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5C5F32" w14:textId="174A4E46" w:rsidR="00CD0946" w:rsidRDefault="00CD0946" w:rsidP="002A07BF">
      <w:pPr>
        <w:pStyle w:val="div"/>
        <w:spacing w:line="276" w:lineRule="auto"/>
        <w:rPr>
          <w:rFonts w:ascii="Century Gothic" w:eastAsiaTheme="minorHAnsi" w:hAnsi="Century Gothic"/>
          <w:color w:val="auto"/>
        </w:rPr>
      </w:pPr>
    </w:p>
    <w:p w14:paraId="525614AB" w14:textId="77777777" w:rsidR="00CD0946" w:rsidRPr="00143510" w:rsidRDefault="00CD0946" w:rsidP="00CD0946">
      <w:pPr>
        <w:shd w:val="clear" w:color="auto" w:fill="1F4E79" w:themeFill="accent1" w:themeFillShade="80"/>
        <w:jc w:val="center"/>
        <w:rPr>
          <w:rFonts w:ascii="Eras Medium ITC" w:hAnsi="Eras Medium ITC"/>
          <w:b/>
          <w:color w:val="FFFFFF" w:themeColor="background1"/>
          <w:sz w:val="48"/>
          <w:szCs w:val="48"/>
        </w:rPr>
      </w:pPr>
      <w:r w:rsidRPr="00143510">
        <w:rPr>
          <w:rFonts w:ascii="Eras Medium ITC" w:hAnsi="Eras Medium ITC"/>
          <w:b/>
          <w:color w:val="FFFFFF" w:themeColor="background1"/>
          <w:sz w:val="48"/>
          <w:szCs w:val="48"/>
        </w:rPr>
        <w:t>AMRIC</w:t>
      </w:r>
    </w:p>
    <w:p w14:paraId="4B63D350" w14:textId="77777777" w:rsidR="00CD0946" w:rsidRDefault="00CD0946" w:rsidP="00CD0946">
      <w:pPr>
        <w:tabs>
          <w:tab w:val="left" w:pos="-720"/>
          <w:tab w:val="left" w:pos="426"/>
        </w:tabs>
        <w:suppressAutoHyphens/>
        <w:contextualSpacing/>
        <w:jc w:val="both"/>
        <w:rPr>
          <w:rFonts w:ascii="Century Gothic" w:hAnsi="Century Gothic" w:cs="Arial"/>
          <w:color w:val="833C0B" w:themeColor="accent2" w:themeShade="80"/>
          <w:sz w:val="26"/>
          <w:szCs w:val="26"/>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p>
    <w:p w14:paraId="7FB0086C" w14:textId="50DF8E6B" w:rsidR="005F6AAC" w:rsidRPr="00143510" w:rsidRDefault="00CD0946" w:rsidP="005F6AAC">
      <w:pPr>
        <w:jc w:val="center"/>
        <w:rPr>
          <w:rFonts w:ascii="Eras Medium ITC" w:hAnsi="Eras Medium ITC"/>
          <w:b/>
          <w:sz w:val="28"/>
          <w:szCs w:val="28"/>
        </w:rPr>
      </w:pPr>
      <w:r w:rsidRPr="00143510">
        <w:rPr>
          <w:rFonts w:ascii="Eras Medium ITC" w:hAnsi="Eras Medium ITC"/>
          <w:b/>
          <w:sz w:val="28"/>
          <w:szCs w:val="28"/>
        </w:rPr>
        <w:t xml:space="preserve">Maîtrise d’œuvre pour les études et la supervision de travaux de réhabilitation </w:t>
      </w:r>
      <w:r w:rsidR="00621BAA">
        <w:rPr>
          <w:rFonts w:ascii="Eras Medium ITC" w:hAnsi="Eras Medium ITC"/>
          <w:b/>
          <w:sz w:val="28"/>
          <w:szCs w:val="28"/>
        </w:rPr>
        <w:t>de la salle d’archives de la DGI à</w:t>
      </w:r>
      <w:r w:rsidR="005F6AAC">
        <w:rPr>
          <w:rFonts w:ascii="Eras Medium ITC" w:hAnsi="Eras Medium ITC"/>
          <w:b/>
          <w:sz w:val="28"/>
          <w:szCs w:val="28"/>
        </w:rPr>
        <w:t xml:space="preserve"> </w:t>
      </w:r>
      <w:r w:rsidR="007527A5">
        <w:rPr>
          <w:rFonts w:ascii="Eras Medium ITC" w:hAnsi="Eras Medium ITC"/>
          <w:b/>
          <w:sz w:val="28"/>
          <w:szCs w:val="28"/>
        </w:rPr>
        <w:t>KALOUM</w:t>
      </w:r>
      <w:r w:rsidR="005F6AAC">
        <w:rPr>
          <w:rFonts w:ascii="Eras Medium ITC" w:hAnsi="Eras Medium ITC"/>
          <w:b/>
          <w:sz w:val="28"/>
          <w:szCs w:val="28"/>
        </w:rPr>
        <w:t xml:space="preserve"> </w:t>
      </w:r>
    </w:p>
    <w:p w14:paraId="775133DC" w14:textId="77777777" w:rsidR="00CD0946" w:rsidRDefault="00CD0946" w:rsidP="00CD0946">
      <w:pPr>
        <w:tabs>
          <w:tab w:val="left" w:pos="-720"/>
          <w:tab w:val="left" w:pos="426"/>
        </w:tabs>
        <w:suppressAutoHyphens/>
        <w:contextualSpacing/>
        <w:jc w:val="both"/>
        <w:rPr>
          <w:rFonts w:ascii="Century Gothic" w:hAnsi="Century Gothic" w:cs="Arial"/>
          <w:color w:val="833C0B" w:themeColor="accent2" w:themeShade="80"/>
          <w:sz w:val="26"/>
          <w:szCs w:val="26"/>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p>
    <w:p w14:paraId="013F6B33" w14:textId="77777777" w:rsidR="00CD0946" w:rsidRDefault="00CD0946" w:rsidP="00CD0946">
      <w:pPr>
        <w:tabs>
          <w:tab w:val="left" w:pos="-720"/>
          <w:tab w:val="left" w:pos="426"/>
        </w:tabs>
        <w:suppressAutoHyphens/>
        <w:contextualSpacing/>
        <w:jc w:val="both"/>
        <w:rPr>
          <w:rFonts w:ascii="Century Gothic" w:hAnsi="Century Gothic" w:cs="Arial"/>
          <w:color w:val="833C0B" w:themeColor="accent2" w:themeShade="80"/>
          <w:sz w:val="26"/>
          <w:szCs w:val="26"/>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p>
    <w:p w14:paraId="790022C5" w14:textId="77777777" w:rsidR="00CD0946" w:rsidRDefault="00CD0946" w:rsidP="00CD0946">
      <w:pPr>
        <w:tabs>
          <w:tab w:val="left" w:pos="-720"/>
          <w:tab w:val="left" w:pos="426"/>
        </w:tabs>
        <w:suppressAutoHyphens/>
        <w:contextualSpacing/>
        <w:jc w:val="both"/>
        <w:rPr>
          <w:rFonts w:ascii="Century Gothic" w:hAnsi="Century Gothic" w:cs="Arial"/>
          <w:color w:val="833C0B" w:themeColor="accent2" w:themeShade="80"/>
          <w:sz w:val="26"/>
          <w:szCs w:val="26"/>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p>
    <w:p w14:paraId="1542D5F5" w14:textId="77777777" w:rsidR="00CD0946" w:rsidRPr="00143510" w:rsidRDefault="00CD0946" w:rsidP="00CD0946">
      <w:pPr>
        <w:shd w:val="clear" w:color="auto" w:fill="1F4E79" w:themeFill="accent1" w:themeFillShade="80"/>
        <w:jc w:val="center"/>
        <w:rPr>
          <w:rFonts w:ascii="Eras Medium ITC" w:hAnsi="Eras Medium ITC"/>
          <w:b/>
          <w:color w:val="FFFFFF" w:themeColor="background1"/>
          <w:sz w:val="52"/>
          <w:szCs w:val="52"/>
        </w:rPr>
      </w:pPr>
      <w:r w:rsidRPr="00143510">
        <w:rPr>
          <w:rFonts w:ascii="Eras Medium ITC" w:hAnsi="Eras Medium ITC"/>
          <w:b/>
          <w:color w:val="FFFFFF" w:themeColor="background1"/>
          <w:sz w:val="52"/>
          <w:szCs w:val="52"/>
        </w:rPr>
        <w:t>PRESCRIPTIONS TECHNIQUES PARTICULIERES</w:t>
      </w:r>
    </w:p>
    <w:p w14:paraId="4016D6B8" w14:textId="77777777" w:rsidR="00CD0946" w:rsidRDefault="00CD0946" w:rsidP="00CD0946">
      <w:pPr>
        <w:tabs>
          <w:tab w:val="left" w:pos="-720"/>
          <w:tab w:val="left" w:pos="426"/>
        </w:tabs>
        <w:suppressAutoHyphens/>
        <w:contextualSpacing/>
        <w:jc w:val="center"/>
        <w:rPr>
          <w:rFonts w:ascii="Century Gothic" w:hAnsi="Century Gothic" w:cs="Arial"/>
          <w:color w:val="833C0B" w:themeColor="accent2" w:themeShade="80"/>
          <w:sz w:val="48"/>
          <w:szCs w:val="48"/>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p>
    <w:p w14:paraId="47382BF5" w14:textId="47242737" w:rsidR="00CD0946" w:rsidRPr="00143510" w:rsidRDefault="00CD0946" w:rsidP="00CD0946">
      <w:pPr>
        <w:tabs>
          <w:tab w:val="left" w:pos="-720"/>
          <w:tab w:val="left" w:pos="426"/>
        </w:tabs>
        <w:suppressAutoHyphens/>
        <w:contextualSpacing/>
        <w:jc w:val="center"/>
        <w:rPr>
          <w:rFonts w:ascii="Century Gothic" w:hAnsi="Century Gothic" w:cs="Arial"/>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Pr>
          <w:rFonts w:ascii="Century Gothic" w:hAnsi="Century Gothic" w:cs="Arial"/>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 xml:space="preserve">PHASE </w:t>
      </w:r>
      <w:r w:rsidR="00705D9C">
        <w:rPr>
          <w:rFonts w:ascii="Century Gothic" w:hAnsi="Century Gothic" w:cs="Arial"/>
          <w:b/>
          <w:color w:val="4472C4" w:themeColor="accent5"/>
          <w:sz w:val="72"/>
          <w:szCs w:val="72"/>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t>DCE</w:t>
      </w:r>
    </w:p>
    <w:p w14:paraId="50FB2B0C" w14:textId="77777777" w:rsidR="00CD0946" w:rsidRDefault="00CD0946" w:rsidP="00CD0946">
      <w:pPr>
        <w:jc w:val="center"/>
        <w:rPr>
          <w:b/>
          <w:color w:val="4472C4"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14:paraId="6469DDD7" w14:textId="54EB52BA" w:rsidR="00CD0946" w:rsidRDefault="00CD0946" w:rsidP="00CD0946">
      <w:pPr>
        <w:rPr>
          <w:b/>
          <w:color w:val="4472C4"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14:paraId="4C706E6D" w14:textId="77777777" w:rsidR="00CD0946" w:rsidRDefault="00CD0946" w:rsidP="00CD0946">
      <w:pPr>
        <w:jc w:val="center"/>
        <w:rPr>
          <w:b/>
          <w:color w:val="4472C4"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p w14:paraId="104925F7" w14:textId="77777777" w:rsidR="00CD0946" w:rsidRDefault="00CD0946" w:rsidP="00CD0946">
      <w:pPr>
        <w:jc w:val="center"/>
        <w:rPr>
          <w:b/>
          <w:color w:val="4472C4"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D0946" w14:paraId="7F40A834" w14:textId="77777777" w:rsidTr="00CD0946">
        <w:tc>
          <w:tcPr>
            <w:tcW w:w="4531" w:type="dxa"/>
          </w:tcPr>
          <w:p w14:paraId="61422A74" w14:textId="77777777" w:rsidR="00CD0946" w:rsidRDefault="00CD0946" w:rsidP="00CD0946">
            <w:pPr>
              <w:rPr>
                <w:b/>
                <w:color w:val="4472C4"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4A3350">
              <w:rPr>
                <w:b/>
                <w:noProof/>
                <w:color w:val="4472C4"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drawing>
                <wp:inline distT="0" distB="0" distL="0" distR="0" wp14:anchorId="07CF271C" wp14:editId="311C1AC4">
                  <wp:extent cx="1638300" cy="639775"/>
                  <wp:effectExtent l="0" t="0" r="0"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671015" cy="652551"/>
                          </a:xfrm>
                          <a:prstGeom prst="rect">
                            <a:avLst/>
                          </a:prstGeom>
                        </pic:spPr>
                      </pic:pic>
                    </a:graphicData>
                  </a:graphic>
                </wp:inline>
              </w:drawing>
            </w:r>
          </w:p>
        </w:tc>
        <w:tc>
          <w:tcPr>
            <w:tcW w:w="4531" w:type="dxa"/>
          </w:tcPr>
          <w:p w14:paraId="4263870C" w14:textId="77777777" w:rsidR="00CD0946" w:rsidRDefault="00CD0946" w:rsidP="00CD0946">
            <w:pPr>
              <w:jc w:val="right"/>
              <w:rPr>
                <w:b/>
                <w:color w:val="4472C4"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r w:rsidRPr="004A3350">
              <w:rPr>
                <w:b/>
                <w:noProof/>
                <w:color w:val="4472C4"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drawing>
                <wp:inline distT="0" distB="0" distL="0" distR="0" wp14:anchorId="1E3B9085" wp14:editId="25AE7889">
                  <wp:extent cx="1019222" cy="742950"/>
                  <wp:effectExtent l="0" t="0" r="9525" b="0"/>
                  <wp:docPr id="2" name="Image 2" descr="\\NASBAEC\Travaux\Donnée disque\BACKUP BAEC\ZZ-DIVERS\CODES RG\P 21\LOGO BAEC PLUS DEC 20\LOGO PLANS BAECPLUS 12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SBAEC\Travaux\Donnée disque\BACKUP BAEC\ZZ-DIVERS\CODES RG\P 21\LOGO BAEC PLUS DEC 20\LOGO PLANS BAECPLUS 1220.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32486" cy="752618"/>
                          </a:xfrm>
                          <a:prstGeom prst="rect">
                            <a:avLst/>
                          </a:prstGeom>
                          <a:noFill/>
                          <a:ln>
                            <a:noFill/>
                          </a:ln>
                        </pic:spPr>
                      </pic:pic>
                    </a:graphicData>
                  </a:graphic>
                </wp:inline>
              </w:drawing>
            </w:r>
          </w:p>
        </w:tc>
      </w:tr>
    </w:tbl>
    <w:p w14:paraId="6E81D2B7" w14:textId="77777777" w:rsidR="00CD0946" w:rsidRPr="005951EC" w:rsidRDefault="00CD0946" w:rsidP="00CD0946">
      <w:pPr>
        <w:jc w:val="center"/>
        <w:rPr>
          <w:b/>
          <w:color w:val="4472C4" w:themeColor="accent5"/>
          <w:sz w:val="48"/>
          <w:szCs w:val="48"/>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sectPr w:rsidR="00CD0946" w:rsidRPr="005951EC">
          <w:footerReference w:type="default" r:id="rId10"/>
          <w:pgSz w:w="11906" w:h="16838"/>
          <w:pgMar w:top="1417" w:right="1417" w:bottom="1417" w:left="1417" w:header="708" w:footer="708" w:gutter="0"/>
          <w:cols w:space="708"/>
          <w:docGrid w:linePitch="360"/>
        </w:sectPr>
      </w:pPr>
    </w:p>
    <w:p w14:paraId="057DB231" w14:textId="77777777" w:rsidR="00CD0946" w:rsidRPr="00533F87" w:rsidRDefault="00CD0946" w:rsidP="0060565F">
      <w:pPr>
        <w:pStyle w:val="Paragraphedeliste"/>
        <w:numPr>
          <w:ilvl w:val="0"/>
          <w:numId w:val="45"/>
        </w:numPr>
        <w:shd w:val="clear" w:color="auto" w:fill="1F4E79" w:themeFill="accent1" w:themeFillShade="80"/>
        <w:tabs>
          <w:tab w:val="left" w:pos="426"/>
        </w:tabs>
        <w:ind w:left="0" w:firstLine="0"/>
        <w:rPr>
          <w:rFonts w:ascii="Eras Medium ITC" w:hAnsi="Eras Medium ITC"/>
          <w:b/>
          <w:color w:val="FFFFFF" w:themeColor="background1"/>
          <w:sz w:val="32"/>
          <w:szCs w:val="32"/>
        </w:rPr>
      </w:pPr>
      <w:bookmarkStart w:id="0" w:name="_Toc172317372"/>
      <w:bookmarkStart w:id="1" w:name="_Toc172319968"/>
      <w:r w:rsidRPr="00533F87">
        <w:rPr>
          <w:rFonts w:ascii="Eras Medium ITC" w:hAnsi="Eras Medium ITC"/>
          <w:b/>
          <w:color w:val="FFFFFF" w:themeColor="background1"/>
          <w:sz w:val="32"/>
          <w:szCs w:val="32"/>
        </w:rPr>
        <w:lastRenderedPageBreak/>
        <w:t>INTRODUCTION</w:t>
      </w:r>
      <w:bookmarkEnd w:id="0"/>
      <w:bookmarkEnd w:id="1"/>
    </w:p>
    <w:p w14:paraId="4229B115" w14:textId="622564FB" w:rsidR="00CD0946" w:rsidRPr="00533F87" w:rsidRDefault="00CD0946" w:rsidP="00CD0946">
      <w:pPr>
        <w:tabs>
          <w:tab w:val="left" w:pos="-720"/>
        </w:tabs>
        <w:spacing w:line="276" w:lineRule="auto"/>
        <w:jc w:val="both"/>
        <w:rPr>
          <w:rFonts w:ascii="Eras Medium ITC" w:hAnsi="Eras Medium ITC" w:cs="Arial"/>
          <w:bCs/>
        </w:rPr>
      </w:pPr>
      <w:r w:rsidRPr="00533F87">
        <w:rPr>
          <w:rFonts w:ascii="Eras Medium ITC" w:hAnsi="Eras Medium ITC" w:cs="Arial"/>
          <w:bCs/>
        </w:rPr>
        <w:t xml:space="preserve">Le projet </w:t>
      </w:r>
      <w:r>
        <w:rPr>
          <w:rFonts w:ascii="Eras Medium ITC" w:hAnsi="Eras Medium ITC" w:cs="Arial"/>
          <w:bCs/>
        </w:rPr>
        <w:t>AMRIC</w:t>
      </w:r>
      <w:r w:rsidRPr="00533F87">
        <w:rPr>
          <w:rFonts w:ascii="Eras Medium ITC" w:hAnsi="Eras Medium ITC" w:cs="Arial"/>
          <w:bCs/>
        </w:rPr>
        <w:t xml:space="preserve">–projet mis en œuvre par Expertise France - 40, boulevard de Port Royal – 75005 PARIS </w:t>
      </w:r>
      <w:proofErr w:type="gramStart"/>
      <w:r w:rsidRPr="00533F87">
        <w:rPr>
          <w:rFonts w:ascii="Eras Medium ITC" w:hAnsi="Eras Medium ITC" w:cs="Arial"/>
          <w:bCs/>
        </w:rPr>
        <w:t>France.</w:t>
      </w:r>
      <w:r w:rsidR="00DA2D7B">
        <w:rPr>
          <w:rFonts w:ascii="Eras Medium ITC" w:hAnsi="Eras Medium ITC" w:cs="Arial"/>
          <w:bCs/>
        </w:rPr>
        <w:t>.</w:t>
      </w:r>
      <w:proofErr w:type="gramEnd"/>
    </w:p>
    <w:p w14:paraId="547B3DB5" w14:textId="77777777" w:rsidR="00CD0946" w:rsidRDefault="00CD0946" w:rsidP="00CD0946">
      <w:pPr>
        <w:spacing w:line="276" w:lineRule="auto"/>
        <w:rPr>
          <w:rFonts w:ascii="Eras Medium ITC" w:hAnsi="Eras Medium ITC" w:cs="Arial"/>
          <w:bCs/>
          <w:color w:val="000000" w:themeColor="text1"/>
        </w:rPr>
      </w:pPr>
      <w:r>
        <w:rPr>
          <w:rFonts w:ascii="Eras Medium ITC" w:hAnsi="Eras Medium ITC" w:cs="Arial"/>
          <w:bCs/>
          <w:color w:val="000000" w:themeColor="text1"/>
        </w:rPr>
        <w:t>Le présent cahier de prescriptions techniques particulières a pour objet, de définir les différentes lignes d’intervention pendant la phase de réalisation des travaux mais aussi définir les intrants pour les ouvrages.</w:t>
      </w:r>
    </w:p>
    <w:p w14:paraId="16FB22BF" w14:textId="77777777" w:rsidR="00CD0946" w:rsidRPr="00533F87" w:rsidRDefault="00CD0946" w:rsidP="00CD0946">
      <w:pPr>
        <w:spacing w:line="276" w:lineRule="auto"/>
        <w:rPr>
          <w:rFonts w:ascii="Eras Medium ITC" w:hAnsi="Eras Medium ITC" w:cs="Arial"/>
          <w:color w:val="000000" w:themeColor="text1"/>
        </w:rPr>
      </w:pPr>
      <w:r>
        <w:rPr>
          <w:rFonts w:ascii="Eras Medium ITC" w:hAnsi="Eras Medium ITC" w:cs="Arial"/>
          <w:bCs/>
          <w:color w:val="000000" w:themeColor="text1"/>
        </w:rPr>
        <w:t>Les travaux à réaliser concernent :</w:t>
      </w:r>
    </w:p>
    <w:p w14:paraId="3B70B2A2" w14:textId="367C6C28" w:rsidR="00CD0946" w:rsidRPr="00533F87" w:rsidRDefault="00CD0946" w:rsidP="0060565F">
      <w:pPr>
        <w:numPr>
          <w:ilvl w:val="0"/>
          <w:numId w:val="31"/>
        </w:numPr>
        <w:spacing w:line="276" w:lineRule="auto"/>
        <w:contextualSpacing/>
        <w:rPr>
          <w:rFonts w:ascii="Eras Medium ITC" w:hAnsi="Eras Medium ITC" w:cs="Arial"/>
          <w:color w:val="000000" w:themeColor="text1"/>
        </w:rPr>
      </w:pPr>
      <w:r w:rsidRPr="00533F87">
        <w:rPr>
          <w:rFonts w:ascii="Eras Medium ITC" w:hAnsi="Eras Medium ITC" w:cs="Arial"/>
          <w:color w:val="000000" w:themeColor="text1"/>
        </w:rPr>
        <w:t>Réhabilitation/</w:t>
      </w:r>
      <w:r w:rsidR="003B3A72">
        <w:rPr>
          <w:rFonts w:ascii="Eras Medium ITC" w:hAnsi="Eras Medium ITC" w:cs="Arial"/>
          <w:color w:val="000000" w:themeColor="text1"/>
        </w:rPr>
        <w:t xml:space="preserve">aménagements </w:t>
      </w:r>
      <w:r w:rsidR="00621BAA">
        <w:rPr>
          <w:rFonts w:ascii="Eras Medium ITC" w:hAnsi="Eras Medium ITC" w:cs="Arial"/>
          <w:color w:val="000000" w:themeColor="text1"/>
        </w:rPr>
        <w:t>de la salle d’archives</w:t>
      </w:r>
      <w:r w:rsidR="00705D9C">
        <w:rPr>
          <w:rFonts w:ascii="Eras Medium ITC" w:hAnsi="Eras Medium ITC" w:cs="Arial"/>
          <w:color w:val="000000" w:themeColor="text1"/>
        </w:rPr>
        <w:t xml:space="preserve"> </w:t>
      </w:r>
      <w:r w:rsidR="003B3A72">
        <w:rPr>
          <w:rFonts w:ascii="Eras Medium ITC" w:hAnsi="Eras Medium ITC" w:cs="Arial"/>
          <w:color w:val="000000" w:themeColor="text1"/>
        </w:rPr>
        <w:t>de la Direc</w:t>
      </w:r>
      <w:r w:rsidR="007F378D">
        <w:rPr>
          <w:rFonts w:ascii="Eras Medium ITC" w:hAnsi="Eras Medium ITC" w:cs="Arial"/>
          <w:color w:val="000000" w:themeColor="text1"/>
        </w:rPr>
        <w:t>tion Générale des Impôts – DGI K</w:t>
      </w:r>
      <w:r w:rsidR="003B3A72">
        <w:rPr>
          <w:rFonts w:ascii="Eras Medium ITC" w:hAnsi="Eras Medium ITC" w:cs="Arial"/>
          <w:color w:val="000000" w:themeColor="text1"/>
        </w:rPr>
        <w:t xml:space="preserve">aloum </w:t>
      </w:r>
      <w:r>
        <w:rPr>
          <w:rFonts w:ascii="Eras Medium ITC" w:hAnsi="Eras Medium ITC" w:cs="Arial"/>
          <w:color w:val="000000" w:themeColor="text1"/>
        </w:rPr>
        <w:t>;</w:t>
      </w:r>
      <w:r w:rsidRPr="00533F87">
        <w:rPr>
          <w:rFonts w:ascii="Eras Medium ITC" w:hAnsi="Eras Medium ITC" w:cs="Arial"/>
          <w:color w:val="000000" w:themeColor="text1"/>
        </w:rPr>
        <w:t xml:space="preserve"> </w:t>
      </w:r>
    </w:p>
    <w:p w14:paraId="11A07987" w14:textId="77777777" w:rsidR="00C4082D" w:rsidRDefault="00C4082D" w:rsidP="003B3A72">
      <w:pPr>
        <w:spacing w:line="276" w:lineRule="auto"/>
        <w:ind w:left="720"/>
        <w:contextualSpacing/>
        <w:rPr>
          <w:rFonts w:ascii="Eras Medium ITC" w:hAnsi="Eras Medium ITC" w:cs="Arial"/>
          <w:color w:val="000000" w:themeColor="text1"/>
        </w:rPr>
      </w:pPr>
    </w:p>
    <w:p w14:paraId="25FC48FA" w14:textId="4E2612DD" w:rsidR="00CD0946" w:rsidRPr="00533F87" w:rsidRDefault="00CD0946" w:rsidP="00CD0946">
      <w:pPr>
        <w:spacing w:line="276" w:lineRule="auto"/>
        <w:rPr>
          <w:rFonts w:ascii="Eras Medium ITC" w:hAnsi="Eras Medium ITC" w:cs="Arial"/>
          <w:color w:val="000000" w:themeColor="text1"/>
        </w:rPr>
      </w:pPr>
      <w:r w:rsidRPr="00533F87">
        <w:rPr>
          <w:rFonts w:ascii="Eras Medium ITC" w:hAnsi="Eras Medium ITC" w:cs="Arial"/>
          <w:color w:val="000000" w:themeColor="text1"/>
        </w:rPr>
        <w:t>Ci-dessous le tableau récapitu</w:t>
      </w:r>
      <w:r>
        <w:rPr>
          <w:rFonts w:ascii="Eras Medium ITC" w:hAnsi="Eras Medium ITC" w:cs="Arial"/>
          <w:color w:val="000000" w:themeColor="text1"/>
        </w:rPr>
        <w:t xml:space="preserve">latif des surfaces des sites, </w:t>
      </w:r>
      <w:r w:rsidRPr="00533F87">
        <w:rPr>
          <w:rFonts w:ascii="Eras Medium ITC" w:hAnsi="Eras Medium ITC" w:cs="Arial"/>
          <w:color w:val="000000" w:themeColor="text1"/>
        </w:rPr>
        <w:t>emprise</w:t>
      </w:r>
      <w:r>
        <w:rPr>
          <w:rFonts w:ascii="Eras Medium ITC" w:hAnsi="Eras Medium ITC" w:cs="Arial"/>
          <w:color w:val="000000" w:themeColor="text1"/>
        </w:rPr>
        <w:t xml:space="preserve"> et délai d’intervention</w:t>
      </w:r>
      <w:r w:rsidR="009B3A06">
        <w:rPr>
          <w:rFonts w:ascii="Eras Medium ITC" w:hAnsi="Eras Medium ITC" w:cs="Arial"/>
          <w:color w:val="000000" w:themeColor="text1"/>
        </w:rPr>
        <w:t xml:space="preserve"> y compris réception technique, levée des réserves et réception provisoire.</w:t>
      </w:r>
    </w:p>
    <w:tbl>
      <w:tblPr>
        <w:tblStyle w:val="Grilledutableau1"/>
        <w:tblW w:w="9209" w:type="dxa"/>
        <w:tblLook w:val="04A0" w:firstRow="1" w:lastRow="0" w:firstColumn="1" w:lastColumn="0" w:noHBand="0" w:noVBand="1"/>
      </w:tblPr>
      <w:tblGrid>
        <w:gridCol w:w="431"/>
        <w:gridCol w:w="1838"/>
        <w:gridCol w:w="1983"/>
        <w:gridCol w:w="1700"/>
        <w:gridCol w:w="1699"/>
        <w:gridCol w:w="1558"/>
      </w:tblGrid>
      <w:tr w:rsidR="003B3A72" w:rsidRPr="00533F87" w14:paraId="1F026190" w14:textId="77777777" w:rsidTr="007F378D">
        <w:trPr>
          <w:trHeight w:val="714"/>
        </w:trPr>
        <w:tc>
          <w:tcPr>
            <w:tcW w:w="423" w:type="dxa"/>
            <w:vAlign w:val="center"/>
          </w:tcPr>
          <w:p w14:paraId="5A8863AE" w14:textId="77777777" w:rsidR="003B3A72" w:rsidRPr="00533F87" w:rsidRDefault="003B3A72" w:rsidP="007F378D">
            <w:pPr>
              <w:spacing w:line="360" w:lineRule="auto"/>
              <w:jc w:val="center"/>
              <w:rPr>
                <w:rFonts w:ascii="Eras Medium ITC" w:eastAsiaTheme="minorHAnsi" w:hAnsi="Eras Medium ITC" w:cs="Arial"/>
                <w:b/>
                <w:color w:val="000000" w:themeColor="text1"/>
              </w:rPr>
            </w:pPr>
            <w:r w:rsidRPr="00533F87">
              <w:rPr>
                <w:rFonts w:ascii="Eras Medium ITC" w:eastAsiaTheme="minorHAnsi" w:hAnsi="Eras Medium ITC" w:cs="Arial"/>
                <w:b/>
                <w:color w:val="000000" w:themeColor="text1"/>
              </w:rPr>
              <w:t>N°</w:t>
            </w:r>
          </w:p>
        </w:tc>
        <w:tc>
          <w:tcPr>
            <w:tcW w:w="1840" w:type="dxa"/>
            <w:vAlign w:val="center"/>
          </w:tcPr>
          <w:p w14:paraId="3D64E147" w14:textId="77777777" w:rsidR="003B3A72" w:rsidRPr="00533F87" w:rsidRDefault="003B3A72" w:rsidP="007F378D">
            <w:pPr>
              <w:spacing w:line="360" w:lineRule="auto"/>
              <w:jc w:val="center"/>
              <w:rPr>
                <w:rFonts w:ascii="Eras Medium ITC" w:eastAsiaTheme="minorHAnsi" w:hAnsi="Eras Medium ITC" w:cs="Arial"/>
                <w:b/>
                <w:color w:val="000000" w:themeColor="text1"/>
              </w:rPr>
            </w:pPr>
            <w:r w:rsidRPr="00533F87">
              <w:rPr>
                <w:rFonts w:ascii="Eras Medium ITC" w:eastAsiaTheme="minorHAnsi" w:hAnsi="Eras Medium ITC" w:cs="Arial"/>
                <w:b/>
                <w:color w:val="000000" w:themeColor="text1"/>
              </w:rPr>
              <w:t>Site</w:t>
            </w:r>
          </w:p>
        </w:tc>
        <w:tc>
          <w:tcPr>
            <w:tcW w:w="1985" w:type="dxa"/>
            <w:vAlign w:val="center"/>
          </w:tcPr>
          <w:p w14:paraId="7CEEE61F" w14:textId="77777777" w:rsidR="003B3A72" w:rsidRPr="00533F87" w:rsidRDefault="003B3A72" w:rsidP="007F378D">
            <w:pPr>
              <w:spacing w:line="360" w:lineRule="auto"/>
              <w:jc w:val="center"/>
              <w:rPr>
                <w:rFonts w:ascii="Eras Medium ITC" w:eastAsiaTheme="minorHAnsi" w:hAnsi="Eras Medium ITC" w:cs="Arial"/>
                <w:b/>
                <w:color w:val="000000" w:themeColor="text1"/>
              </w:rPr>
            </w:pPr>
            <w:r w:rsidRPr="00533F87">
              <w:rPr>
                <w:rFonts w:ascii="Eras Medium ITC" w:eastAsiaTheme="minorHAnsi" w:hAnsi="Eras Medium ITC" w:cs="Arial"/>
                <w:b/>
                <w:color w:val="000000" w:themeColor="text1"/>
              </w:rPr>
              <w:t xml:space="preserve">Surface projet </w:t>
            </w:r>
            <w:r>
              <w:rPr>
                <w:rFonts w:ascii="Eras Medium ITC" w:eastAsiaTheme="minorHAnsi" w:hAnsi="Eras Medium ITC" w:cs="Arial"/>
                <w:b/>
                <w:color w:val="000000" w:themeColor="text1"/>
              </w:rPr>
              <w:t>AMRIC (m²)</w:t>
            </w:r>
          </w:p>
        </w:tc>
        <w:tc>
          <w:tcPr>
            <w:tcW w:w="1701" w:type="dxa"/>
            <w:tcBorders>
              <w:right w:val="dotted" w:sz="4" w:space="0" w:color="000000" w:themeColor="text1"/>
            </w:tcBorders>
            <w:vAlign w:val="center"/>
          </w:tcPr>
          <w:p w14:paraId="73FF4059" w14:textId="77777777" w:rsidR="003B3A72" w:rsidRPr="00533F87" w:rsidRDefault="003B3A72" w:rsidP="007F378D">
            <w:pPr>
              <w:spacing w:line="360" w:lineRule="auto"/>
              <w:jc w:val="center"/>
              <w:rPr>
                <w:rFonts w:ascii="Eras Medium ITC" w:eastAsiaTheme="minorHAnsi" w:hAnsi="Eras Medium ITC" w:cs="Arial"/>
                <w:b/>
                <w:color w:val="000000" w:themeColor="text1"/>
              </w:rPr>
            </w:pPr>
            <w:r>
              <w:rPr>
                <w:rFonts w:ascii="Eras Medium ITC" w:eastAsiaTheme="minorHAnsi" w:hAnsi="Eras Medium ITC" w:cs="Arial"/>
                <w:b/>
                <w:color w:val="000000" w:themeColor="text1"/>
              </w:rPr>
              <w:t>SHOB bâtiment principal (m²)</w:t>
            </w:r>
          </w:p>
        </w:tc>
        <w:tc>
          <w:tcPr>
            <w:tcW w:w="1701" w:type="dxa"/>
            <w:tcBorders>
              <w:right w:val="single" w:sz="4" w:space="0" w:color="000000" w:themeColor="text1"/>
            </w:tcBorders>
            <w:vAlign w:val="center"/>
          </w:tcPr>
          <w:p w14:paraId="225497BC" w14:textId="77777777" w:rsidR="003B3A72" w:rsidRPr="00533F87" w:rsidRDefault="003B3A72" w:rsidP="007F378D">
            <w:pPr>
              <w:spacing w:line="360" w:lineRule="auto"/>
              <w:jc w:val="center"/>
              <w:rPr>
                <w:rFonts w:ascii="Eras Medium ITC" w:eastAsiaTheme="minorHAnsi" w:hAnsi="Eras Medium ITC" w:cs="Arial"/>
                <w:b/>
                <w:color w:val="000000" w:themeColor="text1"/>
              </w:rPr>
            </w:pPr>
            <w:r>
              <w:rPr>
                <w:rFonts w:ascii="Eras Medium ITC" w:eastAsiaTheme="minorHAnsi" w:hAnsi="Eras Medium ITC" w:cs="Arial"/>
                <w:b/>
                <w:color w:val="000000" w:themeColor="text1"/>
              </w:rPr>
              <w:t>Délai au plus tôt (mois)</w:t>
            </w:r>
          </w:p>
        </w:tc>
        <w:tc>
          <w:tcPr>
            <w:tcW w:w="1559"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14:paraId="224DD573" w14:textId="77777777" w:rsidR="003B3A72" w:rsidRPr="00533F87" w:rsidRDefault="003B3A72" w:rsidP="007F378D">
            <w:pPr>
              <w:spacing w:line="360" w:lineRule="auto"/>
              <w:jc w:val="center"/>
              <w:rPr>
                <w:rFonts w:ascii="Eras Medium ITC" w:eastAsiaTheme="minorHAnsi" w:hAnsi="Eras Medium ITC" w:cs="Arial"/>
                <w:b/>
                <w:color w:val="000000" w:themeColor="text1"/>
              </w:rPr>
            </w:pPr>
            <w:r>
              <w:rPr>
                <w:rFonts w:ascii="Eras Medium ITC" w:eastAsiaTheme="minorHAnsi" w:hAnsi="Eras Medium ITC" w:cs="Arial"/>
                <w:b/>
                <w:color w:val="000000" w:themeColor="text1"/>
              </w:rPr>
              <w:t>Délai au plus tard (mois)</w:t>
            </w:r>
          </w:p>
        </w:tc>
      </w:tr>
      <w:tr w:rsidR="003B3A72" w:rsidRPr="00533F87" w14:paraId="2A3B1102" w14:textId="77777777" w:rsidTr="007F378D">
        <w:trPr>
          <w:trHeight w:val="262"/>
        </w:trPr>
        <w:tc>
          <w:tcPr>
            <w:tcW w:w="423" w:type="dxa"/>
            <w:vAlign w:val="center"/>
          </w:tcPr>
          <w:p w14:paraId="3965A169" w14:textId="77777777" w:rsidR="003B3A72" w:rsidRPr="00533F87" w:rsidRDefault="003B3A72" w:rsidP="007F378D">
            <w:pPr>
              <w:spacing w:line="360" w:lineRule="auto"/>
              <w:rPr>
                <w:rFonts w:ascii="Eras Medium ITC" w:eastAsiaTheme="minorHAnsi" w:hAnsi="Eras Medium ITC" w:cs="Arial"/>
                <w:color w:val="000000" w:themeColor="text1"/>
                <w:sz w:val="22"/>
                <w:szCs w:val="22"/>
              </w:rPr>
            </w:pPr>
            <w:r w:rsidRPr="00533F87">
              <w:rPr>
                <w:rFonts w:ascii="Eras Medium ITC" w:eastAsiaTheme="minorHAnsi" w:hAnsi="Eras Medium ITC" w:cs="Arial"/>
                <w:color w:val="000000" w:themeColor="text1"/>
                <w:sz w:val="22"/>
                <w:szCs w:val="22"/>
              </w:rPr>
              <w:t>1.</w:t>
            </w:r>
          </w:p>
        </w:tc>
        <w:tc>
          <w:tcPr>
            <w:tcW w:w="1840" w:type="dxa"/>
            <w:vAlign w:val="center"/>
          </w:tcPr>
          <w:p w14:paraId="0AEE19A8" w14:textId="0D1CD52E" w:rsidR="003B3A72" w:rsidRPr="00533F87" w:rsidRDefault="007F378D" w:rsidP="007F378D">
            <w:pPr>
              <w:spacing w:line="360" w:lineRule="auto"/>
              <w:rPr>
                <w:rFonts w:ascii="Eras Medium ITC" w:eastAsiaTheme="minorHAnsi" w:hAnsi="Eras Medium ITC" w:cs="Arial"/>
                <w:color w:val="000000" w:themeColor="text1"/>
                <w:sz w:val="22"/>
                <w:szCs w:val="22"/>
              </w:rPr>
            </w:pPr>
            <w:r>
              <w:rPr>
                <w:rFonts w:ascii="Eras Medium ITC" w:eastAsiaTheme="minorHAnsi" w:hAnsi="Eras Medium ITC" w:cs="Arial"/>
                <w:color w:val="000000" w:themeColor="text1"/>
                <w:sz w:val="22"/>
                <w:szCs w:val="22"/>
              </w:rPr>
              <w:t>DGI de Kaloum</w:t>
            </w:r>
          </w:p>
        </w:tc>
        <w:tc>
          <w:tcPr>
            <w:tcW w:w="1985" w:type="dxa"/>
            <w:vAlign w:val="center"/>
          </w:tcPr>
          <w:p w14:paraId="1B445101" w14:textId="78CBA2E6" w:rsidR="003B3A72" w:rsidRPr="00533F87" w:rsidRDefault="003B3A72" w:rsidP="007F378D">
            <w:pPr>
              <w:spacing w:line="360" w:lineRule="auto"/>
              <w:jc w:val="center"/>
              <w:rPr>
                <w:rFonts w:ascii="Eras Medium ITC" w:eastAsiaTheme="minorHAnsi" w:hAnsi="Eras Medium ITC" w:cs="Arial"/>
                <w:color w:val="000000" w:themeColor="text1"/>
                <w:sz w:val="22"/>
                <w:szCs w:val="22"/>
              </w:rPr>
            </w:pPr>
            <w:r>
              <w:rPr>
                <w:rFonts w:ascii="Eras Medium ITC" w:eastAsiaTheme="minorHAnsi" w:hAnsi="Eras Medium ITC" w:cs="Arial"/>
                <w:color w:val="000000" w:themeColor="text1"/>
                <w:sz w:val="22"/>
                <w:szCs w:val="22"/>
              </w:rPr>
              <w:t>218</w:t>
            </w:r>
          </w:p>
        </w:tc>
        <w:tc>
          <w:tcPr>
            <w:tcW w:w="1701" w:type="dxa"/>
            <w:tcBorders>
              <w:right w:val="dotted" w:sz="4" w:space="0" w:color="000000" w:themeColor="text1"/>
            </w:tcBorders>
            <w:vAlign w:val="center"/>
          </w:tcPr>
          <w:p w14:paraId="26E45CB8" w14:textId="0AA21A0E" w:rsidR="003B3A72" w:rsidRPr="00533F87" w:rsidRDefault="003B3A72" w:rsidP="007F378D">
            <w:pPr>
              <w:spacing w:line="360" w:lineRule="auto"/>
              <w:jc w:val="center"/>
              <w:rPr>
                <w:rFonts w:ascii="Eras Medium ITC" w:eastAsiaTheme="minorHAnsi" w:hAnsi="Eras Medium ITC" w:cstheme="minorBidi"/>
                <w:sz w:val="22"/>
                <w:szCs w:val="22"/>
              </w:rPr>
            </w:pPr>
            <w:r>
              <w:rPr>
                <w:rFonts w:ascii="Eras Medium ITC" w:eastAsiaTheme="minorHAnsi" w:hAnsi="Eras Medium ITC" w:cstheme="minorBidi"/>
                <w:sz w:val="22"/>
                <w:szCs w:val="22"/>
              </w:rPr>
              <w:t>239.8</w:t>
            </w:r>
          </w:p>
        </w:tc>
        <w:tc>
          <w:tcPr>
            <w:tcW w:w="1701" w:type="dxa"/>
            <w:tcBorders>
              <w:right w:val="single" w:sz="4" w:space="0" w:color="auto"/>
            </w:tcBorders>
            <w:vAlign w:val="center"/>
          </w:tcPr>
          <w:p w14:paraId="21C5D204" w14:textId="4EF1EE1C" w:rsidR="003B3A72" w:rsidRPr="00533F87" w:rsidRDefault="005F067F" w:rsidP="007F378D">
            <w:pPr>
              <w:spacing w:line="360" w:lineRule="auto"/>
              <w:jc w:val="center"/>
              <w:rPr>
                <w:rFonts w:ascii="Eras Medium ITC" w:eastAsiaTheme="minorHAnsi" w:hAnsi="Eras Medium ITC" w:cstheme="minorBidi"/>
                <w:sz w:val="22"/>
                <w:szCs w:val="22"/>
              </w:rPr>
            </w:pPr>
            <w:r>
              <w:rPr>
                <w:rFonts w:ascii="Eras Medium ITC" w:eastAsiaTheme="minorHAnsi" w:hAnsi="Eras Medium ITC" w:cstheme="minorBidi"/>
                <w:sz w:val="22"/>
                <w:szCs w:val="22"/>
              </w:rPr>
              <w:t>1.5</w:t>
            </w:r>
            <w:r w:rsidR="007F378D">
              <w:rPr>
                <w:rFonts w:ascii="Eras Medium ITC" w:eastAsiaTheme="minorHAnsi" w:hAnsi="Eras Medium ITC" w:cstheme="minorBidi"/>
                <w:sz w:val="22"/>
                <w:szCs w:val="22"/>
              </w:rPr>
              <w:t xml:space="preserve"> </w:t>
            </w:r>
            <w:r>
              <w:rPr>
                <w:rFonts w:ascii="Eras Medium ITC" w:eastAsiaTheme="minorHAnsi" w:hAnsi="Eras Medium ITC" w:cstheme="minorBidi"/>
                <w:sz w:val="22"/>
                <w:szCs w:val="22"/>
              </w:rPr>
              <w:t>mois</w:t>
            </w:r>
          </w:p>
        </w:tc>
        <w:tc>
          <w:tcPr>
            <w:tcW w:w="1559" w:type="dxa"/>
            <w:tcBorders>
              <w:top w:val="single" w:sz="4" w:space="0" w:color="auto"/>
              <w:left w:val="single" w:sz="4" w:space="0" w:color="auto"/>
              <w:bottom w:val="single" w:sz="4" w:space="0" w:color="auto"/>
              <w:right w:val="single" w:sz="4" w:space="0" w:color="auto"/>
            </w:tcBorders>
            <w:vAlign w:val="center"/>
          </w:tcPr>
          <w:p w14:paraId="3D16AEC2" w14:textId="6EFA7D21" w:rsidR="003B3A72" w:rsidRPr="00533F87" w:rsidRDefault="005F067F" w:rsidP="006F7E60">
            <w:pPr>
              <w:spacing w:line="360" w:lineRule="auto"/>
              <w:jc w:val="center"/>
              <w:rPr>
                <w:rFonts w:ascii="Eras Medium ITC" w:eastAsiaTheme="minorHAnsi" w:hAnsi="Eras Medium ITC" w:cs="Arial"/>
                <w:color w:val="000000" w:themeColor="text1"/>
                <w:sz w:val="22"/>
                <w:szCs w:val="22"/>
              </w:rPr>
            </w:pPr>
            <w:r>
              <w:rPr>
                <w:rFonts w:ascii="Eras Medium ITC" w:eastAsiaTheme="minorHAnsi" w:hAnsi="Eras Medium ITC" w:cstheme="minorBidi"/>
                <w:sz w:val="22"/>
                <w:szCs w:val="22"/>
              </w:rPr>
              <w:t>2.</w:t>
            </w:r>
            <w:r w:rsidR="006F7E60">
              <w:rPr>
                <w:rFonts w:ascii="Eras Medium ITC" w:eastAsiaTheme="minorHAnsi" w:hAnsi="Eras Medium ITC" w:cstheme="minorBidi"/>
                <w:sz w:val="22"/>
                <w:szCs w:val="22"/>
              </w:rPr>
              <w:t>0</w:t>
            </w:r>
            <w:r w:rsidR="003B3A72">
              <w:rPr>
                <w:rFonts w:ascii="Eras Medium ITC" w:eastAsiaTheme="minorHAnsi" w:hAnsi="Eras Medium ITC" w:cstheme="minorBidi"/>
                <w:sz w:val="22"/>
                <w:szCs w:val="22"/>
              </w:rPr>
              <w:t xml:space="preserve"> mois</w:t>
            </w:r>
          </w:p>
        </w:tc>
      </w:tr>
    </w:tbl>
    <w:p w14:paraId="3ED666A7" w14:textId="77777777" w:rsidR="00CD0946" w:rsidRPr="00533F87" w:rsidRDefault="00CD0946" w:rsidP="00CD0946">
      <w:pPr>
        <w:spacing w:line="276" w:lineRule="auto"/>
        <w:rPr>
          <w:rFonts w:ascii="Eras Medium ITC" w:hAnsi="Eras Medium ITC" w:cs="Arial"/>
          <w:color w:val="000000" w:themeColor="text1"/>
        </w:rPr>
      </w:pPr>
    </w:p>
    <w:p w14:paraId="422CD7F4" w14:textId="17BA6AD7" w:rsidR="00CD0946" w:rsidRPr="00533F87" w:rsidRDefault="00CD0946" w:rsidP="00CD0946">
      <w:pPr>
        <w:spacing w:line="276" w:lineRule="auto"/>
        <w:rPr>
          <w:rFonts w:ascii="Eras Medium ITC" w:hAnsi="Eras Medium ITC" w:cs="Arial"/>
          <w:spacing w:val="-3"/>
        </w:rPr>
      </w:pPr>
      <w:r w:rsidRPr="00533F87">
        <w:rPr>
          <w:rFonts w:ascii="Eras Medium ITC" w:hAnsi="Eras Medium ITC" w:cs="Arial"/>
          <w:bCs/>
        </w:rPr>
        <w:t xml:space="preserve">Le Maître d’œuvre du présent projet est le </w:t>
      </w:r>
      <w:r w:rsidRPr="00533F87">
        <w:rPr>
          <w:rFonts w:ascii="Eras Medium ITC" w:hAnsi="Eras Medium ITC" w:cs="Arial"/>
          <w:b/>
          <w:bCs/>
        </w:rPr>
        <w:t>Bureau Africain d’</w:t>
      </w:r>
      <w:r w:rsidR="009B3A06" w:rsidRPr="00533F87">
        <w:rPr>
          <w:rFonts w:ascii="Eras Medium ITC" w:hAnsi="Eras Medium ITC" w:cs="Arial"/>
          <w:b/>
          <w:bCs/>
        </w:rPr>
        <w:t>Études</w:t>
      </w:r>
      <w:r w:rsidRPr="00533F87">
        <w:rPr>
          <w:rFonts w:ascii="Eras Medium ITC" w:hAnsi="Eras Medium ITC" w:cs="Arial"/>
          <w:b/>
          <w:bCs/>
        </w:rPr>
        <w:t xml:space="preserve"> et de Contrôle Plus</w:t>
      </w:r>
      <w:r w:rsidRPr="00533F87">
        <w:rPr>
          <w:rFonts w:ascii="Eras Medium ITC" w:hAnsi="Eras Medium ITC" w:cs="Arial"/>
          <w:bCs/>
        </w:rPr>
        <w:t xml:space="preserve"> (</w:t>
      </w:r>
      <w:r w:rsidRPr="00533F87">
        <w:rPr>
          <w:rFonts w:ascii="Eras Medium ITC" w:hAnsi="Eras Medium ITC" w:cs="Arial"/>
          <w:b/>
          <w:bCs/>
        </w:rPr>
        <w:t>BAEC+ scp)</w:t>
      </w:r>
      <w:r w:rsidRPr="00533F87">
        <w:rPr>
          <w:rFonts w:ascii="Eras Medium ITC" w:hAnsi="Eras Medium ITC" w:cs="Arial"/>
          <w:bCs/>
        </w:rPr>
        <w:t xml:space="preserve"> – BP 825 – Résidence Corail – bloc H 202 – Dixinn - </w:t>
      </w:r>
      <w:r w:rsidRPr="00533F87">
        <w:rPr>
          <w:rFonts w:ascii="Eras Medium ITC" w:hAnsi="Eras Medium ITC" w:cs="Arial"/>
          <w:bCs/>
          <w:spacing w:val="-3"/>
        </w:rPr>
        <w:t>Conakry</w:t>
      </w:r>
      <w:r w:rsidRPr="00533F87">
        <w:rPr>
          <w:rFonts w:ascii="Eras Medium ITC" w:hAnsi="Eras Medium ITC" w:cs="Arial"/>
          <w:spacing w:val="-3"/>
        </w:rPr>
        <w:t xml:space="preserve"> – République de Guinée.</w:t>
      </w:r>
    </w:p>
    <w:p w14:paraId="4D6589D3" w14:textId="77777777" w:rsidR="00CD0946" w:rsidRPr="00533F87" w:rsidRDefault="00CD0946" w:rsidP="00CD0946">
      <w:pPr>
        <w:spacing w:line="276" w:lineRule="auto"/>
        <w:rPr>
          <w:rFonts w:ascii="Eras Medium ITC" w:hAnsi="Eras Medium ITC" w:cs="Arial"/>
          <w:color w:val="000000" w:themeColor="text1"/>
        </w:rPr>
        <w:sectPr w:rsidR="00CD0946" w:rsidRPr="00533F87" w:rsidSect="00CD0946">
          <w:headerReference w:type="default" r:id="rId11"/>
          <w:pgSz w:w="11906" w:h="16838"/>
          <w:pgMar w:top="1304" w:right="1304" w:bottom="1418" w:left="1418" w:header="708" w:footer="708" w:gutter="0"/>
          <w:cols w:space="708"/>
          <w:docGrid w:linePitch="360"/>
        </w:sectPr>
      </w:pPr>
    </w:p>
    <w:p w14:paraId="7DBCA5E0" w14:textId="77777777" w:rsidR="005803B1" w:rsidRPr="005B09CB" w:rsidRDefault="005803B1" w:rsidP="0060565F">
      <w:pPr>
        <w:pStyle w:val="Paragraphedeliste"/>
        <w:numPr>
          <w:ilvl w:val="0"/>
          <w:numId w:val="1"/>
        </w:numPr>
        <w:tabs>
          <w:tab w:val="left" w:pos="-720"/>
          <w:tab w:val="left" w:pos="426"/>
        </w:tabs>
        <w:suppressAutoHyphens/>
        <w:jc w:val="both"/>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5B09CB">
        <w:rPr>
          <w:rFonts w:ascii="Century Gothic" w:hAnsi="Century Gothic" w:cs="Arial"/>
          <w:color w:val="833C0B" w:themeColor="accent2" w:themeShade="80"/>
          <w:sz w:val="32"/>
          <w:szCs w:val="32"/>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lastRenderedPageBreak/>
        <w:t>DESCRIPTION DES LOTS DE TRAVAUX</w:t>
      </w:r>
    </w:p>
    <w:tbl>
      <w:tblPr>
        <w:tblStyle w:val="Grilledutableau"/>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8"/>
        <w:gridCol w:w="7758"/>
      </w:tblGrid>
      <w:tr w:rsidR="005B09CB" w:rsidRPr="005B09CB" w14:paraId="1EE2E534" w14:textId="77777777" w:rsidTr="00705D9C">
        <w:trPr>
          <w:trHeight w:val="315"/>
        </w:trPr>
        <w:tc>
          <w:tcPr>
            <w:tcW w:w="1271" w:type="dxa"/>
          </w:tcPr>
          <w:p w14:paraId="493482BA" w14:textId="77777777" w:rsidR="005B09CB" w:rsidRPr="005B09CB" w:rsidRDefault="005B09CB" w:rsidP="005B09CB">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7E87F940" w14:textId="77777777" w:rsidR="005B09CB" w:rsidRPr="002B540A" w:rsidRDefault="005B09CB" w:rsidP="005B09CB">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LOT 1</w:t>
            </w:r>
          </w:p>
          <w:p w14:paraId="41720ABB" w14:textId="77777777" w:rsidR="005B09CB" w:rsidRPr="005B09CB" w:rsidRDefault="005B09CB" w:rsidP="005B09CB">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91" w:type="dxa"/>
          </w:tcPr>
          <w:p w14:paraId="4F1272C9" w14:textId="77777777" w:rsidR="005B09CB" w:rsidRPr="005B09CB" w:rsidRDefault="005B09CB" w:rsidP="005B09CB">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11CA7478" w14:textId="77777777" w:rsidR="005B09CB" w:rsidRPr="002B540A" w:rsidRDefault="005B09CB" w:rsidP="005B09CB">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FRAIS GENERAUX</w:t>
            </w:r>
          </w:p>
        </w:tc>
      </w:tr>
    </w:tbl>
    <w:p w14:paraId="017FCBEB" w14:textId="77777777" w:rsidR="005B09CB" w:rsidRPr="003F779E" w:rsidRDefault="005B09CB" w:rsidP="005B09CB">
      <w:pPr>
        <w:tabs>
          <w:tab w:val="left" w:pos="-720"/>
          <w:tab w:val="left" w:pos="426"/>
        </w:tabs>
        <w:suppressAutoHyphens/>
        <w:jc w:val="both"/>
        <w:rPr>
          <w:rFonts w:ascii="Century Gothic" w:hAnsi="Century Gothic" w:cs="Arial"/>
          <w:color w:val="833C0B" w:themeColor="accent2" w:themeShade="80"/>
          <w:sz w:val="4"/>
          <w:szCs w:val="20"/>
          <w14:textOutline w14:w="9525" w14:cap="flat" w14:cmpd="sng" w14:algn="ctr">
            <w14:solidFill>
              <w14:schemeClr w14:val="accent2">
                <w14:lumMod w14:val="50000"/>
              </w14:schemeClr>
            </w14:solidFill>
            <w14:prstDash w14:val="solid"/>
            <w14:round/>
          </w14:textOutline>
        </w:rPr>
      </w:pPr>
    </w:p>
    <w:p w14:paraId="1EBEA98D" w14:textId="77777777" w:rsidR="005B09CB" w:rsidRPr="003F779E" w:rsidRDefault="005B09CB" w:rsidP="005B09CB">
      <w:pPr>
        <w:tabs>
          <w:tab w:val="left" w:pos="-720"/>
        </w:tabs>
        <w:suppressAutoHyphens/>
        <w:jc w:val="both"/>
        <w:rPr>
          <w:rFonts w:ascii="Century Gothic" w:hAnsi="Century Gothic" w:cs="Arial"/>
          <w:outline/>
          <w:color w:val="000000"/>
          <w:sz w:val="21"/>
          <w:szCs w:val="21"/>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b/>
          <w:sz w:val="21"/>
          <w:szCs w:val="21"/>
        </w:rPr>
        <w:t>1.1</w:t>
      </w:r>
      <w:r w:rsidRPr="003F779E">
        <w:rPr>
          <w:rFonts w:ascii="Century Gothic" w:hAnsi="Century Gothic" w:cs="Arial"/>
          <w:b/>
          <w:sz w:val="21"/>
          <w:szCs w:val="21"/>
        </w:rPr>
        <w:noBreakHyphen/>
        <w:t xml:space="preserve"> Installation du matériel et équipements de chantier</w:t>
      </w:r>
    </w:p>
    <w:p w14:paraId="79BA8130" w14:textId="225204DE" w:rsidR="005B09CB" w:rsidRPr="000B0A74" w:rsidRDefault="005B09CB" w:rsidP="00705D9C">
      <w:pPr>
        <w:numPr>
          <w:ilvl w:val="0"/>
          <w:numId w:val="4"/>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Signalisation par </w:t>
      </w:r>
      <w:r w:rsidR="00705D9C">
        <w:rPr>
          <w:rFonts w:ascii="Century Gothic" w:hAnsi="Century Gothic" w:cs="Arial"/>
          <w:sz w:val="20"/>
          <w:szCs w:val="20"/>
        </w:rPr>
        <w:t>un</w:t>
      </w:r>
      <w:r w:rsidR="00C022D8">
        <w:rPr>
          <w:rFonts w:ascii="Century Gothic" w:hAnsi="Century Gothic" w:cs="Arial"/>
          <w:sz w:val="20"/>
          <w:szCs w:val="20"/>
        </w:rPr>
        <w:t xml:space="preserve"> </w:t>
      </w:r>
      <w:r w:rsidR="00C022D8" w:rsidRPr="003F779E">
        <w:rPr>
          <w:rFonts w:ascii="Century Gothic" w:hAnsi="Century Gothic" w:cs="Arial"/>
          <w:sz w:val="20"/>
          <w:szCs w:val="20"/>
        </w:rPr>
        <w:t>panneau</w:t>
      </w:r>
      <w:r w:rsidR="00C022D8">
        <w:rPr>
          <w:rFonts w:ascii="Century Gothic" w:hAnsi="Century Gothic" w:cs="Arial"/>
          <w:sz w:val="20"/>
          <w:szCs w:val="20"/>
        </w:rPr>
        <w:t xml:space="preserve"> </w:t>
      </w:r>
      <w:r w:rsidRPr="003F779E">
        <w:rPr>
          <w:rFonts w:ascii="Century Gothic" w:hAnsi="Century Gothic" w:cs="Arial"/>
          <w:sz w:val="20"/>
          <w:szCs w:val="20"/>
        </w:rPr>
        <w:t>de chantier</w:t>
      </w:r>
      <w:r w:rsidR="00E65963">
        <w:rPr>
          <w:rFonts w:ascii="Century Gothic" w:hAnsi="Century Gothic" w:cs="Arial"/>
          <w:sz w:val="20"/>
          <w:szCs w:val="20"/>
        </w:rPr>
        <w:t>, type bâche pour la communication ;</w:t>
      </w:r>
    </w:p>
    <w:p w14:paraId="74A868A2" w14:textId="77777777" w:rsidR="005B09CB" w:rsidRPr="003F779E" w:rsidRDefault="005B09CB" w:rsidP="00705D9C">
      <w:pPr>
        <w:numPr>
          <w:ilvl w:val="0"/>
          <w:numId w:val="4"/>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Transport de matériels et matériaux de construction : frais liés au transport jusqu'au chantier des engins, matériels et matériaux de construction, éventuellement leur installation sur le site.</w:t>
      </w:r>
    </w:p>
    <w:p w14:paraId="7BC30A55" w14:textId="70449C97" w:rsidR="005B09CB" w:rsidRPr="00623AE6" w:rsidRDefault="005B09CB" w:rsidP="00705D9C">
      <w:pPr>
        <w:numPr>
          <w:ilvl w:val="0"/>
          <w:numId w:val="4"/>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Bureau de chantier, son mobilier et ses équipements d'éclairage, climatisation ou ventilation, branchements eau et électricité pour le chantier, toutes fournitures et sujétions nécessaires.</w:t>
      </w:r>
    </w:p>
    <w:p w14:paraId="123C004C" w14:textId="77777777" w:rsidR="005B09CB" w:rsidRPr="00845382" w:rsidRDefault="005B09CB" w:rsidP="005B09CB">
      <w:pPr>
        <w:tabs>
          <w:tab w:val="left" w:pos="-720"/>
        </w:tabs>
        <w:ind w:right="-61"/>
        <w:jc w:val="both"/>
        <w:rPr>
          <w:rFonts w:ascii="Century Gothic" w:hAnsi="Century Gothic" w:cs="Arial"/>
          <w:b/>
          <w:outline/>
          <w:color w:val="000000"/>
          <w:sz w:val="4"/>
          <w:szCs w:val="20"/>
          <w14:textOutline w14:w="9525" w14:cap="flat" w14:cmpd="sng" w14:algn="ctr">
            <w14:solidFill>
              <w14:srgbClr w14:val="000000"/>
            </w14:solidFill>
            <w14:prstDash w14:val="solid"/>
            <w14:round/>
          </w14:textOutline>
          <w14:textFill>
            <w14:noFill/>
          </w14:textFill>
        </w:rPr>
      </w:pPr>
    </w:p>
    <w:p w14:paraId="22E4233A" w14:textId="77777777" w:rsidR="005B09CB" w:rsidRPr="003F779E" w:rsidRDefault="005B09CB" w:rsidP="003F779E">
      <w:pPr>
        <w:tabs>
          <w:tab w:val="left" w:pos="-720"/>
        </w:tabs>
        <w:suppressAutoHyphens/>
        <w:jc w:val="both"/>
        <w:rPr>
          <w:rFonts w:ascii="Century Gothic" w:hAnsi="Century Gothic" w:cs="Arial"/>
          <w:b/>
          <w:sz w:val="21"/>
          <w:szCs w:val="21"/>
        </w:rPr>
      </w:pPr>
      <w:r w:rsidRPr="003F779E">
        <w:rPr>
          <w:rFonts w:ascii="Century Gothic" w:hAnsi="Century Gothic" w:cs="Arial"/>
          <w:b/>
          <w:sz w:val="21"/>
          <w:szCs w:val="21"/>
        </w:rPr>
        <w:t>1.2 - Frais d'études et d'essais</w:t>
      </w:r>
    </w:p>
    <w:p w14:paraId="252823B7" w14:textId="77777777" w:rsidR="005B09CB" w:rsidRPr="003F779E" w:rsidRDefault="005B09CB" w:rsidP="00705D9C">
      <w:pPr>
        <w:numPr>
          <w:ilvl w:val="0"/>
          <w:numId w:val="4"/>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Frais d'études, de plans d'exécution et de recollement, notes de calcul, reprographie, </w:t>
      </w:r>
    </w:p>
    <w:p w14:paraId="0FEEED70" w14:textId="3851D99D" w:rsidR="005B09CB" w:rsidRPr="001B44F9" w:rsidRDefault="005B09CB" w:rsidP="00705D9C">
      <w:pPr>
        <w:numPr>
          <w:ilvl w:val="0"/>
          <w:numId w:val="4"/>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Photographies mensuelles en trois (3) exemplaires de l'avancement des travaux. </w:t>
      </w:r>
    </w:p>
    <w:p w14:paraId="371629E3" w14:textId="4C8D88A3" w:rsidR="001B44F9" w:rsidRPr="003F779E" w:rsidRDefault="001B44F9" w:rsidP="00705D9C">
      <w:pPr>
        <w:numPr>
          <w:ilvl w:val="0"/>
          <w:numId w:val="4"/>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Fourniture des plans de recollement</w:t>
      </w:r>
    </w:p>
    <w:p w14:paraId="5C179FE0" w14:textId="77777777" w:rsidR="005B09CB" w:rsidRPr="003F779E" w:rsidRDefault="005B09CB" w:rsidP="00705D9C">
      <w:pPr>
        <w:numPr>
          <w:ilvl w:val="0"/>
          <w:numId w:val="4"/>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Essais et contrôles de toutes natures nécessaires pour l’exécution des travaux dans les règles de l’art. </w:t>
      </w:r>
    </w:p>
    <w:p w14:paraId="115D4B70" w14:textId="77777777" w:rsidR="005B09CB" w:rsidRPr="003F779E" w:rsidRDefault="005B09CB" w:rsidP="00705D9C">
      <w:pPr>
        <w:numPr>
          <w:ilvl w:val="0"/>
          <w:numId w:val="4"/>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spellStart"/>
      <w:r w:rsidRPr="003F779E">
        <w:rPr>
          <w:rFonts w:ascii="Century Gothic" w:hAnsi="Century Gothic" w:cs="Arial"/>
          <w:sz w:val="20"/>
          <w:szCs w:val="20"/>
        </w:rPr>
        <w:t>Echantillonnage</w:t>
      </w:r>
      <w:proofErr w:type="spellEnd"/>
      <w:r w:rsidRPr="003F779E">
        <w:rPr>
          <w:rFonts w:ascii="Century Gothic" w:hAnsi="Century Gothic" w:cs="Arial"/>
          <w:sz w:val="20"/>
          <w:szCs w:val="20"/>
        </w:rPr>
        <w:t xml:space="preserve"> des matériaux de constructions définis par les Prescriptions Techniques.</w:t>
      </w:r>
    </w:p>
    <w:p w14:paraId="4323D337" w14:textId="77777777" w:rsidR="005B09CB" w:rsidRPr="00845382" w:rsidRDefault="005B09CB" w:rsidP="00604AFB">
      <w:pPr>
        <w:tabs>
          <w:tab w:val="left" w:pos="-720"/>
        </w:tabs>
        <w:suppressAutoHyphens/>
        <w:spacing w:line="276" w:lineRule="auto"/>
        <w:jc w:val="both"/>
        <w:rPr>
          <w:rFonts w:ascii="Century Gothic" w:hAnsi="Century Gothic" w:cs="Arial"/>
          <w:b/>
          <w:outline/>
          <w:color w:val="000000"/>
          <w:sz w:val="6"/>
          <w:szCs w:val="20"/>
          <w14:textOutline w14:w="9525" w14:cap="flat" w14:cmpd="sng" w14:algn="ctr">
            <w14:solidFill>
              <w14:srgbClr w14:val="000000"/>
            </w14:solidFill>
            <w14:prstDash w14:val="solid"/>
            <w14:round/>
          </w14:textOutline>
          <w14:textFill>
            <w14:noFill/>
          </w14:textFill>
        </w:rPr>
      </w:pPr>
    </w:p>
    <w:p w14:paraId="506AC26A" w14:textId="77777777" w:rsidR="005B09CB" w:rsidRPr="003F779E" w:rsidRDefault="005B09CB" w:rsidP="005B09CB">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b/>
          <w:sz w:val="20"/>
          <w:szCs w:val="20"/>
        </w:rPr>
        <w:t>1.3</w:t>
      </w:r>
      <w:r w:rsidRPr="003F779E">
        <w:rPr>
          <w:rFonts w:ascii="Century Gothic" w:hAnsi="Century Gothic" w:cs="Arial"/>
          <w:b/>
          <w:sz w:val="20"/>
          <w:szCs w:val="20"/>
        </w:rPr>
        <w:noBreakHyphen/>
        <w:t xml:space="preserve"> Fonctionnement du chantier</w:t>
      </w:r>
    </w:p>
    <w:p w14:paraId="2AB149C1" w14:textId="77777777" w:rsidR="005B09CB" w:rsidRPr="003F779E" w:rsidRDefault="005B09CB" w:rsidP="0060565F">
      <w:pPr>
        <w:numPr>
          <w:ilvl w:val="0"/>
          <w:numId w:val="4"/>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Exploitation des installations de chantier, leur entretien, </w:t>
      </w:r>
    </w:p>
    <w:p w14:paraId="6E674482" w14:textId="77777777" w:rsidR="005B09CB" w:rsidRPr="003F779E" w:rsidRDefault="005B09CB" w:rsidP="0060565F">
      <w:pPr>
        <w:numPr>
          <w:ilvl w:val="0"/>
          <w:numId w:val="4"/>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Matières consommables jusqu'à expiration du délai de garantie, </w:t>
      </w:r>
    </w:p>
    <w:p w14:paraId="0ABC0F70" w14:textId="77777777" w:rsidR="005B09CB" w:rsidRPr="003F779E" w:rsidRDefault="005B09CB" w:rsidP="0060565F">
      <w:pPr>
        <w:numPr>
          <w:ilvl w:val="0"/>
          <w:numId w:val="4"/>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Exploitation et entretien du bureau de chantier, </w:t>
      </w:r>
    </w:p>
    <w:p w14:paraId="6BA8F7DA" w14:textId="6B2D8179" w:rsidR="005B09CB" w:rsidRPr="00845382" w:rsidRDefault="005B09CB" w:rsidP="0060565F">
      <w:pPr>
        <w:numPr>
          <w:ilvl w:val="0"/>
          <w:numId w:val="4"/>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Mesures de sécurité, secours d'urgence, sanitaires,</w:t>
      </w:r>
    </w:p>
    <w:p w14:paraId="4BCCFE7C" w14:textId="5236BA82" w:rsidR="00845382" w:rsidRPr="003F779E" w:rsidRDefault="00845382" w:rsidP="0060565F">
      <w:pPr>
        <w:numPr>
          <w:ilvl w:val="0"/>
          <w:numId w:val="4"/>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sz w:val="20"/>
          <w:szCs w:val="20"/>
        </w:rPr>
        <w:t>Prise en charge des déjeunés pendant les réunions et réceptions ;</w:t>
      </w:r>
    </w:p>
    <w:p w14:paraId="4C3960ED" w14:textId="2758E4B2" w:rsidR="005B09CB" w:rsidRPr="001B44F9" w:rsidRDefault="005B09CB" w:rsidP="0060565F">
      <w:pPr>
        <w:numPr>
          <w:ilvl w:val="0"/>
          <w:numId w:val="4"/>
        </w:numPr>
        <w:tabs>
          <w:tab w:val="clear" w:pos="1035"/>
          <w:tab w:val="left" w:pos="-720"/>
          <w:tab w:val="left" w:pos="0"/>
        </w:tabs>
        <w:suppressAutoHyphens/>
        <w:spacing w:after="0" w:line="276"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Et d'une manière générale toutes les sujétions d'exploitation et d'entretien des installations de chantier.</w:t>
      </w:r>
    </w:p>
    <w:p w14:paraId="50485251" w14:textId="77777777" w:rsidR="005B09CB" w:rsidRPr="00845382" w:rsidRDefault="005B09CB" w:rsidP="005B09CB">
      <w:pPr>
        <w:tabs>
          <w:tab w:val="left" w:pos="-720"/>
        </w:tabs>
        <w:ind w:right="-61"/>
        <w:jc w:val="both"/>
        <w:rPr>
          <w:rFonts w:ascii="Century Gothic" w:hAnsi="Century Gothic" w:cs="Arial"/>
          <w:b/>
          <w:outline/>
          <w:color w:val="000000"/>
          <w:sz w:val="4"/>
          <w:szCs w:val="20"/>
          <w14:textOutline w14:w="9525" w14:cap="flat" w14:cmpd="sng" w14:algn="ctr">
            <w14:solidFill>
              <w14:srgbClr w14:val="000000"/>
            </w14:solidFill>
            <w14:prstDash w14:val="solid"/>
            <w14:round/>
          </w14:textOutline>
          <w14:textFill>
            <w14:noFill/>
          </w14:textFill>
        </w:rPr>
      </w:pPr>
    </w:p>
    <w:p w14:paraId="018ACEB0" w14:textId="77777777" w:rsidR="005B09CB" w:rsidRPr="003F779E" w:rsidRDefault="005B09CB" w:rsidP="005B09CB">
      <w:pPr>
        <w:tabs>
          <w:tab w:val="left" w:pos="-720"/>
        </w:tabs>
        <w:ind w:right="-61"/>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b/>
          <w:sz w:val="20"/>
          <w:szCs w:val="20"/>
        </w:rPr>
        <w:t>1.4 - Repliement du chantier</w:t>
      </w:r>
    </w:p>
    <w:p w14:paraId="4527E092" w14:textId="77777777" w:rsidR="005B09CB" w:rsidRPr="003F779E" w:rsidRDefault="005B09CB" w:rsidP="00705D9C">
      <w:pPr>
        <w:numPr>
          <w:ilvl w:val="0"/>
          <w:numId w:val="4"/>
        </w:numPr>
        <w:tabs>
          <w:tab w:val="clear" w:pos="1035"/>
          <w:tab w:val="left" w:pos="-720"/>
          <w:tab w:val="left" w:pos="0"/>
        </w:tabs>
        <w:suppressAutoHyphens/>
        <w:spacing w:after="0" w:line="24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Démontage du matériel et </w:t>
      </w:r>
      <w:r w:rsidR="00623AE6" w:rsidRPr="003F779E">
        <w:rPr>
          <w:rFonts w:ascii="Century Gothic" w:hAnsi="Century Gothic" w:cs="Arial"/>
          <w:sz w:val="20"/>
          <w:szCs w:val="20"/>
        </w:rPr>
        <w:t>des installations provisoires</w:t>
      </w:r>
      <w:r w:rsidRPr="003F779E">
        <w:rPr>
          <w:rFonts w:ascii="Century Gothic" w:hAnsi="Century Gothic" w:cs="Arial"/>
          <w:sz w:val="20"/>
          <w:szCs w:val="20"/>
        </w:rPr>
        <w:t xml:space="preserve">, </w:t>
      </w:r>
    </w:p>
    <w:p w14:paraId="25DF2871" w14:textId="77777777" w:rsidR="005B09CB" w:rsidRPr="003F779E" w:rsidRDefault="005B09CB" w:rsidP="00705D9C">
      <w:pPr>
        <w:numPr>
          <w:ilvl w:val="0"/>
          <w:numId w:val="4"/>
        </w:numPr>
        <w:tabs>
          <w:tab w:val="clear" w:pos="1035"/>
          <w:tab w:val="left" w:pos="-720"/>
          <w:tab w:val="left" w:pos="0"/>
        </w:tabs>
        <w:suppressAutoHyphens/>
        <w:spacing w:after="0" w:line="24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Repliement du matériel, des matériaux et du personnel de l'Entrepreneur hors du chantier</w:t>
      </w:r>
    </w:p>
    <w:p w14:paraId="7D1F4F76" w14:textId="1BE433F7" w:rsidR="005B09CB" w:rsidRPr="003F779E" w:rsidRDefault="005B09CB" w:rsidP="00705D9C">
      <w:pPr>
        <w:numPr>
          <w:ilvl w:val="0"/>
          <w:numId w:val="4"/>
        </w:numPr>
        <w:tabs>
          <w:tab w:val="clear" w:pos="1035"/>
          <w:tab w:val="left" w:pos="-720"/>
          <w:tab w:val="left" w:pos="0"/>
        </w:tabs>
        <w:suppressAutoHyphens/>
        <w:spacing w:after="0" w:line="24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spellStart"/>
      <w:r w:rsidRPr="003F779E">
        <w:rPr>
          <w:rFonts w:ascii="Century Gothic" w:hAnsi="Century Gothic" w:cs="Arial"/>
          <w:sz w:val="20"/>
          <w:szCs w:val="20"/>
        </w:rPr>
        <w:t>Evacuation</w:t>
      </w:r>
      <w:proofErr w:type="spellEnd"/>
      <w:r w:rsidRPr="003F779E">
        <w:rPr>
          <w:rFonts w:ascii="Century Gothic" w:hAnsi="Century Gothic" w:cs="Arial"/>
          <w:sz w:val="20"/>
          <w:szCs w:val="20"/>
        </w:rPr>
        <w:t xml:space="preserve"> de tous les débris de matériaux ou autres hors </w:t>
      </w:r>
      <w:r w:rsidR="00705D9C">
        <w:rPr>
          <w:rFonts w:ascii="Century Gothic" w:hAnsi="Century Gothic" w:cs="Arial"/>
          <w:sz w:val="20"/>
          <w:szCs w:val="20"/>
        </w:rPr>
        <w:t>site</w:t>
      </w:r>
      <w:r w:rsidRPr="003F779E">
        <w:rPr>
          <w:rFonts w:ascii="Century Gothic" w:hAnsi="Century Gothic" w:cs="Arial"/>
          <w:sz w:val="20"/>
          <w:szCs w:val="20"/>
        </w:rPr>
        <w:t xml:space="preserve"> et aux décharges publiques,</w:t>
      </w:r>
    </w:p>
    <w:p w14:paraId="35386EF5" w14:textId="77777777" w:rsidR="005B09CB" w:rsidRPr="003F779E" w:rsidRDefault="005B09CB" w:rsidP="00705D9C">
      <w:pPr>
        <w:numPr>
          <w:ilvl w:val="0"/>
          <w:numId w:val="4"/>
        </w:numPr>
        <w:tabs>
          <w:tab w:val="clear" w:pos="1035"/>
          <w:tab w:val="left" w:pos="-720"/>
          <w:tab w:val="left" w:pos="0"/>
        </w:tabs>
        <w:suppressAutoHyphens/>
        <w:spacing w:after="0" w:line="24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Lavage général, remise en état d'utilisation du chantier et de ses installations. </w:t>
      </w:r>
    </w:p>
    <w:p w14:paraId="5105880B" w14:textId="0B42F951" w:rsidR="005B09CB" w:rsidRPr="00604AFB" w:rsidRDefault="005B09CB" w:rsidP="00705D9C">
      <w:pPr>
        <w:numPr>
          <w:ilvl w:val="0"/>
          <w:numId w:val="4"/>
        </w:numPr>
        <w:tabs>
          <w:tab w:val="clear" w:pos="1035"/>
          <w:tab w:val="left" w:pos="-720"/>
          <w:tab w:val="left" w:pos="0"/>
        </w:tabs>
        <w:suppressAutoHyphens/>
        <w:spacing w:after="0" w:line="24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Mise à disposition du chantier au Maître d'Ouvrage pour la réception provisoire des travaux.</w:t>
      </w:r>
    </w:p>
    <w:p w14:paraId="236340E4" w14:textId="77777777" w:rsidR="00604AFB" w:rsidRPr="00604AFB" w:rsidRDefault="00604AFB" w:rsidP="00705D9C">
      <w:pPr>
        <w:tabs>
          <w:tab w:val="left" w:pos="-720"/>
          <w:tab w:val="left" w:pos="0"/>
        </w:tabs>
        <w:suppressAutoHyphens/>
        <w:spacing w:after="0" w:line="240" w:lineRule="auto"/>
        <w:ind w:left="540"/>
        <w:jc w:val="both"/>
        <w:rPr>
          <w:rFonts w:ascii="Century Gothic" w:hAnsi="Century Gothic" w:cs="Arial"/>
          <w:outline/>
          <w:color w:val="000000"/>
          <w:sz w:val="8"/>
          <w:szCs w:val="20"/>
          <w14:textOutline w14:w="9525" w14:cap="flat" w14:cmpd="sng" w14:algn="ctr">
            <w14:solidFill>
              <w14:srgbClr w14:val="000000"/>
            </w14:solidFill>
            <w14:prstDash w14:val="solid"/>
            <w14:round/>
          </w14:textOutline>
          <w14:textFill>
            <w14:noFill/>
          </w14:textFill>
        </w:rPr>
      </w:pPr>
    </w:p>
    <w:p w14:paraId="3F4782B8" w14:textId="77777777" w:rsidR="005B09CB" w:rsidRPr="003F779E" w:rsidRDefault="005B09CB" w:rsidP="00705D9C">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Le Maître d’œuvre se réserve le droit de retenir en totalité ou en partie un décompte si de son avis, les fournitures, les matériaux, le matériel livré ou l'entretien sont faits de manière inadéquate ou insuffisante au cours d'une période quelconque.</w:t>
      </w:r>
    </w:p>
    <w:p w14:paraId="356EA110" w14:textId="1E82C66A" w:rsidR="005B09CB" w:rsidRPr="003F779E" w:rsidRDefault="005B09CB" w:rsidP="00705D9C">
      <w:pPr>
        <w:numPr>
          <w:ilvl w:val="0"/>
          <w:numId w:val="4"/>
        </w:numPr>
        <w:tabs>
          <w:tab w:val="clear" w:pos="1035"/>
          <w:tab w:val="left" w:pos="-720"/>
          <w:tab w:val="left" w:pos="0"/>
        </w:tabs>
        <w:suppressAutoHyphens/>
        <w:spacing w:after="0" w:line="24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Les postes </w:t>
      </w:r>
      <w:r w:rsidR="00260FBD">
        <w:rPr>
          <w:rFonts w:ascii="Century Gothic" w:hAnsi="Century Gothic" w:cs="Arial"/>
          <w:b/>
          <w:sz w:val="20"/>
          <w:szCs w:val="20"/>
        </w:rPr>
        <w:t>1</w:t>
      </w:r>
      <w:r w:rsidRPr="003F779E">
        <w:rPr>
          <w:rFonts w:ascii="Century Gothic" w:hAnsi="Century Gothic" w:cs="Arial"/>
          <w:b/>
          <w:sz w:val="20"/>
          <w:szCs w:val="20"/>
        </w:rPr>
        <w:t xml:space="preserve">.1, </w:t>
      </w:r>
      <w:r w:rsidR="00260FBD">
        <w:rPr>
          <w:rFonts w:ascii="Century Gothic" w:hAnsi="Century Gothic" w:cs="Arial"/>
          <w:b/>
          <w:sz w:val="20"/>
          <w:szCs w:val="20"/>
        </w:rPr>
        <w:t>1</w:t>
      </w:r>
      <w:r w:rsidRPr="003F779E">
        <w:rPr>
          <w:rFonts w:ascii="Century Gothic" w:hAnsi="Century Gothic" w:cs="Arial"/>
          <w:b/>
          <w:sz w:val="20"/>
          <w:szCs w:val="20"/>
        </w:rPr>
        <w:t xml:space="preserve">.2 et </w:t>
      </w:r>
      <w:r w:rsidR="00260FBD">
        <w:rPr>
          <w:rFonts w:ascii="Century Gothic" w:hAnsi="Century Gothic" w:cs="Arial"/>
          <w:b/>
          <w:sz w:val="20"/>
          <w:szCs w:val="20"/>
        </w:rPr>
        <w:t>1</w:t>
      </w:r>
      <w:r w:rsidRPr="003F779E">
        <w:rPr>
          <w:rFonts w:ascii="Century Gothic" w:hAnsi="Century Gothic" w:cs="Arial"/>
          <w:b/>
          <w:sz w:val="20"/>
          <w:szCs w:val="20"/>
        </w:rPr>
        <w:t>.3</w:t>
      </w:r>
      <w:r w:rsidR="001B44F9">
        <w:rPr>
          <w:rFonts w:ascii="Century Gothic" w:hAnsi="Century Gothic" w:cs="Arial"/>
          <w:b/>
          <w:sz w:val="20"/>
          <w:szCs w:val="20"/>
        </w:rPr>
        <w:t xml:space="preserve"> </w:t>
      </w:r>
      <w:r w:rsidRPr="003F779E">
        <w:rPr>
          <w:rFonts w:ascii="Century Gothic" w:hAnsi="Century Gothic" w:cs="Arial"/>
          <w:sz w:val="20"/>
          <w:szCs w:val="20"/>
        </w:rPr>
        <w:t>sont payés au prorata de l’avancement des travaux</w:t>
      </w:r>
    </w:p>
    <w:p w14:paraId="7025C2F1" w14:textId="6D199686" w:rsidR="005B09CB" w:rsidRPr="00F1792D" w:rsidRDefault="005B09CB" w:rsidP="00705D9C">
      <w:pPr>
        <w:numPr>
          <w:ilvl w:val="0"/>
          <w:numId w:val="4"/>
        </w:numPr>
        <w:tabs>
          <w:tab w:val="clear" w:pos="1035"/>
          <w:tab w:val="left" w:pos="-720"/>
          <w:tab w:val="left" w:pos="0"/>
        </w:tabs>
        <w:suppressAutoHyphens/>
        <w:spacing w:after="0" w:line="240" w:lineRule="auto"/>
        <w:ind w:left="540" w:hanging="540"/>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3F779E">
        <w:rPr>
          <w:rFonts w:ascii="Century Gothic" w:hAnsi="Century Gothic" w:cs="Arial"/>
          <w:sz w:val="20"/>
          <w:szCs w:val="20"/>
        </w:rPr>
        <w:t xml:space="preserve">Le poste </w:t>
      </w:r>
      <w:r w:rsidR="0072046B">
        <w:rPr>
          <w:rFonts w:ascii="Century Gothic" w:hAnsi="Century Gothic" w:cs="Arial"/>
          <w:b/>
          <w:sz w:val="20"/>
          <w:szCs w:val="20"/>
        </w:rPr>
        <w:t>1</w:t>
      </w:r>
      <w:r w:rsidRPr="003F779E">
        <w:rPr>
          <w:rFonts w:ascii="Century Gothic" w:hAnsi="Century Gothic" w:cs="Arial"/>
          <w:b/>
          <w:sz w:val="20"/>
          <w:szCs w:val="20"/>
        </w:rPr>
        <w:t>.4</w:t>
      </w:r>
      <w:r w:rsidRPr="003F779E">
        <w:rPr>
          <w:rFonts w:ascii="Century Gothic" w:hAnsi="Century Gothic" w:cs="Arial"/>
          <w:sz w:val="20"/>
          <w:szCs w:val="20"/>
        </w:rPr>
        <w:t xml:space="preserve"> est payé en fin de travaux</w:t>
      </w:r>
      <w:r w:rsidR="00F1792D">
        <w:rPr>
          <w:rFonts w:ascii="Century Gothic" w:hAnsi="Century Gothic" w:cs="Arial"/>
          <w:sz w:val="20"/>
          <w:szCs w:val="20"/>
        </w:rPr>
        <w:t>.</w:t>
      </w:r>
    </w:p>
    <w:p w14:paraId="73B49979" w14:textId="77777777" w:rsidR="00F1792D" w:rsidRDefault="00F1792D" w:rsidP="00F1792D">
      <w:pPr>
        <w:tabs>
          <w:tab w:val="left" w:pos="-720"/>
          <w:tab w:val="left" w:pos="0"/>
        </w:tabs>
        <w:suppressAutoHyphens/>
        <w:spacing w:after="0" w:line="240" w:lineRule="auto"/>
        <w:jc w:val="both"/>
        <w:rPr>
          <w:rFonts w:ascii="Century Gothic" w:hAnsi="Century Gothic" w:cs="Arial"/>
          <w:sz w:val="20"/>
          <w:szCs w:val="20"/>
        </w:rPr>
      </w:pPr>
    </w:p>
    <w:p w14:paraId="7270B5F5" w14:textId="77777777" w:rsidR="00F1792D" w:rsidRDefault="00F1792D" w:rsidP="00F1792D">
      <w:pPr>
        <w:tabs>
          <w:tab w:val="left" w:pos="-720"/>
          <w:tab w:val="left" w:pos="0"/>
        </w:tabs>
        <w:suppressAutoHyphens/>
        <w:spacing w:after="0" w:line="240" w:lineRule="auto"/>
        <w:jc w:val="both"/>
        <w:rPr>
          <w:rFonts w:ascii="Century Gothic" w:hAnsi="Century Gothic" w:cs="Arial"/>
          <w:sz w:val="20"/>
          <w:szCs w:val="20"/>
        </w:rPr>
      </w:pPr>
    </w:p>
    <w:p w14:paraId="23A5D6AC" w14:textId="77777777" w:rsidR="001B44F9" w:rsidRDefault="001B44F9" w:rsidP="00F1792D">
      <w:p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sectPr w:rsidR="001B44F9">
          <w:headerReference w:type="default" r:id="rId12"/>
          <w:footerReference w:type="default" r:id="rId13"/>
          <w:pgSz w:w="11906" w:h="16838"/>
          <w:pgMar w:top="1417" w:right="1417" w:bottom="1417" w:left="1417" w:header="708" w:footer="708" w:gutter="0"/>
          <w:cols w:space="708"/>
          <w:docGrid w:linePitch="360"/>
        </w:sectPr>
      </w:pPr>
    </w:p>
    <w:tbl>
      <w:tblPr>
        <w:tblStyle w:val="Grilledutableau4"/>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8"/>
        <w:gridCol w:w="7758"/>
      </w:tblGrid>
      <w:tr w:rsidR="001B44F9" w:rsidRPr="001B44F9" w14:paraId="03ED8591" w14:textId="77777777" w:rsidTr="000F1979">
        <w:trPr>
          <w:trHeight w:val="321"/>
        </w:trPr>
        <w:tc>
          <w:tcPr>
            <w:tcW w:w="1271" w:type="dxa"/>
          </w:tcPr>
          <w:p w14:paraId="52EF3A26" w14:textId="77777777" w:rsidR="001B44F9" w:rsidRPr="001B44F9" w:rsidRDefault="001B44F9" w:rsidP="001B44F9">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3E9696FA" w14:textId="77777777" w:rsidR="001B44F9" w:rsidRPr="001B44F9" w:rsidRDefault="001B44F9" w:rsidP="001B44F9">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1B44F9">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LOT 2</w:t>
            </w:r>
          </w:p>
          <w:p w14:paraId="322AC020" w14:textId="77777777" w:rsidR="001B44F9" w:rsidRPr="001B44F9" w:rsidRDefault="001B44F9" w:rsidP="001B44F9">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91" w:type="dxa"/>
          </w:tcPr>
          <w:p w14:paraId="2D195428" w14:textId="77777777" w:rsidR="001B44F9" w:rsidRPr="001B44F9" w:rsidRDefault="001B44F9" w:rsidP="001B44F9">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3FBE55C7" w14:textId="5256517B" w:rsidR="001B44F9" w:rsidRPr="001B44F9" w:rsidRDefault="001B44F9" w:rsidP="001B44F9">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1B44F9">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DEPOSE – DEMOLITION – </w:t>
            </w:r>
            <w:r>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DECAPAGE - </w:t>
            </w:r>
            <w:r w:rsidRPr="001B44F9">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NETTOYAGE – GROS ŒUVRE </w:t>
            </w:r>
            <w:r>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REVÊTEMENT</w:t>
            </w:r>
          </w:p>
        </w:tc>
      </w:tr>
    </w:tbl>
    <w:p w14:paraId="4A29D016" w14:textId="77777777" w:rsidR="001B44F9" w:rsidRPr="001B44F9" w:rsidRDefault="001B44F9" w:rsidP="001B44F9">
      <w:p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4120AF9D" w14:textId="77777777" w:rsidR="001B44F9" w:rsidRPr="001B44F9" w:rsidRDefault="001B44F9" w:rsidP="001B44F9">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1B44F9">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2.1. DEPOSE</w:t>
      </w:r>
    </w:p>
    <w:p w14:paraId="1DFDE8CA" w14:textId="77777777" w:rsidR="001B44F9" w:rsidRPr="001B44F9" w:rsidRDefault="001B44F9" w:rsidP="001B44F9">
      <w:pPr>
        <w:tabs>
          <w:tab w:val="left" w:pos="-720"/>
          <w:tab w:val="left" w:pos="0"/>
        </w:tabs>
        <w:suppressAutoHyphens/>
        <w:jc w:val="both"/>
        <w:rPr>
          <w:rFonts w:ascii="Century Gothic" w:hAnsi="Century Gothic" w:cs="Arial"/>
          <w:sz w:val="20"/>
          <w:szCs w:val="20"/>
        </w:rPr>
      </w:pPr>
      <w:r w:rsidRPr="001B44F9">
        <w:rPr>
          <w:rFonts w:ascii="Century Gothic" w:hAnsi="Century Gothic" w:cs="Arial"/>
          <w:sz w:val="20"/>
          <w:szCs w:val="20"/>
        </w:rPr>
        <w:t>Les travaux de dépose concerneront :</w:t>
      </w:r>
    </w:p>
    <w:p w14:paraId="72B02FEE" w14:textId="1CCB09C5" w:rsidR="001B44F9" w:rsidRPr="001B44F9" w:rsidRDefault="001B44F9" w:rsidP="0060565F">
      <w:pPr>
        <w:numPr>
          <w:ilvl w:val="0"/>
          <w:numId w:val="32"/>
        </w:numPr>
        <w:tabs>
          <w:tab w:val="left" w:pos="-720"/>
          <w:tab w:val="left" w:pos="0"/>
        </w:tabs>
        <w:suppressAutoHyphens/>
        <w:spacing w:line="276" w:lineRule="auto"/>
        <w:contextualSpacing/>
        <w:jc w:val="both"/>
        <w:rPr>
          <w:rFonts w:ascii="Century Gothic" w:hAnsi="Century Gothic" w:cs="Arial"/>
          <w:sz w:val="20"/>
          <w:szCs w:val="20"/>
        </w:rPr>
      </w:pPr>
      <w:r w:rsidRPr="001B44F9">
        <w:rPr>
          <w:rFonts w:ascii="Century Gothic" w:hAnsi="Century Gothic" w:cs="Arial"/>
          <w:sz w:val="20"/>
          <w:szCs w:val="20"/>
        </w:rPr>
        <w:t>Les menuiseries en aluminium vitré (, portes, fenêtres et autres) ;</w:t>
      </w:r>
    </w:p>
    <w:p w14:paraId="6C2BA0F7" w14:textId="77777777" w:rsidR="001B44F9" w:rsidRPr="001B44F9" w:rsidRDefault="001B44F9" w:rsidP="0060565F">
      <w:pPr>
        <w:numPr>
          <w:ilvl w:val="0"/>
          <w:numId w:val="32"/>
        </w:numPr>
        <w:tabs>
          <w:tab w:val="left" w:pos="-720"/>
          <w:tab w:val="left" w:pos="0"/>
        </w:tabs>
        <w:suppressAutoHyphens/>
        <w:spacing w:line="276" w:lineRule="auto"/>
        <w:contextualSpacing/>
        <w:jc w:val="both"/>
        <w:rPr>
          <w:rFonts w:ascii="Century Gothic" w:hAnsi="Century Gothic" w:cs="Arial"/>
          <w:sz w:val="20"/>
          <w:szCs w:val="20"/>
        </w:rPr>
      </w:pPr>
      <w:r w:rsidRPr="001B44F9">
        <w:rPr>
          <w:rFonts w:ascii="Century Gothic" w:hAnsi="Century Gothic" w:cs="Arial"/>
          <w:sz w:val="20"/>
          <w:szCs w:val="20"/>
        </w:rPr>
        <w:t>Les menuiseries bois (portes des toilettes, placards et autres) ;</w:t>
      </w:r>
    </w:p>
    <w:p w14:paraId="60CB05F6" w14:textId="77777777" w:rsidR="001B44F9" w:rsidRPr="001B44F9" w:rsidRDefault="001B44F9" w:rsidP="0060565F">
      <w:pPr>
        <w:numPr>
          <w:ilvl w:val="0"/>
          <w:numId w:val="32"/>
        </w:numPr>
        <w:tabs>
          <w:tab w:val="left" w:pos="-720"/>
          <w:tab w:val="left" w:pos="0"/>
        </w:tabs>
        <w:suppressAutoHyphens/>
        <w:spacing w:line="276" w:lineRule="auto"/>
        <w:contextualSpacing/>
        <w:jc w:val="both"/>
        <w:rPr>
          <w:rFonts w:ascii="Century Gothic" w:hAnsi="Century Gothic" w:cs="Arial"/>
          <w:sz w:val="20"/>
          <w:szCs w:val="20"/>
        </w:rPr>
      </w:pPr>
      <w:r w:rsidRPr="001B44F9">
        <w:rPr>
          <w:rFonts w:ascii="Century Gothic" w:hAnsi="Century Gothic" w:cs="Arial"/>
          <w:sz w:val="20"/>
          <w:szCs w:val="20"/>
        </w:rPr>
        <w:t>Faux plafond : plaques et ossatures ;</w:t>
      </w:r>
    </w:p>
    <w:p w14:paraId="67B08D4D" w14:textId="3BC880AD" w:rsidR="001B44F9" w:rsidRPr="001B44F9" w:rsidRDefault="001B44F9" w:rsidP="0060565F">
      <w:pPr>
        <w:numPr>
          <w:ilvl w:val="0"/>
          <w:numId w:val="32"/>
        </w:numPr>
        <w:tabs>
          <w:tab w:val="left" w:pos="-720"/>
          <w:tab w:val="left" w:pos="0"/>
        </w:tabs>
        <w:suppressAutoHyphens/>
        <w:spacing w:line="276" w:lineRule="auto"/>
        <w:contextualSpacing/>
        <w:jc w:val="both"/>
        <w:rPr>
          <w:rFonts w:ascii="Century Gothic" w:hAnsi="Century Gothic" w:cs="Arial"/>
          <w:sz w:val="20"/>
          <w:szCs w:val="20"/>
        </w:rPr>
      </w:pPr>
      <w:proofErr w:type="spellStart"/>
      <w:r w:rsidRPr="001B44F9">
        <w:rPr>
          <w:rFonts w:ascii="Century Gothic" w:hAnsi="Century Gothic" w:cs="Arial"/>
          <w:sz w:val="20"/>
          <w:szCs w:val="20"/>
        </w:rPr>
        <w:t>Eléments</w:t>
      </w:r>
      <w:proofErr w:type="spellEnd"/>
      <w:r w:rsidRPr="001B44F9">
        <w:rPr>
          <w:rFonts w:ascii="Century Gothic" w:hAnsi="Century Gothic" w:cs="Arial"/>
          <w:sz w:val="20"/>
          <w:szCs w:val="20"/>
        </w:rPr>
        <w:t xml:space="preserve"> électriques (</w:t>
      </w:r>
      <w:r w:rsidR="00206A55">
        <w:rPr>
          <w:rFonts w:ascii="Century Gothic" w:hAnsi="Century Gothic" w:cs="Arial"/>
          <w:sz w:val="20"/>
          <w:szCs w:val="20"/>
        </w:rPr>
        <w:t xml:space="preserve">panneau, </w:t>
      </w:r>
      <w:r w:rsidRPr="001B44F9">
        <w:rPr>
          <w:rFonts w:ascii="Century Gothic" w:hAnsi="Century Gothic" w:cs="Arial"/>
          <w:sz w:val="20"/>
          <w:szCs w:val="20"/>
        </w:rPr>
        <w:t xml:space="preserve">canalisations, appareillages, </w:t>
      </w:r>
      <w:r w:rsidR="007F378D">
        <w:rPr>
          <w:rFonts w:ascii="Century Gothic" w:hAnsi="Century Gothic" w:cs="Arial"/>
          <w:sz w:val="20"/>
          <w:szCs w:val="20"/>
        </w:rPr>
        <w:t>brasseur...</w:t>
      </w:r>
      <w:r w:rsidRPr="001B44F9">
        <w:rPr>
          <w:rFonts w:ascii="Century Gothic" w:hAnsi="Century Gothic" w:cs="Arial"/>
          <w:sz w:val="20"/>
          <w:szCs w:val="20"/>
        </w:rPr>
        <w:t>) ;</w:t>
      </w:r>
    </w:p>
    <w:p w14:paraId="073DC00E" w14:textId="44C1E327" w:rsidR="001B44F9" w:rsidRPr="001B44F9" w:rsidRDefault="001B44F9" w:rsidP="0060565F">
      <w:pPr>
        <w:numPr>
          <w:ilvl w:val="0"/>
          <w:numId w:val="32"/>
        </w:numPr>
        <w:tabs>
          <w:tab w:val="left" w:pos="-720"/>
          <w:tab w:val="left" w:pos="0"/>
        </w:tabs>
        <w:suppressAutoHyphens/>
        <w:spacing w:line="276" w:lineRule="auto"/>
        <w:contextualSpacing/>
        <w:jc w:val="both"/>
        <w:rPr>
          <w:rFonts w:ascii="Century Gothic" w:hAnsi="Century Gothic" w:cs="Arial"/>
          <w:sz w:val="20"/>
          <w:szCs w:val="20"/>
        </w:rPr>
      </w:pPr>
      <w:r w:rsidRPr="001B44F9">
        <w:rPr>
          <w:rFonts w:ascii="Century Gothic" w:hAnsi="Century Gothic" w:cs="Arial"/>
          <w:sz w:val="20"/>
          <w:szCs w:val="20"/>
        </w:rPr>
        <w:t>S</w:t>
      </w:r>
      <w:r w:rsidR="00303C6C">
        <w:rPr>
          <w:rFonts w:ascii="Century Gothic" w:hAnsi="Century Gothic" w:cs="Arial"/>
          <w:sz w:val="20"/>
          <w:szCs w:val="20"/>
        </w:rPr>
        <w:t xml:space="preserve">anitaires (lavabo, WC, </w:t>
      </w:r>
      <w:r w:rsidR="007F378D">
        <w:rPr>
          <w:rFonts w:ascii="Century Gothic" w:hAnsi="Century Gothic" w:cs="Arial"/>
          <w:sz w:val="20"/>
          <w:szCs w:val="20"/>
        </w:rPr>
        <w:t>évier...)</w:t>
      </w:r>
      <w:r w:rsidR="007F378D" w:rsidRPr="001B44F9">
        <w:rPr>
          <w:rFonts w:ascii="Century Gothic" w:hAnsi="Century Gothic" w:cs="Arial"/>
          <w:sz w:val="20"/>
          <w:szCs w:val="20"/>
        </w:rPr>
        <w:t xml:space="preserve"> ;</w:t>
      </w:r>
    </w:p>
    <w:p w14:paraId="3247299A" w14:textId="6F6BFAA6" w:rsidR="001B44F9" w:rsidRDefault="00206A55" w:rsidP="0060565F">
      <w:pPr>
        <w:numPr>
          <w:ilvl w:val="0"/>
          <w:numId w:val="32"/>
        </w:numPr>
        <w:tabs>
          <w:tab w:val="left" w:pos="-720"/>
          <w:tab w:val="left" w:pos="0"/>
        </w:tabs>
        <w:suppressAutoHyphens/>
        <w:spacing w:line="276" w:lineRule="auto"/>
        <w:contextualSpacing/>
        <w:jc w:val="both"/>
        <w:rPr>
          <w:rFonts w:ascii="Century Gothic" w:hAnsi="Century Gothic" w:cs="Arial"/>
          <w:sz w:val="20"/>
          <w:szCs w:val="20"/>
        </w:rPr>
      </w:pPr>
      <w:r>
        <w:rPr>
          <w:rFonts w:ascii="Century Gothic" w:hAnsi="Century Gothic" w:cs="Arial"/>
          <w:sz w:val="20"/>
          <w:szCs w:val="20"/>
        </w:rPr>
        <w:t>Tous éléments vétust</w:t>
      </w:r>
      <w:r w:rsidR="00C50C82">
        <w:rPr>
          <w:rFonts w:ascii="Century Gothic" w:hAnsi="Century Gothic" w:cs="Arial"/>
          <w:sz w:val="20"/>
          <w:szCs w:val="20"/>
        </w:rPr>
        <w:t>es, impropres et inexploitables ;</w:t>
      </w:r>
    </w:p>
    <w:p w14:paraId="5652B0F4" w14:textId="4706DAE9" w:rsidR="00346EAB" w:rsidRDefault="0063482E" w:rsidP="0060565F">
      <w:pPr>
        <w:numPr>
          <w:ilvl w:val="0"/>
          <w:numId w:val="32"/>
        </w:numPr>
        <w:tabs>
          <w:tab w:val="left" w:pos="-720"/>
          <w:tab w:val="left" w:pos="0"/>
        </w:tabs>
        <w:suppressAutoHyphens/>
        <w:spacing w:line="276" w:lineRule="auto"/>
        <w:contextualSpacing/>
        <w:jc w:val="both"/>
        <w:rPr>
          <w:rFonts w:ascii="Century Gothic" w:hAnsi="Century Gothic" w:cs="Arial"/>
          <w:sz w:val="20"/>
          <w:szCs w:val="20"/>
        </w:rPr>
      </w:pPr>
      <w:r>
        <w:rPr>
          <w:rFonts w:ascii="Century Gothic" w:hAnsi="Century Gothic" w:cs="Arial"/>
          <w:sz w:val="20"/>
          <w:szCs w:val="20"/>
        </w:rPr>
        <w:t xml:space="preserve">Toutes les installations </w:t>
      </w:r>
      <w:r w:rsidR="00346EAB">
        <w:rPr>
          <w:rFonts w:ascii="Century Gothic" w:hAnsi="Century Gothic" w:cs="Arial"/>
          <w:sz w:val="20"/>
          <w:szCs w:val="20"/>
        </w:rPr>
        <w:t>de</w:t>
      </w:r>
      <w:r>
        <w:rPr>
          <w:rFonts w:ascii="Century Gothic" w:hAnsi="Century Gothic" w:cs="Arial"/>
          <w:sz w:val="20"/>
          <w:szCs w:val="20"/>
        </w:rPr>
        <w:t xml:space="preserve"> plomberie</w:t>
      </w:r>
      <w:r w:rsidR="00346EAB">
        <w:rPr>
          <w:rFonts w:ascii="Century Gothic" w:hAnsi="Century Gothic" w:cs="Arial"/>
          <w:sz w:val="20"/>
          <w:szCs w:val="20"/>
        </w:rPr>
        <w:t xml:space="preserve"> et sanitaires</w:t>
      </w:r>
      <w:r w:rsidR="00C50C82">
        <w:rPr>
          <w:rFonts w:ascii="Century Gothic" w:hAnsi="Century Gothic" w:cs="Arial"/>
          <w:sz w:val="20"/>
          <w:szCs w:val="20"/>
        </w:rPr>
        <w:t> ;</w:t>
      </w:r>
    </w:p>
    <w:p w14:paraId="01DC4896" w14:textId="0FB9DF86" w:rsidR="0063482E" w:rsidRDefault="0063482E" w:rsidP="0060565F">
      <w:pPr>
        <w:numPr>
          <w:ilvl w:val="0"/>
          <w:numId w:val="32"/>
        </w:numPr>
        <w:tabs>
          <w:tab w:val="left" w:pos="-720"/>
          <w:tab w:val="left" w:pos="0"/>
        </w:tabs>
        <w:suppressAutoHyphens/>
        <w:spacing w:line="276" w:lineRule="auto"/>
        <w:contextualSpacing/>
        <w:jc w:val="both"/>
        <w:rPr>
          <w:rFonts w:ascii="Century Gothic" w:hAnsi="Century Gothic" w:cs="Arial"/>
          <w:sz w:val="20"/>
          <w:szCs w:val="20"/>
        </w:rPr>
      </w:pPr>
      <w:r>
        <w:rPr>
          <w:rFonts w:ascii="Century Gothic" w:hAnsi="Century Gothic" w:cs="Arial"/>
          <w:sz w:val="20"/>
          <w:szCs w:val="20"/>
        </w:rPr>
        <w:t xml:space="preserve"> </w:t>
      </w:r>
      <w:r w:rsidR="00346EAB">
        <w:rPr>
          <w:rFonts w:ascii="Century Gothic" w:hAnsi="Century Gothic" w:cs="Arial"/>
          <w:sz w:val="20"/>
          <w:szCs w:val="20"/>
        </w:rPr>
        <w:t>Toutes les installatio</w:t>
      </w:r>
      <w:r w:rsidR="00C50C82">
        <w:rPr>
          <w:rFonts w:ascii="Century Gothic" w:hAnsi="Century Gothic" w:cs="Arial"/>
          <w:sz w:val="20"/>
          <w:szCs w:val="20"/>
        </w:rPr>
        <w:t>ns électriques et appareillages.</w:t>
      </w:r>
    </w:p>
    <w:p w14:paraId="68C0C2D6" w14:textId="53FFD61C" w:rsidR="00707E19" w:rsidRDefault="00707E19" w:rsidP="00707E19">
      <w:pPr>
        <w:numPr>
          <w:ilvl w:val="0"/>
          <w:numId w:val="32"/>
        </w:numPr>
        <w:tabs>
          <w:tab w:val="left" w:pos="-720"/>
          <w:tab w:val="left" w:pos="0"/>
        </w:tabs>
        <w:suppressAutoHyphens/>
        <w:spacing w:line="276" w:lineRule="auto"/>
        <w:contextualSpacing/>
        <w:jc w:val="both"/>
        <w:rPr>
          <w:rFonts w:ascii="Century Gothic" w:hAnsi="Century Gothic" w:cs="Arial"/>
          <w:sz w:val="20"/>
          <w:szCs w:val="20"/>
        </w:rPr>
      </w:pPr>
      <w:r w:rsidRPr="00707E19">
        <w:rPr>
          <w:rFonts w:ascii="Century Gothic" w:hAnsi="Century Gothic" w:cs="Arial"/>
          <w:sz w:val="20"/>
          <w:szCs w:val="20"/>
        </w:rPr>
        <w:t xml:space="preserve">Dépose de l'ensemble du revêtement bois </w:t>
      </w:r>
      <w:r w:rsidR="00811E31" w:rsidRPr="00707E19">
        <w:rPr>
          <w:rFonts w:ascii="Century Gothic" w:hAnsi="Century Gothic" w:cs="Arial"/>
          <w:sz w:val="20"/>
          <w:szCs w:val="20"/>
        </w:rPr>
        <w:t>du plancher</w:t>
      </w:r>
      <w:r w:rsidRPr="00707E19">
        <w:rPr>
          <w:rFonts w:ascii="Century Gothic" w:hAnsi="Century Gothic" w:cs="Arial"/>
          <w:sz w:val="20"/>
          <w:szCs w:val="20"/>
        </w:rPr>
        <w:t xml:space="preserve"> de la mezzanin</w:t>
      </w:r>
      <w:r>
        <w:rPr>
          <w:rFonts w:ascii="Century Gothic" w:hAnsi="Century Gothic" w:cs="Arial"/>
          <w:sz w:val="20"/>
          <w:szCs w:val="20"/>
        </w:rPr>
        <w:t>e</w:t>
      </w:r>
    </w:p>
    <w:p w14:paraId="0AF5B727" w14:textId="77777777" w:rsidR="00206A55" w:rsidRPr="00206A55" w:rsidRDefault="00206A55" w:rsidP="00206A55">
      <w:pPr>
        <w:tabs>
          <w:tab w:val="left" w:pos="-720"/>
          <w:tab w:val="left" w:pos="0"/>
        </w:tabs>
        <w:suppressAutoHyphens/>
        <w:spacing w:line="276" w:lineRule="auto"/>
        <w:ind w:left="720"/>
        <w:contextualSpacing/>
        <w:jc w:val="both"/>
        <w:rPr>
          <w:rFonts w:ascii="Century Gothic" w:hAnsi="Century Gothic" w:cs="Arial"/>
          <w:sz w:val="12"/>
          <w:szCs w:val="20"/>
        </w:rPr>
      </w:pPr>
    </w:p>
    <w:tbl>
      <w:tblPr>
        <w:tblStyle w:val="Grilledutableau5"/>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206A55" w:rsidRPr="00206A55" w14:paraId="0750D1D9" w14:textId="77777777" w:rsidTr="000F1979">
        <w:tc>
          <w:tcPr>
            <w:tcW w:w="1980" w:type="dxa"/>
          </w:tcPr>
          <w:p w14:paraId="0856A6C4" w14:textId="77777777" w:rsidR="00206A55" w:rsidRPr="00206A55" w:rsidRDefault="00206A55" w:rsidP="00206A55">
            <w:pPr>
              <w:ind w:right="-61"/>
              <w:jc w:val="both"/>
              <w:rPr>
                <w:rFonts w:ascii="Century Gothic" w:hAnsi="Century Gothic" w:cs="Arial"/>
                <w:sz w:val="20"/>
                <w:szCs w:val="20"/>
              </w:rPr>
            </w:pPr>
            <w:r w:rsidRPr="00206A55">
              <w:rPr>
                <w:rFonts w:ascii="Arial" w:hAnsi="Arial" w:cs="Arial"/>
                <w:b/>
                <w:bCs/>
                <w:iCs/>
                <w:color w:val="0070C0"/>
                <w:sz w:val="20"/>
                <w:szCs w:val="20"/>
                <w:u w:val="single"/>
              </w:rPr>
              <w:t>LOCALISATION</w:t>
            </w:r>
            <w:r w:rsidRPr="00206A55">
              <w:rPr>
                <w:rFonts w:ascii="Arial" w:hAnsi="Arial" w:cs="Arial"/>
                <w:b/>
                <w:bCs/>
                <w:iCs/>
                <w:color w:val="0070C0"/>
                <w:sz w:val="20"/>
                <w:szCs w:val="20"/>
              </w:rPr>
              <w:t xml:space="preserve"> </w:t>
            </w:r>
            <w:r w:rsidRPr="00206A55">
              <w:rPr>
                <w:rFonts w:ascii="Arial" w:hAnsi="Arial" w:cs="Arial"/>
                <w:bCs/>
                <w:i/>
                <w:iCs/>
                <w:color w:val="0070C0"/>
                <w:sz w:val="20"/>
                <w:szCs w:val="20"/>
              </w:rPr>
              <w:t>:</w:t>
            </w:r>
          </w:p>
        </w:tc>
        <w:tc>
          <w:tcPr>
            <w:tcW w:w="7082" w:type="dxa"/>
          </w:tcPr>
          <w:p w14:paraId="7F486F83" w14:textId="672B073B" w:rsidR="00206A55" w:rsidRPr="00206A55" w:rsidRDefault="00206A55" w:rsidP="00206A55">
            <w:pPr>
              <w:ind w:right="-61"/>
              <w:jc w:val="both"/>
              <w:rPr>
                <w:rFonts w:ascii="Century Gothic" w:hAnsi="Century Gothic" w:cs="Arial"/>
                <w:sz w:val="20"/>
                <w:szCs w:val="20"/>
              </w:rPr>
            </w:pPr>
            <w:r w:rsidRPr="00206A55">
              <w:rPr>
                <w:rFonts w:ascii="Century Gothic" w:hAnsi="Century Gothic" w:cs="Arial"/>
                <w:sz w:val="20"/>
                <w:szCs w:val="20"/>
              </w:rPr>
              <w:t xml:space="preserve">Suivant les plans d’exécutions </w:t>
            </w:r>
            <w:r w:rsidR="00DD2868">
              <w:rPr>
                <w:rFonts w:ascii="Century Gothic" w:hAnsi="Century Gothic" w:cs="Arial"/>
                <w:sz w:val="20"/>
                <w:szCs w:val="20"/>
              </w:rPr>
              <w:t>– dépose</w:t>
            </w:r>
          </w:p>
          <w:p w14:paraId="18EAEB47" w14:textId="77777777" w:rsidR="00206A55" w:rsidRPr="00206A55" w:rsidRDefault="00206A55" w:rsidP="00206A55">
            <w:pPr>
              <w:ind w:right="-61"/>
              <w:jc w:val="both"/>
              <w:rPr>
                <w:rFonts w:ascii="Century Gothic" w:hAnsi="Century Gothic" w:cs="Arial"/>
                <w:sz w:val="20"/>
                <w:szCs w:val="20"/>
              </w:rPr>
            </w:pPr>
          </w:p>
        </w:tc>
      </w:tr>
    </w:tbl>
    <w:p w14:paraId="458E9D68" w14:textId="77777777" w:rsidR="00206A55" w:rsidRPr="001B44F9" w:rsidRDefault="00206A55" w:rsidP="00206A55">
      <w:pPr>
        <w:tabs>
          <w:tab w:val="left" w:pos="-720"/>
          <w:tab w:val="left" w:pos="0"/>
        </w:tabs>
        <w:suppressAutoHyphens/>
        <w:spacing w:line="276" w:lineRule="auto"/>
        <w:contextualSpacing/>
        <w:jc w:val="both"/>
        <w:rPr>
          <w:rFonts w:ascii="Century Gothic" w:hAnsi="Century Gothic" w:cs="Arial"/>
          <w:sz w:val="20"/>
          <w:szCs w:val="20"/>
        </w:rPr>
      </w:pPr>
    </w:p>
    <w:p w14:paraId="739BA66A" w14:textId="5127659C" w:rsidR="0050664B" w:rsidRPr="00C50C82" w:rsidRDefault="0050664B" w:rsidP="0050664B">
      <w:pPr>
        <w:overflowPunct w:val="0"/>
        <w:autoSpaceDE w:val="0"/>
        <w:autoSpaceDN w:val="0"/>
        <w:adjustRightInd w:val="0"/>
        <w:spacing w:after="0" w:line="240" w:lineRule="auto"/>
        <w:textAlignment w:val="baseline"/>
        <w:rPr>
          <w:rFonts w:ascii="Century Gothic" w:eastAsia="Times New Roman" w:hAnsi="Century Gothic" w:cs="Arial"/>
          <w:color w:val="000000"/>
          <w:sz w:val="10"/>
          <w:szCs w:val="20"/>
        </w:rPr>
      </w:pPr>
    </w:p>
    <w:p w14:paraId="12B4FA8B" w14:textId="77777777" w:rsidR="00387281" w:rsidRDefault="009173EA" w:rsidP="009173EA">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2.3</w:t>
      </w:r>
      <w:r w:rsidRPr="001B44F9">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r w:rsidR="00387281">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DEMOLITION </w:t>
      </w:r>
    </w:p>
    <w:p w14:paraId="45A6F7CB" w14:textId="29662BC3" w:rsidR="00387281" w:rsidRDefault="00387281" w:rsidP="00387281">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Pr>
          <w:rFonts w:ascii="Century Gothic" w:eastAsia="Times New Roman" w:hAnsi="Century Gothic" w:cs="Arial"/>
          <w:color w:val="000000"/>
          <w:sz w:val="20"/>
          <w:szCs w:val="20"/>
        </w:rPr>
        <w:t>Les travaux de démolition consistent à :</w:t>
      </w:r>
    </w:p>
    <w:p w14:paraId="317D06A8" w14:textId="129BA468" w:rsidR="00387281" w:rsidRPr="009173EA" w:rsidRDefault="003371A0" w:rsidP="0060565F">
      <w:pPr>
        <w:pStyle w:val="Paragraphedeliste"/>
        <w:numPr>
          <w:ilvl w:val="0"/>
          <w:numId w:val="33"/>
        </w:num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Pr>
          <w:rFonts w:ascii="Century Gothic" w:eastAsia="Times New Roman" w:hAnsi="Century Gothic" w:cs="Arial"/>
          <w:color w:val="000000"/>
          <w:sz w:val="20"/>
          <w:szCs w:val="20"/>
        </w:rPr>
        <w:t>Les</w:t>
      </w:r>
      <w:r w:rsidRPr="003371A0">
        <w:rPr>
          <w:rFonts w:ascii="Century Gothic" w:eastAsia="Times New Roman" w:hAnsi="Century Gothic" w:cs="Arial"/>
          <w:color w:val="000000"/>
          <w:sz w:val="20"/>
          <w:szCs w:val="20"/>
        </w:rPr>
        <w:t xml:space="preserve"> maçonneries conformément aux plans de projet</w:t>
      </w:r>
      <w:r w:rsidR="00C50C82">
        <w:rPr>
          <w:rFonts w:ascii="Century Gothic" w:eastAsia="Times New Roman" w:hAnsi="Century Gothic" w:cs="Arial"/>
          <w:color w:val="000000"/>
          <w:sz w:val="20"/>
          <w:szCs w:val="20"/>
        </w:rPr>
        <w:t>.</w:t>
      </w:r>
    </w:p>
    <w:p w14:paraId="56CD9ACF" w14:textId="77777777" w:rsidR="00387281" w:rsidRPr="00C50C82" w:rsidRDefault="00387281" w:rsidP="009173EA">
      <w:pPr>
        <w:tabs>
          <w:tab w:val="left" w:pos="-720"/>
          <w:tab w:val="left" w:pos="426"/>
        </w:tabs>
        <w:suppressAutoHyphens/>
        <w:jc w:val="both"/>
        <w:rPr>
          <w:rFonts w:ascii="Century Gothic" w:hAnsi="Century Gothic" w:cs="Arial"/>
          <w:color w:val="833C0B" w:themeColor="accent2" w:themeShade="80"/>
          <w:sz w:val="6"/>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477E40B7" w14:textId="575DA90D" w:rsidR="009173EA" w:rsidRPr="001B44F9" w:rsidRDefault="00C50C82" w:rsidP="009173EA">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2.4. </w:t>
      </w:r>
      <w:r w:rsidRPr="001B44F9">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DECAPAGE</w:t>
      </w:r>
    </w:p>
    <w:p w14:paraId="6F71E088" w14:textId="442313B2" w:rsidR="0050664B" w:rsidRDefault="009173EA" w:rsidP="0050664B">
      <w:pPr>
        <w:overflowPunct w:val="0"/>
        <w:autoSpaceDE w:val="0"/>
        <w:autoSpaceDN w:val="0"/>
        <w:adjustRightInd w:val="0"/>
        <w:spacing w:after="0" w:line="240" w:lineRule="auto"/>
        <w:textAlignment w:val="baseline"/>
        <w:rPr>
          <w:rFonts w:ascii="Century Gothic" w:eastAsia="Times New Roman" w:hAnsi="Century Gothic" w:cs="Arial"/>
          <w:color w:val="000000"/>
          <w:sz w:val="20"/>
          <w:szCs w:val="20"/>
        </w:rPr>
      </w:pPr>
      <w:r>
        <w:rPr>
          <w:rFonts w:ascii="Century Gothic" w:eastAsia="Times New Roman" w:hAnsi="Century Gothic" w:cs="Arial"/>
          <w:color w:val="000000"/>
          <w:sz w:val="20"/>
          <w:szCs w:val="20"/>
        </w:rPr>
        <w:t>Les travaux de décapage consistent à :</w:t>
      </w:r>
    </w:p>
    <w:p w14:paraId="10B77898" w14:textId="10F2D8CB" w:rsidR="009173EA" w:rsidRPr="009173EA" w:rsidRDefault="009173EA" w:rsidP="0060565F">
      <w:pPr>
        <w:pStyle w:val="Paragraphedeliste"/>
        <w:numPr>
          <w:ilvl w:val="0"/>
          <w:numId w:val="33"/>
        </w:num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9173EA">
        <w:rPr>
          <w:rFonts w:ascii="Century Gothic" w:eastAsia="Times New Roman" w:hAnsi="Century Gothic" w:cs="Arial"/>
          <w:color w:val="000000"/>
          <w:sz w:val="20"/>
          <w:szCs w:val="20"/>
        </w:rPr>
        <w:t>Décaper les carreaux sol, compris la démolition des sols jusqu’au corps du béton de sol ;</w:t>
      </w:r>
    </w:p>
    <w:p w14:paraId="48B4BD65" w14:textId="565A06AC" w:rsidR="009173EA" w:rsidRDefault="009173EA" w:rsidP="0060565F">
      <w:pPr>
        <w:pStyle w:val="Paragraphedeliste"/>
        <w:numPr>
          <w:ilvl w:val="0"/>
          <w:numId w:val="33"/>
        </w:num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9173EA">
        <w:rPr>
          <w:rFonts w:ascii="Century Gothic" w:eastAsia="Times New Roman" w:hAnsi="Century Gothic" w:cs="Arial"/>
          <w:color w:val="000000"/>
          <w:sz w:val="20"/>
          <w:szCs w:val="20"/>
        </w:rPr>
        <w:t xml:space="preserve">Décapage des </w:t>
      </w:r>
      <w:r w:rsidR="007F378D">
        <w:rPr>
          <w:rFonts w:ascii="Century Gothic" w:eastAsia="Times New Roman" w:hAnsi="Century Gothic" w:cs="Arial"/>
          <w:color w:val="000000"/>
          <w:sz w:val="20"/>
          <w:szCs w:val="20"/>
        </w:rPr>
        <w:t>plin</w:t>
      </w:r>
      <w:r w:rsidR="007F378D" w:rsidRPr="009173EA">
        <w:rPr>
          <w:rFonts w:ascii="Century Gothic" w:eastAsia="Times New Roman" w:hAnsi="Century Gothic" w:cs="Arial"/>
          <w:color w:val="000000"/>
          <w:sz w:val="20"/>
          <w:szCs w:val="20"/>
        </w:rPr>
        <w:t>thes</w:t>
      </w:r>
      <w:r>
        <w:rPr>
          <w:rFonts w:ascii="Century Gothic" w:eastAsia="Times New Roman" w:hAnsi="Century Gothic" w:cs="Arial"/>
          <w:color w:val="000000"/>
          <w:sz w:val="20"/>
          <w:szCs w:val="20"/>
        </w:rPr>
        <w:t> ;</w:t>
      </w:r>
    </w:p>
    <w:p w14:paraId="3BD97282" w14:textId="1D97C36F" w:rsidR="009173EA" w:rsidRDefault="009173EA" w:rsidP="0060565F">
      <w:pPr>
        <w:pStyle w:val="Paragraphedeliste"/>
        <w:numPr>
          <w:ilvl w:val="0"/>
          <w:numId w:val="33"/>
        </w:num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Pr>
          <w:rFonts w:ascii="Century Gothic" w:eastAsia="Times New Roman" w:hAnsi="Century Gothic" w:cs="Arial"/>
          <w:color w:val="000000"/>
          <w:sz w:val="20"/>
          <w:szCs w:val="20"/>
        </w:rPr>
        <w:t>Décaper les revêtements minces (</w:t>
      </w:r>
      <w:r w:rsidR="007F378D">
        <w:rPr>
          <w:rFonts w:ascii="Century Gothic" w:eastAsia="Times New Roman" w:hAnsi="Century Gothic" w:cs="Arial"/>
          <w:color w:val="000000"/>
          <w:sz w:val="20"/>
          <w:szCs w:val="20"/>
        </w:rPr>
        <w:t>peintures, …</w:t>
      </w:r>
      <w:r>
        <w:rPr>
          <w:rFonts w:ascii="Century Gothic" w:eastAsia="Times New Roman" w:hAnsi="Century Gothic" w:cs="Arial"/>
          <w:color w:val="000000"/>
          <w:sz w:val="20"/>
          <w:szCs w:val="20"/>
        </w:rPr>
        <w:t>) sur les murs conservés.</w:t>
      </w:r>
    </w:p>
    <w:p w14:paraId="08335431" w14:textId="77777777" w:rsidR="009173EA" w:rsidRPr="009173EA" w:rsidRDefault="009173EA" w:rsidP="009173EA">
      <w:pPr>
        <w:pStyle w:val="Paragraphedeliste"/>
        <w:overflowPunct w:val="0"/>
        <w:autoSpaceDE w:val="0"/>
        <w:autoSpaceDN w:val="0"/>
        <w:adjustRightInd w:val="0"/>
        <w:spacing w:after="0" w:line="276" w:lineRule="auto"/>
        <w:textAlignment w:val="baseline"/>
        <w:rPr>
          <w:rFonts w:ascii="Century Gothic" w:eastAsia="Times New Roman" w:hAnsi="Century Gothic" w:cs="Arial"/>
          <w:color w:val="000000"/>
          <w:sz w:val="10"/>
          <w:szCs w:val="20"/>
        </w:rPr>
      </w:pPr>
    </w:p>
    <w:tbl>
      <w:tblPr>
        <w:tblStyle w:val="Grilledutableau5"/>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9173EA" w:rsidRPr="00206A55" w14:paraId="029204CC" w14:textId="77777777" w:rsidTr="000F1979">
        <w:tc>
          <w:tcPr>
            <w:tcW w:w="1980" w:type="dxa"/>
          </w:tcPr>
          <w:p w14:paraId="2CF79277" w14:textId="77777777" w:rsidR="009173EA" w:rsidRPr="00206A55" w:rsidRDefault="009173EA" w:rsidP="000F1979">
            <w:pPr>
              <w:ind w:right="-61"/>
              <w:jc w:val="both"/>
              <w:rPr>
                <w:rFonts w:ascii="Century Gothic" w:hAnsi="Century Gothic" w:cs="Arial"/>
                <w:sz w:val="20"/>
                <w:szCs w:val="20"/>
              </w:rPr>
            </w:pPr>
            <w:r w:rsidRPr="00206A55">
              <w:rPr>
                <w:rFonts w:ascii="Arial" w:hAnsi="Arial" w:cs="Arial"/>
                <w:b/>
                <w:bCs/>
                <w:iCs/>
                <w:color w:val="0070C0"/>
                <w:sz w:val="20"/>
                <w:szCs w:val="20"/>
                <w:u w:val="single"/>
              </w:rPr>
              <w:t>LOCALISATION</w:t>
            </w:r>
            <w:r w:rsidRPr="00206A55">
              <w:rPr>
                <w:rFonts w:ascii="Arial" w:hAnsi="Arial" w:cs="Arial"/>
                <w:b/>
                <w:bCs/>
                <w:iCs/>
                <w:color w:val="0070C0"/>
                <w:sz w:val="20"/>
                <w:szCs w:val="20"/>
              </w:rPr>
              <w:t xml:space="preserve"> </w:t>
            </w:r>
            <w:r w:rsidRPr="00206A55">
              <w:rPr>
                <w:rFonts w:ascii="Arial" w:hAnsi="Arial" w:cs="Arial"/>
                <w:bCs/>
                <w:i/>
                <w:iCs/>
                <w:color w:val="0070C0"/>
                <w:sz w:val="20"/>
                <w:szCs w:val="20"/>
              </w:rPr>
              <w:t>:</w:t>
            </w:r>
          </w:p>
        </w:tc>
        <w:tc>
          <w:tcPr>
            <w:tcW w:w="7082" w:type="dxa"/>
          </w:tcPr>
          <w:p w14:paraId="30BA9FD2" w14:textId="6F9D2372" w:rsidR="009173EA" w:rsidRPr="00206A55" w:rsidRDefault="009173EA" w:rsidP="009173EA">
            <w:pPr>
              <w:ind w:right="-61"/>
              <w:jc w:val="both"/>
              <w:rPr>
                <w:rFonts w:ascii="Century Gothic" w:hAnsi="Century Gothic" w:cs="Arial"/>
                <w:sz w:val="20"/>
                <w:szCs w:val="20"/>
              </w:rPr>
            </w:pPr>
            <w:r w:rsidRPr="00206A55">
              <w:rPr>
                <w:rFonts w:ascii="Century Gothic" w:hAnsi="Century Gothic" w:cs="Arial"/>
                <w:sz w:val="20"/>
                <w:szCs w:val="20"/>
              </w:rPr>
              <w:t xml:space="preserve">Suivant les plans d’exécutions </w:t>
            </w:r>
            <w:r>
              <w:rPr>
                <w:rFonts w:ascii="Century Gothic" w:hAnsi="Century Gothic" w:cs="Arial"/>
                <w:sz w:val="20"/>
                <w:szCs w:val="20"/>
              </w:rPr>
              <w:t>– décapage</w:t>
            </w:r>
          </w:p>
        </w:tc>
      </w:tr>
    </w:tbl>
    <w:p w14:paraId="7CF8DBC8" w14:textId="77777777" w:rsidR="001B44F9" w:rsidRPr="001B44F9" w:rsidRDefault="001B44F9" w:rsidP="001B44F9">
      <w:pPr>
        <w:pBdr>
          <w:left w:val="none" w:sz="0" w:space="7" w:color="auto"/>
        </w:pBdr>
        <w:overflowPunct w:val="0"/>
        <w:autoSpaceDE w:val="0"/>
        <w:autoSpaceDN w:val="0"/>
        <w:adjustRightInd w:val="0"/>
        <w:spacing w:after="0" w:line="276" w:lineRule="auto"/>
        <w:textAlignment w:val="baseline"/>
        <w:rPr>
          <w:rFonts w:ascii="Century Gothic" w:hAnsi="Century Gothic" w:cs="Arial"/>
          <w:sz w:val="20"/>
          <w:szCs w:val="20"/>
        </w:rPr>
      </w:pPr>
    </w:p>
    <w:p w14:paraId="721487A2" w14:textId="69829029" w:rsidR="001B44F9" w:rsidRPr="001B44F9" w:rsidRDefault="001B44F9" w:rsidP="001B44F9">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1B44F9">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sidR="00CD4E39">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5</w:t>
      </w:r>
      <w:r w:rsidRPr="001B44F9">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NETTOYAGE &amp; EVACUATION</w:t>
      </w:r>
    </w:p>
    <w:p w14:paraId="244E1E90" w14:textId="77777777" w:rsidR="009173EA" w:rsidRDefault="001B44F9" w:rsidP="0086738F">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L’entreprise aura à sa charge le nettoyage des gravois de démolition, Chargement par tous moyens et enlèvement hors du chantier au fur et à mesure de l'avancement des travaux de démolition : tous les matériaux de démolition et tous les gravois et décombres, sauf ce</w:t>
      </w:r>
      <w:r w:rsidR="009173EA">
        <w:rPr>
          <w:rFonts w:ascii="Century Gothic" w:eastAsia="Times New Roman" w:hAnsi="Century Gothic" w:cs="Arial"/>
          <w:color w:val="000000"/>
          <w:sz w:val="20"/>
          <w:szCs w:val="20"/>
        </w:rPr>
        <w:t>ux devant être récupérés par Expertise France ou par le bénéficiaire.</w:t>
      </w:r>
    </w:p>
    <w:p w14:paraId="18A434FC" w14:textId="1F83F4AC" w:rsidR="001B44F9" w:rsidRPr="001B44F9" w:rsidRDefault="001B44F9" w:rsidP="0086738F">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1B44F9">
        <w:rPr>
          <w:rFonts w:ascii="Century Gothic" w:eastAsia="Times New Roman" w:hAnsi="Century Gothic" w:cs="Arial"/>
          <w:color w:val="000000"/>
          <w:sz w:val="20"/>
          <w:szCs w:val="20"/>
        </w:rPr>
        <w:t>Lieu de dépôt au choix de l'entreprise, à toute distance, tous droits de décharge et autres à la charge de l'entreprise. </w:t>
      </w:r>
    </w:p>
    <w:p w14:paraId="6E916702" w14:textId="77777777" w:rsidR="001B44F9" w:rsidRPr="001B44F9" w:rsidRDefault="001B44F9" w:rsidP="001B44F9">
      <w:pPr>
        <w:pBdr>
          <w:left w:val="none" w:sz="0" w:space="7" w:color="auto"/>
        </w:pBdr>
        <w:overflowPunct w:val="0"/>
        <w:autoSpaceDE w:val="0"/>
        <w:autoSpaceDN w:val="0"/>
        <w:adjustRightInd w:val="0"/>
        <w:spacing w:after="0" w:line="276" w:lineRule="auto"/>
        <w:textAlignment w:val="baseline"/>
        <w:rPr>
          <w:rFonts w:ascii="Century Gothic" w:hAnsi="Century Gothic" w:cs="Arial"/>
          <w:sz w:val="14"/>
          <w:szCs w:val="20"/>
        </w:rPr>
      </w:pPr>
    </w:p>
    <w:tbl>
      <w:tblPr>
        <w:tblStyle w:val="Grilledutableau5"/>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9173EA" w:rsidRPr="00206A55" w14:paraId="304D4A21" w14:textId="77777777" w:rsidTr="000F1979">
        <w:tc>
          <w:tcPr>
            <w:tcW w:w="1980" w:type="dxa"/>
          </w:tcPr>
          <w:p w14:paraId="7E872974" w14:textId="77777777" w:rsidR="009173EA" w:rsidRPr="00206A55" w:rsidRDefault="009173EA" w:rsidP="000F1979">
            <w:pPr>
              <w:ind w:right="-61"/>
              <w:jc w:val="both"/>
              <w:rPr>
                <w:rFonts w:ascii="Century Gothic" w:hAnsi="Century Gothic" w:cs="Arial"/>
                <w:sz w:val="20"/>
                <w:szCs w:val="20"/>
              </w:rPr>
            </w:pPr>
            <w:r w:rsidRPr="00206A55">
              <w:rPr>
                <w:rFonts w:ascii="Arial" w:hAnsi="Arial" w:cs="Arial"/>
                <w:b/>
                <w:bCs/>
                <w:iCs/>
                <w:color w:val="0070C0"/>
                <w:sz w:val="20"/>
                <w:szCs w:val="20"/>
                <w:u w:val="single"/>
              </w:rPr>
              <w:t>LOCALISATION</w:t>
            </w:r>
            <w:r w:rsidRPr="00206A55">
              <w:rPr>
                <w:rFonts w:ascii="Arial" w:hAnsi="Arial" w:cs="Arial"/>
                <w:b/>
                <w:bCs/>
                <w:iCs/>
                <w:color w:val="0070C0"/>
                <w:sz w:val="20"/>
                <w:szCs w:val="20"/>
              </w:rPr>
              <w:t xml:space="preserve"> </w:t>
            </w:r>
            <w:r w:rsidRPr="00206A55">
              <w:rPr>
                <w:rFonts w:ascii="Arial" w:hAnsi="Arial" w:cs="Arial"/>
                <w:bCs/>
                <w:i/>
                <w:iCs/>
                <w:color w:val="0070C0"/>
                <w:sz w:val="20"/>
                <w:szCs w:val="20"/>
              </w:rPr>
              <w:t>:</w:t>
            </w:r>
          </w:p>
        </w:tc>
        <w:tc>
          <w:tcPr>
            <w:tcW w:w="7082" w:type="dxa"/>
          </w:tcPr>
          <w:p w14:paraId="224E48D8" w14:textId="483FB750" w:rsidR="009173EA" w:rsidRPr="00206A55" w:rsidRDefault="009173EA" w:rsidP="009173EA">
            <w:pPr>
              <w:ind w:right="-61"/>
              <w:jc w:val="both"/>
              <w:rPr>
                <w:rFonts w:ascii="Century Gothic" w:hAnsi="Century Gothic" w:cs="Arial"/>
                <w:sz w:val="20"/>
                <w:szCs w:val="20"/>
              </w:rPr>
            </w:pPr>
            <w:r w:rsidRPr="001B44F9">
              <w:rPr>
                <w:rFonts w:ascii="Century Gothic" w:hAnsi="Century Gothic" w:cs="Arial"/>
                <w:bCs/>
                <w:iCs/>
                <w:sz w:val="20"/>
                <w:szCs w:val="20"/>
              </w:rPr>
              <w:t>Suivant recommandation du Maîtrise d’œuvre (BAEC+)</w:t>
            </w:r>
          </w:p>
        </w:tc>
      </w:tr>
    </w:tbl>
    <w:p w14:paraId="36C58319" w14:textId="546B08C9" w:rsidR="009173EA" w:rsidRDefault="009173EA" w:rsidP="001B44F9">
      <w:pPr>
        <w:ind w:right="-61"/>
        <w:jc w:val="both"/>
        <w:rPr>
          <w:rFonts w:ascii="Arial" w:hAnsi="Arial" w:cs="Arial"/>
          <w:b/>
          <w:bCs/>
          <w:iCs/>
          <w:color w:val="0070C0"/>
          <w:sz w:val="20"/>
          <w:szCs w:val="20"/>
          <w:u w:val="single"/>
        </w:rPr>
      </w:pPr>
    </w:p>
    <w:p w14:paraId="293CF41E" w14:textId="77777777" w:rsidR="00EC74C4" w:rsidRDefault="00EC74C4" w:rsidP="001B44F9">
      <w:pPr>
        <w:ind w:right="-61"/>
        <w:jc w:val="both"/>
        <w:rPr>
          <w:rFonts w:ascii="Arial" w:hAnsi="Arial" w:cs="Arial"/>
          <w:b/>
          <w:bCs/>
          <w:iCs/>
          <w:color w:val="0070C0"/>
          <w:sz w:val="20"/>
          <w:szCs w:val="20"/>
          <w:u w:val="single"/>
        </w:rPr>
      </w:pPr>
    </w:p>
    <w:p w14:paraId="5B4E5B3D" w14:textId="69145F88" w:rsidR="003371A0" w:rsidRDefault="00E17396" w:rsidP="00763A43">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lastRenderedPageBreak/>
        <w:t>2.</w:t>
      </w:r>
      <w:r w:rsidR="00CD4E39">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6</w:t>
      </w: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sidR="0072046B">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GROS ŒUVRE </w:t>
      </w:r>
    </w:p>
    <w:p w14:paraId="76607984" w14:textId="77777777" w:rsidR="003371A0" w:rsidRPr="003371A0" w:rsidRDefault="003371A0" w:rsidP="003371A0">
      <w:pPr>
        <w:tabs>
          <w:tab w:val="left" w:pos="-720"/>
        </w:tabs>
        <w:suppressAutoHyphens/>
        <w:ind w:left="540"/>
        <w:jc w:val="both"/>
        <w:rPr>
          <w:rFonts w:ascii="Arial" w:hAnsi="Arial" w:cs="Arial"/>
          <w:outline/>
          <w:color w:val="000000"/>
          <w:sz w:val="24"/>
          <w14:textOutline w14:w="9525" w14:cap="flat" w14:cmpd="sng" w14:algn="ctr">
            <w14:solidFill>
              <w14:srgbClr w14:val="000000"/>
            </w14:solidFill>
            <w14:prstDash w14:val="solid"/>
            <w14:round/>
          </w14:textOutline>
          <w14:textFill>
            <w14:noFill/>
          </w14:textFill>
        </w:rPr>
      </w:pPr>
      <w:r w:rsidRPr="00FE6539">
        <w:rPr>
          <w:rFonts w:ascii="Arial" w:hAnsi="Arial" w:cs="Arial"/>
          <w:b/>
          <w:sz w:val="24"/>
        </w:rPr>
        <w:t>Bétons</w:t>
      </w:r>
      <w:r w:rsidRPr="00FE6539">
        <w:rPr>
          <w:rFonts w:ascii="Arial" w:hAnsi="Arial" w:cs="Arial"/>
          <w:sz w:val="24"/>
        </w:rPr>
        <w:t xml:space="preserve"> :</w:t>
      </w:r>
    </w:p>
    <w:p w14:paraId="6E22C206" w14:textId="77777777" w:rsidR="003371A0" w:rsidRPr="001365F9" w:rsidRDefault="003371A0" w:rsidP="003371A0">
      <w:pPr>
        <w:tabs>
          <w:tab w:val="left" w:pos="-720"/>
        </w:tabs>
        <w:suppressAutoHyphens/>
        <w:ind w:left="540"/>
        <w:jc w:val="both"/>
        <w:rPr>
          <w:rFonts w:ascii="Century Gothic" w:eastAsia="Times New Roman" w:hAnsi="Century Gothic" w:cs="Arial"/>
          <w:color w:val="000000"/>
          <w:sz w:val="20"/>
          <w:szCs w:val="20"/>
        </w:rPr>
      </w:pPr>
      <w:r w:rsidRPr="001365F9">
        <w:rPr>
          <w:rFonts w:ascii="Century Gothic" w:eastAsia="Times New Roman" w:hAnsi="Century Gothic" w:cs="Arial"/>
          <w:color w:val="000000"/>
          <w:sz w:val="20"/>
          <w:szCs w:val="20"/>
        </w:rPr>
        <w:t>Composition des bétons :</w:t>
      </w:r>
    </w:p>
    <w:p w14:paraId="467A50CC" w14:textId="77777777" w:rsidR="003371A0" w:rsidRPr="001365F9" w:rsidRDefault="003371A0" w:rsidP="003371A0">
      <w:pPr>
        <w:tabs>
          <w:tab w:val="left" w:pos="-720"/>
        </w:tabs>
        <w:suppressAutoHyphens/>
        <w:ind w:left="540"/>
        <w:jc w:val="both"/>
        <w:rPr>
          <w:rFonts w:ascii="Century Gothic" w:eastAsia="Times New Roman" w:hAnsi="Century Gothic" w:cs="Arial"/>
          <w:color w:val="000000"/>
          <w:sz w:val="20"/>
          <w:szCs w:val="20"/>
        </w:rPr>
      </w:pPr>
      <w:r w:rsidRPr="001365F9">
        <w:rPr>
          <w:rFonts w:ascii="Century Gothic" w:eastAsia="Times New Roman" w:hAnsi="Century Gothic" w:cs="Arial"/>
          <w:color w:val="000000"/>
          <w:sz w:val="20"/>
          <w:szCs w:val="20"/>
        </w:rPr>
        <w:t>Les matériaux entrant dans la composition des bétons seront conformes aux prescriptions des normes et en particulier à celles de la série NF P 18 010 à NF P18 880 et des DTU 13, 20, 21, 26, 52.</w:t>
      </w:r>
    </w:p>
    <w:p w14:paraId="3EFD6A6F" w14:textId="265904AE" w:rsidR="003371A0" w:rsidRPr="001365F9" w:rsidRDefault="003371A0" w:rsidP="003371A0">
      <w:pPr>
        <w:tabs>
          <w:tab w:val="left" w:pos="-720"/>
        </w:tabs>
        <w:suppressAutoHyphens/>
        <w:ind w:left="540"/>
        <w:jc w:val="both"/>
        <w:rPr>
          <w:rFonts w:ascii="Century Gothic" w:eastAsia="Times New Roman" w:hAnsi="Century Gothic" w:cs="Arial"/>
          <w:color w:val="000000"/>
          <w:sz w:val="20"/>
          <w:szCs w:val="20"/>
        </w:rPr>
      </w:pPr>
      <w:r w:rsidRPr="001365F9">
        <w:rPr>
          <w:rFonts w:ascii="Century Gothic" w:eastAsia="Times New Roman" w:hAnsi="Century Gothic" w:cs="Arial"/>
          <w:color w:val="000000"/>
          <w:sz w:val="20"/>
          <w:szCs w:val="20"/>
        </w:rPr>
        <w:t xml:space="preserve">Les agrégats utilisés seront des agrégats dont la qualité et la granulométrie seront soumises à l'acceptation du Maître d’œuvre pour chaque catégorie </w:t>
      </w:r>
      <w:r w:rsidR="007B14F5" w:rsidRPr="001365F9">
        <w:rPr>
          <w:rFonts w:ascii="Century Gothic" w:eastAsia="Times New Roman" w:hAnsi="Century Gothic" w:cs="Arial"/>
          <w:color w:val="000000"/>
          <w:sz w:val="20"/>
          <w:szCs w:val="20"/>
        </w:rPr>
        <w:t>d’ouvrage ;</w:t>
      </w:r>
      <w:r w:rsidRPr="001365F9">
        <w:rPr>
          <w:rFonts w:ascii="Century Gothic" w:eastAsia="Times New Roman" w:hAnsi="Century Gothic" w:cs="Arial"/>
          <w:color w:val="000000"/>
          <w:sz w:val="20"/>
          <w:szCs w:val="20"/>
        </w:rPr>
        <w:t xml:space="preserve"> ils répondront aux normes en vigueur.</w:t>
      </w:r>
    </w:p>
    <w:p w14:paraId="74E1C028" w14:textId="77777777" w:rsidR="003371A0" w:rsidRPr="001365F9" w:rsidRDefault="003371A0" w:rsidP="003371A0">
      <w:pPr>
        <w:tabs>
          <w:tab w:val="left" w:pos="-720"/>
        </w:tabs>
        <w:suppressAutoHyphens/>
        <w:ind w:left="540"/>
        <w:jc w:val="both"/>
        <w:rPr>
          <w:rFonts w:ascii="Century Gothic" w:eastAsia="Times New Roman" w:hAnsi="Century Gothic" w:cs="Arial"/>
          <w:color w:val="000000"/>
          <w:sz w:val="20"/>
          <w:szCs w:val="20"/>
        </w:rPr>
      </w:pPr>
      <w:r w:rsidRPr="001365F9">
        <w:rPr>
          <w:rFonts w:ascii="Century Gothic" w:eastAsia="Times New Roman" w:hAnsi="Century Gothic" w:cs="Arial"/>
          <w:color w:val="000000"/>
          <w:sz w:val="20"/>
          <w:szCs w:val="20"/>
        </w:rPr>
        <w:t>Les dosages des liants seront établis en fonction des ciments employés et des qualités de résistance requises. Ils seront soumis à l'agrément du Maître d’œuvre.</w:t>
      </w:r>
    </w:p>
    <w:p w14:paraId="6E8A34AB" w14:textId="77777777" w:rsidR="003371A0" w:rsidRPr="001365F9" w:rsidRDefault="003371A0" w:rsidP="003371A0">
      <w:pPr>
        <w:tabs>
          <w:tab w:val="left" w:pos="-720"/>
        </w:tabs>
        <w:suppressAutoHyphens/>
        <w:ind w:left="540"/>
        <w:jc w:val="both"/>
        <w:rPr>
          <w:rFonts w:ascii="Century Gothic" w:eastAsia="Times New Roman" w:hAnsi="Century Gothic" w:cs="Arial"/>
          <w:color w:val="000000"/>
          <w:sz w:val="20"/>
          <w:szCs w:val="20"/>
        </w:rPr>
      </w:pPr>
      <w:r w:rsidRPr="001365F9">
        <w:rPr>
          <w:rFonts w:ascii="Century Gothic" w:eastAsia="Times New Roman" w:hAnsi="Century Gothic" w:cs="Arial"/>
          <w:color w:val="000000"/>
          <w:sz w:val="20"/>
          <w:szCs w:val="20"/>
        </w:rPr>
        <w:t>Pour permettre de contrôler la qualité des bétons qui seront mis en œuvre, l'Entrepreneur du marché sera tenu, dès l'ouverture du chantier, d'approvisionner les agrégats et les ciments qu'elle se propose d'utiliser.</w:t>
      </w:r>
    </w:p>
    <w:p w14:paraId="50417312" w14:textId="77777777" w:rsidR="003371A0" w:rsidRPr="001365F9" w:rsidRDefault="003371A0" w:rsidP="003371A0">
      <w:pPr>
        <w:tabs>
          <w:tab w:val="left" w:pos="-720"/>
        </w:tabs>
        <w:suppressAutoHyphens/>
        <w:ind w:left="540"/>
        <w:jc w:val="both"/>
        <w:rPr>
          <w:rFonts w:ascii="Century Gothic" w:eastAsia="Times New Roman" w:hAnsi="Century Gothic" w:cs="Arial"/>
          <w:color w:val="000000"/>
          <w:sz w:val="20"/>
          <w:szCs w:val="20"/>
        </w:rPr>
      </w:pPr>
      <w:r w:rsidRPr="001365F9">
        <w:rPr>
          <w:rFonts w:ascii="Century Gothic" w:eastAsia="Times New Roman" w:hAnsi="Century Gothic" w:cs="Arial"/>
          <w:color w:val="000000"/>
          <w:sz w:val="20"/>
          <w:szCs w:val="20"/>
        </w:rPr>
        <w:t>Il sera procédé à une granulométrie des agrégats et à des essais de béton sur cylindres et barrettes, afin de déterminer la composition correspondant aux caractéristiques exigées.</w:t>
      </w:r>
    </w:p>
    <w:p w14:paraId="79E86761" w14:textId="77777777" w:rsidR="003371A0" w:rsidRPr="001365F9" w:rsidRDefault="003371A0" w:rsidP="003371A0">
      <w:pPr>
        <w:tabs>
          <w:tab w:val="left" w:pos="-720"/>
          <w:tab w:val="left" w:pos="0"/>
        </w:tabs>
        <w:suppressAutoHyphens/>
        <w:ind w:left="540"/>
        <w:jc w:val="both"/>
        <w:rPr>
          <w:rFonts w:ascii="Century Gothic" w:eastAsia="Times New Roman" w:hAnsi="Century Gothic" w:cs="Arial"/>
          <w:color w:val="000000"/>
          <w:sz w:val="20"/>
          <w:szCs w:val="20"/>
        </w:rPr>
      </w:pPr>
      <w:r w:rsidRPr="001365F9">
        <w:rPr>
          <w:rFonts w:ascii="Century Gothic" w:eastAsia="Times New Roman" w:hAnsi="Century Gothic" w:cs="Arial"/>
          <w:color w:val="000000"/>
          <w:sz w:val="20"/>
          <w:szCs w:val="20"/>
        </w:rPr>
        <w:t>-</w:t>
      </w:r>
      <w:r w:rsidRPr="001365F9">
        <w:rPr>
          <w:rFonts w:ascii="Century Gothic" w:eastAsia="Times New Roman" w:hAnsi="Century Gothic" w:cs="Arial"/>
          <w:color w:val="000000"/>
          <w:sz w:val="20"/>
          <w:szCs w:val="20"/>
        </w:rPr>
        <w:tab/>
        <w:t>Les sables :de préférence de rivière et de granulométrie 0,8/2,5.</w:t>
      </w:r>
    </w:p>
    <w:p w14:paraId="63D2FF61" w14:textId="77777777" w:rsidR="003371A0" w:rsidRPr="001365F9" w:rsidRDefault="003371A0" w:rsidP="003371A0">
      <w:pPr>
        <w:tabs>
          <w:tab w:val="left" w:pos="-720"/>
          <w:tab w:val="left" w:pos="0"/>
        </w:tabs>
        <w:suppressAutoHyphens/>
        <w:ind w:left="540"/>
        <w:jc w:val="both"/>
        <w:rPr>
          <w:rFonts w:ascii="Century Gothic" w:eastAsia="Times New Roman" w:hAnsi="Century Gothic" w:cs="Arial"/>
          <w:color w:val="000000"/>
          <w:sz w:val="20"/>
          <w:szCs w:val="20"/>
        </w:rPr>
      </w:pPr>
      <w:r w:rsidRPr="001365F9">
        <w:rPr>
          <w:rFonts w:ascii="Century Gothic" w:eastAsia="Times New Roman" w:hAnsi="Century Gothic" w:cs="Arial"/>
          <w:color w:val="000000"/>
          <w:sz w:val="20"/>
          <w:szCs w:val="20"/>
        </w:rPr>
        <w:t>-</w:t>
      </w:r>
      <w:r w:rsidRPr="001365F9">
        <w:rPr>
          <w:rFonts w:ascii="Century Gothic" w:eastAsia="Times New Roman" w:hAnsi="Century Gothic" w:cs="Arial"/>
          <w:color w:val="000000"/>
          <w:sz w:val="20"/>
          <w:szCs w:val="20"/>
        </w:rPr>
        <w:tab/>
        <w:t>Les agrégats :de préférence roulés et de granulométrie 5/25</w:t>
      </w:r>
    </w:p>
    <w:p w14:paraId="309C11EB" w14:textId="77777777" w:rsidR="003371A0" w:rsidRPr="001365F9" w:rsidRDefault="003371A0" w:rsidP="003371A0">
      <w:pPr>
        <w:tabs>
          <w:tab w:val="left" w:pos="-720"/>
          <w:tab w:val="left" w:pos="0"/>
        </w:tabs>
        <w:suppressAutoHyphens/>
        <w:ind w:left="540"/>
        <w:jc w:val="both"/>
        <w:rPr>
          <w:rFonts w:ascii="Century Gothic" w:eastAsia="Times New Roman" w:hAnsi="Century Gothic" w:cs="Arial"/>
          <w:color w:val="000000"/>
          <w:sz w:val="20"/>
          <w:szCs w:val="20"/>
        </w:rPr>
      </w:pPr>
      <w:r w:rsidRPr="001365F9">
        <w:rPr>
          <w:rFonts w:ascii="Century Gothic" w:eastAsia="Times New Roman" w:hAnsi="Century Gothic" w:cs="Arial"/>
          <w:color w:val="000000"/>
          <w:sz w:val="20"/>
          <w:szCs w:val="20"/>
        </w:rPr>
        <w:t>-</w:t>
      </w:r>
      <w:r w:rsidRPr="001365F9">
        <w:rPr>
          <w:rFonts w:ascii="Century Gothic" w:eastAsia="Times New Roman" w:hAnsi="Century Gothic" w:cs="Arial"/>
          <w:color w:val="000000"/>
          <w:sz w:val="20"/>
          <w:szCs w:val="20"/>
        </w:rPr>
        <w:tab/>
        <w:t>Les dosages ciments seront définis en fonction du type de ciment utilisé par l'Entrepreneur du marché et soumis au choix du Maître d’œuvre.</w:t>
      </w:r>
    </w:p>
    <w:p w14:paraId="6E682A80" w14:textId="77777777" w:rsidR="003371A0" w:rsidRPr="001365F9" w:rsidRDefault="003371A0" w:rsidP="003371A0">
      <w:pPr>
        <w:tabs>
          <w:tab w:val="left" w:pos="-720"/>
        </w:tabs>
        <w:suppressAutoHyphens/>
        <w:ind w:left="540"/>
        <w:jc w:val="both"/>
        <w:rPr>
          <w:rFonts w:ascii="Century Gothic" w:eastAsia="Times New Roman" w:hAnsi="Century Gothic" w:cs="Arial"/>
          <w:color w:val="000000"/>
          <w:sz w:val="20"/>
          <w:szCs w:val="20"/>
        </w:rPr>
      </w:pPr>
      <w:r w:rsidRPr="001365F9">
        <w:rPr>
          <w:rFonts w:ascii="Century Gothic" w:eastAsia="Times New Roman" w:hAnsi="Century Gothic" w:cs="Arial"/>
          <w:color w:val="000000"/>
          <w:sz w:val="20"/>
          <w:szCs w:val="20"/>
        </w:rPr>
        <w:br w:type="page"/>
      </w:r>
    </w:p>
    <w:p w14:paraId="2D33714E" w14:textId="77777777" w:rsidR="003371A0" w:rsidRPr="001365F9" w:rsidRDefault="003371A0" w:rsidP="003371A0">
      <w:pPr>
        <w:tabs>
          <w:tab w:val="left" w:pos="-720"/>
        </w:tabs>
        <w:suppressAutoHyphens/>
        <w:ind w:left="540"/>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b/>
          <w:sz w:val="24"/>
          <w:u w:val="single"/>
        </w:rPr>
        <w:lastRenderedPageBreak/>
        <w:t>Tableau de classification des bétons</w:t>
      </w:r>
    </w:p>
    <w:p w14:paraId="298E7A1B" w14:textId="77777777" w:rsidR="003371A0" w:rsidRPr="001365F9" w:rsidRDefault="003371A0" w:rsidP="003371A0">
      <w:pPr>
        <w:tabs>
          <w:tab w:val="left" w:pos="-720"/>
        </w:tabs>
        <w:suppressAutoHyphens/>
        <w:jc w:val="both"/>
        <w:rPr>
          <w:rFonts w:ascii="Century Gothic" w:hAnsi="Century Gothic" w:cs="Arial"/>
          <w:b/>
          <w:outline/>
          <w:color w:val="000000"/>
          <w:sz w:val="14"/>
          <w:u w:val="double"/>
          <w14:textOutline w14:w="9525" w14:cap="flat" w14:cmpd="sng" w14:algn="ctr">
            <w14:solidFill>
              <w14:srgbClr w14:val="000000"/>
            </w14:solidFill>
            <w14:prstDash w14:val="solid"/>
            <w14:round/>
          </w14:textOutline>
          <w14:textFill>
            <w14:noFill/>
          </w14:textFill>
        </w:rPr>
      </w:pPr>
    </w:p>
    <w:tbl>
      <w:tblPr>
        <w:tblW w:w="9974" w:type="dxa"/>
        <w:tblLayout w:type="fixed"/>
        <w:tblCellMar>
          <w:left w:w="112" w:type="dxa"/>
          <w:right w:w="112" w:type="dxa"/>
        </w:tblCellMar>
        <w:tblLook w:val="0000" w:firstRow="0" w:lastRow="0" w:firstColumn="0" w:lastColumn="0" w:noHBand="0" w:noVBand="0"/>
      </w:tblPr>
      <w:tblGrid>
        <w:gridCol w:w="1044"/>
        <w:gridCol w:w="1418"/>
        <w:gridCol w:w="992"/>
        <w:gridCol w:w="992"/>
        <w:gridCol w:w="992"/>
        <w:gridCol w:w="993"/>
        <w:gridCol w:w="1134"/>
        <w:gridCol w:w="1134"/>
        <w:gridCol w:w="1275"/>
      </w:tblGrid>
      <w:tr w:rsidR="003371A0" w:rsidRPr="001365F9" w14:paraId="6524AA67" w14:textId="77777777" w:rsidTr="00F24DCB">
        <w:tc>
          <w:tcPr>
            <w:tcW w:w="1044" w:type="dxa"/>
            <w:tcBorders>
              <w:top w:val="double" w:sz="7" w:space="0" w:color="auto"/>
              <w:left w:val="double" w:sz="7" w:space="0" w:color="auto"/>
            </w:tcBorders>
            <w:vAlign w:val="center"/>
          </w:tcPr>
          <w:p w14:paraId="59EF1D32" w14:textId="77777777" w:rsidR="003371A0" w:rsidRPr="001365F9" w:rsidRDefault="003371A0" w:rsidP="00F24DCB">
            <w:pPr>
              <w:tabs>
                <w:tab w:val="left" w:pos="-720"/>
              </w:tabs>
              <w:suppressAutoHyphens/>
              <w:spacing w:before="58"/>
              <w:ind w:left="180"/>
              <w:jc w:val="both"/>
              <w:rPr>
                <w:rFonts w:ascii="Century Gothic" w:hAnsi="Century Gothic" w:cs="Arial"/>
                <w:b/>
                <w:outline/>
                <w:color w:val="000000"/>
                <w:sz w:val="14"/>
                <w:szCs w:val="18"/>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outline/>
                <w:color w:val="000000"/>
                <w:sz w:val="14"/>
                <w:szCs w:val="18"/>
                <w14:textOutline w14:w="9525" w14:cap="flat" w14:cmpd="sng" w14:algn="ctr">
                  <w14:solidFill>
                    <w14:srgbClr w14:val="000000"/>
                  </w14:solidFill>
                  <w14:prstDash w14:val="solid"/>
                  <w14:round/>
                </w14:textOutline>
                <w14:textFill>
                  <w14:noFill/>
                </w14:textFill>
              </w:rPr>
              <w:fldChar w:fldCharType="begin"/>
            </w:r>
            <w:r w:rsidRPr="001365F9">
              <w:rPr>
                <w:rFonts w:ascii="Century Gothic" w:hAnsi="Century Gothic" w:cs="Arial"/>
                <w:sz w:val="14"/>
                <w:szCs w:val="18"/>
              </w:rPr>
              <w:instrText xml:space="preserve">PRIVATE </w:instrText>
            </w:r>
            <w:r w:rsidRPr="001365F9">
              <w:rPr>
                <w:rFonts w:ascii="Century Gothic" w:hAnsi="Century Gothic" w:cs="Arial"/>
                <w:outline/>
                <w:color w:val="000000"/>
                <w:sz w:val="14"/>
                <w:szCs w:val="18"/>
                <w14:textOutline w14:w="9525" w14:cap="flat" w14:cmpd="sng" w14:algn="ctr">
                  <w14:solidFill>
                    <w14:srgbClr w14:val="000000"/>
                  </w14:solidFill>
                  <w14:prstDash w14:val="solid"/>
                  <w14:round/>
                </w14:textOutline>
                <w14:textFill>
                  <w14:noFill/>
                </w14:textFill>
              </w:rPr>
              <w:fldChar w:fldCharType="end"/>
            </w:r>
            <w:r w:rsidRPr="001365F9">
              <w:rPr>
                <w:rFonts w:ascii="Century Gothic" w:hAnsi="Century Gothic" w:cs="Arial"/>
                <w:b/>
                <w:sz w:val="14"/>
                <w:szCs w:val="18"/>
              </w:rPr>
              <w:t>TABLE</w:t>
            </w:r>
          </w:p>
          <w:p w14:paraId="453FFAA1" w14:textId="77777777" w:rsidR="003371A0" w:rsidRPr="001365F9" w:rsidRDefault="003371A0" w:rsidP="00F24DCB">
            <w:pPr>
              <w:tabs>
                <w:tab w:val="left" w:pos="-720"/>
              </w:tabs>
              <w:suppressAutoHyphens/>
              <w:ind w:left="180"/>
              <w:jc w:val="both"/>
              <w:rPr>
                <w:rFonts w:ascii="Century Gothic" w:hAnsi="Century Gothic" w:cs="Arial"/>
                <w:outline/>
                <w:color w:val="000000"/>
                <w:sz w:val="14"/>
                <w:szCs w:val="18"/>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b/>
                <w:sz w:val="14"/>
                <w:szCs w:val="18"/>
              </w:rPr>
              <w:t>DES</w:t>
            </w:r>
          </w:p>
          <w:p w14:paraId="427EC8CE" w14:textId="77777777" w:rsidR="003371A0" w:rsidRPr="001365F9" w:rsidRDefault="003371A0" w:rsidP="00F24DCB">
            <w:pPr>
              <w:tabs>
                <w:tab w:val="left" w:pos="-720"/>
              </w:tabs>
              <w:suppressAutoHyphens/>
              <w:spacing w:after="166"/>
              <w:ind w:left="180"/>
              <w:jc w:val="both"/>
              <w:rPr>
                <w:rFonts w:ascii="Century Gothic" w:hAnsi="Century Gothic" w:cs="Arial"/>
                <w:outline/>
                <w:color w:val="000000"/>
                <w:sz w:val="16"/>
                <w:szCs w:val="18"/>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b/>
                <w:sz w:val="14"/>
                <w:szCs w:val="18"/>
              </w:rPr>
              <w:t>BETONS</w:t>
            </w:r>
          </w:p>
        </w:tc>
        <w:tc>
          <w:tcPr>
            <w:tcW w:w="1418" w:type="dxa"/>
            <w:tcBorders>
              <w:top w:val="double" w:sz="7" w:space="0" w:color="auto"/>
              <w:left w:val="single" w:sz="7" w:space="0" w:color="auto"/>
            </w:tcBorders>
            <w:vAlign w:val="center"/>
          </w:tcPr>
          <w:p w14:paraId="14EA6A45" w14:textId="77777777" w:rsidR="003371A0" w:rsidRPr="001365F9" w:rsidRDefault="003371A0" w:rsidP="00F24DCB">
            <w:pPr>
              <w:tabs>
                <w:tab w:val="left" w:pos="-720"/>
              </w:tabs>
              <w:suppressAutoHyphens/>
              <w:spacing w:before="58"/>
              <w:ind w:left="180"/>
              <w:jc w:val="both"/>
              <w:rPr>
                <w:rFonts w:ascii="Century Gothic" w:hAnsi="Century Gothic" w:cs="Arial"/>
                <w:outline/>
                <w:color w:val="000000"/>
                <w:sz w:val="16"/>
                <w:szCs w:val="18"/>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sz w:val="16"/>
                <w:szCs w:val="18"/>
              </w:rPr>
              <w:t>Classe des</w:t>
            </w:r>
          </w:p>
          <w:p w14:paraId="7FFB8DF6" w14:textId="77777777" w:rsidR="003371A0" w:rsidRPr="001365F9" w:rsidRDefault="003371A0" w:rsidP="00F24DCB">
            <w:pPr>
              <w:tabs>
                <w:tab w:val="left" w:pos="-720"/>
              </w:tabs>
              <w:suppressAutoHyphens/>
              <w:spacing w:after="166"/>
              <w:ind w:left="180"/>
              <w:jc w:val="both"/>
              <w:rPr>
                <w:rFonts w:ascii="Century Gothic" w:hAnsi="Century Gothic" w:cs="Arial"/>
                <w:outline/>
                <w:color w:val="000000"/>
                <w:sz w:val="16"/>
                <w:szCs w:val="18"/>
                <w14:textOutline w14:w="9525" w14:cap="flat" w14:cmpd="sng" w14:algn="ctr">
                  <w14:solidFill>
                    <w14:srgbClr w14:val="000000"/>
                  </w14:solidFill>
                  <w14:prstDash w14:val="solid"/>
                  <w14:round/>
                </w14:textOutline>
                <w14:textFill>
                  <w14:noFill/>
                </w14:textFill>
              </w:rPr>
            </w:pPr>
            <w:proofErr w:type="gramStart"/>
            <w:r w:rsidRPr="001365F9">
              <w:rPr>
                <w:rFonts w:ascii="Century Gothic" w:hAnsi="Century Gothic" w:cs="Arial"/>
                <w:sz w:val="16"/>
                <w:szCs w:val="18"/>
              </w:rPr>
              <w:t>ciments</w:t>
            </w:r>
            <w:proofErr w:type="gramEnd"/>
          </w:p>
        </w:tc>
        <w:tc>
          <w:tcPr>
            <w:tcW w:w="992" w:type="dxa"/>
            <w:tcBorders>
              <w:top w:val="double" w:sz="7" w:space="0" w:color="auto"/>
              <w:left w:val="single" w:sz="7" w:space="0" w:color="auto"/>
            </w:tcBorders>
            <w:vAlign w:val="center"/>
          </w:tcPr>
          <w:p w14:paraId="70821FB5" w14:textId="77777777" w:rsidR="003371A0" w:rsidRPr="001365F9" w:rsidRDefault="003371A0" w:rsidP="00F24DCB">
            <w:pPr>
              <w:tabs>
                <w:tab w:val="left" w:pos="-720"/>
              </w:tabs>
              <w:suppressAutoHyphens/>
              <w:spacing w:before="58"/>
              <w:ind w:left="180"/>
              <w:jc w:val="both"/>
              <w:rPr>
                <w:rFonts w:ascii="Century Gothic" w:hAnsi="Century Gothic" w:cs="Arial"/>
                <w:outline/>
                <w:color w:val="000000"/>
                <w:sz w:val="16"/>
                <w:szCs w:val="18"/>
                <w:lang w:val="de-DE"/>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sz w:val="16"/>
                <w:szCs w:val="18"/>
                <w:lang w:val="de-DE"/>
              </w:rPr>
              <w:t>Dosage</w:t>
            </w:r>
          </w:p>
          <w:p w14:paraId="4B076102" w14:textId="77777777" w:rsidR="003371A0" w:rsidRPr="001365F9" w:rsidRDefault="003371A0" w:rsidP="00F24DCB">
            <w:pPr>
              <w:tabs>
                <w:tab w:val="left" w:pos="-720"/>
              </w:tabs>
              <w:suppressAutoHyphens/>
              <w:spacing w:after="166"/>
              <w:ind w:left="180"/>
              <w:jc w:val="both"/>
              <w:rPr>
                <w:rFonts w:ascii="Century Gothic" w:hAnsi="Century Gothic" w:cs="Arial"/>
                <w:outline/>
                <w:color w:val="000000"/>
                <w:sz w:val="16"/>
                <w:szCs w:val="18"/>
                <w:lang w:val="de-DE"/>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sz w:val="16"/>
                <w:szCs w:val="18"/>
                <w:lang w:val="de-DE"/>
              </w:rPr>
              <w:t>Kg/m3</w:t>
            </w:r>
          </w:p>
        </w:tc>
        <w:tc>
          <w:tcPr>
            <w:tcW w:w="992" w:type="dxa"/>
            <w:tcBorders>
              <w:top w:val="double" w:sz="7" w:space="0" w:color="auto"/>
              <w:left w:val="single" w:sz="7" w:space="0" w:color="auto"/>
            </w:tcBorders>
            <w:vAlign w:val="center"/>
          </w:tcPr>
          <w:p w14:paraId="7521661C" w14:textId="77777777" w:rsidR="003371A0" w:rsidRPr="001365F9" w:rsidRDefault="003371A0" w:rsidP="00F24DCB">
            <w:pPr>
              <w:tabs>
                <w:tab w:val="left" w:pos="-720"/>
              </w:tabs>
              <w:suppressAutoHyphens/>
              <w:spacing w:before="58"/>
              <w:ind w:left="180"/>
              <w:jc w:val="both"/>
              <w:rPr>
                <w:rFonts w:ascii="Century Gothic" w:hAnsi="Century Gothic" w:cs="Arial"/>
                <w:outline/>
                <w:color w:val="000000"/>
                <w:sz w:val="16"/>
                <w:szCs w:val="18"/>
                <w14:textOutline w14:w="9525" w14:cap="flat" w14:cmpd="sng" w14:algn="ctr">
                  <w14:solidFill>
                    <w14:srgbClr w14:val="000000"/>
                  </w14:solidFill>
                  <w14:prstDash w14:val="solid"/>
                  <w14:round/>
                </w14:textOutline>
                <w14:textFill>
                  <w14:noFill/>
                </w14:textFill>
              </w:rPr>
            </w:pPr>
            <w:proofErr w:type="spellStart"/>
            <w:r w:rsidRPr="001365F9">
              <w:rPr>
                <w:rFonts w:ascii="Century Gothic" w:hAnsi="Century Gothic" w:cs="Arial"/>
                <w:sz w:val="16"/>
                <w:szCs w:val="18"/>
              </w:rPr>
              <w:t>Granul</w:t>
            </w:r>
            <w:proofErr w:type="spellEnd"/>
            <w:r w:rsidRPr="001365F9">
              <w:rPr>
                <w:rFonts w:ascii="Century Gothic" w:hAnsi="Century Gothic" w:cs="Arial"/>
                <w:sz w:val="16"/>
                <w:szCs w:val="18"/>
              </w:rPr>
              <w:t>.</w:t>
            </w:r>
          </w:p>
          <w:p w14:paraId="1D573EF4" w14:textId="77777777" w:rsidR="003371A0" w:rsidRPr="001365F9" w:rsidRDefault="003371A0" w:rsidP="00F24DCB">
            <w:pPr>
              <w:tabs>
                <w:tab w:val="left" w:pos="-720"/>
              </w:tabs>
              <w:suppressAutoHyphens/>
              <w:ind w:left="180"/>
              <w:jc w:val="both"/>
              <w:rPr>
                <w:rFonts w:ascii="Century Gothic" w:hAnsi="Century Gothic" w:cs="Arial"/>
                <w:outline/>
                <w:color w:val="000000"/>
                <w:sz w:val="16"/>
                <w:szCs w:val="18"/>
                <w14:textOutline w14:w="9525" w14:cap="flat" w14:cmpd="sng" w14:algn="ctr">
                  <w14:solidFill>
                    <w14:srgbClr w14:val="000000"/>
                  </w14:solidFill>
                  <w14:prstDash w14:val="solid"/>
                  <w14:round/>
                </w14:textOutline>
                <w14:textFill>
                  <w14:noFill/>
                </w14:textFill>
              </w:rPr>
            </w:pPr>
          </w:p>
          <w:p w14:paraId="3716D701" w14:textId="77777777" w:rsidR="003371A0" w:rsidRPr="001365F9" w:rsidRDefault="003371A0" w:rsidP="00F24DCB">
            <w:pPr>
              <w:tabs>
                <w:tab w:val="left" w:pos="-720"/>
              </w:tabs>
              <w:suppressAutoHyphens/>
              <w:spacing w:after="166"/>
              <w:ind w:left="180"/>
              <w:jc w:val="both"/>
              <w:rPr>
                <w:rFonts w:ascii="Century Gothic" w:hAnsi="Century Gothic" w:cs="Arial"/>
                <w:outline/>
                <w:color w:val="000000"/>
                <w:sz w:val="16"/>
                <w:szCs w:val="18"/>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sz w:val="16"/>
                <w:szCs w:val="18"/>
              </w:rPr>
              <w:t>Sable</w:t>
            </w:r>
          </w:p>
        </w:tc>
        <w:tc>
          <w:tcPr>
            <w:tcW w:w="992" w:type="dxa"/>
            <w:tcBorders>
              <w:top w:val="double" w:sz="7" w:space="0" w:color="auto"/>
              <w:left w:val="single" w:sz="7" w:space="0" w:color="auto"/>
            </w:tcBorders>
            <w:vAlign w:val="center"/>
          </w:tcPr>
          <w:p w14:paraId="02431C55" w14:textId="77777777" w:rsidR="003371A0" w:rsidRPr="001365F9" w:rsidRDefault="003371A0" w:rsidP="00F24DCB">
            <w:pPr>
              <w:tabs>
                <w:tab w:val="left" w:pos="-720"/>
              </w:tabs>
              <w:suppressAutoHyphens/>
              <w:spacing w:before="58"/>
              <w:ind w:left="180"/>
              <w:jc w:val="both"/>
              <w:rPr>
                <w:rFonts w:ascii="Century Gothic" w:hAnsi="Century Gothic" w:cs="Arial"/>
                <w:outline/>
                <w:color w:val="000000"/>
                <w:sz w:val="16"/>
                <w:szCs w:val="18"/>
                <w14:textOutline w14:w="9525" w14:cap="flat" w14:cmpd="sng" w14:algn="ctr">
                  <w14:solidFill>
                    <w14:srgbClr w14:val="000000"/>
                  </w14:solidFill>
                  <w14:prstDash w14:val="solid"/>
                  <w14:round/>
                </w14:textOutline>
                <w14:textFill>
                  <w14:noFill/>
                </w14:textFill>
              </w:rPr>
            </w:pPr>
            <w:proofErr w:type="spellStart"/>
            <w:r w:rsidRPr="001365F9">
              <w:rPr>
                <w:rFonts w:ascii="Century Gothic" w:hAnsi="Century Gothic" w:cs="Arial"/>
                <w:sz w:val="16"/>
                <w:szCs w:val="18"/>
              </w:rPr>
              <w:t>Granul</w:t>
            </w:r>
            <w:proofErr w:type="spellEnd"/>
            <w:r w:rsidRPr="001365F9">
              <w:rPr>
                <w:rFonts w:ascii="Century Gothic" w:hAnsi="Century Gothic" w:cs="Arial"/>
                <w:sz w:val="16"/>
                <w:szCs w:val="18"/>
              </w:rPr>
              <w:t>.</w:t>
            </w:r>
          </w:p>
          <w:p w14:paraId="63A2899F" w14:textId="77777777" w:rsidR="003371A0" w:rsidRPr="001365F9" w:rsidRDefault="003371A0" w:rsidP="00F24DCB">
            <w:pPr>
              <w:tabs>
                <w:tab w:val="left" w:pos="-720"/>
              </w:tabs>
              <w:suppressAutoHyphens/>
              <w:ind w:left="180"/>
              <w:jc w:val="both"/>
              <w:rPr>
                <w:rFonts w:ascii="Century Gothic" w:hAnsi="Century Gothic" w:cs="Arial"/>
                <w:outline/>
                <w:color w:val="000000"/>
                <w:sz w:val="16"/>
                <w:szCs w:val="18"/>
                <w14:textOutline w14:w="9525" w14:cap="flat" w14:cmpd="sng" w14:algn="ctr">
                  <w14:solidFill>
                    <w14:srgbClr w14:val="000000"/>
                  </w14:solidFill>
                  <w14:prstDash w14:val="solid"/>
                  <w14:round/>
                </w14:textOutline>
                <w14:textFill>
                  <w14:noFill/>
                </w14:textFill>
              </w:rPr>
            </w:pPr>
          </w:p>
          <w:p w14:paraId="6D868110" w14:textId="77777777" w:rsidR="003371A0" w:rsidRPr="001365F9" w:rsidRDefault="003371A0" w:rsidP="00F24DCB">
            <w:pPr>
              <w:tabs>
                <w:tab w:val="left" w:pos="-720"/>
              </w:tabs>
              <w:suppressAutoHyphens/>
              <w:ind w:left="180"/>
              <w:jc w:val="both"/>
              <w:rPr>
                <w:rFonts w:ascii="Century Gothic" w:hAnsi="Century Gothic" w:cs="Arial"/>
                <w:outline/>
                <w:color w:val="000000"/>
                <w:sz w:val="16"/>
                <w:szCs w:val="18"/>
                <w14:textOutline w14:w="9525" w14:cap="flat" w14:cmpd="sng" w14:algn="ctr">
                  <w14:solidFill>
                    <w14:srgbClr w14:val="000000"/>
                  </w14:solidFill>
                  <w14:prstDash w14:val="solid"/>
                  <w14:round/>
                </w14:textOutline>
                <w14:textFill>
                  <w14:noFill/>
                </w14:textFill>
              </w:rPr>
            </w:pPr>
            <w:proofErr w:type="spellStart"/>
            <w:r w:rsidRPr="001365F9">
              <w:rPr>
                <w:rFonts w:ascii="Century Gothic" w:hAnsi="Century Gothic" w:cs="Arial"/>
                <w:sz w:val="16"/>
                <w:szCs w:val="18"/>
              </w:rPr>
              <w:t>Gravil</w:t>
            </w:r>
            <w:proofErr w:type="spellEnd"/>
            <w:r w:rsidRPr="001365F9">
              <w:rPr>
                <w:rFonts w:ascii="Century Gothic" w:hAnsi="Century Gothic" w:cs="Arial"/>
                <w:sz w:val="16"/>
                <w:szCs w:val="18"/>
              </w:rPr>
              <w:t>.</w:t>
            </w:r>
          </w:p>
          <w:p w14:paraId="5C122DA9" w14:textId="77777777" w:rsidR="003371A0" w:rsidRPr="001365F9" w:rsidRDefault="003371A0" w:rsidP="00F24DCB">
            <w:pPr>
              <w:tabs>
                <w:tab w:val="left" w:pos="-720"/>
              </w:tabs>
              <w:suppressAutoHyphens/>
              <w:spacing w:after="166"/>
              <w:ind w:left="180"/>
              <w:jc w:val="both"/>
              <w:rPr>
                <w:rFonts w:ascii="Century Gothic" w:hAnsi="Century Gothic" w:cs="Arial"/>
                <w:outline/>
                <w:color w:val="000000"/>
                <w:sz w:val="16"/>
                <w:szCs w:val="18"/>
                <w14:textOutline w14:w="9525" w14:cap="flat" w14:cmpd="sng" w14:algn="ctr">
                  <w14:solidFill>
                    <w14:srgbClr w14:val="000000"/>
                  </w14:solidFill>
                  <w14:prstDash w14:val="solid"/>
                  <w14:round/>
                </w14:textOutline>
                <w14:textFill>
                  <w14:noFill/>
                </w14:textFill>
              </w:rPr>
            </w:pPr>
          </w:p>
        </w:tc>
        <w:tc>
          <w:tcPr>
            <w:tcW w:w="993" w:type="dxa"/>
            <w:tcBorders>
              <w:top w:val="double" w:sz="7" w:space="0" w:color="auto"/>
              <w:left w:val="single" w:sz="7" w:space="0" w:color="auto"/>
            </w:tcBorders>
            <w:vAlign w:val="center"/>
          </w:tcPr>
          <w:p w14:paraId="406E8722" w14:textId="77777777" w:rsidR="003371A0" w:rsidRPr="001365F9" w:rsidRDefault="003371A0" w:rsidP="00F24DCB">
            <w:pPr>
              <w:tabs>
                <w:tab w:val="left" w:pos="-720"/>
              </w:tabs>
              <w:suppressAutoHyphens/>
              <w:spacing w:before="58"/>
              <w:ind w:left="180"/>
              <w:jc w:val="both"/>
              <w:rPr>
                <w:rFonts w:ascii="Century Gothic" w:hAnsi="Century Gothic" w:cs="Arial"/>
                <w:outline/>
                <w:color w:val="000000"/>
                <w:sz w:val="16"/>
                <w:szCs w:val="18"/>
                <w14:textOutline w14:w="9525" w14:cap="flat" w14:cmpd="sng" w14:algn="ctr">
                  <w14:solidFill>
                    <w14:srgbClr w14:val="000000"/>
                  </w14:solidFill>
                  <w14:prstDash w14:val="solid"/>
                  <w14:round/>
                </w14:textOutline>
                <w14:textFill>
                  <w14:noFill/>
                </w14:textFill>
              </w:rPr>
            </w:pPr>
            <w:proofErr w:type="spellStart"/>
            <w:r w:rsidRPr="001365F9">
              <w:rPr>
                <w:rFonts w:ascii="Century Gothic" w:hAnsi="Century Gothic" w:cs="Arial"/>
                <w:sz w:val="16"/>
                <w:szCs w:val="18"/>
              </w:rPr>
              <w:t>Granul</w:t>
            </w:r>
            <w:proofErr w:type="spellEnd"/>
            <w:r w:rsidRPr="001365F9">
              <w:rPr>
                <w:rFonts w:ascii="Century Gothic" w:hAnsi="Century Gothic" w:cs="Arial"/>
                <w:sz w:val="16"/>
                <w:szCs w:val="18"/>
              </w:rPr>
              <w:t>.</w:t>
            </w:r>
          </w:p>
          <w:p w14:paraId="6B42FBEA" w14:textId="77777777" w:rsidR="003371A0" w:rsidRPr="001365F9" w:rsidRDefault="003371A0" w:rsidP="00F24DCB">
            <w:pPr>
              <w:tabs>
                <w:tab w:val="left" w:pos="-720"/>
              </w:tabs>
              <w:suppressAutoHyphens/>
              <w:ind w:left="180"/>
              <w:jc w:val="both"/>
              <w:rPr>
                <w:rFonts w:ascii="Century Gothic" w:hAnsi="Century Gothic" w:cs="Arial"/>
                <w:outline/>
                <w:color w:val="000000"/>
                <w:sz w:val="16"/>
                <w:szCs w:val="18"/>
                <w14:textOutline w14:w="9525" w14:cap="flat" w14:cmpd="sng" w14:algn="ctr">
                  <w14:solidFill>
                    <w14:srgbClr w14:val="000000"/>
                  </w14:solidFill>
                  <w14:prstDash w14:val="solid"/>
                  <w14:round/>
                </w14:textOutline>
                <w14:textFill>
                  <w14:noFill/>
                </w14:textFill>
              </w:rPr>
            </w:pPr>
          </w:p>
          <w:p w14:paraId="03C734AD" w14:textId="77777777" w:rsidR="003371A0" w:rsidRPr="001365F9" w:rsidRDefault="003371A0" w:rsidP="00F24DCB">
            <w:pPr>
              <w:tabs>
                <w:tab w:val="left" w:pos="-720"/>
              </w:tabs>
              <w:suppressAutoHyphens/>
              <w:ind w:left="180"/>
              <w:jc w:val="both"/>
              <w:rPr>
                <w:rFonts w:ascii="Century Gothic" w:hAnsi="Century Gothic" w:cs="Arial"/>
                <w:outline/>
                <w:color w:val="000000"/>
                <w:sz w:val="16"/>
                <w:szCs w:val="18"/>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sz w:val="16"/>
                <w:szCs w:val="18"/>
              </w:rPr>
              <w:t>Caillou</w:t>
            </w:r>
          </w:p>
          <w:p w14:paraId="0C3C7D49" w14:textId="77777777" w:rsidR="003371A0" w:rsidRPr="001365F9" w:rsidRDefault="003371A0" w:rsidP="00F24DCB">
            <w:pPr>
              <w:tabs>
                <w:tab w:val="left" w:pos="-720"/>
              </w:tabs>
              <w:suppressAutoHyphens/>
              <w:spacing w:after="166"/>
              <w:ind w:left="180"/>
              <w:jc w:val="both"/>
              <w:rPr>
                <w:rFonts w:ascii="Century Gothic" w:hAnsi="Century Gothic" w:cs="Arial"/>
                <w:outline/>
                <w:color w:val="000000"/>
                <w:sz w:val="16"/>
                <w:szCs w:val="18"/>
                <w14:textOutline w14:w="9525" w14:cap="flat" w14:cmpd="sng" w14:algn="ctr">
                  <w14:solidFill>
                    <w14:srgbClr w14:val="000000"/>
                  </w14:solidFill>
                  <w14:prstDash w14:val="solid"/>
                  <w14:round/>
                </w14:textOutline>
                <w14:textFill>
                  <w14:noFill/>
                </w14:textFill>
              </w:rPr>
            </w:pPr>
          </w:p>
        </w:tc>
        <w:tc>
          <w:tcPr>
            <w:tcW w:w="1134" w:type="dxa"/>
            <w:tcBorders>
              <w:top w:val="double" w:sz="7" w:space="0" w:color="auto"/>
              <w:left w:val="single" w:sz="7" w:space="0" w:color="auto"/>
            </w:tcBorders>
            <w:vAlign w:val="center"/>
          </w:tcPr>
          <w:p w14:paraId="079F01FC" w14:textId="77777777" w:rsidR="003371A0" w:rsidRPr="001365F9" w:rsidRDefault="003371A0" w:rsidP="00F24DCB">
            <w:pPr>
              <w:tabs>
                <w:tab w:val="left" w:pos="-720"/>
              </w:tabs>
              <w:suppressAutoHyphens/>
              <w:spacing w:before="58"/>
              <w:ind w:left="180"/>
              <w:jc w:val="both"/>
              <w:rPr>
                <w:rFonts w:ascii="Century Gothic" w:hAnsi="Century Gothic" w:cs="Arial"/>
                <w:outline/>
                <w:color w:val="000000"/>
                <w:sz w:val="16"/>
                <w:szCs w:val="18"/>
                <w14:textOutline w14:w="9525" w14:cap="flat" w14:cmpd="sng" w14:algn="ctr">
                  <w14:solidFill>
                    <w14:srgbClr w14:val="000000"/>
                  </w14:solidFill>
                  <w14:prstDash w14:val="solid"/>
                  <w14:round/>
                </w14:textOutline>
                <w14:textFill>
                  <w14:noFill/>
                </w14:textFill>
              </w:rPr>
            </w:pPr>
            <w:proofErr w:type="spellStart"/>
            <w:r w:rsidRPr="001365F9">
              <w:rPr>
                <w:rFonts w:ascii="Century Gothic" w:hAnsi="Century Gothic" w:cs="Arial"/>
                <w:sz w:val="16"/>
                <w:szCs w:val="18"/>
              </w:rPr>
              <w:t>Résist</w:t>
            </w:r>
            <w:proofErr w:type="spellEnd"/>
            <w:r w:rsidRPr="001365F9">
              <w:rPr>
                <w:rFonts w:ascii="Century Gothic" w:hAnsi="Century Gothic" w:cs="Arial"/>
                <w:sz w:val="16"/>
                <w:szCs w:val="18"/>
              </w:rPr>
              <w:t>.</w:t>
            </w:r>
          </w:p>
          <w:p w14:paraId="7A1BD751" w14:textId="77777777" w:rsidR="003371A0" w:rsidRPr="001365F9" w:rsidRDefault="003371A0" w:rsidP="00F24DCB">
            <w:pPr>
              <w:tabs>
                <w:tab w:val="left" w:pos="-720"/>
              </w:tabs>
              <w:suppressAutoHyphens/>
              <w:spacing w:after="166"/>
              <w:ind w:left="180"/>
              <w:jc w:val="both"/>
              <w:rPr>
                <w:rFonts w:ascii="Century Gothic" w:hAnsi="Century Gothic" w:cs="Arial"/>
                <w:outline/>
                <w:color w:val="000000"/>
                <w:sz w:val="16"/>
                <w:szCs w:val="18"/>
                <w14:textOutline w14:w="9525" w14:cap="flat" w14:cmpd="sng" w14:algn="ctr">
                  <w14:solidFill>
                    <w14:srgbClr w14:val="000000"/>
                  </w14:solidFill>
                  <w14:prstDash w14:val="solid"/>
                  <w14:round/>
                </w14:textOutline>
                <w14:textFill>
                  <w14:noFill/>
                </w14:textFill>
              </w:rPr>
            </w:pPr>
            <w:proofErr w:type="spellStart"/>
            <w:r w:rsidRPr="001365F9">
              <w:rPr>
                <w:rFonts w:ascii="Century Gothic" w:hAnsi="Century Gothic" w:cs="Arial"/>
                <w:sz w:val="16"/>
                <w:szCs w:val="18"/>
              </w:rPr>
              <w:t>mécan</w:t>
            </w:r>
            <w:proofErr w:type="spellEnd"/>
            <w:r w:rsidRPr="001365F9">
              <w:rPr>
                <w:rFonts w:ascii="Century Gothic" w:hAnsi="Century Gothic" w:cs="Arial"/>
                <w:sz w:val="16"/>
                <w:szCs w:val="18"/>
              </w:rPr>
              <w:t>. à 28jrs</w:t>
            </w:r>
          </w:p>
        </w:tc>
        <w:tc>
          <w:tcPr>
            <w:tcW w:w="1134" w:type="dxa"/>
            <w:tcBorders>
              <w:top w:val="double" w:sz="7" w:space="0" w:color="auto"/>
              <w:left w:val="single" w:sz="7" w:space="0" w:color="auto"/>
            </w:tcBorders>
            <w:vAlign w:val="center"/>
          </w:tcPr>
          <w:p w14:paraId="1920362A" w14:textId="77777777" w:rsidR="003371A0" w:rsidRPr="001365F9" w:rsidRDefault="003371A0" w:rsidP="00F24DCB">
            <w:pPr>
              <w:tabs>
                <w:tab w:val="left" w:pos="-720"/>
              </w:tabs>
              <w:suppressAutoHyphens/>
              <w:spacing w:before="58"/>
              <w:ind w:left="180"/>
              <w:jc w:val="both"/>
              <w:rPr>
                <w:rFonts w:ascii="Century Gothic" w:hAnsi="Century Gothic" w:cs="Arial"/>
                <w:outline/>
                <w:color w:val="000000"/>
                <w:sz w:val="16"/>
                <w:szCs w:val="18"/>
                <w14:textOutline w14:w="9525" w14:cap="flat" w14:cmpd="sng" w14:algn="ctr">
                  <w14:solidFill>
                    <w14:srgbClr w14:val="000000"/>
                  </w14:solidFill>
                  <w14:prstDash w14:val="solid"/>
                  <w14:round/>
                </w14:textOutline>
                <w14:textFill>
                  <w14:noFill/>
                </w14:textFill>
              </w:rPr>
            </w:pPr>
          </w:p>
          <w:p w14:paraId="03CAA6EE" w14:textId="77777777" w:rsidR="003371A0" w:rsidRPr="001365F9" w:rsidRDefault="003371A0" w:rsidP="00F24DCB">
            <w:pPr>
              <w:tabs>
                <w:tab w:val="left" w:pos="-720"/>
              </w:tabs>
              <w:suppressAutoHyphens/>
              <w:ind w:left="180"/>
              <w:jc w:val="both"/>
              <w:rPr>
                <w:rFonts w:ascii="Century Gothic" w:hAnsi="Century Gothic" w:cs="Arial"/>
                <w:outline/>
                <w:color w:val="000000"/>
                <w:sz w:val="16"/>
                <w:szCs w:val="18"/>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sz w:val="16"/>
                <w:szCs w:val="18"/>
              </w:rPr>
              <w:t>Qualité</w:t>
            </w:r>
          </w:p>
          <w:p w14:paraId="10729862" w14:textId="77777777" w:rsidR="003371A0" w:rsidRPr="001365F9" w:rsidRDefault="003371A0" w:rsidP="00F24DCB">
            <w:pPr>
              <w:tabs>
                <w:tab w:val="left" w:pos="-720"/>
              </w:tabs>
              <w:suppressAutoHyphens/>
              <w:spacing w:after="166"/>
              <w:ind w:left="180"/>
              <w:jc w:val="both"/>
              <w:rPr>
                <w:rFonts w:ascii="Century Gothic" w:hAnsi="Century Gothic" w:cs="Arial"/>
                <w:outline/>
                <w:color w:val="000000"/>
                <w:sz w:val="16"/>
                <w:szCs w:val="18"/>
                <w14:textOutline w14:w="9525" w14:cap="flat" w14:cmpd="sng" w14:algn="ctr">
                  <w14:solidFill>
                    <w14:srgbClr w14:val="000000"/>
                  </w14:solidFill>
                  <w14:prstDash w14:val="solid"/>
                  <w14:round/>
                </w14:textOutline>
                <w14:textFill>
                  <w14:noFill/>
                </w14:textFill>
              </w:rPr>
            </w:pPr>
          </w:p>
        </w:tc>
        <w:tc>
          <w:tcPr>
            <w:tcW w:w="1275" w:type="dxa"/>
            <w:tcBorders>
              <w:top w:val="double" w:sz="7" w:space="0" w:color="auto"/>
              <w:left w:val="single" w:sz="7" w:space="0" w:color="auto"/>
              <w:right w:val="double" w:sz="7" w:space="0" w:color="auto"/>
            </w:tcBorders>
            <w:vAlign w:val="center"/>
          </w:tcPr>
          <w:p w14:paraId="174CA99E" w14:textId="77777777" w:rsidR="003371A0" w:rsidRPr="001365F9" w:rsidRDefault="003371A0" w:rsidP="00F24DCB">
            <w:pPr>
              <w:tabs>
                <w:tab w:val="left" w:pos="-720"/>
              </w:tabs>
              <w:suppressAutoHyphens/>
              <w:spacing w:before="58"/>
              <w:ind w:left="180"/>
              <w:jc w:val="both"/>
              <w:rPr>
                <w:rFonts w:ascii="Century Gothic" w:hAnsi="Century Gothic" w:cs="Arial"/>
                <w:outline/>
                <w:color w:val="000000"/>
                <w:sz w:val="16"/>
                <w:szCs w:val="18"/>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sz w:val="16"/>
                <w:szCs w:val="18"/>
              </w:rPr>
              <w:t>Mises-en</w:t>
            </w:r>
          </w:p>
          <w:p w14:paraId="7313C6D8" w14:textId="77777777" w:rsidR="003371A0" w:rsidRPr="001365F9" w:rsidRDefault="003371A0" w:rsidP="00F24DCB">
            <w:pPr>
              <w:tabs>
                <w:tab w:val="left" w:pos="-720"/>
              </w:tabs>
              <w:suppressAutoHyphens/>
              <w:ind w:left="180"/>
              <w:jc w:val="both"/>
              <w:rPr>
                <w:rFonts w:ascii="Century Gothic" w:hAnsi="Century Gothic" w:cs="Arial"/>
                <w:outline/>
                <w:color w:val="000000"/>
                <w:sz w:val="16"/>
                <w:szCs w:val="18"/>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sz w:val="16"/>
                <w:szCs w:val="18"/>
              </w:rPr>
              <w:t>Œuvre</w:t>
            </w:r>
          </w:p>
          <w:p w14:paraId="58C0525D" w14:textId="77777777" w:rsidR="003371A0" w:rsidRPr="001365F9" w:rsidRDefault="003371A0" w:rsidP="00F24DCB">
            <w:pPr>
              <w:tabs>
                <w:tab w:val="left" w:pos="-720"/>
              </w:tabs>
              <w:suppressAutoHyphens/>
              <w:spacing w:after="166"/>
              <w:ind w:left="180"/>
              <w:jc w:val="both"/>
              <w:rPr>
                <w:rFonts w:ascii="Century Gothic" w:hAnsi="Century Gothic" w:cs="Arial"/>
                <w:outline/>
                <w:color w:val="000000"/>
                <w:sz w:val="16"/>
                <w:szCs w:val="18"/>
                <w14:textOutline w14:w="9525" w14:cap="flat" w14:cmpd="sng" w14:algn="ctr">
                  <w14:solidFill>
                    <w14:srgbClr w14:val="000000"/>
                  </w14:solidFill>
                  <w14:prstDash w14:val="solid"/>
                  <w14:round/>
                </w14:textOutline>
                <w14:textFill>
                  <w14:noFill/>
                </w14:textFill>
              </w:rPr>
            </w:pPr>
          </w:p>
        </w:tc>
      </w:tr>
      <w:tr w:rsidR="003371A0" w:rsidRPr="001365F9" w14:paraId="6D24AC3C" w14:textId="77777777" w:rsidTr="00F24DCB">
        <w:tc>
          <w:tcPr>
            <w:tcW w:w="1044" w:type="dxa"/>
            <w:tcBorders>
              <w:top w:val="single" w:sz="7" w:space="0" w:color="auto"/>
              <w:left w:val="double" w:sz="7" w:space="0" w:color="auto"/>
            </w:tcBorders>
            <w:vAlign w:val="center"/>
          </w:tcPr>
          <w:p w14:paraId="4AAA0B7B" w14:textId="77777777" w:rsidR="003371A0" w:rsidRPr="001365F9" w:rsidRDefault="003371A0" w:rsidP="00F24DCB">
            <w:pPr>
              <w:tabs>
                <w:tab w:val="left" w:pos="-720"/>
              </w:tabs>
              <w:suppressAutoHyphens/>
              <w:spacing w:before="58" w:after="166"/>
              <w:ind w:left="180"/>
              <w:jc w:val="both"/>
              <w:rPr>
                <w:rFonts w:ascii="Century Gothic" w:hAnsi="Century Gothic" w:cs="Arial"/>
                <w:b/>
                <w:outline/>
                <w:color w:val="000000"/>
                <w:sz w:val="20"/>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b/>
                <w:sz w:val="20"/>
              </w:rPr>
              <w:t>N° 1</w:t>
            </w:r>
          </w:p>
        </w:tc>
        <w:tc>
          <w:tcPr>
            <w:tcW w:w="1418" w:type="dxa"/>
            <w:tcBorders>
              <w:top w:val="single" w:sz="7" w:space="0" w:color="auto"/>
              <w:left w:val="single" w:sz="7" w:space="0" w:color="auto"/>
            </w:tcBorders>
            <w:vAlign w:val="center"/>
          </w:tcPr>
          <w:p w14:paraId="78875442" w14:textId="77777777" w:rsidR="003371A0" w:rsidRPr="001365F9" w:rsidRDefault="003371A0" w:rsidP="00F24DCB">
            <w:pPr>
              <w:tabs>
                <w:tab w:val="left" w:pos="-720"/>
              </w:tabs>
              <w:suppressAutoHyphens/>
              <w:spacing w:before="58" w:after="166"/>
              <w:ind w:left="180"/>
              <w:jc w:val="both"/>
              <w:rPr>
                <w:rFonts w:ascii="Century Gothic" w:hAnsi="Century Gothic" w:cs="Arial"/>
                <w:b/>
                <w:outline/>
                <w:color w:val="000000"/>
                <w:sz w:val="20"/>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b/>
                <w:sz w:val="20"/>
              </w:rPr>
              <w:t>CLK ou CHF 325</w:t>
            </w:r>
          </w:p>
        </w:tc>
        <w:tc>
          <w:tcPr>
            <w:tcW w:w="992" w:type="dxa"/>
            <w:tcBorders>
              <w:top w:val="single" w:sz="7" w:space="0" w:color="auto"/>
              <w:left w:val="single" w:sz="7" w:space="0" w:color="auto"/>
            </w:tcBorders>
            <w:vAlign w:val="center"/>
          </w:tcPr>
          <w:p w14:paraId="7AB85B5D"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sz w:val="20"/>
              </w:rPr>
              <w:t>200</w:t>
            </w:r>
          </w:p>
        </w:tc>
        <w:tc>
          <w:tcPr>
            <w:tcW w:w="992" w:type="dxa"/>
            <w:tcBorders>
              <w:top w:val="single" w:sz="7" w:space="0" w:color="auto"/>
              <w:left w:val="single" w:sz="7" w:space="0" w:color="auto"/>
            </w:tcBorders>
            <w:vAlign w:val="center"/>
          </w:tcPr>
          <w:p w14:paraId="0D95F480"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proofErr w:type="gramStart"/>
            <w:r w:rsidRPr="001365F9">
              <w:rPr>
                <w:rFonts w:ascii="Century Gothic" w:hAnsi="Century Gothic" w:cs="Arial"/>
                <w:sz w:val="20"/>
              </w:rPr>
              <w:t>oui</w:t>
            </w:r>
            <w:proofErr w:type="gramEnd"/>
          </w:p>
        </w:tc>
        <w:tc>
          <w:tcPr>
            <w:tcW w:w="992" w:type="dxa"/>
            <w:tcBorders>
              <w:top w:val="single" w:sz="7" w:space="0" w:color="auto"/>
              <w:left w:val="single" w:sz="7" w:space="0" w:color="auto"/>
            </w:tcBorders>
            <w:vAlign w:val="center"/>
          </w:tcPr>
          <w:p w14:paraId="4CD193C3"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proofErr w:type="gramStart"/>
            <w:r w:rsidRPr="001365F9">
              <w:rPr>
                <w:rFonts w:ascii="Century Gothic" w:hAnsi="Century Gothic" w:cs="Arial"/>
                <w:sz w:val="20"/>
              </w:rPr>
              <w:t>oui</w:t>
            </w:r>
            <w:proofErr w:type="gramEnd"/>
          </w:p>
        </w:tc>
        <w:tc>
          <w:tcPr>
            <w:tcW w:w="993" w:type="dxa"/>
            <w:tcBorders>
              <w:top w:val="single" w:sz="7" w:space="0" w:color="auto"/>
              <w:left w:val="single" w:sz="7" w:space="0" w:color="auto"/>
            </w:tcBorders>
            <w:vAlign w:val="center"/>
          </w:tcPr>
          <w:p w14:paraId="1F1E81B3"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proofErr w:type="gramStart"/>
            <w:r w:rsidRPr="001365F9">
              <w:rPr>
                <w:rFonts w:ascii="Century Gothic" w:hAnsi="Century Gothic" w:cs="Arial"/>
                <w:sz w:val="20"/>
              </w:rPr>
              <w:t>oui</w:t>
            </w:r>
            <w:proofErr w:type="gramEnd"/>
          </w:p>
        </w:tc>
        <w:tc>
          <w:tcPr>
            <w:tcW w:w="1134" w:type="dxa"/>
            <w:tcBorders>
              <w:top w:val="single" w:sz="7" w:space="0" w:color="auto"/>
              <w:left w:val="single" w:sz="7" w:space="0" w:color="auto"/>
            </w:tcBorders>
            <w:vAlign w:val="center"/>
          </w:tcPr>
          <w:p w14:paraId="70626C0B"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sz w:val="20"/>
              </w:rPr>
              <w:t>180</w:t>
            </w:r>
          </w:p>
        </w:tc>
        <w:tc>
          <w:tcPr>
            <w:tcW w:w="1134" w:type="dxa"/>
            <w:tcBorders>
              <w:top w:val="single" w:sz="7" w:space="0" w:color="auto"/>
              <w:left w:val="single" w:sz="7" w:space="0" w:color="auto"/>
            </w:tcBorders>
            <w:vAlign w:val="center"/>
          </w:tcPr>
          <w:p w14:paraId="0AD7CECC"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proofErr w:type="gramStart"/>
            <w:r w:rsidRPr="001365F9">
              <w:rPr>
                <w:rFonts w:ascii="Century Gothic" w:hAnsi="Century Gothic" w:cs="Arial"/>
                <w:sz w:val="20"/>
              </w:rPr>
              <w:t>coulé</w:t>
            </w:r>
            <w:proofErr w:type="gramEnd"/>
          </w:p>
        </w:tc>
        <w:tc>
          <w:tcPr>
            <w:tcW w:w="1275" w:type="dxa"/>
            <w:tcBorders>
              <w:top w:val="single" w:sz="7" w:space="0" w:color="auto"/>
              <w:left w:val="single" w:sz="7" w:space="0" w:color="auto"/>
              <w:right w:val="double" w:sz="7" w:space="0" w:color="auto"/>
            </w:tcBorders>
            <w:vAlign w:val="center"/>
          </w:tcPr>
          <w:p w14:paraId="142511B3"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proofErr w:type="gramStart"/>
            <w:r w:rsidRPr="001365F9">
              <w:rPr>
                <w:rFonts w:ascii="Century Gothic" w:hAnsi="Century Gothic" w:cs="Arial"/>
                <w:sz w:val="20"/>
              </w:rPr>
              <w:t>sans</w:t>
            </w:r>
            <w:proofErr w:type="gramEnd"/>
            <w:r w:rsidRPr="001365F9">
              <w:rPr>
                <w:rFonts w:ascii="Century Gothic" w:hAnsi="Century Gothic" w:cs="Arial"/>
                <w:sz w:val="20"/>
              </w:rPr>
              <w:t xml:space="preserve"> serrage</w:t>
            </w:r>
          </w:p>
        </w:tc>
      </w:tr>
      <w:tr w:rsidR="003371A0" w:rsidRPr="001365F9" w14:paraId="5D7D04B2" w14:textId="77777777" w:rsidTr="00F24DCB">
        <w:tc>
          <w:tcPr>
            <w:tcW w:w="1044" w:type="dxa"/>
            <w:tcBorders>
              <w:top w:val="single" w:sz="7" w:space="0" w:color="auto"/>
              <w:left w:val="double" w:sz="7" w:space="0" w:color="auto"/>
            </w:tcBorders>
            <w:vAlign w:val="center"/>
          </w:tcPr>
          <w:p w14:paraId="32F05A15" w14:textId="77777777" w:rsidR="003371A0" w:rsidRPr="001365F9" w:rsidRDefault="003371A0" w:rsidP="00F24DCB">
            <w:pPr>
              <w:tabs>
                <w:tab w:val="left" w:pos="-720"/>
              </w:tabs>
              <w:suppressAutoHyphens/>
              <w:spacing w:before="58" w:after="166"/>
              <w:ind w:left="180"/>
              <w:jc w:val="both"/>
              <w:rPr>
                <w:rFonts w:ascii="Century Gothic" w:hAnsi="Century Gothic" w:cs="Arial"/>
                <w:b/>
                <w:outline/>
                <w:color w:val="000000"/>
                <w:sz w:val="20"/>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b/>
                <w:sz w:val="20"/>
              </w:rPr>
              <w:t>N° 2</w:t>
            </w:r>
          </w:p>
        </w:tc>
        <w:tc>
          <w:tcPr>
            <w:tcW w:w="1418" w:type="dxa"/>
            <w:tcBorders>
              <w:top w:val="single" w:sz="7" w:space="0" w:color="auto"/>
              <w:left w:val="single" w:sz="7" w:space="0" w:color="auto"/>
            </w:tcBorders>
            <w:vAlign w:val="center"/>
          </w:tcPr>
          <w:p w14:paraId="49BC9AD7" w14:textId="77777777" w:rsidR="003371A0" w:rsidRPr="001365F9" w:rsidRDefault="003371A0" w:rsidP="00F24DCB">
            <w:pPr>
              <w:tabs>
                <w:tab w:val="left" w:pos="-720"/>
              </w:tabs>
              <w:suppressAutoHyphens/>
              <w:spacing w:before="58" w:after="166"/>
              <w:ind w:left="180"/>
              <w:jc w:val="both"/>
              <w:rPr>
                <w:rFonts w:ascii="Century Gothic" w:hAnsi="Century Gothic" w:cs="Arial"/>
                <w:b/>
                <w:outline/>
                <w:color w:val="000000"/>
                <w:sz w:val="20"/>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b/>
                <w:sz w:val="20"/>
              </w:rPr>
              <w:t>CLK ou CHF 325</w:t>
            </w:r>
          </w:p>
        </w:tc>
        <w:tc>
          <w:tcPr>
            <w:tcW w:w="992" w:type="dxa"/>
            <w:tcBorders>
              <w:top w:val="single" w:sz="7" w:space="0" w:color="auto"/>
              <w:left w:val="single" w:sz="7" w:space="0" w:color="auto"/>
            </w:tcBorders>
            <w:vAlign w:val="center"/>
          </w:tcPr>
          <w:p w14:paraId="638D0152"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sz w:val="20"/>
              </w:rPr>
              <w:t>200</w:t>
            </w:r>
          </w:p>
        </w:tc>
        <w:tc>
          <w:tcPr>
            <w:tcW w:w="992" w:type="dxa"/>
            <w:tcBorders>
              <w:top w:val="single" w:sz="7" w:space="0" w:color="auto"/>
              <w:left w:val="single" w:sz="7" w:space="0" w:color="auto"/>
            </w:tcBorders>
            <w:vAlign w:val="center"/>
          </w:tcPr>
          <w:p w14:paraId="3378911D"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proofErr w:type="gramStart"/>
            <w:r w:rsidRPr="001365F9">
              <w:rPr>
                <w:rFonts w:ascii="Century Gothic" w:hAnsi="Century Gothic" w:cs="Arial"/>
                <w:sz w:val="20"/>
              </w:rPr>
              <w:t>oui</w:t>
            </w:r>
            <w:proofErr w:type="gramEnd"/>
          </w:p>
        </w:tc>
        <w:tc>
          <w:tcPr>
            <w:tcW w:w="992" w:type="dxa"/>
            <w:tcBorders>
              <w:top w:val="single" w:sz="7" w:space="0" w:color="auto"/>
              <w:left w:val="single" w:sz="7" w:space="0" w:color="auto"/>
            </w:tcBorders>
            <w:vAlign w:val="center"/>
          </w:tcPr>
          <w:p w14:paraId="3363D5B6" w14:textId="77777777" w:rsidR="003371A0" w:rsidRPr="001365F9" w:rsidRDefault="003371A0" w:rsidP="00F24DCB">
            <w:pPr>
              <w:tabs>
                <w:tab w:val="left" w:pos="-720"/>
              </w:tabs>
              <w:suppressAutoHyphens/>
              <w:spacing w:before="58"/>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proofErr w:type="gramStart"/>
            <w:r w:rsidRPr="001365F9">
              <w:rPr>
                <w:rFonts w:ascii="Century Gothic" w:hAnsi="Century Gothic" w:cs="Arial"/>
                <w:sz w:val="20"/>
              </w:rPr>
              <w:t>oui</w:t>
            </w:r>
            <w:proofErr w:type="gramEnd"/>
          </w:p>
          <w:p w14:paraId="180A683C" w14:textId="77777777" w:rsidR="003371A0" w:rsidRPr="001365F9" w:rsidRDefault="003371A0" w:rsidP="00F24DCB">
            <w:pPr>
              <w:tabs>
                <w:tab w:val="left" w:pos="-720"/>
              </w:tabs>
              <w:suppressAutoHyphens/>
              <w:spacing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p>
        </w:tc>
        <w:tc>
          <w:tcPr>
            <w:tcW w:w="993" w:type="dxa"/>
            <w:tcBorders>
              <w:top w:val="single" w:sz="7" w:space="0" w:color="auto"/>
              <w:left w:val="single" w:sz="7" w:space="0" w:color="auto"/>
            </w:tcBorders>
            <w:vAlign w:val="center"/>
          </w:tcPr>
          <w:p w14:paraId="624D735A"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p>
        </w:tc>
        <w:tc>
          <w:tcPr>
            <w:tcW w:w="1134" w:type="dxa"/>
            <w:tcBorders>
              <w:top w:val="single" w:sz="7" w:space="0" w:color="auto"/>
              <w:left w:val="single" w:sz="7" w:space="0" w:color="auto"/>
            </w:tcBorders>
            <w:vAlign w:val="center"/>
          </w:tcPr>
          <w:p w14:paraId="504F2E51"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sz w:val="20"/>
              </w:rPr>
              <w:t>180</w:t>
            </w:r>
          </w:p>
        </w:tc>
        <w:tc>
          <w:tcPr>
            <w:tcW w:w="1134" w:type="dxa"/>
            <w:tcBorders>
              <w:top w:val="single" w:sz="7" w:space="0" w:color="auto"/>
              <w:left w:val="single" w:sz="7" w:space="0" w:color="auto"/>
            </w:tcBorders>
            <w:vAlign w:val="center"/>
          </w:tcPr>
          <w:p w14:paraId="08B0C57A"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proofErr w:type="gramStart"/>
            <w:r w:rsidRPr="001365F9">
              <w:rPr>
                <w:rFonts w:ascii="Century Gothic" w:hAnsi="Century Gothic" w:cs="Arial"/>
                <w:sz w:val="20"/>
              </w:rPr>
              <w:t>coulé</w:t>
            </w:r>
            <w:proofErr w:type="gramEnd"/>
          </w:p>
        </w:tc>
        <w:tc>
          <w:tcPr>
            <w:tcW w:w="1275" w:type="dxa"/>
            <w:tcBorders>
              <w:top w:val="single" w:sz="7" w:space="0" w:color="auto"/>
              <w:left w:val="single" w:sz="7" w:space="0" w:color="auto"/>
              <w:right w:val="double" w:sz="7" w:space="0" w:color="auto"/>
            </w:tcBorders>
            <w:vAlign w:val="center"/>
          </w:tcPr>
          <w:p w14:paraId="009489F4"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proofErr w:type="gramStart"/>
            <w:r w:rsidRPr="001365F9">
              <w:rPr>
                <w:rFonts w:ascii="Century Gothic" w:hAnsi="Century Gothic" w:cs="Arial"/>
                <w:sz w:val="20"/>
              </w:rPr>
              <w:t>dito</w:t>
            </w:r>
            <w:proofErr w:type="gramEnd"/>
          </w:p>
        </w:tc>
      </w:tr>
      <w:tr w:rsidR="003371A0" w:rsidRPr="001365F9" w14:paraId="3A1A7F78" w14:textId="77777777" w:rsidTr="00F24DCB">
        <w:tc>
          <w:tcPr>
            <w:tcW w:w="1044" w:type="dxa"/>
            <w:tcBorders>
              <w:top w:val="single" w:sz="7" w:space="0" w:color="auto"/>
              <w:left w:val="double" w:sz="7" w:space="0" w:color="auto"/>
            </w:tcBorders>
            <w:vAlign w:val="center"/>
          </w:tcPr>
          <w:p w14:paraId="2029FD34" w14:textId="77777777" w:rsidR="003371A0" w:rsidRPr="001365F9" w:rsidRDefault="003371A0" w:rsidP="00F24DCB">
            <w:pPr>
              <w:tabs>
                <w:tab w:val="left" w:pos="-720"/>
              </w:tabs>
              <w:suppressAutoHyphens/>
              <w:spacing w:before="58" w:after="166"/>
              <w:ind w:left="180"/>
              <w:jc w:val="both"/>
              <w:rPr>
                <w:rFonts w:ascii="Century Gothic" w:hAnsi="Century Gothic" w:cs="Arial"/>
                <w:b/>
                <w:outline/>
                <w:color w:val="000000"/>
                <w:sz w:val="20"/>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b/>
                <w:sz w:val="20"/>
              </w:rPr>
              <w:t>N° 3</w:t>
            </w:r>
          </w:p>
        </w:tc>
        <w:tc>
          <w:tcPr>
            <w:tcW w:w="1418" w:type="dxa"/>
            <w:tcBorders>
              <w:top w:val="single" w:sz="7" w:space="0" w:color="auto"/>
              <w:left w:val="single" w:sz="7" w:space="0" w:color="auto"/>
            </w:tcBorders>
            <w:vAlign w:val="center"/>
          </w:tcPr>
          <w:p w14:paraId="05E37F59" w14:textId="77777777" w:rsidR="003371A0" w:rsidRPr="001365F9" w:rsidRDefault="003371A0" w:rsidP="00F24DCB">
            <w:pPr>
              <w:tabs>
                <w:tab w:val="left" w:pos="-720"/>
              </w:tabs>
              <w:suppressAutoHyphens/>
              <w:spacing w:before="58" w:after="166"/>
              <w:ind w:left="180"/>
              <w:jc w:val="both"/>
              <w:rPr>
                <w:rFonts w:ascii="Century Gothic" w:hAnsi="Century Gothic" w:cs="Arial"/>
                <w:b/>
                <w:outline/>
                <w:color w:val="000000"/>
                <w:sz w:val="20"/>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b/>
                <w:sz w:val="20"/>
              </w:rPr>
              <w:t>CLK ou CHF 325</w:t>
            </w:r>
          </w:p>
        </w:tc>
        <w:tc>
          <w:tcPr>
            <w:tcW w:w="992" w:type="dxa"/>
            <w:tcBorders>
              <w:top w:val="single" w:sz="7" w:space="0" w:color="auto"/>
              <w:left w:val="single" w:sz="7" w:space="0" w:color="auto"/>
            </w:tcBorders>
            <w:vAlign w:val="center"/>
          </w:tcPr>
          <w:p w14:paraId="03992971"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sz w:val="20"/>
              </w:rPr>
              <w:t>350</w:t>
            </w:r>
          </w:p>
        </w:tc>
        <w:tc>
          <w:tcPr>
            <w:tcW w:w="992" w:type="dxa"/>
            <w:tcBorders>
              <w:top w:val="single" w:sz="7" w:space="0" w:color="auto"/>
              <w:left w:val="single" w:sz="7" w:space="0" w:color="auto"/>
            </w:tcBorders>
            <w:vAlign w:val="center"/>
          </w:tcPr>
          <w:p w14:paraId="25D778B1"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proofErr w:type="gramStart"/>
            <w:r w:rsidRPr="001365F9">
              <w:rPr>
                <w:rFonts w:ascii="Century Gothic" w:hAnsi="Century Gothic" w:cs="Arial"/>
                <w:sz w:val="20"/>
              </w:rPr>
              <w:t>oui</w:t>
            </w:r>
            <w:proofErr w:type="gramEnd"/>
          </w:p>
        </w:tc>
        <w:tc>
          <w:tcPr>
            <w:tcW w:w="992" w:type="dxa"/>
            <w:tcBorders>
              <w:top w:val="single" w:sz="7" w:space="0" w:color="auto"/>
              <w:left w:val="single" w:sz="7" w:space="0" w:color="auto"/>
            </w:tcBorders>
            <w:vAlign w:val="center"/>
          </w:tcPr>
          <w:p w14:paraId="563DF152"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proofErr w:type="gramStart"/>
            <w:r w:rsidRPr="001365F9">
              <w:rPr>
                <w:rFonts w:ascii="Century Gothic" w:hAnsi="Century Gothic" w:cs="Arial"/>
                <w:sz w:val="20"/>
              </w:rPr>
              <w:t>oui</w:t>
            </w:r>
            <w:proofErr w:type="gramEnd"/>
          </w:p>
        </w:tc>
        <w:tc>
          <w:tcPr>
            <w:tcW w:w="993" w:type="dxa"/>
            <w:tcBorders>
              <w:top w:val="single" w:sz="7" w:space="0" w:color="auto"/>
              <w:left w:val="single" w:sz="7" w:space="0" w:color="auto"/>
            </w:tcBorders>
            <w:vAlign w:val="center"/>
          </w:tcPr>
          <w:p w14:paraId="215FBA85"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p>
        </w:tc>
        <w:tc>
          <w:tcPr>
            <w:tcW w:w="1134" w:type="dxa"/>
            <w:tcBorders>
              <w:top w:val="single" w:sz="7" w:space="0" w:color="auto"/>
              <w:left w:val="single" w:sz="7" w:space="0" w:color="auto"/>
            </w:tcBorders>
            <w:vAlign w:val="center"/>
          </w:tcPr>
          <w:p w14:paraId="70835116"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sz w:val="20"/>
              </w:rPr>
              <w:t>270</w:t>
            </w:r>
          </w:p>
        </w:tc>
        <w:tc>
          <w:tcPr>
            <w:tcW w:w="1134" w:type="dxa"/>
            <w:tcBorders>
              <w:top w:val="single" w:sz="7" w:space="0" w:color="auto"/>
              <w:left w:val="single" w:sz="7" w:space="0" w:color="auto"/>
            </w:tcBorders>
            <w:vAlign w:val="center"/>
          </w:tcPr>
          <w:p w14:paraId="78CAB1D9"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proofErr w:type="gramStart"/>
            <w:r w:rsidRPr="001365F9">
              <w:rPr>
                <w:rFonts w:ascii="Century Gothic" w:hAnsi="Century Gothic" w:cs="Arial"/>
                <w:sz w:val="20"/>
              </w:rPr>
              <w:t>ferme</w:t>
            </w:r>
            <w:proofErr w:type="gramEnd"/>
          </w:p>
        </w:tc>
        <w:tc>
          <w:tcPr>
            <w:tcW w:w="1275" w:type="dxa"/>
            <w:tcBorders>
              <w:top w:val="single" w:sz="7" w:space="0" w:color="auto"/>
              <w:left w:val="single" w:sz="7" w:space="0" w:color="auto"/>
              <w:right w:val="double" w:sz="7" w:space="0" w:color="auto"/>
            </w:tcBorders>
            <w:vAlign w:val="center"/>
          </w:tcPr>
          <w:p w14:paraId="1315D196" w14:textId="77777777" w:rsidR="003371A0" w:rsidRPr="001365F9" w:rsidRDefault="003371A0" w:rsidP="00F24DCB">
            <w:pPr>
              <w:tabs>
                <w:tab w:val="left" w:pos="-720"/>
              </w:tabs>
              <w:suppressAutoHyphens/>
              <w:spacing w:before="58"/>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sz w:val="20"/>
              </w:rPr>
              <w:t>Serrage soigné</w:t>
            </w:r>
          </w:p>
          <w:p w14:paraId="471635CB" w14:textId="77777777" w:rsidR="003371A0" w:rsidRPr="001365F9" w:rsidRDefault="003371A0" w:rsidP="00F24DCB">
            <w:pPr>
              <w:tabs>
                <w:tab w:val="left" w:pos="-720"/>
              </w:tabs>
              <w:suppressAutoHyphens/>
              <w:spacing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proofErr w:type="gramStart"/>
            <w:r w:rsidRPr="001365F9">
              <w:rPr>
                <w:rFonts w:ascii="Century Gothic" w:hAnsi="Century Gothic" w:cs="Arial"/>
                <w:sz w:val="20"/>
              </w:rPr>
              <w:t>vibré</w:t>
            </w:r>
            <w:proofErr w:type="gramEnd"/>
          </w:p>
        </w:tc>
      </w:tr>
      <w:tr w:rsidR="003371A0" w:rsidRPr="001365F9" w14:paraId="4062B335" w14:textId="77777777" w:rsidTr="00F24DCB">
        <w:tc>
          <w:tcPr>
            <w:tcW w:w="1044" w:type="dxa"/>
            <w:tcBorders>
              <w:top w:val="single" w:sz="7" w:space="0" w:color="auto"/>
              <w:left w:val="double" w:sz="7" w:space="0" w:color="auto"/>
            </w:tcBorders>
            <w:vAlign w:val="center"/>
          </w:tcPr>
          <w:p w14:paraId="2598E674" w14:textId="77777777" w:rsidR="003371A0" w:rsidRPr="001365F9" w:rsidRDefault="003371A0" w:rsidP="00F24DCB">
            <w:pPr>
              <w:tabs>
                <w:tab w:val="left" w:pos="-720"/>
              </w:tabs>
              <w:suppressAutoHyphens/>
              <w:spacing w:before="58" w:after="166"/>
              <w:ind w:left="180"/>
              <w:jc w:val="both"/>
              <w:rPr>
                <w:rFonts w:ascii="Century Gothic" w:hAnsi="Century Gothic" w:cs="Arial"/>
                <w:b/>
                <w:outline/>
                <w:color w:val="000000"/>
                <w:sz w:val="20"/>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b/>
                <w:sz w:val="20"/>
              </w:rPr>
              <w:t>N° 4</w:t>
            </w:r>
          </w:p>
        </w:tc>
        <w:tc>
          <w:tcPr>
            <w:tcW w:w="1418" w:type="dxa"/>
            <w:tcBorders>
              <w:top w:val="single" w:sz="7" w:space="0" w:color="auto"/>
              <w:left w:val="single" w:sz="7" w:space="0" w:color="auto"/>
            </w:tcBorders>
            <w:vAlign w:val="center"/>
          </w:tcPr>
          <w:p w14:paraId="75CDAB08" w14:textId="77777777" w:rsidR="003371A0" w:rsidRPr="001365F9" w:rsidRDefault="003371A0" w:rsidP="00F24DCB">
            <w:pPr>
              <w:tabs>
                <w:tab w:val="left" w:pos="-720"/>
              </w:tabs>
              <w:suppressAutoHyphens/>
              <w:spacing w:before="58" w:after="166"/>
              <w:ind w:left="180"/>
              <w:jc w:val="both"/>
              <w:rPr>
                <w:rFonts w:ascii="Century Gothic" w:hAnsi="Century Gothic" w:cs="Arial"/>
                <w:b/>
                <w:outline/>
                <w:color w:val="000000"/>
                <w:sz w:val="20"/>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b/>
                <w:sz w:val="20"/>
              </w:rPr>
              <w:t>CPA 45</w:t>
            </w:r>
          </w:p>
        </w:tc>
        <w:tc>
          <w:tcPr>
            <w:tcW w:w="992" w:type="dxa"/>
            <w:tcBorders>
              <w:top w:val="single" w:sz="7" w:space="0" w:color="auto"/>
              <w:left w:val="single" w:sz="7" w:space="0" w:color="auto"/>
            </w:tcBorders>
            <w:vAlign w:val="center"/>
          </w:tcPr>
          <w:p w14:paraId="6E274944"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sz w:val="20"/>
              </w:rPr>
              <w:t>350</w:t>
            </w:r>
          </w:p>
        </w:tc>
        <w:tc>
          <w:tcPr>
            <w:tcW w:w="992" w:type="dxa"/>
            <w:tcBorders>
              <w:top w:val="single" w:sz="7" w:space="0" w:color="auto"/>
              <w:left w:val="single" w:sz="7" w:space="0" w:color="auto"/>
            </w:tcBorders>
            <w:vAlign w:val="center"/>
          </w:tcPr>
          <w:p w14:paraId="74329D2D"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proofErr w:type="gramStart"/>
            <w:r w:rsidRPr="001365F9">
              <w:rPr>
                <w:rFonts w:ascii="Century Gothic" w:hAnsi="Century Gothic" w:cs="Arial"/>
                <w:sz w:val="20"/>
              </w:rPr>
              <w:t>oui</w:t>
            </w:r>
            <w:proofErr w:type="gramEnd"/>
          </w:p>
        </w:tc>
        <w:tc>
          <w:tcPr>
            <w:tcW w:w="992" w:type="dxa"/>
            <w:tcBorders>
              <w:top w:val="single" w:sz="7" w:space="0" w:color="auto"/>
              <w:left w:val="single" w:sz="7" w:space="0" w:color="auto"/>
            </w:tcBorders>
            <w:vAlign w:val="center"/>
          </w:tcPr>
          <w:p w14:paraId="54C4C1B4"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proofErr w:type="gramStart"/>
            <w:r w:rsidRPr="001365F9">
              <w:rPr>
                <w:rFonts w:ascii="Century Gothic" w:hAnsi="Century Gothic" w:cs="Arial"/>
                <w:sz w:val="20"/>
              </w:rPr>
              <w:t>oui</w:t>
            </w:r>
            <w:proofErr w:type="gramEnd"/>
          </w:p>
        </w:tc>
        <w:tc>
          <w:tcPr>
            <w:tcW w:w="993" w:type="dxa"/>
            <w:tcBorders>
              <w:top w:val="single" w:sz="7" w:space="0" w:color="auto"/>
              <w:left w:val="single" w:sz="7" w:space="0" w:color="auto"/>
            </w:tcBorders>
            <w:vAlign w:val="center"/>
          </w:tcPr>
          <w:p w14:paraId="1B48080F"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p>
        </w:tc>
        <w:tc>
          <w:tcPr>
            <w:tcW w:w="1134" w:type="dxa"/>
            <w:tcBorders>
              <w:top w:val="single" w:sz="7" w:space="0" w:color="auto"/>
              <w:left w:val="single" w:sz="7" w:space="0" w:color="auto"/>
            </w:tcBorders>
            <w:vAlign w:val="center"/>
          </w:tcPr>
          <w:p w14:paraId="3569EFFB"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sz w:val="20"/>
              </w:rPr>
              <w:t>270</w:t>
            </w:r>
          </w:p>
        </w:tc>
        <w:tc>
          <w:tcPr>
            <w:tcW w:w="1134" w:type="dxa"/>
            <w:tcBorders>
              <w:top w:val="single" w:sz="7" w:space="0" w:color="auto"/>
              <w:left w:val="single" w:sz="7" w:space="0" w:color="auto"/>
            </w:tcBorders>
            <w:vAlign w:val="center"/>
          </w:tcPr>
          <w:p w14:paraId="3C28436E"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proofErr w:type="gramStart"/>
            <w:r w:rsidRPr="001365F9">
              <w:rPr>
                <w:rFonts w:ascii="Century Gothic" w:hAnsi="Century Gothic" w:cs="Arial"/>
                <w:sz w:val="20"/>
              </w:rPr>
              <w:t>ferme</w:t>
            </w:r>
            <w:proofErr w:type="gramEnd"/>
          </w:p>
        </w:tc>
        <w:tc>
          <w:tcPr>
            <w:tcW w:w="1275" w:type="dxa"/>
            <w:tcBorders>
              <w:top w:val="single" w:sz="7" w:space="0" w:color="auto"/>
              <w:left w:val="single" w:sz="7" w:space="0" w:color="auto"/>
              <w:right w:val="double" w:sz="7" w:space="0" w:color="auto"/>
            </w:tcBorders>
            <w:vAlign w:val="center"/>
          </w:tcPr>
          <w:p w14:paraId="6FAFA53B"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proofErr w:type="gramStart"/>
            <w:r w:rsidRPr="001365F9">
              <w:rPr>
                <w:rFonts w:ascii="Century Gothic" w:hAnsi="Century Gothic" w:cs="Arial"/>
                <w:sz w:val="20"/>
              </w:rPr>
              <w:t>dito</w:t>
            </w:r>
            <w:proofErr w:type="gramEnd"/>
          </w:p>
        </w:tc>
      </w:tr>
      <w:tr w:rsidR="003371A0" w:rsidRPr="001365F9" w14:paraId="02F56B92" w14:textId="77777777" w:rsidTr="00F24DCB">
        <w:tc>
          <w:tcPr>
            <w:tcW w:w="1044" w:type="dxa"/>
            <w:tcBorders>
              <w:top w:val="single" w:sz="7" w:space="0" w:color="auto"/>
              <w:left w:val="double" w:sz="7" w:space="0" w:color="auto"/>
              <w:bottom w:val="double" w:sz="7" w:space="0" w:color="auto"/>
            </w:tcBorders>
            <w:vAlign w:val="center"/>
          </w:tcPr>
          <w:p w14:paraId="2581CBF3" w14:textId="77777777" w:rsidR="003371A0" w:rsidRPr="001365F9" w:rsidRDefault="003371A0" w:rsidP="00F24DCB">
            <w:pPr>
              <w:tabs>
                <w:tab w:val="left" w:pos="-720"/>
              </w:tabs>
              <w:suppressAutoHyphens/>
              <w:spacing w:before="58" w:after="166"/>
              <w:ind w:left="180"/>
              <w:jc w:val="both"/>
              <w:rPr>
                <w:rFonts w:ascii="Century Gothic" w:hAnsi="Century Gothic" w:cs="Arial"/>
                <w:b/>
                <w:outline/>
                <w:color w:val="000000"/>
                <w:sz w:val="20"/>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b/>
                <w:sz w:val="20"/>
              </w:rPr>
              <w:t>N° 5</w:t>
            </w:r>
          </w:p>
        </w:tc>
        <w:tc>
          <w:tcPr>
            <w:tcW w:w="1418" w:type="dxa"/>
            <w:tcBorders>
              <w:top w:val="single" w:sz="7" w:space="0" w:color="auto"/>
              <w:left w:val="single" w:sz="7" w:space="0" w:color="auto"/>
              <w:bottom w:val="double" w:sz="7" w:space="0" w:color="auto"/>
            </w:tcBorders>
            <w:vAlign w:val="center"/>
          </w:tcPr>
          <w:p w14:paraId="7F79FEFE" w14:textId="77777777" w:rsidR="003371A0" w:rsidRPr="001365F9" w:rsidRDefault="003371A0" w:rsidP="00F24DCB">
            <w:pPr>
              <w:tabs>
                <w:tab w:val="left" w:pos="-720"/>
              </w:tabs>
              <w:suppressAutoHyphens/>
              <w:spacing w:before="58" w:after="166"/>
              <w:ind w:left="180"/>
              <w:jc w:val="both"/>
              <w:rPr>
                <w:rFonts w:ascii="Century Gothic" w:hAnsi="Century Gothic" w:cs="Arial"/>
                <w:b/>
                <w:outline/>
                <w:color w:val="000000"/>
                <w:sz w:val="20"/>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b/>
                <w:sz w:val="20"/>
              </w:rPr>
              <w:t>CPA 45</w:t>
            </w:r>
          </w:p>
        </w:tc>
        <w:tc>
          <w:tcPr>
            <w:tcW w:w="992" w:type="dxa"/>
            <w:tcBorders>
              <w:top w:val="single" w:sz="7" w:space="0" w:color="auto"/>
              <w:left w:val="single" w:sz="7" w:space="0" w:color="auto"/>
              <w:bottom w:val="double" w:sz="7" w:space="0" w:color="auto"/>
            </w:tcBorders>
            <w:vAlign w:val="center"/>
          </w:tcPr>
          <w:p w14:paraId="06384EB0"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sz w:val="20"/>
              </w:rPr>
              <w:t>350</w:t>
            </w:r>
          </w:p>
        </w:tc>
        <w:tc>
          <w:tcPr>
            <w:tcW w:w="992" w:type="dxa"/>
            <w:tcBorders>
              <w:top w:val="single" w:sz="7" w:space="0" w:color="auto"/>
              <w:left w:val="single" w:sz="7" w:space="0" w:color="auto"/>
              <w:bottom w:val="double" w:sz="7" w:space="0" w:color="auto"/>
            </w:tcBorders>
            <w:vAlign w:val="center"/>
          </w:tcPr>
          <w:p w14:paraId="392F6585"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proofErr w:type="gramStart"/>
            <w:r w:rsidRPr="001365F9">
              <w:rPr>
                <w:rFonts w:ascii="Century Gothic" w:hAnsi="Century Gothic" w:cs="Arial"/>
                <w:sz w:val="20"/>
              </w:rPr>
              <w:t>oui</w:t>
            </w:r>
            <w:proofErr w:type="gramEnd"/>
          </w:p>
        </w:tc>
        <w:tc>
          <w:tcPr>
            <w:tcW w:w="992" w:type="dxa"/>
            <w:tcBorders>
              <w:top w:val="single" w:sz="7" w:space="0" w:color="auto"/>
              <w:left w:val="single" w:sz="7" w:space="0" w:color="auto"/>
              <w:bottom w:val="double" w:sz="7" w:space="0" w:color="auto"/>
            </w:tcBorders>
            <w:vAlign w:val="center"/>
          </w:tcPr>
          <w:p w14:paraId="6A565FE7"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proofErr w:type="gramStart"/>
            <w:r w:rsidRPr="001365F9">
              <w:rPr>
                <w:rFonts w:ascii="Century Gothic" w:hAnsi="Century Gothic" w:cs="Arial"/>
                <w:sz w:val="20"/>
              </w:rPr>
              <w:t>oui</w:t>
            </w:r>
            <w:proofErr w:type="gramEnd"/>
          </w:p>
        </w:tc>
        <w:tc>
          <w:tcPr>
            <w:tcW w:w="993" w:type="dxa"/>
            <w:tcBorders>
              <w:top w:val="single" w:sz="7" w:space="0" w:color="auto"/>
              <w:left w:val="single" w:sz="7" w:space="0" w:color="auto"/>
              <w:bottom w:val="double" w:sz="7" w:space="0" w:color="auto"/>
            </w:tcBorders>
            <w:vAlign w:val="center"/>
          </w:tcPr>
          <w:p w14:paraId="0EAA10CA"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p>
        </w:tc>
        <w:tc>
          <w:tcPr>
            <w:tcW w:w="1134" w:type="dxa"/>
            <w:tcBorders>
              <w:top w:val="single" w:sz="7" w:space="0" w:color="auto"/>
              <w:left w:val="single" w:sz="7" w:space="0" w:color="auto"/>
              <w:bottom w:val="double" w:sz="7" w:space="0" w:color="auto"/>
            </w:tcBorders>
            <w:vAlign w:val="center"/>
          </w:tcPr>
          <w:p w14:paraId="2D52D021"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r w:rsidRPr="001365F9">
              <w:rPr>
                <w:rFonts w:ascii="Century Gothic" w:hAnsi="Century Gothic" w:cs="Arial"/>
                <w:sz w:val="20"/>
              </w:rPr>
              <w:t>270</w:t>
            </w:r>
          </w:p>
        </w:tc>
        <w:tc>
          <w:tcPr>
            <w:tcW w:w="1134" w:type="dxa"/>
            <w:tcBorders>
              <w:top w:val="single" w:sz="7" w:space="0" w:color="auto"/>
              <w:left w:val="single" w:sz="7" w:space="0" w:color="auto"/>
              <w:bottom w:val="double" w:sz="7" w:space="0" w:color="auto"/>
            </w:tcBorders>
            <w:vAlign w:val="center"/>
          </w:tcPr>
          <w:p w14:paraId="5D07450C"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proofErr w:type="gramStart"/>
            <w:r w:rsidRPr="001365F9">
              <w:rPr>
                <w:rFonts w:ascii="Century Gothic" w:hAnsi="Century Gothic" w:cs="Arial"/>
                <w:sz w:val="20"/>
              </w:rPr>
              <w:t>ferme</w:t>
            </w:r>
            <w:proofErr w:type="gramEnd"/>
          </w:p>
        </w:tc>
        <w:tc>
          <w:tcPr>
            <w:tcW w:w="1275" w:type="dxa"/>
            <w:tcBorders>
              <w:top w:val="single" w:sz="7" w:space="0" w:color="auto"/>
              <w:left w:val="single" w:sz="7" w:space="0" w:color="auto"/>
              <w:bottom w:val="double" w:sz="7" w:space="0" w:color="auto"/>
              <w:right w:val="double" w:sz="7" w:space="0" w:color="auto"/>
            </w:tcBorders>
            <w:vAlign w:val="center"/>
          </w:tcPr>
          <w:p w14:paraId="7AF0CD00" w14:textId="77777777" w:rsidR="003371A0" w:rsidRPr="001365F9" w:rsidRDefault="003371A0" w:rsidP="00F24DCB">
            <w:pPr>
              <w:tabs>
                <w:tab w:val="left" w:pos="-720"/>
              </w:tabs>
              <w:suppressAutoHyphens/>
              <w:spacing w:before="58" w:after="166"/>
              <w:ind w:left="180"/>
              <w:jc w:val="both"/>
              <w:rPr>
                <w:rFonts w:ascii="Century Gothic" w:hAnsi="Century Gothic" w:cs="Arial"/>
                <w:outline/>
                <w:color w:val="000000"/>
                <w:sz w:val="20"/>
                <w14:textOutline w14:w="9525" w14:cap="flat" w14:cmpd="sng" w14:algn="ctr">
                  <w14:solidFill>
                    <w14:srgbClr w14:val="000000"/>
                  </w14:solidFill>
                  <w14:prstDash w14:val="solid"/>
                  <w14:round/>
                </w14:textOutline>
                <w14:textFill>
                  <w14:noFill/>
                </w14:textFill>
              </w:rPr>
            </w:pPr>
            <w:proofErr w:type="gramStart"/>
            <w:r w:rsidRPr="001365F9">
              <w:rPr>
                <w:rFonts w:ascii="Century Gothic" w:hAnsi="Century Gothic" w:cs="Arial"/>
                <w:sz w:val="20"/>
              </w:rPr>
              <w:t>dito</w:t>
            </w:r>
            <w:proofErr w:type="gramEnd"/>
          </w:p>
        </w:tc>
      </w:tr>
    </w:tbl>
    <w:p w14:paraId="24974BA3" w14:textId="5644BE42" w:rsidR="003371A0" w:rsidRPr="001365F9" w:rsidRDefault="003371A0" w:rsidP="007B14F5">
      <w:pPr>
        <w:tabs>
          <w:tab w:val="left" w:pos="-720"/>
          <w:tab w:val="left" w:pos="426"/>
        </w:tabs>
        <w:suppressAutoHyphens/>
        <w:spacing w:line="240" w:lineRule="auto"/>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744A9EAD" w14:textId="2D4A9FE0" w:rsidR="001365F9" w:rsidRPr="001365F9" w:rsidRDefault="001365F9" w:rsidP="007B14F5">
      <w:pPr>
        <w:tabs>
          <w:tab w:val="left" w:pos="-720"/>
          <w:tab w:val="left" w:pos="0"/>
          <w:tab w:val="left" w:pos="680"/>
          <w:tab w:val="left" w:pos="709"/>
          <w:tab w:val="left" w:pos="737"/>
        </w:tabs>
        <w:spacing w:line="240" w:lineRule="auto"/>
        <w:ind w:left="708"/>
        <w:jc w:val="both"/>
        <w:rPr>
          <w:rFonts w:ascii="Century Gothic" w:hAnsi="Century Gothic" w:cs="Arial"/>
          <w:sz w:val="20"/>
          <w:szCs w:val="20"/>
        </w:rPr>
      </w:pPr>
      <w:r w:rsidRPr="001365F9">
        <w:rPr>
          <w:rFonts w:ascii="Century Gothic" w:hAnsi="Century Gothic" w:cs="Arial"/>
          <w:sz w:val="20"/>
          <w:szCs w:val="20"/>
        </w:rPr>
        <w:t xml:space="preserve">2.6.1    Béton armé pour Linteaux </w:t>
      </w:r>
    </w:p>
    <w:p w14:paraId="077D2163" w14:textId="77777777" w:rsidR="001365F9" w:rsidRPr="001365F9" w:rsidRDefault="001365F9" w:rsidP="007B14F5">
      <w:pPr>
        <w:tabs>
          <w:tab w:val="left" w:pos="-720"/>
          <w:tab w:val="left" w:pos="680"/>
          <w:tab w:val="left" w:pos="709"/>
          <w:tab w:val="left" w:pos="737"/>
        </w:tabs>
        <w:spacing w:line="240" w:lineRule="auto"/>
        <w:ind w:left="708"/>
        <w:jc w:val="both"/>
        <w:rPr>
          <w:rFonts w:ascii="Century Gothic" w:hAnsi="Century Gothic" w:cs="Arial"/>
          <w:sz w:val="20"/>
          <w:szCs w:val="20"/>
        </w:rPr>
      </w:pPr>
      <w:r w:rsidRPr="001365F9">
        <w:rPr>
          <w:rFonts w:ascii="Century Gothic" w:hAnsi="Century Gothic" w:cs="Arial"/>
          <w:sz w:val="20"/>
          <w:szCs w:val="20"/>
        </w:rPr>
        <w:tab/>
        <w:t>Conception selon règles de calculs B.A.</w:t>
      </w:r>
    </w:p>
    <w:p w14:paraId="66767E7F" w14:textId="77777777" w:rsidR="001365F9" w:rsidRPr="001365F9" w:rsidRDefault="001365F9" w:rsidP="007B14F5">
      <w:pPr>
        <w:tabs>
          <w:tab w:val="left" w:pos="-720"/>
          <w:tab w:val="left" w:pos="680"/>
          <w:tab w:val="left" w:pos="709"/>
          <w:tab w:val="left" w:pos="737"/>
        </w:tabs>
        <w:spacing w:line="240" w:lineRule="auto"/>
        <w:ind w:left="708"/>
        <w:jc w:val="both"/>
        <w:rPr>
          <w:rFonts w:ascii="Century Gothic" w:hAnsi="Century Gothic" w:cs="Arial"/>
          <w:sz w:val="20"/>
          <w:szCs w:val="20"/>
        </w:rPr>
      </w:pPr>
      <w:r w:rsidRPr="001365F9">
        <w:rPr>
          <w:rFonts w:ascii="Century Gothic" w:hAnsi="Century Gothic" w:cs="Arial"/>
          <w:sz w:val="20"/>
          <w:szCs w:val="20"/>
        </w:rPr>
        <w:tab/>
      </w:r>
      <w:r w:rsidRPr="001365F9">
        <w:rPr>
          <w:rFonts w:ascii="Century Gothic" w:hAnsi="Century Gothic" w:cs="Arial"/>
          <w:sz w:val="20"/>
          <w:szCs w:val="20"/>
        </w:rPr>
        <w:tab/>
        <w:t>. Béton N°5</w:t>
      </w:r>
    </w:p>
    <w:p w14:paraId="6ADFBC6E" w14:textId="77777777" w:rsidR="001365F9" w:rsidRPr="001365F9" w:rsidRDefault="001365F9" w:rsidP="007B14F5">
      <w:pPr>
        <w:tabs>
          <w:tab w:val="left" w:pos="-720"/>
          <w:tab w:val="left" w:pos="680"/>
          <w:tab w:val="left" w:pos="709"/>
          <w:tab w:val="left" w:pos="737"/>
        </w:tabs>
        <w:spacing w:line="240" w:lineRule="auto"/>
        <w:ind w:left="708"/>
        <w:jc w:val="both"/>
        <w:rPr>
          <w:rFonts w:ascii="Century Gothic" w:hAnsi="Century Gothic" w:cs="Arial"/>
          <w:sz w:val="20"/>
          <w:szCs w:val="20"/>
        </w:rPr>
      </w:pPr>
      <w:r w:rsidRPr="001365F9">
        <w:rPr>
          <w:rFonts w:ascii="Century Gothic" w:hAnsi="Century Gothic" w:cs="Arial"/>
          <w:sz w:val="20"/>
          <w:szCs w:val="20"/>
        </w:rPr>
        <w:tab/>
      </w:r>
      <w:r w:rsidRPr="001365F9">
        <w:rPr>
          <w:rFonts w:ascii="Century Gothic" w:hAnsi="Century Gothic" w:cs="Arial"/>
          <w:sz w:val="20"/>
          <w:szCs w:val="20"/>
        </w:rPr>
        <w:tab/>
        <w:t>. Coffrage PE</w:t>
      </w:r>
    </w:p>
    <w:p w14:paraId="05FFBB39" w14:textId="30F9307C" w:rsidR="003371A0" w:rsidRDefault="001365F9" w:rsidP="007B14F5">
      <w:pPr>
        <w:tabs>
          <w:tab w:val="left" w:pos="-720"/>
          <w:tab w:val="left" w:pos="680"/>
          <w:tab w:val="left" w:pos="709"/>
          <w:tab w:val="left" w:pos="737"/>
        </w:tabs>
        <w:spacing w:line="240" w:lineRule="auto"/>
        <w:ind w:left="708"/>
        <w:jc w:val="both"/>
        <w:rPr>
          <w:rFonts w:ascii="Century Gothic" w:hAnsi="Century Gothic" w:cs="Arial"/>
          <w:sz w:val="20"/>
          <w:szCs w:val="20"/>
        </w:rPr>
      </w:pPr>
      <w:r w:rsidRPr="001365F9">
        <w:rPr>
          <w:rFonts w:ascii="Century Gothic" w:hAnsi="Century Gothic" w:cs="Arial"/>
          <w:sz w:val="20"/>
          <w:szCs w:val="20"/>
        </w:rPr>
        <w:tab/>
      </w:r>
      <w:r w:rsidRPr="001365F9">
        <w:rPr>
          <w:rFonts w:ascii="Century Gothic" w:hAnsi="Century Gothic" w:cs="Arial"/>
          <w:sz w:val="20"/>
          <w:szCs w:val="20"/>
        </w:rPr>
        <w:tab/>
        <w:t>. Armatures</w:t>
      </w:r>
      <w:proofErr w:type="gramStart"/>
      <w:r w:rsidRPr="001365F9">
        <w:rPr>
          <w:rFonts w:ascii="Century Gothic" w:hAnsi="Century Gothic" w:cs="Arial"/>
          <w:sz w:val="20"/>
          <w:szCs w:val="20"/>
        </w:rPr>
        <w:t xml:space="preserve"> :HA</w:t>
      </w:r>
      <w:proofErr w:type="gramEnd"/>
    </w:p>
    <w:p w14:paraId="7594FFD4" w14:textId="77DB21FC" w:rsidR="00640DD3" w:rsidRPr="001365F9" w:rsidRDefault="00640DD3" w:rsidP="007B14F5">
      <w:pPr>
        <w:tabs>
          <w:tab w:val="left" w:pos="-720"/>
          <w:tab w:val="left" w:pos="0"/>
          <w:tab w:val="left" w:pos="680"/>
          <w:tab w:val="left" w:pos="709"/>
          <w:tab w:val="left" w:pos="737"/>
        </w:tabs>
        <w:spacing w:line="240" w:lineRule="auto"/>
        <w:ind w:left="708"/>
        <w:jc w:val="both"/>
        <w:rPr>
          <w:rFonts w:ascii="Century Gothic" w:hAnsi="Century Gothic" w:cs="Arial"/>
          <w:sz w:val="20"/>
          <w:szCs w:val="20"/>
        </w:rPr>
      </w:pPr>
      <w:r w:rsidRPr="001365F9">
        <w:rPr>
          <w:rFonts w:ascii="Century Gothic" w:hAnsi="Century Gothic" w:cs="Arial"/>
          <w:sz w:val="20"/>
          <w:szCs w:val="20"/>
        </w:rPr>
        <w:t>2.6.1</w:t>
      </w:r>
      <w:r>
        <w:rPr>
          <w:rFonts w:ascii="Century Gothic" w:hAnsi="Century Gothic" w:cs="Arial"/>
          <w:sz w:val="20"/>
          <w:szCs w:val="20"/>
        </w:rPr>
        <w:t>.2</w:t>
      </w:r>
      <w:r w:rsidRPr="001365F9">
        <w:rPr>
          <w:rFonts w:ascii="Century Gothic" w:hAnsi="Century Gothic" w:cs="Arial"/>
          <w:sz w:val="20"/>
          <w:szCs w:val="20"/>
        </w:rPr>
        <w:t xml:space="preserve">    </w:t>
      </w:r>
      <w:r>
        <w:rPr>
          <w:rFonts w:ascii="Century Gothic" w:hAnsi="Century Gothic" w:cs="Arial"/>
          <w:sz w:val="20"/>
          <w:szCs w:val="20"/>
        </w:rPr>
        <w:t>Panneau en bois</w:t>
      </w:r>
      <w:r w:rsidRPr="001365F9">
        <w:rPr>
          <w:rFonts w:ascii="Century Gothic" w:hAnsi="Century Gothic" w:cs="Arial"/>
          <w:sz w:val="20"/>
          <w:szCs w:val="20"/>
        </w:rPr>
        <w:t xml:space="preserve"> </w:t>
      </w:r>
    </w:p>
    <w:p w14:paraId="6881B7BA" w14:textId="52421C2B" w:rsidR="00640DD3" w:rsidRDefault="00640DD3" w:rsidP="007B14F5">
      <w:pPr>
        <w:tabs>
          <w:tab w:val="left" w:pos="-720"/>
          <w:tab w:val="left" w:pos="680"/>
          <w:tab w:val="left" w:pos="709"/>
          <w:tab w:val="left" w:pos="737"/>
        </w:tabs>
        <w:spacing w:line="240" w:lineRule="auto"/>
        <w:ind w:left="708"/>
        <w:jc w:val="both"/>
        <w:rPr>
          <w:rFonts w:ascii="Century Gothic" w:hAnsi="Century Gothic" w:cs="Arial"/>
          <w:sz w:val="20"/>
          <w:szCs w:val="20"/>
        </w:rPr>
      </w:pPr>
      <w:r w:rsidRPr="00640DD3">
        <w:rPr>
          <w:rFonts w:ascii="Century Gothic" w:hAnsi="Century Gothic" w:cs="Arial"/>
          <w:sz w:val="20"/>
          <w:szCs w:val="20"/>
        </w:rPr>
        <w:t>Panne</w:t>
      </w:r>
      <w:r w:rsidR="00E03A2C">
        <w:rPr>
          <w:rFonts w:ascii="Century Gothic" w:hAnsi="Century Gothic" w:cs="Arial"/>
          <w:sz w:val="20"/>
          <w:szCs w:val="20"/>
        </w:rPr>
        <w:t>au</w:t>
      </w:r>
      <w:r w:rsidRPr="00640DD3">
        <w:rPr>
          <w:rFonts w:ascii="Century Gothic" w:hAnsi="Century Gothic" w:cs="Arial"/>
          <w:sz w:val="20"/>
          <w:szCs w:val="20"/>
        </w:rPr>
        <w:t xml:space="preserve"> de bois traité laminé</w:t>
      </w:r>
      <w:r>
        <w:rPr>
          <w:rFonts w:ascii="Century Gothic" w:hAnsi="Century Gothic" w:cs="Arial"/>
          <w:sz w:val="20"/>
          <w:szCs w:val="20"/>
        </w:rPr>
        <w:t xml:space="preserve"> sur le plancher de la mezzanine </w:t>
      </w:r>
    </w:p>
    <w:p w14:paraId="38333052" w14:textId="20F46B18" w:rsidR="00640DD3" w:rsidRPr="00CD4E39" w:rsidRDefault="00640DD3" w:rsidP="00CD4E39">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CD4E39">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2.6.2    Traitement et renforcement structure métallique </w:t>
      </w:r>
    </w:p>
    <w:p w14:paraId="06A4905F" w14:textId="7F97C615" w:rsidR="00640DD3" w:rsidRPr="00640DD3" w:rsidRDefault="00640DD3" w:rsidP="00640DD3">
      <w:pPr>
        <w:tabs>
          <w:tab w:val="left" w:pos="-720"/>
          <w:tab w:val="left" w:pos="680"/>
          <w:tab w:val="left" w:pos="709"/>
          <w:tab w:val="left" w:pos="737"/>
        </w:tabs>
        <w:ind w:left="708"/>
        <w:jc w:val="both"/>
        <w:rPr>
          <w:rFonts w:ascii="Century Gothic" w:hAnsi="Century Gothic" w:cs="Arial"/>
          <w:sz w:val="20"/>
          <w:szCs w:val="20"/>
        </w:rPr>
      </w:pPr>
      <w:r w:rsidRPr="00640DD3">
        <w:rPr>
          <w:rFonts w:ascii="Century Gothic" w:hAnsi="Century Gothic" w:cs="Arial"/>
          <w:sz w:val="20"/>
          <w:szCs w:val="20"/>
        </w:rPr>
        <w:t xml:space="preserve">Renforcement de la Structure métallique (poteau et </w:t>
      </w:r>
      <w:r w:rsidR="00E03A2C" w:rsidRPr="00640DD3">
        <w:rPr>
          <w:rFonts w:ascii="Century Gothic" w:hAnsi="Century Gothic" w:cs="Arial"/>
          <w:sz w:val="20"/>
          <w:szCs w:val="20"/>
        </w:rPr>
        <w:t>poutre)</w:t>
      </w:r>
      <w:r w:rsidR="007B14F5">
        <w:rPr>
          <w:rFonts w:ascii="Century Gothic" w:hAnsi="Century Gothic" w:cs="Arial"/>
          <w:sz w:val="20"/>
          <w:szCs w:val="20"/>
        </w:rPr>
        <w:t xml:space="preserve"> par certains profilés,</w:t>
      </w:r>
      <w:r w:rsidRPr="00640DD3">
        <w:rPr>
          <w:rFonts w:ascii="Century Gothic" w:hAnsi="Century Gothic" w:cs="Arial"/>
          <w:sz w:val="20"/>
          <w:szCs w:val="20"/>
        </w:rPr>
        <w:t xml:space="preserve"> ainsi que le traitement des supports existants par dégraissage, dérouillage, brossage, ponçage, application de peinture de protection antirouille, renforcement, compris toutes sujétions</w:t>
      </w:r>
    </w:p>
    <w:p w14:paraId="2A02D83F" w14:textId="77777777" w:rsidR="00640DD3" w:rsidRPr="007B14F5" w:rsidRDefault="00640DD3" w:rsidP="00640DD3">
      <w:pPr>
        <w:tabs>
          <w:tab w:val="left" w:pos="-720"/>
          <w:tab w:val="left" w:pos="680"/>
          <w:tab w:val="left" w:pos="709"/>
          <w:tab w:val="left" w:pos="737"/>
        </w:tabs>
        <w:ind w:left="708"/>
        <w:jc w:val="both"/>
        <w:rPr>
          <w:rFonts w:ascii="Century Gothic" w:hAnsi="Century Gothic" w:cs="Arial"/>
          <w:sz w:val="8"/>
          <w:szCs w:val="20"/>
        </w:rPr>
      </w:pPr>
    </w:p>
    <w:p w14:paraId="095801EE" w14:textId="6CE8140B" w:rsidR="00364164" w:rsidRPr="00763A43" w:rsidRDefault="00640DD3" w:rsidP="00763A43">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2.6.</w:t>
      </w:r>
      <w:r w:rsidR="00C96340">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3.</w:t>
      </w:r>
      <w:r w:rsidR="00F03C33"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sidR="00F03C33">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MACONNERIE</w:t>
      </w:r>
    </w:p>
    <w:p w14:paraId="104ECF52"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b/>
          <w:sz w:val="20"/>
          <w:szCs w:val="20"/>
        </w:rPr>
        <w:t>Mortiers</w:t>
      </w:r>
    </w:p>
    <w:p w14:paraId="3A7437AF"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b/>
          <w:sz w:val="20"/>
          <w:szCs w:val="20"/>
        </w:rPr>
        <w:t>- mortiers courants.</w:t>
      </w:r>
    </w:p>
    <w:p w14:paraId="7EA79970" w14:textId="777F5FCD"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sz w:val="20"/>
          <w:szCs w:val="20"/>
        </w:rPr>
        <w:t xml:space="preserve">On entend par mortiers courants ceux entrant dans la confection des chapes, des enduits ciments ou nécessaires aux divers scellements. Les sables employés seront exclusivement des </w:t>
      </w:r>
      <w:r w:rsidRPr="00F03C33">
        <w:rPr>
          <w:rFonts w:ascii="Century Gothic" w:hAnsi="Century Gothic" w:cs="Arial"/>
          <w:sz w:val="20"/>
          <w:szCs w:val="20"/>
        </w:rPr>
        <w:lastRenderedPageBreak/>
        <w:t xml:space="preserve">sables de rivière. Les graviers seront durs, "criants" </w:t>
      </w:r>
      <w:r w:rsidR="001D3C29" w:rsidRPr="00F03C33">
        <w:rPr>
          <w:rFonts w:ascii="Century Gothic" w:hAnsi="Century Gothic" w:cs="Arial"/>
          <w:sz w:val="20"/>
          <w:szCs w:val="20"/>
        </w:rPr>
        <w:t>à la main éventuellement lavée</w:t>
      </w:r>
      <w:r w:rsidRPr="00F03C33">
        <w:rPr>
          <w:rFonts w:ascii="Century Gothic" w:hAnsi="Century Gothic" w:cs="Arial"/>
          <w:sz w:val="20"/>
          <w:szCs w:val="20"/>
        </w:rPr>
        <w:t xml:space="preserve">. </w:t>
      </w:r>
      <w:r w:rsidR="001D3C29" w:rsidRPr="00F03C33">
        <w:rPr>
          <w:rFonts w:ascii="Century Gothic" w:hAnsi="Century Gothic" w:cs="Arial"/>
          <w:sz w:val="20"/>
          <w:szCs w:val="20"/>
        </w:rPr>
        <w:t>Granulométrie :</w:t>
      </w:r>
      <w:r w:rsidRPr="00F03C33">
        <w:rPr>
          <w:rFonts w:ascii="Century Gothic" w:hAnsi="Century Gothic" w:cs="Arial"/>
          <w:sz w:val="20"/>
          <w:szCs w:val="20"/>
        </w:rPr>
        <w:t xml:space="preserve"> 08/2,5 conforme aux prescriptions de la norme NF P 15 010 à NFP 15 510 et NF P 18 010 à</w:t>
      </w:r>
      <w:r w:rsidR="004F09C7">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 xml:space="preserve"> </w:t>
      </w:r>
      <w:r w:rsidRPr="00F03C33">
        <w:rPr>
          <w:rFonts w:ascii="Century Gothic" w:hAnsi="Century Gothic" w:cs="Arial"/>
          <w:sz w:val="20"/>
          <w:szCs w:val="20"/>
        </w:rPr>
        <w:t>NF P 18880.</w:t>
      </w:r>
    </w:p>
    <w:p w14:paraId="7EB65100"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sz w:val="20"/>
          <w:szCs w:val="20"/>
        </w:rPr>
        <w:t>Les ciments utilisés seront conformes aux prescriptions du paragraphe 2.11 du cahier des charges du D.T.U52.1. Aucun adjuvant ne sera incorporé.</w:t>
      </w:r>
    </w:p>
    <w:p w14:paraId="334E5BD2"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b/>
          <w:sz w:val="20"/>
          <w:szCs w:val="20"/>
        </w:rPr>
        <w:t>- mortiers spéciaux.</w:t>
      </w:r>
    </w:p>
    <w:p w14:paraId="602553A4" w14:textId="1E558AE5"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sz w:val="20"/>
          <w:szCs w:val="20"/>
        </w:rPr>
        <w:t xml:space="preserve">On entend par mortiers spéciaux, les mortiers manufacturés recevant différents adjuvants </w:t>
      </w:r>
      <w:r w:rsidR="001D3C29">
        <w:rPr>
          <w:rFonts w:ascii="Century Gothic" w:hAnsi="Century Gothic" w:cs="Arial"/>
          <w:sz w:val="20"/>
          <w:szCs w:val="20"/>
        </w:rPr>
        <w:t>soit</w:t>
      </w:r>
      <w:r w:rsidRPr="00F03C33">
        <w:rPr>
          <w:rFonts w:ascii="Century Gothic" w:hAnsi="Century Gothic" w:cs="Arial"/>
          <w:sz w:val="20"/>
          <w:szCs w:val="20"/>
        </w:rPr>
        <w:t xml:space="preserve"> de coloration, soit de durcissement, soit pour modifier l'aspect.</w:t>
      </w:r>
    </w:p>
    <w:p w14:paraId="130697F1"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b/>
          <w:sz w:val="20"/>
          <w:szCs w:val="20"/>
        </w:rPr>
        <w:t>- sables.</w:t>
      </w:r>
    </w:p>
    <w:p w14:paraId="7EFFB876"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sz w:val="20"/>
          <w:szCs w:val="20"/>
        </w:rPr>
        <w:t xml:space="preserve">Les sables employés seront exclusivement des sables de rivière. Les graviers seront durs "criants" </w:t>
      </w:r>
      <w:proofErr w:type="gramStart"/>
      <w:r w:rsidR="000334AA" w:rsidRPr="00F03C33">
        <w:rPr>
          <w:rFonts w:ascii="Century Gothic" w:hAnsi="Century Gothic" w:cs="Arial"/>
          <w:sz w:val="20"/>
          <w:szCs w:val="20"/>
        </w:rPr>
        <w:t>à la main éventuellement lavé</w:t>
      </w:r>
      <w:proofErr w:type="gramEnd"/>
      <w:r w:rsidRPr="00F03C33">
        <w:rPr>
          <w:rFonts w:ascii="Century Gothic" w:hAnsi="Century Gothic" w:cs="Arial"/>
          <w:sz w:val="20"/>
          <w:szCs w:val="20"/>
        </w:rPr>
        <w:t xml:space="preserve">. </w:t>
      </w:r>
      <w:r w:rsidR="000334AA" w:rsidRPr="00F03C33">
        <w:rPr>
          <w:rFonts w:ascii="Century Gothic" w:hAnsi="Century Gothic" w:cs="Arial"/>
          <w:sz w:val="20"/>
          <w:szCs w:val="20"/>
        </w:rPr>
        <w:t>Granulométrie :</w:t>
      </w:r>
      <w:r w:rsidRPr="00F03C33">
        <w:rPr>
          <w:rFonts w:ascii="Century Gothic" w:hAnsi="Century Gothic" w:cs="Arial"/>
          <w:sz w:val="20"/>
          <w:szCs w:val="20"/>
        </w:rPr>
        <w:t xml:space="preserve"> 0,8/2,5 conformes aux prescriptions de la norme NF 18 304.</w:t>
      </w:r>
    </w:p>
    <w:p w14:paraId="335484BF" w14:textId="77777777" w:rsidR="00F03C33" w:rsidRPr="00F03C33" w:rsidRDefault="00F03C33" w:rsidP="00F03C33">
      <w:pPr>
        <w:tabs>
          <w:tab w:val="left" w:pos="-720"/>
        </w:tabs>
        <w:suppressAutoHyphens/>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b/>
          <w:sz w:val="20"/>
          <w:szCs w:val="20"/>
        </w:rPr>
        <w:t>Briques en agglomérés de ciment.</w:t>
      </w:r>
    </w:p>
    <w:p w14:paraId="4C757338"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sz w:val="20"/>
          <w:szCs w:val="20"/>
        </w:rPr>
        <w:t>Il ne sera fait usage que de blocs creux en béton de classe B 60 ou B 80 et de blocs pleins de classes B 120 et B 160 conformément à la norme NF P 14 101 à NF P 14 402 et obligatoirement de provenance locale.</w:t>
      </w:r>
    </w:p>
    <w:p w14:paraId="50D21165" w14:textId="77777777" w:rsidR="00F03C33" w:rsidRPr="00F03C33" w:rsidRDefault="00F03C33" w:rsidP="00F03C33">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F03C33">
        <w:rPr>
          <w:rFonts w:ascii="Century Gothic" w:hAnsi="Century Gothic" w:cs="Arial"/>
          <w:sz w:val="20"/>
          <w:szCs w:val="20"/>
        </w:rPr>
        <w:t>Ces matériaux seront des matériaux standards livrés sur le chantier en palettes, de façon à ne pas être détériorés. Tout élément épaufré devra être immédiatement rejeté au rebut.</w:t>
      </w:r>
    </w:p>
    <w:p w14:paraId="25F238AB" w14:textId="77777777" w:rsidR="00364164" w:rsidRDefault="00364164" w:rsidP="00150F5B">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p>
    <w:p w14:paraId="5874BDF4" w14:textId="1D4D7915" w:rsidR="000334AA" w:rsidRPr="00640DD3" w:rsidRDefault="0043425C" w:rsidP="0060565F">
      <w:pPr>
        <w:pStyle w:val="Paragraphedeliste"/>
        <w:numPr>
          <w:ilvl w:val="3"/>
          <w:numId w:val="47"/>
        </w:num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640DD3">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 xml:space="preserve">Murs en blocs d'agglomérés creux </w:t>
      </w:r>
    </w:p>
    <w:p w14:paraId="11A81E92" w14:textId="3851DB70" w:rsidR="000334AA" w:rsidRPr="000334AA" w:rsidRDefault="000334AA" w:rsidP="000334AA">
      <w:pPr>
        <w:tabs>
          <w:tab w:val="left" w:pos="-720"/>
          <w:tab w:val="left" w:pos="0"/>
        </w:tabs>
        <w:suppressAutoHyphens/>
        <w:spacing w:after="40"/>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0334AA">
        <w:rPr>
          <w:rFonts w:ascii="Century Gothic" w:hAnsi="Century Gothic" w:cs="Arial"/>
          <w:sz w:val="20"/>
          <w:szCs w:val="20"/>
        </w:rPr>
        <w:t xml:space="preserve">Maçonnerie de blocs agglomérés </w:t>
      </w:r>
      <w:r>
        <w:rPr>
          <w:rFonts w:ascii="Century Gothic" w:hAnsi="Century Gothic" w:cs="Arial"/>
          <w:sz w:val="20"/>
          <w:szCs w:val="20"/>
        </w:rPr>
        <w:t>15</w:t>
      </w:r>
      <w:r w:rsidRPr="000334AA">
        <w:rPr>
          <w:rFonts w:ascii="Century Gothic" w:hAnsi="Century Gothic" w:cs="Arial"/>
          <w:sz w:val="20"/>
          <w:szCs w:val="20"/>
        </w:rPr>
        <w:t>/40</w:t>
      </w:r>
      <w:r>
        <w:rPr>
          <w:rFonts w:ascii="Century Gothic" w:hAnsi="Century Gothic" w:cs="Arial"/>
          <w:sz w:val="20"/>
          <w:szCs w:val="20"/>
        </w:rPr>
        <w:t xml:space="preserve"> </w:t>
      </w:r>
      <w:r w:rsidRPr="000334AA">
        <w:rPr>
          <w:rFonts w:ascii="Century Gothic" w:hAnsi="Century Gothic" w:cs="Arial"/>
          <w:sz w:val="20"/>
          <w:szCs w:val="20"/>
        </w:rPr>
        <w:t>creux hourdés au</w:t>
      </w:r>
      <w:r>
        <w:rPr>
          <w:rFonts w:ascii="Century Gothic" w:hAnsi="Century Gothic" w:cs="Arial"/>
          <w:sz w:val="20"/>
          <w:szCs w:val="20"/>
        </w:rPr>
        <w:t xml:space="preserve"> </w:t>
      </w:r>
      <w:r w:rsidRPr="000334AA">
        <w:rPr>
          <w:rFonts w:ascii="Century Gothic" w:hAnsi="Century Gothic" w:cs="Arial"/>
          <w:sz w:val="20"/>
          <w:szCs w:val="20"/>
        </w:rPr>
        <w:t>mortier de ciment, pose</w:t>
      </w:r>
      <w: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 xml:space="preserve"> </w:t>
      </w:r>
      <w:r w:rsidRPr="000334AA">
        <w:rPr>
          <w:rFonts w:ascii="Century Gothic" w:hAnsi="Century Gothic" w:cs="Arial"/>
          <w:sz w:val="20"/>
          <w:szCs w:val="20"/>
        </w:rPr>
        <w:t>à joints croisés, compris feuillures pour pose des menuiseries et toutes sujétions.</w:t>
      </w:r>
    </w:p>
    <w:p w14:paraId="79A99436" w14:textId="2B34C184" w:rsidR="000334AA" w:rsidRPr="000334AA" w:rsidRDefault="000334AA" w:rsidP="000334AA">
      <w:pPr>
        <w:tabs>
          <w:tab w:val="left" w:pos="-720"/>
        </w:tabs>
        <w:suppressAutoHyphens/>
        <w:spacing w:after="40"/>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0334AA">
        <w:rPr>
          <w:rFonts w:ascii="Century Gothic" w:hAnsi="Century Gothic" w:cs="Arial"/>
          <w:sz w:val="20"/>
          <w:szCs w:val="20"/>
        </w:rPr>
        <w:t>Composition</w:t>
      </w:r>
      <w:r w:rsidR="0043425C">
        <w:rPr>
          <w:rFonts w:ascii="Century Gothic" w:hAnsi="Century Gothic" w:cs="Arial"/>
          <w:sz w:val="20"/>
          <w:szCs w:val="20"/>
        </w:rPr>
        <w:t> :</w:t>
      </w:r>
      <w:r w:rsidRPr="000334AA">
        <w:rPr>
          <w:rFonts w:ascii="Century Gothic" w:hAnsi="Century Gothic" w:cs="Arial"/>
          <w:sz w:val="20"/>
          <w:szCs w:val="20"/>
        </w:rPr>
        <w:t xml:space="preserve"> voir paragraphe ci avant</w:t>
      </w:r>
      <w:r>
        <w:rPr>
          <w:rFonts w:ascii="Century Gothic" w:hAnsi="Century Gothic" w:cs="Arial"/>
          <w:sz w:val="20"/>
          <w:szCs w:val="20"/>
        </w:rPr>
        <w:t xml:space="preserve"> (mortier, </w:t>
      </w:r>
      <w:r w:rsidR="001D3C29">
        <w:rPr>
          <w:rFonts w:ascii="Century Gothic" w:hAnsi="Century Gothic" w:cs="Arial"/>
          <w:sz w:val="20"/>
          <w:szCs w:val="20"/>
        </w:rPr>
        <w:t>sable, …</w:t>
      </w:r>
      <w:r>
        <w:rPr>
          <w:rFonts w:ascii="Century Gothic" w:hAnsi="Century Gothic" w:cs="Arial"/>
          <w:sz w:val="20"/>
          <w:szCs w:val="20"/>
        </w:rPr>
        <w:t>).</w:t>
      </w:r>
    </w:p>
    <w:p w14:paraId="382D1316" w14:textId="07A87C20" w:rsidR="000334AA" w:rsidRPr="007B14F5" w:rsidRDefault="000334AA" w:rsidP="000334AA">
      <w:pPr>
        <w:tabs>
          <w:tab w:val="left" w:pos="-720"/>
        </w:tabs>
        <w:suppressAutoHyphens/>
        <w:spacing w:after="40"/>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0334AA">
        <w:rPr>
          <w:rFonts w:ascii="Century Gothic" w:hAnsi="Century Gothic" w:cs="Arial"/>
          <w:sz w:val="20"/>
          <w:szCs w:val="20"/>
        </w:rPr>
        <w:tab/>
      </w:r>
      <w:r w:rsidRPr="000334AA">
        <w:rPr>
          <w:rFonts w:ascii="Century Gothic" w:hAnsi="Century Gothic" w:cs="Arial"/>
          <w:sz w:val="20"/>
          <w:szCs w:val="20"/>
        </w:rPr>
        <w:tab/>
        <w:t>. Blocs épaisseur 1</w:t>
      </w:r>
      <w:r>
        <w:rPr>
          <w:rFonts w:ascii="Century Gothic" w:hAnsi="Century Gothic" w:cs="Arial"/>
          <w:sz w:val="20"/>
          <w:szCs w:val="20"/>
        </w:rPr>
        <w:t>5</w:t>
      </w:r>
      <w:r w:rsidRPr="000334AA">
        <w:rPr>
          <w:rFonts w:ascii="Century Gothic" w:hAnsi="Century Gothic" w:cs="Arial"/>
          <w:sz w:val="20"/>
          <w:szCs w:val="20"/>
        </w:rPr>
        <w:t xml:space="preserve"> cm.</w:t>
      </w:r>
    </w:p>
    <w:p w14:paraId="074DE1E5" w14:textId="77777777" w:rsidR="0043425C" w:rsidRPr="0043425C" w:rsidRDefault="0043425C" w:rsidP="000334AA">
      <w:pPr>
        <w:tabs>
          <w:tab w:val="left" w:pos="-720"/>
        </w:tabs>
        <w:suppressAutoHyphens/>
        <w:spacing w:after="40"/>
        <w:rPr>
          <w:rFonts w:ascii="Century Gothic" w:hAnsi="Century Gothic" w:cs="Arial"/>
          <w:outline/>
          <w:color w:val="000000"/>
          <w:sz w:val="12"/>
          <w:szCs w:val="20"/>
          <w14:textOutline w14:w="9525" w14:cap="flat" w14:cmpd="sng" w14:algn="ctr">
            <w14:solidFill>
              <w14:srgbClr w14:val="000000"/>
            </w14:solidFill>
            <w14:prstDash w14:val="solid"/>
            <w14:round/>
          </w14:textOutline>
          <w14:textFill>
            <w14:noFill/>
          </w14:textFill>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43425C" w14:paraId="430DEAEE" w14:textId="77777777" w:rsidTr="00280A61">
        <w:tc>
          <w:tcPr>
            <w:tcW w:w="1980" w:type="dxa"/>
          </w:tcPr>
          <w:p w14:paraId="46F8DC21" w14:textId="77777777" w:rsidR="0043425C" w:rsidRDefault="0043425C"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2EFD3603" w14:textId="5D154C99" w:rsidR="0043425C" w:rsidRDefault="0043425C" w:rsidP="00280A61">
            <w:pPr>
              <w:ind w:right="-61"/>
              <w:jc w:val="both"/>
              <w:rPr>
                <w:rFonts w:ascii="Century Gothic" w:hAnsi="Century Gothic" w:cs="Arial"/>
                <w:sz w:val="20"/>
                <w:szCs w:val="20"/>
              </w:rPr>
            </w:pPr>
            <w:r>
              <w:rPr>
                <w:rFonts w:ascii="Century Gothic" w:hAnsi="Century Gothic" w:cs="Arial"/>
                <w:sz w:val="20"/>
                <w:szCs w:val="20"/>
              </w:rPr>
              <w:t>S</w:t>
            </w:r>
            <w:r w:rsidR="007B14F5">
              <w:rPr>
                <w:rFonts w:ascii="Century Gothic" w:hAnsi="Century Gothic" w:cs="Arial"/>
                <w:sz w:val="20"/>
                <w:szCs w:val="20"/>
              </w:rPr>
              <w:t>uivant les plans architecturaux</w:t>
            </w:r>
          </w:p>
        </w:tc>
      </w:tr>
    </w:tbl>
    <w:p w14:paraId="6AABCCF6" w14:textId="42302737" w:rsidR="004F09C7" w:rsidRDefault="004F09C7" w:rsidP="00150F5B">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p>
    <w:p w14:paraId="0A39DBB1" w14:textId="5F0E3F2F" w:rsidR="00535ACB" w:rsidRPr="007B14F5" w:rsidRDefault="00640DD3" w:rsidP="007B14F5">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2.6.3.2</w:t>
      </w:r>
      <w:r w:rsidR="007B14F5">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 xml:space="preserve">. </w:t>
      </w:r>
      <w:r w:rsidR="00535ACB" w:rsidRPr="00640DD3">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Enduits en mortier de ciment</w:t>
      </w:r>
    </w:p>
    <w:p w14:paraId="68ADC122" w14:textId="62907704" w:rsidR="00535ACB" w:rsidRPr="007B14F5" w:rsidRDefault="00535ACB" w:rsidP="0060565F">
      <w:pPr>
        <w:pStyle w:val="Paragraphedeliste"/>
        <w:numPr>
          <w:ilvl w:val="4"/>
          <w:numId w:val="48"/>
        </w:numPr>
        <w:tabs>
          <w:tab w:val="left" w:pos="-720"/>
          <w:tab w:val="left" w:pos="0"/>
        </w:tabs>
        <w:suppressAutoHyphens/>
        <w:spacing w:after="40"/>
        <w:rPr>
          <w:rFonts w:ascii="Century Gothic" w:hAnsi="Century Gothic" w:cs="Arial"/>
          <w:b/>
          <w:sz w:val="21"/>
          <w:szCs w:val="21"/>
        </w:rPr>
      </w:pPr>
      <w:r w:rsidRPr="007B14F5">
        <w:rPr>
          <w:rFonts w:ascii="Century Gothic" w:hAnsi="Century Gothic" w:cs="Arial"/>
          <w:b/>
          <w:sz w:val="21"/>
          <w:szCs w:val="21"/>
        </w:rPr>
        <w:t>Enduits intérieurs :</w:t>
      </w:r>
    </w:p>
    <w:p w14:paraId="7359C2B9" w14:textId="77777777" w:rsidR="008B7BCA" w:rsidRPr="008B7BCA" w:rsidRDefault="008B7BCA" w:rsidP="008B7BCA">
      <w:pPr>
        <w:pStyle w:val="Paragraphedeliste"/>
        <w:tabs>
          <w:tab w:val="left" w:pos="-720"/>
          <w:tab w:val="left" w:pos="0"/>
        </w:tabs>
        <w:suppressAutoHyphens/>
        <w:spacing w:after="40"/>
        <w:ind w:left="1080"/>
        <w:rPr>
          <w:rFonts w:ascii="Century Gothic" w:hAnsi="Century Gothic" w:cs="Arial"/>
          <w:b/>
          <w:sz w:val="10"/>
          <w:szCs w:val="21"/>
        </w:rPr>
      </w:pPr>
    </w:p>
    <w:p w14:paraId="4E2A0F70" w14:textId="7A5F80A7" w:rsidR="008B7BCA" w:rsidRPr="00640DD3" w:rsidRDefault="007B14F5" w:rsidP="00640DD3">
      <w:pPr>
        <w:tabs>
          <w:tab w:val="left" w:pos="-720"/>
          <w:tab w:val="left" w:pos="0"/>
        </w:tabs>
        <w:suppressAutoHyphens/>
        <w:spacing w:after="40"/>
        <w:rPr>
          <w:rFonts w:ascii="Century Gothic" w:hAnsi="Century Gothic" w:cs="Arial"/>
          <w:sz w:val="20"/>
          <w:szCs w:val="20"/>
        </w:rPr>
      </w:pPr>
      <w:r>
        <w:rPr>
          <w:rFonts w:ascii="Century Gothic" w:hAnsi="Century Gothic" w:cs="Arial"/>
          <w:sz w:val="20"/>
          <w:szCs w:val="20"/>
        </w:rPr>
        <w:t xml:space="preserve">2.6.3.2.1.1.  </w:t>
      </w:r>
      <w:r w:rsidR="008B7BCA" w:rsidRPr="00640DD3">
        <w:rPr>
          <w:rFonts w:ascii="Century Gothic" w:hAnsi="Century Gothic" w:cs="Arial"/>
          <w:sz w:val="20"/>
          <w:szCs w:val="20"/>
        </w:rPr>
        <w:t>Enduit sur murs intérieurs</w:t>
      </w:r>
    </w:p>
    <w:p w14:paraId="6CD71927" w14:textId="58AF0A46" w:rsidR="00535ACB" w:rsidRDefault="00535ACB" w:rsidP="00535ACB">
      <w:pPr>
        <w:tabs>
          <w:tab w:val="left" w:pos="-720"/>
          <w:tab w:val="left" w:pos="0"/>
        </w:tabs>
        <w:suppressAutoHyphens/>
        <w:spacing w:after="40"/>
        <w:rPr>
          <w:rFonts w:ascii="Century Gothic" w:hAnsi="Century Gothic" w:cs="Arial"/>
          <w:sz w:val="20"/>
          <w:szCs w:val="20"/>
        </w:rPr>
      </w:pPr>
      <w:r w:rsidRPr="00535ACB">
        <w:rPr>
          <w:rFonts w:ascii="Century Gothic" w:hAnsi="Century Gothic" w:cs="Arial"/>
          <w:sz w:val="20"/>
          <w:szCs w:val="20"/>
        </w:rPr>
        <w:t>Couche d'accrochage (gobetis) ép. 3mm. Dosage 500Kg mor</w:t>
      </w:r>
      <w:r>
        <w:rPr>
          <w:rFonts w:ascii="Century Gothic" w:hAnsi="Century Gothic" w:cs="Arial"/>
          <w:sz w:val="20"/>
          <w:szCs w:val="20"/>
        </w:rPr>
        <w:t xml:space="preserve">tier gras. Couche intermédiaire </w:t>
      </w:r>
      <w:r w:rsidRPr="00535ACB">
        <w:rPr>
          <w:rFonts w:ascii="Century Gothic" w:hAnsi="Century Gothic" w:cs="Arial"/>
          <w:sz w:val="20"/>
          <w:szCs w:val="20"/>
        </w:rPr>
        <w:t>(corps de l'enduit) 8 à 25mm ép. Couche de finition épaisseur 1,5cm minimum. Dosage 350 à 450Kg.</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8C052F" w14:paraId="74DC3FDE" w14:textId="77777777" w:rsidTr="00280A61">
        <w:tc>
          <w:tcPr>
            <w:tcW w:w="1980" w:type="dxa"/>
          </w:tcPr>
          <w:p w14:paraId="20E71D12" w14:textId="77777777" w:rsidR="008C052F" w:rsidRDefault="008C052F"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55AD4FD3" w14:textId="4290B830" w:rsidR="008C052F" w:rsidRPr="008C052F" w:rsidRDefault="008C052F" w:rsidP="00E03A2C">
            <w:pPr>
              <w:ind w:right="-61"/>
              <w:jc w:val="both"/>
              <w:rPr>
                <w:rFonts w:ascii="Century Gothic" w:hAnsi="Century Gothic" w:cs="Arial"/>
                <w:sz w:val="12"/>
                <w:szCs w:val="20"/>
              </w:rPr>
            </w:pPr>
            <w:r>
              <w:rPr>
                <w:rFonts w:ascii="Century Gothic" w:hAnsi="Century Gothic" w:cs="Arial"/>
                <w:bCs/>
                <w:iCs/>
                <w:sz w:val="20"/>
                <w:szCs w:val="20"/>
              </w:rPr>
              <w:t>S</w:t>
            </w:r>
            <w:r w:rsidRPr="008C052F">
              <w:rPr>
                <w:rFonts w:ascii="Century Gothic" w:hAnsi="Century Gothic" w:cs="Arial"/>
                <w:bCs/>
                <w:iCs/>
                <w:sz w:val="20"/>
                <w:szCs w:val="20"/>
              </w:rPr>
              <w:t xml:space="preserve">ur murs intérieur </w:t>
            </w:r>
          </w:p>
        </w:tc>
      </w:tr>
    </w:tbl>
    <w:p w14:paraId="31015CF8" w14:textId="0D05BBFF" w:rsidR="008C052F" w:rsidRDefault="008C052F" w:rsidP="00535ACB">
      <w:pPr>
        <w:ind w:right="-61"/>
        <w:jc w:val="both"/>
        <w:rPr>
          <w:rFonts w:ascii="Arial" w:hAnsi="Arial" w:cs="Arial"/>
          <w:b/>
          <w:bCs/>
          <w:iCs/>
          <w:color w:val="0070C0"/>
          <w:sz w:val="12"/>
          <w:szCs w:val="20"/>
          <w:u w:val="single"/>
        </w:rPr>
      </w:pPr>
    </w:p>
    <w:p w14:paraId="318F3CFD" w14:textId="0C0F94B3" w:rsidR="001D0612" w:rsidRPr="007B14F5" w:rsidRDefault="001D0612" w:rsidP="007B14F5">
      <w:pPr>
        <w:pStyle w:val="Paragraphedeliste"/>
        <w:numPr>
          <w:ilvl w:val="5"/>
          <w:numId w:val="51"/>
        </w:numPr>
        <w:tabs>
          <w:tab w:val="left" w:pos="-720"/>
          <w:tab w:val="left" w:pos="0"/>
        </w:tabs>
        <w:suppressAutoHyphens/>
        <w:spacing w:after="40"/>
        <w:rPr>
          <w:rFonts w:ascii="Century Gothic" w:hAnsi="Century Gothic" w:cs="Arial"/>
          <w:sz w:val="20"/>
          <w:szCs w:val="20"/>
        </w:rPr>
      </w:pPr>
      <w:r w:rsidRPr="007B14F5">
        <w:rPr>
          <w:rFonts w:ascii="Century Gothic" w:hAnsi="Century Gothic" w:cs="Arial"/>
          <w:sz w:val="20"/>
          <w:szCs w:val="20"/>
        </w:rPr>
        <w:t>Correction d’enduit</w:t>
      </w:r>
    </w:p>
    <w:p w14:paraId="71D0A992" w14:textId="1E49E491" w:rsidR="001D0612" w:rsidRDefault="001D0612" w:rsidP="001D0612">
      <w:pPr>
        <w:spacing w:after="0" w:line="240" w:lineRule="auto"/>
        <w:jc w:val="both"/>
        <w:rPr>
          <w:rFonts w:ascii="Century Gothic" w:eastAsia="Times New Roman" w:hAnsi="Century Gothic" w:cs="Calibri"/>
          <w:sz w:val="20"/>
          <w:szCs w:val="20"/>
        </w:rPr>
      </w:pPr>
      <w:r w:rsidRPr="001D0612">
        <w:rPr>
          <w:rFonts w:ascii="Century Gothic" w:eastAsia="Times New Roman" w:hAnsi="Century Gothic" w:cs="Calibri"/>
          <w:sz w:val="20"/>
          <w:szCs w:val="20"/>
        </w:rPr>
        <w:t>Correction/réparation partielle d'enduit sur certaines parties sonnant creux, fissurées et défectueuses</w:t>
      </w:r>
      <w:r>
        <w:rPr>
          <w:rFonts w:ascii="Century Gothic" w:eastAsia="Times New Roman" w:hAnsi="Century Gothic" w:cs="Calibri"/>
          <w:sz w:val="20"/>
          <w:szCs w:val="20"/>
        </w:rPr>
        <w:t>.</w:t>
      </w:r>
    </w:p>
    <w:p w14:paraId="13D24A52" w14:textId="77777777" w:rsidR="001D0612" w:rsidRPr="001D0612" w:rsidRDefault="001D0612" w:rsidP="001D0612">
      <w:pPr>
        <w:spacing w:after="0" w:line="240" w:lineRule="auto"/>
        <w:jc w:val="both"/>
        <w:rPr>
          <w:rFonts w:ascii="Century Gothic" w:eastAsia="Times New Roman" w:hAnsi="Century Gothic" w:cs="Calibri"/>
          <w:sz w:val="14"/>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1D0612" w14:paraId="7D30FCAF" w14:textId="77777777" w:rsidTr="00AC0BA0">
        <w:tc>
          <w:tcPr>
            <w:tcW w:w="1980" w:type="dxa"/>
          </w:tcPr>
          <w:p w14:paraId="305E0206" w14:textId="77777777" w:rsidR="001D0612" w:rsidRDefault="001D0612" w:rsidP="00AC0BA0">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2180754D" w14:textId="005C8320" w:rsidR="001D0612" w:rsidRPr="008C052F" w:rsidRDefault="001D0612" w:rsidP="00AC0BA0">
            <w:pPr>
              <w:ind w:right="-61"/>
              <w:jc w:val="both"/>
              <w:rPr>
                <w:rFonts w:ascii="Century Gothic" w:hAnsi="Century Gothic" w:cs="Arial"/>
                <w:sz w:val="20"/>
                <w:szCs w:val="20"/>
              </w:rPr>
            </w:pPr>
            <w:r>
              <w:rPr>
                <w:rFonts w:ascii="Century Gothic" w:hAnsi="Century Gothic" w:cs="Arial"/>
                <w:bCs/>
                <w:iCs/>
                <w:sz w:val="20"/>
                <w:szCs w:val="20"/>
              </w:rPr>
              <w:t>Suivant</w:t>
            </w:r>
            <w:r w:rsidR="00D13A67">
              <w:rPr>
                <w:rFonts w:ascii="Century Gothic" w:hAnsi="Century Gothic" w:cs="Arial"/>
                <w:bCs/>
                <w:iCs/>
                <w:sz w:val="20"/>
                <w:szCs w:val="20"/>
              </w:rPr>
              <w:t xml:space="preserve"> l’expertise et indication du </w:t>
            </w:r>
            <w:r w:rsidR="00D13A67" w:rsidRPr="007C1A61">
              <w:rPr>
                <w:rFonts w:ascii="Century Gothic" w:hAnsi="Century Gothic" w:cs="Arial"/>
                <w:bCs/>
                <w:iCs/>
                <w:sz w:val="20"/>
                <w:szCs w:val="20"/>
              </w:rPr>
              <w:t>M</w:t>
            </w:r>
            <w:r w:rsidRPr="007C1A61">
              <w:rPr>
                <w:rFonts w:ascii="Century Gothic" w:hAnsi="Century Gothic" w:cs="Arial"/>
                <w:bCs/>
                <w:iCs/>
                <w:sz w:val="20"/>
                <w:szCs w:val="20"/>
              </w:rPr>
              <w:t>OE</w:t>
            </w:r>
          </w:p>
          <w:p w14:paraId="5820CBA2" w14:textId="77777777" w:rsidR="001D0612" w:rsidRPr="008C052F" w:rsidRDefault="001D0612" w:rsidP="00AC0BA0">
            <w:pPr>
              <w:ind w:right="-61"/>
              <w:jc w:val="both"/>
              <w:rPr>
                <w:rFonts w:ascii="Century Gothic" w:hAnsi="Century Gothic" w:cs="Arial"/>
                <w:sz w:val="12"/>
                <w:szCs w:val="20"/>
              </w:rPr>
            </w:pPr>
          </w:p>
        </w:tc>
      </w:tr>
    </w:tbl>
    <w:p w14:paraId="119F154B" w14:textId="2F579C0C" w:rsidR="001D0612" w:rsidRDefault="001D0612" w:rsidP="00535ACB">
      <w:pPr>
        <w:ind w:right="-61"/>
        <w:jc w:val="both"/>
        <w:rPr>
          <w:rFonts w:ascii="Arial" w:hAnsi="Arial" w:cs="Arial"/>
          <w:b/>
          <w:bCs/>
          <w:iCs/>
          <w:color w:val="0070C0"/>
          <w:sz w:val="12"/>
          <w:szCs w:val="20"/>
          <w:u w:val="single"/>
        </w:rPr>
      </w:pPr>
    </w:p>
    <w:p w14:paraId="7C33280A" w14:textId="721A540E" w:rsidR="008C052F" w:rsidRPr="007C1A61" w:rsidRDefault="00535ACB" w:rsidP="00CD4E39">
      <w:pPr>
        <w:pStyle w:val="Paragraphedeliste"/>
        <w:numPr>
          <w:ilvl w:val="4"/>
          <w:numId w:val="48"/>
        </w:numPr>
        <w:tabs>
          <w:tab w:val="left" w:pos="-720"/>
          <w:tab w:val="left" w:pos="0"/>
        </w:tabs>
        <w:suppressAutoHyphens/>
        <w:spacing w:after="40"/>
        <w:rPr>
          <w:rFonts w:ascii="Century Gothic" w:hAnsi="Century Gothic" w:cs="Arial"/>
          <w:b/>
          <w:sz w:val="21"/>
          <w:szCs w:val="21"/>
        </w:rPr>
      </w:pPr>
      <w:r w:rsidRPr="00535ACB">
        <w:rPr>
          <w:rFonts w:ascii="Century Gothic" w:hAnsi="Century Gothic" w:cs="Arial"/>
          <w:b/>
          <w:sz w:val="21"/>
          <w:szCs w:val="21"/>
        </w:rPr>
        <w:t>Enduits extérieurs :</w:t>
      </w:r>
    </w:p>
    <w:p w14:paraId="6E0AC569" w14:textId="077AB183" w:rsidR="001D0612" w:rsidRDefault="001D0612" w:rsidP="00CD4E39">
      <w:pPr>
        <w:pStyle w:val="Paragraphedeliste"/>
        <w:numPr>
          <w:ilvl w:val="5"/>
          <w:numId w:val="48"/>
        </w:numPr>
        <w:rPr>
          <w:rFonts w:ascii="Century Gothic" w:eastAsia="Times New Roman" w:hAnsi="Century Gothic" w:cs="Calibri"/>
          <w:sz w:val="20"/>
          <w:szCs w:val="20"/>
        </w:rPr>
      </w:pPr>
      <w:r>
        <w:rPr>
          <w:rFonts w:ascii="Century Gothic" w:eastAsia="Times New Roman" w:hAnsi="Century Gothic" w:cs="Calibri"/>
          <w:sz w:val="20"/>
          <w:szCs w:val="20"/>
        </w:rPr>
        <w:t>Réparation d’enduit extérieur</w:t>
      </w:r>
    </w:p>
    <w:p w14:paraId="5E0DFD86" w14:textId="45FD93AA" w:rsidR="001D0612" w:rsidRDefault="001D0612" w:rsidP="001D0612">
      <w:pPr>
        <w:spacing w:after="0" w:line="240" w:lineRule="auto"/>
        <w:rPr>
          <w:rFonts w:ascii="Century Gothic" w:eastAsia="Times New Roman" w:hAnsi="Century Gothic" w:cs="Calibri"/>
          <w:sz w:val="20"/>
          <w:szCs w:val="20"/>
        </w:rPr>
      </w:pPr>
      <w:r w:rsidRPr="001D0612">
        <w:rPr>
          <w:rFonts w:ascii="Century Gothic" w:eastAsia="Times New Roman" w:hAnsi="Century Gothic" w:cs="Calibri"/>
          <w:sz w:val="20"/>
          <w:szCs w:val="20"/>
        </w:rPr>
        <w:lastRenderedPageBreak/>
        <w:t>Correction/réparation partielle d'enduit sur certaines parties sonnant creux, fissurées et défectueuses</w:t>
      </w:r>
      <w:r>
        <w:rPr>
          <w:rFonts w:ascii="Century Gothic" w:eastAsia="Times New Roman" w:hAnsi="Century Gothic" w:cs="Calibri"/>
          <w:sz w:val="20"/>
          <w:szCs w:val="20"/>
        </w:rPr>
        <w:t>, tenant compte des règles et méthodologie en la matière.</w:t>
      </w:r>
    </w:p>
    <w:p w14:paraId="2C16C696" w14:textId="77777777" w:rsidR="007B14F5" w:rsidRPr="001D0612" w:rsidRDefault="007B14F5" w:rsidP="001D0612">
      <w:pPr>
        <w:spacing w:after="0" w:line="240" w:lineRule="auto"/>
        <w:rPr>
          <w:rFonts w:ascii="Century Gothic" w:eastAsia="Times New Roman" w:hAnsi="Century Gothic" w:cs="Calibri"/>
          <w:sz w:val="2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1D0612" w14:paraId="1BF4DD24" w14:textId="77777777" w:rsidTr="00AC0BA0">
        <w:tc>
          <w:tcPr>
            <w:tcW w:w="1980" w:type="dxa"/>
          </w:tcPr>
          <w:p w14:paraId="2667FB48" w14:textId="77777777" w:rsidR="001D0612" w:rsidRDefault="001D0612" w:rsidP="00AC0BA0">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7E1FBF23" w14:textId="62E85E6D" w:rsidR="001D0612" w:rsidRPr="008C052F" w:rsidRDefault="001D0612" w:rsidP="00AC0BA0">
            <w:pPr>
              <w:ind w:right="-61"/>
              <w:jc w:val="both"/>
              <w:rPr>
                <w:rFonts w:ascii="Century Gothic" w:hAnsi="Century Gothic" w:cs="Arial"/>
                <w:sz w:val="20"/>
                <w:szCs w:val="20"/>
              </w:rPr>
            </w:pPr>
            <w:r>
              <w:rPr>
                <w:rFonts w:ascii="Century Gothic" w:hAnsi="Century Gothic" w:cs="Arial"/>
                <w:bCs/>
                <w:iCs/>
                <w:sz w:val="20"/>
                <w:szCs w:val="20"/>
              </w:rPr>
              <w:t>Suivant</w:t>
            </w:r>
            <w:r w:rsidR="00D13A67">
              <w:rPr>
                <w:rFonts w:ascii="Century Gothic" w:hAnsi="Century Gothic" w:cs="Arial"/>
                <w:bCs/>
                <w:iCs/>
                <w:sz w:val="20"/>
                <w:szCs w:val="20"/>
              </w:rPr>
              <w:t xml:space="preserve"> l’expertise et indication du M</w:t>
            </w:r>
            <w:r>
              <w:rPr>
                <w:rFonts w:ascii="Century Gothic" w:hAnsi="Century Gothic" w:cs="Arial"/>
                <w:bCs/>
                <w:iCs/>
                <w:sz w:val="20"/>
                <w:szCs w:val="20"/>
              </w:rPr>
              <w:t>OE</w:t>
            </w:r>
          </w:p>
          <w:p w14:paraId="22F49495" w14:textId="77777777" w:rsidR="001D0612" w:rsidRPr="008C052F" w:rsidRDefault="001D0612" w:rsidP="00AC0BA0">
            <w:pPr>
              <w:ind w:right="-61"/>
              <w:jc w:val="both"/>
              <w:rPr>
                <w:rFonts w:ascii="Century Gothic" w:hAnsi="Century Gothic" w:cs="Arial"/>
                <w:sz w:val="12"/>
                <w:szCs w:val="20"/>
              </w:rPr>
            </w:pPr>
          </w:p>
        </w:tc>
      </w:tr>
    </w:tbl>
    <w:p w14:paraId="60C7326B" w14:textId="5BC226AC" w:rsidR="001E03BC" w:rsidRDefault="001E03BC" w:rsidP="00535ACB">
      <w:pPr>
        <w:tabs>
          <w:tab w:val="left" w:pos="-720"/>
          <w:tab w:val="left" w:pos="0"/>
        </w:tabs>
        <w:suppressAutoHyphens/>
        <w:spacing w:after="40"/>
        <w:rPr>
          <w:rFonts w:ascii="Century Gothic" w:hAnsi="Century Gothic" w:cs="Arial"/>
          <w:sz w:val="20"/>
          <w:szCs w:val="20"/>
        </w:rPr>
      </w:pPr>
    </w:p>
    <w:p w14:paraId="1DBB17A8" w14:textId="68B9684E" w:rsidR="00763A43" w:rsidRPr="00763A43" w:rsidRDefault="00763A43" w:rsidP="00763A43">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2.</w:t>
      </w:r>
      <w:r w:rsidR="00640DD3">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7</w:t>
      </w: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REVÊTEMENTS SCELLES</w:t>
      </w:r>
    </w:p>
    <w:p w14:paraId="2D873CEF" w14:textId="2B73322D" w:rsidR="004D199D" w:rsidRPr="004D199D" w:rsidRDefault="00640DD3" w:rsidP="004D199D">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2.7</w:t>
      </w:r>
      <w:r w:rsidR="004D199D">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 xml:space="preserve">.1. </w:t>
      </w:r>
      <w:r w:rsidR="004D199D" w:rsidRPr="004D199D">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Revêtements sols scellés</w:t>
      </w:r>
    </w:p>
    <w:p w14:paraId="38395971" w14:textId="16480AA1" w:rsidR="002A4E64" w:rsidRPr="003F13B0" w:rsidRDefault="002A4E64" w:rsidP="002A4E64">
      <w:pPr>
        <w:spacing w:after="0" w:line="240" w:lineRule="auto"/>
        <w:jc w:val="both"/>
        <w:rPr>
          <w:rFonts w:ascii="Century Gothic" w:eastAsia="Times New Roman" w:hAnsi="Century Gothic" w:cs="Times New Roman"/>
          <w:color w:val="000000" w:themeColor="text1"/>
          <w:sz w:val="20"/>
          <w:szCs w:val="20"/>
        </w:rPr>
      </w:pPr>
      <w:r w:rsidRPr="003F13B0">
        <w:rPr>
          <w:rFonts w:ascii="Century Gothic" w:eastAsia="Times New Roman" w:hAnsi="Century Gothic" w:cs="Calibri"/>
          <w:color w:val="000000" w:themeColor="text1"/>
          <w:sz w:val="20"/>
          <w:szCs w:val="20"/>
        </w:rPr>
        <w:t xml:space="preserve">L’exécution des revêtements sols scellés en carreaux seront de type céramique </w:t>
      </w:r>
      <w:r w:rsidR="00363F15">
        <w:rPr>
          <w:rFonts w:ascii="Century Gothic" w:eastAsia="Times New Roman" w:hAnsi="Century Gothic" w:cs="Calibri"/>
          <w:color w:val="000000" w:themeColor="text1"/>
          <w:sz w:val="20"/>
          <w:szCs w:val="20"/>
        </w:rPr>
        <w:t>marques WIFICERAMIC</w:t>
      </w:r>
      <w:r w:rsidR="00514295" w:rsidRPr="003F13B0">
        <w:rPr>
          <w:rFonts w:ascii="Century Gothic" w:eastAsia="Times New Roman" w:hAnsi="Century Gothic" w:cs="Times New Roman"/>
          <w:color w:val="000000" w:themeColor="text1"/>
          <w:sz w:val="20"/>
          <w:szCs w:val="20"/>
        </w:rPr>
        <w:t>.</w:t>
      </w:r>
    </w:p>
    <w:p w14:paraId="0B291BDF" w14:textId="77777777" w:rsidR="002A4E64" w:rsidRPr="003F13B0" w:rsidRDefault="002A4E64" w:rsidP="002A4E64">
      <w:pPr>
        <w:spacing w:after="0" w:line="240" w:lineRule="auto"/>
        <w:jc w:val="both"/>
        <w:rPr>
          <w:rFonts w:ascii="Century Gothic" w:eastAsia="Times New Roman" w:hAnsi="Century Gothic" w:cs="Calibri"/>
          <w:color w:val="000000" w:themeColor="text1"/>
          <w:sz w:val="12"/>
          <w:szCs w:val="20"/>
        </w:rPr>
      </w:pPr>
    </w:p>
    <w:p w14:paraId="431EE8FE" w14:textId="4216CB26" w:rsidR="004D199D" w:rsidRPr="003F13B0" w:rsidRDefault="004D199D" w:rsidP="002A4E64">
      <w:pPr>
        <w:spacing w:after="0" w:line="240" w:lineRule="auto"/>
        <w:jc w:val="both"/>
        <w:rPr>
          <w:rFonts w:ascii="Century Gothic" w:eastAsia="Times New Roman" w:hAnsi="Century Gothic" w:cs="Calibri"/>
          <w:color w:val="000000" w:themeColor="text1"/>
          <w:sz w:val="20"/>
          <w:szCs w:val="20"/>
        </w:rPr>
      </w:pPr>
      <w:r w:rsidRPr="003F13B0">
        <w:rPr>
          <w:rFonts w:ascii="Century Gothic" w:eastAsia="Times New Roman" w:hAnsi="Century Gothic" w:cs="Calibri"/>
          <w:color w:val="000000" w:themeColor="text1"/>
          <w:sz w:val="20"/>
          <w:szCs w:val="20"/>
        </w:rPr>
        <w:t xml:space="preserve">Les travaux comprennent notamment la préparation des supports, le réglage des niveaux finis, l'exécution des joints de construction nécessaires, la pose au mortier colle et les jointements au coulis de ciment gris. </w:t>
      </w:r>
    </w:p>
    <w:p w14:paraId="13DD2DD8" w14:textId="77777777" w:rsidR="006B24EC" w:rsidRPr="006B24EC" w:rsidRDefault="006B24EC" w:rsidP="006B24EC">
      <w:pPr>
        <w:ind w:right="-61"/>
        <w:jc w:val="both"/>
        <w:rPr>
          <w:rFonts w:ascii="Arial" w:hAnsi="Arial" w:cs="Arial"/>
          <w:b/>
          <w:bCs/>
          <w:iCs/>
          <w:color w:val="0070C0"/>
          <w:sz w:val="6"/>
          <w:szCs w:val="20"/>
          <w:u w:val="single"/>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838"/>
        <w:gridCol w:w="7224"/>
      </w:tblGrid>
      <w:tr w:rsidR="00514295" w14:paraId="7E32F152" w14:textId="77777777" w:rsidTr="003F13B0">
        <w:tc>
          <w:tcPr>
            <w:tcW w:w="1838" w:type="dxa"/>
          </w:tcPr>
          <w:p w14:paraId="53CAA105" w14:textId="77777777" w:rsidR="00514295" w:rsidRPr="005249AA" w:rsidRDefault="00514295" w:rsidP="00280A61">
            <w:pPr>
              <w:ind w:right="-61"/>
              <w:jc w:val="both"/>
              <w:rPr>
                <w:rFonts w:ascii="Century Gothic" w:hAnsi="Century Gothic" w:cs="Arial"/>
                <w:sz w:val="20"/>
                <w:szCs w:val="20"/>
              </w:rPr>
            </w:pPr>
            <w:r w:rsidRPr="005249AA">
              <w:rPr>
                <w:rFonts w:ascii="Arial" w:hAnsi="Arial" w:cs="Arial"/>
                <w:b/>
                <w:bCs/>
                <w:iCs/>
                <w:color w:val="0070C0"/>
                <w:sz w:val="20"/>
                <w:szCs w:val="20"/>
                <w:u w:val="single"/>
              </w:rPr>
              <w:t>LOCALISATION</w:t>
            </w:r>
            <w:r w:rsidRPr="005249AA">
              <w:rPr>
                <w:rFonts w:ascii="Arial" w:hAnsi="Arial" w:cs="Arial"/>
                <w:b/>
                <w:bCs/>
                <w:iCs/>
                <w:color w:val="0070C0"/>
                <w:sz w:val="20"/>
                <w:szCs w:val="20"/>
              </w:rPr>
              <w:t xml:space="preserve"> </w:t>
            </w:r>
            <w:r w:rsidRPr="005249AA">
              <w:rPr>
                <w:rFonts w:ascii="Arial" w:hAnsi="Arial" w:cs="Arial"/>
                <w:bCs/>
                <w:i/>
                <w:iCs/>
                <w:color w:val="0070C0"/>
                <w:sz w:val="20"/>
                <w:szCs w:val="20"/>
              </w:rPr>
              <w:t>:</w:t>
            </w:r>
          </w:p>
        </w:tc>
        <w:tc>
          <w:tcPr>
            <w:tcW w:w="7224" w:type="dxa"/>
          </w:tcPr>
          <w:p w14:paraId="79319520" w14:textId="0DB1E878" w:rsidR="005249AA" w:rsidRPr="005249AA" w:rsidRDefault="00363F15" w:rsidP="00363F15">
            <w:pPr>
              <w:ind w:right="-61"/>
              <w:jc w:val="both"/>
              <w:rPr>
                <w:rFonts w:ascii="Century Gothic" w:hAnsi="Century Gothic" w:cs="Arial"/>
                <w:sz w:val="20"/>
                <w:szCs w:val="20"/>
              </w:rPr>
            </w:pPr>
            <w:r>
              <w:rPr>
                <w:rFonts w:ascii="Century Gothic" w:hAnsi="Century Gothic" w:cs="Arial"/>
                <w:sz w:val="20"/>
                <w:szCs w:val="20"/>
              </w:rPr>
              <w:t>Suivant les plans architecturaux</w:t>
            </w:r>
          </w:p>
        </w:tc>
      </w:tr>
    </w:tbl>
    <w:p w14:paraId="0580D287" w14:textId="77777777" w:rsidR="00514295" w:rsidRPr="0032140C" w:rsidRDefault="00514295" w:rsidP="006B24EC">
      <w:pPr>
        <w:ind w:right="-61"/>
        <w:jc w:val="both"/>
        <w:rPr>
          <w:rFonts w:ascii="Arial" w:hAnsi="Arial" w:cs="Arial"/>
          <w:b/>
          <w:bCs/>
          <w:iCs/>
          <w:color w:val="0070C0"/>
          <w:sz w:val="8"/>
          <w:szCs w:val="19"/>
          <w:u w:val="single"/>
        </w:rPr>
      </w:pPr>
    </w:p>
    <w:p w14:paraId="45D72902" w14:textId="77777777" w:rsidR="006B24EC" w:rsidRPr="000542FF" w:rsidRDefault="006B24EC" w:rsidP="000542FF">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0542FF">
        <w:rPr>
          <w:rFonts w:ascii="Century Gothic" w:eastAsia="Times New Roman" w:hAnsi="Century Gothic" w:cs="Arial"/>
          <w:color w:val="000000"/>
          <w:sz w:val="20"/>
          <w:szCs w:val="20"/>
        </w:rPr>
        <w:t>Plinthes céramiques : Caractéristiques et mode de pose dito.</w:t>
      </w:r>
    </w:p>
    <w:p w14:paraId="6A4D13BB" w14:textId="25331969" w:rsidR="006B24EC" w:rsidRDefault="006B24EC" w:rsidP="000542FF">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r w:rsidRPr="000542FF">
        <w:rPr>
          <w:rFonts w:ascii="Century Gothic" w:eastAsia="Times New Roman" w:hAnsi="Century Gothic" w:cs="Arial"/>
          <w:color w:val="000000"/>
          <w:sz w:val="20"/>
          <w:szCs w:val="20"/>
        </w:rPr>
        <w:t>Identification aux carre</w:t>
      </w:r>
      <w:r w:rsidR="00A175C7">
        <w:rPr>
          <w:rFonts w:ascii="Century Gothic" w:eastAsia="Times New Roman" w:hAnsi="Century Gothic" w:cs="Arial"/>
          <w:color w:val="000000"/>
          <w:sz w:val="20"/>
          <w:szCs w:val="20"/>
        </w:rPr>
        <w:t>aux de sol mitoyen. Dimensions 6</w:t>
      </w:r>
      <w:r w:rsidRPr="000542FF">
        <w:rPr>
          <w:rFonts w:ascii="Century Gothic" w:eastAsia="Times New Roman" w:hAnsi="Century Gothic" w:cs="Arial"/>
          <w:color w:val="000000"/>
          <w:sz w:val="20"/>
          <w:szCs w:val="20"/>
        </w:rPr>
        <w:t>0 x 9cm.</w:t>
      </w:r>
    </w:p>
    <w:p w14:paraId="0DD23DDD" w14:textId="77777777" w:rsidR="0032140C" w:rsidRPr="0032140C" w:rsidRDefault="0032140C" w:rsidP="000542FF">
      <w:pPr>
        <w:overflowPunct w:val="0"/>
        <w:autoSpaceDE w:val="0"/>
        <w:autoSpaceDN w:val="0"/>
        <w:adjustRightInd w:val="0"/>
        <w:spacing w:after="0" w:line="276" w:lineRule="auto"/>
        <w:textAlignment w:val="baseline"/>
        <w:rPr>
          <w:rFonts w:ascii="Century Gothic" w:eastAsia="Times New Roman" w:hAnsi="Century Gothic" w:cs="Arial"/>
          <w:color w:val="000000"/>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32140C" w14:paraId="07C7C732" w14:textId="77777777" w:rsidTr="00280A61">
        <w:tc>
          <w:tcPr>
            <w:tcW w:w="1980" w:type="dxa"/>
          </w:tcPr>
          <w:p w14:paraId="4CF24937" w14:textId="77777777" w:rsidR="0032140C" w:rsidRDefault="0032140C" w:rsidP="00280A61">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0B39C045" w14:textId="73292E12" w:rsidR="0032140C" w:rsidRPr="0032140C" w:rsidRDefault="0032140C" w:rsidP="0032140C">
            <w:pPr>
              <w:pStyle w:val="Paragraphedeliste"/>
              <w:tabs>
                <w:tab w:val="left" w:pos="321"/>
              </w:tabs>
              <w:ind w:left="0" w:right="-61"/>
              <w:jc w:val="both"/>
              <w:rPr>
                <w:rFonts w:ascii="Century Gothic" w:hAnsi="Century Gothic" w:cs="Arial"/>
                <w:bCs/>
                <w:iCs/>
                <w:sz w:val="20"/>
                <w:szCs w:val="20"/>
              </w:rPr>
            </w:pPr>
            <w:r w:rsidRPr="0032140C">
              <w:rPr>
                <w:rFonts w:ascii="Century Gothic" w:hAnsi="Century Gothic" w:cs="Arial"/>
                <w:bCs/>
                <w:iCs/>
                <w:sz w:val="20"/>
                <w:szCs w:val="20"/>
              </w:rPr>
              <w:t xml:space="preserve">Pourtour des locaux </w:t>
            </w:r>
            <w:r w:rsidR="005249AA">
              <w:rPr>
                <w:rFonts w:ascii="Century Gothic" w:hAnsi="Century Gothic" w:cs="Arial"/>
                <w:bCs/>
                <w:iCs/>
                <w:sz w:val="20"/>
                <w:szCs w:val="20"/>
              </w:rPr>
              <w:t xml:space="preserve">et espaces </w:t>
            </w:r>
            <w:r w:rsidRPr="0032140C">
              <w:rPr>
                <w:rFonts w:ascii="Century Gothic" w:hAnsi="Century Gothic" w:cs="Arial"/>
                <w:bCs/>
                <w:iCs/>
                <w:sz w:val="20"/>
                <w:szCs w:val="20"/>
              </w:rPr>
              <w:t>carrelés.</w:t>
            </w:r>
          </w:p>
          <w:p w14:paraId="3C54442A" w14:textId="79108E8D" w:rsidR="0032140C" w:rsidRPr="008C052F" w:rsidRDefault="0032140C" w:rsidP="0032140C">
            <w:pPr>
              <w:pStyle w:val="Paragraphedeliste"/>
              <w:tabs>
                <w:tab w:val="left" w:pos="321"/>
              </w:tabs>
              <w:ind w:left="0" w:right="-61"/>
              <w:jc w:val="both"/>
              <w:rPr>
                <w:rFonts w:ascii="Century Gothic" w:hAnsi="Century Gothic" w:cs="Arial"/>
                <w:sz w:val="12"/>
                <w:szCs w:val="20"/>
              </w:rPr>
            </w:pPr>
          </w:p>
        </w:tc>
      </w:tr>
    </w:tbl>
    <w:p w14:paraId="0C725907" w14:textId="0BD0CDA8" w:rsidR="0032140C" w:rsidRPr="00A06E0E" w:rsidRDefault="0032140C" w:rsidP="000542FF">
      <w:pPr>
        <w:overflowPunct w:val="0"/>
        <w:autoSpaceDE w:val="0"/>
        <w:autoSpaceDN w:val="0"/>
        <w:adjustRightInd w:val="0"/>
        <w:spacing w:after="0" w:line="276" w:lineRule="auto"/>
        <w:textAlignment w:val="baseline"/>
        <w:rPr>
          <w:rFonts w:ascii="Century Gothic" w:eastAsia="Times New Roman" w:hAnsi="Century Gothic" w:cs="Arial"/>
          <w:color w:val="000000"/>
          <w:sz w:val="14"/>
          <w:szCs w:val="20"/>
        </w:rPr>
      </w:pPr>
    </w:p>
    <w:p w14:paraId="56B8E388" w14:textId="30FB86BA" w:rsidR="000542FF" w:rsidRPr="000542FF" w:rsidRDefault="0032140C" w:rsidP="000542FF">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2.</w:t>
      </w:r>
      <w:r w:rsidR="00670D96">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7</w:t>
      </w:r>
      <w:r w:rsidR="00363F15">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.2</w:t>
      </w:r>
      <w:r w:rsidR="007B14F5">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 xml:space="preserve">. </w:t>
      </w:r>
      <w:r w:rsidR="000542FF">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 xml:space="preserve"> </w:t>
      </w:r>
      <w:r w:rsidR="000542FF" w:rsidRPr="000542FF">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Revêtements muraux scellés</w:t>
      </w:r>
    </w:p>
    <w:p w14:paraId="0DFDCA4D" w14:textId="445694F4" w:rsidR="000542FF" w:rsidRPr="006221B4" w:rsidRDefault="00670D96" w:rsidP="007B14F5">
      <w:pPr>
        <w:tabs>
          <w:tab w:val="left" w:pos="-720"/>
          <w:tab w:val="left" w:pos="0"/>
          <w:tab w:val="left" w:pos="720"/>
        </w:tabs>
        <w:suppressAutoHyphens/>
        <w:spacing w:line="240" w:lineRule="auto"/>
        <w:jc w:val="both"/>
        <w:rPr>
          <w:rFonts w:ascii="Century Gothic" w:hAnsi="Century Gothic" w:cs="Arial"/>
          <w:b/>
          <w:sz w:val="20"/>
          <w:szCs w:val="20"/>
        </w:rPr>
      </w:pPr>
      <w:r>
        <w:rPr>
          <w:rFonts w:ascii="Century Gothic" w:hAnsi="Century Gothic" w:cs="Arial"/>
          <w:b/>
          <w:sz w:val="20"/>
          <w:szCs w:val="20"/>
        </w:rPr>
        <w:t>2.7</w:t>
      </w:r>
      <w:r w:rsidR="005526A7">
        <w:rPr>
          <w:rFonts w:ascii="Century Gothic" w:hAnsi="Century Gothic" w:cs="Arial"/>
          <w:b/>
          <w:sz w:val="20"/>
          <w:szCs w:val="20"/>
        </w:rPr>
        <w:t>.2.</w:t>
      </w:r>
      <w:r w:rsidR="00363F15">
        <w:rPr>
          <w:rFonts w:ascii="Century Gothic" w:hAnsi="Century Gothic" w:cs="Arial"/>
          <w:b/>
          <w:sz w:val="20"/>
          <w:szCs w:val="20"/>
        </w:rPr>
        <w:t>1</w:t>
      </w:r>
      <w:r w:rsidR="005526A7">
        <w:rPr>
          <w:rFonts w:ascii="Century Gothic" w:hAnsi="Century Gothic" w:cs="Arial"/>
          <w:b/>
          <w:sz w:val="20"/>
          <w:szCs w:val="20"/>
        </w:rPr>
        <w:t xml:space="preserve"> </w:t>
      </w:r>
      <w:r w:rsidR="000542FF" w:rsidRPr="006221B4">
        <w:rPr>
          <w:rFonts w:ascii="Century Gothic" w:hAnsi="Century Gothic" w:cs="Arial"/>
          <w:b/>
          <w:sz w:val="20"/>
          <w:szCs w:val="20"/>
        </w:rPr>
        <w:t>Carreaux de faïence.</w:t>
      </w:r>
    </w:p>
    <w:p w14:paraId="5C46A30B" w14:textId="77777777" w:rsidR="00106BD2" w:rsidRDefault="00106BD2" w:rsidP="007B14F5">
      <w:pPr>
        <w:tabs>
          <w:tab w:val="left" w:pos="-720"/>
          <w:tab w:val="left" w:pos="0"/>
          <w:tab w:val="left" w:pos="720"/>
        </w:tabs>
        <w:suppressAutoHyphens/>
        <w:spacing w:line="240" w:lineRule="auto"/>
        <w:jc w:val="both"/>
        <w:rPr>
          <w:rFonts w:ascii="Century Gothic" w:eastAsia="Times New Roman" w:hAnsi="Century Gothic" w:cs="Times New Roman"/>
          <w:sz w:val="20"/>
          <w:szCs w:val="20"/>
        </w:rPr>
      </w:pPr>
      <w:r>
        <w:rPr>
          <w:rFonts w:ascii="Century Gothic" w:eastAsia="Times New Roman" w:hAnsi="Century Gothic" w:cs="Calibri"/>
          <w:sz w:val="20"/>
          <w:szCs w:val="20"/>
        </w:rPr>
        <w:t>L</w:t>
      </w:r>
      <w:r w:rsidRPr="002A4E64">
        <w:rPr>
          <w:rFonts w:ascii="Century Gothic" w:eastAsia="Times New Roman" w:hAnsi="Century Gothic" w:cs="Calibri"/>
          <w:sz w:val="20"/>
          <w:szCs w:val="20"/>
        </w:rPr>
        <w:t xml:space="preserve">es revêtements </w:t>
      </w:r>
      <w:r>
        <w:rPr>
          <w:rFonts w:ascii="Century Gothic" w:eastAsia="Times New Roman" w:hAnsi="Century Gothic" w:cs="Calibri"/>
          <w:sz w:val="20"/>
          <w:szCs w:val="20"/>
        </w:rPr>
        <w:t>muraux</w:t>
      </w:r>
      <w:r w:rsidRPr="002A4E64">
        <w:rPr>
          <w:rFonts w:ascii="Century Gothic" w:eastAsia="Times New Roman" w:hAnsi="Century Gothic" w:cs="Calibri"/>
          <w:sz w:val="20"/>
          <w:szCs w:val="20"/>
        </w:rPr>
        <w:t xml:space="preserve"> scellés en carreaux seront de type céramique série URBATEK PORCELANOSA ou </w:t>
      </w:r>
      <w:proofErr w:type="spellStart"/>
      <w:r w:rsidRPr="002A4E64">
        <w:rPr>
          <w:rFonts w:ascii="Century Gothic" w:eastAsia="Times New Roman" w:hAnsi="Century Gothic" w:cs="Times New Roman"/>
          <w:sz w:val="20"/>
          <w:szCs w:val="20"/>
        </w:rPr>
        <w:t>Prismacer</w:t>
      </w:r>
      <w:proofErr w:type="spellEnd"/>
      <w:r w:rsidRPr="002A4E64">
        <w:rPr>
          <w:rFonts w:ascii="Century Gothic" w:eastAsia="Times New Roman" w:hAnsi="Century Gothic" w:cs="Times New Roman"/>
          <w:sz w:val="20"/>
          <w:szCs w:val="20"/>
        </w:rPr>
        <w:t xml:space="preserve">, ou WIFI </w:t>
      </w:r>
      <w:proofErr w:type="spellStart"/>
      <w:r w:rsidRPr="002A4E64">
        <w:rPr>
          <w:rFonts w:ascii="Century Gothic" w:eastAsia="Times New Roman" w:hAnsi="Century Gothic" w:cs="Times New Roman"/>
          <w:sz w:val="20"/>
          <w:szCs w:val="20"/>
        </w:rPr>
        <w:t>Ceramics</w:t>
      </w:r>
      <w:proofErr w:type="spellEnd"/>
      <w:r w:rsidRPr="002A4E64">
        <w:rPr>
          <w:rFonts w:ascii="Century Gothic" w:eastAsia="Times New Roman" w:hAnsi="Century Gothic" w:cs="Times New Roman"/>
          <w:sz w:val="20"/>
          <w:szCs w:val="20"/>
        </w:rPr>
        <w:t>, ou NOVOCERAM</w:t>
      </w:r>
      <w:r>
        <w:rPr>
          <w:rFonts w:ascii="Century Gothic" w:eastAsia="Times New Roman" w:hAnsi="Century Gothic" w:cs="Times New Roman"/>
          <w:sz w:val="20"/>
          <w:szCs w:val="20"/>
        </w:rPr>
        <w:t xml:space="preserve"> ou similaires.</w:t>
      </w:r>
    </w:p>
    <w:p w14:paraId="1CE9CA3E" w14:textId="24130C33" w:rsidR="00106BD2" w:rsidRDefault="00106BD2" w:rsidP="007B14F5">
      <w:pPr>
        <w:tabs>
          <w:tab w:val="left" w:pos="-720"/>
          <w:tab w:val="left" w:pos="0"/>
          <w:tab w:val="left" w:pos="720"/>
        </w:tabs>
        <w:suppressAutoHyphens/>
        <w:spacing w:line="240" w:lineRule="auto"/>
        <w:jc w:val="both"/>
        <w:rPr>
          <w:rFonts w:ascii="Century Gothic" w:eastAsia="Times New Roman" w:hAnsi="Century Gothic" w:cs="Calibri"/>
          <w:sz w:val="20"/>
          <w:szCs w:val="20"/>
        </w:rPr>
      </w:pPr>
      <w:r w:rsidRPr="00106BD2">
        <w:rPr>
          <w:rFonts w:ascii="Century Gothic" w:eastAsia="Times New Roman" w:hAnsi="Century Gothic" w:cs="Calibri"/>
          <w:sz w:val="20"/>
          <w:szCs w:val="20"/>
        </w:rPr>
        <w:t>Pose au mortier - colle blanche, joints au coulis de ciment blanc, joints SILICONE entre carreaux et appareils sanitaires. Dimensions 30 x 30 cm.</w:t>
      </w:r>
    </w:p>
    <w:p w14:paraId="3E0A1504" w14:textId="11025FB4" w:rsidR="00BB393A" w:rsidRPr="00BB393A" w:rsidRDefault="00BB393A" w:rsidP="0060565F">
      <w:pPr>
        <w:pStyle w:val="Paragraphedeliste"/>
        <w:numPr>
          <w:ilvl w:val="0"/>
          <w:numId w:val="33"/>
        </w:numPr>
        <w:tabs>
          <w:tab w:val="left" w:pos="-720"/>
          <w:tab w:val="left" w:pos="0"/>
          <w:tab w:val="left" w:pos="720"/>
        </w:tabs>
        <w:suppressAutoHyphens/>
        <w:jc w:val="both"/>
        <w:rPr>
          <w:rFonts w:ascii="Century Gothic" w:eastAsia="Times New Roman" w:hAnsi="Century Gothic" w:cs="Calibri"/>
          <w:sz w:val="20"/>
          <w:szCs w:val="20"/>
        </w:rPr>
      </w:pPr>
      <w:r w:rsidRPr="00BB393A">
        <w:rPr>
          <w:rFonts w:ascii="Century Gothic" w:eastAsia="Times New Roman" w:hAnsi="Century Gothic" w:cs="Calibri"/>
          <w:sz w:val="20"/>
          <w:szCs w:val="20"/>
        </w:rPr>
        <w:t xml:space="preserve">Nettoyer l'ensemble des carreaux faïences dans </w:t>
      </w:r>
      <w:proofErr w:type="gramStart"/>
      <w:r w:rsidRPr="00BB393A">
        <w:rPr>
          <w:rFonts w:ascii="Century Gothic" w:eastAsia="Times New Roman" w:hAnsi="Century Gothic" w:cs="Calibri"/>
          <w:sz w:val="20"/>
          <w:szCs w:val="20"/>
        </w:rPr>
        <w:t>les toilette</w:t>
      </w:r>
      <w:proofErr w:type="gramEnd"/>
      <w:r w:rsidRPr="00BB393A">
        <w:rPr>
          <w:rFonts w:ascii="Century Gothic" w:eastAsia="Times New Roman" w:hAnsi="Century Gothic" w:cs="Calibri"/>
          <w:sz w:val="20"/>
          <w:szCs w:val="20"/>
        </w:rPr>
        <w:t xml:space="preserve"> à l'aide des produit adéquat et compris toutes </w:t>
      </w:r>
      <w:r w:rsidR="001D3C29" w:rsidRPr="00BB393A">
        <w:rPr>
          <w:rFonts w:ascii="Century Gothic" w:eastAsia="Times New Roman" w:hAnsi="Century Gothic" w:cs="Calibri"/>
          <w:sz w:val="20"/>
          <w:szCs w:val="20"/>
        </w:rPr>
        <w:t>sujétion</w:t>
      </w:r>
      <w:r w:rsidRPr="00BB393A">
        <w:rPr>
          <w:rFonts w:ascii="Century Gothic" w:eastAsia="Times New Roman" w:hAnsi="Century Gothic" w:cs="Calibri"/>
          <w:sz w:val="20"/>
          <w:szCs w:val="20"/>
        </w:rPr>
        <w:t xml:space="preserve"> de mise en œuvre</w:t>
      </w:r>
    </w:p>
    <w:p w14:paraId="3EC06965" w14:textId="20D23711" w:rsidR="00A175C7" w:rsidRDefault="00A175C7" w:rsidP="00A175C7">
      <w:pPr>
        <w:rPr>
          <w:rFonts w:ascii="Century Gothic" w:eastAsia="Times New Roman" w:hAnsi="Century Gothic" w:cs="Calibri"/>
          <w:sz w:val="20"/>
          <w:szCs w:val="20"/>
        </w:rPr>
      </w:pPr>
    </w:p>
    <w:p w14:paraId="3B9739D4" w14:textId="3F8D05A4" w:rsidR="00A175C7" w:rsidRDefault="00A175C7" w:rsidP="00A175C7">
      <w:pPr>
        <w:rPr>
          <w:rFonts w:ascii="Century Gothic" w:eastAsia="Times New Roman" w:hAnsi="Century Gothic" w:cs="Calibri"/>
          <w:sz w:val="20"/>
          <w:szCs w:val="20"/>
        </w:rPr>
      </w:pPr>
    </w:p>
    <w:p w14:paraId="201E30DB" w14:textId="77777777" w:rsidR="003C0341" w:rsidRPr="00A175C7" w:rsidRDefault="003C0341" w:rsidP="00A175C7">
      <w:pPr>
        <w:rPr>
          <w:rFonts w:ascii="Century Gothic" w:eastAsia="Times New Roman" w:hAnsi="Century Gothic" w:cs="Calibri"/>
          <w:sz w:val="20"/>
          <w:szCs w:val="20"/>
        </w:rPr>
        <w:sectPr w:rsidR="003C0341" w:rsidRPr="00A175C7">
          <w:pgSz w:w="11906" w:h="16838"/>
          <w:pgMar w:top="1417" w:right="1417" w:bottom="1417" w:left="1417" w:header="708" w:footer="708" w:gutter="0"/>
          <w:cols w:space="708"/>
          <w:docGrid w:linePitch="360"/>
        </w:sectPr>
      </w:pPr>
    </w:p>
    <w:tbl>
      <w:tblPr>
        <w:tblStyle w:val="Grilledutableau"/>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5"/>
        <w:gridCol w:w="7761"/>
      </w:tblGrid>
      <w:tr w:rsidR="00011076" w:rsidRPr="005B09CB" w14:paraId="4DE726C9" w14:textId="77777777" w:rsidTr="003C0341">
        <w:trPr>
          <w:trHeight w:val="473"/>
        </w:trPr>
        <w:tc>
          <w:tcPr>
            <w:tcW w:w="1265" w:type="dxa"/>
          </w:tcPr>
          <w:p w14:paraId="309B44B0" w14:textId="77777777" w:rsidR="00011076" w:rsidRPr="005B09CB" w:rsidRDefault="00011076" w:rsidP="00A215F2">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4FA6D816" w14:textId="77777777" w:rsidR="00011076" w:rsidRPr="007401C5" w:rsidRDefault="00011076" w:rsidP="00A215F2">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7401C5">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LOT 3</w:t>
            </w:r>
          </w:p>
          <w:p w14:paraId="4EBC9267" w14:textId="77777777" w:rsidR="00011076" w:rsidRPr="005B09CB" w:rsidRDefault="00011076" w:rsidP="00A215F2">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61" w:type="dxa"/>
          </w:tcPr>
          <w:p w14:paraId="334969D0" w14:textId="77777777" w:rsidR="00011076" w:rsidRPr="005B09CB" w:rsidRDefault="00011076" w:rsidP="00A215F2">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226D15B9" w14:textId="4D019A79" w:rsidR="00011076" w:rsidRPr="007401C5" w:rsidRDefault="001B65DE" w:rsidP="001E1EAE">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PLAFONNAGE </w:t>
            </w:r>
          </w:p>
        </w:tc>
      </w:tr>
    </w:tbl>
    <w:p w14:paraId="37C7B8EC" w14:textId="77777777" w:rsidR="00011076" w:rsidRPr="003F779E" w:rsidRDefault="00011076" w:rsidP="00011076">
      <w:p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3D967C02" w14:textId="77777777" w:rsidR="001B65DE" w:rsidRPr="001B65DE" w:rsidRDefault="001B65DE" w:rsidP="001B65DE">
      <w:pPr>
        <w:tabs>
          <w:tab w:val="left" w:pos="-720"/>
          <w:tab w:val="left" w:pos="0"/>
          <w:tab w:val="left" w:pos="720"/>
        </w:tabs>
        <w:suppressAutoHyphens/>
        <w:jc w:val="both"/>
        <w:rPr>
          <w:rFonts w:ascii="Century Gothic" w:eastAsia="Times New Roman" w:hAnsi="Century Gothic" w:cs="Calibri"/>
          <w:b/>
          <w:sz w:val="20"/>
          <w:szCs w:val="20"/>
        </w:rPr>
      </w:pPr>
      <w:r w:rsidRPr="001B65DE">
        <w:rPr>
          <w:rFonts w:ascii="Century Gothic" w:eastAsia="Times New Roman" w:hAnsi="Century Gothic" w:cs="Calibri"/>
          <w:b/>
          <w:sz w:val="20"/>
          <w:szCs w:val="20"/>
        </w:rPr>
        <w:t>OBJET DES TRAVAUX</w:t>
      </w:r>
    </w:p>
    <w:p w14:paraId="1062A06B" w14:textId="657B4272" w:rsidR="001B65DE" w:rsidRPr="006221B4" w:rsidRDefault="001B65DE" w:rsidP="0060565F">
      <w:pPr>
        <w:pStyle w:val="Paragraphedeliste"/>
        <w:numPr>
          <w:ilvl w:val="0"/>
          <w:numId w:val="18"/>
        </w:numPr>
        <w:spacing w:after="0" w:line="276" w:lineRule="auto"/>
        <w:jc w:val="both"/>
        <w:rPr>
          <w:rFonts w:ascii="Century Gothic" w:eastAsia="Times New Roman" w:hAnsi="Century Gothic" w:cs="Calibri"/>
          <w:sz w:val="20"/>
          <w:szCs w:val="20"/>
        </w:rPr>
      </w:pPr>
      <w:r w:rsidRPr="006221B4">
        <w:rPr>
          <w:rFonts w:ascii="Century Gothic" w:eastAsia="Times New Roman" w:hAnsi="Century Gothic" w:cs="Calibri"/>
          <w:sz w:val="20"/>
          <w:szCs w:val="20"/>
        </w:rPr>
        <w:t>Conception et exécution des travaux de plafonnage.</w:t>
      </w:r>
    </w:p>
    <w:p w14:paraId="44BA62BF" w14:textId="5F96E780" w:rsidR="001B65DE" w:rsidRPr="006221B4" w:rsidRDefault="001B65DE" w:rsidP="0060565F">
      <w:pPr>
        <w:pStyle w:val="Paragraphedeliste"/>
        <w:numPr>
          <w:ilvl w:val="0"/>
          <w:numId w:val="18"/>
        </w:numPr>
        <w:spacing w:after="0" w:line="276" w:lineRule="auto"/>
        <w:jc w:val="both"/>
        <w:rPr>
          <w:rFonts w:ascii="Century Gothic" w:eastAsia="Times New Roman" w:hAnsi="Century Gothic" w:cs="Calibri"/>
          <w:sz w:val="20"/>
          <w:szCs w:val="20"/>
        </w:rPr>
      </w:pPr>
      <w:r w:rsidRPr="006221B4">
        <w:rPr>
          <w:rFonts w:ascii="Century Gothic" w:eastAsia="Times New Roman" w:hAnsi="Century Gothic" w:cs="Calibri"/>
          <w:sz w:val="20"/>
          <w:szCs w:val="20"/>
        </w:rPr>
        <w:t>Fourniture des matériaux correspondants.</w:t>
      </w:r>
    </w:p>
    <w:p w14:paraId="69204B54" w14:textId="77777777" w:rsidR="001B65DE" w:rsidRPr="001B65DE" w:rsidRDefault="001B65DE" w:rsidP="001B65DE">
      <w:pPr>
        <w:tabs>
          <w:tab w:val="left" w:pos="-720"/>
          <w:tab w:val="left" w:pos="0"/>
          <w:tab w:val="left" w:pos="720"/>
        </w:tabs>
        <w:suppressAutoHyphens/>
        <w:jc w:val="both"/>
        <w:rPr>
          <w:rFonts w:ascii="Century Gothic" w:eastAsia="Times New Roman" w:hAnsi="Century Gothic" w:cs="Calibri"/>
          <w:sz w:val="20"/>
          <w:szCs w:val="20"/>
        </w:rPr>
      </w:pPr>
    </w:p>
    <w:p w14:paraId="16F6B67A" w14:textId="77777777" w:rsidR="001B65DE" w:rsidRPr="006221B4" w:rsidRDefault="001B65DE" w:rsidP="001B65DE">
      <w:pPr>
        <w:tabs>
          <w:tab w:val="left" w:pos="-720"/>
          <w:tab w:val="left" w:pos="0"/>
          <w:tab w:val="left" w:pos="720"/>
        </w:tabs>
        <w:suppressAutoHyphens/>
        <w:jc w:val="both"/>
        <w:rPr>
          <w:rFonts w:ascii="Century Gothic" w:eastAsia="Times New Roman" w:hAnsi="Century Gothic" w:cs="Calibri"/>
          <w:b/>
          <w:sz w:val="20"/>
          <w:szCs w:val="20"/>
        </w:rPr>
      </w:pPr>
      <w:r w:rsidRPr="006221B4">
        <w:rPr>
          <w:rFonts w:ascii="Century Gothic" w:eastAsia="Times New Roman" w:hAnsi="Century Gothic" w:cs="Calibri"/>
          <w:b/>
          <w:sz w:val="20"/>
          <w:szCs w:val="20"/>
        </w:rPr>
        <w:t>CONTENU</w:t>
      </w:r>
    </w:p>
    <w:p w14:paraId="2C6A7EE9" w14:textId="73F7560B" w:rsidR="00280A61" w:rsidRPr="00280A61" w:rsidRDefault="00280A61" w:rsidP="00280A61">
      <w:pPr>
        <w:tabs>
          <w:tab w:val="left" w:pos="-720"/>
        </w:tabs>
        <w:suppressAutoHyphens/>
        <w:spacing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80A61">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3.</w:t>
      </w:r>
      <w:r w:rsidR="00077BF7">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2</w:t>
      </w:r>
      <w:r w:rsidRPr="00280A61">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 xml:space="preserve">. </w:t>
      </w:r>
      <w:r w:rsidR="00E67B06">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Plafonnage</w:t>
      </w:r>
    </w:p>
    <w:p w14:paraId="3102FE33" w14:textId="21D315D8" w:rsidR="00280A61" w:rsidRPr="00280A61" w:rsidRDefault="00077BF7" w:rsidP="00280A61">
      <w:pPr>
        <w:spacing w:after="0" w:line="276" w:lineRule="auto"/>
        <w:jc w:val="both"/>
        <w:rPr>
          <w:rFonts w:ascii="Century Gothic" w:eastAsia="Times New Roman" w:hAnsi="Century Gothic" w:cs="Calibri"/>
          <w:b/>
          <w:sz w:val="20"/>
          <w:szCs w:val="20"/>
        </w:rPr>
      </w:pPr>
      <w:r>
        <w:rPr>
          <w:rFonts w:ascii="Century Gothic" w:eastAsia="Times New Roman" w:hAnsi="Century Gothic" w:cs="Calibri"/>
          <w:b/>
          <w:sz w:val="20"/>
          <w:szCs w:val="20"/>
        </w:rPr>
        <w:t>3.2</w:t>
      </w:r>
      <w:r w:rsidR="00280A61" w:rsidRPr="00280A61">
        <w:rPr>
          <w:rFonts w:ascii="Century Gothic" w:eastAsia="Times New Roman" w:hAnsi="Century Gothic" w:cs="Calibri"/>
          <w:b/>
          <w:sz w:val="20"/>
          <w:szCs w:val="20"/>
        </w:rPr>
        <w:t>.1. Plafond intérieur</w:t>
      </w:r>
      <w:r w:rsidR="0057796D">
        <w:rPr>
          <w:rFonts w:ascii="Century Gothic" w:eastAsia="Times New Roman" w:hAnsi="Century Gothic" w:cs="Calibri"/>
          <w:b/>
          <w:sz w:val="20"/>
          <w:szCs w:val="20"/>
        </w:rPr>
        <w:t xml:space="preserve"> </w:t>
      </w:r>
    </w:p>
    <w:p w14:paraId="400D99A2" w14:textId="29A516E2" w:rsidR="00280A61" w:rsidRPr="00280A61" w:rsidRDefault="00280A61" w:rsidP="00280A61">
      <w:pPr>
        <w:spacing w:after="0" w:line="276" w:lineRule="auto"/>
        <w:jc w:val="both"/>
        <w:rPr>
          <w:rFonts w:ascii="Century Gothic" w:eastAsia="Times New Roman" w:hAnsi="Century Gothic" w:cs="Calibri"/>
          <w:sz w:val="20"/>
          <w:szCs w:val="20"/>
        </w:rPr>
      </w:pPr>
      <w:r w:rsidRPr="00280A61">
        <w:rPr>
          <w:rFonts w:ascii="Century Gothic" w:eastAsia="Times New Roman" w:hAnsi="Century Gothic" w:cs="Calibri"/>
          <w:sz w:val="20"/>
          <w:szCs w:val="20"/>
        </w:rPr>
        <w:t>Faux - plafonds en</w:t>
      </w:r>
      <w:r w:rsidR="00BB393A">
        <w:rPr>
          <w:rFonts w:ascii="Century Gothic" w:eastAsia="Times New Roman" w:hAnsi="Century Gothic" w:cs="Calibri"/>
          <w:sz w:val="20"/>
          <w:szCs w:val="20"/>
        </w:rPr>
        <w:t xml:space="preserve"> Placoplatre </w:t>
      </w:r>
    </w:p>
    <w:p w14:paraId="2D8DE54E" w14:textId="2DC5D490" w:rsidR="00280A61" w:rsidRPr="00280A61" w:rsidRDefault="00BB393A" w:rsidP="00280A61">
      <w:pPr>
        <w:spacing w:after="0" w:line="276" w:lineRule="auto"/>
        <w:jc w:val="both"/>
        <w:rPr>
          <w:rFonts w:ascii="Century Gothic" w:eastAsia="Times New Roman" w:hAnsi="Century Gothic" w:cs="Calibri"/>
          <w:sz w:val="20"/>
          <w:szCs w:val="20"/>
        </w:rPr>
      </w:pPr>
      <w:r w:rsidRPr="00BB393A">
        <w:rPr>
          <w:rFonts w:ascii="Century Gothic" w:eastAsia="Times New Roman" w:hAnsi="Century Gothic" w:cs="Calibri"/>
          <w:sz w:val="20"/>
          <w:szCs w:val="20"/>
        </w:rPr>
        <w:t xml:space="preserve">Fourniture et pose de panneaux de faux plafond en placoplâtre, compris toutes </w:t>
      </w:r>
      <w:r w:rsidR="001D3C29" w:rsidRPr="00BB393A">
        <w:rPr>
          <w:rFonts w:ascii="Century Gothic" w:eastAsia="Times New Roman" w:hAnsi="Century Gothic" w:cs="Calibri"/>
          <w:sz w:val="20"/>
          <w:szCs w:val="20"/>
        </w:rPr>
        <w:t>sujétions</w:t>
      </w:r>
      <w:r w:rsidRPr="00BB393A">
        <w:rPr>
          <w:rFonts w:ascii="Century Gothic" w:eastAsia="Times New Roman" w:hAnsi="Century Gothic" w:cs="Calibri"/>
          <w:sz w:val="20"/>
          <w:szCs w:val="20"/>
        </w:rPr>
        <w:t xml:space="preserve"> de mise en œuvre</w:t>
      </w:r>
      <w:r w:rsidR="00280A61" w:rsidRPr="00280A61">
        <w:rPr>
          <w:rFonts w:ascii="Century Gothic" w:eastAsia="Times New Roman" w:hAnsi="Century Gothic" w:cs="Calibri"/>
          <w:sz w:val="20"/>
          <w:szCs w:val="20"/>
        </w:rPr>
        <w:t xml:space="preserve"> </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67B06" w14:paraId="06046CE9" w14:textId="77777777" w:rsidTr="00B103D5">
        <w:tc>
          <w:tcPr>
            <w:tcW w:w="1980" w:type="dxa"/>
          </w:tcPr>
          <w:p w14:paraId="549175AA" w14:textId="77777777" w:rsidR="00E67B06" w:rsidRDefault="00E67B06" w:rsidP="00B103D5">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386723FD" w14:textId="62AE9927" w:rsidR="0057796D" w:rsidRPr="0032140C" w:rsidRDefault="0057796D" w:rsidP="0057796D">
            <w:pPr>
              <w:pStyle w:val="Paragraphedeliste"/>
              <w:tabs>
                <w:tab w:val="left" w:pos="321"/>
              </w:tabs>
              <w:ind w:left="0" w:right="-61"/>
              <w:jc w:val="both"/>
              <w:rPr>
                <w:rFonts w:ascii="Century Gothic" w:hAnsi="Century Gothic" w:cs="Arial"/>
                <w:bCs/>
                <w:iCs/>
                <w:sz w:val="20"/>
                <w:szCs w:val="20"/>
              </w:rPr>
            </w:pPr>
            <w:r>
              <w:rPr>
                <w:rFonts w:ascii="Century Gothic" w:hAnsi="Century Gothic" w:cs="Arial"/>
                <w:bCs/>
                <w:iCs/>
                <w:sz w:val="20"/>
                <w:szCs w:val="20"/>
              </w:rPr>
              <w:t xml:space="preserve">Suivant plans d’exécution </w:t>
            </w:r>
          </w:p>
          <w:p w14:paraId="3D4B1F81" w14:textId="77777777" w:rsidR="00E67B06" w:rsidRPr="008C052F" w:rsidRDefault="00E67B06" w:rsidP="00B103D5">
            <w:pPr>
              <w:pStyle w:val="Paragraphedeliste"/>
              <w:tabs>
                <w:tab w:val="left" w:pos="321"/>
              </w:tabs>
              <w:ind w:left="0" w:right="-61"/>
              <w:jc w:val="both"/>
              <w:rPr>
                <w:rFonts w:ascii="Century Gothic" w:hAnsi="Century Gothic" w:cs="Arial"/>
                <w:sz w:val="12"/>
                <w:szCs w:val="20"/>
              </w:rPr>
            </w:pPr>
          </w:p>
        </w:tc>
      </w:tr>
    </w:tbl>
    <w:p w14:paraId="22480CA4" w14:textId="5B5AD4DE" w:rsidR="00280A61" w:rsidRDefault="00280A61" w:rsidP="00280A61">
      <w:pPr>
        <w:spacing w:after="0" w:line="276" w:lineRule="auto"/>
        <w:jc w:val="both"/>
        <w:rPr>
          <w:rFonts w:ascii="Century Gothic" w:eastAsia="Times New Roman" w:hAnsi="Century Gothic" w:cs="Calibri"/>
          <w:sz w:val="20"/>
          <w:szCs w:val="20"/>
        </w:rPr>
      </w:pPr>
    </w:p>
    <w:p w14:paraId="46A535AB" w14:textId="77777777" w:rsidR="001B3D5F" w:rsidRDefault="001B3D5F" w:rsidP="00280A61">
      <w:pPr>
        <w:spacing w:after="0" w:line="276" w:lineRule="auto"/>
        <w:jc w:val="both"/>
        <w:rPr>
          <w:rFonts w:ascii="Century Gothic" w:eastAsia="Times New Roman" w:hAnsi="Century Gothic" w:cs="Calibri"/>
          <w:sz w:val="20"/>
          <w:szCs w:val="20"/>
        </w:rPr>
      </w:pPr>
    </w:p>
    <w:p w14:paraId="66CA55FD" w14:textId="6F7CD44E" w:rsidR="00280A61" w:rsidRDefault="00280A61" w:rsidP="00280A61">
      <w:pPr>
        <w:spacing w:after="0" w:line="276" w:lineRule="auto"/>
        <w:jc w:val="both"/>
        <w:rPr>
          <w:rFonts w:ascii="Century Gothic" w:eastAsia="Times New Roman" w:hAnsi="Century Gothic" w:cs="Calibri"/>
          <w:sz w:val="20"/>
          <w:szCs w:val="20"/>
        </w:rPr>
      </w:pPr>
    </w:p>
    <w:p w14:paraId="22E99884" w14:textId="77777777" w:rsidR="0012009B" w:rsidRPr="00280A61" w:rsidRDefault="0012009B" w:rsidP="00280A61">
      <w:pPr>
        <w:rPr>
          <w:rFonts w:ascii="Century Gothic" w:eastAsia="Times New Roman" w:hAnsi="Century Gothic" w:cs="Calibri"/>
          <w:sz w:val="20"/>
          <w:szCs w:val="20"/>
        </w:rPr>
        <w:sectPr w:rsidR="0012009B" w:rsidRPr="00280A61">
          <w:pgSz w:w="11906" w:h="16838"/>
          <w:pgMar w:top="1417" w:right="1417" w:bottom="1417" w:left="1417" w:header="708" w:footer="708" w:gutter="0"/>
          <w:cols w:space="708"/>
          <w:docGrid w:linePitch="360"/>
        </w:sectPr>
      </w:pPr>
    </w:p>
    <w:tbl>
      <w:tblPr>
        <w:tblStyle w:val="Grilledutableau"/>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8"/>
        <w:gridCol w:w="7758"/>
      </w:tblGrid>
      <w:tr w:rsidR="00ED0BB0" w:rsidRPr="005B09CB" w14:paraId="2E0C786B" w14:textId="77777777" w:rsidTr="006221B4">
        <w:trPr>
          <w:trHeight w:val="321"/>
        </w:trPr>
        <w:tc>
          <w:tcPr>
            <w:tcW w:w="1268" w:type="dxa"/>
          </w:tcPr>
          <w:p w14:paraId="234BC62D" w14:textId="77777777" w:rsidR="00ED0BB0" w:rsidRPr="005B09CB" w:rsidRDefault="00ED0BB0" w:rsidP="00CB7CEA">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2CFE794D" w14:textId="77777777" w:rsidR="00ED0BB0" w:rsidRPr="002B540A" w:rsidRDefault="00ED0BB0" w:rsidP="00CB7CEA">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LOT 4</w:t>
            </w:r>
          </w:p>
          <w:p w14:paraId="3980475B" w14:textId="77777777" w:rsidR="00ED0BB0" w:rsidRPr="005B09CB" w:rsidRDefault="00ED0BB0" w:rsidP="00CB7CEA">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58" w:type="dxa"/>
          </w:tcPr>
          <w:p w14:paraId="093E335F" w14:textId="77777777" w:rsidR="00ED0BB0" w:rsidRPr="005B09CB" w:rsidRDefault="00ED0BB0" w:rsidP="00CB7CEA">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324577AA" w14:textId="77777777" w:rsidR="00ED0BB0" w:rsidRPr="002B540A" w:rsidRDefault="00ED0BB0" w:rsidP="00CB7CEA">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SECOND ŒUVRE  </w:t>
            </w:r>
          </w:p>
        </w:tc>
      </w:tr>
    </w:tbl>
    <w:p w14:paraId="2F747B89" w14:textId="77777777" w:rsidR="00ED0BB0" w:rsidRPr="008E3FAA" w:rsidRDefault="00ED0BB0" w:rsidP="00A215F2">
      <w:pPr>
        <w:spacing w:line="240" w:lineRule="auto"/>
        <w:ind w:right="-61"/>
        <w:jc w:val="both"/>
        <w:rPr>
          <w:rFonts w:ascii="Century Gothic" w:eastAsia="Times New Roman" w:hAnsi="Century Gothic" w:cs="Arial"/>
          <w:color w:val="000000"/>
          <w:sz w:val="8"/>
          <w:szCs w:val="20"/>
        </w:rPr>
      </w:pPr>
    </w:p>
    <w:p w14:paraId="22B4085E" w14:textId="77777777" w:rsidR="004D10E0" w:rsidRPr="0071160D" w:rsidRDefault="004D10E0" w:rsidP="00882F75">
      <w:pPr>
        <w:pStyle w:val="Titre2"/>
        <w:numPr>
          <w:ilvl w:val="0"/>
          <w:numId w:val="0"/>
        </w:numPr>
        <w:spacing w:line="276" w:lineRule="auto"/>
        <w:ind w:left="576" w:hanging="576"/>
        <w:jc w:val="both"/>
        <w:rPr>
          <w:rFonts w:ascii="Century Gothic" w:hAnsi="Century Gothic"/>
          <w:b/>
          <w:color w:val="323E4F" w:themeColor="text2" w:themeShade="BF"/>
          <w:sz w:val="22"/>
          <w:szCs w:val="22"/>
        </w:rPr>
      </w:pPr>
      <w:r w:rsidRPr="0071160D">
        <w:rPr>
          <w:rFonts w:ascii="Century Gothic" w:hAnsi="Century Gothic"/>
          <w:b/>
          <w:color w:val="323E4F" w:themeColor="text2" w:themeShade="BF"/>
          <w:sz w:val="22"/>
          <w:szCs w:val="22"/>
        </w:rPr>
        <w:t>OBJET DES TRAVAUX</w:t>
      </w:r>
    </w:p>
    <w:p w14:paraId="4674F86B" w14:textId="77777777" w:rsidR="004D10E0" w:rsidRPr="00882F75" w:rsidRDefault="004D10E0" w:rsidP="0060565F">
      <w:pPr>
        <w:pStyle w:val="Paragraphedeliste"/>
        <w:numPr>
          <w:ilvl w:val="0"/>
          <w:numId w:val="5"/>
        </w:numPr>
        <w:tabs>
          <w:tab w:val="left" w:pos="-720"/>
          <w:tab w:val="left" w:pos="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Conception et mise en œuvre des travaux de menuiserie serrurerie.</w:t>
      </w:r>
    </w:p>
    <w:p w14:paraId="106AF757" w14:textId="77777777" w:rsidR="004D10E0" w:rsidRPr="00882F75" w:rsidRDefault="004D10E0" w:rsidP="0060565F">
      <w:pPr>
        <w:pStyle w:val="Paragraphedeliste"/>
        <w:numPr>
          <w:ilvl w:val="0"/>
          <w:numId w:val="5"/>
        </w:numPr>
        <w:tabs>
          <w:tab w:val="left" w:pos="-720"/>
          <w:tab w:val="left" w:pos="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Conception et mise en œuvre de la vitrerie miroiterie.</w:t>
      </w:r>
    </w:p>
    <w:p w14:paraId="729F8F9B" w14:textId="15424EE8" w:rsidR="004D10E0" w:rsidRPr="0012583B" w:rsidRDefault="004D10E0" w:rsidP="0060565F">
      <w:pPr>
        <w:pStyle w:val="Paragraphedeliste"/>
        <w:numPr>
          <w:ilvl w:val="0"/>
          <w:numId w:val="5"/>
        </w:numPr>
        <w:tabs>
          <w:tab w:val="left" w:pos="-720"/>
          <w:tab w:val="left" w:pos="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Conception et mise en œuvre des travaux de métallerie et de boiserie</w:t>
      </w:r>
      <w:r w:rsidR="0012583B">
        <w:rPr>
          <w:rFonts w:ascii="Century Gothic" w:hAnsi="Century Gothic" w:cs="Arial"/>
          <w:sz w:val="20"/>
          <w:szCs w:val="20"/>
        </w:rPr>
        <w:t>.</w:t>
      </w:r>
    </w:p>
    <w:p w14:paraId="17AB4970" w14:textId="77777777" w:rsidR="0012583B" w:rsidRPr="0012583B" w:rsidRDefault="004D10E0" w:rsidP="0060565F">
      <w:pPr>
        <w:pStyle w:val="Paragraphedeliste"/>
        <w:numPr>
          <w:ilvl w:val="0"/>
          <w:numId w:val="5"/>
        </w:numPr>
        <w:tabs>
          <w:tab w:val="left" w:pos="-720"/>
          <w:tab w:val="left" w:pos="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Fourniture et/ou fabrication en atelier des ouvrages correspondants.</w:t>
      </w:r>
      <w:r w:rsidR="0012583B" w:rsidRPr="0012583B">
        <w:rPr>
          <w:rFonts w:ascii="Century Gothic" w:hAnsi="Century Gothic" w:cs="Arial"/>
          <w:sz w:val="20"/>
          <w:szCs w:val="20"/>
        </w:rPr>
        <w:t xml:space="preserve"> </w:t>
      </w:r>
    </w:p>
    <w:p w14:paraId="6C8B37B1" w14:textId="77777777" w:rsidR="0012583B" w:rsidRPr="0012583B" w:rsidRDefault="0012583B" w:rsidP="0060565F">
      <w:pPr>
        <w:pStyle w:val="Paragraphedeliste"/>
        <w:numPr>
          <w:ilvl w:val="0"/>
          <w:numId w:val="5"/>
        </w:numPr>
        <w:tabs>
          <w:tab w:val="left" w:pos="-720"/>
          <w:tab w:val="left" w:pos="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 xml:space="preserve">Travaux de finition correspondants pour l'ensemble des ouvrages à l'exécution des travaux de peinture. </w:t>
      </w:r>
    </w:p>
    <w:p w14:paraId="2A045BC1" w14:textId="0DF03929" w:rsidR="004D10E0" w:rsidRPr="0058417A" w:rsidRDefault="004D10E0" w:rsidP="0060565F">
      <w:pPr>
        <w:pStyle w:val="Paragraphedeliste"/>
        <w:numPr>
          <w:ilvl w:val="0"/>
          <w:numId w:val="5"/>
        </w:numPr>
        <w:tabs>
          <w:tab w:val="left" w:pos="-720"/>
          <w:tab w:val="left" w:pos="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Nettoyage de l'ensemble des ouvrages après travaux.</w:t>
      </w:r>
    </w:p>
    <w:p w14:paraId="0440D495" w14:textId="77777777" w:rsidR="004D10E0" w:rsidRPr="00882F75" w:rsidRDefault="004D10E0" w:rsidP="00882F75">
      <w:pPr>
        <w:pStyle w:val="Titre2"/>
        <w:numPr>
          <w:ilvl w:val="0"/>
          <w:numId w:val="0"/>
        </w:numPr>
        <w:spacing w:line="276" w:lineRule="auto"/>
        <w:ind w:left="576" w:hanging="576"/>
        <w:jc w:val="both"/>
        <w:rPr>
          <w:rFonts w:ascii="Century Gothic" w:hAnsi="Century Gothic"/>
          <w:b/>
          <w:sz w:val="22"/>
          <w:szCs w:val="22"/>
        </w:rPr>
      </w:pPr>
      <w:r w:rsidRPr="00882F75">
        <w:rPr>
          <w:rFonts w:ascii="Century Gothic" w:hAnsi="Century Gothic"/>
          <w:b/>
          <w:sz w:val="22"/>
          <w:szCs w:val="22"/>
        </w:rPr>
        <w:t>MATERIAUX</w:t>
      </w:r>
    </w:p>
    <w:p w14:paraId="1E7C38C0" w14:textId="6BF51FAC" w:rsidR="00D3532A" w:rsidRPr="00C64750" w:rsidRDefault="00D3532A" w:rsidP="00C64750">
      <w:pPr>
        <w:tabs>
          <w:tab w:val="left" w:pos="-720"/>
        </w:tabs>
        <w:suppressAutoHyphens/>
        <w:spacing w:after="0" w:line="276" w:lineRule="auto"/>
        <w:jc w:val="both"/>
        <w:rPr>
          <w:rFonts w:ascii="Century Gothic" w:hAnsi="Century Gothic" w:cs="Arial"/>
          <w:sz w:val="12"/>
          <w:szCs w:val="20"/>
        </w:rPr>
      </w:pPr>
    </w:p>
    <w:p w14:paraId="3C049114" w14:textId="342960F8" w:rsidR="00DF5704" w:rsidRPr="00C64750" w:rsidRDefault="00DF5704" w:rsidP="0073621B">
      <w:pPr>
        <w:pStyle w:val="Paragraphedeliste"/>
        <w:tabs>
          <w:tab w:val="left" w:pos="-720"/>
        </w:tabs>
        <w:suppressAutoHyphens/>
        <w:spacing w:after="0" w:line="276" w:lineRule="auto"/>
        <w:jc w:val="both"/>
        <w:rPr>
          <w:rFonts w:ascii="Century Gothic" w:hAnsi="Century Gothic" w:cs="Arial"/>
          <w:sz w:val="6"/>
          <w:szCs w:val="20"/>
        </w:rPr>
      </w:pPr>
    </w:p>
    <w:p w14:paraId="7F2D34C7" w14:textId="1F5ABAE8" w:rsidR="00C00268" w:rsidRPr="00DF5704" w:rsidRDefault="00C00268" w:rsidP="00C00268">
      <w:pPr>
        <w:tabs>
          <w:tab w:val="left" w:pos="-720"/>
        </w:tabs>
        <w:suppressAutoHyphens/>
        <w:spacing w:after="0" w:line="276" w:lineRule="auto"/>
        <w:jc w:val="both"/>
        <w:rPr>
          <w:rFonts w:ascii="Century Gothic" w:hAnsi="Century Gothic" w:cs="Arial"/>
          <w:b/>
          <w:sz w:val="20"/>
          <w:szCs w:val="20"/>
        </w:rPr>
      </w:pPr>
      <w:r>
        <w:rPr>
          <w:rFonts w:ascii="Century Gothic" w:hAnsi="Century Gothic" w:cs="Arial"/>
          <w:b/>
          <w:sz w:val="20"/>
          <w:szCs w:val="20"/>
        </w:rPr>
        <w:t>4.</w:t>
      </w:r>
      <w:r w:rsidR="0058417A">
        <w:rPr>
          <w:rFonts w:ascii="Century Gothic" w:hAnsi="Century Gothic" w:cs="Arial"/>
          <w:b/>
          <w:sz w:val="20"/>
          <w:szCs w:val="20"/>
        </w:rPr>
        <w:t>1</w:t>
      </w:r>
      <w:r w:rsidRPr="00DF5704">
        <w:rPr>
          <w:rFonts w:ascii="Century Gothic" w:hAnsi="Century Gothic" w:cs="Arial"/>
          <w:b/>
          <w:sz w:val="20"/>
          <w:szCs w:val="20"/>
        </w:rPr>
        <w:t xml:space="preserve">. MENUISERIE EN </w:t>
      </w:r>
      <w:r>
        <w:rPr>
          <w:rFonts w:ascii="Century Gothic" w:hAnsi="Century Gothic" w:cs="Arial"/>
          <w:b/>
          <w:sz w:val="20"/>
          <w:szCs w:val="20"/>
        </w:rPr>
        <w:t>ALUMINIUM</w:t>
      </w:r>
      <w:r w:rsidR="00670D96">
        <w:rPr>
          <w:rFonts w:ascii="Century Gothic" w:hAnsi="Century Gothic" w:cs="Arial"/>
          <w:b/>
          <w:sz w:val="20"/>
          <w:szCs w:val="20"/>
        </w:rPr>
        <w:t xml:space="preserve"> VITREE </w:t>
      </w:r>
    </w:p>
    <w:p w14:paraId="0439FB77" w14:textId="77777777" w:rsidR="00C00268" w:rsidRPr="00C64750" w:rsidRDefault="00C00268" w:rsidP="00C00268">
      <w:pPr>
        <w:tabs>
          <w:tab w:val="left" w:pos="-720"/>
        </w:tabs>
        <w:suppressAutoHyphens/>
        <w:spacing w:after="0" w:line="276" w:lineRule="auto"/>
        <w:jc w:val="both"/>
        <w:rPr>
          <w:rFonts w:ascii="Century Gothic" w:hAnsi="Century Gothic" w:cs="Arial"/>
          <w:sz w:val="6"/>
          <w:szCs w:val="20"/>
        </w:rPr>
      </w:pPr>
    </w:p>
    <w:p w14:paraId="34E05959" w14:textId="2A689FD1" w:rsidR="00C00268" w:rsidRPr="00C00268" w:rsidRDefault="00C00268" w:rsidP="00C00268">
      <w:pPr>
        <w:tabs>
          <w:tab w:val="left" w:pos="-720"/>
        </w:tabs>
        <w:suppressAutoHyphens/>
        <w:spacing w:after="0" w:line="276" w:lineRule="auto"/>
        <w:jc w:val="both"/>
        <w:rPr>
          <w:rFonts w:ascii="Century Gothic" w:hAnsi="Century Gothic" w:cs="Arial"/>
          <w:color w:val="FF0000"/>
          <w:sz w:val="20"/>
          <w:szCs w:val="20"/>
        </w:rPr>
      </w:pPr>
      <w:r w:rsidRPr="00C00268">
        <w:rPr>
          <w:rFonts w:ascii="Century Gothic" w:hAnsi="Century Gothic" w:cs="Arial"/>
          <w:sz w:val="20"/>
          <w:szCs w:val="20"/>
        </w:rPr>
        <w:t xml:space="preserve">Toute la menuiserie alu sera </w:t>
      </w:r>
      <w:r w:rsidRPr="00C57BDC">
        <w:rPr>
          <w:rFonts w:ascii="Century Gothic" w:hAnsi="Century Gothic" w:cs="Arial"/>
          <w:color w:val="000000" w:themeColor="text1"/>
          <w:sz w:val="20"/>
          <w:szCs w:val="20"/>
        </w:rPr>
        <w:t xml:space="preserve">de </w:t>
      </w:r>
      <w:r w:rsidR="00C57BDC" w:rsidRPr="00C57BDC">
        <w:rPr>
          <w:rFonts w:ascii="Century Gothic" w:hAnsi="Century Gothic" w:cs="Arial"/>
          <w:color w:val="000000" w:themeColor="text1"/>
          <w:sz w:val="20"/>
          <w:szCs w:val="20"/>
        </w:rPr>
        <w:t xml:space="preserve">ALU-82, SUNSET ou similaire </w:t>
      </w:r>
      <w:r w:rsidRPr="00C57BDC">
        <w:rPr>
          <w:rFonts w:ascii="Century Gothic" w:hAnsi="Century Gothic" w:cs="Arial"/>
          <w:color w:val="000000" w:themeColor="text1"/>
          <w:sz w:val="20"/>
          <w:szCs w:val="20"/>
        </w:rPr>
        <w:t xml:space="preserve">et toute la vitrerie – miroiterie sera de </w:t>
      </w:r>
      <w:r w:rsidR="00C57BDC" w:rsidRPr="00C57BDC">
        <w:rPr>
          <w:rFonts w:ascii="Century Gothic" w:hAnsi="Century Gothic" w:cs="Arial"/>
          <w:color w:val="000000" w:themeColor="text1"/>
          <w:sz w:val="20"/>
          <w:szCs w:val="20"/>
        </w:rPr>
        <w:t>SUNSET, ou ALCAM VITRAGE ou similaire</w:t>
      </w:r>
      <w:r w:rsidRPr="00C57BDC">
        <w:rPr>
          <w:rFonts w:ascii="Century Gothic" w:hAnsi="Century Gothic" w:cs="Arial"/>
          <w:color w:val="000000" w:themeColor="text1"/>
          <w:sz w:val="20"/>
          <w:szCs w:val="20"/>
        </w:rPr>
        <w:t>.</w:t>
      </w:r>
    </w:p>
    <w:p w14:paraId="1DD07729" w14:textId="59119B5E" w:rsidR="00C00268" w:rsidRPr="00C00268" w:rsidRDefault="00C00268" w:rsidP="00C00268">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Les fenêtres vitrées seront de type coulissant 2/2, cadre alu et pré cadres en acier.</w:t>
      </w:r>
    </w:p>
    <w:p w14:paraId="3DCF9F8B" w14:textId="4FF0EA5A" w:rsidR="00C00268" w:rsidRPr="00C00268" w:rsidRDefault="00C00268" w:rsidP="00C00268">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Fenêtres vitrées – cadre aluminium anodisé.</w:t>
      </w:r>
    </w:p>
    <w:p w14:paraId="6128699E" w14:textId="77777777" w:rsidR="00C00268" w:rsidRPr="00C00268" w:rsidRDefault="00C00268" w:rsidP="00C00268">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 xml:space="preserve">Fenêtre coulissante SAPHIR - Série GX </w:t>
      </w:r>
    </w:p>
    <w:p w14:paraId="6668AF3C" w14:textId="36964D8E" w:rsidR="00C00268" w:rsidRPr="00C00268" w:rsidRDefault="00C00268" w:rsidP="00C00268">
      <w:pPr>
        <w:tabs>
          <w:tab w:val="left" w:pos="-720"/>
        </w:tabs>
        <w:suppressAutoHyphens/>
        <w:spacing w:after="0" w:line="276" w:lineRule="auto"/>
        <w:jc w:val="both"/>
        <w:rPr>
          <w:rFonts w:ascii="Century Gothic" w:hAnsi="Century Gothic" w:cs="Arial"/>
          <w:sz w:val="20"/>
          <w:szCs w:val="20"/>
        </w:rPr>
      </w:pPr>
      <w:r>
        <w:rPr>
          <w:rFonts w:ascii="Century Gothic" w:hAnsi="Century Gothic" w:cs="Arial"/>
          <w:sz w:val="20"/>
          <w:szCs w:val="20"/>
        </w:rPr>
        <w:t xml:space="preserve">Coulissant 2 </w:t>
      </w:r>
      <w:r w:rsidRPr="00C00268">
        <w:rPr>
          <w:rFonts w:ascii="Century Gothic" w:hAnsi="Century Gothic" w:cs="Arial"/>
          <w:sz w:val="20"/>
          <w:szCs w:val="20"/>
        </w:rPr>
        <w:t>vantaux sur 2 rails :</w:t>
      </w:r>
    </w:p>
    <w:p w14:paraId="72FBC8E6" w14:textId="2C2E7B43" w:rsidR="00C00268" w:rsidRPr="00C00268" w:rsidRDefault="00C00268" w:rsidP="00C00268">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Le dormant sera constitué de profilés tubulaires périphériques</w:t>
      </w:r>
      <w:r>
        <w:rPr>
          <w:rFonts w:ascii="Century Gothic" w:hAnsi="Century Gothic" w:cs="Arial"/>
          <w:sz w:val="20"/>
          <w:szCs w:val="20"/>
        </w:rPr>
        <w:t xml:space="preserve"> </w:t>
      </w:r>
      <w:r w:rsidRPr="00C00268">
        <w:rPr>
          <w:rFonts w:ascii="Century Gothic" w:hAnsi="Century Gothic" w:cs="Arial"/>
          <w:sz w:val="20"/>
          <w:szCs w:val="20"/>
        </w:rPr>
        <w:t>de module 52 mm</w:t>
      </w:r>
      <w:r>
        <w:rPr>
          <w:rFonts w:ascii="Century Gothic" w:hAnsi="Century Gothic" w:cs="Arial"/>
          <w:sz w:val="20"/>
          <w:szCs w:val="20"/>
        </w:rPr>
        <w:t xml:space="preserve"> (2 </w:t>
      </w:r>
      <w:proofErr w:type="spellStart"/>
      <w:r w:rsidRPr="00C00268">
        <w:rPr>
          <w:rFonts w:ascii="Century Gothic" w:hAnsi="Century Gothic" w:cs="Arial"/>
          <w:sz w:val="20"/>
          <w:szCs w:val="20"/>
        </w:rPr>
        <w:t>vtx</w:t>
      </w:r>
      <w:proofErr w:type="spellEnd"/>
      <w:r w:rsidRPr="00C00268">
        <w:rPr>
          <w:rFonts w:ascii="Century Gothic" w:hAnsi="Century Gothic" w:cs="Arial"/>
          <w:sz w:val="20"/>
          <w:szCs w:val="20"/>
        </w:rPr>
        <w:t xml:space="preserve"> sur 2 rails)</w:t>
      </w:r>
      <w:r>
        <w:rPr>
          <w:rFonts w:ascii="Century Gothic" w:hAnsi="Century Gothic" w:cs="Arial"/>
          <w:sz w:val="20"/>
          <w:szCs w:val="20"/>
        </w:rPr>
        <w:t xml:space="preserve"> </w:t>
      </w:r>
      <w:r w:rsidRPr="00C00268">
        <w:rPr>
          <w:rFonts w:ascii="Century Gothic" w:hAnsi="Century Gothic" w:cs="Arial"/>
          <w:sz w:val="20"/>
          <w:szCs w:val="20"/>
        </w:rPr>
        <w:t>assemblés en coupe d'onglet, avec (ou sans) recueil d'eaux.</w:t>
      </w:r>
    </w:p>
    <w:p w14:paraId="7C9D201D" w14:textId="77777777" w:rsidR="00C00268" w:rsidRPr="00C00268" w:rsidRDefault="00C00268" w:rsidP="00C00268">
      <w:pPr>
        <w:tabs>
          <w:tab w:val="left" w:pos="-720"/>
        </w:tabs>
        <w:suppressAutoHyphens/>
        <w:spacing w:after="0" w:line="276" w:lineRule="auto"/>
        <w:jc w:val="both"/>
        <w:rPr>
          <w:rFonts w:ascii="Century Gothic" w:hAnsi="Century Gothic" w:cs="Arial"/>
          <w:sz w:val="8"/>
          <w:szCs w:val="20"/>
        </w:rPr>
      </w:pPr>
    </w:p>
    <w:p w14:paraId="6930A9CF" w14:textId="760D7061" w:rsidR="00C00268" w:rsidRPr="00C00268" w:rsidRDefault="00C00268" w:rsidP="00C00268">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Le chemin de roulement sera rapporté en aluminium anodisé ou inox ou polyamide (choix selon poids vantail).</w:t>
      </w:r>
    </w:p>
    <w:p w14:paraId="0AEF5041" w14:textId="77777777" w:rsidR="00C00268" w:rsidRPr="00C00268" w:rsidRDefault="00C00268" w:rsidP="00C00268">
      <w:pPr>
        <w:tabs>
          <w:tab w:val="left" w:pos="-720"/>
        </w:tabs>
        <w:suppressAutoHyphens/>
        <w:spacing w:after="0" w:line="276" w:lineRule="auto"/>
        <w:jc w:val="both"/>
        <w:rPr>
          <w:rFonts w:ascii="Century Gothic" w:hAnsi="Century Gothic" w:cs="Arial"/>
          <w:sz w:val="6"/>
          <w:szCs w:val="20"/>
        </w:rPr>
      </w:pPr>
    </w:p>
    <w:p w14:paraId="19E6903A" w14:textId="77777777" w:rsidR="00C00268" w:rsidRPr="00C00268" w:rsidRDefault="00C00268" w:rsidP="00C00268">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Le drainage et l'évacuation des eaux par déflecteurs anti-refoulement seront entièrement cachés dans le rail bas et invisible de l’extérieur.</w:t>
      </w:r>
    </w:p>
    <w:p w14:paraId="3D37C6E7" w14:textId="77777777" w:rsidR="00C00268" w:rsidRPr="00C00268" w:rsidRDefault="00C00268" w:rsidP="00C00268">
      <w:pPr>
        <w:tabs>
          <w:tab w:val="left" w:pos="-720"/>
        </w:tabs>
        <w:suppressAutoHyphens/>
        <w:spacing w:after="0" w:line="276" w:lineRule="auto"/>
        <w:jc w:val="both"/>
        <w:rPr>
          <w:rFonts w:ascii="Century Gothic" w:hAnsi="Century Gothic" w:cs="Arial"/>
          <w:sz w:val="8"/>
          <w:szCs w:val="20"/>
        </w:rPr>
      </w:pPr>
    </w:p>
    <w:p w14:paraId="14BDE404" w14:textId="1ADC7D60" w:rsidR="00C00268" w:rsidRPr="00C00268" w:rsidRDefault="00C00268" w:rsidP="00C00268">
      <w:pPr>
        <w:tabs>
          <w:tab w:val="left" w:pos="-720"/>
        </w:tabs>
        <w:suppressAutoHyphens/>
        <w:spacing w:after="0" w:line="276" w:lineRule="auto"/>
        <w:rPr>
          <w:rFonts w:ascii="Century Gothic" w:hAnsi="Century Gothic" w:cs="Arial"/>
          <w:sz w:val="20"/>
          <w:szCs w:val="20"/>
        </w:rPr>
      </w:pPr>
      <w:r w:rsidRPr="00C00268">
        <w:rPr>
          <w:rFonts w:ascii="Century Gothic" w:hAnsi="Century Gothic" w:cs="Arial"/>
          <w:sz w:val="20"/>
          <w:szCs w:val="20"/>
        </w:rPr>
        <w:t>L'ouvrant sera constitué de traverses hautes et basses de 64 mm de haut,</w:t>
      </w:r>
      <w:r>
        <w:rPr>
          <w:rFonts w:ascii="Century Gothic" w:hAnsi="Century Gothic" w:cs="Arial"/>
          <w:sz w:val="20"/>
          <w:szCs w:val="20"/>
        </w:rPr>
        <w:t xml:space="preserve"> </w:t>
      </w:r>
      <w:r w:rsidRPr="00C00268">
        <w:rPr>
          <w:rFonts w:ascii="Century Gothic" w:hAnsi="Century Gothic" w:cs="Arial"/>
          <w:sz w:val="20"/>
          <w:szCs w:val="20"/>
        </w:rPr>
        <w:t>d'une traverse intermédiaire de 76 mm de haut,</w:t>
      </w:r>
      <w:r>
        <w:rPr>
          <w:rFonts w:ascii="Century Gothic" w:hAnsi="Century Gothic" w:cs="Arial"/>
          <w:sz w:val="20"/>
          <w:szCs w:val="20"/>
        </w:rPr>
        <w:t xml:space="preserve"> </w:t>
      </w:r>
      <w:r w:rsidRPr="00C00268">
        <w:rPr>
          <w:rFonts w:ascii="Century Gothic" w:hAnsi="Century Gothic" w:cs="Arial"/>
          <w:sz w:val="20"/>
          <w:szCs w:val="20"/>
        </w:rPr>
        <w:t xml:space="preserve">simples ou renforcés (suivant l'inertie ou la </w:t>
      </w:r>
      <w:r>
        <w:rPr>
          <w:rFonts w:ascii="Century Gothic" w:hAnsi="Century Gothic" w:cs="Arial"/>
          <w:sz w:val="20"/>
          <w:szCs w:val="20"/>
        </w:rPr>
        <w:t xml:space="preserve">performance au vent demandée), </w:t>
      </w:r>
      <w:r w:rsidRPr="00C00268">
        <w:rPr>
          <w:rFonts w:ascii="Century Gothic" w:hAnsi="Century Gothic" w:cs="Arial"/>
          <w:sz w:val="20"/>
          <w:szCs w:val="20"/>
        </w:rPr>
        <w:t>de montants latéraux tubulaires de 66 mm de large et de montants centraux tubulaires de 41 mm de large (croisement des vantaux),</w:t>
      </w:r>
    </w:p>
    <w:p w14:paraId="53E12666" w14:textId="77777777" w:rsidR="00C00268" w:rsidRPr="00C00268" w:rsidRDefault="00C00268" w:rsidP="00C00268">
      <w:pPr>
        <w:tabs>
          <w:tab w:val="left" w:pos="-720"/>
        </w:tabs>
        <w:suppressAutoHyphens/>
        <w:spacing w:after="0" w:line="276" w:lineRule="auto"/>
        <w:jc w:val="both"/>
        <w:rPr>
          <w:rFonts w:ascii="Century Gothic" w:hAnsi="Century Gothic" w:cs="Arial"/>
          <w:sz w:val="20"/>
          <w:szCs w:val="20"/>
        </w:rPr>
      </w:pPr>
    </w:p>
    <w:p w14:paraId="7F8AFE31" w14:textId="77777777" w:rsidR="00C00268" w:rsidRPr="00C00268" w:rsidRDefault="00C00268" w:rsidP="00C00268">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L'ensemble assemblé en coupe droite par emboîtement et fixation par vis inox.</w:t>
      </w:r>
      <w:r w:rsidRPr="00C00268">
        <w:rPr>
          <w:rFonts w:ascii="Century Gothic" w:hAnsi="Century Gothic" w:cs="Arial"/>
          <w:sz w:val="20"/>
          <w:szCs w:val="20"/>
        </w:rPr>
        <w:br/>
        <w:t>Tous accessoires visibles seront dans la même finition que les profilés aluminium.</w:t>
      </w:r>
      <w:r w:rsidRPr="00C00268">
        <w:rPr>
          <w:rFonts w:ascii="Century Gothic" w:hAnsi="Century Gothic" w:cs="Arial"/>
          <w:sz w:val="20"/>
          <w:szCs w:val="20"/>
        </w:rPr>
        <w:br/>
        <w:t>Le drainage des feuillures sera réalisé par perçage de la traverse basse.</w:t>
      </w:r>
      <w:r w:rsidRPr="00C00268">
        <w:rPr>
          <w:rFonts w:ascii="Century Gothic" w:hAnsi="Century Gothic" w:cs="Arial"/>
          <w:sz w:val="20"/>
          <w:szCs w:val="20"/>
        </w:rPr>
        <w:br/>
        <w:t>L'étanchéité des ouvrants sera assurée par des joints-brosse avec lame centrale.</w:t>
      </w:r>
      <w:r w:rsidRPr="00C00268">
        <w:rPr>
          <w:rFonts w:ascii="Century Gothic" w:hAnsi="Century Gothic" w:cs="Arial"/>
          <w:sz w:val="20"/>
          <w:szCs w:val="20"/>
        </w:rPr>
        <w:br/>
        <w:t>Les prises de volume de (6 à 24) mm se feront par joint en de qualité marine. EPDM avec solin réduit.</w:t>
      </w:r>
    </w:p>
    <w:p w14:paraId="12468BF3" w14:textId="77777777" w:rsidR="00C00268" w:rsidRPr="00C00268" w:rsidRDefault="00C00268" w:rsidP="00C00268">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Les ouvrants seront équipés de roulettes à bandage polyamide montés sur roulement à aiguilles,</w:t>
      </w:r>
    </w:p>
    <w:p w14:paraId="37739D5A" w14:textId="77777777" w:rsidR="00C00268" w:rsidRPr="00C00268" w:rsidRDefault="00C00268" w:rsidP="00C00268">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 xml:space="preserve">- simples </w:t>
      </w:r>
      <w:proofErr w:type="gramStart"/>
      <w:r w:rsidRPr="00C00268">
        <w:rPr>
          <w:rFonts w:ascii="Century Gothic" w:hAnsi="Century Gothic" w:cs="Arial"/>
          <w:sz w:val="20"/>
          <w:szCs w:val="20"/>
        </w:rPr>
        <w:t>ou</w:t>
      </w:r>
      <w:proofErr w:type="gramEnd"/>
    </w:p>
    <w:p w14:paraId="696868C0" w14:textId="77777777" w:rsidR="00C00268" w:rsidRPr="00C00268" w:rsidRDefault="00C00268" w:rsidP="00C00268">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 doubles (en fonction du poids des ouvrants).</w:t>
      </w:r>
    </w:p>
    <w:p w14:paraId="65876C88" w14:textId="77777777" w:rsidR="00C00268" w:rsidRPr="00C00268" w:rsidRDefault="00C00268" w:rsidP="00C00268">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Les roulettes seront démontables sans démontage du vantail.</w:t>
      </w:r>
    </w:p>
    <w:p w14:paraId="175B94FF" w14:textId="7047397B" w:rsidR="00C00268" w:rsidRPr="00C00268" w:rsidRDefault="00C00268" w:rsidP="00C00268">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 xml:space="preserve">Les fermetures seront avec poignée semi-automatique associant manœuvre et tirage brevetée </w:t>
      </w:r>
      <w:r w:rsidR="00C57BDC">
        <w:rPr>
          <w:rFonts w:ascii="Century Gothic" w:hAnsi="Century Gothic" w:cs="Arial"/>
          <w:sz w:val="20"/>
          <w:szCs w:val="20"/>
        </w:rPr>
        <w:t xml:space="preserve">SUNSET </w:t>
      </w:r>
      <w:r w:rsidRPr="00C00268">
        <w:rPr>
          <w:rFonts w:ascii="Century Gothic" w:hAnsi="Century Gothic" w:cs="Arial"/>
          <w:sz w:val="20"/>
          <w:szCs w:val="20"/>
        </w:rPr>
        <w:t>(sur vantail principal) ou avec coquilles de manœuvre</w:t>
      </w:r>
    </w:p>
    <w:p w14:paraId="2F6FAA38" w14:textId="77777777" w:rsidR="00C00268" w:rsidRPr="00C00268" w:rsidRDefault="00C00268" w:rsidP="00C00268">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lastRenderedPageBreak/>
        <w:t>- simples (ou à clé, ou automatiques)</w:t>
      </w:r>
    </w:p>
    <w:p w14:paraId="69E1E6EE" w14:textId="16BE6FD1" w:rsidR="00C00268" w:rsidRDefault="00C00268" w:rsidP="00C00268">
      <w:pPr>
        <w:tabs>
          <w:tab w:val="left" w:pos="-720"/>
        </w:tabs>
        <w:suppressAutoHyphens/>
        <w:spacing w:after="0" w:line="276" w:lineRule="auto"/>
        <w:jc w:val="both"/>
        <w:rPr>
          <w:rFonts w:ascii="Century Gothic" w:hAnsi="Century Gothic" w:cs="Arial"/>
          <w:sz w:val="20"/>
          <w:szCs w:val="20"/>
        </w:rPr>
      </w:pPr>
      <w:r w:rsidRPr="00C00268">
        <w:rPr>
          <w:rFonts w:ascii="Century Gothic" w:hAnsi="Century Gothic" w:cs="Arial"/>
          <w:sz w:val="20"/>
          <w:szCs w:val="20"/>
        </w:rPr>
        <w:t>- doubles (intérieur, extérieur), à clé, intégrées dans les montants latéraux.</w:t>
      </w:r>
    </w:p>
    <w:p w14:paraId="22D45209" w14:textId="1D1DDCA5" w:rsidR="00A407BB" w:rsidRDefault="00A407BB" w:rsidP="00C00268">
      <w:pPr>
        <w:tabs>
          <w:tab w:val="left" w:pos="-720"/>
        </w:tabs>
        <w:suppressAutoHyphens/>
        <w:spacing w:after="0" w:line="276" w:lineRule="auto"/>
        <w:jc w:val="both"/>
        <w:rPr>
          <w:rFonts w:ascii="Century Gothic" w:hAnsi="Century Gothic" w:cs="Arial"/>
          <w:sz w:val="20"/>
          <w:szCs w:val="20"/>
        </w:rPr>
      </w:pPr>
    </w:p>
    <w:tbl>
      <w:tblPr>
        <w:tblW w:w="6700" w:type="dxa"/>
        <w:tblCellMar>
          <w:left w:w="70" w:type="dxa"/>
          <w:right w:w="70" w:type="dxa"/>
        </w:tblCellMar>
        <w:tblLook w:val="04A0" w:firstRow="1" w:lastRow="0" w:firstColumn="1" w:lastColumn="0" w:noHBand="0" w:noVBand="1"/>
      </w:tblPr>
      <w:tblGrid>
        <w:gridCol w:w="6700"/>
      </w:tblGrid>
      <w:tr w:rsidR="00A407BB" w:rsidRPr="00A407BB" w14:paraId="71E45518" w14:textId="77777777" w:rsidTr="00A407BB">
        <w:trPr>
          <w:trHeight w:val="342"/>
        </w:trPr>
        <w:tc>
          <w:tcPr>
            <w:tcW w:w="6700" w:type="dxa"/>
            <w:shd w:val="clear" w:color="auto" w:fill="auto"/>
            <w:vAlign w:val="center"/>
            <w:hideMark/>
          </w:tcPr>
          <w:p w14:paraId="693358D8" w14:textId="77777777" w:rsidR="00A407BB" w:rsidRPr="00A407BB" w:rsidRDefault="00A407BB" w:rsidP="00A407BB">
            <w:pPr>
              <w:spacing w:after="0" w:line="240" w:lineRule="auto"/>
              <w:rPr>
                <w:rFonts w:ascii="Century Gothic" w:hAnsi="Century Gothic" w:cs="Arial"/>
                <w:sz w:val="20"/>
                <w:szCs w:val="20"/>
              </w:rPr>
            </w:pPr>
            <w:r w:rsidRPr="00A407BB">
              <w:rPr>
                <w:rFonts w:ascii="Century Gothic" w:hAnsi="Century Gothic" w:cs="Arial"/>
                <w:sz w:val="20"/>
                <w:szCs w:val="20"/>
              </w:rPr>
              <w:t>F-1 (0,80 x 0,</w:t>
            </w:r>
            <w:proofErr w:type="gramStart"/>
            <w:r w:rsidRPr="00A407BB">
              <w:rPr>
                <w:rFonts w:ascii="Century Gothic" w:hAnsi="Century Gothic" w:cs="Arial"/>
                <w:sz w:val="20"/>
                <w:szCs w:val="20"/>
              </w:rPr>
              <w:t>50)m</w:t>
            </w:r>
            <w:proofErr w:type="gramEnd"/>
          </w:p>
        </w:tc>
      </w:tr>
      <w:tr w:rsidR="00A407BB" w:rsidRPr="00A407BB" w14:paraId="50A6E64A" w14:textId="77777777" w:rsidTr="00A407BB">
        <w:trPr>
          <w:trHeight w:val="342"/>
        </w:trPr>
        <w:tc>
          <w:tcPr>
            <w:tcW w:w="6700" w:type="dxa"/>
            <w:shd w:val="clear" w:color="auto" w:fill="auto"/>
            <w:vAlign w:val="center"/>
            <w:hideMark/>
          </w:tcPr>
          <w:p w14:paraId="5FA178DF" w14:textId="77777777" w:rsidR="00A407BB" w:rsidRPr="00A407BB" w:rsidRDefault="00A407BB" w:rsidP="00A407BB">
            <w:pPr>
              <w:spacing w:after="0" w:line="240" w:lineRule="auto"/>
              <w:rPr>
                <w:rFonts w:ascii="Century Gothic" w:hAnsi="Century Gothic" w:cs="Arial"/>
                <w:sz w:val="20"/>
                <w:szCs w:val="20"/>
              </w:rPr>
            </w:pPr>
            <w:r w:rsidRPr="00A407BB">
              <w:rPr>
                <w:rFonts w:ascii="Century Gothic" w:hAnsi="Century Gothic" w:cs="Arial"/>
                <w:sz w:val="20"/>
                <w:szCs w:val="20"/>
              </w:rPr>
              <w:t>F-2 (3,0 x 0,</w:t>
            </w:r>
            <w:proofErr w:type="gramStart"/>
            <w:r w:rsidRPr="00A407BB">
              <w:rPr>
                <w:rFonts w:ascii="Century Gothic" w:hAnsi="Century Gothic" w:cs="Arial"/>
                <w:sz w:val="20"/>
                <w:szCs w:val="20"/>
              </w:rPr>
              <w:t>90)m</w:t>
            </w:r>
            <w:proofErr w:type="gramEnd"/>
          </w:p>
        </w:tc>
      </w:tr>
      <w:tr w:rsidR="00A407BB" w:rsidRPr="00A407BB" w14:paraId="5C6EF86A" w14:textId="77777777" w:rsidTr="00A407BB">
        <w:trPr>
          <w:trHeight w:val="342"/>
        </w:trPr>
        <w:tc>
          <w:tcPr>
            <w:tcW w:w="6700" w:type="dxa"/>
            <w:shd w:val="clear" w:color="auto" w:fill="auto"/>
            <w:vAlign w:val="center"/>
            <w:hideMark/>
          </w:tcPr>
          <w:p w14:paraId="2C0F279A" w14:textId="77777777" w:rsidR="00A407BB" w:rsidRPr="00A407BB" w:rsidRDefault="00A407BB" w:rsidP="00A407BB">
            <w:pPr>
              <w:spacing w:after="0" w:line="240" w:lineRule="auto"/>
              <w:rPr>
                <w:rFonts w:ascii="Century Gothic" w:hAnsi="Century Gothic" w:cs="Arial"/>
                <w:sz w:val="20"/>
                <w:szCs w:val="20"/>
              </w:rPr>
            </w:pPr>
            <w:r w:rsidRPr="00A407BB">
              <w:rPr>
                <w:rFonts w:ascii="Century Gothic" w:hAnsi="Century Gothic" w:cs="Arial"/>
                <w:sz w:val="20"/>
                <w:szCs w:val="20"/>
              </w:rPr>
              <w:t>P (3,20 x 4,</w:t>
            </w:r>
            <w:proofErr w:type="gramStart"/>
            <w:r w:rsidRPr="00A407BB">
              <w:rPr>
                <w:rFonts w:ascii="Century Gothic" w:hAnsi="Century Gothic" w:cs="Arial"/>
                <w:sz w:val="20"/>
                <w:szCs w:val="20"/>
              </w:rPr>
              <w:t>70)m</w:t>
            </w:r>
            <w:proofErr w:type="gramEnd"/>
          </w:p>
        </w:tc>
      </w:tr>
      <w:tr w:rsidR="00670D96" w:rsidRPr="00670D96" w14:paraId="0C763876" w14:textId="77777777" w:rsidTr="00670D96">
        <w:trPr>
          <w:trHeight w:val="342"/>
        </w:trPr>
        <w:tc>
          <w:tcPr>
            <w:tcW w:w="6700" w:type="dxa"/>
            <w:shd w:val="clear" w:color="auto" w:fill="auto"/>
            <w:vAlign w:val="center"/>
            <w:hideMark/>
          </w:tcPr>
          <w:p w14:paraId="717E119A" w14:textId="77777777" w:rsidR="00670D96" w:rsidRPr="00670D96" w:rsidRDefault="00670D96" w:rsidP="00670D96">
            <w:pPr>
              <w:spacing w:after="0" w:line="240" w:lineRule="auto"/>
              <w:rPr>
                <w:rFonts w:ascii="Century Gothic" w:hAnsi="Century Gothic" w:cs="Arial"/>
                <w:sz w:val="20"/>
                <w:szCs w:val="20"/>
              </w:rPr>
            </w:pPr>
            <w:r w:rsidRPr="00670D96">
              <w:rPr>
                <w:rFonts w:ascii="Century Gothic" w:hAnsi="Century Gothic" w:cs="Arial"/>
                <w:sz w:val="20"/>
                <w:szCs w:val="20"/>
              </w:rPr>
              <w:t>Cl-1 (2,20x1,70)</w:t>
            </w:r>
          </w:p>
        </w:tc>
      </w:tr>
    </w:tbl>
    <w:p w14:paraId="45FCEFC1" w14:textId="6B3F30CC" w:rsidR="00C64750" w:rsidRPr="00C64750" w:rsidRDefault="00C64750" w:rsidP="00C00268">
      <w:pPr>
        <w:tabs>
          <w:tab w:val="left" w:pos="-720"/>
        </w:tabs>
        <w:suppressAutoHyphens/>
        <w:spacing w:after="0" w:line="276" w:lineRule="auto"/>
        <w:jc w:val="both"/>
        <w:rPr>
          <w:rFonts w:ascii="Century Gothic" w:hAnsi="Century Gothic" w:cs="Arial"/>
          <w:sz w:val="14"/>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C64750" w14:paraId="03DE71E4" w14:textId="77777777" w:rsidTr="00C64750">
        <w:trPr>
          <w:trHeight w:val="473"/>
        </w:trPr>
        <w:tc>
          <w:tcPr>
            <w:tcW w:w="1980" w:type="dxa"/>
          </w:tcPr>
          <w:p w14:paraId="0A6F010B" w14:textId="77777777" w:rsidR="00C64750" w:rsidRDefault="00C64750" w:rsidP="00DC36D7">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782F648B" w14:textId="33DBB2B2" w:rsidR="00C64750" w:rsidRDefault="0058417A" w:rsidP="00C64750">
            <w:pPr>
              <w:pStyle w:val="Paragraphedeliste"/>
              <w:tabs>
                <w:tab w:val="left" w:pos="321"/>
              </w:tabs>
              <w:ind w:left="28" w:right="-61"/>
              <w:jc w:val="both"/>
              <w:rPr>
                <w:rFonts w:ascii="Century Gothic" w:hAnsi="Century Gothic" w:cs="Arial"/>
                <w:bCs/>
                <w:iCs/>
                <w:sz w:val="20"/>
                <w:szCs w:val="20"/>
              </w:rPr>
            </w:pPr>
            <w:r>
              <w:rPr>
                <w:rFonts w:ascii="Century Gothic" w:hAnsi="Century Gothic" w:cs="Arial"/>
                <w:bCs/>
                <w:iCs/>
                <w:sz w:val="20"/>
                <w:szCs w:val="20"/>
              </w:rPr>
              <w:t xml:space="preserve">Suivant plan de menuiserie </w:t>
            </w:r>
          </w:p>
          <w:p w14:paraId="77A62CA3" w14:textId="77777777" w:rsidR="00C64750" w:rsidRPr="00C64750" w:rsidRDefault="00C64750" w:rsidP="00DC36D7">
            <w:pPr>
              <w:pStyle w:val="Paragraphedeliste"/>
              <w:tabs>
                <w:tab w:val="left" w:pos="321"/>
              </w:tabs>
              <w:ind w:left="28" w:right="-61"/>
              <w:jc w:val="both"/>
              <w:rPr>
                <w:rFonts w:ascii="Century Gothic" w:hAnsi="Century Gothic" w:cs="Arial"/>
                <w:bCs/>
                <w:iCs/>
                <w:sz w:val="6"/>
                <w:szCs w:val="20"/>
              </w:rPr>
            </w:pPr>
          </w:p>
          <w:p w14:paraId="7B5EEE07" w14:textId="77777777" w:rsidR="00C64750" w:rsidRPr="008C052F" w:rsidRDefault="00C64750" w:rsidP="00C64750">
            <w:pPr>
              <w:pStyle w:val="Paragraphedeliste"/>
              <w:tabs>
                <w:tab w:val="left" w:pos="321"/>
              </w:tabs>
              <w:ind w:left="28" w:right="-61"/>
              <w:jc w:val="both"/>
              <w:rPr>
                <w:rFonts w:ascii="Century Gothic" w:hAnsi="Century Gothic" w:cs="Arial"/>
                <w:sz w:val="12"/>
                <w:szCs w:val="20"/>
              </w:rPr>
            </w:pPr>
          </w:p>
        </w:tc>
      </w:tr>
    </w:tbl>
    <w:p w14:paraId="636DD018" w14:textId="6028A4D7" w:rsidR="0058417A" w:rsidRDefault="0058417A" w:rsidP="00C00268">
      <w:pPr>
        <w:tabs>
          <w:tab w:val="left" w:pos="-720"/>
        </w:tabs>
        <w:suppressAutoHyphens/>
        <w:spacing w:after="0" w:line="276" w:lineRule="auto"/>
        <w:jc w:val="both"/>
        <w:rPr>
          <w:rFonts w:ascii="Century Gothic" w:hAnsi="Century Gothic" w:cs="Arial"/>
          <w:sz w:val="20"/>
          <w:szCs w:val="20"/>
        </w:rPr>
      </w:pPr>
    </w:p>
    <w:p w14:paraId="21168487" w14:textId="13F79974" w:rsidR="00A407BB" w:rsidRPr="00DF5704" w:rsidRDefault="00A407BB" w:rsidP="00A407BB">
      <w:pPr>
        <w:tabs>
          <w:tab w:val="left" w:pos="-720"/>
        </w:tabs>
        <w:suppressAutoHyphens/>
        <w:spacing w:after="0" w:line="276" w:lineRule="auto"/>
        <w:jc w:val="both"/>
        <w:rPr>
          <w:rFonts w:ascii="Century Gothic" w:hAnsi="Century Gothic" w:cs="Arial"/>
          <w:b/>
          <w:sz w:val="20"/>
          <w:szCs w:val="20"/>
        </w:rPr>
      </w:pPr>
      <w:r>
        <w:rPr>
          <w:rFonts w:ascii="Century Gothic" w:hAnsi="Century Gothic" w:cs="Arial"/>
          <w:b/>
          <w:sz w:val="20"/>
          <w:szCs w:val="20"/>
        </w:rPr>
        <w:t>4.2</w:t>
      </w:r>
      <w:r w:rsidRPr="00DF5704">
        <w:rPr>
          <w:rFonts w:ascii="Century Gothic" w:hAnsi="Century Gothic" w:cs="Arial"/>
          <w:b/>
          <w:sz w:val="20"/>
          <w:szCs w:val="20"/>
        </w:rPr>
        <w:t xml:space="preserve">. MENUISERIE EN </w:t>
      </w:r>
      <w:r>
        <w:rPr>
          <w:rFonts w:ascii="Century Gothic" w:hAnsi="Century Gothic" w:cs="Arial"/>
          <w:b/>
          <w:sz w:val="20"/>
          <w:szCs w:val="20"/>
        </w:rPr>
        <w:t>BOIS</w:t>
      </w:r>
    </w:p>
    <w:p w14:paraId="3B6D17B2" w14:textId="2ED533DF" w:rsidR="003E67F3" w:rsidRPr="003E67F3" w:rsidRDefault="003E67F3" w:rsidP="009D3EC1">
      <w:pPr>
        <w:tabs>
          <w:tab w:val="left" w:pos="-720"/>
          <w:tab w:val="left" w:pos="0"/>
          <w:tab w:val="left" w:pos="737"/>
        </w:tabs>
        <w:spacing w:line="240" w:lineRule="auto"/>
        <w:ind w:left="680"/>
        <w:jc w:val="both"/>
        <w:rPr>
          <w:rFonts w:ascii="Century Gothic" w:hAnsi="Century Gothic" w:cs="Arial"/>
          <w:sz w:val="20"/>
          <w:szCs w:val="20"/>
        </w:rPr>
      </w:pPr>
      <w:r w:rsidRPr="003E67F3">
        <w:rPr>
          <w:rFonts w:ascii="Century Gothic" w:hAnsi="Century Gothic" w:cs="Arial"/>
          <w:sz w:val="20"/>
          <w:szCs w:val="20"/>
        </w:rPr>
        <w:t xml:space="preserve">Les portes du </w:t>
      </w:r>
      <w:proofErr w:type="gramStart"/>
      <w:r w:rsidRPr="003E67F3">
        <w:rPr>
          <w:rFonts w:ascii="Century Gothic" w:hAnsi="Century Gothic" w:cs="Arial"/>
          <w:sz w:val="20"/>
          <w:szCs w:val="20"/>
        </w:rPr>
        <w:t>type</w:t>
      </w:r>
      <w:r w:rsidR="007A50C6">
        <w:rPr>
          <w:rFonts w:ascii="Century Gothic" w:hAnsi="Century Gothic" w:cs="Arial"/>
          <w:sz w:val="20"/>
          <w:szCs w:val="20"/>
        </w:rPr>
        <w:t xml:space="preserve"> </w:t>
      </w:r>
      <w:r w:rsidRPr="003E67F3">
        <w:rPr>
          <w:rFonts w:ascii="Century Gothic" w:hAnsi="Century Gothic" w:cs="Arial"/>
          <w:sz w:val="20"/>
          <w:szCs w:val="20"/>
        </w:rPr>
        <w:t xml:space="preserve"> "</w:t>
      </w:r>
      <w:proofErr w:type="gramEnd"/>
      <w:r w:rsidRPr="003E67F3">
        <w:rPr>
          <w:rFonts w:ascii="Century Gothic" w:hAnsi="Century Gothic" w:cs="Arial"/>
          <w:sz w:val="20"/>
          <w:szCs w:val="20"/>
        </w:rPr>
        <w:t>isoplanes</w:t>
      </w:r>
      <w:r w:rsidR="007A50C6">
        <w:rPr>
          <w:rFonts w:ascii="Century Gothic" w:hAnsi="Century Gothic" w:cs="Arial"/>
          <w:sz w:val="20"/>
          <w:szCs w:val="20"/>
        </w:rPr>
        <w:t xml:space="preserve"> OU MASSIF</w:t>
      </w:r>
      <w:r w:rsidRPr="003E67F3">
        <w:rPr>
          <w:rFonts w:ascii="Century Gothic" w:hAnsi="Century Gothic" w:cs="Arial"/>
          <w:sz w:val="20"/>
          <w:szCs w:val="20"/>
        </w:rPr>
        <w:t>" de 4cm d'épaisseur, sont à structure interne alvéolaire à canaux de circulation d'air logés entre les éléments du châssis ou cadre délimitant le vantail et assemblée avec ce dernier. Revêtement en contreplaqué 5mm sur deux faces. Alaise en bois dur 4 rives. Prévoir un renforcement à l'emplacement des paumelles et serrure.</w:t>
      </w:r>
    </w:p>
    <w:p w14:paraId="2F1F24C6" w14:textId="0014B68A" w:rsidR="003E67F3" w:rsidRPr="003E67F3" w:rsidRDefault="003E67F3" w:rsidP="009D3EC1">
      <w:pPr>
        <w:tabs>
          <w:tab w:val="left" w:pos="-720"/>
          <w:tab w:val="left" w:pos="0"/>
          <w:tab w:val="left" w:pos="737"/>
        </w:tabs>
        <w:spacing w:line="240" w:lineRule="auto"/>
        <w:ind w:left="680"/>
        <w:jc w:val="both"/>
        <w:rPr>
          <w:rFonts w:ascii="Century Gothic" w:hAnsi="Century Gothic" w:cs="Arial"/>
          <w:sz w:val="20"/>
          <w:szCs w:val="20"/>
        </w:rPr>
      </w:pPr>
      <w:r w:rsidRPr="003E67F3">
        <w:rPr>
          <w:rFonts w:ascii="Century Gothic" w:hAnsi="Century Gothic" w:cs="Arial"/>
          <w:sz w:val="20"/>
          <w:szCs w:val="20"/>
        </w:rPr>
        <w:t xml:space="preserve">Ces portes seront protégées par la plaque type ACROVYN TEXTUREE </w:t>
      </w:r>
      <w:r w:rsidRPr="003E67F3">
        <w:rPr>
          <w:rFonts w:ascii="Century Gothic" w:hAnsi="Century Gothic" w:cs="Arial"/>
          <w:sz w:val="20"/>
          <w:szCs w:val="20"/>
        </w:rPr>
        <w:tab/>
        <w:t xml:space="preserve">d'épaisseur de 200 à 1.50mm avec des dimensions 3000x1300mm par feuille. </w:t>
      </w:r>
      <w:r w:rsidRPr="003E67F3">
        <w:rPr>
          <w:rFonts w:ascii="Century Gothic" w:hAnsi="Century Gothic" w:cs="Arial"/>
          <w:sz w:val="20"/>
          <w:szCs w:val="20"/>
        </w:rPr>
        <w:tab/>
        <w:t xml:space="preserve">Résistantes </w:t>
      </w:r>
      <w:r w:rsidRPr="003E67F3">
        <w:rPr>
          <w:rFonts w:ascii="Century Gothic" w:hAnsi="Century Gothic" w:cs="Arial"/>
          <w:sz w:val="20"/>
          <w:szCs w:val="20"/>
        </w:rPr>
        <w:tab/>
        <w:t xml:space="preserve">aux </w:t>
      </w:r>
      <w:proofErr w:type="gramStart"/>
      <w:r w:rsidRPr="003E67F3">
        <w:rPr>
          <w:rFonts w:ascii="Century Gothic" w:hAnsi="Century Gothic" w:cs="Arial"/>
          <w:sz w:val="20"/>
          <w:szCs w:val="20"/>
        </w:rPr>
        <w:t>chocs ,</w:t>
      </w:r>
      <w:proofErr w:type="gramEnd"/>
      <w:r w:rsidRPr="003E67F3">
        <w:rPr>
          <w:rFonts w:ascii="Century Gothic" w:hAnsi="Century Gothic" w:cs="Arial"/>
          <w:sz w:val="20"/>
          <w:szCs w:val="20"/>
        </w:rPr>
        <w:t xml:space="preserve"> aux rayures pour dissimuler les traces de frottement et à </w:t>
      </w:r>
      <w:r w:rsidRPr="003E67F3">
        <w:rPr>
          <w:rFonts w:ascii="Century Gothic" w:hAnsi="Century Gothic" w:cs="Arial"/>
          <w:sz w:val="20"/>
          <w:szCs w:val="20"/>
        </w:rPr>
        <w:tab/>
        <w:t xml:space="preserve">l'abrasion. Surfaces teintées dans </w:t>
      </w:r>
      <w:proofErr w:type="gramStart"/>
      <w:r w:rsidRPr="003E67F3">
        <w:rPr>
          <w:rFonts w:ascii="Century Gothic" w:hAnsi="Century Gothic" w:cs="Arial"/>
          <w:sz w:val="20"/>
          <w:szCs w:val="20"/>
        </w:rPr>
        <w:t>la  masse</w:t>
      </w:r>
      <w:proofErr w:type="gramEnd"/>
      <w:r w:rsidRPr="003E67F3">
        <w:rPr>
          <w:rFonts w:ascii="Century Gothic" w:hAnsi="Century Gothic" w:cs="Arial"/>
          <w:sz w:val="20"/>
          <w:szCs w:val="20"/>
        </w:rPr>
        <w:t xml:space="preserve"> - imperméables - résistantes à la </w:t>
      </w:r>
      <w:r w:rsidRPr="003E67F3">
        <w:rPr>
          <w:rFonts w:ascii="Century Gothic" w:hAnsi="Century Gothic" w:cs="Arial"/>
          <w:sz w:val="20"/>
          <w:szCs w:val="20"/>
        </w:rPr>
        <w:tab/>
        <w:t>tâche et produits chimiques;</w:t>
      </w:r>
    </w:p>
    <w:p w14:paraId="58D28A42" w14:textId="77777777" w:rsidR="003E67F3" w:rsidRPr="003E67F3" w:rsidRDefault="003E67F3" w:rsidP="009D3EC1">
      <w:pPr>
        <w:tabs>
          <w:tab w:val="left" w:pos="-720"/>
          <w:tab w:val="left" w:pos="0"/>
          <w:tab w:val="left" w:pos="737"/>
        </w:tabs>
        <w:spacing w:line="240" w:lineRule="auto"/>
        <w:ind w:left="680"/>
        <w:jc w:val="both"/>
        <w:rPr>
          <w:rFonts w:ascii="Century Gothic" w:hAnsi="Century Gothic" w:cs="Arial"/>
          <w:sz w:val="20"/>
          <w:szCs w:val="20"/>
        </w:rPr>
      </w:pPr>
      <w:r w:rsidRPr="003E67F3">
        <w:rPr>
          <w:rFonts w:ascii="Century Gothic" w:hAnsi="Century Gothic" w:cs="Arial"/>
          <w:sz w:val="20"/>
          <w:szCs w:val="20"/>
        </w:rPr>
        <w:t>Le montage se fera par collage à chaud, colle résistant à l'humidité à base de résines synthétiques pures. Les renforcements destinés à recevoir les serrures, targettes, verrous, loqueteaux ainsi que toutes les quincailleries de fermeture nécessaires seront conformes aux normes françaises NF P23, P51. Huisserie métallique en feuillard d'acier laminé à chaud conformément aux normes NF 24.401.</w:t>
      </w:r>
    </w:p>
    <w:p w14:paraId="200EE703" w14:textId="77777777" w:rsidR="003E67F3" w:rsidRPr="003E67F3" w:rsidRDefault="003E67F3" w:rsidP="009D3EC1">
      <w:pPr>
        <w:tabs>
          <w:tab w:val="left" w:pos="-720"/>
          <w:tab w:val="left" w:pos="0"/>
          <w:tab w:val="left" w:pos="737"/>
        </w:tabs>
        <w:spacing w:line="240" w:lineRule="auto"/>
        <w:ind w:left="680"/>
        <w:jc w:val="both"/>
        <w:rPr>
          <w:rFonts w:ascii="Century Gothic" w:hAnsi="Century Gothic" w:cs="Arial"/>
          <w:sz w:val="20"/>
          <w:szCs w:val="20"/>
        </w:rPr>
      </w:pPr>
      <w:r w:rsidRPr="003E67F3">
        <w:rPr>
          <w:rFonts w:ascii="Century Gothic" w:hAnsi="Century Gothic" w:cs="Arial"/>
          <w:sz w:val="20"/>
          <w:szCs w:val="20"/>
        </w:rPr>
        <w:t>Quincaillerie :</w:t>
      </w:r>
    </w:p>
    <w:p w14:paraId="76C11A2E" w14:textId="77777777" w:rsidR="003E67F3" w:rsidRPr="003E67F3" w:rsidRDefault="003E67F3" w:rsidP="009D3EC1">
      <w:pPr>
        <w:tabs>
          <w:tab w:val="left" w:pos="-720"/>
          <w:tab w:val="left" w:pos="0"/>
          <w:tab w:val="left" w:pos="737"/>
        </w:tabs>
        <w:spacing w:line="240" w:lineRule="auto"/>
        <w:ind w:left="680"/>
        <w:jc w:val="both"/>
        <w:rPr>
          <w:rFonts w:ascii="Century Gothic" w:hAnsi="Century Gothic" w:cs="Arial"/>
          <w:sz w:val="20"/>
          <w:szCs w:val="20"/>
        </w:rPr>
      </w:pPr>
      <w:r w:rsidRPr="003E67F3">
        <w:rPr>
          <w:rFonts w:ascii="Century Gothic" w:hAnsi="Century Gothic" w:cs="Arial"/>
          <w:sz w:val="20"/>
          <w:szCs w:val="20"/>
        </w:rPr>
        <w:t>Ferrage : 3 paumelles électriques de 140 x 60mm</w:t>
      </w:r>
    </w:p>
    <w:p w14:paraId="69164A79" w14:textId="77777777" w:rsidR="003E67F3" w:rsidRPr="003E67F3" w:rsidRDefault="003E67F3" w:rsidP="009D3EC1">
      <w:pPr>
        <w:tabs>
          <w:tab w:val="left" w:pos="-720"/>
          <w:tab w:val="left" w:pos="0"/>
          <w:tab w:val="left" w:pos="737"/>
        </w:tabs>
        <w:spacing w:line="240" w:lineRule="auto"/>
        <w:ind w:left="680"/>
        <w:jc w:val="both"/>
        <w:rPr>
          <w:rFonts w:ascii="Century Gothic" w:hAnsi="Century Gothic" w:cs="Arial"/>
          <w:sz w:val="20"/>
          <w:szCs w:val="20"/>
        </w:rPr>
      </w:pPr>
      <w:r w:rsidRPr="003E67F3">
        <w:rPr>
          <w:rFonts w:ascii="Century Gothic" w:hAnsi="Century Gothic" w:cs="Arial"/>
          <w:sz w:val="20"/>
          <w:szCs w:val="20"/>
        </w:rPr>
        <w:t>1 ensemble de béquilles</w:t>
      </w:r>
    </w:p>
    <w:p w14:paraId="1733F63A" w14:textId="77777777" w:rsidR="003E67F3" w:rsidRPr="003E67F3" w:rsidRDefault="003E67F3" w:rsidP="009D3EC1">
      <w:pPr>
        <w:tabs>
          <w:tab w:val="left" w:pos="-720"/>
          <w:tab w:val="left" w:pos="0"/>
          <w:tab w:val="left" w:pos="737"/>
        </w:tabs>
        <w:spacing w:line="240" w:lineRule="auto"/>
        <w:ind w:left="680"/>
        <w:jc w:val="both"/>
        <w:rPr>
          <w:rFonts w:ascii="Century Gothic" w:hAnsi="Century Gothic" w:cs="Arial"/>
          <w:sz w:val="20"/>
          <w:szCs w:val="20"/>
        </w:rPr>
      </w:pPr>
      <w:r w:rsidRPr="003E67F3">
        <w:rPr>
          <w:rFonts w:ascii="Century Gothic" w:hAnsi="Century Gothic" w:cs="Arial"/>
          <w:sz w:val="20"/>
          <w:szCs w:val="20"/>
        </w:rPr>
        <w:t xml:space="preserve">1 serrure à mortaiser à foliot, ensemble </w:t>
      </w:r>
    </w:p>
    <w:p w14:paraId="3F79C29F" w14:textId="77777777" w:rsidR="003E67F3" w:rsidRPr="003E67F3" w:rsidRDefault="003E67F3" w:rsidP="009D3EC1">
      <w:pPr>
        <w:tabs>
          <w:tab w:val="left" w:pos="-720"/>
          <w:tab w:val="left" w:pos="0"/>
          <w:tab w:val="left" w:pos="737"/>
        </w:tabs>
        <w:spacing w:line="240" w:lineRule="auto"/>
        <w:ind w:left="680"/>
        <w:jc w:val="both"/>
        <w:rPr>
          <w:rFonts w:ascii="Century Gothic" w:hAnsi="Century Gothic" w:cs="Arial"/>
          <w:sz w:val="20"/>
          <w:szCs w:val="20"/>
        </w:rPr>
      </w:pPr>
      <w:proofErr w:type="gramStart"/>
      <w:r w:rsidRPr="003E67F3">
        <w:rPr>
          <w:rFonts w:ascii="Century Gothic" w:hAnsi="Century Gothic" w:cs="Arial"/>
          <w:sz w:val="20"/>
          <w:szCs w:val="20"/>
        </w:rPr>
        <w:t>plaques</w:t>
      </w:r>
      <w:proofErr w:type="gramEnd"/>
      <w:r w:rsidRPr="003E67F3">
        <w:rPr>
          <w:rFonts w:ascii="Century Gothic" w:hAnsi="Century Gothic" w:cs="Arial"/>
          <w:sz w:val="20"/>
          <w:szCs w:val="20"/>
        </w:rPr>
        <w:t xml:space="preserve"> avec bouton de condamnation pour les WC muni de deux poignés et de marque BRICARD.</w:t>
      </w:r>
    </w:p>
    <w:p w14:paraId="3D2C2667" w14:textId="23FD9FF7" w:rsidR="003E67F3" w:rsidRDefault="003E67F3" w:rsidP="009D3EC1">
      <w:pPr>
        <w:tabs>
          <w:tab w:val="left" w:pos="-720"/>
          <w:tab w:val="left" w:pos="0"/>
          <w:tab w:val="left" w:pos="737"/>
        </w:tabs>
        <w:spacing w:line="240" w:lineRule="auto"/>
        <w:ind w:left="680"/>
        <w:jc w:val="both"/>
        <w:rPr>
          <w:rFonts w:ascii="Century Gothic" w:hAnsi="Century Gothic" w:cs="Arial"/>
          <w:sz w:val="20"/>
          <w:szCs w:val="20"/>
        </w:rPr>
      </w:pPr>
      <w:r w:rsidRPr="003E67F3">
        <w:rPr>
          <w:rFonts w:ascii="Century Gothic" w:hAnsi="Century Gothic" w:cs="Arial"/>
          <w:sz w:val="20"/>
          <w:szCs w:val="20"/>
        </w:rPr>
        <w:t>1 butoir de porte en caoutchouc fixation au sol ou mural.</w:t>
      </w:r>
    </w:p>
    <w:p w14:paraId="08F16B3E" w14:textId="7368D931" w:rsidR="003E67F3" w:rsidRDefault="003E67F3" w:rsidP="009D3EC1">
      <w:pPr>
        <w:spacing w:after="0" w:line="240" w:lineRule="auto"/>
        <w:jc w:val="both"/>
        <w:rPr>
          <w:rFonts w:ascii="Century Gothic" w:hAnsi="Century Gothic" w:cs="Arial"/>
          <w:sz w:val="20"/>
          <w:szCs w:val="20"/>
        </w:rPr>
      </w:pPr>
      <w:r w:rsidRPr="003E67F3">
        <w:rPr>
          <w:rFonts w:ascii="Century Gothic" w:hAnsi="Century Gothic" w:cs="Arial"/>
          <w:sz w:val="20"/>
          <w:szCs w:val="20"/>
        </w:rPr>
        <w:t xml:space="preserve">Toute la menuiserie bois sera de marque Assa </w:t>
      </w:r>
      <w:proofErr w:type="spellStart"/>
      <w:r w:rsidRPr="003E67F3">
        <w:rPr>
          <w:rFonts w:ascii="Century Gothic" w:hAnsi="Century Gothic" w:cs="Arial"/>
          <w:sz w:val="20"/>
          <w:szCs w:val="20"/>
        </w:rPr>
        <w:t>Abloy</w:t>
      </w:r>
      <w:proofErr w:type="spellEnd"/>
      <w:r w:rsidRPr="003E67F3">
        <w:rPr>
          <w:rFonts w:ascii="Century Gothic" w:hAnsi="Century Gothic" w:cs="Arial"/>
          <w:sz w:val="20"/>
          <w:szCs w:val="20"/>
        </w:rPr>
        <w:t xml:space="preserve">, </w:t>
      </w:r>
      <w:proofErr w:type="spellStart"/>
      <w:r w:rsidRPr="003E67F3">
        <w:rPr>
          <w:rFonts w:ascii="Century Gothic" w:hAnsi="Century Gothic" w:cs="Arial"/>
          <w:sz w:val="20"/>
          <w:szCs w:val="20"/>
        </w:rPr>
        <w:t>Jeld</w:t>
      </w:r>
      <w:proofErr w:type="spellEnd"/>
      <w:r w:rsidRPr="003E67F3">
        <w:rPr>
          <w:rFonts w:ascii="Century Gothic" w:hAnsi="Century Gothic" w:cs="Arial"/>
          <w:sz w:val="20"/>
          <w:szCs w:val="20"/>
        </w:rPr>
        <w:t>-Wen (</w:t>
      </w:r>
      <w:proofErr w:type="spellStart"/>
      <w:r w:rsidRPr="003E67F3">
        <w:rPr>
          <w:rFonts w:ascii="Century Gothic" w:hAnsi="Century Gothic" w:cs="Arial"/>
          <w:sz w:val="20"/>
          <w:szCs w:val="20"/>
        </w:rPr>
        <w:t>Swedoor</w:t>
      </w:r>
      <w:proofErr w:type="spellEnd"/>
      <w:r w:rsidRPr="003E67F3">
        <w:rPr>
          <w:rFonts w:ascii="Century Gothic" w:hAnsi="Century Gothic" w:cs="Arial"/>
          <w:sz w:val="20"/>
          <w:szCs w:val="20"/>
        </w:rPr>
        <w:t xml:space="preserve"> JW). </w:t>
      </w:r>
      <w:proofErr w:type="gramStart"/>
      <w:r w:rsidRPr="003E67F3">
        <w:rPr>
          <w:rFonts w:ascii="Century Gothic" w:hAnsi="Century Gothic" w:cs="Arial"/>
          <w:sz w:val="20"/>
          <w:szCs w:val="20"/>
        </w:rPr>
        <w:t>bois</w:t>
      </w:r>
      <w:proofErr w:type="gramEnd"/>
      <w:r w:rsidRPr="003E67F3">
        <w:rPr>
          <w:rFonts w:ascii="Century Gothic" w:hAnsi="Century Gothic" w:cs="Arial"/>
          <w:sz w:val="20"/>
          <w:szCs w:val="20"/>
        </w:rPr>
        <w:t xml:space="preserve"> tropicaux ou similaires</w:t>
      </w:r>
    </w:p>
    <w:p w14:paraId="18611D1F" w14:textId="77777777" w:rsidR="003E67F3" w:rsidRPr="003E67F3" w:rsidRDefault="003E67F3" w:rsidP="003E67F3">
      <w:pPr>
        <w:spacing w:after="0" w:line="240" w:lineRule="auto"/>
        <w:jc w:val="both"/>
        <w:rPr>
          <w:rFonts w:ascii="Century Gothic" w:hAnsi="Century Gothic" w:cs="Arial"/>
          <w:sz w:val="20"/>
          <w:szCs w:val="20"/>
        </w:rPr>
      </w:pPr>
    </w:p>
    <w:p w14:paraId="05B8758A" w14:textId="55AFE2B1" w:rsidR="003E67F3" w:rsidRPr="003E67F3" w:rsidRDefault="003E67F3" w:rsidP="003E67F3">
      <w:pPr>
        <w:spacing w:after="0" w:line="240" w:lineRule="auto"/>
        <w:jc w:val="both"/>
        <w:rPr>
          <w:rFonts w:ascii="Century Gothic" w:eastAsia="Times New Roman" w:hAnsi="Century Gothic" w:cs="Calibri"/>
          <w:sz w:val="20"/>
          <w:szCs w:val="20"/>
        </w:rPr>
      </w:pPr>
      <w:r>
        <w:rPr>
          <w:rFonts w:ascii="Century Gothic" w:eastAsia="Times New Roman" w:hAnsi="Century Gothic" w:cs="Calibri"/>
          <w:sz w:val="20"/>
          <w:szCs w:val="20"/>
        </w:rPr>
        <w:t xml:space="preserve">                      </w:t>
      </w:r>
      <w:r w:rsidRPr="003E67F3">
        <w:rPr>
          <w:rFonts w:ascii="Century Gothic" w:eastAsia="Times New Roman" w:hAnsi="Century Gothic" w:cs="Calibri"/>
          <w:sz w:val="20"/>
          <w:szCs w:val="20"/>
        </w:rPr>
        <w:t>P-3 (0,80 x 1,</w:t>
      </w:r>
      <w:proofErr w:type="gramStart"/>
      <w:r w:rsidRPr="003E67F3">
        <w:rPr>
          <w:rFonts w:ascii="Century Gothic" w:eastAsia="Times New Roman" w:hAnsi="Century Gothic" w:cs="Calibri"/>
          <w:sz w:val="20"/>
          <w:szCs w:val="20"/>
        </w:rPr>
        <w:t>90)m</w:t>
      </w:r>
      <w:proofErr w:type="gramEnd"/>
    </w:p>
    <w:p w14:paraId="79068598" w14:textId="69D363C8" w:rsidR="00A407BB" w:rsidRPr="003E67F3" w:rsidRDefault="003E67F3" w:rsidP="003E67F3">
      <w:pPr>
        <w:spacing w:after="0" w:line="240" w:lineRule="auto"/>
        <w:jc w:val="both"/>
        <w:rPr>
          <w:rFonts w:ascii="Century Gothic" w:eastAsia="Times New Roman" w:hAnsi="Century Gothic" w:cs="Calibri"/>
          <w:sz w:val="20"/>
          <w:szCs w:val="20"/>
        </w:rPr>
      </w:pPr>
      <w:r>
        <w:rPr>
          <w:rFonts w:ascii="Century Gothic" w:eastAsia="Times New Roman" w:hAnsi="Century Gothic" w:cs="Calibri"/>
          <w:sz w:val="20"/>
          <w:szCs w:val="20"/>
        </w:rPr>
        <w:t xml:space="preserve">                      </w:t>
      </w:r>
      <w:r w:rsidRPr="003E67F3">
        <w:rPr>
          <w:rFonts w:ascii="Century Gothic" w:eastAsia="Times New Roman" w:hAnsi="Century Gothic" w:cs="Calibri"/>
          <w:sz w:val="20"/>
          <w:szCs w:val="20"/>
        </w:rPr>
        <w:t>P-4 (0,7 x 1,</w:t>
      </w:r>
      <w:proofErr w:type="gramStart"/>
      <w:r w:rsidRPr="003E67F3">
        <w:rPr>
          <w:rFonts w:ascii="Century Gothic" w:eastAsia="Times New Roman" w:hAnsi="Century Gothic" w:cs="Calibri"/>
          <w:sz w:val="20"/>
          <w:szCs w:val="20"/>
        </w:rPr>
        <w:t>90)m</w:t>
      </w:r>
      <w:proofErr w:type="gramEnd"/>
    </w:p>
    <w:p w14:paraId="68A84C42" w14:textId="1A7D37DC" w:rsidR="0058417A" w:rsidRDefault="0058417A" w:rsidP="00C00268">
      <w:pPr>
        <w:tabs>
          <w:tab w:val="left" w:pos="-720"/>
        </w:tabs>
        <w:suppressAutoHyphens/>
        <w:spacing w:after="0" w:line="276" w:lineRule="auto"/>
        <w:jc w:val="both"/>
        <w:rPr>
          <w:rFonts w:ascii="Century Gothic" w:hAnsi="Century Gothic" w:cs="Arial"/>
          <w:sz w:val="20"/>
          <w:szCs w:val="20"/>
        </w:rPr>
      </w:pPr>
    </w:p>
    <w:p w14:paraId="10714420" w14:textId="3EC2FC0E" w:rsidR="003E67F3" w:rsidRPr="003E67F3" w:rsidRDefault="003E67F3" w:rsidP="003E67F3">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b/>
          <w:sz w:val="20"/>
          <w:szCs w:val="20"/>
        </w:rPr>
        <w:t xml:space="preserve">4.3 </w:t>
      </w:r>
      <w:r w:rsidR="00325FAD" w:rsidRPr="00325FAD">
        <w:rPr>
          <w:rFonts w:ascii="Century Gothic" w:hAnsi="Century Gothic" w:cs="Arial"/>
          <w:b/>
          <w:sz w:val="20"/>
          <w:szCs w:val="20"/>
        </w:rPr>
        <w:t>MENUISERIE EN PLACOPLATRE</w:t>
      </w:r>
    </w:p>
    <w:p w14:paraId="50D4B4B5" w14:textId="1FD4CDE9" w:rsidR="003E67F3" w:rsidRDefault="00325FAD" w:rsidP="00325FAD">
      <w:pPr>
        <w:tabs>
          <w:tab w:val="left" w:pos="-720"/>
        </w:tabs>
        <w:suppressAutoHyphens/>
        <w:spacing w:after="0" w:line="276" w:lineRule="auto"/>
        <w:jc w:val="both"/>
        <w:rPr>
          <w:rFonts w:ascii="Century Gothic" w:hAnsi="Century Gothic" w:cs="Arial"/>
          <w:sz w:val="20"/>
          <w:szCs w:val="20"/>
        </w:rPr>
      </w:pPr>
      <w:r w:rsidRPr="00325FAD">
        <w:rPr>
          <w:rFonts w:ascii="Century Gothic" w:hAnsi="Century Gothic" w:cs="Arial"/>
          <w:sz w:val="20"/>
          <w:szCs w:val="20"/>
        </w:rPr>
        <w:t>Plaques de plâtre à bords amincis répondant aux exigences de la norme NF EN 520 et : - soit aux spécifications complémentaires définies dans les Règles de certification de la marqu</w:t>
      </w:r>
      <w:r>
        <w:rPr>
          <w:rFonts w:ascii="Century Gothic" w:hAnsi="Century Gothic" w:cs="Arial"/>
          <w:sz w:val="20"/>
          <w:szCs w:val="20"/>
        </w:rPr>
        <w:t>e NF – plaques de plâtre (NF 08)</w:t>
      </w:r>
    </w:p>
    <w:p w14:paraId="41EC21E9" w14:textId="77777777" w:rsidR="00325FAD" w:rsidRDefault="00325FAD" w:rsidP="00325FAD">
      <w:pPr>
        <w:tabs>
          <w:tab w:val="left" w:pos="-720"/>
        </w:tabs>
        <w:suppressAutoHyphens/>
        <w:spacing w:after="0" w:line="276" w:lineRule="auto"/>
        <w:jc w:val="both"/>
        <w:rPr>
          <w:rFonts w:ascii="Century Gothic" w:hAnsi="Century Gothic" w:cs="Arial"/>
          <w:sz w:val="20"/>
          <w:szCs w:val="20"/>
        </w:rPr>
      </w:pPr>
    </w:p>
    <w:p w14:paraId="003C6835" w14:textId="77777777" w:rsidR="003E67F3" w:rsidRDefault="003E67F3" w:rsidP="00C00268">
      <w:pPr>
        <w:tabs>
          <w:tab w:val="left" w:pos="-720"/>
        </w:tabs>
        <w:suppressAutoHyphens/>
        <w:spacing w:after="0" w:line="276" w:lineRule="auto"/>
        <w:jc w:val="both"/>
        <w:rPr>
          <w:rFonts w:ascii="Century Gothic" w:hAnsi="Century Gothic" w:cs="Arial"/>
          <w:sz w:val="20"/>
          <w:szCs w:val="20"/>
        </w:rPr>
      </w:pPr>
    </w:p>
    <w:p w14:paraId="12892849" w14:textId="6C487DCF" w:rsidR="0058417A" w:rsidRPr="0058417A" w:rsidRDefault="003E67F3" w:rsidP="0058417A">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Pr>
          <w:rFonts w:ascii="Century Gothic" w:hAnsi="Century Gothic" w:cs="Arial"/>
          <w:b/>
          <w:sz w:val="20"/>
          <w:szCs w:val="20"/>
        </w:rPr>
        <w:lastRenderedPageBreak/>
        <w:t>4.</w:t>
      </w:r>
      <w:r w:rsidR="009B0BF3">
        <w:rPr>
          <w:rFonts w:ascii="Century Gothic" w:hAnsi="Century Gothic" w:cs="Arial"/>
          <w:b/>
          <w:sz w:val="20"/>
          <w:szCs w:val="20"/>
        </w:rPr>
        <w:t>4</w:t>
      </w:r>
      <w:r w:rsidR="0058417A">
        <w:rPr>
          <w:rFonts w:ascii="Century Gothic" w:hAnsi="Century Gothic" w:cs="Arial"/>
          <w:b/>
          <w:sz w:val="20"/>
          <w:szCs w:val="20"/>
        </w:rPr>
        <w:t xml:space="preserve"> </w:t>
      </w:r>
      <w:r w:rsidR="0058417A" w:rsidRPr="00882F75">
        <w:rPr>
          <w:rFonts w:ascii="Century Gothic" w:hAnsi="Century Gothic" w:cs="Arial"/>
          <w:b/>
          <w:sz w:val="20"/>
          <w:szCs w:val="20"/>
        </w:rPr>
        <w:t>Métallerie.</w:t>
      </w:r>
    </w:p>
    <w:p w14:paraId="650B2B61" w14:textId="77777777" w:rsidR="0058417A" w:rsidRPr="0058417A" w:rsidRDefault="0058417A" w:rsidP="0058417A">
      <w:pPr>
        <w:tabs>
          <w:tab w:val="left" w:pos="-720"/>
        </w:tabs>
        <w:suppressAutoHyphens/>
        <w:spacing w:after="12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Les principales normes applicables sont de la série NF P 24 101 à NF P 24 351 et la série NF P 25.</w:t>
      </w:r>
    </w:p>
    <w:p w14:paraId="788C0CCA" w14:textId="77777777" w:rsidR="0058417A" w:rsidRPr="0058417A" w:rsidRDefault="0058417A" w:rsidP="0058417A">
      <w:pPr>
        <w:tabs>
          <w:tab w:val="left" w:pos="-720"/>
        </w:tabs>
        <w:suppressAutoHyphens/>
        <w:spacing w:after="12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Seules les pièces scellées dans la maçonnerie non porteuse seront en acier brut parfaitement décalaminé.</w:t>
      </w:r>
    </w:p>
    <w:p w14:paraId="2FD39872" w14:textId="77777777" w:rsidR="0058417A" w:rsidRPr="0058417A" w:rsidRDefault="0058417A" w:rsidP="0058417A">
      <w:pPr>
        <w:tabs>
          <w:tab w:val="left" w:pos="-720"/>
        </w:tabs>
        <w:suppressAutoHyphens/>
        <w:spacing w:line="276" w:lineRule="auto"/>
        <w:jc w:val="both"/>
        <w:rPr>
          <w:rFonts w:ascii="Century Gothic" w:hAnsi="Century Gothic" w:cs="Arial"/>
          <w:outline/>
          <w:color w:val="000000"/>
          <w:sz w:val="8"/>
          <w:szCs w:val="20"/>
          <w14:textOutline w14:w="9525" w14:cap="flat" w14:cmpd="sng" w14:algn="ctr">
            <w14:solidFill>
              <w14:srgbClr w14:val="000000"/>
            </w14:solidFill>
            <w14:prstDash w14:val="solid"/>
            <w14:round/>
          </w14:textOutline>
          <w14:textFill>
            <w14:noFill/>
          </w14:textFill>
        </w:rPr>
      </w:pPr>
    </w:p>
    <w:p w14:paraId="638C1904" w14:textId="77777777" w:rsidR="0058417A" w:rsidRPr="0058417A" w:rsidRDefault="0058417A" w:rsidP="0058417A">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Métallerie à peindre.</w:t>
      </w:r>
    </w:p>
    <w:p w14:paraId="10A892DC" w14:textId="77777777" w:rsidR="0058417A" w:rsidRPr="0058417A" w:rsidRDefault="0058417A" w:rsidP="0058417A">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L'Entrepreneur devra utiliser des fers neufs, de qualité correspondant à leur utilisation, conformément aux prescriptions des normes en vigueur et aux DTU 32.1 et 37.1</w:t>
      </w:r>
    </w:p>
    <w:p w14:paraId="2E16C4AF" w14:textId="77777777" w:rsidR="0058417A" w:rsidRPr="0058417A" w:rsidRDefault="0058417A" w:rsidP="0058417A">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Ils ne doivent en aucun cas présenter des défauts susceptibles de compromettre la stabilité, l'usage et la durée normale de l'ouvrage.</w:t>
      </w:r>
    </w:p>
    <w:p w14:paraId="3A844158" w14:textId="77777777" w:rsidR="0058417A" w:rsidRPr="0058417A" w:rsidRDefault="0058417A" w:rsidP="0058417A">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La limite élastique de l'acier utilisé ne devra en aucun cas être inférieure à 2400 bars. L'Entrepreneur sera tenu de justifier sur demande du Maître d’œuvre la provenance des profils ou autres éléments métalliques et les fiches techniques qui y correspondent.</w:t>
      </w:r>
    </w:p>
    <w:p w14:paraId="7ECBA9A7" w14:textId="77777777" w:rsidR="0058417A" w:rsidRDefault="0058417A" w:rsidP="0058417A">
      <w:pPr>
        <w:tabs>
          <w:tab w:val="left" w:pos="-720"/>
        </w:tabs>
        <w:suppressAutoHyphens/>
        <w:spacing w:line="276" w:lineRule="auto"/>
        <w:jc w:val="both"/>
        <w:rPr>
          <w:rFonts w:ascii="Century Gothic" w:hAnsi="Century Gothic" w:cs="Arial"/>
          <w:sz w:val="20"/>
          <w:szCs w:val="20"/>
        </w:rPr>
      </w:pPr>
      <w:r w:rsidRPr="00882F75">
        <w:rPr>
          <w:rFonts w:ascii="Century Gothic" w:hAnsi="Century Gothic" w:cs="Arial"/>
          <w:sz w:val="20"/>
          <w:szCs w:val="20"/>
        </w:rPr>
        <w:t>L'Entrepreneur devra sur tous les aciers faire un décalaminage correspondant à un D.S 2,5. Elle sera amenée à le justifier à partir d'éléments prélevés en atelier avant usinage.</w:t>
      </w:r>
    </w:p>
    <w:p w14:paraId="1BC61040" w14:textId="77777777" w:rsidR="0058417A" w:rsidRPr="0058417A" w:rsidRDefault="0058417A" w:rsidP="0058417A">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Métallerie en acier laqué.</w:t>
      </w:r>
    </w:p>
    <w:p w14:paraId="186A1D5A" w14:textId="77777777" w:rsidR="0058417A" w:rsidRPr="0058417A" w:rsidRDefault="0058417A" w:rsidP="0058417A">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 xml:space="preserve">Mêmes sujétions que pour la métallerie à peindre concernant la qualité des aciers, leur limite élastique et leur degré de décalaminage. </w:t>
      </w:r>
    </w:p>
    <w:p w14:paraId="39F4BEB7" w14:textId="77777777" w:rsidR="0058417A" w:rsidRPr="0058417A" w:rsidRDefault="0058417A" w:rsidP="0058417A">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Il sera fait usage de profilés aciers pré laqués au four à haute température. Garantie de tenue du revêtement de 10 ans. Il est particulièrement insisté sur l'homogénéité des teintes. Il pourra être fait usage soit de laque traditionnelle liquide avec solvant, soit peinture résine thermodurcissable en poudre polyester pigmentée, sans solvant.</w:t>
      </w:r>
    </w:p>
    <w:p w14:paraId="7D455515" w14:textId="77777777" w:rsidR="0058417A" w:rsidRPr="0058417A" w:rsidRDefault="0058417A" w:rsidP="0058417A">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De façon à assurer une parfaite continuité, ce traitement sera réalisé sur des profils usinés. Les percements et découpes réalisés après coloration du métal, ne devront être qu'exceptionnels, et dans tous les cas, non apparents après montage.</w:t>
      </w:r>
    </w:p>
    <w:p w14:paraId="67DE0854" w14:textId="77777777" w:rsidR="0058417A" w:rsidRPr="0058417A" w:rsidRDefault="0058417A" w:rsidP="0058417A">
      <w:pPr>
        <w:tabs>
          <w:tab w:val="left" w:pos="-720"/>
        </w:tabs>
        <w:suppressAutoHyphens/>
        <w:spacing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Les différentes pièces métalliques éventuellement mise en œuvre sur ces ensembles, subiront le même traitement à l'exclusion des éléments de quincaillerie.</w:t>
      </w:r>
    </w:p>
    <w:p w14:paraId="4BF2688A" w14:textId="77777777" w:rsidR="0058417A" w:rsidRPr="0058417A" w:rsidRDefault="0058417A" w:rsidP="0058417A">
      <w:pPr>
        <w:tabs>
          <w:tab w:val="left" w:pos="-720"/>
        </w:tabs>
        <w:suppressAutoHyphens/>
        <w:spacing w:line="276" w:lineRule="auto"/>
        <w:jc w:val="both"/>
        <w:rPr>
          <w:rFonts w:ascii="Century Gothic" w:hAnsi="Century Gothic" w:cs="Arial"/>
          <w:b/>
          <w:outline/>
          <w:color w:val="000000"/>
          <w:sz w:val="8"/>
          <w:szCs w:val="20"/>
          <w14:textOutline w14:w="9525" w14:cap="flat" w14:cmpd="sng" w14:algn="ctr">
            <w14:solidFill>
              <w14:srgbClr w14:val="000000"/>
            </w14:solidFill>
            <w14:prstDash w14:val="solid"/>
            <w14:round/>
          </w14:textOutline>
          <w14:textFill>
            <w14:noFill/>
          </w14:textFill>
        </w:rPr>
      </w:pPr>
    </w:p>
    <w:p w14:paraId="2DA150CC" w14:textId="77777777" w:rsidR="0058417A" w:rsidRPr="0058417A" w:rsidRDefault="0058417A" w:rsidP="0058417A">
      <w:pPr>
        <w:tabs>
          <w:tab w:val="left" w:pos="-720"/>
        </w:tabs>
        <w:suppressAutoHyphens/>
        <w:spacing w:after="0" w:line="276" w:lineRule="auto"/>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b/>
          <w:sz w:val="20"/>
          <w:szCs w:val="20"/>
        </w:rPr>
        <w:t>Quincaillerie - visserie.</w:t>
      </w:r>
    </w:p>
    <w:p w14:paraId="20A573B5" w14:textId="77777777" w:rsidR="0058417A" w:rsidRPr="0058417A" w:rsidRDefault="0058417A" w:rsidP="0058417A">
      <w:pPr>
        <w:spacing w:after="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 xml:space="preserve">Menuiserie et quincaillerie </w:t>
      </w:r>
      <w:r w:rsidRPr="00882F75">
        <w:rPr>
          <w:rFonts w:ascii="Century Gothic" w:hAnsi="Century Gothic" w:cs="Arial"/>
          <w:b/>
          <w:sz w:val="20"/>
          <w:szCs w:val="20"/>
        </w:rPr>
        <w:t xml:space="preserve">BRICARD, FICHET </w:t>
      </w:r>
      <w:r w:rsidRPr="00882F75">
        <w:rPr>
          <w:rFonts w:ascii="Century Gothic" w:hAnsi="Century Gothic" w:cs="Arial"/>
          <w:sz w:val="20"/>
          <w:szCs w:val="20"/>
        </w:rPr>
        <w:t xml:space="preserve">ou </w:t>
      </w:r>
      <w:r w:rsidRPr="00882F75">
        <w:rPr>
          <w:rFonts w:ascii="Century Gothic" w:hAnsi="Century Gothic" w:cs="Arial"/>
          <w:b/>
          <w:sz w:val="20"/>
          <w:szCs w:val="20"/>
        </w:rPr>
        <w:t>VACHETTE</w:t>
      </w:r>
      <w:r>
        <w:rPr>
          <w:rFonts w:ascii="Century Gothic" w:hAnsi="Century Gothic" w:cs="Arial"/>
          <w:sz w:val="20"/>
          <w:szCs w:val="20"/>
        </w:rPr>
        <w:t xml:space="preserve"> ou similaire, </w:t>
      </w:r>
      <w:r w:rsidRPr="00882F75">
        <w:rPr>
          <w:rFonts w:ascii="Century Gothic" w:hAnsi="Century Gothic" w:cs="Arial"/>
          <w:sz w:val="20"/>
          <w:szCs w:val="20"/>
        </w:rPr>
        <w:t xml:space="preserve">pour </w:t>
      </w:r>
      <w:proofErr w:type="gramStart"/>
      <w:r w:rsidRPr="00882F75">
        <w:rPr>
          <w:rFonts w:ascii="Century Gothic" w:hAnsi="Century Gothic" w:cs="Arial"/>
          <w:sz w:val="20"/>
          <w:szCs w:val="20"/>
        </w:rPr>
        <w:t>les autres menuiseries</w:t>
      </w:r>
      <w:r>
        <w:rPr>
          <w:rFonts w:ascii="Century Gothic" w:hAnsi="Century Gothic" w:cs="Arial"/>
          <w:sz w:val="20"/>
          <w:szCs w:val="20"/>
        </w:rPr>
        <w:t xml:space="preserve"> métallique</w:t>
      </w:r>
      <w:proofErr w:type="gramEnd"/>
      <w:r>
        <w:rPr>
          <w:rFonts w:ascii="Century Gothic" w:hAnsi="Century Gothic" w:cs="Arial"/>
          <w:sz w:val="20"/>
          <w:szCs w:val="20"/>
        </w:rPr>
        <w:t xml:space="preserve"> et bois</w:t>
      </w:r>
      <w:r w:rsidRPr="0058417A">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t>.</w:t>
      </w:r>
    </w:p>
    <w:p w14:paraId="0654B92E" w14:textId="77777777" w:rsidR="0058417A" w:rsidRDefault="0058417A" w:rsidP="0058417A">
      <w:pPr>
        <w:tabs>
          <w:tab w:val="left" w:pos="-720"/>
        </w:tabs>
        <w:suppressAutoHyphens/>
        <w:spacing w:after="0" w:line="276" w:lineRule="auto"/>
        <w:jc w:val="both"/>
        <w:rPr>
          <w:rFonts w:ascii="Century Gothic" w:hAnsi="Century Gothic" w:cs="Arial"/>
          <w:b/>
          <w:sz w:val="20"/>
          <w:szCs w:val="20"/>
        </w:rPr>
      </w:pPr>
    </w:p>
    <w:p w14:paraId="7B50C5B1" w14:textId="77777777" w:rsidR="0058417A" w:rsidRPr="0058417A" w:rsidRDefault="0058417A" w:rsidP="0058417A">
      <w:pPr>
        <w:tabs>
          <w:tab w:val="left" w:pos="-720"/>
        </w:tabs>
        <w:suppressAutoHyphens/>
        <w:spacing w:after="0" w:line="276" w:lineRule="auto"/>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b/>
          <w:sz w:val="20"/>
          <w:szCs w:val="20"/>
        </w:rPr>
        <w:t>Matériaux de préparation.</w:t>
      </w:r>
    </w:p>
    <w:p w14:paraId="64BD090A" w14:textId="77777777" w:rsidR="0058417A" w:rsidRPr="0058417A" w:rsidRDefault="0058417A" w:rsidP="0058417A">
      <w:pPr>
        <w:tabs>
          <w:tab w:val="left" w:pos="-720"/>
        </w:tabs>
        <w:suppressAutoHyphens/>
        <w:spacing w:after="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Les matériaux de préparation et les produits de ragréage seront conformes aux prescriptions du DTU 59.1 et des normes qui s'y rattachent ainsi qu'aux prescriptions des DTU26.1 et DTU 26.2 concernant les produits de ragréage.</w:t>
      </w:r>
    </w:p>
    <w:p w14:paraId="4310BAA5" w14:textId="77777777" w:rsidR="0058417A" w:rsidRPr="0058417A" w:rsidRDefault="0058417A" w:rsidP="0058417A">
      <w:pPr>
        <w:tabs>
          <w:tab w:val="left" w:pos="-720"/>
        </w:tabs>
        <w:suppressAutoHyphens/>
        <w:spacing w:after="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t>Le choix des produits de ragréage sera fait en fonction du support. L'Entrepreneur devra s'assurer de la compatibilité de ces produits avec la nature du support, de l'exposition de l'ouvrage, sa fonction, et la nature des produits appliqués.</w:t>
      </w:r>
    </w:p>
    <w:p w14:paraId="73D52900" w14:textId="77777777" w:rsidR="0058417A" w:rsidRPr="0058417A" w:rsidRDefault="0058417A" w:rsidP="0058417A">
      <w:pPr>
        <w:tabs>
          <w:tab w:val="left" w:pos="-720"/>
        </w:tabs>
        <w:suppressAutoHyphens/>
        <w:spacing w:after="0" w:line="276" w:lineRule="auto"/>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p w14:paraId="5392D5C4" w14:textId="77777777" w:rsidR="0058417A" w:rsidRPr="0058417A" w:rsidRDefault="0058417A" w:rsidP="0058417A">
      <w:pPr>
        <w:tabs>
          <w:tab w:val="left" w:pos="-720"/>
        </w:tabs>
        <w:suppressAutoHyphens/>
        <w:spacing w:after="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b/>
          <w:sz w:val="20"/>
          <w:szCs w:val="20"/>
        </w:rPr>
        <w:t>Produit anticorrosion.</w:t>
      </w:r>
    </w:p>
    <w:p w14:paraId="431FA847" w14:textId="77777777" w:rsidR="0058417A" w:rsidRPr="0058417A" w:rsidRDefault="0058417A" w:rsidP="0058417A">
      <w:pPr>
        <w:tabs>
          <w:tab w:val="left" w:pos="-720"/>
        </w:tabs>
        <w:suppressAutoHyphens/>
        <w:spacing w:after="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882F75">
        <w:rPr>
          <w:rFonts w:ascii="Century Gothic" w:hAnsi="Century Gothic" w:cs="Arial"/>
          <w:sz w:val="20"/>
          <w:szCs w:val="20"/>
        </w:rPr>
        <w:lastRenderedPageBreak/>
        <w:t>En principe, les ouvrages à traiter par l'Entrepreneur auront reçu traitement anticorrosion qu'il aura, ou fait, appliquer. Pour l'exécution des retouches, l'Entrepreneur devra utiliser le même produit qu'elle présentera au Maître d’œuvre avant utilisation.</w:t>
      </w:r>
    </w:p>
    <w:p w14:paraId="30879119" w14:textId="1D4D2584" w:rsidR="0058417A" w:rsidRDefault="0058417A" w:rsidP="0058417A">
      <w:pPr>
        <w:tabs>
          <w:tab w:val="left" w:pos="-720"/>
        </w:tabs>
        <w:suppressAutoHyphens/>
        <w:spacing w:after="0" w:line="276" w:lineRule="auto"/>
        <w:jc w:val="both"/>
        <w:rPr>
          <w:rFonts w:ascii="Century Gothic" w:hAnsi="Century Gothic" w:cs="Arial"/>
          <w:sz w:val="20"/>
          <w:szCs w:val="20"/>
        </w:rPr>
      </w:pPr>
      <w:r w:rsidRPr="00882F75">
        <w:rPr>
          <w:rFonts w:ascii="Century Gothic" w:hAnsi="Century Gothic" w:cs="Arial"/>
          <w:sz w:val="20"/>
          <w:szCs w:val="20"/>
        </w:rPr>
        <w:t>En tout état de cause, l’Entrepreneur devra s'assurer que les produits mis en œuvre apportent les garanties minimales d'anticorrosion.</w:t>
      </w:r>
    </w:p>
    <w:tbl>
      <w:tblPr>
        <w:tblW w:w="6700" w:type="dxa"/>
        <w:tblCellMar>
          <w:left w:w="70" w:type="dxa"/>
          <w:right w:w="70" w:type="dxa"/>
        </w:tblCellMar>
        <w:tblLook w:val="04A0" w:firstRow="1" w:lastRow="0" w:firstColumn="1" w:lastColumn="0" w:noHBand="0" w:noVBand="1"/>
      </w:tblPr>
      <w:tblGrid>
        <w:gridCol w:w="6700"/>
      </w:tblGrid>
      <w:tr w:rsidR="009B0BF3" w:rsidRPr="009B0BF3" w14:paraId="2B3E92F8" w14:textId="77777777" w:rsidTr="009B0BF3">
        <w:trPr>
          <w:trHeight w:val="345"/>
        </w:trPr>
        <w:tc>
          <w:tcPr>
            <w:tcW w:w="6700" w:type="dxa"/>
            <w:shd w:val="clear" w:color="auto" w:fill="auto"/>
            <w:vAlign w:val="center"/>
            <w:hideMark/>
          </w:tcPr>
          <w:p w14:paraId="5AEC0311" w14:textId="77777777" w:rsidR="009B0BF3" w:rsidRPr="009B0BF3" w:rsidRDefault="009B0BF3" w:rsidP="009B0BF3">
            <w:pPr>
              <w:spacing w:after="0" w:line="240" w:lineRule="auto"/>
              <w:rPr>
                <w:rFonts w:ascii="Century Gothic" w:eastAsia="Times New Roman" w:hAnsi="Century Gothic" w:cs="Calibri"/>
                <w:sz w:val="20"/>
                <w:szCs w:val="20"/>
              </w:rPr>
            </w:pPr>
            <w:r w:rsidRPr="009B0BF3">
              <w:rPr>
                <w:rFonts w:ascii="Century Gothic" w:eastAsia="Times New Roman" w:hAnsi="Century Gothic" w:cs="Calibri"/>
                <w:sz w:val="20"/>
                <w:szCs w:val="20"/>
              </w:rPr>
              <w:t xml:space="preserve">Porte </w:t>
            </w:r>
            <w:proofErr w:type="spellStart"/>
            <w:r w:rsidRPr="009B0BF3">
              <w:rPr>
                <w:rFonts w:ascii="Century Gothic" w:eastAsia="Times New Roman" w:hAnsi="Century Gothic" w:cs="Calibri"/>
                <w:sz w:val="20"/>
                <w:szCs w:val="20"/>
              </w:rPr>
              <w:t xml:space="preserve">coupe </w:t>
            </w:r>
            <w:proofErr w:type="gramStart"/>
            <w:r w:rsidRPr="009B0BF3">
              <w:rPr>
                <w:rFonts w:ascii="Century Gothic" w:eastAsia="Times New Roman" w:hAnsi="Century Gothic" w:cs="Calibri"/>
                <w:sz w:val="20"/>
                <w:szCs w:val="20"/>
              </w:rPr>
              <w:t>feu</w:t>
            </w:r>
            <w:proofErr w:type="spellEnd"/>
            <w:r w:rsidRPr="009B0BF3">
              <w:rPr>
                <w:rFonts w:ascii="Century Gothic" w:eastAsia="Times New Roman" w:hAnsi="Century Gothic" w:cs="Calibri"/>
                <w:sz w:val="20"/>
                <w:szCs w:val="20"/>
              </w:rPr>
              <w:t xml:space="preserve">  pliante</w:t>
            </w:r>
            <w:proofErr w:type="gramEnd"/>
            <w:r w:rsidRPr="009B0BF3">
              <w:rPr>
                <w:rFonts w:ascii="Century Gothic" w:eastAsia="Times New Roman" w:hAnsi="Century Gothic" w:cs="Calibri"/>
                <w:sz w:val="20"/>
                <w:szCs w:val="20"/>
              </w:rPr>
              <w:t xml:space="preserve"> </w:t>
            </w:r>
          </w:p>
        </w:tc>
      </w:tr>
      <w:tr w:rsidR="009B0BF3" w:rsidRPr="009B0BF3" w14:paraId="7CC3DAFA" w14:textId="77777777" w:rsidTr="009B0BF3">
        <w:trPr>
          <w:trHeight w:val="345"/>
        </w:trPr>
        <w:tc>
          <w:tcPr>
            <w:tcW w:w="6700" w:type="dxa"/>
            <w:shd w:val="clear" w:color="auto" w:fill="auto"/>
            <w:vAlign w:val="center"/>
            <w:hideMark/>
          </w:tcPr>
          <w:p w14:paraId="1A990E3C" w14:textId="77777777" w:rsidR="009B0BF3" w:rsidRPr="009B0BF3" w:rsidRDefault="009B0BF3" w:rsidP="009B0BF3">
            <w:pPr>
              <w:spacing w:after="0" w:line="240" w:lineRule="auto"/>
              <w:rPr>
                <w:rFonts w:ascii="Century Gothic" w:eastAsia="Times New Roman" w:hAnsi="Century Gothic" w:cs="Calibri"/>
                <w:sz w:val="20"/>
                <w:szCs w:val="20"/>
              </w:rPr>
            </w:pPr>
            <w:r w:rsidRPr="009B0BF3">
              <w:rPr>
                <w:rFonts w:ascii="Century Gothic" w:eastAsia="Times New Roman" w:hAnsi="Century Gothic" w:cs="Calibri"/>
                <w:sz w:val="20"/>
                <w:szCs w:val="20"/>
              </w:rPr>
              <w:t>P-2 (3,00 x 1,</w:t>
            </w:r>
            <w:proofErr w:type="gramStart"/>
            <w:r w:rsidRPr="009B0BF3">
              <w:rPr>
                <w:rFonts w:ascii="Century Gothic" w:eastAsia="Times New Roman" w:hAnsi="Century Gothic" w:cs="Calibri"/>
                <w:sz w:val="20"/>
                <w:szCs w:val="20"/>
              </w:rPr>
              <w:t>90)m</w:t>
            </w:r>
            <w:proofErr w:type="gramEnd"/>
          </w:p>
        </w:tc>
      </w:tr>
      <w:tr w:rsidR="009B0BF3" w:rsidRPr="009B0BF3" w14:paraId="006A6AAE" w14:textId="77777777" w:rsidTr="009B0BF3">
        <w:trPr>
          <w:trHeight w:val="345"/>
        </w:trPr>
        <w:tc>
          <w:tcPr>
            <w:tcW w:w="6700" w:type="dxa"/>
            <w:shd w:val="clear" w:color="auto" w:fill="auto"/>
            <w:vAlign w:val="center"/>
            <w:hideMark/>
          </w:tcPr>
          <w:p w14:paraId="0CE676DB" w14:textId="77777777" w:rsidR="009B0BF3" w:rsidRPr="009B0BF3" w:rsidRDefault="009B0BF3" w:rsidP="009B0BF3">
            <w:pPr>
              <w:spacing w:after="0" w:line="240" w:lineRule="auto"/>
              <w:rPr>
                <w:rFonts w:ascii="Century Gothic" w:eastAsia="Times New Roman" w:hAnsi="Century Gothic" w:cs="Calibri"/>
                <w:sz w:val="20"/>
                <w:szCs w:val="20"/>
              </w:rPr>
            </w:pPr>
            <w:r w:rsidRPr="009B0BF3">
              <w:rPr>
                <w:rFonts w:ascii="Century Gothic" w:eastAsia="Times New Roman" w:hAnsi="Century Gothic" w:cs="Calibri"/>
                <w:sz w:val="20"/>
                <w:szCs w:val="20"/>
              </w:rPr>
              <w:t xml:space="preserve">Fourniture et pose du bardage métallique pour fenêtre </w:t>
            </w:r>
          </w:p>
        </w:tc>
      </w:tr>
      <w:tr w:rsidR="009B0BF3" w:rsidRPr="009B0BF3" w14:paraId="353F24CA" w14:textId="77777777" w:rsidTr="009B0BF3">
        <w:trPr>
          <w:trHeight w:val="345"/>
        </w:trPr>
        <w:tc>
          <w:tcPr>
            <w:tcW w:w="6700" w:type="dxa"/>
            <w:shd w:val="clear" w:color="auto" w:fill="auto"/>
            <w:vAlign w:val="center"/>
            <w:hideMark/>
          </w:tcPr>
          <w:p w14:paraId="0D8B54C1" w14:textId="77777777" w:rsidR="009B0BF3" w:rsidRPr="009B0BF3" w:rsidRDefault="009B0BF3" w:rsidP="009B0BF3">
            <w:pPr>
              <w:spacing w:after="0" w:line="240" w:lineRule="auto"/>
              <w:rPr>
                <w:rFonts w:ascii="Century Gothic" w:eastAsia="Times New Roman" w:hAnsi="Century Gothic" w:cs="Calibri"/>
                <w:sz w:val="20"/>
                <w:szCs w:val="20"/>
              </w:rPr>
            </w:pPr>
            <w:r w:rsidRPr="009B0BF3">
              <w:rPr>
                <w:rFonts w:ascii="Century Gothic" w:eastAsia="Times New Roman" w:hAnsi="Century Gothic" w:cs="Calibri"/>
                <w:sz w:val="20"/>
                <w:szCs w:val="20"/>
              </w:rPr>
              <w:t>GM-1 (0,80 x 0,</w:t>
            </w:r>
            <w:proofErr w:type="gramStart"/>
            <w:r w:rsidRPr="009B0BF3">
              <w:rPr>
                <w:rFonts w:ascii="Century Gothic" w:eastAsia="Times New Roman" w:hAnsi="Century Gothic" w:cs="Calibri"/>
                <w:sz w:val="20"/>
                <w:szCs w:val="20"/>
              </w:rPr>
              <w:t>50)m</w:t>
            </w:r>
            <w:proofErr w:type="gramEnd"/>
          </w:p>
        </w:tc>
      </w:tr>
      <w:tr w:rsidR="009B0BF3" w:rsidRPr="009B0BF3" w14:paraId="2876D3D5" w14:textId="77777777" w:rsidTr="009B0BF3">
        <w:trPr>
          <w:trHeight w:val="345"/>
        </w:trPr>
        <w:tc>
          <w:tcPr>
            <w:tcW w:w="6700" w:type="dxa"/>
            <w:shd w:val="clear" w:color="auto" w:fill="auto"/>
            <w:vAlign w:val="center"/>
            <w:hideMark/>
          </w:tcPr>
          <w:p w14:paraId="527332F5" w14:textId="77777777" w:rsidR="009B0BF3" w:rsidRPr="009B0BF3" w:rsidRDefault="009B0BF3" w:rsidP="009B0BF3">
            <w:pPr>
              <w:spacing w:after="0" w:line="240" w:lineRule="auto"/>
              <w:rPr>
                <w:rFonts w:ascii="Century Gothic" w:eastAsia="Times New Roman" w:hAnsi="Century Gothic" w:cs="Calibri"/>
                <w:sz w:val="20"/>
                <w:szCs w:val="20"/>
              </w:rPr>
            </w:pPr>
            <w:r w:rsidRPr="009B0BF3">
              <w:rPr>
                <w:rFonts w:ascii="Century Gothic" w:eastAsia="Times New Roman" w:hAnsi="Century Gothic" w:cs="Calibri"/>
                <w:sz w:val="20"/>
                <w:szCs w:val="20"/>
              </w:rPr>
              <w:t>GM-2 (3,0 x 0,</w:t>
            </w:r>
            <w:proofErr w:type="gramStart"/>
            <w:r w:rsidRPr="009B0BF3">
              <w:rPr>
                <w:rFonts w:ascii="Century Gothic" w:eastAsia="Times New Roman" w:hAnsi="Century Gothic" w:cs="Calibri"/>
                <w:sz w:val="20"/>
                <w:szCs w:val="20"/>
              </w:rPr>
              <w:t>90)m</w:t>
            </w:r>
            <w:proofErr w:type="gramEnd"/>
          </w:p>
        </w:tc>
      </w:tr>
    </w:tbl>
    <w:p w14:paraId="5BD635BC" w14:textId="14F8282F" w:rsidR="0058417A" w:rsidRPr="0058417A" w:rsidRDefault="0058417A" w:rsidP="0058417A">
      <w:pPr>
        <w:spacing w:after="0" w:line="276"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1A338CC6" w14:textId="77777777" w:rsidR="0058417A" w:rsidRPr="00D61573" w:rsidRDefault="0058417A" w:rsidP="0058417A">
      <w:pPr>
        <w:tabs>
          <w:tab w:val="left" w:pos="-720"/>
        </w:tabs>
        <w:suppressAutoHyphens/>
        <w:spacing w:after="0" w:line="276" w:lineRule="auto"/>
        <w:jc w:val="both"/>
        <w:rPr>
          <w:rFonts w:ascii="Century Gothic" w:hAnsi="Century Gothic" w:cs="Arial"/>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58417A" w14:paraId="0E7ED617" w14:textId="77777777" w:rsidTr="006D558D">
        <w:tc>
          <w:tcPr>
            <w:tcW w:w="1980" w:type="dxa"/>
          </w:tcPr>
          <w:p w14:paraId="46AC5ACD" w14:textId="77777777" w:rsidR="0058417A" w:rsidRDefault="0058417A" w:rsidP="006D558D">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5D244044" w14:textId="598F4A80" w:rsidR="0058417A" w:rsidRDefault="0058417A" w:rsidP="0060565F">
            <w:pPr>
              <w:pStyle w:val="Paragraphedeliste"/>
              <w:numPr>
                <w:ilvl w:val="0"/>
                <w:numId w:val="35"/>
              </w:numPr>
              <w:tabs>
                <w:tab w:val="left" w:pos="321"/>
              </w:tabs>
              <w:ind w:left="28" w:right="-61" w:firstLine="0"/>
              <w:jc w:val="both"/>
              <w:rPr>
                <w:rFonts w:ascii="Century Gothic" w:hAnsi="Century Gothic" w:cs="Arial"/>
                <w:bCs/>
                <w:iCs/>
                <w:sz w:val="20"/>
                <w:szCs w:val="20"/>
              </w:rPr>
            </w:pPr>
            <w:r>
              <w:rPr>
                <w:rFonts w:ascii="Century Gothic" w:hAnsi="Century Gothic" w:cs="Arial"/>
                <w:bCs/>
                <w:iCs/>
                <w:sz w:val="20"/>
                <w:szCs w:val="20"/>
              </w:rPr>
              <w:t>Pour la position, les dimensions et types, voir tableau et plans de menuiserie.</w:t>
            </w:r>
          </w:p>
          <w:p w14:paraId="52C249B8" w14:textId="77777777" w:rsidR="0058417A" w:rsidRPr="00C64750" w:rsidRDefault="0058417A" w:rsidP="006D558D">
            <w:pPr>
              <w:pStyle w:val="Paragraphedeliste"/>
              <w:tabs>
                <w:tab w:val="left" w:pos="321"/>
              </w:tabs>
              <w:ind w:left="28" w:right="-61"/>
              <w:jc w:val="both"/>
              <w:rPr>
                <w:rFonts w:ascii="Century Gothic" w:hAnsi="Century Gothic" w:cs="Arial"/>
                <w:bCs/>
                <w:iCs/>
                <w:sz w:val="6"/>
                <w:szCs w:val="20"/>
              </w:rPr>
            </w:pPr>
          </w:p>
          <w:p w14:paraId="59182636" w14:textId="77777777" w:rsidR="0058417A" w:rsidRPr="0058417A" w:rsidRDefault="0058417A" w:rsidP="0058417A">
            <w:pPr>
              <w:tabs>
                <w:tab w:val="left" w:pos="321"/>
              </w:tabs>
              <w:ind w:right="-61"/>
              <w:jc w:val="both"/>
              <w:rPr>
                <w:rFonts w:ascii="Century Gothic" w:hAnsi="Century Gothic" w:cs="Arial"/>
                <w:sz w:val="12"/>
                <w:szCs w:val="20"/>
              </w:rPr>
            </w:pPr>
          </w:p>
        </w:tc>
      </w:tr>
    </w:tbl>
    <w:p w14:paraId="54F14F55" w14:textId="3043E04C" w:rsidR="00DB0DD5" w:rsidRDefault="00DB0DD5" w:rsidP="007901BD">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sectPr w:rsidR="00DB0DD5">
          <w:pgSz w:w="11906" w:h="16838"/>
          <w:pgMar w:top="1417" w:right="1417" w:bottom="1417" w:left="1417" w:header="708" w:footer="708" w:gutter="0"/>
          <w:cols w:space="708"/>
          <w:docGrid w:linePitch="360"/>
        </w:sectPr>
      </w:pPr>
    </w:p>
    <w:p w14:paraId="178F37AD" w14:textId="2060B4EB" w:rsidR="007901BD" w:rsidRDefault="007901BD" w:rsidP="007901BD">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lastRenderedPageBreak/>
        <w:t>4</w:t>
      </w: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w:t>
      </w:r>
      <w:r w:rsidR="00F65B61">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5</w:t>
      </w: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PEINTURE</w:t>
      </w:r>
    </w:p>
    <w:p w14:paraId="3DF56C6B" w14:textId="77777777" w:rsidR="000C4D34" w:rsidRPr="00DB0DD5" w:rsidRDefault="000C4D34" w:rsidP="000C4D34">
      <w:pPr>
        <w:keepNext/>
        <w:tabs>
          <w:tab w:val="left" w:pos="-720"/>
          <w:tab w:val="left" w:pos="567"/>
        </w:tabs>
        <w:spacing w:after="0" w:line="240" w:lineRule="auto"/>
        <w:jc w:val="both"/>
        <w:outlineLvl w:val="1"/>
        <w:rPr>
          <w:rFonts w:ascii="Century Gothic" w:eastAsia="Times New Roman" w:hAnsi="Century Gothic" w:cs="Arial"/>
          <w:b/>
          <w:color w:val="000000" w:themeColor="text1"/>
          <w:sz w:val="20"/>
          <w:szCs w:val="20"/>
        </w:rPr>
      </w:pPr>
      <w:r w:rsidRPr="00DB0DD5">
        <w:rPr>
          <w:rFonts w:ascii="Century Gothic" w:eastAsia="Times New Roman" w:hAnsi="Century Gothic" w:cs="Arial"/>
          <w:b/>
          <w:color w:val="000000" w:themeColor="text1"/>
          <w:sz w:val="20"/>
          <w:szCs w:val="20"/>
        </w:rPr>
        <w:t>Objet des travaux</w:t>
      </w:r>
    </w:p>
    <w:p w14:paraId="0B4D1BCB" w14:textId="77777777" w:rsidR="000C4D34" w:rsidRPr="00C04D5C" w:rsidRDefault="000C4D34" w:rsidP="000C4D34">
      <w:pPr>
        <w:tabs>
          <w:tab w:val="left" w:pos="-720"/>
          <w:tab w:val="left" w:pos="0"/>
          <w:tab w:val="left" w:pos="567"/>
        </w:tabs>
        <w:suppressAutoHyphens/>
        <w:spacing w:after="0" w:line="240" w:lineRule="auto"/>
        <w:jc w:val="both"/>
        <w:rPr>
          <w:rFonts w:ascii="Century Gothic" w:eastAsia="Times New Roman" w:hAnsi="Century Gothic" w:cs="Arial"/>
          <w:sz w:val="20"/>
          <w:szCs w:val="20"/>
        </w:rPr>
      </w:pPr>
      <w:r w:rsidRPr="00C04D5C">
        <w:rPr>
          <w:rFonts w:ascii="Century Gothic" w:eastAsia="Times New Roman" w:hAnsi="Century Gothic" w:cs="Arial"/>
          <w:sz w:val="20"/>
          <w:szCs w:val="20"/>
        </w:rPr>
        <w:t>-</w:t>
      </w:r>
      <w:r w:rsidRPr="00C04D5C">
        <w:rPr>
          <w:rFonts w:ascii="Century Gothic" w:eastAsia="Times New Roman" w:hAnsi="Century Gothic" w:cs="Arial"/>
          <w:sz w:val="20"/>
          <w:szCs w:val="20"/>
        </w:rPr>
        <w:tab/>
        <w:t>Conception des travaux de peinture et de revêtements muraux.</w:t>
      </w:r>
      <w:r w:rsidRPr="00C04D5C">
        <w:rPr>
          <w:rFonts w:ascii="Century Gothic" w:eastAsia="Times New Roman" w:hAnsi="Century Gothic" w:cs="Arial"/>
          <w:sz w:val="20"/>
          <w:szCs w:val="20"/>
        </w:rPr>
        <w:tab/>
      </w:r>
    </w:p>
    <w:p w14:paraId="282FE2D6" w14:textId="77777777" w:rsidR="000C4D34" w:rsidRPr="00C04D5C" w:rsidRDefault="000C4D34" w:rsidP="000C4D34">
      <w:pPr>
        <w:tabs>
          <w:tab w:val="left" w:pos="-720"/>
          <w:tab w:val="left" w:pos="0"/>
          <w:tab w:val="left" w:pos="567"/>
        </w:tabs>
        <w:suppressAutoHyphens/>
        <w:spacing w:after="0" w:line="240" w:lineRule="auto"/>
        <w:jc w:val="both"/>
        <w:rPr>
          <w:rFonts w:ascii="Century Gothic" w:eastAsia="Times New Roman" w:hAnsi="Century Gothic" w:cs="Arial"/>
          <w:sz w:val="20"/>
          <w:szCs w:val="20"/>
        </w:rPr>
      </w:pPr>
      <w:r w:rsidRPr="00C04D5C">
        <w:rPr>
          <w:rFonts w:ascii="Century Gothic" w:eastAsia="Times New Roman" w:hAnsi="Century Gothic" w:cs="Arial"/>
          <w:sz w:val="20"/>
          <w:szCs w:val="20"/>
        </w:rPr>
        <w:t>-</w:t>
      </w:r>
      <w:r w:rsidRPr="00C04D5C">
        <w:rPr>
          <w:rFonts w:ascii="Century Gothic" w:eastAsia="Times New Roman" w:hAnsi="Century Gothic" w:cs="Arial"/>
          <w:sz w:val="20"/>
          <w:szCs w:val="20"/>
        </w:rPr>
        <w:tab/>
        <w:t>Fourniture de tous les matériaux nécessaires.</w:t>
      </w:r>
    </w:p>
    <w:p w14:paraId="501DE609" w14:textId="77777777" w:rsidR="000C4D34" w:rsidRPr="00C04D5C" w:rsidRDefault="000C4D34" w:rsidP="000C4D34">
      <w:pPr>
        <w:tabs>
          <w:tab w:val="left" w:pos="-720"/>
          <w:tab w:val="left" w:pos="0"/>
          <w:tab w:val="left" w:pos="567"/>
        </w:tabs>
        <w:suppressAutoHyphens/>
        <w:spacing w:after="0" w:line="240" w:lineRule="auto"/>
        <w:jc w:val="both"/>
        <w:rPr>
          <w:rFonts w:ascii="Century Gothic" w:eastAsia="Times New Roman" w:hAnsi="Century Gothic" w:cs="Arial"/>
          <w:sz w:val="20"/>
          <w:szCs w:val="20"/>
        </w:rPr>
      </w:pPr>
      <w:r w:rsidRPr="00C04D5C">
        <w:rPr>
          <w:rFonts w:ascii="Century Gothic" w:eastAsia="Times New Roman" w:hAnsi="Century Gothic" w:cs="Arial"/>
          <w:sz w:val="20"/>
          <w:szCs w:val="20"/>
        </w:rPr>
        <w:t>-</w:t>
      </w:r>
      <w:r w:rsidRPr="00C04D5C">
        <w:rPr>
          <w:rFonts w:ascii="Century Gothic" w:eastAsia="Times New Roman" w:hAnsi="Century Gothic" w:cs="Arial"/>
          <w:sz w:val="20"/>
          <w:szCs w:val="20"/>
        </w:rPr>
        <w:tab/>
        <w:t>Exécution des travaux de peinture et de revêtements muraux.</w:t>
      </w:r>
    </w:p>
    <w:p w14:paraId="260ECD40" w14:textId="77777777" w:rsidR="000C4D34" w:rsidRPr="00C04D5C" w:rsidRDefault="000C4D34" w:rsidP="000C4D34">
      <w:pPr>
        <w:tabs>
          <w:tab w:val="left" w:pos="-720"/>
          <w:tab w:val="left" w:pos="0"/>
          <w:tab w:val="left" w:pos="567"/>
        </w:tabs>
        <w:suppressAutoHyphens/>
        <w:spacing w:after="0" w:line="240" w:lineRule="auto"/>
        <w:jc w:val="both"/>
        <w:rPr>
          <w:rFonts w:ascii="Century Gothic" w:eastAsia="Times New Roman" w:hAnsi="Century Gothic" w:cs="Arial"/>
          <w:sz w:val="20"/>
          <w:szCs w:val="20"/>
        </w:rPr>
      </w:pPr>
      <w:r w:rsidRPr="00C04D5C">
        <w:rPr>
          <w:rFonts w:ascii="Century Gothic" w:eastAsia="Times New Roman" w:hAnsi="Century Gothic" w:cs="Arial"/>
          <w:sz w:val="20"/>
          <w:szCs w:val="20"/>
        </w:rPr>
        <w:t>-</w:t>
      </w:r>
      <w:r w:rsidRPr="00C04D5C">
        <w:rPr>
          <w:rFonts w:ascii="Century Gothic" w:eastAsia="Times New Roman" w:hAnsi="Century Gothic" w:cs="Arial"/>
          <w:sz w:val="20"/>
          <w:szCs w:val="20"/>
        </w:rPr>
        <w:tab/>
        <w:t>Travaux de finition correspondants, et en particulier les nettoyages et les retouches en fin de chantier.</w:t>
      </w:r>
    </w:p>
    <w:p w14:paraId="2F66E2D0" w14:textId="6484E067" w:rsidR="000C4D34" w:rsidRDefault="000C4D34" w:rsidP="007901BD">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3CD282FC" w14:textId="77777777" w:rsidR="007901BD" w:rsidRPr="001A420F" w:rsidRDefault="007901BD" w:rsidP="001A420F">
      <w:pPr>
        <w:pStyle w:val="Titre2"/>
        <w:numPr>
          <w:ilvl w:val="0"/>
          <w:numId w:val="0"/>
        </w:numPr>
        <w:ind w:left="576" w:hanging="576"/>
        <w:jc w:val="both"/>
        <w:rPr>
          <w:rFonts w:ascii="Century Gothic" w:hAnsi="Century Gothic"/>
          <w:b/>
          <w:sz w:val="20"/>
          <w:szCs w:val="20"/>
        </w:rPr>
      </w:pPr>
      <w:r w:rsidRPr="001A420F">
        <w:rPr>
          <w:rFonts w:ascii="Century Gothic" w:hAnsi="Century Gothic"/>
          <w:b/>
          <w:sz w:val="20"/>
          <w:szCs w:val="20"/>
        </w:rPr>
        <w:t>MATERIAUX</w:t>
      </w:r>
    </w:p>
    <w:p w14:paraId="72F7C8FF" w14:textId="77777777" w:rsidR="007901BD" w:rsidRPr="007901BD" w:rsidRDefault="007901BD" w:rsidP="007901BD">
      <w:pPr>
        <w:tabs>
          <w:tab w:val="left" w:pos="-720"/>
          <w:tab w:val="left" w:pos="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Les produits employés pour les travaux de peinture et de revêtements muraux devront être compatibles avec la nature du support, la nature des produits de préparation, l'exposition et la fonction des ouvrages. Il ne sera pas accepté de produit dont la dilution sera faite directement sur le chantier.</w:t>
      </w:r>
    </w:p>
    <w:p w14:paraId="017E55C0" w14:textId="77777777" w:rsidR="007901BD" w:rsidRPr="007901BD" w:rsidRDefault="007901BD" w:rsidP="007901BD">
      <w:pPr>
        <w:tabs>
          <w:tab w:val="left" w:pos="-720"/>
        </w:tabs>
        <w:suppressAutoHyphens/>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 xml:space="preserve">Les matériaux entrant dans leur composition seront conformes aux différentes normes, particulièrement les normes des séries NF T 30, NF T 31, NF T 36. La mise en œuvre sera réalisée suivant les DTU 59.1 et DTU 59.2 et la composition chimique de chaque produit employé devra obligatoirement être soumise à l'agrément du </w:t>
      </w:r>
      <w:r w:rsidRPr="007901BD">
        <w:rPr>
          <w:rFonts w:ascii="Century Gothic" w:hAnsi="Century Gothic" w:cs="Arial"/>
          <w:sz w:val="20"/>
          <w:szCs w:val="20"/>
        </w:rPr>
        <w:t>Maître d’œuvre</w:t>
      </w:r>
      <w:r w:rsidRPr="007901BD">
        <w:rPr>
          <w:rFonts w:ascii="Century Gothic" w:hAnsi="Century Gothic" w:cs="Arial"/>
          <w:bCs/>
          <w:sz w:val="20"/>
          <w:szCs w:val="20"/>
        </w:rPr>
        <w:t>.</w:t>
      </w:r>
    </w:p>
    <w:p w14:paraId="66AC6158" w14:textId="77777777" w:rsidR="007901BD" w:rsidRPr="00621B28" w:rsidRDefault="007901BD" w:rsidP="007901BD">
      <w:pPr>
        <w:tabs>
          <w:tab w:val="left" w:pos="-720"/>
        </w:tabs>
        <w:suppressAutoHyphens/>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621B28">
        <w:rPr>
          <w:rFonts w:ascii="Century Gothic" w:hAnsi="Century Gothic" w:cs="Arial"/>
          <w:b/>
          <w:sz w:val="20"/>
          <w:szCs w:val="20"/>
        </w:rPr>
        <w:t>Peinture de finition.</w:t>
      </w:r>
    </w:p>
    <w:p w14:paraId="7E1F4874" w14:textId="77777777" w:rsidR="007901BD" w:rsidRPr="007901BD" w:rsidRDefault="007901BD" w:rsidP="007901BD">
      <w:pPr>
        <w:tabs>
          <w:tab w:val="left" w:pos="-720"/>
        </w:tabs>
        <w:suppressAutoHyphens/>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De même que pour les produits ci-dessous, tous les produits employés doivent être de marque MAESTRIA ou de fabricants notoirement connus et représentés sur la place.</w:t>
      </w:r>
    </w:p>
    <w:p w14:paraId="112B8D7E" w14:textId="77777777" w:rsidR="007901BD" w:rsidRPr="007901BD" w:rsidRDefault="007901BD" w:rsidP="007901BD">
      <w:pPr>
        <w:tabs>
          <w:tab w:val="left" w:pos="-72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Revêtements plastiques épais.</w:t>
      </w:r>
    </w:p>
    <w:p w14:paraId="4EDFDE49" w14:textId="77777777" w:rsidR="007901BD" w:rsidRPr="007901BD" w:rsidRDefault="007901BD" w:rsidP="007901BD">
      <w:pPr>
        <w:tabs>
          <w:tab w:val="left" w:pos="-720"/>
        </w:tabs>
        <w:suppressAutoHyphens/>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Il ne sera fait usage sur le chantier que de matériaux prêts à l'emploi, fabrication usine, livré en emballage clos et étiqueté aux références du produit. Aucun adjuvant quelconque ne pourra être rajouté sur le chantier.</w:t>
      </w:r>
    </w:p>
    <w:p w14:paraId="7D5F633E" w14:textId="77777777" w:rsidR="007901BD" w:rsidRPr="00E67B06" w:rsidRDefault="007901BD" w:rsidP="007901BD">
      <w:pPr>
        <w:tabs>
          <w:tab w:val="left" w:pos="-720"/>
        </w:tabs>
        <w:suppressAutoHyphens/>
        <w:jc w:val="both"/>
        <w:rPr>
          <w:rFonts w:ascii="Century Gothic" w:hAnsi="Century Gothic" w:cs="Arial"/>
          <w:b/>
          <w:outline/>
          <w:color w:val="000000"/>
          <w:sz w:val="8"/>
          <w:szCs w:val="20"/>
          <w14:textOutline w14:w="9525" w14:cap="flat" w14:cmpd="sng" w14:algn="ctr">
            <w14:solidFill>
              <w14:srgbClr w14:val="000000"/>
            </w14:solidFill>
            <w14:prstDash w14:val="solid"/>
            <w14:round/>
          </w14:textOutline>
          <w14:textFill>
            <w14:noFill/>
          </w14:textFill>
        </w:rPr>
      </w:pPr>
    </w:p>
    <w:p w14:paraId="4F6F41BA" w14:textId="77777777" w:rsidR="007901BD" w:rsidRPr="00621B28" w:rsidRDefault="007901BD" w:rsidP="007901BD">
      <w:pPr>
        <w:tabs>
          <w:tab w:val="left" w:pos="-720"/>
        </w:tabs>
        <w:suppressAutoHyphens/>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621B28">
        <w:rPr>
          <w:rFonts w:ascii="Century Gothic" w:hAnsi="Century Gothic" w:cs="Arial"/>
          <w:b/>
          <w:sz w:val="20"/>
          <w:szCs w:val="20"/>
        </w:rPr>
        <w:t>Enduits de peinture.</w:t>
      </w:r>
    </w:p>
    <w:p w14:paraId="7A394E50" w14:textId="77777777" w:rsidR="007901BD" w:rsidRPr="007901BD" w:rsidRDefault="007901BD" w:rsidP="007901BD">
      <w:pPr>
        <w:tabs>
          <w:tab w:val="left" w:pos="-720"/>
          <w:tab w:val="left" w:pos="0"/>
        </w:tabs>
        <w:suppressAutoHyphens/>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Pour l'interposition d'un enduit de lissage entre la maçonnerie et la peinture, il sera fait usage exclusivement d'enduits agréés. Cet enduit doit être compatible avec la peinture qu'il reçoit.</w:t>
      </w:r>
    </w:p>
    <w:p w14:paraId="037E59CA" w14:textId="77777777" w:rsidR="007901BD" w:rsidRPr="00DB0DD5" w:rsidRDefault="007901BD" w:rsidP="007901BD">
      <w:pPr>
        <w:tabs>
          <w:tab w:val="left" w:pos="-720"/>
        </w:tabs>
        <w:suppressAutoHyphens/>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DB0DD5">
        <w:rPr>
          <w:rFonts w:ascii="Century Gothic" w:hAnsi="Century Gothic" w:cs="Arial"/>
          <w:b/>
          <w:sz w:val="20"/>
          <w:szCs w:val="20"/>
        </w:rPr>
        <w:t>Colles.</w:t>
      </w:r>
    </w:p>
    <w:p w14:paraId="21473E47" w14:textId="77777777" w:rsidR="007901BD" w:rsidRPr="007901BD" w:rsidRDefault="007901BD" w:rsidP="007901BD">
      <w:pPr>
        <w:tabs>
          <w:tab w:val="left" w:pos="-720"/>
        </w:tabs>
        <w:suppressAutoHyphens/>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Les colles utilisées pour les revêtements divers doivent obligatoirement posséder un avis technique. Elles doivent être adaptées au type du support et à l'objet collé.</w:t>
      </w:r>
    </w:p>
    <w:p w14:paraId="452CDD7E" w14:textId="77777777" w:rsidR="007901BD" w:rsidRPr="00E67B06" w:rsidRDefault="007901BD" w:rsidP="007901BD">
      <w:pPr>
        <w:tabs>
          <w:tab w:val="left" w:pos="-720"/>
        </w:tabs>
        <w:suppressAutoHyphens/>
        <w:jc w:val="both"/>
        <w:rPr>
          <w:rFonts w:ascii="Century Gothic" w:hAnsi="Century Gothic" w:cs="Arial"/>
          <w:outline/>
          <w:color w:val="000000"/>
          <w:sz w:val="8"/>
          <w:szCs w:val="20"/>
          <w14:textOutline w14:w="9525" w14:cap="flat" w14:cmpd="sng" w14:algn="ctr">
            <w14:solidFill>
              <w14:srgbClr w14:val="000000"/>
            </w14:solidFill>
            <w14:prstDash w14:val="solid"/>
            <w14:round/>
          </w14:textOutline>
          <w14:textFill>
            <w14:noFill/>
          </w14:textFill>
        </w:rPr>
      </w:pPr>
    </w:p>
    <w:p w14:paraId="653A1159" w14:textId="77777777" w:rsidR="007901BD" w:rsidRPr="000C4D34" w:rsidRDefault="007901BD" w:rsidP="00621B28">
      <w:pPr>
        <w:pStyle w:val="Titre2"/>
        <w:numPr>
          <w:ilvl w:val="0"/>
          <w:numId w:val="0"/>
        </w:numPr>
        <w:ind w:left="576" w:hanging="576"/>
        <w:jc w:val="both"/>
        <w:rPr>
          <w:rFonts w:ascii="Century Gothic" w:hAnsi="Century Gothic"/>
          <w:b/>
          <w:sz w:val="20"/>
          <w:szCs w:val="20"/>
        </w:rPr>
      </w:pPr>
      <w:r w:rsidRPr="000C4D34">
        <w:rPr>
          <w:rFonts w:ascii="Century Gothic" w:hAnsi="Century Gothic"/>
          <w:b/>
          <w:sz w:val="20"/>
          <w:szCs w:val="20"/>
        </w:rPr>
        <w:t>CONTENU</w:t>
      </w:r>
    </w:p>
    <w:p w14:paraId="7FB876B8" w14:textId="77777777" w:rsidR="007901BD" w:rsidRPr="007901BD" w:rsidRDefault="007901BD" w:rsidP="007901BD">
      <w:pPr>
        <w:tabs>
          <w:tab w:val="left" w:pos="-720"/>
          <w:tab w:val="left" w:pos="0"/>
          <w:tab w:val="left" w:pos="720"/>
        </w:tabs>
        <w:suppressAutoHyphens/>
        <w:jc w:val="both"/>
        <w:rPr>
          <w:rFonts w:ascii="Century Gothic" w:hAnsi="Century Gothic" w:cs="Arial"/>
          <w:i/>
          <w:outline/>
          <w:color w:val="000000"/>
          <w:sz w:val="20"/>
          <w:szCs w:val="20"/>
          <w14:textOutline w14:w="9525" w14:cap="flat" w14:cmpd="sng" w14:algn="ctr">
            <w14:solidFill>
              <w14:srgbClr w14:val="000000"/>
            </w14:solidFill>
            <w14:prstDash w14:val="solid"/>
            <w14:round/>
          </w14:textOutline>
          <w14:textFill>
            <w14:noFill/>
          </w14:textFill>
        </w:rPr>
      </w:pPr>
      <w:proofErr w:type="gramStart"/>
      <w:r w:rsidRPr="007901BD">
        <w:rPr>
          <w:rFonts w:ascii="Century Gothic" w:hAnsi="Century Gothic" w:cs="Arial"/>
          <w:i/>
          <w:sz w:val="20"/>
          <w:szCs w:val="20"/>
        </w:rPr>
        <w:t>Note:</w:t>
      </w:r>
      <w:proofErr w:type="gramEnd"/>
      <w:r w:rsidRPr="007901BD">
        <w:rPr>
          <w:rFonts w:ascii="Century Gothic" w:hAnsi="Century Gothic" w:cs="Arial"/>
          <w:i/>
          <w:sz w:val="20"/>
          <w:szCs w:val="20"/>
        </w:rPr>
        <w:t xml:space="preserve"> Les tons et couleurs définitifs seront déterminés par le Maître d’œuvre avant exécution des travaux.</w:t>
      </w:r>
    </w:p>
    <w:p w14:paraId="7DFE3D35" w14:textId="0FFA06CE" w:rsidR="007901BD" w:rsidRDefault="00C55ED3" w:rsidP="007901BD">
      <w:pPr>
        <w:tabs>
          <w:tab w:val="left" w:pos="-720"/>
        </w:tabs>
        <w:suppressAutoHyphens/>
        <w:jc w:val="both"/>
        <w:rPr>
          <w:rFonts w:ascii="Century Gothic" w:hAnsi="Century Gothic" w:cs="Arial"/>
          <w:b/>
          <w:sz w:val="20"/>
          <w:szCs w:val="20"/>
        </w:rPr>
      </w:pPr>
      <w:r>
        <w:rPr>
          <w:rFonts w:ascii="Century Gothic" w:hAnsi="Century Gothic" w:cs="Arial"/>
          <w:b/>
          <w:sz w:val="20"/>
          <w:szCs w:val="20"/>
        </w:rPr>
        <w:t>4.5</w:t>
      </w:r>
      <w:r w:rsidR="000C4D34">
        <w:rPr>
          <w:rFonts w:ascii="Century Gothic" w:hAnsi="Century Gothic" w:cs="Arial"/>
          <w:b/>
          <w:sz w:val="20"/>
          <w:szCs w:val="20"/>
        </w:rPr>
        <w:t xml:space="preserve">.1. </w:t>
      </w:r>
      <w:r w:rsidR="007901BD" w:rsidRPr="000C4D34">
        <w:rPr>
          <w:rFonts w:ascii="Century Gothic" w:hAnsi="Century Gothic" w:cs="Arial"/>
          <w:b/>
          <w:sz w:val="20"/>
          <w:szCs w:val="20"/>
        </w:rPr>
        <w:t xml:space="preserve">Peintures et revêtements minces intérieurs </w:t>
      </w:r>
    </w:p>
    <w:p w14:paraId="6415C987" w14:textId="0BBB5EE0" w:rsidR="000D1795" w:rsidRDefault="000D1795" w:rsidP="007901BD">
      <w:pPr>
        <w:tabs>
          <w:tab w:val="left" w:pos="-720"/>
        </w:tabs>
        <w:suppressAutoHyphens/>
        <w:jc w:val="both"/>
        <w:rPr>
          <w:rFonts w:ascii="Century Gothic" w:hAnsi="Century Gothic" w:cs="Arial"/>
          <w:b/>
          <w:sz w:val="20"/>
          <w:szCs w:val="20"/>
        </w:rPr>
      </w:pPr>
      <w:r>
        <w:rPr>
          <w:rFonts w:ascii="Century Gothic" w:hAnsi="Century Gothic" w:cs="Arial"/>
          <w:b/>
          <w:sz w:val="20"/>
          <w:szCs w:val="20"/>
        </w:rPr>
        <w:t>4.</w:t>
      </w:r>
      <w:r w:rsidR="00C55ED3">
        <w:rPr>
          <w:rFonts w:ascii="Century Gothic" w:hAnsi="Century Gothic" w:cs="Arial"/>
          <w:b/>
          <w:sz w:val="20"/>
          <w:szCs w:val="20"/>
        </w:rPr>
        <w:t>5</w:t>
      </w:r>
      <w:r>
        <w:rPr>
          <w:rFonts w:ascii="Century Gothic" w:hAnsi="Century Gothic" w:cs="Arial"/>
          <w:b/>
          <w:sz w:val="20"/>
          <w:szCs w:val="20"/>
        </w:rPr>
        <w:t>.1.1. Peinture Vinylique sur murs intérieurs</w:t>
      </w:r>
    </w:p>
    <w:p w14:paraId="1D7F227A" w14:textId="77777777" w:rsidR="007901BD" w:rsidRPr="007901BD" w:rsidRDefault="007901BD" w:rsidP="0060565F">
      <w:pPr>
        <w:pStyle w:val="Paragraphedeliste"/>
        <w:numPr>
          <w:ilvl w:val="0"/>
          <w:numId w:val="6"/>
        </w:numPr>
        <w:tabs>
          <w:tab w:val="left" w:pos="-720"/>
        </w:tabs>
        <w:suppressAutoHyphens/>
        <w:spacing w:after="0" w:line="240" w:lineRule="auto"/>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Enduits Ciment</w:t>
      </w:r>
    </w:p>
    <w:p w14:paraId="315A5E7D" w14:textId="77777777" w:rsidR="007901BD" w:rsidRPr="007901BD" w:rsidRDefault="007901BD" w:rsidP="0060565F">
      <w:pPr>
        <w:pStyle w:val="Paragraphedeliste"/>
        <w:numPr>
          <w:ilvl w:val="0"/>
          <w:numId w:val="6"/>
        </w:numPr>
        <w:tabs>
          <w:tab w:val="left" w:pos="-720"/>
        </w:tabs>
        <w:suppressAutoHyphens/>
        <w:spacing w:after="0" w:line="240" w:lineRule="auto"/>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bCs/>
          <w:sz w:val="20"/>
          <w:szCs w:val="20"/>
        </w:rPr>
        <w:t>Peinture vinylique sur murs intérieurs.</w:t>
      </w:r>
    </w:p>
    <w:p w14:paraId="72E7B5C7" w14:textId="77777777" w:rsidR="007901BD" w:rsidRPr="007901BD" w:rsidRDefault="007901BD" w:rsidP="0060565F">
      <w:pPr>
        <w:pStyle w:val="Paragraphedeliste"/>
        <w:numPr>
          <w:ilvl w:val="0"/>
          <w:numId w:val="6"/>
        </w:num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Travaux de préparation :</w:t>
      </w:r>
    </w:p>
    <w:p w14:paraId="3E35815D" w14:textId="77777777" w:rsidR="007901BD" w:rsidRPr="007901BD" w:rsidRDefault="007901BD" w:rsidP="0060565F">
      <w:pPr>
        <w:pStyle w:val="Paragraphedeliste"/>
        <w:numPr>
          <w:ilvl w:val="0"/>
          <w:numId w:val="6"/>
        </w:num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Brossage, égrenage, rebouchage</w:t>
      </w:r>
    </w:p>
    <w:p w14:paraId="25B0A02F" w14:textId="77777777" w:rsidR="007901BD" w:rsidRPr="007901BD" w:rsidRDefault="007901BD" w:rsidP="0060565F">
      <w:pPr>
        <w:pStyle w:val="Paragraphedeliste"/>
        <w:numPr>
          <w:ilvl w:val="0"/>
          <w:numId w:val="6"/>
        </w:num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lastRenderedPageBreak/>
        <w:t>Traitements primaires de surface :</w:t>
      </w:r>
    </w:p>
    <w:p w14:paraId="03FDE4EC" w14:textId="77777777" w:rsidR="007901BD" w:rsidRPr="007901BD" w:rsidRDefault="007901BD" w:rsidP="0060565F">
      <w:pPr>
        <w:pStyle w:val="Paragraphedeliste"/>
        <w:numPr>
          <w:ilvl w:val="0"/>
          <w:numId w:val="6"/>
        </w:num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gramStart"/>
      <w:r w:rsidRPr="007901BD">
        <w:rPr>
          <w:rFonts w:ascii="Century Gothic" w:hAnsi="Century Gothic" w:cs="Arial"/>
          <w:sz w:val="20"/>
          <w:szCs w:val="20"/>
        </w:rPr>
        <w:t>couches</w:t>
      </w:r>
      <w:proofErr w:type="gramEnd"/>
      <w:r w:rsidRPr="007901BD">
        <w:rPr>
          <w:rFonts w:ascii="Century Gothic" w:hAnsi="Century Gothic" w:cs="Arial"/>
          <w:sz w:val="20"/>
          <w:szCs w:val="20"/>
        </w:rPr>
        <w:t xml:space="preserve"> d'enduits de lissage FP 7</w:t>
      </w:r>
    </w:p>
    <w:p w14:paraId="3E43EDE7" w14:textId="77777777" w:rsidR="007901BD" w:rsidRPr="007901BD" w:rsidRDefault="007901BD" w:rsidP="0060565F">
      <w:pPr>
        <w:pStyle w:val="Paragraphedeliste"/>
        <w:numPr>
          <w:ilvl w:val="0"/>
          <w:numId w:val="6"/>
        </w:numPr>
        <w:tabs>
          <w:tab w:val="left" w:pos="-720"/>
          <w:tab w:val="left" w:pos="0"/>
        </w:tabs>
        <w:suppressAutoHyphens/>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Finition :</w:t>
      </w:r>
    </w:p>
    <w:p w14:paraId="4F0A8B49" w14:textId="68052138" w:rsidR="007901BD" w:rsidRPr="000C4D34" w:rsidRDefault="007901BD" w:rsidP="0060565F">
      <w:pPr>
        <w:pStyle w:val="Paragraphedeliste"/>
        <w:numPr>
          <w:ilvl w:val="0"/>
          <w:numId w:val="6"/>
        </w:numPr>
        <w:tabs>
          <w:tab w:val="left" w:pos="-720"/>
          <w:tab w:val="left" w:pos="0"/>
        </w:tabs>
        <w:suppressAutoHyphens/>
        <w:spacing w:after="0" w:line="240" w:lineRule="auto"/>
        <w:jc w:val="both"/>
        <w:rPr>
          <w:rFonts w:ascii="Century Gothic" w:hAnsi="Century Gothic" w:cs="Arial"/>
          <w:sz w:val="20"/>
          <w:szCs w:val="20"/>
        </w:rPr>
      </w:pPr>
      <w:r w:rsidRPr="007901BD">
        <w:rPr>
          <w:rFonts w:ascii="Century Gothic" w:hAnsi="Century Gothic" w:cs="Arial"/>
          <w:sz w:val="20"/>
          <w:szCs w:val="20"/>
        </w:rPr>
        <w:t xml:space="preserve">Couches de peinture résine copolymère </w:t>
      </w:r>
      <w:r w:rsidR="000D1795" w:rsidRPr="006150C8">
        <w:rPr>
          <w:rFonts w:ascii="Century Gothic" w:eastAsia="Times New Roman" w:hAnsi="Century Gothic" w:cs="Arial"/>
          <w:bCs/>
          <w:sz w:val="20"/>
          <w:szCs w:val="20"/>
        </w:rPr>
        <w:t>acrylique</w:t>
      </w:r>
      <w:r w:rsidRPr="007901BD">
        <w:rPr>
          <w:rFonts w:ascii="Century Gothic" w:hAnsi="Century Gothic" w:cs="Arial"/>
          <w:sz w:val="20"/>
          <w:szCs w:val="20"/>
        </w:rPr>
        <w:t xml:space="preserve"> lessivable </w:t>
      </w:r>
      <w:r w:rsidRPr="000C4D34">
        <w:rPr>
          <w:rFonts w:ascii="Century Gothic" w:hAnsi="Century Gothic" w:cs="Arial"/>
          <w:sz w:val="20"/>
          <w:szCs w:val="20"/>
        </w:rPr>
        <w:t>MAESTRIA de type KATEX</w:t>
      </w:r>
    </w:p>
    <w:p w14:paraId="75E4ABC8" w14:textId="7985E73C" w:rsidR="000C4D34" w:rsidRPr="000C4D34" w:rsidRDefault="000C4D34" w:rsidP="007901BD">
      <w:pPr>
        <w:tabs>
          <w:tab w:val="left" w:pos="-720"/>
          <w:tab w:val="left" w:pos="0"/>
          <w:tab w:val="left" w:pos="720"/>
          <w:tab w:val="left" w:pos="1440"/>
          <w:tab w:val="left" w:pos="2160"/>
        </w:tabs>
        <w:suppressAutoHyphens/>
        <w:jc w:val="both"/>
        <w:rPr>
          <w:rFonts w:ascii="Arial" w:hAnsi="Arial" w:cs="Arial"/>
          <w:b/>
          <w:bCs/>
          <w:iCs/>
          <w:color w:val="0070C0"/>
          <w:sz w:val="10"/>
          <w:szCs w:val="19"/>
          <w:u w:val="single"/>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0C4D34" w14:paraId="0809186F" w14:textId="77777777" w:rsidTr="00B103D5">
        <w:tc>
          <w:tcPr>
            <w:tcW w:w="1980" w:type="dxa"/>
          </w:tcPr>
          <w:p w14:paraId="58EC899C" w14:textId="77777777" w:rsidR="000C4D34" w:rsidRDefault="000C4D34" w:rsidP="00B103D5">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0567FC4B" w14:textId="77665125" w:rsidR="000C4D34" w:rsidRPr="0032140C" w:rsidRDefault="000C4D34" w:rsidP="00B103D5">
            <w:pPr>
              <w:pStyle w:val="Paragraphedeliste"/>
              <w:tabs>
                <w:tab w:val="left" w:pos="321"/>
              </w:tabs>
              <w:ind w:left="0" w:right="-61"/>
              <w:jc w:val="both"/>
              <w:rPr>
                <w:rFonts w:ascii="Century Gothic" w:hAnsi="Century Gothic" w:cs="Arial"/>
                <w:bCs/>
                <w:iCs/>
                <w:sz w:val="20"/>
                <w:szCs w:val="20"/>
              </w:rPr>
            </w:pPr>
            <w:r>
              <w:rPr>
                <w:rFonts w:ascii="Century Gothic" w:hAnsi="Century Gothic" w:cs="Arial"/>
                <w:bCs/>
                <w:iCs/>
                <w:sz w:val="20"/>
                <w:szCs w:val="20"/>
              </w:rPr>
              <w:t>L’ensemble des murs intérieurs et suivant indications de Maître d’</w:t>
            </w:r>
            <w:r w:rsidR="00401360">
              <w:rPr>
                <w:rFonts w:ascii="Century Gothic" w:hAnsi="Century Gothic" w:cs="Arial"/>
                <w:bCs/>
                <w:iCs/>
                <w:sz w:val="20"/>
                <w:szCs w:val="20"/>
              </w:rPr>
              <w:t>œuvre</w:t>
            </w:r>
          </w:p>
          <w:p w14:paraId="01467BD4" w14:textId="77777777" w:rsidR="000C4D34" w:rsidRPr="008C052F" w:rsidRDefault="000C4D34" w:rsidP="00B103D5">
            <w:pPr>
              <w:pStyle w:val="Paragraphedeliste"/>
              <w:tabs>
                <w:tab w:val="left" w:pos="321"/>
              </w:tabs>
              <w:ind w:left="0" w:right="-61"/>
              <w:jc w:val="both"/>
              <w:rPr>
                <w:rFonts w:ascii="Century Gothic" w:hAnsi="Century Gothic" w:cs="Arial"/>
                <w:sz w:val="12"/>
                <w:szCs w:val="20"/>
              </w:rPr>
            </w:pPr>
          </w:p>
        </w:tc>
      </w:tr>
    </w:tbl>
    <w:p w14:paraId="2104D12D" w14:textId="420E8D75" w:rsidR="000C4D34" w:rsidRPr="00050142" w:rsidRDefault="000C4D34" w:rsidP="007901BD">
      <w:pPr>
        <w:tabs>
          <w:tab w:val="left" w:pos="-720"/>
          <w:tab w:val="left" w:pos="0"/>
          <w:tab w:val="left" w:pos="720"/>
          <w:tab w:val="left" w:pos="1440"/>
          <w:tab w:val="left" w:pos="2160"/>
        </w:tabs>
        <w:suppressAutoHyphens/>
        <w:jc w:val="both"/>
        <w:rPr>
          <w:rFonts w:ascii="Arial" w:hAnsi="Arial" w:cs="Arial"/>
          <w:b/>
          <w:bCs/>
          <w:iCs/>
          <w:color w:val="0070C0"/>
          <w:sz w:val="10"/>
          <w:szCs w:val="19"/>
          <w:u w:val="single"/>
        </w:rPr>
      </w:pPr>
    </w:p>
    <w:p w14:paraId="199CC097" w14:textId="78341CB1" w:rsidR="007901BD" w:rsidRDefault="00C55ED3" w:rsidP="007901BD">
      <w:pPr>
        <w:tabs>
          <w:tab w:val="left" w:pos="-720"/>
        </w:tabs>
        <w:suppressAutoHyphens/>
        <w:jc w:val="both"/>
        <w:rPr>
          <w:rFonts w:ascii="Century Gothic" w:hAnsi="Century Gothic" w:cs="Arial"/>
          <w:b/>
          <w:sz w:val="20"/>
          <w:szCs w:val="20"/>
        </w:rPr>
      </w:pPr>
      <w:r>
        <w:rPr>
          <w:rFonts w:ascii="Century Gothic" w:hAnsi="Century Gothic" w:cs="Arial"/>
          <w:b/>
          <w:sz w:val="20"/>
          <w:szCs w:val="20"/>
        </w:rPr>
        <w:t>4.5</w:t>
      </w:r>
      <w:r w:rsidR="00ED35B4">
        <w:rPr>
          <w:rFonts w:ascii="Century Gothic" w:hAnsi="Century Gothic" w:cs="Arial"/>
          <w:b/>
          <w:sz w:val="20"/>
          <w:szCs w:val="20"/>
        </w:rPr>
        <w:t>.</w:t>
      </w:r>
      <w:r w:rsidR="004964CF">
        <w:rPr>
          <w:rFonts w:ascii="Century Gothic" w:hAnsi="Century Gothic" w:cs="Arial"/>
          <w:b/>
          <w:sz w:val="20"/>
          <w:szCs w:val="20"/>
        </w:rPr>
        <w:t xml:space="preserve"> </w:t>
      </w:r>
      <w:r w:rsidR="00621B28" w:rsidRPr="004964CF">
        <w:rPr>
          <w:rFonts w:ascii="Century Gothic" w:hAnsi="Century Gothic" w:cs="Arial"/>
          <w:b/>
          <w:sz w:val="20"/>
          <w:szCs w:val="20"/>
        </w:rPr>
        <w:t xml:space="preserve"> </w:t>
      </w:r>
      <w:r w:rsidR="007901BD" w:rsidRPr="004964CF">
        <w:rPr>
          <w:rFonts w:ascii="Century Gothic" w:hAnsi="Century Gothic" w:cs="Arial"/>
          <w:b/>
          <w:sz w:val="20"/>
          <w:szCs w:val="20"/>
        </w:rPr>
        <w:t xml:space="preserve">Peintures et revêtements minces </w:t>
      </w:r>
    </w:p>
    <w:p w14:paraId="2F0C5615" w14:textId="564C04F9" w:rsidR="004964CF" w:rsidRPr="004964CF" w:rsidRDefault="00C55ED3" w:rsidP="007901BD">
      <w:pPr>
        <w:tabs>
          <w:tab w:val="left" w:pos="-720"/>
        </w:tabs>
        <w:suppressAutoHyphens/>
        <w:jc w:val="both"/>
        <w:rPr>
          <w:rFonts w:ascii="Century Gothic" w:hAnsi="Century Gothic" w:cs="Arial"/>
          <w:b/>
          <w:sz w:val="20"/>
          <w:szCs w:val="20"/>
        </w:rPr>
      </w:pPr>
      <w:r>
        <w:rPr>
          <w:rFonts w:ascii="Century Gothic" w:hAnsi="Century Gothic" w:cs="Arial"/>
          <w:b/>
          <w:sz w:val="20"/>
          <w:szCs w:val="20"/>
        </w:rPr>
        <w:t>4.5</w:t>
      </w:r>
      <w:r w:rsidR="00ED35B4">
        <w:rPr>
          <w:rFonts w:ascii="Century Gothic" w:hAnsi="Century Gothic" w:cs="Arial"/>
          <w:b/>
          <w:sz w:val="20"/>
          <w:szCs w:val="20"/>
        </w:rPr>
        <w:t>.</w:t>
      </w:r>
      <w:r w:rsidR="0073065F">
        <w:rPr>
          <w:rFonts w:ascii="Century Gothic" w:hAnsi="Century Gothic" w:cs="Arial"/>
          <w:b/>
          <w:sz w:val="20"/>
          <w:szCs w:val="20"/>
        </w:rPr>
        <w:t>1</w:t>
      </w:r>
      <w:r w:rsidR="004964CF">
        <w:rPr>
          <w:rFonts w:ascii="Century Gothic" w:hAnsi="Century Gothic" w:cs="Arial"/>
          <w:b/>
          <w:sz w:val="20"/>
          <w:szCs w:val="20"/>
        </w:rPr>
        <w:t xml:space="preserve">. Peinture </w:t>
      </w:r>
      <w:r w:rsidR="009D3EC1">
        <w:rPr>
          <w:rFonts w:ascii="Century Gothic" w:hAnsi="Century Gothic" w:cs="Arial"/>
          <w:b/>
          <w:sz w:val="20"/>
          <w:szCs w:val="20"/>
        </w:rPr>
        <w:t>et revêtements intérieurs</w:t>
      </w:r>
    </w:p>
    <w:p w14:paraId="2D952125" w14:textId="77777777" w:rsidR="007901BD" w:rsidRPr="00050142" w:rsidRDefault="007901BD" w:rsidP="009D3EC1">
      <w:pPr>
        <w:pStyle w:val="Paragraphedeliste"/>
        <w:numPr>
          <w:ilvl w:val="0"/>
          <w:numId w:val="20"/>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Enduits Ciment</w:t>
      </w:r>
    </w:p>
    <w:p w14:paraId="4D255C6F" w14:textId="77777777" w:rsidR="007901BD" w:rsidRPr="00050142" w:rsidRDefault="007901BD" w:rsidP="009D3EC1">
      <w:pPr>
        <w:pStyle w:val="Paragraphedeliste"/>
        <w:numPr>
          <w:ilvl w:val="0"/>
          <w:numId w:val="20"/>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 xml:space="preserve">Peinture </w:t>
      </w:r>
      <w:proofErr w:type="spellStart"/>
      <w:r w:rsidRPr="00050142">
        <w:rPr>
          <w:rFonts w:ascii="Century Gothic" w:eastAsia="Times New Roman" w:hAnsi="Century Gothic" w:cs="Calibri"/>
          <w:sz w:val="20"/>
          <w:szCs w:val="20"/>
        </w:rPr>
        <w:t>pliolithe</w:t>
      </w:r>
      <w:proofErr w:type="spellEnd"/>
      <w:r w:rsidRPr="00050142">
        <w:rPr>
          <w:rFonts w:ascii="Century Gothic" w:eastAsia="Times New Roman" w:hAnsi="Century Gothic" w:cs="Calibri"/>
          <w:sz w:val="20"/>
          <w:szCs w:val="20"/>
        </w:rPr>
        <w:t xml:space="preserve"> à base de résine </w:t>
      </w:r>
      <w:proofErr w:type="gramStart"/>
      <w:r w:rsidRPr="00050142">
        <w:rPr>
          <w:rFonts w:ascii="Century Gothic" w:eastAsia="Times New Roman" w:hAnsi="Century Gothic" w:cs="Calibri"/>
          <w:sz w:val="20"/>
          <w:szCs w:val="20"/>
        </w:rPr>
        <w:t xml:space="preserve">synthétique,   </w:t>
      </w:r>
      <w:proofErr w:type="gramEnd"/>
      <w:r w:rsidRPr="00050142">
        <w:rPr>
          <w:rFonts w:ascii="Century Gothic" w:eastAsia="Times New Roman" w:hAnsi="Century Gothic" w:cs="Calibri"/>
          <w:sz w:val="20"/>
          <w:szCs w:val="20"/>
        </w:rPr>
        <w:t>appliquée au rouleau</w:t>
      </w:r>
    </w:p>
    <w:p w14:paraId="2D57FFEB" w14:textId="77777777" w:rsidR="007901BD" w:rsidRPr="00050142" w:rsidRDefault="007901BD" w:rsidP="009D3EC1">
      <w:pPr>
        <w:pStyle w:val="Paragraphedeliste"/>
        <w:numPr>
          <w:ilvl w:val="0"/>
          <w:numId w:val="20"/>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Travaux de préparation :</w:t>
      </w:r>
    </w:p>
    <w:p w14:paraId="24019BEF" w14:textId="777D320B" w:rsidR="007901BD" w:rsidRPr="00050142" w:rsidRDefault="007901BD" w:rsidP="009D3EC1">
      <w:pPr>
        <w:pStyle w:val="Paragraphedeliste"/>
        <w:numPr>
          <w:ilvl w:val="2"/>
          <w:numId w:val="21"/>
        </w:numPr>
        <w:tabs>
          <w:tab w:val="left" w:pos="-720"/>
          <w:tab w:val="left" w:pos="0"/>
        </w:tabs>
        <w:suppressAutoHyphens/>
        <w:spacing w:line="240" w:lineRule="auto"/>
        <w:jc w:val="both"/>
        <w:rPr>
          <w:rFonts w:ascii="Century Gothic" w:hAnsi="Century Gothic" w:cs="Arial"/>
          <w:sz w:val="20"/>
          <w:szCs w:val="20"/>
        </w:rPr>
      </w:pPr>
      <w:r w:rsidRPr="007901BD">
        <w:rPr>
          <w:rFonts w:ascii="Century Gothic" w:hAnsi="Century Gothic" w:cs="Arial"/>
          <w:sz w:val="20"/>
          <w:szCs w:val="20"/>
        </w:rPr>
        <w:t>Brossage, égrenage, rebouchage</w:t>
      </w:r>
    </w:p>
    <w:p w14:paraId="6CC7F730" w14:textId="77777777" w:rsidR="007901BD" w:rsidRPr="00050142" w:rsidRDefault="007901BD" w:rsidP="009D3EC1">
      <w:pPr>
        <w:pStyle w:val="Paragraphedeliste"/>
        <w:numPr>
          <w:ilvl w:val="0"/>
          <w:numId w:val="20"/>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Traitements primaires de surface :</w:t>
      </w:r>
    </w:p>
    <w:p w14:paraId="4E62E4B2" w14:textId="7C4FACFC" w:rsidR="007901BD" w:rsidRPr="009D3EC1" w:rsidRDefault="00050142" w:rsidP="009D3EC1">
      <w:pPr>
        <w:pStyle w:val="Paragraphedeliste"/>
        <w:numPr>
          <w:ilvl w:val="2"/>
          <w:numId w:val="21"/>
        </w:numPr>
        <w:tabs>
          <w:tab w:val="left" w:pos="-720"/>
          <w:tab w:val="left" w:pos="0"/>
        </w:tabs>
        <w:suppressAutoHyphens/>
        <w:spacing w:line="240" w:lineRule="auto"/>
        <w:jc w:val="both"/>
        <w:rPr>
          <w:rFonts w:ascii="Century Gothic" w:hAnsi="Century Gothic" w:cs="Arial"/>
          <w:sz w:val="20"/>
          <w:szCs w:val="20"/>
        </w:rPr>
      </w:pPr>
      <w:r w:rsidRPr="007901BD">
        <w:rPr>
          <w:rFonts w:ascii="Century Gothic" w:hAnsi="Century Gothic" w:cs="Arial"/>
          <w:sz w:val="20"/>
          <w:szCs w:val="20"/>
        </w:rPr>
        <w:t>Couches</w:t>
      </w:r>
      <w:r w:rsidR="007901BD" w:rsidRPr="007901BD">
        <w:rPr>
          <w:rFonts w:ascii="Century Gothic" w:hAnsi="Century Gothic" w:cs="Arial"/>
          <w:sz w:val="20"/>
          <w:szCs w:val="20"/>
        </w:rPr>
        <w:t xml:space="preserve"> de fixateur fongicide </w:t>
      </w:r>
      <w:r w:rsidR="007901BD" w:rsidRPr="009D3EC1">
        <w:rPr>
          <w:rFonts w:ascii="Century Gothic" w:hAnsi="Century Gothic" w:cs="Arial"/>
          <w:sz w:val="20"/>
          <w:szCs w:val="20"/>
        </w:rPr>
        <w:t>MAESTRIA</w:t>
      </w:r>
    </w:p>
    <w:p w14:paraId="42EC6F09" w14:textId="77777777" w:rsidR="007901BD" w:rsidRPr="00050142" w:rsidRDefault="007901BD" w:rsidP="009D3EC1">
      <w:pPr>
        <w:pStyle w:val="Paragraphedeliste"/>
        <w:numPr>
          <w:ilvl w:val="0"/>
          <w:numId w:val="20"/>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Finition :</w:t>
      </w:r>
    </w:p>
    <w:p w14:paraId="72D52F33" w14:textId="7D6C8BDF" w:rsidR="007901BD" w:rsidRPr="00050142" w:rsidRDefault="007901BD" w:rsidP="009D3EC1">
      <w:pPr>
        <w:pStyle w:val="Paragraphedeliste"/>
        <w:numPr>
          <w:ilvl w:val="2"/>
          <w:numId w:val="21"/>
        </w:numPr>
        <w:tabs>
          <w:tab w:val="left" w:pos="-720"/>
          <w:tab w:val="left" w:pos="0"/>
        </w:tabs>
        <w:suppressAutoHyphens/>
        <w:spacing w:line="240" w:lineRule="auto"/>
        <w:jc w:val="both"/>
        <w:rPr>
          <w:rFonts w:ascii="Century Gothic" w:hAnsi="Century Gothic" w:cs="Arial"/>
          <w:sz w:val="20"/>
          <w:szCs w:val="20"/>
        </w:rPr>
      </w:pPr>
      <w:r w:rsidRPr="004964CF">
        <w:rPr>
          <w:rFonts w:ascii="Century Gothic" w:hAnsi="Century Gothic" w:cs="Arial"/>
          <w:sz w:val="20"/>
          <w:szCs w:val="20"/>
        </w:rPr>
        <w:t xml:space="preserve">2 couches de peinture plinthe de résine copolymère acrylique lessivable </w:t>
      </w:r>
      <w:r w:rsidRPr="00050142">
        <w:rPr>
          <w:rFonts w:ascii="Century Gothic" w:hAnsi="Century Gothic" w:cs="Arial"/>
          <w:sz w:val="20"/>
          <w:szCs w:val="20"/>
        </w:rPr>
        <w:t>MAESTRIA de type KATEX</w:t>
      </w:r>
      <w:r w:rsidR="009D3EC1">
        <w:rPr>
          <w:rFonts w:ascii="Century Gothic" w:hAnsi="Century Gothic" w:cs="Arial"/>
          <w:sz w:val="20"/>
          <w:szCs w:val="20"/>
        </w:rPr>
        <w:t>.</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4964CF" w14:paraId="4832923C" w14:textId="77777777" w:rsidTr="00B103D5">
        <w:tc>
          <w:tcPr>
            <w:tcW w:w="1980" w:type="dxa"/>
          </w:tcPr>
          <w:p w14:paraId="08E12EA0" w14:textId="77777777" w:rsidR="004964CF" w:rsidRDefault="004964CF" w:rsidP="00B103D5">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41C65A63" w14:textId="40C495FB" w:rsidR="004964CF" w:rsidRPr="0032140C" w:rsidRDefault="004964CF" w:rsidP="00B103D5">
            <w:pPr>
              <w:pStyle w:val="Paragraphedeliste"/>
              <w:tabs>
                <w:tab w:val="left" w:pos="321"/>
              </w:tabs>
              <w:ind w:left="0" w:right="-61"/>
              <w:jc w:val="both"/>
              <w:rPr>
                <w:rFonts w:ascii="Century Gothic" w:hAnsi="Century Gothic" w:cs="Arial"/>
                <w:bCs/>
                <w:iCs/>
                <w:sz w:val="20"/>
                <w:szCs w:val="20"/>
              </w:rPr>
            </w:pPr>
            <w:r>
              <w:rPr>
                <w:rFonts w:ascii="Century Gothic" w:hAnsi="Century Gothic" w:cs="Arial"/>
                <w:bCs/>
                <w:iCs/>
                <w:sz w:val="20"/>
                <w:szCs w:val="20"/>
              </w:rPr>
              <w:t xml:space="preserve">L’ensemble des murs </w:t>
            </w:r>
            <w:r w:rsidR="009D3EC1">
              <w:rPr>
                <w:rFonts w:ascii="Century Gothic" w:hAnsi="Century Gothic" w:cs="Arial"/>
                <w:bCs/>
                <w:iCs/>
                <w:sz w:val="20"/>
                <w:szCs w:val="20"/>
              </w:rPr>
              <w:t>in</w:t>
            </w:r>
            <w:r>
              <w:rPr>
                <w:rFonts w:ascii="Century Gothic" w:hAnsi="Century Gothic" w:cs="Arial"/>
                <w:bCs/>
                <w:iCs/>
                <w:sz w:val="20"/>
                <w:szCs w:val="20"/>
              </w:rPr>
              <w:t>térieurs et suivant indications de Maître d’œuvre</w:t>
            </w:r>
          </w:p>
          <w:p w14:paraId="71864C86" w14:textId="77777777" w:rsidR="004964CF" w:rsidRPr="008C052F" w:rsidRDefault="004964CF" w:rsidP="00B103D5">
            <w:pPr>
              <w:pStyle w:val="Paragraphedeliste"/>
              <w:tabs>
                <w:tab w:val="left" w:pos="321"/>
              </w:tabs>
              <w:ind w:left="0" w:right="-61"/>
              <w:jc w:val="both"/>
              <w:rPr>
                <w:rFonts w:ascii="Century Gothic" w:hAnsi="Century Gothic" w:cs="Arial"/>
                <w:sz w:val="12"/>
                <w:szCs w:val="20"/>
              </w:rPr>
            </w:pPr>
          </w:p>
        </w:tc>
      </w:tr>
    </w:tbl>
    <w:p w14:paraId="77809FAD" w14:textId="38EC360F" w:rsidR="007901BD" w:rsidRPr="004964CF" w:rsidRDefault="007901BD" w:rsidP="007901BD">
      <w:pPr>
        <w:tabs>
          <w:tab w:val="left" w:pos="-720"/>
          <w:tab w:val="left" w:pos="0"/>
          <w:tab w:val="left" w:pos="720"/>
          <w:tab w:val="left" w:pos="1440"/>
          <w:tab w:val="left" w:pos="2160"/>
        </w:tabs>
        <w:suppressAutoHyphens/>
        <w:jc w:val="both"/>
        <w:rPr>
          <w:rFonts w:ascii="Century Gothic" w:hAnsi="Century Gothic" w:cs="Arial"/>
          <w:i/>
          <w:iCs/>
          <w:outline/>
          <w:color w:val="000000"/>
          <w:sz w:val="12"/>
          <w:szCs w:val="20"/>
          <w14:textOutline w14:w="9525" w14:cap="flat" w14:cmpd="sng" w14:algn="ctr">
            <w14:solidFill>
              <w14:srgbClr w14:val="000000"/>
            </w14:solidFill>
            <w14:prstDash w14:val="solid"/>
            <w14:round/>
          </w14:textOutline>
          <w14:textFill>
            <w14:noFill/>
          </w14:textFill>
        </w:rPr>
      </w:pPr>
    </w:p>
    <w:tbl>
      <w:tblPr>
        <w:tblW w:w="6700" w:type="dxa"/>
        <w:tblCellMar>
          <w:left w:w="0" w:type="dxa"/>
          <w:right w:w="0" w:type="dxa"/>
        </w:tblCellMar>
        <w:tblLook w:val="04A0" w:firstRow="1" w:lastRow="0" w:firstColumn="1" w:lastColumn="0" w:noHBand="0" w:noVBand="1"/>
      </w:tblPr>
      <w:tblGrid>
        <w:gridCol w:w="6700"/>
      </w:tblGrid>
      <w:tr w:rsidR="00ED35B4" w14:paraId="5BFBD82E" w14:textId="77777777" w:rsidTr="00ED35B4">
        <w:trPr>
          <w:trHeight w:val="345"/>
        </w:trPr>
        <w:tc>
          <w:tcPr>
            <w:tcW w:w="6700" w:type="dxa"/>
            <w:shd w:val="clear" w:color="auto" w:fill="auto"/>
            <w:tcMar>
              <w:top w:w="15" w:type="dxa"/>
              <w:left w:w="15" w:type="dxa"/>
              <w:bottom w:w="0" w:type="dxa"/>
              <w:right w:w="15" w:type="dxa"/>
            </w:tcMar>
            <w:vAlign w:val="center"/>
            <w:hideMark/>
          </w:tcPr>
          <w:p w14:paraId="047D74F0" w14:textId="3B88C6AD" w:rsidR="00ED35B4" w:rsidRDefault="00ED35B4">
            <w:pPr>
              <w:rPr>
                <w:rFonts w:ascii="Century Gothic" w:hAnsi="Century Gothic" w:cs="Calibri"/>
                <w:b/>
                <w:bCs/>
                <w:sz w:val="20"/>
                <w:szCs w:val="20"/>
              </w:rPr>
            </w:pPr>
            <w:r>
              <w:rPr>
                <w:rFonts w:ascii="Century Gothic" w:hAnsi="Century Gothic" w:cs="Arial"/>
                <w:b/>
                <w:sz w:val="20"/>
                <w:szCs w:val="20"/>
              </w:rPr>
              <w:t xml:space="preserve">4.5.2 </w:t>
            </w:r>
            <w:r w:rsidRPr="00ED35B4">
              <w:rPr>
                <w:rFonts w:ascii="Century Gothic" w:hAnsi="Century Gothic" w:cs="Arial"/>
                <w:b/>
                <w:sz w:val="20"/>
                <w:szCs w:val="20"/>
              </w:rPr>
              <w:t>Peintures et revêtements extérieurs</w:t>
            </w:r>
            <w:r>
              <w:rPr>
                <w:rFonts w:ascii="Century Gothic" w:hAnsi="Century Gothic" w:cs="Calibri"/>
                <w:b/>
                <w:bCs/>
                <w:sz w:val="20"/>
                <w:szCs w:val="20"/>
              </w:rPr>
              <w:t xml:space="preserve"> </w:t>
            </w:r>
          </w:p>
        </w:tc>
      </w:tr>
    </w:tbl>
    <w:p w14:paraId="00C43D48" w14:textId="77777777" w:rsidR="00ED35B4" w:rsidRPr="00050142" w:rsidRDefault="00ED35B4" w:rsidP="00ED35B4">
      <w:pPr>
        <w:pStyle w:val="Paragraphedeliste"/>
        <w:numPr>
          <w:ilvl w:val="0"/>
          <w:numId w:val="20"/>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Enduits Ciment</w:t>
      </w:r>
    </w:p>
    <w:p w14:paraId="036F9211" w14:textId="6C2E9F82" w:rsidR="00ED35B4" w:rsidRPr="00050142" w:rsidRDefault="00ED35B4" w:rsidP="00ED35B4">
      <w:pPr>
        <w:pStyle w:val="Paragraphedeliste"/>
        <w:numPr>
          <w:ilvl w:val="0"/>
          <w:numId w:val="20"/>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 xml:space="preserve">Peinture </w:t>
      </w:r>
      <w:proofErr w:type="spellStart"/>
      <w:r w:rsidRPr="00050142">
        <w:rPr>
          <w:rFonts w:ascii="Century Gothic" w:eastAsia="Times New Roman" w:hAnsi="Century Gothic" w:cs="Calibri"/>
          <w:sz w:val="20"/>
          <w:szCs w:val="20"/>
        </w:rPr>
        <w:t>pliolithe</w:t>
      </w:r>
      <w:proofErr w:type="spellEnd"/>
      <w:r w:rsidRPr="00050142">
        <w:rPr>
          <w:rFonts w:ascii="Century Gothic" w:eastAsia="Times New Roman" w:hAnsi="Century Gothic" w:cs="Calibri"/>
          <w:sz w:val="20"/>
          <w:szCs w:val="20"/>
        </w:rPr>
        <w:t xml:space="preserve"> à base de résine </w:t>
      </w:r>
      <w:r w:rsidR="009D3EC1" w:rsidRPr="00050142">
        <w:rPr>
          <w:rFonts w:ascii="Century Gothic" w:eastAsia="Times New Roman" w:hAnsi="Century Gothic" w:cs="Calibri"/>
          <w:sz w:val="20"/>
          <w:szCs w:val="20"/>
        </w:rPr>
        <w:t>synthétique, appliquée</w:t>
      </w:r>
      <w:r w:rsidRPr="00050142">
        <w:rPr>
          <w:rFonts w:ascii="Century Gothic" w:eastAsia="Times New Roman" w:hAnsi="Century Gothic" w:cs="Calibri"/>
          <w:sz w:val="20"/>
          <w:szCs w:val="20"/>
        </w:rPr>
        <w:t xml:space="preserve"> au rouleau</w:t>
      </w:r>
    </w:p>
    <w:p w14:paraId="6A435A06" w14:textId="77777777" w:rsidR="00ED35B4" w:rsidRPr="00050142" w:rsidRDefault="00ED35B4" w:rsidP="00ED35B4">
      <w:pPr>
        <w:pStyle w:val="Paragraphedeliste"/>
        <w:numPr>
          <w:ilvl w:val="0"/>
          <w:numId w:val="20"/>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Travaux de préparation :</w:t>
      </w:r>
    </w:p>
    <w:p w14:paraId="34E17C94" w14:textId="77777777" w:rsidR="00ED35B4" w:rsidRPr="00050142" w:rsidRDefault="00ED35B4" w:rsidP="00ED35B4">
      <w:pPr>
        <w:pStyle w:val="Paragraphedeliste"/>
        <w:numPr>
          <w:ilvl w:val="2"/>
          <w:numId w:val="21"/>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Brossage, égrenage, rebouchage</w:t>
      </w:r>
    </w:p>
    <w:p w14:paraId="49751B3F" w14:textId="77777777" w:rsidR="00ED35B4" w:rsidRPr="00050142" w:rsidRDefault="00ED35B4" w:rsidP="00ED35B4">
      <w:pPr>
        <w:pStyle w:val="Paragraphedeliste"/>
        <w:numPr>
          <w:ilvl w:val="0"/>
          <w:numId w:val="20"/>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Traitements primaires de surface :</w:t>
      </w:r>
    </w:p>
    <w:p w14:paraId="2CA325CA" w14:textId="77777777" w:rsidR="00ED35B4" w:rsidRPr="00ED35B4" w:rsidRDefault="00ED35B4" w:rsidP="00ED35B4">
      <w:pPr>
        <w:pStyle w:val="Paragraphedeliste"/>
        <w:numPr>
          <w:ilvl w:val="2"/>
          <w:numId w:val="21"/>
        </w:numPr>
        <w:tabs>
          <w:tab w:val="left" w:pos="-720"/>
          <w:tab w:val="left" w:pos="0"/>
        </w:tabs>
        <w:suppressAutoHyphens/>
        <w:jc w:val="both"/>
        <w:rPr>
          <w:rFonts w:ascii="Century Gothic" w:hAnsi="Century Gothic" w:cs="Arial"/>
          <w:outline/>
          <w:snapToGrid w:val="0"/>
          <w:color w:val="000000"/>
          <w:sz w:val="20"/>
          <w:szCs w:val="20"/>
          <w14:textOutline w14:w="9525" w14:cap="flat" w14:cmpd="sng" w14:algn="ctr">
            <w14:solidFill>
              <w14:srgbClr w14:val="000000"/>
            </w14:solidFill>
            <w14:prstDash w14:val="solid"/>
            <w14:round/>
          </w14:textOutline>
          <w14:textFill>
            <w14:noFill/>
          </w14:textFill>
        </w:rPr>
      </w:pPr>
      <w:r w:rsidRPr="007901BD">
        <w:rPr>
          <w:rFonts w:ascii="Century Gothic" w:hAnsi="Century Gothic" w:cs="Arial"/>
          <w:sz w:val="20"/>
          <w:szCs w:val="20"/>
        </w:rPr>
        <w:t xml:space="preserve">Couches de fixateur fongicide </w:t>
      </w:r>
      <w:r w:rsidRPr="007901BD">
        <w:rPr>
          <w:rFonts w:ascii="Century Gothic" w:hAnsi="Century Gothic" w:cs="Arial"/>
          <w:snapToGrid w:val="0"/>
          <w:sz w:val="20"/>
          <w:szCs w:val="20"/>
        </w:rPr>
        <w:t>MAESTRIA</w:t>
      </w:r>
    </w:p>
    <w:p w14:paraId="09ED916D" w14:textId="77777777" w:rsidR="00ED35B4" w:rsidRPr="00050142" w:rsidRDefault="00ED35B4" w:rsidP="00ED35B4">
      <w:pPr>
        <w:pStyle w:val="Paragraphedeliste"/>
        <w:numPr>
          <w:ilvl w:val="0"/>
          <w:numId w:val="20"/>
        </w:numPr>
        <w:spacing w:after="0" w:line="240" w:lineRule="auto"/>
        <w:jc w:val="both"/>
        <w:rPr>
          <w:rFonts w:ascii="Century Gothic" w:eastAsia="Times New Roman" w:hAnsi="Century Gothic" w:cs="Calibri"/>
          <w:sz w:val="20"/>
          <w:szCs w:val="20"/>
        </w:rPr>
      </w:pPr>
      <w:r w:rsidRPr="00050142">
        <w:rPr>
          <w:rFonts w:ascii="Century Gothic" w:eastAsia="Times New Roman" w:hAnsi="Century Gothic" w:cs="Calibri"/>
          <w:sz w:val="20"/>
          <w:szCs w:val="20"/>
        </w:rPr>
        <w:t>Finition :</w:t>
      </w:r>
    </w:p>
    <w:p w14:paraId="79F0AA4E" w14:textId="77777777" w:rsidR="00ED35B4" w:rsidRPr="00050142" w:rsidRDefault="00ED35B4" w:rsidP="00ED35B4">
      <w:pPr>
        <w:pStyle w:val="Paragraphedeliste"/>
        <w:numPr>
          <w:ilvl w:val="2"/>
          <w:numId w:val="21"/>
        </w:numPr>
        <w:tabs>
          <w:tab w:val="left" w:pos="-720"/>
          <w:tab w:val="left" w:pos="0"/>
        </w:tabs>
        <w:suppressAutoHyphens/>
        <w:jc w:val="both"/>
        <w:rPr>
          <w:rFonts w:ascii="Century Gothic" w:hAnsi="Century Gothic" w:cs="Arial"/>
          <w:sz w:val="20"/>
          <w:szCs w:val="20"/>
        </w:rPr>
      </w:pPr>
      <w:r w:rsidRPr="004964CF">
        <w:rPr>
          <w:rFonts w:ascii="Century Gothic" w:hAnsi="Century Gothic" w:cs="Arial"/>
          <w:sz w:val="20"/>
          <w:szCs w:val="20"/>
        </w:rPr>
        <w:t xml:space="preserve">2 couches de peinture plinthe de résine copolymère acrylique lessivable </w:t>
      </w:r>
      <w:r w:rsidRPr="00050142">
        <w:rPr>
          <w:rFonts w:ascii="Century Gothic" w:hAnsi="Century Gothic" w:cs="Arial"/>
          <w:sz w:val="20"/>
          <w:szCs w:val="20"/>
        </w:rPr>
        <w:t>MAESTRIA de type KATEX</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D35B4" w14:paraId="789CEE2A" w14:textId="77777777" w:rsidTr="00EC74C4">
        <w:tc>
          <w:tcPr>
            <w:tcW w:w="1980" w:type="dxa"/>
          </w:tcPr>
          <w:p w14:paraId="20C27CE1" w14:textId="77777777" w:rsidR="00ED35B4" w:rsidRDefault="00ED35B4" w:rsidP="00EC74C4">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603D9808" w14:textId="77777777" w:rsidR="00ED35B4" w:rsidRPr="0032140C" w:rsidRDefault="00ED35B4" w:rsidP="00EC74C4">
            <w:pPr>
              <w:pStyle w:val="Paragraphedeliste"/>
              <w:tabs>
                <w:tab w:val="left" w:pos="321"/>
              </w:tabs>
              <w:ind w:left="0" w:right="-61"/>
              <w:jc w:val="both"/>
              <w:rPr>
                <w:rFonts w:ascii="Century Gothic" w:hAnsi="Century Gothic" w:cs="Arial"/>
                <w:bCs/>
                <w:iCs/>
                <w:sz w:val="20"/>
                <w:szCs w:val="20"/>
              </w:rPr>
            </w:pPr>
            <w:r>
              <w:rPr>
                <w:rFonts w:ascii="Century Gothic" w:hAnsi="Century Gothic" w:cs="Arial"/>
                <w:bCs/>
                <w:iCs/>
                <w:sz w:val="20"/>
                <w:szCs w:val="20"/>
              </w:rPr>
              <w:t>L’ensemble des murs extérieurs et suivant indications de Maître d’œuvre</w:t>
            </w:r>
          </w:p>
          <w:p w14:paraId="35FE5202" w14:textId="77777777" w:rsidR="00ED35B4" w:rsidRPr="008C052F" w:rsidRDefault="00ED35B4" w:rsidP="00EC74C4">
            <w:pPr>
              <w:pStyle w:val="Paragraphedeliste"/>
              <w:tabs>
                <w:tab w:val="left" w:pos="321"/>
              </w:tabs>
              <w:ind w:left="0" w:right="-61"/>
              <w:jc w:val="both"/>
              <w:rPr>
                <w:rFonts w:ascii="Century Gothic" w:hAnsi="Century Gothic" w:cs="Arial"/>
                <w:sz w:val="12"/>
                <w:szCs w:val="20"/>
              </w:rPr>
            </w:pPr>
          </w:p>
        </w:tc>
      </w:tr>
    </w:tbl>
    <w:p w14:paraId="2DC3183C" w14:textId="77777777" w:rsidR="00ED35B4" w:rsidRDefault="00ED35B4" w:rsidP="00ED35B4">
      <w:pPr>
        <w:tabs>
          <w:tab w:val="left" w:pos="-720"/>
          <w:tab w:val="left" w:pos="0"/>
        </w:tabs>
        <w:suppressAutoHyphens/>
        <w:jc w:val="both"/>
        <w:rPr>
          <w:rFonts w:ascii="Century Gothic" w:hAnsi="Century Gothic" w:cs="Arial"/>
          <w:bCs/>
          <w:sz w:val="20"/>
          <w:szCs w:val="20"/>
        </w:rPr>
      </w:pPr>
    </w:p>
    <w:p w14:paraId="26C9D69D" w14:textId="0760F5D1" w:rsidR="007901BD" w:rsidRPr="0073065F" w:rsidRDefault="004964CF" w:rsidP="007901BD">
      <w:pPr>
        <w:tabs>
          <w:tab w:val="left" w:pos="-720"/>
          <w:tab w:val="left" w:pos="0"/>
        </w:tabs>
        <w:suppressAutoHyphens/>
        <w:jc w:val="both"/>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73065F">
        <w:rPr>
          <w:rFonts w:ascii="Century Gothic" w:hAnsi="Century Gothic" w:cs="Arial"/>
          <w:bCs/>
          <w:sz w:val="20"/>
          <w:szCs w:val="20"/>
        </w:rPr>
        <w:t>4.</w:t>
      </w:r>
      <w:r w:rsidR="00C55ED3">
        <w:rPr>
          <w:rFonts w:ascii="Century Gothic" w:hAnsi="Century Gothic" w:cs="Arial"/>
          <w:bCs/>
          <w:sz w:val="20"/>
          <w:szCs w:val="20"/>
        </w:rPr>
        <w:t>5</w:t>
      </w:r>
      <w:r w:rsidRPr="0073065F">
        <w:rPr>
          <w:rFonts w:ascii="Century Gothic" w:hAnsi="Century Gothic" w:cs="Arial"/>
          <w:bCs/>
          <w:sz w:val="20"/>
          <w:szCs w:val="20"/>
        </w:rPr>
        <w:t xml:space="preserve">.2.2. </w:t>
      </w:r>
      <w:r w:rsidR="007901BD" w:rsidRPr="0073065F">
        <w:rPr>
          <w:rFonts w:ascii="Century Gothic" w:hAnsi="Century Gothic" w:cs="Arial"/>
          <w:bCs/>
          <w:sz w:val="20"/>
          <w:szCs w:val="20"/>
        </w:rPr>
        <w:t>Métaux ferreux</w:t>
      </w:r>
    </w:p>
    <w:p w14:paraId="283B0CD1" w14:textId="77777777" w:rsidR="007901BD" w:rsidRPr="004964CF" w:rsidRDefault="007901BD" w:rsidP="0060565F">
      <w:pPr>
        <w:pStyle w:val="Paragraphedeliste"/>
        <w:numPr>
          <w:ilvl w:val="0"/>
          <w:numId w:val="19"/>
        </w:numPr>
        <w:tabs>
          <w:tab w:val="left" w:pos="-720"/>
          <w:tab w:val="left" w:pos="0"/>
        </w:tabs>
        <w:suppressAutoHyphens/>
        <w:jc w:val="both"/>
        <w:rPr>
          <w:rFonts w:ascii="Century Gothic" w:hAnsi="Century Gothic" w:cs="Arial"/>
          <w:sz w:val="20"/>
          <w:szCs w:val="20"/>
        </w:rPr>
      </w:pPr>
      <w:r w:rsidRPr="004964CF">
        <w:rPr>
          <w:rFonts w:ascii="Century Gothic" w:hAnsi="Century Gothic" w:cs="Arial"/>
          <w:sz w:val="20"/>
          <w:szCs w:val="20"/>
        </w:rPr>
        <w:t>Peinture glycérophtalique.</w:t>
      </w:r>
    </w:p>
    <w:p w14:paraId="7C678836" w14:textId="77777777" w:rsidR="007901BD" w:rsidRPr="004964CF" w:rsidRDefault="007901BD" w:rsidP="0060565F">
      <w:pPr>
        <w:pStyle w:val="Paragraphedeliste"/>
        <w:numPr>
          <w:ilvl w:val="0"/>
          <w:numId w:val="19"/>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Travaux de préparation :</w:t>
      </w:r>
    </w:p>
    <w:p w14:paraId="2AE17B1A" w14:textId="219FDA6C" w:rsidR="007901BD" w:rsidRPr="004964CF" w:rsidRDefault="007901BD" w:rsidP="0060565F">
      <w:pPr>
        <w:pStyle w:val="Paragraphedeliste"/>
        <w:numPr>
          <w:ilvl w:val="0"/>
          <w:numId w:val="19"/>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Dégraissage, dérouillage, brossage</w:t>
      </w:r>
    </w:p>
    <w:p w14:paraId="273C551C" w14:textId="77777777" w:rsidR="007901BD" w:rsidRPr="004964CF" w:rsidRDefault="007901BD" w:rsidP="0060565F">
      <w:pPr>
        <w:pStyle w:val="Paragraphedeliste"/>
        <w:numPr>
          <w:ilvl w:val="0"/>
          <w:numId w:val="19"/>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Traitements primaires de surface :</w:t>
      </w:r>
    </w:p>
    <w:p w14:paraId="5099E3A5" w14:textId="47E8B215" w:rsidR="007901BD" w:rsidRPr="004964CF" w:rsidRDefault="007901BD" w:rsidP="0060565F">
      <w:pPr>
        <w:pStyle w:val="Paragraphedeliste"/>
        <w:numPr>
          <w:ilvl w:val="0"/>
          <w:numId w:val="19"/>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Couches antirouille minium de plomb.</w:t>
      </w:r>
    </w:p>
    <w:p w14:paraId="3ABF0DEE" w14:textId="77777777" w:rsidR="007901BD" w:rsidRPr="004964CF" w:rsidRDefault="007901BD" w:rsidP="0060565F">
      <w:pPr>
        <w:pStyle w:val="Paragraphedeliste"/>
        <w:numPr>
          <w:ilvl w:val="0"/>
          <w:numId w:val="19"/>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Finition :</w:t>
      </w:r>
    </w:p>
    <w:p w14:paraId="4E8626E5" w14:textId="1F9F71AA" w:rsidR="007901BD" w:rsidRDefault="007901BD" w:rsidP="0060565F">
      <w:pPr>
        <w:pStyle w:val="Paragraphedeliste"/>
        <w:numPr>
          <w:ilvl w:val="0"/>
          <w:numId w:val="19"/>
        </w:numPr>
        <w:tabs>
          <w:tab w:val="left" w:pos="-720"/>
          <w:tab w:val="left" w:pos="0"/>
        </w:tabs>
        <w:suppressAutoHyphens/>
        <w:jc w:val="both"/>
        <w:rPr>
          <w:rFonts w:ascii="Century Gothic" w:hAnsi="Century Gothic" w:cs="Arial"/>
          <w:sz w:val="20"/>
          <w:szCs w:val="20"/>
        </w:rPr>
      </w:pPr>
      <w:r w:rsidRPr="007901BD">
        <w:rPr>
          <w:rFonts w:ascii="Century Gothic" w:hAnsi="Century Gothic" w:cs="Arial"/>
          <w:sz w:val="20"/>
          <w:szCs w:val="20"/>
        </w:rPr>
        <w:t xml:space="preserve">2 couches de laque glycérophtalique brillante </w:t>
      </w:r>
      <w:r w:rsidRPr="004964CF">
        <w:rPr>
          <w:rFonts w:ascii="Century Gothic" w:hAnsi="Century Gothic" w:cs="Arial"/>
          <w:sz w:val="20"/>
          <w:szCs w:val="20"/>
        </w:rPr>
        <w:t>MAESTRIA de type IKARLUX</w:t>
      </w:r>
      <w:r w:rsidR="004964CF">
        <w:rPr>
          <w:rFonts w:ascii="Century Gothic" w:hAnsi="Century Gothic" w:cs="Arial"/>
          <w:sz w:val="20"/>
          <w:szCs w:val="20"/>
        </w:rPr>
        <w:t>.</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4964CF" w14:paraId="0331CE4F" w14:textId="77777777" w:rsidTr="00B103D5">
        <w:tc>
          <w:tcPr>
            <w:tcW w:w="1980" w:type="dxa"/>
          </w:tcPr>
          <w:p w14:paraId="7F82E3B1" w14:textId="77777777" w:rsidR="004964CF" w:rsidRDefault="004964CF" w:rsidP="00B103D5">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5B66085E" w14:textId="62FC947B" w:rsidR="004964CF" w:rsidRPr="0032140C" w:rsidRDefault="004964CF" w:rsidP="00B103D5">
            <w:pPr>
              <w:pStyle w:val="Paragraphedeliste"/>
              <w:tabs>
                <w:tab w:val="left" w:pos="321"/>
              </w:tabs>
              <w:ind w:left="0" w:right="-61"/>
              <w:jc w:val="both"/>
              <w:rPr>
                <w:rFonts w:ascii="Century Gothic" w:hAnsi="Century Gothic" w:cs="Arial"/>
                <w:bCs/>
                <w:iCs/>
                <w:sz w:val="20"/>
                <w:szCs w:val="20"/>
              </w:rPr>
            </w:pPr>
            <w:r>
              <w:rPr>
                <w:rFonts w:ascii="Century Gothic" w:hAnsi="Century Gothic" w:cs="Arial"/>
                <w:bCs/>
                <w:iCs/>
                <w:sz w:val="20"/>
                <w:szCs w:val="20"/>
              </w:rPr>
              <w:t>Toutes menuiseries métalliques</w:t>
            </w:r>
          </w:p>
          <w:p w14:paraId="745BDCC8" w14:textId="77777777" w:rsidR="004964CF" w:rsidRPr="008C052F" w:rsidRDefault="004964CF" w:rsidP="00B103D5">
            <w:pPr>
              <w:pStyle w:val="Paragraphedeliste"/>
              <w:tabs>
                <w:tab w:val="left" w:pos="321"/>
              </w:tabs>
              <w:ind w:left="0" w:right="-61"/>
              <w:jc w:val="both"/>
              <w:rPr>
                <w:rFonts w:ascii="Century Gothic" w:hAnsi="Century Gothic" w:cs="Arial"/>
                <w:sz w:val="12"/>
                <w:szCs w:val="20"/>
              </w:rPr>
            </w:pPr>
          </w:p>
        </w:tc>
      </w:tr>
    </w:tbl>
    <w:p w14:paraId="45850896" w14:textId="3B7CED4E" w:rsidR="004964CF" w:rsidRPr="000D7C57" w:rsidRDefault="004964CF" w:rsidP="004964CF">
      <w:pPr>
        <w:tabs>
          <w:tab w:val="left" w:pos="-720"/>
          <w:tab w:val="left" w:pos="0"/>
        </w:tabs>
        <w:suppressAutoHyphens/>
        <w:jc w:val="both"/>
        <w:rPr>
          <w:rFonts w:ascii="Century Gothic" w:hAnsi="Century Gothic" w:cs="Arial"/>
          <w:sz w:val="8"/>
          <w:szCs w:val="20"/>
        </w:rPr>
      </w:pPr>
    </w:p>
    <w:p w14:paraId="74E30EAA" w14:textId="77777777" w:rsidR="000F3410" w:rsidRDefault="000F3410" w:rsidP="004964CF">
      <w:pPr>
        <w:tabs>
          <w:tab w:val="left" w:pos="-720"/>
          <w:tab w:val="left" w:pos="0"/>
        </w:tabs>
        <w:suppressAutoHyphens/>
        <w:jc w:val="both"/>
        <w:rPr>
          <w:rFonts w:ascii="Century Gothic" w:hAnsi="Century Gothic" w:cs="Arial"/>
          <w:sz w:val="20"/>
          <w:szCs w:val="20"/>
        </w:rPr>
        <w:sectPr w:rsidR="000F3410">
          <w:pgSz w:w="11906" w:h="16838"/>
          <w:pgMar w:top="1417" w:right="1417" w:bottom="1417" w:left="1417" w:header="708" w:footer="708" w:gutter="0"/>
          <w:cols w:space="708"/>
          <w:docGrid w:linePitch="360"/>
        </w:sectPr>
      </w:pPr>
    </w:p>
    <w:tbl>
      <w:tblPr>
        <w:tblStyle w:val="Grilledutableau"/>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8"/>
        <w:gridCol w:w="7758"/>
      </w:tblGrid>
      <w:tr w:rsidR="00203AF3" w:rsidRPr="005B09CB" w14:paraId="4274E44D" w14:textId="77777777" w:rsidTr="004964CF">
        <w:trPr>
          <w:trHeight w:val="321"/>
        </w:trPr>
        <w:tc>
          <w:tcPr>
            <w:tcW w:w="1268" w:type="dxa"/>
          </w:tcPr>
          <w:p w14:paraId="0705E97B" w14:textId="77777777" w:rsidR="00203AF3" w:rsidRPr="005B09CB" w:rsidRDefault="00203AF3" w:rsidP="00203AF3">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08DACA3C" w14:textId="77777777" w:rsidR="00203AF3" w:rsidRPr="002B540A" w:rsidRDefault="00203AF3" w:rsidP="00203AF3">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LOT 5</w:t>
            </w:r>
          </w:p>
          <w:p w14:paraId="4C8D1C43" w14:textId="77777777" w:rsidR="00203AF3" w:rsidRPr="005B09CB" w:rsidRDefault="00203AF3" w:rsidP="00203AF3">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58" w:type="dxa"/>
          </w:tcPr>
          <w:p w14:paraId="5C822695" w14:textId="77777777" w:rsidR="00203AF3" w:rsidRPr="005B09CB" w:rsidRDefault="00203AF3" w:rsidP="00203AF3">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080EFFB8" w14:textId="77777777" w:rsidR="00203AF3" w:rsidRPr="002B540A" w:rsidRDefault="00203AF3" w:rsidP="00203AF3">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LOTS TECHNIQUES  </w:t>
            </w:r>
          </w:p>
        </w:tc>
      </w:tr>
    </w:tbl>
    <w:p w14:paraId="19672921" w14:textId="77777777" w:rsidR="00F5072A" w:rsidRDefault="00F5072A" w:rsidP="007901BD">
      <w:pPr>
        <w:overflowPunct w:val="0"/>
        <w:autoSpaceDE w:val="0"/>
        <w:autoSpaceDN w:val="0"/>
        <w:adjustRightInd w:val="0"/>
        <w:spacing w:after="0" w:line="276" w:lineRule="auto"/>
        <w:textAlignment w:val="baseline"/>
        <w:rPr>
          <w:rFonts w:ascii="Century Gothic" w:eastAsia="Times New Roman" w:hAnsi="Century Gothic" w:cs="Arial"/>
          <w:color w:val="000000"/>
          <w:sz w:val="20"/>
          <w:szCs w:val="20"/>
        </w:rPr>
      </w:pPr>
    </w:p>
    <w:p w14:paraId="25A19196" w14:textId="77777777" w:rsidR="00203AF3" w:rsidRDefault="00203AF3" w:rsidP="00203AF3">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5.1</w:t>
      </w: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PLOMBERIE - SANITAIRES</w:t>
      </w:r>
    </w:p>
    <w:p w14:paraId="32CE6AEC" w14:textId="77777777" w:rsidR="00203AF3" w:rsidRPr="00203AF3" w:rsidRDefault="00203AF3" w:rsidP="009D3EC1">
      <w:pPr>
        <w:tabs>
          <w:tab w:val="left" w:pos="-720"/>
        </w:tabs>
        <w:suppressAutoHyphens/>
        <w:spacing w:after="0" w:line="240" w:lineRule="auto"/>
        <w:jc w:val="both"/>
        <w:rPr>
          <w:rFonts w:ascii="Century Gothic" w:eastAsia="Times New Roman" w:hAnsi="Century Gothic" w:cs="Arial"/>
          <w:b/>
        </w:rPr>
      </w:pPr>
      <w:r w:rsidRPr="00203AF3">
        <w:rPr>
          <w:rFonts w:ascii="Century Gothic" w:eastAsia="Times New Roman" w:hAnsi="Century Gothic" w:cs="Tahoma"/>
          <w:b/>
        </w:rPr>
        <w:t xml:space="preserve">Objet </w:t>
      </w:r>
    </w:p>
    <w:p w14:paraId="6A95F1F2" w14:textId="48CA4F38" w:rsidR="00203AF3" w:rsidRPr="00203AF3" w:rsidRDefault="00203AF3" w:rsidP="009D3EC1">
      <w:pPr>
        <w:tabs>
          <w:tab w:val="left" w:pos="-720"/>
        </w:tabs>
        <w:suppressAutoHyphens/>
        <w:spacing w:after="80" w:line="240" w:lineRule="auto"/>
        <w:jc w:val="both"/>
        <w:rPr>
          <w:rFonts w:ascii="Century Gothic" w:eastAsia="Times New Roman" w:hAnsi="Century Gothic" w:cs="Arial"/>
          <w:sz w:val="20"/>
          <w:szCs w:val="20"/>
        </w:rPr>
      </w:pPr>
      <w:r w:rsidRPr="00203AF3">
        <w:rPr>
          <w:rFonts w:ascii="Century Gothic" w:eastAsia="Times New Roman" w:hAnsi="Century Gothic" w:cs="Arial"/>
          <w:sz w:val="20"/>
          <w:szCs w:val="20"/>
        </w:rPr>
        <w:t>Le présent C.C.T.P. a pour objet la définition des matériels et travaux nécessaires au lot</w:t>
      </w:r>
      <w:r w:rsidR="0013587A">
        <w:rPr>
          <w:rFonts w:ascii="Century Gothic" w:eastAsia="Times New Roman" w:hAnsi="Century Gothic" w:cs="Arial"/>
          <w:sz w:val="20"/>
          <w:szCs w:val="20"/>
        </w:rPr>
        <w:t xml:space="preserve"> Plomberie relatifs aux travaux.</w:t>
      </w:r>
    </w:p>
    <w:p w14:paraId="156FCA3A" w14:textId="77777777" w:rsidR="00203AF3" w:rsidRPr="00203AF3" w:rsidRDefault="00203AF3" w:rsidP="009D3EC1">
      <w:pPr>
        <w:tabs>
          <w:tab w:val="left" w:pos="-720"/>
        </w:tabs>
        <w:suppressAutoHyphens/>
        <w:spacing w:after="80" w:line="240" w:lineRule="auto"/>
        <w:jc w:val="both"/>
        <w:rPr>
          <w:rFonts w:ascii="Century Gothic" w:eastAsia="Times New Roman" w:hAnsi="Century Gothic" w:cs="Arial"/>
          <w:sz w:val="20"/>
          <w:szCs w:val="20"/>
        </w:rPr>
      </w:pPr>
      <w:r w:rsidRPr="00203AF3">
        <w:rPr>
          <w:rFonts w:ascii="Century Gothic" w:eastAsia="Times New Roman" w:hAnsi="Century Gothic" w:cs="Arial"/>
          <w:sz w:val="20"/>
          <w:szCs w:val="20"/>
        </w:rPr>
        <w:t>Ce présent dossier est complété par : le cadre quantitatif, les plans et schémas d'exécution pour l'appel d’offres.</w:t>
      </w:r>
    </w:p>
    <w:p w14:paraId="7CADC977" w14:textId="77777777" w:rsidR="00203AF3" w:rsidRPr="00203AF3" w:rsidRDefault="00203AF3" w:rsidP="009D3EC1">
      <w:pPr>
        <w:tabs>
          <w:tab w:val="left" w:pos="-720"/>
        </w:tabs>
        <w:suppressAutoHyphens/>
        <w:spacing w:after="80" w:line="240" w:lineRule="auto"/>
        <w:jc w:val="both"/>
        <w:rPr>
          <w:rFonts w:ascii="Century Gothic" w:eastAsia="Times New Roman" w:hAnsi="Century Gothic" w:cs="Arial"/>
          <w:sz w:val="20"/>
          <w:szCs w:val="20"/>
        </w:rPr>
      </w:pPr>
      <w:r w:rsidRPr="00203AF3">
        <w:rPr>
          <w:rFonts w:ascii="Century Gothic" w:eastAsia="Times New Roman" w:hAnsi="Century Gothic" w:cs="Arial"/>
          <w:sz w:val="20"/>
          <w:szCs w:val="20"/>
        </w:rPr>
        <w:t>Les installations s'entendent en ordre de marche, réglages et essais terminés.</w:t>
      </w:r>
    </w:p>
    <w:p w14:paraId="3216D57D" w14:textId="77777777" w:rsidR="00203AF3" w:rsidRDefault="00203AF3" w:rsidP="009D3EC1">
      <w:pPr>
        <w:tabs>
          <w:tab w:val="left" w:pos="-720"/>
        </w:tabs>
        <w:suppressAutoHyphens/>
        <w:spacing w:after="80" w:line="240" w:lineRule="auto"/>
        <w:jc w:val="both"/>
        <w:rPr>
          <w:rFonts w:ascii="Century Gothic" w:eastAsia="Times New Roman" w:hAnsi="Century Gothic" w:cs="Arial"/>
          <w:sz w:val="20"/>
          <w:szCs w:val="20"/>
        </w:rPr>
      </w:pPr>
      <w:r w:rsidRPr="00203AF3">
        <w:rPr>
          <w:rFonts w:ascii="Century Gothic" w:eastAsia="Times New Roman" w:hAnsi="Century Gothic" w:cs="Arial"/>
          <w:sz w:val="20"/>
          <w:szCs w:val="20"/>
        </w:rPr>
        <w:t>Les prestations à assurer comprennent : les</w:t>
      </w:r>
      <w:r w:rsidRPr="00203AF3">
        <w:rPr>
          <w:rFonts w:ascii="Century Gothic" w:eastAsia="Times New Roman" w:hAnsi="Century Gothic" w:cs="Arial"/>
          <w:sz w:val="20"/>
          <w:szCs w:val="20"/>
        </w:rPr>
        <w:tab/>
        <w:t>fournitures, la</w:t>
      </w:r>
      <w:r w:rsidRPr="00203AF3">
        <w:rPr>
          <w:rFonts w:ascii="Century Gothic" w:eastAsia="Times New Roman" w:hAnsi="Century Gothic" w:cs="Arial"/>
          <w:sz w:val="20"/>
          <w:szCs w:val="20"/>
        </w:rPr>
        <w:tab/>
        <w:t>main-d’œuvre et toutes les prestations nécessaires à la livraison de l'installation en état de fonctionnement.</w:t>
      </w:r>
    </w:p>
    <w:p w14:paraId="7EAC5D24" w14:textId="77777777" w:rsidR="008067B9" w:rsidRPr="008067B9" w:rsidRDefault="008067B9" w:rsidP="00203AF3">
      <w:pPr>
        <w:tabs>
          <w:tab w:val="left" w:pos="-720"/>
        </w:tabs>
        <w:suppressAutoHyphens/>
        <w:spacing w:after="0" w:line="240" w:lineRule="auto"/>
        <w:jc w:val="both"/>
        <w:rPr>
          <w:rFonts w:ascii="Century Gothic" w:eastAsia="Times New Roman" w:hAnsi="Century Gothic" w:cs="Arial"/>
          <w:sz w:val="14"/>
          <w:szCs w:val="20"/>
        </w:rPr>
      </w:pPr>
    </w:p>
    <w:p w14:paraId="1B11CCF0" w14:textId="615D3061" w:rsidR="00203AF3" w:rsidRPr="00ED35B4" w:rsidRDefault="00ED35B4" w:rsidP="00ED35B4">
      <w:pPr>
        <w:tabs>
          <w:tab w:val="left" w:pos="-720"/>
          <w:tab w:val="left" w:pos="567"/>
        </w:tabs>
        <w:suppressAutoHyphens/>
        <w:spacing w:after="0" w:line="240" w:lineRule="auto"/>
        <w:jc w:val="both"/>
        <w:rPr>
          <w:rFonts w:ascii="Century Gothic" w:eastAsia="Times New Roman" w:hAnsi="Century Gothic" w:cs="Arial"/>
          <w:b/>
          <w:sz w:val="21"/>
          <w:szCs w:val="21"/>
        </w:rPr>
      </w:pPr>
      <w:bookmarkStart w:id="2" w:name="bookmark48"/>
      <w:r>
        <w:rPr>
          <w:rFonts w:ascii="Century Gothic" w:eastAsia="Times New Roman" w:hAnsi="Century Gothic" w:cs="Arial"/>
          <w:b/>
          <w:sz w:val="21"/>
          <w:szCs w:val="21"/>
        </w:rPr>
        <w:t>5.1.1</w:t>
      </w:r>
      <w:r w:rsidR="00203AF3" w:rsidRPr="00ED35B4">
        <w:rPr>
          <w:rFonts w:ascii="Century Gothic" w:eastAsia="Times New Roman" w:hAnsi="Century Gothic" w:cs="Arial"/>
          <w:b/>
          <w:sz w:val="21"/>
          <w:szCs w:val="21"/>
        </w:rPr>
        <w:t xml:space="preserve"> </w:t>
      </w:r>
      <w:bookmarkEnd w:id="2"/>
      <w:r w:rsidR="00912F84" w:rsidRPr="00ED35B4">
        <w:rPr>
          <w:rFonts w:ascii="Century Gothic" w:eastAsia="Times New Roman" w:hAnsi="Century Gothic" w:cs="Arial"/>
          <w:b/>
          <w:sz w:val="21"/>
          <w:szCs w:val="21"/>
        </w:rPr>
        <w:t xml:space="preserve">Adduction d’eau depuis le </w:t>
      </w:r>
      <w:r w:rsidR="0013587A" w:rsidRPr="00ED35B4">
        <w:rPr>
          <w:rFonts w:ascii="Century Gothic" w:eastAsia="Times New Roman" w:hAnsi="Century Gothic" w:cs="Arial"/>
          <w:b/>
          <w:sz w:val="21"/>
          <w:szCs w:val="21"/>
        </w:rPr>
        <w:t xml:space="preserve">réseau public </w:t>
      </w:r>
    </w:p>
    <w:p w14:paraId="496A2BC0" w14:textId="38C34A68" w:rsidR="00912F84" w:rsidRPr="00D10BAB" w:rsidRDefault="00912F84" w:rsidP="009C0C79">
      <w:pPr>
        <w:spacing w:after="0" w:line="240" w:lineRule="auto"/>
        <w:jc w:val="both"/>
        <w:rPr>
          <w:rFonts w:ascii="Century Gothic" w:eastAsia="Times New Roman" w:hAnsi="Century Gothic" w:cs="Calibri"/>
          <w:sz w:val="8"/>
          <w:szCs w:val="20"/>
        </w:rPr>
      </w:pPr>
    </w:p>
    <w:p w14:paraId="25D7C655" w14:textId="46EF16D7" w:rsidR="009C0C79" w:rsidRDefault="0013587A" w:rsidP="0013587A">
      <w:pPr>
        <w:tabs>
          <w:tab w:val="left" w:pos="-720"/>
        </w:tabs>
        <w:suppressAutoHyphens/>
        <w:spacing w:after="80" w:line="240" w:lineRule="auto"/>
        <w:jc w:val="both"/>
        <w:rPr>
          <w:rFonts w:ascii="Century Gothic" w:eastAsia="Times New Roman" w:hAnsi="Century Gothic" w:cs="Arial"/>
          <w:sz w:val="20"/>
          <w:szCs w:val="20"/>
        </w:rPr>
      </w:pPr>
      <w:r w:rsidRPr="0013587A">
        <w:rPr>
          <w:rFonts w:ascii="Century Gothic" w:eastAsia="Times New Roman" w:hAnsi="Century Gothic" w:cs="Arial"/>
          <w:sz w:val="20"/>
          <w:szCs w:val="20"/>
        </w:rPr>
        <w:t xml:space="preserve">Depuis le réseau public jusqu'à l’ouvrage en tuyau PPR diamètre 32 mm, encastré compris protection, raccords et toutes </w:t>
      </w:r>
      <w:proofErr w:type="gramStart"/>
      <w:r w:rsidRPr="0013587A">
        <w:rPr>
          <w:rFonts w:ascii="Century Gothic" w:eastAsia="Times New Roman" w:hAnsi="Century Gothic" w:cs="Arial"/>
          <w:sz w:val="20"/>
          <w:szCs w:val="20"/>
        </w:rPr>
        <w:t>sujétions nécessaire</w:t>
      </w:r>
      <w:proofErr w:type="gramEnd"/>
      <w:r w:rsidRPr="0013587A">
        <w:rPr>
          <w:rFonts w:ascii="Century Gothic" w:eastAsia="Times New Roman" w:hAnsi="Century Gothic" w:cs="Arial"/>
          <w:sz w:val="20"/>
          <w:szCs w:val="20"/>
        </w:rPr>
        <w:t xml:space="preserve"> à la pose</w:t>
      </w:r>
      <w:r w:rsidR="001D3C29">
        <w:rPr>
          <w:rFonts w:ascii="Century Gothic" w:eastAsia="Times New Roman" w:hAnsi="Century Gothic" w:cs="Arial"/>
          <w:sz w:val="20"/>
          <w:szCs w:val="20"/>
        </w:rPr>
        <w:t>.</w:t>
      </w:r>
    </w:p>
    <w:p w14:paraId="09919391" w14:textId="212503A3" w:rsidR="00622089" w:rsidRPr="00D10BAB" w:rsidRDefault="00622089" w:rsidP="00BE5328">
      <w:pPr>
        <w:spacing w:after="0" w:line="240" w:lineRule="auto"/>
        <w:rPr>
          <w:rFonts w:ascii="Century Gothic" w:eastAsia="Times New Roman" w:hAnsi="Century Gothic" w:cs="Arial"/>
          <w:sz w:val="4"/>
          <w:szCs w:val="20"/>
        </w:rPr>
      </w:pPr>
    </w:p>
    <w:p w14:paraId="59F5169A" w14:textId="77777777" w:rsidR="00912F84" w:rsidRPr="00B87213" w:rsidRDefault="00912F84" w:rsidP="00912F84">
      <w:pPr>
        <w:tabs>
          <w:tab w:val="left" w:pos="-720"/>
        </w:tabs>
        <w:suppressAutoHyphens/>
        <w:spacing w:after="0" w:line="240" w:lineRule="auto"/>
        <w:jc w:val="both"/>
        <w:rPr>
          <w:rFonts w:ascii="Century Gothic" w:eastAsia="Times New Roman" w:hAnsi="Century Gothic" w:cs="Arial"/>
          <w:sz w:val="2"/>
          <w:szCs w:val="20"/>
        </w:rPr>
      </w:pPr>
    </w:p>
    <w:p w14:paraId="51585201" w14:textId="77777777" w:rsidR="00F061F8" w:rsidRPr="00406CD0" w:rsidRDefault="00F061F8" w:rsidP="00F061F8">
      <w:pPr>
        <w:tabs>
          <w:tab w:val="left" w:pos="-720"/>
        </w:tabs>
        <w:suppressAutoHyphens/>
        <w:spacing w:after="0" w:line="240" w:lineRule="auto"/>
        <w:ind w:left="675"/>
        <w:jc w:val="both"/>
        <w:rPr>
          <w:rFonts w:ascii="Century Gothic" w:eastAsia="Times New Roman" w:hAnsi="Century Gothic" w:cs="Arial"/>
          <w:sz w:val="12"/>
          <w:szCs w:val="20"/>
        </w:rPr>
      </w:pPr>
    </w:p>
    <w:p w14:paraId="444ED7D7" w14:textId="18D94C03" w:rsidR="00203AF3" w:rsidRPr="00ED35B4" w:rsidRDefault="003A42FA" w:rsidP="00ED35B4">
      <w:pPr>
        <w:pStyle w:val="Paragraphedeliste"/>
        <w:numPr>
          <w:ilvl w:val="2"/>
          <w:numId w:val="50"/>
        </w:numPr>
        <w:tabs>
          <w:tab w:val="left" w:pos="-720"/>
        </w:tabs>
        <w:suppressAutoHyphens/>
        <w:spacing w:after="0" w:line="240" w:lineRule="auto"/>
        <w:rPr>
          <w:rFonts w:ascii="Century Gothic" w:eastAsia="Times New Roman" w:hAnsi="Century Gothic" w:cs="Arial"/>
          <w:b/>
          <w:sz w:val="20"/>
          <w:szCs w:val="20"/>
        </w:rPr>
      </w:pPr>
      <w:r w:rsidRPr="00ED35B4">
        <w:rPr>
          <w:rFonts w:ascii="Century Gothic" w:eastAsia="Times New Roman" w:hAnsi="Century Gothic" w:cs="Arial"/>
          <w:b/>
          <w:sz w:val="20"/>
          <w:szCs w:val="20"/>
        </w:rPr>
        <w:t xml:space="preserve">Colonne de descente et </w:t>
      </w:r>
      <w:r w:rsidR="00203AF3" w:rsidRPr="00ED35B4">
        <w:rPr>
          <w:rFonts w:ascii="Century Gothic" w:eastAsia="Times New Roman" w:hAnsi="Century Gothic" w:cs="Arial"/>
          <w:b/>
          <w:sz w:val="20"/>
          <w:szCs w:val="20"/>
        </w:rPr>
        <w:t xml:space="preserve">Distribution </w:t>
      </w:r>
      <w:r w:rsidR="00C96E99" w:rsidRPr="00ED35B4">
        <w:rPr>
          <w:rFonts w:ascii="Century Gothic" w:eastAsia="Times New Roman" w:hAnsi="Century Gothic" w:cs="Arial"/>
          <w:b/>
          <w:sz w:val="20"/>
          <w:szCs w:val="20"/>
        </w:rPr>
        <w:t>intérieure</w:t>
      </w:r>
    </w:p>
    <w:p w14:paraId="3C547531" w14:textId="77777777" w:rsidR="00C96E99" w:rsidRPr="00C96E99" w:rsidRDefault="00C96E99" w:rsidP="00C96E99">
      <w:pPr>
        <w:pStyle w:val="Paragraphedeliste"/>
        <w:tabs>
          <w:tab w:val="left" w:pos="-720"/>
        </w:tabs>
        <w:suppressAutoHyphens/>
        <w:spacing w:after="0" w:line="240" w:lineRule="auto"/>
        <w:ind w:left="0"/>
        <w:rPr>
          <w:rFonts w:ascii="Century Gothic" w:eastAsia="Times New Roman" w:hAnsi="Century Gothic" w:cs="Arial"/>
          <w:b/>
          <w:sz w:val="10"/>
          <w:szCs w:val="20"/>
        </w:rPr>
      </w:pPr>
    </w:p>
    <w:p w14:paraId="69D4FBCD" w14:textId="0A806893" w:rsidR="00203AF3" w:rsidRPr="00F0767E" w:rsidRDefault="00203AF3" w:rsidP="00E30780">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La distribution intérieure sera </w:t>
      </w:r>
      <w:r w:rsidR="00F061F8" w:rsidRPr="00F0767E">
        <w:rPr>
          <w:rFonts w:ascii="Century Gothic" w:eastAsia="Times New Roman" w:hAnsi="Century Gothic" w:cs="Arial"/>
          <w:sz w:val="20"/>
          <w:szCs w:val="20"/>
        </w:rPr>
        <w:t>réalisée</w:t>
      </w:r>
      <w:r w:rsidRPr="00F0767E">
        <w:rPr>
          <w:rFonts w:ascii="Century Gothic" w:eastAsia="Times New Roman" w:hAnsi="Century Gothic" w:cs="Arial"/>
          <w:sz w:val="20"/>
          <w:szCs w:val="20"/>
        </w:rPr>
        <w:t xml:space="preserve"> tubes </w:t>
      </w:r>
      <w:r w:rsidR="00E30780">
        <w:rPr>
          <w:rFonts w:ascii="Century Gothic" w:eastAsia="Times New Roman" w:hAnsi="Century Gothic" w:cs="Arial"/>
          <w:sz w:val="20"/>
          <w:szCs w:val="20"/>
        </w:rPr>
        <w:t>PPR de diamètre 25 mm et 12 mm</w:t>
      </w:r>
      <w:r w:rsidRPr="00F0767E">
        <w:rPr>
          <w:rFonts w:ascii="Century Gothic" w:eastAsia="Times New Roman" w:hAnsi="Century Gothic" w:cs="Arial"/>
          <w:sz w:val="20"/>
          <w:szCs w:val="20"/>
        </w:rPr>
        <w:t xml:space="preserve"> avec accessoires. Assemblage des éléments entre eux à effectuer par des raccords associés aux tubes utilisés suivant les prescriptions du fabricant.</w:t>
      </w:r>
    </w:p>
    <w:p w14:paraId="2ACCD385" w14:textId="4C821D0B" w:rsidR="00203AF3" w:rsidRPr="00F0767E" w:rsidRDefault="00203AF3" w:rsidP="00F061F8">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L’arrivée principale de chaque local, aboutira </w:t>
      </w:r>
      <w:r w:rsidR="005171C6">
        <w:rPr>
          <w:rFonts w:ascii="Century Gothic" w:eastAsia="Times New Roman" w:hAnsi="Century Gothic" w:cs="Arial"/>
          <w:sz w:val="20"/>
          <w:szCs w:val="20"/>
        </w:rPr>
        <w:t>à un robinet d’arrêt.</w:t>
      </w:r>
      <w:r w:rsidRPr="00F0767E">
        <w:rPr>
          <w:rFonts w:ascii="Century Gothic" w:eastAsia="Times New Roman" w:hAnsi="Century Gothic" w:cs="Arial"/>
          <w:sz w:val="20"/>
          <w:szCs w:val="20"/>
        </w:rPr>
        <w:t xml:space="preserve"> </w:t>
      </w:r>
    </w:p>
    <w:p w14:paraId="0EDB6C50" w14:textId="5C895B11" w:rsidR="00203AF3" w:rsidRPr="00F0767E" w:rsidRDefault="005171C6" w:rsidP="00F061F8">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Du robinet d’arrêt</w:t>
      </w:r>
      <w:r w:rsidR="00203AF3" w:rsidRPr="00F0767E">
        <w:rPr>
          <w:rFonts w:ascii="Century Gothic" w:eastAsia="Times New Roman" w:hAnsi="Century Gothic" w:cs="Arial"/>
          <w:sz w:val="20"/>
          <w:szCs w:val="20"/>
        </w:rPr>
        <w:t>, les différents appareils sanitaires, situés dans le voisinage, seront alimentés.</w:t>
      </w:r>
    </w:p>
    <w:p w14:paraId="12D6E81F" w14:textId="33C0FFCE" w:rsidR="00203AF3" w:rsidRPr="00F0767E" w:rsidRDefault="00203AF3" w:rsidP="00F061F8">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diamètres des tubes en P</w:t>
      </w:r>
      <w:r w:rsidR="005171C6">
        <w:rPr>
          <w:rFonts w:ascii="Century Gothic" w:eastAsia="Times New Roman" w:hAnsi="Century Gothic" w:cs="Arial"/>
          <w:sz w:val="20"/>
          <w:szCs w:val="20"/>
        </w:rPr>
        <w:t>P</w:t>
      </w:r>
      <w:r w:rsidRPr="00F0767E">
        <w:rPr>
          <w:rFonts w:ascii="Century Gothic" w:eastAsia="Times New Roman" w:hAnsi="Century Gothic" w:cs="Arial"/>
          <w:sz w:val="20"/>
          <w:szCs w:val="20"/>
        </w:rPr>
        <w:t>R seront conformes aux plans joints au présent dossier. Les collecteurs seront de série CALEFFI de PBTUB ou équivalent.</w:t>
      </w:r>
    </w:p>
    <w:p w14:paraId="5993A36F" w14:textId="0486C1B8" w:rsidR="00203AF3" w:rsidRPr="00F0767E" w:rsidRDefault="00203AF3" w:rsidP="00F061F8">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Les </w:t>
      </w:r>
      <w:r w:rsidR="005171C6">
        <w:rPr>
          <w:rFonts w:ascii="Century Gothic" w:eastAsia="Times New Roman" w:hAnsi="Century Gothic" w:cs="Arial"/>
          <w:sz w:val="20"/>
          <w:szCs w:val="20"/>
        </w:rPr>
        <w:t>alimentations</w:t>
      </w:r>
      <w:r w:rsidRPr="00F0767E">
        <w:rPr>
          <w:rFonts w:ascii="Century Gothic" w:eastAsia="Times New Roman" w:hAnsi="Century Gothic" w:cs="Arial"/>
          <w:sz w:val="20"/>
          <w:szCs w:val="20"/>
        </w:rPr>
        <w:t xml:space="preserve"> devront être munies de vannes par départ et d'une vanne d'arrêt général.</w:t>
      </w:r>
    </w:p>
    <w:p w14:paraId="48532E55" w14:textId="16F825AE" w:rsidR="00203AF3" w:rsidRPr="00F0767E" w:rsidRDefault="00203AF3" w:rsidP="00F061F8">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Les tubes doivent être conformes à la norme </w:t>
      </w:r>
      <w:r w:rsidR="005171C6">
        <w:rPr>
          <w:rFonts w:ascii="Century Gothic" w:eastAsia="Times New Roman" w:hAnsi="Century Gothic" w:cs="Arial"/>
          <w:sz w:val="20"/>
          <w:szCs w:val="20"/>
        </w:rPr>
        <w:t>DIN 8077/8078, EN ISO 15847-2, EN ISO 15847-3.</w:t>
      </w:r>
    </w:p>
    <w:p w14:paraId="3A254E98" w14:textId="77777777" w:rsidR="00203AF3" w:rsidRPr="00F0767E" w:rsidRDefault="00203AF3" w:rsidP="00F061F8">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Dimensions :</w:t>
      </w:r>
    </w:p>
    <w:p w14:paraId="4444DD48" w14:textId="53EF7251" w:rsidR="00203AF3" w:rsidRPr="00F0767E" w:rsidRDefault="00203AF3" w:rsidP="00F061F8">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Diamètre et épaisseur des tubes conformes </w:t>
      </w:r>
      <w:r w:rsidR="005171C6">
        <w:rPr>
          <w:rFonts w:ascii="Century Gothic" w:eastAsia="Times New Roman" w:hAnsi="Century Gothic" w:cs="Arial"/>
          <w:sz w:val="20"/>
          <w:szCs w:val="20"/>
        </w:rPr>
        <w:t>à DIN 8077/8078.</w:t>
      </w:r>
    </w:p>
    <w:p w14:paraId="484ED695" w14:textId="53D62868" w:rsidR="00B87213" w:rsidRPr="00B87213" w:rsidRDefault="00B87213" w:rsidP="00B87213">
      <w:pPr>
        <w:tabs>
          <w:tab w:val="left" w:pos="-720"/>
        </w:tabs>
        <w:suppressAutoHyphens/>
        <w:spacing w:after="60" w:line="240" w:lineRule="auto"/>
        <w:jc w:val="both"/>
        <w:rPr>
          <w:rFonts w:ascii="Century Gothic" w:eastAsia="Times New Roman" w:hAnsi="Century Gothic" w:cs="Arial"/>
          <w:sz w:val="20"/>
          <w:szCs w:val="20"/>
        </w:rPr>
      </w:pPr>
      <w:r w:rsidRPr="00B87213">
        <w:rPr>
          <w:rFonts w:ascii="Century Gothic" w:eastAsia="Times New Roman" w:hAnsi="Century Gothic" w:cs="Arial"/>
          <w:sz w:val="20"/>
          <w:szCs w:val="20"/>
        </w:rPr>
        <w:t>Diamètre du tuyau et épaisseur de paroi des tuyaux et des raccords. Selon la norme GB / T18742 2-2002, les tuyaux sont divisés en S5, S4 et S3 selon la taille 2, S2. 5. S2 cinq séries. Il existe une relation correspondante entre la série de tuyaux s et la pression nominale. La spécification du tuyau est exprimée par la série de tuyaux s, le diamètre extérieur nominal DN l'épaisseur de paroi nominale en. Il teste principalement le diamètre extérieur nominal, le diamètre extérieur moyen, l'épaisseur de paroi correspondant à la série de tuyaux, la taille de douille des raccords de tuyauterie et le diamètre extérieur nominal correspondant.</w:t>
      </w:r>
    </w:p>
    <w:p w14:paraId="1B231BA6" w14:textId="77777777" w:rsidR="00B87213" w:rsidRPr="00B87213" w:rsidRDefault="00B87213" w:rsidP="00B87213">
      <w:pPr>
        <w:tabs>
          <w:tab w:val="left" w:pos="-720"/>
        </w:tabs>
        <w:suppressAutoHyphens/>
        <w:spacing w:after="60" w:line="240" w:lineRule="auto"/>
        <w:jc w:val="both"/>
        <w:rPr>
          <w:rFonts w:ascii="Century Gothic" w:eastAsia="Times New Roman" w:hAnsi="Century Gothic" w:cs="Arial"/>
          <w:sz w:val="8"/>
          <w:szCs w:val="20"/>
        </w:rPr>
      </w:pPr>
    </w:p>
    <w:p w14:paraId="28CBAA17" w14:textId="2023DEB2" w:rsidR="00B87213" w:rsidRPr="00F0767E" w:rsidRDefault="00B87213" w:rsidP="00B87213">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tuyauteries encastrées, seront soumises à des essais d'étanchéité avant mise en place des appareils et raccordement.</w:t>
      </w:r>
    </w:p>
    <w:p w14:paraId="2848EAD5" w14:textId="77777777" w:rsidR="00B87213" w:rsidRPr="00F0767E" w:rsidRDefault="00B87213" w:rsidP="00B87213">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raccordements sur les robinetteries des appareils sanitaires seront réalisés par raccords démontables.</w:t>
      </w:r>
    </w:p>
    <w:p w14:paraId="72329004" w14:textId="77777777" w:rsidR="00B87213" w:rsidRPr="00B87213" w:rsidRDefault="00B87213" w:rsidP="00F061F8">
      <w:pPr>
        <w:tabs>
          <w:tab w:val="left" w:pos="-720"/>
        </w:tabs>
        <w:suppressAutoHyphens/>
        <w:spacing w:after="60" w:line="240" w:lineRule="auto"/>
        <w:jc w:val="both"/>
        <w:rPr>
          <w:sz w:val="8"/>
        </w:rPr>
      </w:pPr>
    </w:p>
    <w:p w14:paraId="46951CDD" w14:textId="7CCD7C9D" w:rsidR="00B87213" w:rsidRDefault="00B87213" w:rsidP="00F061F8">
      <w:pPr>
        <w:tabs>
          <w:tab w:val="left" w:pos="-720"/>
        </w:tabs>
        <w:suppressAutoHyphens/>
        <w:spacing w:after="60" w:line="240" w:lineRule="auto"/>
        <w:jc w:val="both"/>
        <w:rPr>
          <w:rFonts w:ascii="Century Gothic" w:eastAsia="Times New Roman" w:hAnsi="Century Gothic" w:cs="Arial"/>
          <w:sz w:val="20"/>
          <w:szCs w:val="20"/>
        </w:rPr>
      </w:pPr>
      <w:r w:rsidRPr="00B87213">
        <w:rPr>
          <w:rFonts w:ascii="Century Gothic" w:eastAsia="Times New Roman" w:hAnsi="Century Gothic" w:cs="Arial"/>
          <w:sz w:val="20"/>
          <w:szCs w:val="20"/>
        </w:rPr>
        <w:t>Adéquation du système. Une fois les tuyaux et les raccords connectés, ils doivent réussir le test combiné de 8760 heures de pression interne et 5000 cycles thermiques.</w:t>
      </w:r>
    </w:p>
    <w:p w14:paraId="79BAC4BC" w14:textId="6CC1E7F8" w:rsidR="00203AF3" w:rsidRDefault="00B87213" w:rsidP="00203AF3">
      <w:pPr>
        <w:tabs>
          <w:tab w:val="left" w:pos="-720"/>
        </w:tabs>
        <w:suppressAutoHyphens/>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La distribution intérieure est réalisée par :</w:t>
      </w:r>
    </w:p>
    <w:p w14:paraId="65ED160B" w14:textId="60C87A7C" w:rsidR="00B87213" w:rsidRDefault="00B87213" w:rsidP="0060565F">
      <w:pPr>
        <w:pStyle w:val="Paragraphedeliste"/>
        <w:numPr>
          <w:ilvl w:val="0"/>
          <w:numId w:val="22"/>
        </w:numPr>
        <w:tabs>
          <w:tab w:val="left" w:pos="-720"/>
        </w:tabs>
        <w:suppressAutoHyphens/>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PPR diamètre 25 mm</w:t>
      </w:r>
    </w:p>
    <w:p w14:paraId="060FD712" w14:textId="1846F338" w:rsidR="00B87213" w:rsidRDefault="00B87213" w:rsidP="0060565F">
      <w:pPr>
        <w:pStyle w:val="Paragraphedeliste"/>
        <w:numPr>
          <w:ilvl w:val="0"/>
          <w:numId w:val="22"/>
        </w:numPr>
        <w:tabs>
          <w:tab w:val="left" w:pos="-720"/>
        </w:tabs>
        <w:suppressAutoHyphens/>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PPR diamètre 12 mm</w:t>
      </w:r>
      <w:r w:rsidR="00406CD0">
        <w:rPr>
          <w:rFonts w:ascii="Century Gothic" w:eastAsia="Times New Roman" w:hAnsi="Century Gothic" w:cs="Arial"/>
          <w:sz w:val="20"/>
          <w:szCs w:val="20"/>
        </w:rPr>
        <w:t>.</w:t>
      </w:r>
    </w:p>
    <w:p w14:paraId="381785FE" w14:textId="5596C7AD" w:rsidR="0013587A" w:rsidRDefault="0013587A" w:rsidP="0060565F">
      <w:pPr>
        <w:pStyle w:val="Paragraphedeliste"/>
        <w:numPr>
          <w:ilvl w:val="0"/>
          <w:numId w:val="22"/>
        </w:numPr>
        <w:tabs>
          <w:tab w:val="left" w:pos="-720"/>
        </w:tabs>
        <w:suppressAutoHyphens/>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PPR diamètre 32 mm.</w:t>
      </w:r>
    </w:p>
    <w:p w14:paraId="1529B4F1" w14:textId="7A73603E" w:rsidR="00203AF3" w:rsidRPr="00C55ED3" w:rsidRDefault="00203AF3" w:rsidP="00D10BAB">
      <w:pPr>
        <w:pStyle w:val="Paragraphedeliste"/>
        <w:numPr>
          <w:ilvl w:val="2"/>
          <w:numId w:val="50"/>
        </w:numPr>
        <w:tabs>
          <w:tab w:val="left" w:pos="-720"/>
        </w:tabs>
        <w:suppressAutoHyphens/>
        <w:spacing w:after="0" w:line="240" w:lineRule="auto"/>
        <w:rPr>
          <w:rFonts w:ascii="Century Gothic" w:eastAsia="Times New Roman" w:hAnsi="Century Gothic" w:cs="Arial"/>
          <w:b/>
          <w:sz w:val="21"/>
          <w:szCs w:val="21"/>
        </w:rPr>
      </w:pPr>
      <w:proofErr w:type="spellStart"/>
      <w:r w:rsidRPr="00C55ED3">
        <w:rPr>
          <w:rFonts w:ascii="Century Gothic" w:eastAsia="Times New Roman" w:hAnsi="Century Gothic" w:cs="Arial"/>
          <w:b/>
          <w:sz w:val="21"/>
          <w:szCs w:val="21"/>
        </w:rPr>
        <w:lastRenderedPageBreak/>
        <w:t>Evacuation</w:t>
      </w:r>
      <w:proofErr w:type="spellEnd"/>
      <w:r w:rsidRPr="00C55ED3">
        <w:rPr>
          <w:rFonts w:ascii="Century Gothic" w:eastAsia="Times New Roman" w:hAnsi="Century Gothic" w:cs="Arial"/>
          <w:b/>
          <w:sz w:val="21"/>
          <w:szCs w:val="21"/>
        </w:rPr>
        <w:t xml:space="preserve"> des eaux usées et vannes </w:t>
      </w:r>
    </w:p>
    <w:p w14:paraId="04936731" w14:textId="77777777" w:rsidR="00B87213" w:rsidRDefault="00B87213" w:rsidP="00D10BAB">
      <w:pPr>
        <w:tabs>
          <w:tab w:val="left" w:pos="-720"/>
        </w:tabs>
        <w:suppressAutoHyphens/>
        <w:spacing w:after="0" w:line="240" w:lineRule="auto"/>
        <w:jc w:val="both"/>
        <w:rPr>
          <w:rFonts w:ascii="Century Gothic" w:eastAsia="Times New Roman" w:hAnsi="Century Gothic" w:cs="Arial"/>
          <w:b/>
          <w:sz w:val="18"/>
          <w:szCs w:val="18"/>
          <w:u w:val="single"/>
        </w:rPr>
      </w:pPr>
    </w:p>
    <w:p w14:paraId="263FE2FF" w14:textId="4BF403BA" w:rsidR="00203AF3" w:rsidRDefault="00A45288" w:rsidP="00D10BAB">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L’évacuation des eaux sera réalisée par les tuyaux PVC de différents diamètres, suivant le type de sanitaire (diamètre 50 mm et 100 mm), en </w:t>
      </w:r>
      <w:r w:rsidRPr="00F0767E">
        <w:rPr>
          <w:rFonts w:ascii="Century Gothic" w:eastAsia="Times New Roman" w:hAnsi="Century Gothic" w:cs="Arial"/>
          <w:sz w:val="20"/>
          <w:szCs w:val="20"/>
        </w:rPr>
        <w:t>série évacuation suivant les sections indiquées aux plans avec pente de 1 cm/m minimum.</w:t>
      </w:r>
    </w:p>
    <w:p w14:paraId="7E4EA777" w14:textId="77777777" w:rsidR="00A45288" w:rsidRPr="008E19B1" w:rsidRDefault="00A45288" w:rsidP="00D10BAB">
      <w:pPr>
        <w:tabs>
          <w:tab w:val="left" w:pos="-720"/>
        </w:tabs>
        <w:suppressAutoHyphens/>
        <w:spacing w:after="60" w:line="240" w:lineRule="auto"/>
        <w:jc w:val="both"/>
        <w:rPr>
          <w:rFonts w:ascii="Century Gothic" w:eastAsia="Times New Roman" w:hAnsi="Century Gothic" w:cs="Arial"/>
          <w:sz w:val="2"/>
          <w:szCs w:val="20"/>
        </w:rPr>
      </w:pPr>
    </w:p>
    <w:p w14:paraId="7BF41A23" w14:textId="430AE852" w:rsidR="00203AF3" w:rsidRPr="00F0767E" w:rsidRDefault="00203AF3" w:rsidP="00D10BAB">
      <w:p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Les tuyaux P.V.C. pourront être raccordés soit par assemblage à joints caoutchouc, soit par collage des emboîtements.</w:t>
      </w:r>
    </w:p>
    <w:p w14:paraId="1D34F5F3" w14:textId="358B9C22" w:rsidR="00A45288" w:rsidRPr="008E19B1" w:rsidRDefault="00A45288" w:rsidP="00D10BAB">
      <w:pPr>
        <w:tabs>
          <w:tab w:val="left" w:pos="-720"/>
        </w:tabs>
        <w:suppressAutoHyphens/>
        <w:spacing w:after="60" w:line="240" w:lineRule="auto"/>
        <w:jc w:val="both"/>
        <w:rPr>
          <w:rFonts w:ascii="Century Gothic" w:eastAsia="Times New Roman" w:hAnsi="Century Gothic" w:cs="Arial"/>
          <w:sz w:val="4"/>
          <w:szCs w:val="20"/>
        </w:rPr>
      </w:pPr>
    </w:p>
    <w:p w14:paraId="22E78C5C" w14:textId="0AD1596C" w:rsidR="00203AF3" w:rsidRDefault="00A45288" w:rsidP="00D10BAB">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Après collecte à la sortie du bâtiment les tuyaux</w:t>
      </w:r>
      <w:r w:rsidR="00203AF3" w:rsidRPr="00F0767E">
        <w:rPr>
          <w:rFonts w:ascii="Century Gothic" w:eastAsia="Times New Roman" w:hAnsi="Century Gothic" w:cs="Arial"/>
          <w:sz w:val="20"/>
          <w:szCs w:val="20"/>
        </w:rPr>
        <w:t xml:space="preserve"> seront raccordés aux regards de branchement</w:t>
      </w:r>
      <w:r w:rsidR="008E19B1">
        <w:rPr>
          <w:rFonts w:ascii="Century Gothic" w:eastAsia="Times New Roman" w:hAnsi="Century Gothic" w:cs="Arial"/>
          <w:sz w:val="20"/>
          <w:szCs w:val="20"/>
        </w:rPr>
        <w:t xml:space="preserve"> de sortie. Des regards, les tuyaux d’évacuation seront posés direction la fosse septique.</w:t>
      </w:r>
    </w:p>
    <w:p w14:paraId="1C602C06" w14:textId="16C2E548" w:rsidR="008E19B1" w:rsidRDefault="008E19B1" w:rsidP="00D10BAB">
      <w:pPr>
        <w:tabs>
          <w:tab w:val="left" w:pos="-720"/>
        </w:tabs>
        <w:suppressAutoHyphens/>
        <w:spacing w:after="6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A noter qu’il faut placer les regards à cha</w:t>
      </w:r>
      <w:r w:rsidR="002E72BE">
        <w:rPr>
          <w:rFonts w:ascii="Century Gothic" w:eastAsia="Times New Roman" w:hAnsi="Century Gothic" w:cs="Arial"/>
          <w:sz w:val="20"/>
          <w:szCs w:val="20"/>
        </w:rPr>
        <w:t>que 10 m maximum au niveau du réseau d’évacuation extérieure</w:t>
      </w:r>
    </w:p>
    <w:p w14:paraId="70C78B1C" w14:textId="77777777" w:rsidR="002E72BE" w:rsidRPr="002E72BE" w:rsidRDefault="002E72BE" w:rsidP="00D10BAB">
      <w:pPr>
        <w:tabs>
          <w:tab w:val="left" w:pos="-720"/>
        </w:tabs>
        <w:suppressAutoHyphens/>
        <w:spacing w:after="60" w:line="240" w:lineRule="auto"/>
        <w:jc w:val="both"/>
        <w:rPr>
          <w:rFonts w:ascii="Century Gothic" w:eastAsia="Times New Roman" w:hAnsi="Century Gothic" w:cs="Arial"/>
          <w:sz w:val="12"/>
          <w:szCs w:val="20"/>
          <w:u w:val="single"/>
        </w:rPr>
      </w:pPr>
    </w:p>
    <w:p w14:paraId="350B0B6E" w14:textId="2D49517A" w:rsidR="00203AF3" w:rsidRPr="00F0767E" w:rsidRDefault="00203AF3" w:rsidP="00D10BAB">
      <w:pPr>
        <w:tabs>
          <w:tab w:val="left" w:pos="-720"/>
        </w:tabs>
        <w:suppressAutoHyphens/>
        <w:spacing w:after="60" w:line="240" w:lineRule="auto"/>
        <w:jc w:val="both"/>
        <w:rPr>
          <w:rFonts w:ascii="Century Gothic" w:eastAsia="Times New Roman" w:hAnsi="Century Gothic" w:cs="Arial"/>
          <w:sz w:val="20"/>
          <w:szCs w:val="20"/>
          <w:u w:val="single"/>
        </w:rPr>
      </w:pPr>
      <w:proofErr w:type="spellStart"/>
      <w:r w:rsidRPr="00F0767E">
        <w:rPr>
          <w:rFonts w:ascii="Century Gothic" w:eastAsia="Times New Roman" w:hAnsi="Century Gothic" w:cs="Arial"/>
          <w:sz w:val="20"/>
          <w:szCs w:val="20"/>
          <w:u w:val="single"/>
        </w:rPr>
        <w:t>Evacuation</w:t>
      </w:r>
      <w:proofErr w:type="spellEnd"/>
      <w:r w:rsidRPr="00F0767E">
        <w:rPr>
          <w:rFonts w:ascii="Century Gothic" w:eastAsia="Times New Roman" w:hAnsi="Century Gothic" w:cs="Arial"/>
          <w:sz w:val="20"/>
          <w:szCs w:val="20"/>
          <w:u w:val="single"/>
        </w:rPr>
        <w:t xml:space="preserve"> des salles d’eau</w:t>
      </w:r>
    </w:p>
    <w:p w14:paraId="03C239FB" w14:textId="14361D01" w:rsidR="00203AF3" w:rsidRPr="00F0767E" w:rsidRDefault="00203AF3" w:rsidP="00D10BAB">
      <w:pPr>
        <w:numPr>
          <w:ilvl w:val="0"/>
          <w:numId w:val="9"/>
        </w:num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Tuyau PVC de série évacuation diam </w:t>
      </w:r>
      <w:r w:rsidR="002E72BE">
        <w:rPr>
          <w:rFonts w:ascii="Century Gothic" w:eastAsia="Times New Roman" w:hAnsi="Century Gothic" w:cs="Arial"/>
          <w:sz w:val="20"/>
          <w:szCs w:val="20"/>
        </w:rPr>
        <w:t>50 mm</w:t>
      </w:r>
    </w:p>
    <w:p w14:paraId="4D36FC71" w14:textId="5772D5EE" w:rsidR="00203AF3" w:rsidRPr="00F0767E" w:rsidRDefault="00203AF3" w:rsidP="00D10BAB">
      <w:pPr>
        <w:numPr>
          <w:ilvl w:val="0"/>
          <w:numId w:val="9"/>
        </w:numPr>
        <w:tabs>
          <w:tab w:val="left" w:pos="-720"/>
        </w:tabs>
        <w:suppressAutoHyphens/>
        <w:spacing w:after="60" w:line="240" w:lineRule="auto"/>
        <w:jc w:val="both"/>
        <w:rPr>
          <w:rFonts w:ascii="Century Gothic" w:eastAsia="Times New Roman" w:hAnsi="Century Gothic" w:cs="Arial"/>
          <w:sz w:val="20"/>
          <w:szCs w:val="20"/>
        </w:rPr>
      </w:pPr>
      <w:r w:rsidRPr="00F0767E">
        <w:rPr>
          <w:rFonts w:ascii="Century Gothic" w:eastAsia="Times New Roman" w:hAnsi="Century Gothic" w:cs="Arial"/>
          <w:sz w:val="20"/>
          <w:szCs w:val="20"/>
        </w:rPr>
        <w:t xml:space="preserve">Tuyau PVC de série évacuation diam </w:t>
      </w:r>
      <w:r w:rsidR="002E72BE">
        <w:rPr>
          <w:rFonts w:ascii="Century Gothic" w:eastAsia="Times New Roman" w:hAnsi="Century Gothic" w:cs="Arial"/>
          <w:sz w:val="20"/>
          <w:szCs w:val="20"/>
        </w:rPr>
        <w:t>100 mm</w:t>
      </w:r>
    </w:p>
    <w:p w14:paraId="7FDF7248" w14:textId="77777777" w:rsidR="00203AF3" w:rsidRPr="00F061F8" w:rsidRDefault="00203AF3" w:rsidP="00F061F8">
      <w:pPr>
        <w:tabs>
          <w:tab w:val="left" w:pos="-720"/>
        </w:tabs>
        <w:suppressAutoHyphens/>
        <w:spacing w:after="60" w:line="240" w:lineRule="auto"/>
        <w:jc w:val="both"/>
        <w:rPr>
          <w:rFonts w:ascii="Century Gothic" w:eastAsia="Times New Roman" w:hAnsi="Century Gothic" w:cs="Arial"/>
          <w:sz w:val="6"/>
          <w:szCs w:val="20"/>
          <w:u w:val="single"/>
        </w:rPr>
      </w:pPr>
    </w:p>
    <w:p w14:paraId="6A7DF8E1" w14:textId="77777777" w:rsidR="00203AF3" w:rsidRPr="00F0767E" w:rsidRDefault="00203AF3" w:rsidP="00203AF3">
      <w:pPr>
        <w:tabs>
          <w:tab w:val="left" w:pos="-720"/>
        </w:tabs>
        <w:suppressAutoHyphens/>
        <w:spacing w:after="0" w:line="240" w:lineRule="auto"/>
        <w:jc w:val="both"/>
        <w:rPr>
          <w:rFonts w:ascii="Century Gothic" w:eastAsia="Times New Roman" w:hAnsi="Century Gothic" w:cs="Arial"/>
          <w:sz w:val="20"/>
          <w:szCs w:val="20"/>
        </w:rPr>
      </w:pPr>
    </w:p>
    <w:p w14:paraId="6B57CBEA" w14:textId="4C3C4352" w:rsidR="00203AF3" w:rsidRPr="00C55ED3" w:rsidRDefault="00203AF3" w:rsidP="00ED35B4">
      <w:pPr>
        <w:pStyle w:val="Paragraphedeliste"/>
        <w:numPr>
          <w:ilvl w:val="2"/>
          <w:numId w:val="50"/>
        </w:numPr>
        <w:tabs>
          <w:tab w:val="left" w:pos="-720"/>
        </w:tabs>
        <w:suppressAutoHyphens/>
        <w:spacing w:after="0" w:line="240" w:lineRule="auto"/>
        <w:rPr>
          <w:rFonts w:ascii="Century Gothic" w:eastAsia="Times New Roman" w:hAnsi="Century Gothic" w:cs="Arial"/>
          <w:b/>
          <w:sz w:val="20"/>
          <w:szCs w:val="20"/>
        </w:rPr>
      </w:pPr>
      <w:r w:rsidRPr="00C55ED3">
        <w:rPr>
          <w:rFonts w:ascii="Century Gothic" w:eastAsia="Times New Roman" w:hAnsi="Century Gothic" w:cs="Arial"/>
          <w:b/>
          <w:sz w:val="20"/>
          <w:szCs w:val="20"/>
        </w:rPr>
        <w:t xml:space="preserve">Appareils sanitaires </w:t>
      </w:r>
    </w:p>
    <w:p w14:paraId="3EDA450F" w14:textId="77777777" w:rsidR="002E72BE" w:rsidRPr="002E72BE" w:rsidRDefault="002E72BE" w:rsidP="002E72BE">
      <w:pPr>
        <w:pStyle w:val="Paragraphedeliste"/>
        <w:tabs>
          <w:tab w:val="left" w:pos="-720"/>
        </w:tabs>
        <w:suppressAutoHyphens/>
        <w:spacing w:after="0" w:line="240" w:lineRule="auto"/>
        <w:ind w:left="0"/>
        <w:rPr>
          <w:rFonts w:ascii="Century Gothic" w:eastAsia="Times New Roman" w:hAnsi="Century Gothic" w:cs="Arial"/>
          <w:b/>
          <w:sz w:val="10"/>
          <w:szCs w:val="20"/>
        </w:rPr>
      </w:pPr>
    </w:p>
    <w:p w14:paraId="2236BB3B" w14:textId="7343CDF1" w:rsidR="00203AF3" w:rsidRDefault="002E72BE" w:rsidP="00ED35B4">
      <w:pPr>
        <w:pStyle w:val="Paragraphedeliste"/>
        <w:numPr>
          <w:ilvl w:val="3"/>
          <w:numId w:val="50"/>
        </w:numPr>
        <w:tabs>
          <w:tab w:val="left" w:pos="-720"/>
        </w:tabs>
        <w:suppressAutoHyphens/>
        <w:spacing w:after="0" w:line="240" w:lineRule="auto"/>
        <w:ind w:left="0" w:firstLine="0"/>
        <w:jc w:val="both"/>
        <w:rPr>
          <w:rFonts w:ascii="Century Gothic" w:eastAsia="Times New Roman" w:hAnsi="Century Gothic" w:cs="Arial"/>
          <w:b/>
          <w:sz w:val="20"/>
          <w:szCs w:val="20"/>
        </w:rPr>
      </w:pPr>
      <w:r w:rsidRPr="002E72BE">
        <w:rPr>
          <w:rFonts w:ascii="Century Gothic" w:eastAsia="Times New Roman" w:hAnsi="Century Gothic" w:cs="Arial"/>
          <w:b/>
          <w:sz w:val="20"/>
          <w:szCs w:val="20"/>
        </w:rPr>
        <w:t>Lavabo</w:t>
      </w:r>
    </w:p>
    <w:p w14:paraId="0B4098C8" w14:textId="0BAEB4B7" w:rsidR="002E72BE" w:rsidRPr="002E72BE" w:rsidRDefault="002E72BE" w:rsidP="002E72BE">
      <w:pPr>
        <w:tabs>
          <w:tab w:val="left" w:pos="-720"/>
        </w:tabs>
        <w:suppressAutoHyphens/>
        <w:spacing w:after="0" w:line="240" w:lineRule="auto"/>
        <w:jc w:val="both"/>
        <w:rPr>
          <w:rFonts w:ascii="Century Gothic" w:eastAsia="Times New Roman" w:hAnsi="Century Gothic" w:cs="Arial"/>
          <w:sz w:val="20"/>
          <w:szCs w:val="20"/>
        </w:rPr>
      </w:pPr>
      <w:r w:rsidRPr="002E72BE">
        <w:rPr>
          <w:rFonts w:ascii="Century Gothic" w:eastAsia="Times New Roman" w:hAnsi="Century Gothic" w:cs="Arial"/>
          <w:sz w:val="20"/>
          <w:szCs w:val="20"/>
        </w:rPr>
        <w:t xml:space="preserve">Lavabo de marque </w:t>
      </w:r>
      <w:r w:rsidRPr="007827BF">
        <w:rPr>
          <w:rFonts w:ascii="Century Gothic" w:eastAsia="Times New Roman" w:hAnsi="Century Gothic" w:cs="Arial"/>
          <w:b/>
          <w:sz w:val="20"/>
          <w:szCs w:val="20"/>
        </w:rPr>
        <w:t>LECICO</w:t>
      </w:r>
      <w:r w:rsidRPr="002E72BE">
        <w:rPr>
          <w:rFonts w:ascii="Century Gothic" w:eastAsia="Times New Roman" w:hAnsi="Century Gothic" w:cs="Arial"/>
          <w:sz w:val="20"/>
          <w:szCs w:val="20"/>
        </w:rPr>
        <w:t xml:space="preserve"> ou </w:t>
      </w:r>
      <w:r w:rsidRPr="007827BF">
        <w:rPr>
          <w:rFonts w:ascii="Century Gothic" w:eastAsia="Times New Roman" w:hAnsi="Century Gothic" w:cs="Arial"/>
          <w:b/>
          <w:sz w:val="20"/>
          <w:szCs w:val="20"/>
        </w:rPr>
        <w:t>PARMA</w:t>
      </w:r>
      <w:r w:rsidRPr="002E72BE">
        <w:rPr>
          <w:rFonts w:ascii="Century Gothic" w:eastAsia="Times New Roman" w:hAnsi="Century Gothic" w:cs="Arial"/>
          <w:sz w:val="20"/>
          <w:szCs w:val="20"/>
        </w:rPr>
        <w:t xml:space="preserve"> ou similaire avec cache-siphon</w:t>
      </w:r>
    </w:p>
    <w:p w14:paraId="6386439B" w14:textId="5FBDC666" w:rsidR="002E72BE" w:rsidRDefault="002E72BE" w:rsidP="002E72BE">
      <w:pPr>
        <w:spacing w:after="0" w:line="240" w:lineRule="auto"/>
        <w:rPr>
          <w:rFonts w:ascii="Century Gothic" w:eastAsia="Times New Roman" w:hAnsi="Century Gothic" w:cs="Calibri"/>
          <w:sz w:val="20"/>
          <w:szCs w:val="20"/>
        </w:rPr>
      </w:pPr>
      <w:r w:rsidRPr="002E72BE">
        <w:rPr>
          <w:rFonts w:ascii="Century Gothic" w:eastAsia="Times New Roman" w:hAnsi="Century Gothic" w:cs="Calibri"/>
          <w:sz w:val="20"/>
          <w:szCs w:val="20"/>
        </w:rPr>
        <w:t>Lavabo mural</w:t>
      </w:r>
      <w:r>
        <w:rPr>
          <w:rFonts w:ascii="Century Gothic" w:eastAsia="Times New Roman" w:hAnsi="Century Gothic" w:cs="Calibri"/>
          <w:sz w:val="20"/>
          <w:szCs w:val="20"/>
        </w:rPr>
        <w:t xml:space="preserve">/suspendu, </w:t>
      </w:r>
      <w:r w:rsidR="007827BF">
        <w:rPr>
          <w:rFonts w:ascii="Century Gothic" w:eastAsia="Times New Roman" w:hAnsi="Century Gothic" w:cs="Calibri"/>
          <w:sz w:val="20"/>
          <w:szCs w:val="20"/>
        </w:rPr>
        <w:t>comprend</w:t>
      </w:r>
      <w:r w:rsidR="007827BF" w:rsidRPr="002E72BE">
        <w:rPr>
          <w:rFonts w:ascii="Century Gothic" w:eastAsia="Times New Roman" w:hAnsi="Century Gothic" w:cs="Calibri"/>
          <w:sz w:val="20"/>
          <w:szCs w:val="20"/>
        </w:rPr>
        <w:t xml:space="preserve"> :</w:t>
      </w:r>
      <w:r w:rsidRPr="002E72BE">
        <w:rPr>
          <w:rFonts w:ascii="Century Gothic" w:eastAsia="Times New Roman" w:hAnsi="Century Gothic" w:cs="Calibri"/>
          <w:sz w:val="20"/>
          <w:szCs w:val="20"/>
        </w:rPr>
        <w:t xml:space="preserve"> </w:t>
      </w:r>
    </w:p>
    <w:p w14:paraId="0E71262D" w14:textId="77777777" w:rsidR="007827BF" w:rsidRPr="007827BF" w:rsidRDefault="007827BF" w:rsidP="002E72BE">
      <w:pPr>
        <w:spacing w:after="0" w:line="240" w:lineRule="auto"/>
        <w:rPr>
          <w:rFonts w:ascii="Century Gothic" w:eastAsia="Times New Roman" w:hAnsi="Century Gothic" w:cs="Calibri"/>
          <w:sz w:val="8"/>
          <w:szCs w:val="20"/>
        </w:rPr>
      </w:pPr>
    </w:p>
    <w:p w14:paraId="18A817D4" w14:textId="4FFAD4C6" w:rsidR="002E72BE" w:rsidRPr="007827BF" w:rsidRDefault="002E72BE" w:rsidP="0060565F">
      <w:pPr>
        <w:pStyle w:val="Paragraphedeliste"/>
        <w:numPr>
          <w:ilvl w:val="0"/>
          <w:numId w:val="23"/>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Robinet simple à Bec orientable</w:t>
      </w:r>
    </w:p>
    <w:p w14:paraId="67FFFF90" w14:textId="77777777" w:rsidR="007827BF" w:rsidRPr="007827BF" w:rsidRDefault="002E72BE" w:rsidP="0060565F">
      <w:pPr>
        <w:pStyle w:val="Paragraphedeliste"/>
        <w:numPr>
          <w:ilvl w:val="0"/>
          <w:numId w:val="23"/>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 xml:space="preserve">Bonde de vidange en laiton chromé à clapet rentrant </w:t>
      </w:r>
    </w:p>
    <w:p w14:paraId="48A588DF" w14:textId="77777777" w:rsidR="007827BF" w:rsidRPr="007827BF" w:rsidRDefault="002E72BE" w:rsidP="0060565F">
      <w:pPr>
        <w:pStyle w:val="Paragraphedeliste"/>
        <w:numPr>
          <w:ilvl w:val="0"/>
          <w:numId w:val="23"/>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 xml:space="preserve">Siphon en PVC, </w:t>
      </w:r>
    </w:p>
    <w:p w14:paraId="2947E8CD" w14:textId="604462EC" w:rsidR="007827BF" w:rsidRPr="007827BF" w:rsidRDefault="007827BF" w:rsidP="0060565F">
      <w:pPr>
        <w:pStyle w:val="Paragraphedeliste"/>
        <w:numPr>
          <w:ilvl w:val="0"/>
          <w:numId w:val="23"/>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Support</w:t>
      </w:r>
      <w:r w:rsidR="002E72BE" w:rsidRPr="007827BF">
        <w:rPr>
          <w:rFonts w:ascii="Century Gothic" w:eastAsia="Times New Roman" w:hAnsi="Century Gothic" w:cs="Calibri"/>
          <w:sz w:val="20"/>
          <w:szCs w:val="20"/>
        </w:rPr>
        <w:t xml:space="preserve">, </w:t>
      </w:r>
    </w:p>
    <w:p w14:paraId="055AEB11" w14:textId="66DA7439" w:rsidR="007827BF" w:rsidRPr="007827BF" w:rsidRDefault="007827BF" w:rsidP="0060565F">
      <w:pPr>
        <w:pStyle w:val="Paragraphedeliste"/>
        <w:numPr>
          <w:ilvl w:val="0"/>
          <w:numId w:val="23"/>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Stop</w:t>
      </w:r>
      <w:r w:rsidR="002E72BE" w:rsidRPr="007827BF">
        <w:rPr>
          <w:rFonts w:ascii="Century Gothic" w:eastAsia="Times New Roman" w:hAnsi="Century Gothic" w:cs="Calibri"/>
          <w:sz w:val="20"/>
          <w:szCs w:val="20"/>
        </w:rPr>
        <w:t xml:space="preserve"> valve, </w:t>
      </w:r>
    </w:p>
    <w:p w14:paraId="762E5DAE" w14:textId="77777777" w:rsidR="007827BF" w:rsidRPr="007827BF" w:rsidRDefault="002E72BE" w:rsidP="0060565F">
      <w:pPr>
        <w:pStyle w:val="Paragraphedeliste"/>
        <w:numPr>
          <w:ilvl w:val="0"/>
          <w:numId w:val="23"/>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Glace de lavabo argentée 60x42 a</w:t>
      </w:r>
      <w:r w:rsidR="007827BF" w:rsidRPr="007827BF">
        <w:rPr>
          <w:rFonts w:ascii="Century Gothic" w:eastAsia="Times New Roman" w:hAnsi="Century Gothic" w:cs="Calibri"/>
          <w:sz w:val="20"/>
          <w:szCs w:val="20"/>
        </w:rPr>
        <w:t xml:space="preserve">vec pattes de fixation chromée </w:t>
      </w:r>
    </w:p>
    <w:p w14:paraId="63787547" w14:textId="523E70AE" w:rsidR="002E72BE" w:rsidRDefault="002E72BE" w:rsidP="0060565F">
      <w:pPr>
        <w:pStyle w:val="Paragraphedeliste"/>
        <w:numPr>
          <w:ilvl w:val="0"/>
          <w:numId w:val="23"/>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Une tablette de lavabo en porcelaine de 60 cm</w:t>
      </w:r>
    </w:p>
    <w:p w14:paraId="4075ADD6" w14:textId="77777777" w:rsidR="001266F9" w:rsidRPr="001266F9" w:rsidRDefault="001266F9" w:rsidP="001266F9">
      <w:pPr>
        <w:pStyle w:val="Paragraphedeliste"/>
        <w:spacing w:after="0" w:line="276" w:lineRule="auto"/>
        <w:rPr>
          <w:rFonts w:ascii="Century Gothic" w:eastAsia="Times New Roman" w:hAnsi="Century Gothic" w:cs="Calibri"/>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1266F9" w14:paraId="6F772D64" w14:textId="77777777" w:rsidTr="007D5FDF">
        <w:tc>
          <w:tcPr>
            <w:tcW w:w="1980" w:type="dxa"/>
          </w:tcPr>
          <w:p w14:paraId="65D02062" w14:textId="77777777" w:rsidR="001266F9" w:rsidRDefault="001266F9" w:rsidP="007D5FDF">
            <w:pPr>
              <w:ind w:right="-61"/>
              <w:jc w:val="both"/>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tcPr>
          <w:p w14:paraId="15B84725" w14:textId="77394F3D" w:rsidR="001266F9" w:rsidRPr="0032140C" w:rsidRDefault="003A42FA" w:rsidP="0060565F">
            <w:pPr>
              <w:pStyle w:val="Paragraphedeliste"/>
              <w:numPr>
                <w:ilvl w:val="0"/>
                <w:numId w:val="24"/>
              </w:numPr>
              <w:tabs>
                <w:tab w:val="left" w:pos="321"/>
              </w:tabs>
              <w:ind w:left="0" w:right="-61" w:firstLine="0"/>
              <w:jc w:val="both"/>
              <w:rPr>
                <w:rFonts w:ascii="Century Gothic" w:hAnsi="Century Gothic" w:cs="Arial"/>
                <w:bCs/>
                <w:iCs/>
                <w:sz w:val="20"/>
                <w:szCs w:val="20"/>
              </w:rPr>
            </w:pPr>
            <w:r>
              <w:rPr>
                <w:rFonts w:ascii="Century Gothic" w:hAnsi="Century Gothic" w:cs="Arial"/>
                <w:bCs/>
                <w:iCs/>
                <w:sz w:val="20"/>
                <w:szCs w:val="20"/>
              </w:rPr>
              <w:t xml:space="preserve">Suivant plan de plomberie </w:t>
            </w:r>
          </w:p>
          <w:p w14:paraId="06D333CF" w14:textId="77777777" w:rsidR="001266F9" w:rsidRPr="008C052F" w:rsidRDefault="001266F9" w:rsidP="007D5FDF">
            <w:pPr>
              <w:pStyle w:val="Paragraphedeliste"/>
              <w:tabs>
                <w:tab w:val="left" w:pos="321"/>
              </w:tabs>
              <w:ind w:left="0" w:right="-61"/>
              <w:jc w:val="both"/>
              <w:rPr>
                <w:rFonts w:ascii="Century Gothic" w:hAnsi="Century Gothic" w:cs="Arial"/>
                <w:sz w:val="12"/>
                <w:szCs w:val="20"/>
              </w:rPr>
            </w:pPr>
          </w:p>
        </w:tc>
      </w:tr>
    </w:tbl>
    <w:p w14:paraId="1D6DEE99" w14:textId="693E67E1" w:rsidR="003C046C" w:rsidRPr="009A35B3" w:rsidRDefault="003C046C" w:rsidP="009A35B3">
      <w:pPr>
        <w:spacing w:after="0" w:line="276" w:lineRule="auto"/>
        <w:rPr>
          <w:rFonts w:ascii="Century Gothic" w:eastAsia="Times New Roman" w:hAnsi="Century Gothic" w:cs="Calibri"/>
          <w:sz w:val="10"/>
          <w:szCs w:val="20"/>
        </w:rPr>
      </w:pPr>
    </w:p>
    <w:p w14:paraId="732AEBE6" w14:textId="77777777" w:rsidR="003C046C" w:rsidRDefault="003C046C" w:rsidP="00DA2F4B">
      <w:pPr>
        <w:pStyle w:val="Paragraphedeliste"/>
        <w:rPr>
          <w:rFonts w:ascii="Century Gothic" w:eastAsia="Times New Roman" w:hAnsi="Century Gothic" w:cs="Arial"/>
          <w:sz w:val="10"/>
          <w:szCs w:val="20"/>
        </w:rPr>
      </w:pPr>
    </w:p>
    <w:p w14:paraId="4C77AA39" w14:textId="491E069F" w:rsidR="007827BF" w:rsidRPr="007827BF" w:rsidRDefault="007827BF" w:rsidP="00ED35B4">
      <w:pPr>
        <w:pStyle w:val="Paragraphedeliste"/>
        <w:numPr>
          <w:ilvl w:val="3"/>
          <w:numId w:val="50"/>
        </w:numPr>
        <w:tabs>
          <w:tab w:val="left" w:pos="-720"/>
        </w:tabs>
        <w:suppressAutoHyphens/>
        <w:spacing w:after="0" w:line="240" w:lineRule="auto"/>
        <w:ind w:left="0" w:firstLine="0"/>
        <w:jc w:val="both"/>
        <w:rPr>
          <w:rFonts w:ascii="Century Gothic" w:eastAsia="Times New Roman" w:hAnsi="Century Gothic" w:cs="Arial"/>
          <w:b/>
          <w:sz w:val="20"/>
          <w:szCs w:val="20"/>
        </w:rPr>
      </w:pPr>
      <w:r w:rsidRPr="007827BF">
        <w:rPr>
          <w:rFonts w:ascii="Century Gothic" w:eastAsia="Times New Roman" w:hAnsi="Century Gothic" w:cs="Arial"/>
          <w:b/>
          <w:sz w:val="20"/>
          <w:szCs w:val="20"/>
        </w:rPr>
        <w:t>Cuvette WC</w:t>
      </w:r>
      <w:r w:rsidR="003C046C">
        <w:rPr>
          <w:rFonts w:ascii="Century Gothic" w:eastAsia="Times New Roman" w:hAnsi="Century Gothic" w:cs="Arial"/>
          <w:b/>
          <w:sz w:val="20"/>
          <w:szCs w:val="20"/>
        </w:rPr>
        <w:t xml:space="preserve"> à l’anglaise</w:t>
      </w:r>
    </w:p>
    <w:p w14:paraId="2C8DDC54" w14:textId="372836E0" w:rsidR="002E72BE" w:rsidRPr="007827BF" w:rsidRDefault="007827BF" w:rsidP="007827BF">
      <w:pPr>
        <w:spacing w:after="0" w:line="240" w:lineRule="auto"/>
        <w:rPr>
          <w:rFonts w:ascii="Century Gothic" w:eastAsia="Times New Roman" w:hAnsi="Century Gothic" w:cs="Calibri"/>
          <w:sz w:val="20"/>
          <w:szCs w:val="20"/>
        </w:rPr>
      </w:pPr>
      <w:r>
        <w:rPr>
          <w:rFonts w:ascii="Century Gothic" w:eastAsia="Times New Roman" w:hAnsi="Century Gothic" w:cs="Calibri"/>
          <w:sz w:val="20"/>
          <w:szCs w:val="20"/>
        </w:rPr>
        <w:t>Cuvette de marque</w:t>
      </w:r>
      <w:r w:rsidRPr="007827BF">
        <w:rPr>
          <w:rFonts w:ascii="Century Gothic" w:eastAsia="Times New Roman" w:hAnsi="Century Gothic" w:cs="Arial"/>
          <w:b/>
          <w:sz w:val="20"/>
          <w:szCs w:val="20"/>
        </w:rPr>
        <w:t xml:space="preserve"> LECICO</w:t>
      </w:r>
      <w:r w:rsidRPr="002E72BE">
        <w:rPr>
          <w:rFonts w:ascii="Century Gothic" w:eastAsia="Times New Roman" w:hAnsi="Century Gothic" w:cs="Arial"/>
          <w:sz w:val="20"/>
          <w:szCs w:val="20"/>
        </w:rPr>
        <w:t xml:space="preserve"> ou </w:t>
      </w:r>
      <w:r w:rsidRPr="007827BF">
        <w:rPr>
          <w:rFonts w:ascii="Century Gothic" w:eastAsia="Times New Roman" w:hAnsi="Century Gothic" w:cs="Arial"/>
          <w:b/>
          <w:sz w:val="20"/>
          <w:szCs w:val="20"/>
        </w:rPr>
        <w:t>PARMA</w:t>
      </w:r>
      <w:r w:rsidRPr="002E72BE">
        <w:rPr>
          <w:rFonts w:ascii="Century Gothic" w:eastAsia="Times New Roman" w:hAnsi="Century Gothic" w:cs="Arial"/>
          <w:sz w:val="20"/>
          <w:szCs w:val="20"/>
        </w:rPr>
        <w:t xml:space="preserve"> ou similaire avec </w:t>
      </w:r>
      <w:r>
        <w:rPr>
          <w:rFonts w:ascii="Century Gothic" w:eastAsia="Times New Roman" w:hAnsi="Century Gothic" w:cs="Arial"/>
          <w:sz w:val="20"/>
          <w:szCs w:val="20"/>
        </w:rPr>
        <w:t>réservoir de chasse basse.</w:t>
      </w:r>
    </w:p>
    <w:p w14:paraId="46AF7197" w14:textId="77777777" w:rsidR="007827BF" w:rsidRPr="007827BF" w:rsidRDefault="007827BF" w:rsidP="007827BF">
      <w:pPr>
        <w:spacing w:after="0" w:line="240" w:lineRule="auto"/>
        <w:rPr>
          <w:rFonts w:ascii="Century Gothic" w:eastAsia="Times New Roman" w:hAnsi="Century Gothic" w:cs="Calibri"/>
          <w:sz w:val="10"/>
          <w:szCs w:val="20"/>
        </w:rPr>
      </w:pPr>
    </w:p>
    <w:p w14:paraId="37AD1E82" w14:textId="77777777" w:rsidR="007827BF" w:rsidRDefault="007827BF" w:rsidP="007827BF">
      <w:pPr>
        <w:spacing w:after="0" w:line="240"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 xml:space="preserve">Cuvette de WC, comprenant : </w:t>
      </w:r>
    </w:p>
    <w:p w14:paraId="133830D8" w14:textId="77777777" w:rsidR="007827BF" w:rsidRDefault="007827BF" w:rsidP="0060565F">
      <w:pPr>
        <w:pStyle w:val="Paragraphedeliste"/>
        <w:numPr>
          <w:ilvl w:val="0"/>
          <w:numId w:val="23"/>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Un Réservoir complet avec mé</w:t>
      </w:r>
      <w:r>
        <w:rPr>
          <w:rFonts w:ascii="Century Gothic" w:eastAsia="Times New Roman" w:hAnsi="Century Gothic" w:cs="Calibri"/>
          <w:sz w:val="20"/>
          <w:szCs w:val="20"/>
        </w:rPr>
        <w:t>canisme économiseur 3/6L E</w:t>
      </w:r>
      <w:proofErr w:type="gramStart"/>
      <w:r>
        <w:rPr>
          <w:rFonts w:ascii="Century Gothic" w:eastAsia="Times New Roman" w:hAnsi="Century Gothic" w:cs="Calibri"/>
          <w:sz w:val="20"/>
          <w:szCs w:val="20"/>
        </w:rPr>
        <w:t>6248;</w:t>
      </w:r>
      <w:proofErr w:type="gramEnd"/>
    </w:p>
    <w:p w14:paraId="05346373" w14:textId="77777777" w:rsidR="007827BF" w:rsidRDefault="007827BF" w:rsidP="0060565F">
      <w:pPr>
        <w:pStyle w:val="Paragraphedeliste"/>
        <w:numPr>
          <w:ilvl w:val="0"/>
          <w:numId w:val="23"/>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 xml:space="preserve">Abattant </w:t>
      </w:r>
      <w:proofErr w:type="spellStart"/>
      <w:r w:rsidRPr="007827BF">
        <w:rPr>
          <w:rFonts w:ascii="Century Gothic" w:eastAsia="Times New Roman" w:hAnsi="Century Gothic" w:cs="Calibri"/>
          <w:sz w:val="20"/>
          <w:szCs w:val="20"/>
        </w:rPr>
        <w:t>Thermodur</w:t>
      </w:r>
      <w:proofErr w:type="spellEnd"/>
      <w:r w:rsidRPr="007827BF">
        <w:rPr>
          <w:rFonts w:ascii="Century Gothic" w:eastAsia="Times New Roman" w:hAnsi="Century Gothic" w:cs="Calibri"/>
          <w:sz w:val="20"/>
          <w:szCs w:val="20"/>
        </w:rPr>
        <w:t xml:space="preserve"> à descente progr</w:t>
      </w:r>
      <w:r>
        <w:rPr>
          <w:rFonts w:ascii="Century Gothic" w:eastAsia="Times New Roman" w:hAnsi="Century Gothic" w:cs="Calibri"/>
          <w:sz w:val="20"/>
          <w:szCs w:val="20"/>
        </w:rPr>
        <w:t>essive E6046, charnières métal,</w:t>
      </w:r>
    </w:p>
    <w:p w14:paraId="0588F08F" w14:textId="26CC4308" w:rsidR="007827BF" w:rsidRDefault="007827BF" w:rsidP="0060565F">
      <w:pPr>
        <w:pStyle w:val="Paragraphedeliste"/>
        <w:numPr>
          <w:ilvl w:val="0"/>
          <w:numId w:val="23"/>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Robinet flotteur silencieux (classement acoustique 1</w:t>
      </w:r>
      <w:proofErr w:type="gramStart"/>
      <w:r w:rsidRPr="007827BF">
        <w:rPr>
          <w:rFonts w:ascii="Century Gothic" w:eastAsia="Times New Roman" w:hAnsi="Century Gothic" w:cs="Calibri"/>
          <w:sz w:val="20"/>
          <w:szCs w:val="20"/>
        </w:rPr>
        <w:t>);</w:t>
      </w:r>
      <w:proofErr w:type="gramEnd"/>
      <w:r w:rsidRPr="007827BF">
        <w:rPr>
          <w:rFonts w:ascii="Century Gothic" w:eastAsia="Times New Roman" w:hAnsi="Century Gothic" w:cs="Calibri"/>
          <w:sz w:val="20"/>
          <w:szCs w:val="20"/>
        </w:rPr>
        <w:t xml:space="preserve">                      </w:t>
      </w:r>
    </w:p>
    <w:p w14:paraId="77E17BC9" w14:textId="77777777" w:rsidR="007827BF" w:rsidRDefault="007827BF" w:rsidP="0060565F">
      <w:pPr>
        <w:pStyle w:val="Paragraphedeliste"/>
        <w:numPr>
          <w:ilvl w:val="0"/>
          <w:numId w:val="23"/>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Kit de douchette hygiénique</w:t>
      </w:r>
      <w:r>
        <w:rPr>
          <w:rFonts w:ascii="Century Gothic" w:eastAsia="Times New Roman" w:hAnsi="Century Gothic" w:cs="Calibri"/>
          <w:sz w:val="20"/>
          <w:szCs w:val="20"/>
        </w:rPr>
        <w:t> ;</w:t>
      </w:r>
    </w:p>
    <w:p w14:paraId="6362CD52" w14:textId="77777777" w:rsidR="007827BF" w:rsidRDefault="007827BF" w:rsidP="0060565F">
      <w:pPr>
        <w:pStyle w:val="Paragraphedeliste"/>
        <w:numPr>
          <w:ilvl w:val="0"/>
          <w:numId w:val="23"/>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 xml:space="preserve"> </w:t>
      </w:r>
      <w:proofErr w:type="gramStart"/>
      <w:r w:rsidRPr="007827BF">
        <w:rPr>
          <w:rFonts w:ascii="Century Gothic" w:eastAsia="Times New Roman" w:hAnsi="Century Gothic" w:cs="Calibri"/>
          <w:sz w:val="20"/>
          <w:szCs w:val="20"/>
        </w:rPr>
        <w:t>support</w:t>
      </w:r>
      <w:proofErr w:type="gramEnd"/>
      <w:r w:rsidRPr="007827BF">
        <w:rPr>
          <w:rFonts w:ascii="Century Gothic" w:eastAsia="Times New Roman" w:hAnsi="Century Gothic" w:cs="Calibri"/>
          <w:sz w:val="20"/>
          <w:szCs w:val="20"/>
        </w:rPr>
        <w:t xml:space="preserve"> fixe,</w:t>
      </w:r>
    </w:p>
    <w:p w14:paraId="5DF3E3E2" w14:textId="77777777" w:rsidR="007827BF" w:rsidRDefault="007827BF" w:rsidP="0060565F">
      <w:pPr>
        <w:pStyle w:val="Paragraphedeliste"/>
        <w:numPr>
          <w:ilvl w:val="0"/>
          <w:numId w:val="23"/>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 xml:space="preserve"> </w:t>
      </w:r>
      <w:proofErr w:type="gramStart"/>
      <w:r w:rsidRPr="007827BF">
        <w:rPr>
          <w:rFonts w:ascii="Century Gothic" w:eastAsia="Times New Roman" w:hAnsi="Century Gothic" w:cs="Calibri"/>
          <w:sz w:val="20"/>
          <w:szCs w:val="20"/>
        </w:rPr>
        <w:t>stop</w:t>
      </w:r>
      <w:proofErr w:type="gramEnd"/>
      <w:r w:rsidRPr="007827BF">
        <w:rPr>
          <w:rFonts w:ascii="Century Gothic" w:eastAsia="Times New Roman" w:hAnsi="Century Gothic" w:cs="Calibri"/>
          <w:sz w:val="20"/>
          <w:szCs w:val="20"/>
        </w:rPr>
        <w:t xml:space="preserve"> valve;  </w:t>
      </w:r>
    </w:p>
    <w:p w14:paraId="11D3FE5E" w14:textId="290B8EB5" w:rsidR="007827BF" w:rsidRDefault="007827BF" w:rsidP="0060565F">
      <w:pPr>
        <w:pStyle w:val="Paragraphedeliste"/>
        <w:numPr>
          <w:ilvl w:val="0"/>
          <w:numId w:val="23"/>
        </w:numPr>
        <w:spacing w:after="0" w:line="276" w:lineRule="auto"/>
        <w:rPr>
          <w:rFonts w:ascii="Century Gothic" w:eastAsia="Times New Roman" w:hAnsi="Century Gothic" w:cs="Calibri"/>
          <w:sz w:val="20"/>
          <w:szCs w:val="20"/>
        </w:rPr>
      </w:pPr>
      <w:r w:rsidRPr="007827BF">
        <w:rPr>
          <w:rFonts w:ascii="Century Gothic" w:eastAsia="Times New Roman" w:hAnsi="Century Gothic" w:cs="Calibri"/>
          <w:sz w:val="20"/>
          <w:szCs w:val="20"/>
        </w:rPr>
        <w:t>Distributeur de papier hygiénique laiton chromé type PELLET Réf 003621</w:t>
      </w:r>
      <w:r w:rsidR="001266F9">
        <w:rPr>
          <w:rFonts w:ascii="Century Gothic" w:eastAsia="Times New Roman" w:hAnsi="Century Gothic" w:cs="Calibri"/>
          <w:sz w:val="20"/>
          <w:szCs w:val="20"/>
        </w:rPr>
        <w:t>.</w:t>
      </w:r>
    </w:p>
    <w:p w14:paraId="3B6E7F42" w14:textId="77777777" w:rsidR="001266F9" w:rsidRPr="001266F9" w:rsidRDefault="001266F9" w:rsidP="001266F9">
      <w:pPr>
        <w:pStyle w:val="Paragraphedeliste"/>
        <w:spacing w:after="0" w:line="276" w:lineRule="auto"/>
        <w:rPr>
          <w:rFonts w:ascii="Century Gothic" w:eastAsia="Times New Roman" w:hAnsi="Century Gothic" w:cs="Calibri"/>
          <w:sz w:val="1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1266F9" w14:paraId="6C412D99" w14:textId="77777777" w:rsidTr="001D3C29">
        <w:trPr>
          <w:trHeight w:val="397"/>
        </w:trPr>
        <w:tc>
          <w:tcPr>
            <w:tcW w:w="1980" w:type="dxa"/>
            <w:vAlign w:val="center"/>
          </w:tcPr>
          <w:p w14:paraId="52869968" w14:textId="77777777" w:rsidR="001266F9" w:rsidRDefault="001266F9" w:rsidP="001D3C29">
            <w:pPr>
              <w:ind w:right="-61"/>
              <w:rPr>
                <w:rFonts w:ascii="Century Gothic" w:hAnsi="Century Gothic" w:cs="Arial"/>
                <w:sz w:val="20"/>
                <w:szCs w:val="20"/>
              </w:rPr>
            </w:pPr>
            <w:r w:rsidRPr="00074034">
              <w:rPr>
                <w:rFonts w:ascii="Arial" w:hAnsi="Arial" w:cs="Arial"/>
                <w:b/>
                <w:bCs/>
                <w:iCs/>
                <w:color w:val="0070C0"/>
                <w:sz w:val="20"/>
                <w:szCs w:val="20"/>
                <w:u w:val="single"/>
              </w:rPr>
              <w:t>LOCALISATION</w:t>
            </w:r>
            <w:r w:rsidRPr="00074034">
              <w:rPr>
                <w:rFonts w:ascii="Arial" w:hAnsi="Arial" w:cs="Arial"/>
                <w:b/>
                <w:bCs/>
                <w:iCs/>
                <w:color w:val="0070C0"/>
                <w:sz w:val="20"/>
                <w:szCs w:val="20"/>
              </w:rPr>
              <w:t xml:space="preserve"> </w:t>
            </w:r>
            <w:r w:rsidRPr="00074034">
              <w:rPr>
                <w:rFonts w:ascii="Arial" w:hAnsi="Arial" w:cs="Arial"/>
                <w:bCs/>
                <w:i/>
                <w:iCs/>
                <w:color w:val="0070C0"/>
                <w:sz w:val="20"/>
                <w:szCs w:val="20"/>
              </w:rPr>
              <w:t>:</w:t>
            </w:r>
          </w:p>
        </w:tc>
        <w:tc>
          <w:tcPr>
            <w:tcW w:w="7082" w:type="dxa"/>
            <w:vAlign w:val="center"/>
          </w:tcPr>
          <w:p w14:paraId="7E646344" w14:textId="24B8CC4C" w:rsidR="001266F9" w:rsidRPr="00A84F44" w:rsidRDefault="00A84F44" w:rsidP="0060565F">
            <w:pPr>
              <w:pStyle w:val="Paragraphedeliste"/>
              <w:numPr>
                <w:ilvl w:val="0"/>
                <w:numId w:val="24"/>
              </w:numPr>
              <w:tabs>
                <w:tab w:val="left" w:pos="321"/>
              </w:tabs>
              <w:ind w:left="0" w:right="-61" w:firstLine="0"/>
              <w:rPr>
                <w:rFonts w:ascii="Century Gothic" w:hAnsi="Century Gothic" w:cs="Arial"/>
                <w:bCs/>
                <w:iCs/>
                <w:sz w:val="20"/>
                <w:szCs w:val="20"/>
              </w:rPr>
            </w:pPr>
            <w:r>
              <w:rPr>
                <w:rFonts w:ascii="Century Gothic" w:hAnsi="Century Gothic" w:cs="Arial"/>
                <w:bCs/>
                <w:iCs/>
                <w:sz w:val="20"/>
                <w:szCs w:val="20"/>
              </w:rPr>
              <w:t xml:space="preserve">Suivant plan de plomberie </w:t>
            </w:r>
          </w:p>
        </w:tc>
      </w:tr>
    </w:tbl>
    <w:p w14:paraId="34244517" w14:textId="137AC944" w:rsidR="003C046C" w:rsidRPr="00A84F44" w:rsidRDefault="003C046C" w:rsidP="00A84F44">
      <w:pPr>
        <w:rPr>
          <w:rFonts w:ascii="Century Gothic" w:eastAsia="Times New Roman" w:hAnsi="Century Gothic" w:cs="Arial"/>
          <w:sz w:val="10"/>
          <w:szCs w:val="20"/>
        </w:rPr>
      </w:pPr>
    </w:p>
    <w:p w14:paraId="3D7E4295" w14:textId="068B5EB7" w:rsidR="003C046C" w:rsidRDefault="003C046C" w:rsidP="007827BF">
      <w:pPr>
        <w:pStyle w:val="Paragraphedeliste"/>
        <w:rPr>
          <w:rFonts w:ascii="Century Gothic" w:eastAsia="Times New Roman" w:hAnsi="Century Gothic" w:cs="Arial"/>
          <w:sz w:val="10"/>
          <w:szCs w:val="20"/>
        </w:rPr>
      </w:pPr>
    </w:p>
    <w:p w14:paraId="69316280" w14:textId="4FAD1D18" w:rsidR="007D5FDF" w:rsidRPr="00C55ED3" w:rsidRDefault="007D5FDF" w:rsidP="00ED35B4">
      <w:pPr>
        <w:pStyle w:val="Paragraphedeliste"/>
        <w:numPr>
          <w:ilvl w:val="2"/>
          <w:numId w:val="50"/>
        </w:numPr>
        <w:tabs>
          <w:tab w:val="left" w:pos="-720"/>
        </w:tabs>
        <w:suppressAutoHyphens/>
        <w:spacing w:after="0" w:line="240" w:lineRule="auto"/>
        <w:jc w:val="both"/>
        <w:rPr>
          <w:rFonts w:ascii="Century Gothic" w:eastAsia="Times New Roman" w:hAnsi="Century Gothic" w:cs="Arial"/>
          <w:b/>
          <w:sz w:val="20"/>
          <w:szCs w:val="20"/>
        </w:rPr>
      </w:pPr>
      <w:r w:rsidRPr="00C55ED3">
        <w:rPr>
          <w:rFonts w:ascii="Century Gothic" w:eastAsia="Times New Roman" w:hAnsi="Century Gothic" w:cs="Arial"/>
          <w:b/>
          <w:sz w:val="20"/>
          <w:szCs w:val="20"/>
        </w:rPr>
        <w:t xml:space="preserve">Siphon de sol </w:t>
      </w:r>
    </w:p>
    <w:p w14:paraId="4D23AA76" w14:textId="725A146E" w:rsidR="00757935" w:rsidRPr="00757935" w:rsidRDefault="00757935" w:rsidP="007D5FDF">
      <w:pPr>
        <w:spacing w:after="0" w:line="276" w:lineRule="auto"/>
        <w:rPr>
          <w:rFonts w:ascii="Century Gothic" w:eastAsia="Times New Roman" w:hAnsi="Century Gothic" w:cs="Calibri"/>
          <w:sz w:val="12"/>
          <w:szCs w:val="20"/>
        </w:rPr>
      </w:pPr>
    </w:p>
    <w:p w14:paraId="15FF6CFE" w14:textId="4B72C25C" w:rsidR="007D5FDF" w:rsidRDefault="00757935" w:rsidP="00757935">
      <w:pPr>
        <w:spacing w:after="0" w:line="240" w:lineRule="auto"/>
        <w:rPr>
          <w:rFonts w:ascii="Century Gothic" w:eastAsia="Times New Roman" w:hAnsi="Century Gothic" w:cs="Calibri"/>
          <w:sz w:val="20"/>
          <w:szCs w:val="20"/>
        </w:rPr>
      </w:pPr>
      <w:r w:rsidRPr="007D5FDF">
        <w:rPr>
          <w:rFonts w:ascii="Century Gothic" w:eastAsia="Times New Roman" w:hAnsi="Century Gothic" w:cs="Calibri"/>
          <w:sz w:val="20"/>
          <w:szCs w:val="20"/>
        </w:rPr>
        <w:t xml:space="preserve">Siphon </w:t>
      </w:r>
      <w:r>
        <w:rPr>
          <w:rFonts w:ascii="Century Gothic" w:eastAsia="Times New Roman" w:hAnsi="Century Gothic" w:cs="Calibri"/>
          <w:sz w:val="20"/>
          <w:szCs w:val="20"/>
        </w:rPr>
        <w:t xml:space="preserve">ou bonde </w:t>
      </w:r>
      <w:r w:rsidRPr="007D5FDF">
        <w:rPr>
          <w:rFonts w:ascii="Century Gothic" w:eastAsia="Times New Roman" w:hAnsi="Century Gothic" w:cs="Calibri"/>
          <w:sz w:val="20"/>
          <w:szCs w:val="20"/>
        </w:rPr>
        <w:t>de sol PVC 150x150 mm, sortie ve</w:t>
      </w:r>
      <w:r>
        <w:rPr>
          <w:rFonts w:ascii="Century Gothic" w:eastAsia="Times New Roman" w:hAnsi="Century Gothic" w:cs="Calibri"/>
          <w:sz w:val="20"/>
          <w:szCs w:val="20"/>
        </w:rPr>
        <w:t>rticale, diamètre 50 mm, NICOLL, emboîture extérieure.</w:t>
      </w:r>
    </w:p>
    <w:p w14:paraId="4FFD171E" w14:textId="2118187C" w:rsidR="007D5FDF" w:rsidRDefault="007D5FDF" w:rsidP="007D5FDF">
      <w:pPr>
        <w:spacing w:after="0" w:line="276" w:lineRule="auto"/>
        <w:rPr>
          <w:rFonts w:ascii="Century Gothic" w:eastAsia="Times New Roman" w:hAnsi="Century Gothic" w:cs="Calibri"/>
          <w:sz w:val="20"/>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757935" w:rsidRPr="00F43360" w14:paraId="54447ACB" w14:textId="77777777" w:rsidTr="001D3C29">
        <w:trPr>
          <w:trHeight w:val="397"/>
        </w:trPr>
        <w:tc>
          <w:tcPr>
            <w:tcW w:w="1980" w:type="dxa"/>
            <w:vAlign w:val="center"/>
          </w:tcPr>
          <w:p w14:paraId="7E5F973A" w14:textId="77777777" w:rsidR="00757935" w:rsidRPr="00F43360" w:rsidRDefault="00757935" w:rsidP="001D3C29">
            <w:pPr>
              <w:ind w:right="-61"/>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vAlign w:val="center"/>
          </w:tcPr>
          <w:p w14:paraId="3A4716DA" w14:textId="69D2F7B9" w:rsidR="0014136E" w:rsidRPr="001D3C29" w:rsidRDefault="00C5449D" w:rsidP="001D3C29">
            <w:pPr>
              <w:tabs>
                <w:tab w:val="left" w:pos="321"/>
              </w:tabs>
              <w:ind w:right="-61"/>
              <w:rPr>
                <w:rFonts w:ascii="Century Gothic" w:hAnsi="Century Gothic" w:cs="Arial"/>
                <w:color w:val="000000" w:themeColor="text1"/>
                <w:sz w:val="12"/>
                <w:szCs w:val="20"/>
              </w:rPr>
            </w:pPr>
            <w:r w:rsidRPr="001D3C29">
              <w:rPr>
                <w:rFonts w:ascii="Century Gothic" w:hAnsi="Century Gothic" w:cs="Arial"/>
                <w:bCs/>
                <w:iCs/>
                <w:sz w:val="20"/>
                <w:szCs w:val="20"/>
              </w:rPr>
              <w:t>Suivant plan de plomberie</w:t>
            </w:r>
          </w:p>
        </w:tc>
      </w:tr>
    </w:tbl>
    <w:p w14:paraId="6564B3E5" w14:textId="6F1CBF14" w:rsidR="007D5FDF" w:rsidRDefault="007D5FDF" w:rsidP="007D5FDF">
      <w:pPr>
        <w:spacing w:after="0" w:line="276" w:lineRule="auto"/>
        <w:rPr>
          <w:rFonts w:ascii="Century Gothic" w:eastAsia="Times New Roman" w:hAnsi="Century Gothic" w:cs="Calibri"/>
          <w:sz w:val="20"/>
          <w:szCs w:val="20"/>
        </w:rPr>
      </w:pPr>
    </w:p>
    <w:p w14:paraId="06512AD7" w14:textId="318D82D6" w:rsidR="00757935" w:rsidRPr="00C55ED3" w:rsidRDefault="00757935" w:rsidP="00AF2889">
      <w:pPr>
        <w:pStyle w:val="Paragraphedeliste"/>
        <w:numPr>
          <w:ilvl w:val="2"/>
          <w:numId w:val="50"/>
        </w:numPr>
        <w:tabs>
          <w:tab w:val="left" w:pos="-720"/>
        </w:tabs>
        <w:suppressAutoHyphens/>
        <w:spacing w:after="0" w:line="240" w:lineRule="auto"/>
        <w:rPr>
          <w:rFonts w:ascii="Century Gothic" w:eastAsia="Times New Roman" w:hAnsi="Century Gothic" w:cs="Arial"/>
          <w:b/>
          <w:sz w:val="20"/>
          <w:szCs w:val="20"/>
        </w:rPr>
      </w:pPr>
      <w:r w:rsidRPr="00C55ED3">
        <w:rPr>
          <w:rFonts w:ascii="Century Gothic" w:eastAsia="Times New Roman" w:hAnsi="Century Gothic" w:cs="Arial"/>
          <w:b/>
          <w:sz w:val="20"/>
          <w:szCs w:val="20"/>
        </w:rPr>
        <w:t>Accessoires</w:t>
      </w:r>
    </w:p>
    <w:p w14:paraId="72E533E0" w14:textId="6030B9FB" w:rsidR="00757935" w:rsidRPr="00DA2F4B" w:rsidRDefault="00C55ED3" w:rsidP="0060565F">
      <w:pPr>
        <w:pStyle w:val="Paragraphedeliste"/>
        <w:numPr>
          <w:ilvl w:val="0"/>
          <w:numId w:val="10"/>
        </w:numPr>
        <w:tabs>
          <w:tab w:val="left" w:pos="-720"/>
        </w:tabs>
        <w:suppressAutoHyphens/>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Distributeur de salon liquide </w:t>
      </w:r>
    </w:p>
    <w:p w14:paraId="6319CEF3" w14:textId="08312F5D" w:rsidR="00757935" w:rsidRPr="00AC2FFC" w:rsidRDefault="009644EA" w:rsidP="0060565F">
      <w:pPr>
        <w:pStyle w:val="Paragraphedeliste"/>
        <w:numPr>
          <w:ilvl w:val="0"/>
          <w:numId w:val="10"/>
        </w:numPr>
        <w:tabs>
          <w:tab w:val="left" w:pos="-720"/>
        </w:tabs>
        <w:suppressAutoHyphens/>
        <w:spacing w:after="0" w:line="240"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Poubelle de toilette </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757935" w:rsidRPr="00F43360" w14:paraId="3237A3A9" w14:textId="77777777" w:rsidTr="001D3C29">
        <w:trPr>
          <w:trHeight w:val="397"/>
        </w:trPr>
        <w:tc>
          <w:tcPr>
            <w:tcW w:w="1980" w:type="dxa"/>
            <w:vAlign w:val="center"/>
          </w:tcPr>
          <w:p w14:paraId="47BCFCF4" w14:textId="77777777" w:rsidR="00757935" w:rsidRPr="00F43360" w:rsidRDefault="00757935" w:rsidP="001D3C29">
            <w:pPr>
              <w:ind w:right="-61"/>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vAlign w:val="center"/>
          </w:tcPr>
          <w:p w14:paraId="2D0EF772" w14:textId="08D1E910" w:rsidR="00757935" w:rsidRPr="00F43360" w:rsidRDefault="00C5449D" w:rsidP="001D3C29">
            <w:pPr>
              <w:tabs>
                <w:tab w:val="left" w:pos="321"/>
              </w:tabs>
              <w:ind w:right="-61"/>
              <w:contextualSpacing/>
              <w:rPr>
                <w:rFonts w:ascii="Century Gothic" w:hAnsi="Century Gothic" w:cs="Arial"/>
                <w:color w:val="000000" w:themeColor="text1"/>
                <w:sz w:val="12"/>
                <w:szCs w:val="20"/>
              </w:rPr>
            </w:pPr>
            <w:r w:rsidRPr="00C5449D">
              <w:rPr>
                <w:rFonts w:ascii="Century Gothic" w:hAnsi="Century Gothic" w:cs="Arial"/>
                <w:bCs/>
                <w:iCs/>
                <w:sz w:val="20"/>
                <w:szCs w:val="20"/>
              </w:rPr>
              <w:t>Suivant plan de plomberie</w:t>
            </w:r>
          </w:p>
        </w:tc>
      </w:tr>
    </w:tbl>
    <w:p w14:paraId="719CC6F6" w14:textId="72EF6DE1" w:rsidR="00757935" w:rsidRDefault="00757935" w:rsidP="007D5FDF">
      <w:pPr>
        <w:spacing w:after="0" w:line="276" w:lineRule="auto"/>
        <w:rPr>
          <w:rFonts w:ascii="Century Gothic" w:eastAsia="Times New Roman" w:hAnsi="Century Gothic" w:cs="Calibri"/>
          <w:sz w:val="20"/>
          <w:szCs w:val="20"/>
        </w:rPr>
      </w:pPr>
    </w:p>
    <w:p w14:paraId="29119F80" w14:textId="4BEB4365" w:rsidR="00757935" w:rsidRDefault="00911E11" w:rsidP="00757935">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5.2</w:t>
      </w:r>
      <w:r w:rsidR="00757935"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sidR="00C5449D">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CLIMATISATION </w:t>
      </w:r>
    </w:p>
    <w:p w14:paraId="0813932F" w14:textId="43CB9B9D" w:rsidR="00911E11" w:rsidRPr="00C5449D" w:rsidRDefault="00C5449D" w:rsidP="00C5449D">
      <w:pPr>
        <w:tabs>
          <w:tab w:val="left" w:pos="-720"/>
          <w:tab w:val="left" w:pos="680"/>
          <w:tab w:val="left" w:pos="709"/>
          <w:tab w:val="left" w:pos="737"/>
        </w:tabs>
        <w:spacing w:after="0" w:line="276" w:lineRule="auto"/>
        <w:jc w:val="both"/>
        <w:rPr>
          <w:rFonts w:ascii="Century Gothic" w:eastAsia="Times New Roman" w:hAnsi="Century Gothic" w:cs="Arial"/>
          <w:sz w:val="20"/>
          <w:szCs w:val="20"/>
        </w:rPr>
      </w:pPr>
      <w:r w:rsidRPr="00C5449D">
        <w:rPr>
          <w:rFonts w:ascii="Century Gothic" w:eastAsia="Times New Roman" w:hAnsi="Century Gothic" w:cs="Arial"/>
          <w:sz w:val="20"/>
          <w:szCs w:val="20"/>
        </w:rPr>
        <w:t xml:space="preserve">Fourniture et pose de Split </w:t>
      </w:r>
      <w:r w:rsidR="00D10BAB" w:rsidRPr="00C5449D">
        <w:rPr>
          <w:rFonts w:ascii="Century Gothic" w:eastAsia="Times New Roman" w:hAnsi="Century Gothic" w:cs="Arial"/>
          <w:sz w:val="20"/>
          <w:szCs w:val="20"/>
        </w:rPr>
        <w:t>system</w:t>
      </w:r>
      <w:r w:rsidRPr="00C5449D">
        <w:rPr>
          <w:rFonts w:ascii="Century Gothic" w:eastAsia="Times New Roman" w:hAnsi="Century Gothic" w:cs="Arial"/>
          <w:sz w:val="20"/>
          <w:szCs w:val="20"/>
        </w:rPr>
        <w:t xml:space="preserve"> compris toutes </w:t>
      </w:r>
      <w:r w:rsidR="00911E11" w:rsidRPr="00C5449D">
        <w:rPr>
          <w:rFonts w:ascii="Century Gothic" w:eastAsia="Times New Roman" w:hAnsi="Century Gothic" w:cs="Arial"/>
          <w:sz w:val="20"/>
          <w:szCs w:val="20"/>
        </w:rPr>
        <w:t>Moteur à Courant continu</w:t>
      </w:r>
    </w:p>
    <w:tbl>
      <w:tblPr>
        <w:tblW w:w="6700" w:type="dxa"/>
        <w:tblCellMar>
          <w:left w:w="70" w:type="dxa"/>
          <w:right w:w="70" w:type="dxa"/>
        </w:tblCellMar>
        <w:tblLook w:val="04A0" w:firstRow="1" w:lastRow="0" w:firstColumn="1" w:lastColumn="0" w:noHBand="0" w:noVBand="1"/>
      </w:tblPr>
      <w:tblGrid>
        <w:gridCol w:w="6700"/>
      </w:tblGrid>
      <w:tr w:rsidR="00C5449D" w:rsidRPr="00C5449D" w14:paraId="395C15F9" w14:textId="77777777" w:rsidTr="00C5449D">
        <w:trPr>
          <w:trHeight w:val="345"/>
        </w:trPr>
        <w:tc>
          <w:tcPr>
            <w:tcW w:w="6700" w:type="dxa"/>
            <w:shd w:val="clear" w:color="auto" w:fill="auto"/>
            <w:vAlign w:val="center"/>
            <w:hideMark/>
          </w:tcPr>
          <w:p w14:paraId="7290D584" w14:textId="59ED49F7" w:rsidR="00C5449D" w:rsidRPr="00C5449D" w:rsidRDefault="00AC2FFC" w:rsidP="00C5449D">
            <w:pPr>
              <w:spacing w:after="0" w:line="240" w:lineRule="auto"/>
              <w:rPr>
                <w:rFonts w:ascii="Century Gothic" w:eastAsia="Times New Roman" w:hAnsi="Century Gothic" w:cs="Arial"/>
                <w:sz w:val="20"/>
                <w:szCs w:val="20"/>
              </w:rPr>
            </w:pPr>
            <w:r>
              <w:rPr>
                <w:rFonts w:ascii="Century Gothic" w:eastAsia="Times New Roman" w:hAnsi="Century Gothic" w:cs="Arial"/>
                <w:sz w:val="20"/>
                <w:szCs w:val="20"/>
              </w:rPr>
              <w:t>18</w:t>
            </w:r>
            <w:r w:rsidR="00C5449D" w:rsidRPr="00C5449D">
              <w:rPr>
                <w:rFonts w:ascii="Century Gothic" w:eastAsia="Times New Roman" w:hAnsi="Century Gothic" w:cs="Arial"/>
                <w:sz w:val="20"/>
                <w:szCs w:val="20"/>
              </w:rPr>
              <w:t xml:space="preserve"> 000 btu</w:t>
            </w:r>
          </w:p>
        </w:tc>
      </w:tr>
      <w:tr w:rsidR="00C5449D" w:rsidRPr="00C5449D" w14:paraId="20046125" w14:textId="77777777" w:rsidTr="00C5449D">
        <w:trPr>
          <w:trHeight w:val="345"/>
        </w:trPr>
        <w:tc>
          <w:tcPr>
            <w:tcW w:w="6700" w:type="dxa"/>
            <w:shd w:val="clear" w:color="auto" w:fill="auto"/>
            <w:vAlign w:val="center"/>
            <w:hideMark/>
          </w:tcPr>
          <w:p w14:paraId="1CC3D663" w14:textId="77777777" w:rsidR="00C5449D" w:rsidRPr="00C5449D" w:rsidRDefault="00C5449D" w:rsidP="00C5449D">
            <w:pPr>
              <w:spacing w:after="0" w:line="240" w:lineRule="auto"/>
              <w:rPr>
                <w:rFonts w:ascii="Century Gothic" w:eastAsia="Times New Roman" w:hAnsi="Century Gothic" w:cs="Arial"/>
                <w:sz w:val="20"/>
                <w:szCs w:val="20"/>
              </w:rPr>
            </w:pPr>
            <w:proofErr w:type="spellStart"/>
            <w:r w:rsidRPr="00C5449D">
              <w:rPr>
                <w:rFonts w:ascii="Century Gothic" w:eastAsia="Times New Roman" w:hAnsi="Century Gothic" w:cs="Arial"/>
                <w:sz w:val="20"/>
                <w:szCs w:val="20"/>
              </w:rPr>
              <w:t>Dismatic</w:t>
            </w:r>
            <w:proofErr w:type="spellEnd"/>
          </w:p>
        </w:tc>
      </w:tr>
    </w:tbl>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911E11" w:rsidRPr="00F43360" w14:paraId="3A40927E" w14:textId="77777777" w:rsidTr="001D3C29">
        <w:trPr>
          <w:trHeight w:val="397"/>
        </w:trPr>
        <w:tc>
          <w:tcPr>
            <w:tcW w:w="1980" w:type="dxa"/>
          </w:tcPr>
          <w:p w14:paraId="2C493D17" w14:textId="77777777" w:rsidR="00911E11" w:rsidRPr="00F43360" w:rsidRDefault="00911E11" w:rsidP="00B8705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10B95A39" w14:textId="2A6BA71B" w:rsidR="00911E11" w:rsidRPr="00F43360" w:rsidRDefault="00911E11" w:rsidP="00B8705F">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 xml:space="preserve">Voir plans d’électricité </w:t>
            </w:r>
            <w:r w:rsidR="00C5449D">
              <w:rPr>
                <w:rFonts w:ascii="Century Gothic" w:hAnsi="Century Gothic" w:cs="Arial"/>
                <w:bCs/>
                <w:iCs/>
                <w:color w:val="000000" w:themeColor="text1"/>
                <w:sz w:val="20"/>
                <w:szCs w:val="20"/>
              </w:rPr>
              <w:t>–</w:t>
            </w:r>
            <w:r>
              <w:rPr>
                <w:rFonts w:ascii="Century Gothic" w:hAnsi="Century Gothic" w:cs="Arial"/>
                <w:bCs/>
                <w:iCs/>
                <w:color w:val="000000" w:themeColor="text1"/>
                <w:sz w:val="20"/>
                <w:szCs w:val="20"/>
              </w:rPr>
              <w:t xml:space="preserve"> </w:t>
            </w:r>
            <w:r w:rsidR="00C5449D">
              <w:rPr>
                <w:rFonts w:ascii="Century Gothic" w:hAnsi="Century Gothic" w:cs="Arial"/>
                <w:bCs/>
                <w:iCs/>
                <w:color w:val="000000" w:themeColor="text1"/>
                <w:sz w:val="20"/>
                <w:szCs w:val="20"/>
              </w:rPr>
              <w:t xml:space="preserve">Climatisation </w:t>
            </w:r>
          </w:p>
          <w:p w14:paraId="31C6FF65" w14:textId="77777777" w:rsidR="00911E11" w:rsidRPr="00F43360" w:rsidRDefault="00911E11" w:rsidP="00B8705F">
            <w:pPr>
              <w:pStyle w:val="Paragraphedeliste"/>
              <w:tabs>
                <w:tab w:val="left" w:pos="321"/>
              </w:tabs>
              <w:ind w:left="0" w:right="-61"/>
              <w:jc w:val="both"/>
              <w:rPr>
                <w:rFonts w:ascii="Century Gothic" w:hAnsi="Century Gothic" w:cs="Arial"/>
                <w:color w:val="000000" w:themeColor="text1"/>
                <w:sz w:val="12"/>
                <w:szCs w:val="20"/>
              </w:rPr>
            </w:pPr>
          </w:p>
        </w:tc>
      </w:tr>
    </w:tbl>
    <w:p w14:paraId="3FBA87A7" w14:textId="77777777" w:rsidR="007D5FDF" w:rsidRPr="007D5FDF" w:rsidRDefault="007D5FDF" w:rsidP="007D5FDF">
      <w:pPr>
        <w:spacing w:after="0" w:line="276" w:lineRule="auto"/>
        <w:rPr>
          <w:rFonts w:ascii="Century Gothic" w:eastAsia="Times New Roman" w:hAnsi="Century Gothic" w:cs="Calibri"/>
          <w:sz w:val="20"/>
          <w:szCs w:val="20"/>
        </w:rPr>
      </w:pPr>
    </w:p>
    <w:p w14:paraId="6AF03B08" w14:textId="77777777" w:rsidR="00911E11" w:rsidRDefault="00911E11" w:rsidP="007827BF">
      <w:pPr>
        <w:pStyle w:val="Paragraphedeliste"/>
        <w:rPr>
          <w:rFonts w:ascii="Century Gothic" w:eastAsia="Times New Roman" w:hAnsi="Century Gothic" w:cs="Arial"/>
          <w:sz w:val="10"/>
          <w:szCs w:val="20"/>
        </w:rPr>
        <w:sectPr w:rsidR="00911E11">
          <w:pgSz w:w="11906" w:h="16838"/>
          <w:pgMar w:top="1417" w:right="1417" w:bottom="1417" w:left="1417" w:header="708" w:footer="708" w:gutter="0"/>
          <w:cols w:space="708"/>
          <w:docGrid w:linePitch="360"/>
        </w:sectPr>
      </w:pPr>
    </w:p>
    <w:p w14:paraId="287D43BA" w14:textId="572456E9" w:rsidR="00911E11" w:rsidRDefault="00911E11" w:rsidP="00911E11">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lastRenderedPageBreak/>
        <w:t>5.3</w:t>
      </w:r>
      <w:r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ELECTRICITE MT-BT-CF</w:t>
      </w:r>
    </w:p>
    <w:p w14:paraId="396866FE" w14:textId="77777777" w:rsidR="00911E11" w:rsidRPr="00911E11" w:rsidRDefault="00911E11" w:rsidP="00911E11">
      <w:pPr>
        <w:keepNext/>
        <w:tabs>
          <w:tab w:val="left" w:pos="-720"/>
          <w:tab w:val="left" w:pos="680"/>
          <w:tab w:val="left" w:pos="709"/>
          <w:tab w:val="left" w:pos="737"/>
        </w:tabs>
        <w:spacing w:after="0" w:line="240" w:lineRule="auto"/>
        <w:jc w:val="both"/>
        <w:outlineLvl w:val="1"/>
        <w:rPr>
          <w:rFonts w:ascii="Century Gothic" w:eastAsia="Times New Roman" w:hAnsi="Century Gothic" w:cs="Arial"/>
          <w:b/>
          <w:sz w:val="12"/>
          <w:szCs w:val="20"/>
        </w:rPr>
      </w:pPr>
    </w:p>
    <w:p w14:paraId="6BB21951" w14:textId="5FE6EEEA" w:rsidR="00911E11" w:rsidRPr="001F1EF0" w:rsidRDefault="00911E11" w:rsidP="00911E11">
      <w:pPr>
        <w:keepNext/>
        <w:tabs>
          <w:tab w:val="left" w:pos="-720"/>
          <w:tab w:val="left" w:pos="680"/>
          <w:tab w:val="left" w:pos="709"/>
          <w:tab w:val="left" w:pos="737"/>
        </w:tabs>
        <w:spacing w:after="0" w:line="240" w:lineRule="auto"/>
        <w:jc w:val="both"/>
        <w:outlineLvl w:val="1"/>
        <w:rPr>
          <w:rFonts w:ascii="Century Gothic" w:eastAsia="Times New Roman" w:hAnsi="Century Gothic" w:cs="Arial"/>
          <w:b/>
          <w:sz w:val="20"/>
          <w:szCs w:val="20"/>
        </w:rPr>
      </w:pPr>
      <w:r w:rsidRPr="001F1EF0">
        <w:rPr>
          <w:rFonts w:ascii="Century Gothic" w:eastAsia="Times New Roman" w:hAnsi="Century Gothic" w:cs="Arial"/>
          <w:b/>
          <w:sz w:val="20"/>
          <w:szCs w:val="20"/>
        </w:rPr>
        <w:t>OBJET DES TRAVAUX</w:t>
      </w:r>
    </w:p>
    <w:p w14:paraId="688BCFC1" w14:textId="7AE86FE7" w:rsidR="00911E11" w:rsidRPr="00911E11" w:rsidRDefault="00911E11" w:rsidP="0060565F">
      <w:pPr>
        <w:pStyle w:val="Paragraphedeliste"/>
        <w:numPr>
          <w:ilvl w:val="0"/>
          <w:numId w:val="25"/>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Armoires électriques</w:t>
      </w:r>
    </w:p>
    <w:p w14:paraId="6EBB11B4" w14:textId="5887CD2D" w:rsidR="00911E11" w:rsidRPr="00911E11" w:rsidRDefault="00911E11" w:rsidP="0060565F">
      <w:pPr>
        <w:pStyle w:val="Paragraphedeliste"/>
        <w:numPr>
          <w:ilvl w:val="0"/>
          <w:numId w:val="25"/>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Supports et passages de câbles</w:t>
      </w:r>
    </w:p>
    <w:p w14:paraId="7D51C3A2" w14:textId="26358412" w:rsidR="00911E11" w:rsidRPr="00911E11" w:rsidRDefault="00911E11" w:rsidP="0060565F">
      <w:pPr>
        <w:pStyle w:val="Paragraphedeliste"/>
        <w:numPr>
          <w:ilvl w:val="0"/>
          <w:numId w:val="25"/>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Mise en œuvre des installations selon les règles de l'Art</w:t>
      </w:r>
    </w:p>
    <w:p w14:paraId="44CB1969" w14:textId="36C5148B" w:rsidR="00911E11" w:rsidRPr="00911E11" w:rsidRDefault="00911E11" w:rsidP="0060565F">
      <w:pPr>
        <w:pStyle w:val="Paragraphedeliste"/>
        <w:numPr>
          <w:ilvl w:val="0"/>
          <w:numId w:val="25"/>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Repérage de câbles sur plans et matériels</w:t>
      </w:r>
    </w:p>
    <w:p w14:paraId="3E9A98DA" w14:textId="3996E462" w:rsidR="00911E11" w:rsidRPr="00911E11" w:rsidRDefault="00911E11" w:rsidP="0060565F">
      <w:pPr>
        <w:pStyle w:val="Paragraphedeliste"/>
        <w:numPr>
          <w:ilvl w:val="0"/>
          <w:numId w:val="25"/>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Installation des canalisations appareils </w:t>
      </w:r>
    </w:p>
    <w:p w14:paraId="0457A175" w14:textId="73A3E3C9" w:rsidR="00911E11" w:rsidRPr="00911E11" w:rsidRDefault="00911E11" w:rsidP="0060565F">
      <w:pPr>
        <w:pStyle w:val="Paragraphedeliste"/>
        <w:numPr>
          <w:ilvl w:val="0"/>
          <w:numId w:val="25"/>
        </w:numPr>
        <w:tabs>
          <w:tab w:val="left" w:pos="-720"/>
          <w:tab w:val="left" w:pos="0"/>
          <w:tab w:val="left" w:pos="680"/>
          <w:tab w:val="left" w:pos="709"/>
          <w:tab w:val="left" w:pos="737"/>
        </w:tabs>
        <w:spacing w:after="0" w:line="276" w:lineRule="auto"/>
        <w:jc w:val="both"/>
        <w:rPr>
          <w:rFonts w:ascii="Century Gothic" w:eastAsia="Times New Roman" w:hAnsi="Century Gothic" w:cs="Arial"/>
          <w:b/>
          <w:sz w:val="20"/>
          <w:szCs w:val="20"/>
        </w:rPr>
      </w:pPr>
      <w:r w:rsidRPr="00911E11">
        <w:rPr>
          <w:rFonts w:ascii="Century Gothic" w:eastAsia="Times New Roman" w:hAnsi="Century Gothic" w:cs="Arial"/>
          <w:sz w:val="20"/>
          <w:szCs w:val="20"/>
        </w:rPr>
        <w:t>Nettoyage des locaux conséquents au présent lot.</w:t>
      </w:r>
    </w:p>
    <w:p w14:paraId="30D9B349" w14:textId="04F130BA" w:rsidR="00911E11" w:rsidRPr="00911E11" w:rsidRDefault="00911E11" w:rsidP="0060565F">
      <w:pPr>
        <w:pStyle w:val="Paragraphedeliste"/>
        <w:numPr>
          <w:ilvl w:val="0"/>
          <w:numId w:val="25"/>
        </w:num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Contrôles et essais de fonctionnement et de sécurité</w:t>
      </w:r>
      <w:r>
        <w:rPr>
          <w:rFonts w:ascii="Century Gothic" w:eastAsia="Times New Roman" w:hAnsi="Century Gothic" w:cs="Arial"/>
          <w:sz w:val="20"/>
          <w:szCs w:val="20"/>
        </w:rPr>
        <w:t>.</w:t>
      </w:r>
    </w:p>
    <w:p w14:paraId="2ABFD0B0" w14:textId="77777777" w:rsidR="00911E11" w:rsidRPr="00911E11" w:rsidRDefault="00911E11" w:rsidP="00911E11">
      <w:pPr>
        <w:tabs>
          <w:tab w:val="left" w:pos="-720"/>
          <w:tab w:val="left" w:pos="680"/>
          <w:tab w:val="left" w:pos="709"/>
          <w:tab w:val="left" w:pos="737"/>
        </w:tabs>
        <w:spacing w:after="0" w:line="240" w:lineRule="auto"/>
        <w:jc w:val="both"/>
        <w:rPr>
          <w:rFonts w:ascii="Century Gothic" w:eastAsia="Times New Roman" w:hAnsi="Century Gothic" w:cs="Arial"/>
          <w:sz w:val="18"/>
          <w:szCs w:val="20"/>
        </w:rPr>
      </w:pPr>
    </w:p>
    <w:p w14:paraId="1BB5A943" w14:textId="77777777" w:rsidR="00911E11" w:rsidRPr="00911E11" w:rsidRDefault="00911E11" w:rsidP="00956E88">
      <w:pPr>
        <w:keepNext/>
        <w:tabs>
          <w:tab w:val="left" w:pos="-720"/>
          <w:tab w:val="left" w:pos="680"/>
          <w:tab w:val="left" w:pos="709"/>
          <w:tab w:val="left" w:pos="737"/>
        </w:tabs>
        <w:spacing w:after="0" w:line="240" w:lineRule="auto"/>
        <w:jc w:val="both"/>
        <w:outlineLvl w:val="1"/>
        <w:rPr>
          <w:rFonts w:ascii="Century Gothic" w:eastAsia="Times New Roman" w:hAnsi="Century Gothic" w:cs="Arial"/>
          <w:b/>
          <w:sz w:val="20"/>
          <w:szCs w:val="20"/>
          <w:u w:val="single"/>
        </w:rPr>
      </w:pPr>
      <w:r w:rsidRPr="00911E11">
        <w:rPr>
          <w:rFonts w:ascii="Century Gothic" w:eastAsia="Times New Roman" w:hAnsi="Century Gothic" w:cs="Arial"/>
          <w:b/>
          <w:sz w:val="20"/>
          <w:szCs w:val="20"/>
          <w:u w:val="single"/>
        </w:rPr>
        <w:t>MATERIAUX</w:t>
      </w:r>
    </w:p>
    <w:p w14:paraId="232B2118" w14:textId="34C7B0B2"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En préambule, il est précisé que les NF C 13 100 NF C 14 100, NF C 15 100, NF C 15 150, NF C 17 100, NF C 32 330, NF C 73 221 à NF C 73 251, les DTU 70 et les règles de calculs et de sécurité ERP sont strictement d'application. De même, seront prises en compte les normes des séries NF E 17, NF E 29 NF E 51 et NF P 50 et NF P 51.</w:t>
      </w:r>
    </w:p>
    <w:p w14:paraId="48A16092"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p>
    <w:p w14:paraId="7202AC7C"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b/>
          <w:sz w:val="20"/>
          <w:szCs w:val="20"/>
        </w:rPr>
        <w:t>Appareillage électrique CFO et CFA</w:t>
      </w:r>
    </w:p>
    <w:p w14:paraId="6B9FFD04"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Il sera apporté un soin particulier au choix de ce matériel.</w:t>
      </w:r>
    </w:p>
    <w:p w14:paraId="73BA78E9"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10"/>
          <w:szCs w:val="20"/>
        </w:rPr>
      </w:pPr>
      <w:r w:rsidRPr="00911E11">
        <w:rPr>
          <w:rFonts w:ascii="Century Gothic" w:eastAsia="Times New Roman" w:hAnsi="Century Gothic" w:cs="Arial"/>
          <w:sz w:val="20"/>
          <w:szCs w:val="20"/>
        </w:rPr>
        <w:tab/>
      </w:r>
    </w:p>
    <w:p w14:paraId="53BD8997"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De tout premier choix, il sera de type tropicalisé et assuré pour les conditions particulières d'une ambiance chaude et humide avec présence d'insectes, de champignons et de moisissures.</w:t>
      </w:r>
    </w:p>
    <w:p w14:paraId="295444F1"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10"/>
          <w:szCs w:val="20"/>
        </w:rPr>
      </w:pPr>
    </w:p>
    <w:p w14:paraId="230FEDFB"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L'appareillage est précisément détaillé dans le présent document et il est expressément interdit à l'Entrepreneur de proposer une autre marque ou un autre type sans fournir la preuve de l'équivalence ou de la supériorité de cet autre matériel, l'appréciation de cette preuve appartiendra au Maître d’œuvre.</w:t>
      </w:r>
    </w:p>
    <w:p w14:paraId="35297845"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12"/>
          <w:szCs w:val="20"/>
        </w:rPr>
      </w:pPr>
    </w:p>
    <w:p w14:paraId="12F7D0DA"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L'offre devra être obligatoirement accompagnée d'une notice technique.</w:t>
      </w:r>
    </w:p>
    <w:p w14:paraId="4813F03F" w14:textId="77777777" w:rsidR="00911E11" w:rsidRPr="00911E11" w:rsidRDefault="00911E11" w:rsidP="00484557">
      <w:pPr>
        <w:keepNext/>
        <w:tabs>
          <w:tab w:val="left" w:pos="-720"/>
          <w:tab w:val="left" w:pos="680"/>
          <w:tab w:val="left" w:pos="709"/>
          <w:tab w:val="left" w:pos="737"/>
        </w:tabs>
        <w:spacing w:after="0" w:line="240" w:lineRule="auto"/>
        <w:jc w:val="both"/>
        <w:outlineLvl w:val="1"/>
        <w:rPr>
          <w:rFonts w:ascii="Century Gothic" w:eastAsia="Times New Roman" w:hAnsi="Century Gothic" w:cs="Arial"/>
          <w:sz w:val="20"/>
          <w:szCs w:val="20"/>
        </w:rPr>
      </w:pPr>
    </w:p>
    <w:p w14:paraId="10F58210" w14:textId="30A57768" w:rsidR="00E34B7A" w:rsidRDefault="001F1EF0" w:rsidP="00911E11">
      <w:pPr>
        <w:tabs>
          <w:tab w:val="left" w:pos="-720"/>
          <w:tab w:val="left" w:pos="0"/>
        </w:tabs>
        <w:suppressAutoHyphens/>
        <w:spacing w:after="0" w:line="240" w:lineRule="auto"/>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5.3.1.1 </w:t>
      </w:r>
      <w:r w:rsidR="00911E11" w:rsidRPr="00911E11">
        <w:rPr>
          <w:rFonts w:ascii="Century Gothic" w:eastAsia="Times New Roman" w:hAnsi="Century Gothic" w:cs="Arial"/>
          <w:b/>
          <w:sz w:val="20"/>
          <w:szCs w:val="20"/>
        </w:rPr>
        <w:t xml:space="preserve">Tableau électrique </w:t>
      </w:r>
    </w:p>
    <w:p w14:paraId="3F95F9CF" w14:textId="3ED050B2" w:rsidR="00911E11" w:rsidRPr="00911E11" w:rsidRDefault="00E34B7A" w:rsidP="00911E11">
      <w:pPr>
        <w:tabs>
          <w:tab w:val="left" w:pos="-720"/>
          <w:tab w:val="left" w:pos="0"/>
        </w:tabs>
        <w:suppressAutoHyphens/>
        <w:spacing w:after="0" w:line="240" w:lineRule="auto"/>
        <w:jc w:val="both"/>
        <w:rPr>
          <w:rFonts w:ascii="Century Gothic" w:eastAsia="Times New Roman" w:hAnsi="Century Gothic" w:cs="Arial"/>
          <w:b/>
          <w:sz w:val="20"/>
          <w:szCs w:val="20"/>
        </w:rPr>
      </w:pPr>
      <w:proofErr w:type="spellStart"/>
      <w:r>
        <w:rPr>
          <w:rFonts w:ascii="Century Gothic" w:eastAsia="Times New Roman" w:hAnsi="Century Gothic" w:cs="Arial"/>
          <w:sz w:val="20"/>
          <w:szCs w:val="20"/>
        </w:rPr>
        <w:t>E</w:t>
      </w:r>
      <w:r w:rsidR="00911E11" w:rsidRPr="00911E11">
        <w:rPr>
          <w:rFonts w:ascii="Century Gothic" w:eastAsia="Times New Roman" w:hAnsi="Century Gothic" w:cs="Arial"/>
          <w:sz w:val="20"/>
          <w:szCs w:val="20"/>
        </w:rPr>
        <w:t>quipé</w:t>
      </w:r>
      <w:proofErr w:type="spellEnd"/>
      <w:r w:rsidR="00911E11" w:rsidRPr="00911E11">
        <w:rPr>
          <w:rFonts w:ascii="Century Gothic" w:eastAsia="Times New Roman" w:hAnsi="Century Gothic" w:cs="Arial"/>
          <w:sz w:val="20"/>
          <w:szCs w:val="20"/>
        </w:rPr>
        <w:t xml:space="preserve"> de</w:t>
      </w:r>
      <w:r w:rsidR="00911E11" w:rsidRPr="00911E11">
        <w:rPr>
          <w:rFonts w:ascii="Century Gothic" w:eastAsia="Times New Roman" w:hAnsi="Century Gothic" w:cs="Arial"/>
          <w:b/>
          <w:sz w:val="20"/>
          <w:szCs w:val="20"/>
        </w:rPr>
        <w:t xml:space="preserve"> </w:t>
      </w:r>
      <w:r w:rsidR="00911E11" w:rsidRPr="00911E11">
        <w:rPr>
          <w:rFonts w:ascii="Century Gothic" w:eastAsia="Times New Roman" w:hAnsi="Century Gothic" w:cs="Arial"/>
          <w:sz w:val="20"/>
          <w:szCs w:val="20"/>
        </w:rPr>
        <w:t xml:space="preserve">1 disjoncteur </w:t>
      </w:r>
      <w:proofErr w:type="gramStart"/>
      <w:r w:rsidR="00911E11" w:rsidRPr="00911E11">
        <w:rPr>
          <w:rFonts w:ascii="Century Gothic" w:eastAsia="Times New Roman" w:hAnsi="Century Gothic" w:cs="Arial"/>
          <w:sz w:val="20"/>
          <w:szCs w:val="20"/>
        </w:rPr>
        <w:t>g</w:t>
      </w:r>
      <w:r w:rsidR="001F1EF0">
        <w:rPr>
          <w:rFonts w:ascii="Century Gothic" w:eastAsia="Times New Roman" w:hAnsi="Century Gothic" w:cs="Arial"/>
          <w:sz w:val="20"/>
          <w:szCs w:val="20"/>
        </w:rPr>
        <w:t xml:space="preserve">énéral, </w:t>
      </w:r>
      <w:r w:rsidR="00911E11" w:rsidRPr="00911E11">
        <w:rPr>
          <w:rFonts w:ascii="Century Gothic" w:eastAsia="Times New Roman" w:hAnsi="Century Gothic" w:cs="Arial"/>
          <w:sz w:val="20"/>
          <w:szCs w:val="20"/>
        </w:rPr>
        <w:t xml:space="preserve"> différentiels</w:t>
      </w:r>
      <w:proofErr w:type="gramEnd"/>
      <w:r w:rsidR="00911E11" w:rsidRPr="00911E11">
        <w:rPr>
          <w:rFonts w:ascii="Century Gothic" w:eastAsia="Times New Roman" w:hAnsi="Century Gothic" w:cs="Arial"/>
          <w:sz w:val="20"/>
          <w:szCs w:val="20"/>
        </w:rPr>
        <w:t xml:space="preserve"> et DPN </w:t>
      </w:r>
    </w:p>
    <w:p w14:paraId="22AE9206" w14:textId="77777777" w:rsidR="00E34B7A" w:rsidRPr="00911E11" w:rsidRDefault="00911E11" w:rsidP="00E34B7A">
      <w:pPr>
        <w:tabs>
          <w:tab w:val="left" w:pos="-720"/>
          <w:tab w:val="left" w:pos="0"/>
          <w:tab w:val="left" w:pos="69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E34B7A" w:rsidRPr="00F43360" w14:paraId="6E304649" w14:textId="77777777" w:rsidTr="00B8705F">
        <w:tc>
          <w:tcPr>
            <w:tcW w:w="1980" w:type="dxa"/>
          </w:tcPr>
          <w:p w14:paraId="1E24C454" w14:textId="77777777" w:rsidR="00E34B7A" w:rsidRPr="00F43360" w:rsidRDefault="00E34B7A" w:rsidP="00B8705F">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038C7D52" w14:textId="5EA16B6E" w:rsidR="00E34B7A" w:rsidRPr="00F43360" w:rsidRDefault="00E34B7A" w:rsidP="00B8705F">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Plans d’exécution électricité</w:t>
            </w:r>
          </w:p>
          <w:p w14:paraId="3FB06C1C" w14:textId="77777777" w:rsidR="00E34B7A" w:rsidRPr="00F43360" w:rsidRDefault="00E34B7A" w:rsidP="00B8705F">
            <w:pPr>
              <w:pStyle w:val="Paragraphedeliste"/>
              <w:tabs>
                <w:tab w:val="left" w:pos="321"/>
              </w:tabs>
              <w:ind w:left="0" w:right="-61"/>
              <w:jc w:val="both"/>
              <w:rPr>
                <w:rFonts w:ascii="Century Gothic" w:hAnsi="Century Gothic" w:cs="Arial"/>
                <w:color w:val="000000" w:themeColor="text1"/>
                <w:sz w:val="12"/>
                <w:szCs w:val="20"/>
              </w:rPr>
            </w:pPr>
          </w:p>
        </w:tc>
      </w:tr>
    </w:tbl>
    <w:p w14:paraId="1F48584E" w14:textId="107CE6CA" w:rsidR="00E34B7A" w:rsidRDefault="00911E11" w:rsidP="00E34B7A">
      <w:pPr>
        <w:tabs>
          <w:tab w:val="left" w:pos="-720"/>
          <w:tab w:val="left" w:pos="0"/>
          <w:tab w:val="left" w:pos="690"/>
        </w:tabs>
        <w:suppressAutoHyphens/>
        <w:spacing w:after="0" w:line="240" w:lineRule="auto"/>
        <w:jc w:val="both"/>
        <w:rPr>
          <w:rFonts w:ascii="Century Gothic" w:eastAsia="Times New Roman" w:hAnsi="Century Gothic" w:cs="Arial"/>
          <w:i/>
          <w:sz w:val="20"/>
          <w:szCs w:val="20"/>
        </w:rPr>
      </w:pPr>
      <w:r w:rsidRPr="00911E11">
        <w:rPr>
          <w:rFonts w:ascii="Century Gothic" w:eastAsia="Times New Roman" w:hAnsi="Century Gothic" w:cs="Arial"/>
          <w:sz w:val="20"/>
          <w:szCs w:val="20"/>
        </w:rPr>
        <w:t xml:space="preserve">     </w:t>
      </w:r>
      <w:r w:rsidRPr="00911E11">
        <w:rPr>
          <w:rFonts w:ascii="Century Gothic" w:eastAsia="Times New Roman" w:hAnsi="Century Gothic" w:cs="Arial"/>
          <w:i/>
          <w:sz w:val="20"/>
          <w:szCs w:val="20"/>
        </w:rPr>
        <w:tab/>
      </w:r>
    </w:p>
    <w:p w14:paraId="14759763" w14:textId="77777777" w:rsidR="00911E11" w:rsidRPr="00911E11" w:rsidRDefault="00911E11" w:rsidP="00911E11">
      <w:pPr>
        <w:tabs>
          <w:tab w:val="left" w:pos="-720"/>
          <w:tab w:val="left" w:pos="680"/>
          <w:tab w:val="left" w:pos="709"/>
          <w:tab w:val="left" w:pos="737"/>
        </w:tabs>
        <w:spacing w:after="0" w:line="240" w:lineRule="auto"/>
        <w:jc w:val="both"/>
        <w:rPr>
          <w:rFonts w:ascii="Century Gothic" w:eastAsia="Times New Roman" w:hAnsi="Century Gothic" w:cs="Arial"/>
          <w:b/>
          <w:sz w:val="20"/>
          <w:szCs w:val="20"/>
        </w:rPr>
      </w:pPr>
    </w:p>
    <w:p w14:paraId="7E3D6317" w14:textId="282AEAB4" w:rsidR="00911E11" w:rsidRPr="00911E11" w:rsidRDefault="001F1EF0" w:rsidP="00911E11">
      <w:pPr>
        <w:tabs>
          <w:tab w:val="left" w:pos="-720"/>
          <w:tab w:val="left" w:pos="680"/>
          <w:tab w:val="left" w:pos="709"/>
          <w:tab w:val="left" w:pos="737"/>
        </w:tabs>
        <w:spacing w:after="0" w:line="240" w:lineRule="auto"/>
        <w:jc w:val="both"/>
        <w:rPr>
          <w:rFonts w:ascii="Century Gothic" w:eastAsia="Times New Roman" w:hAnsi="Century Gothic" w:cs="Arial"/>
          <w:b/>
          <w:sz w:val="20"/>
          <w:szCs w:val="20"/>
        </w:rPr>
      </w:pPr>
      <w:r>
        <w:rPr>
          <w:rFonts w:ascii="Century Gothic" w:eastAsia="Times New Roman" w:hAnsi="Century Gothic" w:cs="Arial"/>
          <w:b/>
          <w:sz w:val="20"/>
          <w:szCs w:val="20"/>
        </w:rPr>
        <w:t>5.3.1.</w:t>
      </w:r>
      <w:r w:rsidR="00644B10">
        <w:rPr>
          <w:rFonts w:ascii="Century Gothic" w:eastAsia="Times New Roman" w:hAnsi="Century Gothic" w:cs="Arial"/>
          <w:b/>
          <w:sz w:val="20"/>
          <w:szCs w:val="20"/>
        </w:rPr>
        <w:t>2.</w:t>
      </w:r>
      <w:r>
        <w:rPr>
          <w:rFonts w:ascii="Century Gothic" w:eastAsia="Times New Roman" w:hAnsi="Century Gothic" w:cs="Arial"/>
          <w:b/>
          <w:sz w:val="20"/>
          <w:szCs w:val="20"/>
        </w:rPr>
        <w:t xml:space="preserve"> </w:t>
      </w:r>
      <w:r w:rsidR="00911E11" w:rsidRPr="00911E11">
        <w:rPr>
          <w:rFonts w:ascii="Century Gothic" w:eastAsia="Times New Roman" w:hAnsi="Century Gothic" w:cs="Arial"/>
          <w:b/>
          <w:sz w:val="20"/>
          <w:szCs w:val="20"/>
        </w:rPr>
        <w:t>Canalisations Divisionnaires.</w:t>
      </w:r>
    </w:p>
    <w:p w14:paraId="140F570E" w14:textId="0444DAD4" w:rsid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Les canalisations apparentes seront réalisées en montage apparent dans les locaux où l'encastrement des canalisations se révèlerait impossible.</w:t>
      </w:r>
    </w:p>
    <w:p w14:paraId="608B9DD4" w14:textId="77777777" w:rsidR="00011C69" w:rsidRPr="00911E11" w:rsidRDefault="00011C69" w:rsidP="00011C69">
      <w:pPr>
        <w:tabs>
          <w:tab w:val="left" w:pos="-720"/>
          <w:tab w:val="left" w:pos="0"/>
        </w:tabs>
        <w:suppressAutoHyphens/>
        <w:spacing w:after="0" w:line="276" w:lineRule="auto"/>
        <w:jc w:val="both"/>
        <w:rPr>
          <w:rFonts w:ascii="Century Gothic" w:eastAsia="Times New Roman" w:hAnsi="Century Gothic" w:cs="Arial"/>
          <w:sz w:val="8"/>
          <w:szCs w:val="20"/>
        </w:rPr>
      </w:pPr>
    </w:p>
    <w:p w14:paraId="2B8B6491"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Elles seront installées soit :</w:t>
      </w:r>
    </w:p>
    <w:p w14:paraId="1D9DD629" w14:textId="5BD6724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Sous tube IRO-APE fixé sur colliers ou attaches plastiques dans les locaux techniques et dans les parcours supérieurs à 1,50 ml </w:t>
      </w:r>
      <w:r w:rsidR="00011C69" w:rsidRPr="00911E11">
        <w:rPr>
          <w:rFonts w:ascii="Century Gothic" w:eastAsia="Times New Roman" w:hAnsi="Century Gothic" w:cs="Arial"/>
          <w:sz w:val="20"/>
          <w:szCs w:val="20"/>
        </w:rPr>
        <w:t>au-dessus</w:t>
      </w:r>
      <w:r w:rsidRPr="00911E11">
        <w:rPr>
          <w:rFonts w:ascii="Century Gothic" w:eastAsia="Times New Roman" w:hAnsi="Century Gothic" w:cs="Arial"/>
          <w:sz w:val="20"/>
          <w:szCs w:val="20"/>
        </w:rPr>
        <w:t xml:space="preserve"> du sol dans - sous moulures ou goulottes de distribution PVC de couleur blanche,</w:t>
      </w:r>
    </w:p>
    <w:p w14:paraId="4B2DA14F" w14:textId="1AF8B1EC"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sous plinthes et goulotte PVC à 2 compartiments à </w:t>
      </w:r>
      <w:r w:rsidR="001D3C29" w:rsidRPr="00911E11">
        <w:rPr>
          <w:rFonts w:ascii="Century Gothic" w:eastAsia="Times New Roman" w:hAnsi="Century Gothic" w:cs="Arial"/>
          <w:sz w:val="20"/>
          <w:szCs w:val="20"/>
        </w:rPr>
        <w:t>clissage</w:t>
      </w:r>
      <w:r w:rsidRPr="00911E11">
        <w:rPr>
          <w:rFonts w:ascii="Century Gothic" w:eastAsia="Times New Roman" w:hAnsi="Century Gothic" w:cs="Arial"/>
          <w:sz w:val="20"/>
          <w:szCs w:val="20"/>
        </w:rPr>
        <w:t xml:space="preserve"> direct marque Legrand ou similaire</w:t>
      </w:r>
    </w:p>
    <w:p w14:paraId="3092394E"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sur chemins de câbles métalliques, galvanisés à chaud à bords arrondis ou du type dalles marine </w:t>
      </w:r>
    </w:p>
    <w:p w14:paraId="74AD247F"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Si un parcours est commun à 4 câbles et plus, il sera utilisé obligatoirement du chemin de câbles.</w:t>
      </w:r>
    </w:p>
    <w:p w14:paraId="56C9B74B" w14:textId="77777777" w:rsidR="00011C69" w:rsidRPr="00011C69" w:rsidRDefault="00011C69" w:rsidP="00011C69">
      <w:pPr>
        <w:tabs>
          <w:tab w:val="left" w:pos="-720"/>
          <w:tab w:val="left" w:pos="0"/>
        </w:tabs>
        <w:suppressAutoHyphens/>
        <w:spacing w:after="0" w:line="276" w:lineRule="auto"/>
        <w:jc w:val="both"/>
        <w:rPr>
          <w:rFonts w:ascii="Century Gothic" w:eastAsia="Times New Roman" w:hAnsi="Century Gothic" w:cs="Arial"/>
          <w:sz w:val="14"/>
          <w:szCs w:val="20"/>
        </w:rPr>
      </w:pPr>
    </w:p>
    <w:p w14:paraId="315E2110" w14:textId="3682E64C"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Dans tous les cas, ces chemins de câbles seront largement dimensionnés ; les câbles seront posés en une seule couche avec une réserve de 30 % minimum de section disponible ; toutes </w:t>
      </w:r>
      <w:r w:rsidRPr="00911E11">
        <w:rPr>
          <w:rFonts w:ascii="Century Gothic" w:eastAsia="Times New Roman" w:hAnsi="Century Gothic" w:cs="Arial"/>
          <w:sz w:val="20"/>
          <w:szCs w:val="20"/>
        </w:rPr>
        <w:lastRenderedPageBreak/>
        <w:t xml:space="preserve">les ferrures, boulonnerie, </w:t>
      </w:r>
      <w:proofErr w:type="gramStart"/>
      <w:r w:rsidRPr="00911E11">
        <w:rPr>
          <w:rFonts w:ascii="Century Gothic" w:eastAsia="Times New Roman" w:hAnsi="Century Gothic" w:cs="Arial"/>
          <w:sz w:val="20"/>
          <w:szCs w:val="20"/>
        </w:rPr>
        <w:t>visserie nécessaires</w:t>
      </w:r>
      <w:proofErr w:type="gramEnd"/>
      <w:r w:rsidRPr="00911E11">
        <w:rPr>
          <w:rFonts w:ascii="Century Gothic" w:eastAsia="Times New Roman" w:hAnsi="Century Gothic" w:cs="Arial"/>
          <w:sz w:val="20"/>
          <w:szCs w:val="20"/>
        </w:rPr>
        <w:t xml:space="preserve"> à la fixation de ces chemins de câbles seront traités contre l'oxydation.</w:t>
      </w:r>
    </w:p>
    <w:p w14:paraId="03271F49" w14:textId="69B4E323"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Sous tubes Iso</w:t>
      </w:r>
      <w:r w:rsidR="00011C69">
        <w:rPr>
          <w:rFonts w:ascii="Century Gothic" w:eastAsia="Times New Roman" w:hAnsi="Century Gothic" w:cs="Arial"/>
          <w:sz w:val="20"/>
          <w:szCs w:val="20"/>
        </w:rPr>
        <w:t xml:space="preserve"> </w:t>
      </w:r>
      <w:r w:rsidRPr="00911E11">
        <w:rPr>
          <w:rFonts w:ascii="Century Gothic" w:eastAsia="Times New Roman" w:hAnsi="Century Gothic" w:cs="Arial"/>
          <w:sz w:val="20"/>
          <w:szCs w:val="20"/>
        </w:rPr>
        <w:t xml:space="preserve">gris ou ICTA </w:t>
      </w:r>
    </w:p>
    <w:p w14:paraId="0EE7D70A"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La traversée éventuelle des locaux à risque d'incendie sera protégée par des éléments coupe-feu 2 heures à charge du présent lot.</w:t>
      </w:r>
    </w:p>
    <w:p w14:paraId="19708D2A" w14:textId="77777777" w:rsidR="00011C69" w:rsidRPr="00011C69" w:rsidRDefault="00011C69" w:rsidP="00011C69">
      <w:pPr>
        <w:tabs>
          <w:tab w:val="left" w:pos="-720"/>
          <w:tab w:val="left" w:pos="0"/>
        </w:tabs>
        <w:suppressAutoHyphens/>
        <w:spacing w:after="0" w:line="276" w:lineRule="auto"/>
        <w:jc w:val="both"/>
        <w:rPr>
          <w:rFonts w:ascii="Century Gothic" w:eastAsia="Times New Roman" w:hAnsi="Century Gothic" w:cs="Arial"/>
          <w:sz w:val="10"/>
          <w:szCs w:val="20"/>
        </w:rPr>
      </w:pPr>
    </w:p>
    <w:p w14:paraId="6F3151DB" w14:textId="705574D9"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Les conducteurs utilisés seront soit :</w:t>
      </w:r>
    </w:p>
    <w:p w14:paraId="521E2A61" w14:textId="53E30133"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câble U 1000 R2V cuivre pour les canalisations secondaires, éclairage, PC et petites </w:t>
      </w:r>
      <w:r w:rsidR="00011C69" w:rsidRPr="00911E11">
        <w:rPr>
          <w:rFonts w:ascii="Century Gothic" w:eastAsia="Times New Roman" w:hAnsi="Century Gothic" w:cs="Arial"/>
          <w:sz w:val="20"/>
          <w:szCs w:val="20"/>
        </w:rPr>
        <w:t>forces et</w:t>
      </w:r>
      <w:r w:rsidRPr="00911E11">
        <w:rPr>
          <w:rFonts w:ascii="Century Gothic" w:eastAsia="Times New Roman" w:hAnsi="Century Gothic" w:cs="Arial"/>
          <w:sz w:val="20"/>
          <w:szCs w:val="20"/>
        </w:rPr>
        <w:t xml:space="preserve"> U 1000 R2V Cuivre, pour les alimentations forces et alimentations principales.</w:t>
      </w:r>
    </w:p>
    <w:p w14:paraId="6A4CB3C3" w14:textId="3748641D" w:rsidR="00911E11" w:rsidRPr="00911E11" w:rsidRDefault="00011C69" w:rsidP="00011C69">
      <w:pPr>
        <w:tabs>
          <w:tab w:val="left" w:pos="-720"/>
          <w:tab w:val="left" w:pos="0"/>
        </w:tabs>
        <w:suppressAutoHyphens/>
        <w:spacing w:after="0"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 fils H 07VU et R.</w:t>
      </w:r>
    </w:p>
    <w:p w14:paraId="1B992898" w14:textId="77777777" w:rsidR="00911E11" w:rsidRPr="00911E11" w:rsidRDefault="00911E11" w:rsidP="00011C69">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Les connexions, dérivations se feront obligatoirement dans des boites positionnées dans les circulations devant rester accessibles en permanence.</w:t>
      </w:r>
    </w:p>
    <w:p w14:paraId="508D7CBB"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14"/>
          <w:szCs w:val="20"/>
        </w:rPr>
      </w:pPr>
    </w:p>
    <w:p w14:paraId="456EB22F" w14:textId="26765A7B" w:rsidR="00911E11" w:rsidRPr="00011C69" w:rsidRDefault="00911E11" w:rsidP="0060565F">
      <w:pPr>
        <w:pStyle w:val="Paragraphedeliste"/>
        <w:numPr>
          <w:ilvl w:val="3"/>
          <w:numId w:val="26"/>
        </w:numPr>
        <w:tabs>
          <w:tab w:val="left" w:pos="-720"/>
          <w:tab w:val="left" w:pos="0"/>
        </w:tabs>
        <w:suppressAutoHyphens/>
        <w:spacing w:after="0" w:line="240" w:lineRule="auto"/>
        <w:jc w:val="both"/>
        <w:rPr>
          <w:rFonts w:ascii="Century Gothic" w:eastAsia="Times New Roman" w:hAnsi="Century Gothic" w:cs="Arial"/>
          <w:sz w:val="20"/>
          <w:szCs w:val="20"/>
        </w:rPr>
      </w:pPr>
      <w:r w:rsidRPr="00011C69">
        <w:rPr>
          <w:rFonts w:ascii="Century Gothic" w:eastAsia="Times New Roman" w:hAnsi="Century Gothic" w:cs="Arial"/>
          <w:sz w:val="20"/>
          <w:szCs w:val="20"/>
        </w:rPr>
        <w:t>Câbles U1000R2v 3x1, 5mm2</w:t>
      </w:r>
    </w:p>
    <w:p w14:paraId="42B68579" w14:textId="4F353F91" w:rsidR="00911E11" w:rsidRPr="00011C69" w:rsidRDefault="00911E11" w:rsidP="0060565F">
      <w:pPr>
        <w:pStyle w:val="Paragraphedeliste"/>
        <w:numPr>
          <w:ilvl w:val="3"/>
          <w:numId w:val="26"/>
        </w:numPr>
        <w:tabs>
          <w:tab w:val="left" w:pos="-720"/>
          <w:tab w:val="left" w:pos="0"/>
        </w:tabs>
        <w:suppressAutoHyphens/>
        <w:spacing w:after="0" w:line="240" w:lineRule="auto"/>
        <w:jc w:val="both"/>
        <w:rPr>
          <w:rFonts w:ascii="Century Gothic" w:eastAsia="Times New Roman" w:hAnsi="Century Gothic" w:cs="Arial"/>
          <w:sz w:val="20"/>
          <w:szCs w:val="20"/>
        </w:rPr>
      </w:pPr>
      <w:r w:rsidRPr="00011C69">
        <w:rPr>
          <w:rFonts w:ascii="Century Gothic" w:eastAsia="Times New Roman" w:hAnsi="Century Gothic" w:cs="Arial"/>
          <w:sz w:val="20"/>
          <w:szCs w:val="20"/>
        </w:rPr>
        <w:t xml:space="preserve">Câbles U1000R2v 3x2, 5mm2 </w:t>
      </w:r>
    </w:p>
    <w:p w14:paraId="2A6CD9D7"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p>
    <w:p w14:paraId="2CEDD7A9" w14:textId="4EE75DEF"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b/>
          <w:sz w:val="20"/>
          <w:szCs w:val="20"/>
        </w:rPr>
      </w:pPr>
      <w:r w:rsidRPr="00911E11">
        <w:rPr>
          <w:rFonts w:ascii="Century Gothic" w:eastAsia="Times New Roman" w:hAnsi="Century Gothic" w:cs="Arial"/>
          <w:b/>
          <w:sz w:val="20"/>
          <w:szCs w:val="20"/>
        </w:rPr>
        <w:t>Canalisations encastrées.</w:t>
      </w:r>
    </w:p>
    <w:p w14:paraId="3B773DF8"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12"/>
          <w:szCs w:val="20"/>
        </w:rPr>
      </w:pPr>
    </w:p>
    <w:p w14:paraId="6891292F" w14:textId="7A6F8C9A"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Pour les canalisations encastrées ou dissimulées dans la construction (cloisons dans les zones de locaux sans faux plafond) il sera utilisé des conduits ICD/ICT ou ICTA </w:t>
      </w:r>
      <w:proofErr w:type="gramStart"/>
      <w:r w:rsidRPr="00911E11">
        <w:rPr>
          <w:rFonts w:ascii="Century Gothic" w:eastAsia="Times New Roman" w:hAnsi="Century Gothic" w:cs="Arial"/>
          <w:sz w:val="20"/>
          <w:szCs w:val="20"/>
        </w:rPr>
        <w:t>non propagateur</w:t>
      </w:r>
      <w:proofErr w:type="gramEnd"/>
      <w:r w:rsidRPr="00911E11">
        <w:rPr>
          <w:rFonts w:ascii="Century Gothic" w:eastAsia="Times New Roman" w:hAnsi="Century Gothic" w:cs="Arial"/>
          <w:sz w:val="20"/>
          <w:szCs w:val="20"/>
        </w:rPr>
        <w:t xml:space="preserve"> de la flamme suivant les emplacements et conditions de mise en œuvre.</w:t>
      </w:r>
    </w:p>
    <w:p w14:paraId="23E5E4F7"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12"/>
          <w:szCs w:val="20"/>
        </w:rPr>
      </w:pPr>
    </w:p>
    <w:p w14:paraId="458D98FE" w14:textId="77777777" w:rsidR="00911E11" w:rsidRPr="00AC0BA0" w:rsidRDefault="00911E11" w:rsidP="00911E11">
      <w:pPr>
        <w:tabs>
          <w:tab w:val="left" w:pos="-720"/>
          <w:tab w:val="left" w:pos="0"/>
        </w:tabs>
        <w:suppressAutoHyphens/>
        <w:spacing w:after="0" w:line="240" w:lineRule="auto"/>
        <w:jc w:val="both"/>
        <w:rPr>
          <w:rFonts w:ascii="Century Gothic" w:eastAsia="Times New Roman" w:hAnsi="Century Gothic" w:cs="Arial"/>
          <w:color w:val="000000" w:themeColor="text1"/>
          <w:sz w:val="20"/>
          <w:szCs w:val="20"/>
        </w:rPr>
      </w:pPr>
      <w:r w:rsidRPr="00AC0BA0">
        <w:rPr>
          <w:rFonts w:ascii="Century Gothic" w:eastAsia="Times New Roman" w:hAnsi="Century Gothic" w:cs="Arial"/>
          <w:color w:val="000000" w:themeColor="text1"/>
          <w:sz w:val="20"/>
          <w:szCs w:val="20"/>
        </w:rPr>
        <w:t>Dans ces conduits, les conducteurs utilisés seront de la série H O7V.</w:t>
      </w:r>
    </w:p>
    <w:p w14:paraId="19E4165F" w14:textId="77777777" w:rsidR="00911E11" w:rsidRPr="00AC0BA0" w:rsidRDefault="00911E11" w:rsidP="00911E11">
      <w:pPr>
        <w:tabs>
          <w:tab w:val="left" w:pos="-720"/>
          <w:tab w:val="left" w:pos="0"/>
        </w:tabs>
        <w:suppressAutoHyphens/>
        <w:spacing w:after="0" w:line="240" w:lineRule="auto"/>
        <w:jc w:val="both"/>
        <w:rPr>
          <w:rFonts w:ascii="Century Gothic" w:eastAsia="Times New Roman" w:hAnsi="Century Gothic" w:cs="Arial"/>
          <w:sz w:val="6"/>
          <w:szCs w:val="20"/>
        </w:rPr>
      </w:pPr>
    </w:p>
    <w:p w14:paraId="5E3B00F1" w14:textId="2ED7511E" w:rsidR="00911E11" w:rsidRPr="00C51C7D" w:rsidRDefault="00911E11" w:rsidP="0060565F">
      <w:pPr>
        <w:pStyle w:val="Paragraphedeliste"/>
        <w:numPr>
          <w:ilvl w:val="3"/>
          <w:numId w:val="27"/>
        </w:numPr>
        <w:tabs>
          <w:tab w:val="left" w:pos="-720"/>
          <w:tab w:val="left" w:pos="0"/>
        </w:tabs>
        <w:suppressAutoHyphens/>
        <w:spacing w:after="0" w:line="276" w:lineRule="auto"/>
        <w:jc w:val="both"/>
        <w:rPr>
          <w:rFonts w:ascii="Century Gothic" w:eastAsia="Times New Roman" w:hAnsi="Century Gothic" w:cs="Arial"/>
          <w:sz w:val="20"/>
          <w:szCs w:val="20"/>
        </w:rPr>
      </w:pPr>
      <w:r w:rsidRPr="00C51C7D">
        <w:rPr>
          <w:rFonts w:ascii="Century Gothic" w:eastAsia="Times New Roman" w:hAnsi="Century Gothic" w:cs="Arial"/>
          <w:sz w:val="20"/>
          <w:szCs w:val="20"/>
        </w:rPr>
        <w:t>Conduits ICD gris ou ICTA N° 11</w:t>
      </w:r>
    </w:p>
    <w:p w14:paraId="24E4BD08" w14:textId="77777777"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lang w:val="nl-NL"/>
        </w:rPr>
      </w:pPr>
    </w:p>
    <w:p w14:paraId="34764B66" w14:textId="77777777" w:rsidR="00AD0ED2" w:rsidRPr="00911E11" w:rsidRDefault="00AD0ED2" w:rsidP="00911E11">
      <w:pPr>
        <w:tabs>
          <w:tab w:val="left" w:pos="-720"/>
          <w:tab w:val="left" w:pos="680"/>
          <w:tab w:val="left" w:pos="709"/>
          <w:tab w:val="left" w:pos="737"/>
        </w:tabs>
        <w:spacing w:after="0" w:line="240" w:lineRule="auto"/>
        <w:jc w:val="both"/>
        <w:rPr>
          <w:rFonts w:ascii="Century Gothic" w:eastAsia="Times New Roman" w:hAnsi="Century Gothic" w:cs="Arial"/>
          <w:sz w:val="20"/>
          <w:szCs w:val="20"/>
        </w:rPr>
      </w:pPr>
    </w:p>
    <w:p w14:paraId="692635CD" w14:textId="3BF0EA62" w:rsidR="00911E11" w:rsidRPr="00911E11" w:rsidRDefault="001F1EF0"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b/>
          <w:sz w:val="20"/>
          <w:szCs w:val="20"/>
        </w:rPr>
      </w:pPr>
      <w:r>
        <w:rPr>
          <w:rFonts w:ascii="Century Gothic" w:eastAsia="Times New Roman" w:hAnsi="Century Gothic" w:cs="Arial"/>
          <w:b/>
          <w:sz w:val="20"/>
          <w:szCs w:val="20"/>
        </w:rPr>
        <w:t>5.3.</w:t>
      </w:r>
      <w:r w:rsidR="00E41F90">
        <w:rPr>
          <w:rFonts w:ascii="Century Gothic" w:eastAsia="Times New Roman" w:hAnsi="Century Gothic" w:cs="Arial"/>
          <w:b/>
          <w:sz w:val="20"/>
          <w:szCs w:val="20"/>
        </w:rPr>
        <w:t xml:space="preserve">2. </w:t>
      </w:r>
      <w:r w:rsidR="00911E11" w:rsidRPr="00911E11">
        <w:rPr>
          <w:rFonts w:ascii="Century Gothic" w:eastAsia="Times New Roman" w:hAnsi="Century Gothic" w:cs="Arial"/>
          <w:b/>
          <w:sz w:val="20"/>
          <w:szCs w:val="20"/>
        </w:rPr>
        <w:t>Appareils électriques</w:t>
      </w:r>
    </w:p>
    <w:p w14:paraId="79EADB2D" w14:textId="54D2DEF3" w:rsidR="00911E11" w:rsidRPr="00911E11" w:rsidRDefault="00911E11"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Appareillage :</w:t>
      </w:r>
    </w:p>
    <w:p w14:paraId="19F8F065" w14:textId="77777777" w:rsidR="00C51C7D" w:rsidRPr="00C51C7D" w:rsidRDefault="00C51C7D"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sz w:val="14"/>
          <w:szCs w:val="20"/>
        </w:rPr>
      </w:pPr>
    </w:p>
    <w:p w14:paraId="41E74828" w14:textId="4AF03B5E" w:rsidR="00911E11" w:rsidRPr="00911E11" w:rsidRDefault="00911E11" w:rsidP="00C51C7D">
      <w:p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Tout l'appareillage sera du type à boîtier et plaquette isolante. Il sera du type NILOE   de LEGRAND, (interrupteurs, bouton-poussoir, prises de courants, prises de téléphone, tableau d’éclairage, etc.) ; couleur à définir par la maître d’œuvre</w:t>
      </w:r>
      <w:r w:rsidR="00C51C7D">
        <w:rPr>
          <w:rFonts w:ascii="Century Gothic" w:eastAsia="Times New Roman" w:hAnsi="Century Gothic" w:cs="Arial"/>
          <w:sz w:val="20"/>
          <w:szCs w:val="20"/>
        </w:rPr>
        <w:t>.</w:t>
      </w:r>
    </w:p>
    <w:p w14:paraId="60C7F547" w14:textId="6FCF6F9F" w:rsidR="00911E11" w:rsidRPr="00911E11" w:rsidRDefault="00911E11" w:rsidP="00C51C7D">
      <w:p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Toutes les prises de courant seront avec borne de terre et à obturation automatique des alvéoles sous tension (éclipse</w:t>
      </w:r>
      <w:r w:rsidR="00C51C7D">
        <w:rPr>
          <w:rFonts w:ascii="Century Gothic" w:eastAsia="Times New Roman" w:hAnsi="Century Gothic" w:cs="Arial"/>
          <w:sz w:val="20"/>
          <w:szCs w:val="20"/>
        </w:rPr>
        <w:t>).</w:t>
      </w:r>
    </w:p>
    <w:p w14:paraId="48D92EB1" w14:textId="77777777" w:rsidR="00B91B39" w:rsidRPr="00B91B39" w:rsidRDefault="00B91B39" w:rsidP="00C51C7D">
      <w:pPr>
        <w:tabs>
          <w:tab w:val="left" w:pos="-720"/>
          <w:tab w:val="left" w:pos="0"/>
          <w:tab w:val="left" w:pos="680"/>
          <w:tab w:val="left" w:pos="709"/>
          <w:tab w:val="left" w:pos="737"/>
        </w:tabs>
        <w:spacing w:after="0" w:line="276" w:lineRule="auto"/>
        <w:jc w:val="both"/>
        <w:rPr>
          <w:rFonts w:ascii="Century Gothic" w:eastAsia="Times New Roman" w:hAnsi="Century Gothic" w:cs="Arial"/>
          <w:sz w:val="6"/>
          <w:szCs w:val="20"/>
        </w:rPr>
      </w:pPr>
    </w:p>
    <w:p w14:paraId="5C4EC2A5" w14:textId="38F5CD7E" w:rsidR="00911E11" w:rsidRPr="00911E11" w:rsidRDefault="00911E11" w:rsidP="00C51C7D">
      <w:pPr>
        <w:tabs>
          <w:tab w:val="left" w:pos="-720"/>
          <w:tab w:val="left" w:pos="0"/>
          <w:tab w:val="left" w:pos="680"/>
          <w:tab w:val="left" w:pos="709"/>
          <w:tab w:val="left" w:pos="737"/>
        </w:tab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Le petit appareillage défini ci-après s'entend compris tout le matériel de fixation et accessoires d'encastrement suivant les cas.</w:t>
      </w:r>
    </w:p>
    <w:p w14:paraId="548E1785" w14:textId="77777777" w:rsidR="00911E11" w:rsidRPr="00911E11" w:rsidRDefault="00911E11" w:rsidP="00C51C7D">
      <w:pPr>
        <w:tabs>
          <w:tab w:val="left" w:pos="-720"/>
          <w:tab w:val="left" w:pos="0"/>
          <w:tab w:val="left" w:pos="680"/>
          <w:tab w:val="left" w:pos="709"/>
          <w:tab w:val="left" w:pos="737"/>
        </w:tabs>
        <w:spacing w:after="0" w:line="276" w:lineRule="auto"/>
        <w:jc w:val="both"/>
        <w:rPr>
          <w:rFonts w:ascii="Century Gothic" w:eastAsia="Times New Roman" w:hAnsi="Century Gothic" w:cs="Tahoma"/>
          <w:outline/>
          <w:color w:val="000000"/>
          <w:sz w:val="20"/>
          <w:szCs w:val="20"/>
          <w14:textOutline w14:w="9525" w14:cap="flat" w14:cmpd="sng" w14:algn="ctr">
            <w14:solidFill>
              <w14:srgbClr w14:val="000000"/>
            </w14:solidFill>
            <w14:prstDash w14:val="solid"/>
            <w14:round/>
          </w14:textOutline>
          <w14:textFill>
            <w14:noFill/>
          </w14:textFill>
        </w:rPr>
      </w:pPr>
      <w:r w:rsidRPr="00911E11">
        <w:rPr>
          <w:rFonts w:ascii="Century Gothic" w:eastAsia="Times New Roman" w:hAnsi="Century Gothic" w:cs="Arial"/>
          <w:sz w:val="20"/>
          <w:szCs w:val="20"/>
        </w:rPr>
        <w:t>Tout l'appareillage sera du type à fixation par vis et avoir le degré de protection I.P de la norme pour les locaux ou ils sont installés.</w:t>
      </w:r>
    </w:p>
    <w:p w14:paraId="6A293283" w14:textId="77777777" w:rsidR="00911E11" w:rsidRPr="00911E11" w:rsidRDefault="00911E11" w:rsidP="00911E11">
      <w:pPr>
        <w:tabs>
          <w:tab w:val="left" w:pos="-720"/>
        </w:tabs>
        <w:suppressAutoHyphens/>
        <w:spacing w:after="0" w:line="240" w:lineRule="auto"/>
        <w:jc w:val="both"/>
        <w:rPr>
          <w:rFonts w:ascii="Century Gothic" w:eastAsia="Times New Roman" w:hAnsi="Century Gothic" w:cs="Arial"/>
          <w:b/>
          <w:bCs/>
          <w:sz w:val="20"/>
          <w:szCs w:val="20"/>
        </w:rPr>
      </w:pPr>
    </w:p>
    <w:p w14:paraId="4983CCB1" w14:textId="4B2A3067"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Toutes les prises de courant seront avec borne de terre et à obturation automatique des alvéoles sous tension (</w:t>
      </w:r>
      <w:proofErr w:type="spellStart"/>
      <w:r w:rsidR="00C51C7D">
        <w:rPr>
          <w:rFonts w:ascii="Century Gothic" w:eastAsia="Times New Roman" w:hAnsi="Century Gothic" w:cs="Arial"/>
          <w:sz w:val="20"/>
          <w:szCs w:val="20"/>
        </w:rPr>
        <w:t>éclips</w:t>
      </w:r>
      <w:proofErr w:type="spellEnd"/>
      <w:r w:rsidR="00C51C7D">
        <w:rPr>
          <w:rFonts w:ascii="Century Gothic" w:eastAsia="Times New Roman" w:hAnsi="Century Gothic" w:cs="Arial"/>
          <w:sz w:val="20"/>
          <w:szCs w:val="20"/>
        </w:rPr>
        <w:t xml:space="preserve">), </w:t>
      </w:r>
      <w:r w:rsidR="00C51C7D" w:rsidRPr="00911E11">
        <w:rPr>
          <w:rFonts w:ascii="Century Gothic" w:eastAsia="Times New Roman" w:hAnsi="Century Gothic" w:cs="Arial"/>
          <w:sz w:val="20"/>
          <w:szCs w:val="20"/>
        </w:rPr>
        <w:t>Les</w:t>
      </w:r>
      <w:r w:rsidRPr="00911E11">
        <w:rPr>
          <w:rFonts w:ascii="Century Gothic" w:eastAsia="Times New Roman" w:hAnsi="Century Gothic" w:cs="Arial"/>
          <w:sz w:val="20"/>
          <w:szCs w:val="20"/>
        </w:rPr>
        <w:t xml:space="preserve"> boutons poussoirs des circulations seront tous à voyant lumineux ainsi que les appareils de commande des locaux obscurs ou aveugles.</w:t>
      </w:r>
    </w:p>
    <w:p w14:paraId="60507ADD" w14:textId="77777777"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Marque LEGRAND type PLEXO 55S dans les locaux techniques et humides.</w:t>
      </w:r>
    </w:p>
    <w:p w14:paraId="0A8664F4" w14:textId="77777777"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Le petit appareillage défini ci-après s'entend compris tout le matériel de fixation et accessoires d'encastrement suivant les cas.</w:t>
      </w:r>
    </w:p>
    <w:p w14:paraId="60DB90FF" w14:textId="1A85E866"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Tout l'appareillage sera du type à fixation par vis et avoir le degré de protection I.P de la norme pour les locaux ou ils sont </w:t>
      </w:r>
      <w:r w:rsidR="00C51C7D" w:rsidRPr="00911E11">
        <w:rPr>
          <w:rFonts w:ascii="Century Gothic" w:eastAsia="Times New Roman" w:hAnsi="Century Gothic" w:cs="Arial"/>
          <w:sz w:val="20"/>
          <w:szCs w:val="20"/>
        </w:rPr>
        <w:t>installés.</w:t>
      </w:r>
    </w:p>
    <w:p w14:paraId="3C22A7C2" w14:textId="65D34D0E" w:rsidR="00AF2889" w:rsidRDefault="00AF2889" w:rsidP="00911E11">
      <w:pPr>
        <w:tabs>
          <w:tab w:val="left" w:pos="-720"/>
          <w:tab w:val="left" w:pos="0"/>
        </w:tabs>
        <w:suppressAutoHyphens/>
        <w:spacing w:after="0" w:line="240" w:lineRule="auto"/>
        <w:jc w:val="both"/>
        <w:rPr>
          <w:rFonts w:ascii="Century Gothic" w:eastAsia="Times New Roman" w:hAnsi="Century Gothic" w:cs="Arial"/>
          <w:sz w:val="20"/>
          <w:szCs w:val="20"/>
        </w:rPr>
      </w:pPr>
    </w:p>
    <w:tbl>
      <w:tblPr>
        <w:tblW w:w="6700" w:type="dxa"/>
        <w:tblCellMar>
          <w:left w:w="70" w:type="dxa"/>
          <w:right w:w="70" w:type="dxa"/>
        </w:tblCellMar>
        <w:tblLook w:val="04A0" w:firstRow="1" w:lastRow="0" w:firstColumn="1" w:lastColumn="0" w:noHBand="0" w:noVBand="1"/>
      </w:tblPr>
      <w:tblGrid>
        <w:gridCol w:w="6700"/>
      </w:tblGrid>
      <w:tr w:rsidR="00AF2889" w:rsidRPr="00AF2889" w14:paraId="18040E4A" w14:textId="77777777" w:rsidTr="00AF2889">
        <w:trPr>
          <w:trHeight w:val="345"/>
        </w:trPr>
        <w:tc>
          <w:tcPr>
            <w:tcW w:w="6700" w:type="dxa"/>
            <w:shd w:val="clear" w:color="auto" w:fill="auto"/>
            <w:vAlign w:val="center"/>
            <w:hideMark/>
          </w:tcPr>
          <w:p w14:paraId="188A985E" w14:textId="77777777" w:rsidR="00AF2889" w:rsidRPr="00AF2889" w:rsidRDefault="00AF2889" w:rsidP="00AF2889">
            <w:pPr>
              <w:spacing w:after="0" w:line="240" w:lineRule="auto"/>
              <w:rPr>
                <w:rFonts w:ascii="Century Gothic" w:eastAsia="Times New Roman" w:hAnsi="Century Gothic" w:cs="Calibri"/>
                <w:sz w:val="20"/>
                <w:szCs w:val="20"/>
              </w:rPr>
            </w:pPr>
            <w:r w:rsidRPr="00AF2889">
              <w:rPr>
                <w:rFonts w:ascii="Century Gothic" w:eastAsia="Times New Roman" w:hAnsi="Century Gothic" w:cs="Calibri"/>
                <w:sz w:val="20"/>
                <w:szCs w:val="20"/>
              </w:rPr>
              <w:t xml:space="preserve">Inter simple </w:t>
            </w:r>
            <w:proofErr w:type="spellStart"/>
            <w:r w:rsidRPr="00AF2889">
              <w:rPr>
                <w:rFonts w:ascii="Century Gothic" w:eastAsia="Times New Roman" w:hAnsi="Century Gothic" w:cs="Calibri"/>
                <w:sz w:val="20"/>
                <w:szCs w:val="20"/>
              </w:rPr>
              <w:t>Niloé</w:t>
            </w:r>
            <w:proofErr w:type="spellEnd"/>
          </w:p>
        </w:tc>
      </w:tr>
      <w:tr w:rsidR="00AF2889" w:rsidRPr="00AF2889" w14:paraId="4908DB05" w14:textId="77777777" w:rsidTr="00AF2889">
        <w:trPr>
          <w:trHeight w:val="345"/>
        </w:trPr>
        <w:tc>
          <w:tcPr>
            <w:tcW w:w="6700" w:type="dxa"/>
            <w:shd w:val="clear" w:color="auto" w:fill="auto"/>
            <w:vAlign w:val="center"/>
            <w:hideMark/>
          </w:tcPr>
          <w:p w14:paraId="6EA4F2F0" w14:textId="77777777" w:rsidR="00AF2889" w:rsidRPr="00AF2889" w:rsidRDefault="00AF2889" w:rsidP="00AF2889">
            <w:pPr>
              <w:spacing w:after="0" w:line="240" w:lineRule="auto"/>
              <w:rPr>
                <w:rFonts w:ascii="Century Gothic" w:eastAsia="Times New Roman" w:hAnsi="Century Gothic" w:cs="Calibri"/>
                <w:sz w:val="20"/>
                <w:szCs w:val="20"/>
              </w:rPr>
            </w:pPr>
            <w:r w:rsidRPr="00AF2889">
              <w:rPr>
                <w:rFonts w:ascii="Century Gothic" w:eastAsia="Times New Roman" w:hAnsi="Century Gothic" w:cs="Calibri"/>
                <w:sz w:val="20"/>
                <w:szCs w:val="20"/>
              </w:rPr>
              <w:t xml:space="preserve">Inter simple étanche </w:t>
            </w:r>
            <w:proofErr w:type="spellStart"/>
            <w:r w:rsidRPr="00AF2889">
              <w:rPr>
                <w:rFonts w:ascii="Century Gothic" w:eastAsia="Times New Roman" w:hAnsi="Century Gothic" w:cs="Calibri"/>
                <w:sz w:val="20"/>
                <w:szCs w:val="20"/>
              </w:rPr>
              <w:t>Niloé</w:t>
            </w:r>
            <w:proofErr w:type="spellEnd"/>
          </w:p>
        </w:tc>
      </w:tr>
      <w:tr w:rsidR="00AF2889" w:rsidRPr="00AF2889" w14:paraId="3C74EF6D" w14:textId="77777777" w:rsidTr="00AF2889">
        <w:trPr>
          <w:trHeight w:val="345"/>
        </w:trPr>
        <w:tc>
          <w:tcPr>
            <w:tcW w:w="6700" w:type="dxa"/>
            <w:shd w:val="clear" w:color="auto" w:fill="auto"/>
            <w:vAlign w:val="center"/>
            <w:hideMark/>
          </w:tcPr>
          <w:p w14:paraId="73C73624" w14:textId="77777777" w:rsidR="00AF2889" w:rsidRPr="00AF2889" w:rsidRDefault="00AF2889" w:rsidP="00AF2889">
            <w:pPr>
              <w:spacing w:after="0" w:line="240" w:lineRule="auto"/>
              <w:rPr>
                <w:rFonts w:ascii="Century Gothic" w:eastAsia="Times New Roman" w:hAnsi="Century Gothic" w:cs="Calibri"/>
                <w:sz w:val="20"/>
                <w:szCs w:val="20"/>
              </w:rPr>
            </w:pPr>
            <w:r w:rsidRPr="00AF2889">
              <w:rPr>
                <w:rFonts w:ascii="Century Gothic" w:eastAsia="Times New Roman" w:hAnsi="Century Gothic" w:cs="Calibri"/>
                <w:sz w:val="20"/>
                <w:szCs w:val="20"/>
              </w:rPr>
              <w:t>Inter double</w:t>
            </w:r>
          </w:p>
        </w:tc>
      </w:tr>
      <w:tr w:rsidR="00AF2889" w:rsidRPr="00AF2889" w14:paraId="64FA6B1E" w14:textId="77777777" w:rsidTr="00AF2889">
        <w:trPr>
          <w:trHeight w:val="345"/>
        </w:trPr>
        <w:tc>
          <w:tcPr>
            <w:tcW w:w="6700" w:type="dxa"/>
            <w:shd w:val="clear" w:color="auto" w:fill="auto"/>
            <w:vAlign w:val="center"/>
            <w:hideMark/>
          </w:tcPr>
          <w:p w14:paraId="6D11F53F" w14:textId="77777777" w:rsidR="00AF2889" w:rsidRPr="00AF2889" w:rsidRDefault="00AF2889" w:rsidP="00AF2889">
            <w:pPr>
              <w:spacing w:after="0" w:line="240" w:lineRule="auto"/>
              <w:rPr>
                <w:rFonts w:ascii="Century Gothic" w:eastAsia="Times New Roman" w:hAnsi="Century Gothic" w:cs="Calibri"/>
                <w:sz w:val="20"/>
                <w:szCs w:val="20"/>
              </w:rPr>
            </w:pPr>
            <w:r w:rsidRPr="00AF2889">
              <w:rPr>
                <w:rFonts w:ascii="Century Gothic" w:eastAsia="Times New Roman" w:hAnsi="Century Gothic" w:cs="Calibri"/>
                <w:sz w:val="20"/>
                <w:szCs w:val="20"/>
              </w:rPr>
              <w:lastRenderedPageBreak/>
              <w:t>P/C 2P+</w:t>
            </w:r>
            <w:proofErr w:type="gramStart"/>
            <w:r w:rsidRPr="00AF2889">
              <w:rPr>
                <w:rFonts w:ascii="Century Gothic" w:eastAsia="Times New Roman" w:hAnsi="Century Gothic" w:cs="Calibri"/>
                <w:sz w:val="20"/>
                <w:szCs w:val="20"/>
              </w:rPr>
              <w:t>T  Normale</w:t>
            </w:r>
            <w:proofErr w:type="gramEnd"/>
            <w:r w:rsidRPr="00AF2889">
              <w:rPr>
                <w:rFonts w:ascii="Century Gothic" w:eastAsia="Times New Roman" w:hAnsi="Century Gothic" w:cs="Calibri"/>
                <w:sz w:val="20"/>
                <w:szCs w:val="20"/>
              </w:rPr>
              <w:t xml:space="preserve"> </w:t>
            </w:r>
            <w:proofErr w:type="spellStart"/>
            <w:r w:rsidRPr="00AF2889">
              <w:rPr>
                <w:rFonts w:ascii="Century Gothic" w:eastAsia="Times New Roman" w:hAnsi="Century Gothic" w:cs="Calibri"/>
                <w:sz w:val="20"/>
                <w:szCs w:val="20"/>
              </w:rPr>
              <w:t>Niloé</w:t>
            </w:r>
            <w:proofErr w:type="spellEnd"/>
          </w:p>
        </w:tc>
      </w:tr>
      <w:tr w:rsidR="00AF2889" w:rsidRPr="00AF2889" w14:paraId="074D63D9" w14:textId="77777777" w:rsidTr="00AF2889">
        <w:trPr>
          <w:trHeight w:val="345"/>
        </w:trPr>
        <w:tc>
          <w:tcPr>
            <w:tcW w:w="6700" w:type="dxa"/>
            <w:shd w:val="clear" w:color="auto" w:fill="auto"/>
            <w:vAlign w:val="center"/>
            <w:hideMark/>
          </w:tcPr>
          <w:p w14:paraId="75EC5A34" w14:textId="77777777" w:rsidR="00AF2889" w:rsidRPr="00AF2889" w:rsidRDefault="00AF2889" w:rsidP="00AF2889">
            <w:pPr>
              <w:spacing w:after="0" w:line="240" w:lineRule="auto"/>
              <w:rPr>
                <w:rFonts w:ascii="Century Gothic" w:eastAsia="Times New Roman" w:hAnsi="Century Gothic" w:cs="Calibri"/>
                <w:sz w:val="20"/>
                <w:szCs w:val="20"/>
              </w:rPr>
            </w:pPr>
            <w:r w:rsidRPr="00AF2889">
              <w:rPr>
                <w:rFonts w:ascii="Century Gothic" w:eastAsia="Times New Roman" w:hAnsi="Century Gothic" w:cs="Calibri"/>
                <w:sz w:val="20"/>
                <w:szCs w:val="20"/>
              </w:rPr>
              <w:t>Point d'accès</w:t>
            </w:r>
          </w:p>
        </w:tc>
      </w:tr>
    </w:tbl>
    <w:p w14:paraId="1A58DCC0" w14:textId="0E53B3BA" w:rsidR="00AF2889" w:rsidRDefault="00AF2889" w:rsidP="00911E11">
      <w:pPr>
        <w:tabs>
          <w:tab w:val="left" w:pos="-720"/>
          <w:tab w:val="left" w:pos="0"/>
        </w:tabs>
        <w:suppressAutoHyphens/>
        <w:spacing w:after="0" w:line="240" w:lineRule="auto"/>
        <w:jc w:val="both"/>
        <w:rPr>
          <w:rFonts w:ascii="Century Gothic" w:eastAsia="Times New Roman" w:hAnsi="Century Gothic" w:cs="Arial"/>
          <w:sz w:val="20"/>
          <w:szCs w:val="20"/>
        </w:rPr>
      </w:pPr>
    </w:p>
    <w:p w14:paraId="12169E1F" w14:textId="0B0EB0A4"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 </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AD0ED2" w:rsidRPr="00F43360" w14:paraId="3958161D" w14:textId="77777777" w:rsidTr="00DC36D7">
        <w:tc>
          <w:tcPr>
            <w:tcW w:w="1980" w:type="dxa"/>
          </w:tcPr>
          <w:p w14:paraId="6FA1875E" w14:textId="77777777" w:rsidR="00AD0ED2" w:rsidRPr="00F43360" w:rsidRDefault="00AD0ED2" w:rsidP="00DC36D7">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22D31D88" w14:textId="77777777" w:rsidR="00AD0ED2" w:rsidRPr="00F43360" w:rsidRDefault="00AD0ED2" w:rsidP="00DC36D7">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Plans d’exécution électricité</w:t>
            </w:r>
          </w:p>
          <w:p w14:paraId="1820B1F7" w14:textId="77777777" w:rsidR="00AD0ED2" w:rsidRPr="00F43360" w:rsidRDefault="00AD0ED2" w:rsidP="00DC36D7">
            <w:pPr>
              <w:pStyle w:val="Paragraphedeliste"/>
              <w:tabs>
                <w:tab w:val="left" w:pos="321"/>
              </w:tabs>
              <w:ind w:left="0" w:right="-61"/>
              <w:jc w:val="both"/>
              <w:rPr>
                <w:rFonts w:ascii="Century Gothic" w:hAnsi="Century Gothic" w:cs="Arial"/>
                <w:color w:val="000000" w:themeColor="text1"/>
                <w:sz w:val="12"/>
                <w:szCs w:val="20"/>
              </w:rPr>
            </w:pPr>
          </w:p>
        </w:tc>
      </w:tr>
    </w:tbl>
    <w:p w14:paraId="4C754441" w14:textId="77777777" w:rsidR="00911E11" w:rsidRPr="00911E11" w:rsidRDefault="00911E11" w:rsidP="00911E11">
      <w:pPr>
        <w:spacing w:after="0" w:line="240" w:lineRule="exact"/>
        <w:jc w:val="both"/>
        <w:rPr>
          <w:rFonts w:ascii="Century Gothic" w:eastAsia="Times New Roman"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49C84921" w14:textId="1DE42725" w:rsidR="00911E11" w:rsidRPr="00911E11" w:rsidRDefault="001F1EF0" w:rsidP="00911E11">
      <w:pPr>
        <w:tabs>
          <w:tab w:val="left" w:pos="-720"/>
          <w:tab w:val="left" w:pos="0"/>
        </w:tabs>
        <w:suppressAutoHyphens/>
        <w:spacing w:after="0" w:line="240" w:lineRule="auto"/>
        <w:jc w:val="both"/>
        <w:rPr>
          <w:rFonts w:ascii="Century Gothic" w:eastAsia="Times New Roman" w:hAnsi="Century Gothic" w:cs="Arial"/>
          <w:b/>
          <w:bCs/>
          <w:sz w:val="20"/>
          <w:szCs w:val="20"/>
        </w:rPr>
      </w:pPr>
      <w:r>
        <w:rPr>
          <w:rFonts w:ascii="Century Gothic" w:eastAsia="Times New Roman" w:hAnsi="Century Gothic" w:cs="Arial"/>
          <w:b/>
          <w:bCs/>
          <w:sz w:val="20"/>
          <w:szCs w:val="20"/>
        </w:rPr>
        <w:t>5.3.</w:t>
      </w:r>
      <w:r w:rsidR="00E41F90">
        <w:rPr>
          <w:rFonts w:ascii="Century Gothic" w:eastAsia="Times New Roman" w:hAnsi="Century Gothic" w:cs="Arial"/>
          <w:b/>
          <w:bCs/>
          <w:sz w:val="20"/>
          <w:szCs w:val="20"/>
        </w:rPr>
        <w:t>3.</w:t>
      </w:r>
      <w:r>
        <w:rPr>
          <w:rFonts w:ascii="Century Gothic" w:eastAsia="Times New Roman" w:hAnsi="Century Gothic" w:cs="Arial"/>
          <w:b/>
          <w:bCs/>
          <w:sz w:val="20"/>
          <w:szCs w:val="20"/>
        </w:rPr>
        <w:t xml:space="preserve"> </w:t>
      </w:r>
      <w:r w:rsidR="00911E11" w:rsidRPr="00911E11">
        <w:rPr>
          <w:rFonts w:ascii="Century Gothic" w:eastAsia="Times New Roman" w:hAnsi="Century Gothic" w:cs="Arial"/>
          <w:b/>
          <w:bCs/>
          <w:sz w:val="20"/>
          <w:szCs w:val="20"/>
        </w:rPr>
        <w:t>Appareils d’éclairage :</w:t>
      </w:r>
    </w:p>
    <w:p w14:paraId="23AA56D3" w14:textId="212E6423"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La distribution des appareils d'éclairage est indiquée aux plans.</w:t>
      </w:r>
    </w:p>
    <w:p w14:paraId="58D19C57" w14:textId="39F6974B"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L'attention de l'Entrepreneur est attirée sur la nature des éléments constitutifs des luminaires en fonction du lieu et de la densité d'implantation et des risques présentés.</w:t>
      </w:r>
    </w:p>
    <w:p w14:paraId="7C679E94" w14:textId="38577AAA" w:rsidR="00911E11" w:rsidRPr="00911E11" w:rsidRDefault="00911E11" w:rsidP="00C51C7D">
      <w:pPr>
        <w:tabs>
          <w:tab w:val="left" w:pos="-720"/>
          <w:tab w:val="left" w:pos="0"/>
        </w:tabs>
        <w:suppressAutoHyphens/>
        <w:spacing w:after="0" w:line="276" w:lineRule="auto"/>
        <w:jc w:val="both"/>
        <w:rPr>
          <w:rFonts w:ascii="Century Gothic" w:eastAsia="Times New Roman" w:hAnsi="Century Gothic" w:cs="Arial"/>
          <w:b/>
          <w:sz w:val="20"/>
          <w:szCs w:val="20"/>
        </w:rPr>
      </w:pPr>
      <w:r w:rsidRPr="00911E11">
        <w:rPr>
          <w:rFonts w:ascii="Century Gothic" w:eastAsia="Times New Roman" w:hAnsi="Century Gothic" w:cs="Arial"/>
          <w:sz w:val="20"/>
          <w:szCs w:val="20"/>
        </w:rPr>
        <w:t xml:space="preserve">Ils seront du type tropicalisé, de </w:t>
      </w:r>
      <w:r w:rsidR="00C51C7D" w:rsidRPr="00911E11">
        <w:rPr>
          <w:rFonts w:ascii="Century Gothic" w:eastAsia="Times New Roman" w:hAnsi="Century Gothic" w:cs="Arial"/>
          <w:sz w:val="20"/>
          <w:szCs w:val="20"/>
        </w:rPr>
        <w:t>marque Sylvania</w:t>
      </w:r>
      <w:r w:rsidRPr="00911E11">
        <w:rPr>
          <w:rFonts w:ascii="Century Gothic" w:eastAsia="Times New Roman" w:hAnsi="Century Gothic" w:cs="Arial"/>
          <w:sz w:val="20"/>
          <w:szCs w:val="20"/>
        </w:rPr>
        <w:t xml:space="preserve">, Mazda, Philips ou </w:t>
      </w:r>
      <w:proofErr w:type="spellStart"/>
      <w:r w:rsidRPr="00911E11">
        <w:rPr>
          <w:rFonts w:ascii="Century Gothic" w:eastAsia="Times New Roman" w:hAnsi="Century Gothic" w:cs="Arial"/>
          <w:sz w:val="20"/>
          <w:szCs w:val="20"/>
        </w:rPr>
        <w:t>Sermes</w:t>
      </w:r>
      <w:proofErr w:type="spellEnd"/>
      <w:r w:rsidRPr="00911E11">
        <w:rPr>
          <w:rFonts w:ascii="Century Gothic" w:eastAsia="Times New Roman" w:hAnsi="Century Gothic" w:cs="Arial"/>
          <w:sz w:val="20"/>
          <w:szCs w:val="20"/>
        </w:rPr>
        <w:t xml:space="preserve"> </w:t>
      </w:r>
      <w:proofErr w:type="spellStart"/>
      <w:r w:rsidRPr="00911E11">
        <w:rPr>
          <w:rFonts w:ascii="Century Gothic" w:eastAsia="Times New Roman" w:hAnsi="Century Gothic" w:cs="Arial"/>
          <w:sz w:val="20"/>
          <w:szCs w:val="20"/>
        </w:rPr>
        <w:t>Lamdalux</w:t>
      </w:r>
      <w:proofErr w:type="spellEnd"/>
      <w:r w:rsidRPr="00911E11">
        <w:rPr>
          <w:rFonts w:ascii="Century Gothic" w:eastAsia="Times New Roman" w:hAnsi="Century Gothic" w:cs="Arial"/>
          <w:sz w:val="20"/>
          <w:szCs w:val="20"/>
        </w:rPr>
        <w:t xml:space="preserve"> ou similaire </w:t>
      </w:r>
      <w:r w:rsidRPr="00911E11">
        <w:rPr>
          <w:rFonts w:ascii="Century Gothic" w:eastAsia="Times New Roman" w:hAnsi="Century Gothic" w:cs="Arial"/>
          <w:b/>
          <w:sz w:val="20"/>
          <w:szCs w:val="20"/>
        </w:rPr>
        <w:tab/>
      </w:r>
    </w:p>
    <w:p w14:paraId="1EC39BF7" w14:textId="77777777" w:rsidR="00AF2889" w:rsidRDefault="00AF2889" w:rsidP="00C51C7D">
      <w:pPr>
        <w:tabs>
          <w:tab w:val="left" w:pos="-720"/>
          <w:tab w:val="left" w:pos="0"/>
        </w:tabs>
        <w:suppressAutoHyphens/>
        <w:spacing w:after="0" w:line="276" w:lineRule="auto"/>
        <w:jc w:val="both"/>
        <w:rPr>
          <w:rFonts w:ascii="Century Gothic" w:eastAsia="Times New Roman" w:hAnsi="Century Gothic" w:cs="Arial"/>
          <w:sz w:val="20"/>
          <w:szCs w:val="20"/>
        </w:rPr>
      </w:pPr>
    </w:p>
    <w:tbl>
      <w:tblPr>
        <w:tblW w:w="6700" w:type="dxa"/>
        <w:tblCellMar>
          <w:left w:w="70" w:type="dxa"/>
          <w:right w:w="70" w:type="dxa"/>
        </w:tblCellMar>
        <w:tblLook w:val="04A0" w:firstRow="1" w:lastRow="0" w:firstColumn="1" w:lastColumn="0" w:noHBand="0" w:noVBand="1"/>
      </w:tblPr>
      <w:tblGrid>
        <w:gridCol w:w="6700"/>
      </w:tblGrid>
      <w:tr w:rsidR="00AF2889" w:rsidRPr="00AF2889" w14:paraId="04DD6CC3" w14:textId="77777777" w:rsidTr="00AF2889">
        <w:trPr>
          <w:trHeight w:val="540"/>
        </w:trPr>
        <w:tc>
          <w:tcPr>
            <w:tcW w:w="6700" w:type="dxa"/>
            <w:shd w:val="clear" w:color="auto" w:fill="auto"/>
            <w:vAlign w:val="center"/>
            <w:hideMark/>
          </w:tcPr>
          <w:p w14:paraId="0B4F863C" w14:textId="77777777" w:rsidR="00AF2889" w:rsidRPr="00AF2889" w:rsidRDefault="00AF2889" w:rsidP="00AF2889">
            <w:pPr>
              <w:spacing w:after="0" w:line="240" w:lineRule="auto"/>
              <w:rPr>
                <w:rFonts w:ascii="Century Gothic" w:eastAsia="Times New Roman" w:hAnsi="Century Gothic" w:cs="Calibri"/>
                <w:sz w:val="20"/>
                <w:szCs w:val="20"/>
              </w:rPr>
            </w:pPr>
            <w:proofErr w:type="spellStart"/>
            <w:r w:rsidRPr="00AF2889">
              <w:rPr>
                <w:rFonts w:ascii="Century Gothic" w:eastAsia="Times New Roman" w:hAnsi="Century Gothic" w:cs="Calibri"/>
                <w:sz w:val="20"/>
                <w:szCs w:val="20"/>
              </w:rPr>
              <w:t>Etanche</w:t>
            </w:r>
            <w:proofErr w:type="spellEnd"/>
            <w:r w:rsidRPr="00AF2889">
              <w:rPr>
                <w:rFonts w:ascii="Century Gothic" w:eastAsia="Times New Roman" w:hAnsi="Century Gothic" w:cs="Calibri"/>
                <w:sz w:val="20"/>
                <w:szCs w:val="20"/>
              </w:rPr>
              <w:t xml:space="preserve"> IP 44 diam 280 Clio LED de puissance 10W de Sylvania ou similaire </w:t>
            </w:r>
          </w:p>
        </w:tc>
      </w:tr>
      <w:tr w:rsidR="00AF2889" w:rsidRPr="00AF2889" w14:paraId="13B77D28" w14:textId="77777777" w:rsidTr="00AF2889">
        <w:trPr>
          <w:trHeight w:val="555"/>
        </w:trPr>
        <w:tc>
          <w:tcPr>
            <w:tcW w:w="6700" w:type="dxa"/>
            <w:shd w:val="clear" w:color="auto" w:fill="auto"/>
            <w:vAlign w:val="center"/>
            <w:hideMark/>
          </w:tcPr>
          <w:p w14:paraId="3DA23AD3" w14:textId="77777777" w:rsidR="00AF2889" w:rsidRPr="00AF2889" w:rsidRDefault="00AF2889" w:rsidP="00AF2889">
            <w:pPr>
              <w:spacing w:after="0" w:line="240" w:lineRule="auto"/>
              <w:rPr>
                <w:rFonts w:ascii="Century Gothic" w:eastAsia="Times New Roman" w:hAnsi="Century Gothic" w:cs="Calibri"/>
                <w:color w:val="000000"/>
                <w:sz w:val="20"/>
                <w:szCs w:val="20"/>
              </w:rPr>
            </w:pPr>
            <w:r w:rsidRPr="00AF2889">
              <w:rPr>
                <w:rFonts w:ascii="Century Gothic" w:eastAsia="Times New Roman" w:hAnsi="Century Gothic" w:cs="Calibri"/>
                <w:color w:val="000000"/>
                <w:sz w:val="20"/>
                <w:szCs w:val="20"/>
              </w:rPr>
              <w:t xml:space="preserve"> Dalle LED 600x600 en saillie, Start panel Flat 0047063 de </w:t>
            </w:r>
            <w:proofErr w:type="gramStart"/>
            <w:r w:rsidRPr="00AF2889">
              <w:rPr>
                <w:rFonts w:ascii="Century Gothic" w:eastAsia="Times New Roman" w:hAnsi="Century Gothic" w:cs="Calibri"/>
                <w:color w:val="000000"/>
                <w:sz w:val="20"/>
                <w:szCs w:val="20"/>
              </w:rPr>
              <w:t>Sylvania  ou</w:t>
            </w:r>
            <w:proofErr w:type="gramEnd"/>
            <w:r w:rsidRPr="00AF2889">
              <w:rPr>
                <w:rFonts w:ascii="Century Gothic" w:eastAsia="Times New Roman" w:hAnsi="Century Gothic" w:cs="Calibri"/>
                <w:color w:val="000000"/>
                <w:sz w:val="20"/>
                <w:szCs w:val="20"/>
              </w:rPr>
              <w:t xml:space="preserve"> similaire</w:t>
            </w:r>
          </w:p>
        </w:tc>
      </w:tr>
      <w:tr w:rsidR="00AF2889" w:rsidRPr="00AF2889" w14:paraId="6F3BAF43" w14:textId="77777777" w:rsidTr="00AF2889">
        <w:trPr>
          <w:trHeight w:val="345"/>
        </w:trPr>
        <w:tc>
          <w:tcPr>
            <w:tcW w:w="6700" w:type="dxa"/>
            <w:shd w:val="clear" w:color="auto" w:fill="auto"/>
            <w:vAlign w:val="center"/>
            <w:hideMark/>
          </w:tcPr>
          <w:p w14:paraId="01492C78" w14:textId="77777777" w:rsidR="00AF2889" w:rsidRPr="00AF2889" w:rsidRDefault="00AF2889" w:rsidP="00AF2889">
            <w:pPr>
              <w:spacing w:after="0" w:line="240" w:lineRule="auto"/>
              <w:rPr>
                <w:rFonts w:ascii="Century Gothic" w:eastAsia="Times New Roman" w:hAnsi="Century Gothic" w:cs="Calibri"/>
                <w:color w:val="000000"/>
                <w:sz w:val="20"/>
                <w:szCs w:val="20"/>
              </w:rPr>
            </w:pPr>
            <w:proofErr w:type="gramStart"/>
            <w:r w:rsidRPr="00AF2889">
              <w:rPr>
                <w:rFonts w:ascii="Century Gothic" w:eastAsia="Times New Roman" w:hAnsi="Century Gothic" w:cs="Calibri"/>
                <w:color w:val="000000"/>
                <w:sz w:val="20"/>
                <w:szCs w:val="20"/>
              </w:rPr>
              <w:t>Applique  extérieure</w:t>
            </w:r>
            <w:proofErr w:type="gramEnd"/>
            <w:r w:rsidRPr="00AF2889">
              <w:rPr>
                <w:rFonts w:ascii="Century Gothic" w:eastAsia="Times New Roman" w:hAnsi="Century Gothic" w:cs="Calibri"/>
                <w:color w:val="000000"/>
                <w:sz w:val="20"/>
                <w:szCs w:val="20"/>
              </w:rPr>
              <w:t xml:space="preserve"> murale</w:t>
            </w:r>
          </w:p>
        </w:tc>
      </w:tr>
    </w:tbl>
    <w:p w14:paraId="26F7C336" w14:textId="29362F5C" w:rsidR="00C51C7D" w:rsidRPr="00C51C7D" w:rsidRDefault="00911E11" w:rsidP="00C51C7D">
      <w:pPr>
        <w:tabs>
          <w:tab w:val="left" w:pos="-720"/>
          <w:tab w:val="left" w:pos="0"/>
        </w:tabs>
        <w:suppressAutoHyphens/>
        <w:spacing w:after="0" w:line="276" w:lineRule="auto"/>
        <w:jc w:val="both"/>
        <w:rPr>
          <w:rFonts w:ascii="Century Gothic" w:eastAsia="Times New Roman" w:hAnsi="Century Gothic" w:cs="Arial"/>
          <w:sz w:val="12"/>
          <w:szCs w:val="20"/>
        </w:rPr>
      </w:pPr>
      <w:r w:rsidRPr="00911E11">
        <w:rPr>
          <w:rFonts w:ascii="Century Gothic" w:eastAsia="Times New Roman" w:hAnsi="Century Gothic" w:cs="Arial"/>
          <w:sz w:val="20"/>
          <w:szCs w:val="20"/>
        </w:rPr>
        <w:tab/>
      </w:r>
    </w:p>
    <w:p w14:paraId="37C82530" w14:textId="77777777" w:rsidR="00911E11" w:rsidRPr="00911E11" w:rsidRDefault="00911E11" w:rsidP="00C51C7D">
      <w:pPr>
        <w:tabs>
          <w:tab w:val="left" w:pos="-720"/>
          <w:tab w:val="left" w:pos="0"/>
          <w:tab w:val="left" w:pos="720"/>
        </w:tabs>
        <w:suppressAutoHyphens/>
        <w:spacing w:after="0" w:line="276" w:lineRule="auto"/>
        <w:jc w:val="both"/>
        <w:rPr>
          <w:rFonts w:ascii="Century Gothic" w:eastAsia="Times New Roman" w:hAnsi="Century Gothic" w:cs="Arial"/>
          <w:sz w:val="20"/>
          <w:szCs w:val="20"/>
        </w:rPr>
      </w:pPr>
    </w:p>
    <w:p w14:paraId="6FE76A5C" w14:textId="77777777" w:rsidR="00B8705F" w:rsidRPr="00B91B39" w:rsidRDefault="00B8705F"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sz w:val="8"/>
          <w:szCs w:val="20"/>
        </w:rPr>
      </w:pPr>
    </w:p>
    <w:p w14:paraId="1D7DAF69" w14:textId="77777777" w:rsidR="00B8705F" w:rsidRDefault="00B8705F" w:rsidP="00911E11">
      <w:pPr>
        <w:tabs>
          <w:tab w:val="left" w:pos="-720"/>
          <w:tab w:val="left" w:pos="0"/>
          <w:tab w:val="left" w:pos="680"/>
          <w:tab w:val="left" w:pos="709"/>
          <w:tab w:val="left" w:pos="737"/>
        </w:tabs>
        <w:spacing w:after="0" w:line="240" w:lineRule="auto"/>
        <w:jc w:val="both"/>
        <w:rPr>
          <w:rFonts w:ascii="Century Gothic" w:eastAsia="Times New Roman" w:hAnsi="Century Gothic" w:cs="Arial"/>
          <w:sz w:val="20"/>
          <w:szCs w:val="20"/>
        </w:rPr>
      </w:pPr>
    </w:p>
    <w:p w14:paraId="34CABEA6" w14:textId="77777777" w:rsidR="00B8705F" w:rsidRDefault="00B8705F" w:rsidP="00911E11">
      <w:pPr>
        <w:tabs>
          <w:tab w:val="left" w:pos="-720"/>
          <w:tab w:val="left" w:pos="680"/>
          <w:tab w:val="left" w:pos="709"/>
          <w:tab w:val="left" w:pos="737"/>
        </w:tabs>
        <w:spacing w:after="0" w:line="240" w:lineRule="auto"/>
        <w:jc w:val="both"/>
        <w:rPr>
          <w:rFonts w:ascii="Century Gothic" w:eastAsia="Times New Roman" w:hAnsi="Century Gothic" w:cs="Arial"/>
          <w:b/>
          <w:sz w:val="20"/>
          <w:szCs w:val="20"/>
        </w:rPr>
        <w:sectPr w:rsidR="00B8705F">
          <w:pgSz w:w="11906" w:h="16838"/>
          <w:pgMar w:top="1417" w:right="1417" w:bottom="1417" w:left="1417" w:header="708" w:footer="708" w:gutter="0"/>
          <w:cols w:space="708"/>
          <w:docGrid w:linePitch="360"/>
        </w:sectPr>
      </w:pPr>
    </w:p>
    <w:p w14:paraId="23586C4B" w14:textId="229E8FE4" w:rsidR="00B8705F" w:rsidRDefault="00AF2889" w:rsidP="00B8705F">
      <w:pPr>
        <w:tabs>
          <w:tab w:val="left" w:pos="-720"/>
          <w:tab w:val="left" w:pos="426"/>
        </w:tabs>
        <w:suppressAutoHyphens/>
        <w:jc w:val="both"/>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lastRenderedPageBreak/>
        <w:t>5.4</w:t>
      </w:r>
      <w:r w:rsidR="00B8705F" w:rsidRPr="00DF59E8">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r w:rsidR="00B8705F">
        <w:rPr>
          <w:rFonts w:ascii="Century Gothic" w:hAnsi="Century Gothic" w:cs="Arial"/>
          <w:color w:val="833C0B" w:themeColor="accent2" w:themeShade="8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SYSTEME DE SECURITE INCENDIE</w:t>
      </w:r>
    </w:p>
    <w:p w14:paraId="72985EEE" w14:textId="77777777" w:rsidR="00911E11" w:rsidRPr="007D5B60" w:rsidRDefault="00911E11" w:rsidP="00911E11">
      <w:pPr>
        <w:tabs>
          <w:tab w:val="left" w:pos="-720"/>
          <w:tab w:val="left" w:pos="0"/>
        </w:tabs>
        <w:suppressAutoHyphens/>
        <w:spacing w:after="0" w:line="240" w:lineRule="auto"/>
        <w:jc w:val="both"/>
        <w:rPr>
          <w:rFonts w:ascii="Century Gothic" w:eastAsia="Times New Roman" w:hAnsi="Century Gothic" w:cs="Arial"/>
          <w:sz w:val="8"/>
          <w:szCs w:val="20"/>
        </w:rPr>
      </w:pPr>
    </w:p>
    <w:p w14:paraId="5A7EB59D" w14:textId="44681E20" w:rsidR="00911E11" w:rsidRPr="0081659F" w:rsidRDefault="00AF2889" w:rsidP="00911E11">
      <w:pPr>
        <w:tabs>
          <w:tab w:val="left" w:pos="-720"/>
          <w:tab w:val="left" w:pos="0"/>
        </w:tabs>
        <w:suppressAutoHyphens/>
        <w:spacing w:after="0" w:line="240" w:lineRule="auto"/>
        <w:jc w:val="both"/>
        <w:rPr>
          <w:rFonts w:ascii="Century Gothic" w:eastAsia="Times New Roman" w:hAnsi="Century Gothic" w:cs="Arial"/>
          <w:b/>
          <w:sz w:val="20"/>
          <w:szCs w:val="20"/>
        </w:rPr>
      </w:pPr>
      <w:r>
        <w:rPr>
          <w:rFonts w:ascii="Century Gothic" w:eastAsia="Times New Roman" w:hAnsi="Century Gothic" w:cs="Arial"/>
          <w:b/>
          <w:sz w:val="20"/>
          <w:szCs w:val="20"/>
        </w:rPr>
        <w:t xml:space="preserve">5.4.1 </w:t>
      </w:r>
      <w:r w:rsidR="00911E11" w:rsidRPr="0081659F">
        <w:rPr>
          <w:rFonts w:ascii="Century Gothic" w:eastAsia="Times New Roman" w:hAnsi="Century Gothic" w:cs="Arial"/>
          <w:b/>
          <w:sz w:val="20"/>
          <w:szCs w:val="20"/>
        </w:rPr>
        <w:t xml:space="preserve">Extincteurs mobiles </w:t>
      </w:r>
    </w:p>
    <w:p w14:paraId="4A0A2A44" w14:textId="2978971B" w:rsidR="00911E11" w:rsidRPr="00911E11" w:rsidRDefault="00911E11" w:rsidP="00911E11">
      <w:pPr>
        <w:tabs>
          <w:tab w:val="left" w:pos="-720"/>
          <w:tab w:val="left" w:pos="0"/>
        </w:tabs>
        <w:suppressAutoHyphens/>
        <w:spacing w:after="0" w:line="240" w:lineRule="auto"/>
        <w:jc w:val="both"/>
        <w:rPr>
          <w:rFonts w:ascii="Century Gothic" w:eastAsia="Times New Roman" w:hAnsi="Century Gothic" w:cs="Arial"/>
          <w:sz w:val="20"/>
          <w:szCs w:val="20"/>
        </w:rPr>
      </w:pPr>
      <w:r w:rsidRPr="00911E11">
        <w:rPr>
          <w:rFonts w:ascii="Century Gothic" w:eastAsia="Times New Roman" w:hAnsi="Century Gothic" w:cs="Arial"/>
          <w:sz w:val="20"/>
          <w:szCs w:val="20"/>
        </w:rPr>
        <w:t xml:space="preserve">Fourniture et pose d’extincteurs mobiles types à eau, à poudre ABC </w:t>
      </w:r>
    </w:p>
    <w:p w14:paraId="03045191" w14:textId="57E8E63D" w:rsidR="00911E11" w:rsidRPr="0081659F" w:rsidRDefault="00911E11" w:rsidP="0060565F">
      <w:pPr>
        <w:pStyle w:val="Paragraphedeliste"/>
        <w:numPr>
          <w:ilvl w:val="0"/>
          <w:numId w:val="29"/>
        </w:numPr>
        <w:tabs>
          <w:tab w:val="left" w:pos="-720"/>
          <w:tab w:val="left" w:pos="0"/>
        </w:tabs>
        <w:suppressAutoHyphens/>
        <w:spacing w:after="0" w:line="240" w:lineRule="auto"/>
        <w:jc w:val="both"/>
        <w:rPr>
          <w:rFonts w:ascii="Century Gothic" w:eastAsia="Times New Roman" w:hAnsi="Century Gothic" w:cs="Arial"/>
          <w:sz w:val="20"/>
          <w:szCs w:val="20"/>
        </w:rPr>
      </w:pPr>
      <w:r w:rsidRPr="0081659F">
        <w:rPr>
          <w:rFonts w:ascii="Century Gothic" w:eastAsia="Times New Roman" w:hAnsi="Century Gothic" w:cs="Arial"/>
          <w:sz w:val="20"/>
          <w:szCs w:val="20"/>
        </w:rPr>
        <w:t xml:space="preserve">Extincteur poudre ABC </w:t>
      </w:r>
    </w:p>
    <w:p w14:paraId="3C0C31DE" w14:textId="77777777" w:rsidR="00AD0ED2" w:rsidRPr="00AD0ED2" w:rsidRDefault="00AD0ED2" w:rsidP="00AD0ED2">
      <w:pPr>
        <w:pStyle w:val="Paragraphedeliste"/>
        <w:tabs>
          <w:tab w:val="left" w:pos="-720"/>
          <w:tab w:val="left" w:pos="0"/>
        </w:tabs>
        <w:suppressAutoHyphens/>
        <w:spacing w:after="0" w:line="240" w:lineRule="auto"/>
        <w:jc w:val="both"/>
        <w:rPr>
          <w:rFonts w:ascii="Century Gothic" w:eastAsia="Times New Roman" w:hAnsi="Century Gothic" w:cs="Arial"/>
          <w:sz w:val="12"/>
          <w:szCs w:val="20"/>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AD0ED2" w:rsidRPr="00F43360" w14:paraId="7A165AD6" w14:textId="77777777" w:rsidTr="00DC36D7">
        <w:tc>
          <w:tcPr>
            <w:tcW w:w="1980" w:type="dxa"/>
          </w:tcPr>
          <w:p w14:paraId="79CB5F8D" w14:textId="77777777" w:rsidR="00AD0ED2" w:rsidRPr="00F43360" w:rsidRDefault="00AD0ED2" w:rsidP="00DC36D7">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0A1D9884" w14:textId="77777777" w:rsidR="00AD0ED2" w:rsidRPr="00F43360" w:rsidRDefault="00AD0ED2" w:rsidP="00DC36D7">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Plans d’exécution électricité – sécurité incendie</w:t>
            </w:r>
          </w:p>
          <w:p w14:paraId="2C70AFD5" w14:textId="77777777" w:rsidR="00AD0ED2" w:rsidRPr="00F43360" w:rsidRDefault="00AD0ED2" w:rsidP="00DC36D7">
            <w:pPr>
              <w:pStyle w:val="Paragraphedeliste"/>
              <w:tabs>
                <w:tab w:val="left" w:pos="321"/>
              </w:tabs>
              <w:ind w:left="0" w:right="-61"/>
              <w:jc w:val="both"/>
              <w:rPr>
                <w:rFonts w:ascii="Century Gothic" w:hAnsi="Century Gothic" w:cs="Arial"/>
                <w:color w:val="000000" w:themeColor="text1"/>
                <w:sz w:val="12"/>
                <w:szCs w:val="20"/>
              </w:rPr>
            </w:pPr>
          </w:p>
        </w:tc>
      </w:tr>
    </w:tbl>
    <w:p w14:paraId="4C22761B" w14:textId="77777777" w:rsidR="00AD0ED2" w:rsidRPr="00AD0ED2" w:rsidRDefault="00AD0ED2" w:rsidP="00AD0ED2">
      <w:pPr>
        <w:tabs>
          <w:tab w:val="left" w:pos="-720"/>
          <w:tab w:val="left" w:pos="0"/>
        </w:tabs>
        <w:suppressAutoHyphens/>
        <w:spacing w:after="0" w:line="240" w:lineRule="auto"/>
        <w:jc w:val="both"/>
        <w:rPr>
          <w:rFonts w:ascii="Century Gothic" w:eastAsia="Times New Roman" w:hAnsi="Century Gothic" w:cs="Arial"/>
          <w:sz w:val="20"/>
          <w:szCs w:val="20"/>
        </w:rPr>
      </w:pPr>
    </w:p>
    <w:p w14:paraId="5608A1ED" w14:textId="77777777" w:rsidR="00B91B39" w:rsidRDefault="00B91B39" w:rsidP="00B91B39">
      <w:pPr>
        <w:pStyle w:val="Paragraphedeliste"/>
        <w:tabs>
          <w:tab w:val="left" w:pos="-720"/>
          <w:tab w:val="left" w:pos="0"/>
        </w:tabs>
        <w:suppressAutoHyphens/>
        <w:spacing w:after="0" w:line="240" w:lineRule="auto"/>
        <w:jc w:val="both"/>
        <w:rPr>
          <w:rFonts w:ascii="Century Gothic" w:eastAsia="Times New Roman" w:hAnsi="Century Gothic" w:cs="Arial"/>
          <w:sz w:val="20"/>
          <w:szCs w:val="20"/>
        </w:rPr>
        <w:sectPr w:rsidR="00B91B39">
          <w:footerReference w:type="default" r:id="rId14"/>
          <w:pgSz w:w="11906" w:h="16838"/>
          <w:pgMar w:top="1417" w:right="1417" w:bottom="1417" w:left="1417" w:header="708" w:footer="708" w:gutter="0"/>
          <w:cols w:space="708"/>
          <w:docGrid w:linePitch="360"/>
        </w:sectPr>
      </w:pPr>
    </w:p>
    <w:p w14:paraId="06C9323B" w14:textId="6510F15E" w:rsidR="00B91B39" w:rsidRPr="0081659F" w:rsidRDefault="00B91B39" w:rsidP="00B91B39">
      <w:pPr>
        <w:pStyle w:val="Paragraphedeliste"/>
        <w:tabs>
          <w:tab w:val="left" w:pos="-720"/>
          <w:tab w:val="left" w:pos="0"/>
        </w:tabs>
        <w:suppressAutoHyphens/>
        <w:spacing w:after="0" w:line="240" w:lineRule="auto"/>
        <w:jc w:val="both"/>
        <w:rPr>
          <w:rFonts w:ascii="Century Gothic" w:eastAsia="Times New Roman" w:hAnsi="Century Gothic" w:cs="Arial"/>
          <w:sz w:val="20"/>
          <w:szCs w:val="20"/>
        </w:rPr>
      </w:pPr>
    </w:p>
    <w:tbl>
      <w:tblPr>
        <w:tblStyle w:val="Grilledutableau"/>
        <w:tblW w:w="0" w:type="auto"/>
        <w:tblBorders>
          <w:top w:val="dotDotDash" w:sz="18" w:space="0" w:color="00B0F0"/>
          <w:left w:val="dotDotDash" w:sz="18" w:space="0" w:color="00B0F0"/>
          <w:bottom w:val="dotDotDash" w:sz="18" w:space="0" w:color="00B0F0"/>
          <w:right w:val="dotDotDash" w:sz="18" w:space="0" w:color="00B0F0"/>
          <w:insideH w:val="dotDotDash" w:sz="18" w:space="0" w:color="00B0F0"/>
          <w:insideV w:val="dotDotDash" w:sz="18" w:space="0" w:color="00B0F0"/>
        </w:tblBorders>
        <w:tblLook w:val="04A0" w:firstRow="1" w:lastRow="0" w:firstColumn="1" w:lastColumn="0" w:noHBand="0" w:noVBand="1"/>
      </w:tblPr>
      <w:tblGrid>
        <w:gridCol w:w="1268"/>
        <w:gridCol w:w="7758"/>
      </w:tblGrid>
      <w:tr w:rsidR="0081659F" w:rsidRPr="005B09CB" w14:paraId="0992B76E" w14:textId="77777777" w:rsidTr="00AE3710">
        <w:trPr>
          <w:trHeight w:val="321"/>
        </w:trPr>
        <w:tc>
          <w:tcPr>
            <w:tcW w:w="1268" w:type="dxa"/>
          </w:tcPr>
          <w:p w14:paraId="41396B1B" w14:textId="77777777" w:rsidR="0081659F" w:rsidRPr="005B09CB" w:rsidRDefault="0081659F" w:rsidP="00AE3710">
            <w:pPr>
              <w:tabs>
                <w:tab w:val="left" w:pos="-720"/>
                <w:tab w:val="left" w:pos="426"/>
              </w:tabs>
              <w:suppressAutoHyphens/>
              <w:jc w:val="both"/>
              <w:rPr>
                <w:rFonts w:ascii="Century Gothic" w:hAnsi="Century Gothic" w:cs="Arial"/>
                <w:color w:val="833C0B" w:themeColor="accent2" w:themeShade="80"/>
                <w:sz w:val="8"/>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52CEAF5E" w14:textId="3FCE9F40" w:rsidR="0081659F" w:rsidRPr="002B540A" w:rsidRDefault="0081659F" w:rsidP="00AE3710">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LOT </w:t>
            </w:r>
            <w:r w:rsidR="003E68FF">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6</w:t>
            </w:r>
          </w:p>
          <w:p w14:paraId="5E2A8AB4" w14:textId="77777777" w:rsidR="0081659F" w:rsidRPr="005B09CB" w:rsidRDefault="0081659F" w:rsidP="00AE3710">
            <w:pPr>
              <w:tabs>
                <w:tab w:val="left" w:pos="-720"/>
                <w:tab w:val="left" w:pos="426"/>
              </w:tabs>
              <w:suppressAutoHyphens/>
              <w:jc w:val="both"/>
              <w:rPr>
                <w:rFonts w:ascii="Century Gothic" w:hAnsi="Century Gothic" w:cs="Arial"/>
                <w:color w:val="833C0B" w:themeColor="accent2" w:themeShade="80"/>
                <w:sz w:val="12"/>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tc>
        <w:tc>
          <w:tcPr>
            <w:tcW w:w="7758" w:type="dxa"/>
          </w:tcPr>
          <w:p w14:paraId="21180843" w14:textId="77777777" w:rsidR="0081659F" w:rsidRPr="005B09CB" w:rsidRDefault="0081659F" w:rsidP="00AE3710">
            <w:pPr>
              <w:tabs>
                <w:tab w:val="left" w:pos="-720"/>
                <w:tab w:val="left" w:pos="426"/>
              </w:tabs>
              <w:suppressAutoHyphens/>
              <w:jc w:val="both"/>
              <w:rPr>
                <w:rFonts w:ascii="Century Gothic" w:hAnsi="Century Gothic" w:cs="Arial"/>
                <w:color w:val="833C0B" w:themeColor="accent2" w:themeShade="80"/>
                <w:sz w:val="10"/>
                <w:szCs w:val="28"/>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3201C942" w14:textId="752157F9" w:rsidR="0081659F" w:rsidRPr="002B540A" w:rsidRDefault="0081659F" w:rsidP="00AE3710">
            <w:pPr>
              <w:tabs>
                <w:tab w:val="left" w:pos="-720"/>
                <w:tab w:val="left" w:pos="426"/>
              </w:tabs>
              <w:suppressAutoHyphens/>
              <w:jc w:val="both"/>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r>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DIVERS</w:t>
            </w:r>
            <w:r w:rsidRPr="002B540A">
              <w:rPr>
                <w:rFonts w:ascii="Century Gothic" w:hAnsi="Century Gothic" w:cs="Arial"/>
                <w:color w:val="833C0B" w:themeColor="accent2" w:themeShade="80"/>
                <w:sz w:val="30"/>
                <w:szCs w:val="30"/>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 xml:space="preserve">  </w:t>
            </w:r>
          </w:p>
        </w:tc>
      </w:tr>
    </w:tbl>
    <w:p w14:paraId="56E7D676" w14:textId="46D85F7E" w:rsidR="0081659F" w:rsidRDefault="0081659F" w:rsidP="0081659F">
      <w:pPr>
        <w:tabs>
          <w:tab w:val="left" w:pos="-720"/>
          <w:tab w:val="left" w:pos="0"/>
        </w:tabs>
        <w:suppressAutoHyphens/>
        <w:spacing w:after="0" w:line="240" w:lineRule="auto"/>
        <w:jc w:val="both"/>
        <w:rPr>
          <w:rFonts w:ascii="Century Gothic" w:eastAsia="Times New Roman" w:hAnsi="Century Gothic" w:cs="Arial"/>
          <w:color w:val="FF0000"/>
          <w:sz w:val="20"/>
          <w:szCs w:val="20"/>
        </w:rPr>
      </w:pPr>
    </w:p>
    <w:p w14:paraId="58C809B4" w14:textId="139E9E8F" w:rsidR="0081659F" w:rsidRPr="003E68FF" w:rsidRDefault="003E68FF" w:rsidP="0081659F">
      <w:pPr>
        <w:tabs>
          <w:tab w:val="left" w:pos="-720"/>
          <w:tab w:val="left" w:pos="0"/>
        </w:tabs>
        <w:suppressAutoHyphens/>
        <w:spacing w:after="0" w:line="240" w:lineRule="auto"/>
        <w:jc w:val="both"/>
        <w:rPr>
          <w:rFonts w:ascii="Century Gothic" w:eastAsia="Times New Roman" w:hAnsi="Century Gothic" w:cs="Arial"/>
          <w:b/>
          <w:color w:val="000000" w:themeColor="text1"/>
          <w:sz w:val="20"/>
          <w:szCs w:val="20"/>
        </w:rPr>
      </w:pPr>
      <w:r w:rsidRPr="003E68FF">
        <w:rPr>
          <w:rFonts w:ascii="Century Gothic" w:eastAsia="Times New Roman" w:hAnsi="Century Gothic" w:cs="Arial"/>
          <w:b/>
          <w:color w:val="000000" w:themeColor="text1"/>
          <w:sz w:val="20"/>
          <w:szCs w:val="20"/>
        </w:rPr>
        <w:t>6.1. SIGNALETIQUE INTERIEURE ET PLAN D’EVACUATION</w:t>
      </w:r>
    </w:p>
    <w:p w14:paraId="356009B7" w14:textId="77777777" w:rsidR="0081659F" w:rsidRPr="0081659F" w:rsidRDefault="0081659F" w:rsidP="0081659F">
      <w:pPr>
        <w:tabs>
          <w:tab w:val="left" w:pos="-720"/>
          <w:tab w:val="left" w:pos="0"/>
        </w:tabs>
        <w:suppressAutoHyphens/>
        <w:spacing w:after="0" w:line="240" w:lineRule="auto"/>
        <w:jc w:val="both"/>
        <w:rPr>
          <w:rFonts w:ascii="Century Gothic" w:eastAsia="Times New Roman" w:hAnsi="Century Gothic" w:cs="Arial"/>
          <w:color w:val="FF0000"/>
          <w:sz w:val="20"/>
          <w:szCs w:val="20"/>
        </w:rPr>
      </w:pPr>
    </w:p>
    <w:p w14:paraId="42740C32" w14:textId="41977F7A" w:rsidR="00BA45C7" w:rsidRPr="003E68FF" w:rsidRDefault="009E5D67" w:rsidP="0060565F">
      <w:pPr>
        <w:pStyle w:val="Paragraphedeliste"/>
        <w:numPr>
          <w:ilvl w:val="2"/>
          <w:numId w:val="12"/>
        </w:numPr>
        <w:tabs>
          <w:tab w:val="left" w:pos="-720"/>
          <w:tab w:val="left" w:pos="0"/>
          <w:tab w:val="left" w:pos="426"/>
        </w:tabs>
        <w:suppressAutoHyphens/>
        <w:jc w:val="both"/>
        <w:rPr>
          <w:rFonts w:ascii="Century Gothic" w:eastAsia="Times New Roman" w:hAnsi="Century Gothic" w:cs="Arial"/>
          <w:b/>
          <w:sz w:val="20"/>
          <w:szCs w:val="20"/>
        </w:rPr>
      </w:pPr>
      <w:r w:rsidRPr="003E68FF">
        <w:rPr>
          <w:rFonts w:ascii="Century Gothic" w:eastAsia="Times New Roman" w:hAnsi="Century Gothic" w:cs="Arial"/>
          <w:b/>
          <w:sz w:val="20"/>
          <w:szCs w:val="20"/>
        </w:rPr>
        <w:t>Panneau extincteur photoluminescent ;</w:t>
      </w:r>
    </w:p>
    <w:p w14:paraId="3DAFDB6F" w14:textId="77777777" w:rsidR="001E4093" w:rsidRPr="001E4093" w:rsidRDefault="001E4093" w:rsidP="001E4093">
      <w:pPr>
        <w:pStyle w:val="Paragraphedeliste"/>
        <w:tabs>
          <w:tab w:val="left" w:pos="-720"/>
          <w:tab w:val="left" w:pos="0"/>
          <w:tab w:val="left" w:pos="426"/>
        </w:tabs>
        <w:suppressAutoHyphens/>
        <w:jc w:val="both"/>
        <w:rPr>
          <w:rFonts w:ascii="Century Gothic" w:eastAsia="Times New Roman" w:hAnsi="Century Gothic" w:cs="Arial"/>
          <w:sz w:val="12"/>
          <w:szCs w:val="20"/>
        </w:rPr>
      </w:pPr>
    </w:p>
    <w:p w14:paraId="4B9A8AC0" w14:textId="49197775" w:rsidR="009E5D67" w:rsidRDefault="009E5D67" w:rsidP="009E5D67">
      <w:pPr>
        <w:pStyle w:val="Paragraphedeliste"/>
        <w:tabs>
          <w:tab w:val="left" w:pos="-720"/>
          <w:tab w:val="left" w:pos="0"/>
          <w:tab w:val="left" w:pos="426"/>
        </w:tabs>
        <w:suppressAutoHyphens/>
        <w:ind w:left="0"/>
        <w:jc w:val="both"/>
        <w:rPr>
          <w:rFonts w:ascii="Century Gothic" w:eastAsia="Times New Roman" w:hAnsi="Century Gothic" w:cs="Arial"/>
          <w:sz w:val="20"/>
          <w:szCs w:val="20"/>
        </w:rPr>
      </w:pPr>
      <w:r>
        <w:rPr>
          <w:rFonts w:ascii="Century Gothic" w:eastAsia="Times New Roman" w:hAnsi="Century Gothic" w:cs="Arial"/>
          <w:sz w:val="20"/>
          <w:szCs w:val="20"/>
        </w:rPr>
        <w:t>Caractéristique :</w:t>
      </w:r>
    </w:p>
    <w:p w14:paraId="7108A907" w14:textId="72CBEA4B" w:rsidR="009E5D67" w:rsidRDefault="009E5D67" w:rsidP="0060565F">
      <w:pPr>
        <w:pStyle w:val="Paragraphedeliste"/>
        <w:numPr>
          <w:ilvl w:val="0"/>
          <w:numId w:val="11"/>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 ISO 17398 et NF x08-050-1</w:t>
      </w:r>
    </w:p>
    <w:p w14:paraId="13E82514" w14:textId="68C6F97C" w:rsidR="009E5D67" w:rsidRDefault="009E5D67" w:rsidP="0060565F">
      <w:pPr>
        <w:pStyle w:val="Paragraphedeliste"/>
        <w:numPr>
          <w:ilvl w:val="0"/>
          <w:numId w:val="11"/>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Classe de photoluminescence : C</w:t>
      </w:r>
    </w:p>
    <w:p w14:paraId="345E06A7" w14:textId="47C3124B" w:rsidR="009E5D67" w:rsidRDefault="009E5D67" w:rsidP="0060565F">
      <w:pPr>
        <w:pStyle w:val="Paragraphedeliste"/>
        <w:numPr>
          <w:ilvl w:val="0"/>
          <w:numId w:val="11"/>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Couleur de fond : rouge</w:t>
      </w:r>
    </w:p>
    <w:p w14:paraId="21A199BF" w14:textId="402FDCA9" w:rsidR="009E5D67" w:rsidRDefault="009E5D67" w:rsidP="0060565F">
      <w:pPr>
        <w:pStyle w:val="Paragraphedeliste"/>
        <w:numPr>
          <w:ilvl w:val="0"/>
          <w:numId w:val="11"/>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Orientation : portrait &amp; paysagé, suivant l’emplacement/zone</w:t>
      </w:r>
    </w:p>
    <w:p w14:paraId="0731041C" w14:textId="614FADF1" w:rsidR="009E5D67" w:rsidRDefault="009E5D67" w:rsidP="0060565F">
      <w:pPr>
        <w:pStyle w:val="Paragraphedeliste"/>
        <w:numPr>
          <w:ilvl w:val="0"/>
          <w:numId w:val="11"/>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Version : panneau rigide</w:t>
      </w:r>
    </w:p>
    <w:p w14:paraId="48D0CF7E" w14:textId="203C90C5" w:rsidR="009E5D67" w:rsidRDefault="009E5D67" w:rsidP="0060565F">
      <w:pPr>
        <w:pStyle w:val="Paragraphedeliste"/>
        <w:numPr>
          <w:ilvl w:val="0"/>
          <w:numId w:val="11"/>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 xml:space="preserve">Dimension : à </w:t>
      </w:r>
      <w:r w:rsidR="0056304B">
        <w:rPr>
          <w:rFonts w:ascii="Century Gothic" w:eastAsia="Times New Roman" w:hAnsi="Century Gothic" w:cs="Arial"/>
          <w:sz w:val="20"/>
          <w:szCs w:val="20"/>
        </w:rPr>
        <w:t>définir</w:t>
      </w:r>
      <w:r>
        <w:rPr>
          <w:rFonts w:ascii="Century Gothic" w:eastAsia="Times New Roman" w:hAnsi="Century Gothic" w:cs="Arial"/>
          <w:sz w:val="20"/>
          <w:szCs w:val="20"/>
        </w:rPr>
        <w:t xml:space="preserve"> par le </w:t>
      </w:r>
      <w:r w:rsidR="00E77C48">
        <w:rPr>
          <w:rFonts w:ascii="Century Gothic" w:eastAsia="Times New Roman" w:hAnsi="Century Gothic" w:cs="Arial"/>
          <w:sz w:val="20"/>
          <w:szCs w:val="20"/>
        </w:rPr>
        <w:t>MOE</w:t>
      </w:r>
      <w:r>
        <w:rPr>
          <w:rFonts w:ascii="Century Gothic" w:eastAsia="Times New Roman" w:hAnsi="Century Gothic" w:cs="Arial"/>
          <w:sz w:val="20"/>
          <w:szCs w:val="20"/>
        </w:rPr>
        <w:t xml:space="preserve"> pendant </w:t>
      </w:r>
      <w:r w:rsidR="0056304B">
        <w:rPr>
          <w:rFonts w:ascii="Century Gothic" w:eastAsia="Times New Roman" w:hAnsi="Century Gothic" w:cs="Arial"/>
          <w:sz w:val="20"/>
          <w:szCs w:val="20"/>
        </w:rPr>
        <w:t>les</w:t>
      </w:r>
      <w:r>
        <w:rPr>
          <w:rFonts w:ascii="Century Gothic" w:eastAsia="Times New Roman" w:hAnsi="Century Gothic" w:cs="Arial"/>
          <w:sz w:val="20"/>
          <w:szCs w:val="20"/>
        </w:rPr>
        <w:t xml:space="preserve"> travaux, minimum </w:t>
      </w:r>
      <w:r w:rsidR="0056304B">
        <w:rPr>
          <w:rFonts w:ascii="Century Gothic" w:eastAsia="Times New Roman" w:hAnsi="Century Gothic" w:cs="Arial"/>
          <w:sz w:val="20"/>
          <w:szCs w:val="20"/>
        </w:rPr>
        <w:t>H 200 x L 135 mm</w:t>
      </w:r>
      <w:r>
        <w:rPr>
          <w:rFonts w:ascii="Century Gothic" w:eastAsia="Times New Roman" w:hAnsi="Century Gothic" w:cs="Arial"/>
          <w:sz w:val="20"/>
          <w:szCs w:val="20"/>
        </w:rPr>
        <w:t> ;</w:t>
      </w:r>
    </w:p>
    <w:p w14:paraId="44F21F38" w14:textId="181ACE29" w:rsidR="009E5D67" w:rsidRDefault="009E5D67" w:rsidP="0060565F">
      <w:pPr>
        <w:pStyle w:val="Paragraphedeliste"/>
        <w:numPr>
          <w:ilvl w:val="0"/>
          <w:numId w:val="11"/>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Forme : rectangulaire ;</w:t>
      </w:r>
    </w:p>
    <w:p w14:paraId="5763BD0E" w14:textId="51C0DCD6" w:rsidR="009E5D67" w:rsidRDefault="0056304B" w:rsidP="0060565F">
      <w:pPr>
        <w:pStyle w:val="Paragraphedeliste"/>
        <w:numPr>
          <w:ilvl w:val="0"/>
          <w:numId w:val="11"/>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Matériaux</w:t>
      </w:r>
      <w:r w:rsidR="009E5D67">
        <w:rPr>
          <w:rFonts w:ascii="Century Gothic" w:eastAsia="Times New Roman" w:hAnsi="Century Gothic" w:cs="Arial"/>
          <w:sz w:val="20"/>
          <w:szCs w:val="20"/>
        </w:rPr>
        <w:t> :</w:t>
      </w:r>
      <w:r>
        <w:rPr>
          <w:rFonts w:ascii="Century Gothic" w:eastAsia="Times New Roman" w:hAnsi="Century Gothic" w:cs="Arial"/>
          <w:sz w:val="20"/>
          <w:szCs w:val="20"/>
        </w:rPr>
        <w:t xml:space="preserve"> PVC ;</w:t>
      </w:r>
    </w:p>
    <w:p w14:paraId="6EE4D5DB" w14:textId="045C5937" w:rsidR="0056304B" w:rsidRDefault="0056304B" w:rsidP="0060565F">
      <w:pPr>
        <w:pStyle w:val="Paragraphedeliste"/>
        <w:numPr>
          <w:ilvl w:val="0"/>
          <w:numId w:val="11"/>
        </w:numPr>
        <w:tabs>
          <w:tab w:val="left" w:pos="-720"/>
          <w:tab w:val="left" w:pos="0"/>
          <w:tab w:val="left" w:pos="426"/>
        </w:tabs>
        <w:suppressAutoHyphens/>
        <w:spacing w:line="276" w:lineRule="auto"/>
        <w:jc w:val="both"/>
        <w:rPr>
          <w:rFonts w:ascii="Century Gothic" w:eastAsia="Times New Roman" w:hAnsi="Century Gothic" w:cs="Arial"/>
          <w:sz w:val="20"/>
          <w:szCs w:val="20"/>
        </w:rPr>
      </w:pPr>
      <w:r>
        <w:rPr>
          <w:rFonts w:ascii="Century Gothic" w:eastAsia="Times New Roman" w:hAnsi="Century Gothic" w:cs="Arial"/>
          <w:sz w:val="20"/>
          <w:szCs w:val="20"/>
        </w:rPr>
        <w:t>Fixation : avec de l’adhésif double-face ou visse.</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3E68FF" w:rsidRPr="00F43360" w14:paraId="6E34345D" w14:textId="77777777" w:rsidTr="00AE3710">
        <w:tc>
          <w:tcPr>
            <w:tcW w:w="1980" w:type="dxa"/>
          </w:tcPr>
          <w:p w14:paraId="6C4733A7" w14:textId="77777777" w:rsidR="003E68FF" w:rsidRPr="00F43360" w:rsidRDefault="003E68FF" w:rsidP="00AE3710">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0295761F" w14:textId="2A4C27F1" w:rsidR="003E68FF" w:rsidRPr="00F43360" w:rsidRDefault="009231EB" w:rsidP="00AE3710">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Plans de sécurité-incendie</w:t>
            </w:r>
          </w:p>
          <w:p w14:paraId="3AE13ED5" w14:textId="77777777" w:rsidR="003E68FF" w:rsidRPr="00F43360" w:rsidRDefault="003E68FF" w:rsidP="00AE3710">
            <w:pPr>
              <w:pStyle w:val="Paragraphedeliste"/>
              <w:tabs>
                <w:tab w:val="left" w:pos="321"/>
              </w:tabs>
              <w:ind w:left="0" w:right="-61"/>
              <w:jc w:val="both"/>
              <w:rPr>
                <w:rFonts w:ascii="Century Gothic" w:hAnsi="Century Gothic" w:cs="Arial"/>
                <w:color w:val="000000" w:themeColor="text1"/>
                <w:sz w:val="12"/>
                <w:szCs w:val="20"/>
              </w:rPr>
            </w:pPr>
          </w:p>
        </w:tc>
      </w:tr>
    </w:tbl>
    <w:p w14:paraId="65D75045" w14:textId="77777777" w:rsidR="001E4093" w:rsidRPr="006A7071" w:rsidRDefault="001E4093" w:rsidP="001E4093">
      <w:pPr>
        <w:pStyle w:val="Paragraphedeliste"/>
        <w:tabs>
          <w:tab w:val="left" w:pos="-720"/>
          <w:tab w:val="left" w:pos="0"/>
          <w:tab w:val="left" w:pos="426"/>
        </w:tabs>
        <w:suppressAutoHyphens/>
        <w:spacing w:line="276" w:lineRule="auto"/>
        <w:jc w:val="both"/>
        <w:rPr>
          <w:rFonts w:ascii="Century Gothic" w:eastAsia="Times New Roman" w:hAnsi="Century Gothic" w:cs="Arial"/>
          <w:sz w:val="14"/>
          <w:szCs w:val="20"/>
        </w:rPr>
      </w:pPr>
    </w:p>
    <w:p w14:paraId="2DC1BB98" w14:textId="77777777" w:rsidR="003E68FF" w:rsidRPr="003E68FF" w:rsidRDefault="001E4093" w:rsidP="0060565F">
      <w:pPr>
        <w:pStyle w:val="Paragraphedeliste"/>
        <w:numPr>
          <w:ilvl w:val="2"/>
          <w:numId w:val="12"/>
        </w:numPr>
        <w:tabs>
          <w:tab w:val="left" w:pos="-720"/>
          <w:tab w:val="left" w:pos="0"/>
          <w:tab w:val="left" w:pos="426"/>
        </w:tabs>
        <w:suppressAutoHyphens/>
        <w:jc w:val="both"/>
        <w:rPr>
          <w:rFonts w:ascii="Century Gothic" w:eastAsia="Times New Roman" w:hAnsi="Century Gothic" w:cs="Arial"/>
          <w:b/>
          <w:sz w:val="20"/>
          <w:szCs w:val="20"/>
        </w:rPr>
      </w:pPr>
      <w:r w:rsidRPr="003E68FF">
        <w:rPr>
          <w:rFonts w:ascii="Century Gothic" w:eastAsia="Times New Roman" w:hAnsi="Century Gothic" w:cs="Arial"/>
          <w:b/>
          <w:sz w:val="20"/>
          <w:szCs w:val="20"/>
        </w:rPr>
        <w:t>Plaques d’identification et d’orientation</w:t>
      </w:r>
    </w:p>
    <w:p w14:paraId="110C871D" w14:textId="571A5107" w:rsidR="001E4093" w:rsidRDefault="001E4093" w:rsidP="001E4093">
      <w:pPr>
        <w:pStyle w:val="Paragraphedeliste"/>
        <w:tabs>
          <w:tab w:val="left" w:pos="-720"/>
          <w:tab w:val="left" w:pos="0"/>
          <w:tab w:val="left" w:pos="426"/>
        </w:tabs>
        <w:suppressAutoHyphens/>
        <w:ind w:left="0"/>
        <w:jc w:val="both"/>
        <w:rPr>
          <w:rFonts w:ascii="Century Gothic" w:eastAsia="Times New Roman" w:hAnsi="Century Gothic" w:cs="Arial"/>
          <w:sz w:val="20"/>
          <w:szCs w:val="20"/>
        </w:rPr>
      </w:pPr>
      <w:r>
        <w:rPr>
          <w:rFonts w:ascii="Century Gothic" w:eastAsia="Times New Roman" w:hAnsi="Century Gothic" w:cs="Arial"/>
          <w:sz w:val="20"/>
          <w:szCs w:val="20"/>
        </w:rPr>
        <w:t>Pour habillage et indication de la fonction d’une pièce, hors-mis les bureaux, les plaques d’identification des pièces seront réalisées avec des pictogrammes.</w:t>
      </w:r>
    </w:p>
    <w:p w14:paraId="1973D5BB" w14:textId="046CF427" w:rsidR="00BA45C7" w:rsidRPr="000977F9" w:rsidRDefault="000977F9" w:rsidP="000977F9">
      <w:pPr>
        <w:pStyle w:val="Paragraphedeliste"/>
        <w:tabs>
          <w:tab w:val="left" w:pos="-720"/>
          <w:tab w:val="left" w:pos="0"/>
          <w:tab w:val="left" w:pos="426"/>
        </w:tabs>
        <w:suppressAutoHyphens/>
        <w:ind w:left="0"/>
        <w:jc w:val="both"/>
        <w:rPr>
          <w:rFonts w:ascii="Century Gothic" w:eastAsia="Times New Roman" w:hAnsi="Century Gothic" w:cs="Arial"/>
          <w:sz w:val="20"/>
          <w:szCs w:val="20"/>
        </w:rPr>
      </w:pPr>
      <w:r>
        <w:rPr>
          <w:rFonts w:ascii="Century Gothic" w:eastAsia="Times New Roman" w:hAnsi="Century Gothic" w:cs="Arial"/>
          <w:sz w:val="20"/>
          <w:szCs w:val="20"/>
        </w:rPr>
        <w:t>Caractéristique :</w:t>
      </w:r>
    </w:p>
    <w:p w14:paraId="246EC957" w14:textId="77777777" w:rsidR="001E4093" w:rsidRPr="001E4093" w:rsidRDefault="001E4093" w:rsidP="0060565F">
      <w:pPr>
        <w:pStyle w:val="Paragraphedeliste"/>
        <w:numPr>
          <w:ilvl w:val="0"/>
          <w:numId w:val="30"/>
        </w:numPr>
        <w:tabs>
          <w:tab w:val="left" w:pos="-720"/>
          <w:tab w:val="left" w:pos="0"/>
          <w:tab w:val="left" w:pos="426"/>
        </w:tabs>
        <w:suppressAutoHyphens/>
        <w:spacing w:line="276" w:lineRule="auto"/>
        <w:jc w:val="both"/>
        <w:rPr>
          <w:rFonts w:ascii="Century Gothic" w:eastAsia="Times New Roman" w:hAnsi="Century Gothic" w:cs="Arial"/>
          <w:sz w:val="20"/>
          <w:szCs w:val="20"/>
        </w:rPr>
      </w:pPr>
      <w:r w:rsidRPr="001E4093">
        <w:rPr>
          <w:rFonts w:ascii="Century Gothic" w:eastAsia="Times New Roman" w:hAnsi="Century Gothic" w:cs="Arial"/>
          <w:sz w:val="20"/>
          <w:szCs w:val="20"/>
        </w:rPr>
        <w:t>Symbole, pictogramme ou texte en vinyle noir pour une identification rapide.</w:t>
      </w:r>
    </w:p>
    <w:p w14:paraId="492ED736" w14:textId="5CBA66E8" w:rsidR="001E4093" w:rsidRPr="001E4093" w:rsidRDefault="001E4093" w:rsidP="0060565F">
      <w:pPr>
        <w:pStyle w:val="Paragraphedeliste"/>
        <w:numPr>
          <w:ilvl w:val="0"/>
          <w:numId w:val="30"/>
        </w:numPr>
        <w:tabs>
          <w:tab w:val="left" w:pos="-720"/>
          <w:tab w:val="left" w:pos="0"/>
          <w:tab w:val="left" w:pos="426"/>
        </w:tabs>
        <w:suppressAutoHyphens/>
        <w:spacing w:line="276" w:lineRule="auto"/>
        <w:jc w:val="both"/>
        <w:rPr>
          <w:rFonts w:ascii="Century Gothic" w:eastAsia="Times New Roman" w:hAnsi="Century Gothic" w:cs="Arial"/>
          <w:sz w:val="20"/>
          <w:szCs w:val="20"/>
        </w:rPr>
      </w:pPr>
      <w:r w:rsidRPr="001E4093">
        <w:rPr>
          <w:rFonts w:ascii="Century Gothic" w:eastAsia="Times New Roman" w:hAnsi="Century Gothic" w:cs="Arial"/>
          <w:sz w:val="20"/>
          <w:szCs w:val="20"/>
        </w:rPr>
        <w:t xml:space="preserve">Plaque de porte rectangulaire en </w:t>
      </w:r>
      <w:proofErr w:type="spellStart"/>
      <w:r w:rsidRPr="001E4093">
        <w:rPr>
          <w:rFonts w:ascii="Century Gothic" w:eastAsia="Times New Roman" w:hAnsi="Century Gothic" w:cs="Arial"/>
          <w:sz w:val="20"/>
          <w:szCs w:val="20"/>
        </w:rPr>
        <w:t>dibond</w:t>
      </w:r>
      <w:proofErr w:type="spellEnd"/>
      <w:r w:rsidRPr="001E4093">
        <w:rPr>
          <w:rFonts w:ascii="Century Gothic" w:eastAsia="Times New Roman" w:hAnsi="Century Gothic" w:cs="Arial"/>
          <w:sz w:val="20"/>
          <w:szCs w:val="20"/>
        </w:rPr>
        <w:t xml:space="preserve"> aluminium brossé</w:t>
      </w:r>
      <w:r w:rsidR="000977F9">
        <w:rPr>
          <w:rFonts w:ascii="Century Gothic" w:eastAsia="Times New Roman" w:hAnsi="Century Gothic" w:cs="Arial"/>
          <w:sz w:val="20"/>
          <w:szCs w:val="20"/>
        </w:rPr>
        <w:t> ;</w:t>
      </w:r>
    </w:p>
    <w:p w14:paraId="25030CD5" w14:textId="339901F8" w:rsidR="001E4093" w:rsidRPr="001E4093" w:rsidRDefault="001E4093" w:rsidP="0060565F">
      <w:pPr>
        <w:pStyle w:val="Paragraphedeliste"/>
        <w:numPr>
          <w:ilvl w:val="0"/>
          <w:numId w:val="30"/>
        </w:numPr>
        <w:tabs>
          <w:tab w:val="left" w:pos="-720"/>
          <w:tab w:val="left" w:pos="0"/>
          <w:tab w:val="left" w:pos="426"/>
        </w:tabs>
        <w:suppressAutoHyphens/>
        <w:spacing w:line="276" w:lineRule="auto"/>
        <w:jc w:val="both"/>
        <w:rPr>
          <w:rFonts w:ascii="Century Gothic" w:eastAsia="Times New Roman" w:hAnsi="Century Gothic" w:cs="Arial"/>
          <w:sz w:val="20"/>
          <w:szCs w:val="20"/>
        </w:rPr>
      </w:pPr>
      <w:r w:rsidRPr="001E4093">
        <w:rPr>
          <w:rFonts w:ascii="Century Gothic" w:eastAsia="Times New Roman" w:hAnsi="Century Gothic" w:cs="Arial"/>
          <w:sz w:val="20"/>
          <w:szCs w:val="20"/>
        </w:rPr>
        <w:t>Dimensions</w:t>
      </w:r>
      <w:r w:rsidR="000977F9">
        <w:rPr>
          <w:rFonts w:ascii="Century Gothic" w:eastAsia="Times New Roman" w:hAnsi="Century Gothic" w:cs="Arial"/>
          <w:sz w:val="20"/>
          <w:szCs w:val="20"/>
        </w:rPr>
        <w:t xml:space="preserve"> minimums</w:t>
      </w:r>
      <w:r w:rsidRPr="001E4093">
        <w:rPr>
          <w:rFonts w:ascii="Century Gothic" w:eastAsia="Times New Roman" w:hAnsi="Century Gothic" w:cs="Arial"/>
          <w:sz w:val="20"/>
          <w:szCs w:val="20"/>
        </w:rPr>
        <w:t xml:space="preserve"> :  160 x 50 mm - plaque épaisseur 3mm.</w:t>
      </w:r>
    </w:p>
    <w:p w14:paraId="35FB45C0" w14:textId="601ED723" w:rsidR="000977F9" w:rsidRPr="0069780E" w:rsidRDefault="001E4093" w:rsidP="0060565F">
      <w:pPr>
        <w:pStyle w:val="Paragraphedeliste"/>
        <w:numPr>
          <w:ilvl w:val="0"/>
          <w:numId w:val="30"/>
        </w:numPr>
        <w:tabs>
          <w:tab w:val="left" w:pos="-720"/>
          <w:tab w:val="left" w:pos="0"/>
          <w:tab w:val="left" w:pos="426"/>
        </w:tabs>
        <w:suppressAutoHyphens/>
        <w:spacing w:line="276" w:lineRule="auto"/>
        <w:jc w:val="both"/>
        <w:rPr>
          <w:rFonts w:ascii="Century Gothic" w:eastAsia="Times New Roman" w:hAnsi="Century Gothic" w:cs="Arial"/>
          <w:sz w:val="20"/>
          <w:szCs w:val="20"/>
        </w:rPr>
      </w:pPr>
      <w:r w:rsidRPr="001E4093">
        <w:rPr>
          <w:rFonts w:ascii="Century Gothic" w:eastAsia="Times New Roman" w:hAnsi="Century Gothic" w:cs="Arial"/>
          <w:sz w:val="20"/>
          <w:szCs w:val="20"/>
        </w:rPr>
        <w:t>Fixation par pastilles adhésives double-face pré-position</w:t>
      </w:r>
      <w:r w:rsidR="003E68FF">
        <w:rPr>
          <w:rFonts w:ascii="Century Gothic" w:eastAsia="Times New Roman" w:hAnsi="Century Gothic" w:cs="Arial"/>
          <w:sz w:val="20"/>
          <w:szCs w:val="20"/>
        </w:rPr>
        <w:t xml:space="preserve">nés pour une fixation rapide et </w:t>
      </w:r>
      <w:r w:rsidRPr="001E4093">
        <w:rPr>
          <w:rFonts w:ascii="Century Gothic" w:eastAsia="Times New Roman" w:hAnsi="Century Gothic" w:cs="Arial"/>
          <w:sz w:val="20"/>
          <w:szCs w:val="20"/>
        </w:rPr>
        <w:t xml:space="preserve">durable sur toute surface </w:t>
      </w:r>
      <w:proofErr w:type="gramStart"/>
      <w:r w:rsidRPr="001E4093">
        <w:rPr>
          <w:rFonts w:ascii="Century Gothic" w:eastAsia="Times New Roman" w:hAnsi="Century Gothic" w:cs="Arial"/>
          <w:sz w:val="20"/>
          <w:szCs w:val="20"/>
        </w:rPr>
        <w:t>lisse.</w:t>
      </w:r>
      <w:r w:rsidR="000977F9" w:rsidRPr="0069780E">
        <w:rPr>
          <w:rFonts w:ascii="Century Gothic" w:eastAsia="Times New Roman" w:hAnsi="Century Gothic" w:cs="Arial"/>
          <w:sz w:val="20"/>
          <w:szCs w:val="20"/>
        </w:rPr>
        <w:t>.</w:t>
      </w:r>
      <w:proofErr w:type="gramEnd"/>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7082"/>
      </w:tblGrid>
      <w:tr w:rsidR="003E68FF" w:rsidRPr="00F43360" w14:paraId="45293678" w14:textId="77777777" w:rsidTr="00AE3710">
        <w:tc>
          <w:tcPr>
            <w:tcW w:w="1980" w:type="dxa"/>
          </w:tcPr>
          <w:p w14:paraId="64EFE556" w14:textId="77777777" w:rsidR="003E68FF" w:rsidRPr="00F43360" w:rsidRDefault="003E68FF" w:rsidP="00AE3710">
            <w:pPr>
              <w:ind w:right="-61"/>
              <w:jc w:val="both"/>
              <w:rPr>
                <w:rFonts w:ascii="Century Gothic" w:hAnsi="Century Gothic" w:cs="Arial"/>
                <w:color w:val="000000" w:themeColor="text1"/>
                <w:sz w:val="20"/>
                <w:szCs w:val="20"/>
              </w:rPr>
            </w:pPr>
            <w:r w:rsidRPr="00F43360">
              <w:rPr>
                <w:rFonts w:ascii="Arial" w:hAnsi="Arial" w:cs="Arial"/>
                <w:b/>
                <w:bCs/>
                <w:iCs/>
                <w:color w:val="0070C0"/>
                <w:sz w:val="20"/>
                <w:szCs w:val="20"/>
                <w:u w:val="single"/>
              </w:rPr>
              <w:t xml:space="preserve">LOCALISATION </w:t>
            </w:r>
            <w:r w:rsidRPr="00F43360">
              <w:rPr>
                <w:rFonts w:ascii="Arial" w:hAnsi="Arial" w:cs="Arial"/>
                <w:bCs/>
                <w:i/>
                <w:iCs/>
                <w:color w:val="000000" w:themeColor="text1"/>
                <w:sz w:val="20"/>
                <w:szCs w:val="20"/>
              </w:rPr>
              <w:t>:</w:t>
            </w:r>
          </w:p>
        </w:tc>
        <w:tc>
          <w:tcPr>
            <w:tcW w:w="7082" w:type="dxa"/>
          </w:tcPr>
          <w:p w14:paraId="623E054F" w14:textId="7AEC7D50" w:rsidR="003E68FF" w:rsidRPr="00F43360" w:rsidRDefault="003E68FF" w:rsidP="00AE3710">
            <w:pPr>
              <w:pStyle w:val="Paragraphedeliste"/>
              <w:tabs>
                <w:tab w:val="left" w:pos="321"/>
              </w:tabs>
              <w:ind w:left="0" w:right="-61"/>
              <w:jc w:val="both"/>
              <w:rPr>
                <w:rFonts w:ascii="Century Gothic" w:hAnsi="Century Gothic" w:cs="Arial"/>
                <w:color w:val="000000" w:themeColor="text1"/>
                <w:sz w:val="12"/>
                <w:szCs w:val="20"/>
              </w:rPr>
            </w:pPr>
            <w:r>
              <w:rPr>
                <w:rFonts w:ascii="Century Gothic" w:hAnsi="Century Gothic" w:cs="Arial"/>
                <w:bCs/>
                <w:iCs/>
                <w:color w:val="000000" w:themeColor="text1"/>
                <w:sz w:val="20"/>
                <w:szCs w:val="20"/>
              </w:rPr>
              <w:t>Sur portes intérieures</w:t>
            </w:r>
          </w:p>
          <w:p w14:paraId="005E8537" w14:textId="77777777" w:rsidR="003E68FF" w:rsidRPr="00F43360" w:rsidRDefault="003E68FF" w:rsidP="00AE3710">
            <w:pPr>
              <w:pStyle w:val="Paragraphedeliste"/>
              <w:tabs>
                <w:tab w:val="left" w:pos="321"/>
              </w:tabs>
              <w:ind w:left="0" w:right="-61"/>
              <w:jc w:val="both"/>
              <w:rPr>
                <w:rFonts w:ascii="Century Gothic" w:hAnsi="Century Gothic" w:cs="Arial"/>
                <w:color w:val="000000" w:themeColor="text1"/>
                <w:sz w:val="12"/>
                <w:szCs w:val="20"/>
              </w:rPr>
            </w:pPr>
          </w:p>
        </w:tc>
      </w:tr>
    </w:tbl>
    <w:p w14:paraId="37A173E1" w14:textId="77777777" w:rsidR="009231EB" w:rsidRPr="00943161" w:rsidRDefault="009231EB" w:rsidP="000977F9">
      <w:pPr>
        <w:tabs>
          <w:tab w:val="left" w:pos="-720"/>
          <w:tab w:val="left" w:pos="426"/>
        </w:tabs>
        <w:suppressAutoHyphens/>
        <w:jc w:val="both"/>
        <w:rPr>
          <w:rFonts w:ascii="Century Gothic" w:hAnsi="Century Gothic" w:cs="Arial"/>
          <w:color w:val="833C0B" w:themeColor="accent2" w:themeShade="80"/>
          <w:sz w:val="14"/>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pPr>
    </w:p>
    <w:p w14:paraId="1CFE689D" w14:textId="1A7F309F" w:rsidR="006C2AA4" w:rsidRPr="00EF5140" w:rsidRDefault="006C2AA4" w:rsidP="00EF5140">
      <w:pPr>
        <w:rPr>
          <w:rFonts w:ascii="Century Gothic" w:eastAsia="Times New Roman" w:hAnsi="Century Gothic" w:cs="Arial"/>
          <w:sz w:val="10"/>
          <w:szCs w:val="20"/>
        </w:rPr>
        <w:sectPr w:rsidR="006C2AA4" w:rsidRPr="00EF5140">
          <w:pgSz w:w="11906" w:h="16838"/>
          <w:pgMar w:top="1417" w:right="1417" w:bottom="1417" w:left="1417" w:header="708" w:footer="708" w:gutter="0"/>
          <w:cols w:space="708"/>
          <w:docGrid w:linePitch="360"/>
        </w:sectPr>
      </w:pPr>
      <w:r w:rsidRPr="006C2AA4">
        <w:rPr>
          <w:rFonts w:ascii="Century Gothic" w:hAnsi="Century Gothic" w:cs="Arial"/>
          <w:color w:val="833C0B" w:themeColor="accent2" w:themeShade="80"/>
          <w:sz w:val="36"/>
          <w:szCs w:val="36"/>
          <w14:glow w14:rad="101600">
            <w14:schemeClr w14:val="accent5">
              <w14:alpha w14:val="60000"/>
              <w14:satMod w14:val="175000"/>
            </w14:schemeClr>
          </w14:glow>
          <w14:reflection w14:blurRad="6350" w14:stA="55000" w14:stPos="0" w14:endA="300" w14:endPos="45500" w14:dist="0" w14:dir="5400000" w14:fadeDir="5400000" w14:sx="100000" w14:sy="-100000" w14:kx="0" w14:ky="0" w14:algn="bl"/>
          <w14:textOutline w14:w="9525" w14:cap="flat" w14:cmpd="sng" w14:algn="ctr">
            <w14:solidFill>
              <w14:schemeClr w14:val="accent2">
                <w14:lumMod w14:val="50000"/>
              </w14:schemeClr>
            </w14:solidFill>
            <w14:prstDash w14:val="solid"/>
            <w14:round/>
          </w14:textOutline>
        </w:rPr>
        <w:t>Fin PTP</w:t>
      </w:r>
    </w:p>
    <w:tbl>
      <w:tblPr>
        <w:tblStyle w:val="Grilledutableau"/>
        <w:tblW w:w="0" w:type="auto"/>
        <w:tblLook w:val="04A0" w:firstRow="1" w:lastRow="0" w:firstColumn="1" w:lastColumn="0" w:noHBand="0" w:noVBand="1"/>
      </w:tblPr>
      <w:tblGrid>
        <w:gridCol w:w="9062"/>
      </w:tblGrid>
      <w:tr w:rsidR="002B1B22" w:rsidRPr="002B1B22" w14:paraId="65D69EDC" w14:textId="77777777" w:rsidTr="009A7C48">
        <w:tc>
          <w:tcPr>
            <w:tcW w:w="9062" w:type="dxa"/>
            <w:vAlign w:val="center"/>
          </w:tcPr>
          <w:p w14:paraId="6CD5EC49" w14:textId="77777777" w:rsidR="002B1B22" w:rsidRPr="002B1B22" w:rsidRDefault="002B1B22" w:rsidP="00AD7502">
            <w:pPr>
              <w:pStyle w:val="Titre"/>
              <w:jc w:val="both"/>
              <w:rPr>
                <w:rFonts w:ascii="Century Gothic" w:hAnsi="Century Gothic" w:cs="Arial"/>
                <w:caps/>
                <w:szCs w:val="24"/>
              </w:rPr>
            </w:pPr>
            <w:r w:rsidRPr="002B1B22">
              <w:rPr>
                <w:rFonts w:ascii="Century Gothic" w:hAnsi="Century Gothic" w:cs="Arial"/>
                <w:sz w:val="32"/>
                <w:szCs w:val="24"/>
              </w:rPr>
              <w:lastRenderedPageBreak/>
              <w:t>TEXTES REGLEMENTAIRES REEF</w:t>
            </w:r>
            <w:r w:rsidRPr="002B1B22">
              <w:rPr>
                <w:rFonts w:ascii="Century Gothic" w:hAnsi="Century Gothic" w:cs="Arial"/>
                <w:szCs w:val="24"/>
              </w:rPr>
              <w:t xml:space="preserve">/CSTB- </w:t>
            </w:r>
            <w:r w:rsidRPr="002B1B22">
              <w:rPr>
                <w:rFonts w:ascii="Century Gothic" w:hAnsi="Century Gothic" w:cs="Arial"/>
                <w:b w:val="0"/>
                <w:szCs w:val="24"/>
              </w:rPr>
              <w:t>pm</w:t>
            </w:r>
          </w:p>
        </w:tc>
      </w:tr>
    </w:tbl>
    <w:p w14:paraId="75993EF3" w14:textId="77777777" w:rsidR="002B1B22" w:rsidRPr="002B1B22" w:rsidRDefault="002B1B22" w:rsidP="002B1B22">
      <w:pPr>
        <w:tabs>
          <w:tab w:val="num" w:pos="720"/>
        </w:tabs>
        <w:spacing w:line="276" w:lineRule="auto"/>
        <w:jc w:val="both"/>
        <w:rPr>
          <w:rStyle w:val="Lienhypertexte"/>
          <w:rFonts w:ascii="Century Gothic" w:hAnsi="Century Gothic" w:cs="Arial"/>
        </w:rPr>
      </w:pPr>
    </w:p>
    <w:tbl>
      <w:tblPr>
        <w:tblW w:w="9592" w:type="dxa"/>
        <w:tblInd w:w="-72" w:type="dxa"/>
        <w:tblLayout w:type="fixed"/>
        <w:tblCellMar>
          <w:left w:w="70" w:type="dxa"/>
          <w:right w:w="70" w:type="dxa"/>
        </w:tblCellMar>
        <w:tblLook w:val="04A0" w:firstRow="1" w:lastRow="0" w:firstColumn="1" w:lastColumn="0" w:noHBand="0" w:noVBand="1"/>
      </w:tblPr>
      <w:tblGrid>
        <w:gridCol w:w="1985"/>
        <w:gridCol w:w="7607"/>
      </w:tblGrid>
      <w:tr w:rsidR="002B1B22" w:rsidRPr="002B1B22" w14:paraId="0D3101A3" w14:textId="77777777" w:rsidTr="00AD7502">
        <w:trPr>
          <w:trHeight w:val="20"/>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tcPr>
          <w:p w14:paraId="1310F919" w14:textId="77777777" w:rsidR="002B1B22" w:rsidRPr="002B1B22" w:rsidRDefault="002B1B22" w:rsidP="00AD7502">
            <w:pPr>
              <w:pStyle w:val="Listepuces2"/>
              <w:ind w:left="0" w:right="-57" w:firstLine="0"/>
              <w:jc w:val="both"/>
              <w:rPr>
                <w:rFonts w:ascii="Century Gothic" w:hAnsi="Century Gothic" w:cs="Arial"/>
              </w:rPr>
            </w:pPr>
            <w:r w:rsidRPr="002B1B22">
              <w:rPr>
                <w:rFonts w:ascii="Century Gothic" w:hAnsi="Century Gothic" w:cs="Arial"/>
                <w:b/>
                <w:bCs/>
              </w:rPr>
              <w:t>BASE LÉGISLATIVE ET RÉGLEMENTAIRE</w:t>
            </w:r>
          </w:p>
        </w:tc>
      </w:tr>
      <w:tr w:rsidR="002B1B22" w:rsidRPr="002B1B22" w14:paraId="4297E11A" w14:textId="77777777" w:rsidTr="00AD7502">
        <w:trPr>
          <w:trHeight w:val="20"/>
        </w:trPr>
        <w:tc>
          <w:tcPr>
            <w:tcW w:w="9592" w:type="dxa"/>
            <w:gridSpan w:val="2"/>
            <w:tcBorders>
              <w:top w:val="double" w:sz="4" w:space="0" w:color="auto"/>
              <w:left w:val="nil"/>
              <w:bottom w:val="nil"/>
              <w:right w:val="nil"/>
            </w:tcBorders>
            <w:shd w:val="clear" w:color="auto" w:fill="auto"/>
            <w:noWrap/>
            <w:vAlign w:val="center"/>
          </w:tcPr>
          <w:p w14:paraId="2C187D9E" w14:textId="77777777" w:rsidR="002B1B22" w:rsidRPr="002B1B22" w:rsidRDefault="002B1B22" w:rsidP="00AD7502">
            <w:pPr>
              <w:pStyle w:val="Listepuces2"/>
              <w:ind w:left="0" w:right="-57" w:firstLine="0"/>
              <w:jc w:val="both"/>
              <w:rPr>
                <w:rFonts w:ascii="Century Gothic" w:hAnsi="Century Gothic" w:cs="Arial"/>
                <w:sz w:val="20"/>
              </w:rPr>
            </w:pPr>
          </w:p>
        </w:tc>
      </w:tr>
      <w:tr w:rsidR="002B1B22" w:rsidRPr="002B1B22" w14:paraId="3670A7DB" w14:textId="77777777" w:rsidTr="00AD7502">
        <w:trPr>
          <w:trHeight w:val="20"/>
        </w:trPr>
        <w:tc>
          <w:tcPr>
            <w:tcW w:w="9592" w:type="dxa"/>
            <w:gridSpan w:val="2"/>
            <w:tcBorders>
              <w:top w:val="nil"/>
              <w:left w:val="nil"/>
              <w:bottom w:val="nil"/>
              <w:right w:val="nil"/>
            </w:tcBorders>
            <w:shd w:val="clear" w:color="auto" w:fill="auto"/>
            <w:noWrap/>
            <w:vAlign w:val="center"/>
          </w:tcPr>
          <w:p w14:paraId="57A37FF4" w14:textId="77777777" w:rsidR="002B1B22" w:rsidRPr="002B1B22" w:rsidRDefault="002B1B22" w:rsidP="0060565F">
            <w:pPr>
              <w:pStyle w:val="Listepuces2"/>
              <w:numPr>
                <w:ilvl w:val="0"/>
                <w:numId w:val="15"/>
              </w:numPr>
              <w:ind w:right="-57"/>
              <w:jc w:val="both"/>
              <w:rPr>
                <w:rFonts w:ascii="Century Gothic" w:hAnsi="Century Gothic" w:cs="Arial"/>
                <w:color w:val="000000"/>
                <w:sz w:val="20"/>
              </w:rPr>
            </w:pPr>
            <w:r w:rsidRPr="002B1B22">
              <w:rPr>
                <w:rFonts w:ascii="Century Gothic" w:hAnsi="Century Gothic" w:cs="Arial"/>
                <w:sz w:val="20"/>
              </w:rPr>
              <w:t>Textes législatifs et réglementaires utilisés pour les missions de maîtrise d’œuvre bâtiment – (CSTB, REEF, AFNOR, EUROCODE…)</w:t>
            </w:r>
          </w:p>
        </w:tc>
      </w:tr>
      <w:tr w:rsidR="002B1B22" w:rsidRPr="002B1B22" w14:paraId="433E0AF6" w14:textId="77777777" w:rsidTr="00AD7502">
        <w:trPr>
          <w:trHeight w:val="20"/>
        </w:trPr>
        <w:tc>
          <w:tcPr>
            <w:tcW w:w="9592" w:type="dxa"/>
            <w:gridSpan w:val="2"/>
            <w:tcBorders>
              <w:top w:val="nil"/>
              <w:left w:val="nil"/>
              <w:bottom w:val="nil"/>
              <w:right w:val="nil"/>
            </w:tcBorders>
            <w:shd w:val="clear" w:color="auto" w:fill="auto"/>
            <w:noWrap/>
            <w:vAlign w:val="center"/>
          </w:tcPr>
          <w:p w14:paraId="1AE44BD6" w14:textId="77777777" w:rsidR="002B1B22" w:rsidRPr="002B1B22" w:rsidRDefault="002B1B22" w:rsidP="0060565F">
            <w:pPr>
              <w:pStyle w:val="Paragraphedeliste"/>
              <w:numPr>
                <w:ilvl w:val="0"/>
                <w:numId w:val="15"/>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Code de la Construction et de l'Habitation</w:t>
            </w:r>
          </w:p>
        </w:tc>
      </w:tr>
      <w:tr w:rsidR="002B1B22" w:rsidRPr="002B1B22" w14:paraId="6D2C6F00" w14:textId="77777777" w:rsidTr="00AD7502">
        <w:trPr>
          <w:trHeight w:val="20"/>
        </w:trPr>
        <w:tc>
          <w:tcPr>
            <w:tcW w:w="9592" w:type="dxa"/>
            <w:gridSpan w:val="2"/>
            <w:tcBorders>
              <w:top w:val="nil"/>
              <w:left w:val="nil"/>
              <w:bottom w:val="nil"/>
              <w:right w:val="nil"/>
            </w:tcBorders>
            <w:shd w:val="clear" w:color="auto" w:fill="auto"/>
            <w:noWrap/>
            <w:vAlign w:val="center"/>
          </w:tcPr>
          <w:p w14:paraId="3E375E60" w14:textId="77777777" w:rsidR="002B1B22" w:rsidRPr="002B1B22" w:rsidRDefault="002B1B22" w:rsidP="0060565F">
            <w:pPr>
              <w:pStyle w:val="Paragraphedeliste"/>
              <w:numPr>
                <w:ilvl w:val="0"/>
                <w:numId w:val="15"/>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Code du Travail - Hygiène, sécurité et conditions de travail</w:t>
            </w:r>
          </w:p>
        </w:tc>
      </w:tr>
      <w:tr w:rsidR="002B1B22" w:rsidRPr="002B1B22" w14:paraId="3133FFC7" w14:textId="77777777" w:rsidTr="00AD7502">
        <w:trPr>
          <w:trHeight w:val="20"/>
        </w:trPr>
        <w:tc>
          <w:tcPr>
            <w:tcW w:w="9592" w:type="dxa"/>
            <w:gridSpan w:val="2"/>
            <w:tcBorders>
              <w:top w:val="nil"/>
              <w:left w:val="nil"/>
              <w:bottom w:val="nil"/>
              <w:right w:val="nil"/>
            </w:tcBorders>
            <w:shd w:val="clear" w:color="auto" w:fill="auto"/>
            <w:noWrap/>
            <w:vAlign w:val="center"/>
          </w:tcPr>
          <w:p w14:paraId="5CAB42F1" w14:textId="77777777" w:rsidR="002B1B22" w:rsidRPr="002B1B22" w:rsidRDefault="002B1B22" w:rsidP="0060565F">
            <w:pPr>
              <w:pStyle w:val="Listepuces2"/>
              <w:numPr>
                <w:ilvl w:val="0"/>
                <w:numId w:val="15"/>
              </w:numPr>
              <w:ind w:right="-57"/>
              <w:jc w:val="both"/>
              <w:rPr>
                <w:rFonts w:ascii="Century Gothic" w:hAnsi="Century Gothic" w:cs="Arial"/>
                <w:sz w:val="20"/>
              </w:rPr>
            </w:pPr>
            <w:r w:rsidRPr="002B1B22">
              <w:rPr>
                <w:rFonts w:ascii="Century Gothic" w:hAnsi="Century Gothic" w:cs="Arial"/>
                <w:sz w:val="20"/>
              </w:rPr>
              <w:t xml:space="preserve">Sécurité Incendie : Règlement de sécurité contre les risques d’incendie et de panique dans les </w:t>
            </w:r>
            <w:proofErr w:type="gramStart"/>
            <w:r w:rsidRPr="002B1B22">
              <w:rPr>
                <w:rFonts w:ascii="Century Gothic" w:hAnsi="Century Gothic" w:cs="Arial"/>
                <w:sz w:val="20"/>
              </w:rPr>
              <w:t>ERP  du</w:t>
            </w:r>
            <w:proofErr w:type="gramEnd"/>
            <w:r w:rsidRPr="002B1B22">
              <w:rPr>
                <w:rFonts w:ascii="Century Gothic" w:hAnsi="Century Gothic" w:cs="Arial"/>
                <w:sz w:val="20"/>
              </w:rPr>
              <w:t xml:space="preserve"> 25 juin 1980 et du 22 juin 1990</w:t>
            </w:r>
          </w:p>
        </w:tc>
      </w:tr>
      <w:tr w:rsidR="002B1B22" w:rsidRPr="002B1B22" w14:paraId="133F5366" w14:textId="77777777" w:rsidTr="00AD7502">
        <w:trPr>
          <w:trHeight w:val="20"/>
        </w:trPr>
        <w:tc>
          <w:tcPr>
            <w:tcW w:w="9592" w:type="dxa"/>
            <w:gridSpan w:val="2"/>
            <w:tcBorders>
              <w:top w:val="nil"/>
              <w:left w:val="nil"/>
              <w:bottom w:val="nil"/>
              <w:right w:val="nil"/>
            </w:tcBorders>
            <w:shd w:val="clear" w:color="auto" w:fill="auto"/>
            <w:noWrap/>
            <w:vAlign w:val="center"/>
          </w:tcPr>
          <w:p w14:paraId="32E8422C" w14:textId="77777777" w:rsidR="002B1B22" w:rsidRPr="002B1B22" w:rsidRDefault="002B1B22" w:rsidP="0060565F">
            <w:pPr>
              <w:pStyle w:val="Listepuces2"/>
              <w:numPr>
                <w:ilvl w:val="0"/>
                <w:numId w:val="15"/>
              </w:numPr>
              <w:ind w:right="-57"/>
              <w:jc w:val="both"/>
              <w:rPr>
                <w:rFonts w:ascii="Century Gothic" w:hAnsi="Century Gothic" w:cs="Arial"/>
                <w:i/>
                <w:color w:val="000000"/>
                <w:sz w:val="20"/>
              </w:rPr>
            </w:pPr>
            <w:r w:rsidRPr="002B1B22">
              <w:rPr>
                <w:rFonts w:ascii="Century Gothic" w:hAnsi="Century Gothic" w:cs="Arial"/>
                <w:i/>
                <w:sz w:val="20"/>
              </w:rPr>
              <w:t>Adaptation aux conditions et règlements locaux si pas d’équivalents</w:t>
            </w:r>
          </w:p>
        </w:tc>
      </w:tr>
      <w:tr w:rsidR="002B1B22" w:rsidRPr="002B1B22" w14:paraId="68FD242F" w14:textId="77777777" w:rsidTr="00AD7502">
        <w:trPr>
          <w:trHeight w:val="20"/>
        </w:trPr>
        <w:tc>
          <w:tcPr>
            <w:tcW w:w="9592" w:type="dxa"/>
            <w:gridSpan w:val="2"/>
            <w:tcBorders>
              <w:left w:val="nil"/>
              <w:bottom w:val="double" w:sz="4" w:space="0" w:color="auto"/>
              <w:right w:val="nil"/>
            </w:tcBorders>
            <w:shd w:val="clear" w:color="auto" w:fill="auto"/>
            <w:noWrap/>
            <w:vAlign w:val="center"/>
          </w:tcPr>
          <w:p w14:paraId="7F6F397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68DD88A" w14:textId="77777777" w:rsidTr="00AD7502">
        <w:trPr>
          <w:trHeight w:val="20"/>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tcPr>
          <w:p w14:paraId="52620CB2" w14:textId="77777777" w:rsidR="002B1B22" w:rsidRPr="002B1B22" w:rsidRDefault="002B1B22" w:rsidP="00AD7502">
            <w:pPr>
              <w:pStyle w:val="Listepuces2"/>
              <w:ind w:left="0" w:right="-57" w:firstLine="0"/>
              <w:jc w:val="both"/>
              <w:rPr>
                <w:rFonts w:ascii="Century Gothic" w:hAnsi="Century Gothic" w:cs="Arial"/>
                <w:b/>
                <w:bCs/>
                <w:szCs w:val="24"/>
              </w:rPr>
            </w:pPr>
            <w:r w:rsidRPr="002B1B22">
              <w:rPr>
                <w:rFonts w:ascii="Century Gothic" w:hAnsi="Century Gothic" w:cs="Arial"/>
                <w:b/>
                <w:bCs/>
                <w:szCs w:val="24"/>
              </w:rPr>
              <w:t>RÈGLES DE CALCUL</w:t>
            </w:r>
          </w:p>
        </w:tc>
      </w:tr>
      <w:tr w:rsidR="002B1B22" w:rsidRPr="002B1B22" w14:paraId="041E9DB4" w14:textId="77777777" w:rsidTr="00AD7502">
        <w:trPr>
          <w:trHeight w:val="20"/>
        </w:trPr>
        <w:tc>
          <w:tcPr>
            <w:tcW w:w="9592" w:type="dxa"/>
            <w:gridSpan w:val="2"/>
            <w:tcBorders>
              <w:top w:val="double" w:sz="4" w:space="0" w:color="auto"/>
              <w:left w:val="nil"/>
              <w:bottom w:val="dotted" w:sz="4" w:space="0" w:color="auto"/>
              <w:right w:val="nil"/>
            </w:tcBorders>
            <w:shd w:val="clear" w:color="auto" w:fill="auto"/>
            <w:noWrap/>
            <w:vAlign w:val="center"/>
          </w:tcPr>
          <w:p w14:paraId="5AB8F1BC"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89A9FE1"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2594C527"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Béton armé</w:t>
            </w:r>
          </w:p>
        </w:tc>
        <w:tc>
          <w:tcPr>
            <w:tcW w:w="7607" w:type="dxa"/>
            <w:tcBorders>
              <w:top w:val="dotted" w:sz="4" w:space="0" w:color="auto"/>
              <w:left w:val="nil"/>
              <w:bottom w:val="dotted" w:sz="4" w:space="0" w:color="auto"/>
              <w:right w:val="dotted" w:sz="4" w:space="0" w:color="auto"/>
            </w:tcBorders>
            <w:shd w:val="clear" w:color="auto" w:fill="auto"/>
            <w:vAlign w:val="center"/>
          </w:tcPr>
          <w:p w14:paraId="575C3CF0" w14:textId="77777777" w:rsidR="002B1B22" w:rsidRPr="002B1B22" w:rsidRDefault="002B1B22" w:rsidP="0060565F">
            <w:pPr>
              <w:pStyle w:val="Paragraphedeliste"/>
              <w:numPr>
                <w:ilvl w:val="0"/>
                <w:numId w:val="16"/>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BAEL 91 : Règles techniques de conception et de calcul des ouvrages et constructions en béton armé suivant la méthode des états-limites.</w:t>
            </w:r>
          </w:p>
        </w:tc>
      </w:tr>
      <w:tr w:rsidR="002B1B22" w:rsidRPr="002B1B22" w14:paraId="09F8AC72"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2EF4224D"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Béton précontraint</w:t>
            </w:r>
          </w:p>
        </w:tc>
        <w:tc>
          <w:tcPr>
            <w:tcW w:w="7607" w:type="dxa"/>
            <w:tcBorders>
              <w:top w:val="dotted" w:sz="4" w:space="0" w:color="auto"/>
              <w:left w:val="nil"/>
              <w:bottom w:val="dotted" w:sz="4" w:space="0" w:color="auto"/>
              <w:right w:val="dotted" w:sz="4" w:space="0" w:color="auto"/>
            </w:tcBorders>
            <w:shd w:val="clear" w:color="auto" w:fill="auto"/>
            <w:vAlign w:val="center"/>
          </w:tcPr>
          <w:p w14:paraId="66D4BA37" w14:textId="77777777" w:rsidR="002B1B22" w:rsidRPr="002B1B22" w:rsidRDefault="002B1B22" w:rsidP="0060565F">
            <w:pPr>
              <w:pStyle w:val="Paragraphedeliste"/>
              <w:numPr>
                <w:ilvl w:val="0"/>
                <w:numId w:val="16"/>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BPEL 91 : Règles techniques de conception et de calcul des ouvrages et constructions en béton précontraint suivant la méthode des états-limites.</w:t>
            </w:r>
          </w:p>
        </w:tc>
      </w:tr>
      <w:tr w:rsidR="002B1B22" w:rsidRPr="002B1B22" w14:paraId="1506832A"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23FC4A70"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Feu</w:t>
            </w:r>
          </w:p>
        </w:tc>
        <w:tc>
          <w:tcPr>
            <w:tcW w:w="7607" w:type="dxa"/>
            <w:tcBorders>
              <w:top w:val="dotted" w:sz="4" w:space="0" w:color="auto"/>
              <w:left w:val="nil"/>
              <w:bottom w:val="dotted" w:sz="4" w:space="0" w:color="auto"/>
              <w:right w:val="dotted" w:sz="4" w:space="0" w:color="auto"/>
            </w:tcBorders>
            <w:shd w:val="clear" w:color="auto" w:fill="auto"/>
            <w:vAlign w:val="center"/>
          </w:tcPr>
          <w:p w14:paraId="20C066EF" w14:textId="77777777" w:rsidR="002B1B22" w:rsidRPr="002B1B22" w:rsidRDefault="002B1B22" w:rsidP="0060565F">
            <w:pPr>
              <w:pStyle w:val="Paragraphedeliste"/>
              <w:numPr>
                <w:ilvl w:val="0"/>
                <w:numId w:val="13"/>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FA : Méthode de prévision par le calcul du comportement au feu des structures en acier.</w:t>
            </w:r>
          </w:p>
          <w:p w14:paraId="103993CD" w14:textId="77777777" w:rsidR="002B1B22" w:rsidRPr="002B1B22" w:rsidRDefault="002B1B22" w:rsidP="0060565F">
            <w:pPr>
              <w:pStyle w:val="Paragraphedeliste"/>
              <w:numPr>
                <w:ilvl w:val="0"/>
                <w:numId w:val="13"/>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FB : Méthode de prévision par le calcul du comportement au feu des structures en béton.</w:t>
            </w:r>
          </w:p>
          <w:p w14:paraId="0BE7E310" w14:textId="77777777" w:rsidR="002B1B22" w:rsidRPr="002B1B22" w:rsidRDefault="002B1B22" w:rsidP="0060565F">
            <w:pPr>
              <w:pStyle w:val="Paragraphedeliste"/>
              <w:numPr>
                <w:ilvl w:val="0"/>
                <w:numId w:val="13"/>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BF 88 : Méthode de justification par le calcul de la résistance au feu des structures en bois.</w:t>
            </w:r>
          </w:p>
          <w:p w14:paraId="59FE8A25" w14:textId="77777777" w:rsidR="002B1B22" w:rsidRPr="002B1B22" w:rsidRDefault="002B1B22" w:rsidP="0060565F">
            <w:pPr>
              <w:pStyle w:val="Paragraphedeliste"/>
              <w:numPr>
                <w:ilvl w:val="0"/>
                <w:numId w:val="13"/>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FPM 88 : Méthode de prévision par le calcul du comportement au feu des poteaux mixtes (acier + béton).</w:t>
            </w:r>
          </w:p>
        </w:tc>
      </w:tr>
      <w:tr w:rsidR="002B1B22" w:rsidRPr="002B1B22" w14:paraId="03F0E4DC"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35E28DF1"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Séismes</w:t>
            </w:r>
          </w:p>
        </w:tc>
        <w:tc>
          <w:tcPr>
            <w:tcW w:w="7607" w:type="dxa"/>
            <w:tcBorders>
              <w:top w:val="dotted" w:sz="4" w:space="0" w:color="auto"/>
              <w:left w:val="nil"/>
              <w:bottom w:val="dotted" w:sz="4" w:space="0" w:color="auto"/>
              <w:right w:val="dotted" w:sz="4" w:space="0" w:color="auto"/>
            </w:tcBorders>
            <w:shd w:val="clear" w:color="auto" w:fill="auto"/>
            <w:vAlign w:val="center"/>
          </w:tcPr>
          <w:p w14:paraId="4F6C2C6B" w14:textId="77777777" w:rsidR="002B1B22" w:rsidRPr="002B1B22" w:rsidRDefault="002B1B22" w:rsidP="0060565F">
            <w:pPr>
              <w:pStyle w:val="Paragraphedeliste"/>
              <w:numPr>
                <w:ilvl w:val="0"/>
                <w:numId w:val="17"/>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de construction parasismique - Règles PS applicables aux bâtiments, dites règles PS 92</w:t>
            </w:r>
          </w:p>
        </w:tc>
      </w:tr>
      <w:tr w:rsidR="002B1B22" w:rsidRPr="002B1B22" w14:paraId="22DA578B" w14:textId="77777777" w:rsidTr="00AD7502">
        <w:trPr>
          <w:trHeight w:val="20"/>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4B88732F"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Thermique</w:t>
            </w:r>
          </w:p>
        </w:tc>
        <w:tc>
          <w:tcPr>
            <w:tcW w:w="7607" w:type="dxa"/>
            <w:tcBorders>
              <w:top w:val="dotted" w:sz="4" w:space="0" w:color="auto"/>
              <w:left w:val="nil"/>
              <w:bottom w:val="dotted" w:sz="4" w:space="0" w:color="auto"/>
              <w:right w:val="dotted" w:sz="4" w:space="0" w:color="auto"/>
            </w:tcBorders>
            <w:shd w:val="clear" w:color="auto" w:fill="auto"/>
            <w:vAlign w:val="center"/>
          </w:tcPr>
          <w:p w14:paraId="4CB7B2CE" w14:textId="77777777" w:rsidR="002B1B22" w:rsidRPr="002B1B22" w:rsidRDefault="002B1B22" w:rsidP="0060565F">
            <w:pPr>
              <w:pStyle w:val="Paragraphedeliste"/>
              <w:numPr>
                <w:ilvl w:val="0"/>
                <w:numId w:val="14"/>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Th-D : Règles de calcul des déperditions de base des bâtiments.</w:t>
            </w:r>
          </w:p>
          <w:p w14:paraId="3E5375C8" w14:textId="77777777" w:rsidR="002B1B22" w:rsidRPr="002B1B22" w:rsidRDefault="002B1B22" w:rsidP="0060565F">
            <w:pPr>
              <w:pStyle w:val="Paragraphedeliste"/>
              <w:numPr>
                <w:ilvl w:val="0"/>
                <w:numId w:val="14"/>
              </w:numPr>
              <w:spacing w:after="0" w:line="240" w:lineRule="auto"/>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Th-K : Règles de calcul des caractéristiques thermiques utiles des parois de construction.</w:t>
            </w:r>
          </w:p>
        </w:tc>
      </w:tr>
      <w:tr w:rsidR="002B1B22" w:rsidRPr="002B1B22" w14:paraId="6C8034AF" w14:textId="77777777" w:rsidTr="00AD7502">
        <w:trPr>
          <w:trHeight w:val="20"/>
        </w:trPr>
        <w:tc>
          <w:tcPr>
            <w:tcW w:w="9592" w:type="dxa"/>
            <w:gridSpan w:val="2"/>
            <w:tcBorders>
              <w:top w:val="dotted" w:sz="4" w:space="0" w:color="auto"/>
              <w:left w:val="nil"/>
              <w:bottom w:val="nil"/>
              <w:right w:val="nil"/>
            </w:tcBorders>
            <w:shd w:val="clear" w:color="auto" w:fill="auto"/>
            <w:noWrap/>
            <w:vAlign w:val="center"/>
          </w:tcPr>
          <w:p w14:paraId="2D5D39D4"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9780074" w14:textId="77777777" w:rsidTr="00AD7502">
        <w:trPr>
          <w:trHeight w:val="312"/>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center"/>
            <w:hideMark/>
          </w:tcPr>
          <w:p w14:paraId="0D720009" w14:textId="77777777" w:rsidR="002B1B22" w:rsidRPr="002B1B22" w:rsidRDefault="002B1B22" w:rsidP="00AD7502">
            <w:pPr>
              <w:rPr>
                <w:rFonts w:ascii="Century Gothic" w:hAnsi="Century Gothic" w:cs="Arial"/>
                <w:b/>
                <w:bCs/>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4"/>
              </w:rPr>
              <w:t>DTU (Documents Techniques Unifiés)</w:t>
            </w:r>
          </w:p>
        </w:tc>
      </w:tr>
      <w:tr w:rsidR="002B1B22" w:rsidRPr="002B1B22" w14:paraId="5EE4BBC5" w14:textId="77777777" w:rsidTr="00AD7502">
        <w:trPr>
          <w:trHeight w:val="276"/>
        </w:trPr>
        <w:tc>
          <w:tcPr>
            <w:tcW w:w="9592" w:type="dxa"/>
            <w:gridSpan w:val="2"/>
            <w:tcBorders>
              <w:top w:val="double" w:sz="4" w:space="0" w:color="auto"/>
              <w:left w:val="nil"/>
              <w:bottom w:val="nil"/>
              <w:right w:val="nil"/>
            </w:tcBorders>
            <w:shd w:val="clear" w:color="auto" w:fill="auto"/>
            <w:vAlign w:val="center"/>
            <w:hideMark/>
          </w:tcPr>
          <w:p w14:paraId="3BB66245"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8CD971E" w14:textId="77777777" w:rsidTr="00AD7502">
        <w:trPr>
          <w:trHeight w:val="276"/>
        </w:trPr>
        <w:tc>
          <w:tcPr>
            <w:tcW w:w="9592" w:type="dxa"/>
            <w:gridSpan w:val="2"/>
            <w:tcBorders>
              <w:top w:val="nil"/>
              <w:left w:val="nil"/>
              <w:bottom w:val="nil"/>
              <w:right w:val="nil"/>
            </w:tcBorders>
            <w:shd w:val="clear" w:color="auto" w:fill="D9D9D9" w:themeFill="background1" w:themeFillShade="D9"/>
            <w:vAlign w:val="center"/>
            <w:hideMark/>
          </w:tcPr>
          <w:p w14:paraId="08045215"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STRUCTURE</w:t>
            </w:r>
          </w:p>
        </w:tc>
      </w:tr>
      <w:tr w:rsidR="002B1B22" w:rsidRPr="002B1B22" w14:paraId="6D2D62C2" w14:textId="77777777" w:rsidTr="00AD7502">
        <w:trPr>
          <w:trHeight w:val="276"/>
        </w:trPr>
        <w:tc>
          <w:tcPr>
            <w:tcW w:w="1985" w:type="dxa"/>
            <w:tcBorders>
              <w:top w:val="nil"/>
              <w:left w:val="nil"/>
              <w:bottom w:val="dotted" w:sz="4" w:space="0" w:color="auto"/>
              <w:right w:val="nil"/>
            </w:tcBorders>
            <w:shd w:val="clear" w:color="auto" w:fill="auto"/>
            <w:vAlign w:val="center"/>
          </w:tcPr>
          <w:p w14:paraId="722B292B"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nil"/>
              <w:left w:val="nil"/>
              <w:bottom w:val="dotted" w:sz="4" w:space="0" w:color="auto"/>
              <w:right w:val="nil"/>
            </w:tcBorders>
            <w:shd w:val="clear" w:color="auto" w:fill="auto"/>
            <w:vAlign w:val="center"/>
          </w:tcPr>
          <w:p w14:paraId="7CD75D9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212672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013299A7"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hyperlink r:id="rId15" w:history="1">
              <w:r w:rsidRPr="002B1B22">
                <w:rPr>
                  <w:rFonts w:ascii="Century Gothic" w:hAnsi="Century Gothic" w:cs="Arial"/>
                  <w:b/>
                  <w:bCs/>
                  <w:sz w:val="20"/>
                  <w:szCs w:val="20"/>
                </w:rPr>
                <w:t>Béton</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D3D41C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CBCA47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70B6CE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5D276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Exécution des travaux en béton</w:t>
            </w:r>
          </w:p>
        </w:tc>
      </w:tr>
      <w:tr w:rsidR="002B1B22" w:rsidRPr="002B1B22" w14:paraId="07D3267C"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BFD705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4CB56F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Murs extérieurs en panneaux préfabriqués de grandes dimensions du type plaque pleine ou nervurée en béton ordinaire</w:t>
            </w:r>
          </w:p>
        </w:tc>
      </w:tr>
      <w:tr w:rsidR="002B1B22" w:rsidRPr="002B1B22" w14:paraId="201D0E3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A7808B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23.1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9F3FC2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Murs en béton banché</w:t>
            </w:r>
          </w:p>
        </w:tc>
      </w:tr>
      <w:tr w:rsidR="002B1B22" w:rsidRPr="002B1B22" w14:paraId="38ED8A2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5B6B6F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16" w:history="1">
              <w:r w:rsidRPr="002B1B22">
                <w:rPr>
                  <w:rFonts w:ascii="Century Gothic" w:hAnsi="Century Gothic" w:cs="Arial"/>
                  <w:b/>
                  <w:sz w:val="20"/>
                  <w:szCs w:val="20"/>
                </w:rPr>
                <w:t>NF DTU 23.2</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D96B01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17" w:history="1">
              <w:r w:rsidRPr="002B1B22">
                <w:rPr>
                  <w:rFonts w:ascii="Century Gothic" w:hAnsi="Century Gothic" w:cs="Arial"/>
                  <w:sz w:val="20"/>
                  <w:szCs w:val="20"/>
                </w:rPr>
                <w:t>Planchers à dalles alvéolées préfabriquées en béton</w:t>
              </w:r>
            </w:hyperlink>
          </w:p>
        </w:tc>
      </w:tr>
      <w:tr w:rsidR="002B1B22" w:rsidRPr="002B1B22" w14:paraId="6AC916C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BDA4F1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18" w:history="1">
              <w:r w:rsidRPr="002B1B22">
                <w:rPr>
                  <w:rFonts w:ascii="Century Gothic" w:hAnsi="Century Gothic" w:cs="Arial"/>
                  <w:b/>
                  <w:sz w:val="20"/>
                  <w:szCs w:val="20"/>
                </w:rPr>
                <w:t>NF DTU 23.3</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119EDE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19" w:history="1">
              <w:r w:rsidRPr="002B1B22">
                <w:rPr>
                  <w:rFonts w:ascii="Century Gothic" w:hAnsi="Century Gothic" w:cs="Arial"/>
                  <w:sz w:val="20"/>
                  <w:szCs w:val="20"/>
                </w:rPr>
                <w:t>Ossatures en éléments industrialisés en béton</w:t>
              </w:r>
            </w:hyperlink>
          </w:p>
        </w:tc>
      </w:tr>
      <w:tr w:rsidR="002B1B22" w:rsidRPr="002B1B22" w14:paraId="1164FA0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F7CACC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FD6DA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27476E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69D8041A"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Construction bois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F22506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5E9E5D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9019DA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E0A22E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Charpente et escaliers en bois</w:t>
            </w:r>
          </w:p>
        </w:tc>
      </w:tr>
      <w:tr w:rsidR="002B1B22" w:rsidRPr="002B1B22" w14:paraId="4E67DAB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9232E7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31.2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5BB52E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Construction de maisons et bâtiments à ossature en bois</w:t>
            </w:r>
          </w:p>
        </w:tc>
      </w:tr>
      <w:tr w:rsidR="002B1B22" w:rsidRPr="002B1B22" w14:paraId="65994D9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13F12F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31.3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BC7A88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Charpentes en bois assemblées par connecteurs métalliques ou goussets</w:t>
            </w:r>
          </w:p>
        </w:tc>
      </w:tr>
      <w:tr w:rsidR="002B1B22" w:rsidRPr="002B1B22" w14:paraId="7B671CD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542535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C837D3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142E13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3DCB367B"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Construction métallique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7F5F19D"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894CE9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DC6B1E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AA3CA4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Charpente en acier</w:t>
            </w:r>
          </w:p>
        </w:tc>
      </w:tr>
      <w:tr w:rsidR="002B1B22" w:rsidRPr="002B1B22" w14:paraId="77F0406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FC5DF1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50CD26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89F2BA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6E2EBAF"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Cuvelage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A786A9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39ADED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D599F7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14.1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247B29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cuvelage</w:t>
            </w:r>
          </w:p>
        </w:tc>
      </w:tr>
      <w:tr w:rsidR="002B1B22" w:rsidRPr="002B1B22" w14:paraId="21C2061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7648AD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730448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4B8ADA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B70CE1E"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Fondations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1A010F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D9A848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BEB91A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0" w:history="1">
              <w:r w:rsidRPr="002B1B22">
                <w:rPr>
                  <w:rFonts w:ascii="Century Gothic" w:hAnsi="Century Gothic" w:cs="Arial"/>
                  <w:b/>
                  <w:sz w:val="20"/>
                  <w:szCs w:val="20"/>
                </w:rPr>
                <w:t>DTU 13.11</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7406CC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1" w:history="1">
              <w:r w:rsidRPr="002B1B22">
                <w:rPr>
                  <w:rFonts w:ascii="Century Gothic" w:hAnsi="Century Gothic" w:cs="Arial"/>
                  <w:sz w:val="20"/>
                  <w:szCs w:val="20"/>
                </w:rPr>
                <w:t>Fondations superficielles</w:t>
              </w:r>
            </w:hyperlink>
          </w:p>
        </w:tc>
      </w:tr>
      <w:tr w:rsidR="002B1B22" w:rsidRPr="002B1B22" w14:paraId="46B12B7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BDA441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2" w:history="1">
              <w:r w:rsidRPr="002B1B22">
                <w:rPr>
                  <w:rFonts w:ascii="Century Gothic" w:hAnsi="Century Gothic" w:cs="Arial"/>
                  <w:b/>
                  <w:sz w:val="20"/>
                  <w:szCs w:val="20"/>
                </w:rPr>
                <w:t>DTU 13.12</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F742B6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3" w:history="1">
              <w:r w:rsidRPr="002B1B22">
                <w:rPr>
                  <w:rFonts w:ascii="Century Gothic" w:hAnsi="Century Gothic" w:cs="Arial"/>
                  <w:sz w:val="20"/>
                  <w:szCs w:val="20"/>
                </w:rPr>
                <w:t>Règles pour le calcul des fondations superficielles</w:t>
              </w:r>
            </w:hyperlink>
          </w:p>
        </w:tc>
      </w:tr>
      <w:tr w:rsidR="002B1B22" w:rsidRPr="002B1B22" w14:paraId="444AD5E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5DC438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XP DTU 13.2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18463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fondations profondes pour le bâtiment</w:t>
            </w:r>
          </w:p>
        </w:tc>
      </w:tr>
      <w:tr w:rsidR="002B1B22" w:rsidRPr="002B1B22" w14:paraId="4DEED17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5FD70B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4" w:history="1">
              <w:r w:rsidRPr="002B1B22">
                <w:rPr>
                  <w:rFonts w:ascii="Century Gothic" w:hAnsi="Century Gothic" w:cs="Arial"/>
                  <w:b/>
                  <w:sz w:val="20"/>
                  <w:szCs w:val="20"/>
                </w:rPr>
                <w:t>DTU 13.3</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6D9D5E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5" w:history="1">
              <w:r w:rsidRPr="002B1B22">
                <w:rPr>
                  <w:rFonts w:ascii="Century Gothic" w:hAnsi="Century Gothic" w:cs="Arial"/>
                  <w:sz w:val="20"/>
                  <w:szCs w:val="20"/>
                </w:rPr>
                <w:t>Dallages - Conception, calcul et exécution</w:t>
              </w:r>
            </w:hyperlink>
          </w:p>
        </w:tc>
      </w:tr>
      <w:tr w:rsidR="002B1B22" w:rsidRPr="002B1B22" w14:paraId="37951ED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DE6629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A61736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251346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6ECE0C6D"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Maçonnerie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1BFB35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FF606B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0552F9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6" w:history="1">
              <w:r w:rsidRPr="002B1B22">
                <w:rPr>
                  <w:rFonts w:ascii="Century Gothic" w:hAnsi="Century Gothic" w:cs="Arial"/>
                  <w:b/>
                  <w:sz w:val="20"/>
                  <w:szCs w:val="20"/>
                </w:rPr>
                <w:t>NF DTU 20.1</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F1050B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7" w:history="1">
              <w:r w:rsidRPr="002B1B22">
                <w:rPr>
                  <w:rFonts w:ascii="Century Gothic" w:hAnsi="Century Gothic" w:cs="Arial"/>
                  <w:sz w:val="20"/>
                  <w:szCs w:val="20"/>
                </w:rPr>
                <w:t>Ouvrages en maçonnerie de petits éléments - Parois et murs</w:t>
              </w:r>
            </w:hyperlink>
          </w:p>
        </w:tc>
      </w:tr>
      <w:tr w:rsidR="002B1B22" w:rsidRPr="002B1B22" w14:paraId="02B7788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C6BE90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28" w:history="1">
              <w:r w:rsidRPr="002B1B22">
                <w:rPr>
                  <w:rFonts w:ascii="Century Gothic" w:hAnsi="Century Gothic" w:cs="Arial"/>
                  <w:b/>
                  <w:sz w:val="20"/>
                  <w:szCs w:val="20"/>
                </w:rPr>
                <w:t>NF DTU 20.12</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2D78FE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29" w:history="1">
              <w:r w:rsidRPr="002B1B22">
                <w:rPr>
                  <w:rFonts w:ascii="Century Gothic" w:hAnsi="Century Gothic" w:cs="Arial"/>
                  <w:sz w:val="20"/>
                  <w:szCs w:val="20"/>
                </w:rPr>
                <w:t>Gros œuvre en maçonnerie des toitures destinées à recevoir un revêtement d’étanchéité</w:t>
              </w:r>
            </w:hyperlink>
          </w:p>
        </w:tc>
      </w:tr>
      <w:tr w:rsidR="002B1B22" w:rsidRPr="002B1B22" w14:paraId="665418D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397284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30" w:history="1">
              <w:r w:rsidRPr="002B1B22">
                <w:rPr>
                  <w:rFonts w:ascii="Century Gothic" w:hAnsi="Century Gothic" w:cs="Arial"/>
                  <w:b/>
                  <w:sz w:val="20"/>
                  <w:szCs w:val="20"/>
                </w:rPr>
                <w:t>NF DTU 20.13</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8F050A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31" w:history="1">
              <w:r w:rsidRPr="002B1B22">
                <w:rPr>
                  <w:rFonts w:ascii="Century Gothic" w:hAnsi="Century Gothic" w:cs="Arial"/>
                  <w:sz w:val="20"/>
                  <w:szCs w:val="20"/>
                </w:rPr>
                <w:t>Cloisons en maçonnerie de petits éléments</w:t>
              </w:r>
            </w:hyperlink>
          </w:p>
        </w:tc>
      </w:tr>
      <w:tr w:rsidR="002B1B22" w:rsidRPr="002B1B22" w14:paraId="68D2901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34A1D6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D574A8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EFBBC53" w14:textId="77777777" w:rsidTr="00AD7502">
        <w:trPr>
          <w:trHeight w:val="276"/>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hideMark/>
          </w:tcPr>
          <w:p w14:paraId="70EE3F35"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ENVELOPPE</w:t>
            </w:r>
          </w:p>
        </w:tc>
      </w:tr>
      <w:tr w:rsidR="002B1B22" w:rsidRPr="002B1B22" w14:paraId="6FCF325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tcPr>
          <w:p w14:paraId="1A74C7E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tcPr>
          <w:p w14:paraId="0D256CE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AC3202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ACBAA7E"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Couverture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258911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C2A7CE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AB581A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03C162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ardoises</w:t>
            </w:r>
          </w:p>
        </w:tc>
      </w:tr>
      <w:tr w:rsidR="002B1B22" w:rsidRPr="002B1B22" w14:paraId="7CDC915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506A69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40.13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B321F0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ardoises en fibres-ciment</w:t>
            </w:r>
          </w:p>
        </w:tc>
      </w:tr>
      <w:tr w:rsidR="002B1B22" w:rsidRPr="002B1B22" w14:paraId="7B51A2C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4C10CD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40.14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D15E07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bardeaux bitumés</w:t>
            </w:r>
          </w:p>
        </w:tc>
      </w:tr>
      <w:tr w:rsidR="002B1B22" w:rsidRPr="002B1B22" w14:paraId="177BCA4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5DD987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12EB25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tuiles de terre cuite à emboîtement ou à glissement à relief</w:t>
            </w:r>
          </w:p>
        </w:tc>
      </w:tr>
      <w:tr w:rsidR="002B1B22" w:rsidRPr="002B1B22" w14:paraId="7786EE9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30B10F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A97403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Couvertures en tuiles de terre cuite à emboîtement à pureau plat</w:t>
            </w:r>
          </w:p>
        </w:tc>
      </w:tr>
      <w:tr w:rsidR="002B1B22" w:rsidRPr="002B1B22" w14:paraId="4A70025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E7D318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3E244A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tuiles canal de terre cuite</w:t>
            </w:r>
          </w:p>
        </w:tc>
      </w:tr>
      <w:tr w:rsidR="002B1B22" w:rsidRPr="002B1B22" w14:paraId="1AF4768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615ED3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23A204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Couvertures en tuiles plates de terre cuite</w:t>
            </w:r>
          </w:p>
        </w:tc>
      </w:tr>
      <w:tr w:rsidR="002B1B22" w:rsidRPr="002B1B22" w14:paraId="25E0BB9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F7481E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3A902E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tuiles en béton à glissement et à emboîtement longitudinal</w:t>
            </w:r>
          </w:p>
        </w:tc>
      </w:tr>
      <w:tr w:rsidR="002B1B22" w:rsidRPr="002B1B22" w14:paraId="4C3EB4A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9899D1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F5C8A9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Couvertures en tuiles planes en béton à glissement et à emboîtement longitudinal</w:t>
            </w:r>
          </w:p>
        </w:tc>
      </w:tr>
      <w:tr w:rsidR="002B1B22" w:rsidRPr="002B1B22" w14:paraId="047B3A8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CA4474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40.25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54E360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tuiles plates en béton</w:t>
            </w:r>
          </w:p>
        </w:tc>
      </w:tr>
      <w:tr w:rsidR="002B1B22" w:rsidRPr="002B1B22" w14:paraId="6CDC799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68034C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40.35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F75FF9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plaques nervurées issues de tôles d’acier revêtues</w:t>
            </w:r>
          </w:p>
        </w:tc>
      </w:tr>
      <w:tr w:rsidR="002B1B22" w:rsidRPr="002B1B22" w14:paraId="2500312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1314F0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40.36</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BB189C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plaques d’aluminium prélaqué ou non</w:t>
            </w:r>
          </w:p>
        </w:tc>
      </w:tr>
      <w:tr w:rsidR="002B1B22" w:rsidRPr="002B1B22" w14:paraId="7B99F8F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36B4B9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40.37</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63EA05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en plaques ondulées en fibres-ciment</w:t>
            </w:r>
          </w:p>
        </w:tc>
      </w:tr>
      <w:tr w:rsidR="002B1B22" w:rsidRPr="002B1B22" w14:paraId="7420402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CF0903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3D882D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par éléments métalliques en feuilles et longues feuilles en zinc</w:t>
            </w:r>
          </w:p>
        </w:tc>
      </w:tr>
      <w:tr w:rsidR="002B1B22" w:rsidRPr="002B1B22" w14:paraId="40CF775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44B08E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40.44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DA0E72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Couvertures par éléments métalliques en feuilles et longues feuilles en acier inoxydable</w:t>
            </w:r>
          </w:p>
        </w:tc>
      </w:tr>
      <w:tr w:rsidR="002B1B22" w:rsidRPr="002B1B22" w14:paraId="1850122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223023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40.45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41943E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Couverture par éléments métalliques en feuilles et longues feuilles de cuivre</w:t>
            </w:r>
          </w:p>
        </w:tc>
      </w:tr>
      <w:tr w:rsidR="002B1B22" w:rsidRPr="002B1B22" w14:paraId="7DBD008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2D50BF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40.46</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2395D4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couverture en plomb sur support continu</w:t>
            </w:r>
          </w:p>
        </w:tc>
      </w:tr>
      <w:tr w:rsidR="002B1B22" w:rsidRPr="002B1B22" w14:paraId="282753B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6CA25A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XP DTU 40.5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413D6E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d’évacuation des eaux pluviales</w:t>
            </w:r>
          </w:p>
        </w:tc>
      </w:tr>
      <w:tr w:rsidR="002B1B22" w:rsidRPr="002B1B22" w14:paraId="117EA4A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7C2CB5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6FF0C1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1AB563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427F17D2"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roofErr w:type="spellStart"/>
            <w:r w:rsidRPr="002B1B22">
              <w:rPr>
                <w:rFonts w:ascii="Century Gothic" w:hAnsi="Century Gothic" w:cs="Arial"/>
                <w:b/>
                <w:bCs/>
                <w:sz w:val="20"/>
                <w:szCs w:val="20"/>
              </w:rPr>
              <w:t>Etanchéité</w:t>
            </w:r>
            <w:proofErr w:type="spellEnd"/>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0C1B0E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324FE16"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516875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520F6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spellStart"/>
            <w:r w:rsidRPr="002B1B22">
              <w:rPr>
                <w:rFonts w:ascii="Century Gothic" w:hAnsi="Century Gothic" w:cs="Arial"/>
                <w:sz w:val="20"/>
                <w:szCs w:val="20"/>
              </w:rPr>
              <w:t>Etanchéité</w:t>
            </w:r>
            <w:proofErr w:type="spellEnd"/>
            <w:r w:rsidRPr="002B1B22">
              <w:rPr>
                <w:rFonts w:ascii="Century Gothic" w:hAnsi="Century Gothic" w:cs="Arial"/>
                <w:sz w:val="20"/>
                <w:szCs w:val="20"/>
              </w:rPr>
              <w:t xml:space="preserve"> des toitures-</w:t>
            </w:r>
            <w:proofErr w:type="gramStart"/>
            <w:r w:rsidRPr="002B1B22">
              <w:rPr>
                <w:rFonts w:ascii="Century Gothic" w:hAnsi="Century Gothic" w:cs="Arial"/>
                <w:sz w:val="20"/>
                <w:szCs w:val="20"/>
              </w:rPr>
              <w:t>terrasses  et</w:t>
            </w:r>
            <w:proofErr w:type="gramEnd"/>
            <w:r w:rsidRPr="002B1B22">
              <w:rPr>
                <w:rFonts w:ascii="Century Gothic" w:hAnsi="Century Gothic" w:cs="Arial"/>
                <w:sz w:val="20"/>
                <w:szCs w:val="20"/>
              </w:rPr>
              <w:t xml:space="preserve">  toitures inclinées avec éléments porteurs en maçonnerie en climat de plaine</w:t>
            </w:r>
          </w:p>
        </w:tc>
      </w:tr>
      <w:tr w:rsidR="002B1B22" w:rsidRPr="002B1B22" w14:paraId="50D05644" w14:textId="77777777" w:rsidTr="00AD7502">
        <w:trPr>
          <w:trHeight w:val="792"/>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D3489E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39A483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spellStart"/>
            <w:r w:rsidRPr="002B1B22">
              <w:rPr>
                <w:rFonts w:ascii="Century Gothic" w:hAnsi="Century Gothic" w:cs="Arial"/>
                <w:sz w:val="20"/>
                <w:szCs w:val="20"/>
              </w:rPr>
              <w:t>Etanchéité</w:t>
            </w:r>
            <w:proofErr w:type="spellEnd"/>
            <w:r w:rsidRPr="002B1B22">
              <w:rPr>
                <w:rFonts w:ascii="Century Gothic" w:hAnsi="Century Gothic" w:cs="Arial"/>
                <w:sz w:val="20"/>
                <w:szCs w:val="20"/>
              </w:rPr>
              <w:t xml:space="preserve"> des toitures-terrasses et toitures inclinées avec éléments porteurs en maçonnerie en climat de montagne</w:t>
            </w:r>
          </w:p>
        </w:tc>
      </w:tr>
      <w:tr w:rsidR="002B1B22" w:rsidRPr="002B1B22" w14:paraId="2E0902A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38A601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94658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toitures en tôles d’acier nervurées avec revêtement d’étanchéité</w:t>
            </w:r>
          </w:p>
        </w:tc>
      </w:tr>
      <w:tr w:rsidR="002B1B22" w:rsidRPr="002B1B22" w14:paraId="788F424F"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AB89DF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7919F0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Toitures en éléments porteurs en bois et panneaux dérivés du bois avec revêtement d’étanchéité</w:t>
            </w:r>
          </w:p>
        </w:tc>
      </w:tr>
      <w:tr w:rsidR="002B1B22" w:rsidRPr="002B1B22" w14:paraId="247F683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AEFBE5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A651FB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Réfection des ouvrages d’étanchéité des toitures-terrasses ou inclinées</w:t>
            </w:r>
          </w:p>
        </w:tc>
      </w:tr>
      <w:tr w:rsidR="002B1B22" w:rsidRPr="002B1B22" w14:paraId="425C056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6CE7FB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43.6</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B0678F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spellStart"/>
            <w:r w:rsidRPr="002B1B22">
              <w:rPr>
                <w:rFonts w:ascii="Century Gothic" w:hAnsi="Century Gothic" w:cs="Arial"/>
                <w:sz w:val="20"/>
                <w:szCs w:val="20"/>
              </w:rPr>
              <w:t>Etanchéité</w:t>
            </w:r>
            <w:proofErr w:type="spellEnd"/>
            <w:r w:rsidRPr="002B1B22">
              <w:rPr>
                <w:rFonts w:ascii="Century Gothic" w:hAnsi="Century Gothic" w:cs="Arial"/>
                <w:sz w:val="20"/>
                <w:szCs w:val="20"/>
              </w:rPr>
              <w:t xml:space="preserve"> des planchers intérieurs en maçonnerie par produits hydrocarbonés</w:t>
            </w:r>
          </w:p>
        </w:tc>
      </w:tr>
      <w:tr w:rsidR="002B1B22" w:rsidRPr="002B1B22" w14:paraId="7FC686A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F493B7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77BB47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7298F0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E289D90"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 xml:space="preserve">Façades légères </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731A8E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9C89DA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0616CD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33.1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49957C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Façades rideaux</w:t>
            </w:r>
          </w:p>
        </w:tc>
      </w:tr>
      <w:tr w:rsidR="002B1B22" w:rsidRPr="002B1B22" w14:paraId="2B67849C"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054998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33.2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893DBE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Tolérances dimensionnelles du gros œuvre destiné à recevoir des façades rideaux, semi-rideaux ou panneaux</w:t>
            </w:r>
          </w:p>
        </w:tc>
      </w:tr>
      <w:tr w:rsidR="002B1B22" w:rsidRPr="002B1B22" w14:paraId="3D96BD2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D5712C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078991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97784E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AE49122"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Fermetures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DA0B61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3646B9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93249E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9497D9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Ouvrages de fermeture pour baies libres</w:t>
            </w:r>
          </w:p>
        </w:tc>
      </w:tr>
      <w:tr w:rsidR="002B1B22" w:rsidRPr="002B1B22" w14:paraId="337A0DE5"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E814AB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FD DTU 34.2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11D134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Choix des fermetures pour baies équipées de fenêtres en fonction de leur exposition au vent</w:t>
            </w:r>
          </w:p>
        </w:tc>
      </w:tr>
      <w:tr w:rsidR="002B1B22" w:rsidRPr="002B1B22" w14:paraId="52187CD0"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C73E86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FD DTU 34.3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5A6911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Choix des portes industrielles, commerciales et de garage en fonction de leur exposition au vent</w:t>
            </w:r>
          </w:p>
        </w:tc>
      </w:tr>
      <w:tr w:rsidR="002B1B22" w:rsidRPr="002B1B22" w14:paraId="4CB718F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0791B8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34.4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1217CA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fermetures et stores</w:t>
            </w:r>
          </w:p>
        </w:tc>
      </w:tr>
      <w:tr w:rsidR="002B1B22" w:rsidRPr="002B1B22" w14:paraId="2F27FDB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74655F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05D879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FA9CCE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C3DC028"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Menuiserie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801947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8A42E1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026D02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36.5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0C22E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fenêtres et portes extérieures</w:t>
            </w:r>
          </w:p>
        </w:tc>
      </w:tr>
      <w:tr w:rsidR="002B1B22" w:rsidRPr="002B1B22" w14:paraId="3767DE4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D8831D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CEC117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5799C9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6C6F2A1"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Miroiterie - Vitrerie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956E41A"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6BFFD2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578992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39</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E9860A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 Travaux de vitrerie-miroiterie</w:t>
            </w:r>
          </w:p>
        </w:tc>
      </w:tr>
      <w:tr w:rsidR="002B1B22" w:rsidRPr="002B1B22" w14:paraId="1B57CDA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E603E0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D3953F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927AC9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127A4BAE"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Revêtements de façade - Joints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8B5FFEA"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72145B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2141A8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26.1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84B985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d’enduits de mortier</w:t>
            </w:r>
          </w:p>
        </w:tc>
      </w:tr>
      <w:tr w:rsidR="002B1B22" w:rsidRPr="002B1B22" w14:paraId="6E61087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27D2A3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41.2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6CA6A6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extérieurs en bois</w:t>
            </w:r>
          </w:p>
        </w:tc>
      </w:tr>
      <w:tr w:rsidR="002B1B22" w:rsidRPr="002B1B22" w14:paraId="014575B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B8F01F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84C46D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Réfection de façades en service par revêtements d’imperméabilité à base de polymères</w:t>
            </w:r>
          </w:p>
        </w:tc>
      </w:tr>
      <w:tr w:rsidR="002B1B22" w:rsidRPr="002B1B22" w14:paraId="76D3B65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0C2241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2EF065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spellStart"/>
            <w:r w:rsidRPr="002B1B22">
              <w:rPr>
                <w:rFonts w:ascii="Century Gothic" w:hAnsi="Century Gothic" w:cs="Arial"/>
                <w:sz w:val="20"/>
                <w:szCs w:val="20"/>
              </w:rPr>
              <w:t>Etanchéité</w:t>
            </w:r>
            <w:proofErr w:type="spellEnd"/>
            <w:r w:rsidRPr="002B1B22">
              <w:rPr>
                <w:rFonts w:ascii="Century Gothic" w:hAnsi="Century Gothic" w:cs="Arial"/>
                <w:sz w:val="20"/>
                <w:szCs w:val="20"/>
              </w:rPr>
              <w:t xml:space="preserve"> des joints de façade par mise en œuvre de mastics</w:t>
            </w:r>
          </w:p>
        </w:tc>
      </w:tr>
      <w:tr w:rsidR="002B1B22" w:rsidRPr="002B1B22" w14:paraId="220410F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307D77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52.2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E0D2C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Pose collée des revêtements céramiques et assimilés - Pierres naturelles</w:t>
            </w:r>
          </w:p>
        </w:tc>
      </w:tr>
      <w:tr w:rsidR="002B1B22" w:rsidRPr="002B1B22" w14:paraId="68DF47B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10C7FD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55.2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79060D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muraux attachés en pierre mince</w:t>
            </w:r>
          </w:p>
        </w:tc>
      </w:tr>
      <w:tr w:rsidR="002B1B22" w:rsidRPr="002B1B22" w14:paraId="54C038A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8CEC86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FEB664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346DE9C" w14:textId="77777777" w:rsidTr="00AD7502">
        <w:trPr>
          <w:trHeight w:val="276"/>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6D49CCE8" w14:textId="77777777" w:rsidR="002B1B22" w:rsidRPr="002B1B22" w:rsidRDefault="002B1B22" w:rsidP="00AD7502">
            <w:pPr>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4"/>
              </w:rPr>
              <w:t>AMENAGEMENTS INTERIEURS</w:t>
            </w:r>
          </w:p>
        </w:tc>
      </w:tr>
      <w:tr w:rsidR="002B1B22" w:rsidRPr="002B1B22" w14:paraId="663D7CB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10D6EA1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32" w:history="1">
              <w:r w:rsidRPr="002B1B22">
                <w:rPr>
                  <w:rFonts w:ascii="Century Gothic" w:hAnsi="Century Gothic" w:cs="Arial"/>
                  <w:b/>
                  <w:sz w:val="20"/>
                  <w:szCs w:val="20"/>
                </w:rPr>
                <w:t>Chapes</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FDFC2B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055764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FE7101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26.2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61FDE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Chapes et dalles à base de liants hydrauliques</w:t>
            </w:r>
          </w:p>
        </w:tc>
      </w:tr>
      <w:tr w:rsidR="002B1B22" w:rsidRPr="002B1B22" w14:paraId="6B9A64E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9A878C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F2F7B4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F0F37A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1D1EF97F"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Cloisons et doublages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8563A8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150369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D63AB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20.13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697316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33" w:history="1">
              <w:r w:rsidRPr="002B1B22">
                <w:rPr>
                  <w:rFonts w:ascii="Century Gothic" w:hAnsi="Century Gothic" w:cs="Arial"/>
                  <w:sz w:val="20"/>
                  <w:szCs w:val="20"/>
                </w:rPr>
                <w:t>Cloisons en maçonnerie de petits éléments</w:t>
              </w:r>
            </w:hyperlink>
          </w:p>
        </w:tc>
      </w:tr>
      <w:tr w:rsidR="002B1B22" w:rsidRPr="002B1B22" w14:paraId="0997C723"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D4AC20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8016BF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Ouvrages verticaux de plâtrerie ne nécessitant pas l’application d’un enduit au plâtre - Exécution des cloisons en carreaux de plâtre</w:t>
            </w:r>
          </w:p>
        </w:tc>
      </w:tr>
      <w:tr w:rsidR="002B1B22" w:rsidRPr="002B1B22" w14:paraId="26D4270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EBF4C7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BE5B81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Ouvrages en plaques de plâtre</w:t>
            </w:r>
          </w:p>
        </w:tc>
      </w:tr>
      <w:tr w:rsidR="002B1B22" w:rsidRPr="002B1B22" w14:paraId="7F22E84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3EA9EE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25.42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ADF99F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Ouvrages de doublage et habillage en complexes et sandwiches - Plaques de parement en plâtre-isolant</w:t>
            </w:r>
          </w:p>
        </w:tc>
      </w:tr>
      <w:tr w:rsidR="002B1B22" w:rsidRPr="002B1B22" w14:paraId="3F0496F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935F18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35.1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5801DD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Cloisons amovibles et démontables</w:t>
            </w:r>
          </w:p>
        </w:tc>
      </w:tr>
      <w:tr w:rsidR="002B1B22" w:rsidRPr="002B1B22" w14:paraId="4B6532B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E1F885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ABE8E4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5B931E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0457E9DB"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Enduits et projections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BB339B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A73132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CBCA61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26.1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C3C902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d’enduits de mortier</w:t>
            </w:r>
          </w:p>
        </w:tc>
      </w:tr>
      <w:tr w:rsidR="002B1B22" w:rsidRPr="002B1B22" w14:paraId="46EA73F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BB31AC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117537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Enduits intérieurs en plâtre</w:t>
            </w:r>
          </w:p>
        </w:tc>
      </w:tr>
      <w:tr w:rsidR="002B1B22" w:rsidRPr="002B1B22" w14:paraId="55EA952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B6ED1B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27.1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57072A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Réalisation de revêtements par projection pneumatique de laines minérales avec liant</w:t>
            </w:r>
          </w:p>
        </w:tc>
      </w:tr>
      <w:tr w:rsidR="002B1B22" w:rsidRPr="002B1B22" w14:paraId="29BB157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369E7D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27.2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0F1078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Réalisation de revêtements par projection de produits pâteux</w:t>
            </w:r>
          </w:p>
        </w:tc>
      </w:tr>
      <w:tr w:rsidR="002B1B22" w:rsidRPr="002B1B22" w14:paraId="09B8792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93287D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292EDC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1D2618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050CBE3D"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Plafonds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4EAE14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5E90ED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EF52D8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25.231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EDF41B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Plafonds suspendus en éléments de terre cuite</w:t>
            </w:r>
          </w:p>
        </w:tc>
      </w:tr>
      <w:tr w:rsidR="002B1B22" w:rsidRPr="002B1B22" w14:paraId="1619C20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8EBA75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25.51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37EE4B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plafonds en staff traditionnel</w:t>
            </w:r>
          </w:p>
        </w:tc>
      </w:tr>
      <w:tr w:rsidR="002B1B22" w:rsidRPr="002B1B22" w14:paraId="3FF5F51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34AC0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58.1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0B8789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Plafonds suspendus</w:t>
            </w:r>
          </w:p>
        </w:tc>
      </w:tr>
      <w:tr w:rsidR="002B1B22" w:rsidRPr="002B1B22" w14:paraId="42AF305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9C7755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58.2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3ECE8E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Plafonds tendus</w:t>
            </w:r>
          </w:p>
        </w:tc>
      </w:tr>
      <w:tr w:rsidR="002B1B22" w:rsidRPr="002B1B22" w14:paraId="6DC1E64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5DE7EA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3AEA37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9729A6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42ACB1D3"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Planchers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62EB8C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5ED17B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C9B516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D8E44A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Pose des parquets à clouer</w:t>
            </w:r>
          </w:p>
        </w:tc>
      </w:tr>
      <w:tr w:rsidR="002B1B22" w:rsidRPr="002B1B22" w14:paraId="15F0453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3B34E7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51.11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0D5678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Pose flottante des parquets contrecollés et revêtements de sol à placage bois</w:t>
            </w:r>
          </w:p>
        </w:tc>
      </w:tr>
      <w:tr w:rsidR="002B1B22" w:rsidRPr="002B1B22" w14:paraId="54C8B39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D9AF1F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51.2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C40960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Pose des parquets à coller</w:t>
            </w:r>
          </w:p>
        </w:tc>
      </w:tr>
      <w:tr w:rsidR="002B1B22" w:rsidRPr="002B1B22" w14:paraId="7F60E7D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29E2C9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51.4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920EE3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Platelages extérieurs en bois</w:t>
            </w:r>
          </w:p>
        </w:tc>
      </w:tr>
      <w:tr w:rsidR="002B1B22" w:rsidRPr="002B1B22" w14:paraId="22D522D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3AAEDC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57.1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F71FBC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Planchers surélevés (à libre accès) - Éléments constitutifs - Exécution</w:t>
            </w:r>
          </w:p>
        </w:tc>
      </w:tr>
      <w:tr w:rsidR="002B1B22" w:rsidRPr="002B1B22" w14:paraId="58D5E54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5A65D4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A548DE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1E4626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0CAFF96"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Revêtements durs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6BBE8F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4CAE73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19F149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E6515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de sol scellés</w:t>
            </w:r>
          </w:p>
        </w:tc>
      </w:tr>
      <w:tr w:rsidR="002B1B22" w:rsidRPr="002B1B22" w14:paraId="6C852A48"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716382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52.10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A73EE2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 sous-couches isolantes sous chape ou dalle flottantes et sous carrelage scellé</w:t>
            </w:r>
          </w:p>
        </w:tc>
      </w:tr>
      <w:tr w:rsidR="002B1B22" w:rsidRPr="002B1B22" w14:paraId="2E385E7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BB4089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54.1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4BB3DA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de sol coulés à base de résine de synthèse</w:t>
            </w:r>
          </w:p>
        </w:tc>
      </w:tr>
      <w:tr w:rsidR="002B1B22" w:rsidRPr="002B1B22" w14:paraId="514EBC3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38C192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0ADA98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BE15F3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497B87D"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Revêtements minces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B8D6ED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8F0EAC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00E43D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E4CF21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peinture des bâtiments</w:t>
            </w:r>
          </w:p>
        </w:tc>
      </w:tr>
      <w:tr w:rsidR="002B1B22" w:rsidRPr="002B1B22" w14:paraId="7B1CCD2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D6B763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A3C08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plastiques épais sur béton et enduits à base de liants hydrauliques</w:t>
            </w:r>
          </w:p>
        </w:tc>
      </w:tr>
      <w:tr w:rsidR="002B1B22" w:rsidRPr="002B1B22" w14:paraId="410FEA0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AF67B0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CD98D5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Peinture de sols</w:t>
            </w:r>
          </w:p>
        </w:tc>
      </w:tr>
      <w:tr w:rsidR="002B1B22" w:rsidRPr="002B1B22" w14:paraId="2C9AD52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A918A4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C726BB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papiers peints et des revêtements muraux</w:t>
            </w:r>
          </w:p>
        </w:tc>
      </w:tr>
      <w:tr w:rsidR="002B1B22" w:rsidRPr="002B1B22" w14:paraId="3BFBCD3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AEFD6D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59.5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E11CD3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Exécution des peintures intumescentes sur structures métalliques</w:t>
            </w:r>
          </w:p>
        </w:tc>
      </w:tr>
      <w:tr w:rsidR="002B1B22" w:rsidRPr="002B1B22" w14:paraId="3CB7FBC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5FD97F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CBBD3C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E2A1EE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94267D0"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Revêtements souples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395A00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0D1E2A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0F0CB1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53.1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0AB907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Revêtements de sol textiles</w:t>
            </w:r>
          </w:p>
        </w:tc>
      </w:tr>
      <w:tr w:rsidR="002B1B22" w:rsidRPr="002B1B22" w14:paraId="6B688A1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EF1B83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hyperlink r:id="rId34" w:history="1">
              <w:r w:rsidRPr="002B1B22">
                <w:rPr>
                  <w:rFonts w:ascii="Century Gothic" w:hAnsi="Century Gothic" w:cs="Arial"/>
                  <w:b/>
                  <w:sz w:val="20"/>
                  <w:szCs w:val="20"/>
                </w:rPr>
                <w:t>NF DTU 53.2</w:t>
              </w:r>
            </w:hyperlink>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A35577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hyperlink r:id="rId35" w:history="1">
              <w:r w:rsidRPr="002B1B22">
                <w:rPr>
                  <w:rFonts w:ascii="Century Gothic" w:hAnsi="Century Gothic" w:cs="Arial"/>
                  <w:sz w:val="20"/>
                  <w:szCs w:val="20"/>
                </w:rPr>
                <w:t>Revêtements de sol PVC collés</w:t>
              </w:r>
            </w:hyperlink>
          </w:p>
        </w:tc>
      </w:tr>
      <w:tr w:rsidR="002B1B22" w:rsidRPr="002B1B22" w14:paraId="027E603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486F19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7F0231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4FA50F2" w14:textId="77777777" w:rsidTr="00AD7502">
        <w:trPr>
          <w:trHeight w:val="276"/>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vAlign w:val="center"/>
          </w:tcPr>
          <w:p w14:paraId="453E601F" w14:textId="77777777" w:rsidR="002B1B22" w:rsidRPr="002B1B22" w:rsidRDefault="002B1B22" w:rsidP="00AD7502">
            <w:pPr>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4"/>
              </w:rPr>
              <w:t>EQUIPEMENTS TECHNIQUES</w:t>
            </w:r>
          </w:p>
        </w:tc>
      </w:tr>
      <w:tr w:rsidR="002B1B22" w:rsidRPr="002B1B22" w14:paraId="72E52D3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200099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67BB54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A60B0B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D04966F"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Assainissement</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40BF91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D36A9D2"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A692F6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04B8B9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Mise en œuvre des dispositifs d'assainissement non collectif (dit autonome) - Maisons d'habitation individuelle jusqu'à 10 pièces principales</w:t>
            </w:r>
          </w:p>
        </w:tc>
      </w:tr>
      <w:tr w:rsidR="002B1B22" w:rsidRPr="002B1B22" w14:paraId="6543340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1DBD3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0F0143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170362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5E2ED78A"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Chauffage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60FA66B"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2313DF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8DB5E5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2BF5BC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roofErr w:type="gramStart"/>
            <w:r w:rsidRPr="002B1B22">
              <w:rPr>
                <w:rFonts w:ascii="Century Gothic" w:hAnsi="Century Gothic" w:cs="Arial"/>
                <w:sz w:val="20"/>
                <w:szCs w:val="20"/>
              </w:rPr>
              <w:t>Travaux relatif</w:t>
            </w:r>
            <w:proofErr w:type="gramEnd"/>
            <w:r w:rsidRPr="002B1B22">
              <w:rPr>
                <w:rFonts w:ascii="Century Gothic" w:hAnsi="Century Gothic" w:cs="Arial"/>
                <w:sz w:val="20"/>
                <w:szCs w:val="20"/>
              </w:rPr>
              <w:t xml:space="preserve"> aux installations de sous-stations d'échange à eau chaude sous pression</w:t>
            </w:r>
          </w:p>
        </w:tc>
      </w:tr>
      <w:tr w:rsidR="002B1B22" w:rsidRPr="002B1B22" w14:paraId="4A46BF9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622B73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CDBE0A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Chaufferies au gaz et aux hydrocarbures liquéfiés</w:t>
            </w:r>
          </w:p>
        </w:tc>
      </w:tr>
      <w:tr w:rsidR="002B1B22" w:rsidRPr="002B1B22" w14:paraId="36F1CFE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730B1A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65.7</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21B936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Exécution des planchers chauffants par câbles électriques enrobés dans le béton</w:t>
            </w:r>
          </w:p>
        </w:tc>
      </w:tr>
      <w:tr w:rsidR="002B1B22" w:rsidRPr="002B1B22" w14:paraId="4E823DE2" w14:textId="77777777" w:rsidTr="00AD7502">
        <w:trPr>
          <w:trHeight w:val="792"/>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C268D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65.9</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3D3E0D"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Installations de transport de chaleur ou de froid et d'eau chaude sanitaire entre productions de chaleur ou de froid et bâtiments</w:t>
            </w:r>
          </w:p>
        </w:tc>
      </w:tr>
      <w:tr w:rsidR="002B1B22" w:rsidRPr="002B1B22" w14:paraId="6DA2E086"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8CD3A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65.10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6A1861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d’eau chaude ou froide sous pression et canalisations d’évacuation des eaux usées et des eaux pluviales à l’intérieur des bâtiments – Règles générales de mise en œuvre</w:t>
            </w:r>
          </w:p>
        </w:tc>
      </w:tr>
      <w:tr w:rsidR="002B1B22" w:rsidRPr="002B1B22" w14:paraId="2F5F3DE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C8C544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E8A6C0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Dispositifs de sécurité des installations de chauffage central concernant le bâtiment</w:t>
            </w:r>
          </w:p>
        </w:tc>
      </w:tr>
      <w:tr w:rsidR="002B1B22" w:rsidRPr="002B1B22" w14:paraId="3F1271EE"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3D5CBC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NF DTU 65.12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BF8B3B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Réalisation des installations de capteurs solaires plans à circulation de liquide pour le chauffage et la production d’eau chaude sanitaire</w:t>
            </w:r>
          </w:p>
        </w:tc>
      </w:tr>
      <w:tr w:rsidR="002B1B22" w:rsidRPr="002B1B22" w14:paraId="6DFCE66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41A98F3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65.14</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0E78C4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Exécution de planchers chauffants à eau chaude</w:t>
            </w:r>
          </w:p>
        </w:tc>
      </w:tr>
      <w:tr w:rsidR="002B1B22" w:rsidRPr="002B1B22" w14:paraId="1232B3E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A1F746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3C25B3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8E3FB8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3E2CC471"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Fumisterie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678F1E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7049557"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D34A1F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24.1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7363E6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de fumisterie - Systèmes d'évacuation des produits de combustion desservant un ou des appareils</w:t>
            </w:r>
          </w:p>
        </w:tc>
      </w:tr>
      <w:tr w:rsidR="002B1B22" w:rsidRPr="002B1B22" w14:paraId="3128AB2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5E1EC9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24.2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73F443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d’</w:t>
            </w:r>
            <w:proofErr w:type="spellStart"/>
            <w:r w:rsidRPr="002B1B22">
              <w:rPr>
                <w:rFonts w:ascii="Century Gothic" w:hAnsi="Century Gothic" w:cs="Arial"/>
                <w:sz w:val="20"/>
                <w:szCs w:val="20"/>
              </w:rPr>
              <w:t>âtrerie</w:t>
            </w:r>
            <w:proofErr w:type="spellEnd"/>
          </w:p>
        </w:tc>
      </w:tr>
      <w:tr w:rsidR="002B1B22" w:rsidRPr="002B1B22" w14:paraId="6352AE4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03AC15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918466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FFBB79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5F574A5"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Gaz</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488D26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A8CD91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6BE17D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5A51E6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Installations de gaz dans les locaux d’habitation</w:t>
            </w:r>
          </w:p>
        </w:tc>
      </w:tr>
      <w:tr w:rsidR="002B1B22" w:rsidRPr="002B1B22" w14:paraId="5005F38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872437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29317D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2FF4E3D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0F5DA319"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Installations électriques</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646AA0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76251A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0D5BC7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70.1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2AD249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Installations électriques des bâtiments à usage d’habitation</w:t>
            </w:r>
          </w:p>
        </w:tc>
      </w:tr>
      <w:tr w:rsidR="002B1B22" w:rsidRPr="002B1B22" w14:paraId="705FBCF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1E383D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0455F2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68FEFC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23E16E95"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Isolation thermique</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A5C009B"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A795E0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AEFA63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45.1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6C7CFB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Isolation thermique des bâtiments frigorifiques et des locaux à ambiance régulée</w:t>
            </w:r>
          </w:p>
        </w:tc>
      </w:tr>
      <w:tr w:rsidR="002B1B22" w:rsidRPr="002B1B22" w14:paraId="41B1D50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D1805C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45.2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DA1C28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Isolation thermique des circuits, appareils et accessoires de – 80 °C à + 650 °C</w:t>
            </w:r>
          </w:p>
        </w:tc>
      </w:tr>
      <w:tr w:rsidR="002B1B22" w:rsidRPr="002B1B22" w14:paraId="7F2658A7"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E46F2D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2DE246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3969FCB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7D240071"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Plomberie - Assainissement</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931DFF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51C7AB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3211E21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31B306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Plomberie sanitaire pour bâtiments à usage d’habitation</w:t>
            </w:r>
          </w:p>
        </w:tc>
      </w:tr>
      <w:tr w:rsidR="002B1B22" w:rsidRPr="002B1B22" w14:paraId="17F7B074"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609BB6A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0BA591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Règles de calcul des installations de plomberie sanitaire et des installations d’évacuation des eaux pluviales</w:t>
            </w:r>
          </w:p>
        </w:tc>
      </w:tr>
      <w:tr w:rsidR="002B1B22" w:rsidRPr="002B1B22" w14:paraId="5B62D61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4390C5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B9C046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en fonte - Évacuation d'eaux usées, d'eaux vannes et d'eaux pluviales</w:t>
            </w:r>
          </w:p>
        </w:tc>
      </w:tr>
      <w:tr w:rsidR="002B1B22" w:rsidRPr="002B1B22" w14:paraId="47E41FE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9BBFA0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60.31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B730DC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en chlorure de polyvinyle non plastifié - Eau froide avec pression</w:t>
            </w:r>
          </w:p>
        </w:tc>
      </w:tr>
      <w:tr w:rsidR="002B1B22" w:rsidRPr="002B1B22" w14:paraId="383A49E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15A8928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60.32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F09DB9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en polychlorure de vinyle non plastifié - Évacuation des eaux pluviales</w:t>
            </w:r>
          </w:p>
        </w:tc>
      </w:tr>
      <w:tr w:rsidR="002B1B22" w:rsidRPr="002B1B22" w14:paraId="2710F9D9"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2F32348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60.33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4150FE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Canalisations en polychlorure de vinyle non plastifié - Évacuation d’eaux usées et d’eaux vannes</w:t>
            </w:r>
          </w:p>
        </w:tc>
      </w:tr>
      <w:tr w:rsidR="002B1B22" w:rsidRPr="002B1B22" w14:paraId="3B4FDF00"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514DD23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187A19D" w14:textId="77777777" w:rsidR="002B1B22" w:rsidRPr="002B1B22" w:rsidRDefault="002B1B22" w:rsidP="00AD7502">
            <w:pPr>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Canalisations en cuivre - Distribution d’eau froide et chaude sanitaire, évacuation d’eaux usées, d’eaux </w:t>
            </w:r>
            <w:proofErr w:type="gramStart"/>
            <w:r w:rsidRPr="002B1B22">
              <w:rPr>
                <w:rFonts w:ascii="Century Gothic" w:hAnsi="Century Gothic" w:cs="Arial"/>
                <w:sz w:val="20"/>
                <w:szCs w:val="20"/>
              </w:rPr>
              <w:t>pluviales,  installations</w:t>
            </w:r>
            <w:proofErr w:type="gramEnd"/>
            <w:r w:rsidRPr="002B1B22">
              <w:rPr>
                <w:rFonts w:ascii="Century Gothic" w:hAnsi="Century Gothic" w:cs="Arial"/>
                <w:sz w:val="20"/>
                <w:szCs w:val="20"/>
              </w:rPr>
              <w:t xml:space="preserve"> de génie climatique</w:t>
            </w:r>
          </w:p>
        </w:tc>
      </w:tr>
      <w:tr w:rsidR="002B1B22" w:rsidRPr="002B1B22" w14:paraId="752C440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022ACA1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98561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4F0D1B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D9D9D9" w:themeFill="background1" w:themeFillShade="D9"/>
            <w:vAlign w:val="center"/>
            <w:hideMark/>
          </w:tcPr>
          <w:p w14:paraId="3E3A481C" w14:textId="77777777" w:rsidR="002B1B22" w:rsidRPr="002B1B22" w:rsidRDefault="002B1B22" w:rsidP="00AD7502">
            <w:pPr>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sz w:val="20"/>
                <w:szCs w:val="20"/>
              </w:rPr>
              <w:t>Ventilation</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CED415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539EB9F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vAlign w:val="center"/>
            <w:hideMark/>
          </w:tcPr>
          <w:p w14:paraId="75AB3AC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NF DTU 68.3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4FA5BC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Installations de ventilation mécanique</w:t>
            </w:r>
          </w:p>
        </w:tc>
      </w:tr>
      <w:tr w:rsidR="002B1B22" w:rsidRPr="002B1B22" w14:paraId="53C8FBD0" w14:textId="77777777" w:rsidTr="00AD7502">
        <w:trPr>
          <w:trHeight w:val="276"/>
        </w:trPr>
        <w:tc>
          <w:tcPr>
            <w:tcW w:w="9592" w:type="dxa"/>
            <w:gridSpan w:val="2"/>
            <w:tcBorders>
              <w:top w:val="dotted" w:sz="4" w:space="0" w:color="auto"/>
              <w:left w:val="nil"/>
              <w:bottom w:val="single" w:sz="4" w:space="0" w:color="auto"/>
              <w:right w:val="nil"/>
            </w:tcBorders>
            <w:shd w:val="clear" w:color="auto" w:fill="auto"/>
            <w:noWrap/>
            <w:vAlign w:val="bottom"/>
            <w:hideMark/>
          </w:tcPr>
          <w:p w14:paraId="0B5194E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2FF790F" w14:textId="77777777" w:rsidTr="00AD7502">
        <w:trPr>
          <w:trHeight w:val="276"/>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bottom"/>
          </w:tcPr>
          <w:p w14:paraId="60713B5E"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4"/>
              </w:rPr>
              <w:t>NORMES PRINCIPALES AFNOR</w:t>
            </w:r>
          </w:p>
        </w:tc>
      </w:tr>
      <w:tr w:rsidR="002B1B22" w:rsidRPr="002B1B22" w14:paraId="60F1DC9E" w14:textId="77777777" w:rsidTr="00AD7502">
        <w:trPr>
          <w:trHeight w:val="276"/>
        </w:trPr>
        <w:tc>
          <w:tcPr>
            <w:tcW w:w="9592" w:type="dxa"/>
            <w:gridSpan w:val="2"/>
            <w:tcBorders>
              <w:top w:val="double" w:sz="4" w:space="0" w:color="auto"/>
              <w:left w:val="nil"/>
              <w:bottom w:val="dotted" w:sz="4" w:space="0" w:color="auto"/>
              <w:right w:val="nil"/>
            </w:tcBorders>
            <w:shd w:val="clear" w:color="auto" w:fill="auto"/>
            <w:noWrap/>
            <w:vAlign w:val="bottom"/>
          </w:tcPr>
          <w:p w14:paraId="4DD43493" w14:textId="77777777" w:rsidR="002B1B22" w:rsidRPr="002B1B22" w:rsidRDefault="002B1B22" w:rsidP="00AD7502">
            <w:pPr>
              <w:jc w:val="both"/>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1C1A451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9A984D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B30-004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75A3E7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Verre - Cristal, cristallin et verre sonore </w:t>
            </w:r>
          </w:p>
        </w:tc>
      </w:tr>
      <w:tr w:rsidR="002B1B22" w:rsidRPr="002B1B22" w14:paraId="7631DB7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6D8C37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B53-020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4CEA23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Cubage des bois ronds et assimilés</w:t>
            </w:r>
          </w:p>
        </w:tc>
      </w:tr>
      <w:tr w:rsidR="002B1B22" w:rsidRPr="002B1B22" w14:paraId="7B53A85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1BE3D7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C14-100</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A4A315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de branchement à basse tension  </w:t>
            </w:r>
          </w:p>
        </w:tc>
      </w:tr>
      <w:tr w:rsidR="002B1B22" w:rsidRPr="002B1B22" w14:paraId="0272A7A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36E650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C15-100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4D27945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électriques à basse tension  </w:t>
            </w:r>
          </w:p>
        </w:tc>
      </w:tr>
      <w:tr w:rsidR="002B1B22" w:rsidRPr="002B1B22" w14:paraId="5A16986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39731B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C17-102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A5A6D0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Protection contre la foudre - Systèmes de protection contre la foudre à dispositif d'amorçage </w:t>
            </w:r>
          </w:p>
        </w:tc>
      </w:tr>
      <w:tr w:rsidR="002B1B22" w:rsidRPr="002B1B22" w14:paraId="534A7F5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FE2832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C18-510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FCE958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Opérations sur les ouvrages et installations électriques et dans un environnement électrique - Prévention du risque électrique </w:t>
            </w:r>
          </w:p>
        </w:tc>
      </w:tr>
      <w:tr w:rsidR="002B1B22" w:rsidRPr="002B1B22" w14:paraId="57D8AB2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C04ABC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C48-150</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A4017A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Blocs autonomes d'alarme sonore d'évacuation d'urgence (BAAS)</w:t>
            </w:r>
          </w:p>
        </w:tc>
      </w:tr>
      <w:tr w:rsidR="002B1B22" w:rsidRPr="002B1B22" w14:paraId="5234C34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E2ABB3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C74-100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85C910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Appareils de radiologie - Construction et essais – Règles </w:t>
            </w:r>
          </w:p>
        </w:tc>
      </w:tr>
      <w:tr w:rsidR="002B1B22" w:rsidRPr="002B1B22" w14:paraId="519ADE1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D33B5A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C74-111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3CBEEF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Appareils de radiologie - Équipements à rayonnement X - Gaines équipées pour radiodiagnostic - Construction et essais – Règles </w:t>
            </w:r>
          </w:p>
        </w:tc>
      </w:tr>
      <w:tr w:rsidR="002B1B22" w:rsidRPr="002B1B22" w14:paraId="4D6AAF8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D46A47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C92-412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A215FF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Émetteurs-récepteurs radiotéléphoniques de bande 26,960 MHz à 27,410 MHz </w:t>
            </w:r>
          </w:p>
        </w:tc>
      </w:tr>
      <w:tr w:rsidR="002B1B22" w:rsidRPr="002B1B22" w14:paraId="3BA5DF5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0DC245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D30-506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6869BDD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Appareils à combustion utilisant les combustibles gazeux, non visés par la Directive Européenne 90/396/CEE concernant les appareils à gaz, et non concernés par une norme spécifique - Exigences essentielles de sécurité et utilisation rationnelle de l'énergie </w:t>
            </w:r>
          </w:p>
        </w:tc>
      </w:tr>
      <w:tr w:rsidR="002B1B22" w:rsidRPr="002B1B22" w14:paraId="6516698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574EEF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D36-110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200004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Économie domestique - Ensembles de raccordement constitués à partir de tubes souples conformes D 36-101 et équipés de dispositifs de serrage pour appareils ménagers à butane et à propane alimentés à partir de bouteilles ou de citernes individuelles</w:t>
            </w:r>
          </w:p>
        </w:tc>
      </w:tr>
      <w:tr w:rsidR="002B1B22" w:rsidRPr="002B1B22" w14:paraId="54D0C49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7DAFE1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D36-115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7528BF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Économie domestique - Tuyaux flexibles à base de caoutchouc (sans armature) pour le raccordement externe des appareils à usage domestique utilisant le butane ou le propane alimentés à partir de bouteilles ou de citernes individuelles </w:t>
            </w:r>
          </w:p>
        </w:tc>
      </w:tr>
      <w:tr w:rsidR="002B1B22" w:rsidRPr="002B1B22" w14:paraId="4CA9F3E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811EB3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D36-123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27925C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Économie domestique - Tuyaux flexibles métalliques onduleux, autres que les tuyaux flexibles relevant des normes D 36-121 et D 36-125, pour le raccordement externe des appareils utilisant les combustibles gazeux</w:t>
            </w:r>
          </w:p>
        </w:tc>
      </w:tr>
      <w:tr w:rsidR="002B1B22" w:rsidRPr="002B1B22" w14:paraId="03BE88E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EFE540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E29-134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6DEBA24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Économie domestique - Déclencheurs de sécurité à robinet d'arrêt incorporé et à deux raccords union G 1/2 mâles pour appareils à usage domestique utilisant les combustibles gazeux distribués par réseau </w:t>
            </w:r>
          </w:p>
        </w:tc>
      </w:tr>
      <w:tr w:rsidR="002B1B22" w:rsidRPr="002B1B22" w14:paraId="129745B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F9664B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E29-135</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7A2FB8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Robinetterie de gaz, basse pression - Robinets à tournant sphérique et robinets à tournant conique à fond plat destinés à être manœuvrés manuellement pour les installations de gaz des bâtiments - Pression maximale de service inférieure ou égale à 500 mbar </w:t>
            </w:r>
          </w:p>
        </w:tc>
      </w:tr>
      <w:tr w:rsidR="002B1B22" w:rsidRPr="002B1B22" w14:paraId="004E6F3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05ABD7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E29-140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4422A63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Robinets de commande pour appareils à usage domestique utilisant les combustibles gazeux - Robinets de sécurité (à obturation automatique intégrée) </w:t>
            </w:r>
          </w:p>
        </w:tc>
      </w:tr>
      <w:tr w:rsidR="002B1B22" w:rsidRPr="002B1B22" w14:paraId="3D514BC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C0E049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E29-190-2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0D2429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Appareils de régulation de pression de gaz (régulateurs) pour réseaux de distribution et branchements - </w:t>
            </w:r>
          </w:p>
        </w:tc>
      </w:tr>
      <w:tr w:rsidR="002B1B22" w:rsidRPr="002B1B22" w14:paraId="29E2847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2D528F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E29-532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690BE5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de gaz - Raccords démontables à joints plats destinés à être installés sur les tuyauteries pour installations de gaz </w:t>
            </w:r>
          </w:p>
        </w:tc>
      </w:tr>
      <w:tr w:rsidR="002B1B22" w:rsidRPr="002B1B22" w14:paraId="3F62F38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1FFBA7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E29-533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AA24CA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de gaz combustibles - Exigences pour le choix des joints plats d'étanchéité utilisés dans les installations de gaz combustibles distribués en réseaux ou par récipients </w:t>
            </w:r>
          </w:p>
        </w:tc>
      </w:tr>
      <w:tr w:rsidR="002B1B22" w:rsidRPr="002B1B22" w14:paraId="64E3F15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225C56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E35-421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E1208B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Systèmes de réfrigération et pompes à chaleur - Méthode d'essai des matériels de récupération, de recyclage et de régénération des fluides frigorigènes utilisés dans les systèmes frigorifiques et les pompes à chaleur </w:t>
            </w:r>
          </w:p>
        </w:tc>
      </w:tr>
      <w:tr w:rsidR="002B1B22" w:rsidRPr="002B1B22" w14:paraId="6177F97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7AFB483"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E86-255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4AACC7C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Réservoirs de stockage - Réservoirs parallélépipédiques en acier de capacité 1 500 litres et au-dessus pour stockage non enterré de liquides divers </w:t>
            </w:r>
          </w:p>
        </w:tc>
      </w:tr>
      <w:tr w:rsidR="002B1B22" w:rsidRPr="002B1B22" w14:paraId="6B9220E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2AB7AC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M07-028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79288A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Détermination du point de fumée des pétroles lampants et des carburéacteurs </w:t>
            </w:r>
          </w:p>
        </w:tc>
      </w:tr>
      <w:tr w:rsidR="002B1B22" w:rsidRPr="002B1B22" w14:paraId="00BDBF7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004FF6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M88-513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AC7095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Réservoirs de stockage - Réservoirs à double paroi en acier pour stockage enterré à sécurité renforcée de liquides inflammables de 1ère et </w:t>
            </w:r>
            <w:proofErr w:type="gramStart"/>
            <w:r w:rsidRPr="002B1B22">
              <w:rPr>
                <w:rFonts w:ascii="Century Gothic" w:hAnsi="Century Gothic" w:cs="Arial"/>
                <w:sz w:val="20"/>
                <w:szCs w:val="20"/>
              </w:rPr>
              <w:t>2ème catégories</w:t>
            </w:r>
            <w:proofErr w:type="gramEnd"/>
            <w:r w:rsidRPr="002B1B22">
              <w:rPr>
                <w:rFonts w:ascii="Century Gothic" w:hAnsi="Century Gothic" w:cs="Arial"/>
                <w:sz w:val="20"/>
                <w:szCs w:val="20"/>
              </w:rPr>
              <w:t xml:space="preserve"> et de liquides divers - Conditions de réalisation </w:t>
            </w:r>
          </w:p>
        </w:tc>
      </w:tr>
      <w:tr w:rsidR="002B1B22" w:rsidRPr="002B1B22" w14:paraId="0AD0354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A67444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M88-514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6B2F79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Réservoirs mixtes pour stockage enterré de produits pétroliers liquides (2eme catégorie) - Réservoir extérieur métallique - Réservoir intérieur en matière plastique</w:t>
            </w:r>
          </w:p>
        </w:tc>
      </w:tr>
      <w:tr w:rsidR="002B1B22" w:rsidRPr="002B1B22" w14:paraId="77514F2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097C9F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 M88-516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A2CE4C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Réservoirs en acier avec revêtement extérieur en béton pour stockage enterré de produits pétroliers liquides</w:t>
            </w:r>
          </w:p>
        </w:tc>
      </w:tr>
      <w:tr w:rsidR="002B1B22" w:rsidRPr="002B1B22" w14:paraId="1DF067A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5557E9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M88-552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BE6BD1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Réservoirs en acier, neufs, avec revêtement intérieur en plastiques renforcés pour stockage de produits pétroliers liquides </w:t>
            </w:r>
          </w:p>
        </w:tc>
      </w:tr>
      <w:tr w:rsidR="002B1B22" w:rsidRPr="002B1B22" w14:paraId="458B468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AC5652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M88-553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1C59FA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Réservoirs en acier en service avec revêtement intérieur en plastiques renforcés pour stockage de produits pétroliers liquides </w:t>
            </w:r>
          </w:p>
        </w:tc>
      </w:tr>
      <w:tr w:rsidR="002B1B22" w:rsidRPr="002B1B22" w14:paraId="54B6204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B1E6A9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XP M88-778</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8EAD9E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d'hydrocarbures liquéfiés en bouteilles - Détendeurs basse pression à réglage fixe, directement connectés à une bouteille de butane ou de propane commercial, à usage domestique </w:t>
            </w:r>
          </w:p>
        </w:tc>
      </w:tr>
      <w:tr w:rsidR="002B1B22" w:rsidRPr="002B1B22" w14:paraId="1E8832F3"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A000CF7"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XP M88-779</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EFE582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Installations d'hydrocarbures liquéfiés - Détendeurs et inverseurs automatiques pour installations domestiques de butane ou de propane à pression de détente jusqu'à 4 </w:t>
            </w:r>
            <w:proofErr w:type="gramStart"/>
            <w:r w:rsidRPr="002B1B22">
              <w:rPr>
                <w:rFonts w:ascii="Century Gothic" w:hAnsi="Century Gothic" w:cs="Arial"/>
                <w:sz w:val="20"/>
                <w:szCs w:val="20"/>
              </w:rPr>
              <w:t>bar</w:t>
            </w:r>
            <w:proofErr w:type="gramEnd"/>
            <w:r w:rsidRPr="002B1B22">
              <w:rPr>
                <w:rFonts w:ascii="Century Gothic" w:hAnsi="Century Gothic" w:cs="Arial"/>
                <w:sz w:val="20"/>
                <w:szCs w:val="20"/>
              </w:rPr>
              <w:t xml:space="preserve"> de débit inférieur ou égal à 100 kg/h </w:t>
            </w:r>
          </w:p>
        </w:tc>
      </w:tr>
      <w:tr w:rsidR="002B1B22" w:rsidRPr="002B1B22" w14:paraId="72A24B7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A174DE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 xml:space="preserve">XP M88-940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B143E2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Réservoirs de stockage en acier - Réservoirs horizontaux ou verticaux de capacité maximale 1400 litres pour stockage non enterré de gazole et de fioul domestique</w:t>
            </w:r>
          </w:p>
        </w:tc>
      </w:tr>
      <w:tr w:rsidR="002B1B22" w:rsidRPr="002B1B22" w14:paraId="24904CC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7351AF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P06-013</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B5986A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Règles de construction parasismique - Règles PS applicables aux bâtiments, dites règles PS 92 </w:t>
            </w:r>
          </w:p>
        </w:tc>
      </w:tr>
      <w:tr w:rsidR="002B1B22" w:rsidRPr="002B1B22" w14:paraId="775606F6"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EDD3A8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P06-014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81BA35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Règles de construction parasismique - Construction parasismique des maisons individuelles et des bâtiments assimilés - Règles PS-MI 89 révisées 92 - Domaine d'application - Conception - Exécution </w:t>
            </w:r>
          </w:p>
        </w:tc>
      </w:tr>
      <w:tr w:rsidR="002B1B22" w:rsidRPr="002B1B22" w14:paraId="39FF1AD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A55FAB6"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P15-307</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F7FEEF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Liants hydrauliques - Ciments à maçonner - Composition, spécifications et critères de conformité </w:t>
            </w:r>
          </w:p>
        </w:tc>
      </w:tr>
      <w:tr w:rsidR="002B1B22" w:rsidRPr="002B1B22" w14:paraId="6A20C3F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AB5DB9D"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P15-314</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DB6D54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Liants hydrauliques - Ciment prompt naturel </w:t>
            </w:r>
          </w:p>
        </w:tc>
      </w:tr>
      <w:tr w:rsidR="002B1B22" w:rsidRPr="002B1B22" w14:paraId="066D067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60A6CA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P15-315</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8F692D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Liants hydrauliques - Ciment alumineux fondu </w:t>
            </w:r>
          </w:p>
        </w:tc>
      </w:tr>
      <w:tr w:rsidR="002B1B22" w:rsidRPr="002B1B22" w14:paraId="1FA171FD"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F9E0FC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P32-301</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DD0D5A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Caractéristiques générales des ardoises </w:t>
            </w:r>
          </w:p>
        </w:tc>
      </w:tr>
      <w:tr w:rsidR="002B1B22" w:rsidRPr="002B1B22" w14:paraId="5B85C654"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F9EB63A"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S31-010</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6C1953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Acoustique - Caractérisation et mesurage des bruits de l'environnement - Méthodes particulières de mesurage </w:t>
            </w:r>
          </w:p>
        </w:tc>
      </w:tr>
      <w:tr w:rsidR="002B1B22" w:rsidRPr="002B1B22" w14:paraId="79C7B1D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6166792"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S31-133</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4902AD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Acoustique - Bruit dans l'environnement - Calcul de niveaux sonores </w:t>
            </w:r>
          </w:p>
        </w:tc>
      </w:tr>
      <w:tr w:rsidR="002B1B22" w:rsidRPr="002B1B22" w14:paraId="635B28B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CFFB45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S61-707</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8B56E7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Demi-raccord de ventilation incendie DN 300 </w:t>
            </w:r>
          </w:p>
        </w:tc>
      </w:tr>
      <w:tr w:rsidR="002B1B22" w:rsidRPr="002B1B22" w14:paraId="5131DE4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B34CBF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S61-936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381AF6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Systèmes de sécurité incendie (S.S.I.) - Équipements d'alarme pour l’évacuation (E.A.) - Règles de conception </w:t>
            </w:r>
          </w:p>
        </w:tc>
      </w:tr>
      <w:tr w:rsidR="002B1B22" w:rsidRPr="002B1B22" w14:paraId="0C5D7368"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1281824"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S70-003-1</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7A32DD3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Travaux à proximité de réseaux - Partie 1 : prévention des dommages et de leurs conséquences</w:t>
            </w:r>
          </w:p>
        </w:tc>
      </w:tr>
      <w:tr w:rsidR="002B1B22" w:rsidRPr="002B1B22" w14:paraId="2349FF0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821158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S90-116</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842BC9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Matériel médico-chirurgical - Prises murales et fiches correspondantes pour fluides médicaux </w:t>
            </w:r>
          </w:p>
        </w:tc>
      </w:tr>
      <w:tr w:rsidR="002B1B22" w:rsidRPr="002B1B22" w14:paraId="76BAC58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8CA0B1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T54-969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A18066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Systèmes de canalisations en plastique pour la distribution de combustibles gazeux - Polyéthylène (PE) - Accessoires électro soudables - Temps de sécurité du cycle de soudage </w:t>
            </w:r>
          </w:p>
        </w:tc>
      </w:tr>
      <w:tr w:rsidR="002B1B22" w:rsidRPr="002B1B22" w14:paraId="2EE963BA"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639C98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T54-972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1F4298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Systèmes de canalisations en plastique pour la distribution de combustibles gazeux - Polyéthylène (PE) - Robinets - Plage angulaire d'étanchéité et spécifications dimensionnelles complémentaires </w:t>
            </w:r>
          </w:p>
        </w:tc>
      </w:tr>
      <w:tr w:rsidR="002B1B22" w:rsidRPr="002B1B22" w14:paraId="47D9D6AC"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AA3A7F1"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T90-008</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36EAC6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Qualité de l'eau - Détermination du Ph </w:t>
            </w:r>
          </w:p>
        </w:tc>
      </w:tr>
      <w:tr w:rsidR="002B1B22" w:rsidRPr="002B1B22" w14:paraId="47ADD9C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B0D4EB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T90-101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89282B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Qualité de l'eau - Détermination de la demande chimique en oxygène (DCO)</w:t>
            </w:r>
          </w:p>
        </w:tc>
      </w:tr>
      <w:tr w:rsidR="002B1B22" w:rsidRPr="002B1B22" w14:paraId="4654DF6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388C10B"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T90-105-2</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6062B8B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Qualité de l'eau - Dosage des matières en suspension - Méthode par centrifugation </w:t>
            </w:r>
          </w:p>
        </w:tc>
      </w:tr>
      <w:tr w:rsidR="002B1B22" w:rsidRPr="002B1B22" w14:paraId="38B5B8E1"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10A6E18"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T90-109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482E711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Essais des eaux - Détermination de l'indice-phénol </w:t>
            </w:r>
          </w:p>
        </w:tc>
      </w:tr>
      <w:tr w:rsidR="002B1B22" w:rsidRPr="002B1B22" w14:paraId="6F491C82"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E825FB0"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T90-425</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5A9DB58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Essais des eaux - Examens bactériologiques des récipients et systèmes de bouchage destinés aux eaux conditionnées </w:t>
            </w:r>
          </w:p>
        </w:tc>
      </w:tr>
      <w:tr w:rsidR="002B1B22" w:rsidRPr="002B1B22" w14:paraId="337DE35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2D790B9"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lastRenderedPageBreak/>
              <w:t xml:space="preserve">X08-100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02D7FFD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Couleurs - Tuyauteries rigides - Identification des fluides par couleurs conventionnelles </w:t>
            </w:r>
          </w:p>
        </w:tc>
      </w:tr>
      <w:tr w:rsidR="002B1B22" w:rsidRPr="002B1B22" w14:paraId="4B240590"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F88834F"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X30-500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3226FB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Emballages des déchets d'activité de soins - Boîtes et </w:t>
            </w:r>
            <w:proofErr w:type="spellStart"/>
            <w:r w:rsidRPr="002B1B22">
              <w:rPr>
                <w:rFonts w:ascii="Century Gothic" w:hAnsi="Century Gothic" w:cs="Arial"/>
                <w:sz w:val="20"/>
                <w:szCs w:val="20"/>
              </w:rPr>
              <w:t>minicollecteurs</w:t>
            </w:r>
            <w:proofErr w:type="spellEnd"/>
            <w:r w:rsidRPr="002B1B22">
              <w:rPr>
                <w:rFonts w:ascii="Century Gothic" w:hAnsi="Century Gothic" w:cs="Arial"/>
                <w:sz w:val="20"/>
                <w:szCs w:val="20"/>
              </w:rPr>
              <w:t xml:space="preserve"> pour déchets perforants - Spécifications et essais </w:t>
            </w:r>
          </w:p>
        </w:tc>
      </w:tr>
      <w:tr w:rsidR="002B1B22" w:rsidRPr="002B1B22" w14:paraId="34687A59"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FF62F7E"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X30-501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6288C7D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Emballages des déchets d'activités de soins - Sacs pour déchets mous à risques infectieux - Essais et spécifications</w:t>
            </w:r>
          </w:p>
        </w:tc>
      </w:tr>
      <w:tr w:rsidR="002B1B22" w:rsidRPr="002B1B22" w14:paraId="22BA70AB"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72A74F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X30-505</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2D6BA6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Emballage des déchets d'activités de soins - Déchets d'activités de soins - Fûts et jerricanes en matière plastique pour déchets d'activités de soins à risques infectieux </w:t>
            </w:r>
          </w:p>
        </w:tc>
      </w:tr>
      <w:tr w:rsidR="002B1B22" w:rsidRPr="002B1B22" w14:paraId="36E8C835"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58102C5"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X43-261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215437A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Qualité de l'air - Air des lieux de travail - Prélèvement à poste fixe et mesurage de la pollution particulaire totale </w:t>
            </w:r>
          </w:p>
        </w:tc>
      </w:tr>
      <w:tr w:rsidR="002B1B22" w:rsidRPr="002B1B22" w14:paraId="4309C5AE"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B55635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X46-010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35D18C8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(X.2004) Travaux de traitement de l'amiante - Référentiel technique pour la certification des entreprises - Exigences générales </w:t>
            </w:r>
          </w:p>
        </w:tc>
      </w:tr>
      <w:tr w:rsidR="002B1B22" w:rsidRPr="002B1B22" w14:paraId="5A6A3FDF" w14:textId="77777777" w:rsidTr="00AD7502">
        <w:trPr>
          <w:trHeight w:val="276"/>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8F1707C" w14:textId="77777777" w:rsidR="002B1B22" w:rsidRPr="002B1B22" w:rsidRDefault="002B1B22" w:rsidP="00AD7502">
            <w:pPr>
              <w:rPr>
                <w:rFonts w:ascii="Century Gothic" w:hAnsi="Century Gothic" w:cs="Arial"/>
                <w:b/>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0"/>
                <w:szCs w:val="20"/>
              </w:rPr>
              <w:t xml:space="preserve">X46-032 </w:t>
            </w:r>
          </w:p>
        </w:tc>
        <w:tc>
          <w:tcPr>
            <w:tcW w:w="7607" w:type="dxa"/>
            <w:tcBorders>
              <w:top w:val="dotted" w:sz="4" w:space="0" w:color="auto"/>
              <w:left w:val="nil"/>
              <w:bottom w:val="dotted" w:sz="4" w:space="0" w:color="auto"/>
              <w:right w:val="dotted" w:sz="4" w:space="0" w:color="auto"/>
            </w:tcBorders>
            <w:shd w:val="clear" w:color="auto" w:fill="auto"/>
            <w:noWrap/>
            <w:vAlign w:val="bottom"/>
            <w:hideMark/>
          </w:tcPr>
          <w:p w14:paraId="117541C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sz w:val="20"/>
                <w:szCs w:val="20"/>
              </w:rPr>
              <w:t xml:space="preserve">Diagnostic plomb - Méthodologie de mesure du plomb dans les poussières au sol </w:t>
            </w:r>
          </w:p>
        </w:tc>
      </w:tr>
      <w:tr w:rsidR="002B1B22" w:rsidRPr="002B1B22" w14:paraId="479B2C86" w14:textId="77777777" w:rsidTr="00AD7502">
        <w:trPr>
          <w:trHeight w:val="276"/>
        </w:trPr>
        <w:tc>
          <w:tcPr>
            <w:tcW w:w="9592" w:type="dxa"/>
            <w:gridSpan w:val="2"/>
            <w:tcBorders>
              <w:top w:val="dotted" w:sz="4" w:space="0" w:color="auto"/>
              <w:left w:val="nil"/>
              <w:bottom w:val="nil"/>
              <w:right w:val="nil"/>
            </w:tcBorders>
            <w:shd w:val="clear" w:color="auto" w:fill="auto"/>
            <w:noWrap/>
            <w:vAlign w:val="bottom"/>
          </w:tcPr>
          <w:p w14:paraId="5C3318C0" w14:textId="77777777" w:rsid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4437A3DE" w14:textId="77777777" w:rsidR="002B7F80"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1D11641A" w14:textId="77777777" w:rsidR="002B7F80"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2049D887" w14:textId="77777777" w:rsidR="002B7F80"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40B29B7E" w14:textId="77777777" w:rsidR="002B7F80"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p w14:paraId="39212527" w14:textId="636F523B" w:rsidR="002B7F80" w:rsidRPr="002B1B22"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4E80B8E" w14:textId="77777777" w:rsidTr="00AD7502">
        <w:trPr>
          <w:trHeight w:val="276"/>
        </w:trPr>
        <w:tc>
          <w:tcPr>
            <w:tcW w:w="9592" w:type="dxa"/>
            <w:gridSpan w:val="2"/>
            <w:tcBorders>
              <w:top w:val="double" w:sz="4" w:space="0" w:color="auto"/>
              <w:left w:val="double" w:sz="4" w:space="0" w:color="auto"/>
              <w:bottom w:val="double" w:sz="4" w:space="0" w:color="auto"/>
              <w:right w:val="double" w:sz="4" w:space="0" w:color="auto"/>
            </w:tcBorders>
            <w:shd w:val="clear" w:color="auto" w:fill="auto"/>
            <w:noWrap/>
            <w:vAlign w:val="bottom"/>
          </w:tcPr>
          <w:p w14:paraId="2707E4FA"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sz w:val="24"/>
              </w:rPr>
              <w:t>NORMES ELECTRICITE - PROMOTELEC</w:t>
            </w:r>
          </w:p>
        </w:tc>
      </w:tr>
      <w:tr w:rsidR="002B1B22" w:rsidRPr="002B1B22" w14:paraId="5C1C8944" w14:textId="77777777" w:rsidTr="00AD7502">
        <w:trPr>
          <w:trHeight w:val="276"/>
        </w:trPr>
        <w:tc>
          <w:tcPr>
            <w:tcW w:w="9592" w:type="dxa"/>
            <w:gridSpan w:val="2"/>
            <w:tcBorders>
              <w:top w:val="double" w:sz="4" w:space="0" w:color="auto"/>
              <w:left w:val="nil"/>
              <w:bottom w:val="dotted" w:sz="4" w:space="0" w:color="auto"/>
              <w:right w:val="nil"/>
            </w:tcBorders>
            <w:shd w:val="clear" w:color="auto" w:fill="auto"/>
            <w:noWrap/>
            <w:vAlign w:val="bottom"/>
          </w:tcPr>
          <w:p w14:paraId="0510446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C06D0F2" w14:textId="77777777" w:rsidTr="00AD7502">
        <w:trPr>
          <w:trHeight w:val="276"/>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bottom"/>
            <w:hideMark/>
          </w:tcPr>
          <w:p w14:paraId="4DCAE6D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DISTRIBUTION D'ENERGIE ELECTRIQUE</w:t>
            </w:r>
          </w:p>
        </w:tc>
      </w:tr>
      <w:tr w:rsidR="002B1B22" w:rsidRPr="002B1B22" w14:paraId="08AE4FF1"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tcPr>
          <w:p w14:paraId="2C8AC40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tcPr>
          <w:p w14:paraId="628E506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0A2A2BE6"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23D7498"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14-100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AAEACDC"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de branchement à basse tension</w:t>
            </w:r>
          </w:p>
        </w:tc>
      </w:tr>
      <w:tr w:rsidR="002B1B22" w:rsidRPr="002B1B22" w14:paraId="7EBC7CC1"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EE2BDF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B9E9B6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09D04E5" w14:textId="77777777" w:rsidTr="00AD7502">
        <w:trPr>
          <w:trHeight w:val="264"/>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14:paraId="200AFD1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REGLEMENTATION ELECTRIQUE BT (JUSQU'A 1000 V EN ALTERNATIF)</w:t>
            </w:r>
          </w:p>
        </w:tc>
      </w:tr>
      <w:tr w:rsidR="002B1B22" w:rsidRPr="002B1B22" w14:paraId="2953C7A6"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2D1AA5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080D40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C6882B7"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E1EFC6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15-100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5C4DD3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Règles des Installations électriques à basse tension (jusqu'à 1000 V)</w:t>
            </w:r>
          </w:p>
        </w:tc>
      </w:tr>
      <w:tr w:rsidR="002B1B22" w:rsidRPr="002B1B22" w14:paraId="05473014"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06B959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15-103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A56F6C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Choix des matériels électriques (y compris les canalisations) en fonction des influences externes</w:t>
            </w:r>
          </w:p>
        </w:tc>
      </w:tr>
      <w:tr w:rsidR="002B1B22" w:rsidRPr="002B1B22" w14:paraId="24ED09B8"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70C30A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15-105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9B44CA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Détermination des sections de conducteurs et choix des dispositifs de protection - Méthodes pratiques</w:t>
            </w:r>
          </w:p>
        </w:tc>
      </w:tr>
      <w:tr w:rsidR="002B1B22" w:rsidRPr="002B1B22" w14:paraId="128C4381"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49A9F0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lastRenderedPageBreak/>
              <w:t>UTE C 15-106</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AD3987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et à haute tension - Guide pratique - Sections des conducteurs de protection, des conducteurs de terre et des conducteurs de liaison équipotentielle</w:t>
            </w:r>
          </w:p>
        </w:tc>
      </w:tr>
      <w:tr w:rsidR="002B1B22" w:rsidRPr="002B1B22" w14:paraId="7389E44F"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A066988"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15-150-1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30B4CB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Enseignes à basse tension et alimentation en basse tension des enseignes à haute tension (dites à tube néon)</w:t>
            </w:r>
          </w:p>
        </w:tc>
      </w:tr>
      <w:tr w:rsidR="002B1B22" w:rsidRPr="002B1B22" w14:paraId="4DBBA7D3"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C08ABE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EN 50107-1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3B68FE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d'enseignes et de tubes lumineux à décharge fonctionnant à une tension de sortie à vide assignée supérieure à 1 KV mais ne dépassant pas 10 KV - Partie 1 : Prescriptions générales</w:t>
            </w:r>
          </w:p>
        </w:tc>
      </w:tr>
      <w:tr w:rsidR="002B1B22" w:rsidRPr="002B1B22" w14:paraId="5C1736A4"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3221CC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15-150-23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B5B61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Support pour tubes lumineux à décharge</w:t>
            </w:r>
          </w:p>
        </w:tc>
      </w:tr>
      <w:tr w:rsidR="002B1B22" w:rsidRPr="002B1B22" w14:paraId="6FB7D312"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1982AD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15-201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5AF435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Installations électriques des grandes cuisines</w:t>
            </w:r>
          </w:p>
        </w:tc>
      </w:tr>
      <w:tr w:rsidR="002B1B22" w:rsidRPr="002B1B22" w14:paraId="54AFE635"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A295D1C"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15-211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FE5F9E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Installations dans les locaux à usage médical</w:t>
            </w:r>
          </w:p>
        </w:tc>
      </w:tr>
      <w:tr w:rsidR="002B1B22" w:rsidRPr="002B1B22" w14:paraId="4DF5A4F8"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B1F654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E7E4A4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Groupes électrogènes - Règles d'installation</w:t>
            </w:r>
          </w:p>
        </w:tc>
      </w:tr>
      <w:tr w:rsidR="002B1B22" w:rsidRPr="002B1B22" w14:paraId="0FCE6412"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3C6AA10"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7771E3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Alimentation sans interruption (ASI) de type statique - Règles d'installation</w:t>
            </w:r>
          </w:p>
        </w:tc>
      </w:tr>
      <w:tr w:rsidR="002B1B22" w:rsidRPr="002B1B22" w14:paraId="77E760B2"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BE1BC56"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15-413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E03191E"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Protection contre les contacts indirects - Coupure automatique de l'alimentation</w:t>
            </w:r>
          </w:p>
        </w:tc>
      </w:tr>
      <w:tr w:rsidR="002B1B22" w:rsidRPr="002B1B22" w14:paraId="0C568504"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27593D7"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15-421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3B5464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Installations alimentées en courant alternatif dont la fréquence nominale est comprise entre 100 et 400 Hz</w:t>
            </w:r>
          </w:p>
        </w:tc>
      </w:tr>
      <w:tr w:rsidR="002B1B22" w:rsidRPr="002B1B22" w14:paraId="0E641B28"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E39A5D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15-443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49D376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Protection des installations électriques basse tension contre les surtensions d'origine atmosphérique ou dues à des manœuvres. Choix et installation des parafoudres</w:t>
            </w:r>
          </w:p>
        </w:tc>
      </w:tr>
      <w:tr w:rsidR="002B1B22" w:rsidRPr="002B1B22" w14:paraId="78C9A66C"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17276BE"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15-520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F422D1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Canalisations - Modes de pose – Connexions</w:t>
            </w:r>
          </w:p>
        </w:tc>
      </w:tr>
      <w:tr w:rsidR="002B1B22" w:rsidRPr="002B1B22" w14:paraId="2DBFED9F"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B0264DC"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15-559</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5E42DD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 xml:space="preserve">Installation </w:t>
            </w:r>
            <w:proofErr w:type="spellStart"/>
            <w:r w:rsidRPr="002B1B22">
              <w:rPr>
                <w:rFonts w:ascii="Century Gothic" w:hAnsi="Century Gothic" w:cs="Arial"/>
                <w:color w:val="000000"/>
                <w:sz w:val="20"/>
                <w:szCs w:val="20"/>
              </w:rPr>
              <w:t>Electrique</w:t>
            </w:r>
            <w:proofErr w:type="spellEnd"/>
            <w:r w:rsidRPr="002B1B22">
              <w:rPr>
                <w:rFonts w:ascii="Century Gothic" w:hAnsi="Century Gothic" w:cs="Arial"/>
                <w:color w:val="000000"/>
                <w:sz w:val="20"/>
                <w:szCs w:val="20"/>
              </w:rPr>
              <w:t xml:space="preserve"> à basse tension – Guide pratique – Installation d'</w:t>
            </w:r>
            <w:proofErr w:type="spellStart"/>
            <w:r w:rsidRPr="002B1B22">
              <w:rPr>
                <w:rFonts w:ascii="Century Gothic" w:hAnsi="Century Gothic" w:cs="Arial"/>
                <w:color w:val="000000"/>
                <w:sz w:val="20"/>
                <w:szCs w:val="20"/>
              </w:rPr>
              <w:t>Eclairage</w:t>
            </w:r>
            <w:proofErr w:type="spellEnd"/>
            <w:r w:rsidRPr="002B1B22">
              <w:rPr>
                <w:rFonts w:ascii="Century Gothic" w:hAnsi="Century Gothic" w:cs="Arial"/>
                <w:color w:val="000000"/>
                <w:sz w:val="20"/>
                <w:szCs w:val="20"/>
              </w:rPr>
              <w:t xml:space="preserve"> en très basse tension</w:t>
            </w:r>
          </w:p>
        </w:tc>
      </w:tr>
      <w:tr w:rsidR="002B1B22" w:rsidRPr="002B1B22" w14:paraId="3BCFC3F4"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70BB60B"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15-600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753903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Locaux d'habitation existants - Mise en sécurité des installations électriques</w:t>
            </w:r>
          </w:p>
        </w:tc>
      </w:tr>
      <w:tr w:rsidR="002B1B22" w:rsidRPr="002B1B22" w14:paraId="0F802741"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C9D2FCC"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t>UTE 15 600-1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53F7BE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Création et amélioration d'une prise de terre dans les bâtiments existants alimentés en schéma TT</w:t>
            </w:r>
          </w:p>
        </w:tc>
      </w:tr>
      <w:tr w:rsidR="002B1B22" w:rsidRPr="002B1B22" w14:paraId="255C39F5"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26EAB26"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t xml:space="preserve">UTE C 15-600-2 </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2AA8B60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Remplacement ou ajout de socles de prise de courant dont le courant assigné ne dépasse pas 16 A</w:t>
            </w:r>
          </w:p>
        </w:tc>
      </w:tr>
      <w:tr w:rsidR="002B1B22" w:rsidRPr="002B1B22" w14:paraId="5F4FE27E"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E2838CE"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t>UTE C 15-600-3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81817A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Liaisons équipotentielles</w:t>
            </w:r>
          </w:p>
        </w:tc>
      </w:tr>
      <w:tr w:rsidR="002B1B22" w:rsidRPr="002B1B22" w14:paraId="373DC441"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6B0D58A"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t xml:space="preserve">UTE C 15-600-4 </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18FCD9D7"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Liste des matériels anciens dont la présence est à proscrire dans une installation électrique existante</w:t>
            </w:r>
          </w:p>
        </w:tc>
      </w:tr>
      <w:tr w:rsidR="002B1B22" w:rsidRPr="002B1B22" w14:paraId="0140C073" w14:textId="77777777" w:rsidTr="00AD7502">
        <w:trPr>
          <w:trHeight w:val="20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79EBF76" w14:textId="77777777" w:rsidR="002B1B22" w:rsidRPr="002B1B22" w:rsidRDefault="002B1B22" w:rsidP="00AD7502">
            <w:pPr>
              <w:jc w:val="right"/>
              <w:rPr>
                <w:rFonts w:ascii="Century Gothic" w:hAnsi="Century Gothic" w:cs="Arial"/>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Cs/>
                <w:color w:val="000000"/>
                <w:sz w:val="20"/>
                <w:szCs w:val="20"/>
              </w:rPr>
              <w:lastRenderedPageBreak/>
              <w:t>UTE C 15-600-5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024078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Travaux sur un tableau de répartition dans une installation existante</w:t>
            </w:r>
          </w:p>
        </w:tc>
      </w:tr>
      <w:tr w:rsidR="002B1B22" w:rsidRPr="002B1B22" w14:paraId="17DD170F" w14:textId="77777777" w:rsidTr="00AD7502">
        <w:trPr>
          <w:trHeight w:val="792"/>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2C23B46D"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15-755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0CD87B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basse tension - Guide pratique - Installations électriques d'origines différentes dans un même local et dont les exploitations sont placées sous des responsabilités différentes</w:t>
            </w:r>
          </w:p>
        </w:tc>
      </w:tr>
      <w:tr w:rsidR="002B1B22" w:rsidRPr="002B1B22" w14:paraId="27D47D16"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7CA535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C 15-801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7EB4575"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Produits mobiliers comportant un équipement électrique - Mise en œuvre des règles de sécurité électrique</w:t>
            </w:r>
          </w:p>
        </w:tc>
      </w:tr>
      <w:tr w:rsidR="002B1B22" w:rsidRPr="002B1B22" w14:paraId="75B8F6AD"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DCF77D5"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15-900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B34DAC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Cohabitation entre réseaux de communication et d'énergie - Installation des réseaux de communication</w:t>
            </w:r>
          </w:p>
        </w:tc>
      </w:tr>
      <w:tr w:rsidR="002B1B22" w:rsidRPr="002B1B22" w14:paraId="3A8E3FCA"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3DC3F8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37D576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600A90B0" w14:textId="77777777" w:rsidTr="00AD7502">
        <w:trPr>
          <w:trHeight w:val="264"/>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hideMark/>
          </w:tcPr>
          <w:p w14:paraId="7E320584" w14:textId="77777777" w:rsidR="002B1B22" w:rsidRPr="002B1B22" w:rsidRDefault="002B1B22" w:rsidP="00AD7502">
            <w:pPr>
              <w:jc w:val="both"/>
              <w:rPr>
                <w:rFonts w:ascii="Century Gothic" w:hAnsi="Century Gothic" w:cs="Arial"/>
                <w:b/>
                <w:bCs/>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4"/>
              </w:rPr>
              <w:t>PROTECTION CONTRE LA FOUDRE</w:t>
            </w:r>
          </w:p>
        </w:tc>
      </w:tr>
      <w:tr w:rsidR="002B1B22" w:rsidRPr="002B1B22" w14:paraId="01DEE641"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05D93F8"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 xml:space="preserve">NF C 17-100GF </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102576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 Protection contre les effets de la foudre.</w:t>
            </w:r>
          </w:p>
        </w:tc>
      </w:tr>
      <w:tr w:rsidR="002B1B22" w:rsidRPr="002B1B22" w14:paraId="45FEB268"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F34002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EN 62-305-1&amp; 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8F6253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Protection contre la foudre - Principes généraux, Evaluation du risque</w:t>
            </w:r>
          </w:p>
        </w:tc>
      </w:tr>
      <w:tr w:rsidR="002B1B22" w:rsidRPr="002B1B22" w14:paraId="5291D83C"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70F0A2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EN 62-305-3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706951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Protection contre la foudre - Dommages physiques sur les structures et risques humains [XII 2006] ; Réseaux de puissance et de communication dans les structures</w:t>
            </w:r>
          </w:p>
        </w:tc>
      </w:tr>
      <w:tr w:rsidR="002B1B22" w:rsidRPr="002B1B22" w14:paraId="0236045F"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0216A0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17-102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CECC45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Protection contre la foudre - Protection des structures et des zones ouvertes contre la foudre par paratonnerre à dispositif d'amorçage</w:t>
            </w:r>
          </w:p>
        </w:tc>
      </w:tr>
      <w:tr w:rsidR="002B1B22" w:rsidRPr="002B1B22" w14:paraId="431478FA"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D526928" w14:textId="6D0BF7AC" w:rsidR="002B7F80" w:rsidRPr="002B1B22" w:rsidRDefault="002B7F80"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D9909A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44BDC425" w14:textId="77777777" w:rsidTr="00AD7502">
        <w:trPr>
          <w:trHeight w:val="264"/>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14:paraId="0371EDD5"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4"/>
              </w:rPr>
              <w:t>ÉCLAIRAGE EXTERIEUR ET PUBLIC</w:t>
            </w:r>
          </w:p>
        </w:tc>
      </w:tr>
      <w:tr w:rsidR="002B1B22" w:rsidRPr="002B1B22" w14:paraId="4FE94C21"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F1A8905"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17-200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8076CE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d'éclairage extérieur – Règles</w:t>
            </w:r>
          </w:p>
        </w:tc>
      </w:tr>
      <w:tr w:rsidR="002B1B22" w:rsidRPr="002B1B22" w14:paraId="69CE05F6"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41A7E02"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17-202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760DB68"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d'éclairage extérieur - Guide pratique - Installations d'illumination temporaire par guirlandes, motifs lumineux ou liminaires</w:t>
            </w:r>
          </w:p>
        </w:tc>
      </w:tr>
      <w:tr w:rsidR="002B1B22" w:rsidRPr="002B1B22" w14:paraId="6A632093"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FC79EC3"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17-205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822640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Guide pratique - Installations d'éclairage extérieur - Détermination des sections des conducteurs et choix des dispositifs de protection</w:t>
            </w:r>
          </w:p>
        </w:tc>
      </w:tr>
      <w:tr w:rsidR="002B1B22" w:rsidRPr="002B1B22" w14:paraId="7A5EA4E8"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7E599AA"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17-210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E450F09"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d'éclairage public - Guide pratique - Dispositifs de déconnection automatique pour l'éclairage public</w:t>
            </w:r>
          </w:p>
        </w:tc>
      </w:tr>
      <w:tr w:rsidR="002B1B22" w:rsidRPr="00C1709D" w14:paraId="302116A5"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1BE953EA" w14:textId="77777777" w:rsidR="002B1B22" w:rsidRPr="00C1709D" w:rsidRDefault="002B1B22" w:rsidP="00AD7502">
            <w:pPr>
              <w:jc w:val="both"/>
              <w:rPr>
                <w:rFonts w:ascii="Century Gothic" w:hAnsi="Century Gothic" w:cs="Arial"/>
                <w:outline/>
                <w:color w:val="000000"/>
                <w:sz w:val="2"/>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14506C1" w14:textId="77777777" w:rsidR="002B1B22" w:rsidRPr="00C1709D" w:rsidRDefault="002B1B22" w:rsidP="00AD7502">
            <w:pPr>
              <w:jc w:val="both"/>
              <w:rPr>
                <w:rFonts w:ascii="Century Gothic" w:hAnsi="Century Gothic" w:cs="Arial"/>
                <w:outline/>
                <w:color w:val="000000"/>
                <w:sz w:val="2"/>
                <w:szCs w:val="20"/>
                <w14:textOutline w14:w="9525" w14:cap="flat" w14:cmpd="sng" w14:algn="ctr">
                  <w14:solidFill>
                    <w14:srgbClr w14:val="000000"/>
                  </w14:solidFill>
                  <w14:prstDash w14:val="solid"/>
                  <w14:round/>
                </w14:textOutline>
                <w14:textFill>
                  <w14:noFill/>
                </w14:textFill>
              </w:rPr>
            </w:pPr>
          </w:p>
        </w:tc>
      </w:tr>
      <w:tr w:rsidR="002B1B22" w:rsidRPr="002B1B22" w14:paraId="2C34BED5" w14:textId="77777777" w:rsidTr="00AD7502">
        <w:trPr>
          <w:trHeight w:val="283"/>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14:paraId="006E8D70"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4"/>
              </w:rPr>
              <w:t>HAUTE TENSION (AU-DELA DE 1000 V EN ALTERNATIF)</w:t>
            </w:r>
          </w:p>
        </w:tc>
      </w:tr>
      <w:tr w:rsidR="002B1B22" w:rsidRPr="002B1B22" w14:paraId="55893BC3"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7E89AD3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13-100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02C8344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Postes de livraison établis à l'intérieur d'un bâtiment et alimentés par un réseau de distribution publique HTA (jusqu'à 33 kV)</w:t>
            </w:r>
          </w:p>
        </w:tc>
      </w:tr>
      <w:tr w:rsidR="002B1B22" w:rsidRPr="002B1B22" w14:paraId="2AFB70D0"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CC690BF"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13-101</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8AB9EE4"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Postes semi-enterrés préfabriqués sous enveloppe, alimentés par un réseau de distribution publique HTA (jusqu'à 33 kV)</w:t>
            </w:r>
          </w:p>
        </w:tc>
      </w:tr>
      <w:tr w:rsidR="002B1B22" w:rsidRPr="002B1B22" w14:paraId="15CE9992"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B23A931"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13-102</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721E772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Postes simplifiés préfabriqués sous enveloppe, alimentés par un réseau aérien de distribution publique HTA (jusqu'à 33 kV)</w:t>
            </w:r>
          </w:p>
        </w:tc>
      </w:tr>
      <w:tr w:rsidR="002B1B22" w:rsidRPr="002B1B22" w14:paraId="1D14C365"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1E62DB6"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13-103</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674776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Postes sur poteau alimentés par un réseau aérien de distribution publique HTA</w:t>
            </w:r>
          </w:p>
        </w:tc>
      </w:tr>
      <w:tr w:rsidR="002B1B22" w:rsidRPr="002B1B22" w14:paraId="2803F6F8"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4098B68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NF C 13-200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3D9F6C21"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haute tension – Règles</w:t>
            </w:r>
          </w:p>
        </w:tc>
      </w:tr>
      <w:tr w:rsidR="002B1B22" w:rsidRPr="002B1B22" w14:paraId="4208851E"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3B265EC9"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lastRenderedPageBreak/>
              <w:t>NF C 13-205</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A0F24ED"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Installations électriques à haute tension - Guide pratique - Détermination des sections de conducteurs et choix des dispositifs de protection</w:t>
            </w:r>
          </w:p>
        </w:tc>
      </w:tr>
      <w:tr w:rsidR="002B1B22" w:rsidRPr="002B1B22" w14:paraId="2E7B2932"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5BE7B4C0"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30E1652"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r w:rsidR="002B1B22" w:rsidRPr="002B1B22" w14:paraId="7A3C983D" w14:textId="77777777" w:rsidTr="00AD7502">
        <w:trPr>
          <w:trHeight w:val="264"/>
        </w:trPr>
        <w:tc>
          <w:tcPr>
            <w:tcW w:w="9592" w:type="dxa"/>
            <w:gridSpan w:val="2"/>
            <w:tcBorders>
              <w:top w:val="dotted" w:sz="4" w:space="0" w:color="auto"/>
              <w:left w:val="dotted" w:sz="4" w:space="0" w:color="auto"/>
              <w:bottom w:val="dotted" w:sz="4" w:space="0" w:color="auto"/>
              <w:right w:val="dotted" w:sz="4" w:space="0" w:color="auto"/>
            </w:tcBorders>
            <w:shd w:val="clear" w:color="auto" w:fill="D9D9D9" w:themeFill="background1" w:themeFillShade="D9"/>
            <w:noWrap/>
            <w:vAlign w:val="center"/>
          </w:tcPr>
          <w:p w14:paraId="45E84219" w14:textId="77777777" w:rsidR="002B1B22" w:rsidRPr="002B1B22" w:rsidRDefault="002B1B22" w:rsidP="00AD7502">
            <w:pPr>
              <w:jc w:val="both"/>
              <w:rPr>
                <w:rFonts w:ascii="Century Gothic" w:hAnsi="Century Gothic" w:cs="Arial"/>
                <w:outline/>
                <w:color w:val="000000"/>
                <w:sz w:val="24"/>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4"/>
              </w:rPr>
              <w:t>HABILITATION ELECTRIQUE DE PERSONNES</w:t>
            </w:r>
          </w:p>
        </w:tc>
      </w:tr>
      <w:tr w:rsidR="002B1B22" w:rsidRPr="002B1B22" w14:paraId="1ED5987B"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1A9503A"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18-510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5777827B"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Recueil d'instructions générales de sécurité d'ordre électrique</w:t>
            </w:r>
          </w:p>
        </w:tc>
      </w:tr>
      <w:tr w:rsidR="002B1B22" w:rsidRPr="002B1B22" w14:paraId="49308CE7"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034765ED"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18-530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651DF443"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 xml:space="preserve">Carnet de prescriptions de sécurité électrique destiné au personnel habilité - </w:t>
            </w:r>
            <w:proofErr w:type="gramStart"/>
            <w:r w:rsidRPr="002B1B22">
              <w:rPr>
                <w:rFonts w:ascii="Century Gothic" w:hAnsi="Century Gothic" w:cs="Arial"/>
                <w:color w:val="000000"/>
                <w:sz w:val="20"/>
                <w:szCs w:val="20"/>
              </w:rPr>
              <w:t>non électricien</w:t>
            </w:r>
            <w:proofErr w:type="gramEnd"/>
            <w:r w:rsidRPr="002B1B22">
              <w:rPr>
                <w:rFonts w:ascii="Century Gothic" w:hAnsi="Century Gothic" w:cs="Arial"/>
                <w:color w:val="000000"/>
                <w:sz w:val="20"/>
                <w:szCs w:val="20"/>
              </w:rPr>
              <w:t xml:space="preserve"> (BO, HO), exécutant (B1, H1), chargé d'interventions (BR)</w:t>
            </w:r>
          </w:p>
        </w:tc>
      </w:tr>
      <w:tr w:rsidR="002B1B22" w:rsidRPr="002B1B22" w14:paraId="22A68DB5" w14:textId="77777777" w:rsidTr="00AD7502">
        <w:trPr>
          <w:trHeight w:val="528"/>
        </w:trPr>
        <w:tc>
          <w:tcPr>
            <w:tcW w:w="1985" w:type="dxa"/>
            <w:tcBorders>
              <w:top w:val="dotted" w:sz="4" w:space="0" w:color="auto"/>
              <w:left w:val="dotted" w:sz="4" w:space="0" w:color="auto"/>
              <w:bottom w:val="dotted" w:sz="4" w:space="0" w:color="auto"/>
              <w:right w:val="nil"/>
            </w:tcBorders>
            <w:shd w:val="clear" w:color="auto" w:fill="auto"/>
            <w:noWrap/>
            <w:vAlign w:val="center"/>
            <w:hideMark/>
          </w:tcPr>
          <w:p w14:paraId="669A4D3C" w14:textId="77777777" w:rsidR="002B1B22" w:rsidRPr="002B1B22" w:rsidRDefault="002B1B22" w:rsidP="00AD7502">
            <w:pPr>
              <w:jc w:val="both"/>
              <w:rPr>
                <w:rFonts w:ascii="Century Gothic" w:hAnsi="Century Gothic" w:cs="Arial"/>
                <w:b/>
                <w:bCs/>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b/>
                <w:bCs/>
                <w:color w:val="000000"/>
                <w:sz w:val="20"/>
                <w:szCs w:val="20"/>
              </w:rPr>
              <w:t>UTE C 18-540</w:t>
            </w:r>
          </w:p>
        </w:tc>
        <w:tc>
          <w:tcPr>
            <w:tcW w:w="7607" w:type="dxa"/>
            <w:tcBorders>
              <w:top w:val="dotted" w:sz="4" w:space="0" w:color="auto"/>
              <w:left w:val="nil"/>
              <w:bottom w:val="dotted" w:sz="4" w:space="0" w:color="auto"/>
              <w:right w:val="dotted" w:sz="4" w:space="0" w:color="auto"/>
            </w:tcBorders>
            <w:shd w:val="clear" w:color="auto" w:fill="auto"/>
            <w:vAlign w:val="center"/>
            <w:hideMark/>
          </w:tcPr>
          <w:p w14:paraId="4891F666"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r w:rsidRPr="002B1B22">
              <w:rPr>
                <w:rFonts w:ascii="Century Gothic" w:hAnsi="Century Gothic" w:cs="Arial"/>
                <w:color w:val="000000"/>
                <w:sz w:val="20"/>
                <w:szCs w:val="20"/>
              </w:rPr>
              <w:t>Carnet de prescriptions de sécurité électrique destiné au personnel habilité (Basse tension / Hors tension)</w:t>
            </w:r>
          </w:p>
        </w:tc>
      </w:tr>
      <w:tr w:rsidR="002B1B22" w:rsidRPr="002B1B22" w14:paraId="44D93ABF" w14:textId="77777777" w:rsidTr="00AD7502">
        <w:trPr>
          <w:trHeight w:val="264"/>
        </w:trPr>
        <w:tc>
          <w:tcPr>
            <w:tcW w:w="1985" w:type="dxa"/>
            <w:tcBorders>
              <w:top w:val="dotted" w:sz="4" w:space="0" w:color="auto"/>
              <w:left w:val="dotted" w:sz="4" w:space="0" w:color="auto"/>
              <w:bottom w:val="dotted" w:sz="4" w:space="0" w:color="auto"/>
              <w:right w:val="nil"/>
            </w:tcBorders>
            <w:shd w:val="clear" w:color="auto" w:fill="auto"/>
            <w:noWrap/>
            <w:vAlign w:val="bottom"/>
            <w:hideMark/>
          </w:tcPr>
          <w:p w14:paraId="6A972CBF"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c>
          <w:tcPr>
            <w:tcW w:w="7607" w:type="dxa"/>
            <w:tcBorders>
              <w:top w:val="dotted" w:sz="4" w:space="0" w:color="auto"/>
              <w:left w:val="nil"/>
              <w:bottom w:val="dotted" w:sz="4" w:space="0" w:color="auto"/>
              <w:right w:val="dotted" w:sz="4" w:space="0" w:color="auto"/>
            </w:tcBorders>
            <w:shd w:val="clear" w:color="auto" w:fill="auto"/>
            <w:vAlign w:val="bottom"/>
            <w:hideMark/>
          </w:tcPr>
          <w:p w14:paraId="449C8CFA" w14:textId="77777777" w:rsidR="002B1B22" w:rsidRPr="002B1B22" w:rsidRDefault="002B1B22" w:rsidP="00AD7502">
            <w:pPr>
              <w:jc w:val="both"/>
              <w:rPr>
                <w:rFonts w:ascii="Century Gothic" w:hAnsi="Century Gothic" w:cs="Arial"/>
                <w:outline/>
                <w:color w:val="000000"/>
                <w:sz w:val="20"/>
                <w:szCs w:val="20"/>
                <w14:textOutline w14:w="9525" w14:cap="flat" w14:cmpd="sng" w14:algn="ctr">
                  <w14:solidFill>
                    <w14:srgbClr w14:val="000000"/>
                  </w14:solidFill>
                  <w14:prstDash w14:val="solid"/>
                  <w14:round/>
                </w14:textOutline>
                <w14:textFill>
                  <w14:noFill/>
                </w14:textFill>
              </w:rPr>
            </w:pPr>
          </w:p>
        </w:tc>
      </w:tr>
    </w:tbl>
    <w:p w14:paraId="5CAF88C0" w14:textId="77777777" w:rsidR="002B1B22" w:rsidRDefault="002B1B22" w:rsidP="002B1B22">
      <w:pPr>
        <w:jc w:val="both"/>
        <w:rPr>
          <w:rFonts w:ascii="Arial" w:hAnsi="Arial" w:cs="Arial"/>
        </w:rPr>
      </w:pPr>
    </w:p>
    <w:p w14:paraId="79E9C32D" w14:textId="77777777" w:rsidR="002B7F80" w:rsidRDefault="002B7F80" w:rsidP="002960A1">
      <w:pPr>
        <w:tabs>
          <w:tab w:val="left" w:pos="-720"/>
          <w:tab w:val="left" w:pos="426"/>
        </w:tabs>
        <w:suppressAutoHyphens/>
        <w:spacing w:line="276" w:lineRule="auto"/>
        <w:rPr>
          <w:rFonts w:ascii="Century Gothic" w:eastAsia="Times New Roman" w:hAnsi="Century Gothic" w:cs="Arial"/>
          <w:sz w:val="20"/>
          <w:szCs w:val="20"/>
        </w:rPr>
        <w:sectPr w:rsidR="002B7F80">
          <w:pgSz w:w="11906" w:h="16838"/>
          <w:pgMar w:top="1417" w:right="1417" w:bottom="1417" w:left="1417" w:header="708" w:footer="708" w:gutter="0"/>
          <w:cols w:space="708"/>
          <w:docGrid w:linePitch="360"/>
        </w:sectPr>
      </w:pPr>
    </w:p>
    <w:p w14:paraId="5D48A064" w14:textId="77777777" w:rsidR="00057B61" w:rsidRPr="00BB26C8" w:rsidRDefault="00057B61" w:rsidP="00057B61">
      <w:pPr>
        <w:pBdr>
          <w:top w:val="single" w:sz="4" w:space="1" w:color="auto"/>
          <w:left w:val="single" w:sz="4" w:space="4" w:color="auto"/>
          <w:bottom w:val="single" w:sz="4" w:space="1" w:color="auto"/>
          <w:right w:val="single" w:sz="4" w:space="4" w:color="auto"/>
        </w:pBdr>
        <w:tabs>
          <w:tab w:val="left" w:pos="-720"/>
          <w:tab w:val="left" w:pos="426"/>
        </w:tabs>
        <w:suppressAutoHyphens/>
        <w:jc w:val="both"/>
        <w:rPr>
          <w:rFonts w:ascii="Century Gothic" w:hAnsi="Century Gothic" w:cs="Arial"/>
          <w:color w:val="833C0B" w:themeColor="accent2" w:themeShade="80"/>
          <w:sz w:val="36"/>
          <w:szCs w:val="36"/>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pPr>
      <w:r w:rsidRPr="00BB26C8">
        <w:rPr>
          <w:rFonts w:ascii="Century Gothic" w:hAnsi="Century Gothic" w:cs="Arial"/>
          <w:color w:val="833C0B" w:themeColor="accent2" w:themeShade="80"/>
          <w:sz w:val="36"/>
          <w:szCs w:val="36"/>
          <w14:glow w14:rad="101600">
            <w14:schemeClr w14:val="accent2">
              <w14:alpha w14:val="60000"/>
              <w14:satMod w14:val="175000"/>
            </w14:schemeClr>
          </w14:glow>
          <w14:textOutline w14:w="9525" w14:cap="flat" w14:cmpd="sng" w14:algn="ctr">
            <w14:solidFill>
              <w14:schemeClr w14:val="accent2">
                <w14:lumMod w14:val="50000"/>
              </w14:schemeClr>
            </w14:solidFill>
            <w14:prstDash w14:val="solid"/>
            <w14:round/>
          </w14:textOutline>
        </w:rPr>
        <w:lastRenderedPageBreak/>
        <w:t>LISTE DES PLANCHES GRAPHIQUES</w:t>
      </w:r>
    </w:p>
    <w:p w14:paraId="1A5DAC14" w14:textId="77777777" w:rsidR="00361236" w:rsidRDefault="00361236" w:rsidP="00361236">
      <w:pPr>
        <w:pStyle w:val="Default"/>
      </w:pPr>
    </w:p>
    <w:tbl>
      <w:tblPr>
        <w:tblW w:w="9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6520"/>
        <w:gridCol w:w="2268"/>
      </w:tblGrid>
      <w:tr w:rsidR="00361236" w14:paraId="63F81C5E" w14:textId="77777777" w:rsidTr="00361236">
        <w:trPr>
          <w:trHeight w:val="397"/>
        </w:trPr>
        <w:tc>
          <w:tcPr>
            <w:tcW w:w="529" w:type="dxa"/>
            <w:vAlign w:val="center"/>
          </w:tcPr>
          <w:p w14:paraId="6635859F" w14:textId="77777777" w:rsidR="00361236" w:rsidRPr="00361236" w:rsidRDefault="00361236" w:rsidP="00361236">
            <w:pPr>
              <w:pStyle w:val="Default"/>
              <w:jc w:val="center"/>
              <w:rPr>
                <w:rFonts w:ascii="Century Gothic" w:hAnsi="Century Gothic" w:cs="Arial"/>
                <w:sz w:val="20"/>
                <w:szCs w:val="20"/>
              </w:rPr>
            </w:pPr>
            <w:r w:rsidRPr="00361236">
              <w:rPr>
                <w:rFonts w:ascii="Century Gothic" w:hAnsi="Century Gothic" w:cs="Arial"/>
                <w:sz w:val="20"/>
                <w:szCs w:val="20"/>
              </w:rPr>
              <w:t>1</w:t>
            </w:r>
          </w:p>
        </w:tc>
        <w:tc>
          <w:tcPr>
            <w:tcW w:w="6520" w:type="dxa"/>
            <w:vAlign w:val="center"/>
          </w:tcPr>
          <w:p w14:paraId="2E542078" w14:textId="4B68A492" w:rsidR="00361236" w:rsidRPr="00361236" w:rsidRDefault="00361236" w:rsidP="00361236">
            <w:pPr>
              <w:pStyle w:val="Default"/>
              <w:rPr>
                <w:rFonts w:ascii="Century Gothic" w:hAnsi="Century Gothic" w:cs="Arial"/>
                <w:sz w:val="20"/>
                <w:szCs w:val="20"/>
              </w:rPr>
            </w:pPr>
            <w:r w:rsidRPr="00361236">
              <w:rPr>
                <w:rFonts w:ascii="Century Gothic" w:hAnsi="Century Gothic" w:cs="Arial"/>
                <w:sz w:val="20"/>
                <w:szCs w:val="20"/>
              </w:rPr>
              <w:t>VUE</w:t>
            </w:r>
            <w:r w:rsidR="004441CE">
              <w:rPr>
                <w:rFonts w:ascii="Century Gothic" w:hAnsi="Century Gothic" w:cs="Arial"/>
                <w:sz w:val="20"/>
                <w:szCs w:val="20"/>
              </w:rPr>
              <w:t>S</w:t>
            </w:r>
            <w:r w:rsidRPr="00361236">
              <w:rPr>
                <w:rFonts w:ascii="Century Gothic" w:hAnsi="Century Gothic" w:cs="Arial"/>
                <w:sz w:val="20"/>
                <w:szCs w:val="20"/>
              </w:rPr>
              <w:t xml:space="preserve"> EN PLAN / ETAT DES LIEUX</w:t>
            </w:r>
          </w:p>
        </w:tc>
        <w:tc>
          <w:tcPr>
            <w:tcW w:w="2268" w:type="dxa"/>
            <w:vAlign w:val="center"/>
          </w:tcPr>
          <w:p w14:paraId="6C6E7129" w14:textId="44562A5C" w:rsidR="00361236" w:rsidRPr="00361236" w:rsidRDefault="004441CE" w:rsidP="00361236">
            <w:pPr>
              <w:pStyle w:val="Default"/>
              <w:rPr>
                <w:rFonts w:ascii="Century Gothic" w:hAnsi="Century Gothic" w:cs="Arial"/>
                <w:sz w:val="20"/>
                <w:szCs w:val="20"/>
              </w:rPr>
            </w:pPr>
            <w:r>
              <w:rPr>
                <w:rFonts w:ascii="Century Gothic" w:hAnsi="Century Gothic" w:cs="Arial"/>
                <w:sz w:val="20"/>
                <w:szCs w:val="20"/>
              </w:rPr>
              <w:t>SA-DGI/DCE/A01</w:t>
            </w:r>
          </w:p>
        </w:tc>
      </w:tr>
      <w:tr w:rsidR="00361236" w14:paraId="42D59B4E" w14:textId="77777777" w:rsidTr="00361236">
        <w:trPr>
          <w:trHeight w:val="397"/>
        </w:trPr>
        <w:tc>
          <w:tcPr>
            <w:tcW w:w="529" w:type="dxa"/>
            <w:vAlign w:val="center"/>
          </w:tcPr>
          <w:p w14:paraId="40652055" w14:textId="77777777" w:rsidR="00361236" w:rsidRPr="00361236" w:rsidRDefault="00361236" w:rsidP="00361236">
            <w:pPr>
              <w:pStyle w:val="Default"/>
              <w:jc w:val="center"/>
              <w:rPr>
                <w:rFonts w:ascii="Century Gothic" w:hAnsi="Century Gothic" w:cs="Arial"/>
                <w:sz w:val="20"/>
                <w:szCs w:val="20"/>
              </w:rPr>
            </w:pPr>
            <w:r w:rsidRPr="00361236">
              <w:rPr>
                <w:rFonts w:ascii="Century Gothic" w:hAnsi="Century Gothic" w:cs="Arial"/>
                <w:sz w:val="20"/>
                <w:szCs w:val="20"/>
              </w:rPr>
              <w:t>2</w:t>
            </w:r>
          </w:p>
        </w:tc>
        <w:tc>
          <w:tcPr>
            <w:tcW w:w="6520" w:type="dxa"/>
            <w:vAlign w:val="center"/>
          </w:tcPr>
          <w:p w14:paraId="02964316" w14:textId="5563B2AC" w:rsidR="00361236" w:rsidRPr="00361236" w:rsidRDefault="00361236" w:rsidP="00361236">
            <w:pPr>
              <w:pStyle w:val="Default"/>
              <w:rPr>
                <w:rFonts w:ascii="Century Gothic" w:hAnsi="Century Gothic" w:cs="Arial"/>
                <w:sz w:val="20"/>
                <w:szCs w:val="20"/>
              </w:rPr>
            </w:pPr>
            <w:r w:rsidRPr="00361236">
              <w:rPr>
                <w:rFonts w:ascii="Century Gothic" w:hAnsi="Century Gothic" w:cs="Arial"/>
                <w:sz w:val="20"/>
                <w:szCs w:val="20"/>
              </w:rPr>
              <w:t>VUE</w:t>
            </w:r>
            <w:r w:rsidR="004441CE">
              <w:rPr>
                <w:rFonts w:ascii="Century Gothic" w:hAnsi="Century Gothic" w:cs="Arial"/>
                <w:sz w:val="20"/>
                <w:szCs w:val="20"/>
              </w:rPr>
              <w:t>S</w:t>
            </w:r>
            <w:r w:rsidRPr="00361236">
              <w:rPr>
                <w:rFonts w:ascii="Century Gothic" w:hAnsi="Century Gothic" w:cs="Arial"/>
                <w:sz w:val="20"/>
                <w:szCs w:val="20"/>
              </w:rPr>
              <w:t xml:space="preserve"> EN PLAN / INTERVENTION</w:t>
            </w:r>
          </w:p>
        </w:tc>
        <w:tc>
          <w:tcPr>
            <w:tcW w:w="2268" w:type="dxa"/>
            <w:vAlign w:val="center"/>
          </w:tcPr>
          <w:p w14:paraId="59984D2D" w14:textId="639977B7" w:rsidR="00361236" w:rsidRPr="00361236" w:rsidRDefault="004441CE" w:rsidP="00361236">
            <w:pPr>
              <w:pStyle w:val="Default"/>
              <w:rPr>
                <w:rFonts w:ascii="Century Gothic" w:hAnsi="Century Gothic" w:cs="Arial"/>
                <w:sz w:val="20"/>
                <w:szCs w:val="20"/>
              </w:rPr>
            </w:pPr>
            <w:r>
              <w:rPr>
                <w:rFonts w:ascii="Century Gothic" w:hAnsi="Century Gothic" w:cs="Arial"/>
                <w:sz w:val="20"/>
                <w:szCs w:val="20"/>
              </w:rPr>
              <w:t>SA-DGI/DCE/A02</w:t>
            </w:r>
          </w:p>
        </w:tc>
      </w:tr>
      <w:tr w:rsidR="00361236" w14:paraId="4F6FE7F3" w14:textId="77777777" w:rsidTr="00361236">
        <w:trPr>
          <w:trHeight w:val="397"/>
        </w:trPr>
        <w:tc>
          <w:tcPr>
            <w:tcW w:w="529" w:type="dxa"/>
            <w:vAlign w:val="center"/>
          </w:tcPr>
          <w:p w14:paraId="17B3D5A8" w14:textId="77777777" w:rsidR="00361236" w:rsidRPr="00361236" w:rsidRDefault="00361236" w:rsidP="00361236">
            <w:pPr>
              <w:pStyle w:val="Default"/>
              <w:jc w:val="center"/>
              <w:rPr>
                <w:rFonts w:ascii="Century Gothic" w:hAnsi="Century Gothic" w:cs="Arial"/>
                <w:sz w:val="20"/>
                <w:szCs w:val="20"/>
              </w:rPr>
            </w:pPr>
            <w:r w:rsidRPr="00361236">
              <w:rPr>
                <w:rFonts w:ascii="Century Gothic" w:hAnsi="Century Gothic" w:cs="Arial"/>
                <w:sz w:val="20"/>
                <w:szCs w:val="20"/>
              </w:rPr>
              <w:t>3</w:t>
            </w:r>
          </w:p>
        </w:tc>
        <w:tc>
          <w:tcPr>
            <w:tcW w:w="6520" w:type="dxa"/>
            <w:vAlign w:val="center"/>
          </w:tcPr>
          <w:p w14:paraId="69184B18" w14:textId="44385739" w:rsidR="00361236" w:rsidRPr="00361236" w:rsidRDefault="00361236" w:rsidP="00361236">
            <w:pPr>
              <w:pStyle w:val="Default"/>
              <w:rPr>
                <w:rFonts w:ascii="Century Gothic" w:hAnsi="Century Gothic" w:cs="Arial"/>
                <w:sz w:val="20"/>
                <w:szCs w:val="20"/>
              </w:rPr>
            </w:pPr>
            <w:r w:rsidRPr="00361236">
              <w:rPr>
                <w:rFonts w:ascii="Century Gothic" w:hAnsi="Century Gothic" w:cs="Arial"/>
                <w:sz w:val="20"/>
                <w:szCs w:val="20"/>
              </w:rPr>
              <w:t>VUE</w:t>
            </w:r>
            <w:r w:rsidR="004441CE">
              <w:rPr>
                <w:rFonts w:ascii="Century Gothic" w:hAnsi="Century Gothic" w:cs="Arial"/>
                <w:sz w:val="20"/>
                <w:szCs w:val="20"/>
              </w:rPr>
              <w:t>S</w:t>
            </w:r>
            <w:r w:rsidRPr="00361236">
              <w:rPr>
                <w:rFonts w:ascii="Century Gothic" w:hAnsi="Century Gothic" w:cs="Arial"/>
                <w:sz w:val="20"/>
                <w:szCs w:val="20"/>
              </w:rPr>
              <w:t xml:space="preserve"> EN PLAN / PROJET</w:t>
            </w:r>
          </w:p>
        </w:tc>
        <w:tc>
          <w:tcPr>
            <w:tcW w:w="2268" w:type="dxa"/>
            <w:vAlign w:val="center"/>
          </w:tcPr>
          <w:p w14:paraId="6405D958" w14:textId="1E2E4854" w:rsidR="00361236" w:rsidRPr="00361236" w:rsidRDefault="004441CE" w:rsidP="00361236">
            <w:pPr>
              <w:pStyle w:val="Default"/>
              <w:rPr>
                <w:rFonts w:ascii="Century Gothic" w:hAnsi="Century Gothic" w:cs="Arial"/>
                <w:sz w:val="20"/>
                <w:szCs w:val="20"/>
              </w:rPr>
            </w:pPr>
            <w:r>
              <w:rPr>
                <w:rFonts w:ascii="Century Gothic" w:hAnsi="Century Gothic" w:cs="Arial"/>
                <w:sz w:val="20"/>
                <w:szCs w:val="20"/>
              </w:rPr>
              <w:t>SA-DGI/DCE/A03</w:t>
            </w:r>
          </w:p>
        </w:tc>
      </w:tr>
      <w:tr w:rsidR="00361236" w14:paraId="4F5521B6" w14:textId="77777777" w:rsidTr="00361236">
        <w:trPr>
          <w:trHeight w:val="397"/>
        </w:trPr>
        <w:tc>
          <w:tcPr>
            <w:tcW w:w="529" w:type="dxa"/>
            <w:vAlign w:val="center"/>
          </w:tcPr>
          <w:p w14:paraId="13222D19" w14:textId="77777777" w:rsidR="00361236" w:rsidRPr="00361236" w:rsidRDefault="00361236" w:rsidP="00361236">
            <w:pPr>
              <w:pStyle w:val="Default"/>
              <w:jc w:val="center"/>
              <w:rPr>
                <w:rFonts w:ascii="Century Gothic" w:hAnsi="Century Gothic" w:cs="Arial"/>
                <w:sz w:val="20"/>
                <w:szCs w:val="20"/>
              </w:rPr>
            </w:pPr>
            <w:r w:rsidRPr="00361236">
              <w:rPr>
                <w:rFonts w:ascii="Century Gothic" w:hAnsi="Century Gothic" w:cs="Arial"/>
                <w:sz w:val="20"/>
                <w:szCs w:val="20"/>
              </w:rPr>
              <w:t>4</w:t>
            </w:r>
          </w:p>
        </w:tc>
        <w:tc>
          <w:tcPr>
            <w:tcW w:w="6520" w:type="dxa"/>
            <w:vAlign w:val="center"/>
          </w:tcPr>
          <w:p w14:paraId="2128C710" w14:textId="09C6CA41" w:rsidR="00361236" w:rsidRPr="00361236" w:rsidRDefault="00361236" w:rsidP="00361236">
            <w:pPr>
              <w:pStyle w:val="Default"/>
              <w:rPr>
                <w:rFonts w:ascii="Century Gothic" w:hAnsi="Century Gothic" w:cs="Arial"/>
                <w:sz w:val="20"/>
                <w:szCs w:val="20"/>
              </w:rPr>
            </w:pPr>
            <w:r w:rsidRPr="00361236">
              <w:rPr>
                <w:rFonts w:ascii="Century Gothic" w:hAnsi="Century Gothic" w:cs="Arial"/>
                <w:sz w:val="20"/>
                <w:szCs w:val="20"/>
              </w:rPr>
              <w:t>PLAN D'ELECTRICITE</w:t>
            </w:r>
            <w:r w:rsidR="004441CE">
              <w:rPr>
                <w:rFonts w:ascii="Century Gothic" w:hAnsi="Century Gothic" w:cs="Arial"/>
                <w:sz w:val="20"/>
                <w:szCs w:val="20"/>
              </w:rPr>
              <w:t>/ECLAIRAGE &amp; PRISES</w:t>
            </w:r>
          </w:p>
        </w:tc>
        <w:tc>
          <w:tcPr>
            <w:tcW w:w="2268" w:type="dxa"/>
            <w:vAlign w:val="center"/>
          </w:tcPr>
          <w:p w14:paraId="34698662" w14:textId="06EEB966" w:rsidR="00361236" w:rsidRPr="00361236" w:rsidRDefault="004441CE" w:rsidP="00361236">
            <w:pPr>
              <w:pStyle w:val="Default"/>
              <w:rPr>
                <w:rFonts w:ascii="Century Gothic" w:hAnsi="Century Gothic" w:cs="Arial"/>
                <w:sz w:val="20"/>
                <w:szCs w:val="20"/>
              </w:rPr>
            </w:pPr>
            <w:r>
              <w:rPr>
                <w:rFonts w:ascii="Century Gothic" w:hAnsi="Century Gothic" w:cs="Arial"/>
                <w:sz w:val="20"/>
                <w:szCs w:val="20"/>
              </w:rPr>
              <w:t>SA-DGI/DCE/A04</w:t>
            </w:r>
          </w:p>
        </w:tc>
      </w:tr>
      <w:tr w:rsidR="004441CE" w14:paraId="1958A6FA" w14:textId="77777777" w:rsidTr="00361236">
        <w:trPr>
          <w:trHeight w:val="397"/>
        </w:trPr>
        <w:tc>
          <w:tcPr>
            <w:tcW w:w="529" w:type="dxa"/>
            <w:vAlign w:val="center"/>
          </w:tcPr>
          <w:p w14:paraId="5EE123C4" w14:textId="47EBC304" w:rsidR="004441CE" w:rsidRPr="00361236" w:rsidRDefault="004441CE" w:rsidP="004441CE">
            <w:pPr>
              <w:pStyle w:val="Default"/>
              <w:jc w:val="center"/>
              <w:rPr>
                <w:rFonts w:ascii="Century Gothic" w:hAnsi="Century Gothic" w:cs="Arial"/>
                <w:sz w:val="20"/>
                <w:szCs w:val="20"/>
              </w:rPr>
            </w:pPr>
            <w:r>
              <w:rPr>
                <w:rFonts w:ascii="Century Gothic" w:hAnsi="Century Gothic" w:cs="Arial"/>
                <w:sz w:val="20"/>
                <w:szCs w:val="20"/>
              </w:rPr>
              <w:t>5</w:t>
            </w:r>
          </w:p>
        </w:tc>
        <w:tc>
          <w:tcPr>
            <w:tcW w:w="6520" w:type="dxa"/>
            <w:vAlign w:val="center"/>
          </w:tcPr>
          <w:p w14:paraId="7E25F3EF" w14:textId="4C1E76A2" w:rsidR="004441CE" w:rsidRPr="00361236" w:rsidRDefault="004441CE" w:rsidP="004441CE">
            <w:pPr>
              <w:pStyle w:val="Default"/>
              <w:rPr>
                <w:rFonts w:ascii="Century Gothic" w:hAnsi="Century Gothic" w:cs="Arial"/>
                <w:sz w:val="20"/>
                <w:szCs w:val="20"/>
              </w:rPr>
            </w:pPr>
            <w:r w:rsidRPr="00361236">
              <w:rPr>
                <w:rFonts w:ascii="Century Gothic" w:hAnsi="Century Gothic" w:cs="Arial"/>
                <w:sz w:val="20"/>
                <w:szCs w:val="20"/>
              </w:rPr>
              <w:t>PLAN D'ELECTRICITE</w:t>
            </w:r>
            <w:r>
              <w:rPr>
                <w:rFonts w:ascii="Century Gothic" w:hAnsi="Century Gothic" w:cs="Arial"/>
                <w:sz w:val="20"/>
                <w:szCs w:val="20"/>
              </w:rPr>
              <w:t>/CLIMATISATION &amp; SECURITE INCENDIE</w:t>
            </w:r>
          </w:p>
        </w:tc>
        <w:tc>
          <w:tcPr>
            <w:tcW w:w="2268" w:type="dxa"/>
            <w:vAlign w:val="center"/>
          </w:tcPr>
          <w:p w14:paraId="110C20F2" w14:textId="5F0FC56E" w:rsidR="004441CE" w:rsidRDefault="004441CE" w:rsidP="004441CE">
            <w:pPr>
              <w:pStyle w:val="Default"/>
              <w:rPr>
                <w:rFonts w:ascii="Century Gothic" w:hAnsi="Century Gothic" w:cs="Arial"/>
                <w:sz w:val="20"/>
                <w:szCs w:val="20"/>
              </w:rPr>
            </w:pPr>
            <w:r>
              <w:rPr>
                <w:rFonts w:ascii="Century Gothic" w:hAnsi="Century Gothic" w:cs="Arial"/>
                <w:sz w:val="20"/>
                <w:szCs w:val="20"/>
              </w:rPr>
              <w:t>SA-DGI/DCE/A05</w:t>
            </w:r>
          </w:p>
        </w:tc>
      </w:tr>
      <w:tr w:rsidR="004441CE" w14:paraId="721C69B4" w14:textId="77777777" w:rsidTr="00361236">
        <w:trPr>
          <w:trHeight w:val="397"/>
        </w:trPr>
        <w:tc>
          <w:tcPr>
            <w:tcW w:w="529" w:type="dxa"/>
            <w:vAlign w:val="center"/>
          </w:tcPr>
          <w:p w14:paraId="1226E50D" w14:textId="205170F5" w:rsidR="004441CE" w:rsidRPr="00361236" w:rsidRDefault="004441CE" w:rsidP="004441CE">
            <w:pPr>
              <w:pStyle w:val="Default"/>
              <w:jc w:val="center"/>
              <w:rPr>
                <w:rFonts w:ascii="Century Gothic" w:hAnsi="Century Gothic" w:cs="Arial"/>
                <w:sz w:val="20"/>
                <w:szCs w:val="20"/>
              </w:rPr>
            </w:pPr>
            <w:r>
              <w:rPr>
                <w:rFonts w:ascii="Century Gothic" w:hAnsi="Century Gothic" w:cs="Arial"/>
                <w:sz w:val="20"/>
                <w:szCs w:val="20"/>
              </w:rPr>
              <w:t>6</w:t>
            </w:r>
          </w:p>
        </w:tc>
        <w:tc>
          <w:tcPr>
            <w:tcW w:w="6520" w:type="dxa"/>
            <w:vAlign w:val="center"/>
          </w:tcPr>
          <w:p w14:paraId="792DE5BB" w14:textId="3CAFDAA0" w:rsidR="004441CE" w:rsidRPr="00361236" w:rsidRDefault="004441CE" w:rsidP="004441CE">
            <w:pPr>
              <w:pStyle w:val="Default"/>
              <w:rPr>
                <w:rFonts w:ascii="Century Gothic" w:hAnsi="Century Gothic" w:cs="Arial"/>
                <w:sz w:val="20"/>
                <w:szCs w:val="20"/>
              </w:rPr>
            </w:pPr>
            <w:r w:rsidRPr="00361236">
              <w:rPr>
                <w:rFonts w:ascii="Century Gothic" w:hAnsi="Century Gothic" w:cs="Arial"/>
                <w:sz w:val="20"/>
                <w:szCs w:val="20"/>
              </w:rPr>
              <w:t xml:space="preserve">PLAN </w:t>
            </w:r>
            <w:r>
              <w:rPr>
                <w:rFonts w:ascii="Century Gothic" w:hAnsi="Century Gothic" w:cs="Arial"/>
                <w:sz w:val="20"/>
                <w:szCs w:val="20"/>
              </w:rPr>
              <w:t>DE MENUISERIE</w:t>
            </w:r>
          </w:p>
        </w:tc>
        <w:tc>
          <w:tcPr>
            <w:tcW w:w="2268" w:type="dxa"/>
            <w:vAlign w:val="center"/>
          </w:tcPr>
          <w:p w14:paraId="70D3381B" w14:textId="4C9A850C" w:rsidR="004441CE" w:rsidRDefault="004441CE" w:rsidP="004441CE">
            <w:pPr>
              <w:pStyle w:val="Default"/>
              <w:rPr>
                <w:rFonts w:ascii="Century Gothic" w:hAnsi="Century Gothic" w:cs="Arial"/>
                <w:sz w:val="20"/>
                <w:szCs w:val="20"/>
              </w:rPr>
            </w:pPr>
            <w:r>
              <w:rPr>
                <w:rFonts w:ascii="Century Gothic" w:hAnsi="Century Gothic" w:cs="Arial"/>
                <w:sz w:val="20"/>
                <w:szCs w:val="20"/>
              </w:rPr>
              <w:t>SA-DGI/DCE/A06</w:t>
            </w:r>
          </w:p>
        </w:tc>
      </w:tr>
    </w:tbl>
    <w:p w14:paraId="463E0980" w14:textId="525E6610" w:rsidR="00057B61" w:rsidRDefault="00057B61" w:rsidP="00057B61">
      <w:pPr>
        <w:tabs>
          <w:tab w:val="left" w:pos="-720"/>
          <w:tab w:val="left" w:pos="426"/>
        </w:tabs>
        <w:suppressAutoHyphens/>
        <w:spacing w:line="276" w:lineRule="auto"/>
        <w:rPr>
          <w:rFonts w:ascii="Century Gothic" w:eastAsia="Times New Roman" w:hAnsi="Century Gothic" w:cs="Arial"/>
          <w:b/>
          <w:color w:val="FF0000"/>
          <w:sz w:val="24"/>
          <w:szCs w:val="24"/>
        </w:rPr>
      </w:pPr>
    </w:p>
    <w:p w14:paraId="0A7E5F57" w14:textId="4185C613" w:rsidR="00361236" w:rsidRDefault="00361236" w:rsidP="00057B61">
      <w:pPr>
        <w:tabs>
          <w:tab w:val="left" w:pos="-720"/>
          <w:tab w:val="left" w:pos="426"/>
        </w:tabs>
        <w:suppressAutoHyphens/>
        <w:spacing w:line="276" w:lineRule="auto"/>
        <w:rPr>
          <w:rFonts w:ascii="Century Gothic" w:eastAsia="Times New Roman" w:hAnsi="Century Gothic" w:cs="Arial"/>
          <w:b/>
          <w:color w:val="FF0000"/>
          <w:sz w:val="24"/>
          <w:szCs w:val="24"/>
        </w:rPr>
      </w:pPr>
    </w:p>
    <w:p w14:paraId="440C99EC" w14:textId="53FB62C7" w:rsidR="00361236" w:rsidRDefault="00361236" w:rsidP="00057B61">
      <w:pPr>
        <w:tabs>
          <w:tab w:val="left" w:pos="-720"/>
          <w:tab w:val="left" w:pos="426"/>
        </w:tabs>
        <w:suppressAutoHyphens/>
        <w:spacing w:line="276" w:lineRule="auto"/>
        <w:rPr>
          <w:rFonts w:ascii="Century Gothic" w:eastAsia="Times New Roman" w:hAnsi="Century Gothic" w:cs="Arial"/>
          <w:b/>
          <w:color w:val="FF0000"/>
          <w:sz w:val="24"/>
          <w:szCs w:val="24"/>
        </w:rPr>
      </w:pPr>
    </w:p>
    <w:p w14:paraId="6E094FB8" w14:textId="5E32C8BB" w:rsidR="00361236" w:rsidRDefault="00361236" w:rsidP="00057B61">
      <w:pPr>
        <w:tabs>
          <w:tab w:val="left" w:pos="-720"/>
          <w:tab w:val="left" w:pos="426"/>
        </w:tabs>
        <w:suppressAutoHyphens/>
        <w:spacing w:line="276" w:lineRule="auto"/>
        <w:rPr>
          <w:rFonts w:ascii="Century Gothic" w:eastAsia="Times New Roman" w:hAnsi="Century Gothic" w:cs="Arial"/>
          <w:b/>
          <w:color w:val="FF0000"/>
          <w:sz w:val="24"/>
          <w:szCs w:val="24"/>
        </w:rPr>
      </w:pPr>
    </w:p>
    <w:p w14:paraId="1C283062" w14:textId="15669A34" w:rsidR="00361236" w:rsidRPr="00003FD8" w:rsidRDefault="00361236" w:rsidP="00A7678F">
      <w:pPr>
        <w:tabs>
          <w:tab w:val="left" w:pos="-720"/>
          <w:tab w:val="left" w:pos="426"/>
        </w:tabs>
        <w:suppressAutoHyphens/>
        <w:spacing w:line="276" w:lineRule="auto"/>
        <w:rPr>
          <w:rFonts w:ascii="Century Gothic" w:eastAsia="Times New Roman" w:hAnsi="Century Gothic" w:cs="Arial"/>
          <w:b/>
          <w:color w:val="FF0000"/>
          <w:sz w:val="24"/>
          <w:szCs w:val="24"/>
        </w:rPr>
      </w:pPr>
    </w:p>
    <w:p w14:paraId="2E803280" w14:textId="77777777" w:rsidR="00A7678F" w:rsidRDefault="00A7678F" w:rsidP="00057B61">
      <w:pPr>
        <w:tabs>
          <w:tab w:val="left" w:pos="-720"/>
          <w:tab w:val="left" w:pos="426"/>
        </w:tabs>
        <w:suppressAutoHyphens/>
        <w:spacing w:line="276" w:lineRule="auto"/>
        <w:rPr>
          <w:rFonts w:ascii="Century Gothic" w:eastAsia="Times New Roman" w:hAnsi="Century Gothic" w:cs="Arial"/>
          <w:b/>
          <w:sz w:val="36"/>
          <w:szCs w:val="36"/>
        </w:rPr>
        <w:sectPr w:rsidR="00A7678F">
          <w:pgSz w:w="11906" w:h="16838"/>
          <w:pgMar w:top="1417" w:right="1417" w:bottom="1417" w:left="1417" w:header="708" w:footer="708" w:gutter="0"/>
          <w:cols w:space="708"/>
          <w:docGrid w:linePitch="360"/>
        </w:sectPr>
      </w:pPr>
    </w:p>
    <w:p w14:paraId="4DC3F03E" w14:textId="77777777" w:rsidR="009C591D" w:rsidRDefault="009C591D" w:rsidP="00003FD8">
      <w:pPr>
        <w:tabs>
          <w:tab w:val="left" w:pos="-720"/>
          <w:tab w:val="left" w:pos="426"/>
        </w:tabs>
        <w:suppressAutoHyphens/>
        <w:spacing w:line="276" w:lineRule="auto"/>
        <w:rPr>
          <w:rFonts w:ascii="Century Gothic" w:eastAsia="Times New Roman" w:hAnsi="Century Gothic" w:cs="Arial"/>
          <w:b/>
          <w:sz w:val="36"/>
          <w:szCs w:val="36"/>
        </w:rPr>
      </w:pPr>
    </w:p>
    <w:sectPr w:rsidR="009C591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536FBB" w14:textId="77777777" w:rsidR="00944D59" w:rsidRDefault="00944D59" w:rsidP="00E57D76">
      <w:pPr>
        <w:spacing w:after="0" w:line="240" w:lineRule="auto"/>
      </w:pPr>
      <w:r>
        <w:separator/>
      </w:r>
    </w:p>
  </w:endnote>
  <w:endnote w:type="continuationSeparator" w:id="0">
    <w:p w14:paraId="2DB85CF1" w14:textId="77777777" w:rsidR="00944D59" w:rsidRDefault="00944D59" w:rsidP="00E57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20B0604020202020204"/>
    <w:charset w:val="00"/>
    <w:family w:val="roman"/>
    <w:notTrueType/>
    <w:pitch w:val="variable"/>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Consolas">
    <w:panose1 w:val="020B0609020204030204"/>
    <w:charset w:val="00"/>
    <w:family w:val="modern"/>
    <w:pitch w:val="fixed"/>
    <w:sig w:usb0="E10002FF" w:usb1="4000FCFF" w:usb2="00000009" w:usb3="00000000" w:csb0="0000019F" w:csb1="00000000"/>
  </w:font>
  <w:font w:name="Microsoft Sans Serif">
    <w:panose1 w:val="020B0604020202020204"/>
    <w:charset w:val="00"/>
    <w:family w:val="swiss"/>
    <w:pitch w:val="variable"/>
    <w:sig w:usb0="E1002AFF" w:usb1="C0000002" w:usb2="00000008"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w:panose1 w:val="02000500000000000000"/>
    <w:charset w:val="00"/>
    <w:family w:val="modern"/>
    <w:notTrueType/>
    <w:pitch w:val="fixed"/>
    <w:sig w:usb0="00000003" w:usb1="00000000" w:usb2="00000000" w:usb3="00000000" w:csb0="00000001" w:csb1="00000000"/>
  </w:font>
  <w:font w:name="FuturaMedium">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Eras Medium ITC">
    <w:panose1 w:val="020B0602030504020804"/>
    <w:charset w:val="4D"/>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B8A36" w14:textId="309CAE90" w:rsidR="00EC74C4" w:rsidRPr="00143510" w:rsidRDefault="00EC74C4" w:rsidP="00CD0946">
    <w:pPr>
      <w:pStyle w:val="Pieddepage"/>
      <w:pBdr>
        <w:top w:val="dotDotDash" w:sz="4" w:space="1" w:color="auto"/>
      </w:pBdr>
      <w:jc w:val="center"/>
      <w:rPr>
        <w:rFonts w:ascii="Eras Medium ITC" w:hAnsi="Eras Medium ITC" w:cstheme="minorHAnsi"/>
        <w:b/>
        <w:color w:val="1F4E79" w:themeColor="accent1" w:themeShade="80"/>
        <w:sz w:val="18"/>
        <w:szCs w:val="18"/>
      </w:rPr>
    </w:pPr>
    <w:r>
      <w:rPr>
        <w:rFonts w:ascii="Eras Medium ITC" w:hAnsi="Eras Medium ITC" w:cstheme="minorHAnsi"/>
        <w:b/>
        <w:color w:val="1F4E79" w:themeColor="accent1" w:themeShade="80"/>
        <w:sz w:val="18"/>
        <w:szCs w:val="18"/>
        <w:lang w:val="fr-BE"/>
      </w:rPr>
      <w:t>AMRIC – PTP/ DCE</w:t>
    </w:r>
    <w:r w:rsidRPr="00143510">
      <w:rPr>
        <w:rFonts w:ascii="Eras Medium ITC" w:hAnsi="Eras Medium ITC" w:cstheme="minorHAnsi"/>
        <w:b/>
        <w:color w:val="1F4E79" w:themeColor="accent1" w:themeShade="80"/>
        <w:sz w:val="18"/>
        <w:szCs w:val="18"/>
        <w:lang w:val="fr-BE"/>
      </w:rPr>
      <w:t xml:space="preserve"> /</w:t>
    </w:r>
    <w:r>
      <w:rPr>
        <w:rFonts w:ascii="Eras Medium ITC" w:hAnsi="Eras Medium ITC" w:cstheme="minorHAnsi"/>
        <w:b/>
        <w:color w:val="1F4E79" w:themeColor="accent1" w:themeShade="80"/>
        <w:sz w:val="18"/>
        <w:szCs w:val="18"/>
        <w:lang w:val="fr-BE"/>
      </w:rPr>
      <w:t>FEVRIER 2025</w:t>
    </w:r>
    <w:r w:rsidRPr="00143510">
      <w:rPr>
        <w:rFonts w:ascii="Eras Medium ITC" w:hAnsi="Eras Medium ITC" w:cstheme="minorHAnsi"/>
        <w:b/>
        <w:color w:val="1F4E79" w:themeColor="accent1" w:themeShade="80"/>
        <w:sz w:val="18"/>
        <w:szCs w:val="18"/>
        <w:lang w:val="fr-BE"/>
      </w:rPr>
      <w:t xml:space="preserve">/ </w:t>
    </w:r>
    <w:r w:rsidRPr="00143510">
      <w:rPr>
        <w:rFonts w:ascii="Eras Medium ITC" w:hAnsi="Eras Medium ITC" w:cstheme="minorHAnsi"/>
        <w:b/>
        <w:color w:val="1F4E79" w:themeColor="accent1" w:themeShade="80"/>
        <w:sz w:val="18"/>
        <w:szCs w:val="18"/>
      </w:rPr>
      <w:t xml:space="preserve">Page </w:t>
    </w:r>
    <w:r w:rsidRPr="00143510">
      <w:rPr>
        <w:rFonts w:ascii="Eras Medium ITC" w:hAnsi="Eras Medium ITC" w:cstheme="minorHAnsi"/>
        <w:b/>
        <w:color w:val="1F4E79" w:themeColor="accent1" w:themeShade="80"/>
        <w:sz w:val="18"/>
        <w:szCs w:val="18"/>
      </w:rPr>
      <w:fldChar w:fldCharType="begin"/>
    </w:r>
    <w:r w:rsidRPr="00143510">
      <w:rPr>
        <w:rFonts w:ascii="Eras Medium ITC" w:hAnsi="Eras Medium ITC" w:cstheme="minorHAnsi"/>
        <w:b/>
        <w:color w:val="1F4E79" w:themeColor="accent1" w:themeShade="80"/>
        <w:sz w:val="18"/>
        <w:szCs w:val="18"/>
      </w:rPr>
      <w:instrText xml:space="preserve"> PAGE </w:instrText>
    </w:r>
    <w:r w:rsidRPr="00143510">
      <w:rPr>
        <w:rFonts w:ascii="Eras Medium ITC" w:hAnsi="Eras Medium ITC" w:cstheme="minorHAnsi"/>
        <w:b/>
        <w:color w:val="1F4E79" w:themeColor="accent1" w:themeShade="80"/>
        <w:sz w:val="18"/>
        <w:szCs w:val="18"/>
      </w:rPr>
      <w:fldChar w:fldCharType="separate"/>
    </w:r>
    <w:r w:rsidR="006F7E60">
      <w:rPr>
        <w:rFonts w:ascii="Eras Medium ITC" w:hAnsi="Eras Medium ITC" w:cstheme="minorHAnsi"/>
        <w:b/>
        <w:noProof/>
        <w:color w:val="1F4E79" w:themeColor="accent1" w:themeShade="80"/>
        <w:sz w:val="18"/>
        <w:szCs w:val="18"/>
      </w:rPr>
      <w:t>2</w:t>
    </w:r>
    <w:r w:rsidRPr="00143510">
      <w:rPr>
        <w:rFonts w:ascii="Eras Medium ITC" w:hAnsi="Eras Medium ITC" w:cstheme="minorHAnsi"/>
        <w:b/>
        <w:color w:val="1F4E79" w:themeColor="accent1" w:themeShade="80"/>
        <w:sz w:val="18"/>
        <w:szCs w:val="18"/>
      </w:rPr>
      <w:fldChar w:fldCharType="end"/>
    </w:r>
    <w:r w:rsidRPr="00143510">
      <w:rPr>
        <w:rFonts w:ascii="Eras Medium ITC" w:hAnsi="Eras Medium ITC" w:cstheme="minorHAnsi"/>
        <w:b/>
        <w:color w:val="1F4E79" w:themeColor="accent1" w:themeShade="80"/>
        <w:sz w:val="18"/>
        <w:szCs w:val="18"/>
      </w:rPr>
      <w:t xml:space="preserve"> sur </w:t>
    </w:r>
    <w:r w:rsidRPr="00143510">
      <w:rPr>
        <w:rFonts w:ascii="Eras Medium ITC" w:hAnsi="Eras Medium ITC" w:cstheme="minorHAnsi"/>
        <w:b/>
        <w:color w:val="1F4E79" w:themeColor="accent1" w:themeShade="80"/>
        <w:sz w:val="18"/>
        <w:szCs w:val="18"/>
      </w:rPr>
      <w:fldChar w:fldCharType="begin"/>
    </w:r>
    <w:r w:rsidRPr="00143510">
      <w:rPr>
        <w:rFonts w:ascii="Eras Medium ITC" w:hAnsi="Eras Medium ITC" w:cstheme="minorHAnsi"/>
        <w:b/>
        <w:color w:val="1F4E79" w:themeColor="accent1" w:themeShade="80"/>
        <w:sz w:val="18"/>
        <w:szCs w:val="18"/>
      </w:rPr>
      <w:instrText xml:space="preserve"> NUMPAGES </w:instrText>
    </w:r>
    <w:r w:rsidRPr="00143510">
      <w:rPr>
        <w:rFonts w:ascii="Eras Medium ITC" w:hAnsi="Eras Medium ITC" w:cstheme="minorHAnsi"/>
        <w:b/>
        <w:color w:val="1F4E79" w:themeColor="accent1" w:themeShade="80"/>
        <w:sz w:val="18"/>
        <w:szCs w:val="18"/>
      </w:rPr>
      <w:fldChar w:fldCharType="separate"/>
    </w:r>
    <w:r w:rsidR="006F7E60">
      <w:rPr>
        <w:rFonts w:ascii="Eras Medium ITC" w:hAnsi="Eras Medium ITC" w:cstheme="minorHAnsi"/>
        <w:b/>
        <w:noProof/>
        <w:color w:val="1F4E79" w:themeColor="accent1" w:themeShade="80"/>
        <w:sz w:val="18"/>
        <w:szCs w:val="18"/>
      </w:rPr>
      <w:t>39</w:t>
    </w:r>
    <w:r w:rsidRPr="00143510">
      <w:rPr>
        <w:rFonts w:ascii="Eras Medium ITC" w:hAnsi="Eras Medium ITC" w:cstheme="minorHAnsi"/>
        <w:b/>
        <w:color w:val="1F4E79" w:themeColor="accent1" w:themeShade="80"/>
        <w:sz w:val="18"/>
        <w:szCs w:val="18"/>
      </w:rPr>
      <w:fldChar w:fldCharType="end"/>
    </w:r>
  </w:p>
  <w:p w14:paraId="7982431B" w14:textId="77777777" w:rsidR="00EC74C4" w:rsidRDefault="00EC74C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top w:w="144" w:type="dxa"/>
        <w:left w:w="115" w:type="dxa"/>
        <w:bottom w:w="144" w:type="dxa"/>
        <w:right w:w="115" w:type="dxa"/>
      </w:tblCellMar>
      <w:tblLook w:val="04A0" w:firstRow="1" w:lastRow="0" w:firstColumn="1" w:lastColumn="0" w:noHBand="0" w:noVBand="1"/>
    </w:tblPr>
    <w:tblGrid>
      <w:gridCol w:w="5387"/>
      <w:gridCol w:w="3685"/>
    </w:tblGrid>
    <w:tr w:rsidR="00EC74C4" w14:paraId="4E9EDC3C" w14:textId="77777777" w:rsidTr="00B0597E">
      <w:trPr>
        <w:trHeight w:hRule="exact" w:val="115"/>
        <w:jc w:val="center"/>
      </w:trPr>
      <w:tc>
        <w:tcPr>
          <w:tcW w:w="5387" w:type="dxa"/>
          <w:shd w:val="clear" w:color="auto" w:fill="5B9BD5" w:themeFill="accent1"/>
          <w:tcMar>
            <w:top w:w="0" w:type="dxa"/>
            <w:bottom w:w="0" w:type="dxa"/>
          </w:tcMar>
        </w:tcPr>
        <w:p w14:paraId="32D8F9F9" w14:textId="77777777" w:rsidR="00EC74C4" w:rsidRDefault="00EC74C4">
          <w:pPr>
            <w:pStyle w:val="En-tte"/>
            <w:rPr>
              <w:caps/>
              <w:sz w:val="18"/>
            </w:rPr>
          </w:pPr>
        </w:p>
      </w:tc>
      <w:tc>
        <w:tcPr>
          <w:tcW w:w="3685" w:type="dxa"/>
          <w:shd w:val="clear" w:color="auto" w:fill="5B9BD5" w:themeFill="accent1"/>
          <w:tcMar>
            <w:top w:w="0" w:type="dxa"/>
            <w:bottom w:w="0" w:type="dxa"/>
          </w:tcMar>
        </w:tcPr>
        <w:p w14:paraId="48FA8A77" w14:textId="77777777" w:rsidR="00EC74C4" w:rsidRDefault="00EC74C4">
          <w:pPr>
            <w:pStyle w:val="En-tte"/>
            <w:jc w:val="right"/>
            <w:rPr>
              <w:caps/>
              <w:sz w:val="18"/>
            </w:rPr>
          </w:pPr>
        </w:p>
      </w:tc>
    </w:tr>
    <w:tr w:rsidR="00EC74C4" w14:paraId="07DE0F2B" w14:textId="77777777" w:rsidTr="00B0597E">
      <w:trPr>
        <w:jc w:val="center"/>
      </w:trPr>
      <w:sdt>
        <w:sdtPr>
          <w:rPr>
            <w:caps/>
            <w:color w:val="000000" w:themeColor="text1"/>
            <w:sz w:val="16"/>
            <w:szCs w:val="16"/>
          </w:rPr>
          <w:alias w:val="Auteur"/>
          <w:tag w:val=""/>
          <w:id w:val="828718772"/>
          <w:placeholder>
            <w:docPart w:val="45968FDBED8A4041955DE608C5C66054"/>
          </w:placeholder>
          <w:dataBinding w:prefixMappings="xmlns:ns0='http://purl.org/dc/elements/1.1/' xmlns:ns1='http://schemas.openxmlformats.org/package/2006/metadata/core-properties' " w:xpath="/ns1:coreProperties[1]/ns0:creator[1]" w:storeItemID="{6C3C8BC8-F283-45AE-878A-BAB7291924A1}"/>
          <w:text/>
        </w:sdtPr>
        <w:sdtContent>
          <w:tc>
            <w:tcPr>
              <w:tcW w:w="5387" w:type="dxa"/>
              <w:shd w:val="clear" w:color="auto" w:fill="auto"/>
              <w:vAlign w:val="center"/>
            </w:tcPr>
            <w:p w14:paraId="3F73BDF1" w14:textId="3894C49C" w:rsidR="00EC74C4" w:rsidRDefault="00EC74C4" w:rsidP="00F24DCB">
              <w:pPr>
                <w:pStyle w:val="Pieddepage"/>
                <w:rPr>
                  <w:caps/>
                  <w:color w:val="808080" w:themeColor="background1" w:themeShade="80"/>
                  <w:sz w:val="18"/>
                  <w:szCs w:val="18"/>
                </w:rPr>
              </w:pPr>
              <w:r>
                <w:rPr>
                  <w:caps/>
                  <w:color w:val="000000" w:themeColor="text1"/>
                  <w:sz w:val="16"/>
                  <w:szCs w:val="16"/>
                </w:rPr>
                <w:t xml:space="preserve">CIME – </w:t>
              </w:r>
              <w:r>
                <w:rPr>
                  <w:caps/>
                  <w:color w:val="000000" w:themeColor="text1"/>
                  <w:sz w:val="16"/>
                  <w:szCs w:val="16"/>
                  <w:lang/>
                </w:rPr>
                <w:t>PTP</w:t>
              </w:r>
              <w:r>
                <w:rPr>
                  <w:caps/>
                  <w:color w:val="000000" w:themeColor="text1"/>
                  <w:sz w:val="16"/>
                  <w:szCs w:val="16"/>
                </w:rPr>
                <w:t xml:space="preserve"> </w:t>
              </w:r>
              <w:proofErr w:type="gramStart"/>
              <w:r>
                <w:rPr>
                  <w:caps/>
                  <w:color w:val="000000" w:themeColor="text1"/>
                  <w:sz w:val="16"/>
                  <w:szCs w:val="16"/>
                </w:rPr>
                <w:t xml:space="preserve">- </w:t>
              </w:r>
              <w:r>
                <w:rPr>
                  <w:caps/>
                  <w:color w:val="000000" w:themeColor="text1"/>
                  <w:sz w:val="16"/>
                  <w:szCs w:val="16"/>
                  <w:lang/>
                </w:rPr>
                <w:t xml:space="preserve"> </w:t>
              </w:r>
              <w:r>
                <w:rPr>
                  <w:caps/>
                  <w:color w:val="000000" w:themeColor="text1"/>
                  <w:sz w:val="16"/>
                  <w:szCs w:val="16"/>
                </w:rPr>
                <w:t>kaloum.fevrier</w:t>
              </w:r>
              <w:proofErr w:type="gramEnd"/>
              <w:r>
                <w:rPr>
                  <w:caps/>
                  <w:color w:val="000000" w:themeColor="text1"/>
                  <w:sz w:val="16"/>
                  <w:szCs w:val="16"/>
                </w:rPr>
                <w:t xml:space="preserve">  2025</w:t>
              </w:r>
            </w:p>
          </w:tc>
        </w:sdtContent>
      </w:sdt>
      <w:tc>
        <w:tcPr>
          <w:tcW w:w="3685" w:type="dxa"/>
          <w:shd w:val="clear" w:color="auto" w:fill="auto"/>
          <w:vAlign w:val="center"/>
        </w:tcPr>
        <w:p w14:paraId="564A9FB7" w14:textId="4EF7C538" w:rsidR="00EC74C4" w:rsidRDefault="00EC74C4">
          <w:pPr>
            <w:pStyle w:val="Pieddepage"/>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6F7E60">
            <w:rPr>
              <w:caps/>
              <w:noProof/>
              <w:color w:val="808080" w:themeColor="background1" w:themeShade="80"/>
              <w:sz w:val="18"/>
              <w:szCs w:val="18"/>
            </w:rPr>
            <w:t>21</w:t>
          </w:r>
          <w:r>
            <w:rPr>
              <w:caps/>
              <w:color w:val="808080" w:themeColor="background1" w:themeShade="80"/>
              <w:sz w:val="18"/>
              <w:szCs w:val="18"/>
            </w:rPr>
            <w:fldChar w:fldCharType="end"/>
          </w:r>
        </w:p>
      </w:tc>
    </w:tr>
  </w:tbl>
  <w:p w14:paraId="6CF8965F" w14:textId="77777777" w:rsidR="00EC74C4" w:rsidRDefault="00EC74C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B9A4A" w14:textId="0E2F887F" w:rsidR="00EC74C4" w:rsidRDefault="00EC74C4" w:rsidP="000573BA">
    <w:pPr>
      <w:pStyle w:val="Pieddepage"/>
    </w:pPr>
    <w:r>
      <w:t xml:space="preserve">    </w:t>
    </w:r>
  </w:p>
  <w:tbl>
    <w:tblPr>
      <w:tblW w:w="5000" w:type="pct"/>
      <w:tblInd w:w="715" w:type="dxa"/>
      <w:tblCellMar>
        <w:top w:w="144" w:type="dxa"/>
        <w:left w:w="115" w:type="dxa"/>
        <w:bottom w:w="144" w:type="dxa"/>
        <w:right w:w="115" w:type="dxa"/>
      </w:tblCellMar>
      <w:tblLook w:val="04A0" w:firstRow="1" w:lastRow="0" w:firstColumn="1" w:lastColumn="0" w:noHBand="0" w:noVBand="1"/>
    </w:tblPr>
    <w:tblGrid>
      <w:gridCol w:w="5471"/>
      <w:gridCol w:w="3601"/>
    </w:tblGrid>
    <w:tr w:rsidR="00EC74C4" w14:paraId="2D725C41" w14:textId="77777777" w:rsidTr="00DB677C">
      <w:trPr>
        <w:trHeight w:hRule="exact" w:val="115"/>
      </w:trPr>
      <w:tc>
        <w:tcPr>
          <w:tcW w:w="6089" w:type="dxa"/>
          <w:shd w:val="clear" w:color="auto" w:fill="5B9BD5" w:themeFill="accent1"/>
          <w:tcMar>
            <w:top w:w="0" w:type="dxa"/>
            <w:bottom w:w="0" w:type="dxa"/>
          </w:tcMar>
        </w:tcPr>
        <w:p w14:paraId="7A657065" w14:textId="77777777" w:rsidR="00EC74C4" w:rsidRDefault="00EC74C4" w:rsidP="00BA45C7">
          <w:pPr>
            <w:pStyle w:val="En-tte"/>
            <w:rPr>
              <w:caps/>
              <w:sz w:val="18"/>
            </w:rPr>
          </w:pPr>
        </w:p>
      </w:tc>
      <w:tc>
        <w:tcPr>
          <w:tcW w:w="4099" w:type="dxa"/>
          <w:shd w:val="clear" w:color="auto" w:fill="5B9BD5" w:themeFill="accent1"/>
          <w:tcMar>
            <w:top w:w="0" w:type="dxa"/>
            <w:bottom w:w="0" w:type="dxa"/>
          </w:tcMar>
        </w:tcPr>
        <w:p w14:paraId="2095C9FB" w14:textId="77777777" w:rsidR="00EC74C4" w:rsidRDefault="00EC74C4" w:rsidP="00BA45C7">
          <w:pPr>
            <w:pStyle w:val="En-tte"/>
            <w:jc w:val="right"/>
            <w:rPr>
              <w:caps/>
              <w:sz w:val="18"/>
            </w:rPr>
          </w:pPr>
        </w:p>
      </w:tc>
    </w:tr>
    <w:tr w:rsidR="00EC74C4" w14:paraId="34DB81BF" w14:textId="77777777" w:rsidTr="00DB677C">
      <w:sdt>
        <w:sdtPr>
          <w:rPr>
            <w:caps/>
            <w:color w:val="000000" w:themeColor="text1"/>
            <w:sz w:val="16"/>
            <w:szCs w:val="16"/>
          </w:rPr>
          <w:alias w:val="Auteur"/>
          <w:tag w:val=""/>
          <w:id w:val="464328090"/>
          <w:placeholder>
            <w:docPart w:val="AEAB51F6651C455C80F4A4CFBB8E82F9"/>
          </w:placeholder>
          <w:dataBinding w:prefixMappings="xmlns:ns0='http://purl.org/dc/elements/1.1/' xmlns:ns1='http://schemas.openxmlformats.org/package/2006/metadata/core-properties' " w:xpath="/ns1:coreProperties[1]/ns0:creator[1]" w:storeItemID="{6C3C8BC8-F283-45AE-878A-BAB7291924A1}"/>
          <w:text/>
        </w:sdtPr>
        <w:sdtContent>
          <w:tc>
            <w:tcPr>
              <w:tcW w:w="6089" w:type="dxa"/>
              <w:shd w:val="clear" w:color="auto" w:fill="auto"/>
              <w:vAlign w:val="center"/>
            </w:tcPr>
            <w:p w14:paraId="1749FAB0" w14:textId="79905919" w:rsidR="00EC74C4" w:rsidRDefault="00EC74C4" w:rsidP="00DB677C">
              <w:pPr>
                <w:pStyle w:val="Pieddepage"/>
                <w:rPr>
                  <w:caps/>
                  <w:color w:val="808080" w:themeColor="background1" w:themeShade="80"/>
                  <w:sz w:val="18"/>
                  <w:szCs w:val="18"/>
                </w:rPr>
              </w:pPr>
              <w:r>
                <w:rPr>
                  <w:caps/>
                  <w:color w:val="000000" w:themeColor="text1"/>
                  <w:sz w:val="16"/>
                  <w:szCs w:val="16"/>
                  <w:lang/>
                </w:rPr>
                <w:t>CIME – PTP -  kaloum.fevrier  2025</w:t>
              </w:r>
            </w:p>
          </w:tc>
        </w:sdtContent>
      </w:sdt>
      <w:tc>
        <w:tcPr>
          <w:tcW w:w="4099" w:type="dxa"/>
          <w:shd w:val="clear" w:color="auto" w:fill="auto"/>
          <w:vAlign w:val="center"/>
        </w:tcPr>
        <w:p w14:paraId="0C22F9F2" w14:textId="10391171" w:rsidR="00EC74C4" w:rsidRDefault="00EC74C4" w:rsidP="00BA45C7">
          <w:pPr>
            <w:pStyle w:val="Pieddepage"/>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6F7E60">
            <w:rPr>
              <w:caps/>
              <w:noProof/>
              <w:color w:val="808080" w:themeColor="background1" w:themeShade="80"/>
              <w:sz w:val="18"/>
              <w:szCs w:val="18"/>
            </w:rPr>
            <w:t>39</w:t>
          </w:r>
          <w:r>
            <w:rPr>
              <w:caps/>
              <w:color w:val="808080" w:themeColor="background1" w:themeShade="80"/>
              <w:sz w:val="18"/>
              <w:szCs w:val="18"/>
            </w:rPr>
            <w:fldChar w:fldCharType="end"/>
          </w:r>
        </w:p>
      </w:tc>
    </w:tr>
  </w:tbl>
  <w:p w14:paraId="5CABA0C7" w14:textId="77777777" w:rsidR="00EC74C4" w:rsidRDefault="00EC74C4" w:rsidP="0038125B">
    <w:pPr>
      <w:pStyle w:val="Pieddepage"/>
      <w:ind w:left="993"/>
    </w:pPr>
  </w:p>
  <w:p w14:paraId="27F23AE7" w14:textId="77777777" w:rsidR="00EC74C4" w:rsidRPr="000573BA" w:rsidRDefault="00EC74C4" w:rsidP="000573B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6AFBB5" w14:textId="77777777" w:rsidR="00944D59" w:rsidRDefault="00944D59" w:rsidP="00E57D76">
      <w:pPr>
        <w:spacing w:after="0" w:line="240" w:lineRule="auto"/>
      </w:pPr>
      <w:r>
        <w:separator/>
      </w:r>
    </w:p>
  </w:footnote>
  <w:footnote w:type="continuationSeparator" w:id="0">
    <w:p w14:paraId="3C7596E5" w14:textId="77777777" w:rsidR="00944D59" w:rsidRDefault="00944D59" w:rsidP="00E57D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02726" w14:textId="77777777" w:rsidR="00EC74C4" w:rsidRDefault="00EC74C4">
    <w:pPr>
      <w:pStyle w:val="En-tte"/>
    </w:pPr>
  </w:p>
  <w:p w14:paraId="7A3A8F9A" w14:textId="77777777" w:rsidR="00EC74C4" w:rsidRDefault="00EC74C4">
    <w:pPr>
      <w:pStyle w:val="En-tte"/>
    </w:pPr>
  </w:p>
  <w:p w14:paraId="33A40CFE" w14:textId="77777777" w:rsidR="00EC74C4" w:rsidRDefault="00EC74C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B45D02" w14:textId="77777777" w:rsidR="00EC74C4" w:rsidRDefault="00EC74C4">
    <w:pPr>
      <w:pStyle w:val="En-tte"/>
    </w:pPr>
  </w:p>
  <w:p w14:paraId="3D252670" w14:textId="77777777" w:rsidR="00EC74C4" w:rsidRDefault="00EC74C4">
    <w:pPr>
      <w:pStyle w:val="En-tte"/>
    </w:pPr>
  </w:p>
  <w:p w14:paraId="13F44B4E" w14:textId="77777777" w:rsidR="00EC74C4" w:rsidRDefault="00EC74C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D1809FC"/>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15804E96"/>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7C7E7DAA"/>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8A682AA"/>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3E827566"/>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1DEE68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9CA8420"/>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8A4AE4B0"/>
    <w:lvl w:ilvl="0">
      <w:start w:val="1"/>
      <w:numFmt w:val="decimal"/>
      <w:pStyle w:val="Listenumros"/>
      <w:lvlText w:val="%1."/>
      <w:lvlJc w:val="left"/>
      <w:pPr>
        <w:tabs>
          <w:tab w:val="num" w:pos="360"/>
        </w:tabs>
        <w:ind w:left="360" w:hanging="360"/>
      </w:pPr>
    </w:lvl>
  </w:abstractNum>
  <w:abstractNum w:abstractNumId="8" w15:restartNumberingAfterBreak="0">
    <w:nsid w:val="FFFFFF89"/>
    <w:multiLevelType w:val="singleLevel"/>
    <w:tmpl w:val="B88C883C"/>
    <w:lvl w:ilvl="0">
      <w:start w:val="1"/>
      <w:numFmt w:val="bullet"/>
      <w:pStyle w:val="Listepuces"/>
      <w:lvlText w:val=""/>
      <w:lvlJc w:val="left"/>
      <w:pPr>
        <w:tabs>
          <w:tab w:val="num" w:pos="360"/>
        </w:tabs>
        <w:ind w:left="360" w:hanging="360"/>
      </w:pPr>
      <w:rPr>
        <w:rFonts w:ascii="Symbol" w:hAnsi="Symbol" w:hint="default"/>
      </w:rPr>
    </w:lvl>
  </w:abstractNum>
  <w:abstractNum w:abstractNumId="9" w15:restartNumberingAfterBreak="0">
    <w:nsid w:val="00876C30"/>
    <w:multiLevelType w:val="hybridMultilevel"/>
    <w:tmpl w:val="86BC657E"/>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2E405FA"/>
    <w:multiLevelType w:val="hybridMultilevel"/>
    <w:tmpl w:val="FA007428"/>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032710FD"/>
    <w:multiLevelType w:val="hybridMultilevel"/>
    <w:tmpl w:val="D6A65756"/>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5AA4CC38">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F346BCE"/>
    <w:multiLevelType w:val="multilevel"/>
    <w:tmpl w:val="3FC4C274"/>
    <w:lvl w:ilvl="0">
      <w:start w:val="1"/>
      <w:numFmt w:val="none"/>
      <w:pStyle w:val="MTitre1"/>
      <w:lvlText w:val="3.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1178661A"/>
    <w:multiLevelType w:val="hybridMultilevel"/>
    <w:tmpl w:val="A720E590"/>
    <w:lvl w:ilvl="0" w:tplc="3DCE8AF6">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AE323A9"/>
    <w:multiLevelType w:val="multilevel"/>
    <w:tmpl w:val="4E42A4D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1B787B66"/>
    <w:multiLevelType w:val="hybridMultilevel"/>
    <w:tmpl w:val="9AE6DCA2"/>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C5F2A9F"/>
    <w:multiLevelType w:val="hybridMultilevel"/>
    <w:tmpl w:val="A1DC0FF4"/>
    <w:lvl w:ilvl="0" w:tplc="488A2C10">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DD234D2"/>
    <w:multiLevelType w:val="hybridMultilevel"/>
    <w:tmpl w:val="12080690"/>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276A3BD3"/>
    <w:multiLevelType w:val="hybridMultilevel"/>
    <w:tmpl w:val="7A50B1F0"/>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A2E6752"/>
    <w:multiLevelType w:val="hybridMultilevel"/>
    <w:tmpl w:val="23F4B2DA"/>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A6227A3"/>
    <w:multiLevelType w:val="multilevel"/>
    <w:tmpl w:val="8F9CC450"/>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4834B1F"/>
    <w:multiLevelType w:val="hybridMultilevel"/>
    <w:tmpl w:val="21DA046E"/>
    <w:lvl w:ilvl="0" w:tplc="4658EF0A">
      <w:start w:val="5"/>
      <w:numFmt w:val="bullet"/>
      <w:lvlText w:val="-"/>
      <w:lvlJc w:val="left"/>
      <w:pPr>
        <w:ind w:left="675" w:hanging="360"/>
      </w:pPr>
      <w:rPr>
        <w:rFonts w:ascii="Arial" w:eastAsia="Times New Roman" w:hAnsi="Arial" w:cs="Arial" w:hint="default"/>
      </w:rPr>
    </w:lvl>
    <w:lvl w:ilvl="1" w:tplc="040C0003" w:tentative="1">
      <w:start w:val="1"/>
      <w:numFmt w:val="bullet"/>
      <w:lvlText w:val="o"/>
      <w:lvlJc w:val="left"/>
      <w:pPr>
        <w:ind w:left="1395" w:hanging="360"/>
      </w:pPr>
      <w:rPr>
        <w:rFonts w:ascii="Courier New" w:hAnsi="Courier New" w:cs="Courier New" w:hint="default"/>
      </w:rPr>
    </w:lvl>
    <w:lvl w:ilvl="2" w:tplc="040C0005" w:tentative="1">
      <w:start w:val="1"/>
      <w:numFmt w:val="bullet"/>
      <w:lvlText w:val=""/>
      <w:lvlJc w:val="left"/>
      <w:pPr>
        <w:ind w:left="2115" w:hanging="360"/>
      </w:pPr>
      <w:rPr>
        <w:rFonts w:ascii="Wingdings" w:hAnsi="Wingdings" w:hint="default"/>
      </w:rPr>
    </w:lvl>
    <w:lvl w:ilvl="3" w:tplc="040C0001" w:tentative="1">
      <w:start w:val="1"/>
      <w:numFmt w:val="bullet"/>
      <w:lvlText w:val=""/>
      <w:lvlJc w:val="left"/>
      <w:pPr>
        <w:ind w:left="2835" w:hanging="360"/>
      </w:pPr>
      <w:rPr>
        <w:rFonts w:ascii="Symbol" w:hAnsi="Symbol" w:hint="default"/>
      </w:rPr>
    </w:lvl>
    <w:lvl w:ilvl="4" w:tplc="040C0003" w:tentative="1">
      <w:start w:val="1"/>
      <w:numFmt w:val="bullet"/>
      <w:lvlText w:val="o"/>
      <w:lvlJc w:val="left"/>
      <w:pPr>
        <w:ind w:left="3555" w:hanging="360"/>
      </w:pPr>
      <w:rPr>
        <w:rFonts w:ascii="Courier New" w:hAnsi="Courier New" w:cs="Courier New" w:hint="default"/>
      </w:rPr>
    </w:lvl>
    <w:lvl w:ilvl="5" w:tplc="040C0005" w:tentative="1">
      <w:start w:val="1"/>
      <w:numFmt w:val="bullet"/>
      <w:lvlText w:val=""/>
      <w:lvlJc w:val="left"/>
      <w:pPr>
        <w:ind w:left="4275" w:hanging="360"/>
      </w:pPr>
      <w:rPr>
        <w:rFonts w:ascii="Wingdings" w:hAnsi="Wingdings" w:hint="default"/>
      </w:rPr>
    </w:lvl>
    <w:lvl w:ilvl="6" w:tplc="040C0001" w:tentative="1">
      <w:start w:val="1"/>
      <w:numFmt w:val="bullet"/>
      <w:lvlText w:val=""/>
      <w:lvlJc w:val="left"/>
      <w:pPr>
        <w:ind w:left="4995" w:hanging="360"/>
      </w:pPr>
      <w:rPr>
        <w:rFonts w:ascii="Symbol" w:hAnsi="Symbol" w:hint="default"/>
      </w:rPr>
    </w:lvl>
    <w:lvl w:ilvl="7" w:tplc="040C0003" w:tentative="1">
      <w:start w:val="1"/>
      <w:numFmt w:val="bullet"/>
      <w:lvlText w:val="o"/>
      <w:lvlJc w:val="left"/>
      <w:pPr>
        <w:ind w:left="5715" w:hanging="360"/>
      </w:pPr>
      <w:rPr>
        <w:rFonts w:ascii="Courier New" w:hAnsi="Courier New" w:cs="Courier New" w:hint="default"/>
      </w:rPr>
    </w:lvl>
    <w:lvl w:ilvl="8" w:tplc="040C0005" w:tentative="1">
      <w:start w:val="1"/>
      <w:numFmt w:val="bullet"/>
      <w:lvlText w:val=""/>
      <w:lvlJc w:val="left"/>
      <w:pPr>
        <w:ind w:left="6435" w:hanging="360"/>
      </w:pPr>
      <w:rPr>
        <w:rFonts w:ascii="Wingdings" w:hAnsi="Wingdings" w:hint="default"/>
      </w:rPr>
    </w:lvl>
  </w:abstractNum>
  <w:abstractNum w:abstractNumId="22" w15:restartNumberingAfterBreak="0">
    <w:nsid w:val="39831F9B"/>
    <w:multiLevelType w:val="hybridMultilevel"/>
    <w:tmpl w:val="6464E946"/>
    <w:lvl w:ilvl="0" w:tplc="0DF83C0C">
      <w:start w:val="2003"/>
      <w:numFmt w:val="bullet"/>
      <w:lvlText w:val="-"/>
      <w:lvlJc w:val="left"/>
      <w:pPr>
        <w:ind w:left="720" w:hanging="360"/>
      </w:pPr>
      <w:rPr>
        <w:rFonts w:ascii="Bookman Old Style" w:eastAsiaTheme="minorHAnsi" w:hAnsi="Bookman Old Styl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B5E3B22"/>
    <w:multiLevelType w:val="hybridMultilevel"/>
    <w:tmpl w:val="9EF8072A"/>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3CD7462C"/>
    <w:multiLevelType w:val="hybridMultilevel"/>
    <w:tmpl w:val="A1CEE5C8"/>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D4A0054"/>
    <w:multiLevelType w:val="hybridMultilevel"/>
    <w:tmpl w:val="97AAD5E0"/>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3E864925"/>
    <w:multiLevelType w:val="hybridMultilevel"/>
    <w:tmpl w:val="A218F3BA"/>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02A493E"/>
    <w:multiLevelType w:val="multilevel"/>
    <w:tmpl w:val="4014A5CA"/>
    <w:lvl w:ilvl="0">
      <w:start w:val="2"/>
      <w:numFmt w:val="decimal"/>
      <w:lvlText w:val="%1"/>
      <w:lvlJc w:val="left"/>
      <w:pPr>
        <w:ind w:left="600" w:hanging="600"/>
      </w:pPr>
      <w:rPr>
        <w:rFonts w:hint="default"/>
      </w:rPr>
    </w:lvl>
    <w:lvl w:ilvl="1">
      <w:start w:val="6"/>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6F615C3"/>
    <w:multiLevelType w:val="hybridMultilevel"/>
    <w:tmpl w:val="39F0FEC8"/>
    <w:lvl w:ilvl="0" w:tplc="4E1E3F8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B4F691F"/>
    <w:multiLevelType w:val="multilevel"/>
    <w:tmpl w:val="D92E440C"/>
    <w:lvl w:ilvl="0">
      <w:start w:val="1"/>
      <w:numFmt w:val="decimal"/>
      <w:pStyle w:val="TM2"/>
      <w:lvlText w:val="%1."/>
      <w:lvlJc w:val="left"/>
      <w:rPr>
        <w:rFonts w:hint="default"/>
        <w:b/>
        <w:bCs w:val="0"/>
        <w:i w:val="0"/>
        <w:iCs w:val="0"/>
        <w:smallCaps w:val="0"/>
        <w:strike w:val="0"/>
        <w:color w:val="000000"/>
        <w:spacing w:val="0"/>
        <w:w w:val="100"/>
        <w:position w:val="0"/>
        <w:sz w:val="24"/>
        <w:szCs w:val="17"/>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CC73C29"/>
    <w:multiLevelType w:val="multilevel"/>
    <w:tmpl w:val="4CD4E118"/>
    <w:lvl w:ilvl="0">
      <w:start w:val="2"/>
      <w:numFmt w:val="decimal"/>
      <w:lvlText w:val="%1."/>
      <w:lvlJc w:val="left"/>
      <w:pPr>
        <w:ind w:left="990" w:hanging="990"/>
      </w:pPr>
      <w:rPr>
        <w:rFonts w:hint="default"/>
      </w:rPr>
    </w:lvl>
    <w:lvl w:ilvl="1">
      <w:start w:val="6"/>
      <w:numFmt w:val="decimal"/>
      <w:lvlText w:val="%1.%2."/>
      <w:lvlJc w:val="left"/>
      <w:pPr>
        <w:ind w:left="990" w:hanging="990"/>
      </w:pPr>
      <w:rPr>
        <w:rFonts w:hint="default"/>
      </w:rPr>
    </w:lvl>
    <w:lvl w:ilvl="2">
      <w:start w:val="3"/>
      <w:numFmt w:val="decimal"/>
      <w:lvlText w:val="%1.%2.%3."/>
      <w:lvlJc w:val="left"/>
      <w:pPr>
        <w:ind w:left="990" w:hanging="99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2"/>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489529E"/>
    <w:multiLevelType w:val="hybridMultilevel"/>
    <w:tmpl w:val="62A492D0"/>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8B4C57"/>
    <w:multiLevelType w:val="multilevel"/>
    <w:tmpl w:val="7D4AF8CC"/>
    <w:lvl w:ilvl="0">
      <w:start w:val="1"/>
      <w:numFmt w:val="decimal"/>
      <w:pStyle w:val="TM3"/>
      <w:lvlText w:val="1.3.%1."/>
      <w:lvlJc w:val="left"/>
      <w:pPr>
        <w:ind w:left="0" w:firstLine="0"/>
      </w:pPr>
      <w:rPr>
        <w:rFonts w:ascii="Arial" w:eastAsia="Arial" w:hAnsi="Arial" w:cs="Arial" w:hint="default"/>
        <w:b w:val="0"/>
        <w:bCs w:val="0"/>
        <w:i w:val="0"/>
        <w:iCs w:val="0"/>
        <w:smallCaps w:val="0"/>
        <w:strike w:val="0"/>
        <w:color w:val="000000"/>
        <w:spacing w:val="0"/>
        <w:w w:val="100"/>
        <w:position w:val="0"/>
        <w:sz w:val="17"/>
        <w:szCs w:val="17"/>
        <w:u w:val="none"/>
        <w:lang w:val="fr-FR"/>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3" w15:restartNumberingAfterBreak="0">
    <w:nsid w:val="5B324609"/>
    <w:multiLevelType w:val="multilevel"/>
    <w:tmpl w:val="B0041F8A"/>
    <w:lvl w:ilvl="0">
      <w:start w:val="2"/>
      <w:numFmt w:val="decimal"/>
      <w:lvlText w:val="%1"/>
      <w:lvlJc w:val="left"/>
      <w:pPr>
        <w:ind w:left="840" w:hanging="840"/>
      </w:pPr>
      <w:rPr>
        <w:rFonts w:hint="default"/>
      </w:rPr>
    </w:lvl>
    <w:lvl w:ilvl="1">
      <w:start w:val="6"/>
      <w:numFmt w:val="decimal"/>
      <w:lvlText w:val="%1.%2"/>
      <w:lvlJc w:val="left"/>
      <w:pPr>
        <w:ind w:left="840" w:hanging="840"/>
      </w:pPr>
      <w:rPr>
        <w:rFonts w:hint="default"/>
      </w:rPr>
    </w:lvl>
    <w:lvl w:ilvl="2">
      <w:start w:val="3"/>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3405FB7"/>
    <w:multiLevelType w:val="hybridMultilevel"/>
    <w:tmpl w:val="7136C80A"/>
    <w:lvl w:ilvl="0" w:tplc="5F942D3A">
      <w:numFmt w:val="bullet"/>
      <w:lvlText w:val="-"/>
      <w:lvlJc w:val="left"/>
      <w:pPr>
        <w:ind w:left="720" w:hanging="360"/>
      </w:pPr>
      <w:rPr>
        <w:rFonts w:ascii="Comic Sans MS" w:eastAsia="Times New Roman" w:hAnsi="Comic Sans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3450826"/>
    <w:multiLevelType w:val="multilevel"/>
    <w:tmpl w:val="6EBA2DAC"/>
    <w:lvl w:ilvl="0">
      <w:start w:val="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5391AEB"/>
    <w:multiLevelType w:val="hybridMultilevel"/>
    <w:tmpl w:val="CE86793C"/>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9360B5E"/>
    <w:multiLevelType w:val="hybridMultilevel"/>
    <w:tmpl w:val="76784E78"/>
    <w:lvl w:ilvl="0" w:tplc="2840A464">
      <w:numFmt w:val="bullet"/>
      <w:lvlText w:val="-"/>
      <w:lvlJc w:val="left"/>
      <w:pPr>
        <w:tabs>
          <w:tab w:val="num" w:pos="1035"/>
        </w:tabs>
        <w:ind w:left="1035" w:hanging="675"/>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9E42EC0"/>
    <w:multiLevelType w:val="hybridMultilevel"/>
    <w:tmpl w:val="84A672D0"/>
    <w:lvl w:ilvl="0" w:tplc="4E1E3F8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6A7B40E1"/>
    <w:multiLevelType w:val="hybridMultilevel"/>
    <w:tmpl w:val="93222726"/>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C012D4C"/>
    <w:multiLevelType w:val="multilevel"/>
    <w:tmpl w:val="D1425B64"/>
    <w:lvl w:ilvl="0">
      <w:start w:val="6"/>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E5A3F76"/>
    <w:multiLevelType w:val="multilevel"/>
    <w:tmpl w:val="9E42B640"/>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15514EA"/>
    <w:multiLevelType w:val="hybridMultilevel"/>
    <w:tmpl w:val="1B60A3BA"/>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1E40B30"/>
    <w:multiLevelType w:val="multilevel"/>
    <w:tmpl w:val="6DB2A57E"/>
    <w:lvl w:ilvl="0">
      <w:start w:val="1"/>
      <w:numFmt w:val="decimal"/>
      <w:pStyle w:val="Titre1"/>
      <w:lvlText w:val="%1"/>
      <w:lvlJc w:val="left"/>
      <w:pPr>
        <w:ind w:left="360" w:hanging="360"/>
      </w:pPr>
      <w:rPr>
        <w:rFonts w:ascii="Arial" w:hAnsi="Arial" w:hint="default"/>
        <w:b w:val="0"/>
        <w:i w:val="0"/>
        <w:kern w:val="4"/>
        <w:sz w:val="28"/>
      </w:rPr>
    </w:lvl>
    <w:lvl w:ilvl="1">
      <w:start w:val="1"/>
      <w:numFmt w:val="decimal"/>
      <w:pStyle w:val="Titre2"/>
      <w:lvlText w:val="%1.%2"/>
      <w:lvlJc w:val="left"/>
      <w:pPr>
        <w:ind w:left="576" w:hanging="576"/>
      </w:pPr>
    </w:lvl>
    <w:lvl w:ilvl="2">
      <w:start w:val="1"/>
      <w:numFmt w:val="decimal"/>
      <w:pStyle w:val="Titre3"/>
      <w:lvlText w:val="%1.%2.%3"/>
      <w:lvlJc w:val="left"/>
      <w:pPr>
        <w:ind w:left="1713"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4" w15:restartNumberingAfterBreak="0">
    <w:nsid w:val="724B70F1"/>
    <w:multiLevelType w:val="hybridMultilevel"/>
    <w:tmpl w:val="2502100C"/>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3321AD3"/>
    <w:multiLevelType w:val="hybridMultilevel"/>
    <w:tmpl w:val="860CDC2A"/>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6806A73"/>
    <w:multiLevelType w:val="hybridMultilevel"/>
    <w:tmpl w:val="FF8E7196"/>
    <w:lvl w:ilvl="0" w:tplc="5AA4CC3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792A03D3"/>
    <w:multiLevelType w:val="multilevel"/>
    <w:tmpl w:val="A4C8407E"/>
    <w:lvl w:ilvl="0">
      <w:start w:val="2"/>
      <w:numFmt w:val="decimal"/>
      <w:lvlText w:val="%1."/>
      <w:lvlJc w:val="left"/>
      <w:pPr>
        <w:ind w:left="660" w:hanging="660"/>
      </w:pPr>
      <w:rPr>
        <w:rFonts w:hint="default"/>
      </w:rPr>
    </w:lvl>
    <w:lvl w:ilvl="1">
      <w:start w:val="5"/>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A196126"/>
    <w:multiLevelType w:val="hybridMultilevel"/>
    <w:tmpl w:val="818EBF0E"/>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AD10334"/>
    <w:multiLevelType w:val="hybridMultilevel"/>
    <w:tmpl w:val="1DCA1D20"/>
    <w:lvl w:ilvl="0" w:tplc="EF4823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DCF3EE3"/>
    <w:multiLevelType w:val="hybridMultilevel"/>
    <w:tmpl w:val="B94044D8"/>
    <w:lvl w:ilvl="0" w:tplc="4B86E5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74949613">
    <w:abstractNumId w:val="13"/>
  </w:num>
  <w:num w:numId="2" w16cid:durableId="410003552">
    <w:abstractNumId w:val="12"/>
  </w:num>
  <w:num w:numId="3" w16cid:durableId="158927444">
    <w:abstractNumId w:val="43"/>
  </w:num>
  <w:num w:numId="4" w16cid:durableId="1058170923">
    <w:abstractNumId w:val="37"/>
  </w:num>
  <w:num w:numId="5" w16cid:durableId="244655446">
    <w:abstractNumId w:val="34"/>
  </w:num>
  <w:num w:numId="6" w16cid:durableId="1400326809">
    <w:abstractNumId w:val="16"/>
  </w:num>
  <w:num w:numId="7" w16cid:durableId="27220443">
    <w:abstractNumId w:val="29"/>
  </w:num>
  <w:num w:numId="8" w16cid:durableId="1761489405">
    <w:abstractNumId w:val="32"/>
  </w:num>
  <w:num w:numId="9" w16cid:durableId="236668745">
    <w:abstractNumId w:val="21"/>
  </w:num>
  <w:num w:numId="10" w16cid:durableId="609093705">
    <w:abstractNumId w:val="22"/>
  </w:num>
  <w:num w:numId="11" w16cid:durableId="1182741059">
    <w:abstractNumId w:val="36"/>
  </w:num>
  <w:num w:numId="12" w16cid:durableId="720792197">
    <w:abstractNumId w:val="40"/>
  </w:num>
  <w:num w:numId="13" w16cid:durableId="773283252">
    <w:abstractNumId w:val="23"/>
  </w:num>
  <w:num w:numId="14" w16cid:durableId="209003701">
    <w:abstractNumId w:val="10"/>
  </w:num>
  <w:num w:numId="15" w16cid:durableId="1079213889">
    <w:abstractNumId w:val="17"/>
  </w:num>
  <w:num w:numId="16" w16cid:durableId="1648168050">
    <w:abstractNumId w:val="25"/>
  </w:num>
  <w:num w:numId="17" w16cid:durableId="1295216423">
    <w:abstractNumId w:val="38"/>
  </w:num>
  <w:num w:numId="18" w16cid:durableId="1405881248">
    <w:abstractNumId w:val="19"/>
  </w:num>
  <w:num w:numId="19" w16cid:durableId="1023022720">
    <w:abstractNumId w:val="46"/>
  </w:num>
  <w:num w:numId="20" w16cid:durableId="1711109043">
    <w:abstractNumId w:val="28"/>
  </w:num>
  <w:num w:numId="21" w16cid:durableId="1376586694">
    <w:abstractNumId w:val="11"/>
  </w:num>
  <w:num w:numId="22" w16cid:durableId="1798063716">
    <w:abstractNumId w:val="31"/>
  </w:num>
  <w:num w:numId="23" w16cid:durableId="2114546675">
    <w:abstractNumId w:val="24"/>
  </w:num>
  <w:num w:numId="24" w16cid:durableId="1145273634">
    <w:abstractNumId w:val="49"/>
  </w:num>
  <w:num w:numId="25" w16cid:durableId="315425927">
    <w:abstractNumId w:val="48"/>
  </w:num>
  <w:num w:numId="26" w16cid:durableId="608393079">
    <w:abstractNumId w:val="44"/>
  </w:num>
  <w:num w:numId="27" w16cid:durableId="893665059">
    <w:abstractNumId w:val="50"/>
  </w:num>
  <w:num w:numId="28" w16cid:durableId="345601100">
    <w:abstractNumId w:val="15"/>
  </w:num>
  <w:num w:numId="29" w16cid:durableId="1038360283">
    <w:abstractNumId w:val="26"/>
  </w:num>
  <w:num w:numId="30" w16cid:durableId="873079583">
    <w:abstractNumId w:val="39"/>
  </w:num>
  <w:num w:numId="31" w16cid:durableId="1434322995">
    <w:abstractNumId w:val="45"/>
  </w:num>
  <w:num w:numId="32" w16cid:durableId="174610148">
    <w:abstractNumId w:val="18"/>
  </w:num>
  <w:num w:numId="33" w16cid:durableId="267126710">
    <w:abstractNumId w:val="9"/>
  </w:num>
  <w:num w:numId="34" w16cid:durableId="2075203864">
    <w:abstractNumId w:val="47"/>
  </w:num>
  <w:num w:numId="35" w16cid:durableId="1985544363">
    <w:abstractNumId w:val="42"/>
  </w:num>
  <w:num w:numId="36" w16cid:durableId="1686711808">
    <w:abstractNumId w:val="7"/>
  </w:num>
  <w:num w:numId="37" w16cid:durableId="255679020">
    <w:abstractNumId w:val="3"/>
  </w:num>
  <w:num w:numId="38" w16cid:durableId="1551111670">
    <w:abstractNumId w:val="2"/>
  </w:num>
  <w:num w:numId="39" w16cid:durableId="1861158557">
    <w:abstractNumId w:val="1"/>
  </w:num>
  <w:num w:numId="40" w16cid:durableId="198980651">
    <w:abstractNumId w:val="0"/>
  </w:num>
  <w:num w:numId="41" w16cid:durableId="583681349">
    <w:abstractNumId w:val="8"/>
  </w:num>
  <w:num w:numId="42" w16cid:durableId="854736481">
    <w:abstractNumId w:val="6"/>
  </w:num>
  <w:num w:numId="43" w16cid:durableId="1589852669">
    <w:abstractNumId w:val="5"/>
  </w:num>
  <w:num w:numId="44" w16cid:durableId="1292132863">
    <w:abstractNumId w:val="4"/>
  </w:num>
  <w:num w:numId="45" w16cid:durableId="208080423">
    <w:abstractNumId w:val="14"/>
  </w:num>
  <w:num w:numId="46" w16cid:durableId="311249934">
    <w:abstractNumId w:val="41"/>
  </w:num>
  <w:num w:numId="47" w16cid:durableId="1012301716">
    <w:abstractNumId w:val="27"/>
  </w:num>
  <w:num w:numId="48" w16cid:durableId="715663468">
    <w:abstractNumId w:val="33"/>
  </w:num>
  <w:num w:numId="49" w16cid:durableId="1233470005">
    <w:abstractNumId w:val="20"/>
  </w:num>
  <w:num w:numId="50" w16cid:durableId="2118255432">
    <w:abstractNumId w:val="35"/>
  </w:num>
  <w:num w:numId="51" w16cid:durableId="183180722">
    <w:abstractNumId w:val="3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2CF2"/>
    <w:rsid w:val="00003FD8"/>
    <w:rsid w:val="00010939"/>
    <w:rsid w:val="00011076"/>
    <w:rsid w:val="00011C69"/>
    <w:rsid w:val="00016A9A"/>
    <w:rsid w:val="00025542"/>
    <w:rsid w:val="0002639C"/>
    <w:rsid w:val="000334AA"/>
    <w:rsid w:val="00035E4B"/>
    <w:rsid w:val="00041255"/>
    <w:rsid w:val="00043A81"/>
    <w:rsid w:val="00050142"/>
    <w:rsid w:val="0005349C"/>
    <w:rsid w:val="000542FF"/>
    <w:rsid w:val="000573BA"/>
    <w:rsid w:val="00057B61"/>
    <w:rsid w:val="00065F19"/>
    <w:rsid w:val="000663DA"/>
    <w:rsid w:val="0007221F"/>
    <w:rsid w:val="00074034"/>
    <w:rsid w:val="000743ED"/>
    <w:rsid w:val="00075AD3"/>
    <w:rsid w:val="0007613D"/>
    <w:rsid w:val="00076263"/>
    <w:rsid w:val="00077BF7"/>
    <w:rsid w:val="000829C0"/>
    <w:rsid w:val="00085A31"/>
    <w:rsid w:val="000904D5"/>
    <w:rsid w:val="000945E1"/>
    <w:rsid w:val="000977F9"/>
    <w:rsid w:val="000A04FC"/>
    <w:rsid w:val="000B0A74"/>
    <w:rsid w:val="000C4D34"/>
    <w:rsid w:val="000D1795"/>
    <w:rsid w:val="000D4FCC"/>
    <w:rsid w:val="000D769E"/>
    <w:rsid w:val="000D7C57"/>
    <w:rsid w:val="000E4C53"/>
    <w:rsid w:val="000F15E1"/>
    <w:rsid w:val="000F1979"/>
    <w:rsid w:val="000F3410"/>
    <w:rsid w:val="000F705C"/>
    <w:rsid w:val="000F747A"/>
    <w:rsid w:val="00102507"/>
    <w:rsid w:val="001042FF"/>
    <w:rsid w:val="0010436C"/>
    <w:rsid w:val="00106BD2"/>
    <w:rsid w:val="0011015D"/>
    <w:rsid w:val="00113320"/>
    <w:rsid w:val="0012009B"/>
    <w:rsid w:val="00121D37"/>
    <w:rsid w:val="00123667"/>
    <w:rsid w:val="001238D7"/>
    <w:rsid w:val="0012583B"/>
    <w:rsid w:val="001266F9"/>
    <w:rsid w:val="001272DE"/>
    <w:rsid w:val="0013412C"/>
    <w:rsid w:val="0013587A"/>
    <w:rsid w:val="001361BC"/>
    <w:rsid w:val="001365F9"/>
    <w:rsid w:val="00137CDB"/>
    <w:rsid w:val="0014136E"/>
    <w:rsid w:val="0014798D"/>
    <w:rsid w:val="00150169"/>
    <w:rsid w:val="00150F5B"/>
    <w:rsid w:val="00151129"/>
    <w:rsid w:val="00154AE8"/>
    <w:rsid w:val="0015585C"/>
    <w:rsid w:val="00163056"/>
    <w:rsid w:val="00164EFD"/>
    <w:rsid w:val="00170495"/>
    <w:rsid w:val="00174702"/>
    <w:rsid w:val="0018743F"/>
    <w:rsid w:val="0019481C"/>
    <w:rsid w:val="00195DEF"/>
    <w:rsid w:val="0019629B"/>
    <w:rsid w:val="00197B65"/>
    <w:rsid w:val="001A2A25"/>
    <w:rsid w:val="001A420F"/>
    <w:rsid w:val="001A624A"/>
    <w:rsid w:val="001B0409"/>
    <w:rsid w:val="001B28A4"/>
    <w:rsid w:val="001B3D5F"/>
    <w:rsid w:val="001B44F9"/>
    <w:rsid w:val="001B4670"/>
    <w:rsid w:val="001B65DE"/>
    <w:rsid w:val="001B6EE0"/>
    <w:rsid w:val="001C47F2"/>
    <w:rsid w:val="001D0612"/>
    <w:rsid w:val="001D37AE"/>
    <w:rsid w:val="001D3C29"/>
    <w:rsid w:val="001E03BC"/>
    <w:rsid w:val="001E0AE4"/>
    <w:rsid w:val="001E1EAE"/>
    <w:rsid w:val="001E4093"/>
    <w:rsid w:val="001E6DBA"/>
    <w:rsid w:val="001F1EF0"/>
    <w:rsid w:val="001F4350"/>
    <w:rsid w:val="001F5F86"/>
    <w:rsid w:val="00202204"/>
    <w:rsid w:val="00203AF3"/>
    <w:rsid w:val="0020425D"/>
    <w:rsid w:val="00206A55"/>
    <w:rsid w:val="00210DCA"/>
    <w:rsid w:val="00214793"/>
    <w:rsid w:val="002314EF"/>
    <w:rsid w:val="00235902"/>
    <w:rsid w:val="00235FCB"/>
    <w:rsid w:val="002378C0"/>
    <w:rsid w:val="00247910"/>
    <w:rsid w:val="00251C68"/>
    <w:rsid w:val="00251F09"/>
    <w:rsid w:val="002536FB"/>
    <w:rsid w:val="0025393C"/>
    <w:rsid w:val="00260FBD"/>
    <w:rsid w:val="0026216E"/>
    <w:rsid w:val="002640EF"/>
    <w:rsid w:val="00276931"/>
    <w:rsid w:val="00280134"/>
    <w:rsid w:val="002802E8"/>
    <w:rsid w:val="00280A61"/>
    <w:rsid w:val="00280D38"/>
    <w:rsid w:val="002960A1"/>
    <w:rsid w:val="002A07BF"/>
    <w:rsid w:val="002A4E64"/>
    <w:rsid w:val="002A6030"/>
    <w:rsid w:val="002A7F54"/>
    <w:rsid w:val="002B1AD0"/>
    <w:rsid w:val="002B1B22"/>
    <w:rsid w:val="002B415C"/>
    <w:rsid w:val="002B540A"/>
    <w:rsid w:val="002B7F80"/>
    <w:rsid w:val="002C456A"/>
    <w:rsid w:val="002C705A"/>
    <w:rsid w:val="002D5A03"/>
    <w:rsid w:val="002E72BE"/>
    <w:rsid w:val="002E72FB"/>
    <w:rsid w:val="002F004C"/>
    <w:rsid w:val="002F70BA"/>
    <w:rsid w:val="003017C0"/>
    <w:rsid w:val="00303C6C"/>
    <w:rsid w:val="003117E1"/>
    <w:rsid w:val="003153C5"/>
    <w:rsid w:val="00315D65"/>
    <w:rsid w:val="00316B18"/>
    <w:rsid w:val="00317E8E"/>
    <w:rsid w:val="003205A3"/>
    <w:rsid w:val="0032140C"/>
    <w:rsid w:val="003223DC"/>
    <w:rsid w:val="00325FAD"/>
    <w:rsid w:val="0032768B"/>
    <w:rsid w:val="00333A29"/>
    <w:rsid w:val="003371A0"/>
    <w:rsid w:val="0034668F"/>
    <w:rsid w:val="00346EAB"/>
    <w:rsid w:val="00347BB0"/>
    <w:rsid w:val="00357FC9"/>
    <w:rsid w:val="00361236"/>
    <w:rsid w:val="0036249E"/>
    <w:rsid w:val="00363F15"/>
    <w:rsid w:val="00364164"/>
    <w:rsid w:val="00376001"/>
    <w:rsid w:val="00376A8C"/>
    <w:rsid w:val="0038125B"/>
    <w:rsid w:val="00383644"/>
    <w:rsid w:val="00383814"/>
    <w:rsid w:val="00387193"/>
    <w:rsid w:val="00387281"/>
    <w:rsid w:val="00393C5D"/>
    <w:rsid w:val="00395CD3"/>
    <w:rsid w:val="003A42FA"/>
    <w:rsid w:val="003A44B9"/>
    <w:rsid w:val="003A7FBC"/>
    <w:rsid w:val="003B3A72"/>
    <w:rsid w:val="003B4BCC"/>
    <w:rsid w:val="003B5EB5"/>
    <w:rsid w:val="003B79EC"/>
    <w:rsid w:val="003C0341"/>
    <w:rsid w:val="003C046C"/>
    <w:rsid w:val="003C1F1C"/>
    <w:rsid w:val="003C522B"/>
    <w:rsid w:val="003C7D56"/>
    <w:rsid w:val="003D6E5C"/>
    <w:rsid w:val="003E332E"/>
    <w:rsid w:val="003E4B56"/>
    <w:rsid w:val="003E4FE1"/>
    <w:rsid w:val="003E4FFB"/>
    <w:rsid w:val="003E67F3"/>
    <w:rsid w:val="003E68FF"/>
    <w:rsid w:val="003E7312"/>
    <w:rsid w:val="003F13B0"/>
    <w:rsid w:val="003F347F"/>
    <w:rsid w:val="003F779E"/>
    <w:rsid w:val="00400B2E"/>
    <w:rsid w:val="00401360"/>
    <w:rsid w:val="0040245F"/>
    <w:rsid w:val="00406CD0"/>
    <w:rsid w:val="00412FEC"/>
    <w:rsid w:val="00422EDA"/>
    <w:rsid w:val="004264C4"/>
    <w:rsid w:val="00427368"/>
    <w:rsid w:val="0042772F"/>
    <w:rsid w:val="00430CA7"/>
    <w:rsid w:val="00433B4A"/>
    <w:rsid w:val="0043425C"/>
    <w:rsid w:val="0043552B"/>
    <w:rsid w:val="004422AC"/>
    <w:rsid w:val="00443409"/>
    <w:rsid w:val="004441CE"/>
    <w:rsid w:val="0044548F"/>
    <w:rsid w:val="00445B86"/>
    <w:rsid w:val="0046138C"/>
    <w:rsid w:val="00481E45"/>
    <w:rsid w:val="00484557"/>
    <w:rsid w:val="00492C05"/>
    <w:rsid w:val="00493148"/>
    <w:rsid w:val="0049319B"/>
    <w:rsid w:val="004964CF"/>
    <w:rsid w:val="004A1C36"/>
    <w:rsid w:val="004A3869"/>
    <w:rsid w:val="004A5746"/>
    <w:rsid w:val="004B5527"/>
    <w:rsid w:val="004C45D7"/>
    <w:rsid w:val="004D10E0"/>
    <w:rsid w:val="004D199D"/>
    <w:rsid w:val="004E040E"/>
    <w:rsid w:val="004E1B94"/>
    <w:rsid w:val="004F09C7"/>
    <w:rsid w:val="004F2CF6"/>
    <w:rsid w:val="004F2EE9"/>
    <w:rsid w:val="004F3BC7"/>
    <w:rsid w:val="004F697F"/>
    <w:rsid w:val="0050664B"/>
    <w:rsid w:val="00510E4B"/>
    <w:rsid w:val="00511498"/>
    <w:rsid w:val="00514295"/>
    <w:rsid w:val="005147B5"/>
    <w:rsid w:val="00514EA9"/>
    <w:rsid w:val="00515B10"/>
    <w:rsid w:val="005171C6"/>
    <w:rsid w:val="005249AA"/>
    <w:rsid w:val="00533179"/>
    <w:rsid w:val="00534F9B"/>
    <w:rsid w:val="00535ACB"/>
    <w:rsid w:val="00536518"/>
    <w:rsid w:val="0053736D"/>
    <w:rsid w:val="005518D8"/>
    <w:rsid w:val="005526A7"/>
    <w:rsid w:val="00555EDE"/>
    <w:rsid w:val="00556818"/>
    <w:rsid w:val="005577B3"/>
    <w:rsid w:val="0056304B"/>
    <w:rsid w:val="00575777"/>
    <w:rsid w:val="0057796D"/>
    <w:rsid w:val="005803B1"/>
    <w:rsid w:val="0058417A"/>
    <w:rsid w:val="0058427C"/>
    <w:rsid w:val="00592F18"/>
    <w:rsid w:val="0059414C"/>
    <w:rsid w:val="0059703F"/>
    <w:rsid w:val="005A5E51"/>
    <w:rsid w:val="005A70A9"/>
    <w:rsid w:val="005A7631"/>
    <w:rsid w:val="005B09CB"/>
    <w:rsid w:val="005B4C14"/>
    <w:rsid w:val="005B59E7"/>
    <w:rsid w:val="005C3AF7"/>
    <w:rsid w:val="005D1F66"/>
    <w:rsid w:val="005D4545"/>
    <w:rsid w:val="005D6472"/>
    <w:rsid w:val="005D7663"/>
    <w:rsid w:val="005E01C6"/>
    <w:rsid w:val="005E2D98"/>
    <w:rsid w:val="005F067F"/>
    <w:rsid w:val="005F395B"/>
    <w:rsid w:val="005F6AAC"/>
    <w:rsid w:val="00604838"/>
    <w:rsid w:val="00604AFB"/>
    <w:rsid w:val="0060565F"/>
    <w:rsid w:val="00606D3F"/>
    <w:rsid w:val="00607DC1"/>
    <w:rsid w:val="00621B28"/>
    <w:rsid w:val="00621BAA"/>
    <w:rsid w:val="00622089"/>
    <w:rsid w:val="006221B4"/>
    <w:rsid w:val="00623AE6"/>
    <w:rsid w:val="00625AB2"/>
    <w:rsid w:val="00630653"/>
    <w:rsid w:val="006336F0"/>
    <w:rsid w:val="0063482E"/>
    <w:rsid w:val="006372B0"/>
    <w:rsid w:val="00640DD3"/>
    <w:rsid w:val="00644B10"/>
    <w:rsid w:val="00650241"/>
    <w:rsid w:val="00650493"/>
    <w:rsid w:val="006514E3"/>
    <w:rsid w:val="00655DB3"/>
    <w:rsid w:val="00657EBE"/>
    <w:rsid w:val="006602DC"/>
    <w:rsid w:val="00670D96"/>
    <w:rsid w:val="006728C1"/>
    <w:rsid w:val="0067320D"/>
    <w:rsid w:val="00676AE1"/>
    <w:rsid w:val="00676DD5"/>
    <w:rsid w:val="006801DE"/>
    <w:rsid w:val="00684843"/>
    <w:rsid w:val="006923AD"/>
    <w:rsid w:val="0069780E"/>
    <w:rsid w:val="006A0E50"/>
    <w:rsid w:val="006A1CB4"/>
    <w:rsid w:val="006A7071"/>
    <w:rsid w:val="006B04DA"/>
    <w:rsid w:val="006B24EC"/>
    <w:rsid w:val="006B2A45"/>
    <w:rsid w:val="006B2EF7"/>
    <w:rsid w:val="006C2AA4"/>
    <w:rsid w:val="006C6A3B"/>
    <w:rsid w:val="006D2E1A"/>
    <w:rsid w:val="006D558D"/>
    <w:rsid w:val="006D7FEE"/>
    <w:rsid w:val="006E2ACD"/>
    <w:rsid w:val="006E42E7"/>
    <w:rsid w:val="006E5AC4"/>
    <w:rsid w:val="006E7D79"/>
    <w:rsid w:val="006F03CB"/>
    <w:rsid w:val="006F5B90"/>
    <w:rsid w:val="006F7E60"/>
    <w:rsid w:val="007024FE"/>
    <w:rsid w:val="00705D9C"/>
    <w:rsid w:val="007067EA"/>
    <w:rsid w:val="007069FA"/>
    <w:rsid w:val="00707E19"/>
    <w:rsid w:val="00710912"/>
    <w:rsid w:val="0071160D"/>
    <w:rsid w:val="0072046B"/>
    <w:rsid w:val="0072589F"/>
    <w:rsid w:val="007264EB"/>
    <w:rsid w:val="0073065F"/>
    <w:rsid w:val="0073621B"/>
    <w:rsid w:val="007401C5"/>
    <w:rsid w:val="00740F87"/>
    <w:rsid w:val="00744E0A"/>
    <w:rsid w:val="00751EEC"/>
    <w:rsid w:val="007527A5"/>
    <w:rsid w:val="00757935"/>
    <w:rsid w:val="00763A43"/>
    <w:rsid w:val="00766342"/>
    <w:rsid w:val="00770B26"/>
    <w:rsid w:val="007816B0"/>
    <w:rsid w:val="007827BF"/>
    <w:rsid w:val="00787595"/>
    <w:rsid w:val="007901BD"/>
    <w:rsid w:val="00793782"/>
    <w:rsid w:val="00793B72"/>
    <w:rsid w:val="007A50C6"/>
    <w:rsid w:val="007B14F5"/>
    <w:rsid w:val="007B3858"/>
    <w:rsid w:val="007C1934"/>
    <w:rsid w:val="007C1A61"/>
    <w:rsid w:val="007D46EC"/>
    <w:rsid w:val="007D55DB"/>
    <w:rsid w:val="007D5B60"/>
    <w:rsid w:val="007D5D81"/>
    <w:rsid w:val="007D5FDF"/>
    <w:rsid w:val="007E5A81"/>
    <w:rsid w:val="007E60CB"/>
    <w:rsid w:val="007F378D"/>
    <w:rsid w:val="007F75A0"/>
    <w:rsid w:val="00806365"/>
    <w:rsid w:val="008067B9"/>
    <w:rsid w:val="00811E31"/>
    <w:rsid w:val="0081659F"/>
    <w:rsid w:val="00816F78"/>
    <w:rsid w:val="00817017"/>
    <w:rsid w:val="00817314"/>
    <w:rsid w:val="00825958"/>
    <w:rsid w:val="0083013D"/>
    <w:rsid w:val="00830BDC"/>
    <w:rsid w:val="00836C6D"/>
    <w:rsid w:val="00843A22"/>
    <w:rsid w:val="00845382"/>
    <w:rsid w:val="00850977"/>
    <w:rsid w:val="00855647"/>
    <w:rsid w:val="0085588E"/>
    <w:rsid w:val="008579AA"/>
    <w:rsid w:val="00860E9F"/>
    <w:rsid w:val="0086738F"/>
    <w:rsid w:val="00870428"/>
    <w:rsid w:val="008816CA"/>
    <w:rsid w:val="00882F75"/>
    <w:rsid w:val="0088644A"/>
    <w:rsid w:val="00892859"/>
    <w:rsid w:val="008A4230"/>
    <w:rsid w:val="008B0D0A"/>
    <w:rsid w:val="008B4586"/>
    <w:rsid w:val="008B7BCA"/>
    <w:rsid w:val="008C052F"/>
    <w:rsid w:val="008C3D37"/>
    <w:rsid w:val="008D4896"/>
    <w:rsid w:val="008E19B1"/>
    <w:rsid w:val="008E3FAA"/>
    <w:rsid w:val="008E5E31"/>
    <w:rsid w:val="008F41D9"/>
    <w:rsid w:val="008F681A"/>
    <w:rsid w:val="00901CC8"/>
    <w:rsid w:val="00911B0E"/>
    <w:rsid w:val="00911E11"/>
    <w:rsid w:val="00912F84"/>
    <w:rsid w:val="00913D15"/>
    <w:rsid w:val="009173EA"/>
    <w:rsid w:val="00922A06"/>
    <w:rsid w:val="009231EB"/>
    <w:rsid w:val="00925A36"/>
    <w:rsid w:val="0093216A"/>
    <w:rsid w:val="00937868"/>
    <w:rsid w:val="00943161"/>
    <w:rsid w:val="00944713"/>
    <w:rsid w:val="00944D59"/>
    <w:rsid w:val="00947558"/>
    <w:rsid w:val="00951F96"/>
    <w:rsid w:val="00953AA9"/>
    <w:rsid w:val="00956E88"/>
    <w:rsid w:val="00960670"/>
    <w:rsid w:val="00963A28"/>
    <w:rsid w:val="009644EA"/>
    <w:rsid w:val="00972979"/>
    <w:rsid w:val="00976EE2"/>
    <w:rsid w:val="00982199"/>
    <w:rsid w:val="009837C6"/>
    <w:rsid w:val="00983865"/>
    <w:rsid w:val="00985844"/>
    <w:rsid w:val="00986491"/>
    <w:rsid w:val="009920D8"/>
    <w:rsid w:val="009A157F"/>
    <w:rsid w:val="009A18FB"/>
    <w:rsid w:val="009A2111"/>
    <w:rsid w:val="009A35B3"/>
    <w:rsid w:val="009A7C48"/>
    <w:rsid w:val="009B0BF3"/>
    <w:rsid w:val="009B3A06"/>
    <w:rsid w:val="009B53DE"/>
    <w:rsid w:val="009C0C79"/>
    <w:rsid w:val="009C591D"/>
    <w:rsid w:val="009D3EC1"/>
    <w:rsid w:val="009D6812"/>
    <w:rsid w:val="009E18F9"/>
    <w:rsid w:val="009E196A"/>
    <w:rsid w:val="009E5D67"/>
    <w:rsid w:val="009E7E01"/>
    <w:rsid w:val="009F79FD"/>
    <w:rsid w:val="00A06E0E"/>
    <w:rsid w:val="00A175C7"/>
    <w:rsid w:val="00A20312"/>
    <w:rsid w:val="00A215F2"/>
    <w:rsid w:val="00A34A09"/>
    <w:rsid w:val="00A34E4F"/>
    <w:rsid w:val="00A407BB"/>
    <w:rsid w:val="00A45288"/>
    <w:rsid w:val="00A51C31"/>
    <w:rsid w:val="00A5334A"/>
    <w:rsid w:val="00A5646F"/>
    <w:rsid w:val="00A608FC"/>
    <w:rsid w:val="00A670E0"/>
    <w:rsid w:val="00A6735F"/>
    <w:rsid w:val="00A7023D"/>
    <w:rsid w:val="00A7420F"/>
    <w:rsid w:val="00A745DB"/>
    <w:rsid w:val="00A7678F"/>
    <w:rsid w:val="00A8105A"/>
    <w:rsid w:val="00A84F44"/>
    <w:rsid w:val="00A8605B"/>
    <w:rsid w:val="00A87093"/>
    <w:rsid w:val="00A90A12"/>
    <w:rsid w:val="00A93E9D"/>
    <w:rsid w:val="00A9794D"/>
    <w:rsid w:val="00A97ACE"/>
    <w:rsid w:val="00AA6C02"/>
    <w:rsid w:val="00AA7A34"/>
    <w:rsid w:val="00AA7ECB"/>
    <w:rsid w:val="00AB41AF"/>
    <w:rsid w:val="00AB5BA3"/>
    <w:rsid w:val="00AB5ED2"/>
    <w:rsid w:val="00AB7557"/>
    <w:rsid w:val="00AC0BA0"/>
    <w:rsid w:val="00AC18D3"/>
    <w:rsid w:val="00AC2FFC"/>
    <w:rsid w:val="00AC3478"/>
    <w:rsid w:val="00AC4CCA"/>
    <w:rsid w:val="00AC539C"/>
    <w:rsid w:val="00AC5DAD"/>
    <w:rsid w:val="00AC6CC5"/>
    <w:rsid w:val="00AC76A0"/>
    <w:rsid w:val="00AD0ED2"/>
    <w:rsid w:val="00AD70F7"/>
    <w:rsid w:val="00AD7502"/>
    <w:rsid w:val="00AE3710"/>
    <w:rsid w:val="00AE4977"/>
    <w:rsid w:val="00AE4B0A"/>
    <w:rsid w:val="00AE691E"/>
    <w:rsid w:val="00AF2889"/>
    <w:rsid w:val="00AF42D9"/>
    <w:rsid w:val="00B0019A"/>
    <w:rsid w:val="00B04241"/>
    <w:rsid w:val="00B0454B"/>
    <w:rsid w:val="00B0597E"/>
    <w:rsid w:val="00B103D5"/>
    <w:rsid w:val="00B141D1"/>
    <w:rsid w:val="00B14E06"/>
    <w:rsid w:val="00B151B3"/>
    <w:rsid w:val="00B2170B"/>
    <w:rsid w:val="00B23799"/>
    <w:rsid w:val="00B24E1F"/>
    <w:rsid w:val="00B2750D"/>
    <w:rsid w:val="00B420BC"/>
    <w:rsid w:val="00B61FEC"/>
    <w:rsid w:val="00B62D92"/>
    <w:rsid w:val="00B71D04"/>
    <w:rsid w:val="00B71E8C"/>
    <w:rsid w:val="00B77454"/>
    <w:rsid w:val="00B776F6"/>
    <w:rsid w:val="00B868E5"/>
    <w:rsid w:val="00B8705F"/>
    <w:rsid w:val="00B87213"/>
    <w:rsid w:val="00B87777"/>
    <w:rsid w:val="00B91B39"/>
    <w:rsid w:val="00B95889"/>
    <w:rsid w:val="00B97062"/>
    <w:rsid w:val="00B97F0D"/>
    <w:rsid w:val="00BA45C7"/>
    <w:rsid w:val="00BB393A"/>
    <w:rsid w:val="00BC7EFB"/>
    <w:rsid w:val="00BD35A3"/>
    <w:rsid w:val="00BD39D4"/>
    <w:rsid w:val="00BD76C8"/>
    <w:rsid w:val="00BE40F9"/>
    <w:rsid w:val="00BE45C9"/>
    <w:rsid w:val="00BE4F11"/>
    <w:rsid w:val="00BE506A"/>
    <w:rsid w:val="00BE5328"/>
    <w:rsid w:val="00BE5B6B"/>
    <w:rsid w:val="00BF1712"/>
    <w:rsid w:val="00C00268"/>
    <w:rsid w:val="00C022D8"/>
    <w:rsid w:val="00C06036"/>
    <w:rsid w:val="00C15976"/>
    <w:rsid w:val="00C16AF9"/>
    <w:rsid w:val="00C16B13"/>
    <w:rsid w:val="00C16E9F"/>
    <w:rsid w:val="00C1709D"/>
    <w:rsid w:val="00C2204A"/>
    <w:rsid w:val="00C22081"/>
    <w:rsid w:val="00C27F71"/>
    <w:rsid w:val="00C334A9"/>
    <w:rsid w:val="00C4082D"/>
    <w:rsid w:val="00C40D41"/>
    <w:rsid w:val="00C47D4C"/>
    <w:rsid w:val="00C50C82"/>
    <w:rsid w:val="00C51C7D"/>
    <w:rsid w:val="00C5212D"/>
    <w:rsid w:val="00C522AC"/>
    <w:rsid w:val="00C52CC0"/>
    <w:rsid w:val="00C5449D"/>
    <w:rsid w:val="00C54DB6"/>
    <w:rsid w:val="00C55ED3"/>
    <w:rsid w:val="00C57BDC"/>
    <w:rsid w:val="00C6366B"/>
    <w:rsid w:val="00C64750"/>
    <w:rsid w:val="00C7734A"/>
    <w:rsid w:val="00C77ADC"/>
    <w:rsid w:val="00C81EE0"/>
    <w:rsid w:val="00C96340"/>
    <w:rsid w:val="00C96E99"/>
    <w:rsid w:val="00C97A14"/>
    <w:rsid w:val="00CA1B3E"/>
    <w:rsid w:val="00CA75D8"/>
    <w:rsid w:val="00CB2C6E"/>
    <w:rsid w:val="00CB7CEA"/>
    <w:rsid w:val="00CC0BD1"/>
    <w:rsid w:val="00CD0946"/>
    <w:rsid w:val="00CD4E39"/>
    <w:rsid w:val="00CD739E"/>
    <w:rsid w:val="00CE0E20"/>
    <w:rsid w:val="00CE3AA2"/>
    <w:rsid w:val="00CE603E"/>
    <w:rsid w:val="00CF1F4C"/>
    <w:rsid w:val="00CF5040"/>
    <w:rsid w:val="00CF653C"/>
    <w:rsid w:val="00D054E8"/>
    <w:rsid w:val="00D10BAB"/>
    <w:rsid w:val="00D10FEA"/>
    <w:rsid w:val="00D12A8B"/>
    <w:rsid w:val="00D13285"/>
    <w:rsid w:val="00D13A67"/>
    <w:rsid w:val="00D14050"/>
    <w:rsid w:val="00D1674B"/>
    <w:rsid w:val="00D17DC3"/>
    <w:rsid w:val="00D250E4"/>
    <w:rsid w:val="00D3361B"/>
    <w:rsid w:val="00D3532A"/>
    <w:rsid w:val="00D35EB2"/>
    <w:rsid w:val="00D406EE"/>
    <w:rsid w:val="00D428E8"/>
    <w:rsid w:val="00D42B06"/>
    <w:rsid w:val="00D45CA8"/>
    <w:rsid w:val="00D56434"/>
    <w:rsid w:val="00D61573"/>
    <w:rsid w:val="00D714B4"/>
    <w:rsid w:val="00D84C0B"/>
    <w:rsid w:val="00D9044B"/>
    <w:rsid w:val="00D93203"/>
    <w:rsid w:val="00DA2D7B"/>
    <w:rsid w:val="00DA2F4B"/>
    <w:rsid w:val="00DB0DD5"/>
    <w:rsid w:val="00DB2ABE"/>
    <w:rsid w:val="00DB5872"/>
    <w:rsid w:val="00DB677C"/>
    <w:rsid w:val="00DC36D7"/>
    <w:rsid w:val="00DC66A2"/>
    <w:rsid w:val="00DC6A55"/>
    <w:rsid w:val="00DC7E49"/>
    <w:rsid w:val="00DD0B39"/>
    <w:rsid w:val="00DD2868"/>
    <w:rsid w:val="00DD28D6"/>
    <w:rsid w:val="00DD5909"/>
    <w:rsid w:val="00DE1AAD"/>
    <w:rsid w:val="00DF5704"/>
    <w:rsid w:val="00DF59E8"/>
    <w:rsid w:val="00E003A3"/>
    <w:rsid w:val="00E03A2C"/>
    <w:rsid w:val="00E0457A"/>
    <w:rsid w:val="00E04B7D"/>
    <w:rsid w:val="00E052AF"/>
    <w:rsid w:val="00E118F0"/>
    <w:rsid w:val="00E11D7D"/>
    <w:rsid w:val="00E14E96"/>
    <w:rsid w:val="00E1526B"/>
    <w:rsid w:val="00E17396"/>
    <w:rsid w:val="00E20692"/>
    <w:rsid w:val="00E22D6F"/>
    <w:rsid w:val="00E30780"/>
    <w:rsid w:val="00E34B7A"/>
    <w:rsid w:val="00E3598D"/>
    <w:rsid w:val="00E36980"/>
    <w:rsid w:val="00E40BFC"/>
    <w:rsid w:val="00E40F2A"/>
    <w:rsid w:val="00E41F90"/>
    <w:rsid w:val="00E45F0E"/>
    <w:rsid w:val="00E5322E"/>
    <w:rsid w:val="00E57D76"/>
    <w:rsid w:val="00E609B9"/>
    <w:rsid w:val="00E65963"/>
    <w:rsid w:val="00E67B06"/>
    <w:rsid w:val="00E70811"/>
    <w:rsid w:val="00E70BAA"/>
    <w:rsid w:val="00E72CF2"/>
    <w:rsid w:val="00E73BEE"/>
    <w:rsid w:val="00E75D0E"/>
    <w:rsid w:val="00E77C48"/>
    <w:rsid w:val="00E836D2"/>
    <w:rsid w:val="00E85687"/>
    <w:rsid w:val="00E90E72"/>
    <w:rsid w:val="00E91AFC"/>
    <w:rsid w:val="00E947C9"/>
    <w:rsid w:val="00E966F1"/>
    <w:rsid w:val="00E974AA"/>
    <w:rsid w:val="00EB20EC"/>
    <w:rsid w:val="00EB2516"/>
    <w:rsid w:val="00EC0997"/>
    <w:rsid w:val="00EC725A"/>
    <w:rsid w:val="00EC74C4"/>
    <w:rsid w:val="00ED0633"/>
    <w:rsid w:val="00ED0BB0"/>
    <w:rsid w:val="00ED35B4"/>
    <w:rsid w:val="00ED5621"/>
    <w:rsid w:val="00EE426C"/>
    <w:rsid w:val="00EF5140"/>
    <w:rsid w:val="00EF51BB"/>
    <w:rsid w:val="00EF6EC9"/>
    <w:rsid w:val="00F000B0"/>
    <w:rsid w:val="00F03C33"/>
    <w:rsid w:val="00F056A6"/>
    <w:rsid w:val="00F061F8"/>
    <w:rsid w:val="00F0767E"/>
    <w:rsid w:val="00F07AF9"/>
    <w:rsid w:val="00F1358E"/>
    <w:rsid w:val="00F1792D"/>
    <w:rsid w:val="00F20DBB"/>
    <w:rsid w:val="00F2204B"/>
    <w:rsid w:val="00F24DCB"/>
    <w:rsid w:val="00F26020"/>
    <w:rsid w:val="00F32E3A"/>
    <w:rsid w:val="00F37537"/>
    <w:rsid w:val="00F40762"/>
    <w:rsid w:val="00F41A51"/>
    <w:rsid w:val="00F43360"/>
    <w:rsid w:val="00F45408"/>
    <w:rsid w:val="00F5072A"/>
    <w:rsid w:val="00F50EE2"/>
    <w:rsid w:val="00F51EEF"/>
    <w:rsid w:val="00F525CD"/>
    <w:rsid w:val="00F57EF2"/>
    <w:rsid w:val="00F639D2"/>
    <w:rsid w:val="00F65B61"/>
    <w:rsid w:val="00F67337"/>
    <w:rsid w:val="00F74514"/>
    <w:rsid w:val="00F758F4"/>
    <w:rsid w:val="00F76209"/>
    <w:rsid w:val="00F83580"/>
    <w:rsid w:val="00F90092"/>
    <w:rsid w:val="00F9348D"/>
    <w:rsid w:val="00FA0988"/>
    <w:rsid w:val="00FA258D"/>
    <w:rsid w:val="00FA5123"/>
    <w:rsid w:val="00FC3232"/>
    <w:rsid w:val="00FD3A90"/>
    <w:rsid w:val="00FD6FE1"/>
    <w:rsid w:val="00FD7AE2"/>
    <w:rsid w:val="00FD7E7D"/>
    <w:rsid w:val="00FE553D"/>
    <w:rsid w:val="00FE7AFA"/>
    <w:rsid w:val="00FE7CF7"/>
    <w:rsid w:val="00FF1A4D"/>
    <w:rsid w:val="00FF1BDB"/>
    <w:rsid w:val="00FF1FB5"/>
    <w:rsid w:val="00FF23E5"/>
    <w:rsid w:val="00FF3B28"/>
    <w:rsid w:val="00FF3E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303ED9"/>
  <w15:chartTrackingRefBased/>
  <w15:docId w15:val="{5CFD56EA-A853-402E-80F7-07537A63A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812"/>
  </w:style>
  <w:style w:type="paragraph" w:styleId="Titre1">
    <w:name w:val="heading 1"/>
    <w:basedOn w:val="MTitre1"/>
    <w:next w:val="Normal"/>
    <w:link w:val="Titre1Car"/>
    <w:qFormat/>
    <w:rsid w:val="004E1B94"/>
    <w:pPr>
      <w:numPr>
        <w:numId w:val="3"/>
      </w:numPr>
      <w:overflowPunct w:val="0"/>
      <w:autoSpaceDE w:val="0"/>
      <w:autoSpaceDN w:val="0"/>
      <w:adjustRightInd w:val="0"/>
      <w:spacing w:before="120" w:after="120" w:line="240" w:lineRule="auto"/>
      <w:textAlignment w:val="baseline"/>
      <w:outlineLvl w:val="0"/>
    </w:pPr>
    <w:rPr>
      <w:rFonts w:ascii="Arial" w:eastAsia="Times New Roman" w:hAnsi="Arial" w:cs="Arial"/>
      <w:caps/>
      <w:color w:val="956C43"/>
      <w:sz w:val="28"/>
      <w:szCs w:val="36"/>
      <w:u w:val="single"/>
    </w:rPr>
  </w:style>
  <w:style w:type="paragraph" w:styleId="Titre2">
    <w:name w:val="heading 2"/>
    <w:basedOn w:val="Normal"/>
    <w:next w:val="Normal"/>
    <w:link w:val="Titre2Car"/>
    <w:qFormat/>
    <w:rsid w:val="004E1B94"/>
    <w:pPr>
      <w:numPr>
        <w:ilvl w:val="1"/>
        <w:numId w:val="3"/>
      </w:numPr>
      <w:overflowPunct w:val="0"/>
      <w:autoSpaceDE w:val="0"/>
      <w:autoSpaceDN w:val="0"/>
      <w:adjustRightInd w:val="0"/>
      <w:spacing w:before="120" w:after="120" w:line="240" w:lineRule="auto"/>
      <w:textAlignment w:val="baseline"/>
      <w:outlineLvl w:val="1"/>
    </w:pPr>
    <w:rPr>
      <w:rFonts w:ascii="Arial" w:eastAsia="Times New Roman" w:hAnsi="Arial" w:cs="Arial"/>
      <w:color w:val="000000"/>
      <w:sz w:val="24"/>
      <w:szCs w:val="32"/>
      <w:u w:val="single"/>
    </w:rPr>
  </w:style>
  <w:style w:type="paragraph" w:styleId="Titre3">
    <w:name w:val="heading 3"/>
    <w:basedOn w:val="Normal"/>
    <w:next w:val="Normal"/>
    <w:link w:val="Titre3Car"/>
    <w:qFormat/>
    <w:rsid w:val="004E1B94"/>
    <w:pPr>
      <w:keepNext/>
      <w:numPr>
        <w:ilvl w:val="2"/>
        <w:numId w:val="3"/>
      </w:numPr>
      <w:overflowPunct w:val="0"/>
      <w:autoSpaceDE w:val="0"/>
      <w:autoSpaceDN w:val="0"/>
      <w:adjustRightInd w:val="0"/>
      <w:spacing w:before="120" w:after="120" w:line="240" w:lineRule="auto"/>
      <w:ind w:left="1712"/>
      <w:textAlignment w:val="baseline"/>
      <w:outlineLvl w:val="2"/>
    </w:pPr>
    <w:rPr>
      <w:rFonts w:ascii="Arial" w:eastAsia="Times New Roman" w:hAnsi="Arial" w:cs="Arial"/>
      <w:bCs/>
      <w:color w:val="000000"/>
      <w:szCs w:val="26"/>
    </w:rPr>
  </w:style>
  <w:style w:type="paragraph" w:styleId="Titre4">
    <w:name w:val="heading 4"/>
    <w:basedOn w:val="Normal"/>
    <w:next w:val="Normal"/>
    <w:link w:val="Titre4Car"/>
    <w:autoRedefine/>
    <w:qFormat/>
    <w:rsid w:val="004E1B94"/>
    <w:pPr>
      <w:keepNext/>
      <w:numPr>
        <w:ilvl w:val="3"/>
        <w:numId w:val="3"/>
      </w:numPr>
      <w:overflowPunct w:val="0"/>
      <w:autoSpaceDE w:val="0"/>
      <w:autoSpaceDN w:val="0"/>
      <w:adjustRightInd w:val="0"/>
      <w:spacing w:before="120" w:after="120" w:line="240" w:lineRule="auto"/>
      <w:ind w:left="862" w:hanging="862"/>
      <w:textAlignment w:val="baseline"/>
      <w:outlineLvl w:val="3"/>
    </w:pPr>
    <w:rPr>
      <w:rFonts w:ascii="Arial" w:eastAsia="Times New Roman" w:hAnsi="Arial" w:cs="Arial"/>
      <w:color w:val="000000"/>
      <w:szCs w:val="24"/>
      <w:lang w:val="en-US"/>
    </w:rPr>
  </w:style>
  <w:style w:type="paragraph" w:styleId="Titre5">
    <w:name w:val="heading 5"/>
    <w:basedOn w:val="Normal"/>
    <w:next w:val="Normal"/>
    <w:link w:val="Titre5Car"/>
    <w:qFormat/>
    <w:rsid w:val="004E1B94"/>
    <w:pPr>
      <w:numPr>
        <w:ilvl w:val="4"/>
        <w:numId w:val="3"/>
      </w:numPr>
      <w:overflowPunct w:val="0"/>
      <w:autoSpaceDE w:val="0"/>
      <w:autoSpaceDN w:val="0"/>
      <w:adjustRightInd w:val="0"/>
      <w:spacing w:before="120" w:after="120" w:line="240" w:lineRule="auto"/>
      <w:ind w:left="1009" w:hanging="1009"/>
      <w:textAlignment w:val="baseline"/>
      <w:outlineLvl w:val="4"/>
    </w:pPr>
    <w:rPr>
      <w:rFonts w:ascii="Arial" w:eastAsia="Times New Roman" w:hAnsi="Arial" w:cs="Arial"/>
      <w:color w:val="000000"/>
    </w:rPr>
  </w:style>
  <w:style w:type="paragraph" w:styleId="Titre6">
    <w:name w:val="heading 6"/>
    <w:basedOn w:val="Normal"/>
    <w:next w:val="Normal"/>
    <w:link w:val="Titre6Car"/>
    <w:qFormat/>
    <w:rsid w:val="004E1B94"/>
    <w:pPr>
      <w:numPr>
        <w:ilvl w:val="5"/>
        <w:numId w:val="3"/>
      </w:numPr>
      <w:overflowPunct w:val="0"/>
      <w:autoSpaceDE w:val="0"/>
      <w:autoSpaceDN w:val="0"/>
      <w:adjustRightInd w:val="0"/>
      <w:spacing w:before="120" w:after="120" w:line="240" w:lineRule="auto"/>
      <w:ind w:left="1151" w:hanging="1151"/>
      <w:textAlignment w:val="baseline"/>
      <w:outlineLvl w:val="5"/>
    </w:pPr>
    <w:rPr>
      <w:rFonts w:ascii="Arial" w:eastAsia="Times New Roman" w:hAnsi="Arial" w:cs="Arial"/>
      <w:color w:val="000000"/>
      <w:szCs w:val="20"/>
      <w:lang w:val="en-US"/>
    </w:rPr>
  </w:style>
  <w:style w:type="paragraph" w:styleId="Titre7">
    <w:name w:val="heading 7"/>
    <w:basedOn w:val="Normal"/>
    <w:next w:val="Normal"/>
    <w:link w:val="Titre7Car"/>
    <w:uiPriority w:val="9"/>
    <w:qFormat/>
    <w:rsid w:val="004E1B94"/>
    <w:pPr>
      <w:numPr>
        <w:ilvl w:val="6"/>
        <w:numId w:val="3"/>
      </w:numPr>
      <w:overflowPunct w:val="0"/>
      <w:autoSpaceDE w:val="0"/>
      <w:autoSpaceDN w:val="0"/>
      <w:adjustRightInd w:val="0"/>
      <w:spacing w:before="240" w:after="60" w:line="240" w:lineRule="auto"/>
      <w:textAlignment w:val="baseline"/>
      <w:outlineLvl w:val="6"/>
    </w:pPr>
    <w:rPr>
      <w:rFonts w:ascii="Arial" w:eastAsia="Times New Roman" w:hAnsi="Arial" w:cs="Times New Roman"/>
      <w:color w:val="000000"/>
      <w:szCs w:val="24"/>
    </w:rPr>
  </w:style>
  <w:style w:type="paragraph" w:styleId="Titre8">
    <w:name w:val="heading 8"/>
    <w:basedOn w:val="Normal"/>
    <w:next w:val="Normal"/>
    <w:link w:val="Titre8Car"/>
    <w:qFormat/>
    <w:rsid w:val="004E1B94"/>
    <w:pPr>
      <w:numPr>
        <w:ilvl w:val="7"/>
        <w:numId w:val="3"/>
      </w:numPr>
      <w:overflowPunct w:val="0"/>
      <w:autoSpaceDE w:val="0"/>
      <w:autoSpaceDN w:val="0"/>
      <w:adjustRightInd w:val="0"/>
      <w:spacing w:before="240" w:after="60" w:line="240" w:lineRule="auto"/>
      <w:textAlignment w:val="baseline"/>
      <w:outlineLvl w:val="7"/>
    </w:pPr>
    <w:rPr>
      <w:rFonts w:ascii="Arial" w:eastAsia="Times New Roman" w:hAnsi="Arial" w:cs="Times New Roman"/>
      <w:iCs/>
      <w:color w:val="000000"/>
      <w:szCs w:val="24"/>
    </w:rPr>
  </w:style>
  <w:style w:type="paragraph" w:styleId="Titre9">
    <w:name w:val="heading 9"/>
    <w:basedOn w:val="Normal"/>
    <w:next w:val="Normal"/>
    <w:link w:val="Titre9Car"/>
    <w:qFormat/>
    <w:rsid w:val="004E1B94"/>
    <w:pPr>
      <w:numPr>
        <w:ilvl w:val="8"/>
        <w:numId w:val="3"/>
      </w:numPr>
      <w:overflowPunct w:val="0"/>
      <w:autoSpaceDE w:val="0"/>
      <w:autoSpaceDN w:val="0"/>
      <w:adjustRightInd w:val="0"/>
      <w:spacing w:before="240" w:after="60" w:line="240" w:lineRule="auto"/>
      <w:textAlignment w:val="baseline"/>
      <w:outlineLvl w:val="8"/>
    </w:pPr>
    <w:rPr>
      <w:rFonts w:ascii="Arial" w:eastAsia="Times New Roman" w:hAnsi="Arial" w:cs="Times New Roman"/>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MCHIP_list paragraph,List Paragraph1,Recommendation,Bioforce zListePuce,Annexlist"/>
    <w:basedOn w:val="Normal"/>
    <w:link w:val="ParagraphedelisteCar"/>
    <w:uiPriority w:val="34"/>
    <w:qFormat/>
    <w:rsid w:val="00E5322E"/>
    <w:pPr>
      <w:ind w:left="720"/>
      <w:contextualSpacing/>
    </w:pPr>
  </w:style>
  <w:style w:type="paragraph" w:customStyle="1" w:styleId="MTitre1">
    <w:name w:val="MTitre 1"/>
    <w:basedOn w:val="Normal"/>
    <w:rsid w:val="0020425D"/>
    <w:pPr>
      <w:numPr>
        <w:numId w:val="2"/>
      </w:numPr>
    </w:pPr>
  </w:style>
  <w:style w:type="character" w:customStyle="1" w:styleId="Titre1Car">
    <w:name w:val="Titre 1 Car"/>
    <w:basedOn w:val="Policepardfaut"/>
    <w:link w:val="Titre1"/>
    <w:rsid w:val="004E1B94"/>
    <w:rPr>
      <w:rFonts w:ascii="Arial" w:eastAsia="Times New Roman" w:hAnsi="Arial" w:cs="Arial"/>
      <w:caps/>
      <w:color w:val="956C43"/>
      <w:sz w:val="28"/>
      <w:szCs w:val="36"/>
      <w:u w:val="single"/>
    </w:rPr>
  </w:style>
  <w:style w:type="character" w:customStyle="1" w:styleId="Titre2Car">
    <w:name w:val="Titre 2 Car"/>
    <w:basedOn w:val="Policepardfaut"/>
    <w:link w:val="Titre2"/>
    <w:rsid w:val="004E1B94"/>
    <w:rPr>
      <w:rFonts w:ascii="Arial" w:eastAsia="Times New Roman" w:hAnsi="Arial" w:cs="Arial"/>
      <w:color w:val="000000"/>
      <w:sz w:val="24"/>
      <w:szCs w:val="32"/>
      <w:u w:val="single"/>
    </w:rPr>
  </w:style>
  <w:style w:type="character" w:customStyle="1" w:styleId="Titre3Car">
    <w:name w:val="Titre 3 Car"/>
    <w:basedOn w:val="Policepardfaut"/>
    <w:link w:val="Titre3"/>
    <w:rsid w:val="004E1B94"/>
    <w:rPr>
      <w:rFonts w:ascii="Arial" w:eastAsia="Times New Roman" w:hAnsi="Arial" w:cs="Arial"/>
      <w:bCs/>
      <w:color w:val="000000"/>
      <w:szCs w:val="26"/>
    </w:rPr>
  </w:style>
  <w:style w:type="character" w:customStyle="1" w:styleId="Titre4Car">
    <w:name w:val="Titre 4 Car"/>
    <w:basedOn w:val="Policepardfaut"/>
    <w:link w:val="Titre4"/>
    <w:rsid w:val="004E1B94"/>
    <w:rPr>
      <w:rFonts w:ascii="Arial" w:eastAsia="Times New Roman" w:hAnsi="Arial" w:cs="Arial"/>
      <w:color w:val="000000"/>
      <w:szCs w:val="24"/>
      <w:lang w:val="en-US"/>
    </w:rPr>
  </w:style>
  <w:style w:type="character" w:customStyle="1" w:styleId="Titre5Car">
    <w:name w:val="Titre 5 Car"/>
    <w:basedOn w:val="Policepardfaut"/>
    <w:link w:val="Titre5"/>
    <w:rsid w:val="004E1B94"/>
    <w:rPr>
      <w:rFonts w:ascii="Arial" w:eastAsia="Times New Roman" w:hAnsi="Arial" w:cs="Arial"/>
      <w:color w:val="000000"/>
    </w:rPr>
  </w:style>
  <w:style w:type="character" w:customStyle="1" w:styleId="Titre6Car">
    <w:name w:val="Titre 6 Car"/>
    <w:basedOn w:val="Policepardfaut"/>
    <w:link w:val="Titre6"/>
    <w:rsid w:val="004E1B94"/>
    <w:rPr>
      <w:rFonts w:ascii="Arial" w:eastAsia="Times New Roman" w:hAnsi="Arial" w:cs="Arial"/>
      <w:color w:val="000000"/>
      <w:szCs w:val="20"/>
      <w:lang w:val="en-US"/>
    </w:rPr>
  </w:style>
  <w:style w:type="character" w:customStyle="1" w:styleId="Titre7Car">
    <w:name w:val="Titre 7 Car"/>
    <w:basedOn w:val="Policepardfaut"/>
    <w:link w:val="Titre7"/>
    <w:uiPriority w:val="9"/>
    <w:rsid w:val="004E1B94"/>
    <w:rPr>
      <w:rFonts w:ascii="Arial" w:eastAsia="Times New Roman" w:hAnsi="Arial" w:cs="Times New Roman"/>
      <w:color w:val="000000"/>
      <w:szCs w:val="24"/>
    </w:rPr>
  </w:style>
  <w:style w:type="character" w:customStyle="1" w:styleId="Titre8Car">
    <w:name w:val="Titre 8 Car"/>
    <w:basedOn w:val="Policepardfaut"/>
    <w:link w:val="Titre8"/>
    <w:rsid w:val="004E1B94"/>
    <w:rPr>
      <w:rFonts w:ascii="Arial" w:eastAsia="Times New Roman" w:hAnsi="Arial" w:cs="Times New Roman"/>
      <w:iCs/>
      <w:color w:val="000000"/>
      <w:szCs w:val="24"/>
    </w:rPr>
  </w:style>
  <w:style w:type="character" w:customStyle="1" w:styleId="Titre9Car">
    <w:name w:val="Titre 9 Car"/>
    <w:basedOn w:val="Policepardfaut"/>
    <w:link w:val="Titre9"/>
    <w:rsid w:val="004E1B94"/>
    <w:rPr>
      <w:rFonts w:ascii="Arial" w:eastAsia="Times New Roman" w:hAnsi="Arial" w:cs="Times New Roman"/>
      <w:color w:val="000000"/>
    </w:rPr>
  </w:style>
  <w:style w:type="paragraph" w:customStyle="1" w:styleId="div">
    <w:name w:val="div"/>
    <w:basedOn w:val="Normal"/>
    <w:rsid w:val="004E1B94"/>
    <w:pPr>
      <w:pBdr>
        <w:left w:val="none" w:sz="0" w:space="7" w:color="auto"/>
      </w:pBdr>
      <w:overflowPunct w:val="0"/>
      <w:autoSpaceDE w:val="0"/>
      <w:autoSpaceDN w:val="0"/>
      <w:adjustRightInd w:val="0"/>
      <w:spacing w:after="0" w:line="240" w:lineRule="auto"/>
      <w:textAlignment w:val="baseline"/>
    </w:pPr>
    <w:rPr>
      <w:rFonts w:ascii="Arial" w:eastAsia="Times New Roman" w:hAnsi="Arial" w:cs="Arial"/>
      <w:color w:val="000000"/>
      <w:sz w:val="20"/>
      <w:szCs w:val="20"/>
    </w:rPr>
  </w:style>
  <w:style w:type="character" w:customStyle="1" w:styleId="texte">
    <w:name w:val="texte"/>
    <w:basedOn w:val="Policepardfaut"/>
    <w:rsid w:val="004E1B94"/>
  </w:style>
  <w:style w:type="paragraph" w:customStyle="1" w:styleId="p">
    <w:name w:val="p"/>
    <w:basedOn w:val="Normal"/>
    <w:rsid w:val="004E1B94"/>
    <w:pPr>
      <w:overflowPunct w:val="0"/>
      <w:autoSpaceDE w:val="0"/>
      <w:autoSpaceDN w:val="0"/>
      <w:adjustRightInd w:val="0"/>
      <w:spacing w:after="0" w:line="240" w:lineRule="auto"/>
      <w:textAlignment w:val="baseline"/>
    </w:pPr>
    <w:rPr>
      <w:rFonts w:ascii="Arial" w:eastAsia="Times New Roman" w:hAnsi="Arial" w:cs="Arial"/>
      <w:color w:val="000000"/>
      <w:sz w:val="20"/>
      <w:szCs w:val="20"/>
    </w:rPr>
  </w:style>
  <w:style w:type="character" w:customStyle="1" w:styleId="ul-elemli-bullet">
    <w:name w:val="ul-elem_li-bullet"/>
    <w:basedOn w:val="Policepardfaut"/>
    <w:rsid w:val="004E1B94"/>
  </w:style>
  <w:style w:type="character" w:customStyle="1" w:styleId="no-spaceli-puncsemicolon">
    <w:name w:val="no-space li-punc semicolon"/>
    <w:basedOn w:val="Policepardfaut"/>
    <w:rsid w:val="004E1B94"/>
  </w:style>
  <w:style w:type="character" w:customStyle="1" w:styleId="ul-elemli-content">
    <w:name w:val="ul-elem_li-content"/>
    <w:basedOn w:val="Policepardfaut"/>
    <w:rsid w:val="004E1B94"/>
  </w:style>
  <w:style w:type="character" w:customStyle="1" w:styleId="no-spaceli-puncdot">
    <w:name w:val="no-space li-punc dot"/>
    <w:basedOn w:val="Policepardfaut"/>
    <w:rsid w:val="004E1B94"/>
  </w:style>
  <w:style w:type="paragraph" w:customStyle="1" w:styleId="focusnotempty">
    <w:name w:val="focus_not(.empty)"/>
    <w:basedOn w:val="Normal"/>
    <w:rsid w:val="004E1B94"/>
    <w:pPr>
      <w:pBdr>
        <w:top w:val="none" w:sz="0" w:space="4" w:color="auto"/>
        <w:bottom w:val="none" w:sz="0" w:space="7" w:color="auto"/>
      </w:pBdr>
      <w:overflowPunct w:val="0"/>
      <w:autoSpaceDE w:val="0"/>
      <w:autoSpaceDN w:val="0"/>
      <w:adjustRightInd w:val="0"/>
      <w:spacing w:after="0" w:line="240" w:lineRule="auto"/>
      <w:textAlignment w:val="baseline"/>
    </w:pPr>
    <w:rPr>
      <w:rFonts w:ascii="Arial" w:eastAsia="Times New Roman" w:hAnsi="Arial" w:cs="Arial"/>
      <w:color w:val="000000"/>
      <w:sz w:val="20"/>
      <w:szCs w:val="20"/>
    </w:rPr>
  </w:style>
  <w:style w:type="character" w:customStyle="1" w:styleId="all-linepre">
    <w:name w:val="all-line pre"/>
    <w:basedOn w:val="Policepardfaut"/>
    <w:rsid w:val="004E1B94"/>
  </w:style>
  <w:style w:type="table" w:styleId="Grilledutableau">
    <w:name w:val="Table Grid"/>
    <w:basedOn w:val="TableauNormal"/>
    <w:uiPriority w:val="39"/>
    <w:rsid w:val="005B09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semiHidden/>
    <w:rsid w:val="00E17396"/>
    <w:pPr>
      <w:widowControl w:val="0"/>
      <w:spacing w:after="0" w:line="240" w:lineRule="auto"/>
    </w:pPr>
    <w:rPr>
      <w:rFonts w:ascii="Courier New" w:eastAsia="Times New Roman" w:hAnsi="Courier New" w:cs="Times New Roman"/>
      <w:snapToGrid w:val="0"/>
      <w:sz w:val="24"/>
      <w:szCs w:val="20"/>
    </w:rPr>
  </w:style>
  <w:style w:type="character" w:customStyle="1" w:styleId="NotedefinCar">
    <w:name w:val="Note de fin Car"/>
    <w:basedOn w:val="Policepardfaut"/>
    <w:link w:val="Notedefin"/>
    <w:semiHidden/>
    <w:rsid w:val="00E17396"/>
    <w:rPr>
      <w:rFonts w:ascii="Courier New" w:eastAsia="Times New Roman" w:hAnsi="Courier New" w:cs="Times New Roman"/>
      <w:snapToGrid w:val="0"/>
      <w:sz w:val="24"/>
      <w:szCs w:val="20"/>
    </w:rPr>
  </w:style>
  <w:style w:type="character" w:customStyle="1" w:styleId="hgkelc">
    <w:name w:val="hgkelc"/>
    <w:basedOn w:val="Policepardfaut"/>
    <w:rsid w:val="001042FF"/>
  </w:style>
  <w:style w:type="paragraph" w:styleId="En-tte">
    <w:name w:val="header"/>
    <w:basedOn w:val="Normal"/>
    <w:link w:val="En-tteCar"/>
    <w:uiPriority w:val="99"/>
    <w:unhideWhenUsed/>
    <w:rsid w:val="00E57D76"/>
    <w:pPr>
      <w:tabs>
        <w:tab w:val="center" w:pos="4536"/>
        <w:tab w:val="right" w:pos="9072"/>
      </w:tabs>
      <w:spacing w:after="0" w:line="240" w:lineRule="auto"/>
    </w:pPr>
  </w:style>
  <w:style w:type="character" w:customStyle="1" w:styleId="En-tteCar">
    <w:name w:val="En-tête Car"/>
    <w:basedOn w:val="Policepardfaut"/>
    <w:link w:val="En-tte"/>
    <w:uiPriority w:val="99"/>
    <w:rsid w:val="00E57D76"/>
  </w:style>
  <w:style w:type="paragraph" w:styleId="Pieddepage">
    <w:name w:val="footer"/>
    <w:basedOn w:val="Normal"/>
    <w:link w:val="PieddepageCar"/>
    <w:unhideWhenUsed/>
    <w:rsid w:val="00E57D76"/>
    <w:pPr>
      <w:tabs>
        <w:tab w:val="center" w:pos="4536"/>
        <w:tab w:val="right" w:pos="9072"/>
      </w:tabs>
      <w:spacing w:after="0" w:line="240" w:lineRule="auto"/>
    </w:pPr>
  </w:style>
  <w:style w:type="character" w:customStyle="1" w:styleId="PieddepageCar">
    <w:name w:val="Pied de page Car"/>
    <w:basedOn w:val="Policepardfaut"/>
    <w:link w:val="Pieddepage"/>
    <w:rsid w:val="00E57D76"/>
  </w:style>
  <w:style w:type="numbering" w:customStyle="1" w:styleId="Aucuneliste1">
    <w:name w:val="Aucune liste1"/>
    <w:next w:val="Aucuneliste"/>
    <w:uiPriority w:val="99"/>
    <w:semiHidden/>
    <w:unhideWhenUsed/>
    <w:rsid w:val="00203AF3"/>
  </w:style>
  <w:style w:type="paragraph" w:styleId="TM6">
    <w:name w:val="toc 6"/>
    <w:basedOn w:val="Normal"/>
    <w:next w:val="Normal"/>
    <w:autoRedefine/>
    <w:rsid w:val="00203AF3"/>
    <w:pPr>
      <w:tabs>
        <w:tab w:val="left" w:pos="-720"/>
        <w:tab w:val="left" w:pos="0"/>
      </w:tabs>
      <w:suppressAutoHyphens/>
      <w:spacing w:after="0" w:line="240" w:lineRule="auto"/>
      <w:jc w:val="both"/>
    </w:pPr>
    <w:rPr>
      <w:rFonts w:ascii="Arial" w:eastAsia="Times New Roman" w:hAnsi="Arial" w:cs="Arial"/>
      <w:i/>
      <w:sz w:val="24"/>
      <w:szCs w:val="24"/>
    </w:rPr>
  </w:style>
  <w:style w:type="paragraph" w:styleId="Retraitcorpsdetexte">
    <w:name w:val="Body Text Indent"/>
    <w:basedOn w:val="Normal"/>
    <w:link w:val="RetraitcorpsdetexteCar"/>
    <w:rsid w:val="00203AF3"/>
    <w:pPr>
      <w:spacing w:after="0" w:line="240" w:lineRule="auto"/>
      <w:ind w:left="360"/>
    </w:pPr>
    <w:rPr>
      <w:rFonts w:ascii="Comic Sans MS" w:eastAsia="Times New Roman" w:hAnsi="Comic Sans MS" w:cs="Tahoma"/>
      <w:sz w:val="24"/>
      <w:szCs w:val="24"/>
    </w:rPr>
  </w:style>
  <w:style w:type="character" w:customStyle="1" w:styleId="RetraitcorpsdetexteCar">
    <w:name w:val="Retrait corps de texte Car"/>
    <w:basedOn w:val="Policepardfaut"/>
    <w:link w:val="Retraitcorpsdetexte"/>
    <w:rsid w:val="00203AF3"/>
    <w:rPr>
      <w:rFonts w:ascii="Comic Sans MS" w:eastAsia="Times New Roman" w:hAnsi="Comic Sans MS" w:cs="Tahoma"/>
      <w:sz w:val="24"/>
      <w:szCs w:val="24"/>
    </w:rPr>
  </w:style>
  <w:style w:type="paragraph" w:styleId="Textebrut">
    <w:name w:val="Plain Text"/>
    <w:basedOn w:val="Normal"/>
    <w:link w:val="TextebrutCar"/>
    <w:rsid w:val="00203AF3"/>
    <w:pPr>
      <w:spacing w:after="0" w:line="240" w:lineRule="auto"/>
    </w:pPr>
    <w:rPr>
      <w:rFonts w:ascii="Courier New" w:eastAsia="Times New Roman" w:hAnsi="Courier New" w:cs="Times New Roman"/>
      <w:sz w:val="20"/>
      <w:szCs w:val="20"/>
    </w:rPr>
  </w:style>
  <w:style w:type="character" w:customStyle="1" w:styleId="TextebrutCar">
    <w:name w:val="Texte brut Car"/>
    <w:basedOn w:val="Policepardfaut"/>
    <w:link w:val="Textebrut"/>
    <w:rsid w:val="00203AF3"/>
    <w:rPr>
      <w:rFonts w:ascii="Courier New" w:eastAsia="Times New Roman" w:hAnsi="Courier New" w:cs="Times New Roman"/>
      <w:sz w:val="20"/>
      <w:szCs w:val="20"/>
    </w:rPr>
  </w:style>
  <w:style w:type="paragraph" w:styleId="Corpsdetexte">
    <w:name w:val="Body Text"/>
    <w:basedOn w:val="Normal"/>
    <w:link w:val="CorpsdetexteCar"/>
    <w:uiPriority w:val="99"/>
    <w:unhideWhenUsed/>
    <w:rsid w:val="00203AF3"/>
    <w:pPr>
      <w:spacing w:after="120" w:line="240" w:lineRule="auto"/>
    </w:pPr>
    <w:rPr>
      <w:rFonts w:ascii="Tahoma" w:eastAsia="Times New Roman" w:hAnsi="Tahoma" w:cs="Tahoma"/>
      <w:outline/>
      <w:sz w:val="144"/>
      <w:szCs w:val="24"/>
    </w:rPr>
  </w:style>
  <w:style w:type="character" w:customStyle="1" w:styleId="CorpsdetexteCar">
    <w:name w:val="Corps de texte Car"/>
    <w:basedOn w:val="Policepardfaut"/>
    <w:link w:val="Corpsdetexte"/>
    <w:uiPriority w:val="99"/>
    <w:rsid w:val="00203AF3"/>
    <w:rPr>
      <w:rFonts w:ascii="Tahoma" w:eastAsia="Times New Roman" w:hAnsi="Tahoma" w:cs="Tahoma"/>
      <w:outline/>
      <w:sz w:val="144"/>
      <w:szCs w:val="24"/>
    </w:rPr>
  </w:style>
  <w:style w:type="paragraph" w:styleId="Corpsdetexte2">
    <w:name w:val="Body Text 2"/>
    <w:basedOn w:val="Normal"/>
    <w:link w:val="Corpsdetexte2Car"/>
    <w:rsid w:val="00203AF3"/>
    <w:pPr>
      <w:spacing w:after="120" w:line="480" w:lineRule="auto"/>
    </w:pPr>
    <w:rPr>
      <w:rFonts w:ascii="CG Times (W1)" w:eastAsia="Times New Roman" w:hAnsi="CG Times (W1)" w:cs="Times New Roman"/>
      <w:sz w:val="20"/>
      <w:szCs w:val="20"/>
    </w:rPr>
  </w:style>
  <w:style w:type="character" w:customStyle="1" w:styleId="Corpsdetexte2Car">
    <w:name w:val="Corps de texte 2 Car"/>
    <w:basedOn w:val="Policepardfaut"/>
    <w:link w:val="Corpsdetexte2"/>
    <w:rsid w:val="00203AF3"/>
    <w:rPr>
      <w:rFonts w:ascii="CG Times (W1)" w:eastAsia="Times New Roman" w:hAnsi="CG Times (W1)" w:cs="Times New Roman"/>
      <w:sz w:val="20"/>
      <w:szCs w:val="20"/>
    </w:rPr>
  </w:style>
  <w:style w:type="character" w:styleId="lev">
    <w:name w:val="Strong"/>
    <w:uiPriority w:val="22"/>
    <w:qFormat/>
    <w:rsid w:val="00203AF3"/>
    <w:rPr>
      <w:b/>
      <w:bCs/>
    </w:rPr>
  </w:style>
  <w:style w:type="paragraph" w:styleId="Titre">
    <w:name w:val="Title"/>
    <w:basedOn w:val="Normal"/>
    <w:next w:val="Normal"/>
    <w:link w:val="TitreCar"/>
    <w:qFormat/>
    <w:rsid w:val="00203AF3"/>
    <w:pPr>
      <w:spacing w:before="100" w:beforeAutospacing="1" w:after="100" w:afterAutospacing="1" w:line="240" w:lineRule="auto"/>
      <w:outlineLvl w:val="0"/>
    </w:pPr>
    <w:rPr>
      <w:rFonts w:ascii="Times New Roman" w:eastAsia="Times New Roman" w:hAnsi="Times New Roman" w:cs="Times New Roman"/>
      <w:b/>
      <w:bCs/>
      <w:kern w:val="28"/>
      <w:sz w:val="24"/>
      <w:szCs w:val="32"/>
    </w:rPr>
  </w:style>
  <w:style w:type="character" w:customStyle="1" w:styleId="TitreCar">
    <w:name w:val="Titre Car"/>
    <w:basedOn w:val="Policepardfaut"/>
    <w:link w:val="Titre"/>
    <w:rsid w:val="00203AF3"/>
    <w:rPr>
      <w:rFonts w:ascii="Times New Roman" w:eastAsia="Times New Roman" w:hAnsi="Times New Roman" w:cs="Times New Roman"/>
      <w:b/>
      <w:bCs/>
      <w:kern w:val="28"/>
      <w:sz w:val="24"/>
      <w:szCs w:val="32"/>
    </w:rPr>
  </w:style>
  <w:style w:type="paragraph" w:customStyle="1" w:styleId="a">
    <w:name w:val="•"/>
    <w:basedOn w:val="Normal"/>
    <w:rsid w:val="00203AF3"/>
    <w:pPr>
      <w:tabs>
        <w:tab w:val="left" w:pos="2620"/>
        <w:tab w:val="left" w:pos="2960"/>
      </w:tabs>
      <w:spacing w:after="0" w:line="240" w:lineRule="auto"/>
      <w:ind w:left="300" w:right="4" w:hanging="300"/>
      <w:jc w:val="both"/>
    </w:pPr>
    <w:rPr>
      <w:rFonts w:ascii="Palatino" w:eastAsia="Times New Roman" w:hAnsi="Palatino" w:cs="Times New Roman"/>
      <w:sz w:val="24"/>
      <w:szCs w:val="24"/>
    </w:rPr>
  </w:style>
  <w:style w:type="table" w:customStyle="1" w:styleId="Grilledutableau1">
    <w:name w:val="Grille du tableau1"/>
    <w:basedOn w:val="TableauNormal"/>
    <w:next w:val="Grilledutableau"/>
    <w:uiPriority w:val="59"/>
    <w:rsid w:val="00203AF3"/>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uiPriority w:val="99"/>
    <w:rsid w:val="00203AF3"/>
    <w:rPr>
      <w:color w:val="0000FF"/>
      <w:u w:val="single"/>
    </w:rPr>
  </w:style>
  <w:style w:type="character" w:customStyle="1" w:styleId="Corpsdutexte2">
    <w:name w:val="Corps du texte (2)_"/>
    <w:link w:val="Corpsdutexte20"/>
    <w:rsid w:val="00203AF3"/>
    <w:rPr>
      <w:rFonts w:ascii="Arial" w:eastAsia="Arial" w:hAnsi="Arial" w:cs="Arial"/>
      <w:b/>
      <w:bCs/>
      <w:sz w:val="33"/>
      <w:szCs w:val="33"/>
      <w:shd w:val="clear" w:color="auto" w:fill="FFFFFF"/>
    </w:rPr>
  </w:style>
  <w:style w:type="character" w:customStyle="1" w:styleId="Corpsdutexte3">
    <w:name w:val="Corps du texte (3)_"/>
    <w:link w:val="Corpsdutexte30"/>
    <w:rsid w:val="00203AF3"/>
    <w:rPr>
      <w:rFonts w:ascii="Consolas" w:eastAsia="Consolas" w:hAnsi="Consolas" w:cs="Consolas"/>
      <w:shd w:val="clear" w:color="auto" w:fill="FFFFFF"/>
    </w:rPr>
  </w:style>
  <w:style w:type="character" w:customStyle="1" w:styleId="En-tte1">
    <w:name w:val="En-tête #1_"/>
    <w:link w:val="En-tte10"/>
    <w:rsid w:val="00203AF3"/>
    <w:rPr>
      <w:rFonts w:ascii="Arial" w:eastAsia="Arial" w:hAnsi="Arial" w:cs="Arial"/>
      <w:b/>
      <w:bCs/>
      <w:sz w:val="50"/>
      <w:szCs w:val="50"/>
      <w:shd w:val="clear" w:color="auto" w:fill="FFFFFF"/>
    </w:rPr>
  </w:style>
  <w:style w:type="character" w:customStyle="1" w:styleId="Corpsdutexte4">
    <w:name w:val="Corps du texte (4)_"/>
    <w:link w:val="Corpsdutexte40"/>
    <w:rsid w:val="00203AF3"/>
    <w:rPr>
      <w:rFonts w:ascii="Arial" w:eastAsia="Arial" w:hAnsi="Arial" w:cs="Arial"/>
      <w:b/>
      <w:bCs/>
      <w:sz w:val="40"/>
      <w:szCs w:val="40"/>
      <w:shd w:val="clear" w:color="auto" w:fill="FFFFFF"/>
    </w:rPr>
  </w:style>
  <w:style w:type="character" w:customStyle="1" w:styleId="En-tte2">
    <w:name w:val="En-tête #2_"/>
    <w:link w:val="En-tte20"/>
    <w:rsid w:val="00203AF3"/>
    <w:rPr>
      <w:rFonts w:ascii="Arial" w:eastAsia="Arial" w:hAnsi="Arial" w:cs="Arial"/>
      <w:b/>
      <w:bCs/>
      <w:sz w:val="25"/>
      <w:szCs w:val="25"/>
      <w:shd w:val="clear" w:color="auto" w:fill="FFFFFF"/>
    </w:rPr>
  </w:style>
  <w:style w:type="character" w:customStyle="1" w:styleId="Corpsdutexte5">
    <w:name w:val="Corps du texte (5)_"/>
    <w:rsid w:val="00203AF3"/>
    <w:rPr>
      <w:rFonts w:ascii="Arial" w:eastAsia="Arial" w:hAnsi="Arial" w:cs="Arial"/>
      <w:b/>
      <w:bCs/>
      <w:i w:val="0"/>
      <w:iCs w:val="0"/>
      <w:smallCaps w:val="0"/>
      <w:strike w:val="0"/>
      <w:sz w:val="21"/>
      <w:szCs w:val="21"/>
      <w:u w:val="none"/>
    </w:rPr>
  </w:style>
  <w:style w:type="character" w:customStyle="1" w:styleId="Corpsdutexte50">
    <w:name w:val="Corps du texte (5)"/>
    <w:rsid w:val="00203AF3"/>
    <w:rPr>
      <w:rFonts w:ascii="Arial" w:eastAsia="Arial" w:hAnsi="Arial" w:cs="Arial"/>
      <w:b/>
      <w:bCs/>
      <w:i w:val="0"/>
      <w:iCs w:val="0"/>
      <w:smallCaps w:val="0"/>
      <w:strike w:val="0"/>
      <w:color w:val="000000"/>
      <w:spacing w:val="0"/>
      <w:w w:val="100"/>
      <w:position w:val="0"/>
      <w:sz w:val="21"/>
      <w:szCs w:val="21"/>
      <w:u w:val="single"/>
      <w:lang w:val="fr-FR"/>
    </w:rPr>
  </w:style>
  <w:style w:type="character" w:customStyle="1" w:styleId="Corpsdutexte6">
    <w:name w:val="Corps du texte (6)_"/>
    <w:rsid w:val="00203AF3"/>
    <w:rPr>
      <w:rFonts w:ascii="Arial" w:eastAsia="Arial" w:hAnsi="Arial" w:cs="Arial"/>
      <w:b w:val="0"/>
      <w:bCs w:val="0"/>
      <w:i w:val="0"/>
      <w:iCs w:val="0"/>
      <w:smallCaps w:val="0"/>
      <w:strike w:val="0"/>
      <w:sz w:val="17"/>
      <w:szCs w:val="17"/>
      <w:u w:val="none"/>
    </w:rPr>
  </w:style>
  <w:style w:type="character" w:customStyle="1" w:styleId="Corpsdutexte60">
    <w:name w:val="Corps du texte (6)"/>
    <w:rsid w:val="00203AF3"/>
    <w:rPr>
      <w:rFonts w:ascii="Arial" w:eastAsia="Arial" w:hAnsi="Arial" w:cs="Arial"/>
      <w:b w:val="0"/>
      <w:bCs w:val="0"/>
      <w:i w:val="0"/>
      <w:iCs w:val="0"/>
      <w:smallCaps w:val="0"/>
      <w:strike w:val="0"/>
      <w:color w:val="000000"/>
      <w:spacing w:val="0"/>
      <w:w w:val="100"/>
      <w:position w:val="0"/>
      <w:sz w:val="17"/>
      <w:szCs w:val="17"/>
      <w:u w:val="single"/>
      <w:lang w:val="en-US"/>
    </w:rPr>
  </w:style>
  <w:style w:type="character" w:customStyle="1" w:styleId="En-tte22">
    <w:name w:val="En-tête #2 (2)_"/>
    <w:link w:val="En-tte220"/>
    <w:rsid w:val="00203AF3"/>
    <w:rPr>
      <w:rFonts w:ascii="Arial" w:eastAsia="Arial" w:hAnsi="Arial" w:cs="Arial"/>
      <w:b/>
      <w:bCs/>
      <w:i/>
      <w:iCs/>
      <w:spacing w:val="10"/>
      <w:sz w:val="25"/>
      <w:szCs w:val="25"/>
      <w:shd w:val="clear" w:color="auto" w:fill="FFFFFF"/>
    </w:rPr>
  </w:style>
  <w:style w:type="character" w:customStyle="1" w:styleId="En-tteoupieddepage">
    <w:name w:val="En-tête ou pied de page_"/>
    <w:rsid w:val="00203AF3"/>
    <w:rPr>
      <w:rFonts w:ascii="Arial" w:eastAsia="Arial" w:hAnsi="Arial" w:cs="Arial"/>
      <w:b w:val="0"/>
      <w:bCs w:val="0"/>
      <w:i w:val="0"/>
      <w:iCs w:val="0"/>
      <w:smallCaps w:val="0"/>
      <w:strike w:val="0"/>
      <w:sz w:val="15"/>
      <w:szCs w:val="15"/>
      <w:u w:val="none"/>
    </w:rPr>
  </w:style>
  <w:style w:type="character" w:customStyle="1" w:styleId="En-tteoupieddepage0">
    <w:name w:val="En-tête ou pied de page"/>
    <w:basedOn w:val="En-tteoupieddepage"/>
    <w:rsid w:val="00203AF3"/>
    <w:rPr>
      <w:rFonts w:ascii="Arial" w:eastAsia="Arial" w:hAnsi="Arial" w:cs="Arial"/>
      <w:b w:val="0"/>
      <w:bCs w:val="0"/>
      <w:i w:val="0"/>
      <w:iCs w:val="0"/>
      <w:smallCaps w:val="0"/>
      <w:strike w:val="0"/>
      <w:sz w:val="15"/>
      <w:szCs w:val="15"/>
      <w:u w:val="none"/>
    </w:rPr>
  </w:style>
  <w:style w:type="character" w:customStyle="1" w:styleId="En-tteoupieddepageItalique">
    <w:name w:val="En-tête ou pied de page + Italique"/>
    <w:basedOn w:val="En-tteoupieddepage"/>
    <w:rsid w:val="00203AF3"/>
    <w:rPr>
      <w:rFonts w:ascii="Arial" w:eastAsia="Arial" w:hAnsi="Arial" w:cs="Arial"/>
      <w:b w:val="0"/>
      <w:bCs w:val="0"/>
      <w:i w:val="0"/>
      <w:iCs w:val="0"/>
      <w:smallCaps w:val="0"/>
      <w:strike w:val="0"/>
      <w:sz w:val="15"/>
      <w:szCs w:val="15"/>
      <w:u w:val="none"/>
    </w:rPr>
  </w:style>
  <w:style w:type="character" w:customStyle="1" w:styleId="TM2Car">
    <w:name w:val="TM 2 Car"/>
    <w:link w:val="TM2"/>
    <w:rsid w:val="00203AF3"/>
    <w:rPr>
      <w:rFonts w:ascii="Arial" w:eastAsia="Arial" w:hAnsi="Arial" w:cs="Arial"/>
      <w:color w:val="000000"/>
      <w:sz w:val="17"/>
      <w:szCs w:val="17"/>
    </w:rPr>
  </w:style>
  <w:style w:type="character" w:customStyle="1" w:styleId="En-tte32">
    <w:name w:val="En-tête #3 (2)_"/>
    <w:rsid w:val="00203AF3"/>
    <w:rPr>
      <w:rFonts w:ascii="Arial" w:eastAsia="Arial" w:hAnsi="Arial" w:cs="Arial"/>
      <w:b w:val="0"/>
      <w:bCs w:val="0"/>
      <w:i w:val="0"/>
      <w:iCs w:val="0"/>
      <w:smallCaps w:val="0"/>
      <w:strike w:val="0"/>
      <w:sz w:val="18"/>
      <w:szCs w:val="18"/>
      <w:u w:val="none"/>
    </w:rPr>
  </w:style>
  <w:style w:type="character" w:customStyle="1" w:styleId="En-tte320">
    <w:name w:val="En-tête #3 (2)"/>
    <w:rsid w:val="00203AF3"/>
    <w:rPr>
      <w:rFonts w:ascii="Arial" w:eastAsia="Arial" w:hAnsi="Arial" w:cs="Arial"/>
      <w:b w:val="0"/>
      <w:bCs w:val="0"/>
      <w:i w:val="0"/>
      <w:iCs w:val="0"/>
      <w:smallCaps w:val="0"/>
      <w:strike w:val="0"/>
      <w:color w:val="000000"/>
      <w:spacing w:val="0"/>
      <w:w w:val="100"/>
      <w:position w:val="0"/>
      <w:sz w:val="18"/>
      <w:szCs w:val="18"/>
      <w:u w:val="single"/>
      <w:lang w:val="fr-FR"/>
    </w:rPr>
  </w:style>
  <w:style w:type="character" w:customStyle="1" w:styleId="Corpsdutexte">
    <w:name w:val="Corps du texte_"/>
    <w:rsid w:val="00203AF3"/>
    <w:rPr>
      <w:rFonts w:ascii="Arial" w:eastAsia="Arial" w:hAnsi="Arial" w:cs="Arial"/>
      <w:b w:val="0"/>
      <w:bCs w:val="0"/>
      <w:i w:val="0"/>
      <w:iCs w:val="0"/>
      <w:smallCaps w:val="0"/>
      <w:strike w:val="0"/>
      <w:sz w:val="18"/>
      <w:szCs w:val="18"/>
      <w:u w:val="none"/>
    </w:rPr>
  </w:style>
  <w:style w:type="character" w:customStyle="1" w:styleId="Corpsdutexte7">
    <w:name w:val="Corps du texte (7)_"/>
    <w:link w:val="Corpsdutexte70"/>
    <w:rsid w:val="00203AF3"/>
    <w:rPr>
      <w:rFonts w:ascii="Arial" w:eastAsia="Arial" w:hAnsi="Arial" w:cs="Arial"/>
      <w:i/>
      <w:iCs/>
      <w:sz w:val="18"/>
      <w:szCs w:val="18"/>
      <w:shd w:val="clear" w:color="auto" w:fill="FFFFFF"/>
    </w:rPr>
  </w:style>
  <w:style w:type="character" w:customStyle="1" w:styleId="Corpsdutexte785ptNonItalique">
    <w:name w:val="Corps du texte (7) + 8;5 pt;Non Italique"/>
    <w:rsid w:val="00203AF3"/>
    <w:rPr>
      <w:rFonts w:ascii="Arial" w:eastAsia="Arial" w:hAnsi="Arial" w:cs="Arial"/>
      <w:i/>
      <w:iCs/>
      <w:color w:val="000000"/>
      <w:spacing w:val="0"/>
      <w:w w:val="100"/>
      <w:position w:val="0"/>
      <w:sz w:val="17"/>
      <w:szCs w:val="17"/>
      <w:shd w:val="clear" w:color="auto" w:fill="FFFFFF"/>
      <w:lang w:val="fr-FR"/>
    </w:rPr>
  </w:style>
  <w:style w:type="character" w:customStyle="1" w:styleId="En-tte3">
    <w:name w:val="En-tête #3_"/>
    <w:rsid w:val="00203AF3"/>
    <w:rPr>
      <w:rFonts w:ascii="Arial" w:eastAsia="Arial" w:hAnsi="Arial" w:cs="Arial"/>
      <w:b/>
      <w:bCs/>
      <w:i w:val="0"/>
      <w:iCs w:val="0"/>
      <w:smallCaps w:val="0"/>
      <w:strike w:val="0"/>
      <w:sz w:val="18"/>
      <w:szCs w:val="18"/>
      <w:u w:val="none"/>
    </w:rPr>
  </w:style>
  <w:style w:type="character" w:customStyle="1" w:styleId="En-tte30">
    <w:name w:val="En-tête #3"/>
    <w:rsid w:val="00203AF3"/>
    <w:rPr>
      <w:rFonts w:ascii="Arial" w:eastAsia="Arial" w:hAnsi="Arial" w:cs="Arial"/>
      <w:b/>
      <w:bCs/>
      <w:i w:val="0"/>
      <w:iCs w:val="0"/>
      <w:smallCaps w:val="0"/>
      <w:strike w:val="0"/>
      <w:color w:val="000000"/>
      <w:spacing w:val="0"/>
      <w:w w:val="100"/>
      <w:position w:val="0"/>
      <w:sz w:val="18"/>
      <w:szCs w:val="18"/>
      <w:u w:val="single"/>
      <w:lang w:val="fr-FR"/>
    </w:rPr>
  </w:style>
  <w:style w:type="character" w:customStyle="1" w:styleId="Corpsdutexte8">
    <w:name w:val="Corps du texte (8)_"/>
    <w:rsid w:val="00203AF3"/>
    <w:rPr>
      <w:rFonts w:ascii="Microsoft Sans Serif" w:eastAsia="Microsoft Sans Serif" w:hAnsi="Microsoft Sans Serif" w:cs="Microsoft Sans Serif"/>
      <w:b w:val="0"/>
      <w:bCs w:val="0"/>
      <w:i w:val="0"/>
      <w:iCs w:val="0"/>
      <w:smallCaps w:val="0"/>
      <w:strike w:val="0"/>
      <w:spacing w:val="-10"/>
      <w:sz w:val="22"/>
      <w:szCs w:val="22"/>
      <w:u w:val="none"/>
    </w:rPr>
  </w:style>
  <w:style w:type="character" w:customStyle="1" w:styleId="Corpsdutexte80">
    <w:name w:val="Corps du texte (8)"/>
    <w:rsid w:val="00203AF3"/>
    <w:rPr>
      <w:rFonts w:ascii="Microsoft Sans Serif" w:eastAsia="Microsoft Sans Serif" w:hAnsi="Microsoft Sans Serif" w:cs="Microsoft Sans Serif"/>
      <w:b w:val="0"/>
      <w:bCs w:val="0"/>
      <w:i w:val="0"/>
      <w:iCs w:val="0"/>
      <w:smallCaps w:val="0"/>
      <w:strike w:val="0"/>
      <w:color w:val="000000"/>
      <w:spacing w:val="-10"/>
      <w:w w:val="100"/>
      <w:position w:val="0"/>
      <w:sz w:val="22"/>
      <w:szCs w:val="22"/>
      <w:u w:val="none"/>
      <w:lang w:val="fr-FR"/>
    </w:rPr>
  </w:style>
  <w:style w:type="character" w:customStyle="1" w:styleId="Corpsdutexte9">
    <w:name w:val="Corps du texte (9)_"/>
    <w:rsid w:val="00203AF3"/>
    <w:rPr>
      <w:rFonts w:ascii="Arial" w:eastAsia="Arial" w:hAnsi="Arial" w:cs="Arial"/>
      <w:b/>
      <w:bCs/>
      <w:i w:val="0"/>
      <w:iCs w:val="0"/>
      <w:smallCaps w:val="0"/>
      <w:strike w:val="0"/>
      <w:sz w:val="18"/>
      <w:szCs w:val="18"/>
      <w:u w:val="none"/>
    </w:rPr>
  </w:style>
  <w:style w:type="character" w:customStyle="1" w:styleId="Corpsdutexte90">
    <w:name w:val="Corps du texte (9)"/>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En-tteoupieddepageEspacement1pt">
    <w:name w:val="En-tête ou pied de page + Espacement 1 pt"/>
    <w:basedOn w:val="En-tteoupieddepage"/>
    <w:rsid w:val="00203AF3"/>
    <w:rPr>
      <w:rFonts w:ascii="Arial" w:eastAsia="Arial" w:hAnsi="Arial" w:cs="Arial"/>
      <w:b w:val="0"/>
      <w:bCs w:val="0"/>
      <w:i w:val="0"/>
      <w:iCs w:val="0"/>
      <w:smallCaps w:val="0"/>
      <w:strike w:val="0"/>
      <w:sz w:val="15"/>
      <w:szCs w:val="15"/>
      <w:u w:val="none"/>
    </w:rPr>
  </w:style>
  <w:style w:type="character" w:customStyle="1" w:styleId="Corpsdutexte10">
    <w:name w:val="Corps du texte (10)_"/>
    <w:rsid w:val="00203AF3"/>
    <w:rPr>
      <w:rFonts w:ascii="Arial" w:eastAsia="Arial" w:hAnsi="Arial" w:cs="Arial"/>
      <w:b/>
      <w:bCs/>
      <w:i w:val="0"/>
      <w:iCs w:val="0"/>
      <w:smallCaps w:val="0"/>
      <w:strike w:val="0"/>
      <w:sz w:val="15"/>
      <w:szCs w:val="15"/>
      <w:u w:val="none"/>
    </w:rPr>
  </w:style>
  <w:style w:type="character" w:customStyle="1" w:styleId="Corpsdutexte109ptNonGras">
    <w:name w:val="Corps du texte (10) + 9 pt;Non Gras"/>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Corpsdutexte10Petitesmajuscules">
    <w:name w:val="Corps du texte (10) + Petites majuscules"/>
    <w:rsid w:val="00203AF3"/>
    <w:rPr>
      <w:rFonts w:ascii="Arial" w:eastAsia="Arial" w:hAnsi="Arial" w:cs="Arial"/>
      <w:b/>
      <w:bCs/>
      <w:i w:val="0"/>
      <w:iCs w:val="0"/>
      <w:smallCaps/>
      <w:strike w:val="0"/>
      <w:color w:val="000000"/>
      <w:spacing w:val="0"/>
      <w:w w:val="100"/>
      <w:position w:val="0"/>
      <w:sz w:val="15"/>
      <w:szCs w:val="15"/>
      <w:u w:val="single"/>
      <w:lang w:val="fr-FR"/>
    </w:rPr>
  </w:style>
  <w:style w:type="character" w:customStyle="1" w:styleId="Corpsdutexte109pt">
    <w:name w:val="Corps du texte (10) + 9 pt"/>
    <w:rsid w:val="00203AF3"/>
    <w:rPr>
      <w:rFonts w:ascii="Arial" w:eastAsia="Arial" w:hAnsi="Arial" w:cs="Arial"/>
      <w:b/>
      <w:bCs/>
      <w:i w:val="0"/>
      <w:iCs w:val="0"/>
      <w:smallCaps w:val="0"/>
      <w:strike w:val="0"/>
      <w:color w:val="000000"/>
      <w:spacing w:val="0"/>
      <w:w w:val="100"/>
      <w:position w:val="0"/>
      <w:sz w:val="18"/>
      <w:szCs w:val="18"/>
      <w:u w:val="single"/>
      <w:lang w:val="fr-FR"/>
    </w:rPr>
  </w:style>
  <w:style w:type="character" w:customStyle="1" w:styleId="Corpsdutexte100">
    <w:name w:val="Corps du texte (10)"/>
    <w:rsid w:val="00203AF3"/>
    <w:rPr>
      <w:rFonts w:ascii="Arial" w:eastAsia="Arial" w:hAnsi="Arial" w:cs="Arial"/>
      <w:b/>
      <w:bCs/>
      <w:i w:val="0"/>
      <w:iCs w:val="0"/>
      <w:smallCaps w:val="0"/>
      <w:strike w:val="0"/>
      <w:color w:val="000000"/>
      <w:spacing w:val="0"/>
      <w:w w:val="100"/>
      <w:position w:val="0"/>
      <w:sz w:val="15"/>
      <w:szCs w:val="15"/>
      <w:u w:val="single"/>
      <w:lang w:val="fr-FR"/>
    </w:rPr>
  </w:style>
  <w:style w:type="character" w:customStyle="1" w:styleId="CorpsdutexteGras">
    <w:name w:val="Corps du texte + Gras"/>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En-tteoupieddepage95ptGras">
    <w:name w:val="En-tête ou pied de page + 9;5 pt;Gras"/>
    <w:basedOn w:val="En-tteoupieddepage"/>
    <w:rsid w:val="00203AF3"/>
    <w:rPr>
      <w:rFonts w:ascii="Arial" w:eastAsia="Arial" w:hAnsi="Arial" w:cs="Arial"/>
      <w:b w:val="0"/>
      <w:bCs w:val="0"/>
      <w:i w:val="0"/>
      <w:iCs w:val="0"/>
      <w:smallCaps w:val="0"/>
      <w:strike w:val="0"/>
      <w:sz w:val="15"/>
      <w:szCs w:val="15"/>
      <w:u w:val="none"/>
    </w:rPr>
  </w:style>
  <w:style w:type="character" w:customStyle="1" w:styleId="Corpsdutexte11">
    <w:name w:val="Corps du texte (11)_"/>
    <w:rsid w:val="00203AF3"/>
    <w:rPr>
      <w:rFonts w:ascii="Arial" w:eastAsia="Arial" w:hAnsi="Arial" w:cs="Arial"/>
      <w:b/>
      <w:bCs/>
      <w:i w:val="0"/>
      <w:iCs w:val="0"/>
      <w:smallCaps w:val="0"/>
      <w:strike w:val="0"/>
      <w:sz w:val="18"/>
      <w:szCs w:val="18"/>
      <w:u w:val="none"/>
    </w:rPr>
  </w:style>
  <w:style w:type="character" w:customStyle="1" w:styleId="Corpsdutexte110">
    <w:name w:val="Corps du texte (11)"/>
    <w:rsid w:val="00203AF3"/>
    <w:rPr>
      <w:rFonts w:ascii="Arial" w:eastAsia="Arial" w:hAnsi="Arial" w:cs="Arial"/>
      <w:b/>
      <w:bCs/>
      <w:i w:val="0"/>
      <w:iCs w:val="0"/>
      <w:smallCaps w:val="0"/>
      <w:strike w:val="0"/>
      <w:color w:val="000000"/>
      <w:spacing w:val="0"/>
      <w:w w:val="100"/>
      <w:position w:val="0"/>
      <w:sz w:val="18"/>
      <w:szCs w:val="18"/>
      <w:u w:val="single"/>
      <w:lang w:val="fr-FR"/>
    </w:rPr>
  </w:style>
  <w:style w:type="character" w:customStyle="1" w:styleId="Corpsdutexte8ptGrasItalique">
    <w:name w:val="Corps du texte + 8 pt;Gras;Italique"/>
    <w:rsid w:val="00203AF3"/>
    <w:rPr>
      <w:rFonts w:ascii="Arial" w:eastAsia="Arial" w:hAnsi="Arial" w:cs="Arial"/>
      <w:b/>
      <w:bCs/>
      <w:i/>
      <w:iCs/>
      <w:smallCaps w:val="0"/>
      <w:strike w:val="0"/>
      <w:color w:val="000000"/>
      <w:spacing w:val="0"/>
      <w:w w:val="100"/>
      <w:position w:val="0"/>
      <w:sz w:val="16"/>
      <w:szCs w:val="16"/>
      <w:u w:val="none"/>
    </w:rPr>
  </w:style>
  <w:style w:type="character" w:customStyle="1" w:styleId="Corpsdutexte11NonGras">
    <w:name w:val="Corps du texte (11) + Non Gras"/>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En-tte3ItaliqueEspacement0pt">
    <w:name w:val="En-tête #3 + Italique;Espacement 0 pt"/>
    <w:rsid w:val="00203AF3"/>
    <w:rPr>
      <w:rFonts w:ascii="Arial" w:eastAsia="Arial" w:hAnsi="Arial" w:cs="Arial"/>
      <w:b/>
      <w:bCs/>
      <w:i/>
      <w:iCs/>
      <w:smallCaps w:val="0"/>
      <w:strike w:val="0"/>
      <w:color w:val="000000"/>
      <w:spacing w:val="10"/>
      <w:w w:val="100"/>
      <w:position w:val="0"/>
      <w:sz w:val="18"/>
      <w:szCs w:val="18"/>
      <w:u w:val="none"/>
      <w:lang w:val="fr-FR"/>
    </w:rPr>
  </w:style>
  <w:style w:type="character" w:customStyle="1" w:styleId="Corpsdutexte0">
    <w:name w:val="Corps du texte"/>
    <w:rsid w:val="00203AF3"/>
    <w:rPr>
      <w:rFonts w:ascii="Arial" w:eastAsia="Arial" w:hAnsi="Arial" w:cs="Arial"/>
      <w:b w:val="0"/>
      <w:bCs w:val="0"/>
      <w:i w:val="0"/>
      <w:iCs w:val="0"/>
      <w:smallCaps w:val="0"/>
      <w:strike w:val="0"/>
      <w:color w:val="000000"/>
      <w:spacing w:val="0"/>
      <w:w w:val="100"/>
      <w:position w:val="0"/>
      <w:sz w:val="18"/>
      <w:szCs w:val="18"/>
      <w:u w:val="none"/>
    </w:rPr>
  </w:style>
  <w:style w:type="character" w:customStyle="1" w:styleId="Corpsdutexte95pt">
    <w:name w:val="Corps du texte + 9;5 pt"/>
    <w:rsid w:val="00203AF3"/>
    <w:rPr>
      <w:rFonts w:ascii="Arial" w:eastAsia="Arial" w:hAnsi="Arial" w:cs="Arial"/>
      <w:b w:val="0"/>
      <w:bCs w:val="0"/>
      <w:i w:val="0"/>
      <w:iCs w:val="0"/>
      <w:smallCaps w:val="0"/>
      <w:strike w:val="0"/>
      <w:color w:val="000000"/>
      <w:spacing w:val="0"/>
      <w:w w:val="100"/>
      <w:position w:val="0"/>
      <w:sz w:val="19"/>
      <w:szCs w:val="19"/>
      <w:u w:val="none"/>
    </w:rPr>
  </w:style>
  <w:style w:type="character" w:customStyle="1" w:styleId="Corpsdutexte75ptGras">
    <w:name w:val="Corps du texte + 7;5 pt;Gras"/>
    <w:rsid w:val="00203AF3"/>
    <w:rPr>
      <w:rFonts w:ascii="Arial" w:eastAsia="Arial" w:hAnsi="Arial" w:cs="Arial"/>
      <w:b/>
      <w:bCs/>
      <w:i w:val="0"/>
      <w:iCs w:val="0"/>
      <w:smallCaps w:val="0"/>
      <w:strike w:val="0"/>
      <w:color w:val="000000"/>
      <w:spacing w:val="0"/>
      <w:w w:val="100"/>
      <w:position w:val="0"/>
      <w:sz w:val="15"/>
      <w:szCs w:val="15"/>
      <w:u w:val="none"/>
      <w:lang w:val="fr-FR"/>
    </w:rPr>
  </w:style>
  <w:style w:type="character" w:customStyle="1" w:styleId="Corpsdutexte12">
    <w:name w:val="Corps du texte (12)_"/>
    <w:rsid w:val="00203AF3"/>
    <w:rPr>
      <w:rFonts w:ascii="Arial" w:eastAsia="Arial" w:hAnsi="Arial" w:cs="Arial"/>
      <w:b/>
      <w:bCs/>
      <w:i/>
      <w:iCs/>
      <w:smallCaps w:val="0"/>
      <w:strike w:val="0"/>
      <w:spacing w:val="10"/>
      <w:sz w:val="18"/>
      <w:szCs w:val="18"/>
      <w:u w:val="none"/>
    </w:rPr>
  </w:style>
  <w:style w:type="character" w:customStyle="1" w:styleId="Corpsdutexte12NonItaliqueEspacement0pt">
    <w:name w:val="Corps du texte (12) + Non Italique;Espacement 0 pt"/>
    <w:basedOn w:val="Corpsdutexte12"/>
    <w:rsid w:val="00203AF3"/>
    <w:rPr>
      <w:rFonts w:ascii="Arial" w:eastAsia="Arial" w:hAnsi="Arial" w:cs="Arial"/>
      <w:b/>
      <w:bCs/>
      <w:i/>
      <w:iCs/>
      <w:smallCaps w:val="0"/>
      <w:strike w:val="0"/>
      <w:spacing w:val="10"/>
      <w:sz w:val="18"/>
      <w:szCs w:val="18"/>
      <w:u w:val="none"/>
    </w:rPr>
  </w:style>
  <w:style w:type="character" w:customStyle="1" w:styleId="Corpsdutexte120">
    <w:name w:val="Corps du texte (12)"/>
    <w:basedOn w:val="Corpsdutexte12"/>
    <w:rsid w:val="00203AF3"/>
    <w:rPr>
      <w:rFonts w:ascii="Arial" w:eastAsia="Arial" w:hAnsi="Arial" w:cs="Arial"/>
      <w:b/>
      <w:bCs/>
      <w:i/>
      <w:iCs/>
      <w:smallCaps w:val="0"/>
      <w:strike w:val="0"/>
      <w:spacing w:val="10"/>
      <w:sz w:val="18"/>
      <w:szCs w:val="18"/>
      <w:u w:val="none"/>
    </w:rPr>
  </w:style>
  <w:style w:type="character" w:customStyle="1" w:styleId="En-tteoupieddepage9pt">
    <w:name w:val="En-tête ou pied de page + 9 pt"/>
    <w:basedOn w:val="En-tteoupieddepage"/>
    <w:rsid w:val="00203AF3"/>
    <w:rPr>
      <w:rFonts w:ascii="Arial" w:eastAsia="Arial" w:hAnsi="Arial" w:cs="Arial"/>
      <w:b w:val="0"/>
      <w:bCs w:val="0"/>
      <w:i w:val="0"/>
      <w:iCs w:val="0"/>
      <w:smallCaps w:val="0"/>
      <w:strike w:val="0"/>
      <w:sz w:val="15"/>
      <w:szCs w:val="15"/>
      <w:u w:val="none"/>
    </w:rPr>
  </w:style>
  <w:style w:type="character" w:customStyle="1" w:styleId="Corpsdutexte13">
    <w:name w:val="Corps du texte (13)_"/>
    <w:rsid w:val="00203AF3"/>
    <w:rPr>
      <w:rFonts w:ascii="Arial" w:eastAsia="Arial" w:hAnsi="Arial" w:cs="Arial"/>
      <w:b/>
      <w:bCs/>
      <w:i w:val="0"/>
      <w:iCs w:val="0"/>
      <w:smallCaps w:val="0"/>
      <w:strike w:val="0"/>
      <w:sz w:val="15"/>
      <w:szCs w:val="15"/>
      <w:u w:val="none"/>
    </w:rPr>
  </w:style>
  <w:style w:type="character" w:customStyle="1" w:styleId="Corpsdutexte139pt">
    <w:name w:val="Corps du texte (13) + 9 pt"/>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Corpsdutexte130">
    <w:name w:val="Corps du texte (13)"/>
    <w:rsid w:val="00203AF3"/>
    <w:rPr>
      <w:rFonts w:ascii="Arial" w:eastAsia="Arial" w:hAnsi="Arial" w:cs="Arial"/>
      <w:b/>
      <w:bCs/>
      <w:i w:val="0"/>
      <w:iCs w:val="0"/>
      <w:smallCaps w:val="0"/>
      <w:strike w:val="0"/>
      <w:color w:val="000000"/>
      <w:spacing w:val="0"/>
      <w:w w:val="100"/>
      <w:position w:val="0"/>
      <w:sz w:val="15"/>
      <w:szCs w:val="15"/>
      <w:u w:val="single"/>
      <w:lang w:val="fr-FR"/>
    </w:rPr>
  </w:style>
  <w:style w:type="character" w:customStyle="1" w:styleId="Corpsdutexte1010pt">
    <w:name w:val="Corps du texte (10) + 10 pt"/>
    <w:rsid w:val="00203AF3"/>
    <w:rPr>
      <w:rFonts w:ascii="Arial" w:eastAsia="Arial" w:hAnsi="Arial" w:cs="Arial"/>
      <w:b/>
      <w:bCs/>
      <w:i w:val="0"/>
      <w:iCs w:val="0"/>
      <w:smallCaps w:val="0"/>
      <w:strike w:val="0"/>
      <w:color w:val="000000"/>
      <w:spacing w:val="0"/>
      <w:w w:val="100"/>
      <w:position w:val="0"/>
      <w:sz w:val="20"/>
      <w:szCs w:val="20"/>
      <w:u w:val="none"/>
      <w:lang w:val="fr-FR"/>
    </w:rPr>
  </w:style>
  <w:style w:type="character" w:customStyle="1" w:styleId="Corpsdutexte10NonGrasItaliqueEspacement1pt">
    <w:name w:val="Corps du texte (10) + Non Gras;Italique;Espacement 1 pt"/>
    <w:rsid w:val="00203AF3"/>
    <w:rPr>
      <w:rFonts w:ascii="Arial" w:eastAsia="Arial" w:hAnsi="Arial" w:cs="Arial"/>
      <w:b/>
      <w:bCs/>
      <w:i/>
      <w:iCs/>
      <w:smallCaps w:val="0"/>
      <w:strike w:val="0"/>
      <w:color w:val="000000"/>
      <w:spacing w:val="20"/>
      <w:w w:val="100"/>
      <w:position w:val="0"/>
      <w:sz w:val="15"/>
      <w:szCs w:val="15"/>
      <w:u w:val="single"/>
      <w:lang w:val="fr-FR"/>
    </w:rPr>
  </w:style>
  <w:style w:type="character" w:customStyle="1" w:styleId="Lgendedutableau">
    <w:name w:val="Légende du tableau_"/>
    <w:link w:val="Lgendedutableau0"/>
    <w:rsid w:val="00203AF3"/>
    <w:rPr>
      <w:rFonts w:ascii="Arial" w:eastAsia="Arial" w:hAnsi="Arial" w:cs="Arial"/>
      <w:b/>
      <w:bCs/>
      <w:sz w:val="15"/>
      <w:szCs w:val="15"/>
      <w:shd w:val="clear" w:color="auto" w:fill="FFFFFF"/>
    </w:rPr>
  </w:style>
  <w:style w:type="character" w:customStyle="1" w:styleId="LgendedutableauPetitesmajuscules">
    <w:name w:val="Légende du tableau + Petites majuscules"/>
    <w:rsid w:val="00203AF3"/>
    <w:rPr>
      <w:rFonts w:ascii="Arial" w:eastAsia="Arial" w:hAnsi="Arial" w:cs="Arial"/>
      <w:b/>
      <w:bCs/>
      <w:smallCaps/>
      <w:color w:val="000000"/>
      <w:spacing w:val="0"/>
      <w:w w:val="100"/>
      <w:position w:val="0"/>
      <w:sz w:val="15"/>
      <w:szCs w:val="15"/>
      <w:shd w:val="clear" w:color="auto" w:fill="FFFFFF"/>
      <w:lang w:val="fr-FR"/>
    </w:rPr>
  </w:style>
  <w:style w:type="character" w:customStyle="1" w:styleId="Corpsdutexte105ptGrasEspacement0pt">
    <w:name w:val="Corps du texte + 10;5 pt;Gras;Espacement 0 pt"/>
    <w:rsid w:val="00203AF3"/>
    <w:rPr>
      <w:rFonts w:ascii="Arial" w:eastAsia="Arial" w:hAnsi="Arial" w:cs="Arial"/>
      <w:b/>
      <w:bCs/>
      <w:i w:val="0"/>
      <w:iCs w:val="0"/>
      <w:smallCaps w:val="0"/>
      <w:strike w:val="0"/>
      <w:color w:val="000000"/>
      <w:spacing w:val="-10"/>
      <w:w w:val="100"/>
      <w:position w:val="0"/>
      <w:sz w:val="21"/>
      <w:szCs w:val="21"/>
      <w:u w:val="none"/>
      <w:lang w:val="fr-FR"/>
    </w:rPr>
  </w:style>
  <w:style w:type="character" w:customStyle="1" w:styleId="Corpsdutexte1085pt">
    <w:name w:val="Corps du texte (10) + 8;5 pt"/>
    <w:rsid w:val="00203AF3"/>
    <w:rPr>
      <w:rFonts w:ascii="Arial" w:eastAsia="Arial" w:hAnsi="Arial" w:cs="Arial"/>
      <w:b/>
      <w:bCs/>
      <w:i w:val="0"/>
      <w:iCs w:val="0"/>
      <w:smallCaps w:val="0"/>
      <w:strike w:val="0"/>
      <w:color w:val="000000"/>
      <w:spacing w:val="0"/>
      <w:w w:val="100"/>
      <w:position w:val="0"/>
      <w:sz w:val="17"/>
      <w:szCs w:val="17"/>
      <w:u w:val="none"/>
    </w:rPr>
  </w:style>
  <w:style w:type="character" w:customStyle="1" w:styleId="Corpsdutexte10Consolas45ptNonGras">
    <w:name w:val="Corps du texte (10) + Consolas;4;5 pt;Non Gras"/>
    <w:rsid w:val="00203AF3"/>
    <w:rPr>
      <w:rFonts w:ascii="Consolas" w:eastAsia="Consolas" w:hAnsi="Consolas" w:cs="Consolas"/>
      <w:b/>
      <w:bCs/>
      <w:i w:val="0"/>
      <w:iCs w:val="0"/>
      <w:smallCaps w:val="0"/>
      <w:strike w:val="0"/>
      <w:color w:val="000000"/>
      <w:spacing w:val="0"/>
      <w:w w:val="100"/>
      <w:position w:val="0"/>
      <w:sz w:val="9"/>
      <w:szCs w:val="9"/>
      <w:u w:val="none"/>
      <w:lang w:val="fr-FR"/>
    </w:rPr>
  </w:style>
  <w:style w:type="character" w:customStyle="1" w:styleId="Corpsdutexte15">
    <w:name w:val="Corps du texte (15)_"/>
    <w:link w:val="Corpsdutexte150"/>
    <w:rsid w:val="00203AF3"/>
    <w:rPr>
      <w:rFonts w:ascii="SimSun" w:eastAsia="SimSun" w:hAnsi="SimSun" w:cs="SimSun"/>
      <w:sz w:val="8"/>
      <w:szCs w:val="8"/>
      <w:shd w:val="clear" w:color="auto" w:fill="FFFFFF"/>
    </w:rPr>
  </w:style>
  <w:style w:type="character" w:customStyle="1" w:styleId="Corpsdutexte14">
    <w:name w:val="Corps du texte (14)_"/>
    <w:link w:val="Corpsdutexte140"/>
    <w:rsid w:val="00203AF3"/>
    <w:rPr>
      <w:rFonts w:ascii="Arial" w:eastAsia="Arial" w:hAnsi="Arial" w:cs="Arial"/>
      <w:b/>
      <w:bCs/>
      <w:shd w:val="clear" w:color="auto" w:fill="FFFFFF"/>
    </w:rPr>
  </w:style>
  <w:style w:type="character" w:customStyle="1" w:styleId="Corpsdutexte2Espacement6pt">
    <w:name w:val="Corps du texte (2) + Espacement 6 pt"/>
    <w:rsid w:val="00203AF3"/>
    <w:rPr>
      <w:rFonts w:ascii="Arial" w:eastAsia="Arial" w:hAnsi="Arial" w:cs="Arial"/>
      <w:b/>
      <w:bCs/>
      <w:color w:val="000000"/>
      <w:spacing w:val="120"/>
      <w:w w:val="100"/>
      <w:position w:val="0"/>
      <w:sz w:val="33"/>
      <w:szCs w:val="33"/>
      <w:shd w:val="clear" w:color="auto" w:fill="FFFFFF"/>
      <w:lang w:val="fr-FR"/>
    </w:rPr>
  </w:style>
  <w:style w:type="paragraph" w:customStyle="1" w:styleId="Corpsdutexte20">
    <w:name w:val="Corps du texte (2)"/>
    <w:basedOn w:val="Normal"/>
    <w:link w:val="Corpsdutexte2"/>
    <w:rsid w:val="00203AF3"/>
    <w:pPr>
      <w:widowControl w:val="0"/>
      <w:shd w:val="clear" w:color="auto" w:fill="FFFFFF"/>
      <w:spacing w:after="0" w:line="480" w:lineRule="exact"/>
      <w:jc w:val="center"/>
    </w:pPr>
    <w:rPr>
      <w:rFonts w:ascii="Arial" w:eastAsia="Arial" w:hAnsi="Arial" w:cs="Arial"/>
      <w:b/>
      <w:bCs/>
      <w:sz w:val="33"/>
      <w:szCs w:val="33"/>
    </w:rPr>
  </w:style>
  <w:style w:type="paragraph" w:customStyle="1" w:styleId="Corpsdutexte30">
    <w:name w:val="Corps du texte (3)"/>
    <w:basedOn w:val="Normal"/>
    <w:link w:val="Corpsdutexte3"/>
    <w:rsid w:val="00203AF3"/>
    <w:pPr>
      <w:widowControl w:val="0"/>
      <w:shd w:val="clear" w:color="auto" w:fill="FFFFFF"/>
      <w:spacing w:after="0" w:line="0" w:lineRule="atLeast"/>
      <w:jc w:val="both"/>
    </w:pPr>
    <w:rPr>
      <w:rFonts w:ascii="Consolas" w:eastAsia="Consolas" w:hAnsi="Consolas" w:cs="Consolas"/>
    </w:rPr>
  </w:style>
  <w:style w:type="paragraph" w:customStyle="1" w:styleId="En-tte10">
    <w:name w:val="En-tête #1"/>
    <w:basedOn w:val="Normal"/>
    <w:link w:val="En-tte1"/>
    <w:rsid w:val="00203AF3"/>
    <w:pPr>
      <w:widowControl w:val="0"/>
      <w:shd w:val="clear" w:color="auto" w:fill="FFFFFF"/>
      <w:spacing w:after="0" w:line="595" w:lineRule="exact"/>
      <w:jc w:val="center"/>
      <w:outlineLvl w:val="0"/>
    </w:pPr>
    <w:rPr>
      <w:rFonts w:ascii="Arial" w:eastAsia="Arial" w:hAnsi="Arial" w:cs="Arial"/>
      <w:b/>
      <w:bCs/>
      <w:sz w:val="50"/>
      <w:szCs w:val="50"/>
    </w:rPr>
  </w:style>
  <w:style w:type="paragraph" w:customStyle="1" w:styleId="Corpsdutexte40">
    <w:name w:val="Corps du texte (4)"/>
    <w:basedOn w:val="Normal"/>
    <w:link w:val="Corpsdutexte4"/>
    <w:rsid w:val="00203AF3"/>
    <w:pPr>
      <w:widowControl w:val="0"/>
      <w:shd w:val="clear" w:color="auto" w:fill="FFFFFF"/>
      <w:spacing w:after="0" w:line="0" w:lineRule="atLeast"/>
      <w:jc w:val="center"/>
    </w:pPr>
    <w:rPr>
      <w:rFonts w:ascii="Arial" w:eastAsia="Arial" w:hAnsi="Arial" w:cs="Arial"/>
      <w:b/>
      <w:bCs/>
      <w:sz w:val="40"/>
      <w:szCs w:val="40"/>
    </w:rPr>
  </w:style>
  <w:style w:type="paragraph" w:customStyle="1" w:styleId="En-tte20">
    <w:name w:val="En-tête #2"/>
    <w:basedOn w:val="Normal"/>
    <w:link w:val="En-tte2"/>
    <w:rsid w:val="00203AF3"/>
    <w:pPr>
      <w:widowControl w:val="0"/>
      <w:shd w:val="clear" w:color="auto" w:fill="FFFFFF"/>
      <w:spacing w:after="0" w:line="0" w:lineRule="atLeast"/>
      <w:jc w:val="center"/>
      <w:outlineLvl w:val="1"/>
    </w:pPr>
    <w:rPr>
      <w:rFonts w:ascii="Arial" w:eastAsia="Arial" w:hAnsi="Arial" w:cs="Arial"/>
      <w:b/>
      <w:bCs/>
      <w:sz w:val="25"/>
      <w:szCs w:val="25"/>
    </w:rPr>
  </w:style>
  <w:style w:type="paragraph" w:customStyle="1" w:styleId="En-tte220">
    <w:name w:val="En-tête #2 (2)"/>
    <w:basedOn w:val="Normal"/>
    <w:link w:val="En-tte22"/>
    <w:rsid w:val="00203AF3"/>
    <w:pPr>
      <w:widowControl w:val="0"/>
      <w:shd w:val="clear" w:color="auto" w:fill="FFFFFF"/>
      <w:spacing w:after="0" w:line="0" w:lineRule="atLeast"/>
      <w:jc w:val="center"/>
      <w:outlineLvl w:val="1"/>
    </w:pPr>
    <w:rPr>
      <w:rFonts w:ascii="Arial" w:eastAsia="Arial" w:hAnsi="Arial" w:cs="Arial"/>
      <w:b/>
      <w:bCs/>
      <w:i/>
      <w:iCs/>
      <w:spacing w:val="10"/>
      <w:sz w:val="25"/>
      <w:szCs w:val="25"/>
    </w:rPr>
  </w:style>
  <w:style w:type="paragraph" w:styleId="TM2">
    <w:name w:val="toc 2"/>
    <w:basedOn w:val="Normal"/>
    <w:link w:val="TM2Car"/>
    <w:autoRedefine/>
    <w:rsid w:val="00203AF3"/>
    <w:pPr>
      <w:widowControl w:val="0"/>
      <w:numPr>
        <w:numId w:val="7"/>
      </w:numPr>
      <w:tabs>
        <w:tab w:val="left" w:pos="599"/>
        <w:tab w:val="right" w:leader="dot" w:pos="9027"/>
      </w:tabs>
      <w:spacing w:before="120" w:after="120" w:line="240" w:lineRule="auto"/>
    </w:pPr>
    <w:rPr>
      <w:rFonts w:ascii="Arial" w:eastAsia="Arial" w:hAnsi="Arial" w:cs="Arial"/>
      <w:color w:val="000000"/>
      <w:sz w:val="17"/>
      <w:szCs w:val="17"/>
    </w:rPr>
  </w:style>
  <w:style w:type="paragraph" w:customStyle="1" w:styleId="Corpsdutexte70">
    <w:name w:val="Corps du texte (7)"/>
    <w:basedOn w:val="Normal"/>
    <w:link w:val="Corpsdutexte7"/>
    <w:rsid w:val="00203AF3"/>
    <w:pPr>
      <w:widowControl w:val="0"/>
      <w:shd w:val="clear" w:color="auto" w:fill="FFFFFF"/>
      <w:spacing w:after="0" w:line="254" w:lineRule="exact"/>
      <w:ind w:hanging="320"/>
      <w:jc w:val="both"/>
    </w:pPr>
    <w:rPr>
      <w:rFonts w:ascii="Arial" w:eastAsia="Arial" w:hAnsi="Arial" w:cs="Arial"/>
      <w:i/>
      <w:iCs/>
      <w:sz w:val="18"/>
      <w:szCs w:val="18"/>
    </w:rPr>
  </w:style>
  <w:style w:type="paragraph" w:customStyle="1" w:styleId="Lgendedutableau0">
    <w:name w:val="Légende du tableau"/>
    <w:basedOn w:val="Normal"/>
    <w:link w:val="Lgendedutableau"/>
    <w:rsid w:val="00203AF3"/>
    <w:pPr>
      <w:widowControl w:val="0"/>
      <w:shd w:val="clear" w:color="auto" w:fill="FFFFFF"/>
      <w:spacing w:after="0" w:line="0" w:lineRule="atLeast"/>
    </w:pPr>
    <w:rPr>
      <w:rFonts w:ascii="Arial" w:eastAsia="Arial" w:hAnsi="Arial" w:cs="Arial"/>
      <w:b/>
      <w:bCs/>
      <w:sz w:val="15"/>
      <w:szCs w:val="15"/>
    </w:rPr>
  </w:style>
  <w:style w:type="paragraph" w:customStyle="1" w:styleId="Corpsdutexte150">
    <w:name w:val="Corps du texte (15)"/>
    <w:basedOn w:val="Normal"/>
    <w:link w:val="Corpsdutexte15"/>
    <w:rsid w:val="00203AF3"/>
    <w:pPr>
      <w:widowControl w:val="0"/>
      <w:shd w:val="clear" w:color="auto" w:fill="FFFFFF"/>
      <w:spacing w:after="0" w:line="0" w:lineRule="atLeast"/>
      <w:jc w:val="both"/>
    </w:pPr>
    <w:rPr>
      <w:rFonts w:ascii="SimSun" w:eastAsia="SimSun" w:hAnsi="SimSun" w:cs="SimSun"/>
      <w:sz w:val="8"/>
      <w:szCs w:val="8"/>
    </w:rPr>
  </w:style>
  <w:style w:type="paragraph" w:customStyle="1" w:styleId="Corpsdutexte140">
    <w:name w:val="Corps du texte (14)"/>
    <w:basedOn w:val="Normal"/>
    <w:link w:val="Corpsdutexte14"/>
    <w:rsid w:val="00203AF3"/>
    <w:pPr>
      <w:widowControl w:val="0"/>
      <w:shd w:val="clear" w:color="auto" w:fill="FFFFFF"/>
      <w:spacing w:after="0" w:line="0" w:lineRule="atLeast"/>
      <w:jc w:val="both"/>
    </w:pPr>
    <w:rPr>
      <w:rFonts w:ascii="Arial" w:eastAsia="Arial" w:hAnsi="Arial" w:cs="Arial"/>
      <w:b/>
      <w:bCs/>
    </w:rPr>
  </w:style>
  <w:style w:type="paragraph" w:styleId="TM3">
    <w:name w:val="toc 3"/>
    <w:basedOn w:val="Normal"/>
    <w:autoRedefine/>
    <w:uiPriority w:val="39"/>
    <w:rsid w:val="00203AF3"/>
    <w:pPr>
      <w:widowControl w:val="0"/>
      <w:numPr>
        <w:numId w:val="8"/>
      </w:numPr>
      <w:tabs>
        <w:tab w:val="left" w:pos="599"/>
        <w:tab w:val="right" w:leader="dot" w:pos="9027"/>
      </w:tabs>
      <w:spacing w:after="0" w:line="240" w:lineRule="auto"/>
    </w:pPr>
    <w:rPr>
      <w:rFonts w:ascii="Arial" w:eastAsia="Arial" w:hAnsi="Arial" w:cs="Arial"/>
      <w:b/>
      <w:color w:val="000000"/>
      <w:sz w:val="20"/>
      <w:szCs w:val="17"/>
    </w:rPr>
  </w:style>
  <w:style w:type="paragraph" w:styleId="Textedebulles">
    <w:name w:val="Balloon Text"/>
    <w:basedOn w:val="Normal"/>
    <w:link w:val="TextedebullesCar"/>
    <w:uiPriority w:val="99"/>
    <w:unhideWhenUsed/>
    <w:rsid w:val="00203AF3"/>
    <w:pPr>
      <w:widowControl w:val="0"/>
      <w:spacing w:after="0" w:line="240" w:lineRule="auto"/>
    </w:pPr>
    <w:rPr>
      <w:rFonts w:ascii="Tahoma" w:eastAsia="Courier New" w:hAnsi="Tahoma" w:cs="Tahoma"/>
      <w:color w:val="000000"/>
      <w:sz w:val="16"/>
      <w:szCs w:val="16"/>
    </w:rPr>
  </w:style>
  <w:style w:type="character" w:customStyle="1" w:styleId="TextedebullesCar">
    <w:name w:val="Texte de bulles Car"/>
    <w:basedOn w:val="Policepardfaut"/>
    <w:link w:val="Textedebulles"/>
    <w:uiPriority w:val="99"/>
    <w:rsid w:val="00203AF3"/>
    <w:rPr>
      <w:rFonts w:ascii="Tahoma" w:eastAsia="Courier New" w:hAnsi="Tahoma" w:cs="Tahoma"/>
      <w:color w:val="000000"/>
      <w:sz w:val="16"/>
      <w:szCs w:val="16"/>
    </w:rPr>
  </w:style>
  <w:style w:type="character" w:customStyle="1" w:styleId="En-tteoupieddepage9ptGras">
    <w:name w:val="En-tête ou pied de page + 9 pt;Gras"/>
    <w:rsid w:val="00203AF3"/>
    <w:rPr>
      <w:rFonts w:ascii="Arial" w:eastAsia="Arial" w:hAnsi="Arial" w:cs="Arial"/>
      <w:b/>
      <w:bCs/>
      <w:i w:val="0"/>
      <w:iCs w:val="0"/>
      <w:smallCaps w:val="0"/>
      <w:strike w:val="0"/>
      <w:color w:val="000000"/>
      <w:spacing w:val="0"/>
      <w:w w:val="100"/>
      <w:position w:val="0"/>
      <w:sz w:val="18"/>
      <w:szCs w:val="18"/>
      <w:u w:val="none"/>
      <w:lang w:val="fr-FR"/>
    </w:rPr>
  </w:style>
  <w:style w:type="character" w:customStyle="1" w:styleId="En-tte3NonGras">
    <w:name w:val="En-tête #3 + Non Gras"/>
    <w:rsid w:val="00203AF3"/>
    <w:rPr>
      <w:rFonts w:ascii="Arial" w:eastAsia="Arial" w:hAnsi="Arial" w:cs="Arial"/>
      <w:b/>
      <w:bCs/>
      <w:i w:val="0"/>
      <w:iCs w:val="0"/>
      <w:smallCaps w:val="0"/>
      <w:strike w:val="0"/>
      <w:color w:val="000000"/>
      <w:spacing w:val="0"/>
      <w:w w:val="100"/>
      <w:position w:val="0"/>
      <w:sz w:val="18"/>
      <w:szCs w:val="18"/>
      <w:u w:val="single"/>
      <w:lang w:val="fr-FR"/>
    </w:rPr>
  </w:style>
  <w:style w:type="paragraph" w:styleId="TM1">
    <w:name w:val="toc 1"/>
    <w:basedOn w:val="Normal"/>
    <w:next w:val="Normal"/>
    <w:autoRedefine/>
    <w:uiPriority w:val="39"/>
    <w:unhideWhenUsed/>
    <w:rsid w:val="00203AF3"/>
    <w:pPr>
      <w:widowControl w:val="0"/>
      <w:spacing w:after="100" w:line="240" w:lineRule="auto"/>
    </w:pPr>
    <w:rPr>
      <w:rFonts w:ascii="Courier New" w:eastAsia="Courier New" w:hAnsi="Courier New" w:cs="Courier New"/>
      <w:color w:val="000000"/>
      <w:sz w:val="24"/>
      <w:szCs w:val="24"/>
    </w:rPr>
  </w:style>
  <w:style w:type="paragraph" w:styleId="TM4">
    <w:name w:val="toc 4"/>
    <w:basedOn w:val="Normal"/>
    <w:next w:val="Normal"/>
    <w:autoRedefine/>
    <w:uiPriority w:val="39"/>
    <w:unhideWhenUsed/>
    <w:rsid w:val="00203AF3"/>
    <w:pPr>
      <w:spacing w:after="100" w:line="276" w:lineRule="auto"/>
      <w:ind w:left="660"/>
    </w:pPr>
    <w:rPr>
      <w:rFonts w:ascii="Calibri" w:eastAsia="Times New Roman" w:hAnsi="Calibri" w:cs="Times New Roman"/>
    </w:rPr>
  </w:style>
  <w:style w:type="paragraph" w:styleId="TM5">
    <w:name w:val="toc 5"/>
    <w:basedOn w:val="Normal"/>
    <w:next w:val="Normal"/>
    <w:autoRedefine/>
    <w:uiPriority w:val="39"/>
    <w:unhideWhenUsed/>
    <w:rsid w:val="00203AF3"/>
    <w:pPr>
      <w:spacing w:after="100" w:line="276" w:lineRule="auto"/>
      <w:ind w:left="880"/>
    </w:pPr>
    <w:rPr>
      <w:rFonts w:ascii="Calibri" w:eastAsia="Times New Roman" w:hAnsi="Calibri" w:cs="Times New Roman"/>
    </w:rPr>
  </w:style>
  <w:style w:type="paragraph" w:styleId="TM7">
    <w:name w:val="toc 7"/>
    <w:basedOn w:val="Normal"/>
    <w:next w:val="Normal"/>
    <w:autoRedefine/>
    <w:uiPriority w:val="39"/>
    <w:unhideWhenUsed/>
    <w:rsid w:val="00203AF3"/>
    <w:pPr>
      <w:spacing w:after="100" w:line="276" w:lineRule="auto"/>
      <w:ind w:left="1320"/>
    </w:pPr>
    <w:rPr>
      <w:rFonts w:ascii="Calibri" w:eastAsia="Times New Roman" w:hAnsi="Calibri" w:cs="Times New Roman"/>
    </w:rPr>
  </w:style>
  <w:style w:type="paragraph" w:styleId="TM8">
    <w:name w:val="toc 8"/>
    <w:basedOn w:val="Normal"/>
    <w:next w:val="Normal"/>
    <w:autoRedefine/>
    <w:uiPriority w:val="39"/>
    <w:unhideWhenUsed/>
    <w:rsid w:val="00203AF3"/>
    <w:pPr>
      <w:spacing w:after="100" w:line="276" w:lineRule="auto"/>
      <w:ind w:left="1540"/>
    </w:pPr>
    <w:rPr>
      <w:rFonts w:ascii="Calibri" w:eastAsia="Times New Roman" w:hAnsi="Calibri" w:cs="Times New Roman"/>
    </w:rPr>
  </w:style>
  <w:style w:type="paragraph" w:styleId="TM9">
    <w:name w:val="toc 9"/>
    <w:basedOn w:val="Normal"/>
    <w:next w:val="Normal"/>
    <w:autoRedefine/>
    <w:uiPriority w:val="39"/>
    <w:unhideWhenUsed/>
    <w:rsid w:val="00203AF3"/>
    <w:pPr>
      <w:spacing w:after="100" w:line="276" w:lineRule="auto"/>
      <w:ind w:left="1760"/>
    </w:pPr>
    <w:rPr>
      <w:rFonts w:ascii="Calibri" w:eastAsia="Times New Roman" w:hAnsi="Calibri" w:cs="Times New Roman"/>
    </w:rPr>
  </w:style>
  <w:style w:type="character" w:customStyle="1" w:styleId="tf">
    <w:name w:val="tf"/>
    <w:basedOn w:val="Policepardfaut"/>
    <w:rsid w:val="00203AF3"/>
  </w:style>
  <w:style w:type="numbering" w:customStyle="1" w:styleId="Aucuneliste2">
    <w:name w:val="Aucune liste2"/>
    <w:next w:val="Aucuneliste"/>
    <w:uiPriority w:val="99"/>
    <w:semiHidden/>
    <w:unhideWhenUsed/>
    <w:rsid w:val="00CC0BD1"/>
  </w:style>
  <w:style w:type="table" w:customStyle="1" w:styleId="Grilledutableau2">
    <w:name w:val="Grille du tableau2"/>
    <w:basedOn w:val="TableauNormal"/>
    <w:next w:val="Grilledutableau"/>
    <w:uiPriority w:val="59"/>
    <w:rsid w:val="00CC0BD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Aucuneliste3">
    <w:name w:val="Aucune liste3"/>
    <w:next w:val="Aucuneliste"/>
    <w:uiPriority w:val="99"/>
    <w:semiHidden/>
    <w:unhideWhenUsed/>
    <w:rsid w:val="005147B5"/>
  </w:style>
  <w:style w:type="table" w:customStyle="1" w:styleId="Grilledutableau3">
    <w:name w:val="Grille du tableau3"/>
    <w:basedOn w:val="TableauNormal"/>
    <w:next w:val="Grilledutableau"/>
    <w:uiPriority w:val="59"/>
    <w:rsid w:val="005147B5"/>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ous-titre">
    <w:name w:val="Subtitle"/>
    <w:basedOn w:val="Normal"/>
    <w:link w:val="Sous-titreCar"/>
    <w:qFormat/>
    <w:rsid w:val="006F5B90"/>
    <w:pPr>
      <w:pBdr>
        <w:top w:val="single" w:sz="6" w:space="1" w:color="auto"/>
        <w:left w:val="single" w:sz="6" w:space="1" w:color="auto"/>
        <w:bottom w:val="single" w:sz="6" w:space="1" w:color="auto"/>
        <w:right w:val="single" w:sz="6" w:space="1" w:color="auto"/>
      </w:pBdr>
      <w:tabs>
        <w:tab w:val="left" w:pos="-720"/>
      </w:tabs>
      <w:suppressAutoHyphens/>
      <w:spacing w:after="0" w:line="240" w:lineRule="auto"/>
      <w:jc w:val="center"/>
    </w:pPr>
    <w:rPr>
      <w:rFonts w:ascii="Comic Sans MS" w:eastAsia="Times New Roman" w:hAnsi="Comic Sans MS" w:cs="Times New Roman"/>
      <w:b/>
      <w:spacing w:val="-3"/>
      <w:sz w:val="24"/>
      <w:szCs w:val="20"/>
    </w:rPr>
  </w:style>
  <w:style w:type="character" w:customStyle="1" w:styleId="Sous-titreCar">
    <w:name w:val="Sous-titre Car"/>
    <w:basedOn w:val="Policepardfaut"/>
    <w:link w:val="Sous-titre"/>
    <w:rsid w:val="006F5B90"/>
    <w:rPr>
      <w:rFonts w:ascii="Comic Sans MS" w:eastAsia="Times New Roman" w:hAnsi="Comic Sans MS" w:cs="Times New Roman"/>
      <w:b/>
      <w:spacing w:val="-3"/>
      <w:sz w:val="24"/>
      <w:szCs w:val="20"/>
    </w:rPr>
  </w:style>
  <w:style w:type="paragraph" w:styleId="Liste">
    <w:name w:val="List"/>
    <w:basedOn w:val="Normal"/>
    <w:rsid w:val="002B1B22"/>
    <w:pPr>
      <w:spacing w:after="0" w:line="240" w:lineRule="auto"/>
      <w:ind w:left="283" w:hanging="283"/>
    </w:pPr>
    <w:rPr>
      <w:rFonts w:ascii="Times New Roman" w:eastAsia="Times New Roman" w:hAnsi="Times New Roman" w:cs="Times New Roman"/>
      <w:sz w:val="20"/>
      <w:szCs w:val="20"/>
    </w:rPr>
  </w:style>
  <w:style w:type="paragraph" w:styleId="Listecontinue">
    <w:name w:val="List Continue"/>
    <w:basedOn w:val="Normal"/>
    <w:rsid w:val="002B1B22"/>
    <w:pPr>
      <w:spacing w:after="120" w:line="240" w:lineRule="auto"/>
      <w:ind w:left="283"/>
    </w:pPr>
    <w:rPr>
      <w:rFonts w:ascii="Times New Roman" w:eastAsia="Times New Roman" w:hAnsi="Times New Roman" w:cs="Times New Roman"/>
      <w:sz w:val="20"/>
      <w:szCs w:val="20"/>
    </w:rPr>
  </w:style>
  <w:style w:type="paragraph" w:styleId="Liste2">
    <w:name w:val="List 2"/>
    <w:basedOn w:val="Normal"/>
    <w:rsid w:val="002B1B22"/>
    <w:pPr>
      <w:spacing w:after="0" w:line="240" w:lineRule="auto"/>
      <w:ind w:left="566" w:hanging="283"/>
    </w:pPr>
    <w:rPr>
      <w:rFonts w:ascii="Times New Roman" w:eastAsia="Times New Roman" w:hAnsi="Times New Roman" w:cs="Times New Roman"/>
      <w:sz w:val="20"/>
      <w:szCs w:val="20"/>
    </w:rPr>
  </w:style>
  <w:style w:type="paragraph" w:styleId="Retraitcorpsdetexte2">
    <w:name w:val="Body Text Indent 2"/>
    <w:basedOn w:val="Normal"/>
    <w:link w:val="Retraitcorpsdetexte2Car"/>
    <w:rsid w:val="002B1B22"/>
    <w:pPr>
      <w:tabs>
        <w:tab w:val="left" w:pos="-720"/>
      </w:tabs>
      <w:spacing w:after="0" w:line="360" w:lineRule="atLeast"/>
      <w:ind w:left="705" w:hanging="705"/>
    </w:pPr>
    <w:rPr>
      <w:rFonts w:ascii="Comic Sans MS" w:eastAsia="Times New Roman" w:hAnsi="Comic Sans MS" w:cs="Times New Roman"/>
      <w:szCs w:val="20"/>
    </w:rPr>
  </w:style>
  <w:style w:type="character" w:customStyle="1" w:styleId="Retraitcorpsdetexte2Car">
    <w:name w:val="Retrait corps de texte 2 Car"/>
    <w:basedOn w:val="Policepardfaut"/>
    <w:link w:val="Retraitcorpsdetexte2"/>
    <w:rsid w:val="002B1B22"/>
    <w:rPr>
      <w:rFonts w:ascii="Comic Sans MS" w:eastAsia="Times New Roman" w:hAnsi="Comic Sans MS" w:cs="Times New Roman"/>
      <w:szCs w:val="20"/>
    </w:rPr>
  </w:style>
  <w:style w:type="character" w:styleId="Numrodepage">
    <w:name w:val="page number"/>
    <w:basedOn w:val="Policepardfaut"/>
    <w:rsid w:val="002B1B22"/>
  </w:style>
  <w:style w:type="paragraph" w:styleId="Retraitnormal">
    <w:name w:val="Normal Indent"/>
    <w:basedOn w:val="Normal"/>
    <w:rsid w:val="002B1B22"/>
    <w:pPr>
      <w:spacing w:after="0" w:line="240" w:lineRule="auto"/>
      <w:ind w:left="708"/>
    </w:pPr>
    <w:rPr>
      <w:rFonts w:ascii="Courier" w:eastAsia="Times New Roman" w:hAnsi="Courier" w:cs="Times New Roman"/>
      <w:sz w:val="24"/>
      <w:szCs w:val="20"/>
    </w:rPr>
  </w:style>
  <w:style w:type="character" w:styleId="Accentuation">
    <w:name w:val="Emphasis"/>
    <w:basedOn w:val="Policepardfaut"/>
    <w:uiPriority w:val="20"/>
    <w:qFormat/>
    <w:rsid w:val="002B1B22"/>
    <w:rPr>
      <w:i/>
      <w:iCs/>
    </w:rPr>
  </w:style>
  <w:style w:type="paragraph" w:customStyle="1" w:styleId="bodytext">
    <w:name w:val="bodytext"/>
    <w:basedOn w:val="Normal"/>
    <w:rsid w:val="002B1B22"/>
    <w:pPr>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Souschapitre">
    <w:name w:val="Sous chapitre"/>
    <w:autoRedefine/>
    <w:rsid w:val="002B1B22"/>
    <w:pPr>
      <w:spacing w:after="0" w:line="240" w:lineRule="auto"/>
      <w:outlineLvl w:val="2"/>
    </w:pPr>
    <w:rPr>
      <w:rFonts w:ascii="Arial" w:eastAsia="Times New Roman" w:hAnsi="Arial" w:cs="Arial"/>
      <w:bCs/>
      <w:color w:val="000000"/>
      <w:szCs w:val="20"/>
    </w:rPr>
  </w:style>
  <w:style w:type="paragraph" w:styleId="Listepuces2">
    <w:name w:val="List Bullet 2"/>
    <w:basedOn w:val="Normal"/>
    <w:rsid w:val="002B1B22"/>
    <w:pPr>
      <w:spacing w:after="0" w:line="240" w:lineRule="auto"/>
      <w:ind w:left="566" w:hanging="283"/>
    </w:pPr>
    <w:rPr>
      <w:rFonts w:ascii="FuturaMedium" w:eastAsia="Times New Roman" w:hAnsi="FuturaMedium" w:cs="Times New Roman"/>
      <w:sz w:val="24"/>
      <w:szCs w:val="20"/>
    </w:rPr>
  </w:style>
  <w:style w:type="paragraph" w:styleId="NormalWeb">
    <w:name w:val="Normal (Web)"/>
    <w:basedOn w:val="Normal"/>
    <w:uiPriority w:val="99"/>
    <w:rsid w:val="002B1B22"/>
    <w:pPr>
      <w:spacing w:before="100" w:beforeAutospacing="1" w:after="100" w:afterAutospacing="1" w:line="240" w:lineRule="auto"/>
    </w:pPr>
    <w:rPr>
      <w:rFonts w:ascii="Arial Unicode MS" w:eastAsia="Arial Unicode MS" w:hAnsi="Arial Unicode MS" w:cs="Arial Unicode MS"/>
      <w:sz w:val="24"/>
      <w:szCs w:val="24"/>
    </w:rPr>
  </w:style>
  <w:style w:type="character" w:customStyle="1" w:styleId="sggmedium3">
    <w:name w:val="sggmedium3"/>
    <w:basedOn w:val="Policepardfaut"/>
    <w:rsid w:val="002B1B22"/>
    <w:rPr>
      <w:sz w:val="13"/>
      <w:szCs w:val="13"/>
    </w:rPr>
  </w:style>
  <w:style w:type="table" w:customStyle="1" w:styleId="Grilledutableau4">
    <w:name w:val="Grille du tableau4"/>
    <w:basedOn w:val="TableauNormal"/>
    <w:next w:val="Grilledutableau"/>
    <w:uiPriority w:val="59"/>
    <w:rsid w:val="001B44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206A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uiPriority w:val="59"/>
    <w:rsid w:val="00913D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lespacerserv">
    <w:name w:val="Texte de l’espace réservé"/>
    <w:basedOn w:val="Policepardfaut"/>
    <w:uiPriority w:val="99"/>
    <w:semiHidden/>
    <w:rsid w:val="007067EA"/>
    <w:rPr>
      <w:color w:val="808080"/>
    </w:rPr>
  </w:style>
  <w:style w:type="paragraph" w:styleId="Adressedestinataire">
    <w:name w:val="envelope address"/>
    <w:basedOn w:val="Normal"/>
    <w:uiPriority w:val="99"/>
    <w:semiHidden/>
    <w:unhideWhenUsed/>
    <w:rsid w:val="00C97A14"/>
    <w:pPr>
      <w:framePr w:w="7938" w:h="1985" w:hRule="exact" w:hSpace="141" w:wrap="auto" w:hAnchor="page" w:xAlign="center" w:yAlign="bottom"/>
      <w:spacing w:after="0" w:line="240" w:lineRule="auto"/>
      <w:ind w:left="2835"/>
    </w:pPr>
    <w:rPr>
      <w:rFonts w:asciiTheme="majorHAnsi" w:eastAsiaTheme="majorEastAsia" w:hAnsiTheme="majorHAnsi" w:cstheme="majorBidi"/>
      <w:sz w:val="24"/>
      <w:szCs w:val="24"/>
    </w:rPr>
  </w:style>
  <w:style w:type="paragraph" w:styleId="Adresseexpditeur">
    <w:name w:val="envelope return"/>
    <w:basedOn w:val="Normal"/>
    <w:uiPriority w:val="99"/>
    <w:semiHidden/>
    <w:unhideWhenUsed/>
    <w:rsid w:val="00C97A14"/>
    <w:pPr>
      <w:spacing w:after="0" w:line="240" w:lineRule="auto"/>
    </w:pPr>
    <w:rPr>
      <w:rFonts w:asciiTheme="majorHAnsi" w:eastAsiaTheme="majorEastAsia" w:hAnsiTheme="majorHAnsi" w:cstheme="majorBidi"/>
      <w:sz w:val="20"/>
      <w:szCs w:val="20"/>
    </w:rPr>
  </w:style>
  <w:style w:type="paragraph" w:styleId="AdresseHTML">
    <w:name w:val="HTML Address"/>
    <w:basedOn w:val="Normal"/>
    <w:link w:val="AdresseHTMLCar"/>
    <w:uiPriority w:val="99"/>
    <w:semiHidden/>
    <w:unhideWhenUsed/>
    <w:rsid w:val="00C97A14"/>
    <w:pPr>
      <w:spacing w:after="0" w:line="240" w:lineRule="auto"/>
    </w:pPr>
    <w:rPr>
      <w:i/>
      <w:iCs/>
    </w:rPr>
  </w:style>
  <w:style w:type="character" w:customStyle="1" w:styleId="AdresseHTMLCar">
    <w:name w:val="Adresse HTML Car"/>
    <w:basedOn w:val="Policepardfaut"/>
    <w:link w:val="AdresseHTML"/>
    <w:uiPriority w:val="99"/>
    <w:semiHidden/>
    <w:rsid w:val="00C97A14"/>
    <w:rPr>
      <w:i/>
      <w:iCs/>
    </w:rPr>
  </w:style>
  <w:style w:type="paragraph" w:styleId="Bibliographie">
    <w:name w:val="Bibliography"/>
    <w:basedOn w:val="Normal"/>
    <w:next w:val="Normal"/>
    <w:uiPriority w:val="37"/>
    <w:semiHidden/>
    <w:unhideWhenUsed/>
    <w:rsid w:val="00C97A14"/>
  </w:style>
  <w:style w:type="paragraph" w:styleId="Citation">
    <w:name w:val="Quote"/>
    <w:basedOn w:val="Normal"/>
    <w:next w:val="Normal"/>
    <w:link w:val="CitationCar"/>
    <w:uiPriority w:val="29"/>
    <w:qFormat/>
    <w:rsid w:val="00C97A14"/>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C97A14"/>
    <w:rPr>
      <w:i/>
      <w:iCs/>
      <w:color w:val="404040" w:themeColor="text1" w:themeTint="BF"/>
    </w:rPr>
  </w:style>
  <w:style w:type="paragraph" w:styleId="Citationintense">
    <w:name w:val="Intense Quote"/>
    <w:basedOn w:val="Normal"/>
    <w:next w:val="Normal"/>
    <w:link w:val="CitationintenseCar"/>
    <w:uiPriority w:val="30"/>
    <w:qFormat/>
    <w:rsid w:val="00C97A14"/>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onintenseCar">
    <w:name w:val="Citation intense Car"/>
    <w:basedOn w:val="Policepardfaut"/>
    <w:link w:val="Citationintense"/>
    <w:uiPriority w:val="30"/>
    <w:rsid w:val="00C97A14"/>
    <w:rPr>
      <w:i/>
      <w:iCs/>
      <w:color w:val="5B9BD5" w:themeColor="accent1"/>
    </w:rPr>
  </w:style>
  <w:style w:type="paragraph" w:styleId="Commentaire">
    <w:name w:val="annotation text"/>
    <w:basedOn w:val="Normal"/>
    <w:link w:val="CommentaireCar"/>
    <w:uiPriority w:val="99"/>
    <w:semiHidden/>
    <w:unhideWhenUsed/>
    <w:rsid w:val="00C97A14"/>
    <w:pPr>
      <w:spacing w:line="240" w:lineRule="auto"/>
    </w:pPr>
    <w:rPr>
      <w:sz w:val="20"/>
      <w:szCs w:val="20"/>
    </w:rPr>
  </w:style>
  <w:style w:type="character" w:customStyle="1" w:styleId="CommentaireCar">
    <w:name w:val="Commentaire Car"/>
    <w:basedOn w:val="Policepardfaut"/>
    <w:link w:val="Commentaire"/>
    <w:uiPriority w:val="99"/>
    <w:semiHidden/>
    <w:rsid w:val="00C97A14"/>
    <w:rPr>
      <w:sz w:val="20"/>
      <w:szCs w:val="20"/>
    </w:rPr>
  </w:style>
  <w:style w:type="paragraph" w:styleId="Corpsdetexte3">
    <w:name w:val="Body Text 3"/>
    <w:basedOn w:val="Normal"/>
    <w:link w:val="Corpsdetexte3Car"/>
    <w:uiPriority w:val="99"/>
    <w:semiHidden/>
    <w:unhideWhenUsed/>
    <w:rsid w:val="00C97A14"/>
    <w:pPr>
      <w:spacing w:after="120"/>
    </w:pPr>
    <w:rPr>
      <w:sz w:val="16"/>
      <w:szCs w:val="16"/>
    </w:rPr>
  </w:style>
  <w:style w:type="character" w:customStyle="1" w:styleId="Corpsdetexte3Car">
    <w:name w:val="Corps de texte 3 Car"/>
    <w:basedOn w:val="Policepardfaut"/>
    <w:link w:val="Corpsdetexte3"/>
    <w:uiPriority w:val="99"/>
    <w:semiHidden/>
    <w:rsid w:val="00C97A14"/>
    <w:rPr>
      <w:sz w:val="16"/>
      <w:szCs w:val="16"/>
    </w:rPr>
  </w:style>
  <w:style w:type="paragraph" w:styleId="Date">
    <w:name w:val="Date"/>
    <w:basedOn w:val="Normal"/>
    <w:next w:val="Normal"/>
    <w:link w:val="DateCar"/>
    <w:uiPriority w:val="99"/>
    <w:semiHidden/>
    <w:unhideWhenUsed/>
    <w:rsid w:val="00C97A14"/>
  </w:style>
  <w:style w:type="character" w:customStyle="1" w:styleId="DateCar">
    <w:name w:val="Date Car"/>
    <w:basedOn w:val="Policepardfaut"/>
    <w:link w:val="Date"/>
    <w:uiPriority w:val="99"/>
    <w:semiHidden/>
    <w:rsid w:val="00C97A14"/>
  </w:style>
  <w:style w:type="paragraph" w:styleId="En-ttedemessage">
    <w:name w:val="Message Header"/>
    <w:basedOn w:val="Normal"/>
    <w:link w:val="En-ttedemessageCar"/>
    <w:uiPriority w:val="99"/>
    <w:semiHidden/>
    <w:unhideWhenUsed/>
    <w:rsid w:val="00C97A14"/>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En-ttedemessageCar">
    <w:name w:val="En-tête de message Car"/>
    <w:basedOn w:val="Policepardfaut"/>
    <w:link w:val="En-ttedemessage"/>
    <w:uiPriority w:val="99"/>
    <w:semiHidden/>
    <w:rsid w:val="00C97A14"/>
    <w:rPr>
      <w:rFonts w:asciiTheme="majorHAnsi" w:eastAsiaTheme="majorEastAsia" w:hAnsiTheme="majorHAnsi" w:cstheme="majorBidi"/>
      <w:sz w:val="24"/>
      <w:szCs w:val="24"/>
      <w:shd w:val="pct20" w:color="auto" w:fill="auto"/>
    </w:rPr>
  </w:style>
  <w:style w:type="paragraph" w:styleId="En-ttedetabledesmatires">
    <w:name w:val="TOC Heading"/>
    <w:basedOn w:val="Titre1"/>
    <w:next w:val="Normal"/>
    <w:uiPriority w:val="39"/>
    <w:semiHidden/>
    <w:unhideWhenUsed/>
    <w:qFormat/>
    <w:rsid w:val="00C97A14"/>
    <w:pPr>
      <w:keepNext/>
      <w:keepLines/>
      <w:numPr>
        <w:numId w:val="0"/>
      </w:numPr>
      <w:overflowPunct/>
      <w:autoSpaceDE/>
      <w:autoSpaceDN/>
      <w:adjustRightInd/>
      <w:spacing w:before="240" w:after="0" w:line="259" w:lineRule="auto"/>
      <w:textAlignment w:val="auto"/>
      <w:outlineLvl w:val="9"/>
    </w:pPr>
    <w:rPr>
      <w:rFonts w:asciiTheme="majorHAnsi" w:eastAsiaTheme="majorEastAsia" w:hAnsiTheme="majorHAnsi" w:cstheme="majorBidi"/>
      <w:caps w:val="0"/>
      <w:color w:val="2E74B5" w:themeColor="accent1" w:themeShade="BF"/>
      <w:sz w:val="32"/>
      <w:szCs w:val="32"/>
      <w:u w:val="none"/>
    </w:rPr>
  </w:style>
  <w:style w:type="paragraph" w:styleId="Explorateurdedocuments">
    <w:name w:val="Document Map"/>
    <w:basedOn w:val="Normal"/>
    <w:link w:val="ExplorateurdedocumentsCar"/>
    <w:uiPriority w:val="99"/>
    <w:semiHidden/>
    <w:unhideWhenUsed/>
    <w:rsid w:val="00C97A14"/>
    <w:pPr>
      <w:spacing w:after="0" w:line="240" w:lineRule="auto"/>
    </w:pPr>
    <w:rPr>
      <w:rFonts w:ascii="Segoe UI" w:hAnsi="Segoe UI" w:cs="Segoe UI"/>
      <w:sz w:val="16"/>
      <w:szCs w:val="16"/>
    </w:rPr>
  </w:style>
  <w:style w:type="character" w:customStyle="1" w:styleId="ExplorateurdedocumentsCar">
    <w:name w:val="Explorateur de documents Car"/>
    <w:basedOn w:val="Policepardfaut"/>
    <w:link w:val="Explorateurdedocuments"/>
    <w:uiPriority w:val="99"/>
    <w:semiHidden/>
    <w:rsid w:val="00C97A14"/>
    <w:rPr>
      <w:rFonts w:ascii="Segoe UI" w:hAnsi="Segoe UI" w:cs="Segoe UI"/>
      <w:sz w:val="16"/>
      <w:szCs w:val="16"/>
    </w:rPr>
  </w:style>
  <w:style w:type="paragraph" w:styleId="Formuledepolitesse">
    <w:name w:val="Closing"/>
    <w:basedOn w:val="Normal"/>
    <w:link w:val="FormuledepolitesseCar"/>
    <w:uiPriority w:val="99"/>
    <w:semiHidden/>
    <w:unhideWhenUsed/>
    <w:rsid w:val="00C97A14"/>
    <w:pPr>
      <w:spacing w:after="0" w:line="240" w:lineRule="auto"/>
      <w:ind w:left="4252"/>
    </w:pPr>
  </w:style>
  <w:style w:type="character" w:customStyle="1" w:styleId="FormuledepolitesseCar">
    <w:name w:val="Formule de politesse Car"/>
    <w:basedOn w:val="Policepardfaut"/>
    <w:link w:val="Formuledepolitesse"/>
    <w:uiPriority w:val="99"/>
    <w:semiHidden/>
    <w:rsid w:val="00C97A14"/>
  </w:style>
  <w:style w:type="paragraph" w:styleId="Index1">
    <w:name w:val="index 1"/>
    <w:basedOn w:val="Normal"/>
    <w:next w:val="Normal"/>
    <w:autoRedefine/>
    <w:uiPriority w:val="99"/>
    <w:semiHidden/>
    <w:unhideWhenUsed/>
    <w:rsid w:val="00C97A14"/>
    <w:pPr>
      <w:spacing w:after="0" w:line="240" w:lineRule="auto"/>
      <w:ind w:left="220" w:hanging="220"/>
    </w:pPr>
  </w:style>
  <w:style w:type="paragraph" w:styleId="Index2">
    <w:name w:val="index 2"/>
    <w:basedOn w:val="Normal"/>
    <w:next w:val="Normal"/>
    <w:autoRedefine/>
    <w:uiPriority w:val="99"/>
    <w:semiHidden/>
    <w:unhideWhenUsed/>
    <w:rsid w:val="00C97A14"/>
    <w:pPr>
      <w:spacing w:after="0" w:line="240" w:lineRule="auto"/>
      <w:ind w:left="440" w:hanging="220"/>
    </w:pPr>
  </w:style>
  <w:style w:type="paragraph" w:styleId="Index3">
    <w:name w:val="index 3"/>
    <w:basedOn w:val="Normal"/>
    <w:next w:val="Normal"/>
    <w:autoRedefine/>
    <w:uiPriority w:val="99"/>
    <w:semiHidden/>
    <w:unhideWhenUsed/>
    <w:rsid w:val="00C97A14"/>
    <w:pPr>
      <w:spacing w:after="0" w:line="240" w:lineRule="auto"/>
      <w:ind w:left="660" w:hanging="220"/>
    </w:pPr>
  </w:style>
  <w:style w:type="paragraph" w:styleId="Index4">
    <w:name w:val="index 4"/>
    <w:basedOn w:val="Normal"/>
    <w:next w:val="Normal"/>
    <w:autoRedefine/>
    <w:uiPriority w:val="99"/>
    <w:semiHidden/>
    <w:unhideWhenUsed/>
    <w:rsid w:val="00C97A14"/>
    <w:pPr>
      <w:spacing w:after="0" w:line="240" w:lineRule="auto"/>
      <w:ind w:left="880" w:hanging="220"/>
    </w:pPr>
  </w:style>
  <w:style w:type="paragraph" w:styleId="Index5">
    <w:name w:val="index 5"/>
    <w:basedOn w:val="Normal"/>
    <w:next w:val="Normal"/>
    <w:autoRedefine/>
    <w:uiPriority w:val="99"/>
    <w:semiHidden/>
    <w:unhideWhenUsed/>
    <w:rsid w:val="00C97A14"/>
    <w:pPr>
      <w:spacing w:after="0" w:line="240" w:lineRule="auto"/>
      <w:ind w:left="1100" w:hanging="220"/>
    </w:pPr>
  </w:style>
  <w:style w:type="paragraph" w:styleId="Index6">
    <w:name w:val="index 6"/>
    <w:basedOn w:val="Normal"/>
    <w:next w:val="Normal"/>
    <w:autoRedefine/>
    <w:uiPriority w:val="99"/>
    <w:semiHidden/>
    <w:unhideWhenUsed/>
    <w:rsid w:val="00C97A14"/>
    <w:pPr>
      <w:spacing w:after="0" w:line="240" w:lineRule="auto"/>
      <w:ind w:left="1320" w:hanging="220"/>
    </w:pPr>
  </w:style>
  <w:style w:type="paragraph" w:styleId="Index7">
    <w:name w:val="index 7"/>
    <w:basedOn w:val="Normal"/>
    <w:next w:val="Normal"/>
    <w:autoRedefine/>
    <w:uiPriority w:val="99"/>
    <w:semiHidden/>
    <w:unhideWhenUsed/>
    <w:rsid w:val="00C97A14"/>
    <w:pPr>
      <w:spacing w:after="0" w:line="240" w:lineRule="auto"/>
      <w:ind w:left="1540" w:hanging="220"/>
    </w:pPr>
  </w:style>
  <w:style w:type="paragraph" w:styleId="Index8">
    <w:name w:val="index 8"/>
    <w:basedOn w:val="Normal"/>
    <w:next w:val="Normal"/>
    <w:autoRedefine/>
    <w:uiPriority w:val="99"/>
    <w:semiHidden/>
    <w:unhideWhenUsed/>
    <w:rsid w:val="00C97A14"/>
    <w:pPr>
      <w:spacing w:after="0" w:line="240" w:lineRule="auto"/>
      <w:ind w:left="1760" w:hanging="220"/>
    </w:pPr>
  </w:style>
  <w:style w:type="paragraph" w:styleId="Index9">
    <w:name w:val="index 9"/>
    <w:basedOn w:val="Normal"/>
    <w:next w:val="Normal"/>
    <w:autoRedefine/>
    <w:uiPriority w:val="99"/>
    <w:semiHidden/>
    <w:unhideWhenUsed/>
    <w:rsid w:val="00C97A14"/>
    <w:pPr>
      <w:spacing w:after="0" w:line="240" w:lineRule="auto"/>
      <w:ind w:left="1980" w:hanging="220"/>
    </w:pPr>
  </w:style>
  <w:style w:type="paragraph" w:styleId="Lgende">
    <w:name w:val="caption"/>
    <w:basedOn w:val="Normal"/>
    <w:next w:val="Normal"/>
    <w:uiPriority w:val="35"/>
    <w:semiHidden/>
    <w:unhideWhenUsed/>
    <w:qFormat/>
    <w:rsid w:val="00C97A14"/>
    <w:pPr>
      <w:spacing w:after="200" w:line="240" w:lineRule="auto"/>
    </w:pPr>
    <w:rPr>
      <w:i/>
      <w:iCs/>
      <w:color w:val="44546A" w:themeColor="text2"/>
      <w:sz w:val="18"/>
      <w:szCs w:val="18"/>
    </w:rPr>
  </w:style>
  <w:style w:type="paragraph" w:styleId="Liste3">
    <w:name w:val="List 3"/>
    <w:basedOn w:val="Normal"/>
    <w:uiPriority w:val="99"/>
    <w:semiHidden/>
    <w:unhideWhenUsed/>
    <w:rsid w:val="00C97A14"/>
    <w:pPr>
      <w:ind w:left="849" w:hanging="283"/>
      <w:contextualSpacing/>
    </w:pPr>
  </w:style>
  <w:style w:type="paragraph" w:styleId="Liste4">
    <w:name w:val="List 4"/>
    <w:basedOn w:val="Normal"/>
    <w:uiPriority w:val="99"/>
    <w:semiHidden/>
    <w:unhideWhenUsed/>
    <w:rsid w:val="00C97A14"/>
    <w:pPr>
      <w:ind w:left="1132" w:hanging="283"/>
      <w:contextualSpacing/>
    </w:pPr>
  </w:style>
  <w:style w:type="paragraph" w:styleId="Liste5">
    <w:name w:val="List 5"/>
    <w:basedOn w:val="Normal"/>
    <w:uiPriority w:val="99"/>
    <w:semiHidden/>
    <w:unhideWhenUsed/>
    <w:rsid w:val="00C97A14"/>
    <w:pPr>
      <w:ind w:left="1415" w:hanging="283"/>
      <w:contextualSpacing/>
    </w:pPr>
  </w:style>
  <w:style w:type="paragraph" w:styleId="Listenumros">
    <w:name w:val="List Number"/>
    <w:basedOn w:val="Normal"/>
    <w:uiPriority w:val="99"/>
    <w:semiHidden/>
    <w:unhideWhenUsed/>
    <w:rsid w:val="00C97A14"/>
    <w:pPr>
      <w:numPr>
        <w:numId w:val="36"/>
      </w:numPr>
      <w:contextualSpacing/>
    </w:pPr>
  </w:style>
  <w:style w:type="paragraph" w:styleId="Listenumros2">
    <w:name w:val="List Number 2"/>
    <w:basedOn w:val="Normal"/>
    <w:uiPriority w:val="99"/>
    <w:semiHidden/>
    <w:unhideWhenUsed/>
    <w:rsid w:val="00C97A14"/>
    <w:pPr>
      <w:numPr>
        <w:numId w:val="37"/>
      </w:numPr>
      <w:contextualSpacing/>
    </w:pPr>
  </w:style>
  <w:style w:type="paragraph" w:styleId="Listenumros3">
    <w:name w:val="List Number 3"/>
    <w:basedOn w:val="Normal"/>
    <w:uiPriority w:val="99"/>
    <w:semiHidden/>
    <w:unhideWhenUsed/>
    <w:rsid w:val="00C97A14"/>
    <w:pPr>
      <w:numPr>
        <w:numId w:val="38"/>
      </w:numPr>
      <w:contextualSpacing/>
    </w:pPr>
  </w:style>
  <w:style w:type="paragraph" w:styleId="Listenumros4">
    <w:name w:val="List Number 4"/>
    <w:basedOn w:val="Normal"/>
    <w:uiPriority w:val="99"/>
    <w:semiHidden/>
    <w:unhideWhenUsed/>
    <w:rsid w:val="00C97A14"/>
    <w:pPr>
      <w:numPr>
        <w:numId w:val="39"/>
      </w:numPr>
      <w:contextualSpacing/>
    </w:pPr>
  </w:style>
  <w:style w:type="paragraph" w:styleId="Listenumros5">
    <w:name w:val="List Number 5"/>
    <w:basedOn w:val="Normal"/>
    <w:uiPriority w:val="99"/>
    <w:semiHidden/>
    <w:unhideWhenUsed/>
    <w:rsid w:val="00C97A14"/>
    <w:pPr>
      <w:numPr>
        <w:numId w:val="40"/>
      </w:numPr>
      <w:contextualSpacing/>
    </w:pPr>
  </w:style>
  <w:style w:type="paragraph" w:styleId="Listepuces">
    <w:name w:val="List Bullet"/>
    <w:basedOn w:val="Normal"/>
    <w:uiPriority w:val="99"/>
    <w:semiHidden/>
    <w:unhideWhenUsed/>
    <w:rsid w:val="00C97A14"/>
    <w:pPr>
      <w:numPr>
        <w:numId w:val="41"/>
      </w:numPr>
      <w:contextualSpacing/>
    </w:pPr>
  </w:style>
  <w:style w:type="paragraph" w:styleId="Listepuces3">
    <w:name w:val="List Bullet 3"/>
    <w:basedOn w:val="Normal"/>
    <w:uiPriority w:val="99"/>
    <w:semiHidden/>
    <w:unhideWhenUsed/>
    <w:rsid w:val="00C97A14"/>
    <w:pPr>
      <w:numPr>
        <w:numId w:val="42"/>
      </w:numPr>
      <w:contextualSpacing/>
    </w:pPr>
  </w:style>
  <w:style w:type="paragraph" w:styleId="Listepuces4">
    <w:name w:val="List Bullet 4"/>
    <w:basedOn w:val="Normal"/>
    <w:uiPriority w:val="99"/>
    <w:semiHidden/>
    <w:unhideWhenUsed/>
    <w:rsid w:val="00C97A14"/>
    <w:pPr>
      <w:numPr>
        <w:numId w:val="43"/>
      </w:numPr>
      <w:contextualSpacing/>
    </w:pPr>
  </w:style>
  <w:style w:type="paragraph" w:styleId="Listepuces5">
    <w:name w:val="List Bullet 5"/>
    <w:basedOn w:val="Normal"/>
    <w:uiPriority w:val="99"/>
    <w:semiHidden/>
    <w:unhideWhenUsed/>
    <w:rsid w:val="00C97A14"/>
    <w:pPr>
      <w:numPr>
        <w:numId w:val="44"/>
      </w:numPr>
      <w:contextualSpacing/>
    </w:pPr>
  </w:style>
  <w:style w:type="paragraph" w:styleId="Listecontinue2">
    <w:name w:val="List Continue 2"/>
    <w:basedOn w:val="Normal"/>
    <w:uiPriority w:val="99"/>
    <w:semiHidden/>
    <w:unhideWhenUsed/>
    <w:rsid w:val="00C97A14"/>
    <w:pPr>
      <w:spacing w:after="120"/>
      <w:ind w:left="566"/>
      <w:contextualSpacing/>
    </w:pPr>
  </w:style>
  <w:style w:type="paragraph" w:styleId="Listecontinue3">
    <w:name w:val="List Continue 3"/>
    <w:basedOn w:val="Normal"/>
    <w:uiPriority w:val="99"/>
    <w:semiHidden/>
    <w:unhideWhenUsed/>
    <w:rsid w:val="00C97A14"/>
    <w:pPr>
      <w:spacing w:after="120"/>
      <w:ind w:left="849"/>
      <w:contextualSpacing/>
    </w:pPr>
  </w:style>
  <w:style w:type="paragraph" w:styleId="Listecontinue4">
    <w:name w:val="List Continue 4"/>
    <w:basedOn w:val="Normal"/>
    <w:uiPriority w:val="99"/>
    <w:semiHidden/>
    <w:unhideWhenUsed/>
    <w:rsid w:val="00C97A14"/>
    <w:pPr>
      <w:spacing w:after="120"/>
      <w:ind w:left="1132"/>
      <w:contextualSpacing/>
    </w:pPr>
  </w:style>
  <w:style w:type="paragraph" w:styleId="Listecontinue5">
    <w:name w:val="List Continue 5"/>
    <w:basedOn w:val="Normal"/>
    <w:uiPriority w:val="99"/>
    <w:semiHidden/>
    <w:unhideWhenUsed/>
    <w:rsid w:val="00C97A14"/>
    <w:pPr>
      <w:spacing w:after="120"/>
      <w:ind w:left="1415"/>
      <w:contextualSpacing/>
    </w:pPr>
  </w:style>
  <w:style w:type="paragraph" w:styleId="Normalcentr">
    <w:name w:val="Block Text"/>
    <w:basedOn w:val="Normal"/>
    <w:uiPriority w:val="99"/>
    <w:semiHidden/>
    <w:unhideWhenUsed/>
    <w:rsid w:val="00C97A14"/>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eastAsiaTheme="minorEastAsia"/>
      <w:i/>
      <w:iCs/>
      <w:color w:val="5B9BD5" w:themeColor="accent1"/>
    </w:rPr>
  </w:style>
  <w:style w:type="paragraph" w:styleId="Notedebasdepage">
    <w:name w:val="footnote text"/>
    <w:basedOn w:val="Normal"/>
    <w:link w:val="NotedebasdepageCar"/>
    <w:uiPriority w:val="99"/>
    <w:semiHidden/>
    <w:unhideWhenUsed/>
    <w:rsid w:val="00C97A14"/>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97A14"/>
    <w:rPr>
      <w:sz w:val="20"/>
      <w:szCs w:val="20"/>
    </w:rPr>
  </w:style>
  <w:style w:type="paragraph" w:styleId="Objetducommentaire">
    <w:name w:val="annotation subject"/>
    <w:basedOn w:val="Commentaire"/>
    <w:next w:val="Commentaire"/>
    <w:link w:val="ObjetducommentaireCar"/>
    <w:uiPriority w:val="99"/>
    <w:semiHidden/>
    <w:unhideWhenUsed/>
    <w:rsid w:val="00C97A14"/>
    <w:rPr>
      <w:b/>
      <w:bCs/>
    </w:rPr>
  </w:style>
  <w:style w:type="character" w:customStyle="1" w:styleId="ObjetducommentaireCar">
    <w:name w:val="Objet du commentaire Car"/>
    <w:basedOn w:val="CommentaireCar"/>
    <w:link w:val="Objetducommentaire"/>
    <w:uiPriority w:val="99"/>
    <w:semiHidden/>
    <w:rsid w:val="00C97A14"/>
    <w:rPr>
      <w:b/>
      <w:bCs/>
      <w:sz w:val="20"/>
      <w:szCs w:val="20"/>
    </w:rPr>
  </w:style>
  <w:style w:type="paragraph" w:styleId="PrformatHTML">
    <w:name w:val="HTML Preformatted"/>
    <w:basedOn w:val="Normal"/>
    <w:link w:val="PrformatHTMLCar"/>
    <w:uiPriority w:val="99"/>
    <w:semiHidden/>
    <w:unhideWhenUsed/>
    <w:rsid w:val="00C97A14"/>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C97A14"/>
    <w:rPr>
      <w:rFonts w:ascii="Consolas" w:hAnsi="Consolas"/>
      <w:sz w:val="20"/>
      <w:szCs w:val="20"/>
    </w:rPr>
  </w:style>
  <w:style w:type="paragraph" w:styleId="Retrait1religne">
    <w:name w:val="Body Text First Indent"/>
    <w:basedOn w:val="Corpsdetexte"/>
    <w:link w:val="Retrait1religneCar"/>
    <w:uiPriority w:val="99"/>
    <w:semiHidden/>
    <w:unhideWhenUsed/>
    <w:rsid w:val="00C97A14"/>
    <w:pPr>
      <w:spacing w:after="160" w:line="259" w:lineRule="auto"/>
      <w:ind w:firstLine="360"/>
    </w:pPr>
    <w:rPr>
      <w:rFonts w:asciiTheme="minorHAnsi" w:eastAsiaTheme="minorHAnsi" w:hAnsiTheme="minorHAnsi" w:cstheme="minorBidi"/>
      <w:outline w:val="0"/>
      <w:sz w:val="22"/>
      <w:szCs w:val="22"/>
    </w:rPr>
  </w:style>
  <w:style w:type="character" w:customStyle="1" w:styleId="Retrait1religneCar">
    <w:name w:val="Retrait 1re ligne Car"/>
    <w:basedOn w:val="CorpsdetexteCar"/>
    <w:link w:val="Retrait1religne"/>
    <w:uiPriority w:val="99"/>
    <w:semiHidden/>
    <w:rsid w:val="00C97A14"/>
    <w:rPr>
      <w:rFonts w:ascii="Tahoma" w:eastAsia="Times New Roman" w:hAnsi="Tahoma" w:cs="Tahoma"/>
      <w:outline w:val="0"/>
      <w:sz w:val="144"/>
      <w:szCs w:val="24"/>
    </w:rPr>
  </w:style>
  <w:style w:type="paragraph" w:styleId="Retraitcorpsdetexte3">
    <w:name w:val="Body Text Indent 3"/>
    <w:basedOn w:val="Normal"/>
    <w:link w:val="Retraitcorpsdetexte3Car"/>
    <w:uiPriority w:val="99"/>
    <w:semiHidden/>
    <w:unhideWhenUsed/>
    <w:rsid w:val="00C97A14"/>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C97A14"/>
    <w:rPr>
      <w:sz w:val="16"/>
      <w:szCs w:val="16"/>
    </w:rPr>
  </w:style>
  <w:style w:type="paragraph" w:styleId="Retraitcorpset1relig">
    <w:name w:val="Body Text First Indent 2"/>
    <w:basedOn w:val="Retraitcorpsdetexte"/>
    <w:link w:val="Retraitcorpset1religCar"/>
    <w:uiPriority w:val="99"/>
    <w:semiHidden/>
    <w:unhideWhenUsed/>
    <w:rsid w:val="00C97A14"/>
    <w:pPr>
      <w:spacing w:after="160" w:line="259" w:lineRule="auto"/>
      <w:ind w:firstLine="360"/>
    </w:pPr>
    <w:rPr>
      <w:rFonts w:asciiTheme="minorHAnsi" w:eastAsiaTheme="minorHAnsi" w:hAnsiTheme="minorHAnsi" w:cstheme="minorBidi"/>
      <w:sz w:val="22"/>
      <w:szCs w:val="22"/>
    </w:rPr>
  </w:style>
  <w:style w:type="character" w:customStyle="1" w:styleId="Retraitcorpset1religCar">
    <w:name w:val="Retrait corps et 1re lig. Car"/>
    <w:basedOn w:val="RetraitcorpsdetexteCar"/>
    <w:link w:val="Retraitcorpset1relig"/>
    <w:uiPriority w:val="99"/>
    <w:semiHidden/>
    <w:rsid w:val="00C97A14"/>
    <w:rPr>
      <w:rFonts w:ascii="Comic Sans MS" w:eastAsia="Times New Roman" w:hAnsi="Comic Sans MS" w:cs="Tahoma"/>
      <w:sz w:val="24"/>
      <w:szCs w:val="24"/>
    </w:rPr>
  </w:style>
  <w:style w:type="paragraph" w:styleId="Salutations">
    <w:name w:val="Salutation"/>
    <w:basedOn w:val="Normal"/>
    <w:next w:val="Normal"/>
    <w:link w:val="SalutationsCar"/>
    <w:uiPriority w:val="99"/>
    <w:semiHidden/>
    <w:unhideWhenUsed/>
    <w:rsid w:val="00C97A14"/>
  </w:style>
  <w:style w:type="character" w:customStyle="1" w:styleId="SalutationsCar">
    <w:name w:val="Salutations Car"/>
    <w:basedOn w:val="Policepardfaut"/>
    <w:link w:val="Salutations"/>
    <w:uiPriority w:val="99"/>
    <w:semiHidden/>
    <w:rsid w:val="00C97A14"/>
  </w:style>
  <w:style w:type="paragraph" w:styleId="Sansinterligne">
    <w:name w:val="No Spacing"/>
    <w:uiPriority w:val="1"/>
    <w:qFormat/>
    <w:rsid w:val="00C97A14"/>
    <w:pPr>
      <w:spacing w:after="0" w:line="240" w:lineRule="auto"/>
    </w:pPr>
  </w:style>
  <w:style w:type="paragraph" w:styleId="Signature">
    <w:name w:val="Signature"/>
    <w:basedOn w:val="Normal"/>
    <w:link w:val="SignatureCar"/>
    <w:uiPriority w:val="99"/>
    <w:semiHidden/>
    <w:unhideWhenUsed/>
    <w:rsid w:val="00C97A14"/>
    <w:pPr>
      <w:spacing w:after="0" w:line="240" w:lineRule="auto"/>
      <w:ind w:left="4252"/>
    </w:pPr>
  </w:style>
  <w:style w:type="character" w:customStyle="1" w:styleId="SignatureCar">
    <w:name w:val="Signature Car"/>
    <w:basedOn w:val="Policepardfaut"/>
    <w:link w:val="Signature"/>
    <w:uiPriority w:val="99"/>
    <w:semiHidden/>
    <w:rsid w:val="00C97A14"/>
  </w:style>
  <w:style w:type="paragraph" w:styleId="Signaturelectronique">
    <w:name w:val="E-mail Signature"/>
    <w:basedOn w:val="Normal"/>
    <w:link w:val="SignaturelectroniqueCar"/>
    <w:uiPriority w:val="99"/>
    <w:semiHidden/>
    <w:unhideWhenUsed/>
    <w:rsid w:val="00C97A14"/>
    <w:pPr>
      <w:spacing w:after="0" w:line="240" w:lineRule="auto"/>
    </w:pPr>
  </w:style>
  <w:style w:type="character" w:customStyle="1" w:styleId="SignaturelectroniqueCar">
    <w:name w:val="Signature électronique Car"/>
    <w:basedOn w:val="Policepardfaut"/>
    <w:link w:val="Signaturelectronique"/>
    <w:uiPriority w:val="99"/>
    <w:semiHidden/>
    <w:rsid w:val="00C97A14"/>
  </w:style>
  <w:style w:type="paragraph" w:styleId="Tabledesillustrations">
    <w:name w:val="table of figures"/>
    <w:basedOn w:val="Normal"/>
    <w:next w:val="Normal"/>
    <w:uiPriority w:val="99"/>
    <w:semiHidden/>
    <w:unhideWhenUsed/>
    <w:rsid w:val="00C97A14"/>
    <w:pPr>
      <w:spacing w:after="0"/>
    </w:pPr>
  </w:style>
  <w:style w:type="paragraph" w:styleId="Tabledesrfrencesjuridiques">
    <w:name w:val="table of authorities"/>
    <w:basedOn w:val="Normal"/>
    <w:next w:val="Normal"/>
    <w:uiPriority w:val="99"/>
    <w:semiHidden/>
    <w:unhideWhenUsed/>
    <w:rsid w:val="00C97A14"/>
    <w:pPr>
      <w:spacing w:after="0"/>
      <w:ind w:left="220" w:hanging="220"/>
    </w:pPr>
  </w:style>
  <w:style w:type="paragraph" w:styleId="Textedemacro">
    <w:name w:val="macro"/>
    <w:link w:val="TextedemacroCar"/>
    <w:uiPriority w:val="99"/>
    <w:semiHidden/>
    <w:unhideWhenUsed/>
    <w:rsid w:val="00C97A14"/>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TextedemacroCar">
    <w:name w:val="Texte de macro Car"/>
    <w:basedOn w:val="Policepardfaut"/>
    <w:link w:val="Textedemacro"/>
    <w:uiPriority w:val="99"/>
    <w:semiHidden/>
    <w:rsid w:val="00C97A14"/>
    <w:rPr>
      <w:rFonts w:ascii="Consolas" w:hAnsi="Consolas"/>
      <w:sz w:val="20"/>
      <w:szCs w:val="20"/>
    </w:rPr>
  </w:style>
  <w:style w:type="paragraph" w:styleId="Titredenote">
    <w:name w:val="Note Heading"/>
    <w:basedOn w:val="Normal"/>
    <w:next w:val="Normal"/>
    <w:link w:val="TitredenoteCar"/>
    <w:uiPriority w:val="99"/>
    <w:semiHidden/>
    <w:unhideWhenUsed/>
    <w:rsid w:val="00C97A14"/>
    <w:pPr>
      <w:spacing w:after="0" w:line="240" w:lineRule="auto"/>
    </w:pPr>
  </w:style>
  <w:style w:type="character" w:customStyle="1" w:styleId="TitredenoteCar">
    <w:name w:val="Titre de note Car"/>
    <w:basedOn w:val="Policepardfaut"/>
    <w:link w:val="Titredenote"/>
    <w:uiPriority w:val="99"/>
    <w:semiHidden/>
    <w:rsid w:val="00C97A14"/>
  </w:style>
  <w:style w:type="paragraph" w:styleId="Titreindex">
    <w:name w:val="index heading"/>
    <w:basedOn w:val="Normal"/>
    <w:next w:val="Index1"/>
    <w:uiPriority w:val="99"/>
    <w:semiHidden/>
    <w:unhideWhenUsed/>
    <w:rsid w:val="00C97A14"/>
    <w:rPr>
      <w:rFonts w:asciiTheme="majorHAnsi" w:eastAsiaTheme="majorEastAsia" w:hAnsiTheme="majorHAnsi" w:cstheme="majorBidi"/>
      <w:b/>
      <w:bCs/>
    </w:rPr>
  </w:style>
  <w:style w:type="paragraph" w:styleId="TitreTR">
    <w:name w:val="toa heading"/>
    <w:basedOn w:val="Normal"/>
    <w:next w:val="Normal"/>
    <w:uiPriority w:val="99"/>
    <w:semiHidden/>
    <w:unhideWhenUsed/>
    <w:rsid w:val="00C97A14"/>
    <w:pPr>
      <w:spacing w:before="120"/>
    </w:pPr>
    <w:rPr>
      <w:rFonts w:asciiTheme="majorHAnsi" w:eastAsiaTheme="majorEastAsia" w:hAnsiTheme="majorHAnsi" w:cstheme="majorBidi"/>
      <w:b/>
      <w:bCs/>
      <w:sz w:val="24"/>
      <w:szCs w:val="24"/>
    </w:rPr>
  </w:style>
  <w:style w:type="character" w:customStyle="1" w:styleId="ParagraphedelisteCar">
    <w:name w:val="Paragraphe de liste Car"/>
    <w:aliases w:val="MCHIP_list paragraph Car,List Paragraph1 Car,Recommendation Car,Bioforce zListePuce Car,Annexlist Car"/>
    <w:link w:val="Paragraphedeliste"/>
    <w:uiPriority w:val="34"/>
    <w:locked/>
    <w:rsid w:val="00CD0946"/>
  </w:style>
  <w:style w:type="paragraph" w:customStyle="1" w:styleId="Default">
    <w:name w:val="Default"/>
    <w:rsid w:val="0036123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69717">
      <w:bodyDiv w:val="1"/>
      <w:marLeft w:val="0"/>
      <w:marRight w:val="0"/>
      <w:marTop w:val="0"/>
      <w:marBottom w:val="0"/>
      <w:divBdr>
        <w:top w:val="none" w:sz="0" w:space="0" w:color="auto"/>
        <w:left w:val="none" w:sz="0" w:space="0" w:color="auto"/>
        <w:bottom w:val="none" w:sz="0" w:space="0" w:color="auto"/>
        <w:right w:val="none" w:sz="0" w:space="0" w:color="auto"/>
      </w:divBdr>
    </w:div>
    <w:div w:id="45568479">
      <w:bodyDiv w:val="1"/>
      <w:marLeft w:val="0"/>
      <w:marRight w:val="0"/>
      <w:marTop w:val="0"/>
      <w:marBottom w:val="0"/>
      <w:divBdr>
        <w:top w:val="none" w:sz="0" w:space="0" w:color="auto"/>
        <w:left w:val="none" w:sz="0" w:space="0" w:color="auto"/>
        <w:bottom w:val="none" w:sz="0" w:space="0" w:color="auto"/>
        <w:right w:val="none" w:sz="0" w:space="0" w:color="auto"/>
      </w:divBdr>
    </w:div>
    <w:div w:id="46296176">
      <w:bodyDiv w:val="1"/>
      <w:marLeft w:val="0"/>
      <w:marRight w:val="0"/>
      <w:marTop w:val="0"/>
      <w:marBottom w:val="0"/>
      <w:divBdr>
        <w:top w:val="none" w:sz="0" w:space="0" w:color="auto"/>
        <w:left w:val="none" w:sz="0" w:space="0" w:color="auto"/>
        <w:bottom w:val="none" w:sz="0" w:space="0" w:color="auto"/>
        <w:right w:val="none" w:sz="0" w:space="0" w:color="auto"/>
      </w:divBdr>
    </w:div>
    <w:div w:id="78988059">
      <w:bodyDiv w:val="1"/>
      <w:marLeft w:val="0"/>
      <w:marRight w:val="0"/>
      <w:marTop w:val="0"/>
      <w:marBottom w:val="0"/>
      <w:divBdr>
        <w:top w:val="none" w:sz="0" w:space="0" w:color="auto"/>
        <w:left w:val="none" w:sz="0" w:space="0" w:color="auto"/>
        <w:bottom w:val="none" w:sz="0" w:space="0" w:color="auto"/>
        <w:right w:val="none" w:sz="0" w:space="0" w:color="auto"/>
      </w:divBdr>
    </w:div>
    <w:div w:id="79909527">
      <w:bodyDiv w:val="1"/>
      <w:marLeft w:val="0"/>
      <w:marRight w:val="0"/>
      <w:marTop w:val="0"/>
      <w:marBottom w:val="0"/>
      <w:divBdr>
        <w:top w:val="none" w:sz="0" w:space="0" w:color="auto"/>
        <w:left w:val="none" w:sz="0" w:space="0" w:color="auto"/>
        <w:bottom w:val="none" w:sz="0" w:space="0" w:color="auto"/>
        <w:right w:val="none" w:sz="0" w:space="0" w:color="auto"/>
      </w:divBdr>
    </w:div>
    <w:div w:id="81413825">
      <w:bodyDiv w:val="1"/>
      <w:marLeft w:val="0"/>
      <w:marRight w:val="0"/>
      <w:marTop w:val="0"/>
      <w:marBottom w:val="0"/>
      <w:divBdr>
        <w:top w:val="none" w:sz="0" w:space="0" w:color="auto"/>
        <w:left w:val="none" w:sz="0" w:space="0" w:color="auto"/>
        <w:bottom w:val="none" w:sz="0" w:space="0" w:color="auto"/>
        <w:right w:val="none" w:sz="0" w:space="0" w:color="auto"/>
      </w:divBdr>
    </w:div>
    <w:div w:id="117457588">
      <w:bodyDiv w:val="1"/>
      <w:marLeft w:val="0"/>
      <w:marRight w:val="0"/>
      <w:marTop w:val="0"/>
      <w:marBottom w:val="0"/>
      <w:divBdr>
        <w:top w:val="none" w:sz="0" w:space="0" w:color="auto"/>
        <w:left w:val="none" w:sz="0" w:space="0" w:color="auto"/>
        <w:bottom w:val="none" w:sz="0" w:space="0" w:color="auto"/>
        <w:right w:val="none" w:sz="0" w:space="0" w:color="auto"/>
      </w:divBdr>
    </w:div>
    <w:div w:id="118695134">
      <w:bodyDiv w:val="1"/>
      <w:marLeft w:val="0"/>
      <w:marRight w:val="0"/>
      <w:marTop w:val="0"/>
      <w:marBottom w:val="0"/>
      <w:divBdr>
        <w:top w:val="none" w:sz="0" w:space="0" w:color="auto"/>
        <w:left w:val="none" w:sz="0" w:space="0" w:color="auto"/>
        <w:bottom w:val="none" w:sz="0" w:space="0" w:color="auto"/>
        <w:right w:val="none" w:sz="0" w:space="0" w:color="auto"/>
      </w:divBdr>
    </w:div>
    <w:div w:id="150023247">
      <w:bodyDiv w:val="1"/>
      <w:marLeft w:val="0"/>
      <w:marRight w:val="0"/>
      <w:marTop w:val="0"/>
      <w:marBottom w:val="0"/>
      <w:divBdr>
        <w:top w:val="none" w:sz="0" w:space="0" w:color="auto"/>
        <w:left w:val="none" w:sz="0" w:space="0" w:color="auto"/>
        <w:bottom w:val="none" w:sz="0" w:space="0" w:color="auto"/>
        <w:right w:val="none" w:sz="0" w:space="0" w:color="auto"/>
      </w:divBdr>
    </w:div>
    <w:div w:id="151528314">
      <w:bodyDiv w:val="1"/>
      <w:marLeft w:val="0"/>
      <w:marRight w:val="0"/>
      <w:marTop w:val="0"/>
      <w:marBottom w:val="0"/>
      <w:divBdr>
        <w:top w:val="none" w:sz="0" w:space="0" w:color="auto"/>
        <w:left w:val="none" w:sz="0" w:space="0" w:color="auto"/>
        <w:bottom w:val="none" w:sz="0" w:space="0" w:color="auto"/>
        <w:right w:val="none" w:sz="0" w:space="0" w:color="auto"/>
      </w:divBdr>
    </w:div>
    <w:div w:id="185294948">
      <w:bodyDiv w:val="1"/>
      <w:marLeft w:val="0"/>
      <w:marRight w:val="0"/>
      <w:marTop w:val="0"/>
      <w:marBottom w:val="0"/>
      <w:divBdr>
        <w:top w:val="none" w:sz="0" w:space="0" w:color="auto"/>
        <w:left w:val="none" w:sz="0" w:space="0" w:color="auto"/>
        <w:bottom w:val="none" w:sz="0" w:space="0" w:color="auto"/>
        <w:right w:val="none" w:sz="0" w:space="0" w:color="auto"/>
      </w:divBdr>
    </w:div>
    <w:div w:id="205872318">
      <w:bodyDiv w:val="1"/>
      <w:marLeft w:val="0"/>
      <w:marRight w:val="0"/>
      <w:marTop w:val="0"/>
      <w:marBottom w:val="0"/>
      <w:divBdr>
        <w:top w:val="none" w:sz="0" w:space="0" w:color="auto"/>
        <w:left w:val="none" w:sz="0" w:space="0" w:color="auto"/>
        <w:bottom w:val="none" w:sz="0" w:space="0" w:color="auto"/>
        <w:right w:val="none" w:sz="0" w:space="0" w:color="auto"/>
      </w:divBdr>
    </w:div>
    <w:div w:id="219286758">
      <w:bodyDiv w:val="1"/>
      <w:marLeft w:val="0"/>
      <w:marRight w:val="0"/>
      <w:marTop w:val="0"/>
      <w:marBottom w:val="0"/>
      <w:divBdr>
        <w:top w:val="none" w:sz="0" w:space="0" w:color="auto"/>
        <w:left w:val="none" w:sz="0" w:space="0" w:color="auto"/>
        <w:bottom w:val="none" w:sz="0" w:space="0" w:color="auto"/>
        <w:right w:val="none" w:sz="0" w:space="0" w:color="auto"/>
      </w:divBdr>
      <w:divsChild>
        <w:div w:id="897086726">
          <w:marLeft w:val="0"/>
          <w:marRight w:val="0"/>
          <w:marTop w:val="0"/>
          <w:marBottom w:val="0"/>
          <w:divBdr>
            <w:top w:val="none" w:sz="0" w:space="0" w:color="auto"/>
            <w:left w:val="none" w:sz="0" w:space="0" w:color="auto"/>
            <w:bottom w:val="none" w:sz="0" w:space="0" w:color="auto"/>
            <w:right w:val="none" w:sz="0" w:space="0" w:color="auto"/>
          </w:divBdr>
        </w:div>
      </w:divsChild>
    </w:div>
    <w:div w:id="221674373">
      <w:bodyDiv w:val="1"/>
      <w:marLeft w:val="0"/>
      <w:marRight w:val="0"/>
      <w:marTop w:val="0"/>
      <w:marBottom w:val="0"/>
      <w:divBdr>
        <w:top w:val="none" w:sz="0" w:space="0" w:color="auto"/>
        <w:left w:val="none" w:sz="0" w:space="0" w:color="auto"/>
        <w:bottom w:val="none" w:sz="0" w:space="0" w:color="auto"/>
        <w:right w:val="none" w:sz="0" w:space="0" w:color="auto"/>
      </w:divBdr>
    </w:div>
    <w:div w:id="229729891">
      <w:bodyDiv w:val="1"/>
      <w:marLeft w:val="0"/>
      <w:marRight w:val="0"/>
      <w:marTop w:val="0"/>
      <w:marBottom w:val="0"/>
      <w:divBdr>
        <w:top w:val="none" w:sz="0" w:space="0" w:color="auto"/>
        <w:left w:val="none" w:sz="0" w:space="0" w:color="auto"/>
        <w:bottom w:val="none" w:sz="0" w:space="0" w:color="auto"/>
        <w:right w:val="none" w:sz="0" w:space="0" w:color="auto"/>
      </w:divBdr>
    </w:div>
    <w:div w:id="230503969">
      <w:bodyDiv w:val="1"/>
      <w:marLeft w:val="0"/>
      <w:marRight w:val="0"/>
      <w:marTop w:val="0"/>
      <w:marBottom w:val="0"/>
      <w:divBdr>
        <w:top w:val="none" w:sz="0" w:space="0" w:color="auto"/>
        <w:left w:val="none" w:sz="0" w:space="0" w:color="auto"/>
        <w:bottom w:val="none" w:sz="0" w:space="0" w:color="auto"/>
        <w:right w:val="none" w:sz="0" w:space="0" w:color="auto"/>
      </w:divBdr>
    </w:div>
    <w:div w:id="254478153">
      <w:bodyDiv w:val="1"/>
      <w:marLeft w:val="0"/>
      <w:marRight w:val="0"/>
      <w:marTop w:val="0"/>
      <w:marBottom w:val="0"/>
      <w:divBdr>
        <w:top w:val="none" w:sz="0" w:space="0" w:color="auto"/>
        <w:left w:val="none" w:sz="0" w:space="0" w:color="auto"/>
        <w:bottom w:val="none" w:sz="0" w:space="0" w:color="auto"/>
        <w:right w:val="none" w:sz="0" w:space="0" w:color="auto"/>
      </w:divBdr>
    </w:div>
    <w:div w:id="259141532">
      <w:bodyDiv w:val="1"/>
      <w:marLeft w:val="0"/>
      <w:marRight w:val="0"/>
      <w:marTop w:val="0"/>
      <w:marBottom w:val="0"/>
      <w:divBdr>
        <w:top w:val="none" w:sz="0" w:space="0" w:color="auto"/>
        <w:left w:val="none" w:sz="0" w:space="0" w:color="auto"/>
        <w:bottom w:val="none" w:sz="0" w:space="0" w:color="auto"/>
        <w:right w:val="none" w:sz="0" w:space="0" w:color="auto"/>
      </w:divBdr>
    </w:div>
    <w:div w:id="277642490">
      <w:bodyDiv w:val="1"/>
      <w:marLeft w:val="0"/>
      <w:marRight w:val="0"/>
      <w:marTop w:val="0"/>
      <w:marBottom w:val="0"/>
      <w:divBdr>
        <w:top w:val="none" w:sz="0" w:space="0" w:color="auto"/>
        <w:left w:val="none" w:sz="0" w:space="0" w:color="auto"/>
        <w:bottom w:val="none" w:sz="0" w:space="0" w:color="auto"/>
        <w:right w:val="none" w:sz="0" w:space="0" w:color="auto"/>
      </w:divBdr>
    </w:div>
    <w:div w:id="283123574">
      <w:bodyDiv w:val="1"/>
      <w:marLeft w:val="0"/>
      <w:marRight w:val="0"/>
      <w:marTop w:val="0"/>
      <w:marBottom w:val="0"/>
      <w:divBdr>
        <w:top w:val="none" w:sz="0" w:space="0" w:color="auto"/>
        <w:left w:val="none" w:sz="0" w:space="0" w:color="auto"/>
        <w:bottom w:val="none" w:sz="0" w:space="0" w:color="auto"/>
        <w:right w:val="none" w:sz="0" w:space="0" w:color="auto"/>
      </w:divBdr>
    </w:div>
    <w:div w:id="294409450">
      <w:bodyDiv w:val="1"/>
      <w:marLeft w:val="0"/>
      <w:marRight w:val="0"/>
      <w:marTop w:val="0"/>
      <w:marBottom w:val="0"/>
      <w:divBdr>
        <w:top w:val="none" w:sz="0" w:space="0" w:color="auto"/>
        <w:left w:val="none" w:sz="0" w:space="0" w:color="auto"/>
        <w:bottom w:val="none" w:sz="0" w:space="0" w:color="auto"/>
        <w:right w:val="none" w:sz="0" w:space="0" w:color="auto"/>
      </w:divBdr>
    </w:div>
    <w:div w:id="340930471">
      <w:bodyDiv w:val="1"/>
      <w:marLeft w:val="0"/>
      <w:marRight w:val="0"/>
      <w:marTop w:val="0"/>
      <w:marBottom w:val="0"/>
      <w:divBdr>
        <w:top w:val="none" w:sz="0" w:space="0" w:color="auto"/>
        <w:left w:val="none" w:sz="0" w:space="0" w:color="auto"/>
        <w:bottom w:val="none" w:sz="0" w:space="0" w:color="auto"/>
        <w:right w:val="none" w:sz="0" w:space="0" w:color="auto"/>
      </w:divBdr>
    </w:div>
    <w:div w:id="346832320">
      <w:bodyDiv w:val="1"/>
      <w:marLeft w:val="0"/>
      <w:marRight w:val="0"/>
      <w:marTop w:val="0"/>
      <w:marBottom w:val="0"/>
      <w:divBdr>
        <w:top w:val="none" w:sz="0" w:space="0" w:color="auto"/>
        <w:left w:val="none" w:sz="0" w:space="0" w:color="auto"/>
        <w:bottom w:val="none" w:sz="0" w:space="0" w:color="auto"/>
        <w:right w:val="none" w:sz="0" w:space="0" w:color="auto"/>
      </w:divBdr>
    </w:div>
    <w:div w:id="371227890">
      <w:bodyDiv w:val="1"/>
      <w:marLeft w:val="0"/>
      <w:marRight w:val="0"/>
      <w:marTop w:val="0"/>
      <w:marBottom w:val="0"/>
      <w:divBdr>
        <w:top w:val="none" w:sz="0" w:space="0" w:color="auto"/>
        <w:left w:val="none" w:sz="0" w:space="0" w:color="auto"/>
        <w:bottom w:val="none" w:sz="0" w:space="0" w:color="auto"/>
        <w:right w:val="none" w:sz="0" w:space="0" w:color="auto"/>
      </w:divBdr>
    </w:div>
    <w:div w:id="401604836">
      <w:bodyDiv w:val="1"/>
      <w:marLeft w:val="0"/>
      <w:marRight w:val="0"/>
      <w:marTop w:val="0"/>
      <w:marBottom w:val="0"/>
      <w:divBdr>
        <w:top w:val="none" w:sz="0" w:space="0" w:color="auto"/>
        <w:left w:val="none" w:sz="0" w:space="0" w:color="auto"/>
        <w:bottom w:val="none" w:sz="0" w:space="0" w:color="auto"/>
        <w:right w:val="none" w:sz="0" w:space="0" w:color="auto"/>
      </w:divBdr>
    </w:div>
    <w:div w:id="404181577">
      <w:bodyDiv w:val="1"/>
      <w:marLeft w:val="0"/>
      <w:marRight w:val="0"/>
      <w:marTop w:val="0"/>
      <w:marBottom w:val="0"/>
      <w:divBdr>
        <w:top w:val="none" w:sz="0" w:space="0" w:color="auto"/>
        <w:left w:val="none" w:sz="0" w:space="0" w:color="auto"/>
        <w:bottom w:val="none" w:sz="0" w:space="0" w:color="auto"/>
        <w:right w:val="none" w:sz="0" w:space="0" w:color="auto"/>
      </w:divBdr>
    </w:div>
    <w:div w:id="409280660">
      <w:bodyDiv w:val="1"/>
      <w:marLeft w:val="0"/>
      <w:marRight w:val="0"/>
      <w:marTop w:val="0"/>
      <w:marBottom w:val="0"/>
      <w:divBdr>
        <w:top w:val="none" w:sz="0" w:space="0" w:color="auto"/>
        <w:left w:val="none" w:sz="0" w:space="0" w:color="auto"/>
        <w:bottom w:val="none" w:sz="0" w:space="0" w:color="auto"/>
        <w:right w:val="none" w:sz="0" w:space="0" w:color="auto"/>
      </w:divBdr>
    </w:div>
    <w:div w:id="416754744">
      <w:bodyDiv w:val="1"/>
      <w:marLeft w:val="0"/>
      <w:marRight w:val="0"/>
      <w:marTop w:val="0"/>
      <w:marBottom w:val="0"/>
      <w:divBdr>
        <w:top w:val="none" w:sz="0" w:space="0" w:color="auto"/>
        <w:left w:val="none" w:sz="0" w:space="0" w:color="auto"/>
        <w:bottom w:val="none" w:sz="0" w:space="0" w:color="auto"/>
        <w:right w:val="none" w:sz="0" w:space="0" w:color="auto"/>
      </w:divBdr>
    </w:div>
    <w:div w:id="435442627">
      <w:bodyDiv w:val="1"/>
      <w:marLeft w:val="0"/>
      <w:marRight w:val="0"/>
      <w:marTop w:val="0"/>
      <w:marBottom w:val="0"/>
      <w:divBdr>
        <w:top w:val="none" w:sz="0" w:space="0" w:color="auto"/>
        <w:left w:val="none" w:sz="0" w:space="0" w:color="auto"/>
        <w:bottom w:val="none" w:sz="0" w:space="0" w:color="auto"/>
        <w:right w:val="none" w:sz="0" w:space="0" w:color="auto"/>
      </w:divBdr>
    </w:div>
    <w:div w:id="442071052">
      <w:bodyDiv w:val="1"/>
      <w:marLeft w:val="0"/>
      <w:marRight w:val="0"/>
      <w:marTop w:val="0"/>
      <w:marBottom w:val="0"/>
      <w:divBdr>
        <w:top w:val="none" w:sz="0" w:space="0" w:color="auto"/>
        <w:left w:val="none" w:sz="0" w:space="0" w:color="auto"/>
        <w:bottom w:val="none" w:sz="0" w:space="0" w:color="auto"/>
        <w:right w:val="none" w:sz="0" w:space="0" w:color="auto"/>
      </w:divBdr>
    </w:div>
    <w:div w:id="482433003">
      <w:bodyDiv w:val="1"/>
      <w:marLeft w:val="0"/>
      <w:marRight w:val="0"/>
      <w:marTop w:val="0"/>
      <w:marBottom w:val="0"/>
      <w:divBdr>
        <w:top w:val="none" w:sz="0" w:space="0" w:color="auto"/>
        <w:left w:val="none" w:sz="0" w:space="0" w:color="auto"/>
        <w:bottom w:val="none" w:sz="0" w:space="0" w:color="auto"/>
        <w:right w:val="none" w:sz="0" w:space="0" w:color="auto"/>
      </w:divBdr>
    </w:div>
    <w:div w:id="494036827">
      <w:bodyDiv w:val="1"/>
      <w:marLeft w:val="0"/>
      <w:marRight w:val="0"/>
      <w:marTop w:val="0"/>
      <w:marBottom w:val="0"/>
      <w:divBdr>
        <w:top w:val="none" w:sz="0" w:space="0" w:color="auto"/>
        <w:left w:val="none" w:sz="0" w:space="0" w:color="auto"/>
        <w:bottom w:val="none" w:sz="0" w:space="0" w:color="auto"/>
        <w:right w:val="none" w:sz="0" w:space="0" w:color="auto"/>
      </w:divBdr>
    </w:div>
    <w:div w:id="494876535">
      <w:bodyDiv w:val="1"/>
      <w:marLeft w:val="0"/>
      <w:marRight w:val="0"/>
      <w:marTop w:val="0"/>
      <w:marBottom w:val="0"/>
      <w:divBdr>
        <w:top w:val="none" w:sz="0" w:space="0" w:color="auto"/>
        <w:left w:val="none" w:sz="0" w:space="0" w:color="auto"/>
        <w:bottom w:val="none" w:sz="0" w:space="0" w:color="auto"/>
        <w:right w:val="none" w:sz="0" w:space="0" w:color="auto"/>
      </w:divBdr>
    </w:div>
    <w:div w:id="498079870">
      <w:bodyDiv w:val="1"/>
      <w:marLeft w:val="0"/>
      <w:marRight w:val="0"/>
      <w:marTop w:val="0"/>
      <w:marBottom w:val="0"/>
      <w:divBdr>
        <w:top w:val="none" w:sz="0" w:space="0" w:color="auto"/>
        <w:left w:val="none" w:sz="0" w:space="0" w:color="auto"/>
        <w:bottom w:val="none" w:sz="0" w:space="0" w:color="auto"/>
        <w:right w:val="none" w:sz="0" w:space="0" w:color="auto"/>
      </w:divBdr>
    </w:div>
    <w:div w:id="498083941">
      <w:bodyDiv w:val="1"/>
      <w:marLeft w:val="0"/>
      <w:marRight w:val="0"/>
      <w:marTop w:val="0"/>
      <w:marBottom w:val="0"/>
      <w:divBdr>
        <w:top w:val="none" w:sz="0" w:space="0" w:color="auto"/>
        <w:left w:val="none" w:sz="0" w:space="0" w:color="auto"/>
        <w:bottom w:val="none" w:sz="0" w:space="0" w:color="auto"/>
        <w:right w:val="none" w:sz="0" w:space="0" w:color="auto"/>
      </w:divBdr>
    </w:div>
    <w:div w:id="521937827">
      <w:bodyDiv w:val="1"/>
      <w:marLeft w:val="0"/>
      <w:marRight w:val="0"/>
      <w:marTop w:val="0"/>
      <w:marBottom w:val="0"/>
      <w:divBdr>
        <w:top w:val="none" w:sz="0" w:space="0" w:color="auto"/>
        <w:left w:val="none" w:sz="0" w:space="0" w:color="auto"/>
        <w:bottom w:val="none" w:sz="0" w:space="0" w:color="auto"/>
        <w:right w:val="none" w:sz="0" w:space="0" w:color="auto"/>
      </w:divBdr>
    </w:div>
    <w:div w:id="542710871">
      <w:bodyDiv w:val="1"/>
      <w:marLeft w:val="0"/>
      <w:marRight w:val="0"/>
      <w:marTop w:val="0"/>
      <w:marBottom w:val="0"/>
      <w:divBdr>
        <w:top w:val="none" w:sz="0" w:space="0" w:color="auto"/>
        <w:left w:val="none" w:sz="0" w:space="0" w:color="auto"/>
        <w:bottom w:val="none" w:sz="0" w:space="0" w:color="auto"/>
        <w:right w:val="none" w:sz="0" w:space="0" w:color="auto"/>
      </w:divBdr>
    </w:div>
    <w:div w:id="544873429">
      <w:bodyDiv w:val="1"/>
      <w:marLeft w:val="0"/>
      <w:marRight w:val="0"/>
      <w:marTop w:val="0"/>
      <w:marBottom w:val="0"/>
      <w:divBdr>
        <w:top w:val="none" w:sz="0" w:space="0" w:color="auto"/>
        <w:left w:val="none" w:sz="0" w:space="0" w:color="auto"/>
        <w:bottom w:val="none" w:sz="0" w:space="0" w:color="auto"/>
        <w:right w:val="none" w:sz="0" w:space="0" w:color="auto"/>
      </w:divBdr>
    </w:div>
    <w:div w:id="560796909">
      <w:bodyDiv w:val="1"/>
      <w:marLeft w:val="0"/>
      <w:marRight w:val="0"/>
      <w:marTop w:val="0"/>
      <w:marBottom w:val="0"/>
      <w:divBdr>
        <w:top w:val="none" w:sz="0" w:space="0" w:color="auto"/>
        <w:left w:val="none" w:sz="0" w:space="0" w:color="auto"/>
        <w:bottom w:val="none" w:sz="0" w:space="0" w:color="auto"/>
        <w:right w:val="none" w:sz="0" w:space="0" w:color="auto"/>
      </w:divBdr>
    </w:div>
    <w:div w:id="572472957">
      <w:bodyDiv w:val="1"/>
      <w:marLeft w:val="0"/>
      <w:marRight w:val="0"/>
      <w:marTop w:val="0"/>
      <w:marBottom w:val="0"/>
      <w:divBdr>
        <w:top w:val="none" w:sz="0" w:space="0" w:color="auto"/>
        <w:left w:val="none" w:sz="0" w:space="0" w:color="auto"/>
        <w:bottom w:val="none" w:sz="0" w:space="0" w:color="auto"/>
        <w:right w:val="none" w:sz="0" w:space="0" w:color="auto"/>
      </w:divBdr>
      <w:divsChild>
        <w:div w:id="633944683">
          <w:marLeft w:val="0"/>
          <w:marRight w:val="0"/>
          <w:marTop w:val="0"/>
          <w:marBottom w:val="0"/>
          <w:divBdr>
            <w:top w:val="none" w:sz="0" w:space="0" w:color="auto"/>
            <w:left w:val="none" w:sz="0" w:space="0" w:color="auto"/>
            <w:bottom w:val="none" w:sz="0" w:space="0" w:color="auto"/>
            <w:right w:val="none" w:sz="0" w:space="0" w:color="auto"/>
          </w:divBdr>
          <w:divsChild>
            <w:div w:id="1718118995">
              <w:marLeft w:val="0"/>
              <w:marRight w:val="0"/>
              <w:marTop w:val="0"/>
              <w:marBottom w:val="0"/>
              <w:divBdr>
                <w:top w:val="none" w:sz="0" w:space="0" w:color="auto"/>
                <w:left w:val="none" w:sz="0" w:space="0" w:color="auto"/>
                <w:bottom w:val="none" w:sz="0" w:space="0" w:color="auto"/>
                <w:right w:val="none" w:sz="0" w:space="0" w:color="auto"/>
              </w:divBdr>
            </w:div>
          </w:divsChild>
        </w:div>
        <w:div w:id="1029333405">
          <w:marLeft w:val="0"/>
          <w:marRight w:val="0"/>
          <w:marTop w:val="0"/>
          <w:marBottom w:val="0"/>
          <w:divBdr>
            <w:top w:val="none" w:sz="0" w:space="0" w:color="auto"/>
            <w:left w:val="none" w:sz="0" w:space="0" w:color="auto"/>
            <w:bottom w:val="none" w:sz="0" w:space="0" w:color="auto"/>
            <w:right w:val="none" w:sz="0" w:space="0" w:color="auto"/>
          </w:divBdr>
          <w:divsChild>
            <w:div w:id="535315956">
              <w:marLeft w:val="0"/>
              <w:marRight w:val="0"/>
              <w:marTop w:val="0"/>
              <w:marBottom w:val="0"/>
              <w:divBdr>
                <w:top w:val="none" w:sz="0" w:space="0" w:color="auto"/>
                <w:left w:val="none" w:sz="0" w:space="0" w:color="auto"/>
                <w:bottom w:val="none" w:sz="0" w:space="0" w:color="auto"/>
                <w:right w:val="none" w:sz="0" w:space="0" w:color="auto"/>
              </w:divBdr>
              <w:divsChild>
                <w:div w:id="201838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3930703">
      <w:bodyDiv w:val="1"/>
      <w:marLeft w:val="0"/>
      <w:marRight w:val="0"/>
      <w:marTop w:val="0"/>
      <w:marBottom w:val="0"/>
      <w:divBdr>
        <w:top w:val="none" w:sz="0" w:space="0" w:color="auto"/>
        <w:left w:val="none" w:sz="0" w:space="0" w:color="auto"/>
        <w:bottom w:val="none" w:sz="0" w:space="0" w:color="auto"/>
        <w:right w:val="none" w:sz="0" w:space="0" w:color="auto"/>
      </w:divBdr>
    </w:div>
    <w:div w:id="585266458">
      <w:bodyDiv w:val="1"/>
      <w:marLeft w:val="0"/>
      <w:marRight w:val="0"/>
      <w:marTop w:val="0"/>
      <w:marBottom w:val="0"/>
      <w:divBdr>
        <w:top w:val="none" w:sz="0" w:space="0" w:color="auto"/>
        <w:left w:val="none" w:sz="0" w:space="0" w:color="auto"/>
        <w:bottom w:val="none" w:sz="0" w:space="0" w:color="auto"/>
        <w:right w:val="none" w:sz="0" w:space="0" w:color="auto"/>
      </w:divBdr>
    </w:div>
    <w:div w:id="688138808">
      <w:bodyDiv w:val="1"/>
      <w:marLeft w:val="0"/>
      <w:marRight w:val="0"/>
      <w:marTop w:val="0"/>
      <w:marBottom w:val="0"/>
      <w:divBdr>
        <w:top w:val="none" w:sz="0" w:space="0" w:color="auto"/>
        <w:left w:val="none" w:sz="0" w:space="0" w:color="auto"/>
        <w:bottom w:val="none" w:sz="0" w:space="0" w:color="auto"/>
        <w:right w:val="none" w:sz="0" w:space="0" w:color="auto"/>
      </w:divBdr>
    </w:div>
    <w:div w:id="698315038">
      <w:bodyDiv w:val="1"/>
      <w:marLeft w:val="0"/>
      <w:marRight w:val="0"/>
      <w:marTop w:val="0"/>
      <w:marBottom w:val="0"/>
      <w:divBdr>
        <w:top w:val="none" w:sz="0" w:space="0" w:color="auto"/>
        <w:left w:val="none" w:sz="0" w:space="0" w:color="auto"/>
        <w:bottom w:val="none" w:sz="0" w:space="0" w:color="auto"/>
        <w:right w:val="none" w:sz="0" w:space="0" w:color="auto"/>
      </w:divBdr>
    </w:div>
    <w:div w:id="724111195">
      <w:bodyDiv w:val="1"/>
      <w:marLeft w:val="0"/>
      <w:marRight w:val="0"/>
      <w:marTop w:val="0"/>
      <w:marBottom w:val="0"/>
      <w:divBdr>
        <w:top w:val="none" w:sz="0" w:space="0" w:color="auto"/>
        <w:left w:val="none" w:sz="0" w:space="0" w:color="auto"/>
        <w:bottom w:val="none" w:sz="0" w:space="0" w:color="auto"/>
        <w:right w:val="none" w:sz="0" w:space="0" w:color="auto"/>
      </w:divBdr>
    </w:div>
    <w:div w:id="727802519">
      <w:bodyDiv w:val="1"/>
      <w:marLeft w:val="0"/>
      <w:marRight w:val="0"/>
      <w:marTop w:val="0"/>
      <w:marBottom w:val="0"/>
      <w:divBdr>
        <w:top w:val="none" w:sz="0" w:space="0" w:color="auto"/>
        <w:left w:val="none" w:sz="0" w:space="0" w:color="auto"/>
        <w:bottom w:val="none" w:sz="0" w:space="0" w:color="auto"/>
        <w:right w:val="none" w:sz="0" w:space="0" w:color="auto"/>
      </w:divBdr>
    </w:div>
    <w:div w:id="741147738">
      <w:bodyDiv w:val="1"/>
      <w:marLeft w:val="0"/>
      <w:marRight w:val="0"/>
      <w:marTop w:val="0"/>
      <w:marBottom w:val="0"/>
      <w:divBdr>
        <w:top w:val="none" w:sz="0" w:space="0" w:color="auto"/>
        <w:left w:val="none" w:sz="0" w:space="0" w:color="auto"/>
        <w:bottom w:val="none" w:sz="0" w:space="0" w:color="auto"/>
        <w:right w:val="none" w:sz="0" w:space="0" w:color="auto"/>
      </w:divBdr>
    </w:div>
    <w:div w:id="745298223">
      <w:bodyDiv w:val="1"/>
      <w:marLeft w:val="0"/>
      <w:marRight w:val="0"/>
      <w:marTop w:val="0"/>
      <w:marBottom w:val="0"/>
      <w:divBdr>
        <w:top w:val="none" w:sz="0" w:space="0" w:color="auto"/>
        <w:left w:val="none" w:sz="0" w:space="0" w:color="auto"/>
        <w:bottom w:val="none" w:sz="0" w:space="0" w:color="auto"/>
        <w:right w:val="none" w:sz="0" w:space="0" w:color="auto"/>
      </w:divBdr>
    </w:div>
    <w:div w:id="757596914">
      <w:bodyDiv w:val="1"/>
      <w:marLeft w:val="0"/>
      <w:marRight w:val="0"/>
      <w:marTop w:val="0"/>
      <w:marBottom w:val="0"/>
      <w:divBdr>
        <w:top w:val="none" w:sz="0" w:space="0" w:color="auto"/>
        <w:left w:val="none" w:sz="0" w:space="0" w:color="auto"/>
        <w:bottom w:val="none" w:sz="0" w:space="0" w:color="auto"/>
        <w:right w:val="none" w:sz="0" w:space="0" w:color="auto"/>
      </w:divBdr>
    </w:div>
    <w:div w:id="759638605">
      <w:bodyDiv w:val="1"/>
      <w:marLeft w:val="0"/>
      <w:marRight w:val="0"/>
      <w:marTop w:val="0"/>
      <w:marBottom w:val="0"/>
      <w:divBdr>
        <w:top w:val="none" w:sz="0" w:space="0" w:color="auto"/>
        <w:left w:val="none" w:sz="0" w:space="0" w:color="auto"/>
        <w:bottom w:val="none" w:sz="0" w:space="0" w:color="auto"/>
        <w:right w:val="none" w:sz="0" w:space="0" w:color="auto"/>
      </w:divBdr>
    </w:div>
    <w:div w:id="805977480">
      <w:bodyDiv w:val="1"/>
      <w:marLeft w:val="0"/>
      <w:marRight w:val="0"/>
      <w:marTop w:val="0"/>
      <w:marBottom w:val="0"/>
      <w:divBdr>
        <w:top w:val="none" w:sz="0" w:space="0" w:color="auto"/>
        <w:left w:val="none" w:sz="0" w:space="0" w:color="auto"/>
        <w:bottom w:val="none" w:sz="0" w:space="0" w:color="auto"/>
        <w:right w:val="none" w:sz="0" w:space="0" w:color="auto"/>
      </w:divBdr>
      <w:divsChild>
        <w:div w:id="276261396">
          <w:marLeft w:val="0"/>
          <w:marRight w:val="0"/>
          <w:marTop w:val="0"/>
          <w:marBottom w:val="0"/>
          <w:divBdr>
            <w:top w:val="none" w:sz="0" w:space="0" w:color="auto"/>
            <w:left w:val="none" w:sz="0" w:space="0" w:color="auto"/>
            <w:bottom w:val="none" w:sz="0" w:space="0" w:color="auto"/>
            <w:right w:val="none" w:sz="0" w:space="0" w:color="auto"/>
          </w:divBdr>
        </w:div>
        <w:div w:id="906259836">
          <w:marLeft w:val="0"/>
          <w:marRight w:val="0"/>
          <w:marTop w:val="0"/>
          <w:marBottom w:val="0"/>
          <w:divBdr>
            <w:top w:val="none" w:sz="0" w:space="0" w:color="auto"/>
            <w:left w:val="none" w:sz="0" w:space="0" w:color="auto"/>
            <w:bottom w:val="none" w:sz="0" w:space="0" w:color="auto"/>
            <w:right w:val="none" w:sz="0" w:space="0" w:color="auto"/>
          </w:divBdr>
        </w:div>
        <w:div w:id="1113552038">
          <w:marLeft w:val="0"/>
          <w:marRight w:val="0"/>
          <w:marTop w:val="0"/>
          <w:marBottom w:val="0"/>
          <w:divBdr>
            <w:top w:val="none" w:sz="0" w:space="0" w:color="auto"/>
            <w:left w:val="none" w:sz="0" w:space="0" w:color="auto"/>
            <w:bottom w:val="none" w:sz="0" w:space="0" w:color="auto"/>
            <w:right w:val="none" w:sz="0" w:space="0" w:color="auto"/>
          </w:divBdr>
        </w:div>
        <w:div w:id="1564674916">
          <w:marLeft w:val="0"/>
          <w:marRight w:val="0"/>
          <w:marTop w:val="0"/>
          <w:marBottom w:val="0"/>
          <w:divBdr>
            <w:top w:val="none" w:sz="0" w:space="0" w:color="auto"/>
            <w:left w:val="none" w:sz="0" w:space="0" w:color="auto"/>
            <w:bottom w:val="none" w:sz="0" w:space="0" w:color="auto"/>
            <w:right w:val="none" w:sz="0" w:space="0" w:color="auto"/>
          </w:divBdr>
        </w:div>
      </w:divsChild>
    </w:div>
    <w:div w:id="858395327">
      <w:bodyDiv w:val="1"/>
      <w:marLeft w:val="0"/>
      <w:marRight w:val="0"/>
      <w:marTop w:val="0"/>
      <w:marBottom w:val="0"/>
      <w:divBdr>
        <w:top w:val="none" w:sz="0" w:space="0" w:color="auto"/>
        <w:left w:val="none" w:sz="0" w:space="0" w:color="auto"/>
        <w:bottom w:val="none" w:sz="0" w:space="0" w:color="auto"/>
        <w:right w:val="none" w:sz="0" w:space="0" w:color="auto"/>
      </w:divBdr>
    </w:div>
    <w:div w:id="862285526">
      <w:bodyDiv w:val="1"/>
      <w:marLeft w:val="0"/>
      <w:marRight w:val="0"/>
      <w:marTop w:val="0"/>
      <w:marBottom w:val="0"/>
      <w:divBdr>
        <w:top w:val="none" w:sz="0" w:space="0" w:color="auto"/>
        <w:left w:val="none" w:sz="0" w:space="0" w:color="auto"/>
        <w:bottom w:val="none" w:sz="0" w:space="0" w:color="auto"/>
        <w:right w:val="none" w:sz="0" w:space="0" w:color="auto"/>
      </w:divBdr>
    </w:div>
    <w:div w:id="880363239">
      <w:bodyDiv w:val="1"/>
      <w:marLeft w:val="0"/>
      <w:marRight w:val="0"/>
      <w:marTop w:val="0"/>
      <w:marBottom w:val="0"/>
      <w:divBdr>
        <w:top w:val="none" w:sz="0" w:space="0" w:color="auto"/>
        <w:left w:val="none" w:sz="0" w:space="0" w:color="auto"/>
        <w:bottom w:val="none" w:sz="0" w:space="0" w:color="auto"/>
        <w:right w:val="none" w:sz="0" w:space="0" w:color="auto"/>
      </w:divBdr>
    </w:div>
    <w:div w:id="892815450">
      <w:bodyDiv w:val="1"/>
      <w:marLeft w:val="0"/>
      <w:marRight w:val="0"/>
      <w:marTop w:val="0"/>
      <w:marBottom w:val="0"/>
      <w:divBdr>
        <w:top w:val="none" w:sz="0" w:space="0" w:color="auto"/>
        <w:left w:val="none" w:sz="0" w:space="0" w:color="auto"/>
        <w:bottom w:val="none" w:sz="0" w:space="0" w:color="auto"/>
        <w:right w:val="none" w:sz="0" w:space="0" w:color="auto"/>
      </w:divBdr>
      <w:divsChild>
        <w:div w:id="924074576">
          <w:marLeft w:val="0"/>
          <w:marRight w:val="0"/>
          <w:marTop w:val="0"/>
          <w:marBottom w:val="0"/>
          <w:divBdr>
            <w:top w:val="none" w:sz="0" w:space="0" w:color="auto"/>
            <w:left w:val="none" w:sz="0" w:space="0" w:color="auto"/>
            <w:bottom w:val="none" w:sz="0" w:space="0" w:color="auto"/>
            <w:right w:val="none" w:sz="0" w:space="0" w:color="auto"/>
          </w:divBdr>
          <w:divsChild>
            <w:div w:id="1672220528">
              <w:marLeft w:val="0"/>
              <w:marRight w:val="0"/>
              <w:marTop w:val="0"/>
              <w:marBottom w:val="0"/>
              <w:divBdr>
                <w:top w:val="none" w:sz="0" w:space="0" w:color="auto"/>
                <w:left w:val="none" w:sz="0" w:space="0" w:color="auto"/>
                <w:bottom w:val="none" w:sz="0" w:space="0" w:color="auto"/>
                <w:right w:val="none" w:sz="0" w:space="0" w:color="auto"/>
              </w:divBdr>
              <w:divsChild>
                <w:div w:id="388455787">
                  <w:marLeft w:val="0"/>
                  <w:marRight w:val="0"/>
                  <w:marTop w:val="0"/>
                  <w:marBottom w:val="0"/>
                  <w:divBdr>
                    <w:top w:val="none" w:sz="0" w:space="0" w:color="auto"/>
                    <w:left w:val="none" w:sz="0" w:space="0" w:color="auto"/>
                    <w:bottom w:val="none" w:sz="0" w:space="0" w:color="auto"/>
                    <w:right w:val="none" w:sz="0" w:space="0" w:color="auto"/>
                  </w:divBdr>
                  <w:divsChild>
                    <w:div w:id="1359888829">
                      <w:marLeft w:val="0"/>
                      <w:marRight w:val="0"/>
                      <w:marTop w:val="0"/>
                      <w:marBottom w:val="0"/>
                      <w:divBdr>
                        <w:top w:val="none" w:sz="0" w:space="0" w:color="auto"/>
                        <w:left w:val="none" w:sz="0" w:space="0" w:color="auto"/>
                        <w:bottom w:val="none" w:sz="0" w:space="0" w:color="auto"/>
                        <w:right w:val="none" w:sz="0" w:space="0" w:color="auto"/>
                      </w:divBdr>
                      <w:divsChild>
                        <w:div w:id="1561360264">
                          <w:marLeft w:val="0"/>
                          <w:marRight w:val="0"/>
                          <w:marTop w:val="0"/>
                          <w:marBottom w:val="0"/>
                          <w:divBdr>
                            <w:top w:val="none" w:sz="0" w:space="0" w:color="auto"/>
                            <w:left w:val="none" w:sz="0" w:space="0" w:color="auto"/>
                            <w:bottom w:val="none" w:sz="0" w:space="0" w:color="auto"/>
                            <w:right w:val="none" w:sz="0" w:space="0" w:color="auto"/>
                          </w:divBdr>
                          <w:divsChild>
                            <w:div w:id="96146711">
                              <w:marLeft w:val="0"/>
                              <w:marRight w:val="0"/>
                              <w:marTop w:val="0"/>
                              <w:marBottom w:val="0"/>
                              <w:divBdr>
                                <w:top w:val="none" w:sz="0" w:space="0" w:color="auto"/>
                                <w:left w:val="none" w:sz="0" w:space="0" w:color="auto"/>
                                <w:bottom w:val="none" w:sz="0" w:space="0" w:color="auto"/>
                                <w:right w:val="none" w:sz="0" w:space="0" w:color="auto"/>
                              </w:divBdr>
                            </w:div>
                            <w:div w:id="530610155">
                              <w:marLeft w:val="0"/>
                              <w:marRight w:val="0"/>
                              <w:marTop w:val="0"/>
                              <w:marBottom w:val="0"/>
                              <w:divBdr>
                                <w:top w:val="none" w:sz="0" w:space="0" w:color="auto"/>
                                <w:left w:val="none" w:sz="0" w:space="0" w:color="auto"/>
                                <w:bottom w:val="none" w:sz="0" w:space="0" w:color="auto"/>
                                <w:right w:val="none" w:sz="0" w:space="0" w:color="auto"/>
                              </w:divBdr>
                            </w:div>
                            <w:div w:id="713769061">
                              <w:marLeft w:val="0"/>
                              <w:marRight w:val="0"/>
                              <w:marTop w:val="0"/>
                              <w:marBottom w:val="0"/>
                              <w:divBdr>
                                <w:top w:val="none" w:sz="0" w:space="0" w:color="auto"/>
                                <w:left w:val="none" w:sz="0" w:space="0" w:color="auto"/>
                                <w:bottom w:val="none" w:sz="0" w:space="0" w:color="auto"/>
                                <w:right w:val="none" w:sz="0" w:space="0" w:color="auto"/>
                              </w:divBdr>
                            </w:div>
                            <w:div w:id="737167219">
                              <w:marLeft w:val="0"/>
                              <w:marRight w:val="0"/>
                              <w:marTop w:val="0"/>
                              <w:marBottom w:val="0"/>
                              <w:divBdr>
                                <w:top w:val="none" w:sz="0" w:space="0" w:color="auto"/>
                                <w:left w:val="none" w:sz="0" w:space="0" w:color="auto"/>
                                <w:bottom w:val="none" w:sz="0" w:space="0" w:color="auto"/>
                                <w:right w:val="none" w:sz="0" w:space="0" w:color="auto"/>
                              </w:divBdr>
                            </w:div>
                            <w:div w:id="801844509">
                              <w:marLeft w:val="0"/>
                              <w:marRight w:val="0"/>
                              <w:marTop w:val="0"/>
                              <w:marBottom w:val="0"/>
                              <w:divBdr>
                                <w:top w:val="none" w:sz="0" w:space="0" w:color="auto"/>
                                <w:left w:val="none" w:sz="0" w:space="0" w:color="auto"/>
                                <w:bottom w:val="none" w:sz="0" w:space="0" w:color="auto"/>
                                <w:right w:val="none" w:sz="0" w:space="0" w:color="auto"/>
                              </w:divBdr>
                            </w:div>
                            <w:div w:id="1099132745">
                              <w:marLeft w:val="0"/>
                              <w:marRight w:val="0"/>
                              <w:marTop w:val="0"/>
                              <w:marBottom w:val="160"/>
                              <w:divBdr>
                                <w:top w:val="none" w:sz="0" w:space="0" w:color="auto"/>
                                <w:left w:val="none" w:sz="0" w:space="0" w:color="auto"/>
                                <w:bottom w:val="none" w:sz="0" w:space="0" w:color="auto"/>
                                <w:right w:val="none" w:sz="0" w:space="0" w:color="auto"/>
                              </w:divBdr>
                            </w:div>
                          </w:divsChild>
                        </w:div>
                      </w:divsChild>
                    </w:div>
                  </w:divsChild>
                </w:div>
              </w:divsChild>
            </w:div>
          </w:divsChild>
        </w:div>
        <w:div w:id="1302929633">
          <w:marLeft w:val="0"/>
          <w:marRight w:val="0"/>
          <w:marTop w:val="0"/>
          <w:marBottom w:val="0"/>
          <w:divBdr>
            <w:top w:val="none" w:sz="0" w:space="0" w:color="auto"/>
            <w:left w:val="none" w:sz="0" w:space="0" w:color="auto"/>
            <w:bottom w:val="none" w:sz="0" w:space="0" w:color="auto"/>
            <w:right w:val="none" w:sz="0" w:space="0" w:color="auto"/>
          </w:divBdr>
          <w:divsChild>
            <w:div w:id="2111660398">
              <w:marLeft w:val="0"/>
              <w:marRight w:val="0"/>
              <w:marTop w:val="0"/>
              <w:marBottom w:val="0"/>
              <w:divBdr>
                <w:top w:val="none" w:sz="0" w:space="0" w:color="auto"/>
                <w:left w:val="none" w:sz="0" w:space="0" w:color="auto"/>
                <w:bottom w:val="none" w:sz="0" w:space="0" w:color="auto"/>
                <w:right w:val="none" w:sz="0" w:space="0" w:color="auto"/>
              </w:divBdr>
              <w:divsChild>
                <w:div w:id="1881744503">
                  <w:marLeft w:val="0"/>
                  <w:marRight w:val="0"/>
                  <w:marTop w:val="0"/>
                  <w:marBottom w:val="0"/>
                  <w:divBdr>
                    <w:top w:val="none" w:sz="0" w:space="0" w:color="auto"/>
                    <w:left w:val="none" w:sz="0" w:space="0" w:color="auto"/>
                    <w:bottom w:val="none" w:sz="0" w:space="0" w:color="auto"/>
                    <w:right w:val="none" w:sz="0" w:space="0" w:color="auto"/>
                  </w:divBdr>
                  <w:divsChild>
                    <w:div w:id="1939635555">
                      <w:marLeft w:val="0"/>
                      <w:marRight w:val="0"/>
                      <w:marTop w:val="0"/>
                      <w:marBottom w:val="0"/>
                      <w:divBdr>
                        <w:top w:val="none" w:sz="0" w:space="0" w:color="auto"/>
                        <w:left w:val="none" w:sz="0" w:space="0" w:color="auto"/>
                        <w:bottom w:val="none" w:sz="0" w:space="0" w:color="auto"/>
                        <w:right w:val="none" w:sz="0" w:space="0" w:color="auto"/>
                      </w:divBdr>
                      <w:divsChild>
                        <w:div w:id="1303463150">
                          <w:marLeft w:val="0"/>
                          <w:marRight w:val="0"/>
                          <w:marTop w:val="0"/>
                          <w:marBottom w:val="0"/>
                          <w:divBdr>
                            <w:top w:val="none" w:sz="0" w:space="0" w:color="auto"/>
                            <w:left w:val="none" w:sz="0" w:space="0" w:color="auto"/>
                            <w:bottom w:val="none" w:sz="0" w:space="0" w:color="auto"/>
                            <w:right w:val="none" w:sz="0" w:space="0" w:color="auto"/>
                          </w:divBdr>
                          <w:divsChild>
                            <w:div w:id="501430304">
                              <w:marLeft w:val="0"/>
                              <w:marRight w:val="0"/>
                              <w:marTop w:val="0"/>
                              <w:marBottom w:val="0"/>
                              <w:divBdr>
                                <w:top w:val="none" w:sz="0" w:space="0" w:color="auto"/>
                                <w:left w:val="none" w:sz="0" w:space="0" w:color="auto"/>
                                <w:bottom w:val="none" w:sz="0" w:space="0" w:color="auto"/>
                                <w:right w:val="none" w:sz="0" w:space="0" w:color="auto"/>
                              </w:divBdr>
                              <w:divsChild>
                                <w:div w:id="1263030145">
                                  <w:marLeft w:val="0"/>
                                  <w:marRight w:val="0"/>
                                  <w:marTop w:val="0"/>
                                  <w:marBottom w:val="0"/>
                                  <w:divBdr>
                                    <w:top w:val="none" w:sz="0" w:space="0" w:color="auto"/>
                                    <w:left w:val="none" w:sz="0" w:space="0" w:color="auto"/>
                                    <w:bottom w:val="none" w:sz="0" w:space="0" w:color="auto"/>
                                    <w:right w:val="none" w:sz="0" w:space="0" w:color="auto"/>
                                  </w:divBdr>
                                  <w:divsChild>
                                    <w:div w:id="1641617265">
                                      <w:marLeft w:val="0"/>
                                      <w:marRight w:val="0"/>
                                      <w:marTop w:val="0"/>
                                      <w:marBottom w:val="0"/>
                                      <w:divBdr>
                                        <w:top w:val="none" w:sz="0" w:space="0" w:color="auto"/>
                                        <w:left w:val="none" w:sz="0" w:space="0" w:color="auto"/>
                                        <w:bottom w:val="none" w:sz="0" w:space="0" w:color="auto"/>
                                        <w:right w:val="none" w:sz="0" w:space="0" w:color="auto"/>
                                      </w:divBdr>
                                      <w:divsChild>
                                        <w:div w:id="1107693872">
                                          <w:marLeft w:val="0"/>
                                          <w:marRight w:val="0"/>
                                          <w:marTop w:val="0"/>
                                          <w:marBottom w:val="0"/>
                                          <w:divBdr>
                                            <w:top w:val="none" w:sz="0" w:space="0" w:color="auto"/>
                                            <w:left w:val="none" w:sz="0" w:space="0" w:color="auto"/>
                                            <w:bottom w:val="none" w:sz="0" w:space="0" w:color="auto"/>
                                            <w:right w:val="none" w:sz="0" w:space="0" w:color="auto"/>
                                          </w:divBdr>
                                          <w:divsChild>
                                            <w:div w:id="1279600705">
                                              <w:marLeft w:val="0"/>
                                              <w:marRight w:val="0"/>
                                              <w:marTop w:val="0"/>
                                              <w:marBottom w:val="0"/>
                                              <w:divBdr>
                                                <w:top w:val="none" w:sz="0" w:space="0" w:color="auto"/>
                                                <w:left w:val="none" w:sz="0" w:space="0" w:color="auto"/>
                                                <w:bottom w:val="none" w:sz="0" w:space="0" w:color="auto"/>
                                                <w:right w:val="none" w:sz="0" w:space="0" w:color="auto"/>
                                              </w:divBdr>
                                              <w:divsChild>
                                                <w:div w:id="2141460974">
                                                  <w:marLeft w:val="0"/>
                                                  <w:marRight w:val="0"/>
                                                  <w:marTop w:val="0"/>
                                                  <w:marBottom w:val="0"/>
                                                  <w:divBdr>
                                                    <w:top w:val="none" w:sz="0" w:space="0" w:color="auto"/>
                                                    <w:left w:val="none" w:sz="0" w:space="0" w:color="auto"/>
                                                    <w:bottom w:val="none" w:sz="0" w:space="0" w:color="auto"/>
                                                    <w:right w:val="none" w:sz="0" w:space="0" w:color="auto"/>
                                                  </w:divBdr>
                                                </w:div>
                                              </w:divsChild>
                                            </w:div>
                                            <w:div w:id="2065564060">
                                              <w:marLeft w:val="0"/>
                                              <w:marRight w:val="0"/>
                                              <w:marTop w:val="0"/>
                                              <w:marBottom w:val="0"/>
                                              <w:divBdr>
                                                <w:top w:val="none" w:sz="0" w:space="0" w:color="auto"/>
                                                <w:left w:val="none" w:sz="0" w:space="0" w:color="auto"/>
                                                <w:bottom w:val="none" w:sz="0" w:space="0" w:color="auto"/>
                                                <w:right w:val="none" w:sz="0" w:space="0" w:color="auto"/>
                                              </w:divBdr>
                                              <w:divsChild>
                                                <w:div w:id="1757247396">
                                                  <w:marLeft w:val="0"/>
                                                  <w:marRight w:val="0"/>
                                                  <w:marTop w:val="0"/>
                                                  <w:marBottom w:val="0"/>
                                                  <w:divBdr>
                                                    <w:top w:val="none" w:sz="0" w:space="0" w:color="auto"/>
                                                    <w:left w:val="none" w:sz="0" w:space="0" w:color="auto"/>
                                                    <w:bottom w:val="none" w:sz="0" w:space="0" w:color="auto"/>
                                                    <w:right w:val="none" w:sz="0" w:space="0" w:color="auto"/>
                                                  </w:divBdr>
                                                  <w:divsChild>
                                                    <w:div w:id="202115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1392739">
          <w:marLeft w:val="0"/>
          <w:marRight w:val="0"/>
          <w:marTop w:val="0"/>
          <w:marBottom w:val="0"/>
          <w:divBdr>
            <w:top w:val="none" w:sz="0" w:space="0" w:color="auto"/>
            <w:left w:val="none" w:sz="0" w:space="0" w:color="auto"/>
            <w:bottom w:val="none" w:sz="0" w:space="0" w:color="auto"/>
            <w:right w:val="none" w:sz="0" w:space="0" w:color="auto"/>
          </w:divBdr>
          <w:divsChild>
            <w:div w:id="1644195993">
              <w:marLeft w:val="0"/>
              <w:marRight w:val="0"/>
              <w:marTop w:val="0"/>
              <w:marBottom w:val="0"/>
              <w:divBdr>
                <w:top w:val="none" w:sz="0" w:space="0" w:color="auto"/>
                <w:left w:val="none" w:sz="0" w:space="0" w:color="auto"/>
                <w:bottom w:val="none" w:sz="0" w:space="0" w:color="auto"/>
                <w:right w:val="none" w:sz="0" w:space="0" w:color="auto"/>
              </w:divBdr>
            </w:div>
            <w:div w:id="2141412761">
              <w:marLeft w:val="0"/>
              <w:marRight w:val="0"/>
              <w:marTop w:val="0"/>
              <w:marBottom w:val="0"/>
              <w:divBdr>
                <w:top w:val="none" w:sz="0" w:space="0" w:color="auto"/>
                <w:left w:val="none" w:sz="0" w:space="0" w:color="auto"/>
                <w:bottom w:val="none" w:sz="0" w:space="0" w:color="auto"/>
                <w:right w:val="none" w:sz="0" w:space="0" w:color="auto"/>
              </w:divBdr>
            </w:div>
          </w:divsChild>
        </w:div>
        <w:div w:id="2050839484">
          <w:marLeft w:val="0"/>
          <w:marRight w:val="0"/>
          <w:marTop w:val="0"/>
          <w:marBottom w:val="0"/>
          <w:divBdr>
            <w:top w:val="none" w:sz="0" w:space="0" w:color="auto"/>
            <w:left w:val="none" w:sz="0" w:space="0" w:color="auto"/>
            <w:bottom w:val="none" w:sz="0" w:space="0" w:color="auto"/>
            <w:right w:val="none" w:sz="0" w:space="0" w:color="auto"/>
          </w:divBdr>
          <w:divsChild>
            <w:div w:id="94018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302617">
      <w:bodyDiv w:val="1"/>
      <w:marLeft w:val="0"/>
      <w:marRight w:val="0"/>
      <w:marTop w:val="0"/>
      <w:marBottom w:val="0"/>
      <w:divBdr>
        <w:top w:val="none" w:sz="0" w:space="0" w:color="auto"/>
        <w:left w:val="none" w:sz="0" w:space="0" w:color="auto"/>
        <w:bottom w:val="none" w:sz="0" w:space="0" w:color="auto"/>
        <w:right w:val="none" w:sz="0" w:space="0" w:color="auto"/>
      </w:divBdr>
    </w:div>
    <w:div w:id="917514618">
      <w:bodyDiv w:val="1"/>
      <w:marLeft w:val="0"/>
      <w:marRight w:val="0"/>
      <w:marTop w:val="0"/>
      <w:marBottom w:val="0"/>
      <w:divBdr>
        <w:top w:val="none" w:sz="0" w:space="0" w:color="auto"/>
        <w:left w:val="none" w:sz="0" w:space="0" w:color="auto"/>
        <w:bottom w:val="none" w:sz="0" w:space="0" w:color="auto"/>
        <w:right w:val="none" w:sz="0" w:space="0" w:color="auto"/>
      </w:divBdr>
    </w:div>
    <w:div w:id="920986360">
      <w:bodyDiv w:val="1"/>
      <w:marLeft w:val="0"/>
      <w:marRight w:val="0"/>
      <w:marTop w:val="0"/>
      <w:marBottom w:val="0"/>
      <w:divBdr>
        <w:top w:val="none" w:sz="0" w:space="0" w:color="auto"/>
        <w:left w:val="none" w:sz="0" w:space="0" w:color="auto"/>
        <w:bottom w:val="none" w:sz="0" w:space="0" w:color="auto"/>
        <w:right w:val="none" w:sz="0" w:space="0" w:color="auto"/>
      </w:divBdr>
    </w:div>
    <w:div w:id="951979865">
      <w:bodyDiv w:val="1"/>
      <w:marLeft w:val="0"/>
      <w:marRight w:val="0"/>
      <w:marTop w:val="0"/>
      <w:marBottom w:val="0"/>
      <w:divBdr>
        <w:top w:val="none" w:sz="0" w:space="0" w:color="auto"/>
        <w:left w:val="none" w:sz="0" w:space="0" w:color="auto"/>
        <w:bottom w:val="none" w:sz="0" w:space="0" w:color="auto"/>
        <w:right w:val="none" w:sz="0" w:space="0" w:color="auto"/>
      </w:divBdr>
      <w:divsChild>
        <w:div w:id="1647005052">
          <w:marLeft w:val="0"/>
          <w:marRight w:val="0"/>
          <w:marTop w:val="0"/>
          <w:marBottom w:val="0"/>
          <w:divBdr>
            <w:top w:val="none" w:sz="0" w:space="0" w:color="auto"/>
            <w:left w:val="none" w:sz="0" w:space="0" w:color="auto"/>
            <w:bottom w:val="none" w:sz="0" w:space="0" w:color="auto"/>
            <w:right w:val="none" w:sz="0" w:space="0" w:color="auto"/>
          </w:divBdr>
        </w:div>
        <w:div w:id="1792704143">
          <w:marLeft w:val="0"/>
          <w:marRight w:val="0"/>
          <w:marTop w:val="0"/>
          <w:marBottom w:val="0"/>
          <w:divBdr>
            <w:top w:val="none" w:sz="0" w:space="0" w:color="auto"/>
            <w:left w:val="none" w:sz="0" w:space="0" w:color="auto"/>
            <w:bottom w:val="none" w:sz="0" w:space="0" w:color="auto"/>
            <w:right w:val="none" w:sz="0" w:space="0" w:color="auto"/>
          </w:divBdr>
        </w:div>
      </w:divsChild>
    </w:div>
    <w:div w:id="953634633">
      <w:bodyDiv w:val="1"/>
      <w:marLeft w:val="0"/>
      <w:marRight w:val="0"/>
      <w:marTop w:val="0"/>
      <w:marBottom w:val="0"/>
      <w:divBdr>
        <w:top w:val="none" w:sz="0" w:space="0" w:color="auto"/>
        <w:left w:val="none" w:sz="0" w:space="0" w:color="auto"/>
        <w:bottom w:val="none" w:sz="0" w:space="0" w:color="auto"/>
        <w:right w:val="none" w:sz="0" w:space="0" w:color="auto"/>
      </w:divBdr>
    </w:div>
    <w:div w:id="956833505">
      <w:bodyDiv w:val="1"/>
      <w:marLeft w:val="0"/>
      <w:marRight w:val="0"/>
      <w:marTop w:val="0"/>
      <w:marBottom w:val="0"/>
      <w:divBdr>
        <w:top w:val="none" w:sz="0" w:space="0" w:color="auto"/>
        <w:left w:val="none" w:sz="0" w:space="0" w:color="auto"/>
        <w:bottom w:val="none" w:sz="0" w:space="0" w:color="auto"/>
        <w:right w:val="none" w:sz="0" w:space="0" w:color="auto"/>
      </w:divBdr>
    </w:div>
    <w:div w:id="969746998">
      <w:bodyDiv w:val="1"/>
      <w:marLeft w:val="0"/>
      <w:marRight w:val="0"/>
      <w:marTop w:val="0"/>
      <w:marBottom w:val="0"/>
      <w:divBdr>
        <w:top w:val="none" w:sz="0" w:space="0" w:color="auto"/>
        <w:left w:val="none" w:sz="0" w:space="0" w:color="auto"/>
        <w:bottom w:val="none" w:sz="0" w:space="0" w:color="auto"/>
        <w:right w:val="none" w:sz="0" w:space="0" w:color="auto"/>
      </w:divBdr>
    </w:div>
    <w:div w:id="985206587">
      <w:bodyDiv w:val="1"/>
      <w:marLeft w:val="0"/>
      <w:marRight w:val="0"/>
      <w:marTop w:val="0"/>
      <w:marBottom w:val="0"/>
      <w:divBdr>
        <w:top w:val="none" w:sz="0" w:space="0" w:color="auto"/>
        <w:left w:val="none" w:sz="0" w:space="0" w:color="auto"/>
        <w:bottom w:val="none" w:sz="0" w:space="0" w:color="auto"/>
        <w:right w:val="none" w:sz="0" w:space="0" w:color="auto"/>
      </w:divBdr>
    </w:div>
    <w:div w:id="995260890">
      <w:bodyDiv w:val="1"/>
      <w:marLeft w:val="0"/>
      <w:marRight w:val="0"/>
      <w:marTop w:val="0"/>
      <w:marBottom w:val="0"/>
      <w:divBdr>
        <w:top w:val="none" w:sz="0" w:space="0" w:color="auto"/>
        <w:left w:val="none" w:sz="0" w:space="0" w:color="auto"/>
        <w:bottom w:val="none" w:sz="0" w:space="0" w:color="auto"/>
        <w:right w:val="none" w:sz="0" w:space="0" w:color="auto"/>
      </w:divBdr>
    </w:div>
    <w:div w:id="1054037318">
      <w:bodyDiv w:val="1"/>
      <w:marLeft w:val="0"/>
      <w:marRight w:val="0"/>
      <w:marTop w:val="0"/>
      <w:marBottom w:val="0"/>
      <w:divBdr>
        <w:top w:val="none" w:sz="0" w:space="0" w:color="auto"/>
        <w:left w:val="none" w:sz="0" w:space="0" w:color="auto"/>
        <w:bottom w:val="none" w:sz="0" w:space="0" w:color="auto"/>
        <w:right w:val="none" w:sz="0" w:space="0" w:color="auto"/>
      </w:divBdr>
    </w:div>
    <w:div w:id="1060516278">
      <w:bodyDiv w:val="1"/>
      <w:marLeft w:val="0"/>
      <w:marRight w:val="0"/>
      <w:marTop w:val="0"/>
      <w:marBottom w:val="0"/>
      <w:divBdr>
        <w:top w:val="none" w:sz="0" w:space="0" w:color="auto"/>
        <w:left w:val="none" w:sz="0" w:space="0" w:color="auto"/>
        <w:bottom w:val="none" w:sz="0" w:space="0" w:color="auto"/>
        <w:right w:val="none" w:sz="0" w:space="0" w:color="auto"/>
      </w:divBdr>
    </w:div>
    <w:div w:id="1075973191">
      <w:bodyDiv w:val="1"/>
      <w:marLeft w:val="0"/>
      <w:marRight w:val="0"/>
      <w:marTop w:val="0"/>
      <w:marBottom w:val="0"/>
      <w:divBdr>
        <w:top w:val="none" w:sz="0" w:space="0" w:color="auto"/>
        <w:left w:val="none" w:sz="0" w:space="0" w:color="auto"/>
        <w:bottom w:val="none" w:sz="0" w:space="0" w:color="auto"/>
        <w:right w:val="none" w:sz="0" w:space="0" w:color="auto"/>
      </w:divBdr>
    </w:div>
    <w:div w:id="1081367794">
      <w:bodyDiv w:val="1"/>
      <w:marLeft w:val="0"/>
      <w:marRight w:val="0"/>
      <w:marTop w:val="0"/>
      <w:marBottom w:val="0"/>
      <w:divBdr>
        <w:top w:val="none" w:sz="0" w:space="0" w:color="auto"/>
        <w:left w:val="none" w:sz="0" w:space="0" w:color="auto"/>
        <w:bottom w:val="none" w:sz="0" w:space="0" w:color="auto"/>
        <w:right w:val="none" w:sz="0" w:space="0" w:color="auto"/>
      </w:divBdr>
    </w:div>
    <w:div w:id="1091926167">
      <w:bodyDiv w:val="1"/>
      <w:marLeft w:val="0"/>
      <w:marRight w:val="0"/>
      <w:marTop w:val="0"/>
      <w:marBottom w:val="0"/>
      <w:divBdr>
        <w:top w:val="none" w:sz="0" w:space="0" w:color="auto"/>
        <w:left w:val="none" w:sz="0" w:space="0" w:color="auto"/>
        <w:bottom w:val="none" w:sz="0" w:space="0" w:color="auto"/>
        <w:right w:val="none" w:sz="0" w:space="0" w:color="auto"/>
      </w:divBdr>
    </w:div>
    <w:div w:id="1115906784">
      <w:bodyDiv w:val="1"/>
      <w:marLeft w:val="0"/>
      <w:marRight w:val="0"/>
      <w:marTop w:val="0"/>
      <w:marBottom w:val="0"/>
      <w:divBdr>
        <w:top w:val="none" w:sz="0" w:space="0" w:color="auto"/>
        <w:left w:val="none" w:sz="0" w:space="0" w:color="auto"/>
        <w:bottom w:val="none" w:sz="0" w:space="0" w:color="auto"/>
        <w:right w:val="none" w:sz="0" w:space="0" w:color="auto"/>
      </w:divBdr>
    </w:div>
    <w:div w:id="1120493896">
      <w:bodyDiv w:val="1"/>
      <w:marLeft w:val="0"/>
      <w:marRight w:val="0"/>
      <w:marTop w:val="0"/>
      <w:marBottom w:val="0"/>
      <w:divBdr>
        <w:top w:val="none" w:sz="0" w:space="0" w:color="auto"/>
        <w:left w:val="none" w:sz="0" w:space="0" w:color="auto"/>
        <w:bottom w:val="none" w:sz="0" w:space="0" w:color="auto"/>
        <w:right w:val="none" w:sz="0" w:space="0" w:color="auto"/>
      </w:divBdr>
    </w:div>
    <w:div w:id="1163396564">
      <w:bodyDiv w:val="1"/>
      <w:marLeft w:val="0"/>
      <w:marRight w:val="0"/>
      <w:marTop w:val="0"/>
      <w:marBottom w:val="0"/>
      <w:divBdr>
        <w:top w:val="none" w:sz="0" w:space="0" w:color="auto"/>
        <w:left w:val="none" w:sz="0" w:space="0" w:color="auto"/>
        <w:bottom w:val="none" w:sz="0" w:space="0" w:color="auto"/>
        <w:right w:val="none" w:sz="0" w:space="0" w:color="auto"/>
      </w:divBdr>
    </w:div>
    <w:div w:id="1178157051">
      <w:bodyDiv w:val="1"/>
      <w:marLeft w:val="0"/>
      <w:marRight w:val="0"/>
      <w:marTop w:val="0"/>
      <w:marBottom w:val="0"/>
      <w:divBdr>
        <w:top w:val="none" w:sz="0" w:space="0" w:color="auto"/>
        <w:left w:val="none" w:sz="0" w:space="0" w:color="auto"/>
        <w:bottom w:val="none" w:sz="0" w:space="0" w:color="auto"/>
        <w:right w:val="none" w:sz="0" w:space="0" w:color="auto"/>
      </w:divBdr>
    </w:div>
    <w:div w:id="1199930386">
      <w:bodyDiv w:val="1"/>
      <w:marLeft w:val="0"/>
      <w:marRight w:val="0"/>
      <w:marTop w:val="0"/>
      <w:marBottom w:val="0"/>
      <w:divBdr>
        <w:top w:val="none" w:sz="0" w:space="0" w:color="auto"/>
        <w:left w:val="none" w:sz="0" w:space="0" w:color="auto"/>
        <w:bottom w:val="none" w:sz="0" w:space="0" w:color="auto"/>
        <w:right w:val="none" w:sz="0" w:space="0" w:color="auto"/>
      </w:divBdr>
    </w:div>
    <w:div w:id="1202786316">
      <w:bodyDiv w:val="1"/>
      <w:marLeft w:val="0"/>
      <w:marRight w:val="0"/>
      <w:marTop w:val="0"/>
      <w:marBottom w:val="0"/>
      <w:divBdr>
        <w:top w:val="none" w:sz="0" w:space="0" w:color="auto"/>
        <w:left w:val="none" w:sz="0" w:space="0" w:color="auto"/>
        <w:bottom w:val="none" w:sz="0" w:space="0" w:color="auto"/>
        <w:right w:val="none" w:sz="0" w:space="0" w:color="auto"/>
      </w:divBdr>
    </w:div>
    <w:div w:id="1211840514">
      <w:bodyDiv w:val="1"/>
      <w:marLeft w:val="0"/>
      <w:marRight w:val="0"/>
      <w:marTop w:val="0"/>
      <w:marBottom w:val="0"/>
      <w:divBdr>
        <w:top w:val="none" w:sz="0" w:space="0" w:color="auto"/>
        <w:left w:val="none" w:sz="0" w:space="0" w:color="auto"/>
        <w:bottom w:val="none" w:sz="0" w:space="0" w:color="auto"/>
        <w:right w:val="none" w:sz="0" w:space="0" w:color="auto"/>
      </w:divBdr>
    </w:div>
    <w:div w:id="1256330603">
      <w:bodyDiv w:val="1"/>
      <w:marLeft w:val="0"/>
      <w:marRight w:val="0"/>
      <w:marTop w:val="0"/>
      <w:marBottom w:val="0"/>
      <w:divBdr>
        <w:top w:val="none" w:sz="0" w:space="0" w:color="auto"/>
        <w:left w:val="none" w:sz="0" w:space="0" w:color="auto"/>
        <w:bottom w:val="none" w:sz="0" w:space="0" w:color="auto"/>
        <w:right w:val="none" w:sz="0" w:space="0" w:color="auto"/>
      </w:divBdr>
    </w:div>
    <w:div w:id="1277522560">
      <w:bodyDiv w:val="1"/>
      <w:marLeft w:val="0"/>
      <w:marRight w:val="0"/>
      <w:marTop w:val="0"/>
      <w:marBottom w:val="0"/>
      <w:divBdr>
        <w:top w:val="none" w:sz="0" w:space="0" w:color="auto"/>
        <w:left w:val="none" w:sz="0" w:space="0" w:color="auto"/>
        <w:bottom w:val="none" w:sz="0" w:space="0" w:color="auto"/>
        <w:right w:val="none" w:sz="0" w:space="0" w:color="auto"/>
      </w:divBdr>
      <w:divsChild>
        <w:div w:id="1251231287">
          <w:marLeft w:val="0"/>
          <w:marRight w:val="0"/>
          <w:marTop w:val="0"/>
          <w:marBottom w:val="0"/>
          <w:divBdr>
            <w:top w:val="none" w:sz="0" w:space="0" w:color="auto"/>
            <w:left w:val="none" w:sz="0" w:space="0" w:color="auto"/>
            <w:bottom w:val="none" w:sz="0" w:space="0" w:color="auto"/>
            <w:right w:val="none" w:sz="0" w:space="0" w:color="auto"/>
          </w:divBdr>
        </w:div>
      </w:divsChild>
    </w:div>
    <w:div w:id="1290892810">
      <w:bodyDiv w:val="1"/>
      <w:marLeft w:val="0"/>
      <w:marRight w:val="0"/>
      <w:marTop w:val="0"/>
      <w:marBottom w:val="0"/>
      <w:divBdr>
        <w:top w:val="none" w:sz="0" w:space="0" w:color="auto"/>
        <w:left w:val="none" w:sz="0" w:space="0" w:color="auto"/>
        <w:bottom w:val="none" w:sz="0" w:space="0" w:color="auto"/>
        <w:right w:val="none" w:sz="0" w:space="0" w:color="auto"/>
      </w:divBdr>
    </w:div>
    <w:div w:id="1296905812">
      <w:bodyDiv w:val="1"/>
      <w:marLeft w:val="0"/>
      <w:marRight w:val="0"/>
      <w:marTop w:val="0"/>
      <w:marBottom w:val="0"/>
      <w:divBdr>
        <w:top w:val="none" w:sz="0" w:space="0" w:color="auto"/>
        <w:left w:val="none" w:sz="0" w:space="0" w:color="auto"/>
        <w:bottom w:val="none" w:sz="0" w:space="0" w:color="auto"/>
        <w:right w:val="none" w:sz="0" w:space="0" w:color="auto"/>
      </w:divBdr>
    </w:div>
    <w:div w:id="1304428638">
      <w:bodyDiv w:val="1"/>
      <w:marLeft w:val="0"/>
      <w:marRight w:val="0"/>
      <w:marTop w:val="0"/>
      <w:marBottom w:val="0"/>
      <w:divBdr>
        <w:top w:val="none" w:sz="0" w:space="0" w:color="auto"/>
        <w:left w:val="none" w:sz="0" w:space="0" w:color="auto"/>
        <w:bottom w:val="none" w:sz="0" w:space="0" w:color="auto"/>
        <w:right w:val="none" w:sz="0" w:space="0" w:color="auto"/>
      </w:divBdr>
    </w:div>
    <w:div w:id="1341084751">
      <w:bodyDiv w:val="1"/>
      <w:marLeft w:val="0"/>
      <w:marRight w:val="0"/>
      <w:marTop w:val="0"/>
      <w:marBottom w:val="0"/>
      <w:divBdr>
        <w:top w:val="none" w:sz="0" w:space="0" w:color="auto"/>
        <w:left w:val="none" w:sz="0" w:space="0" w:color="auto"/>
        <w:bottom w:val="none" w:sz="0" w:space="0" w:color="auto"/>
        <w:right w:val="none" w:sz="0" w:space="0" w:color="auto"/>
      </w:divBdr>
    </w:div>
    <w:div w:id="1351566908">
      <w:bodyDiv w:val="1"/>
      <w:marLeft w:val="0"/>
      <w:marRight w:val="0"/>
      <w:marTop w:val="0"/>
      <w:marBottom w:val="0"/>
      <w:divBdr>
        <w:top w:val="none" w:sz="0" w:space="0" w:color="auto"/>
        <w:left w:val="none" w:sz="0" w:space="0" w:color="auto"/>
        <w:bottom w:val="none" w:sz="0" w:space="0" w:color="auto"/>
        <w:right w:val="none" w:sz="0" w:space="0" w:color="auto"/>
      </w:divBdr>
    </w:div>
    <w:div w:id="1373967297">
      <w:bodyDiv w:val="1"/>
      <w:marLeft w:val="0"/>
      <w:marRight w:val="0"/>
      <w:marTop w:val="0"/>
      <w:marBottom w:val="0"/>
      <w:divBdr>
        <w:top w:val="none" w:sz="0" w:space="0" w:color="auto"/>
        <w:left w:val="none" w:sz="0" w:space="0" w:color="auto"/>
        <w:bottom w:val="none" w:sz="0" w:space="0" w:color="auto"/>
        <w:right w:val="none" w:sz="0" w:space="0" w:color="auto"/>
      </w:divBdr>
    </w:div>
    <w:div w:id="1374185438">
      <w:bodyDiv w:val="1"/>
      <w:marLeft w:val="0"/>
      <w:marRight w:val="0"/>
      <w:marTop w:val="0"/>
      <w:marBottom w:val="0"/>
      <w:divBdr>
        <w:top w:val="none" w:sz="0" w:space="0" w:color="auto"/>
        <w:left w:val="none" w:sz="0" w:space="0" w:color="auto"/>
        <w:bottom w:val="none" w:sz="0" w:space="0" w:color="auto"/>
        <w:right w:val="none" w:sz="0" w:space="0" w:color="auto"/>
      </w:divBdr>
    </w:div>
    <w:div w:id="1393625859">
      <w:bodyDiv w:val="1"/>
      <w:marLeft w:val="0"/>
      <w:marRight w:val="0"/>
      <w:marTop w:val="0"/>
      <w:marBottom w:val="0"/>
      <w:divBdr>
        <w:top w:val="none" w:sz="0" w:space="0" w:color="auto"/>
        <w:left w:val="none" w:sz="0" w:space="0" w:color="auto"/>
        <w:bottom w:val="none" w:sz="0" w:space="0" w:color="auto"/>
        <w:right w:val="none" w:sz="0" w:space="0" w:color="auto"/>
      </w:divBdr>
    </w:div>
    <w:div w:id="1408647353">
      <w:bodyDiv w:val="1"/>
      <w:marLeft w:val="0"/>
      <w:marRight w:val="0"/>
      <w:marTop w:val="0"/>
      <w:marBottom w:val="0"/>
      <w:divBdr>
        <w:top w:val="none" w:sz="0" w:space="0" w:color="auto"/>
        <w:left w:val="none" w:sz="0" w:space="0" w:color="auto"/>
        <w:bottom w:val="none" w:sz="0" w:space="0" w:color="auto"/>
        <w:right w:val="none" w:sz="0" w:space="0" w:color="auto"/>
      </w:divBdr>
    </w:div>
    <w:div w:id="1441073793">
      <w:bodyDiv w:val="1"/>
      <w:marLeft w:val="0"/>
      <w:marRight w:val="0"/>
      <w:marTop w:val="0"/>
      <w:marBottom w:val="0"/>
      <w:divBdr>
        <w:top w:val="none" w:sz="0" w:space="0" w:color="auto"/>
        <w:left w:val="none" w:sz="0" w:space="0" w:color="auto"/>
        <w:bottom w:val="none" w:sz="0" w:space="0" w:color="auto"/>
        <w:right w:val="none" w:sz="0" w:space="0" w:color="auto"/>
      </w:divBdr>
    </w:div>
    <w:div w:id="1481459883">
      <w:bodyDiv w:val="1"/>
      <w:marLeft w:val="0"/>
      <w:marRight w:val="0"/>
      <w:marTop w:val="0"/>
      <w:marBottom w:val="0"/>
      <w:divBdr>
        <w:top w:val="none" w:sz="0" w:space="0" w:color="auto"/>
        <w:left w:val="none" w:sz="0" w:space="0" w:color="auto"/>
        <w:bottom w:val="none" w:sz="0" w:space="0" w:color="auto"/>
        <w:right w:val="none" w:sz="0" w:space="0" w:color="auto"/>
      </w:divBdr>
    </w:div>
    <w:div w:id="1485705327">
      <w:bodyDiv w:val="1"/>
      <w:marLeft w:val="0"/>
      <w:marRight w:val="0"/>
      <w:marTop w:val="0"/>
      <w:marBottom w:val="0"/>
      <w:divBdr>
        <w:top w:val="none" w:sz="0" w:space="0" w:color="auto"/>
        <w:left w:val="none" w:sz="0" w:space="0" w:color="auto"/>
        <w:bottom w:val="none" w:sz="0" w:space="0" w:color="auto"/>
        <w:right w:val="none" w:sz="0" w:space="0" w:color="auto"/>
      </w:divBdr>
    </w:div>
    <w:div w:id="1545411279">
      <w:bodyDiv w:val="1"/>
      <w:marLeft w:val="0"/>
      <w:marRight w:val="0"/>
      <w:marTop w:val="0"/>
      <w:marBottom w:val="0"/>
      <w:divBdr>
        <w:top w:val="none" w:sz="0" w:space="0" w:color="auto"/>
        <w:left w:val="none" w:sz="0" w:space="0" w:color="auto"/>
        <w:bottom w:val="none" w:sz="0" w:space="0" w:color="auto"/>
        <w:right w:val="none" w:sz="0" w:space="0" w:color="auto"/>
      </w:divBdr>
    </w:div>
    <w:div w:id="1561406212">
      <w:bodyDiv w:val="1"/>
      <w:marLeft w:val="0"/>
      <w:marRight w:val="0"/>
      <w:marTop w:val="0"/>
      <w:marBottom w:val="0"/>
      <w:divBdr>
        <w:top w:val="none" w:sz="0" w:space="0" w:color="auto"/>
        <w:left w:val="none" w:sz="0" w:space="0" w:color="auto"/>
        <w:bottom w:val="none" w:sz="0" w:space="0" w:color="auto"/>
        <w:right w:val="none" w:sz="0" w:space="0" w:color="auto"/>
      </w:divBdr>
    </w:div>
    <w:div w:id="1575236222">
      <w:bodyDiv w:val="1"/>
      <w:marLeft w:val="0"/>
      <w:marRight w:val="0"/>
      <w:marTop w:val="0"/>
      <w:marBottom w:val="0"/>
      <w:divBdr>
        <w:top w:val="none" w:sz="0" w:space="0" w:color="auto"/>
        <w:left w:val="none" w:sz="0" w:space="0" w:color="auto"/>
        <w:bottom w:val="none" w:sz="0" w:space="0" w:color="auto"/>
        <w:right w:val="none" w:sz="0" w:space="0" w:color="auto"/>
      </w:divBdr>
    </w:div>
    <w:div w:id="1578900819">
      <w:bodyDiv w:val="1"/>
      <w:marLeft w:val="0"/>
      <w:marRight w:val="0"/>
      <w:marTop w:val="0"/>
      <w:marBottom w:val="0"/>
      <w:divBdr>
        <w:top w:val="none" w:sz="0" w:space="0" w:color="auto"/>
        <w:left w:val="none" w:sz="0" w:space="0" w:color="auto"/>
        <w:bottom w:val="none" w:sz="0" w:space="0" w:color="auto"/>
        <w:right w:val="none" w:sz="0" w:space="0" w:color="auto"/>
      </w:divBdr>
    </w:div>
    <w:div w:id="1585990421">
      <w:bodyDiv w:val="1"/>
      <w:marLeft w:val="0"/>
      <w:marRight w:val="0"/>
      <w:marTop w:val="0"/>
      <w:marBottom w:val="0"/>
      <w:divBdr>
        <w:top w:val="none" w:sz="0" w:space="0" w:color="auto"/>
        <w:left w:val="none" w:sz="0" w:space="0" w:color="auto"/>
        <w:bottom w:val="none" w:sz="0" w:space="0" w:color="auto"/>
        <w:right w:val="none" w:sz="0" w:space="0" w:color="auto"/>
      </w:divBdr>
    </w:div>
    <w:div w:id="1586377246">
      <w:bodyDiv w:val="1"/>
      <w:marLeft w:val="0"/>
      <w:marRight w:val="0"/>
      <w:marTop w:val="0"/>
      <w:marBottom w:val="0"/>
      <w:divBdr>
        <w:top w:val="none" w:sz="0" w:space="0" w:color="auto"/>
        <w:left w:val="none" w:sz="0" w:space="0" w:color="auto"/>
        <w:bottom w:val="none" w:sz="0" w:space="0" w:color="auto"/>
        <w:right w:val="none" w:sz="0" w:space="0" w:color="auto"/>
      </w:divBdr>
    </w:div>
    <w:div w:id="1587836738">
      <w:bodyDiv w:val="1"/>
      <w:marLeft w:val="0"/>
      <w:marRight w:val="0"/>
      <w:marTop w:val="0"/>
      <w:marBottom w:val="0"/>
      <w:divBdr>
        <w:top w:val="none" w:sz="0" w:space="0" w:color="auto"/>
        <w:left w:val="none" w:sz="0" w:space="0" w:color="auto"/>
        <w:bottom w:val="none" w:sz="0" w:space="0" w:color="auto"/>
        <w:right w:val="none" w:sz="0" w:space="0" w:color="auto"/>
      </w:divBdr>
    </w:div>
    <w:div w:id="1620646794">
      <w:bodyDiv w:val="1"/>
      <w:marLeft w:val="0"/>
      <w:marRight w:val="0"/>
      <w:marTop w:val="0"/>
      <w:marBottom w:val="0"/>
      <w:divBdr>
        <w:top w:val="none" w:sz="0" w:space="0" w:color="auto"/>
        <w:left w:val="none" w:sz="0" w:space="0" w:color="auto"/>
        <w:bottom w:val="none" w:sz="0" w:space="0" w:color="auto"/>
        <w:right w:val="none" w:sz="0" w:space="0" w:color="auto"/>
      </w:divBdr>
    </w:div>
    <w:div w:id="1644508086">
      <w:bodyDiv w:val="1"/>
      <w:marLeft w:val="0"/>
      <w:marRight w:val="0"/>
      <w:marTop w:val="0"/>
      <w:marBottom w:val="0"/>
      <w:divBdr>
        <w:top w:val="none" w:sz="0" w:space="0" w:color="auto"/>
        <w:left w:val="none" w:sz="0" w:space="0" w:color="auto"/>
        <w:bottom w:val="none" w:sz="0" w:space="0" w:color="auto"/>
        <w:right w:val="none" w:sz="0" w:space="0" w:color="auto"/>
      </w:divBdr>
    </w:div>
    <w:div w:id="1663193231">
      <w:bodyDiv w:val="1"/>
      <w:marLeft w:val="0"/>
      <w:marRight w:val="0"/>
      <w:marTop w:val="0"/>
      <w:marBottom w:val="0"/>
      <w:divBdr>
        <w:top w:val="none" w:sz="0" w:space="0" w:color="auto"/>
        <w:left w:val="none" w:sz="0" w:space="0" w:color="auto"/>
        <w:bottom w:val="none" w:sz="0" w:space="0" w:color="auto"/>
        <w:right w:val="none" w:sz="0" w:space="0" w:color="auto"/>
      </w:divBdr>
    </w:div>
    <w:div w:id="1694115806">
      <w:bodyDiv w:val="1"/>
      <w:marLeft w:val="0"/>
      <w:marRight w:val="0"/>
      <w:marTop w:val="0"/>
      <w:marBottom w:val="0"/>
      <w:divBdr>
        <w:top w:val="none" w:sz="0" w:space="0" w:color="auto"/>
        <w:left w:val="none" w:sz="0" w:space="0" w:color="auto"/>
        <w:bottom w:val="none" w:sz="0" w:space="0" w:color="auto"/>
        <w:right w:val="none" w:sz="0" w:space="0" w:color="auto"/>
      </w:divBdr>
    </w:div>
    <w:div w:id="1698655055">
      <w:bodyDiv w:val="1"/>
      <w:marLeft w:val="0"/>
      <w:marRight w:val="0"/>
      <w:marTop w:val="0"/>
      <w:marBottom w:val="0"/>
      <w:divBdr>
        <w:top w:val="none" w:sz="0" w:space="0" w:color="auto"/>
        <w:left w:val="none" w:sz="0" w:space="0" w:color="auto"/>
        <w:bottom w:val="none" w:sz="0" w:space="0" w:color="auto"/>
        <w:right w:val="none" w:sz="0" w:space="0" w:color="auto"/>
      </w:divBdr>
    </w:div>
    <w:div w:id="1705977901">
      <w:bodyDiv w:val="1"/>
      <w:marLeft w:val="0"/>
      <w:marRight w:val="0"/>
      <w:marTop w:val="0"/>
      <w:marBottom w:val="0"/>
      <w:divBdr>
        <w:top w:val="none" w:sz="0" w:space="0" w:color="auto"/>
        <w:left w:val="none" w:sz="0" w:space="0" w:color="auto"/>
        <w:bottom w:val="none" w:sz="0" w:space="0" w:color="auto"/>
        <w:right w:val="none" w:sz="0" w:space="0" w:color="auto"/>
      </w:divBdr>
    </w:div>
    <w:div w:id="1706322545">
      <w:bodyDiv w:val="1"/>
      <w:marLeft w:val="0"/>
      <w:marRight w:val="0"/>
      <w:marTop w:val="0"/>
      <w:marBottom w:val="0"/>
      <w:divBdr>
        <w:top w:val="none" w:sz="0" w:space="0" w:color="auto"/>
        <w:left w:val="none" w:sz="0" w:space="0" w:color="auto"/>
        <w:bottom w:val="none" w:sz="0" w:space="0" w:color="auto"/>
        <w:right w:val="none" w:sz="0" w:space="0" w:color="auto"/>
      </w:divBdr>
    </w:div>
    <w:div w:id="1708724208">
      <w:bodyDiv w:val="1"/>
      <w:marLeft w:val="0"/>
      <w:marRight w:val="0"/>
      <w:marTop w:val="0"/>
      <w:marBottom w:val="0"/>
      <w:divBdr>
        <w:top w:val="none" w:sz="0" w:space="0" w:color="auto"/>
        <w:left w:val="none" w:sz="0" w:space="0" w:color="auto"/>
        <w:bottom w:val="none" w:sz="0" w:space="0" w:color="auto"/>
        <w:right w:val="none" w:sz="0" w:space="0" w:color="auto"/>
      </w:divBdr>
    </w:div>
    <w:div w:id="1738474988">
      <w:bodyDiv w:val="1"/>
      <w:marLeft w:val="0"/>
      <w:marRight w:val="0"/>
      <w:marTop w:val="0"/>
      <w:marBottom w:val="0"/>
      <w:divBdr>
        <w:top w:val="none" w:sz="0" w:space="0" w:color="auto"/>
        <w:left w:val="none" w:sz="0" w:space="0" w:color="auto"/>
        <w:bottom w:val="none" w:sz="0" w:space="0" w:color="auto"/>
        <w:right w:val="none" w:sz="0" w:space="0" w:color="auto"/>
      </w:divBdr>
    </w:div>
    <w:div w:id="1743024805">
      <w:bodyDiv w:val="1"/>
      <w:marLeft w:val="0"/>
      <w:marRight w:val="0"/>
      <w:marTop w:val="0"/>
      <w:marBottom w:val="0"/>
      <w:divBdr>
        <w:top w:val="none" w:sz="0" w:space="0" w:color="auto"/>
        <w:left w:val="none" w:sz="0" w:space="0" w:color="auto"/>
        <w:bottom w:val="none" w:sz="0" w:space="0" w:color="auto"/>
        <w:right w:val="none" w:sz="0" w:space="0" w:color="auto"/>
      </w:divBdr>
    </w:div>
    <w:div w:id="1752194142">
      <w:bodyDiv w:val="1"/>
      <w:marLeft w:val="0"/>
      <w:marRight w:val="0"/>
      <w:marTop w:val="0"/>
      <w:marBottom w:val="0"/>
      <w:divBdr>
        <w:top w:val="none" w:sz="0" w:space="0" w:color="auto"/>
        <w:left w:val="none" w:sz="0" w:space="0" w:color="auto"/>
        <w:bottom w:val="none" w:sz="0" w:space="0" w:color="auto"/>
        <w:right w:val="none" w:sz="0" w:space="0" w:color="auto"/>
      </w:divBdr>
    </w:div>
    <w:div w:id="1758743425">
      <w:bodyDiv w:val="1"/>
      <w:marLeft w:val="0"/>
      <w:marRight w:val="0"/>
      <w:marTop w:val="0"/>
      <w:marBottom w:val="0"/>
      <w:divBdr>
        <w:top w:val="none" w:sz="0" w:space="0" w:color="auto"/>
        <w:left w:val="none" w:sz="0" w:space="0" w:color="auto"/>
        <w:bottom w:val="none" w:sz="0" w:space="0" w:color="auto"/>
        <w:right w:val="none" w:sz="0" w:space="0" w:color="auto"/>
      </w:divBdr>
    </w:div>
    <w:div w:id="1778795018">
      <w:bodyDiv w:val="1"/>
      <w:marLeft w:val="0"/>
      <w:marRight w:val="0"/>
      <w:marTop w:val="0"/>
      <w:marBottom w:val="0"/>
      <w:divBdr>
        <w:top w:val="none" w:sz="0" w:space="0" w:color="auto"/>
        <w:left w:val="none" w:sz="0" w:space="0" w:color="auto"/>
        <w:bottom w:val="none" w:sz="0" w:space="0" w:color="auto"/>
        <w:right w:val="none" w:sz="0" w:space="0" w:color="auto"/>
      </w:divBdr>
    </w:div>
    <w:div w:id="1795902715">
      <w:bodyDiv w:val="1"/>
      <w:marLeft w:val="0"/>
      <w:marRight w:val="0"/>
      <w:marTop w:val="0"/>
      <w:marBottom w:val="0"/>
      <w:divBdr>
        <w:top w:val="none" w:sz="0" w:space="0" w:color="auto"/>
        <w:left w:val="none" w:sz="0" w:space="0" w:color="auto"/>
        <w:bottom w:val="none" w:sz="0" w:space="0" w:color="auto"/>
        <w:right w:val="none" w:sz="0" w:space="0" w:color="auto"/>
      </w:divBdr>
    </w:div>
    <w:div w:id="1824350030">
      <w:bodyDiv w:val="1"/>
      <w:marLeft w:val="0"/>
      <w:marRight w:val="0"/>
      <w:marTop w:val="0"/>
      <w:marBottom w:val="0"/>
      <w:divBdr>
        <w:top w:val="none" w:sz="0" w:space="0" w:color="auto"/>
        <w:left w:val="none" w:sz="0" w:space="0" w:color="auto"/>
        <w:bottom w:val="none" w:sz="0" w:space="0" w:color="auto"/>
        <w:right w:val="none" w:sz="0" w:space="0" w:color="auto"/>
      </w:divBdr>
    </w:div>
    <w:div w:id="1836798479">
      <w:bodyDiv w:val="1"/>
      <w:marLeft w:val="0"/>
      <w:marRight w:val="0"/>
      <w:marTop w:val="0"/>
      <w:marBottom w:val="0"/>
      <w:divBdr>
        <w:top w:val="none" w:sz="0" w:space="0" w:color="auto"/>
        <w:left w:val="none" w:sz="0" w:space="0" w:color="auto"/>
        <w:bottom w:val="none" w:sz="0" w:space="0" w:color="auto"/>
        <w:right w:val="none" w:sz="0" w:space="0" w:color="auto"/>
      </w:divBdr>
    </w:div>
    <w:div w:id="1857183577">
      <w:bodyDiv w:val="1"/>
      <w:marLeft w:val="0"/>
      <w:marRight w:val="0"/>
      <w:marTop w:val="0"/>
      <w:marBottom w:val="0"/>
      <w:divBdr>
        <w:top w:val="none" w:sz="0" w:space="0" w:color="auto"/>
        <w:left w:val="none" w:sz="0" w:space="0" w:color="auto"/>
        <w:bottom w:val="none" w:sz="0" w:space="0" w:color="auto"/>
        <w:right w:val="none" w:sz="0" w:space="0" w:color="auto"/>
      </w:divBdr>
    </w:div>
    <w:div w:id="1868133209">
      <w:bodyDiv w:val="1"/>
      <w:marLeft w:val="0"/>
      <w:marRight w:val="0"/>
      <w:marTop w:val="0"/>
      <w:marBottom w:val="0"/>
      <w:divBdr>
        <w:top w:val="none" w:sz="0" w:space="0" w:color="auto"/>
        <w:left w:val="none" w:sz="0" w:space="0" w:color="auto"/>
        <w:bottom w:val="none" w:sz="0" w:space="0" w:color="auto"/>
        <w:right w:val="none" w:sz="0" w:space="0" w:color="auto"/>
      </w:divBdr>
    </w:div>
    <w:div w:id="1868835487">
      <w:bodyDiv w:val="1"/>
      <w:marLeft w:val="0"/>
      <w:marRight w:val="0"/>
      <w:marTop w:val="0"/>
      <w:marBottom w:val="0"/>
      <w:divBdr>
        <w:top w:val="none" w:sz="0" w:space="0" w:color="auto"/>
        <w:left w:val="none" w:sz="0" w:space="0" w:color="auto"/>
        <w:bottom w:val="none" w:sz="0" w:space="0" w:color="auto"/>
        <w:right w:val="none" w:sz="0" w:space="0" w:color="auto"/>
      </w:divBdr>
    </w:div>
    <w:div w:id="1891989602">
      <w:bodyDiv w:val="1"/>
      <w:marLeft w:val="0"/>
      <w:marRight w:val="0"/>
      <w:marTop w:val="0"/>
      <w:marBottom w:val="0"/>
      <w:divBdr>
        <w:top w:val="none" w:sz="0" w:space="0" w:color="auto"/>
        <w:left w:val="none" w:sz="0" w:space="0" w:color="auto"/>
        <w:bottom w:val="none" w:sz="0" w:space="0" w:color="auto"/>
        <w:right w:val="none" w:sz="0" w:space="0" w:color="auto"/>
      </w:divBdr>
      <w:divsChild>
        <w:div w:id="1937900977">
          <w:marLeft w:val="0"/>
          <w:marRight w:val="0"/>
          <w:marTop w:val="0"/>
          <w:marBottom w:val="0"/>
          <w:divBdr>
            <w:top w:val="none" w:sz="0" w:space="0" w:color="auto"/>
            <w:left w:val="none" w:sz="0" w:space="0" w:color="auto"/>
            <w:bottom w:val="none" w:sz="0" w:space="0" w:color="auto"/>
            <w:right w:val="none" w:sz="0" w:space="0" w:color="auto"/>
          </w:divBdr>
          <w:divsChild>
            <w:div w:id="157076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142573">
      <w:bodyDiv w:val="1"/>
      <w:marLeft w:val="0"/>
      <w:marRight w:val="0"/>
      <w:marTop w:val="0"/>
      <w:marBottom w:val="0"/>
      <w:divBdr>
        <w:top w:val="none" w:sz="0" w:space="0" w:color="auto"/>
        <w:left w:val="none" w:sz="0" w:space="0" w:color="auto"/>
        <w:bottom w:val="none" w:sz="0" w:space="0" w:color="auto"/>
        <w:right w:val="none" w:sz="0" w:space="0" w:color="auto"/>
      </w:divBdr>
    </w:div>
    <w:div w:id="1918663564">
      <w:bodyDiv w:val="1"/>
      <w:marLeft w:val="0"/>
      <w:marRight w:val="0"/>
      <w:marTop w:val="0"/>
      <w:marBottom w:val="0"/>
      <w:divBdr>
        <w:top w:val="none" w:sz="0" w:space="0" w:color="auto"/>
        <w:left w:val="none" w:sz="0" w:space="0" w:color="auto"/>
        <w:bottom w:val="none" w:sz="0" w:space="0" w:color="auto"/>
        <w:right w:val="none" w:sz="0" w:space="0" w:color="auto"/>
      </w:divBdr>
    </w:div>
    <w:div w:id="1927375975">
      <w:bodyDiv w:val="1"/>
      <w:marLeft w:val="0"/>
      <w:marRight w:val="0"/>
      <w:marTop w:val="0"/>
      <w:marBottom w:val="0"/>
      <w:divBdr>
        <w:top w:val="none" w:sz="0" w:space="0" w:color="auto"/>
        <w:left w:val="none" w:sz="0" w:space="0" w:color="auto"/>
        <w:bottom w:val="none" w:sz="0" w:space="0" w:color="auto"/>
        <w:right w:val="none" w:sz="0" w:space="0" w:color="auto"/>
      </w:divBdr>
    </w:div>
    <w:div w:id="1955286737">
      <w:bodyDiv w:val="1"/>
      <w:marLeft w:val="0"/>
      <w:marRight w:val="0"/>
      <w:marTop w:val="0"/>
      <w:marBottom w:val="0"/>
      <w:divBdr>
        <w:top w:val="none" w:sz="0" w:space="0" w:color="auto"/>
        <w:left w:val="none" w:sz="0" w:space="0" w:color="auto"/>
        <w:bottom w:val="none" w:sz="0" w:space="0" w:color="auto"/>
        <w:right w:val="none" w:sz="0" w:space="0" w:color="auto"/>
      </w:divBdr>
    </w:div>
    <w:div w:id="1976181785">
      <w:bodyDiv w:val="1"/>
      <w:marLeft w:val="0"/>
      <w:marRight w:val="0"/>
      <w:marTop w:val="0"/>
      <w:marBottom w:val="0"/>
      <w:divBdr>
        <w:top w:val="none" w:sz="0" w:space="0" w:color="auto"/>
        <w:left w:val="none" w:sz="0" w:space="0" w:color="auto"/>
        <w:bottom w:val="none" w:sz="0" w:space="0" w:color="auto"/>
        <w:right w:val="none" w:sz="0" w:space="0" w:color="auto"/>
      </w:divBdr>
    </w:div>
    <w:div w:id="1980959157">
      <w:bodyDiv w:val="1"/>
      <w:marLeft w:val="0"/>
      <w:marRight w:val="0"/>
      <w:marTop w:val="0"/>
      <w:marBottom w:val="0"/>
      <w:divBdr>
        <w:top w:val="none" w:sz="0" w:space="0" w:color="auto"/>
        <w:left w:val="none" w:sz="0" w:space="0" w:color="auto"/>
        <w:bottom w:val="none" w:sz="0" w:space="0" w:color="auto"/>
        <w:right w:val="none" w:sz="0" w:space="0" w:color="auto"/>
      </w:divBdr>
    </w:div>
    <w:div w:id="1985043080">
      <w:bodyDiv w:val="1"/>
      <w:marLeft w:val="0"/>
      <w:marRight w:val="0"/>
      <w:marTop w:val="0"/>
      <w:marBottom w:val="0"/>
      <w:divBdr>
        <w:top w:val="none" w:sz="0" w:space="0" w:color="auto"/>
        <w:left w:val="none" w:sz="0" w:space="0" w:color="auto"/>
        <w:bottom w:val="none" w:sz="0" w:space="0" w:color="auto"/>
        <w:right w:val="none" w:sz="0" w:space="0" w:color="auto"/>
      </w:divBdr>
      <w:divsChild>
        <w:div w:id="52701583">
          <w:marLeft w:val="0"/>
          <w:marRight w:val="0"/>
          <w:marTop w:val="0"/>
          <w:marBottom w:val="0"/>
          <w:divBdr>
            <w:top w:val="none" w:sz="0" w:space="0" w:color="auto"/>
            <w:left w:val="none" w:sz="0" w:space="0" w:color="auto"/>
            <w:bottom w:val="none" w:sz="0" w:space="0" w:color="auto"/>
            <w:right w:val="none" w:sz="0" w:space="0" w:color="auto"/>
          </w:divBdr>
          <w:divsChild>
            <w:div w:id="1824154848">
              <w:marLeft w:val="0"/>
              <w:marRight w:val="0"/>
              <w:marTop w:val="0"/>
              <w:marBottom w:val="0"/>
              <w:divBdr>
                <w:top w:val="none" w:sz="0" w:space="0" w:color="auto"/>
                <w:left w:val="none" w:sz="0" w:space="0" w:color="auto"/>
                <w:bottom w:val="none" w:sz="0" w:space="0" w:color="auto"/>
                <w:right w:val="none" w:sz="0" w:space="0" w:color="auto"/>
              </w:divBdr>
            </w:div>
          </w:divsChild>
        </w:div>
        <w:div w:id="671954857">
          <w:marLeft w:val="0"/>
          <w:marRight w:val="0"/>
          <w:marTop w:val="0"/>
          <w:marBottom w:val="0"/>
          <w:divBdr>
            <w:top w:val="none" w:sz="0" w:space="0" w:color="auto"/>
            <w:left w:val="none" w:sz="0" w:space="0" w:color="auto"/>
            <w:bottom w:val="none" w:sz="0" w:space="0" w:color="auto"/>
            <w:right w:val="none" w:sz="0" w:space="0" w:color="auto"/>
          </w:divBdr>
          <w:divsChild>
            <w:div w:id="1429816633">
              <w:marLeft w:val="0"/>
              <w:marRight w:val="0"/>
              <w:marTop w:val="0"/>
              <w:marBottom w:val="0"/>
              <w:divBdr>
                <w:top w:val="none" w:sz="0" w:space="0" w:color="auto"/>
                <w:left w:val="none" w:sz="0" w:space="0" w:color="auto"/>
                <w:bottom w:val="none" w:sz="0" w:space="0" w:color="auto"/>
                <w:right w:val="none" w:sz="0" w:space="0" w:color="auto"/>
              </w:divBdr>
              <w:divsChild>
                <w:div w:id="150196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144571">
      <w:bodyDiv w:val="1"/>
      <w:marLeft w:val="0"/>
      <w:marRight w:val="0"/>
      <w:marTop w:val="0"/>
      <w:marBottom w:val="0"/>
      <w:divBdr>
        <w:top w:val="none" w:sz="0" w:space="0" w:color="auto"/>
        <w:left w:val="none" w:sz="0" w:space="0" w:color="auto"/>
        <w:bottom w:val="none" w:sz="0" w:space="0" w:color="auto"/>
        <w:right w:val="none" w:sz="0" w:space="0" w:color="auto"/>
      </w:divBdr>
    </w:div>
    <w:div w:id="2052070694">
      <w:bodyDiv w:val="1"/>
      <w:marLeft w:val="0"/>
      <w:marRight w:val="0"/>
      <w:marTop w:val="0"/>
      <w:marBottom w:val="0"/>
      <w:divBdr>
        <w:top w:val="none" w:sz="0" w:space="0" w:color="auto"/>
        <w:left w:val="none" w:sz="0" w:space="0" w:color="auto"/>
        <w:bottom w:val="none" w:sz="0" w:space="0" w:color="auto"/>
        <w:right w:val="none" w:sz="0" w:space="0" w:color="auto"/>
      </w:divBdr>
    </w:div>
    <w:div w:id="2053309666">
      <w:bodyDiv w:val="1"/>
      <w:marLeft w:val="0"/>
      <w:marRight w:val="0"/>
      <w:marTop w:val="0"/>
      <w:marBottom w:val="0"/>
      <w:divBdr>
        <w:top w:val="none" w:sz="0" w:space="0" w:color="auto"/>
        <w:left w:val="none" w:sz="0" w:space="0" w:color="auto"/>
        <w:bottom w:val="none" w:sz="0" w:space="0" w:color="auto"/>
        <w:right w:val="none" w:sz="0" w:space="0" w:color="auto"/>
      </w:divBdr>
    </w:div>
    <w:div w:id="2070952024">
      <w:bodyDiv w:val="1"/>
      <w:marLeft w:val="0"/>
      <w:marRight w:val="0"/>
      <w:marTop w:val="0"/>
      <w:marBottom w:val="0"/>
      <w:divBdr>
        <w:top w:val="none" w:sz="0" w:space="0" w:color="auto"/>
        <w:left w:val="none" w:sz="0" w:space="0" w:color="auto"/>
        <w:bottom w:val="none" w:sz="0" w:space="0" w:color="auto"/>
        <w:right w:val="none" w:sz="0" w:space="0" w:color="auto"/>
      </w:divBdr>
    </w:div>
    <w:div w:id="2074111262">
      <w:bodyDiv w:val="1"/>
      <w:marLeft w:val="0"/>
      <w:marRight w:val="0"/>
      <w:marTop w:val="0"/>
      <w:marBottom w:val="0"/>
      <w:divBdr>
        <w:top w:val="none" w:sz="0" w:space="0" w:color="auto"/>
        <w:left w:val="none" w:sz="0" w:space="0" w:color="auto"/>
        <w:bottom w:val="none" w:sz="0" w:space="0" w:color="auto"/>
        <w:right w:val="none" w:sz="0" w:space="0" w:color="auto"/>
      </w:divBdr>
    </w:div>
    <w:div w:id="2074621397">
      <w:bodyDiv w:val="1"/>
      <w:marLeft w:val="0"/>
      <w:marRight w:val="0"/>
      <w:marTop w:val="0"/>
      <w:marBottom w:val="0"/>
      <w:divBdr>
        <w:top w:val="none" w:sz="0" w:space="0" w:color="auto"/>
        <w:left w:val="none" w:sz="0" w:space="0" w:color="auto"/>
        <w:bottom w:val="none" w:sz="0" w:space="0" w:color="auto"/>
        <w:right w:val="none" w:sz="0" w:space="0" w:color="auto"/>
      </w:divBdr>
    </w:div>
    <w:div w:id="2075471873">
      <w:bodyDiv w:val="1"/>
      <w:marLeft w:val="0"/>
      <w:marRight w:val="0"/>
      <w:marTop w:val="0"/>
      <w:marBottom w:val="0"/>
      <w:divBdr>
        <w:top w:val="none" w:sz="0" w:space="0" w:color="auto"/>
        <w:left w:val="none" w:sz="0" w:space="0" w:color="auto"/>
        <w:bottom w:val="none" w:sz="0" w:space="0" w:color="auto"/>
        <w:right w:val="none" w:sz="0" w:space="0" w:color="auto"/>
      </w:divBdr>
      <w:divsChild>
        <w:div w:id="854345229">
          <w:marLeft w:val="0"/>
          <w:marRight w:val="0"/>
          <w:marTop w:val="0"/>
          <w:marBottom w:val="0"/>
          <w:divBdr>
            <w:top w:val="none" w:sz="0" w:space="0" w:color="auto"/>
            <w:left w:val="none" w:sz="0" w:space="0" w:color="auto"/>
            <w:bottom w:val="none" w:sz="0" w:space="0" w:color="auto"/>
            <w:right w:val="none" w:sz="0" w:space="0" w:color="auto"/>
          </w:divBdr>
        </w:div>
      </w:divsChild>
    </w:div>
    <w:div w:id="2115442163">
      <w:bodyDiv w:val="1"/>
      <w:marLeft w:val="0"/>
      <w:marRight w:val="0"/>
      <w:marTop w:val="0"/>
      <w:marBottom w:val="0"/>
      <w:divBdr>
        <w:top w:val="none" w:sz="0" w:space="0" w:color="auto"/>
        <w:left w:val="none" w:sz="0" w:space="0" w:color="auto"/>
        <w:bottom w:val="none" w:sz="0" w:space="0" w:color="auto"/>
        <w:right w:val="none" w:sz="0" w:space="0" w:color="auto"/>
      </w:divBdr>
    </w:div>
    <w:div w:id="2119718712">
      <w:bodyDiv w:val="1"/>
      <w:marLeft w:val="0"/>
      <w:marRight w:val="0"/>
      <w:marTop w:val="0"/>
      <w:marBottom w:val="0"/>
      <w:divBdr>
        <w:top w:val="none" w:sz="0" w:space="0" w:color="auto"/>
        <w:left w:val="none" w:sz="0" w:space="0" w:color="auto"/>
        <w:bottom w:val="none" w:sz="0" w:space="0" w:color="auto"/>
        <w:right w:val="none" w:sz="0" w:space="0" w:color="auto"/>
      </w:divBdr>
    </w:div>
    <w:div w:id="212561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batirama.com/article/2259-nf-dtu-23.3-ossatures-en-elements-industrialises-en-beton.html" TargetMode="External"/><Relationship Id="rId26" Type="http://schemas.openxmlformats.org/officeDocument/2006/relationships/hyperlink" Target="http://www.batirama.com/article/2217-nf-dtu-20.1-monter-des-murs-en-maconnerie-de-petits-elements.html" TargetMode="External"/><Relationship Id="rId21" Type="http://schemas.openxmlformats.org/officeDocument/2006/relationships/hyperlink" Target="http://www.batirama.com/article/10278-dtu-13.11-et-13.12-fondations-superficielles.html" TargetMode="External"/><Relationship Id="rId34" Type="http://schemas.openxmlformats.org/officeDocument/2006/relationships/hyperlink" Target="http://www.batirama.com/article/10848-nf-dtu-53.2-revetements-de-sol-pvc-colles.html"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batirama.com/article/10040-nf-dtu-23.2-planchers-a-dalles-alveolees-prefabriquees-en-beton.html" TargetMode="External"/><Relationship Id="rId25" Type="http://schemas.openxmlformats.org/officeDocument/2006/relationships/hyperlink" Target="http://www.batirama.com/article/10538-dtu-13.3-dallages-conception-calcul-et-execution.html" TargetMode="External"/><Relationship Id="rId33" Type="http://schemas.openxmlformats.org/officeDocument/2006/relationships/hyperlink" Target="http://www.batirama.com/article/2257-nf-dtu-20.13-cloisons-en-maconnerie-de-petits-elements.htm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atirama.com/article/10040-nf-dtu-23.2-planchers-a-dalles-alveolees-prefabriquees-en-beton.html" TargetMode="External"/><Relationship Id="rId20" Type="http://schemas.openxmlformats.org/officeDocument/2006/relationships/hyperlink" Target="http://www.batirama.com/article/10278-dtu-13.11-et-13.12-fondations-superficielles.html" TargetMode="External"/><Relationship Id="rId29" Type="http://schemas.openxmlformats.org/officeDocument/2006/relationships/hyperlink" Target="http://www.batirama.com/article/10795-dtu-20.12-maconnerie-des-toitures-recevant-un-revetement-d-etancheite.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batirama.com/article/10538-dtu-13.3-dallages-conception-calcul-et-execution.html" TargetMode="External"/><Relationship Id="rId32" Type="http://schemas.openxmlformats.org/officeDocument/2006/relationships/hyperlink" Target="http://www.batirama.com/rubrique-article/l-info-reglementation-liste-des-dtu/161-dtu-26-enduits-liants-hydrauliques-page-1.html"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batirama.com/rubrique-article/l-info-reglementation-liste-des-dtu/156-dtu-21-beton-arme-page-1.html" TargetMode="External"/><Relationship Id="rId23" Type="http://schemas.openxmlformats.org/officeDocument/2006/relationships/hyperlink" Target="http://www.batirama.com/article/10278-dtu-13.11-et-13.12-fondations-superficielles.html" TargetMode="External"/><Relationship Id="rId28" Type="http://schemas.openxmlformats.org/officeDocument/2006/relationships/hyperlink" Target="http://www.batirama.com/article/10795-dtu-20.12-maconnerie-des-toitures-recevant-un-revetement-d-etancheite.html"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batirama.com/article/2259-nf-dtu-23.3-ossatures-en-elements-industrialises-en-beton.html" TargetMode="External"/><Relationship Id="rId31" Type="http://schemas.openxmlformats.org/officeDocument/2006/relationships/hyperlink" Target="http://www.batirama.com/article/2257-nf-dtu-20.13-cloisons-en-maconnerie-de-petits-elements.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 Id="rId22" Type="http://schemas.openxmlformats.org/officeDocument/2006/relationships/hyperlink" Target="http://www.batirama.com/article/10278-dtu-13.11-et-13.12-fondations-superficielles.html" TargetMode="External"/><Relationship Id="rId27" Type="http://schemas.openxmlformats.org/officeDocument/2006/relationships/hyperlink" Target="http://www.batirama.com/article/2217-nf-dtu-20.1-monter-des-murs-en-maconnerie-de-petits-elements.html" TargetMode="External"/><Relationship Id="rId30" Type="http://schemas.openxmlformats.org/officeDocument/2006/relationships/hyperlink" Target="http://www.batirama.com/article/2257-nf-dtu-20.13-cloisons-en-maconnerie-de-petits-elements.html" TargetMode="External"/><Relationship Id="rId35" Type="http://schemas.openxmlformats.org/officeDocument/2006/relationships/hyperlink" Target="http://www.batirama.com/article/10848-nf-dtu-53.2-revetements-de-sol-pvc-colles.html" TargetMode="Externa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5968FDBED8A4041955DE608C5C66054"/>
        <w:category>
          <w:name w:val="Général"/>
          <w:gallery w:val="placeholder"/>
        </w:category>
        <w:types>
          <w:type w:val="bbPlcHdr"/>
        </w:types>
        <w:behaviors>
          <w:behavior w:val="content"/>
        </w:behaviors>
        <w:guid w:val="{9933C98D-AD98-48D3-A5E5-8677435A0234}"/>
      </w:docPartPr>
      <w:docPartBody>
        <w:p w:rsidR="00204C51" w:rsidRDefault="00040287" w:rsidP="00040287">
          <w:pPr>
            <w:pStyle w:val="45968FDBED8A4041955DE608C5C66054"/>
          </w:pPr>
          <w:r>
            <w:rPr>
              <w:rStyle w:val="Textedelespacerserv"/>
            </w:rPr>
            <w:t>[Auteur]</w:t>
          </w:r>
        </w:p>
      </w:docPartBody>
    </w:docPart>
    <w:docPart>
      <w:docPartPr>
        <w:name w:val="AEAB51F6651C455C80F4A4CFBB8E82F9"/>
        <w:category>
          <w:name w:val="Général"/>
          <w:gallery w:val="placeholder"/>
        </w:category>
        <w:types>
          <w:type w:val="bbPlcHdr"/>
        </w:types>
        <w:behaviors>
          <w:behavior w:val="content"/>
        </w:behaviors>
        <w:guid w:val="{3365BC46-2DEC-4BB0-995C-54A7E7F7701E}"/>
      </w:docPartPr>
      <w:docPartBody>
        <w:p w:rsidR="00A81E68" w:rsidRDefault="00A81E68" w:rsidP="00A81E68">
          <w:pPr>
            <w:pStyle w:val="AEAB51F6651C455C80F4A4CFBB8E82F9"/>
          </w:pPr>
          <w:r>
            <w:rPr>
              <w:rStyle w:val="Textedelespacerserv"/>
            </w:rPr>
            <w:t>[Auteur]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20B0604020202020204"/>
    <w:charset w:val="00"/>
    <w:family w:val="roman"/>
    <w:notTrueType/>
    <w:pitch w:val="variable"/>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Consolas">
    <w:panose1 w:val="020B0609020204030204"/>
    <w:charset w:val="00"/>
    <w:family w:val="modern"/>
    <w:pitch w:val="fixed"/>
    <w:sig w:usb0="E10002FF" w:usb1="4000FCFF" w:usb2="00000009" w:usb3="00000000" w:csb0="0000019F" w:csb1="00000000"/>
  </w:font>
  <w:font w:name="Microsoft Sans Serif">
    <w:panose1 w:val="020B0604020202020204"/>
    <w:charset w:val="00"/>
    <w:family w:val="swiss"/>
    <w:pitch w:val="variable"/>
    <w:sig w:usb0="E1002AFF" w:usb1="C0000002" w:usb2="00000008"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w:panose1 w:val="02000500000000000000"/>
    <w:charset w:val="00"/>
    <w:family w:val="modern"/>
    <w:notTrueType/>
    <w:pitch w:val="fixed"/>
    <w:sig w:usb0="00000003" w:usb1="00000000" w:usb2="00000000" w:usb3="00000000" w:csb0="00000001" w:csb1="00000000"/>
  </w:font>
  <w:font w:name="FuturaMedium">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Eras Medium ITC">
    <w:panose1 w:val="020B0602030504020804"/>
    <w:charset w:val="4D"/>
    <w:family w:val="swiss"/>
    <w:pitch w:val="variable"/>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287"/>
    <w:rsid w:val="00040287"/>
    <w:rsid w:val="0014194C"/>
    <w:rsid w:val="00195266"/>
    <w:rsid w:val="0020118E"/>
    <w:rsid w:val="00204C51"/>
    <w:rsid w:val="002F5740"/>
    <w:rsid w:val="00427541"/>
    <w:rsid w:val="00450494"/>
    <w:rsid w:val="004C401E"/>
    <w:rsid w:val="007D4987"/>
    <w:rsid w:val="00883E40"/>
    <w:rsid w:val="008B64B0"/>
    <w:rsid w:val="008F3790"/>
    <w:rsid w:val="00927D6A"/>
    <w:rsid w:val="00944B92"/>
    <w:rsid w:val="00A5247E"/>
    <w:rsid w:val="00A56B7C"/>
    <w:rsid w:val="00A7167A"/>
    <w:rsid w:val="00A81E68"/>
    <w:rsid w:val="00A90981"/>
    <w:rsid w:val="00AD634B"/>
    <w:rsid w:val="00B25130"/>
    <w:rsid w:val="00B342CC"/>
    <w:rsid w:val="00B6581C"/>
    <w:rsid w:val="00C14B4F"/>
    <w:rsid w:val="00D379D8"/>
    <w:rsid w:val="00D957BA"/>
    <w:rsid w:val="00E3588D"/>
    <w:rsid w:val="00EA756A"/>
    <w:rsid w:val="00EC0997"/>
    <w:rsid w:val="00F20775"/>
    <w:rsid w:val="00F770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delespacerserv">
    <w:name w:val="Texte de l’espace réservé"/>
    <w:basedOn w:val="Policepardfaut"/>
    <w:uiPriority w:val="99"/>
    <w:semiHidden/>
    <w:rsid w:val="00A81E68"/>
    <w:rPr>
      <w:color w:val="808080"/>
    </w:rPr>
  </w:style>
  <w:style w:type="paragraph" w:customStyle="1" w:styleId="45968FDBED8A4041955DE608C5C66054">
    <w:name w:val="45968FDBED8A4041955DE608C5C66054"/>
    <w:rsid w:val="00040287"/>
  </w:style>
  <w:style w:type="paragraph" w:customStyle="1" w:styleId="AEAB51F6651C455C80F4A4CFBB8E82F9">
    <w:name w:val="AEAB51F6651C455C80F4A4CFBB8E82F9"/>
    <w:rsid w:val="00A81E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58EE5-D1AA-4DDA-BC13-6D4971ACF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21075</TotalTime>
  <Pages>39</Pages>
  <Words>9357</Words>
  <Characters>51468</Characters>
  <Application>Microsoft Office Word</Application>
  <DocSecurity>0</DocSecurity>
  <Lines>428</Lines>
  <Paragraphs>121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60704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CIME – PTP -  kaloum.fevrier  2025</dc:creator>
  <cp:keywords/>
  <dc:description/>
  <cp:lastModifiedBy>Henri Castay</cp:lastModifiedBy>
  <cp:revision>22</cp:revision>
  <cp:lastPrinted>2024-06-23T23:42:00Z</cp:lastPrinted>
  <dcterms:created xsi:type="dcterms:W3CDTF">2023-10-18T09:30:00Z</dcterms:created>
  <dcterms:modified xsi:type="dcterms:W3CDTF">2025-02-27T08:54:00Z</dcterms:modified>
</cp:coreProperties>
</file>