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AC6A7" w14:textId="77777777" w:rsidR="000103C7" w:rsidRPr="00CD3B98" w:rsidRDefault="000103C7" w:rsidP="006A786B">
      <w:pPr>
        <w:spacing w:after="0" w:line="240" w:lineRule="auto"/>
        <w:jc w:val="center"/>
        <w:rPr>
          <w:rFonts w:asciiTheme="majorHAnsi" w:eastAsia="Times New Roman" w:hAnsiTheme="majorHAnsi" w:cstheme="majorHAnsi"/>
          <w:b/>
          <w:sz w:val="28"/>
          <w:lang w:eastAsia="fr-FR"/>
        </w:rPr>
      </w:pPr>
      <w:r w:rsidRPr="00CD3B98">
        <w:rPr>
          <w:rFonts w:asciiTheme="majorHAnsi" w:eastAsia="Times New Roman" w:hAnsiTheme="majorHAnsi" w:cstheme="majorHAnsi"/>
          <w:b/>
          <w:noProof/>
          <w:sz w:val="28"/>
          <w:lang w:eastAsia="fr-FR"/>
        </w:rPr>
        <w:t>MARCHES PUBLICS DE FOURNITURES COURANTES ET SERVICES</w:t>
      </w:r>
    </w:p>
    <w:p w14:paraId="6543DB9E" w14:textId="77777777" w:rsidR="000103C7" w:rsidRPr="00CD3B98" w:rsidRDefault="000103C7" w:rsidP="006A786B">
      <w:pPr>
        <w:spacing w:after="0" w:line="240" w:lineRule="auto"/>
        <w:rPr>
          <w:rFonts w:asciiTheme="majorHAnsi" w:eastAsia="Times New Roman" w:hAnsiTheme="majorHAnsi" w:cstheme="majorHAnsi"/>
          <w:lang w:eastAsia="fr-FR"/>
        </w:rPr>
      </w:pPr>
    </w:p>
    <w:p w14:paraId="774D2C6A" w14:textId="77777777" w:rsidR="000103C7" w:rsidRPr="00CD3B98" w:rsidRDefault="000103C7" w:rsidP="006A786B">
      <w:pPr>
        <w:spacing w:after="0" w:line="240" w:lineRule="auto"/>
        <w:rPr>
          <w:rFonts w:asciiTheme="majorHAnsi" w:eastAsia="Times New Roman" w:hAnsiTheme="majorHAnsi" w:cstheme="majorHAnsi"/>
          <w:lang w:eastAsia="fr-FR"/>
        </w:rPr>
      </w:pPr>
    </w:p>
    <w:p w14:paraId="66ADCD8D" w14:textId="77777777" w:rsidR="000103C7" w:rsidRPr="00CD3B98" w:rsidRDefault="000103C7" w:rsidP="006A786B">
      <w:pPr>
        <w:spacing w:after="0" w:line="240" w:lineRule="auto"/>
        <w:rPr>
          <w:rFonts w:asciiTheme="majorHAnsi" w:eastAsia="Times New Roman" w:hAnsiTheme="majorHAnsi" w:cstheme="majorHAnsi"/>
          <w:lang w:eastAsia="fr-FR"/>
        </w:rPr>
      </w:pPr>
    </w:p>
    <w:p w14:paraId="34B37B8E" w14:textId="77777777" w:rsidR="000103C7" w:rsidRPr="00CD3B98" w:rsidRDefault="000103C7" w:rsidP="006A786B">
      <w:pPr>
        <w:spacing w:after="0" w:line="240" w:lineRule="auto"/>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UNIVERSITE DE POITIERS</w:t>
      </w:r>
    </w:p>
    <w:p w14:paraId="6497CE8D" w14:textId="77777777" w:rsidR="000103C7" w:rsidRPr="00CD3B98" w:rsidRDefault="000103C7" w:rsidP="006A786B">
      <w:pPr>
        <w:spacing w:after="0" w:line="240" w:lineRule="auto"/>
        <w:jc w:val="center"/>
        <w:rPr>
          <w:rFonts w:asciiTheme="majorHAnsi" w:eastAsia="Times New Roman" w:hAnsiTheme="majorHAnsi" w:cstheme="majorHAnsi"/>
          <w:szCs w:val="20"/>
          <w:lang w:eastAsia="fr-FR"/>
        </w:rPr>
      </w:pPr>
      <w:r w:rsidRPr="00CD3B98">
        <w:rPr>
          <w:rFonts w:asciiTheme="majorHAnsi" w:eastAsia="Times New Roman" w:hAnsiTheme="majorHAnsi" w:cstheme="majorHAnsi"/>
          <w:b/>
          <w:noProof/>
          <w:szCs w:val="20"/>
          <w:lang w:eastAsia="fr-FR"/>
        </w:rPr>
        <w:t>Direction des Affaires Financières</w:t>
      </w:r>
    </w:p>
    <w:p w14:paraId="2EDBDA81" w14:textId="77777777" w:rsidR="000103C7" w:rsidRPr="00CD3B98" w:rsidRDefault="000103C7" w:rsidP="006A786B">
      <w:pPr>
        <w:spacing w:after="0" w:line="240" w:lineRule="auto"/>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Service de la commande publique</w:t>
      </w:r>
    </w:p>
    <w:p w14:paraId="435A5430" w14:textId="77777777" w:rsidR="000103C7" w:rsidRPr="00CD3B98" w:rsidRDefault="000103C7" w:rsidP="006A786B">
      <w:pPr>
        <w:spacing w:after="0" w:line="240" w:lineRule="auto"/>
        <w:jc w:val="center"/>
        <w:rPr>
          <w:rFonts w:asciiTheme="majorHAnsi" w:eastAsia="Times New Roman" w:hAnsiTheme="majorHAnsi" w:cstheme="majorHAnsi"/>
          <w:noProof/>
          <w:lang w:eastAsia="fr-FR"/>
        </w:rPr>
      </w:pPr>
      <w:r w:rsidRPr="00CD3B98">
        <w:rPr>
          <w:rFonts w:asciiTheme="majorHAnsi" w:eastAsia="Times New Roman" w:hAnsiTheme="majorHAnsi" w:cstheme="majorHAnsi"/>
          <w:noProof/>
          <w:lang w:eastAsia="fr-FR"/>
        </w:rPr>
        <w:t>15 rue de l’Hôtel Dieu</w:t>
      </w:r>
    </w:p>
    <w:p w14:paraId="7B5CA0A8" w14:textId="77777777" w:rsidR="000103C7" w:rsidRPr="00CD3B98" w:rsidRDefault="000103C7" w:rsidP="006A786B">
      <w:pPr>
        <w:spacing w:after="0" w:line="240" w:lineRule="auto"/>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86073 POITIERS CEDEX 9</w:t>
      </w:r>
    </w:p>
    <w:p w14:paraId="2B8C4A76" w14:textId="77777777" w:rsidR="000103C7" w:rsidRPr="00CD3B98" w:rsidRDefault="000103C7" w:rsidP="006A786B">
      <w:pPr>
        <w:spacing w:after="0" w:line="240" w:lineRule="auto"/>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Tél: 05 49 45 41 14</w:t>
      </w:r>
    </w:p>
    <w:p w14:paraId="40116D67" w14:textId="77777777" w:rsidR="000103C7" w:rsidRPr="00CD3B98" w:rsidRDefault="000103C7" w:rsidP="006A786B">
      <w:pPr>
        <w:spacing w:after="0" w:line="240" w:lineRule="auto"/>
        <w:rPr>
          <w:rFonts w:asciiTheme="majorHAnsi" w:eastAsia="Times New Roman" w:hAnsiTheme="majorHAnsi" w:cstheme="majorHAnsi"/>
          <w:lang w:eastAsia="fr-FR"/>
        </w:rPr>
      </w:pPr>
    </w:p>
    <w:p w14:paraId="779EEEC4" w14:textId="77777777" w:rsidR="000103C7" w:rsidRPr="00CD3B98" w:rsidRDefault="000103C7" w:rsidP="006A786B">
      <w:pPr>
        <w:framePr w:hSpace="142" w:wrap="notBeside" w:vAnchor="text" w:hAnchor="page" w:xAlign="center" w:y="1"/>
        <w:spacing w:after="0" w:line="240" w:lineRule="auto"/>
        <w:jc w:val="center"/>
        <w:rPr>
          <w:rFonts w:asciiTheme="majorHAnsi" w:eastAsia="Times New Roman" w:hAnsiTheme="majorHAnsi" w:cstheme="majorHAnsi"/>
          <w:lang w:eastAsia="fr-FR"/>
        </w:rPr>
      </w:pPr>
    </w:p>
    <w:p w14:paraId="273ADA0E" w14:textId="77777777" w:rsidR="000103C7" w:rsidRPr="00CD3B98" w:rsidRDefault="000103C7" w:rsidP="006A786B">
      <w:pPr>
        <w:spacing w:after="0" w:line="240" w:lineRule="auto"/>
        <w:rPr>
          <w:rFonts w:asciiTheme="majorHAnsi" w:eastAsia="Times New Roman" w:hAnsiTheme="majorHAnsi" w:cstheme="majorHAnsi"/>
          <w:lang w:eastAsia="fr-FR"/>
        </w:rPr>
      </w:pPr>
    </w:p>
    <w:p w14:paraId="17CC0083" w14:textId="77777777" w:rsidR="000103C7" w:rsidRPr="00CD3B98" w:rsidRDefault="000103C7" w:rsidP="006A786B">
      <w:pPr>
        <w:spacing w:after="0" w:line="240" w:lineRule="auto"/>
        <w:rPr>
          <w:rFonts w:asciiTheme="majorHAnsi" w:eastAsia="Times New Roman" w:hAnsiTheme="majorHAnsi" w:cstheme="majorHAnsi"/>
          <w:lang w:eastAsia="fr-FR"/>
        </w:rPr>
      </w:pPr>
    </w:p>
    <w:p w14:paraId="083C68A0" w14:textId="77777777" w:rsidR="000103C7" w:rsidRPr="00CD3B98" w:rsidRDefault="000103C7" w:rsidP="006A786B">
      <w:pPr>
        <w:spacing w:after="0" w:line="240" w:lineRule="auto"/>
        <w:rPr>
          <w:rFonts w:asciiTheme="majorHAnsi" w:eastAsia="Times New Roman" w:hAnsiTheme="majorHAnsi" w:cstheme="majorHAnsi"/>
          <w:lang w:eastAsia="fr-FR"/>
        </w:rPr>
      </w:pPr>
    </w:p>
    <w:p w14:paraId="10867D19" w14:textId="77777777" w:rsidR="000103C7" w:rsidRPr="00CD3B98" w:rsidRDefault="000103C7" w:rsidP="006A786B">
      <w:pPr>
        <w:spacing w:after="0" w:line="240" w:lineRule="auto"/>
        <w:jc w:val="center"/>
        <w:rPr>
          <w:rFonts w:asciiTheme="majorHAnsi" w:eastAsia="Times New Roman" w:hAnsiTheme="majorHAnsi" w:cstheme="majorHAnsi"/>
          <w:b/>
          <w:sz w:val="32"/>
          <w:lang w:eastAsia="fr-FR"/>
        </w:rPr>
      </w:pPr>
      <w:r w:rsidRPr="00CD3B98">
        <w:rPr>
          <w:rFonts w:asciiTheme="majorHAnsi" w:eastAsia="Times New Roman" w:hAnsiTheme="majorHAnsi" w:cstheme="majorHAnsi"/>
          <w:b/>
          <w:noProof/>
          <w:sz w:val="32"/>
          <w:lang w:eastAsia="fr-FR"/>
        </w:rPr>
        <w:t>UNIVERSITE DE POITIERS</w:t>
      </w:r>
    </w:p>
    <w:p w14:paraId="1279D9B0" w14:textId="77777777" w:rsidR="000103C7" w:rsidRPr="00CD3B98" w:rsidRDefault="000103C7" w:rsidP="006A786B">
      <w:pPr>
        <w:spacing w:after="0" w:line="240" w:lineRule="auto"/>
        <w:rPr>
          <w:rFonts w:asciiTheme="majorHAnsi" w:eastAsia="Times New Roman" w:hAnsiTheme="majorHAnsi" w:cstheme="majorHAnsi"/>
          <w:lang w:eastAsia="fr-FR"/>
        </w:rPr>
      </w:pPr>
    </w:p>
    <w:p w14:paraId="67A0F1DA" w14:textId="77777777" w:rsidR="000103C7" w:rsidRPr="00CD3B98" w:rsidRDefault="000103C7" w:rsidP="006A786B">
      <w:pPr>
        <w:spacing w:after="0" w:line="240" w:lineRule="auto"/>
        <w:rPr>
          <w:rFonts w:asciiTheme="majorHAnsi" w:eastAsia="Times New Roman" w:hAnsiTheme="majorHAnsi" w:cstheme="majorHAnsi"/>
          <w:lang w:eastAsia="fr-FR"/>
        </w:rPr>
      </w:pPr>
    </w:p>
    <w:p w14:paraId="246B2BE3" w14:textId="77777777" w:rsidR="000103C7" w:rsidRPr="00CD3B98" w:rsidRDefault="000103C7" w:rsidP="006A786B">
      <w:pPr>
        <w:tabs>
          <w:tab w:val="center" w:pos="4536"/>
          <w:tab w:val="right" w:pos="9072"/>
        </w:tabs>
        <w:spacing w:after="0" w:line="240" w:lineRule="auto"/>
        <w:jc w:val="center"/>
        <w:rPr>
          <w:rFonts w:asciiTheme="majorHAnsi" w:eastAsia="Times New Roman" w:hAnsiTheme="majorHAnsi" w:cstheme="majorHAnsi"/>
          <w:b/>
          <w:i/>
          <w:sz w:val="16"/>
          <w:szCs w:val="16"/>
          <w:lang w:eastAsia="fr-FR"/>
        </w:rPr>
      </w:pPr>
      <w:r w:rsidRPr="00CD3B98">
        <w:rPr>
          <w:rFonts w:asciiTheme="majorHAnsi" w:eastAsia="BookAntiqua" w:hAnsiTheme="majorHAnsi" w:cstheme="majorHAnsi"/>
          <w:sz w:val="16"/>
          <w:szCs w:val="16"/>
          <w:lang w:eastAsia="fr-FR"/>
        </w:rPr>
        <w:t> </w:t>
      </w:r>
    </w:p>
    <w:p w14:paraId="3E7F6853" w14:textId="77777777" w:rsidR="000103C7" w:rsidRPr="00CD3B98" w:rsidRDefault="000103C7" w:rsidP="006A786B">
      <w:pPr>
        <w:keepNext/>
        <w:pBdr>
          <w:top w:val="single" w:sz="4" w:space="1" w:color="auto"/>
          <w:left w:val="single" w:sz="4" w:space="4" w:color="auto"/>
          <w:bottom w:val="single" w:sz="4" w:space="1" w:color="auto"/>
          <w:right w:val="single" w:sz="4" w:space="4" w:color="auto"/>
        </w:pBdr>
        <w:spacing w:after="0" w:line="240" w:lineRule="auto"/>
        <w:jc w:val="center"/>
        <w:outlineLvl w:val="0"/>
        <w:rPr>
          <w:rFonts w:asciiTheme="majorHAnsi" w:eastAsia="Times New Roman" w:hAnsiTheme="majorHAnsi" w:cstheme="majorHAnsi"/>
          <w:b/>
          <w:color w:val="000000"/>
          <w:kern w:val="32"/>
          <w:sz w:val="36"/>
          <w:szCs w:val="36"/>
          <w:lang w:eastAsia="x-none"/>
        </w:rPr>
      </w:pPr>
      <w:r w:rsidRPr="00CD3B98">
        <w:rPr>
          <w:rFonts w:asciiTheme="majorHAnsi" w:eastAsia="BookAntiqua" w:hAnsiTheme="majorHAnsi" w:cstheme="majorHAnsi"/>
          <w:color w:val="000000"/>
          <w:kern w:val="32"/>
          <w:sz w:val="36"/>
          <w:szCs w:val="36"/>
          <w:lang w:val="x-none" w:eastAsia="x-none"/>
        </w:rPr>
        <w:t> </w:t>
      </w:r>
      <w:r w:rsidRPr="00CD3B98">
        <w:rPr>
          <w:rFonts w:asciiTheme="majorHAnsi" w:eastAsia="Times New Roman" w:hAnsiTheme="majorHAnsi" w:cstheme="majorHAnsi"/>
          <w:b/>
          <w:caps/>
          <w:noProof/>
          <w:color w:val="000000"/>
          <w:kern w:val="32"/>
          <w:sz w:val="36"/>
          <w:szCs w:val="36"/>
          <w:lang w:val="x-none" w:eastAsia="x-none"/>
        </w:rPr>
        <w:t>« </w:t>
      </w:r>
      <w:r w:rsidR="002E3AD6">
        <w:rPr>
          <w:rFonts w:asciiTheme="majorHAnsi" w:eastAsia="Times New Roman" w:hAnsiTheme="majorHAnsi" w:cstheme="majorHAnsi"/>
          <w:b/>
          <w:color w:val="000000"/>
          <w:kern w:val="32"/>
          <w:sz w:val="36"/>
          <w:szCs w:val="36"/>
          <w:lang w:eastAsia="x-none"/>
        </w:rPr>
        <w:t>Prestations de transport de corps</w:t>
      </w:r>
      <w:r w:rsidR="009B7D49" w:rsidRPr="00CD3B98">
        <w:rPr>
          <w:rFonts w:asciiTheme="majorHAnsi" w:eastAsia="Times New Roman" w:hAnsiTheme="majorHAnsi" w:cstheme="majorHAnsi"/>
          <w:b/>
          <w:color w:val="000000"/>
          <w:kern w:val="32"/>
          <w:sz w:val="36"/>
          <w:szCs w:val="36"/>
          <w:lang w:eastAsia="x-none"/>
        </w:rPr>
        <w:t xml:space="preserve"> </w:t>
      </w:r>
      <w:r w:rsidRPr="00CD3B98">
        <w:rPr>
          <w:rFonts w:asciiTheme="majorHAnsi" w:eastAsia="Times New Roman" w:hAnsiTheme="majorHAnsi" w:cstheme="majorHAnsi"/>
          <w:b/>
          <w:kern w:val="32"/>
          <w:sz w:val="36"/>
          <w:szCs w:val="36"/>
          <w:lang w:val="x-none" w:eastAsia="x-none"/>
        </w:rPr>
        <w:t>»</w:t>
      </w:r>
    </w:p>
    <w:p w14:paraId="38D20F38" w14:textId="77777777" w:rsidR="000103C7" w:rsidRPr="00CD3B98" w:rsidRDefault="000103C7" w:rsidP="006A786B">
      <w:pPr>
        <w:tabs>
          <w:tab w:val="center" w:pos="4536"/>
          <w:tab w:val="right" w:pos="9072"/>
        </w:tabs>
        <w:spacing w:after="0" w:line="240" w:lineRule="auto"/>
        <w:jc w:val="center"/>
        <w:rPr>
          <w:rFonts w:asciiTheme="majorHAnsi" w:eastAsia="BookAntiqua" w:hAnsiTheme="majorHAnsi" w:cstheme="majorHAnsi"/>
          <w:bCs/>
          <w:sz w:val="40"/>
          <w:szCs w:val="40"/>
          <w:lang w:eastAsia="fr-FR"/>
        </w:rPr>
      </w:pPr>
    </w:p>
    <w:p w14:paraId="6D9EB3BA" w14:textId="77777777" w:rsidR="000103C7" w:rsidRPr="00CD3B98" w:rsidRDefault="000103C7" w:rsidP="006A786B">
      <w:pPr>
        <w:spacing w:after="0" w:line="240" w:lineRule="auto"/>
        <w:rPr>
          <w:rFonts w:asciiTheme="majorHAnsi" w:eastAsia="Times New Roman" w:hAnsiTheme="majorHAnsi" w:cstheme="majorHAnsi"/>
          <w:lang w:eastAsia="fr-FR"/>
        </w:rPr>
      </w:pPr>
    </w:p>
    <w:p w14:paraId="7C61E558" w14:textId="77777777" w:rsidR="000103C7" w:rsidRPr="00CD3B98" w:rsidRDefault="000103C7" w:rsidP="006A786B">
      <w:pPr>
        <w:spacing w:after="0" w:line="240" w:lineRule="auto"/>
        <w:rPr>
          <w:rFonts w:asciiTheme="majorHAnsi" w:eastAsia="Times New Roman" w:hAnsiTheme="majorHAnsi" w:cstheme="majorHAnsi"/>
          <w:lang w:eastAsia="fr-FR"/>
        </w:rPr>
      </w:pPr>
    </w:p>
    <w:p w14:paraId="52A86E0F" w14:textId="77777777" w:rsidR="000103C7" w:rsidRPr="00CD3B98" w:rsidRDefault="000103C7" w:rsidP="006A786B">
      <w:pPr>
        <w:spacing w:after="0" w:line="240" w:lineRule="auto"/>
        <w:rPr>
          <w:rFonts w:asciiTheme="majorHAnsi" w:eastAsia="Times New Roman" w:hAnsiTheme="majorHAnsi" w:cstheme="majorHAnsi"/>
          <w:lang w:eastAsia="fr-FR"/>
        </w:rPr>
      </w:pPr>
    </w:p>
    <w:p w14:paraId="2293107D" w14:textId="77777777" w:rsidR="000103C7" w:rsidRPr="00CD3B98" w:rsidRDefault="000103C7" w:rsidP="006A786B">
      <w:pPr>
        <w:spacing w:after="0" w:line="240" w:lineRule="auto"/>
        <w:jc w:val="center"/>
        <w:rPr>
          <w:rFonts w:asciiTheme="majorHAnsi" w:eastAsia="Times New Roman" w:hAnsiTheme="majorHAnsi" w:cstheme="majorHAnsi"/>
          <w:b/>
          <w:sz w:val="40"/>
          <w:u w:val="single"/>
          <w:lang w:eastAsia="fr-FR"/>
        </w:rPr>
      </w:pPr>
    </w:p>
    <w:p w14:paraId="7EEC597B" w14:textId="77777777" w:rsidR="000103C7" w:rsidRPr="00CD3B98" w:rsidRDefault="000103C7" w:rsidP="006A786B">
      <w:pPr>
        <w:spacing w:after="0" w:line="240" w:lineRule="auto"/>
        <w:jc w:val="center"/>
        <w:rPr>
          <w:rFonts w:asciiTheme="majorHAnsi" w:eastAsia="Times New Roman" w:hAnsiTheme="majorHAnsi" w:cstheme="majorHAnsi"/>
          <w:b/>
          <w:sz w:val="40"/>
          <w:u w:val="single"/>
          <w:lang w:eastAsia="fr-FR"/>
        </w:rPr>
      </w:pPr>
      <w:r w:rsidRPr="00CD3B98">
        <w:rPr>
          <w:rFonts w:asciiTheme="majorHAnsi" w:eastAsia="Times New Roman" w:hAnsiTheme="majorHAnsi" w:cstheme="majorHAnsi"/>
          <w:b/>
          <w:sz w:val="40"/>
          <w:u w:val="single"/>
          <w:lang w:eastAsia="fr-FR"/>
        </w:rPr>
        <w:t>Cahier des clauses techniques particulières</w:t>
      </w:r>
    </w:p>
    <w:p w14:paraId="4C31CE3A" w14:textId="034C1538" w:rsidR="000103C7" w:rsidRPr="00CD3B98" w:rsidRDefault="002E3AD6" w:rsidP="006A786B">
      <w:pPr>
        <w:spacing w:after="0" w:line="240" w:lineRule="auto"/>
        <w:jc w:val="center"/>
        <w:rPr>
          <w:rFonts w:asciiTheme="majorHAnsi" w:eastAsia="Times New Roman" w:hAnsiTheme="majorHAnsi" w:cstheme="majorHAnsi"/>
          <w:b/>
          <w:sz w:val="40"/>
          <w:u w:val="single"/>
          <w:lang w:eastAsia="fr-FR"/>
        </w:rPr>
      </w:pPr>
      <w:r>
        <w:rPr>
          <w:rFonts w:asciiTheme="majorHAnsi" w:eastAsia="Times New Roman" w:hAnsiTheme="majorHAnsi" w:cstheme="majorHAnsi"/>
          <w:b/>
          <w:sz w:val="40"/>
          <w:u w:val="single"/>
          <w:lang w:eastAsia="fr-FR"/>
        </w:rPr>
        <w:t>202</w:t>
      </w:r>
      <w:r w:rsidR="00B620E8">
        <w:rPr>
          <w:rFonts w:asciiTheme="majorHAnsi" w:eastAsia="Times New Roman" w:hAnsiTheme="majorHAnsi" w:cstheme="majorHAnsi"/>
          <w:b/>
          <w:sz w:val="40"/>
          <w:u w:val="single"/>
          <w:lang w:eastAsia="fr-FR"/>
        </w:rPr>
        <w:t>5</w:t>
      </w:r>
      <w:r w:rsidR="00B01401">
        <w:rPr>
          <w:rFonts w:asciiTheme="majorHAnsi" w:eastAsia="Times New Roman" w:hAnsiTheme="majorHAnsi" w:cstheme="majorHAnsi"/>
          <w:b/>
          <w:sz w:val="40"/>
          <w:u w:val="single"/>
          <w:lang w:eastAsia="fr-FR"/>
        </w:rPr>
        <w:t>A005</w:t>
      </w:r>
    </w:p>
    <w:p w14:paraId="2DC15B5E" w14:textId="77777777" w:rsidR="000103C7" w:rsidRDefault="000103C7" w:rsidP="006A786B">
      <w:pPr>
        <w:spacing w:after="0" w:line="240" w:lineRule="auto"/>
        <w:jc w:val="center"/>
        <w:rPr>
          <w:rFonts w:asciiTheme="majorHAnsi" w:eastAsia="Times New Roman" w:hAnsiTheme="majorHAnsi" w:cstheme="majorHAnsi"/>
          <w:b/>
          <w:noProof/>
          <w:sz w:val="32"/>
          <w:szCs w:val="32"/>
          <w:lang w:eastAsia="fr-FR"/>
        </w:rPr>
      </w:pPr>
    </w:p>
    <w:p w14:paraId="6DDAE5E2" w14:textId="77777777" w:rsidR="006A786B" w:rsidRDefault="006A786B" w:rsidP="006A786B">
      <w:pPr>
        <w:spacing w:after="0" w:line="240" w:lineRule="auto"/>
        <w:jc w:val="center"/>
        <w:rPr>
          <w:rFonts w:asciiTheme="majorHAnsi" w:eastAsia="Times New Roman" w:hAnsiTheme="majorHAnsi" w:cstheme="majorHAnsi"/>
          <w:b/>
          <w:noProof/>
          <w:sz w:val="32"/>
          <w:szCs w:val="32"/>
          <w:lang w:eastAsia="fr-FR"/>
        </w:rPr>
      </w:pPr>
    </w:p>
    <w:p w14:paraId="01B20CE9" w14:textId="77777777" w:rsidR="006A786B" w:rsidRDefault="006A786B" w:rsidP="006A786B">
      <w:pPr>
        <w:spacing w:after="0" w:line="240" w:lineRule="auto"/>
        <w:jc w:val="center"/>
        <w:rPr>
          <w:rFonts w:asciiTheme="majorHAnsi" w:eastAsia="Times New Roman" w:hAnsiTheme="majorHAnsi" w:cstheme="majorHAnsi"/>
          <w:b/>
          <w:noProof/>
          <w:sz w:val="32"/>
          <w:szCs w:val="32"/>
          <w:lang w:eastAsia="fr-FR"/>
        </w:rPr>
      </w:pPr>
    </w:p>
    <w:p w14:paraId="26A5F939" w14:textId="77777777" w:rsidR="006A786B" w:rsidRDefault="006A786B" w:rsidP="006A786B">
      <w:pPr>
        <w:spacing w:after="0" w:line="240" w:lineRule="auto"/>
        <w:jc w:val="center"/>
        <w:rPr>
          <w:rFonts w:asciiTheme="majorHAnsi" w:eastAsia="Times New Roman" w:hAnsiTheme="majorHAnsi" w:cstheme="majorHAnsi"/>
          <w:b/>
          <w:noProof/>
          <w:sz w:val="32"/>
          <w:szCs w:val="32"/>
          <w:lang w:eastAsia="fr-FR"/>
        </w:rPr>
      </w:pPr>
    </w:p>
    <w:p w14:paraId="4856CA7D" w14:textId="77777777" w:rsidR="006A786B" w:rsidRDefault="006A786B" w:rsidP="006A786B">
      <w:pPr>
        <w:spacing w:after="0" w:line="240" w:lineRule="auto"/>
        <w:jc w:val="center"/>
        <w:rPr>
          <w:rFonts w:asciiTheme="majorHAnsi" w:eastAsia="Times New Roman" w:hAnsiTheme="majorHAnsi" w:cstheme="majorHAnsi"/>
          <w:b/>
          <w:noProof/>
          <w:sz w:val="32"/>
          <w:szCs w:val="32"/>
          <w:lang w:eastAsia="fr-FR"/>
        </w:rPr>
      </w:pPr>
    </w:p>
    <w:p w14:paraId="44A2F287" w14:textId="77777777" w:rsidR="006A786B" w:rsidRDefault="006A786B" w:rsidP="006A786B">
      <w:pPr>
        <w:spacing w:after="0" w:line="240" w:lineRule="auto"/>
        <w:jc w:val="center"/>
        <w:rPr>
          <w:rFonts w:asciiTheme="majorHAnsi" w:eastAsia="Times New Roman" w:hAnsiTheme="majorHAnsi" w:cstheme="majorHAnsi"/>
          <w:b/>
          <w:noProof/>
          <w:sz w:val="32"/>
          <w:szCs w:val="32"/>
          <w:lang w:eastAsia="fr-FR"/>
        </w:rPr>
      </w:pPr>
    </w:p>
    <w:p w14:paraId="3A3F0C12" w14:textId="77777777" w:rsidR="006A786B" w:rsidRDefault="006A786B" w:rsidP="006A786B">
      <w:pPr>
        <w:spacing w:after="0" w:line="240" w:lineRule="auto"/>
        <w:jc w:val="center"/>
        <w:rPr>
          <w:rFonts w:asciiTheme="majorHAnsi" w:eastAsia="Times New Roman" w:hAnsiTheme="majorHAnsi" w:cstheme="majorHAnsi"/>
          <w:b/>
          <w:noProof/>
          <w:sz w:val="32"/>
          <w:szCs w:val="32"/>
          <w:lang w:eastAsia="fr-FR"/>
        </w:rPr>
      </w:pPr>
    </w:p>
    <w:p w14:paraId="1FBEDF04" w14:textId="77777777" w:rsidR="006A786B" w:rsidRDefault="006A786B" w:rsidP="006A786B">
      <w:pPr>
        <w:spacing w:after="0" w:line="240" w:lineRule="auto"/>
        <w:jc w:val="center"/>
        <w:rPr>
          <w:rFonts w:asciiTheme="majorHAnsi" w:eastAsia="Times New Roman" w:hAnsiTheme="majorHAnsi" w:cstheme="majorHAnsi"/>
          <w:b/>
          <w:noProof/>
          <w:sz w:val="32"/>
          <w:szCs w:val="32"/>
          <w:lang w:eastAsia="fr-FR"/>
        </w:rPr>
      </w:pPr>
    </w:p>
    <w:p w14:paraId="787E5313" w14:textId="77777777" w:rsidR="006A786B" w:rsidRDefault="006A786B" w:rsidP="006A786B">
      <w:pPr>
        <w:spacing w:after="0" w:line="240" w:lineRule="auto"/>
        <w:jc w:val="center"/>
        <w:rPr>
          <w:rFonts w:asciiTheme="majorHAnsi" w:eastAsia="Times New Roman" w:hAnsiTheme="majorHAnsi" w:cstheme="majorHAnsi"/>
          <w:b/>
          <w:noProof/>
          <w:sz w:val="32"/>
          <w:szCs w:val="32"/>
          <w:lang w:eastAsia="fr-FR"/>
        </w:rPr>
      </w:pPr>
    </w:p>
    <w:p w14:paraId="2145E9B4" w14:textId="77777777" w:rsidR="006A786B" w:rsidRDefault="006A786B" w:rsidP="006A786B">
      <w:pPr>
        <w:spacing w:after="0" w:line="240" w:lineRule="auto"/>
        <w:jc w:val="center"/>
        <w:rPr>
          <w:rFonts w:asciiTheme="majorHAnsi" w:eastAsia="Times New Roman" w:hAnsiTheme="majorHAnsi" w:cstheme="majorHAnsi"/>
          <w:b/>
          <w:noProof/>
          <w:sz w:val="32"/>
          <w:szCs w:val="32"/>
          <w:lang w:eastAsia="fr-FR"/>
        </w:rPr>
      </w:pPr>
    </w:p>
    <w:p w14:paraId="12236427" w14:textId="77777777" w:rsidR="006A786B" w:rsidRDefault="006A786B" w:rsidP="006A786B">
      <w:pPr>
        <w:spacing w:after="0" w:line="240" w:lineRule="auto"/>
        <w:jc w:val="center"/>
        <w:rPr>
          <w:rFonts w:asciiTheme="majorHAnsi" w:eastAsia="Times New Roman" w:hAnsiTheme="majorHAnsi" w:cstheme="majorHAnsi"/>
          <w:b/>
          <w:noProof/>
          <w:sz w:val="32"/>
          <w:szCs w:val="32"/>
          <w:lang w:eastAsia="fr-FR"/>
        </w:rPr>
      </w:pPr>
    </w:p>
    <w:p w14:paraId="72C5E3C3" w14:textId="77777777" w:rsidR="006A786B" w:rsidRPr="00CD3B98" w:rsidRDefault="006A786B" w:rsidP="006A786B">
      <w:pPr>
        <w:spacing w:after="0" w:line="240" w:lineRule="auto"/>
        <w:jc w:val="center"/>
        <w:rPr>
          <w:rFonts w:asciiTheme="majorHAnsi" w:eastAsia="Times New Roman" w:hAnsiTheme="majorHAnsi" w:cstheme="majorHAnsi"/>
          <w:b/>
          <w:noProof/>
          <w:sz w:val="32"/>
          <w:szCs w:val="32"/>
          <w:lang w:eastAsia="fr-FR"/>
        </w:rPr>
      </w:pPr>
    </w:p>
    <w:p w14:paraId="2CBFA780" w14:textId="77777777" w:rsidR="0021215F" w:rsidRPr="00CD3B98" w:rsidRDefault="0021215F" w:rsidP="002E3AD6">
      <w:pPr>
        <w:pStyle w:val="Titre1"/>
      </w:pPr>
      <w:r w:rsidRPr="00CD3B98">
        <w:lastRenderedPageBreak/>
        <w:t xml:space="preserve"> Désignation de l’objet du marché</w:t>
      </w:r>
    </w:p>
    <w:p w14:paraId="4F89B67C" w14:textId="77777777" w:rsidR="002E3AD6" w:rsidRDefault="002E3AD6" w:rsidP="002E3AD6">
      <w:pPr>
        <w:spacing w:after="0" w:line="240" w:lineRule="auto"/>
        <w:jc w:val="both"/>
        <w:rPr>
          <w:rFonts w:asciiTheme="majorHAnsi" w:hAnsiTheme="majorHAnsi" w:cstheme="majorHAnsi"/>
        </w:rPr>
      </w:pPr>
    </w:p>
    <w:p w14:paraId="712A9CD8" w14:textId="3C00E2A2" w:rsidR="002E3AD6" w:rsidRPr="002E3AD6" w:rsidRDefault="002E3AD6" w:rsidP="002E3AD6">
      <w:pPr>
        <w:spacing w:after="0" w:line="240" w:lineRule="auto"/>
        <w:jc w:val="both"/>
        <w:rPr>
          <w:rFonts w:asciiTheme="majorHAnsi" w:hAnsiTheme="majorHAnsi" w:cstheme="majorHAnsi"/>
        </w:rPr>
      </w:pPr>
      <w:r w:rsidRPr="002E3AD6">
        <w:rPr>
          <w:rFonts w:asciiTheme="majorHAnsi" w:hAnsiTheme="majorHAnsi" w:cstheme="majorHAnsi"/>
        </w:rPr>
        <w:t>L’objet du marché concerne des prestations de service liées au Centre de Don d</w:t>
      </w:r>
      <w:r w:rsidR="00B54F0D">
        <w:rPr>
          <w:rFonts w:asciiTheme="majorHAnsi" w:hAnsiTheme="majorHAnsi" w:cstheme="majorHAnsi"/>
        </w:rPr>
        <w:t>u</w:t>
      </w:r>
      <w:r w:rsidRPr="002E3AD6">
        <w:rPr>
          <w:rFonts w:asciiTheme="majorHAnsi" w:hAnsiTheme="majorHAnsi" w:cstheme="majorHAnsi"/>
        </w:rPr>
        <w:t xml:space="preserve"> Corps, service au sein de l’UFR </w:t>
      </w:r>
      <w:r w:rsidR="00B620E8">
        <w:rPr>
          <w:rFonts w:asciiTheme="majorHAnsi" w:hAnsiTheme="majorHAnsi" w:cstheme="majorHAnsi"/>
        </w:rPr>
        <w:t>Santé</w:t>
      </w:r>
      <w:r w:rsidRPr="002E3AD6">
        <w:rPr>
          <w:rFonts w:asciiTheme="majorHAnsi" w:hAnsiTheme="majorHAnsi" w:cstheme="majorHAnsi"/>
        </w:rPr>
        <w:t xml:space="preserve"> de l’Université de Poitiers.</w:t>
      </w:r>
    </w:p>
    <w:p w14:paraId="0ACFF698" w14:textId="77777777" w:rsidR="002E3AD6" w:rsidRPr="002E3AD6" w:rsidRDefault="002E3AD6" w:rsidP="002E3AD6">
      <w:pPr>
        <w:spacing w:after="0" w:line="240" w:lineRule="auto"/>
        <w:jc w:val="both"/>
        <w:rPr>
          <w:rFonts w:asciiTheme="majorHAnsi" w:hAnsiTheme="majorHAnsi" w:cstheme="majorHAnsi"/>
        </w:rPr>
      </w:pPr>
    </w:p>
    <w:p w14:paraId="6733DCE3" w14:textId="77777777" w:rsidR="002E3AD6" w:rsidRPr="002E3AD6" w:rsidRDefault="002E3AD6" w:rsidP="002E3AD6">
      <w:pPr>
        <w:spacing w:after="0" w:line="240" w:lineRule="auto"/>
        <w:jc w:val="both"/>
        <w:rPr>
          <w:rFonts w:asciiTheme="majorHAnsi" w:hAnsiTheme="majorHAnsi" w:cstheme="majorHAnsi"/>
        </w:rPr>
      </w:pPr>
      <w:r w:rsidRPr="002E3AD6">
        <w:rPr>
          <w:rFonts w:asciiTheme="majorHAnsi" w:hAnsiTheme="majorHAnsi" w:cstheme="majorHAnsi"/>
        </w:rPr>
        <w:t>Les prestations sont les suivantes :</w:t>
      </w:r>
    </w:p>
    <w:p w14:paraId="4BADEF18" w14:textId="77777777" w:rsidR="002E3AD6" w:rsidRPr="002E3AD6" w:rsidRDefault="002E3AD6" w:rsidP="002E3AD6">
      <w:pPr>
        <w:spacing w:after="0" w:line="240" w:lineRule="auto"/>
        <w:jc w:val="both"/>
        <w:rPr>
          <w:rFonts w:asciiTheme="majorHAnsi" w:hAnsiTheme="majorHAnsi" w:cstheme="majorHAnsi"/>
        </w:rPr>
      </w:pPr>
    </w:p>
    <w:p w14:paraId="3C0015EE" w14:textId="77777777" w:rsidR="00B620E8" w:rsidRDefault="002E3AD6" w:rsidP="002E3AD6">
      <w:pPr>
        <w:jc w:val="both"/>
        <w:rPr>
          <w:rFonts w:asciiTheme="majorHAnsi" w:hAnsiTheme="majorHAnsi" w:cstheme="majorHAnsi"/>
        </w:rPr>
      </w:pPr>
      <w:r w:rsidRPr="002E3AD6">
        <w:rPr>
          <w:rFonts w:asciiTheme="majorHAnsi" w:hAnsiTheme="majorHAnsi" w:cstheme="majorHAnsi"/>
        </w:rPr>
        <w:t>Prestations de transports</w:t>
      </w:r>
      <w:r w:rsidR="00B620E8">
        <w:rPr>
          <w:rFonts w:asciiTheme="majorHAnsi" w:hAnsiTheme="majorHAnsi" w:cstheme="majorHAnsi"/>
        </w:rPr>
        <w:t xml:space="preserve"> : </w:t>
      </w:r>
    </w:p>
    <w:p w14:paraId="2757C203" w14:textId="621E7C1F" w:rsidR="00B620E8" w:rsidRDefault="00B620E8" w:rsidP="002E3AD6">
      <w:pPr>
        <w:jc w:val="both"/>
        <w:rPr>
          <w:rFonts w:asciiTheme="majorHAnsi" w:hAnsiTheme="majorHAnsi" w:cstheme="majorHAnsi"/>
        </w:rPr>
      </w:pPr>
      <w:r>
        <w:rPr>
          <w:rFonts w:asciiTheme="majorHAnsi" w:hAnsiTheme="majorHAnsi" w:cstheme="majorHAnsi"/>
        </w:rPr>
        <w:t xml:space="preserve">- </w:t>
      </w:r>
      <w:r w:rsidR="002E3AD6" w:rsidRPr="002E3AD6">
        <w:rPr>
          <w:rFonts w:asciiTheme="majorHAnsi" w:hAnsiTheme="majorHAnsi" w:cstheme="majorHAnsi"/>
        </w:rPr>
        <w:t xml:space="preserve">du lieu de décès dans la Région Poitou-Charentes au </w:t>
      </w:r>
      <w:r w:rsidR="00084A50">
        <w:rPr>
          <w:rFonts w:asciiTheme="majorHAnsi" w:hAnsiTheme="majorHAnsi" w:cstheme="majorHAnsi"/>
        </w:rPr>
        <w:t>C</w:t>
      </w:r>
      <w:r w:rsidR="002E3AD6" w:rsidRPr="002E3AD6">
        <w:rPr>
          <w:rFonts w:asciiTheme="majorHAnsi" w:hAnsiTheme="majorHAnsi" w:cstheme="majorHAnsi"/>
        </w:rPr>
        <w:t xml:space="preserve">entre de </w:t>
      </w:r>
      <w:r w:rsidR="00084A50">
        <w:rPr>
          <w:rFonts w:asciiTheme="majorHAnsi" w:hAnsiTheme="majorHAnsi" w:cstheme="majorHAnsi"/>
        </w:rPr>
        <w:t>D</w:t>
      </w:r>
      <w:r w:rsidR="002E3AD6" w:rsidRPr="002E3AD6">
        <w:rPr>
          <w:rFonts w:asciiTheme="majorHAnsi" w:hAnsiTheme="majorHAnsi" w:cstheme="majorHAnsi"/>
        </w:rPr>
        <w:t>on d</w:t>
      </w:r>
      <w:r w:rsidR="00084A50">
        <w:rPr>
          <w:rFonts w:asciiTheme="majorHAnsi" w:hAnsiTheme="majorHAnsi" w:cstheme="majorHAnsi"/>
        </w:rPr>
        <w:t>u</w:t>
      </w:r>
      <w:r w:rsidR="002E3AD6" w:rsidRPr="002E3AD6">
        <w:rPr>
          <w:rFonts w:asciiTheme="majorHAnsi" w:hAnsiTheme="majorHAnsi" w:cstheme="majorHAnsi"/>
        </w:rPr>
        <w:t xml:space="preserve"> </w:t>
      </w:r>
      <w:r w:rsidR="00084A50">
        <w:rPr>
          <w:rFonts w:asciiTheme="majorHAnsi" w:hAnsiTheme="majorHAnsi" w:cstheme="majorHAnsi"/>
        </w:rPr>
        <w:t>C</w:t>
      </w:r>
      <w:r w:rsidR="002E3AD6" w:rsidRPr="002E3AD6">
        <w:rPr>
          <w:rFonts w:asciiTheme="majorHAnsi" w:hAnsiTheme="majorHAnsi" w:cstheme="majorHAnsi"/>
        </w:rPr>
        <w:t>orps</w:t>
      </w:r>
      <w:r w:rsidR="00B54F0D">
        <w:rPr>
          <w:rFonts w:asciiTheme="majorHAnsi" w:hAnsiTheme="majorHAnsi" w:cstheme="majorHAnsi"/>
        </w:rPr>
        <w:t xml:space="preserve"> de Poitiers</w:t>
      </w:r>
      <w:r>
        <w:rPr>
          <w:rFonts w:asciiTheme="majorHAnsi" w:hAnsiTheme="majorHAnsi" w:cstheme="majorHAnsi"/>
        </w:rPr>
        <w:t xml:space="preserve">, ou vers un autre </w:t>
      </w:r>
      <w:r w:rsidR="00084A50">
        <w:rPr>
          <w:rFonts w:asciiTheme="majorHAnsi" w:hAnsiTheme="majorHAnsi" w:cstheme="majorHAnsi"/>
        </w:rPr>
        <w:t>C</w:t>
      </w:r>
      <w:r>
        <w:rPr>
          <w:rFonts w:asciiTheme="majorHAnsi" w:hAnsiTheme="majorHAnsi" w:cstheme="majorHAnsi"/>
        </w:rPr>
        <w:t xml:space="preserve">entre de </w:t>
      </w:r>
      <w:r w:rsidR="00084A50">
        <w:rPr>
          <w:rFonts w:asciiTheme="majorHAnsi" w:hAnsiTheme="majorHAnsi" w:cstheme="majorHAnsi"/>
        </w:rPr>
        <w:t>D</w:t>
      </w:r>
      <w:r>
        <w:rPr>
          <w:rFonts w:asciiTheme="majorHAnsi" w:hAnsiTheme="majorHAnsi" w:cstheme="majorHAnsi"/>
        </w:rPr>
        <w:t xml:space="preserve">on du </w:t>
      </w:r>
      <w:r w:rsidR="00084A50">
        <w:rPr>
          <w:rFonts w:asciiTheme="majorHAnsi" w:hAnsiTheme="majorHAnsi" w:cstheme="majorHAnsi"/>
        </w:rPr>
        <w:t>C</w:t>
      </w:r>
      <w:r>
        <w:rPr>
          <w:rFonts w:asciiTheme="majorHAnsi" w:hAnsiTheme="majorHAnsi" w:cstheme="majorHAnsi"/>
        </w:rPr>
        <w:t xml:space="preserve">orps en cas d’incapacité du </w:t>
      </w:r>
      <w:r w:rsidR="00084A50">
        <w:rPr>
          <w:rFonts w:asciiTheme="majorHAnsi" w:hAnsiTheme="majorHAnsi" w:cstheme="majorHAnsi"/>
        </w:rPr>
        <w:t>C</w:t>
      </w:r>
      <w:r w:rsidR="00084A50" w:rsidRPr="002E3AD6">
        <w:rPr>
          <w:rFonts w:asciiTheme="majorHAnsi" w:hAnsiTheme="majorHAnsi" w:cstheme="majorHAnsi"/>
        </w:rPr>
        <w:t xml:space="preserve">entre de </w:t>
      </w:r>
      <w:r w:rsidR="00084A50">
        <w:rPr>
          <w:rFonts w:asciiTheme="majorHAnsi" w:hAnsiTheme="majorHAnsi" w:cstheme="majorHAnsi"/>
        </w:rPr>
        <w:t>D</w:t>
      </w:r>
      <w:r w:rsidR="00084A50" w:rsidRPr="002E3AD6">
        <w:rPr>
          <w:rFonts w:asciiTheme="majorHAnsi" w:hAnsiTheme="majorHAnsi" w:cstheme="majorHAnsi"/>
        </w:rPr>
        <w:t>on d</w:t>
      </w:r>
      <w:r w:rsidR="00084A50">
        <w:rPr>
          <w:rFonts w:asciiTheme="majorHAnsi" w:hAnsiTheme="majorHAnsi" w:cstheme="majorHAnsi"/>
        </w:rPr>
        <w:t>u</w:t>
      </w:r>
      <w:r w:rsidR="00084A50" w:rsidRPr="002E3AD6">
        <w:rPr>
          <w:rFonts w:asciiTheme="majorHAnsi" w:hAnsiTheme="majorHAnsi" w:cstheme="majorHAnsi"/>
        </w:rPr>
        <w:t xml:space="preserve"> </w:t>
      </w:r>
      <w:r w:rsidR="00084A50">
        <w:rPr>
          <w:rFonts w:asciiTheme="majorHAnsi" w:hAnsiTheme="majorHAnsi" w:cstheme="majorHAnsi"/>
        </w:rPr>
        <w:t>C</w:t>
      </w:r>
      <w:r w:rsidR="00084A50" w:rsidRPr="002E3AD6">
        <w:rPr>
          <w:rFonts w:asciiTheme="majorHAnsi" w:hAnsiTheme="majorHAnsi" w:cstheme="majorHAnsi"/>
        </w:rPr>
        <w:t>orps</w:t>
      </w:r>
      <w:r>
        <w:rPr>
          <w:rFonts w:asciiTheme="majorHAnsi" w:hAnsiTheme="majorHAnsi" w:cstheme="majorHAnsi"/>
        </w:rPr>
        <w:t xml:space="preserve"> de l’Université de Poitiers à accueillir le </w:t>
      </w:r>
      <w:r w:rsidR="00084A50">
        <w:rPr>
          <w:rFonts w:asciiTheme="majorHAnsi" w:hAnsiTheme="majorHAnsi" w:cstheme="majorHAnsi"/>
        </w:rPr>
        <w:t>corps.</w:t>
      </w:r>
    </w:p>
    <w:p w14:paraId="2B9606E5" w14:textId="347717AD" w:rsidR="00B620E8" w:rsidRDefault="00B620E8" w:rsidP="002E3AD6">
      <w:pPr>
        <w:jc w:val="both"/>
        <w:rPr>
          <w:rFonts w:asciiTheme="majorHAnsi" w:hAnsiTheme="majorHAnsi" w:cstheme="majorHAnsi"/>
        </w:rPr>
      </w:pPr>
      <w:r>
        <w:rPr>
          <w:rFonts w:asciiTheme="majorHAnsi" w:hAnsiTheme="majorHAnsi" w:cstheme="majorHAnsi"/>
        </w:rPr>
        <w:t xml:space="preserve">- transport </w:t>
      </w:r>
      <w:r w:rsidR="002E3AD6" w:rsidRPr="002E3AD6">
        <w:rPr>
          <w:rFonts w:asciiTheme="majorHAnsi" w:hAnsiTheme="majorHAnsi" w:cstheme="majorHAnsi"/>
        </w:rPr>
        <w:t>des cercueils</w:t>
      </w:r>
      <w:r>
        <w:rPr>
          <w:rFonts w:asciiTheme="majorHAnsi" w:hAnsiTheme="majorHAnsi" w:cstheme="majorHAnsi"/>
        </w:rPr>
        <w:t>,</w:t>
      </w:r>
      <w:r w:rsidR="002E3AD6" w:rsidRPr="002E3AD6">
        <w:rPr>
          <w:rFonts w:asciiTheme="majorHAnsi" w:hAnsiTheme="majorHAnsi" w:cstheme="majorHAnsi"/>
        </w:rPr>
        <w:t xml:space="preserve"> du </w:t>
      </w:r>
      <w:r w:rsidR="00084A50">
        <w:rPr>
          <w:rFonts w:asciiTheme="majorHAnsi" w:hAnsiTheme="majorHAnsi" w:cstheme="majorHAnsi"/>
        </w:rPr>
        <w:t>C</w:t>
      </w:r>
      <w:r w:rsidR="00084A50" w:rsidRPr="002E3AD6">
        <w:rPr>
          <w:rFonts w:asciiTheme="majorHAnsi" w:hAnsiTheme="majorHAnsi" w:cstheme="majorHAnsi"/>
        </w:rPr>
        <w:t xml:space="preserve">entre de </w:t>
      </w:r>
      <w:r w:rsidR="00084A50">
        <w:rPr>
          <w:rFonts w:asciiTheme="majorHAnsi" w:hAnsiTheme="majorHAnsi" w:cstheme="majorHAnsi"/>
        </w:rPr>
        <w:t>D</w:t>
      </w:r>
      <w:r w:rsidR="00084A50" w:rsidRPr="002E3AD6">
        <w:rPr>
          <w:rFonts w:asciiTheme="majorHAnsi" w:hAnsiTheme="majorHAnsi" w:cstheme="majorHAnsi"/>
        </w:rPr>
        <w:t>on d</w:t>
      </w:r>
      <w:r w:rsidR="00084A50">
        <w:rPr>
          <w:rFonts w:asciiTheme="majorHAnsi" w:hAnsiTheme="majorHAnsi" w:cstheme="majorHAnsi"/>
        </w:rPr>
        <w:t>u</w:t>
      </w:r>
      <w:r w:rsidR="00084A50" w:rsidRPr="002E3AD6">
        <w:rPr>
          <w:rFonts w:asciiTheme="majorHAnsi" w:hAnsiTheme="majorHAnsi" w:cstheme="majorHAnsi"/>
        </w:rPr>
        <w:t xml:space="preserve"> </w:t>
      </w:r>
      <w:r w:rsidR="00084A50">
        <w:rPr>
          <w:rFonts w:asciiTheme="majorHAnsi" w:hAnsiTheme="majorHAnsi" w:cstheme="majorHAnsi"/>
        </w:rPr>
        <w:t>C</w:t>
      </w:r>
      <w:r w:rsidR="00084A50" w:rsidRPr="002E3AD6">
        <w:rPr>
          <w:rFonts w:asciiTheme="majorHAnsi" w:hAnsiTheme="majorHAnsi" w:cstheme="majorHAnsi"/>
        </w:rPr>
        <w:t>orps</w:t>
      </w:r>
      <w:r w:rsidR="00B54F0D">
        <w:rPr>
          <w:rFonts w:asciiTheme="majorHAnsi" w:hAnsiTheme="majorHAnsi" w:cstheme="majorHAnsi"/>
        </w:rPr>
        <w:t xml:space="preserve"> de Poitiers</w:t>
      </w:r>
      <w:r w:rsidR="00084A50">
        <w:rPr>
          <w:rFonts w:asciiTheme="majorHAnsi" w:hAnsiTheme="majorHAnsi" w:cstheme="majorHAnsi"/>
        </w:rPr>
        <w:t xml:space="preserve"> </w:t>
      </w:r>
      <w:r>
        <w:rPr>
          <w:rFonts w:asciiTheme="majorHAnsi" w:hAnsiTheme="majorHAnsi" w:cstheme="majorHAnsi"/>
        </w:rPr>
        <w:t xml:space="preserve">vers le </w:t>
      </w:r>
      <w:r w:rsidR="002E3AD6" w:rsidRPr="002E3AD6">
        <w:rPr>
          <w:rFonts w:asciiTheme="majorHAnsi" w:hAnsiTheme="majorHAnsi" w:cstheme="majorHAnsi"/>
        </w:rPr>
        <w:t>crématorium</w:t>
      </w:r>
      <w:r w:rsidR="00084A50">
        <w:rPr>
          <w:rFonts w:asciiTheme="majorHAnsi" w:hAnsiTheme="majorHAnsi" w:cstheme="majorHAnsi"/>
        </w:rPr>
        <w:t xml:space="preserve"> </w:t>
      </w:r>
      <w:r w:rsidR="00B54F0D">
        <w:rPr>
          <w:rFonts w:asciiTheme="majorHAnsi" w:hAnsiTheme="majorHAnsi" w:cstheme="majorHAnsi"/>
        </w:rPr>
        <w:t>de Poitiers</w:t>
      </w:r>
      <w:r w:rsidR="0085727C">
        <w:rPr>
          <w:rFonts w:asciiTheme="majorHAnsi" w:hAnsiTheme="majorHAnsi" w:cstheme="majorHAnsi"/>
        </w:rPr>
        <w:t>.</w:t>
      </w:r>
    </w:p>
    <w:p w14:paraId="6ABA4482" w14:textId="47314E33" w:rsidR="002E3AD6" w:rsidRPr="002E3AD6" w:rsidRDefault="002E3AD6" w:rsidP="002E3AD6">
      <w:pPr>
        <w:jc w:val="both"/>
        <w:rPr>
          <w:rFonts w:asciiTheme="majorHAnsi" w:hAnsiTheme="majorHAnsi" w:cstheme="majorHAnsi"/>
        </w:rPr>
      </w:pPr>
      <w:r w:rsidRPr="002E3AD6">
        <w:rPr>
          <w:rFonts w:asciiTheme="majorHAnsi" w:hAnsiTheme="majorHAnsi" w:cstheme="majorHAnsi"/>
        </w:rPr>
        <w:t>-</w:t>
      </w:r>
      <w:r w:rsidR="00B620E8">
        <w:rPr>
          <w:rFonts w:asciiTheme="majorHAnsi" w:hAnsiTheme="majorHAnsi" w:cstheme="majorHAnsi"/>
        </w:rPr>
        <w:t xml:space="preserve"> transport des urnes, du crématorium </w:t>
      </w:r>
      <w:r w:rsidR="00B54F0D">
        <w:rPr>
          <w:rFonts w:asciiTheme="majorHAnsi" w:hAnsiTheme="majorHAnsi" w:cstheme="majorHAnsi"/>
        </w:rPr>
        <w:t xml:space="preserve">de Poitiers </w:t>
      </w:r>
      <w:r w:rsidR="00B620E8">
        <w:rPr>
          <w:rFonts w:asciiTheme="majorHAnsi" w:hAnsiTheme="majorHAnsi" w:cstheme="majorHAnsi"/>
        </w:rPr>
        <w:t xml:space="preserve">vers le </w:t>
      </w:r>
      <w:r w:rsidRPr="002E3AD6">
        <w:rPr>
          <w:rFonts w:asciiTheme="majorHAnsi" w:hAnsiTheme="majorHAnsi" w:cstheme="majorHAnsi"/>
        </w:rPr>
        <w:t xml:space="preserve">cimetière </w:t>
      </w:r>
      <w:r w:rsidR="00B620E8">
        <w:rPr>
          <w:rFonts w:asciiTheme="majorHAnsi" w:hAnsiTheme="majorHAnsi" w:cstheme="majorHAnsi"/>
        </w:rPr>
        <w:t xml:space="preserve">de </w:t>
      </w:r>
      <w:r w:rsidRPr="002E3AD6">
        <w:rPr>
          <w:rFonts w:asciiTheme="majorHAnsi" w:hAnsiTheme="majorHAnsi" w:cstheme="majorHAnsi"/>
        </w:rPr>
        <w:t>La Pierre Levée</w:t>
      </w:r>
      <w:r w:rsidR="00084A50">
        <w:rPr>
          <w:rFonts w:asciiTheme="majorHAnsi" w:hAnsiTheme="majorHAnsi" w:cstheme="majorHAnsi"/>
        </w:rPr>
        <w:t xml:space="preserve"> à Poitiers</w:t>
      </w:r>
    </w:p>
    <w:p w14:paraId="06E3126F" w14:textId="19279291" w:rsidR="002E3AD6" w:rsidRPr="002E3AD6" w:rsidRDefault="002E3AD6" w:rsidP="002E3AD6">
      <w:pPr>
        <w:jc w:val="both"/>
        <w:rPr>
          <w:rFonts w:asciiTheme="majorHAnsi" w:hAnsiTheme="majorHAnsi" w:cstheme="majorHAnsi"/>
        </w:rPr>
      </w:pPr>
      <w:r w:rsidRPr="002E3AD6">
        <w:rPr>
          <w:rFonts w:asciiTheme="majorHAnsi" w:hAnsiTheme="majorHAnsi" w:cstheme="majorHAnsi"/>
        </w:rPr>
        <w:t>A titre indicatif les prestations de transport concernent</w:t>
      </w:r>
      <w:r>
        <w:rPr>
          <w:rFonts w:asciiTheme="majorHAnsi" w:hAnsiTheme="majorHAnsi" w:cstheme="majorHAnsi"/>
        </w:rPr>
        <w:t xml:space="preserve"> environ de</w:t>
      </w:r>
      <w:r w:rsidRPr="002E3AD6">
        <w:rPr>
          <w:rFonts w:asciiTheme="majorHAnsi" w:hAnsiTheme="majorHAnsi" w:cstheme="majorHAnsi"/>
        </w:rPr>
        <w:t xml:space="preserve"> </w:t>
      </w:r>
      <w:r w:rsidR="00400324">
        <w:rPr>
          <w:rFonts w:asciiTheme="majorHAnsi" w:hAnsiTheme="majorHAnsi" w:cstheme="majorHAnsi"/>
        </w:rPr>
        <w:t>65</w:t>
      </w:r>
      <w:r w:rsidRPr="002E3AD6">
        <w:rPr>
          <w:rFonts w:asciiTheme="majorHAnsi" w:hAnsiTheme="majorHAnsi" w:cstheme="majorHAnsi"/>
        </w:rPr>
        <w:t xml:space="preserve"> à </w:t>
      </w:r>
      <w:r w:rsidR="00400324">
        <w:rPr>
          <w:rFonts w:asciiTheme="majorHAnsi" w:hAnsiTheme="majorHAnsi" w:cstheme="majorHAnsi"/>
        </w:rPr>
        <w:t>75</w:t>
      </w:r>
      <w:r w:rsidRPr="002E3AD6">
        <w:rPr>
          <w:rFonts w:asciiTheme="majorHAnsi" w:hAnsiTheme="majorHAnsi" w:cstheme="majorHAnsi"/>
        </w:rPr>
        <w:t xml:space="preserve"> corps par an</w:t>
      </w:r>
      <w:r w:rsidR="00B620E8">
        <w:rPr>
          <w:rFonts w:asciiTheme="majorHAnsi" w:hAnsiTheme="majorHAnsi" w:cstheme="majorHAnsi"/>
        </w:rPr>
        <w:t xml:space="preserve"> depuis 2024, nombre impacté par la réforme sur le don du corps</w:t>
      </w:r>
      <w:r w:rsidRPr="002E3AD6">
        <w:rPr>
          <w:rFonts w:asciiTheme="majorHAnsi" w:hAnsiTheme="majorHAnsi" w:cstheme="majorHAnsi"/>
        </w:rPr>
        <w:t>.</w:t>
      </w:r>
    </w:p>
    <w:p w14:paraId="5046F2AE" w14:textId="77777777" w:rsidR="002E3AD6" w:rsidRDefault="002E3AD6" w:rsidP="002E3AD6">
      <w:pPr>
        <w:jc w:val="both"/>
        <w:rPr>
          <w:rFonts w:asciiTheme="majorHAnsi" w:hAnsiTheme="majorHAnsi" w:cstheme="majorHAnsi"/>
        </w:rPr>
      </w:pPr>
      <w:r w:rsidRPr="002E3AD6">
        <w:rPr>
          <w:rFonts w:asciiTheme="majorHAnsi" w:hAnsiTheme="majorHAnsi" w:cstheme="majorHAnsi"/>
        </w:rPr>
        <w:t xml:space="preserve">Ces prestations sont détaillées, dans un descriptif technique, ci-après. </w:t>
      </w:r>
    </w:p>
    <w:p w14:paraId="4CD8EC8E" w14:textId="77777777" w:rsidR="002E3AD6" w:rsidRPr="002E3AD6" w:rsidRDefault="002E3AD6" w:rsidP="002E3AD6">
      <w:pPr>
        <w:jc w:val="both"/>
        <w:rPr>
          <w:rFonts w:asciiTheme="majorHAnsi" w:hAnsiTheme="majorHAnsi" w:cstheme="majorHAnsi"/>
        </w:rPr>
      </w:pPr>
    </w:p>
    <w:p w14:paraId="38F7DA47" w14:textId="77777777" w:rsidR="002E3AD6" w:rsidRDefault="002E3AD6" w:rsidP="002E3AD6">
      <w:pPr>
        <w:pStyle w:val="Titre1"/>
      </w:pPr>
      <w:r>
        <w:t xml:space="preserve">Durée du marché </w:t>
      </w:r>
    </w:p>
    <w:p w14:paraId="177DB5B4" w14:textId="77777777" w:rsidR="002E3AD6" w:rsidRDefault="002E3AD6" w:rsidP="002E3AD6">
      <w:pPr>
        <w:jc w:val="both"/>
        <w:rPr>
          <w:rFonts w:asciiTheme="majorHAnsi" w:hAnsiTheme="majorHAnsi" w:cstheme="majorHAnsi"/>
        </w:rPr>
      </w:pPr>
    </w:p>
    <w:p w14:paraId="4CB0810C" w14:textId="77777777" w:rsidR="002E3AD6" w:rsidRPr="002E3AD6" w:rsidRDefault="002E3AD6" w:rsidP="002E3AD6">
      <w:pPr>
        <w:jc w:val="both"/>
        <w:rPr>
          <w:rFonts w:asciiTheme="majorHAnsi" w:hAnsiTheme="majorHAnsi" w:cstheme="majorHAnsi"/>
        </w:rPr>
      </w:pPr>
      <w:r w:rsidRPr="002E3AD6">
        <w:rPr>
          <w:rFonts w:asciiTheme="majorHAnsi" w:hAnsiTheme="majorHAnsi" w:cstheme="majorHAnsi"/>
        </w:rPr>
        <w:t>Le marché est conclu pour 1</w:t>
      </w:r>
      <w:r>
        <w:rPr>
          <w:rFonts w:asciiTheme="majorHAnsi" w:hAnsiTheme="majorHAnsi" w:cstheme="majorHAnsi"/>
        </w:rPr>
        <w:t xml:space="preserve"> </w:t>
      </w:r>
      <w:r w:rsidRPr="002E3AD6">
        <w:rPr>
          <w:rFonts w:asciiTheme="majorHAnsi" w:hAnsiTheme="majorHAnsi" w:cstheme="majorHAnsi"/>
        </w:rPr>
        <w:t xml:space="preserve">(un) an, à compter </w:t>
      </w:r>
      <w:r>
        <w:rPr>
          <w:rFonts w:asciiTheme="majorHAnsi" w:hAnsiTheme="majorHAnsi" w:cstheme="majorHAnsi"/>
        </w:rPr>
        <w:t xml:space="preserve">de sa date de notification. </w:t>
      </w:r>
    </w:p>
    <w:p w14:paraId="2A538E37" w14:textId="77777777" w:rsidR="002E3AD6" w:rsidRPr="002E3AD6" w:rsidRDefault="002E3AD6" w:rsidP="002E3AD6">
      <w:pPr>
        <w:spacing w:after="0" w:line="240" w:lineRule="auto"/>
        <w:jc w:val="both"/>
        <w:rPr>
          <w:rFonts w:asciiTheme="majorHAnsi" w:hAnsiTheme="majorHAnsi" w:cstheme="majorHAnsi"/>
        </w:rPr>
      </w:pPr>
      <w:r w:rsidRPr="002E3AD6">
        <w:rPr>
          <w:rFonts w:asciiTheme="majorHAnsi" w:hAnsiTheme="majorHAnsi" w:cstheme="majorHAnsi"/>
        </w:rPr>
        <w:t xml:space="preserve">Il est renouvelable </w:t>
      </w:r>
      <w:r>
        <w:rPr>
          <w:rFonts w:asciiTheme="majorHAnsi" w:hAnsiTheme="majorHAnsi" w:cstheme="majorHAnsi"/>
        </w:rPr>
        <w:t>annuellement à sa date anniversaire</w:t>
      </w:r>
      <w:r w:rsidRPr="002E3AD6">
        <w:rPr>
          <w:rFonts w:asciiTheme="majorHAnsi" w:hAnsiTheme="majorHAnsi" w:cstheme="majorHAnsi"/>
        </w:rPr>
        <w:t xml:space="preserve">, par tacite reconduction, sans que sa durée totale puisse excéder 4 </w:t>
      </w:r>
      <w:r>
        <w:rPr>
          <w:rFonts w:asciiTheme="majorHAnsi" w:hAnsiTheme="majorHAnsi" w:cstheme="majorHAnsi"/>
        </w:rPr>
        <w:t xml:space="preserve">(quatre) </w:t>
      </w:r>
      <w:r w:rsidRPr="002E3AD6">
        <w:rPr>
          <w:rFonts w:asciiTheme="majorHAnsi" w:hAnsiTheme="majorHAnsi" w:cstheme="majorHAnsi"/>
        </w:rPr>
        <w:t>ans</w:t>
      </w:r>
      <w:r>
        <w:rPr>
          <w:rFonts w:asciiTheme="majorHAnsi" w:hAnsiTheme="majorHAnsi" w:cstheme="majorHAnsi"/>
        </w:rPr>
        <w:t xml:space="preserve">. </w:t>
      </w:r>
    </w:p>
    <w:p w14:paraId="62839A30" w14:textId="77777777" w:rsidR="002E3AD6" w:rsidRPr="002E3AD6" w:rsidRDefault="002E3AD6" w:rsidP="002E3AD6">
      <w:pPr>
        <w:spacing w:after="0" w:line="240" w:lineRule="auto"/>
        <w:jc w:val="both"/>
        <w:rPr>
          <w:rFonts w:asciiTheme="majorHAnsi" w:hAnsiTheme="majorHAnsi" w:cstheme="majorHAnsi"/>
        </w:rPr>
      </w:pPr>
    </w:p>
    <w:p w14:paraId="6DBF04D8" w14:textId="77777777" w:rsidR="002E3AD6" w:rsidRPr="002E3AD6" w:rsidRDefault="002E3AD6" w:rsidP="002E3AD6">
      <w:pPr>
        <w:spacing w:after="0" w:line="240" w:lineRule="auto"/>
        <w:jc w:val="both"/>
        <w:rPr>
          <w:rFonts w:asciiTheme="majorHAnsi" w:hAnsiTheme="majorHAnsi" w:cstheme="majorHAnsi"/>
        </w:rPr>
      </w:pPr>
      <w:r>
        <w:rPr>
          <w:rFonts w:asciiTheme="majorHAnsi" w:hAnsiTheme="majorHAnsi" w:cstheme="majorHAnsi"/>
        </w:rPr>
        <w:t>Si le marché devait ne pas être reconduit, le titulaire en serait avisé par un courrier avec accusé de réception 3 (trois) mois avant l’une des échéances annuelles.</w:t>
      </w:r>
    </w:p>
    <w:p w14:paraId="5429B167" w14:textId="77777777" w:rsidR="002E3AD6" w:rsidRPr="002E3AD6" w:rsidRDefault="002E3AD6" w:rsidP="002E3AD6">
      <w:pPr>
        <w:spacing w:after="0" w:line="240" w:lineRule="auto"/>
        <w:jc w:val="both"/>
        <w:rPr>
          <w:rFonts w:asciiTheme="majorHAnsi" w:hAnsiTheme="majorHAnsi" w:cstheme="majorHAnsi"/>
        </w:rPr>
      </w:pPr>
    </w:p>
    <w:p w14:paraId="5E879BA6" w14:textId="77777777" w:rsidR="002E3AD6" w:rsidRPr="002E3AD6" w:rsidRDefault="002E3AD6" w:rsidP="002E3AD6">
      <w:pPr>
        <w:spacing w:after="0" w:line="240" w:lineRule="auto"/>
        <w:jc w:val="both"/>
        <w:rPr>
          <w:rFonts w:asciiTheme="majorHAnsi" w:hAnsiTheme="majorHAnsi" w:cstheme="majorHAnsi"/>
        </w:rPr>
      </w:pPr>
    </w:p>
    <w:p w14:paraId="136B2A57" w14:textId="77777777" w:rsidR="002E3AD6" w:rsidRPr="002E3AD6" w:rsidRDefault="002E3AD6" w:rsidP="002E3AD6">
      <w:pPr>
        <w:pStyle w:val="Titre1"/>
      </w:pPr>
      <w:r w:rsidRPr="002E3AD6">
        <w:t>Descriptif technique</w:t>
      </w:r>
    </w:p>
    <w:p w14:paraId="114408D3" w14:textId="77777777" w:rsidR="002E3AD6" w:rsidRPr="002E3AD6" w:rsidRDefault="002E3AD6" w:rsidP="002E3AD6">
      <w:pPr>
        <w:spacing w:after="0" w:line="240" w:lineRule="auto"/>
        <w:jc w:val="both"/>
        <w:rPr>
          <w:rFonts w:asciiTheme="majorHAnsi" w:hAnsiTheme="majorHAnsi" w:cstheme="majorHAnsi"/>
          <w:b/>
        </w:rPr>
      </w:pPr>
    </w:p>
    <w:p w14:paraId="7A13497C" w14:textId="716438AB" w:rsidR="00011729" w:rsidRDefault="002E3AD6" w:rsidP="002E3AD6">
      <w:pPr>
        <w:spacing w:after="0" w:line="240" w:lineRule="auto"/>
        <w:jc w:val="both"/>
        <w:rPr>
          <w:rFonts w:asciiTheme="majorHAnsi" w:hAnsiTheme="majorHAnsi" w:cstheme="majorHAnsi"/>
          <w:b/>
        </w:rPr>
      </w:pPr>
      <w:r>
        <w:rPr>
          <w:rFonts w:asciiTheme="majorHAnsi" w:hAnsiTheme="majorHAnsi" w:cstheme="majorHAnsi"/>
          <w:b/>
        </w:rPr>
        <w:t>Les p</w:t>
      </w:r>
      <w:r w:rsidRPr="002E3AD6">
        <w:rPr>
          <w:rFonts w:asciiTheme="majorHAnsi" w:hAnsiTheme="majorHAnsi" w:cstheme="majorHAnsi"/>
          <w:b/>
        </w:rPr>
        <w:t xml:space="preserve">restations </w:t>
      </w:r>
      <w:r>
        <w:rPr>
          <w:rFonts w:asciiTheme="majorHAnsi" w:hAnsiTheme="majorHAnsi" w:cstheme="majorHAnsi"/>
          <w:b/>
        </w:rPr>
        <w:t>con</w:t>
      </w:r>
      <w:r w:rsidR="00B620E8">
        <w:rPr>
          <w:rFonts w:asciiTheme="majorHAnsi" w:hAnsiTheme="majorHAnsi" w:cstheme="majorHAnsi"/>
          <w:b/>
        </w:rPr>
        <w:t>sistent toutes en un</w:t>
      </w:r>
      <w:r>
        <w:rPr>
          <w:rFonts w:asciiTheme="majorHAnsi" w:hAnsiTheme="majorHAnsi" w:cstheme="majorHAnsi"/>
          <w:b/>
        </w:rPr>
        <w:t xml:space="preserve"> </w:t>
      </w:r>
      <w:r w:rsidRPr="002E3AD6">
        <w:rPr>
          <w:rFonts w:asciiTheme="majorHAnsi" w:hAnsiTheme="majorHAnsi" w:cstheme="majorHAnsi"/>
          <w:b/>
        </w:rPr>
        <w:t>transport</w:t>
      </w:r>
      <w:r w:rsidR="00B620E8">
        <w:rPr>
          <w:rFonts w:asciiTheme="majorHAnsi" w:hAnsiTheme="majorHAnsi" w:cstheme="majorHAnsi"/>
          <w:b/>
        </w:rPr>
        <w:t xml:space="preserve">, </w:t>
      </w:r>
      <w:r w:rsidR="00011729">
        <w:rPr>
          <w:rFonts w:asciiTheme="majorHAnsi" w:hAnsiTheme="majorHAnsi" w:cstheme="majorHAnsi"/>
          <w:b/>
        </w:rPr>
        <w:t xml:space="preserve">selon les </w:t>
      </w:r>
      <w:r w:rsidR="00B620E8">
        <w:rPr>
          <w:rFonts w:asciiTheme="majorHAnsi" w:hAnsiTheme="majorHAnsi" w:cstheme="majorHAnsi"/>
          <w:b/>
        </w:rPr>
        <w:t>trois</w:t>
      </w:r>
      <w:r w:rsidR="00011729">
        <w:rPr>
          <w:rFonts w:asciiTheme="majorHAnsi" w:hAnsiTheme="majorHAnsi" w:cstheme="majorHAnsi"/>
          <w:b/>
        </w:rPr>
        <w:t xml:space="preserve"> modalités suivantes : </w:t>
      </w:r>
    </w:p>
    <w:p w14:paraId="2CDEEFC8" w14:textId="77777777" w:rsidR="00F146DE" w:rsidRDefault="00F146DE" w:rsidP="002E3AD6">
      <w:pPr>
        <w:spacing w:after="0" w:line="240" w:lineRule="auto"/>
        <w:jc w:val="both"/>
        <w:rPr>
          <w:rFonts w:asciiTheme="majorHAnsi" w:hAnsiTheme="majorHAnsi" w:cstheme="majorHAnsi"/>
          <w:b/>
        </w:rPr>
      </w:pPr>
    </w:p>
    <w:p w14:paraId="50F71B26" w14:textId="4B554E22" w:rsidR="002E3AD6" w:rsidRDefault="002E3AD6" w:rsidP="00011729">
      <w:pPr>
        <w:pStyle w:val="Paragraphedeliste"/>
        <w:numPr>
          <w:ilvl w:val="0"/>
          <w:numId w:val="18"/>
        </w:numPr>
        <w:spacing w:after="0" w:line="240" w:lineRule="auto"/>
        <w:jc w:val="both"/>
        <w:rPr>
          <w:rFonts w:asciiTheme="majorHAnsi" w:hAnsiTheme="majorHAnsi" w:cstheme="majorHAnsi"/>
          <w:b/>
        </w:rPr>
      </w:pPr>
      <w:proofErr w:type="gramStart"/>
      <w:r w:rsidRPr="00011729">
        <w:rPr>
          <w:rFonts w:asciiTheme="majorHAnsi" w:hAnsiTheme="majorHAnsi" w:cstheme="majorHAnsi"/>
          <w:b/>
        </w:rPr>
        <w:t>du</w:t>
      </w:r>
      <w:proofErr w:type="gramEnd"/>
      <w:r w:rsidRPr="00011729">
        <w:rPr>
          <w:rFonts w:asciiTheme="majorHAnsi" w:hAnsiTheme="majorHAnsi" w:cstheme="majorHAnsi"/>
          <w:b/>
        </w:rPr>
        <w:t xml:space="preserve"> lieu de décès dans le territoire du Poitou-Charentes au </w:t>
      </w:r>
      <w:r w:rsidR="00084A50">
        <w:rPr>
          <w:rFonts w:asciiTheme="majorHAnsi" w:hAnsiTheme="majorHAnsi" w:cstheme="majorHAnsi"/>
          <w:b/>
        </w:rPr>
        <w:t>C</w:t>
      </w:r>
      <w:r w:rsidRPr="00011729">
        <w:rPr>
          <w:rFonts w:asciiTheme="majorHAnsi" w:hAnsiTheme="majorHAnsi" w:cstheme="majorHAnsi"/>
          <w:b/>
        </w:rPr>
        <w:t xml:space="preserve">entre de </w:t>
      </w:r>
      <w:r w:rsidR="00084A50">
        <w:rPr>
          <w:rFonts w:asciiTheme="majorHAnsi" w:hAnsiTheme="majorHAnsi" w:cstheme="majorHAnsi"/>
          <w:b/>
        </w:rPr>
        <w:t>D</w:t>
      </w:r>
      <w:r w:rsidRPr="00011729">
        <w:rPr>
          <w:rFonts w:asciiTheme="majorHAnsi" w:hAnsiTheme="majorHAnsi" w:cstheme="majorHAnsi"/>
          <w:b/>
        </w:rPr>
        <w:t xml:space="preserve">on de </w:t>
      </w:r>
      <w:r w:rsidR="00084A50">
        <w:rPr>
          <w:rFonts w:asciiTheme="majorHAnsi" w:hAnsiTheme="majorHAnsi" w:cstheme="majorHAnsi"/>
          <w:b/>
        </w:rPr>
        <w:t>C</w:t>
      </w:r>
      <w:r w:rsidRPr="00011729">
        <w:rPr>
          <w:rFonts w:asciiTheme="majorHAnsi" w:hAnsiTheme="majorHAnsi" w:cstheme="majorHAnsi"/>
          <w:b/>
        </w:rPr>
        <w:t>orps</w:t>
      </w:r>
      <w:r w:rsidR="00011729">
        <w:rPr>
          <w:rFonts w:asciiTheme="majorHAnsi" w:hAnsiTheme="majorHAnsi" w:cstheme="majorHAnsi"/>
          <w:b/>
        </w:rPr>
        <w:t> </w:t>
      </w:r>
      <w:r w:rsidR="00400324">
        <w:rPr>
          <w:rFonts w:asciiTheme="majorHAnsi" w:hAnsiTheme="majorHAnsi" w:cstheme="majorHAnsi"/>
          <w:b/>
        </w:rPr>
        <w:t xml:space="preserve">de Poitiers </w:t>
      </w:r>
      <w:r w:rsidR="00011729">
        <w:rPr>
          <w:rFonts w:asciiTheme="majorHAnsi" w:hAnsiTheme="majorHAnsi" w:cstheme="majorHAnsi"/>
          <w:b/>
        </w:rPr>
        <w:t>;</w:t>
      </w:r>
    </w:p>
    <w:p w14:paraId="53968804" w14:textId="6B8E1686" w:rsidR="00B620E8" w:rsidRDefault="00B620E8" w:rsidP="00011729">
      <w:pPr>
        <w:pStyle w:val="Paragraphedeliste"/>
        <w:numPr>
          <w:ilvl w:val="0"/>
          <w:numId w:val="18"/>
        </w:numPr>
        <w:spacing w:after="0" w:line="240" w:lineRule="auto"/>
        <w:jc w:val="both"/>
        <w:rPr>
          <w:rFonts w:asciiTheme="majorHAnsi" w:hAnsiTheme="majorHAnsi" w:cstheme="majorHAnsi"/>
          <w:b/>
        </w:rPr>
      </w:pPr>
      <w:proofErr w:type="gramStart"/>
      <w:r>
        <w:rPr>
          <w:rFonts w:asciiTheme="majorHAnsi" w:hAnsiTheme="majorHAnsi" w:cstheme="majorHAnsi"/>
          <w:b/>
        </w:rPr>
        <w:t>du</w:t>
      </w:r>
      <w:proofErr w:type="gramEnd"/>
      <w:r>
        <w:rPr>
          <w:rFonts w:asciiTheme="majorHAnsi" w:hAnsiTheme="majorHAnsi" w:cstheme="majorHAnsi"/>
          <w:b/>
        </w:rPr>
        <w:t xml:space="preserve"> lieu de décès dans le territoire du Poitou-Charentes vers un </w:t>
      </w:r>
      <w:r w:rsidR="00084A50">
        <w:rPr>
          <w:rFonts w:asciiTheme="majorHAnsi" w:hAnsiTheme="majorHAnsi" w:cstheme="majorHAnsi"/>
          <w:b/>
        </w:rPr>
        <w:t>C</w:t>
      </w:r>
      <w:r>
        <w:rPr>
          <w:rFonts w:asciiTheme="majorHAnsi" w:hAnsiTheme="majorHAnsi" w:cstheme="majorHAnsi"/>
          <w:b/>
        </w:rPr>
        <w:t xml:space="preserve">entre de </w:t>
      </w:r>
      <w:r w:rsidR="00084A50">
        <w:rPr>
          <w:rFonts w:asciiTheme="majorHAnsi" w:hAnsiTheme="majorHAnsi" w:cstheme="majorHAnsi"/>
          <w:b/>
        </w:rPr>
        <w:t>D</w:t>
      </w:r>
      <w:r>
        <w:rPr>
          <w:rFonts w:asciiTheme="majorHAnsi" w:hAnsiTheme="majorHAnsi" w:cstheme="majorHAnsi"/>
          <w:b/>
        </w:rPr>
        <w:t xml:space="preserve">on du </w:t>
      </w:r>
      <w:r w:rsidR="00084A50">
        <w:rPr>
          <w:rFonts w:asciiTheme="majorHAnsi" w:hAnsiTheme="majorHAnsi" w:cstheme="majorHAnsi"/>
          <w:b/>
        </w:rPr>
        <w:t>C</w:t>
      </w:r>
      <w:r>
        <w:rPr>
          <w:rFonts w:asciiTheme="majorHAnsi" w:hAnsiTheme="majorHAnsi" w:cstheme="majorHAnsi"/>
          <w:b/>
        </w:rPr>
        <w:t xml:space="preserve">orps autre, si celui de Poitiers n’est pas en </w:t>
      </w:r>
      <w:r w:rsidR="00084A50">
        <w:rPr>
          <w:rFonts w:asciiTheme="majorHAnsi" w:hAnsiTheme="majorHAnsi" w:cstheme="majorHAnsi"/>
          <w:b/>
        </w:rPr>
        <w:t>capacité</w:t>
      </w:r>
      <w:r>
        <w:rPr>
          <w:rFonts w:asciiTheme="majorHAnsi" w:hAnsiTheme="majorHAnsi" w:cstheme="majorHAnsi"/>
          <w:b/>
        </w:rPr>
        <w:t xml:space="preserve"> d’accueillir le corps ;</w:t>
      </w:r>
    </w:p>
    <w:p w14:paraId="32D95972" w14:textId="5C6D8BD9" w:rsidR="00011729" w:rsidRDefault="00011729" w:rsidP="00011729">
      <w:pPr>
        <w:pStyle w:val="Paragraphedeliste"/>
        <w:numPr>
          <w:ilvl w:val="0"/>
          <w:numId w:val="18"/>
        </w:numPr>
        <w:spacing w:after="0" w:line="240" w:lineRule="auto"/>
        <w:jc w:val="both"/>
        <w:rPr>
          <w:rFonts w:asciiTheme="majorHAnsi" w:hAnsiTheme="majorHAnsi" w:cstheme="majorHAnsi"/>
          <w:b/>
        </w:rPr>
      </w:pPr>
      <w:proofErr w:type="gramStart"/>
      <w:r>
        <w:rPr>
          <w:rFonts w:asciiTheme="majorHAnsi" w:hAnsiTheme="majorHAnsi" w:cstheme="majorHAnsi"/>
          <w:b/>
        </w:rPr>
        <w:t>du</w:t>
      </w:r>
      <w:proofErr w:type="gramEnd"/>
      <w:r>
        <w:rPr>
          <w:rFonts w:asciiTheme="majorHAnsi" w:hAnsiTheme="majorHAnsi" w:cstheme="majorHAnsi"/>
          <w:b/>
        </w:rPr>
        <w:t xml:space="preserve"> </w:t>
      </w:r>
      <w:r w:rsidR="00DB2A7D">
        <w:rPr>
          <w:rFonts w:asciiTheme="majorHAnsi" w:hAnsiTheme="majorHAnsi" w:cstheme="majorHAnsi"/>
          <w:b/>
        </w:rPr>
        <w:t>C</w:t>
      </w:r>
      <w:r w:rsidRPr="00011729">
        <w:rPr>
          <w:rFonts w:asciiTheme="majorHAnsi" w:hAnsiTheme="majorHAnsi" w:cstheme="majorHAnsi"/>
          <w:b/>
        </w:rPr>
        <w:t xml:space="preserve">entre </w:t>
      </w:r>
      <w:r w:rsidR="00400324">
        <w:rPr>
          <w:rFonts w:asciiTheme="majorHAnsi" w:hAnsiTheme="majorHAnsi" w:cstheme="majorHAnsi"/>
          <w:b/>
        </w:rPr>
        <w:t xml:space="preserve">de </w:t>
      </w:r>
      <w:r w:rsidR="00DB2A7D">
        <w:rPr>
          <w:rFonts w:asciiTheme="majorHAnsi" w:hAnsiTheme="majorHAnsi" w:cstheme="majorHAnsi"/>
          <w:b/>
        </w:rPr>
        <w:t>D</w:t>
      </w:r>
      <w:r w:rsidRPr="00011729">
        <w:rPr>
          <w:rFonts w:asciiTheme="majorHAnsi" w:hAnsiTheme="majorHAnsi" w:cstheme="majorHAnsi"/>
          <w:b/>
        </w:rPr>
        <w:t xml:space="preserve">on du </w:t>
      </w:r>
      <w:r w:rsidR="00DB2A7D">
        <w:rPr>
          <w:rFonts w:asciiTheme="majorHAnsi" w:hAnsiTheme="majorHAnsi" w:cstheme="majorHAnsi"/>
          <w:b/>
        </w:rPr>
        <w:t>C</w:t>
      </w:r>
      <w:r w:rsidRPr="00011729">
        <w:rPr>
          <w:rFonts w:asciiTheme="majorHAnsi" w:hAnsiTheme="majorHAnsi" w:cstheme="majorHAnsi"/>
          <w:b/>
        </w:rPr>
        <w:t>orps</w:t>
      </w:r>
      <w:r w:rsidR="00400324">
        <w:rPr>
          <w:rFonts w:asciiTheme="majorHAnsi" w:hAnsiTheme="majorHAnsi" w:cstheme="majorHAnsi"/>
          <w:b/>
        </w:rPr>
        <w:t xml:space="preserve"> de Poitiers</w:t>
      </w:r>
      <w:r>
        <w:rPr>
          <w:rFonts w:asciiTheme="majorHAnsi" w:hAnsiTheme="majorHAnsi" w:cstheme="majorHAnsi"/>
          <w:b/>
        </w:rPr>
        <w:t xml:space="preserve"> au </w:t>
      </w:r>
      <w:r w:rsidRPr="00011729">
        <w:rPr>
          <w:rFonts w:asciiTheme="majorHAnsi" w:hAnsiTheme="majorHAnsi" w:cstheme="majorHAnsi"/>
          <w:b/>
        </w:rPr>
        <w:t>crématorium</w:t>
      </w:r>
      <w:r>
        <w:rPr>
          <w:rFonts w:asciiTheme="majorHAnsi" w:hAnsiTheme="majorHAnsi" w:cstheme="majorHAnsi"/>
          <w:b/>
        </w:rPr>
        <w:t xml:space="preserve"> </w:t>
      </w:r>
      <w:r w:rsidR="00400324">
        <w:rPr>
          <w:rFonts w:asciiTheme="majorHAnsi" w:hAnsiTheme="majorHAnsi" w:cstheme="majorHAnsi"/>
          <w:b/>
        </w:rPr>
        <w:t xml:space="preserve">de Poitiers </w:t>
      </w:r>
      <w:r>
        <w:rPr>
          <w:rFonts w:asciiTheme="majorHAnsi" w:hAnsiTheme="majorHAnsi" w:cstheme="majorHAnsi"/>
          <w:b/>
        </w:rPr>
        <w:t xml:space="preserve">et </w:t>
      </w:r>
      <w:r w:rsidRPr="00011729">
        <w:rPr>
          <w:rFonts w:asciiTheme="majorHAnsi" w:hAnsiTheme="majorHAnsi" w:cstheme="majorHAnsi"/>
          <w:b/>
        </w:rPr>
        <w:t>cimetière La Pierre Levée</w:t>
      </w:r>
      <w:r w:rsidR="00B54F0D">
        <w:rPr>
          <w:rFonts w:asciiTheme="majorHAnsi" w:hAnsiTheme="majorHAnsi" w:cstheme="majorHAnsi"/>
          <w:b/>
        </w:rPr>
        <w:t xml:space="preserve"> de Poitiers. </w:t>
      </w:r>
      <w:r>
        <w:rPr>
          <w:rFonts w:asciiTheme="majorHAnsi" w:hAnsiTheme="majorHAnsi" w:cstheme="majorHAnsi"/>
          <w:b/>
        </w:rPr>
        <w:t xml:space="preserve"> </w:t>
      </w:r>
    </w:p>
    <w:p w14:paraId="57493FAE" w14:textId="7FA1A8A4" w:rsidR="00011729" w:rsidRDefault="00011729" w:rsidP="00011729">
      <w:pPr>
        <w:spacing w:after="0" w:line="240" w:lineRule="auto"/>
        <w:jc w:val="both"/>
        <w:rPr>
          <w:rFonts w:asciiTheme="majorHAnsi" w:hAnsiTheme="majorHAnsi" w:cstheme="majorHAnsi"/>
          <w:b/>
        </w:rPr>
      </w:pPr>
    </w:p>
    <w:p w14:paraId="77CF8560" w14:textId="6F3C9FFE" w:rsidR="00F146DE" w:rsidRDefault="00F146DE" w:rsidP="00011729">
      <w:pPr>
        <w:spacing w:after="0" w:line="240" w:lineRule="auto"/>
        <w:jc w:val="both"/>
        <w:rPr>
          <w:rFonts w:asciiTheme="majorHAnsi" w:hAnsiTheme="majorHAnsi" w:cstheme="majorHAnsi"/>
          <w:b/>
        </w:rPr>
      </w:pPr>
    </w:p>
    <w:p w14:paraId="03D2D7AD" w14:textId="4AA8B9D3" w:rsidR="00F146DE" w:rsidRDefault="00F146DE" w:rsidP="00011729">
      <w:pPr>
        <w:spacing w:after="0" w:line="240" w:lineRule="auto"/>
        <w:jc w:val="both"/>
        <w:rPr>
          <w:rFonts w:asciiTheme="majorHAnsi" w:hAnsiTheme="majorHAnsi" w:cstheme="majorHAnsi"/>
          <w:b/>
        </w:rPr>
      </w:pPr>
    </w:p>
    <w:p w14:paraId="45EDB369" w14:textId="4B08A23A" w:rsidR="00F146DE" w:rsidRDefault="00F146DE" w:rsidP="00011729">
      <w:pPr>
        <w:spacing w:after="0" w:line="240" w:lineRule="auto"/>
        <w:jc w:val="both"/>
        <w:rPr>
          <w:rFonts w:asciiTheme="majorHAnsi" w:hAnsiTheme="majorHAnsi" w:cstheme="majorHAnsi"/>
          <w:b/>
        </w:rPr>
      </w:pPr>
    </w:p>
    <w:p w14:paraId="2544782B" w14:textId="77777777" w:rsidR="00F146DE" w:rsidRDefault="00F146DE" w:rsidP="00011729">
      <w:pPr>
        <w:spacing w:after="0" w:line="240" w:lineRule="auto"/>
        <w:jc w:val="both"/>
        <w:rPr>
          <w:rFonts w:asciiTheme="majorHAnsi" w:hAnsiTheme="majorHAnsi" w:cstheme="majorHAnsi"/>
          <w:b/>
        </w:rPr>
      </w:pPr>
    </w:p>
    <w:p w14:paraId="301CEB2D" w14:textId="0EC5C673" w:rsidR="00011729" w:rsidRPr="00011729" w:rsidRDefault="00011729" w:rsidP="00011729">
      <w:pPr>
        <w:pStyle w:val="Titre2"/>
      </w:pPr>
      <w:r>
        <w:lastRenderedPageBreak/>
        <w:t xml:space="preserve">Transport </w:t>
      </w:r>
      <w:r w:rsidR="002E3AD6" w:rsidRPr="00011729">
        <w:t xml:space="preserve">du lieu de décès dans le territoire du Poitou-Charentes au </w:t>
      </w:r>
      <w:r w:rsidR="00B54F0D">
        <w:t>C</w:t>
      </w:r>
      <w:r w:rsidR="002E3AD6" w:rsidRPr="00011729">
        <w:t xml:space="preserve">entre de </w:t>
      </w:r>
      <w:r w:rsidR="00B54F0D">
        <w:t>D</w:t>
      </w:r>
      <w:r w:rsidR="002E3AD6" w:rsidRPr="00011729">
        <w:t>on d</w:t>
      </w:r>
      <w:r w:rsidR="00B54F0D">
        <w:t>u</w:t>
      </w:r>
      <w:r w:rsidR="002E3AD6" w:rsidRPr="00011729">
        <w:t xml:space="preserve"> </w:t>
      </w:r>
      <w:r w:rsidR="00B54F0D">
        <w:t>C</w:t>
      </w:r>
      <w:r w:rsidR="002E3AD6" w:rsidRPr="00011729">
        <w:t>orps</w:t>
      </w:r>
      <w:r w:rsidRPr="00011729">
        <w:t> </w:t>
      </w:r>
      <w:r w:rsidR="00F146DE">
        <w:t>de Poitiers</w:t>
      </w:r>
    </w:p>
    <w:p w14:paraId="6076E594" w14:textId="77777777" w:rsidR="002E3AD6" w:rsidRPr="002E3AD6" w:rsidRDefault="002E3AD6" w:rsidP="002E3AD6">
      <w:pPr>
        <w:spacing w:after="0" w:line="240" w:lineRule="auto"/>
        <w:jc w:val="both"/>
        <w:rPr>
          <w:rFonts w:asciiTheme="majorHAnsi" w:hAnsiTheme="majorHAnsi" w:cstheme="majorHAnsi"/>
        </w:rPr>
      </w:pPr>
    </w:p>
    <w:p w14:paraId="4C523C80" w14:textId="6609C401" w:rsidR="002E3AD6" w:rsidRPr="002E3AD6" w:rsidRDefault="00B620E8" w:rsidP="002E3AD6">
      <w:pPr>
        <w:numPr>
          <w:ilvl w:val="0"/>
          <w:numId w:val="13"/>
        </w:numPr>
        <w:spacing w:after="0" w:line="240" w:lineRule="auto"/>
        <w:jc w:val="both"/>
        <w:rPr>
          <w:rFonts w:asciiTheme="majorHAnsi" w:hAnsiTheme="majorHAnsi" w:cstheme="majorHAnsi"/>
        </w:rPr>
      </w:pPr>
      <w:r>
        <w:rPr>
          <w:rFonts w:asciiTheme="majorHAnsi" w:hAnsiTheme="majorHAnsi" w:cstheme="majorHAnsi"/>
        </w:rPr>
        <w:t>Zone géographie de</w:t>
      </w:r>
      <w:r w:rsidR="002E3AD6" w:rsidRPr="002E3AD6">
        <w:rPr>
          <w:rFonts w:asciiTheme="majorHAnsi" w:hAnsiTheme="majorHAnsi" w:cstheme="majorHAnsi"/>
        </w:rPr>
        <w:t xml:space="preserve"> Poitiers (- de 25 km)</w:t>
      </w:r>
    </w:p>
    <w:p w14:paraId="09E7DD42" w14:textId="7839D0D2" w:rsidR="002E3AD6" w:rsidRPr="00906DF5" w:rsidRDefault="002E3AD6" w:rsidP="002E3AD6">
      <w:pPr>
        <w:numPr>
          <w:ilvl w:val="0"/>
          <w:numId w:val="13"/>
        </w:numPr>
        <w:spacing w:after="0" w:line="240" w:lineRule="auto"/>
        <w:jc w:val="both"/>
        <w:rPr>
          <w:rFonts w:asciiTheme="majorHAnsi" w:hAnsiTheme="majorHAnsi" w:cstheme="majorHAnsi"/>
        </w:rPr>
      </w:pPr>
      <w:r w:rsidRPr="00906DF5">
        <w:rPr>
          <w:rFonts w:asciiTheme="majorHAnsi" w:hAnsiTheme="majorHAnsi" w:cstheme="majorHAnsi"/>
        </w:rPr>
        <w:t>Vienne</w:t>
      </w:r>
      <w:r w:rsidR="00F146DE" w:rsidRPr="00906DF5">
        <w:rPr>
          <w:rFonts w:asciiTheme="majorHAnsi" w:hAnsiTheme="majorHAnsi" w:cstheme="majorHAnsi"/>
        </w:rPr>
        <w:t>, &gt;</w:t>
      </w:r>
      <w:r w:rsidR="0047040F" w:rsidRPr="00906DF5">
        <w:rPr>
          <w:rFonts w:asciiTheme="majorHAnsi" w:hAnsiTheme="majorHAnsi" w:cstheme="majorHAnsi"/>
        </w:rPr>
        <w:t xml:space="preserve"> 25 km</w:t>
      </w:r>
      <w:r w:rsidR="00AA3DCA" w:rsidRPr="00906DF5">
        <w:rPr>
          <w:rFonts w:asciiTheme="majorHAnsi" w:hAnsiTheme="majorHAnsi" w:cstheme="majorHAnsi"/>
        </w:rPr>
        <w:t xml:space="preserve"> de Poitiers </w:t>
      </w:r>
    </w:p>
    <w:p w14:paraId="1F1FEFE4" w14:textId="77777777" w:rsidR="002E3AD6" w:rsidRPr="00906DF5" w:rsidRDefault="002E3AD6" w:rsidP="002E3AD6">
      <w:pPr>
        <w:numPr>
          <w:ilvl w:val="0"/>
          <w:numId w:val="13"/>
        </w:numPr>
        <w:spacing w:after="0" w:line="240" w:lineRule="auto"/>
        <w:jc w:val="both"/>
        <w:rPr>
          <w:rFonts w:asciiTheme="majorHAnsi" w:hAnsiTheme="majorHAnsi" w:cstheme="majorHAnsi"/>
        </w:rPr>
      </w:pPr>
      <w:r w:rsidRPr="00906DF5">
        <w:rPr>
          <w:rFonts w:asciiTheme="majorHAnsi" w:hAnsiTheme="majorHAnsi" w:cstheme="majorHAnsi"/>
        </w:rPr>
        <w:t>Deux-Sèvres</w:t>
      </w:r>
    </w:p>
    <w:p w14:paraId="2742B92C" w14:textId="77777777" w:rsidR="002E3AD6" w:rsidRPr="002E3AD6" w:rsidRDefault="002E3AD6" w:rsidP="002E3AD6">
      <w:pPr>
        <w:numPr>
          <w:ilvl w:val="0"/>
          <w:numId w:val="13"/>
        </w:numPr>
        <w:spacing w:after="0" w:line="240" w:lineRule="auto"/>
        <w:jc w:val="both"/>
        <w:rPr>
          <w:rFonts w:asciiTheme="majorHAnsi" w:hAnsiTheme="majorHAnsi" w:cstheme="majorHAnsi"/>
        </w:rPr>
      </w:pPr>
      <w:r w:rsidRPr="002E3AD6">
        <w:rPr>
          <w:rFonts w:asciiTheme="majorHAnsi" w:hAnsiTheme="majorHAnsi" w:cstheme="majorHAnsi"/>
        </w:rPr>
        <w:t>Charente</w:t>
      </w:r>
    </w:p>
    <w:p w14:paraId="45C6A16E" w14:textId="77777777" w:rsidR="002E3AD6" w:rsidRPr="002E3AD6" w:rsidRDefault="002E3AD6" w:rsidP="002E3AD6">
      <w:pPr>
        <w:numPr>
          <w:ilvl w:val="0"/>
          <w:numId w:val="13"/>
        </w:numPr>
        <w:spacing w:after="0" w:line="240" w:lineRule="auto"/>
        <w:jc w:val="both"/>
        <w:rPr>
          <w:rFonts w:asciiTheme="majorHAnsi" w:hAnsiTheme="majorHAnsi" w:cstheme="majorHAnsi"/>
        </w:rPr>
      </w:pPr>
      <w:r w:rsidRPr="002E3AD6">
        <w:rPr>
          <w:rFonts w:asciiTheme="majorHAnsi" w:hAnsiTheme="majorHAnsi" w:cstheme="majorHAnsi"/>
        </w:rPr>
        <w:t>Charente-Maritime</w:t>
      </w:r>
    </w:p>
    <w:p w14:paraId="702BC7A2" w14:textId="77777777" w:rsidR="002E3AD6" w:rsidRPr="002E3AD6" w:rsidRDefault="002E3AD6" w:rsidP="002E3AD6">
      <w:pPr>
        <w:spacing w:after="0" w:line="240" w:lineRule="auto"/>
        <w:jc w:val="both"/>
        <w:rPr>
          <w:rFonts w:asciiTheme="majorHAnsi" w:hAnsiTheme="majorHAnsi" w:cstheme="majorHAnsi"/>
        </w:rPr>
      </w:pPr>
    </w:p>
    <w:p w14:paraId="5A96876A" w14:textId="1534A8EB" w:rsidR="002E3AD6" w:rsidRPr="002E3AD6" w:rsidRDefault="002E3AD6" w:rsidP="002E3AD6">
      <w:pPr>
        <w:spacing w:after="0" w:line="240" w:lineRule="auto"/>
        <w:jc w:val="both"/>
        <w:rPr>
          <w:rFonts w:asciiTheme="majorHAnsi" w:hAnsiTheme="majorHAnsi" w:cstheme="majorHAnsi"/>
        </w:rPr>
      </w:pPr>
      <w:r w:rsidRPr="002E3AD6">
        <w:rPr>
          <w:rFonts w:asciiTheme="majorHAnsi" w:hAnsiTheme="majorHAnsi" w:cstheme="majorHAnsi"/>
        </w:rPr>
        <w:t>Transport des corps, du domicile ou d</w:t>
      </w:r>
      <w:r w:rsidR="0047040F">
        <w:rPr>
          <w:rFonts w:asciiTheme="majorHAnsi" w:hAnsiTheme="majorHAnsi" w:cstheme="majorHAnsi"/>
        </w:rPr>
        <w:t xml:space="preserve">’un </w:t>
      </w:r>
      <w:r w:rsidRPr="002E3AD6">
        <w:rPr>
          <w:rFonts w:asciiTheme="majorHAnsi" w:hAnsiTheme="majorHAnsi" w:cstheme="majorHAnsi"/>
        </w:rPr>
        <w:t xml:space="preserve">hôpital (public ou privé) </w:t>
      </w:r>
      <w:r w:rsidR="0047040F">
        <w:rPr>
          <w:rFonts w:asciiTheme="majorHAnsi" w:hAnsiTheme="majorHAnsi" w:cstheme="majorHAnsi"/>
        </w:rPr>
        <w:t>vers</w:t>
      </w:r>
      <w:r w:rsidRPr="002E3AD6">
        <w:rPr>
          <w:rFonts w:asciiTheme="majorHAnsi" w:hAnsiTheme="majorHAnsi" w:cstheme="majorHAnsi"/>
        </w:rPr>
        <w:t xml:space="preserve"> l</w:t>
      </w:r>
      <w:r w:rsidR="0047040F">
        <w:rPr>
          <w:rFonts w:asciiTheme="majorHAnsi" w:hAnsiTheme="majorHAnsi" w:cstheme="majorHAnsi"/>
        </w:rPr>
        <w:t xml:space="preserve">’UFR Santé </w:t>
      </w:r>
      <w:r w:rsidRPr="002E3AD6">
        <w:rPr>
          <w:rFonts w:asciiTheme="majorHAnsi" w:hAnsiTheme="majorHAnsi" w:cstheme="majorHAnsi"/>
        </w:rPr>
        <w:t>-</w:t>
      </w:r>
      <w:r w:rsidR="0047040F">
        <w:rPr>
          <w:rFonts w:asciiTheme="majorHAnsi" w:hAnsiTheme="majorHAnsi" w:cstheme="majorHAnsi"/>
        </w:rPr>
        <w:t xml:space="preserve"> </w:t>
      </w:r>
      <w:r w:rsidRPr="002E3AD6">
        <w:rPr>
          <w:rFonts w:asciiTheme="majorHAnsi" w:hAnsiTheme="majorHAnsi" w:cstheme="majorHAnsi"/>
        </w:rPr>
        <w:t xml:space="preserve">Centre de </w:t>
      </w:r>
      <w:r w:rsidR="00DB2A7D">
        <w:rPr>
          <w:rFonts w:asciiTheme="majorHAnsi" w:hAnsiTheme="majorHAnsi" w:cstheme="majorHAnsi"/>
        </w:rPr>
        <w:t>D</w:t>
      </w:r>
      <w:r w:rsidRPr="002E3AD6">
        <w:rPr>
          <w:rFonts w:asciiTheme="majorHAnsi" w:hAnsiTheme="majorHAnsi" w:cstheme="majorHAnsi"/>
        </w:rPr>
        <w:t>on d</w:t>
      </w:r>
      <w:r w:rsidR="00E178C9">
        <w:rPr>
          <w:rFonts w:asciiTheme="majorHAnsi" w:hAnsiTheme="majorHAnsi" w:cstheme="majorHAnsi"/>
        </w:rPr>
        <w:t>u</w:t>
      </w:r>
      <w:r w:rsidRPr="002E3AD6">
        <w:rPr>
          <w:rFonts w:asciiTheme="majorHAnsi" w:hAnsiTheme="majorHAnsi" w:cstheme="majorHAnsi"/>
        </w:rPr>
        <w:t xml:space="preserve"> </w:t>
      </w:r>
      <w:r w:rsidR="00DB2A7D">
        <w:rPr>
          <w:rFonts w:asciiTheme="majorHAnsi" w:hAnsiTheme="majorHAnsi" w:cstheme="majorHAnsi"/>
        </w:rPr>
        <w:t>C</w:t>
      </w:r>
      <w:r w:rsidRPr="002E3AD6">
        <w:rPr>
          <w:rFonts w:asciiTheme="majorHAnsi" w:hAnsiTheme="majorHAnsi" w:cstheme="majorHAnsi"/>
        </w:rPr>
        <w:t>orps</w:t>
      </w:r>
      <w:r>
        <w:rPr>
          <w:rFonts w:asciiTheme="majorHAnsi" w:hAnsiTheme="majorHAnsi" w:cstheme="majorHAnsi"/>
        </w:rPr>
        <w:t xml:space="preserve"> </w:t>
      </w:r>
      <w:r w:rsidRPr="002E3AD6">
        <w:rPr>
          <w:rFonts w:asciiTheme="majorHAnsi" w:hAnsiTheme="majorHAnsi" w:cstheme="majorHAnsi"/>
        </w:rPr>
        <w:t xml:space="preserve">- </w:t>
      </w:r>
      <w:r w:rsidRPr="00B871D1">
        <w:rPr>
          <w:rFonts w:asciiTheme="majorHAnsi" w:hAnsiTheme="majorHAnsi" w:cstheme="majorHAnsi"/>
        </w:rPr>
        <w:t xml:space="preserve">6 rue de la </w:t>
      </w:r>
      <w:proofErr w:type="spellStart"/>
      <w:r w:rsidRPr="00B871D1">
        <w:rPr>
          <w:rFonts w:asciiTheme="majorHAnsi" w:hAnsiTheme="majorHAnsi" w:cstheme="majorHAnsi"/>
        </w:rPr>
        <w:t>Milétrie</w:t>
      </w:r>
      <w:proofErr w:type="spellEnd"/>
      <w:r w:rsidRPr="00B871D1">
        <w:rPr>
          <w:rFonts w:asciiTheme="majorHAnsi" w:hAnsiTheme="majorHAnsi" w:cstheme="majorHAnsi"/>
        </w:rPr>
        <w:t xml:space="preserve"> </w:t>
      </w:r>
      <w:r w:rsidR="004D51ED" w:rsidRPr="00B871D1">
        <w:rPr>
          <w:rFonts w:asciiTheme="majorHAnsi" w:hAnsiTheme="majorHAnsi" w:cstheme="majorHAnsi"/>
        </w:rPr>
        <w:t>- 86000</w:t>
      </w:r>
      <w:r w:rsidRPr="00B871D1">
        <w:rPr>
          <w:rFonts w:asciiTheme="majorHAnsi" w:hAnsiTheme="majorHAnsi" w:cstheme="majorHAnsi"/>
        </w:rPr>
        <w:t xml:space="preserve"> Poitiers.</w:t>
      </w:r>
      <w:r w:rsidRPr="002E3AD6">
        <w:rPr>
          <w:rFonts w:asciiTheme="majorHAnsi" w:hAnsiTheme="majorHAnsi" w:cstheme="majorHAnsi"/>
        </w:rPr>
        <w:t xml:space="preserve"> </w:t>
      </w:r>
    </w:p>
    <w:p w14:paraId="5BD5C732" w14:textId="77777777" w:rsidR="002E3AD6" w:rsidRPr="002E3AD6" w:rsidRDefault="002E3AD6" w:rsidP="002E3AD6">
      <w:pPr>
        <w:spacing w:after="0" w:line="240" w:lineRule="auto"/>
        <w:jc w:val="both"/>
        <w:rPr>
          <w:rFonts w:asciiTheme="majorHAnsi" w:hAnsiTheme="majorHAnsi" w:cstheme="majorHAnsi"/>
        </w:rPr>
      </w:pPr>
    </w:p>
    <w:p w14:paraId="3347B343" w14:textId="62C511A4" w:rsidR="002E3AD6" w:rsidRPr="002E3AD6" w:rsidRDefault="002E3AD6" w:rsidP="002E3AD6">
      <w:pPr>
        <w:spacing w:after="0" w:line="240" w:lineRule="auto"/>
        <w:jc w:val="both"/>
        <w:rPr>
          <w:rFonts w:asciiTheme="majorHAnsi" w:hAnsiTheme="majorHAnsi" w:cstheme="majorHAnsi"/>
        </w:rPr>
      </w:pPr>
      <w:r w:rsidRPr="002E3AD6">
        <w:rPr>
          <w:rFonts w:asciiTheme="majorHAnsi" w:hAnsiTheme="majorHAnsi" w:cstheme="majorHAnsi"/>
        </w:rPr>
        <w:t xml:space="preserve">Les corps seront </w:t>
      </w:r>
      <w:r w:rsidR="00E302AA">
        <w:rPr>
          <w:rFonts w:asciiTheme="majorHAnsi" w:hAnsiTheme="majorHAnsi" w:cstheme="majorHAnsi"/>
        </w:rPr>
        <w:t>transportés</w:t>
      </w:r>
      <w:r w:rsidRPr="002E3AD6">
        <w:rPr>
          <w:rFonts w:asciiTheme="majorHAnsi" w:hAnsiTheme="majorHAnsi" w:cstheme="majorHAnsi"/>
        </w:rPr>
        <w:t xml:space="preserve"> dans une housse mortuaire (comprise dans la prestation)</w:t>
      </w:r>
      <w:r w:rsidR="0047040F">
        <w:rPr>
          <w:rFonts w:asciiTheme="majorHAnsi" w:hAnsiTheme="majorHAnsi" w:cstheme="majorHAnsi"/>
        </w:rPr>
        <w:t>, laquelle doit</w:t>
      </w:r>
      <w:r w:rsidRPr="002E3AD6">
        <w:rPr>
          <w:rFonts w:asciiTheme="majorHAnsi" w:hAnsiTheme="majorHAnsi" w:cstheme="majorHAnsi"/>
        </w:rPr>
        <w:t xml:space="preserve"> rester à disposition </w:t>
      </w:r>
      <w:r w:rsidRPr="0047040F">
        <w:rPr>
          <w:rFonts w:asciiTheme="majorHAnsi" w:hAnsiTheme="majorHAnsi" w:cstheme="majorHAnsi"/>
        </w:rPr>
        <w:t>de l</w:t>
      </w:r>
      <w:r w:rsidR="0047040F" w:rsidRPr="0047040F">
        <w:rPr>
          <w:rFonts w:asciiTheme="majorHAnsi" w:hAnsiTheme="majorHAnsi" w:cstheme="majorHAnsi"/>
        </w:rPr>
        <w:t>’UFR Santé</w:t>
      </w:r>
      <w:r w:rsidRPr="002E3AD6">
        <w:rPr>
          <w:rFonts w:asciiTheme="majorHAnsi" w:hAnsiTheme="majorHAnsi" w:cstheme="majorHAnsi"/>
        </w:rPr>
        <w:t>.</w:t>
      </w:r>
    </w:p>
    <w:p w14:paraId="60B4F2F8" w14:textId="77777777" w:rsidR="002E3AD6" w:rsidRPr="002E3AD6" w:rsidRDefault="002E3AD6" w:rsidP="002E3AD6">
      <w:pPr>
        <w:spacing w:after="0" w:line="240" w:lineRule="auto"/>
        <w:jc w:val="both"/>
        <w:rPr>
          <w:rFonts w:asciiTheme="majorHAnsi" w:hAnsiTheme="majorHAnsi" w:cstheme="majorHAnsi"/>
        </w:rPr>
      </w:pPr>
    </w:p>
    <w:p w14:paraId="18DA07F0" w14:textId="77777777" w:rsidR="002E3AD6" w:rsidRDefault="002E3AD6" w:rsidP="002E3AD6">
      <w:pPr>
        <w:spacing w:after="0" w:line="240" w:lineRule="auto"/>
        <w:jc w:val="both"/>
        <w:rPr>
          <w:rFonts w:asciiTheme="majorHAnsi" w:hAnsiTheme="majorHAnsi" w:cstheme="majorHAnsi"/>
        </w:rPr>
      </w:pPr>
      <w:r w:rsidRPr="002E3AD6">
        <w:rPr>
          <w:rFonts w:asciiTheme="majorHAnsi" w:hAnsiTheme="majorHAnsi" w:cstheme="majorHAnsi"/>
        </w:rPr>
        <w:t>Le prestataire devra :</w:t>
      </w:r>
    </w:p>
    <w:p w14:paraId="7F6F2E9E" w14:textId="77777777" w:rsidR="002E3AD6" w:rsidRDefault="002E3AD6" w:rsidP="002E3AD6">
      <w:pPr>
        <w:spacing w:after="0" w:line="240" w:lineRule="auto"/>
        <w:jc w:val="both"/>
        <w:rPr>
          <w:rFonts w:asciiTheme="majorHAnsi" w:hAnsiTheme="majorHAnsi" w:cstheme="majorHAnsi"/>
        </w:rPr>
      </w:pPr>
    </w:p>
    <w:p w14:paraId="675C5896" w14:textId="77777777" w:rsidR="002E3AD6" w:rsidRDefault="002E3AD6" w:rsidP="00011729">
      <w:pPr>
        <w:spacing w:after="0" w:line="240" w:lineRule="auto"/>
        <w:ind w:left="708"/>
        <w:jc w:val="both"/>
        <w:rPr>
          <w:rFonts w:asciiTheme="majorHAnsi" w:hAnsiTheme="majorHAnsi" w:cstheme="majorHAnsi"/>
        </w:rPr>
      </w:pPr>
      <w:r w:rsidRPr="002E3AD6">
        <w:rPr>
          <w:rFonts w:asciiTheme="majorHAnsi" w:hAnsiTheme="majorHAnsi" w:cstheme="majorHAnsi"/>
        </w:rPr>
        <w:t>- être habilité au transport de corps après décès (application du décret n°</w:t>
      </w:r>
      <w:r w:rsidR="00C97F30">
        <w:rPr>
          <w:rFonts w:asciiTheme="majorHAnsi" w:hAnsiTheme="majorHAnsi" w:cstheme="majorHAnsi"/>
        </w:rPr>
        <w:t>2000-192 du 03/03/2000</w:t>
      </w:r>
      <w:r w:rsidRPr="002E3AD6">
        <w:rPr>
          <w:rFonts w:asciiTheme="majorHAnsi" w:hAnsiTheme="majorHAnsi" w:cstheme="majorHAnsi"/>
        </w:rPr>
        <w:t>).</w:t>
      </w:r>
    </w:p>
    <w:p w14:paraId="5CBF4FA0" w14:textId="77777777" w:rsidR="00011729" w:rsidRDefault="00011729" w:rsidP="00011729">
      <w:pPr>
        <w:spacing w:after="0" w:line="240" w:lineRule="auto"/>
        <w:ind w:left="708"/>
        <w:jc w:val="both"/>
        <w:rPr>
          <w:rFonts w:asciiTheme="majorHAnsi" w:hAnsiTheme="majorHAnsi" w:cstheme="majorHAnsi"/>
        </w:rPr>
      </w:pPr>
    </w:p>
    <w:p w14:paraId="325EA4DD" w14:textId="77777777" w:rsidR="002E3AD6" w:rsidRDefault="002E3AD6" w:rsidP="00011729">
      <w:pPr>
        <w:spacing w:after="0" w:line="240" w:lineRule="auto"/>
        <w:ind w:left="708"/>
        <w:jc w:val="both"/>
        <w:rPr>
          <w:rFonts w:asciiTheme="majorHAnsi" w:hAnsiTheme="majorHAnsi" w:cstheme="majorHAnsi"/>
        </w:rPr>
      </w:pPr>
      <w:r w:rsidRPr="002E3AD6">
        <w:rPr>
          <w:rFonts w:asciiTheme="majorHAnsi" w:hAnsiTheme="majorHAnsi" w:cstheme="majorHAnsi"/>
        </w:rPr>
        <w:t>- être disponible toute l’année, week-ends et fêtes comprises.</w:t>
      </w:r>
    </w:p>
    <w:p w14:paraId="73E76FCC" w14:textId="77777777" w:rsidR="00011729" w:rsidRDefault="00011729" w:rsidP="00011729">
      <w:pPr>
        <w:spacing w:after="0" w:line="240" w:lineRule="auto"/>
        <w:ind w:left="708"/>
        <w:jc w:val="both"/>
        <w:rPr>
          <w:rFonts w:asciiTheme="majorHAnsi" w:hAnsiTheme="majorHAnsi" w:cstheme="majorHAnsi"/>
        </w:rPr>
      </w:pPr>
    </w:p>
    <w:p w14:paraId="10B8EA2F" w14:textId="37A8764B" w:rsidR="002E3AD6" w:rsidRDefault="002E3AD6" w:rsidP="00011729">
      <w:pPr>
        <w:spacing w:after="0" w:line="240" w:lineRule="auto"/>
        <w:ind w:left="708"/>
        <w:jc w:val="both"/>
        <w:rPr>
          <w:rFonts w:asciiTheme="majorHAnsi" w:hAnsiTheme="majorHAnsi" w:cstheme="majorHAnsi"/>
        </w:rPr>
      </w:pPr>
      <w:r w:rsidRPr="002E3AD6">
        <w:rPr>
          <w:rFonts w:asciiTheme="majorHAnsi" w:hAnsiTheme="majorHAnsi" w:cstheme="majorHAnsi"/>
        </w:rPr>
        <w:t xml:space="preserve">- déposer les corps dans la chambre froide de réception </w:t>
      </w:r>
      <w:r w:rsidR="0047040F">
        <w:rPr>
          <w:rFonts w:asciiTheme="majorHAnsi" w:hAnsiTheme="majorHAnsi" w:cstheme="majorHAnsi"/>
        </w:rPr>
        <w:t>de l’UFR Santé</w:t>
      </w:r>
      <w:r>
        <w:rPr>
          <w:rFonts w:asciiTheme="majorHAnsi" w:hAnsiTheme="majorHAnsi" w:cstheme="majorHAnsi"/>
        </w:rPr>
        <w:t xml:space="preserve"> ; </w:t>
      </w:r>
      <w:r w:rsidRPr="002E3AD6">
        <w:rPr>
          <w:rFonts w:asciiTheme="majorHAnsi" w:hAnsiTheme="majorHAnsi" w:cstheme="majorHAnsi"/>
        </w:rPr>
        <w:t xml:space="preserve">le parking </w:t>
      </w:r>
      <w:r w:rsidR="0047040F">
        <w:rPr>
          <w:rFonts w:asciiTheme="majorHAnsi" w:hAnsiTheme="majorHAnsi" w:cstheme="majorHAnsi"/>
        </w:rPr>
        <w:t>de l’UFR</w:t>
      </w:r>
      <w:r w:rsidRPr="002E3AD6">
        <w:rPr>
          <w:rFonts w:asciiTheme="majorHAnsi" w:hAnsiTheme="majorHAnsi" w:cstheme="majorHAnsi"/>
        </w:rPr>
        <w:t xml:space="preserve"> est accessible </w:t>
      </w:r>
      <w:r w:rsidR="0047040F">
        <w:rPr>
          <w:rFonts w:asciiTheme="majorHAnsi" w:hAnsiTheme="majorHAnsi" w:cstheme="majorHAnsi"/>
        </w:rPr>
        <w:t>via</w:t>
      </w:r>
      <w:r w:rsidRPr="002E3AD6">
        <w:rPr>
          <w:rFonts w:asciiTheme="majorHAnsi" w:hAnsiTheme="majorHAnsi" w:cstheme="majorHAnsi"/>
        </w:rPr>
        <w:t xml:space="preserve"> un badge confié au titulaire</w:t>
      </w:r>
      <w:r w:rsidR="0047040F">
        <w:rPr>
          <w:rFonts w:asciiTheme="majorHAnsi" w:hAnsiTheme="majorHAnsi" w:cstheme="majorHAnsi"/>
        </w:rPr>
        <w:t> ;</w:t>
      </w:r>
      <w:r w:rsidRPr="002E3AD6">
        <w:rPr>
          <w:rFonts w:asciiTheme="majorHAnsi" w:hAnsiTheme="majorHAnsi" w:cstheme="majorHAnsi"/>
        </w:rPr>
        <w:t xml:space="preserve"> la chambre de réception </w:t>
      </w:r>
      <w:r w:rsidR="0047040F">
        <w:rPr>
          <w:rFonts w:asciiTheme="majorHAnsi" w:hAnsiTheme="majorHAnsi" w:cstheme="majorHAnsi"/>
        </w:rPr>
        <w:t xml:space="preserve">pourra être ouverte </w:t>
      </w:r>
      <w:r w:rsidRPr="002E3AD6">
        <w:rPr>
          <w:rFonts w:asciiTheme="majorHAnsi" w:hAnsiTheme="majorHAnsi" w:cstheme="majorHAnsi"/>
        </w:rPr>
        <w:t xml:space="preserve">par une clé </w:t>
      </w:r>
      <w:r w:rsidR="0047040F">
        <w:rPr>
          <w:rFonts w:asciiTheme="majorHAnsi" w:hAnsiTheme="majorHAnsi" w:cstheme="majorHAnsi"/>
        </w:rPr>
        <w:t xml:space="preserve">confiée au titulaire </w:t>
      </w:r>
      <w:r w:rsidRPr="002E3AD6">
        <w:rPr>
          <w:rFonts w:asciiTheme="majorHAnsi" w:hAnsiTheme="majorHAnsi" w:cstheme="majorHAnsi"/>
        </w:rPr>
        <w:t>(l’entreprise doit garantir la confidentialité des clés).</w:t>
      </w:r>
    </w:p>
    <w:p w14:paraId="54CEE2F4" w14:textId="1FE57DF7" w:rsidR="00906DF5" w:rsidRDefault="00906DF5" w:rsidP="00011729">
      <w:pPr>
        <w:spacing w:after="0" w:line="240" w:lineRule="auto"/>
        <w:ind w:left="708"/>
        <w:jc w:val="both"/>
        <w:rPr>
          <w:rFonts w:asciiTheme="majorHAnsi" w:hAnsiTheme="majorHAnsi" w:cstheme="majorHAnsi"/>
        </w:rPr>
      </w:pPr>
    </w:p>
    <w:p w14:paraId="421E1F9B" w14:textId="77777777" w:rsidR="00906DF5" w:rsidRPr="002E3AD6" w:rsidRDefault="00906DF5" w:rsidP="00011729">
      <w:pPr>
        <w:spacing w:after="0" w:line="240" w:lineRule="auto"/>
        <w:ind w:left="708"/>
        <w:jc w:val="both"/>
        <w:rPr>
          <w:rFonts w:asciiTheme="majorHAnsi" w:hAnsiTheme="majorHAnsi" w:cstheme="majorHAnsi"/>
        </w:rPr>
      </w:pPr>
    </w:p>
    <w:p w14:paraId="20FCD755" w14:textId="77777777" w:rsidR="002E3AD6" w:rsidRPr="002E3AD6" w:rsidRDefault="002E3AD6" w:rsidP="002E3AD6">
      <w:pPr>
        <w:spacing w:after="0" w:line="240" w:lineRule="auto"/>
        <w:jc w:val="both"/>
        <w:rPr>
          <w:rFonts w:asciiTheme="majorHAnsi" w:hAnsiTheme="majorHAnsi" w:cstheme="majorHAnsi"/>
        </w:rPr>
      </w:pPr>
    </w:p>
    <w:p w14:paraId="027BDA55" w14:textId="0B4894CC" w:rsidR="00D556AA" w:rsidRPr="00011729" w:rsidRDefault="00D556AA" w:rsidP="00D556AA">
      <w:pPr>
        <w:pStyle w:val="Titre2"/>
      </w:pPr>
      <w:r>
        <w:t xml:space="preserve">Transport </w:t>
      </w:r>
      <w:r w:rsidRPr="00011729">
        <w:t xml:space="preserve">du lieu de décès dans le territoire du Poitou-Charentes </w:t>
      </w:r>
      <w:r>
        <w:t>vers les</w:t>
      </w:r>
      <w:r w:rsidRPr="00011729">
        <w:t xml:space="preserve"> </w:t>
      </w:r>
      <w:r w:rsidR="00DB2A7D">
        <w:t>C</w:t>
      </w:r>
      <w:r w:rsidRPr="00011729">
        <w:t>entre</w:t>
      </w:r>
      <w:r>
        <w:t>s</w:t>
      </w:r>
      <w:r w:rsidRPr="00011729">
        <w:t xml:space="preserve"> de </w:t>
      </w:r>
      <w:r w:rsidR="00DB2A7D">
        <w:t>D</w:t>
      </w:r>
      <w:r w:rsidRPr="00011729">
        <w:t>on d</w:t>
      </w:r>
      <w:r w:rsidR="00B54F0D">
        <w:t>u</w:t>
      </w:r>
      <w:r w:rsidRPr="00011729">
        <w:t xml:space="preserve"> </w:t>
      </w:r>
      <w:r w:rsidR="00DB2A7D">
        <w:t>C</w:t>
      </w:r>
      <w:r w:rsidRPr="00011729">
        <w:t>orps</w:t>
      </w:r>
      <w:r>
        <w:t> :</w:t>
      </w:r>
    </w:p>
    <w:p w14:paraId="6473A187" w14:textId="77777777" w:rsidR="00D556AA" w:rsidRPr="002E3AD6" w:rsidRDefault="00D556AA" w:rsidP="00D556AA">
      <w:pPr>
        <w:spacing w:after="0" w:line="240" w:lineRule="auto"/>
        <w:jc w:val="both"/>
        <w:rPr>
          <w:rFonts w:asciiTheme="majorHAnsi" w:hAnsiTheme="majorHAnsi" w:cstheme="majorHAnsi"/>
        </w:rPr>
      </w:pPr>
    </w:p>
    <w:p w14:paraId="4308B028" w14:textId="5FD5C667" w:rsidR="00D556AA" w:rsidRPr="002E3AD6" w:rsidRDefault="00D556AA" w:rsidP="00D556AA">
      <w:pPr>
        <w:numPr>
          <w:ilvl w:val="0"/>
          <w:numId w:val="13"/>
        </w:numPr>
        <w:spacing w:after="0" w:line="240" w:lineRule="auto"/>
        <w:jc w:val="both"/>
        <w:rPr>
          <w:rFonts w:asciiTheme="majorHAnsi" w:hAnsiTheme="majorHAnsi" w:cstheme="majorHAnsi"/>
        </w:rPr>
      </w:pPr>
      <w:r>
        <w:rPr>
          <w:rFonts w:asciiTheme="majorHAnsi" w:hAnsiTheme="majorHAnsi" w:cstheme="majorHAnsi"/>
        </w:rPr>
        <w:t>Limoges</w:t>
      </w:r>
    </w:p>
    <w:p w14:paraId="3F5ABF87" w14:textId="6AC5285B" w:rsidR="00D556AA" w:rsidRPr="002E3AD6" w:rsidRDefault="00D556AA" w:rsidP="00D556AA">
      <w:pPr>
        <w:numPr>
          <w:ilvl w:val="0"/>
          <w:numId w:val="13"/>
        </w:numPr>
        <w:spacing w:after="0" w:line="240" w:lineRule="auto"/>
        <w:jc w:val="both"/>
        <w:rPr>
          <w:rFonts w:asciiTheme="majorHAnsi" w:hAnsiTheme="majorHAnsi" w:cstheme="majorHAnsi"/>
        </w:rPr>
      </w:pPr>
      <w:r>
        <w:rPr>
          <w:rFonts w:asciiTheme="majorHAnsi" w:hAnsiTheme="majorHAnsi" w:cstheme="majorHAnsi"/>
        </w:rPr>
        <w:t>Bordeaux</w:t>
      </w:r>
    </w:p>
    <w:p w14:paraId="17728572" w14:textId="487BCAB7" w:rsidR="00D556AA" w:rsidRPr="002E3AD6" w:rsidRDefault="00D556AA" w:rsidP="00D556AA">
      <w:pPr>
        <w:numPr>
          <w:ilvl w:val="0"/>
          <w:numId w:val="13"/>
        </w:numPr>
        <w:spacing w:after="0" w:line="240" w:lineRule="auto"/>
        <w:jc w:val="both"/>
        <w:rPr>
          <w:rFonts w:asciiTheme="majorHAnsi" w:hAnsiTheme="majorHAnsi" w:cstheme="majorHAnsi"/>
        </w:rPr>
      </w:pPr>
      <w:r>
        <w:rPr>
          <w:rFonts w:asciiTheme="majorHAnsi" w:hAnsiTheme="majorHAnsi" w:cstheme="majorHAnsi"/>
        </w:rPr>
        <w:t>Tours</w:t>
      </w:r>
    </w:p>
    <w:p w14:paraId="754CD7B6" w14:textId="77777777" w:rsidR="00D556AA" w:rsidRPr="002E3AD6" w:rsidRDefault="00D556AA" w:rsidP="00D556AA">
      <w:pPr>
        <w:spacing w:after="0" w:line="240" w:lineRule="auto"/>
        <w:jc w:val="both"/>
        <w:rPr>
          <w:rFonts w:asciiTheme="majorHAnsi" w:hAnsiTheme="majorHAnsi" w:cstheme="majorHAnsi"/>
        </w:rPr>
      </w:pPr>
    </w:p>
    <w:p w14:paraId="1FFC61FF" w14:textId="18F41E15" w:rsidR="00D556AA" w:rsidRDefault="00D556AA" w:rsidP="00D556AA">
      <w:pPr>
        <w:spacing w:after="0" w:line="240" w:lineRule="auto"/>
        <w:jc w:val="both"/>
        <w:rPr>
          <w:rFonts w:asciiTheme="majorHAnsi" w:hAnsiTheme="majorHAnsi" w:cstheme="majorHAnsi"/>
        </w:rPr>
      </w:pPr>
      <w:r w:rsidRPr="002E3AD6">
        <w:rPr>
          <w:rFonts w:asciiTheme="majorHAnsi" w:hAnsiTheme="majorHAnsi" w:cstheme="majorHAnsi"/>
        </w:rPr>
        <w:t>Transport des corps, du domicile ou d</w:t>
      </w:r>
      <w:r>
        <w:rPr>
          <w:rFonts w:asciiTheme="majorHAnsi" w:hAnsiTheme="majorHAnsi" w:cstheme="majorHAnsi"/>
        </w:rPr>
        <w:t xml:space="preserve">’un </w:t>
      </w:r>
      <w:r w:rsidRPr="002E3AD6">
        <w:rPr>
          <w:rFonts w:asciiTheme="majorHAnsi" w:hAnsiTheme="majorHAnsi" w:cstheme="majorHAnsi"/>
        </w:rPr>
        <w:t xml:space="preserve">hôpital (public ou privé) </w:t>
      </w:r>
      <w:r>
        <w:rPr>
          <w:rFonts w:asciiTheme="majorHAnsi" w:hAnsiTheme="majorHAnsi" w:cstheme="majorHAnsi"/>
        </w:rPr>
        <w:t>vers</w:t>
      </w:r>
      <w:r w:rsidRPr="002E3AD6">
        <w:rPr>
          <w:rFonts w:asciiTheme="majorHAnsi" w:hAnsiTheme="majorHAnsi" w:cstheme="majorHAnsi"/>
        </w:rPr>
        <w:t xml:space="preserve"> </w:t>
      </w:r>
      <w:r>
        <w:rPr>
          <w:rFonts w:asciiTheme="majorHAnsi" w:hAnsiTheme="majorHAnsi" w:cstheme="majorHAnsi"/>
        </w:rPr>
        <w:t xml:space="preserve">un </w:t>
      </w:r>
      <w:r w:rsidR="00DB2A7D">
        <w:rPr>
          <w:rFonts w:asciiTheme="majorHAnsi" w:hAnsiTheme="majorHAnsi" w:cstheme="majorHAnsi"/>
        </w:rPr>
        <w:t>C</w:t>
      </w:r>
      <w:r w:rsidRPr="002E3AD6">
        <w:rPr>
          <w:rFonts w:asciiTheme="majorHAnsi" w:hAnsiTheme="majorHAnsi" w:cstheme="majorHAnsi"/>
        </w:rPr>
        <w:t xml:space="preserve">entre de </w:t>
      </w:r>
      <w:r w:rsidR="00DB2A7D">
        <w:rPr>
          <w:rFonts w:asciiTheme="majorHAnsi" w:hAnsiTheme="majorHAnsi" w:cstheme="majorHAnsi"/>
        </w:rPr>
        <w:t>D</w:t>
      </w:r>
      <w:r w:rsidRPr="002E3AD6">
        <w:rPr>
          <w:rFonts w:asciiTheme="majorHAnsi" w:hAnsiTheme="majorHAnsi" w:cstheme="majorHAnsi"/>
        </w:rPr>
        <w:t>on d</w:t>
      </w:r>
      <w:r w:rsidR="00DB2A7D">
        <w:rPr>
          <w:rFonts w:asciiTheme="majorHAnsi" w:hAnsiTheme="majorHAnsi" w:cstheme="majorHAnsi"/>
        </w:rPr>
        <w:t>u</w:t>
      </w:r>
      <w:r w:rsidRPr="002E3AD6">
        <w:rPr>
          <w:rFonts w:asciiTheme="majorHAnsi" w:hAnsiTheme="majorHAnsi" w:cstheme="majorHAnsi"/>
        </w:rPr>
        <w:t xml:space="preserve"> </w:t>
      </w:r>
      <w:r w:rsidR="00DB2A7D">
        <w:rPr>
          <w:rFonts w:asciiTheme="majorHAnsi" w:hAnsiTheme="majorHAnsi" w:cstheme="majorHAnsi"/>
        </w:rPr>
        <w:t>C</w:t>
      </w:r>
      <w:r w:rsidRPr="002E3AD6">
        <w:rPr>
          <w:rFonts w:asciiTheme="majorHAnsi" w:hAnsiTheme="majorHAnsi" w:cstheme="majorHAnsi"/>
        </w:rPr>
        <w:t>orps</w:t>
      </w:r>
      <w:r>
        <w:rPr>
          <w:rFonts w:asciiTheme="majorHAnsi" w:hAnsiTheme="majorHAnsi" w:cstheme="majorHAnsi"/>
        </w:rPr>
        <w:t xml:space="preserve"> autre que Poitiers, quand celui-ci n’est pas en capacité d’accueillir le </w:t>
      </w:r>
      <w:r w:rsidR="00DB2A7D">
        <w:rPr>
          <w:rFonts w:asciiTheme="majorHAnsi" w:hAnsiTheme="majorHAnsi" w:cstheme="majorHAnsi"/>
        </w:rPr>
        <w:t>corps</w:t>
      </w:r>
      <w:r>
        <w:rPr>
          <w:rFonts w:asciiTheme="majorHAnsi" w:hAnsiTheme="majorHAnsi" w:cstheme="majorHAnsi"/>
        </w:rPr>
        <w:t xml:space="preserve">. </w:t>
      </w:r>
      <w:r w:rsidRPr="002E3AD6">
        <w:rPr>
          <w:rFonts w:asciiTheme="majorHAnsi" w:hAnsiTheme="majorHAnsi" w:cstheme="majorHAnsi"/>
        </w:rPr>
        <w:t xml:space="preserve"> </w:t>
      </w:r>
    </w:p>
    <w:p w14:paraId="3FFB8223" w14:textId="1AA02C4C" w:rsidR="00D556AA" w:rsidRDefault="00D556AA" w:rsidP="00D556AA">
      <w:pPr>
        <w:spacing w:after="0" w:line="240" w:lineRule="auto"/>
        <w:jc w:val="both"/>
        <w:rPr>
          <w:rFonts w:asciiTheme="majorHAnsi" w:hAnsiTheme="majorHAnsi" w:cstheme="majorHAnsi"/>
        </w:rPr>
      </w:pPr>
    </w:p>
    <w:p w14:paraId="3D5F2680" w14:textId="4295FDFF" w:rsidR="006B4231" w:rsidRPr="00906DF5" w:rsidRDefault="006B4231" w:rsidP="00906DF5">
      <w:pPr>
        <w:pStyle w:val="Paragraphedeliste"/>
        <w:numPr>
          <w:ilvl w:val="0"/>
          <w:numId w:val="21"/>
        </w:numPr>
        <w:spacing w:after="0" w:line="240" w:lineRule="auto"/>
        <w:jc w:val="both"/>
        <w:rPr>
          <w:rFonts w:asciiTheme="majorHAnsi" w:hAnsiTheme="majorHAnsi" w:cstheme="majorHAnsi"/>
        </w:rPr>
      </w:pPr>
      <w:r w:rsidRPr="00906DF5">
        <w:rPr>
          <w:rFonts w:asciiTheme="majorHAnsi" w:hAnsiTheme="majorHAnsi" w:cstheme="majorHAnsi"/>
        </w:rPr>
        <w:t>Pendant les jours ouvrés, le Centre de Don du Corps de Poitiers sollicite les autres Centres de Don du Corps</w:t>
      </w:r>
      <w:r w:rsidR="000933D4" w:rsidRPr="00906DF5">
        <w:rPr>
          <w:rFonts w:asciiTheme="majorHAnsi" w:hAnsiTheme="majorHAnsi" w:cstheme="majorHAnsi"/>
        </w:rPr>
        <w:t xml:space="preserve">. Il </w:t>
      </w:r>
      <w:r w:rsidRPr="00906DF5">
        <w:rPr>
          <w:rFonts w:asciiTheme="majorHAnsi" w:hAnsiTheme="majorHAnsi" w:cstheme="majorHAnsi"/>
        </w:rPr>
        <w:t>informe</w:t>
      </w:r>
      <w:r w:rsidR="000933D4" w:rsidRPr="00906DF5">
        <w:rPr>
          <w:rFonts w:asciiTheme="majorHAnsi" w:hAnsiTheme="majorHAnsi" w:cstheme="majorHAnsi"/>
        </w:rPr>
        <w:t xml:space="preserve"> et donne les informations pratiques</w:t>
      </w:r>
      <w:r w:rsidRPr="00906DF5">
        <w:rPr>
          <w:rFonts w:asciiTheme="majorHAnsi" w:hAnsiTheme="majorHAnsi" w:cstheme="majorHAnsi"/>
        </w:rPr>
        <w:t xml:space="preserve"> </w:t>
      </w:r>
      <w:r w:rsidR="000933D4" w:rsidRPr="00906DF5">
        <w:rPr>
          <w:rFonts w:asciiTheme="majorHAnsi" w:hAnsiTheme="majorHAnsi" w:cstheme="majorHAnsi"/>
        </w:rPr>
        <w:t>aux</w:t>
      </w:r>
      <w:r w:rsidRPr="00906DF5">
        <w:rPr>
          <w:rFonts w:asciiTheme="majorHAnsi" w:hAnsiTheme="majorHAnsi" w:cstheme="majorHAnsi"/>
        </w:rPr>
        <w:t xml:space="preserve"> Pompes Funèbres afin d’effectuer le transport vers le </w:t>
      </w:r>
      <w:r w:rsidR="00E302AA" w:rsidRPr="00906DF5">
        <w:rPr>
          <w:rFonts w:asciiTheme="majorHAnsi" w:hAnsiTheme="majorHAnsi" w:cstheme="majorHAnsi"/>
        </w:rPr>
        <w:t>c</w:t>
      </w:r>
      <w:r w:rsidRPr="00906DF5">
        <w:rPr>
          <w:rFonts w:asciiTheme="majorHAnsi" w:hAnsiTheme="majorHAnsi" w:cstheme="majorHAnsi"/>
        </w:rPr>
        <w:t xml:space="preserve">entre qui a accepté de recevoir le corps. </w:t>
      </w:r>
    </w:p>
    <w:p w14:paraId="58DA5BBF" w14:textId="56A439FC" w:rsidR="000933D4" w:rsidRPr="00906DF5" w:rsidRDefault="006B4231" w:rsidP="00906DF5">
      <w:pPr>
        <w:pStyle w:val="Paragraphedeliste"/>
        <w:numPr>
          <w:ilvl w:val="0"/>
          <w:numId w:val="22"/>
        </w:numPr>
        <w:spacing w:after="0" w:line="240" w:lineRule="auto"/>
        <w:jc w:val="both"/>
        <w:rPr>
          <w:rFonts w:asciiTheme="majorHAnsi" w:hAnsiTheme="majorHAnsi" w:cstheme="majorHAnsi"/>
        </w:rPr>
      </w:pPr>
      <w:r w:rsidRPr="00906DF5">
        <w:rPr>
          <w:rFonts w:asciiTheme="majorHAnsi" w:hAnsiTheme="majorHAnsi" w:cstheme="majorHAnsi"/>
        </w:rPr>
        <w:t xml:space="preserve">Pendant les week-ends, jours fériés et période de fermeture de l’UFR Santé, </w:t>
      </w:r>
      <w:r w:rsidR="000933D4" w:rsidRPr="00906DF5">
        <w:rPr>
          <w:rFonts w:asciiTheme="majorHAnsi" w:hAnsiTheme="majorHAnsi" w:cstheme="majorHAnsi"/>
        </w:rPr>
        <w:t xml:space="preserve">les Pompes Funèbres ont les coordonnées des autres centres. Ils les sollicitent et recueillent les informations pratiques afin d’effectuer le transport vers le </w:t>
      </w:r>
      <w:r w:rsidR="00E302AA" w:rsidRPr="00906DF5">
        <w:rPr>
          <w:rFonts w:asciiTheme="majorHAnsi" w:hAnsiTheme="majorHAnsi" w:cstheme="majorHAnsi"/>
        </w:rPr>
        <w:t>c</w:t>
      </w:r>
      <w:r w:rsidR="000933D4" w:rsidRPr="00906DF5">
        <w:rPr>
          <w:rFonts w:asciiTheme="majorHAnsi" w:hAnsiTheme="majorHAnsi" w:cstheme="majorHAnsi"/>
        </w:rPr>
        <w:t xml:space="preserve">entre qui a accepté de recevoir le corps. </w:t>
      </w:r>
    </w:p>
    <w:p w14:paraId="4501E5A3" w14:textId="77777777" w:rsidR="00906DF5" w:rsidRDefault="00906DF5" w:rsidP="006B4231">
      <w:pPr>
        <w:spacing w:after="0" w:line="240" w:lineRule="auto"/>
        <w:jc w:val="both"/>
        <w:rPr>
          <w:rFonts w:asciiTheme="majorHAnsi" w:hAnsiTheme="majorHAnsi" w:cstheme="majorHAnsi"/>
        </w:rPr>
      </w:pPr>
    </w:p>
    <w:p w14:paraId="6CFCC1EC" w14:textId="77777777" w:rsidR="00906DF5" w:rsidRDefault="00906DF5" w:rsidP="006B4231">
      <w:pPr>
        <w:spacing w:after="0" w:line="240" w:lineRule="auto"/>
        <w:jc w:val="both"/>
        <w:rPr>
          <w:rFonts w:asciiTheme="majorHAnsi" w:hAnsiTheme="majorHAnsi" w:cstheme="majorHAnsi"/>
        </w:rPr>
      </w:pPr>
    </w:p>
    <w:p w14:paraId="62FA4459" w14:textId="74D365FE" w:rsidR="006B4231" w:rsidRPr="00906DF5" w:rsidRDefault="000933D4" w:rsidP="006B4231">
      <w:pPr>
        <w:spacing w:after="0" w:line="240" w:lineRule="auto"/>
        <w:jc w:val="both"/>
        <w:rPr>
          <w:rFonts w:asciiTheme="majorHAnsi" w:hAnsiTheme="majorHAnsi" w:cstheme="majorHAnsi"/>
        </w:rPr>
      </w:pPr>
      <w:r w:rsidRPr="00906DF5">
        <w:rPr>
          <w:rFonts w:asciiTheme="majorHAnsi" w:hAnsiTheme="majorHAnsi" w:cstheme="majorHAnsi"/>
        </w:rPr>
        <w:t>Pour le suivi des dossiers, les Pompes Funèbres en informent le Centre de Don du Corps de Poitiers.</w:t>
      </w:r>
    </w:p>
    <w:p w14:paraId="5D7E3945" w14:textId="1F9F015A" w:rsidR="00D556AA" w:rsidRPr="002E3AD6" w:rsidRDefault="00D556AA" w:rsidP="00D556AA">
      <w:pPr>
        <w:spacing w:after="0" w:line="240" w:lineRule="auto"/>
        <w:jc w:val="both"/>
        <w:rPr>
          <w:rFonts w:asciiTheme="majorHAnsi" w:hAnsiTheme="majorHAnsi" w:cstheme="majorHAnsi"/>
        </w:rPr>
      </w:pPr>
      <w:r w:rsidRPr="002E3AD6">
        <w:rPr>
          <w:rFonts w:asciiTheme="majorHAnsi" w:hAnsiTheme="majorHAnsi" w:cstheme="majorHAnsi"/>
        </w:rPr>
        <w:t xml:space="preserve">Les corps seront </w:t>
      </w:r>
      <w:r w:rsidR="00DB2A7D">
        <w:rPr>
          <w:rFonts w:asciiTheme="majorHAnsi" w:hAnsiTheme="majorHAnsi" w:cstheme="majorHAnsi"/>
        </w:rPr>
        <w:t>transportés</w:t>
      </w:r>
      <w:r w:rsidRPr="002E3AD6">
        <w:rPr>
          <w:rFonts w:asciiTheme="majorHAnsi" w:hAnsiTheme="majorHAnsi" w:cstheme="majorHAnsi"/>
        </w:rPr>
        <w:t xml:space="preserve"> dans une housse mortuaire (comprise dans la prestation)</w:t>
      </w:r>
      <w:r>
        <w:rPr>
          <w:rFonts w:asciiTheme="majorHAnsi" w:hAnsiTheme="majorHAnsi" w:cstheme="majorHAnsi"/>
        </w:rPr>
        <w:t>, laquelle doit</w:t>
      </w:r>
      <w:r w:rsidRPr="002E3AD6">
        <w:rPr>
          <w:rFonts w:asciiTheme="majorHAnsi" w:hAnsiTheme="majorHAnsi" w:cstheme="majorHAnsi"/>
        </w:rPr>
        <w:t xml:space="preserve"> rester à disposition </w:t>
      </w:r>
      <w:r>
        <w:rPr>
          <w:rFonts w:asciiTheme="majorHAnsi" w:hAnsiTheme="majorHAnsi" w:cstheme="majorHAnsi"/>
        </w:rPr>
        <w:t xml:space="preserve">du </w:t>
      </w:r>
      <w:r w:rsidR="00DB2A7D">
        <w:rPr>
          <w:rFonts w:asciiTheme="majorHAnsi" w:hAnsiTheme="majorHAnsi" w:cstheme="majorHAnsi"/>
        </w:rPr>
        <w:t>C</w:t>
      </w:r>
      <w:r>
        <w:rPr>
          <w:rFonts w:asciiTheme="majorHAnsi" w:hAnsiTheme="majorHAnsi" w:cstheme="majorHAnsi"/>
        </w:rPr>
        <w:t xml:space="preserve">entre de </w:t>
      </w:r>
      <w:r w:rsidR="00DB2A7D">
        <w:rPr>
          <w:rFonts w:asciiTheme="majorHAnsi" w:hAnsiTheme="majorHAnsi" w:cstheme="majorHAnsi"/>
        </w:rPr>
        <w:t>D</w:t>
      </w:r>
      <w:r>
        <w:rPr>
          <w:rFonts w:asciiTheme="majorHAnsi" w:hAnsiTheme="majorHAnsi" w:cstheme="majorHAnsi"/>
        </w:rPr>
        <w:t xml:space="preserve">on du </w:t>
      </w:r>
      <w:r w:rsidR="00DB2A7D">
        <w:rPr>
          <w:rFonts w:asciiTheme="majorHAnsi" w:hAnsiTheme="majorHAnsi" w:cstheme="majorHAnsi"/>
        </w:rPr>
        <w:t>C</w:t>
      </w:r>
      <w:r>
        <w:rPr>
          <w:rFonts w:asciiTheme="majorHAnsi" w:hAnsiTheme="majorHAnsi" w:cstheme="majorHAnsi"/>
        </w:rPr>
        <w:t xml:space="preserve">orps ayant accepté le </w:t>
      </w:r>
      <w:r w:rsidR="00DB2A7D">
        <w:rPr>
          <w:rFonts w:asciiTheme="majorHAnsi" w:hAnsiTheme="majorHAnsi" w:cstheme="majorHAnsi"/>
        </w:rPr>
        <w:t>corps</w:t>
      </w:r>
      <w:r w:rsidRPr="002E3AD6">
        <w:rPr>
          <w:rFonts w:asciiTheme="majorHAnsi" w:hAnsiTheme="majorHAnsi" w:cstheme="majorHAnsi"/>
        </w:rPr>
        <w:t>.</w:t>
      </w:r>
    </w:p>
    <w:p w14:paraId="4E680407" w14:textId="77777777" w:rsidR="00D556AA" w:rsidRPr="002E3AD6" w:rsidRDefault="00D556AA" w:rsidP="00D556AA">
      <w:pPr>
        <w:spacing w:after="0" w:line="240" w:lineRule="auto"/>
        <w:jc w:val="both"/>
        <w:rPr>
          <w:rFonts w:asciiTheme="majorHAnsi" w:hAnsiTheme="majorHAnsi" w:cstheme="majorHAnsi"/>
        </w:rPr>
      </w:pPr>
    </w:p>
    <w:p w14:paraId="076F52F8" w14:textId="77777777" w:rsidR="00D556AA" w:rsidRDefault="00D556AA" w:rsidP="00D556AA">
      <w:pPr>
        <w:spacing w:after="0" w:line="240" w:lineRule="auto"/>
        <w:jc w:val="both"/>
        <w:rPr>
          <w:rFonts w:asciiTheme="majorHAnsi" w:hAnsiTheme="majorHAnsi" w:cstheme="majorHAnsi"/>
        </w:rPr>
      </w:pPr>
      <w:r w:rsidRPr="002E3AD6">
        <w:rPr>
          <w:rFonts w:asciiTheme="majorHAnsi" w:hAnsiTheme="majorHAnsi" w:cstheme="majorHAnsi"/>
        </w:rPr>
        <w:lastRenderedPageBreak/>
        <w:t>Le prestataire devra :</w:t>
      </w:r>
    </w:p>
    <w:p w14:paraId="54CEA013" w14:textId="77777777" w:rsidR="00D556AA" w:rsidRDefault="00D556AA" w:rsidP="00D556AA">
      <w:pPr>
        <w:spacing w:after="0" w:line="240" w:lineRule="auto"/>
        <w:jc w:val="both"/>
        <w:rPr>
          <w:rFonts w:asciiTheme="majorHAnsi" w:hAnsiTheme="majorHAnsi" w:cstheme="majorHAnsi"/>
        </w:rPr>
      </w:pPr>
    </w:p>
    <w:p w14:paraId="15DFEAA5" w14:textId="77777777" w:rsidR="00D556AA" w:rsidRDefault="00D556AA" w:rsidP="00D556AA">
      <w:pPr>
        <w:spacing w:after="0" w:line="240" w:lineRule="auto"/>
        <w:ind w:left="708"/>
        <w:jc w:val="both"/>
        <w:rPr>
          <w:rFonts w:asciiTheme="majorHAnsi" w:hAnsiTheme="majorHAnsi" w:cstheme="majorHAnsi"/>
        </w:rPr>
      </w:pPr>
      <w:r w:rsidRPr="002E3AD6">
        <w:rPr>
          <w:rFonts w:asciiTheme="majorHAnsi" w:hAnsiTheme="majorHAnsi" w:cstheme="majorHAnsi"/>
        </w:rPr>
        <w:t>- être habilité au transport de corps après décès (application du décret n°</w:t>
      </w:r>
      <w:r>
        <w:rPr>
          <w:rFonts w:asciiTheme="majorHAnsi" w:hAnsiTheme="majorHAnsi" w:cstheme="majorHAnsi"/>
        </w:rPr>
        <w:t>2000-192 du 03/03/2000</w:t>
      </w:r>
      <w:r w:rsidRPr="002E3AD6">
        <w:rPr>
          <w:rFonts w:asciiTheme="majorHAnsi" w:hAnsiTheme="majorHAnsi" w:cstheme="majorHAnsi"/>
        </w:rPr>
        <w:t>).</w:t>
      </w:r>
    </w:p>
    <w:p w14:paraId="4A398B71" w14:textId="77777777" w:rsidR="00D556AA" w:rsidRDefault="00D556AA" w:rsidP="00D556AA">
      <w:pPr>
        <w:spacing w:after="0" w:line="240" w:lineRule="auto"/>
        <w:ind w:left="708"/>
        <w:jc w:val="both"/>
        <w:rPr>
          <w:rFonts w:asciiTheme="majorHAnsi" w:hAnsiTheme="majorHAnsi" w:cstheme="majorHAnsi"/>
        </w:rPr>
      </w:pPr>
    </w:p>
    <w:p w14:paraId="1CA73D2D" w14:textId="77777777" w:rsidR="00D556AA" w:rsidRDefault="00D556AA" w:rsidP="00D556AA">
      <w:pPr>
        <w:spacing w:after="0" w:line="240" w:lineRule="auto"/>
        <w:ind w:left="708"/>
        <w:jc w:val="both"/>
        <w:rPr>
          <w:rFonts w:asciiTheme="majorHAnsi" w:hAnsiTheme="majorHAnsi" w:cstheme="majorHAnsi"/>
        </w:rPr>
      </w:pPr>
      <w:r w:rsidRPr="002E3AD6">
        <w:rPr>
          <w:rFonts w:asciiTheme="majorHAnsi" w:hAnsiTheme="majorHAnsi" w:cstheme="majorHAnsi"/>
        </w:rPr>
        <w:t>- être disponible toute l’année, week-ends et fêtes comprises.</w:t>
      </w:r>
    </w:p>
    <w:p w14:paraId="56E2B9FE" w14:textId="77777777" w:rsidR="00D556AA" w:rsidRDefault="00D556AA" w:rsidP="00D556AA">
      <w:pPr>
        <w:spacing w:after="0" w:line="240" w:lineRule="auto"/>
        <w:ind w:left="708"/>
        <w:jc w:val="both"/>
        <w:rPr>
          <w:rFonts w:asciiTheme="majorHAnsi" w:hAnsiTheme="majorHAnsi" w:cstheme="majorHAnsi"/>
        </w:rPr>
      </w:pPr>
    </w:p>
    <w:p w14:paraId="53062C86" w14:textId="792F9E6D" w:rsidR="00D556AA" w:rsidRPr="002E3AD6" w:rsidRDefault="00D556AA" w:rsidP="00D556AA">
      <w:pPr>
        <w:spacing w:after="0" w:line="240" w:lineRule="auto"/>
        <w:ind w:left="708"/>
        <w:jc w:val="both"/>
        <w:rPr>
          <w:rFonts w:asciiTheme="majorHAnsi" w:hAnsiTheme="majorHAnsi" w:cstheme="majorHAnsi"/>
        </w:rPr>
      </w:pPr>
      <w:r w:rsidRPr="002E3AD6">
        <w:rPr>
          <w:rFonts w:asciiTheme="majorHAnsi" w:hAnsiTheme="majorHAnsi" w:cstheme="majorHAnsi"/>
        </w:rPr>
        <w:t>- déposer les corps dans la chambre froide de réception</w:t>
      </w:r>
      <w:r w:rsidR="00733154">
        <w:rPr>
          <w:rFonts w:asciiTheme="majorHAnsi" w:hAnsiTheme="majorHAnsi" w:cstheme="majorHAnsi"/>
        </w:rPr>
        <w:t>.</w:t>
      </w:r>
    </w:p>
    <w:p w14:paraId="2EE6F60F" w14:textId="77777777" w:rsidR="00D556AA" w:rsidRPr="002E3AD6" w:rsidRDefault="00D556AA" w:rsidP="00D556AA">
      <w:pPr>
        <w:spacing w:after="0" w:line="240" w:lineRule="auto"/>
        <w:jc w:val="both"/>
        <w:rPr>
          <w:rFonts w:asciiTheme="majorHAnsi" w:hAnsiTheme="majorHAnsi" w:cstheme="majorHAnsi"/>
        </w:rPr>
      </w:pPr>
    </w:p>
    <w:p w14:paraId="1EDD8B95" w14:textId="77777777" w:rsidR="002E3AD6" w:rsidRPr="002E3AD6" w:rsidRDefault="002E3AD6" w:rsidP="002E3AD6">
      <w:pPr>
        <w:spacing w:after="0" w:line="240" w:lineRule="auto"/>
        <w:jc w:val="both"/>
        <w:rPr>
          <w:rFonts w:asciiTheme="majorHAnsi" w:hAnsiTheme="majorHAnsi" w:cstheme="majorHAnsi"/>
        </w:rPr>
      </w:pPr>
    </w:p>
    <w:p w14:paraId="34409358" w14:textId="7855A43B" w:rsidR="002E3AD6" w:rsidRPr="002E3AD6" w:rsidRDefault="00011729" w:rsidP="00011729">
      <w:pPr>
        <w:pStyle w:val="Titre2"/>
      </w:pPr>
      <w:r>
        <w:t>T</w:t>
      </w:r>
      <w:r w:rsidR="002E3AD6" w:rsidRPr="002E3AD6">
        <w:t>ransports</w:t>
      </w:r>
      <w:bookmarkStart w:id="0" w:name="_Hlk57620284"/>
      <w:r>
        <w:t xml:space="preserve"> du </w:t>
      </w:r>
      <w:r w:rsidR="00E302AA">
        <w:t>C</w:t>
      </w:r>
      <w:r w:rsidR="002E3AD6" w:rsidRPr="002E3AD6">
        <w:t xml:space="preserve">entre </w:t>
      </w:r>
      <w:r w:rsidR="00E302AA">
        <w:t>D</w:t>
      </w:r>
      <w:r w:rsidR="002E3AD6" w:rsidRPr="002E3AD6">
        <w:t xml:space="preserve">on du </w:t>
      </w:r>
      <w:r w:rsidR="00E302AA">
        <w:t>C</w:t>
      </w:r>
      <w:r w:rsidR="002E3AD6" w:rsidRPr="002E3AD6">
        <w:t>orps</w:t>
      </w:r>
      <w:r>
        <w:t xml:space="preserve"> au </w:t>
      </w:r>
      <w:r w:rsidR="002E3AD6" w:rsidRPr="002E3AD6">
        <w:t>crématorium</w:t>
      </w:r>
      <w:r w:rsidR="00E178C9">
        <w:t xml:space="preserve"> de Poitiers</w:t>
      </w:r>
      <w:r>
        <w:t xml:space="preserve"> et </w:t>
      </w:r>
      <w:r w:rsidR="002E3AD6" w:rsidRPr="002E3AD6">
        <w:t>cimetière La Pierre Levée</w:t>
      </w:r>
      <w:bookmarkEnd w:id="0"/>
      <w:r w:rsidR="00E178C9">
        <w:t xml:space="preserve"> à Poitiers </w:t>
      </w:r>
    </w:p>
    <w:p w14:paraId="2C6163FF" w14:textId="77777777" w:rsidR="00011729" w:rsidRDefault="00011729" w:rsidP="002E3AD6">
      <w:pPr>
        <w:spacing w:after="0" w:line="240" w:lineRule="auto"/>
        <w:jc w:val="both"/>
        <w:rPr>
          <w:rFonts w:asciiTheme="majorHAnsi" w:hAnsiTheme="majorHAnsi" w:cstheme="majorHAnsi"/>
          <w:b/>
        </w:rPr>
      </w:pPr>
    </w:p>
    <w:p w14:paraId="2F45FCFD" w14:textId="24373CA3" w:rsidR="002E3AD6" w:rsidRPr="00906DF5" w:rsidRDefault="00011729" w:rsidP="00011729">
      <w:pPr>
        <w:spacing w:after="0" w:line="240" w:lineRule="auto"/>
        <w:jc w:val="both"/>
        <w:rPr>
          <w:rFonts w:asciiTheme="majorHAnsi" w:hAnsiTheme="majorHAnsi" w:cstheme="majorHAnsi"/>
        </w:rPr>
      </w:pPr>
      <w:r w:rsidRPr="00906DF5">
        <w:rPr>
          <w:rFonts w:asciiTheme="majorHAnsi" w:hAnsiTheme="majorHAnsi" w:cstheme="majorHAnsi"/>
        </w:rPr>
        <w:t>Transport</w:t>
      </w:r>
      <w:r w:rsidR="0020032C" w:rsidRPr="00906DF5">
        <w:rPr>
          <w:rFonts w:asciiTheme="majorHAnsi" w:hAnsiTheme="majorHAnsi" w:cstheme="majorHAnsi"/>
        </w:rPr>
        <w:t xml:space="preserve"> des</w:t>
      </w:r>
      <w:r w:rsidR="002E3AD6" w:rsidRPr="00906DF5">
        <w:rPr>
          <w:rFonts w:asciiTheme="majorHAnsi" w:hAnsiTheme="majorHAnsi" w:cstheme="majorHAnsi"/>
        </w:rPr>
        <w:t xml:space="preserve"> </w:t>
      </w:r>
      <w:r w:rsidR="00E302AA" w:rsidRPr="00906DF5">
        <w:rPr>
          <w:rFonts w:asciiTheme="majorHAnsi" w:hAnsiTheme="majorHAnsi" w:cstheme="majorHAnsi"/>
        </w:rPr>
        <w:t>corps</w:t>
      </w:r>
      <w:r w:rsidR="00B54F0D" w:rsidRPr="00906DF5">
        <w:rPr>
          <w:rFonts w:asciiTheme="majorHAnsi" w:hAnsiTheme="majorHAnsi" w:cstheme="majorHAnsi"/>
        </w:rPr>
        <w:t>,</w:t>
      </w:r>
      <w:r w:rsidR="002E3AD6" w:rsidRPr="00906DF5">
        <w:rPr>
          <w:rFonts w:asciiTheme="majorHAnsi" w:hAnsiTheme="majorHAnsi" w:cstheme="majorHAnsi"/>
        </w:rPr>
        <w:t xml:space="preserve"> après </w:t>
      </w:r>
      <w:r w:rsidR="00E302AA" w:rsidRPr="00906DF5">
        <w:rPr>
          <w:rFonts w:asciiTheme="majorHAnsi" w:hAnsiTheme="majorHAnsi" w:cstheme="majorHAnsi"/>
        </w:rPr>
        <w:t>utilisation à des fins d’enseignement médical et de recherche</w:t>
      </w:r>
      <w:r w:rsidR="00B54F0D" w:rsidRPr="00906DF5">
        <w:rPr>
          <w:rFonts w:asciiTheme="majorHAnsi" w:hAnsiTheme="majorHAnsi" w:cstheme="majorHAnsi"/>
        </w:rPr>
        <w:t>,</w:t>
      </w:r>
      <w:r w:rsidR="002E3AD6" w:rsidRPr="00906DF5">
        <w:rPr>
          <w:rFonts w:asciiTheme="majorHAnsi" w:hAnsiTheme="majorHAnsi" w:cstheme="majorHAnsi"/>
        </w:rPr>
        <w:t xml:space="preserve"> </w:t>
      </w:r>
      <w:r w:rsidR="00E302AA" w:rsidRPr="00906DF5">
        <w:rPr>
          <w:rFonts w:asciiTheme="majorHAnsi" w:hAnsiTheme="majorHAnsi" w:cstheme="majorHAnsi"/>
        </w:rPr>
        <w:t xml:space="preserve">du Centre de Don du Corps </w:t>
      </w:r>
      <w:r w:rsidR="002E3AD6" w:rsidRPr="00906DF5">
        <w:rPr>
          <w:rFonts w:asciiTheme="majorHAnsi" w:hAnsiTheme="majorHAnsi" w:cstheme="majorHAnsi"/>
        </w:rPr>
        <w:t xml:space="preserve">de </w:t>
      </w:r>
      <w:r w:rsidR="00733154" w:rsidRPr="00906DF5">
        <w:rPr>
          <w:rFonts w:asciiTheme="majorHAnsi" w:hAnsiTheme="majorHAnsi" w:cstheme="majorHAnsi"/>
        </w:rPr>
        <w:t xml:space="preserve">l’UFR Santé </w:t>
      </w:r>
      <w:r w:rsidR="002E3AD6" w:rsidRPr="00906DF5">
        <w:rPr>
          <w:rFonts w:asciiTheme="majorHAnsi" w:hAnsiTheme="majorHAnsi" w:cstheme="majorHAnsi"/>
        </w:rPr>
        <w:t>au crématorium du District de Poitiers.</w:t>
      </w:r>
    </w:p>
    <w:p w14:paraId="2B073719" w14:textId="77777777" w:rsidR="002E3AD6" w:rsidRPr="002E3AD6" w:rsidRDefault="002E3AD6" w:rsidP="00011729">
      <w:pPr>
        <w:spacing w:after="0" w:line="240" w:lineRule="auto"/>
        <w:jc w:val="both"/>
        <w:rPr>
          <w:rFonts w:asciiTheme="majorHAnsi" w:hAnsiTheme="majorHAnsi" w:cstheme="majorHAnsi"/>
        </w:rPr>
      </w:pPr>
    </w:p>
    <w:p w14:paraId="4ED994F8" w14:textId="77777777" w:rsidR="00011729" w:rsidRDefault="002E3AD6" w:rsidP="00011729">
      <w:pPr>
        <w:spacing w:after="0" w:line="240" w:lineRule="auto"/>
        <w:jc w:val="both"/>
        <w:rPr>
          <w:rFonts w:asciiTheme="majorHAnsi" w:hAnsiTheme="majorHAnsi" w:cstheme="majorHAnsi"/>
        </w:rPr>
      </w:pPr>
      <w:r w:rsidRPr="002E3AD6">
        <w:rPr>
          <w:rFonts w:asciiTheme="majorHAnsi" w:hAnsiTheme="majorHAnsi" w:cstheme="majorHAnsi"/>
        </w:rPr>
        <w:t>Le prestataire devra :</w:t>
      </w:r>
    </w:p>
    <w:p w14:paraId="0C34D499" w14:textId="77777777" w:rsidR="00011729" w:rsidRDefault="00011729" w:rsidP="00011729">
      <w:pPr>
        <w:spacing w:after="0" w:line="240" w:lineRule="auto"/>
        <w:jc w:val="both"/>
        <w:rPr>
          <w:rFonts w:asciiTheme="majorHAnsi" w:hAnsiTheme="majorHAnsi" w:cstheme="majorHAnsi"/>
        </w:rPr>
      </w:pPr>
    </w:p>
    <w:p w14:paraId="61CCB7A3" w14:textId="77777777" w:rsidR="00011729" w:rsidRDefault="002E3AD6" w:rsidP="00011729">
      <w:pPr>
        <w:spacing w:after="0" w:line="240" w:lineRule="auto"/>
        <w:ind w:left="708"/>
        <w:jc w:val="both"/>
        <w:rPr>
          <w:rFonts w:asciiTheme="majorHAnsi" w:hAnsiTheme="majorHAnsi" w:cstheme="majorHAnsi"/>
        </w:rPr>
      </w:pPr>
      <w:r w:rsidRPr="002E3AD6">
        <w:rPr>
          <w:rFonts w:asciiTheme="majorHAnsi" w:hAnsiTheme="majorHAnsi" w:cstheme="majorHAnsi"/>
        </w:rPr>
        <w:t xml:space="preserve">- être habilité au transport de corps après décès (application du </w:t>
      </w:r>
      <w:r w:rsidRPr="00B871D1">
        <w:rPr>
          <w:rFonts w:asciiTheme="majorHAnsi" w:hAnsiTheme="majorHAnsi" w:cstheme="majorHAnsi"/>
        </w:rPr>
        <w:t>décret n°</w:t>
      </w:r>
      <w:r w:rsidR="00C97F30">
        <w:rPr>
          <w:rFonts w:asciiTheme="majorHAnsi" w:hAnsiTheme="majorHAnsi" w:cstheme="majorHAnsi"/>
        </w:rPr>
        <w:t>2000-192 du 03/03/2000</w:t>
      </w:r>
      <w:r w:rsidRPr="002E3AD6">
        <w:rPr>
          <w:rFonts w:asciiTheme="majorHAnsi" w:hAnsiTheme="majorHAnsi" w:cstheme="majorHAnsi"/>
        </w:rPr>
        <w:t>).</w:t>
      </w:r>
    </w:p>
    <w:p w14:paraId="05ADE20D" w14:textId="77777777" w:rsidR="00011729" w:rsidRDefault="00011729" w:rsidP="00011729">
      <w:pPr>
        <w:spacing w:after="0" w:line="240" w:lineRule="auto"/>
        <w:ind w:left="708"/>
        <w:jc w:val="both"/>
        <w:rPr>
          <w:rFonts w:asciiTheme="majorHAnsi" w:hAnsiTheme="majorHAnsi" w:cstheme="majorHAnsi"/>
        </w:rPr>
      </w:pPr>
    </w:p>
    <w:p w14:paraId="7AC5CD88" w14:textId="77777777" w:rsidR="002E3AD6" w:rsidRPr="002E3AD6" w:rsidRDefault="002E3AD6" w:rsidP="00011729">
      <w:pPr>
        <w:spacing w:after="0" w:line="240" w:lineRule="auto"/>
        <w:ind w:left="708"/>
        <w:jc w:val="both"/>
        <w:rPr>
          <w:rFonts w:asciiTheme="majorHAnsi" w:hAnsiTheme="majorHAnsi" w:cstheme="majorHAnsi"/>
        </w:rPr>
      </w:pPr>
      <w:r w:rsidRPr="002E3AD6">
        <w:rPr>
          <w:rFonts w:asciiTheme="majorHAnsi" w:hAnsiTheme="majorHAnsi" w:cstheme="majorHAnsi"/>
        </w:rPr>
        <w:t>- être disponible toute l’année, jours ouvrables.</w:t>
      </w:r>
    </w:p>
    <w:p w14:paraId="116ADF2F" w14:textId="77777777" w:rsidR="00011729" w:rsidRDefault="00011729" w:rsidP="00011729">
      <w:pPr>
        <w:spacing w:after="0" w:line="240" w:lineRule="auto"/>
        <w:ind w:left="708"/>
        <w:jc w:val="both"/>
        <w:rPr>
          <w:rFonts w:asciiTheme="majorHAnsi" w:hAnsiTheme="majorHAnsi" w:cstheme="majorHAnsi"/>
        </w:rPr>
      </w:pPr>
    </w:p>
    <w:p w14:paraId="4C00BC74" w14:textId="0FDA9DB1" w:rsidR="00011729" w:rsidRPr="00B54F0D" w:rsidRDefault="002E3AD6" w:rsidP="00011729">
      <w:pPr>
        <w:spacing w:after="0" w:line="240" w:lineRule="auto"/>
        <w:ind w:left="708"/>
        <w:jc w:val="both"/>
        <w:rPr>
          <w:rFonts w:asciiTheme="majorHAnsi" w:hAnsiTheme="majorHAnsi" w:cstheme="majorHAnsi"/>
          <w:color w:val="FF0000"/>
        </w:rPr>
      </w:pPr>
      <w:r w:rsidRPr="002E3AD6">
        <w:rPr>
          <w:rFonts w:asciiTheme="majorHAnsi" w:hAnsiTheme="majorHAnsi" w:cstheme="majorHAnsi"/>
        </w:rPr>
        <w:t xml:space="preserve">- transporter les cercueils </w:t>
      </w:r>
      <w:r w:rsidRPr="00906DF5">
        <w:rPr>
          <w:rFonts w:asciiTheme="majorHAnsi" w:hAnsiTheme="majorHAnsi" w:cstheme="majorHAnsi"/>
        </w:rPr>
        <w:t xml:space="preserve">contenant les </w:t>
      </w:r>
      <w:r w:rsidR="00B54F0D" w:rsidRPr="00906DF5">
        <w:rPr>
          <w:rFonts w:asciiTheme="majorHAnsi" w:hAnsiTheme="majorHAnsi" w:cstheme="majorHAnsi"/>
        </w:rPr>
        <w:t>corps</w:t>
      </w:r>
      <w:r w:rsidRPr="00906DF5">
        <w:rPr>
          <w:rFonts w:asciiTheme="majorHAnsi" w:hAnsiTheme="majorHAnsi" w:cstheme="majorHAnsi"/>
        </w:rPr>
        <w:t xml:space="preserve"> </w:t>
      </w:r>
      <w:r w:rsidR="00B54F0D" w:rsidRPr="00906DF5">
        <w:rPr>
          <w:rFonts w:asciiTheme="majorHAnsi" w:hAnsiTheme="majorHAnsi" w:cstheme="majorHAnsi"/>
        </w:rPr>
        <w:t xml:space="preserve">du Centre de Don du Corps </w:t>
      </w:r>
      <w:r w:rsidRPr="00906DF5">
        <w:rPr>
          <w:rFonts w:asciiTheme="majorHAnsi" w:hAnsiTheme="majorHAnsi" w:cstheme="majorHAnsi"/>
        </w:rPr>
        <w:t xml:space="preserve">de </w:t>
      </w:r>
      <w:r w:rsidR="00733154" w:rsidRPr="00906DF5">
        <w:rPr>
          <w:rFonts w:asciiTheme="majorHAnsi" w:hAnsiTheme="majorHAnsi" w:cstheme="majorHAnsi"/>
        </w:rPr>
        <w:t xml:space="preserve">l’UFR </w:t>
      </w:r>
      <w:r w:rsidR="00733154">
        <w:rPr>
          <w:rFonts w:asciiTheme="majorHAnsi" w:hAnsiTheme="majorHAnsi" w:cstheme="majorHAnsi"/>
        </w:rPr>
        <w:t>vers le</w:t>
      </w:r>
      <w:r w:rsidRPr="002E3AD6">
        <w:rPr>
          <w:rFonts w:asciiTheme="majorHAnsi" w:hAnsiTheme="majorHAnsi" w:cstheme="majorHAnsi"/>
        </w:rPr>
        <w:t xml:space="preserve"> crématorium du District de Poitiers pour un minimum </w:t>
      </w:r>
      <w:r w:rsidRPr="00733154">
        <w:rPr>
          <w:rFonts w:asciiTheme="majorHAnsi" w:hAnsiTheme="majorHAnsi" w:cstheme="majorHAnsi"/>
        </w:rPr>
        <w:t xml:space="preserve">de </w:t>
      </w:r>
      <w:r w:rsidR="000E484F" w:rsidRPr="00733154">
        <w:rPr>
          <w:rFonts w:asciiTheme="majorHAnsi" w:hAnsiTheme="majorHAnsi" w:cstheme="majorHAnsi"/>
        </w:rPr>
        <w:t>2</w:t>
      </w:r>
      <w:r w:rsidRPr="002E3AD6">
        <w:rPr>
          <w:rFonts w:asciiTheme="majorHAnsi" w:hAnsiTheme="majorHAnsi" w:cstheme="majorHAnsi"/>
        </w:rPr>
        <w:t xml:space="preserve"> cercueils par transport. L</w:t>
      </w:r>
      <w:r w:rsidR="00733154">
        <w:rPr>
          <w:rFonts w:asciiTheme="majorHAnsi" w:hAnsiTheme="majorHAnsi" w:cstheme="majorHAnsi"/>
        </w:rPr>
        <w:t>e titulaire</w:t>
      </w:r>
      <w:r w:rsidRPr="002E3AD6">
        <w:rPr>
          <w:rFonts w:asciiTheme="majorHAnsi" w:hAnsiTheme="majorHAnsi" w:cstheme="majorHAnsi"/>
        </w:rPr>
        <w:t xml:space="preserve"> sera informé </w:t>
      </w:r>
      <w:r w:rsidRPr="00906DF5">
        <w:rPr>
          <w:rFonts w:asciiTheme="majorHAnsi" w:hAnsiTheme="majorHAnsi" w:cstheme="majorHAnsi"/>
        </w:rPr>
        <w:t xml:space="preserve">par le </w:t>
      </w:r>
      <w:r w:rsidR="00B54F0D" w:rsidRPr="00906DF5">
        <w:rPr>
          <w:rFonts w:asciiTheme="majorHAnsi" w:hAnsiTheme="majorHAnsi" w:cstheme="majorHAnsi"/>
        </w:rPr>
        <w:t>Centre de Don du Corps</w:t>
      </w:r>
      <w:r w:rsidRPr="00906DF5">
        <w:rPr>
          <w:rFonts w:asciiTheme="majorHAnsi" w:hAnsiTheme="majorHAnsi" w:cstheme="majorHAnsi"/>
        </w:rPr>
        <w:t xml:space="preserve"> de </w:t>
      </w:r>
      <w:r w:rsidR="00733154" w:rsidRPr="00906DF5">
        <w:rPr>
          <w:rFonts w:asciiTheme="majorHAnsi" w:hAnsiTheme="majorHAnsi" w:cstheme="majorHAnsi"/>
        </w:rPr>
        <w:t>l’UFR Santé</w:t>
      </w:r>
      <w:r w:rsidRPr="00906DF5">
        <w:rPr>
          <w:rFonts w:asciiTheme="majorHAnsi" w:hAnsiTheme="majorHAnsi" w:cstheme="majorHAnsi"/>
        </w:rPr>
        <w:t xml:space="preserve"> </w:t>
      </w:r>
      <w:r w:rsidR="00B54F0D" w:rsidRPr="00906DF5">
        <w:rPr>
          <w:rFonts w:asciiTheme="majorHAnsi" w:hAnsiTheme="majorHAnsi" w:cstheme="majorHAnsi"/>
        </w:rPr>
        <w:t>afin d’effectuer le transport</w:t>
      </w:r>
      <w:r w:rsidR="00B54F0D" w:rsidRPr="00B54F0D">
        <w:rPr>
          <w:rFonts w:asciiTheme="majorHAnsi" w:hAnsiTheme="majorHAnsi" w:cstheme="majorHAnsi"/>
          <w:color w:val="FF0000"/>
        </w:rPr>
        <w:t xml:space="preserve">. </w:t>
      </w:r>
    </w:p>
    <w:p w14:paraId="534A98B0" w14:textId="77777777" w:rsidR="00011729" w:rsidRDefault="00011729" w:rsidP="00011729">
      <w:pPr>
        <w:spacing w:after="0" w:line="240" w:lineRule="auto"/>
        <w:ind w:left="708"/>
        <w:jc w:val="both"/>
        <w:rPr>
          <w:rFonts w:asciiTheme="majorHAnsi" w:hAnsiTheme="majorHAnsi" w:cstheme="majorHAnsi"/>
        </w:rPr>
      </w:pPr>
    </w:p>
    <w:p w14:paraId="5D2A90CC" w14:textId="77777777" w:rsidR="00491EBC" w:rsidRDefault="002E3AD6" w:rsidP="00011729">
      <w:pPr>
        <w:spacing w:after="0" w:line="240" w:lineRule="auto"/>
        <w:ind w:left="708"/>
        <w:jc w:val="both"/>
        <w:rPr>
          <w:rFonts w:asciiTheme="majorHAnsi" w:hAnsiTheme="majorHAnsi" w:cstheme="majorHAnsi"/>
        </w:rPr>
      </w:pPr>
      <w:r w:rsidRPr="002E3AD6">
        <w:rPr>
          <w:rFonts w:asciiTheme="majorHAnsi" w:hAnsiTheme="majorHAnsi" w:cstheme="majorHAnsi"/>
        </w:rPr>
        <w:t xml:space="preserve">- transport des urnes du crématorium </w:t>
      </w:r>
      <w:r w:rsidR="00E178C9">
        <w:rPr>
          <w:rFonts w:asciiTheme="majorHAnsi" w:hAnsiTheme="majorHAnsi" w:cstheme="majorHAnsi"/>
        </w:rPr>
        <w:t xml:space="preserve">de Poitiers </w:t>
      </w:r>
      <w:r w:rsidR="00733154">
        <w:rPr>
          <w:rFonts w:asciiTheme="majorHAnsi" w:hAnsiTheme="majorHAnsi" w:cstheme="majorHAnsi"/>
        </w:rPr>
        <w:t>vers le c</w:t>
      </w:r>
      <w:r w:rsidRPr="002E3AD6">
        <w:rPr>
          <w:rFonts w:asciiTheme="majorHAnsi" w:hAnsiTheme="majorHAnsi" w:cstheme="majorHAnsi"/>
        </w:rPr>
        <w:t>imetière de La Pierre Levée</w:t>
      </w:r>
      <w:r w:rsidR="00E178C9">
        <w:rPr>
          <w:rFonts w:asciiTheme="majorHAnsi" w:hAnsiTheme="majorHAnsi" w:cstheme="majorHAnsi"/>
        </w:rPr>
        <w:t xml:space="preserve"> à Poitiers</w:t>
      </w:r>
    </w:p>
    <w:p w14:paraId="6FD07D03" w14:textId="4E242EF7" w:rsidR="002E3AD6" w:rsidRPr="002E3AD6" w:rsidRDefault="002E3AD6" w:rsidP="00011729">
      <w:pPr>
        <w:spacing w:after="0" w:line="240" w:lineRule="auto"/>
        <w:ind w:left="708"/>
        <w:jc w:val="both"/>
        <w:rPr>
          <w:rFonts w:asciiTheme="majorHAnsi" w:hAnsiTheme="majorHAnsi" w:cstheme="majorHAnsi"/>
        </w:rPr>
      </w:pPr>
      <w:r w:rsidRPr="002E3AD6">
        <w:rPr>
          <w:rFonts w:asciiTheme="majorHAnsi" w:hAnsiTheme="majorHAnsi" w:cstheme="majorHAnsi"/>
        </w:rPr>
        <w:t xml:space="preserve">. </w:t>
      </w:r>
      <w:r w:rsidR="00733154">
        <w:rPr>
          <w:rFonts w:asciiTheme="majorHAnsi" w:hAnsiTheme="majorHAnsi" w:cstheme="majorHAnsi"/>
        </w:rPr>
        <w:t>Le titulaire devra prévenir</w:t>
      </w:r>
      <w:r w:rsidRPr="002E3AD6">
        <w:rPr>
          <w:rFonts w:asciiTheme="majorHAnsi" w:hAnsiTheme="majorHAnsi" w:cstheme="majorHAnsi"/>
        </w:rPr>
        <w:t xml:space="preserve"> au préalable les services du cimetière de la </w:t>
      </w:r>
      <w:r w:rsidR="00B54F0D">
        <w:rPr>
          <w:rFonts w:asciiTheme="majorHAnsi" w:hAnsiTheme="majorHAnsi" w:cstheme="majorHAnsi"/>
        </w:rPr>
        <w:t>M</w:t>
      </w:r>
      <w:r w:rsidRPr="002E3AD6">
        <w:rPr>
          <w:rFonts w:asciiTheme="majorHAnsi" w:hAnsiTheme="majorHAnsi" w:cstheme="majorHAnsi"/>
        </w:rPr>
        <w:t xml:space="preserve">airie de Poitiers de la </w:t>
      </w:r>
      <w:r w:rsidRPr="00733154">
        <w:rPr>
          <w:rFonts w:asciiTheme="majorHAnsi" w:hAnsiTheme="majorHAnsi" w:cstheme="majorHAnsi"/>
        </w:rPr>
        <w:t>date</w:t>
      </w:r>
      <w:r w:rsidR="000E484F" w:rsidRPr="00733154">
        <w:rPr>
          <w:rFonts w:asciiTheme="majorHAnsi" w:hAnsiTheme="majorHAnsi" w:cstheme="majorHAnsi"/>
        </w:rPr>
        <w:t xml:space="preserve"> et de l’heure</w:t>
      </w:r>
      <w:r w:rsidRPr="002E3AD6">
        <w:rPr>
          <w:rFonts w:asciiTheme="majorHAnsi" w:hAnsiTheme="majorHAnsi" w:cstheme="majorHAnsi"/>
        </w:rPr>
        <w:t xml:space="preserve"> du dépôt des urnes pour leur inhumation dans la concession des don</w:t>
      </w:r>
      <w:r w:rsidR="00B54F0D">
        <w:rPr>
          <w:rFonts w:asciiTheme="majorHAnsi" w:hAnsiTheme="majorHAnsi" w:cstheme="majorHAnsi"/>
        </w:rPr>
        <w:t>neurs</w:t>
      </w:r>
      <w:r w:rsidRPr="002E3AD6">
        <w:rPr>
          <w:rFonts w:asciiTheme="majorHAnsi" w:hAnsiTheme="majorHAnsi" w:cstheme="majorHAnsi"/>
        </w:rPr>
        <w:t>.</w:t>
      </w:r>
    </w:p>
    <w:p w14:paraId="2C58DD91" w14:textId="77777777" w:rsidR="002E3AD6" w:rsidRPr="002E3AD6" w:rsidRDefault="002E3AD6" w:rsidP="00011729">
      <w:pPr>
        <w:spacing w:after="0" w:line="240" w:lineRule="auto"/>
        <w:jc w:val="both"/>
        <w:rPr>
          <w:rFonts w:asciiTheme="majorHAnsi" w:hAnsiTheme="majorHAnsi" w:cstheme="majorHAnsi"/>
        </w:rPr>
      </w:pPr>
    </w:p>
    <w:p w14:paraId="6838D8B8" w14:textId="3BB02DDF" w:rsidR="002E3AD6" w:rsidRDefault="002E3AD6" w:rsidP="002E3AD6">
      <w:pPr>
        <w:jc w:val="both"/>
        <w:rPr>
          <w:rFonts w:asciiTheme="majorHAnsi" w:hAnsiTheme="majorHAnsi" w:cstheme="majorHAnsi"/>
          <w:b/>
        </w:rPr>
      </w:pPr>
    </w:p>
    <w:p w14:paraId="70DC9A67" w14:textId="77777777" w:rsidR="00733154" w:rsidRPr="002E3AD6" w:rsidRDefault="00733154" w:rsidP="002E3AD6">
      <w:pPr>
        <w:jc w:val="both"/>
        <w:rPr>
          <w:rFonts w:asciiTheme="majorHAnsi" w:hAnsiTheme="majorHAnsi" w:cstheme="majorHAnsi"/>
          <w:b/>
        </w:rPr>
      </w:pPr>
    </w:p>
    <w:p w14:paraId="67DEEAE6" w14:textId="77777777" w:rsidR="002E3AD6" w:rsidRPr="002E3AD6" w:rsidRDefault="002E3AD6" w:rsidP="00011729">
      <w:pPr>
        <w:pStyle w:val="Titre1"/>
      </w:pPr>
      <w:r w:rsidRPr="002E3AD6">
        <w:t>3 – Modalités d’exécution du marché</w:t>
      </w:r>
    </w:p>
    <w:p w14:paraId="6DE67482" w14:textId="77777777" w:rsidR="002E3AD6" w:rsidRPr="002E3AD6" w:rsidRDefault="002E3AD6" w:rsidP="002E3AD6">
      <w:pPr>
        <w:jc w:val="both"/>
        <w:rPr>
          <w:rFonts w:asciiTheme="majorHAnsi" w:hAnsiTheme="majorHAnsi" w:cstheme="majorHAnsi"/>
          <w:b/>
        </w:rPr>
      </w:pPr>
    </w:p>
    <w:p w14:paraId="3D10A234" w14:textId="77777777" w:rsidR="002E3AD6" w:rsidRPr="002E3AD6" w:rsidRDefault="002E3AD6" w:rsidP="00011729">
      <w:pPr>
        <w:pStyle w:val="Titre2"/>
        <w:numPr>
          <w:ilvl w:val="0"/>
          <w:numId w:val="20"/>
        </w:numPr>
      </w:pPr>
      <w:r w:rsidRPr="002E3AD6">
        <w:t>Exécution des bons de commande</w:t>
      </w:r>
    </w:p>
    <w:p w14:paraId="422B6BD9" w14:textId="77777777" w:rsidR="002E3AD6" w:rsidRPr="002E3AD6" w:rsidRDefault="002E3AD6" w:rsidP="002E3AD6">
      <w:pPr>
        <w:jc w:val="both"/>
        <w:rPr>
          <w:rFonts w:asciiTheme="majorHAnsi" w:hAnsiTheme="majorHAnsi" w:cstheme="majorHAnsi"/>
        </w:rPr>
      </w:pPr>
    </w:p>
    <w:p w14:paraId="16D53E33" w14:textId="56349E77" w:rsidR="002E3AD6" w:rsidRPr="002E3AD6" w:rsidRDefault="002E3AD6" w:rsidP="002E3AD6">
      <w:pPr>
        <w:jc w:val="both"/>
        <w:rPr>
          <w:rFonts w:asciiTheme="majorHAnsi" w:hAnsiTheme="majorHAnsi" w:cstheme="majorHAnsi"/>
        </w:rPr>
      </w:pPr>
      <w:r w:rsidRPr="002E3AD6">
        <w:rPr>
          <w:rFonts w:asciiTheme="majorHAnsi" w:hAnsiTheme="majorHAnsi" w:cstheme="majorHAnsi"/>
        </w:rPr>
        <w:t xml:space="preserve">Le marché s’exécute </w:t>
      </w:r>
      <w:r w:rsidR="00011729" w:rsidRPr="002E3AD6">
        <w:rPr>
          <w:rFonts w:asciiTheme="majorHAnsi" w:hAnsiTheme="majorHAnsi" w:cstheme="majorHAnsi"/>
        </w:rPr>
        <w:t>au moyen</w:t>
      </w:r>
      <w:r w:rsidRPr="002E3AD6">
        <w:rPr>
          <w:rFonts w:asciiTheme="majorHAnsi" w:hAnsiTheme="majorHAnsi" w:cstheme="majorHAnsi"/>
        </w:rPr>
        <w:t xml:space="preserve"> de bons de commande, ils sont signés par les représentants habilités de l’Université, et </w:t>
      </w:r>
      <w:r w:rsidRPr="00733154">
        <w:rPr>
          <w:rFonts w:asciiTheme="majorHAnsi" w:hAnsiTheme="majorHAnsi" w:cstheme="majorHAnsi"/>
        </w:rPr>
        <w:t>adressés par courrier</w:t>
      </w:r>
      <w:r w:rsidR="00733154" w:rsidRPr="00733154">
        <w:rPr>
          <w:rFonts w:asciiTheme="majorHAnsi" w:hAnsiTheme="majorHAnsi" w:cstheme="majorHAnsi"/>
        </w:rPr>
        <w:t xml:space="preserve"> (électronique).</w:t>
      </w:r>
      <w:r w:rsidRPr="002E3AD6">
        <w:rPr>
          <w:rFonts w:asciiTheme="majorHAnsi" w:hAnsiTheme="majorHAnsi" w:cstheme="majorHAnsi"/>
        </w:rPr>
        <w:t xml:space="preserve"> </w:t>
      </w:r>
    </w:p>
    <w:p w14:paraId="0DBFE041" w14:textId="77777777" w:rsidR="002E3AD6" w:rsidRPr="002E3AD6" w:rsidRDefault="002E3AD6" w:rsidP="002E3AD6">
      <w:pPr>
        <w:jc w:val="both"/>
        <w:rPr>
          <w:rFonts w:asciiTheme="majorHAnsi" w:hAnsiTheme="majorHAnsi" w:cstheme="majorHAnsi"/>
        </w:rPr>
      </w:pPr>
      <w:r w:rsidRPr="002E3AD6">
        <w:rPr>
          <w:rFonts w:asciiTheme="majorHAnsi" w:hAnsiTheme="majorHAnsi" w:cstheme="majorHAnsi"/>
        </w:rPr>
        <w:t>Chaque bon de commande précisera :</w:t>
      </w:r>
    </w:p>
    <w:p w14:paraId="150ADA29" w14:textId="77777777" w:rsidR="002E3AD6" w:rsidRPr="002E3AD6" w:rsidRDefault="002E3AD6" w:rsidP="002E3AD6">
      <w:pPr>
        <w:jc w:val="both"/>
        <w:rPr>
          <w:rFonts w:asciiTheme="majorHAnsi" w:hAnsiTheme="majorHAnsi" w:cstheme="majorHAnsi"/>
        </w:rPr>
      </w:pPr>
      <w:r w:rsidRPr="002E3AD6">
        <w:rPr>
          <w:rFonts w:asciiTheme="majorHAnsi" w:hAnsiTheme="majorHAnsi" w:cstheme="majorHAnsi"/>
        </w:rPr>
        <w:t>- la nature et la description des prestations à réaliser ;</w:t>
      </w:r>
    </w:p>
    <w:p w14:paraId="5C600161" w14:textId="77777777" w:rsidR="002E3AD6" w:rsidRPr="002E3AD6" w:rsidRDefault="002E3AD6" w:rsidP="002E3AD6">
      <w:pPr>
        <w:jc w:val="both"/>
        <w:rPr>
          <w:rFonts w:asciiTheme="majorHAnsi" w:hAnsiTheme="majorHAnsi" w:cstheme="majorHAnsi"/>
        </w:rPr>
      </w:pPr>
      <w:r w:rsidRPr="002E3AD6">
        <w:rPr>
          <w:rFonts w:asciiTheme="majorHAnsi" w:hAnsiTheme="majorHAnsi" w:cstheme="majorHAnsi"/>
        </w:rPr>
        <w:t>- la date et le lieu d’exécution des prestations ;</w:t>
      </w:r>
    </w:p>
    <w:p w14:paraId="6A21BFB3" w14:textId="77777777" w:rsidR="002E3AD6" w:rsidRPr="002E3AD6" w:rsidRDefault="002E3AD6" w:rsidP="002E3AD6">
      <w:pPr>
        <w:jc w:val="both"/>
        <w:rPr>
          <w:rFonts w:asciiTheme="majorHAnsi" w:hAnsiTheme="majorHAnsi" w:cstheme="majorHAnsi"/>
        </w:rPr>
      </w:pPr>
      <w:r w:rsidRPr="002E3AD6">
        <w:rPr>
          <w:rFonts w:asciiTheme="majorHAnsi" w:hAnsiTheme="majorHAnsi" w:cstheme="majorHAnsi"/>
        </w:rPr>
        <w:t>- le montant du bon de commande ;</w:t>
      </w:r>
    </w:p>
    <w:p w14:paraId="2BC43196" w14:textId="77777777" w:rsidR="002E3AD6" w:rsidRPr="002E3AD6" w:rsidRDefault="002E3AD6" w:rsidP="002E3AD6">
      <w:pPr>
        <w:jc w:val="both"/>
        <w:rPr>
          <w:rFonts w:asciiTheme="majorHAnsi" w:hAnsiTheme="majorHAnsi" w:cstheme="majorHAnsi"/>
        </w:rPr>
      </w:pPr>
      <w:r w:rsidRPr="002E3AD6">
        <w:rPr>
          <w:rFonts w:asciiTheme="majorHAnsi" w:hAnsiTheme="majorHAnsi" w:cstheme="majorHAnsi"/>
        </w:rPr>
        <w:t>- le numéro du marché afférent.</w:t>
      </w:r>
    </w:p>
    <w:p w14:paraId="20AF0F20" w14:textId="77777777" w:rsidR="002E3AD6" w:rsidRPr="002E3AD6" w:rsidRDefault="002E3AD6" w:rsidP="002E3AD6">
      <w:pPr>
        <w:jc w:val="both"/>
        <w:rPr>
          <w:rFonts w:asciiTheme="majorHAnsi" w:hAnsiTheme="majorHAnsi" w:cstheme="majorHAnsi"/>
        </w:rPr>
      </w:pPr>
    </w:p>
    <w:p w14:paraId="76E40AF9" w14:textId="77777777" w:rsidR="002E3AD6" w:rsidRPr="002E3AD6" w:rsidRDefault="002E3AD6" w:rsidP="002E3AD6">
      <w:pPr>
        <w:jc w:val="both"/>
        <w:rPr>
          <w:rFonts w:asciiTheme="majorHAnsi" w:hAnsiTheme="majorHAnsi" w:cstheme="majorHAnsi"/>
        </w:rPr>
      </w:pPr>
      <w:r w:rsidRPr="002E3AD6">
        <w:rPr>
          <w:rFonts w:asciiTheme="majorHAnsi" w:hAnsiTheme="majorHAnsi" w:cstheme="majorHAnsi"/>
        </w:rPr>
        <w:t>Le prestataire prendra contact avec le service acheteur pour résoudre les questions relatives à la disposition, disponibilité, accessibilité des locaux ou liés à des conditions particulières d’exécution des prestations.</w:t>
      </w:r>
    </w:p>
    <w:p w14:paraId="2585F62F" w14:textId="77777777" w:rsidR="002E3AD6" w:rsidRPr="002E3AD6" w:rsidRDefault="002E3AD6" w:rsidP="002E3AD6">
      <w:pPr>
        <w:jc w:val="both"/>
        <w:rPr>
          <w:rFonts w:asciiTheme="majorHAnsi" w:hAnsiTheme="majorHAnsi" w:cstheme="majorHAnsi"/>
        </w:rPr>
      </w:pPr>
    </w:p>
    <w:p w14:paraId="1F422924" w14:textId="77777777" w:rsidR="002E3AD6" w:rsidRPr="002E3AD6" w:rsidRDefault="002E3AD6" w:rsidP="00011729">
      <w:pPr>
        <w:pStyle w:val="Titre2"/>
      </w:pPr>
      <w:r w:rsidRPr="002E3AD6">
        <w:t>Exécution des prestations</w:t>
      </w:r>
    </w:p>
    <w:p w14:paraId="4831092B" w14:textId="77777777" w:rsidR="002E3AD6" w:rsidRPr="002E3AD6" w:rsidRDefault="002E3AD6" w:rsidP="0020032C">
      <w:pPr>
        <w:spacing w:after="0" w:line="240" w:lineRule="auto"/>
        <w:jc w:val="both"/>
        <w:rPr>
          <w:rFonts w:asciiTheme="majorHAnsi" w:hAnsiTheme="majorHAnsi" w:cstheme="majorHAnsi"/>
        </w:rPr>
      </w:pPr>
    </w:p>
    <w:p w14:paraId="1C398E37" w14:textId="77777777" w:rsidR="002E3AD6" w:rsidRPr="002E3AD6" w:rsidRDefault="002E3AD6" w:rsidP="0020032C">
      <w:pPr>
        <w:spacing w:after="0" w:line="240" w:lineRule="auto"/>
        <w:jc w:val="both"/>
        <w:rPr>
          <w:rFonts w:asciiTheme="majorHAnsi" w:hAnsiTheme="majorHAnsi" w:cstheme="majorHAnsi"/>
        </w:rPr>
      </w:pPr>
      <w:r w:rsidRPr="002E3AD6">
        <w:rPr>
          <w:rFonts w:asciiTheme="majorHAnsi" w:hAnsiTheme="majorHAnsi" w:cstheme="majorHAnsi"/>
        </w:rPr>
        <w:t>Les prestations faisant l’objet du présent marché doivent être conformes aux normes françaises homologuées.</w:t>
      </w:r>
    </w:p>
    <w:p w14:paraId="6711946B" w14:textId="77777777" w:rsidR="002E3AD6" w:rsidRPr="002E3AD6" w:rsidRDefault="002E3AD6" w:rsidP="0020032C">
      <w:pPr>
        <w:spacing w:after="0" w:line="240" w:lineRule="auto"/>
        <w:jc w:val="both"/>
        <w:rPr>
          <w:rFonts w:asciiTheme="majorHAnsi" w:hAnsiTheme="majorHAnsi" w:cstheme="majorHAnsi"/>
          <w:b/>
          <w:u w:val="single"/>
        </w:rPr>
      </w:pPr>
    </w:p>
    <w:p w14:paraId="2877AECE" w14:textId="77777777" w:rsidR="0095191C" w:rsidRPr="0095191C" w:rsidRDefault="002E3AD6" w:rsidP="0095191C">
      <w:pPr>
        <w:spacing w:after="0" w:line="240" w:lineRule="auto"/>
        <w:rPr>
          <w:rFonts w:asciiTheme="majorHAnsi" w:eastAsia="Times New Roman" w:hAnsiTheme="majorHAnsi" w:cstheme="majorHAnsi"/>
          <w:lang w:eastAsia="fr-FR"/>
        </w:rPr>
      </w:pPr>
      <w:r w:rsidRPr="002E3AD6">
        <w:rPr>
          <w:rFonts w:asciiTheme="majorHAnsi" w:hAnsiTheme="majorHAnsi" w:cstheme="majorHAnsi"/>
        </w:rPr>
        <w:t xml:space="preserve">Le titulaire devra être habilité dans le domaine funéraire </w:t>
      </w:r>
      <w:r w:rsidRPr="0095191C">
        <w:rPr>
          <w:rFonts w:asciiTheme="majorHAnsi" w:hAnsiTheme="majorHAnsi" w:cstheme="majorHAnsi"/>
        </w:rPr>
        <w:t>(</w:t>
      </w:r>
      <w:r w:rsidR="0095191C" w:rsidRPr="0095191C">
        <w:rPr>
          <w:rFonts w:asciiTheme="majorHAnsi" w:eastAsia="Times New Roman" w:hAnsiTheme="majorHAnsi" w:cstheme="majorHAnsi"/>
          <w:lang w:eastAsia="fr-FR"/>
        </w:rPr>
        <w:t xml:space="preserve">Décret 2020-750 du 16/06/2020 relatif à l'obligation de fournir une attestation de conformité des véhicules funéraires </w:t>
      </w:r>
      <w:r w:rsidR="0095191C">
        <w:rPr>
          <w:rFonts w:asciiTheme="majorHAnsi" w:eastAsia="Times New Roman" w:hAnsiTheme="majorHAnsi" w:cstheme="majorHAnsi"/>
          <w:lang w:eastAsia="fr-FR"/>
        </w:rPr>
        <w:t xml:space="preserve">- </w:t>
      </w:r>
      <w:r w:rsidR="0095191C" w:rsidRPr="0095191C">
        <w:rPr>
          <w:rFonts w:asciiTheme="majorHAnsi" w:eastAsia="Times New Roman" w:hAnsiTheme="majorHAnsi" w:cstheme="majorHAnsi"/>
          <w:lang w:eastAsia="fr-FR"/>
        </w:rPr>
        <w:t>Décret 2020-917 du 28 juillet 2020 relatif à la durée d'habilitation dans le secteur funéraire et à la housse mortuaire</w:t>
      </w:r>
      <w:r w:rsidR="0095191C">
        <w:rPr>
          <w:rFonts w:asciiTheme="majorHAnsi" w:eastAsia="Times New Roman" w:hAnsiTheme="majorHAnsi" w:cstheme="majorHAnsi"/>
          <w:lang w:eastAsia="fr-FR"/>
        </w:rPr>
        <w:t>).</w:t>
      </w:r>
    </w:p>
    <w:p w14:paraId="1279D7D3" w14:textId="77777777" w:rsidR="002E3AD6" w:rsidRPr="002E3AD6" w:rsidRDefault="002E3AD6" w:rsidP="0020032C">
      <w:pPr>
        <w:spacing w:after="0" w:line="240" w:lineRule="auto"/>
        <w:jc w:val="both"/>
        <w:rPr>
          <w:rFonts w:asciiTheme="majorHAnsi" w:hAnsiTheme="majorHAnsi" w:cstheme="majorHAnsi"/>
        </w:rPr>
      </w:pPr>
    </w:p>
    <w:p w14:paraId="67597BF6" w14:textId="77777777" w:rsidR="002E3AD6" w:rsidRPr="002E3AD6" w:rsidRDefault="002E3AD6" w:rsidP="0020032C">
      <w:pPr>
        <w:spacing w:after="0" w:line="240" w:lineRule="auto"/>
        <w:jc w:val="both"/>
        <w:rPr>
          <w:rFonts w:asciiTheme="majorHAnsi" w:hAnsiTheme="majorHAnsi" w:cstheme="majorHAnsi"/>
        </w:rPr>
      </w:pPr>
      <w:r w:rsidRPr="002E3AD6">
        <w:rPr>
          <w:rFonts w:asciiTheme="majorHAnsi" w:hAnsiTheme="majorHAnsi" w:cstheme="majorHAnsi"/>
        </w:rPr>
        <w:t>L’entreprise devra employer une main d’œuvre possédant la qualification correspondant à la catégorie des p</w:t>
      </w:r>
      <w:r w:rsidR="0095191C">
        <w:rPr>
          <w:rFonts w:asciiTheme="majorHAnsi" w:hAnsiTheme="majorHAnsi" w:cstheme="majorHAnsi"/>
        </w:rPr>
        <w:t>restations qui lui est confiée.</w:t>
      </w:r>
    </w:p>
    <w:p w14:paraId="6EF5830D" w14:textId="77777777" w:rsidR="002E3AD6" w:rsidRPr="002E3AD6" w:rsidRDefault="002E3AD6" w:rsidP="0020032C">
      <w:pPr>
        <w:spacing w:after="0" w:line="240" w:lineRule="auto"/>
        <w:jc w:val="both"/>
        <w:rPr>
          <w:rFonts w:asciiTheme="majorHAnsi" w:hAnsiTheme="majorHAnsi" w:cstheme="majorHAnsi"/>
        </w:rPr>
      </w:pPr>
    </w:p>
    <w:p w14:paraId="5BB17F22" w14:textId="77777777" w:rsidR="002E3AD6" w:rsidRPr="002E3AD6" w:rsidRDefault="002E3AD6" w:rsidP="0020032C">
      <w:pPr>
        <w:spacing w:after="0" w:line="240" w:lineRule="auto"/>
        <w:jc w:val="both"/>
        <w:rPr>
          <w:rFonts w:asciiTheme="majorHAnsi" w:hAnsiTheme="majorHAnsi" w:cstheme="majorHAnsi"/>
        </w:rPr>
      </w:pPr>
      <w:r w:rsidRPr="002E3AD6">
        <w:rPr>
          <w:rFonts w:asciiTheme="majorHAnsi" w:hAnsiTheme="majorHAnsi" w:cstheme="majorHAnsi"/>
        </w:rPr>
        <w:t>Les véhicules, matériels et équipements divers devront être conformes à la réglementation en vigueur et plus particulièrement aux textes suivants :</w:t>
      </w:r>
    </w:p>
    <w:p w14:paraId="43672D78" w14:textId="77777777" w:rsidR="002E3AD6" w:rsidRPr="002E3AD6" w:rsidRDefault="002E3AD6" w:rsidP="0020032C">
      <w:pPr>
        <w:spacing w:after="0" w:line="240" w:lineRule="auto"/>
        <w:jc w:val="both"/>
        <w:rPr>
          <w:rFonts w:asciiTheme="majorHAnsi" w:hAnsiTheme="majorHAnsi" w:cstheme="majorHAnsi"/>
        </w:rPr>
      </w:pPr>
    </w:p>
    <w:p w14:paraId="68482092" w14:textId="77777777" w:rsidR="002E3AD6" w:rsidRPr="002E3AD6" w:rsidRDefault="002E3AD6" w:rsidP="0020032C">
      <w:pPr>
        <w:spacing w:after="0" w:line="240" w:lineRule="auto"/>
        <w:jc w:val="both"/>
        <w:rPr>
          <w:rFonts w:asciiTheme="majorHAnsi" w:hAnsiTheme="majorHAnsi" w:cstheme="majorHAnsi"/>
        </w:rPr>
      </w:pPr>
      <w:r w:rsidRPr="002E3AD6">
        <w:rPr>
          <w:rFonts w:asciiTheme="majorHAnsi" w:hAnsiTheme="majorHAnsi" w:cstheme="majorHAnsi"/>
        </w:rPr>
        <w:t xml:space="preserve">- Décret </w:t>
      </w:r>
      <w:r w:rsidRPr="00B871D1">
        <w:rPr>
          <w:rFonts w:asciiTheme="majorHAnsi" w:hAnsiTheme="majorHAnsi" w:cstheme="majorHAnsi"/>
        </w:rPr>
        <w:t>n°</w:t>
      </w:r>
      <w:r w:rsidR="00C97F30">
        <w:rPr>
          <w:rFonts w:asciiTheme="majorHAnsi" w:hAnsiTheme="majorHAnsi" w:cstheme="majorHAnsi"/>
        </w:rPr>
        <w:t>2000-192 du 03/03/2000</w:t>
      </w:r>
      <w:r w:rsidRPr="002E3AD6">
        <w:rPr>
          <w:rFonts w:asciiTheme="majorHAnsi" w:hAnsiTheme="majorHAnsi" w:cstheme="majorHAnsi"/>
        </w:rPr>
        <w:t xml:space="preserve"> relatif aux véhicules assurant le transport de corps avant mise en bière.</w:t>
      </w:r>
    </w:p>
    <w:p w14:paraId="321661EC" w14:textId="77777777" w:rsidR="002E3AD6" w:rsidRPr="002E3AD6" w:rsidRDefault="002E3AD6" w:rsidP="0020032C">
      <w:pPr>
        <w:spacing w:after="0" w:line="240" w:lineRule="auto"/>
        <w:jc w:val="both"/>
        <w:rPr>
          <w:rFonts w:asciiTheme="majorHAnsi" w:hAnsiTheme="majorHAnsi" w:cstheme="majorHAnsi"/>
        </w:rPr>
      </w:pPr>
      <w:r w:rsidRPr="002E3AD6">
        <w:rPr>
          <w:rFonts w:asciiTheme="majorHAnsi" w:hAnsiTheme="majorHAnsi" w:cstheme="majorHAnsi"/>
        </w:rPr>
        <w:t xml:space="preserve">- </w:t>
      </w:r>
      <w:r w:rsidRPr="00733154">
        <w:rPr>
          <w:rFonts w:asciiTheme="majorHAnsi" w:hAnsiTheme="majorHAnsi" w:cstheme="majorHAnsi"/>
        </w:rPr>
        <w:t>Circulaire DGS/VS 3 n°32 du 3.04.1995</w:t>
      </w:r>
      <w:r w:rsidRPr="002E3AD6">
        <w:rPr>
          <w:rFonts w:asciiTheme="majorHAnsi" w:hAnsiTheme="majorHAnsi" w:cstheme="majorHAnsi"/>
        </w:rPr>
        <w:t xml:space="preserve"> (Prescriptions applicables aux véhicules assurant le transport de corps)</w:t>
      </w:r>
    </w:p>
    <w:p w14:paraId="1FB76F41" w14:textId="77777777" w:rsidR="002E3AD6" w:rsidRPr="002E3AD6" w:rsidRDefault="002E3AD6" w:rsidP="0020032C">
      <w:pPr>
        <w:spacing w:after="0" w:line="240" w:lineRule="auto"/>
        <w:jc w:val="both"/>
        <w:rPr>
          <w:rFonts w:asciiTheme="majorHAnsi" w:hAnsiTheme="majorHAnsi" w:cstheme="majorHAnsi"/>
        </w:rPr>
      </w:pPr>
      <w:r w:rsidRPr="002E3AD6">
        <w:rPr>
          <w:rFonts w:asciiTheme="majorHAnsi" w:hAnsiTheme="majorHAnsi" w:cstheme="majorHAnsi"/>
        </w:rPr>
        <w:t xml:space="preserve">- Arrêté du 18 mai 1976 pris en application de l’article 29 du </w:t>
      </w:r>
      <w:r w:rsidRPr="00733154">
        <w:rPr>
          <w:rFonts w:asciiTheme="majorHAnsi" w:hAnsiTheme="majorHAnsi" w:cstheme="majorHAnsi"/>
        </w:rPr>
        <w:t>décret du 31.12.1941</w:t>
      </w:r>
      <w:r w:rsidRPr="002E3AD6">
        <w:rPr>
          <w:rFonts w:asciiTheme="majorHAnsi" w:hAnsiTheme="majorHAnsi" w:cstheme="majorHAnsi"/>
        </w:rPr>
        <w:t xml:space="preserve"> modifié, relatif aux opérations de surveillance en cas de transport de corps sans mise en bière hors de la commune du décès.</w:t>
      </w:r>
    </w:p>
    <w:p w14:paraId="5B33E641" w14:textId="77777777" w:rsidR="002E3AD6" w:rsidRPr="002E3AD6" w:rsidRDefault="002E3AD6" w:rsidP="0020032C">
      <w:pPr>
        <w:spacing w:after="0" w:line="240" w:lineRule="auto"/>
        <w:jc w:val="both"/>
        <w:rPr>
          <w:rFonts w:asciiTheme="majorHAnsi" w:hAnsiTheme="majorHAnsi" w:cstheme="majorHAnsi"/>
          <w:b/>
        </w:rPr>
      </w:pPr>
    </w:p>
    <w:p w14:paraId="71153D0D" w14:textId="77777777" w:rsidR="002E3AD6" w:rsidRPr="002E3AD6" w:rsidRDefault="002E3AD6" w:rsidP="0020032C">
      <w:pPr>
        <w:spacing w:after="0" w:line="240" w:lineRule="auto"/>
        <w:jc w:val="both"/>
        <w:rPr>
          <w:rFonts w:asciiTheme="majorHAnsi" w:hAnsiTheme="majorHAnsi" w:cstheme="majorHAnsi"/>
          <w:b/>
        </w:rPr>
      </w:pPr>
    </w:p>
    <w:p w14:paraId="56D41C13" w14:textId="77777777" w:rsidR="002E3AD6" w:rsidRPr="002E3AD6" w:rsidRDefault="002E3AD6" w:rsidP="0020032C">
      <w:pPr>
        <w:pStyle w:val="Titre2"/>
      </w:pPr>
      <w:r w:rsidRPr="002E3AD6">
        <w:t>Conditions financières</w:t>
      </w:r>
    </w:p>
    <w:p w14:paraId="2245E497" w14:textId="77777777" w:rsidR="002E3AD6" w:rsidRPr="002E3AD6" w:rsidRDefault="002E3AD6" w:rsidP="0020032C">
      <w:pPr>
        <w:spacing w:after="0" w:line="240" w:lineRule="auto"/>
        <w:jc w:val="both"/>
        <w:rPr>
          <w:rFonts w:asciiTheme="majorHAnsi" w:hAnsiTheme="majorHAnsi" w:cstheme="majorHAnsi"/>
          <w:b/>
        </w:rPr>
      </w:pPr>
    </w:p>
    <w:p w14:paraId="6E5F269B" w14:textId="77777777" w:rsidR="002E3AD6" w:rsidRPr="002E3AD6" w:rsidRDefault="002E3AD6" w:rsidP="0020032C">
      <w:pPr>
        <w:pStyle w:val="Titre4"/>
      </w:pPr>
      <w:r w:rsidRPr="002E3AD6">
        <w:t>Forme des prix</w:t>
      </w:r>
    </w:p>
    <w:p w14:paraId="5358F986" w14:textId="77777777" w:rsidR="002E3AD6" w:rsidRPr="002E3AD6" w:rsidRDefault="002E3AD6" w:rsidP="0020032C">
      <w:pPr>
        <w:spacing w:after="0" w:line="240" w:lineRule="auto"/>
        <w:jc w:val="both"/>
        <w:rPr>
          <w:rFonts w:asciiTheme="majorHAnsi" w:hAnsiTheme="majorHAnsi" w:cstheme="majorHAnsi"/>
          <w:b/>
        </w:rPr>
      </w:pPr>
    </w:p>
    <w:p w14:paraId="17697534" w14:textId="3E74BE72" w:rsidR="002E3AD6" w:rsidRDefault="002E3AD6" w:rsidP="0020032C">
      <w:pPr>
        <w:spacing w:after="0" w:line="240" w:lineRule="auto"/>
        <w:jc w:val="both"/>
        <w:rPr>
          <w:rFonts w:asciiTheme="majorHAnsi" w:hAnsiTheme="majorHAnsi" w:cstheme="majorHAnsi"/>
        </w:rPr>
      </w:pPr>
      <w:r w:rsidRPr="002E3AD6">
        <w:rPr>
          <w:rFonts w:asciiTheme="majorHAnsi" w:hAnsiTheme="majorHAnsi" w:cstheme="majorHAnsi"/>
        </w:rPr>
        <w:t>Les prix exprimés en hors taxes (HT) seront forfaitaires.</w:t>
      </w:r>
      <w:r w:rsidR="0020032C">
        <w:rPr>
          <w:rFonts w:asciiTheme="majorHAnsi" w:hAnsiTheme="majorHAnsi" w:cstheme="majorHAnsi"/>
        </w:rPr>
        <w:t xml:space="preserve"> </w:t>
      </w:r>
      <w:r w:rsidRPr="002E3AD6">
        <w:rPr>
          <w:rFonts w:asciiTheme="majorHAnsi" w:hAnsiTheme="majorHAnsi" w:cstheme="majorHAnsi"/>
        </w:rPr>
        <w:t xml:space="preserve">Ils seront établis par type de prestation et arrêtés par département en ce qui concerne le service </w:t>
      </w:r>
      <w:r w:rsidR="00F41982">
        <w:rPr>
          <w:rFonts w:asciiTheme="majorHAnsi" w:hAnsiTheme="majorHAnsi" w:cstheme="majorHAnsi"/>
        </w:rPr>
        <w:t>funéraire</w:t>
      </w:r>
      <w:r w:rsidRPr="002E3AD6">
        <w:rPr>
          <w:rFonts w:asciiTheme="majorHAnsi" w:hAnsiTheme="majorHAnsi" w:cstheme="majorHAnsi"/>
        </w:rPr>
        <w:t xml:space="preserve">. Ils comprennent tous les frais afférents à la gestion administrative ainsi qu’au conditionnement, au transport, au déchargement jusqu’au lieu de </w:t>
      </w:r>
      <w:r w:rsidR="00A30E1B">
        <w:rPr>
          <w:rFonts w:asciiTheme="majorHAnsi" w:hAnsiTheme="majorHAnsi" w:cstheme="majorHAnsi"/>
        </w:rPr>
        <w:t>dépôt</w:t>
      </w:r>
      <w:r w:rsidRPr="002E3AD6">
        <w:rPr>
          <w:rFonts w:asciiTheme="majorHAnsi" w:hAnsiTheme="majorHAnsi" w:cstheme="majorHAnsi"/>
        </w:rPr>
        <w:t>.</w:t>
      </w:r>
    </w:p>
    <w:p w14:paraId="43C21878" w14:textId="77777777" w:rsidR="0020032C" w:rsidRPr="002E3AD6" w:rsidRDefault="0020032C" w:rsidP="0020032C">
      <w:pPr>
        <w:spacing w:after="0" w:line="240" w:lineRule="auto"/>
        <w:jc w:val="both"/>
        <w:rPr>
          <w:rFonts w:asciiTheme="majorHAnsi" w:hAnsiTheme="majorHAnsi" w:cstheme="majorHAnsi"/>
        </w:rPr>
      </w:pPr>
    </w:p>
    <w:p w14:paraId="08317F80" w14:textId="77777777" w:rsidR="002E3AD6" w:rsidRDefault="002E3AD6" w:rsidP="0020032C">
      <w:pPr>
        <w:spacing w:after="0" w:line="240" w:lineRule="auto"/>
        <w:jc w:val="both"/>
        <w:rPr>
          <w:rFonts w:asciiTheme="majorHAnsi" w:hAnsiTheme="majorHAnsi" w:cstheme="majorHAnsi"/>
        </w:rPr>
      </w:pPr>
      <w:r w:rsidRPr="002E3AD6">
        <w:rPr>
          <w:rFonts w:asciiTheme="majorHAnsi" w:hAnsiTheme="majorHAnsi" w:cstheme="majorHAnsi"/>
        </w:rPr>
        <w:t>Le marché est conclu à prix fermes et définitifs lors de la première année et peuvent être révisables à la date anniversaire du marché.</w:t>
      </w:r>
      <w:r w:rsidR="0020032C">
        <w:rPr>
          <w:rFonts w:asciiTheme="majorHAnsi" w:hAnsiTheme="majorHAnsi" w:cstheme="majorHAnsi"/>
        </w:rPr>
        <w:t xml:space="preserve"> En cas de révision, la nouvelle grille tarifaire devra être envoyée dans un délai de 4 (quatre) mois avant échéance annuelle. </w:t>
      </w:r>
    </w:p>
    <w:p w14:paraId="6DF5050C" w14:textId="77777777" w:rsidR="0020032C" w:rsidRPr="002E3AD6" w:rsidRDefault="0020032C" w:rsidP="0020032C">
      <w:pPr>
        <w:spacing w:after="0" w:line="240" w:lineRule="auto"/>
        <w:jc w:val="both"/>
        <w:rPr>
          <w:rFonts w:asciiTheme="majorHAnsi" w:hAnsiTheme="majorHAnsi" w:cstheme="majorHAnsi"/>
        </w:rPr>
      </w:pPr>
    </w:p>
    <w:p w14:paraId="6BCF9C5C" w14:textId="77777777" w:rsidR="002E3AD6" w:rsidRPr="002E3AD6" w:rsidRDefault="002E3AD6" w:rsidP="0020032C">
      <w:pPr>
        <w:spacing w:after="0" w:line="240" w:lineRule="auto"/>
        <w:jc w:val="both"/>
        <w:rPr>
          <w:rFonts w:asciiTheme="majorHAnsi" w:hAnsiTheme="majorHAnsi" w:cstheme="majorHAnsi"/>
        </w:rPr>
      </w:pPr>
      <w:r w:rsidRPr="002E3AD6">
        <w:rPr>
          <w:rFonts w:asciiTheme="majorHAnsi" w:hAnsiTheme="majorHAnsi" w:cstheme="majorHAnsi"/>
        </w:rPr>
        <w:t>Le marché est traité à prix unitaires, ils seront appliqués aux quantités réellement livrées.</w:t>
      </w:r>
    </w:p>
    <w:p w14:paraId="16AE7122" w14:textId="77777777" w:rsidR="002E3AD6" w:rsidRPr="002E3AD6" w:rsidRDefault="002E3AD6" w:rsidP="0020032C">
      <w:pPr>
        <w:spacing w:after="0" w:line="240" w:lineRule="auto"/>
        <w:jc w:val="both"/>
        <w:rPr>
          <w:rFonts w:asciiTheme="majorHAnsi" w:hAnsiTheme="majorHAnsi" w:cstheme="majorHAnsi"/>
        </w:rPr>
      </w:pPr>
    </w:p>
    <w:p w14:paraId="3D36D4A2" w14:textId="77777777" w:rsidR="002E3AD6" w:rsidRPr="002E3AD6" w:rsidRDefault="002E3AD6" w:rsidP="0020032C">
      <w:pPr>
        <w:spacing w:after="0" w:line="240" w:lineRule="auto"/>
        <w:jc w:val="both"/>
        <w:rPr>
          <w:rFonts w:asciiTheme="majorHAnsi" w:hAnsiTheme="majorHAnsi" w:cstheme="majorHAnsi"/>
          <w:b/>
          <w:u w:val="single"/>
        </w:rPr>
      </w:pPr>
    </w:p>
    <w:p w14:paraId="7B8815ED" w14:textId="77777777" w:rsidR="002E3AD6" w:rsidRPr="002E3AD6" w:rsidRDefault="002E3AD6" w:rsidP="0020032C">
      <w:pPr>
        <w:pStyle w:val="Titre4"/>
      </w:pPr>
      <w:r w:rsidRPr="002E3AD6">
        <w:t>Assurance</w:t>
      </w:r>
    </w:p>
    <w:p w14:paraId="2EBE2574" w14:textId="77777777" w:rsidR="002E3AD6" w:rsidRPr="002E3AD6" w:rsidRDefault="002E3AD6" w:rsidP="0020032C">
      <w:pPr>
        <w:spacing w:after="0" w:line="240" w:lineRule="auto"/>
        <w:jc w:val="both"/>
        <w:rPr>
          <w:rFonts w:asciiTheme="majorHAnsi" w:hAnsiTheme="majorHAnsi" w:cstheme="majorHAnsi"/>
          <w:b/>
          <w:u w:val="single"/>
        </w:rPr>
      </w:pPr>
    </w:p>
    <w:p w14:paraId="4FAF8C76" w14:textId="77777777" w:rsidR="002E3AD6" w:rsidRDefault="002E3AD6" w:rsidP="0020032C">
      <w:pPr>
        <w:spacing w:after="0" w:line="240" w:lineRule="auto"/>
        <w:jc w:val="both"/>
        <w:rPr>
          <w:rFonts w:asciiTheme="majorHAnsi" w:hAnsiTheme="majorHAnsi" w:cstheme="majorHAnsi"/>
        </w:rPr>
      </w:pPr>
      <w:r w:rsidRPr="002E3AD6">
        <w:rPr>
          <w:rFonts w:asciiTheme="majorHAnsi" w:hAnsiTheme="majorHAnsi" w:cstheme="majorHAnsi"/>
        </w:rPr>
        <w:t>Le titulaire doit avoir contracté une assurance, valable pour la durée du marché, auprès d’une compagnie d’assurance agréée au sens des articles R 321-1 et suivants du code des assurances.</w:t>
      </w:r>
    </w:p>
    <w:p w14:paraId="1CAC62FC" w14:textId="77777777" w:rsidR="0020032C" w:rsidRPr="002E3AD6" w:rsidRDefault="0020032C" w:rsidP="0020032C">
      <w:pPr>
        <w:spacing w:after="0" w:line="240" w:lineRule="auto"/>
        <w:jc w:val="both"/>
        <w:rPr>
          <w:rFonts w:asciiTheme="majorHAnsi" w:hAnsiTheme="majorHAnsi" w:cstheme="majorHAnsi"/>
        </w:rPr>
      </w:pPr>
    </w:p>
    <w:p w14:paraId="1C5E2867" w14:textId="77777777" w:rsidR="002E3AD6" w:rsidRPr="002E3AD6" w:rsidRDefault="002E3AD6" w:rsidP="0020032C">
      <w:pPr>
        <w:spacing w:after="0" w:line="240" w:lineRule="auto"/>
        <w:jc w:val="both"/>
        <w:rPr>
          <w:rFonts w:asciiTheme="majorHAnsi" w:hAnsiTheme="majorHAnsi" w:cstheme="majorHAnsi"/>
        </w:rPr>
      </w:pPr>
      <w:r w:rsidRPr="002E3AD6">
        <w:rPr>
          <w:rFonts w:asciiTheme="majorHAnsi" w:hAnsiTheme="majorHAnsi" w:cstheme="majorHAnsi"/>
        </w:rPr>
        <w:t>L’assurance du titulaire doit garantir la responsabilité civile, d’exploitation et professionnelle, incluant la responsabilité civile après travaux ou livraison, du titulaire en couvrant les dommages matériels, immatériels et corporels pouvant être causés à l’Université de Poitiers  ainsi qu’aux tiers, par tout événement intervenant dans le cadre de l’exécution du présent marché, et notamment par le fait des produits, du personnel ou des collaborateurs du titulaire, de façon à faire bénéficier l’Université de Poitiers , dans tous les cas de mise en jeu de la responsabilité du titulaire, d’une indemnisation pécuniaire.</w:t>
      </w:r>
    </w:p>
    <w:p w14:paraId="6340BC80" w14:textId="77777777" w:rsidR="0020032C" w:rsidRDefault="0020032C" w:rsidP="0020032C">
      <w:pPr>
        <w:spacing w:after="0" w:line="240" w:lineRule="auto"/>
        <w:jc w:val="both"/>
        <w:rPr>
          <w:rFonts w:asciiTheme="majorHAnsi" w:hAnsiTheme="majorHAnsi" w:cstheme="majorHAnsi"/>
        </w:rPr>
      </w:pPr>
    </w:p>
    <w:p w14:paraId="458C6679" w14:textId="77777777" w:rsidR="002E3AD6" w:rsidRPr="002E3AD6" w:rsidRDefault="002E3AD6" w:rsidP="0020032C">
      <w:pPr>
        <w:spacing w:after="0" w:line="240" w:lineRule="auto"/>
        <w:jc w:val="both"/>
        <w:rPr>
          <w:rFonts w:asciiTheme="majorHAnsi" w:hAnsiTheme="majorHAnsi" w:cstheme="majorHAnsi"/>
        </w:rPr>
      </w:pPr>
      <w:r w:rsidRPr="002E3AD6">
        <w:rPr>
          <w:rFonts w:asciiTheme="majorHAnsi" w:hAnsiTheme="majorHAnsi" w:cstheme="majorHAnsi"/>
        </w:rPr>
        <w:t>Le titulaire doit pouvoir fournir, sur la demande de l’Université, une attestation de la police d’assurance souscrite ainsi que des justificatifs de renouvellement de cette police.</w:t>
      </w:r>
    </w:p>
    <w:p w14:paraId="3643FFFB" w14:textId="77777777" w:rsidR="009757DD" w:rsidRPr="00CD3B98" w:rsidRDefault="009757DD" w:rsidP="0020032C">
      <w:pPr>
        <w:spacing w:after="0" w:line="240" w:lineRule="auto"/>
        <w:jc w:val="both"/>
        <w:rPr>
          <w:rFonts w:asciiTheme="majorHAnsi" w:hAnsiTheme="majorHAnsi" w:cstheme="majorHAnsi"/>
        </w:rPr>
      </w:pPr>
    </w:p>
    <w:sectPr w:rsidR="009757DD" w:rsidRPr="00CD3B98" w:rsidSect="00E36636">
      <w:footerReference w:type="even"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4246B" w14:textId="77777777" w:rsidR="00AB38CC" w:rsidRDefault="00AB38CC" w:rsidP="0021215F">
      <w:r>
        <w:separator/>
      </w:r>
    </w:p>
  </w:endnote>
  <w:endnote w:type="continuationSeparator" w:id="0">
    <w:p w14:paraId="37D2C8AC" w14:textId="77777777" w:rsidR="00AB38CC" w:rsidRDefault="00AB38CC" w:rsidP="00212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Antiqua">
    <w:altName w:val="Japanese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327753"/>
      <w:docPartObj>
        <w:docPartGallery w:val="Page Numbers (Bottom of Page)"/>
        <w:docPartUnique/>
      </w:docPartObj>
    </w:sdtPr>
    <w:sdtEndPr/>
    <w:sdtContent>
      <w:p w14:paraId="403E75AA" w14:textId="77777777" w:rsidR="0021215F" w:rsidRDefault="0021215F" w:rsidP="00F46EB3">
        <w:pPr>
          <w:framePr w:wrap="none" w:vAnchor="text" w:hAnchor="margin" w:xAlign="right" w:y="1"/>
        </w:pPr>
        <w:r>
          <w:fldChar w:fldCharType="begin"/>
        </w:r>
        <w:r>
          <w:instrText xml:space="preserve"> PAGE </w:instrText>
        </w:r>
        <w:r>
          <w:fldChar w:fldCharType="end"/>
        </w:r>
      </w:p>
    </w:sdtContent>
  </w:sdt>
  <w:p w14:paraId="3734D8B8" w14:textId="77777777" w:rsidR="0021215F" w:rsidRDefault="0021215F" w:rsidP="0021215F">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C2DFC" w14:textId="6976B30C" w:rsidR="0021215F" w:rsidRPr="000103C7" w:rsidRDefault="000103C7" w:rsidP="0021215F">
    <w:pPr>
      <w:ind w:right="360"/>
      <w:rPr>
        <w:sz w:val="20"/>
        <w:szCs w:val="20"/>
      </w:rPr>
    </w:pPr>
    <w:r w:rsidRPr="000103C7">
      <w:rPr>
        <w:sz w:val="20"/>
        <w:szCs w:val="20"/>
      </w:rPr>
      <w:t xml:space="preserve">CCTP </w:t>
    </w:r>
    <w:r w:rsidR="00B620E8">
      <w:rPr>
        <w:sz w:val="20"/>
        <w:szCs w:val="20"/>
      </w:rPr>
      <w:t>2025</w:t>
    </w:r>
    <w:r w:rsidR="0000448B">
      <w:rPr>
        <w:sz w:val="20"/>
        <w:szCs w:val="20"/>
      </w:rPr>
      <w:t>A005</w:t>
    </w:r>
    <w:r w:rsidRPr="000103C7">
      <w:rPr>
        <w:sz w:val="20"/>
        <w:szCs w:val="20"/>
      </w:rPr>
      <w:tab/>
    </w:r>
    <w:r w:rsidR="0020032C">
      <w:rPr>
        <w:sz w:val="20"/>
        <w:szCs w:val="20"/>
      </w:rPr>
      <w:tab/>
    </w:r>
    <w:r w:rsidR="0020032C">
      <w:rPr>
        <w:sz w:val="20"/>
        <w:szCs w:val="20"/>
      </w:rPr>
      <w:tab/>
    </w:r>
    <w:r w:rsidR="0020032C">
      <w:rPr>
        <w:sz w:val="20"/>
        <w:szCs w:val="20"/>
      </w:rPr>
      <w:tab/>
    </w:r>
    <w:r w:rsidR="0020032C">
      <w:rPr>
        <w:sz w:val="20"/>
        <w:szCs w:val="20"/>
      </w:rPr>
      <w:tab/>
    </w:r>
    <w:r w:rsidR="0020032C">
      <w:rPr>
        <w:sz w:val="20"/>
        <w:szCs w:val="20"/>
      </w:rPr>
      <w:tab/>
    </w:r>
    <w:r w:rsidR="0020032C">
      <w:rPr>
        <w:sz w:val="20"/>
        <w:szCs w:val="20"/>
      </w:rPr>
      <w:tab/>
    </w:r>
    <w:r w:rsidR="0020032C">
      <w:rPr>
        <w:sz w:val="20"/>
        <w:szCs w:val="20"/>
      </w:rPr>
      <w:tab/>
    </w:r>
    <w:r w:rsidRPr="000103C7">
      <w:rPr>
        <w:sz w:val="20"/>
        <w:szCs w:val="20"/>
      </w:rPr>
      <w:t xml:space="preserve">Page </w:t>
    </w:r>
    <w:r w:rsidRPr="000103C7">
      <w:rPr>
        <w:b/>
        <w:bCs/>
        <w:sz w:val="20"/>
        <w:szCs w:val="20"/>
      </w:rPr>
      <w:fldChar w:fldCharType="begin"/>
    </w:r>
    <w:r w:rsidRPr="000103C7">
      <w:rPr>
        <w:b/>
        <w:bCs/>
        <w:sz w:val="20"/>
        <w:szCs w:val="20"/>
      </w:rPr>
      <w:instrText>PAGE  \* Arabic  \* MERGEFORMAT</w:instrText>
    </w:r>
    <w:r w:rsidRPr="000103C7">
      <w:rPr>
        <w:b/>
        <w:bCs/>
        <w:sz w:val="20"/>
        <w:szCs w:val="20"/>
      </w:rPr>
      <w:fldChar w:fldCharType="separate"/>
    </w:r>
    <w:r w:rsidR="00FD1FFF">
      <w:rPr>
        <w:b/>
        <w:bCs/>
        <w:noProof/>
        <w:sz w:val="20"/>
        <w:szCs w:val="20"/>
      </w:rPr>
      <w:t>4</w:t>
    </w:r>
    <w:r w:rsidRPr="000103C7">
      <w:rPr>
        <w:b/>
        <w:bCs/>
        <w:sz w:val="20"/>
        <w:szCs w:val="20"/>
      </w:rPr>
      <w:fldChar w:fldCharType="end"/>
    </w:r>
    <w:r w:rsidRPr="000103C7">
      <w:rPr>
        <w:sz w:val="20"/>
        <w:szCs w:val="20"/>
      </w:rPr>
      <w:t xml:space="preserve"> sur </w:t>
    </w:r>
    <w:r w:rsidRPr="000103C7">
      <w:rPr>
        <w:b/>
        <w:bCs/>
        <w:sz w:val="20"/>
        <w:szCs w:val="20"/>
      </w:rPr>
      <w:fldChar w:fldCharType="begin"/>
    </w:r>
    <w:r w:rsidRPr="000103C7">
      <w:rPr>
        <w:b/>
        <w:bCs/>
        <w:sz w:val="20"/>
        <w:szCs w:val="20"/>
      </w:rPr>
      <w:instrText>NUMPAGES  \* Arabic  \* MERGEFORMAT</w:instrText>
    </w:r>
    <w:r w:rsidRPr="000103C7">
      <w:rPr>
        <w:b/>
        <w:bCs/>
        <w:sz w:val="20"/>
        <w:szCs w:val="20"/>
      </w:rPr>
      <w:fldChar w:fldCharType="separate"/>
    </w:r>
    <w:r w:rsidR="00FD1FFF">
      <w:rPr>
        <w:b/>
        <w:bCs/>
        <w:noProof/>
        <w:sz w:val="20"/>
        <w:szCs w:val="20"/>
      </w:rPr>
      <w:t>5</w:t>
    </w:r>
    <w:r w:rsidRPr="000103C7">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2E0E8" w14:textId="77777777" w:rsidR="00AB38CC" w:rsidRDefault="00AB38CC" w:rsidP="0021215F">
      <w:r>
        <w:separator/>
      </w:r>
    </w:p>
  </w:footnote>
  <w:footnote w:type="continuationSeparator" w:id="0">
    <w:p w14:paraId="1F40BDDC" w14:textId="77777777" w:rsidR="00AB38CC" w:rsidRDefault="00AB38CC" w:rsidP="00212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7CE5"/>
    <w:multiLevelType w:val="hybridMultilevel"/>
    <w:tmpl w:val="3EFCA6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2069AC"/>
    <w:multiLevelType w:val="multilevel"/>
    <w:tmpl w:val="10B201D0"/>
    <w:lvl w:ilvl="0">
      <w:start w:val="1"/>
      <w:numFmt w:val="upperRoman"/>
      <w:pStyle w:val="Titre1"/>
      <w:lvlText w:val="%1."/>
      <w:lvlJc w:val="right"/>
      <w:pPr>
        <w:ind w:left="720" w:hanging="36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E8B1FB2"/>
    <w:multiLevelType w:val="hybridMultilevel"/>
    <w:tmpl w:val="BFAA925E"/>
    <w:lvl w:ilvl="0" w:tplc="3460B5F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0A11CF"/>
    <w:multiLevelType w:val="hybridMultilevel"/>
    <w:tmpl w:val="78C24EDC"/>
    <w:lvl w:ilvl="0" w:tplc="D4E86946">
      <w:start w:val="1"/>
      <w:numFmt w:val="upperLetter"/>
      <w:pStyle w:val="Titre2"/>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1838555D"/>
    <w:multiLevelType w:val="hybridMultilevel"/>
    <w:tmpl w:val="141E22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BD2AA8"/>
    <w:multiLevelType w:val="hybridMultilevel"/>
    <w:tmpl w:val="D07823F0"/>
    <w:lvl w:ilvl="0" w:tplc="5400D8E2">
      <w:start w:val="2"/>
      <w:numFmt w:val="bullet"/>
      <w:lvlText w:val="-"/>
      <w:lvlJc w:val="left"/>
      <w:pPr>
        <w:ind w:left="1069" w:hanging="360"/>
      </w:pPr>
      <w:rPr>
        <w:rFonts w:ascii="Century Gothic" w:eastAsia="Times New Roman" w:hAnsi="Century Gothic"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6" w15:restartNumberingAfterBreak="0">
    <w:nsid w:val="28685CAA"/>
    <w:multiLevelType w:val="hybridMultilevel"/>
    <w:tmpl w:val="86828FBA"/>
    <w:lvl w:ilvl="0" w:tplc="62AA7CE2">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0A4552"/>
    <w:multiLevelType w:val="hybridMultilevel"/>
    <w:tmpl w:val="87764DA2"/>
    <w:lvl w:ilvl="0" w:tplc="A88EF19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2B471D"/>
    <w:multiLevelType w:val="hybridMultilevel"/>
    <w:tmpl w:val="FFAE5E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88A4A03"/>
    <w:multiLevelType w:val="hybridMultilevel"/>
    <w:tmpl w:val="7E0C20F8"/>
    <w:lvl w:ilvl="0" w:tplc="6D0CF318">
      <w:start w:val="2"/>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E57E1D"/>
    <w:multiLevelType w:val="hybridMultilevel"/>
    <w:tmpl w:val="1728A0BA"/>
    <w:lvl w:ilvl="0" w:tplc="B0984CD2">
      <w:start w:val="1"/>
      <w:numFmt w:val="decimal"/>
      <w:lvlText w:val="%1."/>
      <w:lvlJc w:val="left"/>
      <w:pPr>
        <w:ind w:left="360" w:hanging="360"/>
      </w:pPr>
      <w:rPr>
        <w:rFonts w:hint="default"/>
        <w:b/>
        <w:i w:val="0"/>
        <w:color w:val="auto"/>
        <w:sz w:val="22"/>
        <w:szCs w:val="22"/>
        <w:u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403A2ECA"/>
    <w:multiLevelType w:val="multilevel"/>
    <w:tmpl w:val="95C4E3E8"/>
    <w:lvl w:ilvl="0">
      <w:start w:val="1"/>
      <w:numFmt w:val="decimal"/>
      <w:pStyle w:val="Titre3"/>
      <w:lvlText w:val="%1)"/>
      <w:lvlJc w:val="left"/>
      <w:pPr>
        <w:ind w:left="72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4F10E49"/>
    <w:multiLevelType w:val="hybridMultilevel"/>
    <w:tmpl w:val="FB1A99BC"/>
    <w:lvl w:ilvl="0" w:tplc="60BA3D02">
      <w:start w:val="1"/>
      <w:numFmt w:val="lowerLetter"/>
      <w:pStyle w:val="Titre4"/>
      <w:lvlText w:val="%1)"/>
      <w:lvlJc w:val="left"/>
      <w:pPr>
        <w:ind w:left="1776" w:hanging="360"/>
      </w:p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3" w15:restartNumberingAfterBreak="0">
    <w:nsid w:val="4CBA2EEB"/>
    <w:multiLevelType w:val="multilevel"/>
    <w:tmpl w:val="194E2F44"/>
    <w:lvl w:ilvl="0">
      <w:start w:val="1"/>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1800" w:hanging="1440"/>
      </w:pPr>
      <w:rPr>
        <w:rFonts w:hint="default"/>
        <w:b/>
        <w:u w:val="single"/>
      </w:rPr>
    </w:lvl>
  </w:abstractNum>
  <w:abstractNum w:abstractNumId="14" w15:restartNumberingAfterBreak="0">
    <w:nsid w:val="52780F72"/>
    <w:multiLevelType w:val="hybridMultilevel"/>
    <w:tmpl w:val="F5148294"/>
    <w:lvl w:ilvl="0" w:tplc="040C000D">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Times New Roman"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Times New Roman"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Times New Roman" w:hint="default"/>
      </w:rPr>
    </w:lvl>
    <w:lvl w:ilvl="8" w:tplc="040C0005">
      <w:start w:val="1"/>
      <w:numFmt w:val="bullet"/>
      <w:lvlText w:val=""/>
      <w:lvlJc w:val="left"/>
      <w:pPr>
        <w:ind w:left="7560" w:hanging="360"/>
      </w:pPr>
      <w:rPr>
        <w:rFonts w:ascii="Wingdings" w:hAnsi="Wingdings" w:hint="default"/>
      </w:rPr>
    </w:lvl>
  </w:abstractNum>
  <w:abstractNum w:abstractNumId="15" w15:restartNumberingAfterBreak="0">
    <w:nsid w:val="5B2603E5"/>
    <w:multiLevelType w:val="multilevel"/>
    <w:tmpl w:val="FF6C5C1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360" w:hanging="36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720" w:hanging="720"/>
      </w:pPr>
      <w:rPr>
        <w:rFonts w:cs="Times New Roman"/>
      </w:rPr>
    </w:lvl>
    <w:lvl w:ilvl="5">
      <w:start w:val="1"/>
      <w:numFmt w:val="decimal"/>
      <w:lvlText w:val="%1.%2.%3.%4.%5.%6"/>
      <w:lvlJc w:val="left"/>
      <w:pPr>
        <w:ind w:left="720" w:hanging="72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080" w:hanging="1080"/>
      </w:pPr>
      <w:rPr>
        <w:rFonts w:cs="Times New Roman"/>
      </w:rPr>
    </w:lvl>
    <w:lvl w:ilvl="8">
      <w:start w:val="1"/>
      <w:numFmt w:val="decimal"/>
      <w:lvlText w:val="%1.%2.%3.%4.%5.%6.%7.%8.%9"/>
      <w:lvlJc w:val="left"/>
      <w:pPr>
        <w:ind w:left="1080" w:hanging="1080"/>
      </w:pPr>
      <w:rPr>
        <w:rFonts w:cs="Times New Roman"/>
      </w:rPr>
    </w:lvl>
  </w:abstractNum>
  <w:abstractNum w:abstractNumId="16" w15:restartNumberingAfterBreak="0">
    <w:nsid w:val="5E9666E3"/>
    <w:multiLevelType w:val="hybridMultilevel"/>
    <w:tmpl w:val="AC7A64C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4D5031E"/>
    <w:multiLevelType w:val="hybridMultilevel"/>
    <w:tmpl w:val="74D0B350"/>
    <w:lvl w:ilvl="0" w:tplc="873A3D5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522A00"/>
    <w:multiLevelType w:val="hybridMultilevel"/>
    <w:tmpl w:val="89A85E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AD7044F"/>
    <w:multiLevelType w:val="hybridMultilevel"/>
    <w:tmpl w:val="BDD405F2"/>
    <w:lvl w:ilvl="0" w:tplc="873A3D5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0"/>
  </w:num>
  <w:num w:numId="4">
    <w:abstractNumId w:val="17"/>
  </w:num>
  <w:num w:numId="5">
    <w:abstractNumId w:val="19"/>
  </w:num>
  <w:num w:numId="6">
    <w:abstractNumId w:val="18"/>
  </w:num>
  <w:num w:numId="7">
    <w:abstractNumId w:val="16"/>
  </w:num>
  <w:num w:numId="8">
    <w:abstractNumId w:val="13"/>
  </w:num>
  <w:num w:numId="9">
    <w:abstractNumId w:val="7"/>
  </w:num>
  <w:num w:numId="10">
    <w:abstractNumId w:val="6"/>
  </w:num>
  <w:num w:numId="11">
    <w:abstractNumId w:val="5"/>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
  </w:num>
  <w:num w:numId="15">
    <w:abstractNumId w:val="3"/>
  </w:num>
  <w:num w:numId="16">
    <w:abstractNumId w:val="11"/>
  </w:num>
  <w:num w:numId="17">
    <w:abstractNumId w:val="12"/>
  </w:num>
  <w:num w:numId="18">
    <w:abstractNumId w:val="9"/>
  </w:num>
  <w:num w:numId="19">
    <w:abstractNumId w:val="14"/>
  </w:num>
  <w:num w:numId="20">
    <w:abstractNumId w:val="3"/>
    <w:lvlOverride w:ilvl="0">
      <w:startOverride w:val="1"/>
    </w:lvlOverride>
  </w:num>
  <w:num w:numId="21">
    <w:abstractNumId w:val="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15F"/>
    <w:rsid w:val="0000448B"/>
    <w:rsid w:val="000103C7"/>
    <w:rsid w:val="00011729"/>
    <w:rsid w:val="00084A50"/>
    <w:rsid w:val="00086762"/>
    <w:rsid w:val="000933D4"/>
    <w:rsid w:val="000E484F"/>
    <w:rsid w:val="001B383D"/>
    <w:rsid w:val="0020032C"/>
    <w:rsid w:val="0021215F"/>
    <w:rsid w:val="00234B35"/>
    <w:rsid w:val="002E3AD6"/>
    <w:rsid w:val="003046B4"/>
    <w:rsid w:val="00364111"/>
    <w:rsid w:val="00400324"/>
    <w:rsid w:val="0047040F"/>
    <w:rsid w:val="00491EBC"/>
    <w:rsid w:val="004D1A29"/>
    <w:rsid w:val="004D51ED"/>
    <w:rsid w:val="004E1C20"/>
    <w:rsid w:val="00500578"/>
    <w:rsid w:val="00504CAF"/>
    <w:rsid w:val="005D7FE9"/>
    <w:rsid w:val="005F1E1E"/>
    <w:rsid w:val="006116C5"/>
    <w:rsid w:val="006A786B"/>
    <w:rsid w:val="006B4231"/>
    <w:rsid w:val="006F0FAA"/>
    <w:rsid w:val="00733154"/>
    <w:rsid w:val="00744C33"/>
    <w:rsid w:val="0074578F"/>
    <w:rsid w:val="0078011C"/>
    <w:rsid w:val="0078377C"/>
    <w:rsid w:val="007F0CB5"/>
    <w:rsid w:val="00826507"/>
    <w:rsid w:val="008543AA"/>
    <w:rsid w:val="0085727C"/>
    <w:rsid w:val="00871A2C"/>
    <w:rsid w:val="008864D8"/>
    <w:rsid w:val="00906DF5"/>
    <w:rsid w:val="0095191C"/>
    <w:rsid w:val="009757DD"/>
    <w:rsid w:val="009B7D49"/>
    <w:rsid w:val="00A058D3"/>
    <w:rsid w:val="00A12ABA"/>
    <w:rsid w:val="00A30E1B"/>
    <w:rsid w:val="00AA3DCA"/>
    <w:rsid w:val="00AB38CC"/>
    <w:rsid w:val="00B01401"/>
    <w:rsid w:val="00B3239E"/>
    <w:rsid w:val="00B54F0D"/>
    <w:rsid w:val="00B620E8"/>
    <w:rsid w:val="00B871D1"/>
    <w:rsid w:val="00C52516"/>
    <w:rsid w:val="00C97F30"/>
    <w:rsid w:val="00CB7771"/>
    <w:rsid w:val="00CD3B98"/>
    <w:rsid w:val="00D32167"/>
    <w:rsid w:val="00D556AA"/>
    <w:rsid w:val="00DB2A7D"/>
    <w:rsid w:val="00E15EC9"/>
    <w:rsid w:val="00E178C9"/>
    <w:rsid w:val="00E302AA"/>
    <w:rsid w:val="00E36636"/>
    <w:rsid w:val="00E74CAC"/>
    <w:rsid w:val="00EA2EAE"/>
    <w:rsid w:val="00EC3F48"/>
    <w:rsid w:val="00F146DE"/>
    <w:rsid w:val="00F41982"/>
    <w:rsid w:val="00F90AB3"/>
    <w:rsid w:val="00FD1F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4C80BD"/>
  <w15:chartTrackingRefBased/>
  <w15:docId w15:val="{1120678D-8691-834A-8F7A-C8002CC8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AD6"/>
    <w:pPr>
      <w:spacing w:after="160" w:line="259" w:lineRule="auto"/>
    </w:pPr>
    <w:rPr>
      <w:sz w:val="22"/>
      <w:szCs w:val="22"/>
    </w:rPr>
  </w:style>
  <w:style w:type="paragraph" w:styleId="Titre1">
    <w:name w:val="heading 1"/>
    <w:basedOn w:val="Normal"/>
    <w:next w:val="Normal"/>
    <w:link w:val="Titre1Car"/>
    <w:autoRedefine/>
    <w:uiPriority w:val="9"/>
    <w:qFormat/>
    <w:rsid w:val="002E3AD6"/>
    <w:pPr>
      <w:keepNext/>
      <w:keepLines/>
      <w:numPr>
        <w:numId w:val="14"/>
      </w:numPr>
      <w:spacing w:before="240" w:after="0" w:line="240" w:lineRule="auto"/>
      <w:outlineLvl w:val="0"/>
    </w:pPr>
    <w:rPr>
      <w:rFonts w:asciiTheme="majorHAnsi" w:eastAsiaTheme="majorEastAsia" w:hAnsiTheme="majorHAnsi" w:cstheme="majorBidi"/>
      <w:b/>
      <w:color w:val="2F5496" w:themeColor="accent1" w:themeShade="BF"/>
      <w:sz w:val="32"/>
      <w:szCs w:val="32"/>
    </w:rPr>
  </w:style>
  <w:style w:type="paragraph" w:styleId="Titre2">
    <w:name w:val="heading 2"/>
    <w:basedOn w:val="Normal"/>
    <w:next w:val="Normal"/>
    <w:link w:val="Titre2Car"/>
    <w:autoRedefine/>
    <w:uiPriority w:val="9"/>
    <w:unhideWhenUsed/>
    <w:qFormat/>
    <w:rsid w:val="00011729"/>
    <w:pPr>
      <w:keepNext/>
      <w:keepLines/>
      <w:numPr>
        <w:numId w:val="15"/>
      </w:numPr>
      <w:spacing w:before="40" w:after="0" w:line="240" w:lineRule="auto"/>
      <w:outlineLvl w:val="1"/>
    </w:pPr>
    <w:rPr>
      <w:rFonts w:asciiTheme="majorHAnsi" w:eastAsiaTheme="majorEastAsia" w:hAnsiTheme="majorHAnsi" w:cstheme="majorBidi"/>
      <w:b/>
      <w:color w:val="2F5496" w:themeColor="accent1" w:themeShade="BF"/>
      <w:sz w:val="26"/>
      <w:szCs w:val="26"/>
    </w:rPr>
  </w:style>
  <w:style w:type="paragraph" w:styleId="Titre3">
    <w:name w:val="heading 3"/>
    <w:basedOn w:val="Normal"/>
    <w:next w:val="Normal"/>
    <w:link w:val="Titre3Car"/>
    <w:autoRedefine/>
    <w:uiPriority w:val="9"/>
    <w:unhideWhenUsed/>
    <w:qFormat/>
    <w:rsid w:val="002E3AD6"/>
    <w:pPr>
      <w:keepNext/>
      <w:keepLines/>
      <w:numPr>
        <w:numId w:val="16"/>
      </w:numPr>
      <w:spacing w:before="40" w:after="0" w:line="240" w:lineRule="auto"/>
      <w:outlineLvl w:val="2"/>
    </w:pPr>
    <w:rPr>
      <w:rFonts w:asciiTheme="majorHAnsi" w:eastAsiaTheme="majorEastAsia" w:hAnsiTheme="majorHAnsi" w:cstheme="majorBidi"/>
      <w:color w:val="1F3763" w:themeColor="accent1" w:themeShade="7F"/>
    </w:rPr>
  </w:style>
  <w:style w:type="paragraph" w:styleId="Titre4">
    <w:name w:val="heading 4"/>
    <w:basedOn w:val="Normal"/>
    <w:next w:val="Normal"/>
    <w:link w:val="Titre4Car"/>
    <w:uiPriority w:val="9"/>
    <w:unhideWhenUsed/>
    <w:qFormat/>
    <w:rsid w:val="002E3AD6"/>
    <w:pPr>
      <w:keepNext/>
      <w:keepLines/>
      <w:numPr>
        <w:numId w:val="17"/>
      </w:numPr>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E3AD6"/>
    <w:rPr>
      <w:rFonts w:asciiTheme="majorHAnsi" w:eastAsiaTheme="majorEastAsia" w:hAnsiTheme="majorHAnsi" w:cstheme="majorBidi"/>
      <w:b/>
      <w:color w:val="2F5496" w:themeColor="accent1" w:themeShade="BF"/>
      <w:sz w:val="32"/>
      <w:szCs w:val="32"/>
    </w:rPr>
  </w:style>
  <w:style w:type="character" w:customStyle="1" w:styleId="Titre2Car">
    <w:name w:val="Titre 2 Car"/>
    <w:basedOn w:val="Policepardfaut"/>
    <w:link w:val="Titre2"/>
    <w:uiPriority w:val="9"/>
    <w:rsid w:val="00011729"/>
    <w:rPr>
      <w:rFonts w:asciiTheme="majorHAnsi" w:eastAsiaTheme="majorEastAsia" w:hAnsiTheme="majorHAnsi" w:cstheme="majorBidi"/>
      <w:b/>
      <w:color w:val="2F5496" w:themeColor="accent1" w:themeShade="BF"/>
      <w:sz w:val="26"/>
      <w:szCs w:val="26"/>
    </w:rPr>
  </w:style>
  <w:style w:type="character" w:customStyle="1" w:styleId="Titre3Car">
    <w:name w:val="Titre 3 Car"/>
    <w:basedOn w:val="Policepardfaut"/>
    <w:link w:val="Titre3"/>
    <w:uiPriority w:val="9"/>
    <w:rsid w:val="002E3AD6"/>
    <w:rPr>
      <w:rFonts w:asciiTheme="majorHAnsi" w:eastAsiaTheme="majorEastAsia" w:hAnsiTheme="majorHAnsi" w:cstheme="majorBidi"/>
      <w:color w:val="1F3763" w:themeColor="accent1" w:themeShade="7F"/>
      <w:sz w:val="22"/>
      <w:szCs w:val="22"/>
    </w:rPr>
  </w:style>
  <w:style w:type="character" w:customStyle="1" w:styleId="Titre4Car">
    <w:name w:val="Titre 4 Car"/>
    <w:basedOn w:val="Policepardfaut"/>
    <w:link w:val="Titre4"/>
    <w:uiPriority w:val="9"/>
    <w:rsid w:val="002E3AD6"/>
    <w:rPr>
      <w:rFonts w:asciiTheme="majorHAnsi" w:eastAsiaTheme="majorEastAsia" w:hAnsiTheme="majorHAnsi" w:cstheme="majorBidi"/>
      <w:i/>
      <w:iCs/>
      <w:color w:val="2F5496" w:themeColor="accent1" w:themeShade="BF"/>
      <w:sz w:val="22"/>
      <w:szCs w:val="22"/>
    </w:rPr>
  </w:style>
  <w:style w:type="character" w:styleId="Marquedecommentaire">
    <w:name w:val="annotation reference"/>
    <w:basedOn w:val="Policepardfaut"/>
    <w:uiPriority w:val="99"/>
    <w:semiHidden/>
    <w:unhideWhenUsed/>
    <w:rsid w:val="002E3AD6"/>
    <w:rPr>
      <w:sz w:val="16"/>
      <w:szCs w:val="16"/>
    </w:rPr>
  </w:style>
  <w:style w:type="paragraph" w:styleId="Commentaire">
    <w:name w:val="annotation text"/>
    <w:basedOn w:val="Normal"/>
    <w:link w:val="CommentaireCar"/>
    <w:uiPriority w:val="99"/>
    <w:semiHidden/>
    <w:unhideWhenUsed/>
    <w:rsid w:val="002E3AD6"/>
    <w:pPr>
      <w:spacing w:line="240" w:lineRule="auto"/>
    </w:pPr>
    <w:rPr>
      <w:sz w:val="20"/>
      <w:szCs w:val="20"/>
    </w:rPr>
  </w:style>
  <w:style w:type="character" w:customStyle="1" w:styleId="CommentaireCar">
    <w:name w:val="Commentaire Car"/>
    <w:basedOn w:val="Policepardfaut"/>
    <w:link w:val="Commentaire"/>
    <w:uiPriority w:val="99"/>
    <w:semiHidden/>
    <w:rsid w:val="002E3AD6"/>
    <w:rPr>
      <w:sz w:val="20"/>
      <w:szCs w:val="20"/>
    </w:rPr>
  </w:style>
  <w:style w:type="paragraph" w:styleId="Objetducommentaire">
    <w:name w:val="annotation subject"/>
    <w:basedOn w:val="Commentaire"/>
    <w:next w:val="Commentaire"/>
    <w:link w:val="ObjetducommentaireCar"/>
    <w:uiPriority w:val="99"/>
    <w:semiHidden/>
    <w:unhideWhenUsed/>
    <w:rsid w:val="002E3AD6"/>
    <w:rPr>
      <w:b/>
      <w:bCs/>
    </w:rPr>
  </w:style>
  <w:style w:type="character" w:customStyle="1" w:styleId="ObjetducommentaireCar">
    <w:name w:val="Objet du commentaire Car"/>
    <w:basedOn w:val="CommentaireCar"/>
    <w:link w:val="Objetducommentaire"/>
    <w:uiPriority w:val="99"/>
    <w:semiHidden/>
    <w:rsid w:val="002E3AD6"/>
    <w:rPr>
      <w:b/>
      <w:bCs/>
      <w:sz w:val="20"/>
      <w:szCs w:val="20"/>
    </w:rPr>
  </w:style>
  <w:style w:type="paragraph" w:styleId="Textedebulles">
    <w:name w:val="Balloon Text"/>
    <w:basedOn w:val="Normal"/>
    <w:link w:val="TextedebullesCar"/>
    <w:uiPriority w:val="99"/>
    <w:semiHidden/>
    <w:unhideWhenUsed/>
    <w:rsid w:val="002E3AD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3AD6"/>
    <w:rPr>
      <w:rFonts w:ascii="Segoe UI" w:hAnsi="Segoe UI" w:cs="Segoe UI"/>
      <w:sz w:val="18"/>
      <w:szCs w:val="18"/>
    </w:rPr>
  </w:style>
  <w:style w:type="paragraph" w:styleId="Paragraphedeliste">
    <w:name w:val="List Paragraph"/>
    <w:basedOn w:val="Normal"/>
    <w:uiPriority w:val="34"/>
    <w:qFormat/>
    <w:rsid w:val="00011729"/>
    <w:pPr>
      <w:ind w:left="720"/>
      <w:contextualSpacing/>
    </w:pPr>
  </w:style>
  <w:style w:type="paragraph" w:styleId="En-tte">
    <w:name w:val="header"/>
    <w:basedOn w:val="Normal"/>
    <w:link w:val="En-tteCar"/>
    <w:uiPriority w:val="99"/>
    <w:unhideWhenUsed/>
    <w:rsid w:val="0020032C"/>
    <w:pPr>
      <w:tabs>
        <w:tab w:val="center" w:pos="4536"/>
        <w:tab w:val="right" w:pos="9072"/>
      </w:tabs>
      <w:spacing w:after="0" w:line="240" w:lineRule="auto"/>
    </w:pPr>
  </w:style>
  <w:style w:type="character" w:customStyle="1" w:styleId="En-tteCar">
    <w:name w:val="En-tête Car"/>
    <w:basedOn w:val="Policepardfaut"/>
    <w:link w:val="En-tte"/>
    <w:uiPriority w:val="99"/>
    <w:rsid w:val="0020032C"/>
    <w:rPr>
      <w:sz w:val="22"/>
      <w:szCs w:val="22"/>
    </w:rPr>
  </w:style>
  <w:style w:type="paragraph" w:styleId="Pieddepage">
    <w:name w:val="footer"/>
    <w:basedOn w:val="Normal"/>
    <w:link w:val="PieddepageCar"/>
    <w:uiPriority w:val="99"/>
    <w:unhideWhenUsed/>
    <w:rsid w:val="002003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0032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995407">
      <w:bodyDiv w:val="1"/>
      <w:marLeft w:val="0"/>
      <w:marRight w:val="0"/>
      <w:marTop w:val="0"/>
      <w:marBottom w:val="0"/>
      <w:divBdr>
        <w:top w:val="none" w:sz="0" w:space="0" w:color="auto"/>
        <w:left w:val="none" w:sz="0" w:space="0" w:color="auto"/>
        <w:bottom w:val="none" w:sz="0" w:space="0" w:color="auto"/>
        <w:right w:val="none" w:sz="0" w:space="0" w:color="auto"/>
      </w:divBdr>
    </w:div>
    <w:div w:id="1438986256">
      <w:bodyDiv w:val="1"/>
      <w:marLeft w:val="0"/>
      <w:marRight w:val="0"/>
      <w:marTop w:val="0"/>
      <w:marBottom w:val="0"/>
      <w:divBdr>
        <w:top w:val="none" w:sz="0" w:space="0" w:color="auto"/>
        <w:left w:val="none" w:sz="0" w:space="0" w:color="auto"/>
        <w:bottom w:val="none" w:sz="0" w:space="0" w:color="auto"/>
        <w:right w:val="none" w:sz="0" w:space="0" w:color="auto"/>
      </w:divBdr>
      <w:divsChild>
        <w:div w:id="1520390631">
          <w:marLeft w:val="0"/>
          <w:marRight w:val="0"/>
          <w:marTop w:val="0"/>
          <w:marBottom w:val="0"/>
          <w:divBdr>
            <w:top w:val="none" w:sz="0" w:space="0" w:color="auto"/>
            <w:left w:val="none" w:sz="0" w:space="0" w:color="auto"/>
            <w:bottom w:val="none" w:sz="0" w:space="0" w:color="auto"/>
            <w:right w:val="none" w:sz="0" w:space="0" w:color="auto"/>
          </w:divBdr>
        </w:div>
        <w:div w:id="8696132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65408-C80C-4638-A1D3-20BBF20FC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1392</Words>
  <Characters>7661</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Guille Aurelien</cp:lastModifiedBy>
  <cp:revision>7</cp:revision>
  <dcterms:created xsi:type="dcterms:W3CDTF">2025-04-01T10:18:00Z</dcterms:created>
  <dcterms:modified xsi:type="dcterms:W3CDTF">2025-04-14T07:35:00Z</dcterms:modified>
</cp:coreProperties>
</file>