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1A1B3" w14:textId="77777777" w:rsidR="00C84D1D" w:rsidRDefault="00C84D1D" w:rsidP="00C84D1D">
      <w:pPr>
        <w:jc w:val="center"/>
        <w:rPr>
          <w:rFonts w:cs="Arial"/>
          <w:b/>
          <w:sz w:val="28"/>
          <w:szCs w:val="28"/>
        </w:rPr>
      </w:pPr>
      <w:bookmarkStart w:id="0" w:name="_Toc47693987"/>
    </w:p>
    <w:tbl>
      <w:tblPr>
        <w:tblW w:w="9790" w:type="dxa"/>
        <w:tblInd w:w="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1"/>
        <w:gridCol w:w="3125"/>
        <w:gridCol w:w="3574"/>
      </w:tblGrid>
      <w:tr w:rsidR="00C84D1D" w:rsidRPr="00CE5A97" w14:paraId="01251ADB" w14:textId="77777777" w:rsidTr="009C2FC9">
        <w:trPr>
          <w:trHeight w:val="1294"/>
        </w:trPr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95175D" w14:textId="77777777" w:rsidR="00C84D1D" w:rsidRPr="00CE5A97" w:rsidRDefault="00C84D1D" w:rsidP="002650F9">
            <w:pPr>
              <w:tabs>
                <w:tab w:val="left" w:pos="392"/>
              </w:tabs>
              <w:spacing w:line="288" w:lineRule="auto"/>
              <w:ind w:left="-218" w:right="103"/>
              <w:rPr>
                <w:rFonts w:cs="Arial"/>
                <w:color w:val="FF0000"/>
                <w:sz w:val="20"/>
              </w:rPr>
            </w:pPr>
            <w:bookmarkStart w:id="1" w:name="_Hlk106784169"/>
            <w:r w:rsidRPr="00CE5A97">
              <w:rPr>
                <w:rFonts w:cs="Arial"/>
                <w:noProof/>
                <w:color w:val="FF0000"/>
                <w:sz w:val="20"/>
              </w:rPr>
              <w:drawing>
                <wp:inline distT="0" distB="0" distL="0" distR="0" wp14:anchorId="610A8ED7" wp14:editId="6D16C47D">
                  <wp:extent cx="1685925" cy="1518920"/>
                  <wp:effectExtent l="0" t="0" r="9525" b="508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51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ADFB44" w14:textId="77777777" w:rsidR="00C84D1D" w:rsidRPr="00CE5A97" w:rsidRDefault="00C84D1D" w:rsidP="002650F9">
            <w:pPr>
              <w:spacing w:line="288" w:lineRule="auto"/>
              <w:rPr>
                <w:rFonts w:cs="Arial"/>
                <w:color w:val="FF0000"/>
                <w:sz w:val="20"/>
              </w:rPr>
            </w:pP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8D272F" w14:textId="6C0352EA" w:rsidR="00C84D1D" w:rsidRPr="00CE5A97" w:rsidRDefault="009C2FC9" w:rsidP="002650F9">
            <w:pPr>
              <w:spacing w:line="288" w:lineRule="auto"/>
              <w:ind w:left="1511" w:right="354"/>
              <w:rPr>
                <w:rFonts w:cs="Arial"/>
                <w:color w:val="FF0000"/>
                <w:sz w:val="20"/>
              </w:rPr>
            </w:pPr>
            <w:r w:rsidRPr="00FB6B33">
              <w:rPr>
                <w:rFonts w:cs="Arial"/>
                <w:noProof/>
                <w:sz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7DFD073" wp14:editId="7CAFB7C5">
                      <wp:simplePos x="0" y="0"/>
                      <wp:positionH relativeFrom="margin">
                        <wp:posOffset>-4019169</wp:posOffset>
                      </wp:positionH>
                      <wp:positionV relativeFrom="paragraph">
                        <wp:posOffset>1379728</wp:posOffset>
                      </wp:positionV>
                      <wp:extent cx="6105525" cy="1057275"/>
                      <wp:effectExtent l="19050" t="19050" r="47625" b="6667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05525" cy="1057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1859C"/>
                              </a:solidFill>
                              <a:ln w="38100">
                                <a:solidFill>
                                  <a:srgbClr val="31859C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B177366" w14:textId="77777777" w:rsidR="00C84D1D" w:rsidRPr="00611A90" w:rsidRDefault="00C84D1D" w:rsidP="00C84D1D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FFFFFF"/>
                                      <w:sz w:val="4"/>
                                      <w:szCs w:val="4"/>
                                    </w:rPr>
                                  </w:pPr>
                                </w:p>
                                <w:p w14:paraId="12007C2C" w14:textId="3721F5DE" w:rsidR="00C84D1D" w:rsidRDefault="002124F4" w:rsidP="002124F4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FFFFF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FFFFFF"/>
                                      <w:sz w:val="40"/>
                                      <w:szCs w:val="40"/>
                                    </w:rPr>
                                    <w:t>CADRE DE R</w:t>
                                  </w:r>
                                  <w:r w:rsidR="005F5DF4">
                                    <w:rPr>
                                      <w:rFonts w:cs="Arial"/>
                                      <w:b/>
                                      <w:color w:val="FFFFFF"/>
                                      <w:sz w:val="40"/>
                                      <w:szCs w:val="40"/>
                                    </w:rPr>
                                    <w:t>É</w:t>
                                  </w:r>
                                  <w:r>
                                    <w:rPr>
                                      <w:rFonts w:cs="Arial"/>
                                      <w:b/>
                                      <w:color w:val="FFFFFF"/>
                                      <w:sz w:val="40"/>
                                      <w:szCs w:val="40"/>
                                    </w:rPr>
                                    <w:t>PONSE TECHNIQUE</w:t>
                                  </w:r>
                                  <w:r w:rsidR="005F5DF4">
                                    <w:rPr>
                                      <w:rFonts w:cs="Arial"/>
                                      <w:b/>
                                      <w:color w:val="FFFFFF"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</w:p>
                                <w:p w14:paraId="41D01444" w14:textId="2ED9874E" w:rsidR="003D13D8" w:rsidRDefault="003D13D8" w:rsidP="002124F4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FFFFF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FFFFFF"/>
                                      <w:sz w:val="40"/>
                                      <w:szCs w:val="40"/>
                                    </w:rPr>
                                    <w:t>C.R.T</w:t>
                                  </w:r>
                                </w:p>
                                <w:p w14:paraId="7626F9FC" w14:textId="77777777" w:rsidR="00DC06C8" w:rsidRDefault="00DC06C8" w:rsidP="00C84D1D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FFFFFF"/>
                                      <w:sz w:val="40"/>
                                      <w:szCs w:val="40"/>
                                    </w:rPr>
                                  </w:pPr>
                                </w:p>
                                <w:p w14:paraId="4F9D7F1C" w14:textId="723797CB" w:rsidR="002142AA" w:rsidRDefault="002142AA" w:rsidP="00C84D1D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FFFFFF"/>
                                      <w:sz w:val="40"/>
                                      <w:szCs w:val="40"/>
                                    </w:rPr>
                                  </w:pPr>
                                </w:p>
                                <w:p w14:paraId="59C73B68" w14:textId="77777777" w:rsidR="002142AA" w:rsidRDefault="002142AA" w:rsidP="00C84D1D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FFFFFF"/>
                                      <w:sz w:val="40"/>
                                      <w:szCs w:val="40"/>
                                    </w:rPr>
                                  </w:pPr>
                                </w:p>
                                <w:p w14:paraId="4F58853D" w14:textId="77777777" w:rsidR="00C84D1D" w:rsidRPr="00F428BD" w:rsidRDefault="00C84D1D" w:rsidP="00C84D1D">
                                  <w:pPr>
                                    <w:jc w:val="center"/>
                                    <w:rPr>
                                      <w:sz w:val="5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DFD07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316.45pt;margin-top:108.65pt;width:480.7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" o:allowincell="f" fillcolor="#31859c" strokecolor="#31859c" strokeweight="3pt">
                      <v:shadow on="t" color="#243f60" opacity=".5" offset="1pt"/>
                      <v:textbox>
                        <w:txbxContent>
                          <w:p w14:paraId="2B177366" w14:textId="77777777" w:rsidR="00C84D1D" w:rsidRPr="00611A90" w:rsidRDefault="00C84D1D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"/>
                                <w:szCs w:val="4"/>
                              </w:rPr>
                            </w:pPr>
                          </w:p>
                          <w:p w14:paraId="12007C2C" w14:textId="3721F5DE" w:rsidR="00C84D1D" w:rsidRDefault="002124F4" w:rsidP="002124F4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CADRE DE R</w:t>
                            </w:r>
                            <w:r w:rsidR="005F5DF4"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É</w:t>
                            </w:r>
                            <w:r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PONSE TECHNIQUE</w:t>
                            </w:r>
                            <w:r w:rsidR="005F5DF4"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41D01444" w14:textId="2ED9874E" w:rsidR="003D13D8" w:rsidRDefault="003D13D8" w:rsidP="002124F4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C.R.T</w:t>
                            </w:r>
                          </w:p>
                          <w:p w14:paraId="7626F9FC" w14:textId="77777777" w:rsidR="00DC06C8" w:rsidRDefault="00DC06C8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4F9D7F1C" w14:textId="723797CB" w:rsidR="002142AA" w:rsidRDefault="002142AA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59C73B68" w14:textId="77777777" w:rsidR="002142AA" w:rsidRDefault="002142AA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4F58853D" w14:textId="77777777" w:rsidR="00C84D1D" w:rsidRPr="00F428BD" w:rsidRDefault="00C84D1D" w:rsidP="00C84D1D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C84D1D" w:rsidRPr="00CE5A97">
              <w:rPr>
                <w:rFonts w:cs="Arial"/>
                <w:noProof/>
                <w:color w:val="FF0000"/>
                <w:sz w:val="20"/>
              </w:rPr>
              <w:drawing>
                <wp:inline distT="0" distB="0" distL="0" distR="0" wp14:anchorId="1D7CEF51" wp14:editId="5CF5AC4C">
                  <wp:extent cx="890270" cy="890270"/>
                  <wp:effectExtent l="0" t="0" r="5080" b="508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890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47B92447" w14:textId="21D7B9E5" w:rsidR="00C84D1D" w:rsidRPr="00FB6B33" w:rsidRDefault="00C84D1D" w:rsidP="00C84D1D">
      <w:pPr>
        <w:jc w:val="center"/>
        <w:rPr>
          <w:rFonts w:cs="Arial"/>
          <w:sz w:val="36"/>
        </w:rPr>
      </w:pPr>
    </w:p>
    <w:p w14:paraId="24B182CC" w14:textId="77777777" w:rsidR="00C84D1D" w:rsidRPr="00FB6B33" w:rsidRDefault="00C84D1D" w:rsidP="00C84D1D">
      <w:pPr>
        <w:jc w:val="center"/>
        <w:rPr>
          <w:rFonts w:cs="Arial"/>
          <w:sz w:val="36"/>
        </w:rPr>
      </w:pPr>
    </w:p>
    <w:p w14:paraId="48F39F21" w14:textId="4BF52007" w:rsidR="00C84D1D" w:rsidRPr="00FB6B33" w:rsidRDefault="00C84D1D" w:rsidP="00C84D1D">
      <w:pPr>
        <w:jc w:val="center"/>
        <w:rPr>
          <w:rFonts w:cs="Arial"/>
          <w:sz w:val="36"/>
        </w:rPr>
      </w:pPr>
    </w:p>
    <w:p w14:paraId="452C98B8" w14:textId="62E2938B" w:rsidR="00C84D1D" w:rsidRPr="00FB6B33" w:rsidRDefault="009C2FC9" w:rsidP="00C84D1D">
      <w:pPr>
        <w:jc w:val="center"/>
        <w:rPr>
          <w:rFonts w:cs="Arial"/>
          <w:sz w:val="36"/>
        </w:rPr>
      </w:pPr>
      <w:r w:rsidRPr="001F1267">
        <w:rPr>
          <w:rFonts w:eastAsia="Times New Roman" w:cs="Arial"/>
          <w:b/>
          <w:noProof/>
          <w:sz w:val="26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19CA197" wp14:editId="7A624DB0">
                <wp:simplePos x="0" y="0"/>
                <wp:positionH relativeFrom="column">
                  <wp:posOffset>51816</wp:posOffset>
                </wp:positionH>
                <wp:positionV relativeFrom="paragraph">
                  <wp:posOffset>25019</wp:posOffset>
                </wp:positionV>
                <wp:extent cx="6105525" cy="1362009"/>
                <wp:effectExtent l="19050" t="19050" r="47625" b="2921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13620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BACC6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CF9F4F0" w14:textId="77777777" w:rsidR="00BE5693" w:rsidRPr="00BE5693" w:rsidRDefault="00BE5693" w:rsidP="00BE5693">
                            <w:pPr>
                              <w:pStyle w:val="Sansinterligne"/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</w:rPr>
                            </w:pPr>
                            <w:r w:rsidRPr="00BE5693"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</w:rPr>
                              <w:t>MISSION D’ACCOMPAGNEMENT À L’ÉLABORATION DU PROJET D’ÉTABLISSEMENT DU CROUS DE TOULOUSE-OCCITANIE</w:t>
                            </w:r>
                          </w:p>
                          <w:p w14:paraId="6C3654A8" w14:textId="77777777" w:rsidR="00BE5693" w:rsidRPr="00BE5693" w:rsidRDefault="00BE5693" w:rsidP="00BE5693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  <w:sz w:val="36"/>
                              </w:rPr>
                            </w:pPr>
                            <w:r w:rsidRPr="00BE5693"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  <w:sz w:val="36"/>
                              </w:rPr>
                              <w:t>n°2025-27</w:t>
                            </w:r>
                          </w:p>
                          <w:p w14:paraId="29192976" w14:textId="465D8667" w:rsidR="00E424D7" w:rsidRPr="00AF480F" w:rsidRDefault="00E424D7" w:rsidP="00E424D7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aps/>
                                <w:color w:val="2E74B5" w:themeColor="accent5" w:themeShade="BF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CA197" id="Zone de texte 10" o:spid="_x0000_s1027" type="#_x0000_t202" style="position:absolute;left:0;text-align:left;margin-left:4.1pt;margin-top:1.95pt;width:480.75pt;height:10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" o:allowincell="f" strokecolor="#31859c" strokeweight="5pt">
                <v:stroke linestyle="thickThin"/>
                <v:shadow color="#868686"/>
                <v:textbox>
                  <w:txbxContent>
                    <w:p w14:paraId="0CF9F4F0" w14:textId="77777777" w:rsidR="00BE5693" w:rsidRPr="00BE5693" w:rsidRDefault="00BE5693" w:rsidP="00BE5693">
                      <w:pPr>
                        <w:pStyle w:val="Sansinterligne"/>
                        <w:rPr>
                          <w:rFonts w:cs="Arial"/>
                          <w:b/>
                          <w:bCs/>
                          <w:caps/>
                          <w:color w:val="31849B"/>
                        </w:rPr>
                      </w:pPr>
                      <w:r w:rsidRPr="00BE5693">
                        <w:rPr>
                          <w:rFonts w:cs="Arial"/>
                          <w:b/>
                          <w:bCs/>
                          <w:caps/>
                          <w:color w:val="31849B"/>
                        </w:rPr>
                        <w:t>MISSION D’ACCOMPAGNEMENT À L’ÉLABORATION DU PROJET D’ÉTABLISSEMENT DU CROUS DE TOULOUSE-OCCITANIE</w:t>
                      </w:r>
                    </w:p>
                    <w:p w14:paraId="6C3654A8" w14:textId="77777777" w:rsidR="00BE5693" w:rsidRPr="00BE5693" w:rsidRDefault="00BE5693" w:rsidP="00BE5693">
                      <w:pPr>
                        <w:jc w:val="center"/>
                        <w:rPr>
                          <w:rFonts w:cs="Arial"/>
                          <w:b/>
                          <w:bCs/>
                          <w:caps/>
                          <w:color w:val="31849B"/>
                          <w:sz w:val="36"/>
                        </w:rPr>
                      </w:pPr>
                      <w:r w:rsidRPr="00BE5693">
                        <w:rPr>
                          <w:rFonts w:cs="Arial"/>
                          <w:b/>
                          <w:bCs/>
                          <w:caps/>
                          <w:color w:val="31849B"/>
                          <w:sz w:val="36"/>
                        </w:rPr>
                        <w:t>n°2025-27</w:t>
                      </w:r>
                    </w:p>
                    <w:p w14:paraId="29192976" w14:textId="465D8667" w:rsidR="00E424D7" w:rsidRPr="00AF480F" w:rsidRDefault="00E424D7" w:rsidP="00E424D7">
                      <w:pPr>
                        <w:jc w:val="center"/>
                        <w:rPr>
                          <w:rFonts w:cs="Arial"/>
                          <w:b/>
                          <w:bCs/>
                          <w:caps/>
                          <w:color w:val="2E74B5" w:themeColor="accent5" w:themeShade="BF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EB9B9D" w14:textId="4310498E" w:rsidR="00C84D1D" w:rsidRPr="00FB6B33" w:rsidRDefault="00C84D1D" w:rsidP="00C84D1D">
      <w:pPr>
        <w:rPr>
          <w:rFonts w:cs="Arial"/>
          <w:b/>
          <w:u w:val="single"/>
        </w:rPr>
      </w:pPr>
    </w:p>
    <w:p w14:paraId="1BBDCEE6" w14:textId="5FEA4FD2" w:rsidR="00C84D1D" w:rsidRDefault="00C84D1D" w:rsidP="00C84D1D">
      <w:pPr>
        <w:rPr>
          <w:rFonts w:cs="Arial"/>
          <w:b/>
          <w:u w:val="single"/>
        </w:rPr>
      </w:pPr>
    </w:p>
    <w:p w14:paraId="5BB70081" w14:textId="5CA488C2" w:rsidR="00C84D1D" w:rsidRDefault="00C84D1D" w:rsidP="00C84D1D">
      <w:pPr>
        <w:rPr>
          <w:rFonts w:cs="Arial"/>
          <w:b/>
          <w:u w:val="single"/>
        </w:rPr>
      </w:pPr>
    </w:p>
    <w:p w14:paraId="169B427C" w14:textId="69D14EBC" w:rsidR="00C84D1D" w:rsidRDefault="00C84D1D" w:rsidP="00C84D1D">
      <w:pPr>
        <w:jc w:val="center"/>
        <w:rPr>
          <w:rFonts w:cs="Arial"/>
          <w:b/>
          <w:u w:val="single"/>
        </w:rPr>
      </w:pPr>
    </w:p>
    <w:p w14:paraId="6B50A26B" w14:textId="77777777" w:rsidR="00371F20" w:rsidRDefault="00371F20" w:rsidP="002124F4">
      <w:pPr>
        <w:jc w:val="center"/>
        <w:rPr>
          <w:rFonts w:cs="Arial"/>
        </w:rPr>
      </w:pPr>
    </w:p>
    <w:p w14:paraId="7F137FC0" w14:textId="77777777" w:rsidR="009C2FC9" w:rsidRPr="002124F4" w:rsidRDefault="009C2FC9" w:rsidP="009C2FC9">
      <w:pPr>
        <w:rPr>
          <w:rFonts w:cs="Arial"/>
        </w:rPr>
      </w:pPr>
      <w:r w:rsidRPr="002124F4">
        <w:rPr>
          <w:rFonts w:cs="Arial"/>
        </w:rPr>
        <w:t xml:space="preserve">Le CRT </w:t>
      </w:r>
      <w:r>
        <w:rPr>
          <w:rFonts w:cs="Arial"/>
        </w:rPr>
        <w:t>est</w:t>
      </w:r>
      <w:r w:rsidRPr="002124F4">
        <w:rPr>
          <w:rFonts w:cs="Arial"/>
        </w:rPr>
        <w:t xml:space="preserve"> contractuel. </w:t>
      </w:r>
      <w:r>
        <w:rPr>
          <w:rFonts w:cs="Arial"/>
        </w:rPr>
        <w:t>Par sa signature, l</w:t>
      </w:r>
      <w:r w:rsidRPr="002124F4">
        <w:rPr>
          <w:rFonts w:cs="Arial"/>
        </w:rPr>
        <w:t>’entreprise s’engage donc à respecter l’ensemble de</w:t>
      </w:r>
      <w:r>
        <w:rPr>
          <w:rFonts w:cs="Arial"/>
        </w:rPr>
        <w:t>s réponses apportées</w:t>
      </w:r>
      <w:r w:rsidRPr="002124F4">
        <w:rPr>
          <w:rFonts w:cs="Arial"/>
        </w:rPr>
        <w:t>.</w:t>
      </w:r>
    </w:p>
    <w:p w14:paraId="2A18D878" w14:textId="1C374E52" w:rsidR="009C2FC9" w:rsidRPr="002124F4" w:rsidRDefault="009C2FC9" w:rsidP="009C2FC9">
      <w:pPr>
        <w:rPr>
          <w:rFonts w:cs="Arial"/>
        </w:rPr>
      </w:pPr>
      <w:r w:rsidRPr="002124F4">
        <w:rPr>
          <w:rFonts w:cs="Arial"/>
        </w:rPr>
        <w:t xml:space="preserve">Le </w:t>
      </w:r>
      <w:r>
        <w:rPr>
          <w:rFonts w:cs="Arial"/>
        </w:rPr>
        <w:t>CRT</w:t>
      </w:r>
      <w:r w:rsidRPr="002124F4">
        <w:rPr>
          <w:rFonts w:cs="Arial"/>
        </w:rPr>
        <w:t xml:space="preserve"> ci-après doit être </w:t>
      </w:r>
      <w:r w:rsidRPr="00E424D7">
        <w:rPr>
          <w:rFonts w:cs="Arial"/>
          <w:b/>
          <w:bCs/>
          <w:color w:val="31849B"/>
        </w:rPr>
        <w:t>IMPÉRATIVEMENT</w:t>
      </w:r>
      <w:r w:rsidRPr="002124F4">
        <w:rPr>
          <w:rFonts w:cs="Arial"/>
        </w:rPr>
        <w:t xml:space="preserve"> </w:t>
      </w:r>
      <w:r w:rsidRPr="002124F4">
        <w:rPr>
          <w:rFonts w:cs="Arial"/>
        </w:rPr>
        <w:t>complété par l'entreprise candidate, sous peine de se voir attribuer la note de 0. Il servira au jugement des offres concernant la « valeur technique de l’offre ».</w:t>
      </w:r>
    </w:p>
    <w:p w14:paraId="15DCE63F" w14:textId="5E027FD5" w:rsidR="009C2FC9" w:rsidRPr="002124F4" w:rsidRDefault="009C2FC9" w:rsidP="006B4E28">
      <w:pPr>
        <w:rPr>
          <w:rFonts w:cs="Arial"/>
          <w:b/>
          <w:bCs/>
        </w:rPr>
      </w:pPr>
      <w:r w:rsidRPr="002124F4">
        <w:rPr>
          <w:rFonts w:cs="Arial"/>
        </w:rPr>
        <w:t>Les candidats sont invités à décrire leur offre dans ce cadre : réponse à donner et développer pour chaque question</w:t>
      </w:r>
      <w:r w:rsidRPr="002124F4">
        <w:rPr>
          <w:rFonts w:cs="Arial"/>
          <w:i/>
          <w:iCs/>
        </w:rPr>
        <w:t xml:space="preserve"> </w:t>
      </w:r>
      <w:r w:rsidRPr="002124F4">
        <w:rPr>
          <w:rFonts w:cs="Arial"/>
        </w:rPr>
        <w:t>posée par le Crous de Toulouse-Occitanie</w:t>
      </w:r>
      <w:r>
        <w:rPr>
          <w:rFonts w:cs="Arial"/>
        </w:rPr>
        <w:t xml:space="preserve"> </w:t>
      </w:r>
      <w:r w:rsidRPr="002124F4">
        <w:rPr>
          <w:rFonts w:cs="Arial"/>
        </w:rPr>
        <w:t>dans les pages ci-après.</w:t>
      </w:r>
      <w:r>
        <w:rPr>
          <w:rFonts w:cs="Arial"/>
        </w:rPr>
        <w:t xml:space="preserve"> </w:t>
      </w:r>
      <w:r w:rsidR="006B4E28" w:rsidRPr="002124F4">
        <w:rPr>
          <w:rFonts w:cs="Arial"/>
        </w:rPr>
        <w:t xml:space="preserve">Le présent fichier est en format Word modifiable </w:t>
      </w:r>
      <w:r w:rsidR="006B4E28">
        <w:rPr>
          <w:rFonts w:cs="Arial"/>
        </w:rPr>
        <w:t>adaptable à</w:t>
      </w:r>
      <w:r w:rsidR="006B4E28" w:rsidRPr="002124F4">
        <w:rPr>
          <w:rFonts w:cs="Arial"/>
        </w:rPr>
        <w:t xml:space="preserve"> la longueur de vos réponses aux questions du Crous de Toulouse-Occitanie. </w:t>
      </w:r>
      <w:r w:rsidRPr="00E424D7">
        <w:rPr>
          <w:rFonts w:cs="Arial"/>
          <w:b/>
          <w:bCs/>
          <w:color w:val="31849B"/>
        </w:rPr>
        <w:t>Attention </w:t>
      </w:r>
      <w:r w:rsidRPr="005F5DF4">
        <w:rPr>
          <w:rFonts w:cs="Arial"/>
          <w:b/>
          <w:bCs/>
          <w:color w:val="5B9BD5" w:themeColor="accent5"/>
        </w:rPr>
        <w:t>:</w:t>
      </w:r>
      <w:r w:rsidRPr="002124F4">
        <w:rPr>
          <w:rFonts w:cs="Arial"/>
          <w:b/>
          <w:bCs/>
        </w:rPr>
        <w:t xml:space="preserve"> le candidat est limité à </w:t>
      </w:r>
      <w:r>
        <w:rPr>
          <w:rFonts w:cs="Arial"/>
          <w:b/>
          <w:bCs/>
        </w:rPr>
        <w:t>maximum 2</w:t>
      </w:r>
      <w:r w:rsidR="006B4E28">
        <w:rPr>
          <w:rFonts w:cs="Arial"/>
          <w:b/>
          <w:bCs/>
        </w:rPr>
        <w:t> </w:t>
      </w:r>
      <w:r>
        <w:rPr>
          <w:rFonts w:cs="Arial"/>
          <w:b/>
          <w:bCs/>
        </w:rPr>
        <w:t>pages</w:t>
      </w:r>
      <w:r w:rsidR="006B4E28">
        <w:rPr>
          <w:rFonts w:cs="Arial"/>
          <w:b/>
          <w:bCs/>
        </w:rPr>
        <w:t xml:space="preserve"> A4</w:t>
      </w:r>
      <w:r>
        <w:rPr>
          <w:rFonts w:cs="Arial"/>
          <w:b/>
          <w:bCs/>
        </w:rPr>
        <w:t xml:space="preserve"> recto-verso</w:t>
      </w:r>
      <w:r w:rsidRPr="002124F4">
        <w:rPr>
          <w:rFonts w:cs="Arial"/>
          <w:b/>
          <w:bCs/>
        </w:rPr>
        <w:t xml:space="preserve"> de réponse par question.</w:t>
      </w:r>
    </w:p>
    <w:p w14:paraId="14EB7861" w14:textId="5813CF7C" w:rsidR="009C2FC9" w:rsidRPr="00E424D7" w:rsidRDefault="009C2FC9" w:rsidP="009C2FC9">
      <w:pPr>
        <w:rPr>
          <w:rFonts w:cs="Arial"/>
          <w:color w:val="31849B"/>
        </w:rPr>
      </w:pPr>
      <w:r>
        <w:rPr>
          <w:rFonts w:cs="Arial"/>
        </w:rPr>
        <w:t>L</w:t>
      </w:r>
      <w:r w:rsidRPr="002124F4">
        <w:rPr>
          <w:rFonts w:cs="Arial"/>
        </w:rPr>
        <w:t xml:space="preserve">'entreprise candidate </w:t>
      </w:r>
      <w:r>
        <w:rPr>
          <w:rFonts w:cs="Arial"/>
        </w:rPr>
        <w:t>peut</w:t>
      </w:r>
      <w:r w:rsidRPr="002124F4">
        <w:rPr>
          <w:rFonts w:cs="Arial"/>
        </w:rPr>
        <w:t xml:space="preserve"> intégrer </w:t>
      </w:r>
      <w:r>
        <w:rPr>
          <w:rFonts w:cs="Arial"/>
        </w:rPr>
        <w:t>(par</w:t>
      </w:r>
      <w:r w:rsidRPr="002124F4">
        <w:rPr>
          <w:rFonts w:cs="Arial"/>
        </w:rPr>
        <w:t xml:space="preserve"> copier/</w:t>
      </w:r>
      <w:r>
        <w:rPr>
          <w:rFonts w:cs="Arial"/>
        </w:rPr>
        <w:t>c</w:t>
      </w:r>
      <w:r w:rsidRPr="002124F4">
        <w:rPr>
          <w:rFonts w:cs="Arial"/>
        </w:rPr>
        <w:t>oller</w:t>
      </w:r>
      <w:r>
        <w:rPr>
          <w:rFonts w:cs="Arial"/>
        </w:rPr>
        <w:t xml:space="preserve">) </w:t>
      </w:r>
      <w:r w:rsidRPr="002124F4">
        <w:rPr>
          <w:rFonts w:cs="Arial"/>
        </w:rPr>
        <w:t xml:space="preserve">certaines informations émanant de vos documents d’entreprise </w:t>
      </w:r>
      <w:r w:rsidRPr="00E424D7">
        <w:rPr>
          <w:rFonts w:cs="Arial"/>
          <w:b/>
          <w:bCs/>
          <w:color w:val="31849B"/>
        </w:rPr>
        <w:t xml:space="preserve">mais en aucun cas il n’est admis de renvoyer </w:t>
      </w:r>
      <w:r>
        <w:rPr>
          <w:rFonts w:cs="Arial"/>
          <w:b/>
          <w:bCs/>
          <w:color w:val="31849B"/>
        </w:rPr>
        <w:t>par lien ou référence</w:t>
      </w:r>
      <w:r>
        <w:rPr>
          <w:rFonts w:cs="Arial"/>
          <w:b/>
          <w:bCs/>
          <w:color w:val="31849B"/>
        </w:rPr>
        <w:t xml:space="preserve"> </w:t>
      </w:r>
      <w:r w:rsidRPr="00E424D7">
        <w:rPr>
          <w:rFonts w:cs="Arial"/>
          <w:b/>
          <w:bCs/>
          <w:color w:val="31849B"/>
        </w:rPr>
        <w:t>vers un autre document</w:t>
      </w:r>
      <w:r w:rsidRPr="00E424D7">
        <w:rPr>
          <w:rFonts w:cs="Arial"/>
          <w:color w:val="31849B"/>
        </w:rPr>
        <w:t xml:space="preserve">. </w:t>
      </w:r>
    </w:p>
    <w:p w14:paraId="4A6495D5" w14:textId="77777777" w:rsidR="006B4E28" w:rsidRDefault="006B4E28" w:rsidP="00F3222F">
      <w:pPr>
        <w:rPr>
          <w:rFonts w:cs="Arial"/>
        </w:rPr>
      </w:pPr>
    </w:p>
    <w:p w14:paraId="029B60D0" w14:textId="6F23C5B5" w:rsidR="00F3222F" w:rsidRDefault="00F3222F" w:rsidP="00F3222F">
      <w:pPr>
        <w:rPr>
          <w:rFonts w:cs="Arial"/>
        </w:rPr>
      </w:pPr>
      <w:r w:rsidRPr="002124F4">
        <w:rPr>
          <w:rFonts w:cs="Arial"/>
        </w:rPr>
        <w:t xml:space="preserve">Le </w:t>
      </w:r>
      <w:r w:rsidRPr="002124F4">
        <w:rPr>
          <w:rFonts w:cs="Arial"/>
          <w:b/>
          <w:bCs/>
        </w:rPr>
        <w:t>critère prix</w:t>
      </w:r>
      <w:r w:rsidRPr="002124F4">
        <w:rPr>
          <w:rFonts w:cs="Arial"/>
        </w:rPr>
        <w:t xml:space="preserve"> sera </w:t>
      </w:r>
      <w:r w:rsidR="009C2FC9">
        <w:rPr>
          <w:rFonts w:cs="Arial"/>
        </w:rPr>
        <w:t>sur 40 s</w:t>
      </w:r>
      <w:r w:rsidRPr="002124F4">
        <w:rPr>
          <w:rFonts w:cs="Arial"/>
        </w:rPr>
        <w:t>elon les modalités indiquées dans le règlement de consultation</w:t>
      </w:r>
      <w:r>
        <w:rPr>
          <w:rFonts w:cs="Arial"/>
        </w:rPr>
        <w:t>.</w:t>
      </w:r>
    </w:p>
    <w:p w14:paraId="723C52B0" w14:textId="4DB03515" w:rsidR="00F3222F" w:rsidRDefault="00F3222F" w:rsidP="00F3222F">
      <w:pPr>
        <w:rPr>
          <w:rFonts w:cs="Arial"/>
        </w:rPr>
      </w:pPr>
      <w:r>
        <w:rPr>
          <w:rFonts w:cs="Arial"/>
        </w:rPr>
        <w:t>L</w:t>
      </w:r>
      <w:r w:rsidR="009C2FC9">
        <w:rPr>
          <w:rFonts w:cs="Arial"/>
        </w:rPr>
        <w:t xml:space="preserve">a </w:t>
      </w:r>
      <w:r w:rsidR="009C2FC9" w:rsidRPr="009C2FC9">
        <w:rPr>
          <w:rFonts w:cs="Arial"/>
          <w:b/>
          <w:bCs/>
        </w:rPr>
        <w:t>valeur</w:t>
      </w:r>
      <w:r w:rsidR="009C2FC9">
        <w:rPr>
          <w:rFonts w:cs="Arial"/>
        </w:rPr>
        <w:t xml:space="preserve"> </w:t>
      </w:r>
      <w:r w:rsidRPr="003D13D8">
        <w:rPr>
          <w:rFonts w:cs="Arial"/>
          <w:b/>
          <w:bCs/>
        </w:rPr>
        <w:t>technique</w:t>
      </w:r>
      <w:r>
        <w:rPr>
          <w:rFonts w:cs="Arial"/>
        </w:rPr>
        <w:t xml:space="preserve"> sera noté</w:t>
      </w:r>
      <w:r w:rsidR="006B4E28">
        <w:rPr>
          <w:rFonts w:cs="Arial"/>
        </w:rPr>
        <w:t xml:space="preserve">e </w:t>
      </w:r>
      <w:r w:rsidR="009C2FC9">
        <w:rPr>
          <w:rFonts w:cs="Arial"/>
        </w:rPr>
        <w:t xml:space="preserve">sur 60 </w:t>
      </w:r>
      <w:r>
        <w:rPr>
          <w:rFonts w:cs="Arial"/>
        </w:rPr>
        <w:t>suivant les points figurant dans le présent CRT</w:t>
      </w:r>
      <w:r w:rsidR="006B4E28">
        <w:rPr>
          <w:rFonts w:cs="Arial"/>
        </w:rPr>
        <w:t>.</w:t>
      </w:r>
    </w:p>
    <w:p w14:paraId="5D4A1941" w14:textId="3FC842EA" w:rsidR="00371F20" w:rsidRDefault="00371F20">
      <w:pPr>
        <w:jc w:val="left"/>
        <w:rPr>
          <w:rFonts w:cs="Arial"/>
        </w:rPr>
      </w:pPr>
    </w:p>
    <w:p w14:paraId="7593848B" w14:textId="77777777" w:rsidR="009C2FC9" w:rsidRDefault="009C2FC9">
      <w:pPr>
        <w:jc w:val="left"/>
        <w:rPr>
          <w:rFonts w:cs="Arial"/>
        </w:rPr>
      </w:pPr>
      <w:r>
        <w:rPr>
          <w:rFonts w:cs="Arial"/>
        </w:rPr>
        <w:lastRenderedPageBreak/>
        <w:br w:type="page"/>
      </w:r>
    </w:p>
    <w:p w14:paraId="49D5C8E5" w14:textId="76D6A54D" w:rsidR="00A41434" w:rsidRDefault="00A41434" w:rsidP="00A41434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u w:val="single"/>
        </w:rPr>
      </w:pPr>
      <w:r>
        <w:rPr>
          <w:rFonts w:cs="Arial"/>
          <w:b/>
          <w:bCs/>
          <w:iCs/>
          <w:sz w:val="24"/>
          <w:szCs w:val="24"/>
        </w:rPr>
        <w:t xml:space="preserve">Notation </w:t>
      </w:r>
      <w:r w:rsidR="009C2FC9">
        <w:rPr>
          <w:rFonts w:cs="Arial"/>
          <w:b/>
          <w:bCs/>
          <w:iCs/>
          <w:sz w:val="24"/>
          <w:szCs w:val="24"/>
        </w:rPr>
        <w:t>de la valeur</w:t>
      </w:r>
      <w:r>
        <w:rPr>
          <w:rFonts w:cs="Arial"/>
          <w:b/>
          <w:bCs/>
          <w:iCs/>
          <w:sz w:val="24"/>
          <w:szCs w:val="24"/>
        </w:rPr>
        <w:t xml:space="preserve"> technique</w:t>
      </w:r>
      <w:r w:rsidR="009C2FC9">
        <w:rPr>
          <w:rFonts w:cs="Arial"/>
          <w:b/>
          <w:bCs/>
          <w:iCs/>
          <w:sz w:val="24"/>
          <w:szCs w:val="24"/>
        </w:rPr>
        <w:t xml:space="preserve"> de l’offre</w:t>
      </w:r>
      <w:r>
        <w:rPr>
          <w:rFonts w:cs="Arial"/>
          <w:b/>
          <w:bCs/>
          <w:iCs/>
          <w:sz w:val="24"/>
          <w:szCs w:val="24"/>
        </w:rPr>
        <w:t xml:space="preserve"> </w:t>
      </w:r>
      <w:r>
        <w:rPr>
          <w:rFonts w:cs="Arial"/>
          <w:b/>
          <w:bCs/>
          <w:iCs/>
          <w:color w:val="FF0000"/>
          <w:sz w:val="24"/>
          <w:szCs w:val="24"/>
        </w:rPr>
        <w:t xml:space="preserve">(sur </w:t>
      </w:r>
      <w:r w:rsidR="0098591A">
        <w:rPr>
          <w:rFonts w:cs="Arial"/>
          <w:b/>
          <w:bCs/>
          <w:iCs/>
          <w:color w:val="FF0000"/>
          <w:sz w:val="24"/>
          <w:szCs w:val="24"/>
        </w:rPr>
        <w:t>6</w:t>
      </w:r>
      <w:r w:rsidR="00390924">
        <w:rPr>
          <w:rFonts w:cs="Arial"/>
          <w:b/>
          <w:bCs/>
          <w:iCs/>
          <w:color w:val="FF0000"/>
          <w:sz w:val="24"/>
          <w:szCs w:val="24"/>
        </w:rPr>
        <w:t>0</w:t>
      </w:r>
      <w:r>
        <w:rPr>
          <w:rFonts w:cs="Arial"/>
          <w:b/>
          <w:bCs/>
          <w:iCs/>
          <w:color w:val="FF0000"/>
          <w:sz w:val="24"/>
          <w:szCs w:val="24"/>
        </w:rPr>
        <w:t xml:space="preserve"> points)</w:t>
      </w:r>
    </w:p>
    <w:p w14:paraId="67D13FC5" w14:textId="6F2674B2" w:rsidR="00371F20" w:rsidRDefault="00371F20" w:rsidP="00371F20">
      <w:pPr>
        <w:jc w:val="left"/>
      </w:pPr>
    </w:p>
    <w:p w14:paraId="11A11EA4" w14:textId="4CE4FD2B" w:rsidR="009018B6" w:rsidRPr="00714ADF" w:rsidRDefault="008D352C" w:rsidP="00F3222F">
      <w:pPr>
        <w:pStyle w:val="Titre1"/>
        <w:rPr>
          <w:color w:val="FFD966" w:themeColor="accent4" w:themeTint="99"/>
        </w:rPr>
      </w:pPr>
      <w:bookmarkStart w:id="2" w:name="_Toc164866373"/>
      <w:r>
        <w:t>INTERLOCUTEUR DÉDIÉ</w:t>
      </w:r>
      <w:bookmarkEnd w:id="2"/>
    </w:p>
    <w:p w14:paraId="2B34F5FF" w14:textId="053DF2BF" w:rsidR="009018B6" w:rsidRPr="004F3173" w:rsidRDefault="00E868E8" w:rsidP="009018B6">
      <w:pPr>
        <w:pStyle w:val="Standard"/>
        <w:jc w:val="both"/>
        <w:rPr>
          <w:rFonts w:ascii="Arial" w:hAnsi="Arial" w:cs="Arial"/>
          <w:sz w:val="22"/>
          <w:szCs w:val="22"/>
          <w:lang w:eastAsia="fr-FR"/>
        </w:rPr>
      </w:pPr>
      <w:r>
        <w:rPr>
          <w:rFonts w:ascii="Arial" w:hAnsi="Arial" w:cs="Arial"/>
          <w:sz w:val="22"/>
          <w:szCs w:val="22"/>
          <w:lang w:eastAsia="fr-FR"/>
        </w:rPr>
        <w:t xml:space="preserve">Le candidat devra renseigner directement sur l’Acte d’Engagement un interlocuteur </w:t>
      </w:r>
      <w:r w:rsidR="00F130F5">
        <w:rPr>
          <w:rFonts w:ascii="Arial" w:hAnsi="Arial" w:cs="Arial"/>
          <w:sz w:val="22"/>
          <w:szCs w:val="22"/>
          <w:lang w:eastAsia="fr-FR"/>
        </w:rPr>
        <w:t xml:space="preserve">et son suppléant </w:t>
      </w:r>
      <w:r>
        <w:rPr>
          <w:rFonts w:ascii="Arial" w:hAnsi="Arial" w:cs="Arial"/>
          <w:sz w:val="22"/>
          <w:szCs w:val="22"/>
          <w:lang w:eastAsia="fr-FR"/>
        </w:rPr>
        <w:t>dédié</w:t>
      </w:r>
      <w:r w:rsidR="00F130F5">
        <w:rPr>
          <w:rFonts w:ascii="Arial" w:hAnsi="Arial" w:cs="Arial"/>
          <w:sz w:val="22"/>
          <w:szCs w:val="22"/>
          <w:lang w:eastAsia="fr-FR"/>
        </w:rPr>
        <w:t>s</w:t>
      </w:r>
      <w:r>
        <w:rPr>
          <w:rFonts w:ascii="Arial" w:hAnsi="Arial" w:cs="Arial"/>
          <w:sz w:val="22"/>
          <w:szCs w:val="22"/>
          <w:lang w:eastAsia="fr-FR"/>
        </w:rPr>
        <w:t xml:space="preserve"> au suivi de l’exécution du marché.</w:t>
      </w:r>
    </w:p>
    <w:p w14:paraId="6E333AA8" w14:textId="77777777" w:rsidR="00CA41D9" w:rsidRDefault="00CA41D9" w:rsidP="00371F20">
      <w:pPr>
        <w:jc w:val="left"/>
      </w:pPr>
    </w:p>
    <w:p w14:paraId="08835031" w14:textId="77777777" w:rsidR="00F3222F" w:rsidRDefault="00F3222F" w:rsidP="00371F20">
      <w:pPr>
        <w:jc w:val="left"/>
      </w:pPr>
    </w:p>
    <w:p w14:paraId="2FA48BE4" w14:textId="1ED7FA29" w:rsidR="00714ADF" w:rsidRPr="00714ADF" w:rsidRDefault="00182151" w:rsidP="00F3222F">
      <w:pPr>
        <w:pStyle w:val="Titre1"/>
        <w:rPr>
          <w:color w:val="FFD966" w:themeColor="accent4" w:themeTint="99"/>
        </w:rPr>
      </w:pPr>
      <w:bookmarkStart w:id="3" w:name="_Toc149135269"/>
      <w:bookmarkStart w:id="4" w:name="_Toc164866374"/>
      <w:r>
        <w:t>MOYENS HUMAINS</w:t>
      </w:r>
      <w:r w:rsidR="00714ADF" w:rsidRPr="00714ADF">
        <w:t xml:space="preserve"> </w:t>
      </w:r>
      <w:bookmarkEnd w:id="3"/>
      <w:bookmarkEnd w:id="4"/>
    </w:p>
    <w:p w14:paraId="43BBB4FE" w14:textId="10416129" w:rsidR="004F3173" w:rsidRPr="004F3173" w:rsidRDefault="004F3173" w:rsidP="004F3173">
      <w:pPr>
        <w:pStyle w:val="Standard"/>
        <w:jc w:val="both"/>
        <w:rPr>
          <w:rFonts w:ascii="Arial" w:hAnsi="Arial" w:cs="Arial"/>
          <w:sz w:val="22"/>
          <w:szCs w:val="22"/>
          <w:lang w:eastAsia="fr-FR"/>
        </w:rPr>
      </w:pPr>
      <w:r w:rsidRPr="004F3173">
        <w:rPr>
          <w:rFonts w:ascii="Arial" w:hAnsi="Arial" w:cs="Arial"/>
          <w:sz w:val="22"/>
          <w:szCs w:val="22"/>
          <w:lang w:eastAsia="fr-FR"/>
        </w:rPr>
        <w:t xml:space="preserve">Le candidat devra </w:t>
      </w:r>
      <w:r w:rsidR="00182151">
        <w:rPr>
          <w:rFonts w:ascii="Arial" w:hAnsi="Arial" w:cs="Arial"/>
          <w:sz w:val="22"/>
          <w:szCs w:val="22"/>
          <w:lang w:eastAsia="fr-FR"/>
        </w:rPr>
        <w:t>préciser les effectifs qui seront dédiés à l’exécution de ce marché</w:t>
      </w:r>
      <w:r w:rsidR="00BE5693">
        <w:rPr>
          <w:rFonts w:ascii="Arial" w:hAnsi="Arial" w:cs="Arial"/>
          <w:sz w:val="22"/>
          <w:szCs w:val="22"/>
          <w:lang w:eastAsia="fr-FR"/>
        </w:rPr>
        <w:t xml:space="preserve"> et apporter les éléments relatifs à la pertinence des profils et de l’expérience de l’équipe dédiée. </w:t>
      </w:r>
    </w:p>
    <w:p w14:paraId="4E6A114A" w14:textId="1BFAD8BF" w:rsidR="00714ADF" w:rsidRDefault="00714ADF" w:rsidP="00D10153">
      <w:pPr>
        <w:spacing w:before="240"/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0E3E002B" w14:textId="77777777" w:rsidR="00714ADF" w:rsidRDefault="00714ADF" w:rsidP="00714ADF">
      <w:pPr>
        <w:rPr>
          <w:rFonts w:cs="Arial"/>
        </w:rPr>
      </w:pPr>
    </w:p>
    <w:p w14:paraId="5EBD9609" w14:textId="77777777" w:rsidR="00F3222F" w:rsidRDefault="00F3222F" w:rsidP="00714ADF">
      <w:pPr>
        <w:rPr>
          <w:rFonts w:cs="Arial"/>
        </w:rPr>
      </w:pPr>
    </w:p>
    <w:p w14:paraId="41D54570" w14:textId="77777777" w:rsidR="00F3222F" w:rsidRDefault="00F3222F" w:rsidP="00714ADF">
      <w:pPr>
        <w:rPr>
          <w:rFonts w:cs="Arial"/>
        </w:rPr>
      </w:pPr>
    </w:p>
    <w:p w14:paraId="332BBFD1" w14:textId="3A6FADC5" w:rsidR="00D76C8F" w:rsidRPr="00F3222F" w:rsidRDefault="0098591A" w:rsidP="00F3222F">
      <w:pPr>
        <w:pStyle w:val="Titre1"/>
        <w:rPr>
          <w:color w:val="auto"/>
        </w:rPr>
      </w:pPr>
      <w:bookmarkStart w:id="5" w:name="_Toc164866375"/>
      <w:r>
        <w:t xml:space="preserve">COMPRÉHENSION DES </w:t>
      </w:r>
      <w:r w:rsidRPr="00F3222F">
        <w:t>ENJEUX</w:t>
      </w:r>
      <w:r w:rsidR="004F3173" w:rsidRPr="00F3222F">
        <w:t xml:space="preserve"> </w:t>
      </w:r>
      <w:bookmarkEnd w:id="5"/>
    </w:p>
    <w:p w14:paraId="041619D1" w14:textId="42ACC5A4" w:rsidR="00D76C8F" w:rsidRDefault="0098591A" w:rsidP="00D76C8F">
      <w:r>
        <w:t>Le candidat devra indiquer sa compréhension du contexte de la mission, reformuler le besoin et prendre en compte les spécificités du Crous</w:t>
      </w:r>
      <w:r w:rsidR="002466E4">
        <w:t>.</w:t>
      </w:r>
    </w:p>
    <w:p w14:paraId="3072C9E9" w14:textId="4D6087DF" w:rsidR="00D76C8F" w:rsidRDefault="00D76C8F" w:rsidP="00D10153">
      <w:pPr>
        <w:spacing w:before="240"/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50710C4D" w14:textId="77777777" w:rsidR="00841DD6" w:rsidRDefault="00841DD6" w:rsidP="00D76C8F">
      <w:pPr>
        <w:rPr>
          <w:rFonts w:cs="Arial"/>
        </w:rPr>
      </w:pPr>
    </w:p>
    <w:p w14:paraId="7E54D2DC" w14:textId="77777777" w:rsidR="00F3222F" w:rsidRDefault="00F3222F" w:rsidP="00D76C8F">
      <w:pPr>
        <w:rPr>
          <w:rFonts w:cs="Arial"/>
        </w:rPr>
      </w:pPr>
    </w:p>
    <w:p w14:paraId="4CDE246F" w14:textId="77777777" w:rsidR="00F3222F" w:rsidRDefault="00F3222F" w:rsidP="00D76C8F">
      <w:pPr>
        <w:rPr>
          <w:rFonts w:cs="Arial"/>
        </w:rPr>
      </w:pPr>
    </w:p>
    <w:p w14:paraId="66C020C1" w14:textId="59047D7E" w:rsidR="00F528E4" w:rsidRPr="00841DD6" w:rsidRDefault="00BE5693" w:rsidP="00F3222F">
      <w:pPr>
        <w:pStyle w:val="Titre1"/>
        <w:rPr>
          <w:color w:val="FFD966" w:themeColor="accent4" w:themeTint="99"/>
        </w:rPr>
      </w:pPr>
      <w:bookmarkStart w:id="6" w:name="_Toc149135270"/>
      <w:bookmarkStart w:id="7" w:name="_Toc164866376"/>
      <w:r>
        <w:t xml:space="preserve">MÉTHODOLOGIE </w:t>
      </w:r>
      <w:bookmarkEnd w:id="6"/>
      <w:bookmarkEnd w:id="7"/>
    </w:p>
    <w:p w14:paraId="7D9EB98B" w14:textId="559BF87F" w:rsidR="00BE5693" w:rsidRDefault="00BE5693" w:rsidP="00DA0221">
      <w:r>
        <w:t>Il est rappelé que le périmètre d’action du Crous de Toulouse-Occitanie s’étend en dehors du département de la Haute-Garonne, comme précisé à l’article 1.</w:t>
      </w:r>
      <w:r w:rsidR="007C09E8">
        <w:t>5</w:t>
      </w:r>
      <w:r>
        <w:t xml:space="preserve"> et 13.3 du CCP. </w:t>
      </w:r>
    </w:p>
    <w:p w14:paraId="7DD630E1" w14:textId="055909EA" w:rsidR="007C09E8" w:rsidRDefault="004F3173" w:rsidP="000A042D">
      <w:r>
        <w:t>Le candidat d</w:t>
      </w:r>
      <w:r w:rsidR="00182151">
        <w:t>étaillera</w:t>
      </w:r>
      <w:r w:rsidR="00BE5693">
        <w:t xml:space="preserve"> sa méthodologie</w:t>
      </w:r>
      <w:r w:rsidR="000F56FD">
        <w:t xml:space="preserve"> </w:t>
      </w:r>
      <w:r w:rsidR="002148BF">
        <w:t xml:space="preserve">point par point </w:t>
      </w:r>
      <w:r w:rsidR="000F56FD">
        <w:t>pour</w:t>
      </w:r>
      <w:r w:rsidR="007C09E8">
        <w:t xml:space="preserve"> : </w:t>
      </w:r>
    </w:p>
    <w:p w14:paraId="48225FEA" w14:textId="14C70B05" w:rsidR="000A042D" w:rsidRDefault="00020294" w:rsidP="002148BF">
      <w:pPr>
        <w:pStyle w:val="Paragraphedeliste"/>
        <w:numPr>
          <w:ilvl w:val="0"/>
          <w:numId w:val="37"/>
        </w:numPr>
        <w:spacing w:line="360" w:lineRule="auto"/>
        <w:rPr>
          <w:rFonts w:cs="Arial"/>
        </w:rPr>
      </w:pPr>
      <w:r>
        <w:rPr>
          <w:rFonts w:cs="Arial"/>
        </w:rPr>
        <w:t>L</w:t>
      </w:r>
      <w:r w:rsidR="000A042D" w:rsidRPr="007C09E8">
        <w:rPr>
          <w:rFonts w:cs="Arial"/>
        </w:rPr>
        <w:t>’ensemble des phases (hors phase 4) décrites dans l’article 13 du CCP</w:t>
      </w:r>
      <w:r w:rsidR="002148BF">
        <w:rPr>
          <w:rFonts w:cs="Arial"/>
        </w:rPr>
        <w:t>,</w:t>
      </w:r>
    </w:p>
    <w:p w14:paraId="7EEF924A" w14:textId="671D1149" w:rsidR="007C09E8" w:rsidRDefault="00020294" w:rsidP="002148BF">
      <w:pPr>
        <w:pStyle w:val="Paragraphedeliste"/>
        <w:numPr>
          <w:ilvl w:val="0"/>
          <w:numId w:val="37"/>
        </w:numPr>
        <w:spacing w:line="360" w:lineRule="auto"/>
        <w:rPr>
          <w:rFonts w:cs="Arial"/>
        </w:rPr>
      </w:pPr>
      <w:r>
        <w:rPr>
          <w:rFonts w:cs="Arial"/>
        </w:rPr>
        <w:t>L</w:t>
      </w:r>
      <w:r w:rsidR="007C09E8" w:rsidRPr="007C09E8">
        <w:rPr>
          <w:rFonts w:cs="Arial"/>
        </w:rPr>
        <w:t>’animation du projet</w:t>
      </w:r>
      <w:r w:rsidR="002148BF">
        <w:rPr>
          <w:rFonts w:cs="Arial"/>
        </w:rPr>
        <w:t>,</w:t>
      </w:r>
    </w:p>
    <w:p w14:paraId="7C15A6A2" w14:textId="43D81D8F" w:rsidR="007C09E8" w:rsidRDefault="00020294" w:rsidP="002148BF">
      <w:pPr>
        <w:pStyle w:val="Paragraphedeliste"/>
        <w:numPr>
          <w:ilvl w:val="0"/>
          <w:numId w:val="37"/>
        </w:numPr>
        <w:spacing w:line="360" w:lineRule="auto"/>
        <w:rPr>
          <w:rFonts w:cs="Arial"/>
        </w:rPr>
      </w:pPr>
      <w:r>
        <w:rPr>
          <w:rFonts w:cs="Arial"/>
        </w:rPr>
        <w:t>L</w:t>
      </w:r>
      <w:r w:rsidR="007C09E8" w:rsidRPr="007C09E8">
        <w:rPr>
          <w:rFonts w:cs="Arial"/>
        </w:rPr>
        <w:t xml:space="preserve">’analyse des résultats, </w:t>
      </w:r>
    </w:p>
    <w:p w14:paraId="3E8FD5A8" w14:textId="010FF4C4" w:rsidR="007C09E8" w:rsidRDefault="00020294" w:rsidP="002148BF">
      <w:pPr>
        <w:pStyle w:val="Paragraphedeliste"/>
        <w:numPr>
          <w:ilvl w:val="0"/>
          <w:numId w:val="37"/>
        </w:numPr>
        <w:spacing w:line="360" w:lineRule="auto"/>
        <w:rPr>
          <w:rFonts w:cs="Arial"/>
        </w:rPr>
      </w:pPr>
      <w:r>
        <w:rPr>
          <w:rFonts w:cs="Arial"/>
        </w:rPr>
        <w:t>L</w:t>
      </w:r>
      <w:r w:rsidR="007C09E8" w:rsidRPr="007C09E8">
        <w:rPr>
          <w:rFonts w:cs="Arial"/>
        </w:rPr>
        <w:t xml:space="preserve">a mise en œuvre de la démarche participative (moyens et outils) </w:t>
      </w:r>
    </w:p>
    <w:p w14:paraId="6A78ED72" w14:textId="62EDEA0D" w:rsidR="00BE5693" w:rsidRPr="00D10153" w:rsidRDefault="00020294" w:rsidP="002148BF">
      <w:pPr>
        <w:pStyle w:val="Paragraphedeliste"/>
        <w:numPr>
          <w:ilvl w:val="0"/>
          <w:numId w:val="37"/>
        </w:numPr>
        <w:spacing w:line="360" w:lineRule="auto"/>
        <w:rPr>
          <w:rFonts w:cs="Arial"/>
        </w:rPr>
      </w:pPr>
      <w:r>
        <w:rPr>
          <w:rFonts w:cs="Arial"/>
        </w:rPr>
        <w:t>L</w:t>
      </w:r>
      <w:r w:rsidR="007C09E8" w:rsidRPr="007C09E8">
        <w:rPr>
          <w:rFonts w:cs="Arial"/>
        </w:rPr>
        <w:t xml:space="preserve">’articulation avec tous les acteurs internes. </w:t>
      </w:r>
    </w:p>
    <w:p w14:paraId="4E6D3BEB" w14:textId="2F64CA20" w:rsidR="00F528E4" w:rsidRDefault="00F528E4" w:rsidP="00F528E4">
      <w:pPr>
        <w:rPr>
          <w:rFonts w:cs="Arial"/>
        </w:rPr>
      </w:pPr>
      <w:r w:rsidRPr="00772275">
        <w:rPr>
          <w:rFonts w:cs="Arial"/>
          <w:u w:val="single"/>
        </w:rPr>
        <w:t>Réponse du candidat</w:t>
      </w:r>
      <w:r>
        <w:rPr>
          <w:rFonts w:cs="Arial"/>
        </w:rPr>
        <w:t> :</w:t>
      </w:r>
    </w:p>
    <w:p w14:paraId="13EABC4B" w14:textId="77777777" w:rsidR="00F3222F" w:rsidRDefault="00F3222F" w:rsidP="00F528E4">
      <w:pPr>
        <w:rPr>
          <w:rFonts w:cs="Arial"/>
        </w:rPr>
      </w:pPr>
    </w:p>
    <w:p w14:paraId="6FF23113" w14:textId="122437AB" w:rsidR="00F3222F" w:rsidRDefault="00F3222F">
      <w:pPr>
        <w:jc w:val="left"/>
        <w:rPr>
          <w:rFonts w:cs="Arial"/>
        </w:rPr>
      </w:pPr>
      <w:r>
        <w:rPr>
          <w:rFonts w:cs="Arial"/>
        </w:rPr>
        <w:br w:type="page"/>
      </w:r>
    </w:p>
    <w:p w14:paraId="127860A8" w14:textId="77777777" w:rsidR="007369C4" w:rsidRDefault="007369C4">
      <w:pPr>
        <w:jc w:val="left"/>
        <w:rPr>
          <w:rFonts w:cs="Arial"/>
        </w:rPr>
      </w:pPr>
    </w:p>
    <w:p w14:paraId="0676F21B" w14:textId="32E2C79D" w:rsidR="005300C6" w:rsidRDefault="0098591A" w:rsidP="00F3222F">
      <w:pPr>
        <w:pStyle w:val="Titre1"/>
      </w:pPr>
      <w:r>
        <w:t xml:space="preserve">PLANNING D’EXÉCUTION </w:t>
      </w:r>
    </w:p>
    <w:p w14:paraId="78BAD4C1" w14:textId="1C63F093" w:rsidR="00D10153" w:rsidRDefault="00D10153" w:rsidP="00F3222F">
      <w:pPr>
        <w:widowControl w:val="0"/>
        <w:rPr>
          <w:rFonts w:cs="Arial"/>
        </w:rPr>
      </w:pPr>
      <w:r>
        <w:rPr>
          <w:rFonts w:cs="Arial"/>
        </w:rPr>
        <w:t xml:space="preserve">Le planning d’exécution est à renseigner en annexe 2 à l’acte d’engagement. Comme stipulé dans l’article 2.1 du CCP, ce planning pourra être négocié par le pouvoir adjudicateur. </w:t>
      </w:r>
    </w:p>
    <w:p w14:paraId="26A3FA53" w14:textId="77777777" w:rsidR="002148BF" w:rsidRDefault="0098591A" w:rsidP="00F3222F">
      <w:pPr>
        <w:widowControl w:val="0"/>
        <w:rPr>
          <w:rFonts w:cs="Arial"/>
        </w:rPr>
      </w:pPr>
      <w:r>
        <w:rPr>
          <w:rFonts w:cs="Arial"/>
        </w:rPr>
        <w:t xml:space="preserve">Le candidat devra faire preuve de réalisme </w:t>
      </w:r>
      <w:r w:rsidR="00D10153">
        <w:rPr>
          <w:rFonts w:cs="Arial"/>
        </w:rPr>
        <w:t xml:space="preserve">dans </w:t>
      </w:r>
      <w:r w:rsidR="002148BF">
        <w:rPr>
          <w:rFonts w:cs="Arial"/>
        </w:rPr>
        <w:t>sa proposition</w:t>
      </w:r>
      <w:r w:rsidR="00D10153">
        <w:rPr>
          <w:rFonts w:cs="Arial"/>
        </w:rPr>
        <w:t xml:space="preserve">. </w:t>
      </w:r>
      <w:r w:rsidR="002148BF">
        <w:rPr>
          <w:rFonts w:cs="Arial"/>
        </w:rPr>
        <w:t>Celle</w:t>
      </w:r>
      <w:r w:rsidR="00D10153">
        <w:rPr>
          <w:rFonts w:cs="Arial"/>
        </w:rPr>
        <w:t>-ci devra être exhausti</w:t>
      </w:r>
      <w:r w:rsidR="002148BF">
        <w:rPr>
          <w:rFonts w:cs="Arial"/>
        </w:rPr>
        <w:t>ve</w:t>
      </w:r>
      <w:r w:rsidR="00D10153">
        <w:rPr>
          <w:rFonts w:cs="Arial"/>
        </w:rPr>
        <w:t xml:space="preserve"> et retracer l’ensemble des phases </w:t>
      </w:r>
      <w:r w:rsidR="00D10153" w:rsidRPr="00D10153">
        <w:rPr>
          <w:rFonts w:cs="Arial"/>
        </w:rPr>
        <w:t>(hors phase 4) décrites dans l’article 13 du CCP.</w:t>
      </w:r>
      <w:r w:rsidR="00D10153">
        <w:rPr>
          <w:rFonts w:cs="Arial"/>
        </w:rPr>
        <w:t xml:space="preserve"> </w:t>
      </w:r>
    </w:p>
    <w:p w14:paraId="42E5E11F" w14:textId="07FA4133" w:rsidR="002148BF" w:rsidRDefault="00D10153" w:rsidP="00F3222F">
      <w:pPr>
        <w:widowControl w:val="0"/>
        <w:rPr>
          <w:rFonts w:cs="Arial"/>
        </w:rPr>
      </w:pPr>
      <w:r>
        <w:rPr>
          <w:rFonts w:cs="Arial"/>
        </w:rPr>
        <w:t>Pour ce faire, le nombre de jours dédiés à chaque phase et les dates des différentes réunions devront être mentionnés.</w:t>
      </w:r>
      <w:r w:rsidR="007369C4">
        <w:rPr>
          <w:rFonts w:cs="Arial"/>
        </w:rPr>
        <w:t xml:space="preserve"> </w:t>
      </w:r>
    </w:p>
    <w:p w14:paraId="326EDD05" w14:textId="77777777" w:rsidR="00F3222F" w:rsidRDefault="007369C4" w:rsidP="00F3222F">
      <w:pPr>
        <w:widowControl w:val="0"/>
        <w:rPr>
          <w:rFonts w:cs="Arial"/>
        </w:rPr>
      </w:pPr>
      <w:r>
        <w:rPr>
          <w:rFonts w:cs="Arial"/>
        </w:rPr>
        <w:t xml:space="preserve">Le planning d’exécution se doit de reprendre le déroulé précis de la mission attendue. </w:t>
      </w:r>
      <w:r w:rsidR="00D10153">
        <w:rPr>
          <w:rFonts w:cs="Arial"/>
        </w:rPr>
        <w:t xml:space="preserve"> </w:t>
      </w:r>
    </w:p>
    <w:p w14:paraId="19C1E7A8" w14:textId="77777777" w:rsidR="00F3222F" w:rsidRDefault="00F3222F" w:rsidP="00F3222F">
      <w:pPr>
        <w:widowControl w:val="0"/>
        <w:rPr>
          <w:rFonts w:cs="Arial"/>
        </w:rPr>
      </w:pPr>
    </w:p>
    <w:p w14:paraId="5136C889" w14:textId="77777777" w:rsidR="00F3222F" w:rsidRDefault="00F3222F" w:rsidP="00F3222F">
      <w:pPr>
        <w:widowControl w:val="0"/>
        <w:rPr>
          <w:rFonts w:cs="Arial"/>
        </w:rPr>
      </w:pPr>
    </w:p>
    <w:p w14:paraId="5974EA69" w14:textId="77777777" w:rsidR="00F3222F" w:rsidRDefault="00F3222F" w:rsidP="00F3222F">
      <w:pPr>
        <w:widowControl w:val="0"/>
        <w:rPr>
          <w:rFonts w:cs="Arial"/>
        </w:rPr>
      </w:pPr>
    </w:p>
    <w:p w14:paraId="6DB72561" w14:textId="42B7A081" w:rsidR="00F3222F" w:rsidRPr="00F3222F" w:rsidRDefault="00F3222F" w:rsidP="00F3222F">
      <w:pPr>
        <w:pStyle w:val="Titre1"/>
      </w:pPr>
      <w:r w:rsidRPr="00F3222F">
        <w:t>SIGNATURE DU CRT</w:t>
      </w:r>
    </w:p>
    <w:p w14:paraId="6CC03BA4" w14:textId="77777777" w:rsidR="00F3222F" w:rsidRDefault="00F3222F" w:rsidP="005300C6">
      <w:pPr>
        <w:spacing w:after="0" w:line="240" w:lineRule="auto"/>
        <w:jc w:val="left"/>
        <w:rPr>
          <w:rFonts w:eastAsia="Times New Roman" w:cs="Arial"/>
          <w:color w:val="000000"/>
        </w:rPr>
      </w:pPr>
    </w:p>
    <w:p w14:paraId="5B842FF0" w14:textId="77777777" w:rsidR="00F3222F" w:rsidRDefault="00F3222F" w:rsidP="005300C6">
      <w:pPr>
        <w:spacing w:after="0" w:line="240" w:lineRule="auto"/>
        <w:jc w:val="left"/>
        <w:rPr>
          <w:rFonts w:eastAsia="Times New Roman" w:cs="Arial"/>
          <w:color w:val="000000"/>
        </w:rPr>
      </w:pPr>
    </w:p>
    <w:p w14:paraId="57AA9FEC" w14:textId="77777777" w:rsidR="00F3222F" w:rsidRDefault="00F3222F" w:rsidP="005300C6">
      <w:pPr>
        <w:spacing w:after="0" w:line="240" w:lineRule="auto"/>
        <w:jc w:val="left"/>
        <w:rPr>
          <w:rFonts w:eastAsia="Times New Roman" w:cs="Arial"/>
          <w:color w:val="000000"/>
        </w:rPr>
      </w:pPr>
    </w:p>
    <w:p w14:paraId="0F0C1449" w14:textId="25BCEAB0" w:rsidR="005300C6" w:rsidRPr="005C07B4" w:rsidRDefault="005300C6" w:rsidP="005300C6">
      <w:pPr>
        <w:spacing w:after="0" w:line="240" w:lineRule="auto"/>
        <w:jc w:val="left"/>
        <w:rPr>
          <w:rFonts w:eastAsia="Times New Roman" w:cs="Arial"/>
          <w:color w:val="000000"/>
        </w:rPr>
      </w:pPr>
      <w:r w:rsidRPr="005C07B4">
        <w:rPr>
          <w:rFonts w:eastAsia="Times New Roman" w:cs="Arial"/>
          <w:color w:val="000000"/>
        </w:rPr>
        <w:t>Date, signature et cachet du candidat</w:t>
      </w:r>
    </w:p>
    <w:p w14:paraId="5D72FD33" w14:textId="77777777" w:rsidR="005300C6" w:rsidRPr="005C07B4" w:rsidRDefault="005300C6" w:rsidP="005300C6">
      <w:pPr>
        <w:spacing w:after="0" w:line="-240" w:lineRule="auto"/>
        <w:ind w:right="-1"/>
        <w:rPr>
          <w:rFonts w:eastAsia="Times New Roman" w:cs="Arial"/>
          <w:b/>
        </w:rPr>
      </w:pPr>
    </w:p>
    <w:p w14:paraId="1F686EB6" w14:textId="77777777" w:rsidR="005300C6" w:rsidRPr="005C07B4" w:rsidRDefault="005300C6" w:rsidP="005300C6">
      <w:pPr>
        <w:spacing w:after="0" w:line="-240" w:lineRule="auto"/>
        <w:ind w:right="-1"/>
        <w:rPr>
          <w:rFonts w:eastAsia="Times New Roman" w:cs="Arial"/>
        </w:rPr>
      </w:pPr>
    </w:p>
    <w:p w14:paraId="046C0626" w14:textId="77777777" w:rsidR="005300C6" w:rsidRPr="005C07B4" w:rsidRDefault="005300C6" w:rsidP="005300C6">
      <w:pPr>
        <w:spacing w:after="0" w:line="-240" w:lineRule="auto"/>
        <w:ind w:right="-1"/>
        <w:rPr>
          <w:rFonts w:eastAsia="Times New Roman" w:cs="Arial"/>
        </w:rPr>
      </w:pPr>
    </w:p>
    <w:p w14:paraId="196EDDDA" w14:textId="77777777" w:rsidR="005300C6" w:rsidRDefault="005300C6" w:rsidP="00D76C8F">
      <w:pPr>
        <w:rPr>
          <w:rFonts w:cs="Arial"/>
        </w:rPr>
      </w:pPr>
    </w:p>
    <w:bookmarkEnd w:id="0"/>
    <w:sectPr w:rsidR="005300C6" w:rsidSect="00E905E8">
      <w:footerReference w:type="default" r:id="rId9"/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D190B" w14:textId="77777777" w:rsidR="001F1267" w:rsidRDefault="001F1267" w:rsidP="001F1267">
      <w:pPr>
        <w:spacing w:after="0" w:line="240" w:lineRule="auto"/>
      </w:pPr>
      <w:r>
        <w:separator/>
      </w:r>
    </w:p>
  </w:endnote>
  <w:endnote w:type="continuationSeparator" w:id="0">
    <w:p w14:paraId="4BBCFEBF" w14:textId="77777777" w:rsidR="001F1267" w:rsidRDefault="001F1267" w:rsidP="001F1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OpenSymbol">
    <w:altName w:val="Segoe UI Symbol"/>
    <w:charset w:val="00"/>
    <w:family w:val="auto"/>
    <w:pitch w:val="variable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1399"/>
      <w:gridCol w:w="7806"/>
    </w:tblGrid>
    <w:tr w:rsidR="006838B1" w:rsidRPr="00922A7F" w14:paraId="73C13DE2" w14:textId="77777777" w:rsidTr="000110E7">
      <w:trPr>
        <w:trHeight w:val="397"/>
        <w:jc w:val="center"/>
      </w:trPr>
      <w:tc>
        <w:tcPr>
          <w:tcW w:w="760" w:type="pct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31849B"/>
        </w:tcPr>
        <w:p w14:paraId="20CE61A2" w14:textId="77777777" w:rsidR="006838B1" w:rsidRPr="00922A7F" w:rsidRDefault="006838B1" w:rsidP="006838B1">
          <w:pPr>
            <w:spacing w:after="0"/>
            <w:jc w:val="left"/>
            <w:rPr>
              <w:rFonts w:cs="Arial"/>
              <w:b/>
              <w:bCs/>
              <w:color w:val="FFFFFF" w:themeColor="background1"/>
              <w:sz w:val="17"/>
              <w:szCs w:val="17"/>
            </w:rPr>
          </w:pPr>
          <w:r w:rsidRPr="00922A7F">
            <w:rPr>
              <w:rFonts w:cs="Arial"/>
              <w:color w:val="FFFFFF" w:themeColor="background1"/>
              <w:sz w:val="17"/>
              <w:szCs w:val="17"/>
            </w:rPr>
            <w:t xml:space="preserve">Page 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begin"/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instrText>PAGE  \* Arabic  \* MERGEFORMAT</w:instrTex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separate"/>
          </w:r>
          <w:r>
            <w:rPr>
              <w:rFonts w:cs="Arial"/>
              <w:b/>
              <w:bCs/>
              <w:noProof/>
              <w:color w:val="FFFFFF" w:themeColor="background1"/>
              <w:sz w:val="17"/>
              <w:szCs w:val="17"/>
            </w:rPr>
            <w:t>5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end"/>
          </w:r>
          <w:r w:rsidRPr="00922A7F">
            <w:rPr>
              <w:rFonts w:cs="Arial"/>
              <w:color w:val="FFFFFF" w:themeColor="background1"/>
              <w:sz w:val="17"/>
              <w:szCs w:val="17"/>
            </w:rPr>
            <w:t xml:space="preserve"> sur 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begin"/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instrText>NUMPAGES  \* Arabic  \* MERGEFORMAT</w:instrTex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separate"/>
          </w:r>
          <w:r>
            <w:rPr>
              <w:rFonts w:cs="Arial"/>
              <w:b/>
              <w:bCs/>
              <w:noProof/>
              <w:color w:val="FFFFFF" w:themeColor="background1"/>
              <w:sz w:val="17"/>
              <w:szCs w:val="17"/>
            </w:rPr>
            <w:t>22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end"/>
          </w:r>
        </w:p>
      </w:tc>
      <w:tc>
        <w:tcPr>
          <w:tcW w:w="4240" w:type="pct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31849B"/>
        </w:tcPr>
        <w:p w14:paraId="28843A67" w14:textId="2FC900F7" w:rsidR="006838B1" w:rsidRPr="00CA209F" w:rsidRDefault="00C41A98" w:rsidP="006838B1">
          <w:pPr>
            <w:spacing w:after="0"/>
            <w:jc w:val="center"/>
            <w:rPr>
              <w:rFonts w:cs="Arial"/>
              <w:b/>
              <w:bCs/>
              <w:caps/>
              <w:color w:val="FFFFFF" w:themeColor="background1"/>
              <w:sz w:val="32"/>
              <w:szCs w:val="32"/>
              <w:highlight w:val="yellow"/>
            </w:rPr>
          </w:pPr>
          <w:r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>2025-</w:t>
          </w:r>
          <w:r w:rsidR="00055BE6"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>27</w:t>
          </w:r>
          <w:r w:rsidR="006838B1"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 xml:space="preserve"> </w:t>
          </w:r>
          <w:r w:rsidR="002124F4"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>CRT</w:t>
          </w:r>
        </w:p>
      </w:tc>
    </w:tr>
  </w:tbl>
  <w:p w14:paraId="1C99221F" w14:textId="77777777" w:rsidR="006838B1" w:rsidRDefault="006838B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71F33" w14:textId="77777777" w:rsidR="001F1267" w:rsidRDefault="001F1267" w:rsidP="001F1267">
      <w:pPr>
        <w:spacing w:after="0" w:line="240" w:lineRule="auto"/>
      </w:pPr>
      <w:r>
        <w:separator/>
      </w:r>
    </w:p>
  </w:footnote>
  <w:footnote w:type="continuationSeparator" w:id="0">
    <w:p w14:paraId="33ADA245" w14:textId="77777777" w:rsidR="001F1267" w:rsidRDefault="001F1267" w:rsidP="001F1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417A4E"/>
    <w:multiLevelType w:val="hybridMultilevel"/>
    <w:tmpl w:val="DF88EB78"/>
    <w:lvl w:ilvl="0" w:tplc="A1EC792A">
      <w:start w:val="3"/>
      <w:numFmt w:val="decimal"/>
      <w:lvlText w:val="%1"/>
      <w:lvlJc w:val="left"/>
      <w:pPr>
        <w:ind w:left="104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760" w:hanging="360"/>
      </w:pPr>
    </w:lvl>
    <w:lvl w:ilvl="2" w:tplc="040C001B" w:tentative="1">
      <w:start w:val="1"/>
      <w:numFmt w:val="lowerRoman"/>
      <w:lvlText w:val="%3."/>
      <w:lvlJc w:val="right"/>
      <w:pPr>
        <w:ind w:left="2480" w:hanging="180"/>
      </w:pPr>
    </w:lvl>
    <w:lvl w:ilvl="3" w:tplc="040C000F" w:tentative="1">
      <w:start w:val="1"/>
      <w:numFmt w:val="decimal"/>
      <w:lvlText w:val="%4."/>
      <w:lvlJc w:val="left"/>
      <w:pPr>
        <w:ind w:left="3200" w:hanging="360"/>
      </w:pPr>
    </w:lvl>
    <w:lvl w:ilvl="4" w:tplc="040C0019" w:tentative="1">
      <w:start w:val="1"/>
      <w:numFmt w:val="lowerLetter"/>
      <w:lvlText w:val="%5."/>
      <w:lvlJc w:val="left"/>
      <w:pPr>
        <w:ind w:left="3920" w:hanging="360"/>
      </w:pPr>
    </w:lvl>
    <w:lvl w:ilvl="5" w:tplc="040C001B" w:tentative="1">
      <w:start w:val="1"/>
      <w:numFmt w:val="lowerRoman"/>
      <w:lvlText w:val="%6."/>
      <w:lvlJc w:val="right"/>
      <w:pPr>
        <w:ind w:left="4640" w:hanging="180"/>
      </w:pPr>
    </w:lvl>
    <w:lvl w:ilvl="6" w:tplc="040C000F" w:tentative="1">
      <w:start w:val="1"/>
      <w:numFmt w:val="decimal"/>
      <w:lvlText w:val="%7."/>
      <w:lvlJc w:val="left"/>
      <w:pPr>
        <w:ind w:left="5360" w:hanging="360"/>
      </w:pPr>
    </w:lvl>
    <w:lvl w:ilvl="7" w:tplc="040C0019" w:tentative="1">
      <w:start w:val="1"/>
      <w:numFmt w:val="lowerLetter"/>
      <w:lvlText w:val="%8."/>
      <w:lvlJc w:val="left"/>
      <w:pPr>
        <w:ind w:left="6080" w:hanging="360"/>
      </w:pPr>
    </w:lvl>
    <w:lvl w:ilvl="8" w:tplc="040C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1262720A"/>
    <w:multiLevelType w:val="hybridMultilevel"/>
    <w:tmpl w:val="7570DCCE"/>
    <w:lvl w:ilvl="0" w:tplc="2F9CE33A">
      <w:start w:val="1"/>
      <w:numFmt w:val="bullet"/>
      <w:pStyle w:val="OPuce1"/>
      <w:lvlText w:val="•"/>
      <w:lvlJc w:val="left"/>
      <w:pPr>
        <w:ind w:left="720" w:hanging="360"/>
      </w:pPr>
      <w:rPr>
        <w:rFonts w:ascii="Calibri" w:hAnsi="Calibri" w:hint="default"/>
        <w:color w:val="00A0E3"/>
      </w:rPr>
    </w:lvl>
    <w:lvl w:ilvl="1" w:tplc="2FF0931A">
      <w:start w:val="1"/>
      <w:numFmt w:val="bullet"/>
      <w:pStyle w:val="OPuce2"/>
      <w:lvlText w:val="-"/>
      <w:lvlJc w:val="left"/>
      <w:pPr>
        <w:ind w:left="1440" w:hanging="360"/>
      </w:pPr>
      <w:rPr>
        <w:rFonts w:ascii="Calibri" w:hAnsi="Calibri" w:hint="default"/>
        <w:color w:val="00A0E3"/>
        <w:u w:color="00A0E3"/>
      </w:rPr>
    </w:lvl>
    <w:lvl w:ilvl="2" w:tplc="5DD63CC8">
      <w:start w:val="1"/>
      <w:numFmt w:val="bullet"/>
      <w:pStyle w:val="OPuce3"/>
      <w:lvlText w:val=""/>
      <w:lvlJc w:val="left"/>
      <w:pPr>
        <w:ind w:left="2160" w:hanging="360"/>
      </w:pPr>
      <w:rPr>
        <w:rFonts w:ascii="Wingdings" w:hAnsi="Wingdings" w:hint="default"/>
        <w:color w:val="00A0E3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013E4"/>
    <w:multiLevelType w:val="hybridMultilevel"/>
    <w:tmpl w:val="5CEAE59E"/>
    <w:lvl w:ilvl="0" w:tplc="7250FA20">
      <w:start w:val="2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54362"/>
    <w:multiLevelType w:val="hybridMultilevel"/>
    <w:tmpl w:val="1C3ECE7A"/>
    <w:lvl w:ilvl="0" w:tplc="A13A9F6C">
      <w:start w:val="1"/>
      <w:numFmt w:val="upp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937F1"/>
    <w:multiLevelType w:val="hybridMultilevel"/>
    <w:tmpl w:val="23388734"/>
    <w:lvl w:ilvl="0" w:tplc="59AC82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8E7F47"/>
    <w:multiLevelType w:val="multilevel"/>
    <w:tmpl w:val="3194884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46E27D6E"/>
    <w:multiLevelType w:val="multilevel"/>
    <w:tmpl w:val="8700832C"/>
    <w:lvl w:ilvl="0">
      <w:start w:val="1"/>
      <w:numFmt w:val="decimal"/>
      <w:pStyle w:val="Titre1"/>
      <w:suff w:val="space"/>
      <w:lvlText w:val="%1-"/>
      <w:lvlJc w:val="right"/>
      <w:pPr>
        <w:ind w:left="3149" w:firstLine="39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737" w:hanging="624"/>
      </w:pPr>
      <w:rPr>
        <w:rFonts w:hint="default"/>
        <w:color w:val="auto"/>
      </w:rPr>
    </w:lvl>
    <w:lvl w:ilvl="2">
      <w:start w:val="1"/>
      <w:numFmt w:val="decimal"/>
      <w:pStyle w:val="Titre3"/>
      <w:lvlText w:val="%1.%2.%3"/>
      <w:lvlJc w:val="right"/>
      <w:pPr>
        <w:ind w:left="1191" w:hanging="114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1928" w:hanging="12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5" w:hanging="1588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" w15:restartNumberingAfterBreak="0">
    <w:nsid w:val="4C120C4B"/>
    <w:multiLevelType w:val="hybridMultilevel"/>
    <w:tmpl w:val="733884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E2361"/>
    <w:multiLevelType w:val="hybridMultilevel"/>
    <w:tmpl w:val="3A005C5A"/>
    <w:lvl w:ilvl="0" w:tplc="7960E90C">
      <w:start w:val="2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57640"/>
    <w:multiLevelType w:val="hybridMultilevel"/>
    <w:tmpl w:val="130C1F62"/>
    <w:lvl w:ilvl="0" w:tplc="FBDA736C">
      <w:start w:val="1"/>
      <w:numFmt w:val="bullet"/>
      <w:pStyle w:val="OFlche"/>
      <w:lvlText w:val=""/>
      <w:lvlJc w:val="left"/>
      <w:pPr>
        <w:ind w:left="720" w:hanging="360"/>
      </w:pPr>
      <w:rPr>
        <w:rFonts w:ascii="Wingdings 3" w:hAnsi="Wingdings 3" w:hint="default"/>
        <w:b/>
        <w:i w:val="0"/>
        <w:color w:val="808080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4314610">
    <w:abstractNumId w:val="2"/>
  </w:num>
  <w:num w:numId="2" w16cid:durableId="1135180693">
    <w:abstractNumId w:val="7"/>
  </w:num>
  <w:num w:numId="3" w16cid:durableId="1817409736">
    <w:abstractNumId w:val="10"/>
  </w:num>
  <w:num w:numId="4" w16cid:durableId="1297177356">
    <w:abstractNumId w:val="0"/>
  </w:num>
  <w:num w:numId="5" w16cid:durableId="528447089">
    <w:abstractNumId w:val="8"/>
  </w:num>
  <w:num w:numId="6" w16cid:durableId="904147540">
    <w:abstractNumId w:val="2"/>
  </w:num>
  <w:num w:numId="7" w16cid:durableId="1809201466">
    <w:abstractNumId w:val="2"/>
  </w:num>
  <w:num w:numId="8" w16cid:durableId="513110731">
    <w:abstractNumId w:val="2"/>
  </w:num>
  <w:num w:numId="9" w16cid:durableId="1656762782">
    <w:abstractNumId w:val="7"/>
  </w:num>
  <w:num w:numId="10" w16cid:durableId="1886983630">
    <w:abstractNumId w:val="7"/>
  </w:num>
  <w:num w:numId="11" w16cid:durableId="396362541">
    <w:abstractNumId w:val="7"/>
  </w:num>
  <w:num w:numId="12" w16cid:durableId="2101289014">
    <w:abstractNumId w:val="10"/>
  </w:num>
  <w:num w:numId="13" w16cid:durableId="1629046479">
    <w:abstractNumId w:val="7"/>
  </w:num>
  <w:num w:numId="14" w16cid:durableId="1243105566">
    <w:abstractNumId w:val="9"/>
  </w:num>
  <w:num w:numId="15" w16cid:durableId="14887397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094930">
    <w:abstractNumId w:val="1"/>
  </w:num>
  <w:num w:numId="17" w16cid:durableId="145517948">
    <w:abstractNumId w:val="7"/>
  </w:num>
  <w:num w:numId="18" w16cid:durableId="1084953422">
    <w:abstractNumId w:val="3"/>
  </w:num>
  <w:num w:numId="19" w16cid:durableId="54856991">
    <w:abstractNumId w:val="7"/>
  </w:num>
  <w:num w:numId="20" w16cid:durableId="1833250372">
    <w:abstractNumId w:val="7"/>
  </w:num>
  <w:num w:numId="21" w16cid:durableId="398284009">
    <w:abstractNumId w:val="7"/>
  </w:num>
  <w:num w:numId="22" w16cid:durableId="1626540390">
    <w:abstractNumId w:val="7"/>
  </w:num>
  <w:num w:numId="23" w16cid:durableId="920916178">
    <w:abstractNumId w:val="7"/>
  </w:num>
  <w:num w:numId="24" w16cid:durableId="1656883961">
    <w:abstractNumId w:val="7"/>
  </w:num>
  <w:num w:numId="25" w16cid:durableId="1464345317">
    <w:abstractNumId w:val="7"/>
  </w:num>
  <w:num w:numId="26" w16cid:durableId="925117936">
    <w:abstractNumId w:val="7"/>
  </w:num>
  <w:num w:numId="27" w16cid:durableId="1529835872">
    <w:abstractNumId w:val="7"/>
  </w:num>
  <w:num w:numId="28" w16cid:durableId="1132476697">
    <w:abstractNumId w:val="7"/>
  </w:num>
  <w:num w:numId="29" w16cid:durableId="200480302">
    <w:abstractNumId w:val="6"/>
  </w:num>
  <w:num w:numId="30" w16cid:durableId="1872523378">
    <w:abstractNumId w:val="7"/>
  </w:num>
  <w:num w:numId="31" w16cid:durableId="1129846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37837234">
    <w:abstractNumId w:val="5"/>
  </w:num>
  <w:num w:numId="33" w16cid:durableId="11706776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01120913">
    <w:abstractNumId w:val="7"/>
  </w:num>
  <w:num w:numId="35" w16cid:durableId="331489639">
    <w:abstractNumId w:val="7"/>
  </w:num>
  <w:num w:numId="36" w16cid:durableId="779836751">
    <w:abstractNumId w:val="7"/>
  </w:num>
  <w:num w:numId="37" w16cid:durableId="1641567920">
    <w:abstractNumId w:val="4"/>
  </w:num>
  <w:num w:numId="38" w16cid:durableId="11546427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719"/>
    <w:rsid w:val="000110E7"/>
    <w:rsid w:val="00020294"/>
    <w:rsid w:val="00030493"/>
    <w:rsid w:val="00030ACE"/>
    <w:rsid w:val="0005322E"/>
    <w:rsid w:val="00055BE6"/>
    <w:rsid w:val="00080684"/>
    <w:rsid w:val="00097A88"/>
    <w:rsid w:val="000A042D"/>
    <w:rsid w:val="000A78EA"/>
    <w:rsid w:val="000D1CA5"/>
    <w:rsid w:val="000F56FD"/>
    <w:rsid w:val="00115A48"/>
    <w:rsid w:val="001331DF"/>
    <w:rsid w:val="00163006"/>
    <w:rsid w:val="00182151"/>
    <w:rsid w:val="00192CE6"/>
    <w:rsid w:val="001E5130"/>
    <w:rsid w:val="001F1267"/>
    <w:rsid w:val="002124F4"/>
    <w:rsid w:val="002142AA"/>
    <w:rsid w:val="002148BF"/>
    <w:rsid w:val="0023456D"/>
    <w:rsid w:val="00242FFB"/>
    <w:rsid w:val="00244592"/>
    <w:rsid w:val="002466E4"/>
    <w:rsid w:val="00254299"/>
    <w:rsid w:val="002929A1"/>
    <w:rsid w:val="002D6AAE"/>
    <w:rsid w:val="0030579D"/>
    <w:rsid w:val="003311A3"/>
    <w:rsid w:val="0036264F"/>
    <w:rsid w:val="00371F20"/>
    <w:rsid w:val="00385430"/>
    <w:rsid w:val="003879D4"/>
    <w:rsid w:val="00390924"/>
    <w:rsid w:val="003D13D8"/>
    <w:rsid w:val="003D6E39"/>
    <w:rsid w:val="004227E5"/>
    <w:rsid w:val="0043079C"/>
    <w:rsid w:val="004326C4"/>
    <w:rsid w:val="004508C2"/>
    <w:rsid w:val="00494ABD"/>
    <w:rsid w:val="004B642F"/>
    <w:rsid w:val="004D06F5"/>
    <w:rsid w:val="004F3173"/>
    <w:rsid w:val="005029F9"/>
    <w:rsid w:val="005300C6"/>
    <w:rsid w:val="00567719"/>
    <w:rsid w:val="00593E8E"/>
    <w:rsid w:val="005B1F76"/>
    <w:rsid w:val="005C1EC4"/>
    <w:rsid w:val="005D082F"/>
    <w:rsid w:val="005E00D0"/>
    <w:rsid w:val="005E233D"/>
    <w:rsid w:val="005E2D4C"/>
    <w:rsid w:val="005E3263"/>
    <w:rsid w:val="005F5DF4"/>
    <w:rsid w:val="0061206F"/>
    <w:rsid w:val="006517E8"/>
    <w:rsid w:val="006813AE"/>
    <w:rsid w:val="006838B1"/>
    <w:rsid w:val="006913C1"/>
    <w:rsid w:val="00692E38"/>
    <w:rsid w:val="006963A4"/>
    <w:rsid w:val="006B4E28"/>
    <w:rsid w:val="006D4910"/>
    <w:rsid w:val="006E20F9"/>
    <w:rsid w:val="00702839"/>
    <w:rsid w:val="00714ADF"/>
    <w:rsid w:val="007369C4"/>
    <w:rsid w:val="00740084"/>
    <w:rsid w:val="0077739B"/>
    <w:rsid w:val="0079586C"/>
    <w:rsid w:val="007A4DAB"/>
    <w:rsid w:val="007A7537"/>
    <w:rsid w:val="007C09E8"/>
    <w:rsid w:val="007D6DEA"/>
    <w:rsid w:val="007E0A35"/>
    <w:rsid w:val="007E4A83"/>
    <w:rsid w:val="00810246"/>
    <w:rsid w:val="008267CF"/>
    <w:rsid w:val="00841DD6"/>
    <w:rsid w:val="008464EC"/>
    <w:rsid w:val="008658A4"/>
    <w:rsid w:val="00874BAA"/>
    <w:rsid w:val="00886B4A"/>
    <w:rsid w:val="008C6376"/>
    <w:rsid w:val="008D352C"/>
    <w:rsid w:val="009018B6"/>
    <w:rsid w:val="00944EE8"/>
    <w:rsid w:val="0098591A"/>
    <w:rsid w:val="009C2FC9"/>
    <w:rsid w:val="009E0040"/>
    <w:rsid w:val="009E1EC7"/>
    <w:rsid w:val="009E4E91"/>
    <w:rsid w:val="00A1515F"/>
    <w:rsid w:val="00A41434"/>
    <w:rsid w:val="00A51D44"/>
    <w:rsid w:val="00A70F98"/>
    <w:rsid w:val="00A85280"/>
    <w:rsid w:val="00A8753A"/>
    <w:rsid w:val="00AA6B16"/>
    <w:rsid w:val="00B22B4B"/>
    <w:rsid w:val="00B436DA"/>
    <w:rsid w:val="00B53859"/>
    <w:rsid w:val="00BB1106"/>
    <w:rsid w:val="00BE5693"/>
    <w:rsid w:val="00C40918"/>
    <w:rsid w:val="00C41A98"/>
    <w:rsid w:val="00C42FC1"/>
    <w:rsid w:val="00C46357"/>
    <w:rsid w:val="00C64E8A"/>
    <w:rsid w:val="00C84D1D"/>
    <w:rsid w:val="00CA41D9"/>
    <w:rsid w:val="00CA7FD7"/>
    <w:rsid w:val="00CB2088"/>
    <w:rsid w:val="00CB4513"/>
    <w:rsid w:val="00D10153"/>
    <w:rsid w:val="00D26EA4"/>
    <w:rsid w:val="00D5068D"/>
    <w:rsid w:val="00D76C8F"/>
    <w:rsid w:val="00D94EF8"/>
    <w:rsid w:val="00DA0221"/>
    <w:rsid w:val="00DA32C6"/>
    <w:rsid w:val="00DA5EF7"/>
    <w:rsid w:val="00DB288B"/>
    <w:rsid w:val="00DC06C8"/>
    <w:rsid w:val="00DC5E96"/>
    <w:rsid w:val="00DF2A22"/>
    <w:rsid w:val="00E047D9"/>
    <w:rsid w:val="00E32260"/>
    <w:rsid w:val="00E424D7"/>
    <w:rsid w:val="00E526C9"/>
    <w:rsid w:val="00E725BD"/>
    <w:rsid w:val="00E868E8"/>
    <w:rsid w:val="00E905E8"/>
    <w:rsid w:val="00E976C4"/>
    <w:rsid w:val="00EA4F96"/>
    <w:rsid w:val="00EB284C"/>
    <w:rsid w:val="00F130F5"/>
    <w:rsid w:val="00F239F7"/>
    <w:rsid w:val="00F3222F"/>
    <w:rsid w:val="00F5265D"/>
    <w:rsid w:val="00F528E4"/>
    <w:rsid w:val="00F92708"/>
    <w:rsid w:val="00FC2999"/>
    <w:rsid w:val="00FC6E5C"/>
    <w:rsid w:val="00FD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F87B9"/>
  <w15:chartTrackingRefBased/>
  <w15:docId w15:val="{0B5F2476-8305-4B29-AC7C-54DBA4A83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_O_Normal"/>
    <w:qFormat/>
    <w:rsid w:val="00C84D1D"/>
    <w:pPr>
      <w:jc w:val="both"/>
    </w:pPr>
    <w:rPr>
      <w:rFonts w:ascii="Arial" w:hAnsi="Arial"/>
    </w:rPr>
  </w:style>
  <w:style w:type="paragraph" w:styleId="Titre1">
    <w:name w:val="heading 1"/>
    <w:aliases w:val="O_Titre 1,_Oria T1,numeroté  1.,ARTICLE,numeroté  1.1,numeroté  1.2,numeroté  1.11,numeroté  1.3,numeroté  1.12,numeroté  1.4,numeroté  1.13,numeroté  1.21,numeroté  1.111,numeroté  1.31,numeroté  1.121,numeroté  1.5,numeroté  1.14,numÈrotÈ,1.,T"/>
    <w:basedOn w:val="Normal"/>
    <w:next w:val="Normal"/>
    <w:link w:val="Titre1Car"/>
    <w:autoRedefine/>
    <w:uiPriority w:val="99"/>
    <w:qFormat/>
    <w:rsid w:val="00F3222F"/>
    <w:pPr>
      <w:keepNext/>
      <w:numPr>
        <w:numId w:val="2"/>
      </w:numPr>
      <w:pBdr>
        <w:top w:val="single" w:sz="4" w:space="1" w:color="31859C"/>
        <w:left w:val="single" w:sz="4" w:space="13" w:color="31859C"/>
        <w:bottom w:val="single" w:sz="4" w:space="1" w:color="31859C"/>
        <w:right w:val="single" w:sz="4" w:space="13" w:color="31859C"/>
      </w:pBdr>
      <w:shd w:val="clear" w:color="auto" w:fill="31859C"/>
      <w:spacing w:before="240" w:after="240" w:line="240" w:lineRule="auto"/>
      <w:ind w:left="172" w:right="57"/>
      <w:jc w:val="left"/>
      <w:textAlignment w:val="baseline"/>
      <w:outlineLvl w:val="0"/>
    </w:pPr>
    <w:rPr>
      <w:rFonts w:eastAsia="Times New Roman" w:cs="Arial"/>
      <w:b/>
      <w:bCs/>
      <w:caps/>
      <w:color w:val="FFFFFF" w:themeColor="background1"/>
      <w:kern w:val="2"/>
    </w:rPr>
  </w:style>
  <w:style w:type="paragraph" w:styleId="Titre2">
    <w:name w:val="heading 2"/>
    <w:aliases w:val="O_Titre 2,_Oria T2,numéroté  1.1.,numéroté  1.1.2,numéroté  1.1.3,numéroté  1.1.21,numéroté  1.1.4,numéroté  1.1.22,numéroté  1.1.5,numéroté  1.1.23,numéroté  1.1.31,numéroté  1.1.211,numéroté  1.1.41,numéroté  1.1.221,numéroté  1.1.6,H,H2,TEST"/>
    <w:basedOn w:val="Normal"/>
    <w:next w:val="Normal"/>
    <w:link w:val="Titre2Car"/>
    <w:autoRedefine/>
    <w:uiPriority w:val="99"/>
    <w:qFormat/>
    <w:rsid w:val="00C84D1D"/>
    <w:pPr>
      <w:keepNext/>
      <w:spacing w:before="240" w:after="240" w:line="240" w:lineRule="auto"/>
      <w:textAlignment w:val="baseline"/>
      <w:outlineLvl w:val="1"/>
    </w:pPr>
    <w:rPr>
      <w:rFonts w:eastAsia="Times New Roman" w:cs="Arial"/>
      <w:b/>
      <w:smallCaps/>
      <w:color w:val="31859C"/>
      <w:sz w:val="32"/>
    </w:rPr>
  </w:style>
  <w:style w:type="paragraph" w:styleId="Titre3">
    <w:name w:val="heading 3"/>
    <w:aliases w:val="O_Titre 3,_Oria T3,numéroté  1.1.1,numéroté  1.1.11,numéroté  1.1.12,numéroté  1.1.111,numéroté  1.1.13,numéroté  1.1.112,numéroté  1.1.14,numéroté  1.1.113,numéroté  1.1.121,numéroté  1.1.1111,numéroté  1.1.131,numéroté  1.1.1121"/>
    <w:basedOn w:val="Normal"/>
    <w:next w:val="Normal"/>
    <w:link w:val="Titre3Car"/>
    <w:autoRedefine/>
    <w:uiPriority w:val="99"/>
    <w:qFormat/>
    <w:rsid w:val="00C84D1D"/>
    <w:pPr>
      <w:keepNext/>
      <w:numPr>
        <w:ilvl w:val="2"/>
        <w:numId w:val="2"/>
      </w:numPr>
      <w:spacing w:before="240" w:after="240" w:line="240" w:lineRule="auto"/>
      <w:jc w:val="left"/>
      <w:textAlignment w:val="baseline"/>
      <w:outlineLvl w:val="2"/>
    </w:pPr>
    <w:rPr>
      <w:rFonts w:eastAsia="Times New Roman" w:cs="Times New Roman"/>
      <w:b/>
      <w:iCs/>
      <w:sz w:val="26"/>
      <w:szCs w:val="20"/>
      <w:u w:val="single"/>
    </w:rPr>
  </w:style>
  <w:style w:type="paragraph" w:styleId="Titre4">
    <w:name w:val="heading 4"/>
    <w:aliases w:val="O_Titre 4,_Oria T4,numéroté  1.1.1.1.,numéroté  1.1.1.1.1,numéroté  1.1.1.1.2,numéroté  1.1.1.1.11,numéroté  1.1.1.1.3,numéroté  1.1.1.1.12,numéroté  1.1.1.1.4,numéroté  1.1.1.1.13,numéroté  1.1.1.1.21,numéroté  1.1.1.1.111,numéroté  1.1.1.1.31"/>
    <w:basedOn w:val="Normal"/>
    <w:next w:val="Normal"/>
    <w:link w:val="Titre4Car"/>
    <w:autoRedefine/>
    <w:uiPriority w:val="99"/>
    <w:qFormat/>
    <w:rsid w:val="00C84D1D"/>
    <w:pPr>
      <w:keepNext/>
      <w:numPr>
        <w:ilvl w:val="3"/>
        <w:numId w:val="2"/>
      </w:numPr>
      <w:spacing w:before="240" w:after="240" w:line="240" w:lineRule="auto"/>
      <w:ind w:left="1956" w:hanging="1247"/>
      <w:jc w:val="left"/>
      <w:textAlignment w:val="baseline"/>
      <w:outlineLvl w:val="3"/>
    </w:pPr>
    <w:rPr>
      <w:rFonts w:eastAsia="Times New Roman" w:cs="Times New Roman"/>
      <w:i/>
      <w:color w:val="5F5F5F"/>
      <w:sz w:val="24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O_Titre 1 Car,_Oria T1 Car,numeroté  1. Car,ARTICLE Car,numeroté  1.1 Car,numeroté  1.2 Car,numeroté  1.11 Car,numeroté  1.3 Car,numeroté  1.12 Car,numeroté  1.4 Car,numeroté  1.13 Car,numeroté  1.21 Car,numeroté  1.111 Car,numeroté  1.5 Car"/>
    <w:basedOn w:val="Policepardfaut"/>
    <w:link w:val="Titre1"/>
    <w:uiPriority w:val="99"/>
    <w:rsid w:val="00F3222F"/>
    <w:rPr>
      <w:rFonts w:ascii="Arial" w:eastAsia="Times New Roman" w:hAnsi="Arial" w:cs="Arial"/>
      <w:b/>
      <w:bCs/>
      <w:caps/>
      <w:color w:val="FFFFFF" w:themeColor="background1"/>
      <w:kern w:val="2"/>
      <w:shd w:val="clear" w:color="auto" w:fill="31859C"/>
    </w:rPr>
  </w:style>
  <w:style w:type="character" w:customStyle="1" w:styleId="Titre2Car">
    <w:name w:val="Titre 2 Car"/>
    <w:aliases w:val="O_Titre 2 Car,_Oria T2 Car,numéroté  1.1. Car,numéroté  1.1.2 Car,numéroté  1.1.3 Car,numéroté  1.1.21 Car,numéroté  1.1.4 Car,numéroté  1.1.22 Car,numéroté  1.1.5 Car,numéroté  1.1.23 Car,numéroté  1.1.31 Car,numéroté  1.1.211 Car,H Car"/>
    <w:basedOn w:val="Policepardfaut"/>
    <w:link w:val="Titre2"/>
    <w:uiPriority w:val="99"/>
    <w:rsid w:val="00C84D1D"/>
    <w:rPr>
      <w:rFonts w:ascii="Arial" w:eastAsia="Times New Roman" w:hAnsi="Arial" w:cs="Arial"/>
      <w:b/>
      <w:smallCaps/>
      <w:color w:val="31859C"/>
      <w:sz w:val="32"/>
    </w:rPr>
  </w:style>
  <w:style w:type="character" w:customStyle="1" w:styleId="Titre3Car">
    <w:name w:val="Titre 3 Car"/>
    <w:aliases w:val="O_Titre 3 Car,_Oria T3 Car,numéroté  1.1.1 Car,numéroté  1.1.11 Car,numéroté  1.1.12 Car,numéroté  1.1.111 Car,numéroté  1.1.13 Car,numéroté  1.1.112 Car,numéroté  1.1.14 Car,numéroté  1.1.113 Car,numéroté  1.1.121 Car,numéroté  1.1.1111 Car"/>
    <w:basedOn w:val="Policepardfaut"/>
    <w:link w:val="Titre3"/>
    <w:uiPriority w:val="99"/>
    <w:rsid w:val="00C84D1D"/>
    <w:rPr>
      <w:rFonts w:ascii="Arial" w:eastAsia="Times New Roman" w:hAnsi="Arial" w:cs="Times New Roman"/>
      <w:b/>
      <w:iCs/>
      <w:sz w:val="26"/>
      <w:szCs w:val="20"/>
      <w:u w:val="single"/>
    </w:rPr>
  </w:style>
  <w:style w:type="character" w:customStyle="1" w:styleId="Titre4Car">
    <w:name w:val="Titre 4 Car"/>
    <w:aliases w:val="O_Titre 4 Car,_Oria T4 Car,numéroté  1.1.1.1. Car,numéroté  1.1.1.1.1 Car,numéroté  1.1.1.1.2 Car,numéroté  1.1.1.1.11 Car,numéroté  1.1.1.1.3 Car,numéroté  1.1.1.1.12 Car,numéroté  1.1.1.1.4 Car,numéroté  1.1.1.1.13 Car"/>
    <w:basedOn w:val="Policepardfaut"/>
    <w:link w:val="Titre4"/>
    <w:uiPriority w:val="99"/>
    <w:rsid w:val="00C84D1D"/>
    <w:rPr>
      <w:rFonts w:ascii="Arial" w:eastAsia="Times New Roman" w:hAnsi="Arial" w:cs="Times New Roman"/>
      <w:i/>
      <w:color w:val="5F5F5F"/>
      <w:sz w:val="24"/>
      <w:szCs w:val="20"/>
    </w:rPr>
  </w:style>
  <w:style w:type="paragraph" w:styleId="Paragraphedeliste">
    <w:name w:val="List Paragraph"/>
    <w:aliases w:val="_Oria_Puce-petite taille,SCC puce 2,Pied de page-Stordata,Puce 1,lp1,Liste à puce - Normal,List Paragraph1,Bullet List,FooterText,numbered,List Paragraph11,Bulletr List Paragraph,列出段落,列出段落1,List Paragraph2,List Paragraph21"/>
    <w:basedOn w:val="Normal"/>
    <w:link w:val="ParagraphedelisteCar"/>
    <w:uiPriority w:val="34"/>
    <w:qFormat/>
    <w:rsid w:val="00C84D1D"/>
    <w:pPr>
      <w:ind w:left="720"/>
      <w:contextualSpacing/>
    </w:pPr>
  </w:style>
  <w:style w:type="character" w:customStyle="1" w:styleId="ParagraphedelisteCar">
    <w:name w:val="Paragraphe de liste Car"/>
    <w:aliases w:val="_Oria_Puce-petite taille Car,SCC puce 2 Car,Pied de page-Stordata Car,Puce 1 Car,lp1 Car,Liste à puce - Normal Car,List Paragraph1 Car,Bullet List Car,FooterText Car,numbered Car,List Paragraph11 Car,Bulletr List Paragraph Car"/>
    <w:basedOn w:val="Policepardfaut"/>
    <w:link w:val="Paragraphedeliste"/>
    <w:uiPriority w:val="34"/>
    <w:rsid w:val="00C84D1D"/>
    <w:rPr>
      <w:rFonts w:ascii="Arial" w:hAnsi="Arial"/>
    </w:rPr>
  </w:style>
  <w:style w:type="paragraph" w:customStyle="1" w:styleId="OPuce1">
    <w:name w:val="O_Puce1"/>
    <w:basedOn w:val="Paragraphedeliste"/>
    <w:link w:val="OPuce1Car"/>
    <w:qFormat/>
    <w:rsid w:val="00C84D1D"/>
    <w:pPr>
      <w:numPr>
        <w:numId w:val="1"/>
      </w:numPr>
    </w:pPr>
  </w:style>
  <w:style w:type="character" w:customStyle="1" w:styleId="OPuce1Car">
    <w:name w:val="O_Puce1 Car"/>
    <w:basedOn w:val="ParagraphedelisteCar"/>
    <w:link w:val="OPuce1"/>
    <w:rsid w:val="00C84D1D"/>
    <w:rPr>
      <w:rFonts w:ascii="Arial" w:hAnsi="Arial"/>
    </w:rPr>
  </w:style>
  <w:style w:type="paragraph" w:customStyle="1" w:styleId="OPuce2">
    <w:name w:val="O_Puce2"/>
    <w:basedOn w:val="OPuce1"/>
    <w:qFormat/>
    <w:rsid w:val="00C84D1D"/>
    <w:pPr>
      <w:numPr>
        <w:ilvl w:val="1"/>
      </w:numPr>
      <w:ind w:left="1068"/>
    </w:pPr>
  </w:style>
  <w:style w:type="paragraph" w:customStyle="1" w:styleId="OFlche">
    <w:name w:val="O_Flèche"/>
    <w:basedOn w:val="Normal"/>
    <w:next w:val="Normal"/>
    <w:link w:val="OFlcheCar"/>
    <w:qFormat/>
    <w:rsid w:val="00C84D1D"/>
    <w:pPr>
      <w:numPr>
        <w:numId w:val="3"/>
      </w:numPr>
      <w:shd w:val="clear" w:color="auto" w:fill="DEEAF6" w:themeFill="accent5" w:themeFillTint="33"/>
    </w:pPr>
    <w:rPr>
      <w:b/>
      <w:bCs/>
      <w:color w:val="3B3838" w:themeColor="background2" w:themeShade="40"/>
    </w:rPr>
  </w:style>
  <w:style w:type="character" w:customStyle="1" w:styleId="OFlcheCar">
    <w:name w:val="O_Flèche Car"/>
    <w:basedOn w:val="Policepardfaut"/>
    <w:link w:val="OFlche"/>
    <w:rsid w:val="00C84D1D"/>
    <w:rPr>
      <w:rFonts w:ascii="Arial" w:hAnsi="Arial"/>
      <w:b/>
      <w:bCs/>
      <w:color w:val="3B3838" w:themeColor="background2" w:themeShade="40"/>
      <w:shd w:val="clear" w:color="auto" w:fill="DEEAF6" w:themeFill="accent5" w:themeFillTint="33"/>
    </w:rPr>
  </w:style>
  <w:style w:type="paragraph" w:styleId="En-tte">
    <w:name w:val="header"/>
    <w:basedOn w:val="Normal"/>
    <w:link w:val="En-tteCar"/>
    <w:unhideWhenUsed/>
    <w:rsid w:val="00C84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84D1D"/>
    <w:rPr>
      <w:rFonts w:ascii="Arial" w:hAnsi="Arial"/>
    </w:rPr>
  </w:style>
  <w:style w:type="paragraph" w:customStyle="1" w:styleId="OSommaire">
    <w:name w:val="O_Sommaire"/>
    <w:basedOn w:val="Normal"/>
    <w:next w:val="Normal"/>
    <w:link w:val="OSommaireCar"/>
    <w:qFormat/>
    <w:rsid w:val="00C84D1D"/>
    <w:pPr>
      <w:shd w:val="clear" w:color="auto" w:fill="31859C"/>
      <w:jc w:val="center"/>
    </w:pPr>
    <w:rPr>
      <w:rFonts w:cs="Arial"/>
      <w:b/>
      <w:bCs/>
      <w:caps/>
      <w:color w:val="FFFFFF" w:themeColor="background1"/>
      <w:sz w:val="40"/>
      <w:szCs w:val="48"/>
    </w:rPr>
  </w:style>
  <w:style w:type="character" w:customStyle="1" w:styleId="OSommaireCar">
    <w:name w:val="O_Sommaire Car"/>
    <w:basedOn w:val="Policepardfaut"/>
    <w:link w:val="OSommaire"/>
    <w:rsid w:val="00C84D1D"/>
    <w:rPr>
      <w:rFonts w:ascii="Arial" w:hAnsi="Arial" w:cs="Arial"/>
      <w:b/>
      <w:bCs/>
      <w:caps/>
      <w:color w:val="FFFFFF" w:themeColor="background1"/>
      <w:sz w:val="40"/>
      <w:szCs w:val="48"/>
      <w:shd w:val="clear" w:color="auto" w:fill="31859C"/>
    </w:rPr>
  </w:style>
  <w:style w:type="paragraph" w:styleId="TM1">
    <w:name w:val="toc 1"/>
    <w:basedOn w:val="Normal"/>
    <w:next w:val="Normal"/>
    <w:autoRedefine/>
    <w:uiPriority w:val="39"/>
    <w:unhideWhenUsed/>
    <w:rsid w:val="007A7537"/>
    <w:pPr>
      <w:tabs>
        <w:tab w:val="right" w:leader="dot" w:pos="9016"/>
      </w:tabs>
      <w:spacing w:after="100"/>
    </w:pPr>
    <w:rPr>
      <w:b/>
      <w:caps/>
      <w:noProof/>
      <w:color w:val="31859C"/>
    </w:rPr>
  </w:style>
  <w:style w:type="paragraph" w:styleId="TM2">
    <w:name w:val="toc 2"/>
    <w:basedOn w:val="Normal"/>
    <w:next w:val="Normal"/>
    <w:autoRedefine/>
    <w:uiPriority w:val="39"/>
    <w:unhideWhenUsed/>
    <w:rsid w:val="00C84D1D"/>
    <w:pPr>
      <w:spacing w:after="100"/>
      <w:ind w:left="220"/>
    </w:pPr>
    <w:rPr>
      <w:b/>
      <w:caps/>
    </w:rPr>
  </w:style>
  <w:style w:type="character" w:styleId="Lienhypertexte">
    <w:name w:val="Hyperlink"/>
    <w:basedOn w:val="Policepardfaut"/>
    <w:uiPriority w:val="99"/>
    <w:unhideWhenUsed/>
    <w:rsid w:val="00C84D1D"/>
    <w:rPr>
      <w:color w:val="0563C1" w:themeColor="hyperlink"/>
      <w:u w:val="single"/>
    </w:rPr>
  </w:style>
  <w:style w:type="paragraph" w:customStyle="1" w:styleId="OPuce3">
    <w:name w:val="O_Puce3"/>
    <w:basedOn w:val="OPuce2"/>
    <w:qFormat/>
    <w:rsid w:val="00C84D1D"/>
    <w:pPr>
      <w:numPr>
        <w:ilvl w:val="2"/>
      </w:numPr>
      <w:spacing w:before="120"/>
    </w:pPr>
    <w:rPr>
      <w:lang w:val="en-US"/>
    </w:rPr>
  </w:style>
  <w:style w:type="paragraph" w:customStyle="1" w:styleId="fcase2metab">
    <w:name w:val="f_case_2èmetab"/>
    <w:basedOn w:val="Normal"/>
    <w:rsid w:val="00C84D1D"/>
    <w:pPr>
      <w:tabs>
        <w:tab w:val="left" w:pos="426"/>
        <w:tab w:val="left" w:pos="851"/>
      </w:tabs>
      <w:suppressAutoHyphens/>
      <w:spacing w:after="0" w:line="240" w:lineRule="auto"/>
      <w:ind w:left="1134" w:hanging="1134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1F1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267"/>
    <w:rPr>
      <w:rFonts w:ascii="Arial" w:hAnsi="Arial"/>
    </w:rPr>
  </w:style>
  <w:style w:type="character" w:customStyle="1" w:styleId="Titre2Car1">
    <w:name w:val="Titre 2 Car1"/>
    <w:aliases w:val="numéroté  1.1. Car1,numéroté  1.1.2 Car1,numéroté  1.1.3 Car1,numéroté  1.1.21 Car1,numéroté  1.1.4 Car1,numéroté  1.1.22 Car1,numéroté  1.1.5 Car1,numéroté  1.1.23 Car1,numéroté  1.1.31 Car1,numéroté  1.1.211 Car1,numéroté  1.1.41 Car1"/>
    <w:basedOn w:val="Policepardfaut"/>
    <w:uiPriority w:val="99"/>
    <w:locked/>
    <w:rsid w:val="00AA6B16"/>
    <w:rPr>
      <w:rFonts w:ascii="Arial" w:hAnsi="Arial" w:cs="Arial"/>
      <w:b/>
      <w:bCs/>
      <w:color w:val="2E74B5" w:themeColor="accent5" w:themeShade="BF"/>
      <w:sz w:val="24"/>
    </w:rPr>
  </w:style>
  <w:style w:type="paragraph" w:customStyle="1" w:styleId="Normal2">
    <w:name w:val="Normal2"/>
    <w:basedOn w:val="Normal"/>
    <w:rsid w:val="005B1F76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</w:pPr>
    <w:rPr>
      <w:rFonts w:ascii="Times New Roman" w:eastAsia="Times New Roman" w:hAnsi="Times New Roman" w:cs="Times New Roman"/>
      <w:szCs w:val="20"/>
      <w:lang w:eastAsia="fr-FR"/>
    </w:rPr>
  </w:style>
  <w:style w:type="table" w:styleId="Grilledutableau">
    <w:name w:val="Table Grid"/>
    <w:basedOn w:val="TableauNormal"/>
    <w:uiPriority w:val="59"/>
    <w:rsid w:val="00331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autoRedefine/>
    <w:uiPriority w:val="1"/>
    <w:qFormat/>
    <w:rsid w:val="00244592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Century Gothic" w:eastAsia="Andale Sans UI" w:hAnsi="Century Gothic" w:cs="Calibri"/>
      <w:kern w:val="3"/>
      <w:sz w:val="36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44592"/>
    <w:rPr>
      <w:rFonts w:ascii="Century Gothic" w:eastAsia="Andale Sans UI" w:hAnsi="Century Gothic" w:cs="Calibri"/>
      <w:kern w:val="3"/>
      <w:sz w:val="36"/>
      <w:lang w:eastAsia="fr-FR"/>
    </w:rPr>
  </w:style>
  <w:style w:type="paragraph" w:customStyle="1" w:styleId="Standard">
    <w:name w:val="Standard"/>
    <w:rsid w:val="00D76C8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E424D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42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424D7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424D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424D7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454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 de Toulouse Occitanie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 Roussel</dc:creator>
  <cp:keywords/>
  <dc:description/>
  <cp:lastModifiedBy>Sylvie Truntzer</cp:lastModifiedBy>
  <cp:revision>23</cp:revision>
  <dcterms:created xsi:type="dcterms:W3CDTF">2025-04-08T11:33:00Z</dcterms:created>
  <dcterms:modified xsi:type="dcterms:W3CDTF">2025-04-16T12:59:00Z</dcterms:modified>
</cp:coreProperties>
</file>