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C4462" w14:textId="77777777" w:rsidR="00E46410" w:rsidRDefault="00810E75" w:rsidP="003131F9">
      <w:pPr>
        <w:jc w:val="center"/>
        <w:rPr>
          <w:b/>
          <w:bCs/>
          <w:sz w:val="24"/>
          <w:szCs w:val="24"/>
        </w:rPr>
      </w:pPr>
      <w:r>
        <w:rPr>
          <w:b/>
          <w:bCs/>
          <w:sz w:val="24"/>
          <w:szCs w:val="24"/>
        </w:rPr>
        <w:t>AOO</w:t>
      </w:r>
      <w:r w:rsidR="0063354F" w:rsidRPr="007D4667">
        <w:rPr>
          <w:b/>
          <w:bCs/>
          <w:sz w:val="24"/>
          <w:szCs w:val="24"/>
        </w:rPr>
        <w:t xml:space="preserve"> n°</w:t>
      </w:r>
      <w:proofErr w:type="gramStart"/>
      <w:r w:rsidR="00C0300F">
        <w:rPr>
          <w:b/>
          <w:bCs/>
          <w:sz w:val="24"/>
          <w:szCs w:val="24"/>
        </w:rPr>
        <w:t>…….</w:t>
      </w:r>
      <w:proofErr w:type="gramEnd"/>
      <w:r w:rsidR="00C0300F">
        <w:rPr>
          <w:b/>
          <w:bCs/>
          <w:sz w:val="24"/>
          <w:szCs w:val="24"/>
        </w:rPr>
        <w:t>.</w:t>
      </w:r>
      <w:r w:rsidR="006970E0">
        <w:rPr>
          <w:b/>
          <w:bCs/>
          <w:sz w:val="24"/>
          <w:szCs w:val="24"/>
        </w:rPr>
        <w:t>/</w:t>
      </w:r>
      <w:r w:rsidR="00C0300F">
        <w:rPr>
          <w:b/>
          <w:bCs/>
          <w:sz w:val="24"/>
          <w:szCs w:val="24"/>
        </w:rPr>
        <w:t>……..</w:t>
      </w:r>
      <w:r w:rsidR="0063354F" w:rsidRPr="007D4667">
        <w:rPr>
          <w:b/>
          <w:bCs/>
          <w:sz w:val="24"/>
          <w:szCs w:val="24"/>
        </w:rPr>
        <w:t xml:space="preserve"> relatif </w:t>
      </w:r>
      <w:r w:rsidR="00632BC9">
        <w:rPr>
          <w:b/>
          <w:bCs/>
          <w:sz w:val="24"/>
          <w:szCs w:val="24"/>
        </w:rPr>
        <w:t>aux</w:t>
      </w:r>
      <w:r w:rsidR="007B68D9">
        <w:rPr>
          <w:b/>
          <w:bCs/>
          <w:sz w:val="24"/>
          <w:szCs w:val="24"/>
        </w:rPr>
        <w:t xml:space="preserve"> </w:t>
      </w:r>
      <w:r w:rsidR="00BA51C2" w:rsidRPr="00BA51C2">
        <w:rPr>
          <w:b/>
          <w:bCs/>
          <w:sz w:val="24"/>
          <w:szCs w:val="24"/>
        </w:rPr>
        <w:t>PRESTATIONS DE SERVICES DE PRODUCTION ET DE SOUTIEN DU SYSTEME D’INFORMATION DES RESSOURCES HUMAINES (SIRH) DE LA BRANCHE FAMILLE DE SECURITE SOCIALE</w:t>
      </w:r>
    </w:p>
    <w:p w14:paraId="1E2B5035" w14:textId="6D7BCAAC" w:rsidR="00E46410" w:rsidRDefault="00E46410" w:rsidP="003131F9">
      <w:pPr>
        <w:jc w:val="center"/>
        <w:rPr>
          <w:b/>
          <w:bCs/>
          <w:sz w:val="24"/>
          <w:szCs w:val="24"/>
        </w:rPr>
      </w:pPr>
      <w:r w:rsidRPr="00E46410">
        <w:rPr>
          <w:b/>
          <w:bCs/>
          <w:sz w:val="24"/>
          <w:szCs w:val="24"/>
        </w:rPr>
        <w:t>Lot 2 : Prestations d’assistance à la Maitrise d’œuvre (AMOE) et du Maintien en Condition Opérationnel (MCO) des applications du SIRH</w:t>
      </w:r>
    </w:p>
    <w:p w14:paraId="63C03865" w14:textId="6FA8149A" w:rsidR="00322132" w:rsidRPr="003131F9" w:rsidRDefault="00322132" w:rsidP="003131F9">
      <w:pPr>
        <w:jc w:val="center"/>
        <w:rPr>
          <w:b/>
          <w:bCs/>
        </w:rPr>
      </w:pPr>
      <w:r w:rsidRPr="003131F9">
        <w:rPr>
          <w:b/>
          <w:bCs/>
        </w:rPr>
        <w:t>A</w:t>
      </w:r>
      <w:r w:rsidR="00FD2901" w:rsidRPr="003131F9">
        <w:rPr>
          <w:b/>
          <w:bCs/>
        </w:rPr>
        <w:t>NNEXE au CCTP n</w:t>
      </w:r>
      <w:proofErr w:type="gramStart"/>
      <w:r w:rsidR="00FD2901" w:rsidRPr="003131F9">
        <w:rPr>
          <w:b/>
          <w:bCs/>
        </w:rPr>
        <w:t>°</w:t>
      </w:r>
      <w:r w:rsidR="00BA51C2">
        <w:rPr>
          <w:b/>
          <w:bCs/>
        </w:rPr>
        <w:t xml:space="preserve">  XXXX</w:t>
      </w:r>
      <w:proofErr w:type="gramEnd"/>
      <w:r w:rsidR="004B2191">
        <w:rPr>
          <w:b/>
          <w:bCs/>
        </w:rPr>
        <w:t xml:space="preserve">- </w:t>
      </w:r>
      <w:r w:rsidRPr="003131F9">
        <w:rPr>
          <w:b/>
          <w:bCs/>
        </w:rPr>
        <w:t xml:space="preserve">PROTECTION DES DONNEES </w:t>
      </w:r>
      <w:r w:rsidR="00A322C4" w:rsidRPr="003131F9">
        <w:rPr>
          <w:b/>
          <w:bCs/>
        </w:rPr>
        <w:t>A CARACTERE PERSONNEL</w:t>
      </w:r>
      <w:r w:rsidRPr="003131F9">
        <w:rPr>
          <w:b/>
          <w:bCs/>
        </w:rPr>
        <w:t>.</w:t>
      </w:r>
    </w:p>
    <w:p w14:paraId="2BFFDFAE" w14:textId="77777777" w:rsidR="002C40FA" w:rsidRPr="00144F3D" w:rsidRDefault="002C40FA" w:rsidP="002C40FA">
      <w:pPr>
        <w:spacing w:after="0" w:line="240" w:lineRule="auto"/>
        <w:jc w:val="both"/>
        <w:rPr>
          <w:rFonts w:asciiTheme="minorHAnsi" w:hAnsiTheme="minorHAnsi"/>
        </w:rPr>
      </w:pPr>
      <w:r w:rsidRPr="00144F3D">
        <w:rPr>
          <w:rFonts w:asciiTheme="minorHAnsi" w:hAnsiTheme="minorHAnsi"/>
        </w:rPr>
        <w:t>La présente annexe constitue l’acte juridique exigé par l’article 28 du règlement (UE) n°2016/679 du 27 avril 2016, ci-après dénommé « le règlement général sur la protection des données » ou « RGPD », régissant le traitement de données personnelles par le titulaire pour le compte du pouvoir adjudicateur.</w:t>
      </w:r>
    </w:p>
    <w:p w14:paraId="1234E8B6" w14:textId="77777777" w:rsidR="002C40FA" w:rsidRDefault="002C40FA" w:rsidP="002C40FA">
      <w:pPr>
        <w:spacing w:after="0" w:line="240" w:lineRule="auto"/>
        <w:jc w:val="both"/>
        <w:rPr>
          <w:rFonts w:asciiTheme="minorHAnsi" w:hAnsiTheme="minorHAnsi"/>
        </w:rPr>
      </w:pPr>
    </w:p>
    <w:p w14:paraId="12D04112" w14:textId="77777777" w:rsidR="002C40FA" w:rsidRPr="00144F3D" w:rsidRDefault="002C40FA" w:rsidP="002C40FA">
      <w:pPr>
        <w:spacing w:after="0" w:line="240" w:lineRule="auto"/>
        <w:jc w:val="both"/>
        <w:rPr>
          <w:rFonts w:asciiTheme="minorHAnsi" w:hAnsiTheme="minorHAnsi"/>
        </w:rPr>
      </w:pPr>
      <w:r w:rsidRPr="00144F3D">
        <w:rPr>
          <w:rFonts w:asciiTheme="minorHAnsi" w:hAnsiTheme="minorHAnsi"/>
        </w:rPr>
        <w:t xml:space="preserve">Dans le présent document, le pouvoir adjudicateur est nommé « responsable de traitement » </w:t>
      </w:r>
      <w:r>
        <w:rPr>
          <w:rFonts w:asciiTheme="minorHAnsi" w:hAnsiTheme="minorHAnsi"/>
        </w:rPr>
        <w:t xml:space="preserve">au titre de l’article 4.7 du RGPD </w:t>
      </w:r>
      <w:r w:rsidRPr="00144F3D">
        <w:rPr>
          <w:rFonts w:asciiTheme="minorHAnsi" w:hAnsiTheme="minorHAnsi"/>
        </w:rPr>
        <w:t>et le titulaire « sous-traitant » au sens du règlement général sur la protection des données</w:t>
      </w:r>
      <w:r>
        <w:rPr>
          <w:rFonts w:asciiTheme="minorHAnsi" w:hAnsiTheme="minorHAnsi"/>
        </w:rPr>
        <w:t xml:space="preserve"> au titre de l’article 4.8 du RGPD</w:t>
      </w:r>
      <w:r w:rsidRPr="00144F3D">
        <w:rPr>
          <w:rFonts w:asciiTheme="minorHAnsi" w:hAnsiTheme="minorHAnsi"/>
        </w:rPr>
        <w:t>.</w:t>
      </w:r>
    </w:p>
    <w:p w14:paraId="5A5D16CB" w14:textId="77777777" w:rsidR="002C40FA" w:rsidRDefault="002C40FA" w:rsidP="002C40FA">
      <w:pPr>
        <w:spacing w:after="0" w:line="240" w:lineRule="auto"/>
        <w:jc w:val="both"/>
        <w:rPr>
          <w:rFonts w:asciiTheme="minorHAnsi" w:hAnsiTheme="minorHAnsi"/>
        </w:rPr>
      </w:pPr>
    </w:p>
    <w:p w14:paraId="40405FFC" w14:textId="77777777" w:rsidR="002C40FA" w:rsidRPr="00144F3D" w:rsidRDefault="002C40FA" w:rsidP="002C40FA">
      <w:pPr>
        <w:spacing w:after="0" w:line="240" w:lineRule="auto"/>
        <w:jc w:val="both"/>
        <w:rPr>
          <w:rFonts w:asciiTheme="minorHAnsi" w:hAnsiTheme="minorHAnsi"/>
        </w:rPr>
      </w:pPr>
      <w:r w:rsidRPr="00144F3D">
        <w:rPr>
          <w:rFonts w:asciiTheme="minorHAnsi" w:hAnsiTheme="minorHAnsi"/>
        </w:rPr>
        <w:t xml:space="preserve">Le responsable du traitement et le sous-traitant s’engagent à respecter la réglementation en vigueur applicable au traitement de données à caractère personnel et, en particulier, le </w:t>
      </w:r>
      <w:r>
        <w:rPr>
          <w:rFonts w:asciiTheme="minorHAnsi" w:hAnsiTheme="minorHAnsi"/>
        </w:rPr>
        <w:t>RGPD et la loi Informatique et Libertés n°78-17 du 6 janvier 1978 modifiée</w:t>
      </w:r>
      <w:r w:rsidRPr="00144F3D">
        <w:rPr>
          <w:rFonts w:asciiTheme="minorHAnsi" w:hAnsiTheme="minorHAnsi"/>
        </w:rPr>
        <w:t>.</w:t>
      </w:r>
    </w:p>
    <w:p w14:paraId="3E8C7431" w14:textId="77777777" w:rsidR="003375F8" w:rsidRDefault="003375F8" w:rsidP="00D6288B">
      <w:pPr>
        <w:jc w:val="both"/>
      </w:pPr>
    </w:p>
    <w:p w14:paraId="2D5260F5" w14:textId="77777777" w:rsidR="003375F8" w:rsidRPr="00363D1E" w:rsidRDefault="003375F8" w:rsidP="00D6288B">
      <w:pPr>
        <w:numPr>
          <w:ilvl w:val="0"/>
          <w:numId w:val="1"/>
        </w:numPr>
        <w:jc w:val="both"/>
        <w:rPr>
          <w:b/>
          <w:bCs/>
        </w:rPr>
      </w:pPr>
      <w:r w:rsidRPr="00363D1E">
        <w:rPr>
          <w:b/>
          <w:bCs/>
        </w:rPr>
        <w:t>Objet</w:t>
      </w:r>
    </w:p>
    <w:p w14:paraId="4C5E52B9" w14:textId="0733F530" w:rsidR="003375F8" w:rsidRDefault="003375F8" w:rsidP="00D6288B">
      <w:pPr>
        <w:jc w:val="both"/>
      </w:pPr>
      <w:r>
        <w:t xml:space="preserve">Le présent document a pour objet de définir les conditions dans lesquelles le sous-traitant s’engage à effectuer pour le </w:t>
      </w:r>
      <w:r w:rsidR="00FD2901">
        <w:t>compte</w:t>
      </w:r>
      <w:r>
        <w:t xml:space="preserve"> du responsable de traitement les opérations de traitement de données à caractère personnel réalisées dans le cadre </w:t>
      </w:r>
      <w:r w:rsidR="00D80E61">
        <w:t>de</w:t>
      </w:r>
      <w:r w:rsidR="00C0300F" w:rsidRPr="00C0300F">
        <w:t xml:space="preserve"> </w:t>
      </w:r>
      <w:r w:rsidR="00C0300F">
        <w:t>l’</w:t>
      </w:r>
      <w:r w:rsidR="00C0300F" w:rsidRPr="00C0300F">
        <w:t>AOO n°</w:t>
      </w:r>
      <w:proofErr w:type="gramStart"/>
      <w:r w:rsidR="00C0300F" w:rsidRPr="00C0300F">
        <w:t>…….</w:t>
      </w:r>
      <w:proofErr w:type="gramEnd"/>
      <w:r w:rsidR="00C0300F" w:rsidRPr="00C0300F">
        <w:t>./……..</w:t>
      </w:r>
    </w:p>
    <w:p w14:paraId="13BE414D" w14:textId="77777777" w:rsidR="00B63D7F" w:rsidRDefault="00B63D7F" w:rsidP="00D6288B">
      <w:pPr>
        <w:jc w:val="both"/>
      </w:pPr>
    </w:p>
    <w:p w14:paraId="59985421" w14:textId="64F65280" w:rsidR="003375F8" w:rsidRDefault="003375F8" w:rsidP="00D6288B">
      <w:pPr>
        <w:numPr>
          <w:ilvl w:val="0"/>
          <w:numId w:val="1"/>
        </w:numPr>
        <w:jc w:val="both"/>
        <w:rPr>
          <w:b/>
          <w:bCs/>
        </w:rPr>
      </w:pPr>
      <w:r w:rsidRPr="00E51B8E">
        <w:rPr>
          <w:b/>
          <w:bCs/>
        </w:rPr>
        <w:t>Description du traitement faisant l’objet de la sous-traitance</w:t>
      </w:r>
    </w:p>
    <w:p w14:paraId="0BC0854A" w14:textId="411B2AA3" w:rsidR="006970E0" w:rsidRPr="006970E0" w:rsidRDefault="006970E0" w:rsidP="006970E0">
      <w:pPr>
        <w:jc w:val="both"/>
      </w:pPr>
      <w:r w:rsidRPr="006970E0">
        <w:t xml:space="preserve">L’accord-cadre a pour objet de confier au Titulaire une </w:t>
      </w:r>
      <w:r w:rsidR="00BA51C2">
        <w:t>partie des prestations d’Assistance à Maitrise d’œuvre et le maintien en condition opérationnelle des applications du domaine RH.</w:t>
      </w:r>
      <w:r w:rsidRPr="006970E0">
        <w:t xml:space="preserve"> </w:t>
      </w:r>
    </w:p>
    <w:p w14:paraId="73C616B6" w14:textId="515BCFF1" w:rsidR="006970E0" w:rsidRPr="006970E0" w:rsidRDefault="006970E0" w:rsidP="006970E0">
      <w:pPr>
        <w:jc w:val="both"/>
      </w:pPr>
      <w:r w:rsidRPr="006970E0">
        <w:t xml:space="preserve">Dans ce cadre, le Cahier des Clauses Technique Particulières (CCTP) décrit les services de </w:t>
      </w:r>
      <w:r w:rsidR="00BA51C2">
        <w:t xml:space="preserve">prestations de service de production et de soutien du SIRH de la </w:t>
      </w:r>
      <w:proofErr w:type="spellStart"/>
      <w:r w:rsidR="00BA51C2">
        <w:t>Cnaf</w:t>
      </w:r>
      <w:proofErr w:type="spellEnd"/>
      <w:r w:rsidRPr="006970E0">
        <w:t xml:space="preserve"> fournis par le Titulaire, et couvrant</w:t>
      </w:r>
      <w:r w:rsidR="00BA51C2">
        <w:t xml:space="preserve"> </w:t>
      </w:r>
      <w:r w:rsidRPr="006970E0">
        <w:t>:</w:t>
      </w:r>
    </w:p>
    <w:p w14:paraId="7A621D7B" w14:textId="11762143" w:rsidR="00285A15" w:rsidRDefault="00285A15" w:rsidP="00285A15">
      <w:pPr>
        <w:pStyle w:val="Paragraphedeliste"/>
        <w:numPr>
          <w:ilvl w:val="0"/>
          <w:numId w:val="24"/>
        </w:numPr>
        <w:jc w:val="both"/>
      </w:pPr>
      <w:r>
        <w:t>Des prestations d’Assistance à la maîtrise d’œuvre (AMOE) :</w:t>
      </w:r>
    </w:p>
    <w:p w14:paraId="75218834" w14:textId="517FF467" w:rsidR="00285A15" w:rsidRDefault="00285A15" w:rsidP="00285A15">
      <w:pPr>
        <w:pStyle w:val="Paragraphedeliste"/>
        <w:numPr>
          <w:ilvl w:val="1"/>
          <w:numId w:val="24"/>
        </w:numPr>
        <w:jc w:val="both"/>
      </w:pPr>
      <w:r>
        <w:t>Analyser les besoins et définir la conception technique et rédiger les spécifications techniques détaillées</w:t>
      </w:r>
    </w:p>
    <w:p w14:paraId="22733711" w14:textId="26764E11" w:rsidR="00285A15" w:rsidRDefault="00285A15" w:rsidP="00285A15">
      <w:pPr>
        <w:pStyle w:val="Paragraphedeliste"/>
        <w:numPr>
          <w:ilvl w:val="1"/>
          <w:numId w:val="24"/>
        </w:numPr>
        <w:jc w:val="both"/>
      </w:pPr>
      <w:r>
        <w:t>Participer aux choix technologiques avec la maîtrise d’ouvrage et à la réalisation et intégration de la solution ou de l’évolution</w:t>
      </w:r>
    </w:p>
    <w:p w14:paraId="39144A89" w14:textId="73BBC8B6" w:rsidR="00285A15" w:rsidRDefault="00285A15" w:rsidP="00285A15">
      <w:pPr>
        <w:pStyle w:val="Paragraphedeliste"/>
        <w:numPr>
          <w:ilvl w:val="1"/>
          <w:numId w:val="24"/>
        </w:numPr>
        <w:jc w:val="both"/>
      </w:pPr>
      <w:r>
        <w:t>Organiser la maintenance et le paramétrage outils</w:t>
      </w:r>
    </w:p>
    <w:p w14:paraId="5A7C4EEC" w14:textId="29E66C2E" w:rsidR="00285A15" w:rsidRDefault="00285A15" w:rsidP="00285A15">
      <w:pPr>
        <w:pStyle w:val="Paragraphedeliste"/>
        <w:numPr>
          <w:ilvl w:val="1"/>
          <w:numId w:val="24"/>
        </w:numPr>
        <w:jc w:val="both"/>
      </w:pPr>
      <w:r>
        <w:t>Former les utilisateurs</w:t>
      </w:r>
    </w:p>
    <w:p w14:paraId="5F7F7FBD" w14:textId="7320D352" w:rsidR="00285A15" w:rsidRDefault="00285A15" w:rsidP="00285A15">
      <w:pPr>
        <w:pStyle w:val="Paragraphedeliste"/>
        <w:numPr>
          <w:ilvl w:val="1"/>
          <w:numId w:val="24"/>
        </w:numPr>
        <w:jc w:val="both"/>
      </w:pPr>
      <w:r>
        <w:t>Définir les tests, participer aux recettes et au déploiement</w:t>
      </w:r>
    </w:p>
    <w:p w14:paraId="6FE02162" w14:textId="4740FC75" w:rsidR="00C82139" w:rsidRDefault="00285A15" w:rsidP="00C82139">
      <w:pPr>
        <w:pStyle w:val="Paragraphedeliste"/>
        <w:numPr>
          <w:ilvl w:val="0"/>
          <w:numId w:val="24"/>
        </w:numPr>
        <w:jc w:val="both"/>
      </w:pPr>
      <w:r>
        <w:t xml:space="preserve">Le </w:t>
      </w:r>
      <w:r w:rsidR="001B025A">
        <w:t>maintien</w:t>
      </w:r>
      <w:r>
        <w:t xml:space="preserve"> en condition opérationnelle (MCO)</w:t>
      </w:r>
      <w:r w:rsidR="006970E0" w:rsidRPr="006970E0">
        <w:t xml:space="preserve"> </w:t>
      </w:r>
      <w:r w:rsidR="0092039C">
        <w:t xml:space="preserve">qui </w:t>
      </w:r>
      <w:proofErr w:type="gramStart"/>
      <w:r w:rsidR="0092039C">
        <w:t>portent</w:t>
      </w:r>
      <w:proofErr w:type="gramEnd"/>
      <w:r w:rsidR="0092039C">
        <w:t xml:space="preserve"> essentiellement sur : </w:t>
      </w:r>
    </w:p>
    <w:p w14:paraId="7C12B54F" w14:textId="77777777" w:rsidR="00285A15" w:rsidRDefault="00285A15" w:rsidP="00285A15">
      <w:pPr>
        <w:pStyle w:val="Paragraphedeliste"/>
        <w:numPr>
          <w:ilvl w:val="1"/>
          <w:numId w:val="24"/>
        </w:numPr>
        <w:jc w:val="both"/>
      </w:pPr>
      <w:r>
        <w:t>La maintenance corrective, l'assistance et le support ;</w:t>
      </w:r>
    </w:p>
    <w:p w14:paraId="533FF95D" w14:textId="0C46C314" w:rsidR="00677CD7" w:rsidRPr="00650E6C" w:rsidRDefault="00285A15" w:rsidP="00285A15">
      <w:pPr>
        <w:pStyle w:val="Paragraphedeliste"/>
        <w:numPr>
          <w:ilvl w:val="1"/>
          <w:numId w:val="24"/>
        </w:numPr>
        <w:jc w:val="both"/>
      </w:pPr>
      <w:r>
        <w:t>Le maintien en conditions de sécurité</w:t>
      </w:r>
      <w:r w:rsidRPr="006970E0">
        <w:t xml:space="preserve"> </w:t>
      </w:r>
    </w:p>
    <w:p w14:paraId="263EA820" w14:textId="56C43496" w:rsidR="00285A15" w:rsidRDefault="006970E0" w:rsidP="00650E6C">
      <w:pPr>
        <w:pStyle w:val="Paragraphedeliste"/>
        <w:numPr>
          <w:ilvl w:val="0"/>
          <w:numId w:val="24"/>
        </w:numPr>
        <w:jc w:val="both"/>
      </w:pPr>
      <w:r>
        <w:lastRenderedPageBreak/>
        <w:t>L</w:t>
      </w:r>
      <w:r w:rsidRPr="006970E0">
        <w:t>es prestations annexes</w:t>
      </w:r>
      <w:r w:rsidR="00806634">
        <w:t xml:space="preserve"> qui </w:t>
      </w:r>
      <w:r w:rsidR="00891F98">
        <w:t xml:space="preserve">portent </w:t>
      </w:r>
      <w:r w:rsidR="001B025A">
        <w:t xml:space="preserve">en partie sur : </w:t>
      </w:r>
    </w:p>
    <w:p w14:paraId="73E19427" w14:textId="77777777" w:rsidR="00285A15" w:rsidRDefault="00285A15" w:rsidP="00285A15">
      <w:pPr>
        <w:pStyle w:val="Paragraphedeliste"/>
        <w:numPr>
          <w:ilvl w:val="1"/>
          <w:numId w:val="24"/>
        </w:numPr>
        <w:jc w:val="both"/>
      </w:pPr>
      <w:r>
        <w:t>La gestion de la sécurité du SIRH</w:t>
      </w:r>
    </w:p>
    <w:p w14:paraId="58C7D748" w14:textId="3BE0DA98" w:rsidR="006970E0" w:rsidRPr="006970E0" w:rsidRDefault="00285A15" w:rsidP="00285A15">
      <w:pPr>
        <w:pStyle w:val="Paragraphedeliste"/>
        <w:numPr>
          <w:ilvl w:val="1"/>
          <w:numId w:val="24"/>
        </w:numPr>
        <w:jc w:val="both"/>
      </w:pPr>
      <w:r>
        <w:t>La gestion de la données au sein du SIRH</w:t>
      </w:r>
      <w:r w:rsidR="000B1ECB">
        <w:t>.</w:t>
      </w:r>
    </w:p>
    <w:p w14:paraId="110CF7A3" w14:textId="03FB0B59" w:rsidR="002C40FA" w:rsidRDefault="001D0C25" w:rsidP="00130CE3">
      <w:pPr>
        <w:jc w:val="both"/>
        <w:rPr>
          <w:rFonts w:asciiTheme="minorHAnsi" w:hAnsiTheme="minorHAnsi"/>
          <w:b/>
          <w:i/>
        </w:rPr>
      </w:pPr>
      <w:r>
        <w:rPr>
          <w:rFonts w:asciiTheme="minorHAnsi" w:hAnsiTheme="minorHAnsi"/>
          <w:b/>
          <w:i/>
        </w:rPr>
        <w:t>En conséquence, l</w:t>
      </w:r>
      <w:r w:rsidR="002C40FA" w:rsidRPr="00E7706F">
        <w:rPr>
          <w:rFonts w:asciiTheme="minorHAnsi" w:hAnsiTheme="minorHAnsi"/>
          <w:b/>
          <w:i/>
        </w:rPr>
        <w:t xml:space="preserve">e traitement de données à caractère personnel n’est pas l’objet principal </w:t>
      </w:r>
      <w:r w:rsidR="002C40FA">
        <w:rPr>
          <w:rFonts w:asciiTheme="minorHAnsi" w:hAnsiTheme="minorHAnsi"/>
          <w:b/>
          <w:i/>
        </w:rPr>
        <w:t>de l’accord-cadre.</w:t>
      </w:r>
    </w:p>
    <w:p w14:paraId="6E0C3723" w14:textId="17335941" w:rsidR="00CE7CBD" w:rsidRDefault="006970E0" w:rsidP="00CE7CBD">
      <w:pPr>
        <w:spacing w:after="0" w:line="240" w:lineRule="auto"/>
        <w:jc w:val="both"/>
        <w:rPr>
          <w:rFonts w:asciiTheme="minorHAnsi" w:hAnsiTheme="minorHAnsi"/>
        </w:rPr>
      </w:pPr>
      <w:r>
        <w:rPr>
          <w:rFonts w:asciiTheme="minorHAnsi" w:hAnsiTheme="minorHAnsi"/>
        </w:rPr>
        <w:t>Néanmoins, d</w:t>
      </w:r>
      <w:r w:rsidR="00CE7CBD" w:rsidRPr="00144F3D">
        <w:rPr>
          <w:rFonts w:asciiTheme="minorHAnsi" w:hAnsiTheme="minorHAnsi"/>
        </w:rPr>
        <w:t xml:space="preserve">ans le cadre des prestations qui lui sont confiées, le sous-traitant peut être amené </w:t>
      </w:r>
      <w:r w:rsidR="00C82139">
        <w:rPr>
          <w:rFonts w:asciiTheme="minorHAnsi" w:hAnsiTheme="minorHAnsi"/>
        </w:rPr>
        <w:t xml:space="preserve">ponctuellement </w:t>
      </w:r>
      <w:r w:rsidR="00CE7CBD" w:rsidRPr="00144F3D">
        <w:rPr>
          <w:rFonts w:asciiTheme="minorHAnsi" w:hAnsiTheme="minorHAnsi"/>
        </w:rPr>
        <w:t>à traiter</w:t>
      </w:r>
      <w:r w:rsidR="00CE7CBD">
        <w:rPr>
          <w:rFonts w:asciiTheme="minorHAnsi" w:hAnsiTheme="minorHAnsi"/>
        </w:rPr>
        <w:t xml:space="preserve"> ou à connaitre</w:t>
      </w:r>
      <w:r w:rsidR="00CE7CBD" w:rsidRPr="00144F3D">
        <w:rPr>
          <w:rFonts w:asciiTheme="minorHAnsi" w:hAnsiTheme="minorHAnsi"/>
        </w:rPr>
        <w:t xml:space="preserve"> des données personnelles</w:t>
      </w:r>
      <w:r w:rsidR="0045111A">
        <w:rPr>
          <w:rFonts w:asciiTheme="minorHAnsi" w:hAnsiTheme="minorHAnsi"/>
        </w:rPr>
        <w:t xml:space="preserve"> </w:t>
      </w:r>
      <w:r w:rsidR="00CE7CBD" w:rsidRPr="00144F3D">
        <w:rPr>
          <w:rFonts w:asciiTheme="minorHAnsi" w:hAnsiTheme="minorHAnsi"/>
        </w:rPr>
        <w:t>figurant au sein de traitements mis en œuvre par le pouvoir adjudicateur</w:t>
      </w:r>
      <w:r w:rsidR="00CE7CBD">
        <w:rPr>
          <w:rFonts w:asciiTheme="minorHAnsi" w:hAnsiTheme="minorHAnsi"/>
        </w:rPr>
        <w:t xml:space="preserve"> ou peut être amené à y accéder</w:t>
      </w:r>
      <w:r w:rsidR="00C82139">
        <w:rPr>
          <w:rFonts w:asciiTheme="minorHAnsi" w:hAnsiTheme="minorHAnsi"/>
        </w:rPr>
        <w:t>, jamais de sa propre initiative mais à la demande du pouvoir adjudicateur</w:t>
      </w:r>
      <w:r w:rsidR="00CE7CBD" w:rsidRPr="00144F3D">
        <w:rPr>
          <w:rFonts w:asciiTheme="minorHAnsi" w:hAnsiTheme="minorHAnsi"/>
        </w:rPr>
        <w:t>.</w:t>
      </w:r>
    </w:p>
    <w:p w14:paraId="4003EC24" w14:textId="0A33CA6D" w:rsidR="006970E0" w:rsidRDefault="006970E0" w:rsidP="00CE7CBD">
      <w:pPr>
        <w:spacing w:after="0" w:line="240" w:lineRule="auto"/>
        <w:jc w:val="both"/>
        <w:rPr>
          <w:rFonts w:asciiTheme="minorHAnsi" w:hAnsiTheme="minorHAnsi"/>
        </w:rPr>
      </w:pPr>
    </w:p>
    <w:p w14:paraId="7FE97975" w14:textId="2C502170" w:rsidR="006970E0" w:rsidRDefault="006970E0" w:rsidP="00CE7CBD">
      <w:pPr>
        <w:spacing w:after="0" w:line="240" w:lineRule="auto"/>
        <w:jc w:val="both"/>
        <w:rPr>
          <w:rFonts w:asciiTheme="minorHAnsi" w:hAnsiTheme="minorHAnsi"/>
        </w:rPr>
      </w:pPr>
      <w:r>
        <w:rPr>
          <w:rFonts w:asciiTheme="minorHAnsi" w:hAnsiTheme="minorHAnsi"/>
        </w:rPr>
        <w:t>Il s’agit par exemple des</w:t>
      </w:r>
      <w:r w:rsidR="003B3AD2">
        <w:rPr>
          <w:rFonts w:asciiTheme="minorHAnsi" w:hAnsiTheme="minorHAnsi"/>
        </w:rPr>
        <w:t xml:space="preserve"> cas suivants :</w:t>
      </w:r>
    </w:p>
    <w:p w14:paraId="7ABE6603" w14:textId="0ED61B59" w:rsidR="006970E0" w:rsidRPr="003B3AD2" w:rsidRDefault="006970E0" w:rsidP="003B3AD2">
      <w:pPr>
        <w:pStyle w:val="Paragraphedeliste"/>
        <w:numPr>
          <w:ilvl w:val="0"/>
          <w:numId w:val="22"/>
        </w:numPr>
        <w:spacing w:after="0" w:line="240" w:lineRule="auto"/>
        <w:jc w:val="both"/>
        <w:rPr>
          <w:rFonts w:asciiTheme="minorHAnsi" w:hAnsiTheme="minorHAnsi"/>
        </w:rPr>
      </w:pPr>
      <w:r w:rsidRPr="003B3AD2">
        <w:rPr>
          <w:rFonts w:asciiTheme="minorHAnsi" w:hAnsiTheme="minorHAnsi"/>
        </w:rPr>
        <w:t>Utilisa</w:t>
      </w:r>
      <w:r w:rsidR="003B3AD2" w:rsidRPr="003B3AD2">
        <w:rPr>
          <w:rFonts w:asciiTheme="minorHAnsi" w:hAnsiTheme="minorHAnsi"/>
        </w:rPr>
        <w:t>t</w:t>
      </w:r>
      <w:r w:rsidRPr="003B3AD2">
        <w:rPr>
          <w:rFonts w:asciiTheme="minorHAnsi" w:hAnsiTheme="minorHAnsi"/>
        </w:rPr>
        <w:t xml:space="preserve">ion de panel de données issus de </w:t>
      </w:r>
      <w:r w:rsidR="003B3AD2" w:rsidRPr="003B3AD2">
        <w:rPr>
          <w:rFonts w:asciiTheme="minorHAnsi" w:hAnsiTheme="minorHAnsi"/>
        </w:rPr>
        <w:t>données</w:t>
      </w:r>
      <w:r w:rsidRPr="003B3AD2">
        <w:rPr>
          <w:rFonts w:asciiTheme="minorHAnsi" w:hAnsiTheme="minorHAnsi"/>
        </w:rPr>
        <w:t xml:space="preserve"> de production, permettant au titulaire de tester ses développements</w:t>
      </w:r>
      <w:r w:rsidR="00C82139">
        <w:rPr>
          <w:rFonts w:asciiTheme="minorHAnsi" w:hAnsiTheme="minorHAnsi"/>
        </w:rPr>
        <w:t xml:space="preserve"> réalisés pour le com</w:t>
      </w:r>
      <w:r w:rsidR="00A0768E">
        <w:rPr>
          <w:rFonts w:asciiTheme="minorHAnsi" w:hAnsiTheme="minorHAnsi"/>
        </w:rPr>
        <w:t>p</w:t>
      </w:r>
      <w:r w:rsidR="00C82139">
        <w:rPr>
          <w:rFonts w:asciiTheme="minorHAnsi" w:hAnsiTheme="minorHAnsi"/>
        </w:rPr>
        <w:t>te du pouvoir adjudicateur ;</w:t>
      </w:r>
    </w:p>
    <w:p w14:paraId="755C680A" w14:textId="4D39E214" w:rsidR="006970E0" w:rsidRPr="003B3AD2" w:rsidRDefault="006970E0" w:rsidP="003B3AD2">
      <w:pPr>
        <w:pStyle w:val="Paragraphedeliste"/>
        <w:numPr>
          <w:ilvl w:val="0"/>
          <w:numId w:val="22"/>
        </w:numPr>
        <w:spacing w:after="0" w:line="240" w:lineRule="auto"/>
        <w:jc w:val="both"/>
        <w:rPr>
          <w:rFonts w:asciiTheme="minorHAnsi" w:hAnsiTheme="minorHAnsi"/>
        </w:rPr>
      </w:pPr>
      <w:r w:rsidRPr="003B3AD2">
        <w:rPr>
          <w:rFonts w:asciiTheme="minorHAnsi" w:hAnsiTheme="minorHAnsi"/>
        </w:rPr>
        <w:t>Accès aux données des usagers du SI</w:t>
      </w:r>
      <w:r w:rsidR="00285A15">
        <w:rPr>
          <w:rFonts w:asciiTheme="minorHAnsi" w:hAnsiTheme="minorHAnsi"/>
        </w:rPr>
        <w:t>RH</w:t>
      </w:r>
      <w:r w:rsidRPr="003B3AD2">
        <w:rPr>
          <w:rFonts w:asciiTheme="minorHAnsi" w:hAnsiTheme="minorHAnsi"/>
        </w:rPr>
        <w:t xml:space="preserve"> (</w:t>
      </w:r>
      <w:r w:rsidR="00B866F6">
        <w:rPr>
          <w:rFonts w:asciiTheme="minorHAnsi" w:hAnsiTheme="minorHAnsi"/>
        </w:rPr>
        <w:t>agents</w:t>
      </w:r>
      <w:r w:rsidRPr="003B3AD2">
        <w:rPr>
          <w:rFonts w:asciiTheme="minorHAnsi" w:hAnsiTheme="minorHAnsi"/>
        </w:rPr>
        <w:t>…), dans le cadre d'un</w:t>
      </w:r>
      <w:r w:rsidR="003B3AD2">
        <w:rPr>
          <w:rFonts w:asciiTheme="minorHAnsi" w:hAnsiTheme="minorHAnsi"/>
        </w:rPr>
        <w:t>e</w:t>
      </w:r>
      <w:r w:rsidRPr="003B3AD2">
        <w:rPr>
          <w:rFonts w:asciiTheme="minorHAnsi" w:hAnsiTheme="minorHAnsi"/>
        </w:rPr>
        <w:t xml:space="preserve"> assistance ou d'un diagnostic d'un incident, afin de permettre au titulaire de reproduire le contexte de l'incident. Ces informations seront transmises dans ce cas associées au ticket d'incident, via l'outil de </w:t>
      </w:r>
      <w:proofErr w:type="spellStart"/>
      <w:r w:rsidR="003B3AD2" w:rsidRPr="003B3AD2">
        <w:rPr>
          <w:rFonts w:asciiTheme="minorHAnsi" w:hAnsiTheme="minorHAnsi"/>
        </w:rPr>
        <w:t>ticket</w:t>
      </w:r>
      <w:r w:rsidR="003B3AD2">
        <w:rPr>
          <w:rFonts w:asciiTheme="minorHAnsi" w:hAnsiTheme="minorHAnsi"/>
        </w:rPr>
        <w:t>t</w:t>
      </w:r>
      <w:r w:rsidR="003B3AD2" w:rsidRPr="003B3AD2">
        <w:rPr>
          <w:rFonts w:asciiTheme="minorHAnsi" w:hAnsiTheme="minorHAnsi"/>
        </w:rPr>
        <w:t>ing</w:t>
      </w:r>
      <w:proofErr w:type="spellEnd"/>
      <w:r w:rsidRPr="003B3AD2">
        <w:rPr>
          <w:rFonts w:asciiTheme="minorHAnsi" w:hAnsiTheme="minorHAnsi"/>
        </w:rPr>
        <w:t xml:space="preserve"> utilisé par la CNAF</w:t>
      </w:r>
      <w:r w:rsidR="00C82139">
        <w:rPr>
          <w:rFonts w:asciiTheme="minorHAnsi" w:hAnsiTheme="minorHAnsi"/>
        </w:rPr>
        <w:t> ;</w:t>
      </w:r>
    </w:p>
    <w:p w14:paraId="751037A6" w14:textId="46E3DDE7" w:rsidR="006970E0" w:rsidRDefault="006970E0" w:rsidP="003B3AD2">
      <w:pPr>
        <w:pStyle w:val="Paragraphedeliste"/>
        <w:numPr>
          <w:ilvl w:val="0"/>
          <w:numId w:val="22"/>
        </w:numPr>
        <w:spacing w:after="0" w:line="240" w:lineRule="auto"/>
        <w:jc w:val="both"/>
        <w:rPr>
          <w:rFonts w:asciiTheme="minorHAnsi" w:hAnsiTheme="minorHAnsi"/>
        </w:rPr>
      </w:pPr>
      <w:r w:rsidRPr="003B3AD2">
        <w:rPr>
          <w:rFonts w:asciiTheme="minorHAnsi" w:hAnsiTheme="minorHAnsi"/>
        </w:rPr>
        <w:t xml:space="preserve">Accès aux bases de production, dans le cadre d'une intervention urgente en </w:t>
      </w:r>
      <w:r w:rsidR="003B3AD2" w:rsidRPr="003B3AD2">
        <w:rPr>
          <w:rFonts w:asciiTheme="minorHAnsi" w:hAnsiTheme="minorHAnsi"/>
        </w:rPr>
        <w:t>production</w:t>
      </w:r>
      <w:r w:rsidRPr="003B3AD2">
        <w:rPr>
          <w:rFonts w:asciiTheme="minorHAnsi" w:hAnsiTheme="minorHAnsi"/>
        </w:rPr>
        <w:t xml:space="preserve">, en réponse à un incident grave justifiant de cette urgence. Dans ce cas, l'accès aux bases de production ne se fait que sur demande, et avec accord formel de la CNAF, et en </w:t>
      </w:r>
      <w:r w:rsidR="003B3AD2" w:rsidRPr="003B3AD2">
        <w:rPr>
          <w:rFonts w:asciiTheme="minorHAnsi" w:hAnsiTheme="minorHAnsi"/>
        </w:rPr>
        <w:t>délimitant explicitement</w:t>
      </w:r>
      <w:r w:rsidRPr="003B3AD2">
        <w:rPr>
          <w:rFonts w:asciiTheme="minorHAnsi" w:hAnsiTheme="minorHAnsi"/>
        </w:rPr>
        <w:t xml:space="preserve"> le périmètre et les conditions d'intervention du titulaire.</w:t>
      </w:r>
    </w:p>
    <w:p w14:paraId="002F7CC8" w14:textId="4F1C5E24" w:rsidR="00037042" w:rsidRPr="003B3AD2" w:rsidRDefault="00037042" w:rsidP="003B3AD2">
      <w:pPr>
        <w:pStyle w:val="Paragraphedeliste"/>
        <w:numPr>
          <w:ilvl w:val="0"/>
          <w:numId w:val="22"/>
        </w:numPr>
        <w:spacing w:after="0" w:line="240" w:lineRule="auto"/>
        <w:jc w:val="both"/>
        <w:rPr>
          <w:rFonts w:asciiTheme="minorHAnsi" w:hAnsiTheme="minorHAnsi"/>
        </w:rPr>
      </w:pPr>
      <w:r>
        <w:rPr>
          <w:rFonts w:asciiTheme="minorHAnsi" w:hAnsiTheme="minorHAnsi"/>
        </w:rPr>
        <w:t xml:space="preserve">Dans le cas de la sécurisation des données, des jeux et bases de données seront mis à disposition afin d’avoir une préconisation et un plan d’action sur la politique de sécurisation des données de la </w:t>
      </w:r>
      <w:proofErr w:type="spellStart"/>
      <w:r>
        <w:rPr>
          <w:rFonts w:asciiTheme="minorHAnsi" w:hAnsiTheme="minorHAnsi"/>
        </w:rPr>
        <w:t>Cnaf</w:t>
      </w:r>
      <w:proofErr w:type="spellEnd"/>
      <w:r>
        <w:rPr>
          <w:rFonts w:asciiTheme="minorHAnsi" w:hAnsiTheme="minorHAnsi"/>
        </w:rPr>
        <w:t>.</w:t>
      </w:r>
    </w:p>
    <w:p w14:paraId="794C545A" w14:textId="77777777" w:rsidR="00681AC6" w:rsidRPr="00144F3D" w:rsidRDefault="00681AC6" w:rsidP="00CE7CBD">
      <w:pPr>
        <w:spacing w:after="0" w:line="240" w:lineRule="auto"/>
        <w:jc w:val="both"/>
        <w:rPr>
          <w:rFonts w:asciiTheme="minorHAnsi" w:hAnsiTheme="minorHAnsi"/>
        </w:rPr>
      </w:pPr>
    </w:p>
    <w:p w14:paraId="65AC2EFA" w14:textId="2EC4C614" w:rsidR="00CE7CBD" w:rsidRDefault="00F61A52" w:rsidP="00C82139">
      <w:pPr>
        <w:spacing w:after="0" w:line="240" w:lineRule="auto"/>
        <w:jc w:val="both"/>
        <w:rPr>
          <w:rFonts w:asciiTheme="minorHAnsi" w:hAnsiTheme="minorHAnsi"/>
        </w:rPr>
      </w:pPr>
      <w:r>
        <w:rPr>
          <w:rFonts w:asciiTheme="minorHAnsi" w:hAnsiTheme="minorHAnsi"/>
        </w:rPr>
        <w:t>Dans cette hypothèse, les données personnelles concernées sont soumises aux clauses de confidentialité stipulées au cahier des clauses administratives particulières de l’accord-cadre et aux articles 4 et 5 de la présente annexe</w:t>
      </w:r>
      <w:r w:rsidR="00C82139">
        <w:rPr>
          <w:rFonts w:asciiTheme="minorHAnsi" w:hAnsiTheme="minorHAnsi"/>
        </w:rPr>
        <w:t xml:space="preserve"> et l</w:t>
      </w:r>
      <w:r w:rsidR="00C82139" w:rsidRPr="00C82139">
        <w:rPr>
          <w:rFonts w:asciiTheme="minorHAnsi" w:hAnsiTheme="minorHAnsi"/>
        </w:rPr>
        <w:t xml:space="preserve">e sous-traitant s’engage à </w:t>
      </w:r>
      <w:r w:rsidR="00C82139">
        <w:rPr>
          <w:rFonts w:asciiTheme="minorHAnsi" w:hAnsiTheme="minorHAnsi"/>
        </w:rPr>
        <w:t>d</w:t>
      </w:r>
      <w:r w:rsidR="00C82139" w:rsidRPr="00C82139">
        <w:rPr>
          <w:rFonts w:asciiTheme="minorHAnsi" w:hAnsiTheme="minorHAnsi"/>
        </w:rPr>
        <w:t xml:space="preserve">étruire l’intégralité des données transmises </w:t>
      </w:r>
      <w:r w:rsidR="00C82139">
        <w:rPr>
          <w:rFonts w:asciiTheme="minorHAnsi" w:hAnsiTheme="minorHAnsi"/>
        </w:rPr>
        <w:t xml:space="preserve">ou accédées </w:t>
      </w:r>
      <w:r w:rsidR="00C82139" w:rsidRPr="00C82139">
        <w:rPr>
          <w:rFonts w:asciiTheme="minorHAnsi" w:hAnsiTheme="minorHAnsi"/>
        </w:rPr>
        <w:t xml:space="preserve">pour </w:t>
      </w:r>
      <w:r w:rsidR="00C82139">
        <w:rPr>
          <w:rFonts w:asciiTheme="minorHAnsi" w:hAnsiTheme="minorHAnsi"/>
        </w:rPr>
        <w:t xml:space="preserve">permettre </w:t>
      </w:r>
      <w:r w:rsidR="00C82139" w:rsidRPr="00C82139">
        <w:rPr>
          <w:rFonts w:asciiTheme="minorHAnsi" w:hAnsiTheme="minorHAnsi"/>
        </w:rPr>
        <w:t>le traitement d’un incident</w:t>
      </w:r>
      <w:r w:rsidR="00C82139">
        <w:rPr>
          <w:rFonts w:asciiTheme="minorHAnsi" w:hAnsiTheme="minorHAnsi"/>
        </w:rPr>
        <w:t xml:space="preserve"> dès la fin de son intervention</w:t>
      </w:r>
      <w:r w:rsidR="00C82139" w:rsidRPr="00C82139">
        <w:rPr>
          <w:rFonts w:asciiTheme="minorHAnsi" w:hAnsiTheme="minorHAnsi"/>
        </w:rPr>
        <w:t>.</w:t>
      </w:r>
    </w:p>
    <w:p w14:paraId="277FD132" w14:textId="23F11E63" w:rsidR="0076444E" w:rsidRDefault="0076444E" w:rsidP="00CE7CBD">
      <w:pPr>
        <w:spacing w:after="0" w:line="240" w:lineRule="auto"/>
        <w:jc w:val="both"/>
        <w:rPr>
          <w:rFonts w:asciiTheme="minorHAnsi" w:hAnsiTheme="minorHAnsi"/>
        </w:rPr>
      </w:pPr>
    </w:p>
    <w:p w14:paraId="7427755B" w14:textId="29133964" w:rsidR="00D73399" w:rsidRDefault="00D73399" w:rsidP="00CE7CBD">
      <w:pPr>
        <w:spacing w:after="0" w:line="240" w:lineRule="auto"/>
        <w:jc w:val="both"/>
        <w:rPr>
          <w:rFonts w:asciiTheme="minorHAnsi" w:hAnsiTheme="minorHAnsi"/>
        </w:rPr>
      </w:pPr>
      <w:r>
        <w:rPr>
          <w:rFonts w:asciiTheme="minorHAnsi" w:hAnsiTheme="minorHAnsi"/>
        </w:rPr>
        <w:t xml:space="preserve">Au titre de l’exécution de l’accord-cadre, les données personnelles des agents du titulaire sont </w:t>
      </w:r>
      <w:r w:rsidR="00130CE3">
        <w:rPr>
          <w:rFonts w:asciiTheme="minorHAnsi" w:hAnsiTheme="minorHAnsi"/>
        </w:rPr>
        <w:t xml:space="preserve">les données relatives aux </w:t>
      </w:r>
      <w:r>
        <w:rPr>
          <w:rFonts w:asciiTheme="minorHAnsi" w:hAnsiTheme="minorHAnsi"/>
        </w:rPr>
        <w:t>identifiants de connexion (nom, prénom et adresse mail) aux plateformes</w:t>
      </w:r>
      <w:r w:rsidR="00130CE3">
        <w:rPr>
          <w:rFonts w:asciiTheme="minorHAnsi" w:hAnsiTheme="minorHAnsi"/>
        </w:rPr>
        <w:t>.</w:t>
      </w:r>
      <w:r>
        <w:rPr>
          <w:rFonts w:asciiTheme="minorHAnsi" w:hAnsiTheme="minorHAnsi"/>
        </w:rPr>
        <w:t xml:space="preserve"> </w:t>
      </w:r>
    </w:p>
    <w:p w14:paraId="3A000138" w14:textId="77777777" w:rsidR="00CE7CBD" w:rsidRPr="00E51B8E" w:rsidRDefault="00CE7CBD" w:rsidP="00E51B8E">
      <w:pPr>
        <w:jc w:val="both"/>
      </w:pPr>
    </w:p>
    <w:p w14:paraId="60DDAF7E" w14:textId="7A6AAC1A" w:rsidR="00CE7CBD" w:rsidRPr="00E51B8E" w:rsidRDefault="00CE7CBD" w:rsidP="00E51B8E">
      <w:pPr>
        <w:numPr>
          <w:ilvl w:val="0"/>
          <w:numId w:val="1"/>
        </w:numPr>
        <w:jc w:val="both"/>
        <w:rPr>
          <w:b/>
          <w:bCs/>
        </w:rPr>
      </w:pPr>
      <w:r w:rsidRPr="00E51B8E">
        <w:rPr>
          <w:b/>
          <w:bCs/>
        </w:rPr>
        <w:t xml:space="preserve">Obligations du responsable de traitement </w:t>
      </w:r>
    </w:p>
    <w:p w14:paraId="788E6216" w14:textId="77777777" w:rsidR="00CE7CBD" w:rsidRDefault="00CE7CBD" w:rsidP="00CE7CBD">
      <w:pPr>
        <w:spacing w:after="0" w:line="240" w:lineRule="auto"/>
        <w:jc w:val="both"/>
        <w:rPr>
          <w:rFonts w:asciiTheme="minorHAnsi" w:hAnsiTheme="minorHAnsi"/>
        </w:rPr>
      </w:pPr>
      <w:r w:rsidRPr="00144F3D">
        <w:rPr>
          <w:rFonts w:asciiTheme="minorHAnsi" w:hAnsiTheme="minorHAnsi"/>
        </w:rPr>
        <w:t>Le responsable du traitement s’engage à :</w:t>
      </w:r>
      <w:r w:rsidRPr="00975598">
        <w:rPr>
          <w:rFonts w:asciiTheme="minorHAnsi" w:hAnsiTheme="minorHAnsi"/>
        </w:rPr>
        <w:t xml:space="preserve"> </w:t>
      </w:r>
    </w:p>
    <w:p w14:paraId="0955E36D" w14:textId="77777777" w:rsidR="00CE7CBD" w:rsidRPr="00144F3D" w:rsidRDefault="00CE7CBD" w:rsidP="00CE7CBD">
      <w:pPr>
        <w:spacing w:after="0" w:line="240" w:lineRule="auto"/>
        <w:jc w:val="both"/>
        <w:rPr>
          <w:rFonts w:asciiTheme="minorHAnsi" w:hAnsiTheme="minorHAnsi"/>
        </w:rPr>
      </w:pPr>
    </w:p>
    <w:p w14:paraId="3F0282C5"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Respecter les obligations qui lui incombent en sa qualité de responsable de traitement, en vertu des dispositions du RGPD et de la loi Informatique et Libertés ;</w:t>
      </w:r>
    </w:p>
    <w:p w14:paraId="5E5FA5EB" w14:textId="77777777" w:rsidR="00CE7CBD" w:rsidRPr="00144F3D" w:rsidRDefault="00CE7CBD" w:rsidP="00CE7CBD">
      <w:pPr>
        <w:spacing w:after="0" w:line="240" w:lineRule="auto"/>
        <w:ind w:left="360"/>
        <w:jc w:val="both"/>
        <w:rPr>
          <w:rFonts w:asciiTheme="minorHAnsi" w:hAnsiTheme="minorHAnsi"/>
        </w:rPr>
      </w:pPr>
    </w:p>
    <w:p w14:paraId="166D06DC" w14:textId="18993C5C"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F</w:t>
      </w:r>
      <w:r w:rsidRPr="00144F3D">
        <w:rPr>
          <w:rFonts w:asciiTheme="minorHAnsi" w:hAnsiTheme="minorHAnsi"/>
        </w:rPr>
        <w:t xml:space="preserve">ournir au sous-traitant la description du ou des </w:t>
      </w:r>
      <w:r>
        <w:rPr>
          <w:rFonts w:asciiTheme="minorHAnsi" w:hAnsiTheme="minorHAnsi"/>
        </w:rPr>
        <w:t>prestations</w:t>
      </w:r>
      <w:r w:rsidRPr="00144F3D">
        <w:rPr>
          <w:rFonts w:asciiTheme="minorHAnsi" w:hAnsiTheme="minorHAnsi"/>
        </w:rPr>
        <w:t xml:space="preserve"> </w:t>
      </w:r>
      <w:r>
        <w:rPr>
          <w:rFonts w:asciiTheme="minorHAnsi" w:hAnsiTheme="minorHAnsi"/>
        </w:rPr>
        <w:t>confiées</w:t>
      </w:r>
      <w:r w:rsidRPr="00144F3D">
        <w:rPr>
          <w:rFonts w:asciiTheme="minorHAnsi" w:hAnsiTheme="minorHAnsi"/>
        </w:rPr>
        <w:t xml:space="preserve"> dans le cadre du présent </w:t>
      </w:r>
      <w:r>
        <w:rPr>
          <w:rFonts w:asciiTheme="minorHAnsi" w:hAnsiTheme="minorHAnsi"/>
        </w:rPr>
        <w:t>accord-cadre et d</w:t>
      </w:r>
      <w:r w:rsidRPr="00144F3D">
        <w:rPr>
          <w:rFonts w:asciiTheme="minorHAnsi" w:hAnsiTheme="minorHAnsi"/>
        </w:rPr>
        <w:t>ocumenter par écrit toute instruction concernant le traitement des données</w:t>
      </w:r>
      <w:r w:rsidR="007D4667">
        <w:rPr>
          <w:rFonts w:asciiTheme="minorHAnsi" w:hAnsiTheme="minorHAnsi"/>
        </w:rPr>
        <w:t> ;</w:t>
      </w:r>
    </w:p>
    <w:p w14:paraId="6FACDB45" w14:textId="77777777" w:rsidR="00CE7CBD" w:rsidRDefault="00CE7CBD" w:rsidP="00CE7CBD">
      <w:pPr>
        <w:spacing w:after="0" w:line="240" w:lineRule="auto"/>
        <w:ind w:left="360"/>
        <w:jc w:val="both"/>
        <w:rPr>
          <w:rFonts w:asciiTheme="minorHAnsi" w:hAnsiTheme="minorHAnsi"/>
        </w:rPr>
      </w:pPr>
    </w:p>
    <w:p w14:paraId="5564CC7E"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 xml:space="preserve">Mettre à disposition du sous-traitant </w:t>
      </w:r>
      <w:r w:rsidRPr="00144F3D">
        <w:rPr>
          <w:rFonts w:asciiTheme="minorHAnsi" w:hAnsiTheme="minorHAnsi"/>
        </w:rPr>
        <w:t>toutes les données nécessaires à l’exécution de sa mission ;</w:t>
      </w:r>
    </w:p>
    <w:p w14:paraId="1705E34E" w14:textId="77777777" w:rsidR="00CE7CBD" w:rsidRPr="00144F3D" w:rsidRDefault="00CE7CBD" w:rsidP="00CE7CBD">
      <w:pPr>
        <w:spacing w:after="0" w:line="240" w:lineRule="auto"/>
        <w:ind w:left="360"/>
        <w:jc w:val="both"/>
        <w:rPr>
          <w:rFonts w:asciiTheme="minorHAnsi" w:hAnsiTheme="minorHAnsi"/>
        </w:rPr>
      </w:pPr>
    </w:p>
    <w:p w14:paraId="57EDDF88"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e cas échéant, effectuer une analyse d’impact relative à la protection des données, avec le concours du sous-traitant ;</w:t>
      </w:r>
    </w:p>
    <w:p w14:paraId="5BA54716" w14:textId="77777777" w:rsidR="00CE7CBD" w:rsidRPr="00144F3D" w:rsidRDefault="00CE7CBD" w:rsidP="00CE7CBD">
      <w:pPr>
        <w:spacing w:after="0" w:line="240" w:lineRule="auto"/>
        <w:ind w:left="360"/>
        <w:jc w:val="both"/>
        <w:rPr>
          <w:rFonts w:asciiTheme="minorHAnsi" w:hAnsiTheme="minorHAnsi"/>
        </w:rPr>
      </w:pPr>
    </w:p>
    <w:p w14:paraId="6EA4F94C" w14:textId="18E2D1CC"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lastRenderedPageBreak/>
        <w:t>V</w:t>
      </w:r>
      <w:r w:rsidRPr="00144F3D">
        <w:rPr>
          <w:rFonts w:asciiTheme="minorHAnsi" w:hAnsiTheme="minorHAnsi"/>
        </w:rPr>
        <w:t xml:space="preserve">eiller, au préalable et pendant toute la durée </w:t>
      </w:r>
      <w:r>
        <w:rPr>
          <w:rFonts w:asciiTheme="minorHAnsi" w:hAnsiTheme="minorHAnsi"/>
        </w:rPr>
        <w:t>de l’accord-cadre</w:t>
      </w:r>
      <w:r w:rsidRPr="00144F3D">
        <w:rPr>
          <w:rFonts w:asciiTheme="minorHAnsi" w:hAnsiTheme="minorHAnsi"/>
        </w:rPr>
        <w:t>, au respect des obligations prévues par le RGPD de la part du sous-traitant ;</w:t>
      </w:r>
    </w:p>
    <w:p w14:paraId="49FCBE70" w14:textId="77777777" w:rsidR="00CE7CBD" w:rsidRPr="00144F3D" w:rsidRDefault="00CE7CBD" w:rsidP="00CE7CBD">
      <w:pPr>
        <w:spacing w:after="0" w:line="240" w:lineRule="auto"/>
        <w:ind w:left="360"/>
        <w:jc w:val="both"/>
        <w:rPr>
          <w:rFonts w:asciiTheme="minorHAnsi" w:hAnsiTheme="minorHAnsi"/>
        </w:rPr>
      </w:pPr>
    </w:p>
    <w:p w14:paraId="0022A2D6"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S</w:t>
      </w:r>
      <w:r w:rsidRPr="00144F3D">
        <w:rPr>
          <w:rFonts w:asciiTheme="minorHAnsi" w:hAnsiTheme="minorHAnsi"/>
        </w:rPr>
        <w:t>uperviser le traitement, y compris</w:t>
      </w:r>
      <w:r>
        <w:rPr>
          <w:rFonts w:asciiTheme="minorHAnsi" w:hAnsiTheme="minorHAnsi"/>
        </w:rPr>
        <w:t xml:space="preserve"> par la réalisation d’</w:t>
      </w:r>
      <w:r w:rsidRPr="00144F3D">
        <w:rPr>
          <w:rFonts w:asciiTheme="minorHAnsi" w:hAnsiTheme="minorHAnsi"/>
        </w:rPr>
        <w:t xml:space="preserve">audits et </w:t>
      </w:r>
      <w:r>
        <w:rPr>
          <w:rFonts w:asciiTheme="minorHAnsi" w:hAnsiTheme="minorHAnsi"/>
        </w:rPr>
        <w:t>d’</w:t>
      </w:r>
      <w:r w:rsidRPr="00144F3D">
        <w:rPr>
          <w:rFonts w:asciiTheme="minorHAnsi" w:hAnsiTheme="minorHAnsi"/>
        </w:rPr>
        <w:t>inspections auprès du sous-traitant ;</w:t>
      </w:r>
    </w:p>
    <w:p w14:paraId="4BCD9E8B" w14:textId="77777777" w:rsidR="00CE7CBD" w:rsidRDefault="00CE7CBD" w:rsidP="00CE7CBD">
      <w:pPr>
        <w:spacing w:after="0" w:line="240" w:lineRule="auto"/>
        <w:ind w:left="360"/>
        <w:jc w:val="both"/>
        <w:rPr>
          <w:rFonts w:asciiTheme="minorHAnsi" w:hAnsiTheme="minorHAnsi"/>
        </w:rPr>
      </w:pPr>
    </w:p>
    <w:p w14:paraId="2A481A2F"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N</w:t>
      </w:r>
      <w:r w:rsidRPr="00144F3D">
        <w:rPr>
          <w:rFonts w:asciiTheme="minorHAnsi" w:hAnsiTheme="minorHAnsi"/>
        </w:rPr>
        <w:t xml:space="preserve">otifier, le cas échéant, les violations de données à caractère personnel à la Commission nationale de l’informatique et des libertés et </w:t>
      </w:r>
      <w:r>
        <w:rPr>
          <w:rFonts w:asciiTheme="minorHAnsi" w:hAnsiTheme="minorHAnsi"/>
        </w:rPr>
        <w:t xml:space="preserve">communiquer, si nécessaire, </w:t>
      </w:r>
      <w:r w:rsidRPr="00144F3D">
        <w:rPr>
          <w:rFonts w:asciiTheme="minorHAnsi" w:hAnsiTheme="minorHAnsi"/>
        </w:rPr>
        <w:t xml:space="preserve">aux </w:t>
      </w:r>
      <w:r>
        <w:rPr>
          <w:rFonts w:asciiTheme="minorHAnsi" w:hAnsiTheme="minorHAnsi"/>
        </w:rPr>
        <w:t>personnes concernées, avec l’assistance du sous-traitant, dans les conditions décrites à l’article 4.3 du présent document.</w:t>
      </w:r>
    </w:p>
    <w:p w14:paraId="4F5C9707" w14:textId="17E50057" w:rsidR="003375F8" w:rsidRDefault="003375F8" w:rsidP="00E51B8E">
      <w:pPr>
        <w:jc w:val="both"/>
      </w:pPr>
    </w:p>
    <w:p w14:paraId="52AD7F7A" w14:textId="75EAF2E0" w:rsidR="00CE7CBD" w:rsidRPr="00E51B8E" w:rsidRDefault="00CE7CBD" w:rsidP="00E51B8E">
      <w:pPr>
        <w:numPr>
          <w:ilvl w:val="0"/>
          <w:numId w:val="1"/>
        </w:numPr>
        <w:jc w:val="both"/>
        <w:rPr>
          <w:b/>
          <w:bCs/>
        </w:rPr>
      </w:pPr>
      <w:r w:rsidRPr="00E51B8E">
        <w:rPr>
          <w:b/>
          <w:bCs/>
        </w:rPr>
        <w:t>Obligations du sous-traitant</w:t>
      </w:r>
    </w:p>
    <w:p w14:paraId="2E1AD6F6" w14:textId="77777777" w:rsidR="00B55CA2" w:rsidRPr="003760A0" w:rsidRDefault="00B55CA2" w:rsidP="00B55CA2">
      <w:pPr>
        <w:spacing w:after="0" w:line="240" w:lineRule="auto"/>
        <w:jc w:val="both"/>
      </w:pPr>
      <w:r w:rsidRPr="003760A0">
        <w:t>Le sous-traitant s’engage à :</w:t>
      </w:r>
    </w:p>
    <w:p w14:paraId="56B57907" w14:textId="77777777" w:rsidR="00B55CA2" w:rsidRPr="003760A0" w:rsidRDefault="00B55CA2" w:rsidP="00B55CA2">
      <w:pPr>
        <w:spacing w:after="0" w:line="240" w:lineRule="auto"/>
        <w:jc w:val="both"/>
      </w:pPr>
    </w:p>
    <w:p w14:paraId="251DA685" w14:textId="77777777" w:rsidR="00CE7CBD" w:rsidRDefault="00CE7CBD" w:rsidP="00CE7CBD">
      <w:pPr>
        <w:numPr>
          <w:ilvl w:val="0"/>
          <w:numId w:val="2"/>
        </w:numPr>
        <w:spacing w:after="0" w:line="240" w:lineRule="auto"/>
        <w:ind w:left="360"/>
        <w:jc w:val="both"/>
        <w:rPr>
          <w:rFonts w:asciiTheme="minorHAnsi" w:hAnsiTheme="minorHAnsi"/>
        </w:rPr>
      </w:pPr>
      <w:r>
        <w:rPr>
          <w:rFonts w:asciiTheme="minorHAnsi" w:hAnsiTheme="minorHAnsi"/>
        </w:rPr>
        <w:t>Respecter les obligations qui lui incombent en sa qualité de sous-traitant, en vertu des dispositions du RGPD et de la loi Informatique et Libertés, dont la tenue d’un registre sous-traitant au titre de l’article 30 du RGPD ;</w:t>
      </w:r>
    </w:p>
    <w:p w14:paraId="7D89FF99" w14:textId="77777777" w:rsidR="00CE7CBD" w:rsidRPr="00144F3D" w:rsidRDefault="00CE7CBD" w:rsidP="00CE7CBD">
      <w:pPr>
        <w:spacing w:after="0" w:line="240" w:lineRule="auto"/>
        <w:ind w:left="360"/>
        <w:jc w:val="both"/>
        <w:rPr>
          <w:rFonts w:asciiTheme="minorHAnsi" w:hAnsiTheme="minorHAnsi"/>
        </w:rPr>
      </w:pPr>
    </w:p>
    <w:p w14:paraId="321F9522" w14:textId="77777777" w:rsidR="00CE7CBD" w:rsidRDefault="00CE7CBD" w:rsidP="00CE7CBD">
      <w:pPr>
        <w:pStyle w:val="Paragraphedeliste"/>
        <w:numPr>
          <w:ilvl w:val="0"/>
          <w:numId w:val="2"/>
        </w:numPr>
        <w:spacing w:after="0" w:line="240" w:lineRule="auto"/>
        <w:ind w:left="360"/>
        <w:jc w:val="both"/>
        <w:rPr>
          <w:rFonts w:asciiTheme="minorHAnsi" w:hAnsiTheme="minorHAnsi"/>
        </w:rPr>
      </w:pPr>
      <w:r>
        <w:rPr>
          <w:rFonts w:asciiTheme="minorHAnsi" w:hAnsiTheme="minorHAnsi"/>
        </w:rPr>
        <w:t>T</w:t>
      </w:r>
      <w:r w:rsidRPr="00144F3D">
        <w:rPr>
          <w:rFonts w:asciiTheme="minorHAnsi" w:hAnsiTheme="minorHAnsi"/>
        </w:rPr>
        <w:t>raiter les données à caractère personnel uniquement pour la ou les seules finalités faisant l’objet de la sous-traitance et en aucun pour ses propres besoins</w:t>
      </w:r>
      <w:r>
        <w:rPr>
          <w:rFonts w:asciiTheme="minorHAnsi" w:hAnsiTheme="minorHAnsi"/>
        </w:rPr>
        <w:t xml:space="preserve"> ou pour les besoins d’un tiers</w:t>
      </w:r>
      <w:r w:rsidRPr="00144F3D">
        <w:rPr>
          <w:rFonts w:asciiTheme="minorHAnsi" w:hAnsiTheme="minorHAnsi"/>
        </w:rPr>
        <w:t> ;</w:t>
      </w:r>
    </w:p>
    <w:p w14:paraId="00A8F945" w14:textId="77777777" w:rsidR="00CE7CBD" w:rsidRPr="00144F3D" w:rsidRDefault="00CE7CBD" w:rsidP="00CE7CBD">
      <w:pPr>
        <w:pStyle w:val="Paragraphedeliste"/>
        <w:spacing w:after="0" w:line="240" w:lineRule="auto"/>
        <w:ind w:left="360"/>
        <w:jc w:val="both"/>
        <w:rPr>
          <w:rFonts w:asciiTheme="minorHAnsi" w:hAnsiTheme="minorHAnsi"/>
        </w:rPr>
      </w:pPr>
    </w:p>
    <w:p w14:paraId="6D6F7D38" w14:textId="1AA43B46" w:rsidR="00CE7CBD" w:rsidRDefault="00CE7CBD" w:rsidP="00CE7CBD">
      <w:pPr>
        <w:numPr>
          <w:ilvl w:val="0"/>
          <w:numId w:val="2"/>
        </w:numPr>
        <w:spacing w:after="0" w:line="240" w:lineRule="auto"/>
        <w:ind w:left="360"/>
        <w:contextualSpacing/>
        <w:jc w:val="both"/>
        <w:rPr>
          <w:rFonts w:asciiTheme="minorHAnsi" w:hAnsiTheme="minorHAnsi"/>
        </w:rPr>
      </w:pPr>
      <w:r>
        <w:rPr>
          <w:rFonts w:asciiTheme="minorHAnsi" w:hAnsiTheme="minorHAnsi"/>
        </w:rPr>
        <w:t>T</w:t>
      </w:r>
      <w:r w:rsidRPr="00144F3D">
        <w:rPr>
          <w:rFonts w:asciiTheme="minorHAnsi" w:hAnsiTheme="minorHAnsi"/>
        </w:rPr>
        <w:t xml:space="preserve">raiter les données à caractère personnel </w:t>
      </w:r>
      <w:r>
        <w:rPr>
          <w:rFonts w:asciiTheme="minorHAnsi" w:hAnsiTheme="minorHAnsi"/>
        </w:rPr>
        <w:t>conformément aux</w:t>
      </w:r>
      <w:r w:rsidRPr="00144F3D">
        <w:rPr>
          <w:rFonts w:asciiTheme="minorHAnsi" w:hAnsiTheme="minorHAnsi"/>
        </w:rPr>
        <w:t xml:space="preserve"> instructions documentées du responsable du traitement, transmises par ses services après la notification </w:t>
      </w:r>
      <w:r w:rsidR="00363D1E">
        <w:rPr>
          <w:rFonts w:asciiTheme="minorHAnsi" w:hAnsiTheme="minorHAnsi"/>
        </w:rPr>
        <w:t>de l’accord-cadre</w:t>
      </w:r>
      <w:r w:rsidRPr="00144F3D">
        <w:rPr>
          <w:rFonts w:asciiTheme="minorHAnsi" w:hAnsiTheme="minorHAnsi"/>
        </w:rPr>
        <w:t>. Si le sous-traitant considère qu’une instruction constitue une violation du RGPD</w:t>
      </w:r>
      <w:r>
        <w:rPr>
          <w:rFonts w:asciiTheme="minorHAnsi" w:hAnsiTheme="minorHAnsi"/>
        </w:rPr>
        <w:t>, de la loi n°78-17 du 6 janvier 1978 modifiée ou de toute autre disposition</w:t>
      </w:r>
      <w:r w:rsidRPr="00144F3D">
        <w:rPr>
          <w:rFonts w:asciiTheme="minorHAnsi" w:hAnsiTheme="minorHAnsi"/>
        </w:rPr>
        <w:t xml:space="preserve"> du droit de l’Union européenne ou du droit des Etats membres relatives à la protection des données, il en informe immédiatement le responsable du traitement ; </w:t>
      </w:r>
    </w:p>
    <w:p w14:paraId="6923AD2D" w14:textId="77777777" w:rsidR="00CE7CBD" w:rsidRPr="00144F3D" w:rsidRDefault="00CE7CBD" w:rsidP="00CE7CBD">
      <w:pPr>
        <w:spacing w:after="0" w:line="240" w:lineRule="auto"/>
        <w:ind w:left="360"/>
        <w:contextualSpacing/>
        <w:jc w:val="both"/>
        <w:rPr>
          <w:rFonts w:asciiTheme="minorHAnsi" w:hAnsiTheme="minorHAnsi"/>
        </w:rPr>
      </w:pPr>
    </w:p>
    <w:p w14:paraId="18B78904" w14:textId="6DBB8653" w:rsidR="00CE7CBD" w:rsidRDefault="00CE7CBD" w:rsidP="00CE7CBD">
      <w:pPr>
        <w:numPr>
          <w:ilvl w:val="0"/>
          <w:numId w:val="2"/>
        </w:numPr>
        <w:tabs>
          <w:tab w:val="left" w:pos="851"/>
        </w:tabs>
        <w:spacing w:after="0" w:line="240" w:lineRule="auto"/>
        <w:ind w:left="360"/>
        <w:contextualSpacing/>
        <w:jc w:val="both"/>
        <w:rPr>
          <w:rFonts w:asciiTheme="minorHAnsi" w:hAnsiTheme="minorHAnsi"/>
        </w:rPr>
      </w:pPr>
      <w:r>
        <w:rPr>
          <w:rFonts w:asciiTheme="minorHAnsi" w:hAnsiTheme="minorHAnsi"/>
        </w:rPr>
        <w:t>Assurer</w:t>
      </w:r>
      <w:r w:rsidRPr="00144F3D">
        <w:rPr>
          <w:rFonts w:asciiTheme="minorHAnsi" w:hAnsiTheme="minorHAnsi"/>
        </w:rPr>
        <w:t xml:space="preserve"> la sécurité et la confidentialité des données à caractère personnel traitées dans le cadre du présent </w:t>
      </w:r>
      <w:r w:rsidR="00363D1E">
        <w:rPr>
          <w:rFonts w:asciiTheme="minorHAnsi" w:hAnsiTheme="minorHAnsi"/>
        </w:rPr>
        <w:t>accord-cadre</w:t>
      </w:r>
      <w:r>
        <w:rPr>
          <w:rFonts w:asciiTheme="minorHAnsi" w:hAnsiTheme="minorHAnsi"/>
        </w:rPr>
        <w:t xml:space="preserve">, dans les conditions </w:t>
      </w:r>
      <w:r w:rsidRPr="009A09A0">
        <w:rPr>
          <w:rFonts w:asciiTheme="minorHAnsi" w:hAnsiTheme="minorHAnsi"/>
        </w:rPr>
        <w:t>décrites à l’article 5</w:t>
      </w:r>
      <w:r>
        <w:rPr>
          <w:rFonts w:asciiTheme="minorHAnsi" w:hAnsiTheme="minorHAnsi"/>
        </w:rPr>
        <w:t xml:space="preserve"> du présent document</w:t>
      </w:r>
      <w:r w:rsidRPr="00144F3D">
        <w:rPr>
          <w:rFonts w:asciiTheme="minorHAnsi" w:hAnsiTheme="minorHAnsi"/>
        </w:rPr>
        <w:t> ;</w:t>
      </w:r>
    </w:p>
    <w:p w14:paraId="541026FC" w14:textId="77777777" w:rsidR="00CE7CBD" w:rsidRDefault="00CE7CBD" w:rsidP="00CE7CBD">
      <w:pPr>
        <w:tabs>
          <w:tab w:val="left" w:pos="851"/>
        </w:tabs>
        <w:spacing w:after="0" w:line="240" w:lineRule="auto"/>
        <w:ind w:left="360"/>
        <w:contextualSpacing/>
        <w:jc w:val="both"/>
        <w:rPr>
          <w:rFonts w:asciiTheme="minorHAnsi" w:hAnsiTheme="minorHAnsi"/>
        </w:rPr>
      </w:pPr>
    </w:p>
    <w:p w14:paraId="0AB464CC" w14:textId="77777777" w:rsidR="00CE7CBD" w:rsidRDefault="00CE7CBD" w:rsidP="00CE7CBD">
      <w:pPr>
        <w:numPr>
          <w:ilvl w:val="0"/>
          <w:numId w:val="2"/>
        </w:numPr>
        <w:tabs>
          <w:tab w:val="left" w:pos="851"/>
        </w:tabs>
        <w:spacing w:after="0" w:line="240" w:lineRule="auto"/>
        <w:ind w:left="360"/>
        <w:contextualSpacing/>
        <w:jc w:val="both"/>
        <w:rPr>
          <w:rFonts w:asciiTheme="minorHAnsi" w:hAnsiTheme="minorHAnsi"/>
        </w:rPr>
      </w:pPr>
      <w:r>
        <w:rPr>
          <w:rFonts w:asciiTheme="minorHAnsi" w:hAnsiTheme="minorHAnsi"/>
        </w:rPr>
        <w:t>Respecter son obligation de conseil et signaler au responsable de traitement les mesures de sécurité additionnelles qu’il conviendrait de prendre ;</w:t>
      </w:r>
    </w:p>
    <w:p w14:paraId="458B9204" w14:textId="77777777" w:rsidR="00CE7CBD" w:rsidRPr="0052521A" w:rsidRDefault="00CE7CBD" w:rsidP="00CE7CBD">
      <w:pPr>
        <w:tabs>
          <w:tab w:val="left" w:pos="851"/>
        </w:tabs>
        <w:spacing w:after="0" w:line="240" w:lineRule="auto"/>
        <w:ind w:left="360"/>
        <w:contextualSpacing/>
        <w:jc w:val="both"/>
        <w:rPr>
          <w:rFonts w:asciiTheme="minorHAnsi" w:hAnsiTheme="minorHAnsi"/>
        </w:rPr>
      </w:pPr>
    </w:p>
    <w:p w14:paraId="166D8E3B" w14:textId="77777777" w:rsidR="00CE7CBD" w:rsidRPr="00144F3D" w:rsidRDefault="00CE7CBD" w:rsidP="00CE7CBD">
      <w:pPr>
        <w:numPr>
          <w:ilvl w:val="0"/>
          <w:numId w:val="2"/>
        </w:numPr>
        <w:tabs>
          <w:tab w:val="left" w:pos="851"/>
        </w:tabs>
        <w:spacing w:after="0" w:line="240" w:lineRule="auto"/>
        <w:ind w:left="360"/>
        <w:contextualSpacing/>
        <w:jc w:val="both"/>
        <w:rPr>
          <w:rFonts w:asciiTheme="minorHAnsi" w:hAnsiTheme="minorHAnsi"/>
        </w:rPr>
      </w:pPr>
      <w:r>
        <w:rPr>
          <w:rFonts w:asciiTheme="minorHAnsi" w:hAnsiTheme="minorHAnsi"/>
        </w:rPr>
        <w:t>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03F61AB2" w14:textId="77777777" w:rsidR="00CE7CBD" w:rsidRDefault="00CE7CBD" w:rsidP="00CE7CBD">
      <w:pPr>
        <w:spacing w:after="0" w:line="240" w:lineRule="auto"/>
        <w:ind w:left="360"/>
        <w:contextualSpacing/>
        <w:jc w:val="both"/>
        <w:rPr>
          <w:rFonts w:asciiTheme="minorHAnsi" w:hAnsiTheme="minorHAnsi"/>
        </w:rPr>
      </w:pPr>
    </w:p>
    <w:p w14:paraId="136AC70E" w14:textId="77777777" w:rsidR="00CE7CBD" w:rsidRDefault="00CE7CBD" w:rsidP="00CE7CBD">
      <w:pPr>
        <w:numPr>
          <w:ilvl w:val="0"/>
          <w:numId w:val="2"/>
        </w:numPr>
        <w:spacing w:after="0" w:line="240" w:lineRule="auto"/>
        <w:ind w:left="360"/>
        <w:contextualSpacing/>
        <w:jc w:val="both"/>
        <w:rPr>
          <w:rFonts w:asciiTheme="minorHAnsi" w:hAnsiTheme="minorHAnsi"/>
        </w:rPr>
      </w:pPr>
      <w:r>
        <w:rPr>
          <w:rFonts w:asciiTheme="minorHAnsi" w:hAnsiTheme="minorHAnsi"/>
        </w:rPr>
        <w:t>Informer le responsable de traitement de toute réquisition ou demande de communication des données personnelles confiées, par un tiers autorisé, sauf si un texte légal l’interdit ;</w:t>
      </w:r>
    </w:p>
    <w:p w14:paraId="026313E5" w14:textId="77777777" w:rsidR="00CE7CBD" w:rsidRPr="00B133FD" w:rsidRDefault="00CE7CBD" w:rsidP="00CE7CBD">
      <w:pPr>
        <w:spacing w:after="0" w:line="240" w:lineRule="auto"/>
        <w:ind w:left="360"/>
        <w:contextualSpacing/>
        <w:jc w:val="both"/>
        <w:rPr>
          <w:rFonts w:asciiTheme="minorHAnsi" w:hAnsiTheme="minorHAnsi"/>
        </w:rPr>
      </w:pPr>
    </w:p>
    <w:p w14:paraId="2DFEE753" w14:textId="77777777" w:rsidR="00CE7CBD" w:rsidRDefault="00CE7CBD" w:rsidP="00CE7CBD">
      <w:pPr>
        <w:numPr>
          <w:ilvl w:val="0"/>
          <w:numId w:val="2"/>
        </w:numPr>
        <w:spacing w:after="0" w:line="240" w:lineRule="auto"/>
        <w:ind w:left="360"/>
        <w:contextualSpacing/>
        <w:jc w:val="both"/>
        <w:rPr>
          <w:rFonts w:asciiTheme="minorHAnsi" w:hAnsiTheme="minorHAnsi"/>
        </w:rPr>
      </w:pPr>
      <w:r w:rsidRPr="00B133FD">
        <w:rPr>
          <w:rFonts w:asciiTheme="minorHAnsi" w:hAnsiTheme="minorHAnsi"/>
        </w:rPr>
        <w:t>Mettre à la disposition du responsable du traitement toutes les informations nécessaires pour démontrer le respect des obligations prévues à l’article 28 du RGPD et dans la présente annexe</w:t>
      </w:r>
      <w:r>
        <w:rPr>
          <w:rFonts w:asciiTheme="minorHAnsi" w:hAnsiTheme="minorHAnsi"/>
        </w:rPr>
        <w:t> ;</w:t>
      </w:r>
    </w:p>
    <w:p w14:paraId="26FD184C" w14:textId="77777777" w:rsidR="00CE7CBD" w:rsidRDefault="00CE7CBD" w:rsidP="00CE7CBD">
      <w:pPr>
        <w:spacing w:after="0" w:line="240" w:lineRule="auto"/>
        <w:ind w:left="360"/>
        <w:contextualSpacing/>
        <w:jc w:val="both"/>
        <w:rPr>
          <w:rFonts w:asciiTheme="minorHAnsi" w:hAnsiTheme="minorHAnsi"/>
        </w:rPr>
      </w:pPr>
    </w:p>
    <w:p w14:paraId="5699EE7B" w14:textId="77777777" w:rsidR="00CE7CBD" w:rsidRPr="004200F5" w:rsidRDefault="00CE7CBD" w:rsidP="00CE7CBD">
      <w:pPr>
        <w:numPr>
          <w:ilvl w:val="0"/>
          <w:numId w:val="2"/>
        </w:numPr>
        <w:spacing w:after="0" w:line="240" w:lineRule="auto"/>
        <w:ind w:left="360"/>
        <w:contextualSpacing/>
        <w:jc w:val="both"/>
        <w:rPr>
          <w:rFonts w:asciiTheme="minorHAnsi" w:hAnsiTheme="minorHAnsi"/>
        </w:rPr>
      </w:pPr>
      <w:r w:rsidRPr="004200F5">
        <w:rPr>
          <w:rFonts w:asciiTheme="minorHAnsi" w:hAnsiTheme="minorHAnsi"/>
        </w:rPr>
        <w:t>Fournir au responsable de traitement le nom et les coordonnées de son délégué à la protection des données ou de toute autre personne faisant office de délégué à la protection des données pour son compte.</w:t>
      </w:r>
    </w:p>
    <w:p w14:paraId="6A5EBA79" w14:textId="77777777" w:rsidR="00CE7CBD" w:rsidRPr="00144F3D" w:rsidRDefault="00CE7CBD" w:rsidP="00CE7CBD">
      <w:pPr>
        <w:spacing w:after="0" w:line="240" w:lineRule="auto"/>
        <w:contextualSpacing/>
        <w:jc w:val="both"/>
        <w:rPr>
          <w:rFonts w:asciiTheme="minorHAnsi" w:hAnsiTheme="minorHAnsi"/>
          <w:i/>
        </w:rPr>
      </w:pPr>
    </w:p>
    <w:p w14:paraId="4F24B356" w14:textId="77777777" w:rsidR="00CE7CBD" w:rsidRPr="00144F3D"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 xml:space="preserve">Sous-traitants ultérieurs : </w:t>
      </w:r>
    </w:p>
    <w:p w14:paraId="4E00BBFD" w14:textId="77777777" w:rsidR="00CE7CBD" w:rsidRPr="00144F3D" w:rsidRDefault="00CE7CBD" w:rsidP="00CE7CBD">
      <w:pPr>
        <w:spacing w:after="0" w:line="240" w:lineRule="auto"/>
        <w:jc w:val="both"/>
        <w:rPr>
          <w:rFonts w:asciiTheme="minorHAnsi" w:hAnsiTheme="minorHAnsi"/>
        </w:rPr>
      </w:pPr>
    </w:p>
    <w:p w14:paraId="2C669725" w14:textId="77777777" w:rsidR="00224CC1" w:rsidRPr="00224CC1" w:rsidRDefault="00224CC1" w:rsidP="00224CC1">
      <w:pPr>
        <w:jc w:val="both"/>
        <w:rPr>
          <w:rFonts w:asciiTheme="minorHAnsi" w:hAnsiTheme="minorHAnsi"/>
        </w:rPr>
      </w:pPr>
      <w:r w:rsidRPr="00224CC1">
        <w:rPr>
          <w:rFonts w:asciiTheme="minorHAnsi" w:hAnsiTheme="minorHAnsi"/>
        </w:rPr>
        <w:lastRenderedPageBreak/>
        <w:t>Le sous-traitant ne peut pas lui-même sous-traiter aucun des services faisant partie de l'objet du présent contrat qui impliquent le traitement de données personnelles, à l'exception des services auxiliaires nécessaires à l'exploitation normale des services du sous-traitant.</w:t>
      </w:r>
    </w:p>
    <w:p w14:paraId="5428562B" w14:textId="77777777" w:rsidR="00CE7CBD" w:rsidRPr="00D161A4" w:rsidRDefault="00CE7CBD" w:rsidP="00CE7CBD">
      <w:pPr>
        <w:spacing w:after="0" w:line="240" w:lineRule="auto"/>
        <w:contextualSpacing/>
        <w:jc w:val="both"/>
        <w:rPr>
          <w:rFonts w:asciiTheme="minorHAnsi" w:hAnsiTheme="minorHAnsi"/>
        </w:rPr>
      </w:pPr>
    </w:p>
    <w:p w14:paraId="2A7EA21D" w14:textId="77777777" w:rsidR="00CE7CBD" w:rsidRPr="00BB4C04"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Transfert de</w:t>
      </w:r>
      <w:r w:rsidRPr="00BB4C04">
        <w:rPr>
          <w:rFonts w:asciiTheme="minorHAnsi" w:hAnsiTheme="minorHAnsi"/>
        </w:rPr>
        <w:t xml:space="preserve"> données personnelles</w:t>
      </w:r>
      <w:r>
        <w:rPr>
          <w:rFonts w:asciiTheme="minorHAnsi" w:hAnsiTheme="minorHAnsi"/>
        </w:rPr>
        <w:t xml:space="preserve"> vers des pays tiers</w:t>
      </w:r>
      <w:r w:rsidRPr="00D76331">
        <w:rPr>
          <w:rFonts w:asciiTheme="minorHAnsi" w:hAnsiTheme="minorHAnsi"/>
        </w:rPr>
        <w:t xml:space="preserve"> </w:t>
      </w:r>
    </w:p>
    <w:p w14:paraId="571DFAFD" w14:textId="77777777" w:rsidR="00CE7CBD" w:rsidRPr="00F676D2" w:rsidRDefault="00CE7CBD" w:rsidP="00CE7CBD">
      <w:pPr>
        <w:spacing w:after="0" w:line="240" w:lineRule="auto"/>
        <w:jc w:val="both"/>
        <w:rPr>
          <w:rFonts w:asciiTheme="minorHAnsi" w:hAnsiTheme="minorHAnsi"/>
        </w:rPr>
      </w:pPr>
    </w:p>
    <w:p w14:paraId="3432AE8D" w14:textId="18BF011D" w:rsidR="00CE7CBD" w:rsidRDefault="00CE7CBD" w:rsidP="00CE7CBD">
      <w:pPr>
        <w:spacing w:after="0" w:line="240" w:lineRule="auto"/>
        <w:contextualSpacing/>
        <w:jc w:val="both"/>
        <w:rPr>
          <w:rFonts w:asciiTheme="minorHAnsi" w:hAnsiTheme="minorHAnsi"/>
        </w:rPr>
      </w:pPr>
      <w:r>
        <w:rPr>
          <w:rFonts w:asciiTheme="minorHAnsi" w:hAnsiTheme="minorHAnsi"/>
        </w:rPr>
        <w:t>Sur demande expresse et spécifique du responsable de traitement, le s</w:t>
      </w:r>
      <w:r w:rsidRPr="00F676D2">
        <w:rPr>
          <w:rFonts w:asciiTheme="minorHAnsi" w:hAnsiTheme="minorHAnsi"/>
        </w:rPr>
        <w:t xml:space="preserve">ous-traitant s’engage à traiter les données exclusivement sur le territoire d’un État membre de </w:t>
      </w:r>
      <w:r>
        <w:rPr>
          <w:rFonts w:asciiTheme="minorHAnsi" w:hAnsiTheme="minorHAnsi"/>
        </w:rPr>
        <w:t>l’Union européenne ou assurant un niveau de protection adéquat au titre de l’article 45 du RGPD.</w:t>
      </w:r>
      <w:r w:rsidRPr="00D76331">
        <w:rPr>
          <w:rFonts w:asciiTheme="minorHAnsi" w:hAnsiTheme="minorHAnsi"/>
        </w:rPr>
        <w:t xml:space="preserve"> </w:t>
      </w:r>
      <w:r w:rsidR="00AC18D0">
        <w:rPr>
          <w:rFonts w:asciiTheme="minorHAnsi" w:hAnsiTheme="minorHAnsi"/>
        </w:rPr>
        <w:t xml:space="preserve">De même, le personnel du sous-traitant ayant accès aux données personnelles est basé sur le même périmètre géographique. </w:t>
      </w:r>
    </w:p>
    <w:p w14:paraId="175F2D9E" w14:textId="77777777" w:rsidR="00CE7CBD" w:rsidRPr="00F676D2" w:rsidRDefault="00CE7CBD" w:rsidP="00CE7CBD">
      <w:pPr>
        <w:spacing w:after="0" w:line="240" w:lineRule="auto"/>
        <w:jc w:val="both"/>
        <w:rPr>
          <w:rFonts w:asciiTheme="minorHAnsi" w:hAnsiTheme="minorHAnsi"/>
        </w:rPr>
      </w:pPr>
    </w:p>
    <w:p w14:paraId="3965CA6F" w14:textId="281D0937" w:rsidR="00CE7CBD" w:rsidRPr="00144F3D"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Droits des personnes concernées</w:t>
      </w:r>
    </w:p>
    <w:p w14:paraId="1113DB78" w14:textId="77777777" w:rsidR="00CE7CBD" w:rsidRPr="00144F3D" w:rsidRDefault="00CE7CBD" w:rsidP="00CE7CBD">
      <w:pPr>
        <w:spacing w:after="0" w:line="240" w:lineRule="auto"/>
        <w:contextualSpacing/>
        <w:jc w:val="both"/>
        <w:rPr>
          <w:rFonts w:asciiTheme="minorHAnsi" w:hAnsiTheme="minorHAnsi"/>
        </w:rPr>
      </w:pPr>
    </w:p>
    <w:p w14:paraId="41D74796" w14:textId="77777777" w:rsidR="00CE7CBD" w:rsidRDefault="00CE7CBD" w:rsidP="00CE7CBD">
      <w:pPr>
        <w:spacing w:after="0" w:line="240" w:lineRule="auto"/>
        <w:contextualSpacing/>
        <w:jc w:val="both"/>
        <w:rPr>
          <w:rFonts w:asciiTheme="minorHAnsi" w:hAnsiTheme="minorHAnsi"/>
        </w:rPr>
      </w:pPr>
      <w:r>
        <w:rPr>
          <w:rFonts w:asciiTheme="minorHAnsi" w:hAnsiTheme="minorHAnsi"/>
        </w:rPr>
        <w:t>Dans la mesure du possible, le sous-traitant aide</w:t>
      </w:r>
      <w:r w:rsidRPr="00144F3D">
        <w:rPr>
          <w:rFonts w:asciiTheme="minorHAnsi" w:hAnsiTheme="minorHAnsi"/>
        </w:rPr>
        <w:t xml:space="preserve"> le responsable de traitement,</w:t>
      </w:r>
      <w:r>
        <w:rPr>
          <w:rFonts w:asciiTheme="minorHAnsi" w:hAnsiTheme="minorHAnsi"/>
        </w:rPr>
        <w:t xml:space="preserve"> sans frais,</w:t>
      </w:r>
      <w:r w:rsidRPr="00144F3D">
        <w:rPr>
          <w:rFonts w:asciiTheme="minorHAnsi" w:hAnsiTheme="minorHAnsi"/>
        </w:rPr>
        <w:t xml:space="preserve"> par des mesures techniques et organisationnelles appropriées</w:t>
      </w:r>
      <w:r>
        <w:rPr>
          <w:rFonts w:asciiTheme="minorHAnsi" w:hAnsiTheme="minorHAnsi"/>
        </w:rPr>
        <w:t>, à</w:t>
      </w:r>
      <w:r w:rsidRPr="00144F3D">
        <w:rPr>
          <w:rFonts w:asciiTheme="minorHAnsi" w:hAnsiTheme="minorHAnsi"/>
        </w:rPr>
        <w:t xml:space="preserve"> donner suite aux demandes des personnes concernées en vue d’exercer l</w:t>
      </w:r>
      <w:r>
        <w:rPr>
          <w:rFonts w:asciiTheme="minorHAnsi" w:hAnsiTheme="minorHAnsi"/>
        </w:rPr>
        <w:t>eurs droits prévus au chapitre III</w:t>
      </w:r>
      <w:r w:rsidRPr="00144F3D">
        <w:rPr>
          <w:rFonts w:asciiTheme="minorHAnsi" w:hAnsiTheme="minorHAnsi"/>
        </w:rPr>
        <w:t xml:space="preserve"> du RGPD.</w:t>
      </w:r>
      <w:r>
        <w:rPr>
          <w:rFonts w:asciiTheme="minorHAnsi" w:hAnsiTheme="minorHAnsi"/>
        </w:rPr>
        <w:t xml:space="preserve"> À ce titre, il répond dans les meilleurs délais à toute sollicitation du responsable de traitement.</w:t>
      </w:r>
    </w:p>
    <w:p w14:paraId="7AE219C9" w14:textId="77777777" w:rsidR="00CE7CBD" w:rsidRDefault="00CE7CBD" w:rsidP="00CE7CBD">
      <w:pPr>
        <w:spacing w:after="0" w:line="240" w:lineRule="auto"/>
        <w:contextualSpacing/>
        <w:jc w:val="both"/>
        <w:rPr>
          <w:rFonts w:asciiTheme="minorHAnsi" w:hAnsiTheme="minorHAnsi"/>
        </w:rPr>
      </w:pPr>
    </w:p>
    <w:p w14:paraId="4F041B1F" w14:textId="77777777" w:rsidR="00CE7CBD" w:rsidRPr="007E6C89" w:rsidRDefault="00CE7CBD" w:rsidP="00CE7CBD">
      <w:pPr>
        <w:pStyle w:val="Paragraphedeliste"/>
        <w:numPr>
          <w:ilvl w:val="2"/>
          <w:numId w:val="17"/>
        </w:numPr>
        <w:spacing w:after="0" w:line="240" w:lineRule="auto"/>
        <w:jc w:val="both"/>
        <w:rPr>
          <w:rFonts w:asciiTheme="minorHAnsi" w:hAnsiTheme="minorHAnsi"/>
        </w:rPr>
      </w:pPr>
      <w:r>
        <w:rPr>
          <w:rFonts w:asciiTheme="minorHAnsi" w:hAnsiTheme="minorHAnsi"/>
        </w:rPr>
        <w:t>I</w:t>
      </w:r>
      <w:r w:rsidRPr="007E6C89">
        <w:rPr>
          <w:rFonts w:asciiTheme="minorHAnsi" w:hAnsiTheme="minorHAnsi"/>
        </w:rPr>
        <w:t>nformation des personnes concernées</w:t>
      </w:r>
      <w:r w:rsidRPr="00D76331">
        <w:rPr>
          <w:rFonts w:asciiTheme="minorHAnsi" w:hAnsiTheme="minorHAnsi"/>
        </w:rPr>
        <w:t xml:space="preserve"> </w:t>
      </w:r>
    </w:p>
    <w:p w14:paraId="6B914BB3" w14:textId="77777777" w:rsidR="00CE7CBD" w:rsidRPr="00144F3D" w:rsidRDefault="00CE7CBD" w:rsidP="00CE7CBD">
      <w:pPr>
        <w:spacing w:after="0" w:line="240" w:lineRule="auto"/>
        <w:contextualSpacing/>
        <w:jc w:val="both"/>
        <w:rPr>
          <w:rFonts w:asciiTheme="minorHAnsi" w:hAnsiTheme="minorHAnsi"/>
        </w:rPr>
      </w:pPr>
    </w:p>
    <w:p w14:paraId="40121142" w14:textId="77777777" w:rsidR="00CE7CBD" w:rsidRPr="002362B0" w:rsidRDefault="00CE7CBD" w:rsidP="00CE7CBD">
      <w:pPr>
        <w:pStyle w:val="Paragraphedeliste"/>
        <w:spacing w:after="0" w:line="240" w:lineRule="auto"/>
        <w:ind w:left="0"/>
        <w:jc w:val="both"/>
        <w:rPr>
          <w:rFonts w:asciiTheme="minorHAnsi" w:hAnsiTheme="minorHAnsi"/>
        </w:rPr>
      </w:pPr>
      <w:r w:rsidRPr="002362B0">
        <w:rPr>
          <w:rFonts w:asciiTheme="minorHAnsi" w:hAnsiTheme="minorHAnsi"/>
        </w:rPr>
        <w:t>Il appartient au responsable de traitement de fournir l’information aux personnes concernées par les opérations de traitement au moment de la collecte des données.</w:t>
      </w:r>
    </w:p>
    <w:p w14:paraId="102CD4F1" w14:textId="77777777" w:rsidR="00CE7CBD" w:rsidRPr="00144F3D" w:rsidRDefault="00CE7CBD" w:rsidP="00CE7CBD">
      <w:pPr>
        <w:spacing w:after="0" w:line="240" w:lineRule="auto"/>
        <w:contextualSpacing/>
        <w:jc w:val="both"/>
        <w:rPr>
          <w:rFonts w:asciiTheme="minorHAnsi" w:hAnsiTheme="minorHAnsi"/>
        </w:rPr>
      </w:pPr>
    </w:p>
    <w:p w14:paraId="22F1CB5D" w14:textId="77777777" w:rsidR="00CE7CBD" w:rsidRPr="002362B0" w:rsidRDefault="00CE7CBD" w:rsidP="00CE7CBD">
      <w:pPr>
        <w:pStyle w:val="Paragraphedeliste"/>
        <w:numPr>
          <w:ilvl w:val="2"/>
          <w:numId w:val="17"/>
        </w:numPr>
        <w:spacing w:after="0" w:line="240" w:lineRule="auto"/>
        <w:jc w:val="both"/>
        <w:rPr>
          <w:rFonts w:asciiTheme="minorHAnsi" w:hAnsiTheme="minorHAnsi"/>
        </w:rPr>
      </w:pPr>
      <w:r w:rsidRPr="002362B0">
        <w:rPr>
          <w:rFonts w:asciiTheme="minorHAnsi" w:hAnsiTheme="minorHAnsi"/>
        </w:rPr>
        <w:t>Exercice des droits des personnes</w:t>
      </w:r>
      <w:r>
        <w:rPr>
          <w:rFonts w:asciiTheme="minorHAnsi" w:hAnsiTheme="minorHAnsi"/>
        </w:rPr>
        <w:t xml:space="preserve">  </w:t>
      </w:r>
    </w:p>
    <w:p w14:paraId="31136FE6" w14:textId="77777777" w:rsidR="00CE7CBD" w:rsidRPr="00525B02" w:rsidRDefault="00CE7CBD" w:rsidP="00CE7CBD">
      <w:pPr>
        <w:pStyle w:val="Default"/>
        <w:tabs>
          <w:tab w:val="left" w:pos="1843"/>
        </w:tabs>
        <w:jc w:val="both"/>
        <w:rPr>
          <w:rFonts w:asciiTheme="minorHAnsi" w:hAnsiTheme="minorHAnsi" w:cs="Times New Roman"/>
          <w:color w:val="auto"/>
          <w:sz w:val="22"/>
          <w:szCs w:val="22"/>
          <w:lang w:eastAsia="en-US"/>
        </w:rPr>
      </w:pPr>
    </w:p>
    <w:p w14:paraId="51B89E79" w14:textId="77777777" w:rsidR="00CE7CBD" w:rsidRPr="00727A62" w:rsidRDefault="00CE7CBD" w:rsidP="00CE7CBD">
      <w:pPr>
        <w:pStyle w:val="Default"/>
        <w:tabs>
          <w:tab w:val="left" w:pos="1843"/>
        </w:tabs>
        <w:jc w:val="both"/>
        <w:rPr>
          <w:rFonts w:asciiTheme="minorHAnsi" w:hAnsiTheme="minorHAnsi" w:cs="Times New Roman"/>
          <w:i/>
          <w:color w:val="auto"/>
          <w:sz w:val="22"/>
          <w:szCs w:val="22"/>
          <w:lang w:eastAsia="en-US"/>
        </w:rPr>
      </w:pPr>
      <w:r w:rsidRPr="00144F3D">
        <w:rPr>
          <w:rFonts w:asciiTheme="minorHAnsi" w:hAnsiTheme="minorHAnsi" w:cs="Times New Roman"/>
          <w:color w:val="auto"/>
          <w:sz w:val="22"/>
          <w:szCs w:val="22"/>
          <w:lang w:eastAsia="en-US"/>
        </w:rPr>
        <w:t xml:space="preserve">Lorsque les personnes concernées exercent </w:t>
      </w:r>
      <w:r>
        <w:rPr>
          <w:rFonts w:asciiTheme="minorHAnsi" w:hAnsiTheme="minorHAnsi" w:cs="Times New Roman"/>
          <w:color w:val="auto"/>
          <w:sz w:val="22"/>
          <w:szCs w:val="22"/>
          <w:lang w:eastAsia="en-US"/>
        </w:rPr>
        <w:t xml:space="preserve">à tort </w:t>
      </w:r>
      <w:r w:rsidRPr="00144F3D">
        <w:rPr>
          <w:rFonts w:asciiTheme="minorHAnsi" w:hAnsiTheme="minorHAnsi" w:cs="Times New Roman"/>
          <w:color w:val="auto"/>
          <w:sz w:val="22"/>
          <w:szCs w:val="22"/>
          <w:lang w:eastAsia="en-US"/>
        </w:rPr>
        <w:t xml:space="preserve">auprès du sous-traitant des demandes d’exercice de leurs droits, le sous-traitant doit adresser </w:t>
      </w:r>
      <w:r>
        <w:rPr>
          <w:rFonts w:asciiTheme="minorHAnsi" w:hAnsiTheme="minorHAnsi" w:cs="Times New Roman"/>
          <w:color w:val="auto"/>
          <w:sz w:val="22"/>
          <w:szCs w:val="22"/>
          <w:lang w:eastAsia="en-US"/>
        </w:rPr>
        <w:t>au responsable de traitement</w:t>
      </w:r>
      <w:r w:rsidRPr="00144F3D">
        <w:rPr>
          <w:rFonts w:asciiTheme="minorHAnsi" w:hAnsiTheme="minorHAnsi" w:cs="Times New Roman"/>
          <w:color w:val="auto"/>
          <w:sz w:val="22"/>
          <w:szCs w:val="22"/>
          <w:lang w:eastAsia="en-US"/>
        </w:rPr>
        <w:t xml:space="preserve"> </w:t>
      </w:r>
      <w:r>
        <w:rPr>
          <w:rFonts w:asciiTheme="minorHAnsi" w:hAnsiTheme="minorHAnsi" w:cs="Times New Roman"/>
          <w:color w:val="auto"/>
          <w:sz w:val="22"/>
          <w:szCs w:val="22"/>
          <w:lang w:eastAsia="en-US"/>
        </w:rPr>
        <w:t xml:space="preserve">et de façon sécurisée </w:t>
      </w:r>
      <w:r w:rsidRPr="00144F3D">
        <w:rPr>
          <w:rFonts w:asciiTheme="minorHAnsi" w:hAnsiTheme="minorHAnsi" w:cs="Times New Roman"/>
          <w:color w:val="auto"/>
          <w:sz w:val="22"/>
          <w:szCs w:val="22"/>
          <w:lang w:eastAsia="en-US"/>
        </w:rPr>
        <w:t>ces demandes</w:t>
      </w:r>
      <w:r>
        <w:rPr>
          <w:rFonts w:asciiTheme="minorHAnsi" w:hAnsiTheme="minorHAnsi" w:cs="Times New Roman"/>
          <w:color w:val="auto"/>
          <w:sz w:val="22"/>
          <w:szCs w:val="22"/>
          <w:lang w:eastAsia="en-US"/>
        </w:rPr>
        <w:t xml:space="preserve"> dès réception, aux coordonnées indiquées par le responsable de traitement.</w:t>
      </w:r>
    </w:p>
    <w:p w14:paraId="32A47295" w14:textId="77777777" w:rsidR="00CE7CBD" w:rsidRPr="00144F3D" w:rsidRDefault="00CE7CBD" w:rsidP="00CE7CBD">
      <w:pPr>
        <w:tabs>
          <w:tab w:val="left" w:pos="1843"/>
        </w:tabs>
        <w:spacing w:after="0" w:line="240" w:lineRule="auto"/>
        <w:contextualSpacing/>
        <w:jc w:val="both"/>
        <w:rPr>
          <w:rFonts w:asciiTheme="minorHAnsi" w:hAnsiTheme="minorHAnsi"/>
        </w:rPr>
      </w:pPr>
    </w:p>
    <w:p w14:paraId="69CC83CF" w14:textId="77777777" w:rsidR="00CE7CBD"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 xml:space="preserve">Assistance apportée au responsable de traitement  </w:t>
      </w:r>
    </w:p>
    <w:p w14:paraId="65E9998D" w14:textId="77777777" w:rsidR="00CE7CBD" w:rsidRDefault="00CE7CBD" w:rsidP="00CE7CBD">
      <w:pPr>
        <w:spacing w:after="0" w:line="240" w:lineRule="auto"/>
        <w:jc w:val="both"/>
        <w:rPr>
          <w:rFonts w:asciiTheme="minorHAnsi" w:hAnsiTheme="minorHAnsi"/>
        </w:rPr>
      </w:pPr>
    </w:p>
    <w:p w14:paraId="4DB4B201" w14:textId="77777777" w:rsidR="00CE7CBD" w:rsidRDefault="00CE7CBD" w:rsidP="00CE7CBD">
      <w:pPr>
        <w:spacing w:after="0" w:line="240" w:lineRule="auto"/>
        <w:contextualSpacing/>
        <w:jc w:val="both"/>
        <w:rPr>
          <w:rFonts w:asciiTheme="minorHAnsi" w:hAnsiTheme="minorHAnsi"/>
        </w:rPr>
      </w:pPr>
      <w:r>
        <w:rPr>
          <w:rFonts w:asciiTheme="minorHAnsi" w:hAnsiTheme="minorHAnsi"/>
        </w:rPr>
        <w:t>Le sous-traitant aide le responsable de traitement à démontrer que celui-ci respecte ses obligations légales et réglementaires relatives à la protection des données.</w:t>
      </w:r>
      <w:r w:rsidRPr="00525B02">
        <w:rPr>
          <w:rFonts w:asciiTheme="minorHAnsi" w:hAnsiTheme="minorHAnsi"/>
        </w:rPr>
        <w:t xml:space="preserve"> </w:t>
      </w:r>
    </w:p>
    <w:p w14:paraId="281DACE7" w14:textId="77777777" w:rsidR="00CE7CBD" w:rsidRDefault="00CE7CBD" w:rsidP="00CE7CBD">
      <w:pPr>
        <w:spacing w:after="0" w:line="240" w:lineRule="auto"/>
        <w:jc w:val="both"/>
        <w:rPr>
          <w:rFonts w:asciiTheme="minorHAnsi" w:hAnsiTheme="minorHAnsi"/>
        </w:rPr>
      </w:pPr>
    </w:p>
    <w:p w14:paraId="157ED9E9" w14:textId="77777777" w:rsidR="00CE7CBD" w:rsidRPr="00040074" w:rsidRDefault="00CE7CBD" w:rsidP="00CE7CBD">
      <w:pPr>
        <w:pStyle w:val="Paragraphedeliste"/>
        <w:numPr>
          <w:ilvl w:val="2"/>
          <w:numId w:val="17"/>
        </w:numPr>
        <w:spacing w:after="0" w:line="240" w:lineRule="auto"/>
        <w:jc w:val="both"/>
        <w:rPr>
          <w:rFonts w:asciiTheme="minorHAnsi" w:hAnsiTheme="minorHAnsi"/>
        </w:rPr>
      </w:pPr>
      <w:r w:rsidRPr="00040074">
        <w:rPr>
          <w:rFonts w:asciiTheme="minorHAnsi" w:hAnsiTheme="minorHAnsi"/>
        </w:rPr>
        <w:t>Analyse</w:t>
      </w:r>
      <w:r>
        <w:rPr>
          <w:rFonts w:asciiTheme="minorHAnsi" w:hAnsiTheme="minorHAnsi"/>
        </w:rPr>
        <w:t>s</w:t>
      </w:r>
      <w:r w:rsidRPr="00040074">
        <w:rPr>
          <w:rFonts w:asciiTheme="minorHAnsi" w:hAnsiTheme="minorHAnsi"/>
        </w:rPr>
        <w:t xml:space="preserve"> d’impact relatives à la protection des données</w:t>
      </w:r>
      <w:r w:rsidRPr="00525B02">
        <w:rPr>
          <w:rFonts w:asciiTheme="minorHAnsi" w:hAnsiTheme="minorHAnsi"/>
        </w:rPr>
        <w:t xml:space="preserve"> </w:t>
      </w:r>
    </w:p>
    <w:p w14:paraId="3E7A77C4" w14:textId="77777777" w:rsidR="00CE7CBD" w:rsidRDefault="00CE7CBD" w:rsidP="00CE7CBD">
      <w:pPr>
        <w:spacing w:after="0" w:line="240" w:lineRule="auto"/>
        <w:jc w:val="both"/>
        <w:rPr>
          <w:rFonts w:asciiTheme="minorHAnsi" w:hAnsiTheme="minorHAnsi"/>
        </w:rPr>
      </w:pPr>
    </w:p>
    <w:p w14:paraId="7B5175E9" w14:textId="77777777" w:rsidR="00CE7CBD" w:rsidRDefault="00CE7CBD" w:rsidP="00CE7CBD">
      <w:pPr>
        <w:spacing w:after="0" w:line="240" w:lineRule="auto"/>
        <w:jc w:val="both"/>
        <w:rPr>
          <w:rFonts w:asciiTheme="minorHAnsi" w:hAnsiTheme="minorHAnsi"/>
        </w:rPr>
      </w:pPr>
      <w:r>
        <w:rPr>
          <w:rFonts w:asciiTheme="minorHAnsi" w:hAnsiTheme="minorHAnsi"/>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7F25786E" w14:textId="77777777" w:rsidR="00CE7CBD" w:rsidRDefault="00CE7CBD" w:rsidP="00CE7CBD">
      <w:pPr>
        <w:pStyle w:val="Paragraphedeliste"/>
        <w:spacing w:after="0" w:line="240" w:lineRule="auto"/>
        <w:ind w:left="0"/>
        <w:jc w:val="both"/>
        <w:rPr>
          <w:rFonts w:asciiTheme="minorHAnsi" w:hAnsiTheme="minorHAnsi"/>
        </w:rPr>
      </w:pPr>
    </w:p>
    <w:p w14:paraId="5B8A1FDA" w14:textId="77777777" w:rsidR="00CE7CBD" w:rsidRPr="00040074" w:rsidRDefault="00CE7CBD" w:rsidP="00CE7CBD">
      <w:pPr>
        <w:pStyle w:val="Paragraphedeliste"/>
        <w:numPr>
          <w:ilvl w:val="2"/>
          <w:numId w:val="17"/>
        </w:numPr>
        <w:spacing w:after="0" w:line="240" w:lineRule="auto"/>
        <w:jc w:val="both"/>
        <w:rPr>
          <w:rFonts w:asciiTheme="minorHAnsi" w:hAnsiTheme="minorHAnsi"/>
        </w:rPr>
      </w:pPr>
      <w:r>
        <w:rPr>
          <w:rFonts w:asciiTheme="minorHAnsi" w:hAnsiTheme="minorHAnsi"/>
        </w:rPr>
        <w:t>Traitement</w:t>
      </w:r>
      <w:r w:rsidRPr="00040074">
        <w:rPr>
          <w:rFonts w:asciiTheme="minorHAnsi" w:hAnsiTheme="minorHAnsi"/>
        </w:rPr>
        <w:t xml:space="preserve"> des </w:t>
      </w:r>
      <w:r>
        <w:rPr>
          <w:rFonts w:asciiTheme="minorHAnsi" w:hAnsiTheme="minorHAnsi"/>
        </w:rPr>
        <w:t xml:space="preserve">incidents de sécurité  </w:t>
      </w:r>
    </w:p>
    <w:p w14:paraId="5CF4CCD4" w14:textId="77777777" w:rsidR="00CE7CBD" w:rsidRPr="00144F3D" w:rsidRDefault="00CE7CBD" w:rsidP="00CE7CBD">
      <w:pPr>
        <w:spacing w:after="0" w:line="240" w:lineRule="auto"/>
        <w:jc w:val="both"/>
        <w:rPr>
          <w:rFonts w:asciiTheme="minorHAnsi" w:hAnsiTheme="minorHAnsi"/>
        </w:rPr>
      </w:pPr>
    </w:p>
    <w:p w14:paraId="3662CAAA" w14:textId="77777777" w:rsidR="00CE7CBD" w:rsidRPr="00144F3D" w:rsidRDefault="00CE7CBD" w:rsidP="00CE7CBD">
      <w:pPr>
        <w:spacing w:after="0" w:line="240" w:lineRule="auto"/>
        <w:contextualSpacing/>
        <w:jc w:val="both"/>
        <w:rPr>
          <w:rFonts w:asciiTheme="minorHAnsi" w:hAnsiTheme="minorHAnsi"/>
        </w:rPr>
      </w:pPr>
      <w:r w:rsidRPr="00144F3D">
        <w:rPr>
          <w:rFonts w:asciiTheme="minorHAnsi" w:hAnsiTheme="minorHAnsi"/>
        </w:rPr>
        <w:t xml:space="preserve">Le sous-traitant aide </w:t>
      </w:r>
      <w:r>
        <w:rPr>
          <w:rFonts w:asciiTheme="minorHAnsi" w:hAnsiTheme="minorHAnsi"/>
        </w:rPr>
        <w:t xml:space="preserve">également </w:t>
      </w:r>
      <w:r w:rsidRPr="00144F3D">
        <w:rPr>
          <w:rFonts w:asciiTheme="minorHAnsi" w:hAnsiTheme="minorHAnsi"/>
        </w:rPr>
        <w:t>le responsable du traitement à garantir le respect des obligations prévues aux articles 32 à 36 du RGP</w:t>
      </w:r>
      <w:r w:rsidRPr="00EC6896">
        <w:rPr>
          <w:rFonts w:asciiTheme="minorHAnsi" w:hAnsiTheme="minorHAnsi"/>
        </w:rPr>
        <w:t>D.</w:t>
      </w:r>
    </w:p>
    <w:p w14:paraId="0705B9F2" w14:textId="77777777" w:rsidR="00CE7CBD" w:rsidRPr="00144F3D" w:rsidRDefault="00CE7CBD" w:rsidP="00CE7CBD">
      <w:pPr>
        <w:spacing w:after="0" w:line="240" w:lineRule="auto"/>
        <w:contextualSpacing/>
        <w:jc w:val="both"/>
        <w:rPr>
          <w:rFonts w:asciiTheme="minorHAnsi" w:hAnsiTheme="minorHAnsi"/>
        </w:rPr>
      </w:pPr>
    </w:p>
    <w:p w14:paraId="01BB38C2" w14:textId="074C0829" w:rsidR="00CE7CBD" w:rsidRDefault="00CE7CBD" w:rsidP="00CE7CBD">
      <w:pPr>
        <w:spacing w:after="0" w:line="240" w:lineRule="auto"/>
        <w:jc w:val="both"/>
        <w:rPr>
          <w:rFonts w:asciiTheme="minorHAnsi" w:hAnsiTheme="minorHAnsi"/>
        </w:rPr>
      </w:pPr>
      <w:r>
        <w:rPr>
          <w:rFonts w:asciiTheme="minorHAnsi" w:hAnsiTheme="minorHAnsi"/>
        </w:rPr>
        <w:t>À</w:t>
      </w:r>
      <w:r w:rsidRPr="00144F3D">
        <w:rPr>
          <w:rFonts w:asciiTheme="minorHAnsi" w:hAnsiTheme="minorHAnsi"/>
        </w:rPr>
        <w:t xml:space="preserve"> ce titre, </w:t>
      </w:r>
      <w:r>
        <w:rPr>
          <w:rFonts w:asciiTheme="minorHAnsi" w:hAnsiTheme="minorHAnsi"/>
        </w:rPr>
        <w:t xml:space="preserve">il met en place, et il obtient de chacun de ses propres sous-traitants qu’ils mettent en place, pendant toute la durée </w:t>
      </w:r>
      <w:r w:rsidR="00363D1E">
        <w:rPr>
          <w:rFonts w:asciiTheme="minorHAnsi" w:hAnsiTheme="minorHAnsi"/>
        </w:rPr>
        <w:t>de l’accord-cadre</w:t>
      </w:r>
      <w:r>
        <w:rPr>
          <w:rFonts w:asciiTheme="minorHAnsi" w:hAnsiTheme="minorHAnsi"/>
        </w:rPr>
        <w:t>, un processus de gestion des incidents de sécurité.</w:t>
      </w:r>
    </w:p>
    <w:p w14:paraId="067D14AA" w14:textId="77777777" w:rsidR="00CE7CBD" w:rsidRDefault="00CE7CBD" w:rsidP="00CE7CBD">
      <w:pPr>
        <w:spacing w:after="0" w:line="240" w:lineRule="auto"/>
        <w:jc w:val="both"/>
        <w:rPr>
          <w:rFonts w:asciiTheme="minorHAnsi" w:hAnsiTheme="minorHAnsi"/>
        </w:rPr>
      </w:pPr>
    </w:p>
    <w:p w14:paraId="078E7B5B" w14:textId="77777777" w:rsidR="00CE7CBD" w:rsidRPr="00144F3D" w:rsidRDefault="00CE7CBD" w:rsidP="00CE7CBD">
      <w:pPr>
        <w:spacing w:after="0" w:line="240" w:lineRule="auto"/>
        <w:jc w:val="both"/>
        <w:rPr>
          <w:rFonts w:asciiTheme="minorHAnsi" w:hAnsiTheme="minorHAnsi"/>
        </w:rPr>
      </w:pPr>
      <w:r>
        <w:rPr>
          <w:rFonts w:asciiTheme="minorHAnsi" w:hAnsiTheme="minorHAnsi"/>
        </w:rPr>
        <w:t xml:space="preserve">Le sous-traitant </w:t>
      </w:r>
      <w:r w:rsidRPr="00144F3D">
        <w:rPr>
          <w:rFonts w:asciiTheme="minorHAnsi" w:hAnsiTheme="minorHAnsi"/>
        </w:rPr>
        <w:t xml:space="preserve">notifie au responsable de traitement tout incident de sécurité </w:t>
      </w:r>
      <w:r>
        <w:rPr>
          <w:rFonts w:asciiTheme="minorHAnsi" w:hAnsiTheme="minorHAnsi"/>
        </w:rPr>
        <w:t xml:space="preserve">impactant les données qu’il traite dans le cadre de la prestation qui lui a été confiée. Cette notification intervient </w:t>
      </w:r>
      <w:r w:rsidRPr="00144F3D">
        <w:rPr>
          <w:rFonts w:asciiTheme="minorHAnsi" w:hAnsiTheme="minorHAnsi"/>
        </w:rPr>
        <w:t xml:space="preserve">dans les plus </w:t>
      </w:r>
      <w:r w:rsidRPr="00144F3D">
        <w:rPr>
          <w:rFonts w:asciiTheme="minorHAnsi" w:hAnsiTheme="minorHAnsi"/>
        </w:rPr>
        <w:lastRenderedPageBreak/>
        <w:t xml:space="preserve">brefs délais et, en tout état de cause, dans un délai maximum de 48 heures </w:t>
      </w:r>
      <w:r>
        <w:rPr>
          <w:rFonts w:asciiTheme="minorHAnsi" w:hAnsiTheme="minorHAnsi"/>
        </w:rPr>
        <w:t xml:space="preserve">ouvrables </w:t>
      </w:r>
      <w:r w:rsidRPr="00144F3D">
        <w:rPr>
          <w:rFonts w:asciiTheme="minorHAnsi" w:hAnsiTheme="minorHAnsi"/>
        </w:rPr>
        <w:t>après en avoir eu connai</w:t>
      </w:r>
      <w:r>
        <w:rPr>
          <w:rFonts w:asciiTheme="minorHAnsi" w:hAnsiTheme="minorHAnsi"/>
        </w:rPr>
        <w:t>ssance, aux coordonnées indiquées par le responsable de traitement.</w:t>
      </w:r>
      <w:r w:rsidRPr="00144F3D">
        <w:rPr>
          <w:rFonts w:asciiTheme="minorHAnsi" w:hAnsiTheme="minorHAnsi"/>
        </w:rPr>
        <w:t xml:space="preserve"> </w:t>
      </w:r>
    </w:p>
    <w:p w14:paraId="001F0202" w14:textId="77777777" w:rsidR="00CE7CBD" w:rsidRPr="00144F3D" w:rsidRDefault="00CE7CBD" w:rsidP="00CE7CBD">
      <w:pPr>
        <w:spacing w:after="0" w:line="240" w:lineRule="auto"/>
        <w:jc w:val="both"/>
        <w:rPr>
          <w:rFonts w:asciiTheme="minorHAnsi" w:hAnsiTheme="minorHAnsi"/>
        </w:rPr>
      </w:pPr>
    </w:p>
    <w:p w14:paraId="409CB489" w14:textId="77777777" w:rsidR="00CE7CBD" w:rsidRDefault="00CE7CBD" w:rsidP="00CE7CBD">
      <w:pPr>
        <w:spacing w:after="0" w:line="240" w:lineRule="auto"/>
        <w:jc w:val="both"/>
        <w:rPr>
          <w:rFonts w:asciiTheme="minorHAnsi" w:hAnsiTheme="minorHAnsi"/>
        </w:rPr>
      </w:pPr>
      <w:r>
        <w:rPr>
          <w:rFonts w:asciiTheme="minorHAnsi" w:hAnsiTheme="minorHAnsi"/>
        </w:rPr>
        <w:t xml:space="preserve">Cette notification est accompagnée de toute information utile pour permettre au responsable de traitement de qualifier l’incident de violation de données au sens de l’article 4.12 du RGPD et, si nécessaire, de notifier cette violation à l’autorité de contrôle compétente au titre de l’article 33 du RGPD, voire de la communiquer aux personnes concernées au titre de l’article 34 du RGPD. </w:t>
      </w:r>
    </w:p>
    <w:p w14:paraId="56C6CC58" w14:textId="77777777" w:rsidR="00CE7CBD" w:rsidRDefault="00CE7CBD" w:rsidP="00CE7CBD">
      <w:pPr>
        <w:spacing w:after="0" w:line="240" w:lineRule="auto"/>
        <w:jc w:val="both"/>
        <w:rPr>
          <w:rFonts w:asciiTheme="minorHAnsi" w:hAnsiTheme="minorHAnsi"/>
        </w:rPr>
      </w:pPr>
    </w:p>
    <w:p w14:paraId="239A2A15" w14:textId="77777777" w:rsidR="00CE7CBD" w:rsidRDefault="00CE7CBD" w:rsidP="00CE7CBD">
      <w:pPr>
        <w:spacing w:after="0" w:line="240" w:lineRule="auto"/>
        <w:jc w:val="both"/>
        <w:rPr>
          <w:rFonts w:asciiTheme="minorHAnsi" w:hAnsiTheme="minorHAnsi"/>
        </w:rPr>
      </w:pPr>
      <w:r>
        <w:rPr>
          <w:rFonts w:asciiTheme="minorHAnsi" w:hAnsiTheme="minorHAnsi"/>
        </w:rPr>
        <w:t>Cette notification</w:t>
      </w:r>
      <w:r w:rsidRPr="00144F3D">
        <w:rPr>
          <w:rFonts w:asciiTheme="minorHAnsi" w:hAnsiTheme="minorHAnsi"/>
        </w:rPr>
        <w:t xml:space="preserve"> contient au moins les informations suivantes : </w:t>
      </w:r>
    </w:p>
    <w:p w14:paraId="6C4D207F" w14:textId="77777777" w:rsidR="00CE7CBD" w:rsidRPr="00144F3D" w:rsidRDefault="00CE7CBD" w:rsidP="00CE7CBD">
      <w:pPr>
        <w:spacing w:after="0" w:line="240" w:lineRule="auto"/>
        <w:jc w:val="both"/>
        <w:rPr>
          <w:rFonts w:asciiTheme="minorHAnsi" w:hAnsiTheme="minorHAnsi"/>
        </w:rPr>
      </w:pPr>
    </w:p>
    <w:p w14:paraId="65E4A32B" w14:textId="77777777" w:rsidR="00CE7CBD" w:rsidRDefault="00CE7CBD" w:rsidP="00CE7CBD">
      <w:pPr>
        <w:numPr>
          <w:ilvl w:val="0"/>
          <w:numId w:val="16"/>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 xml:space="preserve">a description de </w:t>
      </w:r>
      <w:r>
        <w:rPr>
          <w:rFonts w:asciiTheme="minorHAnsi" w:hAnsiTheme="minorHAnsi"/>
        </w:rPr>
        <w:t>l’incident de sécurité : nature, portée, catégories et n</w:t>
      </w:r>
      <w:r w:rsidRPr="00144F3D">
        <w:rPr>
          <w:rFonts w:asciiTheme="minorHAnsi" w:hAnsiTheme="minorHAnsi"/>
        </w:rPr>
        <w:t>ombre approximatif d’enregistrements de données personnelles concernées</w:t>
      </w:r>
      <w:r>
        <w:rPr>
          <w:rFonts w:asciiTheme="minorHAnsi" w:hAnsiTheme="minorHAnsi"/>
        </w:rPr>
        <w:t xml:space="preserve">, catégories et </w:t>
      </w:r>
      <w:r w:rsidRPr="00144F3D">
        <w:rPr>
          <w:rFonts w:asciiTheme="minorHAnsi" w:hAnsiTheme="minorHAnsi"/>
        </w:rPr>
        <w:t>nombre approximatif de personnes concernées</w:t>
      </w:r>
      <w:r>
        <w:rPr>
          <w:rFonts w:asciiTheme="minorHAnsi" w:hAnsiTheme="minorHAnsi"/>
        </w:rPr>
        <w:t>, temporalité, conséquences ;</w:t>
      </w:r>
    </w:p>
    <w:p w14:paraId="0F548C5B" w14:textId="77777777" w:rsidR="00CE7CBD" w:rsidRPr="00144F3D" w:rsidRDefault="00CE7CBD" w:rsidP="00CE7CBD">
      <w:pPr>
        <w:spacing w:after="0" w:line="240" w:lineRule="auto"/>
        <w:ind w:left="360"/>
        <w:jc w:val="both"/>
        <w:rPr>
          <w:rFonts w:asciiTheme="minorHAnsi" w:hAnsiTheme="minorHAnsi"/>
        </w:rPr>
      </w:pPr>
    </w:p>
    <w:p w14:paraId="39992978" w14:textId="77777777" w:rsidR="00CE7CBD" w:rsidRDefault="00CE7CBD" w:rsidP="00CE7CBD">
      <w:pPr>
        <w:numPr>
          <w:ilvl w:val="0"/>
          <w:numId w:val="16"/>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e nom et les coordonnées du délégué à la protection des données ou d’un autre point de contact auprès duquel les informations supplémentaires peuvent être obtenues ;</w:t>
      </w:r>
    </w:p>
    <w:p w14:paraId="43D8B317" w14:textId="77777777" w:rsidR="00CE7CBD" w:rsidRPr="00144F3D" w:rsidRDefault="00CE7CBD" w:rsidP="00CE7CBD">
      <w:pPr>
        <w:spacing w:after="0" w:line="240" w:lineRule="auto"/>
        <w:ind w:left="360"/>
        <w:jc w:val="both"/>
        <w:rPr>
          <w:rFonts w:asciiTheme="minorHAnsi" w:hAnsiTheme="minorHAnsi"/>
        </w:rPr>
      </w:pPr>
    </w:p>
    <w:p w14:paraId="6B5B52AB" w14:textId="77777777" w:rsidR="00CE7CBD" w:rsidRDefault="00CE7CBD" w:rsidP="00CE7CBD">
      <w:pPr>
        <w:numPr>
          <w:ilvl w:val="0"/>
          <w:numId w:val="16"/>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a description des mesures prises</w:t>
      </w:r>
      <w:r>
        <w:rPr>
          <w:rFonts w:asciiTheme="minorHAnsi" w:hAnsiTheme="minorHAnsi"/>
        </w:rPr>
        <w:t>, engagés, envisagées</w:t>
      </w:r>
      <w:r w:rsidRPr="00144F3D">
        <w:rPr>
          <w:rFonts w:asciiTheme="minorHAnsi" w:hAnsiTheme="minorHAnsi"/>
        </w:rPr>
        <w:t xml:space="preserve"> ou proposées pour remédier à l</w:t>
      </w:r>
      <w:r>
        <w:rPr>
          <w:rFonts w:asciiTheme="minorHAnsi" w:hAnsiTheme="minorHAnsi"/>
        </w:rPr>
        <w:t>’incident de sécurité</w:t>
      </w:r>
      <w:r w:rsidRPr="00144F3D">
        <w:rPr>
          <w:rFonts w:asciiTheme="minorHAnsi" w:hAnsiTheme="minorHAnsi"/>
        </w:rPr>
        <w:t xml:space="preserve">, </w:t>
      </w:r>
      <w:r w:rsidRPr="00F84B6F">
        <w:rPr>
          <w:rFonts w:asciiTheme="minorHAnsi" w:hAnsiTheme="minorHAnsi"/>
        </w:rPr>
        <w:t>y compris, le cas échéant les mesures pour atténuer les éventuels effets négatifs pour les personnes concernées.</w:t>
      </w:r>
    </w:p>
    <w:p w14:paraId="297F57BE" w14:textId="77777777" w:rsidR="00CE7CBD" w:rsidRDefault="00CE7CBD" w:rsidP="00CE7CBD">
      <w:pPr>
        <w:spacing w:after="0" w:line="240" w:lineRule="auto"/>
        <w:ind w:left="360"/>
        <w:jc w:val="both"/>
        <w:rPr>
          <w:rFonts w:asciiTheme="minorHAnsi" w:hAnsiTheme="minorHAnsi"/>
        </w:rPr>
      </w:pPr>
    </w:p>
    <w:p w14:paraId="1555E3FA" w14:textId="77777777" w:rsidR="00CE7CBD" w:rsidRPr="001111EC" w:rsidRDefault="00CE7CBD" w:rsidP="00CE7CBD">
      <w:pPr>
        <w:numPr>
          <w:ilvl w:val="0"/>
          <w:numId w:val="16"/>
        </w:numPr>
        <w:spacing w:after="0" w:line="240" w:lineRule="auto"/>
        <w:ind w:left="360"/>
        <w:jc w:val="both"/>
        <w:rPr>
          <w:rFonts w:asciiTheme="minorHAnsi" w:hAnsiTheme="minorHAnsi"/>
        </w:rPr>
      </w:pPr>
      <w:r w:rsidRPr="00144F3D">
        <w:rPr>
          <w:rFonts w:asciiTheme="minorHAnsi" w:hAnsiTheme="minorHAnsi"/>
        </w:rPr>
        <w:t xml:space="preserve">S’il n’est pas possible de fournir toutes ces informations en même temps, </w:t>
      </w:r>
      <w:r>
        <w:rPr>
          <w:rFonts w:asciiTheme="minorHAnsi" w:hAnsiTheme="minorHAnsi"/>
        </w:rPr>
        <w:t xml:space="preserve">le sous-traitant peut les communiquer </w:t>
      </w:r>
      <w:r w:rsidRPr="00144F3D">
        <w:rPr>
          <w:rFonts w:asciiTheme="minorHAnsi" w:hAnsiTheme="minorHAnsi"/>
        </w:rPr>
        <w:t>de manière échelonnée</w:t>
      </w:r>
      <w:r>
        <w:rPr>
          <w:rFonts w:asciiTheme="minorHAnsi" w:hAnsiTheme="minorHAnsi"/>
        </w:rPr>
        <w:t>,</w:t>
      </w:r>
      <w:r w:rsidRPr="00144F3D">
        <w:rPr>
          <w:rFonts w:asciiTheme="minorHAnsi" w:hAnsiTheme="minorHAnsi"/>
        </w:rPr>
        <w:t xml:space="preserve"> sans délai injustifié. </w:t>
      </w:r>
      <w:r>
        <w:rPr>
          <w:rFonts w:asciiTheme="minorHAnsi" w:hAnsiTheme="minorHAnsi"/>
        </w:rPr>
        <w:t>Il</w:t>
      </w:r>
      <w:r w:rsidRPr="00144F3D">
        <w:rPr>
          <w:rFonts w:asciiTheme="minorHAnsi" w:hAnsiTheme="minorHAnsi"/>
        </w:rPr>
        <w:t xml:space="preserve"> </w:t>
      </w:r>
      <w:r>
        <w:rPr>
          <w:rFonts w:asciiTheme="minorHAnsi" w:hAnsiTheme="minorHAnsi"/>
        </w:rPr>
        <w:t xml:space="preserve">en </w:t>
      </w:r>
      <w:r w:rsidRPr="00144F3D">
        <w:rPr>
          <w:rFonts w:asciiTheme="minorHAnsi" w:hAnsiTheme="minorHAnsi"/>
        </w:rPr>
        <w:t xml:space="preserve">informe le responsable de traitement </w:t>
      </w:r>
      <w:r>
        <w:rPr>
          <w:rFonts w:asciiTheme="minorHAnsi" w:hAnsiTheme="minorHAnsi"/>
        </w:rPr>
        <w:t>en lui indiquant</w:t>
      </w:r>
      <w:r w:rsidRPr="00144F3D">
        <w:rPr>
          <w:rFonts w:asciiTheme="minorHAnsi" w:hAnsiTheme="minorHAnsi"/>
        </w:rPr>
        <w:t xml:space="preserve"> </w:t>
      </w:r>
      <w:r>
        <w:rPr>
          <w:rFonts w:asciiTheme="minorHAnsi" w:hAnsiTheme="minorHAnsi"/>
        </w:rPr>
        <w:t>des raisons pour lesquelles la totalité des</w:t>
      </w:r>
      <w:r w:rsidRPr="00144F3D">
        <w:rPr>
          <w:rFonts w:asciiTheme="minorHAnsi" w:hAnsiTheme="minorHAnsi"/>
        </w:rPr>
        <w:t xml:space="preserve"> informations ne peuvent être communiquées dans ce délai.</w:t>
      </w:r>
    </w:p>
    <w:p w14:paraId="1B179A08" w14:textId="77777777" w:rsidR="00CE7CBD" w:rsidRDefault="00CE7CBD" w:rsidP="00CE7CBD">
      <w:pPr>
        <w:spacing w:after="0" w:line="240" w:lineRule="auto"/>
        <w:jc w:val="both"/>
        <w:rPr>
          <w:rFonts w:asciiTheme="minorHAnsi" w:hAnsiTheme="minorHAnsi"/>
        </w:rPr>
      </w:pPr>
    </w:p>
    <w:p w14:paraId="737CDED3" w14:textId="77777777" w:rsidR="00CE7CBD" w:rsidRDefault="00CE7CBD" w:rsidP="00CE7CBD">
      <w:pPr>
        <w:spacing w:after="0" w:line="240" w:lineRule="auto"/>
        <w:jc w:val="both"/>
        <w:rPr>
          <w:rFonts w:asciiTheme="minorHAnsi" w:hAnsiTheme="minorHAnsi"/>
        </w:rPr>
      </w:pPr>
      <w:r>
        <w:rPr>
          <w:rFonts w:asciiTheme="minorHAnsi" w:hAnsiTheme="minorHAnsi"/>
        </w:rPr>
        <w:t>Le sous-traitant s’engage à coopérer pleinement, à ses frais, avec le responsable de traitement afin de l’aider dans la gestion de cette situation et notamment en :</w:t>
      </w:r>
    </w:p>
    <w:p w14:paraId="187D2E27" w14:textId="77777777" w:rsidR="00CE7CBD" w:rsidRDefault="00CE7CBD" w:rsidP="00CE7CBD">
      <w:pPr>
        <w:spacing w:after="0" w:line="240" w:lineRule="auto"/>
        <w:jc w:val="both"/>
        <w:rPr>
          <w:rFonts w:asciiTheme="minorHAnsi" w:hAnsiTheme="minorHAnsi"/>
        </w:rPr>
      </w:pPr>
    </w:p>
    <w:p w14:paraId="15605E6B" w14:textId="67F76F00"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L’aidant à la conduite des investigations sur l’incident de sécurité</w:t>
      </w:r>
      <w:r w:rsidR="00E51B8E">
        <w:rPr>
          <w:rFonts w:asciiTheme="minorHAnsi" w:hAnsiTheme="minorHAnsi"/>
        </w:rPr>
        <w:t> ;</w:t>
      </w:r>
    </w:p>
    <w:p w14:paraId="2D12F6F4" w14:textId="77777777" w:rsidR="00CE7CBD" w:rsidRDefault="00CE7CBD" w:rsidP="00CE7CBD">
      <w:pPr>
        <w:pStyle w:val="Paragraphedeliste"/>
        <w:spacing w:after="0" w:line="240" w:lineRule="auto"/>
        <w:ind w:left="360"/>
        <w:jc w:val="both"/>
        <w:rPr>
          <w:rFonts w:asciiTheme="minorHAnsi" w:hAnsiTheme="minorHAnsi"/>
        </w:rPr>
      </w:pPr>
    </w:p>
    <w:p w14:paraId="4B98BE70" w14:textId="77777777"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Fournissant au responsable de traitement ou au tiers indépendant qu’il a désigné, un accès physique aux installation et opérations concernées ;</w:t>
      </w:r>
    </w:p>
    <w:p w14:paraId="3DCEB9B0" w14:textId="77777777" w:rsidR="00CE7CBD" w:rsidRDefault="00CE7CBD" w:rsidP="00CE7CBD">
      <w:pPr>
        <w:pStyle w:val="Paragraphedeliste"/>
        <w:spacing w:after="0" w:line="240" w:lineRule="auto"/>
        <w:ind w:left="360"/>
        <w:jc w:val="both"/>
        <w:rPr>
          <w:rFonts w:asciiTheme="minorHAnsi" w:hAnsiTheme="minorHAnsi"/>
        </w:rPr>
      </w:pPr>
    </w:p>
    <w:p w14:paraId="3EB65719" w14:textId="77777777"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Organisant des entretiens entre le personnel du responsable de traitement et son propre personnel ;</w:t>
      </w:r>
    </w:p>
    <w:p w14:paraId="743842D4" w14:textId="77777777" w:rsidR="00CE7CBD" w:rsidRDefault="00CE7CBD" w:rsidP="00CE7CBD">
      <w:pPr>
        <w:pStyle w:val="Paragraphedeliste"/>
        <w:spacing w:after="0" w:line="240" w:lineRule="auto"/>
        <w:ind w:left="360"/>
        <w:jc w:val="both"/>
        <w:rPr>
          <w:rFonts w:asciiTheme="minorHAnsi" w:hAnsiTheme="minorHAnsi"/>
        </w:rPr>
      </w:pPr>
    </w:p>
    <w:p w14:paraId="2D68BCAC" w14:textId="77777777"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 xml:space="preserve">Fournissant tous les registres, journaux, dossiers, communications de données et autres documents pertinents nécessaires pour se </w:t>
      </w:r>
      <w:r w:rsidRPr="00AC6586">
        <w:rPr>
          <w:rFonts w:asciiTheme="minorHAnsi" w:hAnsiTheme="minorHAnsi"/>
        </w:rPr>
        <w:t>conformer à la réglementation en vigueur et, le cas échéant, aux codes de conduite auxquels il aurait adhéré.</w:t>
      </w:r>
    </w:p>
    <w:p w14:paraId="261ADD7D" w14:textId="77777777" w:rsidR="00CE7CBD" w:rsidRDefault="00CE7CBD" w:rsidP="00CE7CBD">
      <w:pPr>
        <w:pStyle w:val="Paragraphedeliste"/>
        <w:spacing w:after="0" w:line="240" w:lineRule="auto"/>
        <w:ind w:left="0"/>
        <w:jc w:val="both"/>
        <w:rPr>
          <w:rFonts w:asciiTheme="minorHAnsi" w:hAnsiTheme="minorHAnsi"/>
        </w:rPr>
      </w:pPr>
    </w:p>
    <w:p w14:paraId="6FAFD76E" w14:textId="326F0A1B" w:rsidR="00CE7CBD" w:rsidRDefault="00CE7CBD" w:rsidP="00CE7CBD">
      <w:pPr>
        <w:spacing w:after="0" w:line="240" w:lineRule="auto"/>
        <w:jc w:val="both"/>
        <w:rPr>
          <w:rFonts w:asciiTheme="minorHAnsi" w:hAnsiTheme="minorHAnsi"/>
        </w:rPr>
      </w:pPr>
      <w:r w:rsidRPr="003A49E4">
        <w:rPr>
          <w:rFonts w:asciiTheme="minorHAnsi" w:hAnsiTheme="minorHAnsi"/>
        </w:rPr>
        <w:t>Le sous-traitant s’engage à ne pas informer les tiers, y compris les personnes concernées</w:t>
      </w:r>
      <w:r>
        <w:rPr>
          <w:rFonts w:asciiTheme="minorHAnsi" w:hAnsiTheme="minorHAnsi"/>
        </w:rPr>
        <w:t xml:space="preserve"> mais à l’exception des autorités de contrôle</w:t>
      </w:r>
      <w:r w:rsidRPr="003A49E4">
        <w:rPr>
          <w:rFonts w:asciiTheme="minorHAnsi" w:hAnsiTheme="minorHAnsi"/>
        </w:rPr>
        <w:t xml:space="preserve">, de tout incident de sécurité ou de toute violation de données traitées dans le cadre du présent </w:t>
      </w:r>
      <w:r w:rsidR="00363D1E">
        <w:rPr>
          <w:rFonts w:asciiTheme="minorHAnsi" w:hAnsiTheme="minorHAnsi"/>
        </w:rPr>
        <w:t>accord-cadre</w:t>
      </w:r>
      <w:r w:rsidRPr="003A49E4">
        <w:rPr>
          <w:rFonts w:asciiTheme="minorHAnsi" w:hAnsiTheme="minorHAnsi"/>
        </w:rPr>
        <w:t>, sans avoir obtenu le consentement préalable et écrit du responsable de traitement.</w:t>
      </w:r>
    </w:p>
    <w:p w14:paraId="47E87AB1" w14:textId="77777777" w:rsidR="00CE7CBD" w:rsidRPr="003A49E4" w:rsidRDefault="00CE7CBD" w:rsidP="00CE7CBD">
      <w:pPr>
        <w:spacing w:after="0" w:line="240" w:lineRule="auto"/>
        <w:jc w:val="both"/>
        <w:rPr>
          <w:rFonts w:asciiTheme="minorHAnsi" w:hAnsiTheme="minorHAnsi"/>
        </w:rPr>
      </w:pPr>
    </w:p>
    <w:p w14:paraId="3CB7A926" w14:textId="324CC07B" w:rsidR="00CE7CBD" w:rsidRDefault="00CE7CBD" w:rsidP="00CE7CBD">
      <w:pPr>
        <w:spacing w:after="0" w:line="240" w:lineRule="auto"/>
        <w:jc w:val="both"/>
        <w:rPr>
          <w:rFonts w:asciiTheme="minorHAnsi" w:hAnsiTheme="minorHAnsi"/>
        </w:rPr>
      </w:pPr>
      <w:r>
        <w:rPr>
          <w:rFonts w:asciiTheme="minorHAnsi" w:hAnsiTheme="minorHAnsi"/>
        </w:rPr>
        <w:t>Le sous-traitant reconnaît que le responsable de traitement est seul habilité</w:t>
      </w:r>
      <w:r w:rsidR="00327A80">
        <w:rPr>
          <w:rFonts w:asciiTheme="minorHAnsi" w:hAnsiTheme="minorHAnsi"/>
        </w:rPr>
        <w:t> :</w:t>
      </w:r>
    </w:p>
    <w:p w14:paraId="6CE0F044" w14:textId="77777777" w:rsidR="00CE7CBD" w:rsidRDefault="00CE7CBD" w:rsidP="00CE7CBD">
      <w:pPr>
        <w:spacing w:after="0" w:line="240" w:lineRule="auto"/>
        <w:jc w:val="both"/>
        <w:rPr>
          <w:rFonts w:asciiTheme="minorHAnsi" w:hAnsiTheme="minorHAnsi"/>
        </w:rPr>
      </w:pPr>
    </w:p>
    <w:p w14:paraId="0C6E5C43" w14:textId="0147E914"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déterminer si l’incident de sécurité constitue ou non une violation de données à caractère personnel ;</w:t>
      </w:r>
    </w:p>
    <w:p w14:paraId="3EC55246" w14:textId="77777777" w:rsidR="00327A80" w:rsidRDefault="00327A80" w:rsidP="00E51B8E">
      <w:pPr>
        <w:pStyle w:val="Paragraphedeliste"/>
        <w:spacing w:after="0" w:line="240" w:lineRule="auto"/>
        <w:ind w:left="360"/>
        <w:jc w:val="both"/>
        <w:rPr>
          <w:rFonts w:asciiTheme="minorHAnsi" w:hAnsiTheme="minorHAnsi"/>
        </w:rPr>
      </w:pPr>
    </w:p>
    <w:p w14:paraId="361725AE" w14:textId="32F20F23"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lastRenderedPageBreak/>
        <w:t>À</w:t>
      </w:r>
      <w:r w:rsidR="00CE7CBD">
        <w:rPr>
          <w:rFonts w:asciiTheme="minorHAnsi" w:hAnsiTheme="minorHAnsi"/>
        </w:rPr>
        <w:t xml:space="preserve"> décider cette violation doit ou non être notifiée à l’autorité de contrôle, voire communiquée aux personnes concernées ;</w:t>
      </w:r>
    </w:p>
    <w:p w14:paraId="0B3B9081" w14:textId="77777777" w:rsidR="00327A80" w:rsidRPr="00E51B8E" w:rsidRDefault="00327A80" w:rsidP="00E51B8E">
      <w:pPr>
        <w:spacing w:after="0" w:line="240" w:lineRule="auto"/>
        <w:jc w:val="both"/>
        <w:rPr>
          <w:rFonts w:asciiTheme="minorHAnsi" w:hAnsiTheme="minorHAnsi"/>
        </w:rPr>
      </w:pPr>
    </w:p>
    <w:p w14:paraId="68C6F6E4" w14:textId="7778A17E"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formaliser le contenu de ladite notification ;</w:t>
      </w:r>
    </w:p>
    <w:p w14:paraId="69D84520" w14:textId="77777777" w:rsidR="00327A80" w:rsidRPr="00E51B8E" w:rsidRDefault="00327A80" w:rsidP="00E51B8E">
      <w:pPr>
        <w:spacing w:after="0" w:line="240" w:lineRule="auto"/>
        <w:jc w:val="both"/>
        <w:rPr>
          <w:rFonts w:asciiTheme="minorHAnsi" w:hAnsiTheme="minorHAnsi"/>
        </w:rPr>
      </w:pPr>
    </w:p>
    <w:p w14:paraId="2B540181" w14:textId="1C4E4208"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réaliser la notification proprement dite à la CNIL.</w:t>
      </w:r>
    </w:p>
    <w:p w14:paraId="50CA8662" w14:textId="77777777" w:rsidR="00CE7CBD" w:rsidRDefault="00CE7CBD" w:rsidP="00CE7CBD">
      <w:pPr>
        <w:pStyle w:val="Paragraphedeliste"/>
        <w:spacing w:after="0" w:line="240" w:lineRule="auto"/>
        <w:ind w:left="0"/>
        <w:jc w:val="both"/>
        <w:rPr>
          <w:rFonts w:asciiTheme="minorHAnsi" w:hAnsiTheme="minorHAnsi"/>
        </w:rPr>
      </w:pPr>
    </w:p>
    <w:p w14:paraId="04923340" w14:textId="77777777" w:rsidR="00CE7CBD" w:rsidRDefault="00CE7CBD" w:rsidP="00CE7CBD">
      <w:pPr>
        <w:spacing w:after="0" w:line="240" w:lineRule="auto"/>
        <w:jc w:val="both"/>
        <w:rPr>
          <w:rFonts w:asciiTheme="minorHAnsi" w:hAnsiTheme="minorHAnsi"/>
        </w:rPr>
      </w:pPr>
      <w:r w:rsidRPr="004B7ED1">
        <w:rPr>
          <w:rFonts w:asciiTheme="minorHAnsi" w:hAnsiTheme="minorHAnsi"/>
        </w:rPr>
        <w:t xml:space="preserve">Lorsque le </w:t>
      </w:r>
      <w:r>
        <w:rPr>
          <w:rFonts w:asciiTheme="minorHAnsi" w:hAnsiTheme="minorHAnsi"/>
        </w:rPr>
        <w:t>r</w:t>
      </w:r>
      <w:r w:rsidRPr="004B7ED1">
        <w:rPr>
          <w:rFonts w:asciiTheme="minorHAnsi" w:hAnsiTheme="minorHAnsi"/>
        </w:rPr>
        <w:t xml:space="preserve">esponsable de traitement </w:t>
      </w:r>
      <w:r>
        <w:rPr>
          <w:rFonts w:asciiTheme="minorHAnsi" w:hAnsiTheme="minorHAnsi"/>
        </w:rPr>
        <w:t>est dans l’obligation de communiquer la</w:t>
      </w:r>
      <w:r w:rsidRPr="004B7ED1">
        <w:rPr>
          <w:rFonts w:asciiTheme="minorHAnsi" w:hAnsiTheme="minorHAnsi"/>
        </w:rPr>
        <w:t xml:space="preserve"> violation de données à caractère personnel</w:t>
      </w:r>
      <w:r>
        <w:rPr>
          <w:rFonts w:asciiTheme="minorHAnsi" w:hAnsiTheme="minorHAnsi"/>
        </w:rPr>
        <w:t xml:space="preserve"> aux personnes concernées, le s</w:t>
      </w:r>
      <w:r w:rsidRPr="004B7ED1">
        <w:rPr>
          <w:rFonts w:asciiTheme="minorHAnsi" w:hAnsiTheme="minorHAnsi"/>
        </w:rPr>
        <w:t xml:space="preserve">ous-traitant prend en charge les frais liés à cette </w:t>
      </w:r>
      <w:r>
        <w:rPr>
          <w:rFonts w:asciiTheme="minorHAnsi" w:hAnsiTheme="minorHAnsi"/>
        </w:rPr>
        <w:t>communication</w:t>
      </w:r>
      <w:r w:rsidRPr="004B7ED1">
        <w:rPr>
          <w:rFonts w:asciiTheme="minorHAnsi" w:hAnsiTheme="minorHAnsi"/>
        </w:rPr>
        <w:t xml:space="preserve"> si la violation est surve</w:t>
      </w:r>
      <w:r>
        <w:rPr>
          <w:rFonts w:asciiTheme="minorHAnsi" w:hAnsiTheme="minorHAnsi"/>
        </w:rPr>
        <w:t>nue à cause d’un manquement du s</w:t>
      </w:r>
      <w:r w:rsidRPr="004B7ED1">
        <w:rPr>
          <w:rFonts w:asciiTheme="minorHAnsi" w:hAnsiTheme="minorHAnsi"/>
        </w:rPr>
        <w:t>ous-traitan</w:t>
      </w:r>
      <w:r>
        <w:rPr>
          <w:rFonts w:asciiTheme="minorHAnsi" w:hAnsiTheme="minorHAnsi"/>
        </w:rPr>
        <w:t>t aux obligations prévues par la</w:t>
      </w:r>
      <w:r w:rsidRPr="004B7ED1">
        <w:rPr>
          <w:rFonts w:asciiTheme="minorHAnsi" w:hAnsiTheme="minorHAnsi"/>
        </w:rPr>
        <w:t xml:space="preserve"> présent</w:t>
      </w:r>
      <w:r>
        <w:rPr>
          <w:rFonts w:asciiTheme="minorHAnsi" w:hAnsiTheme="minorHAnsi"/>
        </w:rPr>
        <w:t xml:space="preserve">e et au </w:t>
      </w:r>
      <w:r w:rsidRPr="004B7ED1">
        <w:rPr>
          <w:rFonts w:asciiTheme="minorHAnsi" w:hAnsiTheme="minorHAnsi"/>
        </w:rPr>
        <w:t>RGPD.</w:t>
      </w:r>
    </w:p>
    <w:p w14:paraId="77C4C2F6" w14:textId="77777777" w:rsidR="00CE7CBD" w:rsidRDefault="00CE7CBD" w:rsidP="00CE7CBD">
      <w:pPr>
        <w:spacing w:after="0" w:line="240" w:lineRule="auto"/>
        <w:jc w:val="both"/>
        <w:rPr>
          <w:rFonts w:asciiTheme="minorHAnsi" w:hAnsiTheme="minorHAnsi"/>
        </w:rPr>
      </w:pPr>
    </w:p>
    <w:p w14:paraId="527857B8" w14:textId="77777777" w:rsidR="00CE7CBD" w:rsidRDefault="00CE7CBD" w:rsidP="00CE7CBD">
      <w:pPr>
        <w:spacing w:after="0" w:line="240" w:lineRule="auto"/>
        <w:jc w:val="both"/>
        <w:rPr>
          <w:rFonts w:asciiTheme="minorHAnsi" w:hAnsiTheme="minorHAnsi"/>
        </w:rPr>
      </w:pPr>
      <w:proofErr w:type="gramStart"/>
      <w:r>
        <w:rPr>
          <w:rFonts w:asciiTheme="minorHAnsi" w:hAnsiTheme="minorHAnsi"/>
        </w:rPr>
        <w:t>Suite à une</w:t>
      </w:r>
      <w:proofErr w:type="gramEnd"/>
      <w:r>
        <w:rPr>
          <w:rFonts w:asciiTheme="minorHAnsi" w:hAnsiTheme="minorHAnsi"/>
        </w:rPr>
        <w:t xml:space="preserve"> éventuelle violation de données, le sous-traitant assiste le responsable de traitement pour répondre à toute enquête ou demande émanant d’une autorité de contrôle, voire à toute plainte formulée par une personne concernée ou par un regroupement de celles-ci. </w:t>
      </w:r>
    </w:p>
    <w:p w14:paraId="6DCA0D86" w14:textId="77777777" w:rsidR="00CE7CBD" w:rsidRPr="003A49E4" w:rsidRDefault="00CE7CBD" w:rsidP="00CE7CBD">
      <w:pPr>
        <w:spacing w:after="0" w:line="240" w:lineRule="auto"/>
        <w:jc w:val="both"/>
        <w:rPr>
          <w:rFonts w:asciiTheme="minorHAnsi" w:hAnsiTheme="minorHAnsi"/>
        </w:rPr>
      </w:pPr>
    </w:p>
    <w:p w14:paraId="7B75CC28" w14:textId="06B72B68" w:rsidR="00CE7CBD" w:rsidRDefault="00CE7CBD" w:rsidP="00CE7CBD">
      <w:pPr>
        <w:spacing w:after="0" w:line="240" w:lineRule="auto"/>
        <w:jc w:val="both"/>
        <w:rPr>
          <w:rFonts w:asciiTheme="minorHAnsi" w:hAnsiTheme="minorHAnsi"/>
        </w:rPr>
      </w:pPr>
      <w:r>
        <w:rPr>
          <w:rFonts w:asciiTheme="minorHAnsi" w:hAnsiTheme="minorHAnsi"/>
        </w:rPr>
        <w:t xml:space="preserve">En cas de manquement du sous-traitant au titre de ses obligations décrites dans la présente annexe, celui-ci restaure, à ses frais, les données traitées dans le cadre du présent </w:t>
      </w:r>
      <w:r w:rsidR="00363D1E">
        <w:rPr>
          <w:rFonts w:asciiTheme="minorHAnsi" w:hAnsiTheme="minorHAnsi"/>
        </w:rPr>
        <w:t>accord-cadre</w:t>
      </w:r>
      <w:r>
        <w:rPr>
          <w:rFonts w:asciiTheme="minorHAnsi" w:hAnsiTheme="minorHAnsi"/>
        </w:rPr>
        <w:t xml:space="preserve"> en cas de perte de données.</w:t>
      </w:r>
    </w:p>
    <w:p w14:paraId="71260BBF" w14:textId="77777777" w:rsidR="00CE7CBD" w:rsidRDefault="00CE7CBD" w:rsidP="00CE7CBD">
      <w:pPr>
        <w:spacing w:after="0" w:line="240" w:lineRule="auto"/>
        <w:jc w:val="both"/>
        <w:rPr>
          <w:rFonts w:asciiTheme="minorHAnsi" w:hAnsiTheme="minorHAnsi"/>
        </w:rPr>
      </w:pPr>
    </w:p>
    <w:p w14:paraId="5B9D89E8" w14:textId="77777777" w:rsidR="00CE7CBD" w:rsidRPr="00727F95" w:rsidRDefault="00CE7CBD" w:rsidP="00CE7CBD">
      <w:pPr>
        <w:spacing w:after="0" w:line="240" w:lineRule="auto"/>
        <w:jc w:val="both"/>
        <w:rPr>
          <w:rFonts w:asciiTheme="minorHAnsi" w:hAnsiTheme="minorHAnsi"/>
        </w:rPr>
      </w:pPr>
      <w:r>
        <w:rPr>
          <w:rFonts w:asciiTheme="minorHAnsi" w:hAnsiTheme="minorHAnsi"/>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45C07C4C" w14:textId="77777777" w:rsidR="00CE7CBD" w:rsidRPr="00E51B8E" w:rsidRDefault="00CE7CBD" w:rsidP="00E51B8E">
      <w:pPr>
        <w:jc w:val="both"/>
      </w:pPr>
    </w:p>
    <w:p w14:paraId="046D427C" w14:textId="6D2A947A" w:rsidR="00CE7CBD" w:rsidRPr="00E51B8E" w:rsidRDefault="00CE7CBD" w:rsidP="00E51B8E">
      <w:pPr>
        <w:numPr>
          <w:ilvl w:val="0"/>
          <w:numId w:val="1"/>
        </w:numPr>
        <w:jc w:val="both"/>
        <w:rPr>
          <w:b/>
          <w:bCs/>
        </w:rPr>
      </w:pPr>
      <w:r w:rsidRPr="00E51B8E">
        <w:rPr>
          <w:b/>
          <w:bCs/>
        </w:rPr>
        <w:t>Sécurité des données</w:t>
      </w:r>
    </w:p>
    <w:p w14:paraId="7B15A755" w14:textId="729A74D9"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sous-traitant </w:t>
      </w:r>
      <w:r>
        <w:rPr>
          <w:rFonts w:asciiTheme="minorHAnsi" w:hAnsiTheme="minorHAnsi"/>
        </w:rPr>
        <w:t xml:space="preserve">reconnait que la sécurité est un critère fondamental pour la protection des données à caractère personnel et s’engage </w:t>
      </w:r>
      <w:r w:rsidRPr="00144F3D">
        <w:rPr>
          <w:rFonts w:asciiTheme="minorHAnsi" w:hAnsiTheme="minorHAnsi"/>
        </w:rPr>
        <w:t xml:space="preserve">à mettre en œuvre les mesures techniques et organisationnelles appropriées afin de </w:t>
      </w:r>
      <w:r w:rsidRPr="00A0424B">
        <w:rPr>
          <w:rFonts w:asciiTheme="minorHAnsi" w:hAnsiTheme="minorHAnsi"/>
        </w:rPr>
        <w:t>garantir un niveau de sécurité adapté au niveau de risque déterminé par le responsable de traitement.</w:t>
      </w:r>
      <w:r>
        <w:rPr>
          <w:rFonts w:asciiTheme="minorHAnsi" w:hAnsiTheme="minorHAnsi"/>
        </w:rPr>
        <w:t xml:space="preserve"> </w:t>
      </w:r>
    </w:p>
    <w:p w14:paraId="2A819554" w14:textId="77777777" w:rsidR="00AC18D0" w:rsidRDefault="00AC18D0" w:rsidP="00CE7CBD">
      <w:pPr>
        <w:spacing w:after="0" w:line="240" w:lineRule="auto"/>
        <w:jc w:val="both"/>
        <w:rPr>
          <w:rFonts w:asciiTheme="minorHAnsi" w:hAnsiTheme="minorHAnsi"/>
        </w:rPr>
      </w:pPr>
    </w:p>
    <w:p w14:paraId="08C15FFE" w14:textId="484A91F4" w:rsidR="00CE7CBD" w:rsidRDefault="00CE7CBD" w:rsidP="00CE7CBD">
      <w:pPr>
        <w:spacing w:after="0" w:line="240" w:lineRule="auto"/>
        <w:jc w:val="both"/>
        <w:rPr>
          <w:rFonts w:asciiTheme="minorHAnsi" w:hAnsiTheme="minorHAnsi"/>
        </w:rPr>
      </w:pPr>
      <w:r>
        <w:rPr>
          <w:rFonts w:asciiTheme="minorHAnsi" w:hAnsiTheme="minorHAnsi"/>
        </w:rPr>
        <w:t>Celles-ci tiennent compte de l’état de l’art, de la doctrine de la CNIL et de l’</w:t>
      </w:r>
      <w:proofErr w:type="spellStart"/>
      <w:r>
        <w:rPr>
          <w:rFonts w:asciiTheme="minorHAnsi" w:hAnsiTheme="minorHAnsi"/>
        </w:rPr>
        <w:t>Anssi</w:t>
      </w:r>
      <w:proofErr w:type="spellEnd"/>
      <w:r>
        <w:rPr>
          <w:rFonts w:asciiTheme="minorHAnsi" w:hAnsiTheme="minorHAnsi"/>
        </w:rPr>
        <w:t xml:space="preserve"> et sont conformes aux standards de sécurité en vigueur</w:t>
      </w:r>
      <w:r w:rsidRPr="00144F3D">
        <w:rPr>
          <w:rFonts w:asciiTheme="minorHAnsi" w:hAnsiTheme="minorHAnsi"/>
        </w:rPr>
        <w:t xml:space="preserve">. </w:t>
      </w:r>
      <w:r>
        <w:rPr>
          <w:rFonts w:asciiTheme="minorHAnsi" w:hAnsiTheme="minorHAnsi"/>
        </w:rPr>
        <w:t>Elles ne doivent en aucun cas être moins rigoureuse que celles mises en place par le sous-traitant pour le traitement de ses propres données.</w:t>
      </w:r>
    </w:p>
    <w:p w14:paraId="6FCE20B1" w14:textId="77777777" w:rsidR="00AC18D0" w:rsidRDefault="00AC18D0" w:rsidP="00CE7CBD">
      <w:pPr>
        <w:spacing w:after="0" w:line="240" w:lineRule="auto"/>
        <w:jc w:val="both"/>
        <w:rPr>
          <w:rFonts w:asciiTheme="minorHAnsi" w:hAnsiTheme="minorHAnsi"/>
        </w:rPr>
      </w:pPr>
    </w:p>
    <w:p w14:paraId="7D8C4D57" w14:textId="77777777" w:rsidR="00CE7CBD" w:rsidRDefault="00CE7CBD" w:rsidP="00CE7CBD">
      <w:pPr>
        <w:spacing w:after="0" w:line="240" w:lineRule="auto"/>
        <w:jc w:val="both"/>
        <w:rPr>
          <w:rFonts w:asciiTheme="minorHAnsi" w:hAnsiTheme="minorHAnsi"/>
        </w:rPr>
      </w:pPr>
      <w:r>
        <w:rPr>
          <w:rFonts w:asciiTheme="minorHAnsi" w:hAnsiTheme="minorHAnsi"/>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0A7FFA0B" w14:textId="77777777" w:rsidR="00CE7CBD" w:rsidRDefault="00CE7CBD" w:rsidP="00CE7CBD">
      <w:pPr>
        <w:spacing w:after="0" w:line="240" w:lineRule="auto"/>
        <w:jc w:val="both"/>
        <w:rPr>
          <w:rFonts w:asciiTheme="minorHAnsi" w:hAnsiTheme="minorHAnsi"/>
        </w:rPr>
      </w:pPr>
    </w:p>
    <w:p w14:paraId="6AA84026" w14:textId="2A1D552B" w:rsidR="00CE7CBD" w:rsidRPr="00E51B8E" w:rsidRDefault="00CE7CBD" w:rsidP="00E51B8E">
      <w:pPr>
        <w:pStyle w:val="Paragraphedeliste"/>
        <w:numPr>
          <w:ilvl w:val="1"/>
          <w:numId w:val="1"/>
        </w:numPr>
        <w:spacing w:after="0" w:line="240" w:lineRule="auto"/>
        <w:jc w:val="both"/>
        <w:rPr>
          <w:rFonts w:asciiTheme="minorHAnsi" w:hAnsiTheme="minorHAnsi"/>
        </w:rPr>
      </w:pPr>
      <w:r w:rsidRPr="00E51B8E">
        <w:rPr>
          <w:rFonts w:asciiTheme="minorHAnsi" w:hAnsiTheme="minorHAnsi"/>
        </w:rPr>
        <w:t>Engagements de sécurité</w:t>
      </w:r>
    </w:p>
    <w:p w14:paraId="53B1EEEF" w14:textId="77777777" w:rsidR="00CE7CBD" w:rsidRDefault="00CE7CBD" w:rsidP="00CE7CBD">
      <w:pPr>
        <w:spacing w:after="0" w:line="240" w:lineRule="auto"/>
        <w:jc w:val="both"/>
        <w:rPr>
          <w:rFonts w:asciiTheme="minorHAnsi" w:hAnsiTheme="minorHAnsi"/>
        </w:rPr>
      </w:pPr>
    </w:p>
    <w:p w14:paraId="6C282DB3" w14:textId="3638D87B" w:rsidR="00CE7CBD" w:rsidRDefault="00CE7CBD" w:rsidP="00CE7CBD">
      <w:pPr>
        <w:spacing w:after="0" w:line="240" w:lineRule="auto"/>
        <w:jc w:val="both"/>
        <w:rPr>
          <w:rFonts w:asciiTheme="minorHAnsi" w:hAnsiTheme="minorHAnsi"/>
        </w:rPr>
      </w:pPr>
      <w:r>
        <w:rPr>
          <w:rFonts w:asciiTheme="minorHAnsi" w:hAnsiTheme="minorHAnsi"/>
        </w:rPr>
        <w:t>L</w:t>
      </w:r>
      <w:r w:rsidRPr="00144F3D">
        <w:rPr>
          <w:rFonts w:asciiTheme="minorHAnsi" w:hAnsiTheme="minorHAnsi"/>
        </w:rPr>
        <w:t xml:space="preserve">e sous-traitant s’engage </w:t>
      </w:r>
      <w:r>
        <w:rPr>
          <w:rFonts w:asciiTheme="minorHAnsi" w:hAnsiTheme="minorHAnsi"/>
        </w:rPr>
        <w:t xml:space="preserve">expressément </w:t>
      </w:r>
      <w:r w:rsidRPr="00144F3D">
        <w:rPr>
          <w:rFonts w:asciiTheme="minorHAnsi" w:hAnsiTheme="minorHAnsi"/>
        </w:rPr>
        <w:t>à :</w:t>
      </w:r>
    </w:p>
    <w:p w14:paraId="5C6E14ED" w14:textId="77777777" w:rsidR="00CE7CBD" w:rsidRPr="00144F3D" w:rsidRDefault="00CE7CBD" w:rsidP="00CE7CBD">
      <w:pPr>
        <w:spacing w:after="0" w:line="240" w:lineRule="auto"/>
        <w:jc w:val="both"/>
        <w:rPr>
          <w:rFonts w:asciiTheme="minorHAnsi" w:hAnsiTheme="minorHAnsi"/>
        </w:rPr>
      </w:pPr>
    </w:p>
    <w:p w14:paraId="0625AD54" w14:textId="77777777" w:rsidR="00CE7CBD" w:rsidRPr="006C39AE" w:rsidRDefault="00CE7CBD" w:rsidP="00CE7CBD">
      <w:pPr>
        <w:pStyle w:val="Paragraphedeliste"/>
        <w:numPr>
          <w:ilvl w:val="0"/>
          <w:numId w:val="18"/>
        </w:numPr>
        <w:spacing w:after="0" w:line="240" w:lineRule="auto"/>
        <w:ind w:left="720"/>
        <w:jc w:val="both"/>
        <w:rPr>
          <w:rFonts w:asciiTheme="minorHAnsi" w:hAnsiTheme="minorHAnsi"/>
        </w:rPr>
      </w:pPr>
      <w:r w:rsidRPr="006C39AE">
        <w:rPr>
          <w:rFonts w:asciiTheme="minorHAnsi" w:hAnsiTheme="minorHAnsi"/>
        </w:rPr>
        <w:t>Prendre en compte les principes de protection des données par défaut et dès la conception de ses outils, produits, applications ou services (</w:t>
      </w:r>
      <w:r w:rsidRPr="00C1642C">
        <w:rPr>
          <w:rFonts w:asciiTheme="minorHAnsi" w:hAnsiTheme="minorHAnsi"/>
          <w:i/>
        </w:rPr>
        <w:t>Security by Default &amp; by Design</w:t>
      </w:r>
      <w:r w:rsidRPr="006C39AE">
        <w:rPr>
          <w:rFonts w:asciiTheme="minorHAnsi" w:hAnsiTheme="minorHAnsi"/>
        </w:rPr>
        <w:t>) ;</w:t>
      </w:r>
    </w:p>
    <w:p w14:paraId="6E773233" w14:textId="77777777" w:rsidR="00CE7CBD" w:rsidRDefault="00CE7CBD" w:rsidP="00CE7CBD">
      <w:pPr>
        <w:pStyle w:val="Paragraphedeliste"/>
        <w:autoSpaceDE w:val="0"/>
        <w:autoSpaceDN w:val="0"/>
        <w:adjustRightInd w:val="0"/>
        <w:spacing w:after="0" w:line="240" w:lineRule="auto"/>
        <w:jc w:val="both"/>
        <w:rPr>
          <w:rFonts w:asciiTheme="minorHAnsi" w:hAnsiTheme="minorHAnsi"/>
        </w:rPr>
      </w:pPr>
    </w:p>
    <w:p w14:paraId="6DCDC1B1"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Assurer la confidentialité, l’intégrité, la disponibilité et la traçabilité d’accès et d’usage des données qu’il traite pour le compte du responsable de traitement ;</w:t>
      </w:r>
    </w:p>
    <w:p w14:paraId="098C8430" w14:textId="77777777" w:rsidR="00CE7CBD" w:rsidRPr="00161B5E" w:rsidRDefault="00CE7CBD" w:rsidP="00CE7CBD">
      <w:pPr>
        <w:pStyle w:val="Paragraphedeliste"/>
        <w:spacing w:after="0" w:line="240" w:lineRule="auto"/>
        <w:jc w:val="both"/>
        <w:rPr>
          <w:rFonts w:asciiTheme="minorHAnsi" w:hAnsiTheme="minorHAnsi"/>
        </w:rPr>
      </w:pPr>
    </w:p>
    <w:p w14:paraId="6EB7D3AA"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lastRenderedPageBreak/>
        <w:t>Tenir à jour une documentation écrite décrivant les mesures de sécurité techniques et organisationnelles mises en œuvre à cet effet ;</w:t>
      </w:r>
    </w:p>
    <w:p w14:paraId="1D4023BC" w14:textId="77777777" w:rsidR="00CE7CBD" w:rsidRPr="005366BA" w:rsidRDefault="00CE7CBD" w:rsidP="00CE7CBD">
      <w:pPr>
        <w:pStyle w:val="Paragraphedeliste"/>
        <w:spacing w:after="0" w:line="240" w:lineRule="auto"/>
        <w:jc w:val="both"/>
        <w:rPr>
          <w:rFonts w:asciiTheme="minorHAnsi" w:hAnsiTheme="minorHAnsi"/>
        </w:rPr>
      </w:pPr>
    </w:p>
    <w:p w14:paraId="40A7AA41" w14:textId="7E870522"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 xml:space="preserve">Traiter avec diligence toute demande du responsable de traitement relative à la sécurité des données traitées </w:t>
      </w:r>
      <w:r w:rsidR="00363D1E">
        <w:rPr>
          <w:rFonts w:asciiTheme="minorHAnsi" w:hAnsiTheme="minorHAnsi"/>
        </w:rPr>
        <w:t>au titre de l’accord-cadre</w:t>
      </w:r>
      <w:r>
        <w:rPr>
          <w:rFonts w:asciiTheme="minorHAnsi" w:hAnsiTheme="minorHAnsi"/>
        </w:rPr>
        <w:t> ;</w:t>
      </w:r>
    </w:p>
    <w:p w14:paraId="7B3B59F9" w14:textId="77777777" w:rsidR="00CE7CBD" w:rsidRPr="001759A8" w:rsidRDefault="00CE7CBD" w:rsidP="00CE7CBD">
      <w:pPr>
        <w:pStyle w:val="Paragraphedeliste"/>
        <w:spacing w:after="0" w:line="240" w:lineRule="auto"/>
        <w:jc w:val="both"/>
        <w:rPr>
          <w:rFonts w:asciiTheme="minorHAnsi" w:hAnsiTheme="minorHAnsi"/>
        </w:rPr>
      </w:pPr>
    </w:p>
    <w:p w14:paraId="2EF7A7E9"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Rétablir dans les meilleurs délais la disponibilité et l’accessibilité des données du responsable de traitement en cas d’incident de sécurité ;</w:t>
      </w:r>
    </w:p>
    <w:p w14:paraId="6DF15242" w14:textId="77777777" w:rsidR="00CE7CBD" w:rsidRPr="005366BA" w:rsidRDefault="00CE7CBD" w:rsidP="00CE7CBD">
      <w:pPr>
        <w:pStyle w:val="Paragraphedeliste"/>
        <w:spacing w:after="0" w:line="240" w:lineRule="auto"/>
        <w:jc w:val="both"/>
        <w:rPr>
          <w:rFonts w:asciiTheme="minorHAnsi" w:hAnsiTheme="minorHAnsi"/>
        </w:rPr>
      </w:pPr>
    </w:p>
    <w:p w14:paraId="5DEDAC28"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Assurer l’impossibilité d’accès aux données confiées par tout autre client du sous-traitant.</w:t>
      </w:r>
    </w:p>
    <w:p w14:paraId="01F24FE1" w14:textId="77777777" w:rsidR="00CE7CBD" w:rsidRPr="00FE2C2F" w:rsidRDefault="00CE7CBD" w:rsidP="00CE7CBD">
      <w:pPr>
        <w:pStyle w:val="Paragraphedeliste"/>
        <w:spacing w:after="0" w:line="240" w:lineRule="auto"/>
        <w:jc w:val="both"/>
        <w:rPr>
          <w:rFonts w:asciiTheme="minorHAnsi" w:hAnsiTheme="minorHAnsi"/>
        </w:rPr>
      </w:pPr>
    </w:p>
    <w:p w14:paraId="47EF19F1"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Restreindre l’accès aux données faisant l’objet du traitement au seul personnel habilité et autorisé à cet effet, du fait de son travail et de ses fonctions, en limitant l’accès aux données strictement nécessaires à l’accomplissement de leurs tâches ;</w:t>
      </w:r>
    </w:p>
    <w:p w14:paraId="3AC31D07" w14:textId="77777777" w:rsidR="00CE7CBD" w:rsidRPr="00D5250E" w:rsidRDefault="00CE7CBD" w:rsidP="00CE7CBD">
      <w:pPr>
        <w:pStyle w:val="Paragraphedeliste"/>
        <w:spacing w:after="0" w:line="240" w:lineRule="auto"/>
        <w:jc w:val="both"/>
        <w:rPr>
          <w:rFonts w:asciiTheme="minorHAnsi" w:hAnsiTheme="minorHAnsi"/>
        </w:rPr>
      </w:pPr>
    </w:p>
    <w:p w14:paraId="6A3D644A"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sidRPr="00D5250E">
        <w:rPr>
          <w:rFonts w:asciiTheme="minorHAnsi" w:hAnsiTheme="minorHAnsi"/>
        </w:rPr>
        <w:t>Veiller à ce que les personnes autorisées à traiter les données à caractère personnel :</w:t>
      </w:r>
    </w:p>
    <w:p w14:paraId="503D676A" w14:textId="77777777" w:rsidR="00CE7CBD" w:rsidRPr="00D5250E" w:rsidRDefault="00CE7CBD" w:rsidP="00CE7CBD">
      <w:pPr>
        <w:pStyle w:val="Paragraphedeliste"/>
        <w:spacing w:after="0" w:line="240" w:lineRule="auto"/>
        <w:jc w:val="both"/>
        <w:rPr>
          <w:rFonts w:asciiTheme="minorHAnsi" w:hAnsiTheme="minorHAnsi"/>
        </w:rPr>
      </w:pPr>
    </w:p>
    <w:p w14:paraId="5EB52300" w14:textId="62457F78" w:rsidR="00CE7CBD" w:rsidRPr="0012607C" w:rsidRDefault="00363D1E" w:rsidP="00CE7CBD">
      <w:pPr>
        <w:pStyle w:val="Paragraphedeliste"/>
        <w:numPr>
          <w:ilvl w:val="0"/>
          <w:numId w:val="16"/>
        </w:numPr>
        <w:spacing w:after="0" w:line="240" w:lineRule="auto"/>
        <w:ind w:left="1440"/>
        <w:jc w:val="both"/>
        <w:rPr>
          <w:rFonts w:asciiTheme="minorHAnsi" w:hAnsiTheme="minorHAnsi"/>
        </w:rPr>
      </w:pPr>
      <w:r w:rsidRPr="0012607C">
        <w:rPr>
          <w:rFonts w:asciiTheme="minorHAnsi" w:hAnsiTheme="minorHAnsi"/>
        </w:rPr>
        <w:t>S’engagent</w:t>
      </w:r>
      <w:r w:rsidR="00CE7CBD" w:rsidRPr="0012607C">
        <w:rPr>
          <w:rFonts w:asciiTheme="minorHAnsi" w:hAnsiTheme="minorHAnsi"/>
        </w:rPr>
        <w:t xml:space="preserve"> à respecter la confidentialité et soient soumises aux dispositions du cahier des clauses administratives concernant la confidentialité et le secret professionnel ;</w:t>
      </w:r>
    </w:p>
    <w:p w14:paraId="660C9A81" w14:textId="42B55B50" w:rsidR="00CE7CBD" w:rsidRPr="0012607C" w:rsidRDefault="00363D1E" w:rsidP="00CE7CBD">
      <w:pPr>
        <w:pStyle w:val="Paragraphedeliste"/>
        <w:numPr>
          <w:ilvl w:val="0"/>
          <w:numId w:val="16"/>
        </w:numPr>
        <w:spacing w:after="0" w:line="240" w:lineRule="auto"/>
        <w:ind w:left="1440"/>
        <w:jc w:val="both"/>
        <w:rPr>
          <w:rFonts w:asciiTheme="minorHAnsi" w:hAnsiTheme="minorHAnsi"/>
        </w:rPr>
      </w:pPr>
      <w:r w:rsidRPr="0012607C">
        <w:rPr>
          <w:rFonts w:asciiTheme="minorHAnsi" w:hAnsiTheme="minorHAnsi"/>
        </w:rPr>
        <w:t>Reçoivent</w:t>
      </w:r>
      <w:r w:rsidR="00CE7CBD" w:rsidRPr="0012607C">
        <w:rPr>
          <w:rFonts w:asciiTheme="minorHAnsi" w:hAnsiTheme="minorHAnsi"/>
        </w:rPr>
        <w:t xml:space="preserve"> une formation nécessaire en matière de protection des données à caractère personnel.</w:t>
      </w:r>
    </w:p>
    <w:p w14:paraId="0C902919" w14:textId="77777777" w:rsidR="00CE7CBD" w:rsidRPr="00971E24" w:rsidRDefault="00CE7CBD" w:rsidP="00CE7CBD">
      <w:pPr>
        <w:spacing w:after="0" w:line="240" w:lineRule="auto"/>
        <w:ind w:left="720"/>
        <w:contextualSpacing/>
        <w:jc w:val="both"/>
        <w:rPr>
          <w:rFonts w:asciiTheme="minorHAnsi" w:hAnsiTheme="minorHAnsi"/>
        </w:rPr>
      </w:pPr>
    </w:p>
    <w:p w14:paraId="11855C95" w14:textId="77777777" w:rsidR="00CE7CBD" w:rsidRDefault="00CE7CBD" w:rsidP="00CE7CBD">
      <w:pPr>
        <w:numPr>
          <w:ilvl w:val="0"/>
          <w:numId w:val="18"/>
        </w:numPr>
        <w:spacing w:after="0" w:line="240" w:lineRule="auto"/>
        <w:ind w:left="720"/>
        <w:jc w:val="both"/>
        <w:rPr>
          <w:rFonts w:asciiTheme="minorHAnsi" w:hAnsiTheme="minorHAnsi"/>
        </w:rPr>
      </w:pPr>
      <w:r>
        <w:rPr>
          <w:rFonts w:asciiTheme="minorHAnsi" w:hAnsiTheme="minorHAnsi"/>
        </w:rPr>
        <w:t>N</w:t>
      </w:r>
      <w:r w:rsidRPr="00144F3D">
        <w:rPr>
          <w:rFonts w:asciiTheme="minorHAnsi" w:hAnsiTheme="minorHAnsi"/>
        </w:rPr>
        <w:t>e prendre aucune copie des documents et supports d’information confiés par le responsable de traitement ou utilisées pour l’exécution de la mission ;</w:t>
      </w:r>
    </w:p>
    <w:p w14:paraId="443D71F5" w14:textId="77777777" w:rsidR="00CE7CBD" w:rsidRPr="00144F3D" w:rsidRDefault="00CE7CBD" w:rsidP="00CE7CBD">
      <w:pPr>
        <w:spacing w:after="0" w:line="240" w:lineRule="auto"/>
        <w:ind w:left="720"/>
        <w:jc w:val="both"/>
        <w:rPr>
          <w:rFonts w:asciiTheme="minorHAnsi" w:hAnsiTheme="minorHAnsi"/>
        </w:rPr>
      </w:pPr>
    </w:p>
    <w:p w14:paraId="044995D4" w14:textId="036F3D02" w:rsidR="00CE7CBD" w:rsidRDefault="00CE7CBD" w:rsidP="00CE7CBD">
      <w:pPr>
        <w:numPr>
          <w:ilvl w:val="0"/>
          <w:numId w:val="18"/>
        </w:numPr>
        <w:spacing w:after="0" w:line="240" w:lineRule="auto"/>
        <w:ind w:left="720"/>
        <w:jc w:val="both"/>
        <w:rPr>
          <w:rFonts w:asciiTheme="minorHAnsi" w:hAnsiTheme="minorHAnsi"/>
        </w:rPr>
      </w:pPr>
      <w:r>
        <w:rPr>
          <w:rFonts w:asciiTheme="minorHAnsi" w:hAnsiTheme="minorHAnsi"/>
        </w:rPr>
        <w:t>N</w:t>
      </w:r>
      <w:r w:rsidRPr="00144F3D">
        <w:rPr>
          <w:rFonts w:asciiTheme="minorHAnsi" w:hAnsiTheme="minorHAnsi"/>
        </w:rPr>
        <w:t xml:space="preserve">e pas utiliser, ni communiquer les documents et informations traités à des finalités autres que celles définies par le présent </w:t>
      </w:r>
      <w:r w:rsidR="00363D1E">
        <w:rPr>
          <w:rFonts w:asciiTheme="minorHAnsi" w:hAnsiTheme="minorHAnsi"/>
        </w:rPr>
        <w:t>accord-cadre</w:t>
      </w:r>
      <w:r w:rsidRPr="00144F3D">
        <w:rPr>
          <w:rFonts w:asciiTheme="minorHAnsi" w:hAnsiTheme="minorHAnsi"/>
        </w:rPr>
        <w:t> ;</w:t>
      </w:r>
    </w:p>
    <w:p w14:paraId="1605A6FB" w14:textId="77777777" w:rsidR="00CE7CBD" w:rsidRPr="00144F3D" w:rsidRDefault="00CE7CBD" w:rsidP="00CE7CBD">
      <w:pPr>
        <w:spacing w:after="0" w:line="240" w:lineRule="auto"/>
        <w:ind w:left="720"/>
        <w:jc w:val="both"/>
        <w:rPr>
          <w:rFonts w:asciiTheme="minorHAnsi" w:hAnsiTheme="minorHAnsi"/>
        </w:rPr>
      </w:pPr>
    </w:p>
    <w:p w14:paraId="71E3B12A" w14:textId="42FC4FE6" w:rsidR="00CE7CBD" w:rsidRDefault="00CE7CBD" w:rsidP="00CE7CBD">
      <w:pPr>
        <w:numPr>
          <w:ilvl w:val="0"/>
          <w:numId w:val="18"/>
        </w:numPr>
        <w:spacing w:after="0" w:line="240" w:lineRule="auto"/>
        <w:ind w:left="720"/>
        <w:jc w:val="both"/>
        <w:rPr>
          <w:rFonts w:asciiTheme="minorHAnsi" w:hAnsiTheme="minorHAnsi"/>
        </w:rPr>
      </w:pPr>
      <w:r>
        <w:rPr>
          <w:rFonts w:asciiTheme="minorHAnsi" w:hAnsiTheme="minorHAnsi"/>
        </w:rPr>
        <w:t>P</w:t>
      </w:r>
      <w:r w:rsidRPr="00144F3D">
        <w:rPr>
          <w:rFonts w:asciiTheme="minorHAnsi" w:hAnsiTheme="minorHAnsi"/>
        </w:rPr>
        <w:t xml:space="preserve">rendre toutes les mesures permettant d’éviter une utilisation détournée ou frauduleuse des </w:t>
      </w:r>
      <w:r>
        <w:rPr>
          <w:rFonts w:asciiTheme="minorHAnsi" w:hAnsiTheme="minorHAnsi"/>
        </w:rPr>
        <w:t>données</w:t>
      </w:r>
      <w:r w:rsidRPr="00144F3D">
        <w:rPr>
          <w:rFonts w:asciiTheme="minorHAnsi" w:hAnsiTheme="minorHAnsi"/>
        </w:rPr>
        <w:t xml:space="preserve"> en cours d’exécution </w:t>
      </w:r>
      <w:r w:rsidR="00363D1E">
        <w:rPr>
          <w:rFonts w:asciiTheme="minorHAnsi" w:hAnsiTheme="minorHAnsi"/>
        </w:rPr>
        <w:t>de l’accord-cadre</w:t>
      </w:r>
      <w:r w:rsidRPr="00144F3D">
        <w:rPr>
          <w:rFonts w:asciiTheme="minorHAnsi" w:hAnsiTheme="minorHAnsi"/>
        </w:rPr>
        <w:t> ;</w:t>
      </w:r>
    </w:p>
    <w:p w14:paraId="47108B1F" w14:textId="77777777" w:rsidR="00CE7CBD" w:rsidRPr="00144F3D" w:rsidRDefault="00CE7CBD" w:rsidP="00CE7CBD">
      <w:pPr>
        <w:spacing w:after="0" w:line="240" w:lineRule="auto"/>
        <w:ind w:left="720"/>
        <w:jc w:val="both"/>
        <w:rPr>
          <w:rFonts w:asciiTheme="minorHAnsi" w:hAnsiTheme="minorHAnsi"/>
        </w:rPr>
      </w:pPr>
    </w:p>
    <w:p w14:paraId="60B60FA2" w14:textId="77777777" w:rsidR="00CE7CBD" w:rsidRDefault="00CE7CBD" w:rsidP="00CE7CBD">
      <w:pPr>
        <w:spacing w:after="0" w:line="240" w:lineRule="auto"/>
        <w:ind w:left="720"/>
        <w:jc w:val="both"/>
        <w:rPr>
          <w:rFonts w:asciiTheme="minorHAnsi" w:hAnsiTheme="minorHAnsi"/>
        </w:rPr>
      </w:pPr>
      <w:r w:rsidRPr="00144F3D">
        <w:rPr>
          <w:rFonts w:asciiTheme="minorHAnsi" w:hAnsiTheme="minorHAnsi"/>
        </w:rPr>
        <w:t xml:space="preserve">Le </w:t>
      </w:r>
      <w:r>
        <w:rPr>
          <w:rFonts w:asciiTheme="minorHAnsi" w:hAnsiTheme="minorHAnsi"/>
        </w:rPr>
        <w:t xml:space="preserve">cas échéant, le </w:t>
      </w:r>
      <w:r w:rsidRPr="00144F3D">
        <w:rPr>
          <w:rFonts w:asciiTheme="minorHAnsi" w:hAnsiTheme="minorHAnsi"/>
        </w:rPr>
        <w:t xml:space="preserve">sous-traitant s’engage par ailleurs à mettre en œuvre les mesures de sécurité prévues par </w:t>
      </w:r>
      <w:r w:rsidRPr="00B52C24">
        <w:rPr>
          <w:rFonts w:asciiTheme="minorHAnsi" w:hAnsiTheme="minorHAnsi"/>
        </w:rPr>
        <w:t>le code de conduite auquel il a adhéré ou la certification dont il se targue.</w:t>
      </w:r>
    </w:p>
    <w:p w14:paraId="43829EDB" w14:textId="77777777" w:rsidR="00CE7CBD" w:rsidRDefault="00CE7CBD" w:rsidP="00CE7CBD">
      <w:pPr>
        <w:spacing w:after="0" w:line="240" w:lineRule="auto"/>
        <w:ind w:left="720"/>
        <w:jc w:val="both"/>
        <w:rPr>
          <w:rFonts w:asciiTheme="minorHAnsi" w:hAnsiTheme="minorHAnsi"/>
        </w:rPr>
      </w:pPr>
    </w:p>
    <w:p w14:paraId="05150BB5" w14:textId="6C6E164B" w:rsidR="00CE7CBD" w:rsidRDefault="00CE7CBD" w:rsidP="00CE7CBD">
      <w:pPr>
        <w:spacing w:after="0" w:line="240" w:lineRule="auto"/>
        <w:ind w:left="720"/>
        <w:jc w:val="both"/>
        <w:rPr>
          <w:rFonts w:asciiTheme="minorHAnsi" w:hAnsiTheme="minorHAnsi"/>
        </w:rPr>
      </w:pPr>
      <w:r>
        <w:rPr>
          <w:rFonts w:asciiTheme="minorHAnsi" w:hAnsiTheme="minorHAnsi"/>
        </w:rPr>
        <w:t xml:space="preserve">Toute modification importante des mesures de sécurité mises en place par le sous-traitant doit être documentée et présentée au responsable de traitement pour évaluation. Elles ne peuvent en aucun cas réduire le niveau de sécurité des données pendant la durée </w:t>
      </w:r>
      <w:r w:rsidR="00363D1E">
        <w:rPr>
          <w:rFonts w:asciiTheme="minorHAnsi" w:hAnsiTheme="minorHAnsi"/>
        </w:rPr>
        <w:t>de l’accord-cadre.</w:t>
      </w:r>
    </w:p>
    <w:p w14:paraId="136ED18F" w14:textId="77777777" w:rsidR="00CE7CBD" w:rsidRDefault="00CE7CBD" w:rsidP="00CE7CBD">
      <w:pPr>
        <w:spacing w:after="0" w:line="240" w:lineRule="auto"/>
        <w:jc w:val="both"/>
        <w:rPr>
          <w:rFonts w:asciiTheme="minorHAnsi" w:hAnsiTheme="minorHAnsi"/>
        </w:rPr>
      </w:pPr>
    </w:p>
    <w:p w14:paraId="0561BE9F" w14:textId="77777777" w:rsidR="00CE7CBD" w:rsidRPr="00E51B8E" w:rsidRDefault="00CE7CBD" w:rsidP="00E51B8E">
      <w:pPr>
        <w:jc w:val="both"/>
      </w:pPr>
    </w:p>
    <w:p w14:paraId="11DA8CF1" w14:textId="633E926E" w:rsidR="00CE7CBD" w:rsidRPr="00E51B8E" w:rsidRDefault="00CE7CBD" w:rsidP="00E51B8E">
      <w:pPr>
        <w:numPr>
          <w:ilvl w:val="0"/>
          <w:numId w:val="1"/>
        </w:numPr>
        <w:jc w:val="both"/>
        <w:rPr>
          <w:b/>
          <w:bCs/>
        </w:rPr>
      </w:pPr>
      <w:r w:rsidRPr="00E51B8E">
        <w:rPr>
          <w:b/>
          <w:bCs/>
        </w:rPr>
        <w:t>Tests de sécurité</w:t>
      </w:r>
    </w:p>
    <w:p w14:paraId="0D1CD336" w14:textId="427CEAEC" w:rsidR="00CE7CBD" w:rsidRDefault="00CE7CBD" w:rsidP="00CE7CBD">
      <w:pPr>
        <w:spacing w:after="0" w:line="240" w:lineRule="auto"/>
        <w:jc w:val="both"/>
        <w:rPr>
          <w:rFonts w:asciiTheme="minorHAnsi" w:hAnsiTheme="minorHAnsi"/>
        </w:rPr>
      </w:pPr>
      <w:r>
        <w:rPr>
          <w:rFonts w:asciiTheme="minorHAnsi" w:hAnsiTheme="minorHAnsi"/>
        </w:rPr>
        <w:t>En cas de service exposé sur Internet, le r</w:t>
      </w:r>
      <w:r w:rsidRPr="00507222">
        <w:rPr>
          <w:rFonts w:asciiTheme="minorHAnsi" w:hAnsiTheme="minorHAnsi"/>
        </w:rPr>
        <w:t xml:space="preserve">esponsable de traitement </w:t>
      </w:r>
      <w:r>
        <w:rPr>
          <w:rFonts w:asciiTheme="minorHAnsi" w:hAnsiTheme="minorHAnsi"/>
        </w:rPr>
        <w:t xml:space="preserve">peut demander au sous-traitant </w:t>
      </w:r>
      <w:r w:rsidRPr="00507222">
        <w:rPr>
          <w:rFonts w:asciiTheme="minorHAnsi" w:hAnsiTheme="minorHAnsi"/>
        </w:rPr>
        <w:t>à effectuer ou à faire effectuer des tests de sécurité pou</w:t>
      </w:r>
      <w:r>
        <w:rPr>
          <w:rFonts w:asciiTheme="minorHAnsi" w:hAnsiTheme="minorHAnsi"/>
        </w:rPr>
        <w:t>r vérifier que les systèmes du s</w:t>
      </w:r>
      <w:r w:rsidRPr="00507222">
        <w:rPr>
          <w:rFonts w:asciiTheme="minorHAnsi" w:hAnsiTheme="minorHAnsi"/>
        </w:rPr>
        <w:t>ous-traitant ne sont pas vulnérables (par exemple du fait d’un défaut de configuration ou d’un défaut de mise à jour) et détecter tout changement susceptible d’exposer les données à des risques d’intrusion.</w:t>
      </w:r>
      <w:r>
        <w:rPr>
          <w:rFonts w:asciiTheme="minorHAnsi" w:hAnsiTheme="minorHAnsi"/>
        </w:rPr>
        <w:t xml:space="preserve"> Le sous-traitant partagera les résultats avec le r</w:t>
      </w:r>
      <w:r w:rsidRPr="00507222">
        <w:rPr>
          <w:rFonts w:asciiTheme="minorHAnsi" w:hAnsiTheme="minorHAnsi"/>
        </w:rPr>
        <w:t>esponsable de traitement</w:t>
      </w:r>
      <w:r>
        <w:rPr>
          <w:rFonts w:asciiTheme="minorHAnsi" w:hAnsiTheme="minorHAnsi"/>
        </w:rPr>
        <w:t>.</w:t>
      </w:r>
    </w:p>
    <w:p w14:paraId="3F4676DA" w14:textId="77777777" w:rsidR="00CE7CBD" w:rsidRPr="00E51B8E" w:rsidRDefault="00CE7CBD" w:rsidP="00E51B8E">
      <w:pPr>
        <w:jc w:val="both"/>
        <w:rPr>
          <w:b/>
          <w:bCs/>
        </w:rPr>
      </w:pPr>
    </w:p>
    <w:p w14:paraId="0D4A6297" w14:textId="7284821D" w:rsidR="00CE7CBD" w:rsidRPr="00E51B8E" w:rsidRDefault="00CE7CBD" w:rsidP="00E51B8E">
      <w:pPr>
        <w:numPr>
          <w:ilvl w:val="0"/>
          <w:numId w:val="1"/>
        </w:numPr>
        <w:jc w:val="both"/>
        <w:rPr>
          <w:b/>
          <w:bCs/>
        </w:rPr>
      </w:pPr>
      <w:r w:rsidRPr="00E51B8E">
        <w:rPr>
          <w:b/>
          <w:bCs/>
        </w:rPr>
        <w:t>Vérification du respect des obligations du sous-traitant</w:t>
      </w:r>
    </w:p>
    <w:p w14:paraId="2B6A7899" w14:textId="77777777" w:rsidR="00CE7CBD" w:rsidRDefault="00CE7CBD" w:rsidP="00CE7CBD">
      <w:pPr>
        <w:spacing w:after="0" w:line="240" w:lineRule="auto"/>
        <w:jc w:val="both"/>
        <w:rPr>
          <w:rFonts w:asciiTheme="minorHAnsi" w:hAnsiTheme="minorHAnsi"/>
        </w:rPr>
      </w:pPr>
      <w:r w:rsidRPr="00144F3D">
        <w:rPr>
          <w:rFonts w:asciiTheme="minorHAnsi" w:hAnsiTheme="minorHAnsi"/>
        </w:rPr>
        <w:lastRenderedPageBreak/>
        <w:t xml:space="preserve">Le responsable de traitement se réserve le droit </w:t>
      </w:r>
      <w:r>
        <w:rPr>
          <w:rFonts w:asciiTheme="minorHAnsi" w:hAnsiTheme="minorHAnsi"/>
        </w:rPr>
        <w:t>d’effectuer ou de faire effectuer en son nom et pour son compte,</w:t>
      </w:r>
      <w:r w:rsidRPr="00144F3D">
        <w:rPr>
          <w:rFonts w:asciiTheme="minorHAnsi" w:hAnsiTheme="minorHAnsi"/>
        </w:rPr>
        <w:t xml:space="preserve"> à toute vérification qui lui paraîtrait utile pour constater le respect des obligations mentionnées dans la présente annexe, notamment par la réalisation d’au</w:t>
      </w:r>
      <w:r>
        <w:rPr>
          <w:rFonts w:asciiTheme="minorHAnsi" w:hAnsiTheme="minorHAnsi"/>
        </w:rPr>
        <w:t>dits, y compris des inspections et des tests de sécurité</w:t>
      </w:r>
      <w:r w:rsidRPr="00144F3D">
        <w:rPr>
          <w:rFonts w:asciiTheme="minorHAnsi" w:hAnsiTheme="minorHAnsi"/>
        </w:rPr>
        <w:t xml:space="preserve">. </w:t>
      </w:r>
    </w:p>
    <w:p w14:paraId="2EA151A3" w14:textId="77777777" w:rsidR="00CE7CBD" w:rsidRDefault="00CE7CBD" w:rsidP="00CE7CBD">
      <w:pPr>
        <w:spacing w:after="0" w:line="240" w:lineRule="auto"/>
        <w:jc w:val="both"/>
        <w:rPr>
          <w:rFonts w:asciiTheme="minorHAnsi" w:hAnsiTheme="minorHAnsi"/>
        </w:rPr>
      </w:pPr>
    </w:p>
    <w:p w14:paraId="7DC59BB3" w14:textId="1A6A4904"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sous-traitant </w:t>
      </w:r>
      <w:r>
        <w:rPr>
          <w:rFonts w:asciiTheme="minorHAnsi" w:hAnsiTheme="minorHAnsi"/>
        </w:rPr>
        <w:t xml:space="preserve">coopèrera </w:t>
      </w:r>
      <w:r w:rsidRPr="00144F3D">
        <w:rPr>
          <w:rFonts w:asciiTheme="minorHAnsi" w:hAnsiTheme="minorHAnsi"/>
        </w:rPr>
        <w:t>à ces audits</w:t>
      </w:r>
      <w:r>
        <w:rPr>
          <w:rFonts w:asciiTheme="minorHAnsi" w:hAnsiTheme="minorHAnsi"/>
        </w:rPr>
        <w:t xml:space="preserve"> et s’engage notamment à autoriser le responsable de traitement ou les tiers qu’il a mandaté, à accéder, aux informations nécessaires à l’accomplissement de leur audit, aux registres et systèmes d’informations, au personnel, ou aux prestations visées dans la présente annexe</w:t>
      </w:r>
      <w:r w:rsidRPr="00144F3D">
        <w:rPr>
          <w:rFonts w:asciiTheme="minorHAnsi" w:hAnsiTheme="minorHAnsi"/>
        </w:rPr>
        <w:t>.</w:t>
      </w:r>
    </w:p>
    <w:p w14:paraId="20F318CA" w14:textId="77777777" w:rsidR="00CE7CBD" w:rsidRDefault="00CE7CBD" w:rsidP="00CE7CBD">
      <w:pPr>
        <w:spacing w:after="0" w:line="240" w:lineRule="auto"/>
        <w:jc w:val="both"/>
        <w:rPr>
          <w:rFonts w:asciiTheme="minorHAnsi" w:hAnsiTheme="minorHAnsi"/>
        </w:rPr>
      </w:pPr>
    </w:p>
    <w:p w14:paraId="290AD37A" w14:textId="77777777" w:rsidR="00CE7CBD" w:rsidRPr="00144F3D" w:rsidRDefault="00CE7CBD" w:rsidP="00CE7CBD">
      <w:pPr>
        <w:spacing w:after="0" w:line="240" w:lineRule="auto"/>
        <w:jc w:val="both"/>
        <w:rPr>
          <w:rFonts w:asciiTheme="minorHAnsi" w:hAnsiTheme="minorHAnsi"/>
        </w:rPr>
      </w:pPr>
      <w:r>
        <w:rPr>
          <w:rFonts w:asciiTheme="minorHAnsi" w:hAnsiTheme="minorHAnsi"/>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1F5FBDD9" w14:textId="77777777" w:rsidR="00CE7CBD" w:rsidRDefault="00CE7CBD" w:rsidP="00CE7CBD">
      <w:pPr>
        <w:spacing w:after="0" w:line="240" w:lineRule="auto"/>
        <w:jc w:val="both"/>
        <w:rPr>
          <w:rFonts w:asciiTheme="minorHAnsi" w:hAnsiTheme="minorHAnsi"/>
        </w:rPr>
      </w:pPr>
    </w:p>
    <w:p w14:paraId="3702EF18" w14:textId="06C1B0F1"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responsable de traitement pourra prononcer la résiliation immédiate </w:t>
      </w:r>
      <w:r w:rsidR="00363D1E">
        <w:rPr>
          <w:rFonts w:asciiTheme="minorHAnsi" w:hAnsiTheme="minorHAnsi"/>
        </w:rPr>
        <w:t>de l’accord-cadre</w:t>
      </w:r>
      <w:r w:rsidRPr="00144F3D">
        <w:rPr>
          <w:rFonts w:asciiTheme="minorHAnsi" w:hAnsiTheme="minorHAnsi"/>
        </w:rPr>
        <w:t>, sans indemnité en faveur du sous-traitant, en cas de violation du secret professionnel ou de non-respect des obligations précitées.</w:t>
      </w:r>
      <w:r>
        <w:rPr>
          <w:rFonts w:asciiTheme="minorHAnsi" w:hAnsiTheme="minorHAnsi"/>
        </w:rPr>
        <w:t xml:space="preserve"> La responsabilité du sous-traitant</w:t>
      </w:r>
      <w:r w:rsidRPr="0020304C">
        <w:rPr>
          <w:rFonts w:asciiTheme="minorHAnsi" w:hAnsiTheme="minorHAnsi"/>
        </w:rPr>
        <w:t xml:space="preserve"> peut également être engagée sur le fondement des articles 226-5 et 226-17 du code pénal.</w:t>
      </w:r>
    </w:p>
    <w:p w14:paraId="069B4D94" w14:textId="77777777" w:rsidR="00CE7CBD" w:rsidRPr="00E51B8E" w:rsidRDefault="00CE7CBD" w:rsidP="00E51B8E">
      <w:pPr>
        <w:jc w:val="both"/>
        <w:rPr>
          <w:b/>
          <w:bCs/>
        </w:rPr>
      </w:pPr>
    </w:p>
    <w:p w14:paraId="0EFBE2C9" w14:textId="3F6A8FC1" w:rsidR="00CE7CBD" w:rsidRPr="00E51B8E" w:rsidRDefault="00CE7CBD" w:rsidP="00E51B8E">
      <w:pPr>
        <w:numPr>
          <w:ilvl w:val="0"/>
          <w:numId w:val="1"/>
        </w:numPr>
        <w:jc w:val="both"/>
        <w:rPr>
          <w:b/>
          <w:bCs/>
        </w:rPr>
      </w:pPr>
      <w:r w:rsidRPr="00E51B8E">
        <w:rPr>
          <w:b/>
          <w:bCs/>
        </w:rPr>
        <w:t>Durée autorisée du traitement</w:t>
      </w:r>
    </w:p>
    <w:p w14:paraId="7037FF73" w14:textId="77777777" w:rsidR="00CE7CBD" w:rsidRDefault="00CE7CBD" w:rsidP="00CE7CBD">
      <w:pPr>
        <w:spacing w:after="0" w:line="240" w:lineRule="auto"/>
        <w:contextualSpacing/>
        <w:jc w:val="both"/>
        <w:rPr>
          <w:rFonts w:asciiTheme="minorHAnsi" w:hAnsiTheme="minorHAnsi"/>
        </w:rPr>
      </w:pPr>
    </w:p>
    <w:p w14:paraId="2F4FD517" w14:textId="3E174B28" w:rsidR="00CE7CBD" w:rsidRPr="00144F3D" w:rsidRDefault="00CE7CBD" w:rsidP="00CE7CBD">
      <w:pPr>
        <w:spacing w:after="0" w:line="240" w:lineRule="auto"/>
        <w:contextualSpacing/>
        <w:jc w:val="both"/>
        <w:rPr>
          <w:rFonts w:asciiTheme="minorHAnsi" w:hAnsiTheme="minorHAnsi"/>
        </w:rPr>
      </w:pPr>
      <w:r w:rsidRPr="00144F3D">
        <w:rPr>
          <w:rFonts w:asciiTheme="minorHAnsi" w:hAnsiTheme="minorHAnsi"/>
        </w:rPr>
        <w:t>L</w:t>
      </w:r>
      <w:r>
        <w:rPr>
          <w:rFonts w:asciiTheme="minorHAnsi" w:hAnsiTheme="minorHAnsi"/>
        </w:rPr>
        <w:t xml:space="preserve">e présent </w:t>
      </w:r>
      <w:r w:rsidR="00363D1E">
        <w:rPr>
          <w:rFonts w:asciiTheme="minorHAnsi" w:hAnsiTheme="minorHAnsi"/>
        </w:rPr>
        <w:t>accord-cadre</w:t>
      </w:r>
      <w:r>
        <w:rPr>
          <w:rFonts w:asciiTheme="minorHAnsi" w:hAnsiTheme="minorHAnsi"/>
        </w:rPr>
        <w:t xml:space="preserve"> a une durée maximale de 48 mois.</w:t>
      </w:r>
    </w:p>
    <w:p w14:paraId="24AEA601" w14:textId="77777777" w:rsidR="00CE7CBD" w:rsidRPr="00144F3D" w:rsidRDefault="00CE7CBD" w:rsidP="00CE7CBD">
      <w:pPr>
        <w:spacing w:after="0" w:line="240" w:lineRule="auto"/>
        <w:contextualSpacing/>
        <w:jc w:val="both"/>
        <w:rPr>
          <w:rFonts w:asciiTheme="minorHAnsi" w:hAnsiTheme="minorHAnsi"/>
        </w:rPr>
      </w:pPr>
    </w:p>
    <w:p w14:paraId="5B233540" w14:textId="2D25D590" w:rsidR="00CE7CBD" w:rsidRDefault="00CE7CBD" w:rsidP="00CE7CBD">
      <w:pPr>
        <w:spacing w:after="0" w:line="240" w:lineRule="auto"/>
        <w:contextualSpacing/>
        <w:jc w:val="both"/>
        <w:rPr>
          <w:rFonts w:asciiTheme="minorHAnsi" w:hAnsiTheme="minorHAnsi"/>
        </w:rPr>
      </w:pPr>
      <w:r>
        <w:rPr>
          <w:rFonts w:asciiTheme="minorHAnsi" w:hAnsiTheme="minorHAnsi"/>
        </w:rPr>
        <w:t>L’autorisation donnée par le responsable de traitement au s</w:t>
      </w:r>
      <w:r w:rsidRPr="001D54C7">
        <w:rPr>
          <w:rFonts w:asciiTheme="minorHAnsi" w:hAnsiTheme="minorHAnsi"/>
        </w:rPr>
        <w:t xml:space="preserve">ous-traitant pour effectuer les traitements </w:t>
      </w:r>
      <w:r>
        <w:rPr>
          <w:rFonts w:asciiTheme="minorHAnsi" w:hAnsiTheme="minorHAnsi"/>
        </w:rPr>
        <w:t>prévus le cadre de la prestation</w:t>
      </w:r>
      <w:r w:rsidRPr="001D54C7">
        <w:rPr>
          <w:rFonts w:asciiTheme="minorHAnsi" w:hAnsiTheme="minorHAnsi"/>
        </w:rPr>
        <w:t xml:space="preserve"> est valable pour toute la durée </w:t>
      </w:r>
      <w:r w:rsidR="00363D1E">
        <w:rPr>
          <w:rFonts w:asciiTheme="minorHAnsi" w:hAnsiTheme="minorHAnsi"/>
        </w:rPr>
        <w:t>de l’accord-cadre.</w:t>
      </w:r>
    </w:p>
    <w:p w14:paraId="70BEBDA0" w14:textId="77777777" w:rsidR="00CE7CBD" w:rsidRDefault="00CE7CBD" w:rsidP="00CE7CBD">
      <w:pPr>
        <w:spacing w:after="0" w:line="240" w:lineRule="auto"/>
        <w:contextualSpacing/>
        <w:jc w:val="both"/>
        <w:rPr>
          <w:rFonts w:asciiTheme="minorHAnsi" w:hAnsiTheme="minorHAnsi"/>
        </w:rPr>
      </w:pPr>
    </w:p>
    <w:p w14:paraId="607D9A1C" w14:textId="54504DB6" w:rsidR="00CE7CBD" w:rsidRDefault="00CE7CBD" w:rsidP="00CE7CBD">
      <w:pPr>
        <w:spacing w:after="0" w:line="240" w:lineRule="auto"/>
        <w:contextualSpacing/>
        <w:jc w:val="both"/>
        <w:rPr>
          <w:rFonts w:asciiTheme="minorHAnsi" w:hAnsiTheme="minorHAnsi"/>
        </w:rPr>
      </w:pPr>
      <w:r>
        <w:rPr>
          <w:rFonts w:asciiTheme="minorHAnsi" w:hAnsiTheme="minorHAnsi"/>
        </w:rPr>
        <w:t>Suivant les instructions du responsable de traitement, a</w:t>
      </w:r>
      <w:r w:rsidRPr="00144F3D">
        <w:rPr>
          <w:rFonts w:asciiTheme="minorHAnsi" w:hAnsiTheme="minorHAnsi"/>
        </w:rPr>
        <w:t xml:space="preserve">u terme </w:t>
      </w:r>
      <w:r w:rsidR="00363D1E">
        <w:rPr>
          <w:rFonts w:asciiTheme="minorHAnsi" w:hAnsiTheme="minorHAnsi"/>
        </w:rPr>
        <w:t>du présent accord-cadre</w:t>
      </w:r>
      <w:r w:rsidRPr="00144F3D">
        <w:rPr>
          <w:rFonts w:asciiTheme="minorHAnsi" w:hAnsiTheme="minorHAnsi"/>
        </w:rPr>
        <w:t>, le sous-traitant s’engage à</w:t>
      </w:r>
      <w:r>
        <w:rPr>
          <w:rFonts w:asciiTheme="minorHAnsi" w:hAnsiTheme="minorHAnsi"/>
        </w:rPr>
        <w:t> :</w:t>
      </w:r>
    </w:p>
    <w:p w14:paraId="4D8E0F18" w14:textId="77777777" w:rsidR="00CE7CBD" w:rsidRPr="00144F3D" w:rsidRDefault="00CE7CBD" w:rsidP="00CE7CBD">
      <w:pPr>
        <w:spacing w:after="0" w:line="240" w:lineRule="auto"/>
        <w:contextualSpacing/>
        <w:jc w:val="both"/>
        <w:rPr>
          <w:rFonts w:asciiTheme="minorHAnsi" w:hAnsiTheme="minorHAnsi"/>
        </w:rPr>
      </w:pPr>
    </w:p>
    <w:p w14:paraId="5DE5ED46" w14:textId="452606B3" w:rsidR="00CE7CBD" w:rsidRPr="00144F3D" w:rsidRDefault="00CE7CBD" w:rsidP="00CE7CBD">
      <w:pPr>
        <w:spacing w:after="0" w:line="240" w:lineRule="auto"/>
        <w:ind w:left="708"/>
        <w:contextualSpacing/>
        <w:jc w:val="both"/>
        <w:rPr>
          <w:rFonts w:asciiTheme="minorHAnsi" w:hAnsiTheme="minorHAnsi"/>
        </w:rPr>
      </w:pPr>
      <w:r w:rsidRPr="00144F3D">
        <w:rPr>
          <w:rFonts w:asciiTheme="minorHAnsi" w:hAnsiTheme="minorHAnsi"/>
        </w:rPr>
        <w:t xml:space="preserve">- supprimer toutes les données à caractère personnel au terme </w:t>
      </w:r>
      <w:r w:rsidR="00363D1E">
        <w:rPr>
          <w:rFonts w:asciiTheme="minorHAnsi" w:hAnsiTheme="minorHAnsi"/>
        </w:rPr>
        <w:t>de l’accord-cadre</w:t>
      </w:r>
      <w:r w:rsidRPr="00144F3D">
        <w:rPr>
          <w:rFonts w:asciiTheme="minorHAnsi" w:hAnsiTheme="minorHAnsi"/>
        </w:rPr>
        <w:t xml:space="preserve"> et détruire les copies existantes </w:t>
      </w:r>
      <w:r>
        <w:rPr>
          <w:rFonts w:asciiTheme="minorHAnsi" w:hAnsiTheme="minorHAnsi"/>
        </w:rPr>
        <w:t xml:space="preserve">dans ses systèmes d’information à une date effective notifiée par le responsable de traitement, </w:t>
      </w:r>
      <w:r w:rsidRPr="00144F3D">
        <w:rPr>
          <w:rFonts w:asciiTheme="minorHAnsi" w:hAnsiTheme="minorHAnsi"/>
        </w:rPr>
        <w:t xml:space="preserve">à moins que le droit de l’Union européenne ou le droit français n’exige la conservation des données à caractère personnel : dans ce cas le sous-traitant fournit au pouvoir adjudicateur le texte exigeant cette conservation. Une fois </w:t>
      </w:r>
      <w:r>
        <w:rPr>
          <w:rFonts w:asciiTheme="minorHAnsi" w:hAnsiTheme="minorHAnsi"/>
        </w:rPr>
        <w:t xml:space="preserve">les données </w:t>
      </w:r>
      <w:r w:rsidRPr="00144F3D">
        <w:rPr>
          <w:rFonts w:asciiTheme="minorHAnsi" w:hAnsiTheme="minorHAnsi"/>
        </w:rPr>
        <w:t>détruites, le sous-traitan</w:t>
      </w:r>
      <w:r>
        <w:rPr>
          <w:rFonts w:asciiTheme="minorHAnsi" w:hAnsiTheme="minorHAnsi"/>
        </w:rPr>
        <w:t>t doit justifier par écrit de cette</w:t>
      </w:r>
      <w:r w:rsidRPr="00144F3D">
        <w:rPr>
          <w:rFonts w:asciiTheme="minorHAnsi" w:hAnsiTheme="minorHAnsi"/>
        </w:rPr>
        <w:t xml:space="preserve"> destruction.</w:t>
      </w:r>
    </w:p>
    <w:p w14:paraId="58CC834D" w14:textId="77777777" w:rsidR="00CE7CBD" w:rsidRDefault="00CE7CBD" w:rsidP="00CE7CBD">
      <w:pPr>
        <w:autoSpaceDE w:val="0"/>
        <w:autoSpaceDN w:val="0"/>
        <w:adjustRightInd w:val="0"/>
        <w:spacing w:after="0" w:line="240" w:lineRule="auto"/>
        <w:jc w:val="both"/>
        <w:rPr>
          <w:rFonts w:asciiTheme="minorHAnsi" w:hAnsiTheme="minorHAnsi"/>
        </w:rPr>
      </w:pPr>
    </w:p>
    <w:p w14:paraId="38D5F7E4" w14:textId="77777777" w:rsidR="00CE7CBD" w:rsidRDefault="00CE7CBD" w:rsidP="00CE7CBD">
      <w:pPr>
        <w:autoSpaceDE w:val="0"/>
        <w:autoSpaceDN w:val="0"/>
        <w:adjustRightInd w:val="0"/>
        <w:spacing w:after="0" w:line="240" w:lineRule="auto"/>
        <w:jc w:val="both"/>
        <w:rPr>
          <w:rFonts w:asciiTheme="minorHAnsi" w:hAnsiTheme="minorHAnsi"/>
        </w:rPr>
      </w:pPr>
      <w:r>
        <w:rPr>
          <w:rFonts w:asciiTheme="minorHAnsi" w:hAnsiTheme="minorHAnsi"/>
        </w:rPr>
        <w:t>Le responsable de traitement se réserve le droit de procéder à toute vérification qu’il estime nécessaire afin de confirmer l’exécution de ces obligations.</w:t>
      </w:r>
    </w:p>
    <w:p w14:paraId="0393B448" w14:textId="77777777" w:rsidR="00CE7CBD" w:rsidRPr="00E51B8E" w:rsidRDefault="00CE7CBD" w:rsidP="00E51B8E">
      <w:pPr>
        <w:jc w:val="both"/>
        <w:rPr>
          <w:b/>
          <w:bCs/>
        </w:rPr>
      </w:pPr>
    </w:p>
    <w:p w14:paraId="5477E873" w14:textId="54D34F0F" w:rsidR="00CE7CBD" w:rsidRPr="00E51B8E" w:rsidRDefault="00CE7CBD" w:rsidP="00E51B8E">
      <w:pPr>
        <w:numPr>
          <w:ilvl w:val="0"/>
          <w:numId w:val="1"/>
        </w:numPr>
        <w:jc w:val="both"/>
        <w:rPr>
          <w:b/>
          <w:bCs/>
        </w:rPr>
      </w:pPr>
      <w:r w:rsidRPr="00E51B8E">
        <w:rPr>
          <w:b/>
          <w:bCs/>
        </w:rPr>
        <w:t>Responsabilités</w:t>
      </w:r>
    </w:p>
    <w:p w14:paraId="5E6EF31E" w14:textId="77777777" w:rsidR="00CE7CBD" w:rsidRDefault="00CE7CBD" w:rsidP="00CE7CBD">
      <w:pPr>
        <w:spacing w:after="0" w:line="240" w:lineRule="auto"/>
        <w:jc w:val="both"/>
        <w:rPr>
          <w:rFonts w:asciiTheme="minorHAnsi" w:hAnsiTheme="minorHAnsi"/>
        </w:rPr>
      </w:pPr>
      <w:r>
        <w:rPr>
          <w:rFonts w:asciiTheme="minorHAnsi" w:hAnsiTheme="minorHAnsi"/>
        </w:rPr>
        <w:t>Le s</w:t>
      </w:r>
      <w:r w:rsidRPr="00837189">
        <w:rPr>
          <w:rFonts w:asciiTheme="minorHAnsi" w:hAnsiTheme="minorHAnsi"/>
        </w:rPr>
        <w:t>ous-traitant sera tenu responsable en cas de manquement exclusivement imputable à lui et/ou à ses sous-traitants ultérieurs à leurs obligations en vertu du présent accord, du RGPD et de la</w:t>
      </w:r>
      <w:r>
        <w:rPr>
          <w:rFonts w:asciiTheme="minorHAnsi" w:hAnsiTheme="minorHAnsi"/>
        </w:rPr>
        <w:t xml:space="preserve"> Loi Informatique et Libertés. À ce titre, le s</w:t>
      </w:r>
      <w:r w:rsidRPr="00837189">
        <w:rPr>
          <w:rFonts w:asciiTheme="minorHAnsi" w:hAnsiTheme="minorHAnsi"/>
        </w:rPr>
        <w:t>ous-tra</w:t>
      </w:r>
      <w:r>
        <w:rPr>
          <w:rFonts w:asciiTheme="minorHAnsi" w:hAnsiTheme="minorHAnsi"/>
        </w:rPr>
        <w:t>itant s’engage à indemniser le r</w:t>
      </w:r>
      <w:r w:rsidRPr="00837189">
        <w:rPr>
          <w:rFonts w:asciiTheme="minorHAnsi" w:hAnsiTheme="minorHAnsi"/>
        </w:rPr>
        <w:t>esponsable du traitement pour tout dommage d</w:t>
      </w:r>
      <w:r>
        <w:rPr>
          <w:rFonts w:asciiTheme="minorHAnsi" w:hAnsiTheme="minorHAnsi"/>
        </w:rPr>
        <w:t>irect subi par ce dernier.</w:t>
      </w:r>
    </w:p>
    <w:p w14:paraId="6171B637" w14:textId="77777777" w:rsidR="00CE7CBD" w:rsidRPr="00E51B8E" w:rsidRDefault="00CE7CBD" w:rsidP="00E51B8E">
      <w:pPr>
        <w:jc w:val="both"/>
        <w:rPr>
          <w:b/>
          <w:bCs/>
        </w:rPr>
      </w:pPr>
    </w:p>
    <w:p w14:paraId="62684088" w14:textId="218BEA67" w:rsidR="00CE7CBD" w:rsidRPr="00E51B8E" w:rsidRDefault="00CE7CBD" w:rsidP="00E51B8E">
      <w:pPr>
        <w:numPr>
          <w:ilvl w:val="0"/>
          <w:numId w:val="1"/>
        </w:numPr>
        <w:jc w:val="both"/>
        <w:rPr>
          <w:b/>
          <w:bCs/>
        </w:rPr>
      </w:pPr>
      <w:r w:rsidRPr="00E51B8E">
        <w:rPr>
          <w:b/>
          <w:bCs/>
        </w:rPr>
        <w:t>Points de contact</w:t>
      </w:r>
    </w:p>
    <w:p w14:paraId="7713B00E" w14:textId="0E2B5915" w:rsidR="002837B6" w:rsidRPr="00E51B8E" w:rsidRDefault="002837B6" w:rsidP="002837B6">
      <w:pPr>
        <w:pStyle w:val="Paragraphedeliste"/>
        <w:numPr>
          <w:ilvl w:val="0"/>
          <w:numId w:val="5"/>
        </w:numPr>
        <w:jc w:val="both"/>
        <w:rPr>
          <w:rFonts w:ascii="Arial" w:hAnsi="Arial" w:cs="Arial"/>
          <w:sz w:val="20"/>
          <w:szCs w:val="20"/>
        </w:rPr>
      </w:pPr>
      <w:bookmarkStart w:id="0" w:name="_Hlk529971590"/>
      <w:r w:rsidRPr="00E51B8E">
        <w:rPr>
          <w:rFonts w:ascii="Arial" w:hAnsi="Arial" w:cs="Arial"/>
          <w:sz w:val="20"/>
          <w:szCs w:val="20"/>
        </w:rPr>
        <w:lastRenderedPageBreak/>
        <w:t xml:space="preserve">Le nom et les coordonnées du délégué à la protection des données du sous-traitant sont </w:t>
      </w:r>
      <w:r w:rsidR="007D4667" w:rsidRPr="00E51B8E">
        <w:rPr>
          <w:rFonts w:ascii="Arial" w:hAnsi="Arial" w:cs="Arial"/>
          <w:sz w:val="20"/>
          <w:szCs w:val="20"/>
        </w:rPr>
        <w:t xml:space="preserve">les suivants : </w:t>
      </w:r>
    </w:p>
    <w:p w14:paraId="7A13BF40" w14:textId="42A61A34" w:rsidR="003131F9" w:rsidRPr="00E51B8E" w:rsidRDefault="00363D1E" w:rsidP="00363D1E">
      <w:pPr>
        <w:pStyle w:val="Paragraphedeliste"/>
        <w:ind w:left="1416"/>
        <w:jc w:val="both"/>
        <w:rPr>
          <w:rFonts w:ascii="Arial" w:hAnsi="Arial" w:cs="Arial"/>
          <w:b/>
          <w:bCs/>
          <w:sz w:val="20"/>
          <w:szCs w:val="20"/>
        </w:rPr>
      </w:pPr>
      <w:r w:rsidRPr="00E51B8E">
        <w:rPr>
          <w:rFonts w:ascii="Arial" w:hAnsi="Arial" w:cs="Arial"/>
          <w:b/>
          <w:bCs/>
          <w:sz w:val="20"/>
          <w:szCs w:val="20"/>
        </w:rPr>
        <w:t xml:space="preserve">Nom : </w:t>
      </w:r>
    </w:p>
    <w:p w14:paraId="79481ABC" w14:textId="4EA303FA" w:rsidR="00363D1E" w:rsidRPr="00E51B8E" w:rsidRDefault="00363D1E" w:rsidP="00363D1E">
      <w:pPr>
        <w:pStyle w:val="Paragraphedeliste"/>
        <w:ind w:left="1416"/>
        <w:jc w:val="both"/>
        <w:rPr>
          <w:rFonts w:ascii="Arial" w:hAnsi="Arial" w:cs="Arial"/>
          <w:b/>
          <w:bCs/>
          <w:sz w:val="20"/>
          <w:szCs w:val="20"/>
        </w:rPr>
      </w:pPr>
      <w:r w:rsidRPr="00E51B8E">
        <w:rPr>
          <w:rFonts w:ascii="Arial" w:hAnsi="Arial" w:cs="Arial"/>
          <w:b/>
          <w:bCs/>
          <w:sz w:val="20"/>
          <w:szCs w:val="20"/>
        </w:rPr>
        <w:t>Prénom :</w:t>
      </w:r>
    </w:p>
    <w:p w14:paraId="5EDC6A81" w14:textId="428B9350" w:rsidR="00363D1E" w:rsidRPr="00E51B8E" w:rsidRDefault="00363D1E" w:rsidP="00E51B8E">
      <w:pPr>
        <w:pStyle w:val="Paragraphedeliste"/>
        <w:ind w:left="1416"/>
        <w:jc w:val="both"/>
        <w:rPr>
          <w:rFonts w:ascii="Arial" w:hAnsi="Arial" w:cs="Arial"/>
          <w:b/>
          <w:bCs/>
          <w:sz w:val="20"/>
          <w:szCs w:val="20"/>
        </w:rPr>
      </w:pPr>
      <w:r w:rsidRPr="00E51B8E">
        <w:rPr>
          <w:rFonts w:ascii="Arial" w:hAnsi="Arial" w:cs="Arial"/>
          <w:b/>
          <w:bCs/>
          <w:sz w:val="20"/>
          <w:szCs w:val="20"/>
        </w:rPr>
        <w:t xml:space="preserve">Coordonnées (y compris </w:t>
      </w:r>
      <w:proofErr w:type="gramStart"/>
      <w:r w:rsidRPr="00E51B8E">
        <w:rPr>
          <w:rFonts w:ascii="Arial" w:hAnsi="Arial" w:cs="Arial"/>
          <w:b/>
          <w:bCs/>
          <w:sz w:val="20"/>
          <w:szCs w:val="20"/>
        </w:rPr>
        <w:t>email</w:t>
      </w:r>
      <w:proofErr w:type="gramEnd"/>
      <w:r w:rsidRPr="00E51B8E">
        <w:rPr>
          <w:rFonts w:ascii="Arial" w:hAnsi="Arial" w:cs="Arial"/>
          <w:b/>
          <w:bCs/>
          <w:sz w:val="20"/>
          <w:szCs w:val="20"/>
        </w:rPr>
        <w:t>)</w:t>
      </w:r>
      <w:r>
        <w:rPr>
          <w:rFonts w:ascii="Arial" w:hAnsi="Arial" w:cs="Arial"/>
          <w:b/>
          <w:bCs/>
          <w:sz w:val="20"/>
          <w:szCs w:val="20"/>
        </w:rPr>
        <w:t> :</w:t>
      </w:r>
    </w:p>
    <w:p w14:paraId="5A14A1BB" w14:textId="4B41B2D8" w:rsidR="003131F9" w:rsidRDefault="003131F9" w:rsidP="003131F9">
      <w:pPr>
        <w:pStyle w:val="Paragraphedeliste"/>
        <w:jc w:val="both"/>
        <w:rPr>
          <w:rFonts w:ascii="Arial" w:hAnsi="Arial" w:cs="Arial"/>
          <w:sz w:val="20"/>
          <w:szCs w:val="20"/>
        </w:rPr>
      </w:pPr>
    </w:p>
    <w:p w14:paraId="589EEB0C" w14:textId="06049A63" w:rsidR="00B63D7F" w:rsidRPr="00E51B8E" w:rsidRDefault="00B63D7F" w:rsidP="00E51B8E">
      <w:pPr>
        <w:pStyle w:val="Paragraphedeliste"/>
        <w:numPr>
          <w:ilvl w:val="0"/>
          <w:numId w:val="5"/>
        </w:numPr>
        <w:jc w:val="both"/>
        <w:rPr>
          <w:rFonts w:ascii="Arial" w:hAnsi="Arial" w:cs="Arial"/>
          <w:sz w:val="20"/>
          <w:szCs w:val="20"/>
        </w:rPr>
      </w:pPr>
      <w:r w:rsidRPr="00E51B8E">
        <w:rPr>
          <w:rFonts w:ascii="Arial" w:hAnsi="Arial" w:cs="Arial"/>
          <w:sz w:val="20"/>
          <w:szCs w:val="20"/>
        </w:rPr>
        <w:t>Le nom et les coordonnées de la personne intervenant pour prendre en charge tout incident de sécurité sont les suivants :</w:t>
      </w:r>
    </w:p>
    <w:p w14:paraId="66A3D632" w14:textId="77777777" w:rsidR="00363D1E" w:rsidRPr="00BE19E7" w:rsidRDefault="00363D1E" w:rsidP="00363D1E">
      <w:pPr>
        <w:pStyle w:val="Paragraphedeliste"/>
        <w:ind w:left="1416"/>
        <w:jc w:val="both"/>
        <w:rPr>
          <w:rFonts w:ascii="Arial" w:hAnsi="Arial" w:cs="Arial"/>
          <w:b/>
          <w:bCs/>
          <w:sz w:val="20"/>
          <w:szCs w:val="20"/>
        </w:rPr>
      </w:pPr>
      <w:r w:rsidRPr="00BE19E7">
        <w:rPr>
          <w:rFonts w:ascii="Arial" w:hAnsi="Arial" w:cs="Arial"/>
          <w:b/>
          <w:bCs/>
          <w:sz w:val="20"/>
          <w:szCs w:val="20"/>
        </w:rPr>
        <w:t xml:space="preserve">Nom : </w:t>
      </w:r>
    </w:p>
    <w:p w14:paraId="365D371F" w14:textId="77777777" w:rsidR="00363D1E" w:rsidRPr="00BE19E7" w:rsidRDefault="00363D1E" w:rsidP="00363D1E">
      <w:pPr>
        <w:pStyle w:val="Paragraphedeliste"/>
        <w:ind w:left="1416"/>
        <w:jc w:val="both"/>
        <w:rPr>
          <w:rFonts w:ascii="Arial" w:hAnsi="Arial" w:cs="Arial"/>
          <w:b/>
          <w:bCs/>
          <w:sz w:val="20"/>
          <w:szCs w:val="20"/>
        </w:rPr>
      </w:pPr>
      <w:r w:rsidRPr="00BE19E7">
        <w:rPr>
          <w:rFonts w:ascii="Arial" w:hAnsi="Arial" w:cs="Arial"/>
          <w:b/>
          <w:bCs/>
          <w:sz w:val="20"/>
          <w:szCs w:val="20"/>
        </w:rPr>
        <w:t>Prénom :</w:t>
      </w:r>
    </w:p>
    <w:p w14:paraId="31187CE0" w14:textId="77777777" w:rsidR="00363D1E" w:rsidRPr="00BE19E7" w:rsidRDefault="00363D1E" w:rsidP="00363D1E">
      <w:pPr>
        <w:pStyle w:val="Paragraphedeliste"/>
        <w:ind w:left="1416"/>
        <w:jc w:val="both"/>
        <w:rPr>
          <w:rFonts w:ascii="Arial" w:hAnsi="Arial" w:cs="Arial"/>
          <w:b/>
          <w:bCs/>
          <w:sz w:val="20"/>
          <w:szCs w:val="20"/>
        </w:rPr>
      </w:pPr>
      <w:r w:rsidRPr="00BE19E7">
        <w:rPr>
          <w:rFonts w:ascii="Arial" w:hAnsi="Arial" w:cs="Arial"/>
          <w:b/>
          <w:bCs/>
          <w:sz w:val="20"/>
          <w:szCs w:val="20"/>
        </w:rPr>
        <w:t xml:space="preserve">Coordonnées (y compris </w:t>
      </w:r>
      <w:proofErr w:type="gramStart"/>
      <w:r w:rsidRPr="00BE19E7">
        <w:rPr>
          <w:rFonts w:ascii="Arial" w:hAnsi="Arial" w:cs="Arial"/>
          <w:b/>
          <w:bCs/>
          <w:sz w:val="20"/>
          <w:szCs w:val="20"/>
        </w:rPr>
        <w:t>email</w:t>
      </w:r>
      <w:proofErr w:type="gramEnd"/>
      <w:r w:rsidRPr="00BE19E7">
        <w:rPr>
          <w:rFonts w:ascii="Arial" w:hAnsi="Arial" w:cs="Arial"/>
          <w:b/>
          <w:bCs/>
          <w:sz w:val="20"/>
          <w:szCs w:val="20"/>
        </w:rPr>
        <w:t>)</w:t>
      </w:r>
      <w:r>
        <w:rPr>
          <w:rFonts w:ascii="Arial" w:hAnsi="Arial" w:cs="Arial"/>
          <w:b/>
          <w:bCs/>
          <w:sz w:val="20"/>
          <w:szCs w:val="20"/>
        </w:rPr>
        <w:t> :</w:t>
      </w:r>
    </w:p>
    <w:p w14:paraId="0EEF0958" w14:textId="77777777" w:rsidR="003131F9" w:rsidRPr="003131F9" w:rsidRDefault="003131F9" w:rsidP="003131F9">
      <w:pPr>
        <w:pStyle w:val="Paragraphedeliste"/>
        <w:jc w:val="both"/>
        <w:rPr>
          <w:rFonts w:ascii="Arial" w:hAnsi="Arial" w:cs="Arial"/>
          <w:sz w:val="20"/>
          <w:szCs w:val="20"/>
        </w:rPr>
      </w:pPr>
    </w:p>
    <w:bookmarkEnd w:id="0"/>
    <w:p w14:paraId="33A0293E" w14:textId="77777777" w:rsidR="003131F9" w:rsidRPr="003131F9" w:rsidRDefault="002837B6" w:rsidP="003131F9">
      <w:pPr>
        <w:pStyle w:val="Paragraphedeliste"/>
        <w:numPr>
          <w:ilvl w:val="0"/>
          <w:numId w:val="5"/>
        </w:numPr>
        <w:jc w:val="both"/>
        <w:rPr>
          <w:rFonts w:ascii="Arial" w:hAnsi="Arial" w:cs="Arial"/>
          <w:sz w:val="20"/>
          <w:szCs w:val="20"/>
        </w:rPr>
      </w:pPr>
      <w:r w:rsidRPr="003131F9">
        <w:rPr>
          <w:rFonts w:ascii="Arial" w:hAnsi="Arial" w:cs="Arial"/>
          <w:sz w:val="20"/>
          <w:szCs w:val="20"/>
        </w:rPr>
        <w:t>Le nom et les coordonnées du délégué à la protection des données du responsable du traitement sont les suivants</w:t>
      </w:r>
      <w:r w:rsidR="003131F9" w:rsidRPr="003131F9">
        <w:rPr>
          <w:rFonts w:ascii="Arial" w:hAnsi="Arial" w:cs="Arial"/>
          <w:sz w:val="20"/>
          <w:szCs w:val="20"/>
        </w:rPr>
        <w:t xml:space="preserve"> : </w:t>
      </w:r>
    </w:p>
    <w:p w14:paraId="6906B200" w14:textId="77777777" w:rsidR="004B2191" w:rsidRPr="0013778D" w:rsidRDefault="003131F9" w:rsidP="00E51B8E">
      <w:pPr>
        <w:pStyle w:val="Paragraphedeliste"/>
        <w:ind w:left="1418"/>
        <w:jc w:val="both"/>
        <w:rPr>
          <w:rFonts w:ascii="Arial" w:hAnsi="Arial" w:cs="Arial"/>
          <w:b/>
          <w:bCs/>
          <w:sz w:val="20"/>
          <w:szCs w:val="20"/>
        </w:rPr>
      </w:pPr>
      <w:r w:rsidRPr="0013778D">
        <w:rPr>
          <w:rFonts w:ascii="Arial" w:hAnsi="Arial" w:cs="Arial"/>
          <w:b/>
          <w:bCs/>
          <w:sz w:val="20"/>
          <w:szCs w:val="20"/>
        </w:rPr>
        <w:t>Délégué à la protection des données mutualisé</w:t>
      </w:r>
      <w:r w:rsidR="004B2191" w:rsidRPr="0013778D">
        <w:rPr>
          <w:rFonts w:ascii="Arial" w:hAnsi="Arial" w:cs="Arial"/>
          <w:b/>
          <w:bCs/>
          <w:sz w:val="20"/>
          <w:szCs w:val="20"/>
        </w:rPr>
        <w:t xml:space="preserve"> de la branche Famille.</w:t>
      </w:r>
    </w:p>
    <w:p w14:paraId="6784811A" w14:textId="52FC0421" w:rsidR="004B2191" w:rsidRPr="0013778D" w:rsidRDefault="004B2191" w:rsidP="00E51B8E">
      <w:pPr>
        <w:pStyle w:val="Paragraphedeliste"/>
        <w:ind w:left="1418"/>
        <w:jc w:val="both"/>
        <w:rPr>
          <w:rFonts w:ascii="Arial" w:hAnsi="Arial" w:cs="Arial"/>
          <w:b/>
          <w:bCs/>
          <w:sz w:val="20"/>
          <w:szCs w:val="20"/>
        </w:rPr>
      </w:pPr>
      <w:r w:rsidRPr="0013778D">
        <w:rPr>
          <w:rFonts w:ascii="Arial" w:hAnsi="Arial" w:cs="Arial"/>
          <w:b/>
          <w:bCs/>
          <w:sz w:val="20"/>
          <w:szCs w:val="20"/>
        </w:rPr>
        <w:t>CNAF</w:t>
      </w:r>
    </w:p>
    <w:p w14:paraId="1F495CA8" w14:textId="35112DCD" w:rsidR="003131F9" w:rsidRDefault="003131F9" w:rsidP="00E51B8E">
      <w:pPr>
        <w:pStyle w:val="Paragraphedeliste"/>
        <w:ind w:left="1418"/>
        <w:jc w:val="both"/>
        <w:rPr>
          <w:rFonts w:ascii="Arial" w:hAnsi="Arial" w:cs="Arial"/>
          <w:b/>
          <w:bCs/>
          <w:sz w:val="20"/>
          <w:szCs w:val="20"/>
        </w:rPr>
      </w:pPr>
      <w:r w:rsidRPr="0013778D">
        <w:rPr>
          <w:rFonts w:ascii="Arial" w:hAnsi="Arial" w:cs="Arial"/>
          <w:b/>
          <w:bCs/>
          <w:sz w:val="20"/>
          <w:szCs w:val="20"/>
        </w:rPr>
        <w:t>Mission de l’Analyse de la Conformité Informatique et Libertés et de la Sécurité du Système d’Information (</w:t>
      </w:r>
      <w:proofErr w:type="spellStart"/>
      <w:r w:rsidRPr="0013778D">
        <w:rPr>
          <w:rFonts w:ascii="Arial" w:hAnsi="Arial" w:cs="Arial"/>
          <w:b/>
          <w:bCs/>
          <w:sz w:val="20"/>
          <w:szCs w:val="20"/>
        </w:rPr>
        <w:t>Macssi</w:t>
      </w:r>
      <w:proofErr w:type="spellEnd"/>
      <w:r w:rsidRPr="0013778D">
        <w:rPr>
          <w:rFonts w:ascii="Arial" w:hAnsi="Arial" w:cs="Arial"/>
          <w:b/>
          <w:bCs/>
          <w:sz w:val="20"/>
          <w:szCs w:val="20"/>
        </w:rPr>
        <w:t>).</w:t>
      </w:r>
    </w:p>
    <w:p w14:paraId="6F16D881" w14:textId="0E35537D" w:rsidR="00B63D7F" w:rsidRDefault="00E46410" w:rsidP="00E51B8E">
      <w:pPr>
        <w:pStyle w:val="Paragraphedeliste"/>
        <w:ind w:left="1418"/>
        <w:jc w:val="both"/>
        <w:rPr>
          <w:rFonts w:ascii="Arial" w:hAnsi="Arial" w:cs="Arial"/>
          <w:b/>
          <w:bCs/>
          <w:sz w:val="20"/>
          <w:szCs w:val="20"/>
        </w:rPr>
      </w:pPr>
      <w:hyperlink r:id="rId9" w:history="1">
        <w:r w:rsidR="00B63D7F" w:rsidRPr="00B63D7F">
          <w:rPr>
            <w:rStyle w:val="Lienhypertexte"/>
            <w:rFonts w:ascii="Arial" w:hAnsi="Arial" w:cs="Arial"/>
            <w:b/>
            <w:bCs/>
            <w:sz w:val="20"/>
            <w:szCs w:val="20"/>
          </w:rPr>
          <w:t>protection-dp@cnaf.fr</w:t>
        </w:r>
      </w:hyperlink>
    </w:p>
    <w:p w14:paraId="07A0C44C" w14:textId="3CFA8923" w:rsidR="00322132" w:rsidRDefault="003131F9" w:rsidP="00E51B8E">
      <w:pPr>
        <w:pStyle w:val="Paragraphedeliste"/>
        <w:ind w:left="1418"/>
        <w:jc w:val="both"/>
      </w:pPr>
      <w:r w:rsidRPr="0013778D">
        <w:rPr>
          <w:rFonts w:ascii="Arial" w:hAnsi="Arial" w:cs="Arial"/>
          <w:b/>
          <w:bCs/>
          <w:sz w:val="20"/>
          <w:szCs w:val="20"/>
        </w:rPr>
        <w:t xml:space="preserve">32 avenue de la </w:t>
      </w:r>
      <w:proofErr w:type="spellStart"/>
      <w:r w:rsidRPr="0013778D">
        <w:rPr>
          <w:rFonts w:ascii="Arial" w:hAnsi="Arial" w:cs="Arial"/>
          <w:b/>
          <w:bCs/>
          <w:sz w:val="20"/>
          <w:szCs w:val="20"/>
        </w:rPr>
        <w:t>Sibelle</w:t>
      </w:r>
      <w:proofErr w:type="spellEnd"/>
      <w:r w:rsidRPr="0013778D">
        <w:rPr>
          <w:rFonts w:ascii="Arial" w:hAnsi="Arial" w:cs="Arial"/>
          <w:b/>
          <w:bCs/>
          <w:sz w:val="20"/>
          <w:szCs w:val="20"/>
        </w:rPr>
        <w:t xml:space="preserve"> – 75685 Paris Cedex 14</w:t>
      </w:r>
      <w:r w:rsidR="00E51B8E">
        <w:rPr>
          <w:rFonts w:ascii="Arial" w:hAnsi="Arial" w:cs="Arial"/>
          <w:b/>
          <w:bCs/>
          <w:sz w:val="20"/>
          <w:szCs w:val="20"/>
        </w:rPr>
        <w:t>.</w:t>
      </w:r>
    </w:p>
    <w:sectPr w:rsidR="00322132" w:rsidSect="008E39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566D"/>
    <w:multiLevelType w:val="hybridMultilevel"/>
    <w:tmpl w:val="EF3C58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0B0678B"/>
    <w:multiLevelType w:val="hybridMultilevel"/>
    <w:tmpl w:val="D8362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140718"/>
    <w:multiLevelType w:val="hybridMultilevel"/>
    <w:tmpl w:val="6484A2B0"/>
    <w:lvl w:ilvl="0" w:tplc="1EFE3786">
      <w:numFmt w:val="bullet"/>
      <w:lvlText w:val="-"/>
      <w:lvlJc w:val="left"/>
      <w:pPr>
        <w:ind w:left="720" w:hanging="360"/>
      </w:pPr>
      <w:rPr>
        <w:rFonts w:ascii="Georgia" w:eastAsia="Calibri"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4401A4"/>
    <w:multiLevelType w:val="hybridMultilevel"/>
    <w:tmpl w:val="1D9E8E44"/>
    <w:lvl w:ilvl="0" w:tplc="28AA663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815A6"/>
    <w:multiLevelType w:val="hybridMultilevel"/>
    <w:tmpl w:val="912A7348"/>
    <w:lvl w:ilvl="0" w:tplc="026060A2">
      <w:numFmt w:val="bullet"/>
      <w:lvlText w:val="-"/>
      <w:lvlJc w:val="left"/>
      <w:pPr>
        <w:ind w:left="1920" w:hanging="360"/>
      </w:pPr>
      <w:rPr>
        <w:rFonts w:ascii="Calibri" w:eastAsia="Calibri" w:hAnsi="Calibri" w:cs="Times New Roman" w:hint="default"/>
        <w:u w:val="single"/>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5" w15:restartNumberingAfterBreak="0">
    <w:nsid w:val="1DCF56E9"/>
    <w:multiLevelType w:val="hybridMultilevel"/>
    <w:tmpl w:val="CC767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4245F9"/>
    <w:multiLevelType w:val="multilevel"/>
    <w:tmpl w:val="84B0DD3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264" w:hanging="1440"/>
      </w:pPr>
      <w:rPr>
        <w:rFonts w:hint="default"/>
      </w:rPr>
    </w:lvl>
  </w:abstractNum>
  <w:abstractNum w:abstractNumId="7" w15:restartNumberingAfterBreak="0">
    <w:nsid w:val="28D8269C"/>
    <w:multiLevelType w:val="hybridMultilevel"/>
    <w:tmpl w:val="1A406E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562434"/>
    <w:multiLevelType w:val="hybridMultilevel"/>
    <w:tmpl w:val="4112DF9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026169"/>
    <w:multiLevelType w:val="hybridMultilevel"/>
    <w:tmpl w:val="AF6A02F0"/>
    <w:lvl w:ilvl="0" w:tplc="51FA5EC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2B1AB5"/>
    <w:multiLevelType w:val="hybridMultilevel"/>
    <w:tmpl w:val="FCE8F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E303A2"/>
    <w:multiLevelType w:val="hybridMultilevel"/>
    <w:tmpl w:val="2AF6AC16"/>
    <w:lvl w:ilvl="0" w:tplc="FD80CEFE">
      <w:start w:val="1"/>
      <w:numFmt w:val="bullet"/>
      <w:lvlText w:val="-"/>
      <w:lvlJc w:val="left"/>
      <w:pPr>
        <w:ind w:left="4086" w:hanging="360"/>
      </w:pPr>
      <w:rPr>
        <w:rFonts w:ascii="Calibri" w:eastAsia="Calibri" w:hAnsi="Calibri" w:cs="Calibri" w:hint="default"/>
      </w:rPr>
    </w:lvl>
    <w:lvl w:ilvl="1" w:tplc="040C0003" w:tentative="1">
      <w:start w:val="1"/>
      <w:numFmt w:val="bullet"/>
      <w:lvlText w:val="o"/>
      <w:lvlJc w:val="left"/>
      <w:pPr>
        <w:ind w:left="3750" w:hanging="360"/>
      </w:pPr>
      <w:rPr>
        <w:rFonts w:ascii="Courier New" w:hAnsi="Courier New" w:cs="Courier New" w:hint="default"/>
      </w:rPr>
    </w:lvl>
    <w:lvl w:ilvl="2" w:tplc="040C0005" w:tentative="1">
      <w:start w:val="1"/>
      <w:numFmt w:val="bullet"/>
      <w:lvlText w:val=""/>
      <w:lvlJc w:val="left"/>
      <w:pPr>
        <w:ind w:left="4470" w:hanging="360"/>
      </w:pPr>
      <w:rPr>
        <w:rFonts w:ascii="Wingdings" w:hAnsi="Wingdings" w:hint="default"/>
      </w:rPr>
    </w:lvl>
    <w:lvl w:ilvl="3" w:tplc="040C0001">
      <w:start w:val="1"/>
      <w:numFmt w:val="bullet"/>
      <w:lvlText w:val=""/>
      <w:lvlJc w:val="left"/>
      <w:pPr>
        <w:ind w:left="5190" w:hanging="360"/>
      </w:pPr>
      <w:rPr>
        <w:rFonts w:ascii="Symbol" w:hAnsi="Symbol" w:hint="default"/>
      </w:rPr>
    </w:lvl>
    <w:lvl w:ilvl="4" w:tplc="040C0003" w:tentative="1">
      <w:start w:val="1"/>
      <w:numFmt w:val="bullet"/>
      <w:lvlText w:val="o"/>
      <w:lvlJc w:val="left"/>
      <w:pPr>
        <w:ind w:left="5910" w:hanging="360"/>
      </w:pPr>
      <w:rPr>
        <w:rFonts w:ascii="Courier New" w:hAnsi="Courier New" w:cs="Courier New" w:hint="default"/>
      </w:rPr>
    </w:lvl>
    <w:lvl w:ilvl="5" w:tplc="040C0005" w:tentative="1">
      <w:start w:val="1"/>
      <w:numFmt w:val="bullet"/>
      <w:lvlText w:val=""/>
      <w:lvlJc w:val="left"/>
      <w:pPr>
        <w:ind w:left="6630" w:hanging="360"/>
      </w:pPr>
      <w:rPr>
        <w:rFonts w:ascii="Wingdings" w:hAnsi="Wingdings" w:hint="default"/>
      </w:rPr>
    </w:lvl>
    <w:lvl w:ilvl="6" w:tplc="040C0001" w:tentative="1">
      <w:start w:val="1"/>
      <w:numFmt w:val="bullet"/>
      <w:lvlText w:val=""/>
      <w:lvlJc w:val="left"/>
      <w:pPr>
        <w:ind w:left="7350" w:hanging="360"/>
      </w:pPr>
      <w:rPr>
        <w:rFonts w:ascii="Symbol" w:hAnsi="Symbol" w:hint="default"/>
      </w:rPr>
    </w:lvl>
    <w:lvl w:ilvl="7" w:tplc="040C0003" w:tentative="1">
      <w:start w:val="1"/>
      <w:numFmt w:val="bullet"/>
      <w:lvlText w:val="o"/>
      <w:lvlJc w:val="left"/>
      <w:pPr>
        <w:ind w:left="8070" w:hanging="360"/>
      </w:pPr>
      <w:rPr>
        <w:rFonts w:ascii="Courier New" w:hAnsi="Courier New" w:cs="Courier New" w:hint="default"/>
      </w:rPr>
    </w:lvl>
    <w:lvl w:ilvl="8" w:tplc="040C0005" w:tentative="1">
      <w:start w:val="1"/>
      <w:numFmt w:val="bullet"/>
      <w:lvlText w:val=""/>
      <w:lvlJc w:val="left"/>
      <w:pPr>
        <w:ind w:left="8790" w:hanging="360"/>
      </w:pPr>
      <w:rPr>
        <w:rFonts w:ascii="Wingdings" w:hAnsi="Wingdings" w:hint="default"/>
      </w:rPr>
    </w:lvl>
  </w:abstractNum>
  <w:abstractNum w:abstractNumId="12" w15:restartNumberingAfterBreak="0">
    <w:nsid w:val="3A4941C1"/>
    <w:multiLevelType w:val="hybridMultilevel"/>
    <w:tmpl w:val="8850FD4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3E1E4C8C"/>
    <w:multiLevelType w:val="hybridMultilevel"/>
    <w:tmpl w:val="C180F87A"/>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610156D"/>
    <w:multiLevelType w:val="hybridMultilevel"/>
    <w:tmpl w:val="8C9267C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85C2D72"/>
    <w:multiLevelType w:val="hybridMultilevel"/>
    <w:tmpl w:val="7DF8FD62"/>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6" w15:restartNumberingAfterBreak="0">
    <w:nsid w:val="49D648A8"/>
    <w:multiLevelType w:val="hybridMultilevel"/>
    <w:tmpl w:val="29CAA9D2"/>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2B075B2"/>
    <w:multiLevelType w:val="hybridMultilevel"/>
    <w:tmpl w:val="1E80862C"/>
    <w:lvl w:ilvl="0" w:tplc="040C0001">
      <w:start w:val="1"/>
      <w:numFmt w:val="bullet"/>
      <w:lvlText w:val=""/>
      <w:lvlJc w:val="left"/>
      <w:pPr>
        <w:ind w:left="2640" w:hanging="360"/>
      </w:pPr>
      <w:rPr>
        <w:rFonts w:ascii="Symbol" w:hAnsi="Symbol" w:hint="default"/>
      </w:rPr>
    </w:lvl>
    <w:lvl w:ilvl="1" w:tplc="040C0003" w:tentative="1">
      <w:start w:val="1"/>
      <w:numFmt w:val="bullet"/>
      <w:lvlText w:val="o"/>
      <w:lvlJc w:val="left"/>
      <w:pPr>
        <w:ind w:left="3360" w:hanging="360"/>
      </w:pPr>
      <w:rPr>
        <w:rFonts w:ascii="Courier New" w:hAnsi="Courier New" w:cs="Courier New" w:hint="default"/>
      </w:rPr>
    </w:lvl>
    <w:lvl w:ilvl="2" w:tplc="040C0005" w:tentative="1">
      <w:start w:val="1"/>
      <w:numFmt w:val="bullet"/>
      <w:lvlText w:val=""/>
      <w:lvlJc w:val="left"/>
      <w:pPr>
        <w:ind w:left="4080" w:hanging="360"/>
      </w:pPr>
      <w:rPr>
        <w:rFonts w:ascii="Wingdings" w:hAnsi="Wingdings" w:hint="default"/>
      </w:rPr>
    </w:lvl>
    <w:lvl w:ilvl="3" w:tplc="040C0001" w:tentative="1">
      <w:start w:val="1"/>
      <w:numFmt w:val="bullet"/>
      <w:lvlText w:val=""/>
      <w:lvlJc w:val="left"/>
      <w:pPr>
        <w:ind w:left="4800" w:hanging="360"/>
      </w:pPr>
      <w:rPr>
        <w:rFonts w:ascii="Symbol" w:hAnsi="Symbol" w:hint="default"/>
      </w:rPr>
    </w:lvl>
    <w:lvl w:ilvl="4" w:tplc="040C0003" w:tentative="1">
      <w:start w:val="1"/>
      <w:numFmt w:val="bullet"/>
      <w:lvlText w:val="o"/>
      <w:lvlJc w:val="left"/>
      <w:pPr>
        <w:ind w:left="5520" w:hanging="360"/>
      </w:pPr>
      <w:rPr>
        <w:rFonts w:ascii="Courier New" w:hAnsi="Courier New" w:cs="Courier New" w:hint="default"/>
      </w:rPr>
    </w:lvl>
    <w:lvl w:ilvl="5" w:tplc="040C0005" w:tentative="1">
      <w:start w:val="1"/>
      <w:numFmt w:val="bullet"/>
      <w:lvlText w:val=""/>
      <w:lvlJc w:val="left"/>
      <w:pPr>
        <w:ind w:left="6240" w:hanging="360"/>
      </w:pPr>
      <w:rPr>
        <w:rFonts w:ascii="Wingdings" w:hAnsi="Wingdings" w:hint="default"/>
      </w:rPr>
    </w:lvl>
    <w:lvl w:ilvl="6" w:tplc="040C0001" w:tentative="1">
      <w:start w:val="1"/>
      <w:numFmt w:val="bullet"/>
      <w:lvlText w:val=""/>
      <w:lvlJc w:val="left"/>
      <w:pPr>
        <w:ind w:left="6960" w:hanging="360"/>
      </w:pPr>
      <w:rPr>
        <w:rFonts w:ascii="Symbol" w:hAnsi="Symbol" w:hint="default"/>
      </w:rPr>
    </w:lvl>
    <w:lvl w:ilvl="7" w:tplc="040C0003" w:tentative="1">
      <w:start w:val="1"/>
      <w:numFmt w:val="bullet"/>
      <w:lvlText w:val="o"/>
      <w:lvlJc w:val="left"/>
      <w:pPr>
        <w:ind w:left="7680" w:hanging="360"/>
      </w:pPr>
      <w:rPr>
        <w:rFonts w:ascii="Courier New" w:hAnsi="Courier New" w:cs="Courier New" w:hint="default"/>
      </w:rPr>
    </w:lvl>
    <w:lvl w:ilvl="8" w:tplc="040C0005" w:tentative="1">
      <w:start w:val="1"/>
      <w:numFmt w:val="bullet"/>
      <w:lvlText w:val=""/>
      <w:lvlJc w:val="left"/>
      <w:pPr>
        <w:ind w:left="8400" w:hanging="360"/>
      </w:pPr>
      <w:rPr>
        <w:rFonts w:ascii="Wingdings" w:hAnsi="Wingdings" w:hint="default"/>
      </w:rPr>
    </w:lvl>
  </w:abstractNum>
  <w:abstractNum w:abstractNumId="18" w15:restartNumberingAfterBreak="0">
    <w:nsid w:val="56B057D7"/>
    <w:multiLevelType w:val="hybridMultilevel"/>
    <w:tmpl w:val="215A05C8"/>
    <w:lvl w:ilvl="0" w:tplc="E7BCBD7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BE2CDB"/>
    <w:multiLevelType w:val="hybridMultilevel"/>
    <w:tmpl w:val="D0EC88CE"/>
    <w:lvl w:ilvl="0" w:tplc="376A603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CA55F77"/>
    <w:multiLevelType w:val="multilevel"/>
    <w:tmpl w:val="2C4CAD14"/>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5F686A03"/>
    <w:multiLevelType w:val="hybridMultilevel"/>
    <w:tmpl w:val="AA8E86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5F1AA2"/>
    <w:multiLevelType w:val="hybridMultilevel"/>
    <w:tmpl w:val="FBC8C5C2"/>
    <w:lvl w:ilvl="0" w:tplc="488A4F4E">
      <w:numFmt w:val="bullet"/>
      <w:lvlText w:val="•"/>
      <w:lvlJc w:val="left"/>
      <w:pPr>
        <w:ind w:left="1070" w:hanging="71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B61D99"/>
    <w:multiLevelType w:val="hybridMultilevel"/>
    <w:tmpl w:val="BCE87FF4"/>
    <w:lvl w:ilvl="0" w:tplc="040C000F">
      <w:start w:val="4"/>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657809">
    <w:abstractNumId w:val="6"/>
  </w:num>
  <w:num w:numId="2" w16cid:durableId="1334532994">
    <w:abstractNumId w:val="13"/>
  </w:num>
  <w:num w:numId="3" w16cid:durableId="1820686601">
    <w:abstractNumId w:val="12"/>
  </w:num>
  <w:num w:numId="4" w16cid:durableId="1454446735">
    <w:abstractNumId w:val="2"/>
  </w:num>
  <w:num w:numId="5" w16cid:durableId="793137406">
    <w:abstractNumId w:val="10"/>
  </w:num>
  <w:num w:numId="6" w16cid:durableId="1379040793">
    <w:abstractNumId w:val="14"/>
  </w:num>
  <w:num w:numId="7" w16cid:durableId="376901970">
    <w:abstractNumId w:val="16"/>
  </w:num>
  <w:num w:numId="8" w16cid:durableId="69545458">
    <w:abstractNumId w:val="0"/>
  </w:num>
  <w:num w:numId="9" w16cid:durableId="2140411582">
    <w:abstractNumId w:val="15"/>
  </w:num>
  <w:num w:numId="10" w16cid:durableId="1270043328">
    <w:abstractNumId w:val="11"/>
  </w:num>
  <w:num w:numId="11" w16cid:durableId="479811449">
    <w:abstractNumId w:val="4"/>
  </w:num>
  <w:num w:numId="12" w16cid:durableId="1588730356">
    <w:abstractNumId w:val="17"/>
  </w:num>
  <w:num w:numId="13" w16cid:durableId="157157354">
    <w:abstractNumId w:val="18"/>
  </w:num>
  <w:num w:numId="14" w16cid:durableId="1105033776">
    <w:abstractNumId w:val="8"/>
  </w:num>
  <w:num w:numId="15" w16cid:durableId="1254391647">
    <w:abstractNumId w:val="23"/>
  </w:num>
  <w:num w:numId="16" w16cid:durableId="1710254761">
    <w:abstractNumId w:val="3"/>
  </w:num>
  <w:num w:numId="17" w16cid:durableId="1591237175">
    <w:abstractNumId w:val="20"/>
  </w:num>
  <w:num w:numId="18" w16cid:durableId="744883880">
    <w:abstractNumId w:val="19"/>
  </w:num>
  <w:num w:numId="19" w16cid:durableId="1313220951">
    <w:abstractNumId w:val="9"/>
  </w:num>
  <w:num w:numId="20" w16cid:durableId="1484852698">
    <w:abstractNumId w:val="5"/>
  </w:num>
  <w:num w:numId="21" w16cid:durableId="1098216726">
    <w:abstractNumId w:val="21"/>
  </w:num>
  <w:num w:numId="22" w16cid:durableId="484320924">
    <w:abstractNumId w:val="1"/>
  </w:num>
  <w:num w:numId="23" w16cid:durableId="224532885">
    <w:abstractNumId w:val="7"/>
  </w:num>
  <w:num w:numId="24" w16cid:durableId="10093310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32"/>
    <w:rsid w:val="00010D0A"/>
    <w:rsid w:val="000325D2"/>
    <w:rsid w:val="00037042"/>
    <w:rsid w:val="000560A8"/>
    <w:rsid w:val="00064000"/>
    <w:rsid w:val="000923B9"/>
    <w:rsid w:val="00097624"/>
    <w:rsid w:val="000B1ECB"/>
    <w:rsid w:val="000E229C"/>
    <w:rsid w:val="000F516D"/>
    <w:rsid w:val="000F7451"/>
    <w:rsid w:val="00130CE3"/>
    <w:rsid w:val="0013778D"/>
    <w:rsid w:val="001528B2"/>
    <w:rsid w:val="00153FDF"/>
    <w:rsid w:val="001833B6"/>
    <w:rsid w:val="00196BA9"/>
    <w:rsid w:val="001A1027"/>
    <w:rsid w:val="001B025A"/>
    <w:rsid w:val="001D0C25"/>
    <w:rsid w:val="00211809"/>
    <w:rsid w:val="002145EC"/>
    <w:rsid w:val="00217FD3"/>
    <w:rsid w:val="00224717"/>
    <w:rsid w:val="00224CC1"/>
    <w:rsid w:val="00230650"/>
    <w:rsid w:val="00276674"/>
    <w:rsid w:val="002837B6"/>
    <w:rsid w:val="00285A15"/>
    <w:rsid w:val="002B5106"/>
    <w:rsid w:val="002B6819"/>
    <w:rsid w:val="002C40FA"/>
    <w:rsid w:val="002F4CF0"/>
    <w:rsid w:val="003131F9"/>
    <w:rsid w:val="00322132"/>
    <w:rsid w:val="00327A80"/>
    <w:rsid w:val="003375F8"/>
    <w:rsid w:val="003556EE"/>
    <w:rsid w:val="00363311"/>
    <w:rsid w:val="00363D1E"/>
    <w:rsid w:val="003710BA"/>
    <w:rsid w:val="003760A0"/>
    <w:rsid w:val="0038503B"/>
    <w:rsid w:val="003B3AD2"/>
    <w:rsid w:val="003C4034"/>
    <w:rsid w:val="003D7BB0"/>
    <w:rsid w:val="003F1FF3"/>
    <w:rsid w:val="00400F8F"/>
    <w:rsid w:val="00410AC3"/>
    <w:rsid w:val="00420A48"/>
    <w:rsid w:val="00421A02"/>
    <w:rsid w:val="0042782C"/>
    <w:rsid w:val="0045111A"/>
    <w:rsid w:val="00454E1E"/>
    <w:rsid w:val="004A0757"/>
    <w:rsid w:val="004B2191"/>
    <w:rsid w:val="004B50B5"/>
    <w:rsid w:val="004B5D55"/>
    <w:rsid w:val="004C67CF"/>
    <w:rsid w:val="00527940"/>
    <w:rsid w:val="0053653D"/>
    <w:rsid w:val="00537A73"/>
    <w:rsid w:val="00553CAF"/>
    <w:rsid w:val="005951B9"/>
    <w:rsid w:val="005C19DF"/>
    <w:rsid w:val="005F5B8B"/>
    <w:rsid w:val="00632BC9"/>
    <w:rsid w:val="0063354F"/>
    <w:rsid w:val="00635719"/>
    <w:rsid w:val="00650E6C"/>
    <w:rsid w:val="00677CD7"/>
    <w:rsid w:val="00681AC6"/>
    <w:rsid w:val="006970E0"/>
    <w:rsid w:val="006A67CD"/>
    <w:rsid w:val="00701128"/>
    <w:rsid w:val="007041B6"/>
    <w:rsid w:val="0074482B"/>
    <w:rsid w:val="00750D47"/>
    <w:rsid w:val="00763F78"/>
    <w:rsid w:val="0076444E"/>
    <w:rsid w:val="007856D8"/>
    <w:rsid w:val="007B5930"/>
    <w:rsid w:val="007B68D9"/>
    <w:rsid w:val="007D4667"/>
    <w:rsid w:val="007E3EF7"/>
    <w:rsid w:val="00806634"/>
    <w:rsid w:val="00810E75"/>
    <w:rsid w:val="00861B52"/>
    <w:rsid w:val="00872989"/>
    <w:rsid w:val="00891F98"/>
    <w:rsid w:val="008C75D5"/>
    <w:rsid w:val="008E1B29"/>
    <w:rsid w:val="008E391E"/>
    <w:rsid w:val="008E79D0"/>
    <w:rsid w:val="008F4768"/>
    <w:rsid w:val="0092039C"/>
    <w:rsid w:val="00947C20"/>
    <w:rsid w:val="009C4CAF"/>
    <w:rsid w:val="00A0768E"/>
    <w:rsid w:val="00A14825"/>
    <w:rsid w:val="00A20CAA"/>
    <w:rsid w:val="00A2453A"/>
    <w:rsid w:val="00A24E6A"/>
    <w:rsid w:val="00A322C4"/>
    <w:rsid w:val="00A849BE"/>
    <w:rsid w:val="00A91241"/>
    <w:rsid w:val="00AC18D0"/>
    <w:rsid w:val="00AC6F30"/>
    <w:rsid w:val="00B0556E"/>
    <w:rsid w:val="00B43BA4"/>
    <w:rsid w:val="00B519DE"/>
    <w:rsid w:val="00B55CA2"/>
    <w:rsid w:val="00B63D7F"/>
    <w:rsid w:val="00B866F6"/>
    <w:rsid w:val="00BA51C2"/>
    <w:rsid w:val="00BD5522"/>
    <w:rsid w:val="00C0300F"/>
    <w:rsid w:val="00C0634E"/>
    <w:rsid w:val="00C15517"/>
    <w:rsid w:val="00C17035"/>
    <w:rsid w:val="00C20223"/>
    <w:rsid w:val="00C60945"/>
    <w:rsid w:val="00C82139"/>
    <w:rsid w:val="00C911F3"/>
    <w:rsid w:val="00CB7814"/>
    <w:rsid w:val="00CC5A95"/>
    <w:rsid w:val="00CE6105"/>
    <w:rsid w:val="00CE7CBD"/>
    <w:rsid w:val="00D06029"/>
    <w:rsid w:val="00D61B01"/>
    <w:rsid w:val="00D6288B"/>
    <w:rsid w:val="00D73399"/>
    <w:rsid w:val="00D733CE"/>
    <w:rsid w:val="00D80E61"/>
    <w:rsid w:val="00DA3E70"/>
    <w:rsid w:val="00DC2041"/>
    <w:rsid w:val="00DD5F94"/>
    <w:rsid w:val="00E024D1"/>
    <w:rsid w:val="00E060E3"/>
    <w:rsid w:val="00E20A98"/>
    <w:rsid w:val="00E45F58"/>
    <w:rsid w:val="00E46410"/>
    <w:rsid w:val="00E51B8E"/>
    <w:rsid w:val="00EB7111"/>
    <w:rsid w:val="00EC2F9B"/>
    <w:rsid w:val="00EC56AB"/>
    <w:rsid w:val="00ED22D5"/>
    <w:rsid w:val="00EF0B50"/>
    <w:rsid w:val="00F31FFC"/>
    <w:rsid w:val="00F340E6"/>
    <w:rsid w:val="00F42E40"/>
    <w:rsid w:val="00F61A52"/>
    <w:rsid w:val="00F67D9C"/>
    <w:rsid w:val="00F945F9"/>
    <w:rsid w:val="00FD29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8F82"/>
  <w15:docId w15:val="{4C2F70C1-CB11-4B28-A11E-FF1A0075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2837B6"/>
    <w:pPr>
      <w:keepNext/>
      <w:keepLines/>
      <w:spacing w:before="240" w:after="120"/>
      <w:ind w:left="720" w:hanging="360"/>
      <w:jc w:val="both"/>
      <w:outlineLvl w:val="0"/>
    </w:pPr>
    <w:rPr>
      <w:rFonts w:ascii="Arial" w:eastAsia="Times New Roman" w:hAnsi="Arial" w:cs="Arial"/>
      <w:b/>
      <w:bCs/>
      <w:color w:val="365F91"/>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42E40"/>
    <w:pPr>
      <w:autoSpaceDE w:val="0"/>
      <w:autoSpaceDN w:val="0"/>
      <w:adjustRightInd w:val="0"/>
    </w:pPr>
    <w:rPr>
      <w:rFonts w:ascii="Georgia" w:hAnsi="Georgia" w:cs="Georgia"/>
      <w:color w:val="000000"/>
      <w:sz w:val="24"/>
      <w:szCs w:val="24"/>
    </w:rPr>
  </w:style>
  <w:style w:type="paragraph" w:styleId="Textedebulles">
    <w:name w:val="Balloon Text"/>
    <w:basedOn w:val="Normal"/>
    <w:link w:val="TextedebullesCar"/>
    <w:uiPriority w:val="99"/>
    <w:semiHidden/>
    <w:unhideWhenUsed/>
    <w:rsid w:val="003710BA"/>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3710BA"/>
    <w:rPr>
      <w:rFonts w:ascii="Tahoma" w:hAnsi="Tahoma" w:cs="Tahoma"/>
      <w:sz w:val="16"/>
      <w:szCs w:val="16"/>
      <w:lang w:eastAsia="en-US"/>
    </w:rPr>
  </w:style>
  <w:style w:type="character" w:styleId="Marquedecommentaire">
    <w:name w:val="annotation reference"/>
    <w:basedOn w:val="Policepardfaut"/>
    <w:uiPriority w:val="99"/>
    <w:semiHidden/>
    <w:unhideWhenUsed/>
    <w:rsid w:val="007041B6"/>
    <w:rPr>
      <w:sz w:val="16"/>
      <w:szCs w:val="16"/>
    </w:rPr>
  </w:style>
  <w:style w:type="paragraph" w:styleId="Commentaire">
    <w:name w:val="annotation text"/>
    <w:basedOn w:val="Normal"/>
    <w:link w:val="CommentaireCar"/>
    <w:uiPriority w:val="99"/>
    <w:semiHidden/>
    <w:unhideWhenUsed/>
    <w:rsid w:val="007041B6"/>
    <w:pPr>
      <w:spacing w:line="240" w:lineRule="auto"/>
    </w:pPr>
    <w:rPr>
      <w:sz w:val="20"/>
      <w:szCs w:val="20"/>
    </w:rPr>
  </w:style>
  <w:style w:type="character" w:customStyle="1" w:styleId="CommentaireCar">
    <w:name w:val="Commentaire Car"/>
    <w:basedOn w:val="Policepardfaut"/>
    <w:link w:val="Commentaire"/>
    <w:uiPriority w:val="99"/>
    <w:semiHidden/>
    <w:rsid w:val="007041B6"/>
    <w:rPr>
      <w:lang w:eastAsia="en-US"/>
    </w:rPr>
  </w:style>
  <w:style w:type="paragraph" w:styleId="Objetducommentaire">
    <w:name w:val="annotation subject"/>
    <w:basedOn w:val="Commentaire"/>
    <w:next w:val="Commentaire"/>
    <w:link w:val="ObjetducommentaireCar"/>
    <w:uiPriority w:val="99"/>
    <w:semiHidden/>
    <w:unhideWhenUsed/>
    <w:rsid w:val="007041B6"/>
    <w:rPr>
      <w:b/>
      <w:bCs/>
    </w:rPr>
  </w:style>
  <w:style w:type="character" w:customStyle="1" w:styleId="ObjetducommentaireCar">
    <w:name w:val="Objet du commentaire Car"/>
    <w:basedOn w:val="CommentaireCar"/>
    <w:link w:val="Objetducommentaire"/>
    <w:uiPriority w:val="99"/>
    <w:semiHidden/>
    <w:rsid w:val="007041B6"/>
    <w:rPr>
      <w:b/>
      <w:bCs/>
      <w:lang w:eastAsia="en-US"/>
    </w:rPr>
  </w:style>
  <w:style w:type="paragraph" w:styleId="Paragraphedeliste">
    <w:name w:val="List Paragraph"/>
    <w:basedOn w:val="Normal"/>
    <w:uiPriority w:val="34"/>
    <w:qFormat/>
    <w:rsid w:val="00E060E3"/>
    <w:pPr>
      <w:ind w:left="720"/>
      <w:contextualSpacing/>
    </w:pPr>
  </w:style>
  <w:style w:type="character" w:customStyle="1" w:styleId="Titre1Car">
    <w:name w:val="Titre 1 Car"/>
    <w:basedOn w:val="Policepardfaut"/>
    <w:link w:val="Titre1"/>
    <w:uiPriority w:val="9"/>
    <w:rsid w:val="002837B6"/>
    <w:rPr>
      <w:rFonts w:ascii="Arial" w:eastAsia="Times New Roman" w:hAnsi="Arial" w:cs="Arial"/>
      <w:b/>
      <w:bCs/>
      <w:color w:val="365F91"/>
      <w:sz w:val="28"/>
      <w:szCs w:val="28"/>
    </w:rPr>
  </w:style>
  <w:style w:type="character" w:styleId="Lienhypertexte">
    <w:name w:val="Hyperlink"/>
    <w:basedOn w:val="Policepardfaut"/>
    <w:uiPriority w:val="99"/>
    <w:unhideWhenUsed/>
    <w:rsid w:val="002837B6"/>
    <w:rPr>
      <w:color w:val="0000FF" w:themeColor="hyperlink"/>
      <w:u w:val="single"/>
    </w:rPr>
  </w:style>
  <w:style w:type="character" w:styleId="Mentionnonrsolue">
    <w:name w:val="Unresolved Mention"/>
    <w:basedOn w:val="Policepardfaut"/>
    <w:uiPriority w:val="99"/>
    <w:semiHidden/>
    <w:unhideWhenUsed/>
    <w:rsid w:val="00B63D7F"/>
    <w:rPr>
      <w:color w:val="605E5C"/>
      <w:shd w:val="clear" w:color="auto" w:fill="E1DFDD"/>
    </w:rPr>
  </w:style>
  <w:style w:type="paragraph" w:styleId="Rvision">
    <w:name w:val="Revision"/>
    <w:hidden/>
    <w:uiPriority w:val="99"/>
    <w:semiHidden/>
    <w:rsid w:val="001A102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protection-dp@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9F4CE0D1B462449DA20ADD08A57F27" ma:contentTypeVersion="11" ma:contentTypeDescription="Crée un document." ma:contentTypeScope="" ma:versionID="7c64338e438851af628bd550552ffb7b">
  <xsd:schema xmlns:xsd="http://www.w3.org/2001/XMLSchema" xmlns:xs="http://www.w3.org/2001/XMLSchema" xmlns:p="http://schemas.microsoft.com/office/2006/metadata/properties" xmlns:ns2="af666699-0633-4db7-b02d-fcbee2598488" xmlns:ns3="a8219a0e-10bf-49e1-bdcc-dc77ce6d913a" targetNamespace="http://schemas.microsoft.com/office/2006/metadata/properties" ma:root="true" ma:fieldsID="164e074537d1e0d9cdd467c89a9f61bc" ns2:_="" ns3:_="">
    <xsd:import namespace="af666699-0633-4db7-b02d-fcbee2598488"/>
    <xsd:import namespace="a8219a0e-10bf-49e1-bdcc-dc77ce6d91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666699-0633-4db7-b02d-fcbee25984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219a0e-10bf-49e1-bdcc-dc77ce6d913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C1A90-4113-4992-BC55-6F87578CB309}">
  <ds:schemaRefs>
    <ds:schemaRef ds:uri="http://schemas.microsoft.com/office/2006/metadata/properties"/>
    <ds:schemaRef ds:uri="http://schemas.openxmlformats.org/package/2006/metadata/core-properties"/>
    <ds:schemaRef ds:uri="http://purl.org/dc/dcmitype/"/>
    <ds:schemaRef ds:uri="http://purl.org/dc/elements/1.1/"/>
    <ds:schemaRef ds:uri="http://schemas.microsoft.com/office/2006/documentManagement/types"/>
    <ds:schemaRef ds:uri="http://www.w3.org/XML/1998/namespace"/>
    <ds:schemaRef ds:uri="a8219a0e-10bf-49e1-bdcc-dc77ce6d913a"/>
    <ds:schemaRef ds:uri="http://schemas.microsoft.com/office/infopath/2007/PartnerControls"/>
    <ds:schemaRef ds:uri="af666699-0633-4db7-b02d-fcbee2598488"/>
    <ds:schemaRef ds:uri="http://purl.org/dc/terms/"/>
  </ds:schemaRefs>
</ds:datastoreItem>
</file>

<file path=customXml/itemProps2.xml><?xml version="1.0" encoding="utf-8"?>
<ds:datastoreItem xmlns:ds="http://schemas.openxmlformats.org/officeDocument/2006/customXml" ds:itemID="{35F36D01-AAEB-402C-8D41-FCAC2C3BC5D4}">
  <ds:schemaRefs>
    <ds:schemaRef ds:uri="http://schemas.microsoft.com/sharepoint/v3/contenttype/forms"/>
  </ds:schemaRefs>
</ds:datastoreItem>
</file>

<file path=customXml/itemProps3.xml><?xml version="1.0" encoding="utf-8"?>
<ds:datastoreItem xmlns:ds="http://schemas.openxmlformats.org/officeDocument/2006/customXml" ds:itemID="{B99462AC-1300-4CA3-B216-2CEBB2409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666699-0633-4db7-b02d-fcbee2598488"/>
    <ds:schemaRef ds:uri="a8219a0e-10bf-49e1-bdcc-dc77ce6d9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4A3724-D873-4CD7-B35F-BA946A423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3497</Words>
  <Characters>19236</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 LEFEVRE 755</dc:creator>
  <cp:lastModifiedBy>Helene PHAM 755</cp:lastModifiedBy>
  <cp:revision>2</cp:revision>
  <cp:lastPrinted>2021-11-22T09:45:00Z</cp:lastPrinted>
  <dcterms:created xsi:type="dcterms:W3CDTF">2024-09-05T09:35:00Z</dcterms:created>
  <dcterms:modified xsi:type="dcterms:W3CDTF">2024-09-05T09:35:00Z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0x010100C79F4CE0D1B462449DA20ADD08A57F27</vt:lpwstr>
  </property>
</Properties>
</file>