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43C0C" w14:textId="77777777" w:rsidR="005E4F1F" w:rsidRDefault="005E4F1F" w:rsidP="005E4F1F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</w:p>
    <w:p w14:paraId="5C6467EC" w14:textId="6AB144AB" w:rsidR="005E4F1F" w:rsidRPr="00EB20F0" w:rsidRDefault="005E4F1F" w:rsidP="005E4F1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DOMAINE PRIVE DES HOSPICES CIVILS DE LYON</w:t>
      </w:r>
    </w:p>
    <w:p w14:paraId="12F3B3BC" w14:textId="77777777" w:rsidR="005E4F1F" w:rsidRPr="00EB20F0" w:rsidRDefault="005E4F1F" w:rsidP="005E4F1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 xml:space="preserve">RENOVATION DES FACADES DE DEUX IMMEUBLES </w:t>
      </w:r>
      <w:r>
        <w:rPr>
          <w:rFonts w:ascii="Calibri" w:hAnsi="Calibri" w:cs="Calibri"/>
          <w:b/>
          <w:caps/>
          <w:noProof/>
          <w:color w:val="000000"/>
        </w:rPr>
        <w:tab/>
      </w:r>
      <w:r>
        <w:rPr>
          <w:rFonts w:ascii="Calibri" w:hAnsi="Calibri" w:cs="Calibri"/>
          <w:b/>
          <w:caps/>
          <w:noProof/>
          <w:color w:val="000000"/>
        </w:rPr>
        <w:tab/>
      </w:r>
      <w:r>
        <w:rPr>
          <w:rFonts w:ascii="Calibri" w:hAnsi="Calibri" w:cs="Calibri"/>
          <w:b/>
          <w:caps/>
          <w:noProof/>
          <w:color w:val="000000"/>
        </w:rPr>
        <w:tab/>
      </w:r>
    </w:p>
    <w:p w14:paraId="2A42F576" w14:textId="77777777" w:rsidR="005E4F1F" w:rsidRPr="00EB20F0" w:rsidRDefault="005E4F1F" w:rsidP="005E4F1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Y COMPRIS COURS INTERIEURES (PERIMETRE ABF)</w:t>
      </w:r>
    </w:p>
    <w:p w14:paraId="65CF7240" w14:textId="77777777" w:rsidR="005E4F1F" w:rsidRPr="00EB20F0" w:rsidRDefault="005E4F1F" w:rsidP="005E4F1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Imm.35 rue corneille – 19 rue bugeaud 69006 lyon</w:t>
      </w:r>
      <w:r>
        <w:rPr>
          <w:rFonts w:ascii="Calibri" w:hAnsi="Calibri" w:cs="Calibri"/>
          <w:b/>
          <w:caps/>
          <w:noProof/>
          <w:color w:val="000000"/>
        </w:rPr>
        <w:t xml:space="preserve">    </w:t>
      </w:r>
    </w:p>
    <w:p w14:paraId="625EFEE7" w14:textId="13D18C4D" w:rsidR="005E4F1F" w:rsidRDefault="009C74B0" w:rsidP="005E4F1F">
      <w:pPr>
        <w:spacing w:after="0"/>
        <w:ind w:left="284" w:right="281"/>
        <w:rPr>
          <w:rFonts w:ascii="Calibri" w:hAnsi="Calibri" w:cs="Calibri"/>
          <w:b/>
          <w:caps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 xml:space="preserve">OPERATION </w:t>
      </w:r>
      <w:bookmarkStart w:id="0" w:name="_GoBack"/>
      <w:bookmarkEnd w:id="0"/>
      <w:r w:rsidR="005E4F1F" w:rsidRPr="00EB20F0">
        <w:rPr>
          <w:rFonts w:ascii="Calibri" w:hAnsi="Calibri" w:cs="Calibri"/>
          <w:b/>
          <w:caps/>
          <w:noProof/>
          <w:color w:val="000000"/>
        </w:rPr>
        <w:t>n° 510199 – Phase 2</w:t>
      </w:r>
      <w:r w:rsidR="005E4F1F">
        <w:rPr>
          <w:rFonts w:ascii="Calibri" w:hAnsi="Calibri" w:cs="Calibri"/>
          <w:b/>
          <w:caps/>
          <w:noProof/>
          <w:color w:val="000000"/>
        </w:rPr>
        <w:t xml:space="preserve"> - </w:t>
      </w:r>
      <w:r w:rsidR="005E4F1F" w:rsidRPr="00EB20F0">
        <w:rPr>
          <w:rFonts w:ascii="Calibri" w:hAnsi="Calibri" w:cs="Calibri"/>
          <w:b/>
          <w:caps/>
          <w:color w:val="000000"/>
        </w:rPr>
        <w:t xml:space="preserve">LOT </w:t>
      </w:r>
      <w:r w:rsidR="005E4F1F">
        <w:rPr>
          <w:rFonts w:ascii="Calibri" w:hAnsi="Calibri" w:cs="Calibri"/>
          <w:b/>
          <w:caps/>
          <w:color w:val="000000"/>
        </w:rPr>
        <w:t>4_Cheminees souches</w:t>
      </w:r>
    </w:p>
    <w:p w14:paraId="282BAB3D" w14:textId="3082118E" w:rsidR="0038006E" w:rsidRPr="00B04B88" w:rsidRDefault="0038006E" w:rsidP="00403A8C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before="120" w:after="120"/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5150" w:type="dxa"/>
        <w:tblInd w:w="-431" w:type="dxa"/>
        <w:tblLook w:val="04A0" w:firstRow="1" w:lastRow="0" w:firstColumn="1" w:lastColumn="0" w:noHBand="0" w:noVBand="1"/>
      </w:tblPr>
      <w:tblGrid>
        <w:gridCol w:w="2849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403A8C">
        <w:tc>
          <w:tcPr>
            <w:tcW w:w="2849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403A8C">
        <w:trPr>
          <w:trHeight w:val="624"/>
        </w:trPr>
        <w:tc>
          <w:tcPr>
            <w:tcW w:w="2849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403A8C">
        <w:trPr>
          <w:trHeight w:val="1040"/>
        </w:trPr>
        <w:tc>
          <w:tcPr>
            <w:tcW w:w="2849" w:type="dxa"/>
            <w:vAlign w:val="center"/>
          </w:tcPr>
          <w:p w14:paraId="3C2C299D" w14:textId="30A1DE62" w:rsidR="00A72C6E" w:rsidRPr="008E13EB" w:rsidRDefault="00403A8C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  <w:sz w:val="20"/>
              </w:rPr>
              <w:t xml:space="preserve">Qualibat </w:t>
            </w:r>
            <w:r w:rsidRPr="00BD7895">
              <w:rPr>
                <w:rFonts w:cs="Calibri"/>
                <w:sz w:val="20"/>
              </w:rPr>
              <w:t>2112</w:t>
            </w:r>
            <w:r>
              <w:rPr>
                <w:rFonts w:cs="Calibri"/>
                <w:sz w:val="20"/>
              </w:rPr>
              <w:t xml:space="preserve"> (maçonnerie et ouvrages en béton armé)</w:t>
            </w: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403A8C" w14:paraId="36A93269" w14:textId="77777777" w:rsidTr="00403A8C">
        <w:trPr>
          <w:trHeight w:val="842"/>
        </w:trPr>
        <w:tc>
          <w:tcPr>
            <w:tcW w:w="2849" w:type="dxa"/>
          </w:tcPr>
          <w:p w14:paraId="31985C4B" w14:textId="018B2944" w:rsidR="00403A8C" w:rsidRPr="008E13EB" w:rsidRDefault="00403A8C" w:rsidP="00403A8C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FB2D62">
              <w:rPr>
                <w:rFonts w:cs="Calibri"/>
                <w:sz w:val="20"/>
              </w:rPr>
              <w:t>Qualibat 2112 (maçonnerie et ouvrages en béton armé)</w:t>
            </w:r>
          </w:p>
        </w:tc>
        <w:tc>
          <w:tcPr>
            <w:tcW w:w="1615" w:type="dxa"/>
            <w:vAlign w:val="center"/>
          </w:tcPr>
          <w:p w14:paraId="3D196C62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403A8C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403A8C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403A8C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</w:tr>
      <w:tr w:rsidR="00403A8C" w14:paraId="00FD4C45" w14:textId="77777777" w:rsidTr="00403A8C">
        <w:trPr>
          <w:trHeight w:val="1124"/>
        </w:trPr>
        <w:tc>
          <w:tcPr>
            <w:tcW w:w="2849" w:type="dxa"/>
          </w:tcPr>
          <w:p w14:paraId="6E2AE12E" w14:textId="52BACDE6" w:rsidR="00403A8C" w:rsidRPr="008E13EB" w:rsidRDefault="00403A8C" w:rsidP="00403A8C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FB2D62">
              <w:rPr>
                <w:rFonts w:cs="Calibri"/>
                <w:sz w:val="20"/>
              </w:rPr>
              <w:t>Qualibat 2112 (maçonnerie et ouvrages en béton armé)</w:t>
            </w:r>
          </w:p>
        </w:tc>
        <w:tc>
          <w:tcPr>
            <w:tcW w:w="1615" w:type="dxa"/>
            <w:vAlign w:val="center"/>
          </w:tcPr>
          <w:p w14:paraId="7E0D8523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403A8C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403A8C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403A8C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403A8C" w:rsidRPr="008E13EB" w:rsidRDefault="00403A8C" w:rsidP="00403A8C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7A0613DF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A8C">
          <w:rPr>
            <w:noProof/>
          </w:rPr>
          <w:t>1</w:t>
        </w:r>
        <w:r>
          <w:fldChar w:fldCharType="end"/>
        </w:r>
      </w:p>
    </w:sdtContent>
  </w:sdt>
  <w:p w14:paraId="6A77DD8A" w14:textId="48CE5DD6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403A8C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403A8C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3A8C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5E4F1F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9C74B0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0BF47-D3C6-4A2E-B593-DFD2422A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6</cp:revision>
  <cp:lastPrinted>2023-05-31T10:03:00Z</cp:lastPrinted>
  <dcterms:created xsi:type="dcterms:W3CDTF">2023-05-31T12:19:00Z</dcterms:created>
  <dcterms:modified xsi:type="dcterms:W3CDTF">2025-04-29T11:32:00Z</dcterms:modified>
</cp:coreProperties>
</file>