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B91A3" w14:textId="77777777" w:rsidR="0003122B" w:rsidRDefault="0003122B" w:rsidP="0003122B">
      <w:pPr>
        <w:pStyle w:val="NormalWeb"/>
        <w:spacing w:before="102" w:line="288" w:lineRule="auto"/>
        <w:jc w:val="center"/>
        <w:rPr>
          <w:rFonts w:ascii="Arial" w:hAnsi="Arial"/>
          <w:b/>
          <w:bCs/>
          <w:sz w:val="40"/>
          <w:szCs w:val="40"/>
        </w:rPr>
      </w:pPr>
      <w:r>
        <w:rPr>
          <w:rFonts w:ascii="Arial" w:hAnsi="Arial"/>
          <w:b/>
          <w:bCs/>
          <w:sz w:val="44"/>
          <w:szCs w:val="48"/>
        </w:rPr>
        <w:t>01_RC_Annexe 2</w:t>
      </w:r>
      <w:r w:rsidR="003908E5" w:rsidRPr="003908E5">
        <w:rPr>
          <w:rFonts w:ascii="Arial" w:hAnsi="Arial"/>
          <w:b/>
          <w:bCs/>
          <w:sz w:val="44"/>
          <w:szCs w:val="48"/>
        </w:rPr>
        <w:t xml:space="preserve">– Cadre de réponse </w:t>
      </w:r>
      <w:r w:rsidR="00A24054" w:rsidRPr="003908E5">
        <w:rPr>
          <w:rFonts w:ascii="Arial" w:hAnsi="Arial"/>
          <w:b/>
          <w:bCs/>
          <w:sz w:val="44"/>
          <w:szCs w:val="48"/>
        </w:rPr>
        <w:t>technique</w:t>
      </w:r>
      <w:r>
        <w:rPr>
          <w:rFonts w:ascii="Arial" w:hAnsi="Arial"/>
          <w:b/>
          <w:bCs/>
          <w:sz w:val="44"/>
          <w:szCs w:val="48"/>
        </w:rPr>
        <w:t xml:space="preserve"> </w:t>
      </w:r>
      <w:r w:rsidR="00082113">
        <w:rPr>
          <w:rFonts w:ascii="Arial" w:hAnsi="Arial"/>
          <w:b/>
          <w:bCs/>
          <w:sz w:val="40"/>
          <w:szCs w:val="40"/>
        </w:rPr>
        <w:t xml:space="preserve">Lot 2 : </w:t>
      </w:r>
    </w:p>
    <w:p w14:paraId="53B8126F" w14:textId="282B7B07" w:rsidR="00082113" w:rsidRPr="0003122B" w:rsidRDefault="00082113" w:rsidP="0003122B">
      <w:pPr>
        <w:pStyle w:val="NormalWeb"/>
        <w:spacing w:before="102" w:line="288" w:lineRule="auto"/>
        <w:jc w:val="center"/>
        <w:rPr>
          <w:rFonts w:ascii="Arial" w:hAnsi="Arial"/>
          <w:b/>
          <w:bCs/>
          <w:sz w:val="44"/>
          <w:szCs w:val="48"/>
        </w:rPr>
      </w:pPr>
      <w:r>
        <w:rPr>
          <w:rFonts w:ascii="Arial" w:hAnsi="Arial"/>
          <w:b/>
          <w:bCs/>
          <w:sz w:val="40"/>
          <w:szCs w:val="40"/>
        </w:rPr>
        <w:t>Fourniture gilets motocyclistes avec protecteurs gonflables internes</w:t>
      </w:r>
    </w:p>
    <w:p w14:paraId="5B081C49" w14:textId="77777777" w:rsidR="00A24054" w:rsidRPr="0066124E" w:rsidRDefault="00A24054" w:rsidP="00A24054">
      <w:pPr>
        <w:pStyle w:val="Standard"/>
        <w:rPr>
          <w:rFonts w:ascii="Times New Roman" w:hAnsi="Times New Roman" w:cs="Times New Roman"/>
        </w:rPr>
      </w:pPr>
    </w:p>
    <w:tbl>
      <w:tblPr>
        <w:tblW w:w="9645" w:type="dxa"/>
        <w:tblLayout w:type="fixed"/>
        <w:tblCellMar>
          <w:left w:w="10" w:type="dxa"/>
          <w:right w:w="10" w:type="dxa"/>
        </w:tblCellMar>
        <w:tblLook w:val="04A0" w:firstRow="1" w:lastRow="0" w:firstColumn="1" w:lastColumn="0" w:noHBand="0" w:noVBand="1"/>
      </w:tblPr>
      <w:tblGrid>
        <w:gridCol w:w="3060"/>
        <w:gridCol w:w="6585"/>
      </w:tblGrid>
      <w:tr w:rsidR="00A24054" w:rsidRPr="0066124E" w14:paraId="7216CFCC" w14:textId="77777777" w:rsidTr="00364E0C">
        <w:tc>
          <w:tcPr>
            <w:tcW w:w="3060" w:type="dxa"/>
            <w:tcBorders>
              <w:top w:val="single" w:sz="2" w:space="0" w:color="000000"/>
              <w:left w:val="single" w:sz="2" w:space="0" w:color="000000"/>
              <w:bottom w:val="single" w:sz="2" w:space="0" w:color="000000"/>
            </w:tcBorders>
            <w:tcMar>
              <w:top w:w="55" w:type="dxa"/>
              <w:left w:w="55" w:type="dxa"/>
              <w:bottom w:w="55" w:type="dxa"/>
              <w:right w:w="55" w:type="dxa"/>
            </w:tcMar>
          </w:tcPr>
          <w:p w14:paraId="613200D9" w14:textId="77777777" w:rsidR="00A24054" w:rsidRPr="0066124E" w:rsidRDefault="00A24054" w:rsidP="00364E0C">
            <w:pPr>
              <w:pStyle w:val="Standard"/>
              <w:rPr>
                <w:rFonts w:ascii="Times New Roman" w:hAnsi="Times New Roman" w:cs="Times New Roman"/>
                <w:b/>
                <w:bCs/>
              </w:rPr>
            </w:pPr>
            <w:r w:rsidRPr="0066124E">
              <w:rPr>
                <w:rFonts w:ascii="Times New Roman" w:hAnsi="Times New Roman" w:cs="Times New Roman"/>
                <w:b/>
                <w:bCs/>
              </w:rPr>
              <w:t>Nom du soumissionnaire :</w:t>
            </w:r>
          </w:p>
        </w:tc>
        <w:tc>
          <w:tcPr>
            <w:tcW w:w="65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5766FD" w14:textId="77777777" w:rsidR="00A24054" w:rsidRPr="0066124E" w:rsidRDefault="00A24054" w:rsidP="00364E0C">
            <w:pPr>
              <w:pStyle w:val="TableContents"/>
              <w:rPr>
                <w:rFonts w:ascii="Times New Roman" w:hAnsi="Times New Roman" w:cs="Times New Roman"/>
              </w:rPr>
            </w:pPr>
          </w:p>
        </w:tc>
      </w:tr>
    </w:tbl>
    <w:p w14:paraId="702EC7C8" w14:textId="77777777" w:rsidR="00A24054" w:rsidRDefault="00A24054"/>
    <w:sdt>
      <w:sdtPr>
        <w:rPr>
          <w:rFonts w:ascii="Liberation Serif" w:eastAsia="NSimSun" w:hAnsi="Liberation Serif" w:cs="Arial"/>
          <w:color w:val="auto"/>
          <w:kern w:val="3"/>
          <w:sz w:val="24"/>
          <w:szCs w:val="24"/>
          <w:lang w:eastAsia="zh-CN" w:bidi="hi-IN"/>
        </w:rPr>
        <w:id w:val="1852602066"/>
        <w:docPartObj>
          <w:docPartGallery w:val="Table of Contents"/>
          <w:docPartUnique/>
        </w:docPartObj>
      </w:sdtPr>
      <w:sdtEndPr>
        <w:rPr>
          <w:b/>
          <w:bCs/>
        </w:rPr>
      </w:sdtEndPr>
      <w:sdtContent>
        <w:p w14:paraId="4DB33B77" w14:textId="77777777" w:rsidR="00A24054" w:rsidRDefault="00A24054" w:rsidP="00A24054">
          <w:pPr>
            <w:pStyle w:val="En-ttedetabledesmatires"/>
            <w:numPr>
              <w:ilvl w:val="0"/>
              <w:numId w:val="0"/>
            </w:numPr>
            <w:ind w:left="432" w:hanging="432"/>
          </w:pPr>
          <w:r>
            <w:t>Table des matières</w:t>
          </w:r>
        </w:p>
        <w:p w14:paraId="6EF6FBE2" w14:textId="68D392E6" w:rsidR="0038390D" w:rsidRDefault="00A24054">
          <w:pPr>
            <w:pStyle w:val="TM1"/>
            <w:tabs>
              <w:tab w:val="left" w:pos="480"/>
              <w:tab w:val="right" w:leader="dot" w:pos="9062"/>
            </w:tabs>
            <w:rPr>
              <w:rFonts w:asciiTheme="minorHAnsi" w:eastAsiaTheme="minorEastAsia" w:hAnsiTheme="minorHAnsi" w:cstheme="minorBidi"/>
              <w:noProof/>
              <w:kern w:val="0"/>
              <w:sz w:val="22"/>
              <w:szCs w:val="22"/>
              <w:lang w:eastAsia="fr-FR" w:bidi="ar-SA"/>
            </w:rPr>
          </w:pPr>
          <w:r>
            <w:fldChar w:fldCharType="begin"/>
          </w:r>
          <w:r>
            <w:instrText xml:space="preserve"> TOC \o "1-3" \h \z \u </w:instrText>
          </w:r>
          <w:r>
            <w:fldChar w:fldCharType="separate"/>
          </w:r>
          <w:hyperlink w:anchor="_Toc190275371" w:history="1">
            <w:r w:rsidR="0038390D" w:rsidRPr="0093407C">
              <w:rPr>
                <w:rStyle w:val="Lienhypertexte"/>
                <w:noProof/>
              </w:rPr>
              <w:t>1</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Performance technique</w:t>
            </w:r>
            <w:r w:rsidR="0038390D">
              <w:rPr>
                <w:noProof/>
                <w:webHidden/>
              </w:rPr>
              <w:tab/>
            </w:r>
            <w:r w:rsidR="0038390D">
              <w:rPr>
                <w:noProof/>
                <w:webHidden/>
              </w:rPr>
              <w:fldChar w:fldCharType="begin"/>
            </w:r>
            <w:r w:rsidR="0038390D">
              <w:rPr>
                <w:noProof/>
                <w:webHidden/>
              </w:rPr>
              <w:instrText xml:space="preserve"> PAGEREF _Toc190275371 \h </w:instrText>
            </w:r>
            <w:r w:rsidR="0038390D">
              <w:rPr>
                <w:noProof/>
                <w:webHidden/>
              </w:rPr>
            </w:r>
            <w:r w:rsidR="0038390D">
              <w:rPr>
                <w:noProof/>
                <w:webHidden/>
              </w:rPr>
              <w:fldChar w:fldCharType="separate"/>
            </w:r>
            <w:r w:rsidR="0038390D">
              <w:rPr>
                <w:noProof/>
                <w:webHidden/>
              </w:rPr>
              <w:t>2</w:t>
            </w:r>
            <w:r w:rsidR="0038390D">
              <w:rPr>
                <w:noProof/>
                <w:webHidden/>
              </w:rPr>
              <w:fldChar w:fldCharType="end"/>
            </w:r>
          </w:hyperlink>
        </w:p>
        <w:p w14:paraId="1429FD0C" w14:textId="4A4FE5FE" w:rsidR="0038390D" w:rsidRDefault="004E02E7">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90275372" w:history="1">
            <w:r w:rsidR="0038390D" w:rsidRPr="0093407C">
              <w:rPr>
                <w:rStyle w:val="Lienhypertexte"/>
                <w:noProof/>
              </w:rPr>
              <w:t>1.1</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Performance des protecteurs gonflables</w:t>
            </w:r>
            <w:r w:rsidR="0038390D">
              <w:rPr>
                <w:noProof/>
                <w:webHidden/>
              </w:rPr>
              <w:tab/>
            </w:r>
            <w:r w:rsidR="0038390D">
              <w:rPr>
                <w:noProof/>
                <w:webHidden/>
              </w:rPr>
              <w:fldChar w:fldCharType="begin"/>
            </w:r>
            <w:r w:rsidR="0038390D">
              <w:rPr>
                <w:noProof/>
                <w:webHidden/>
              </w:rPr>
              <w:instrText xml:space="preserve"> PAGEREF _Toc190275372 \h </w:instrText>
            </w:r>
            <w:r w:rsidR="0038390D">
              <w:rPr>
                <w:noProof/>
                <w:webHidden/>
              </w:rPr>
            </w:r>
            <w:r w:rsidR="0038390D">
              <w:rPr>
                <w:noProof/>
                <w:webHidden/>
              </w:rPr>
              <w:fldChar w:fldCharType="separate"/>
            </w:r>
            <w:r w:rsidR="0038390D">
              <w:rPr>
                <w:noProof/>
                <w:webHidden/>
              </w:rPr>
              <w:t>2</w:t>
            </w:r>
            <w:r w:rsidR="0038390D">
              <w:rPr>
                <w:noProof/>
                <w:webHidden/>
              </w:rPr>
              <w:fldChar w:fldCharType="end"/>
            </w:r>
          </w:hyperlink>
        </w:p>
        <w:p w14:paraId="29DD7739" w14:textId="52DC695A" w:rsidR="0038390D" w:rsidRDefault="004E02E7">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90275373" w:history="1">
            <w:r w:rsidR="0038390D" w:rsidRPr="0093407C">
              <w:rPr>
                <w:rStyle w:val="Lienhypertexte"/>
                <w:noProof/>
              </w:rPr>
              <w:t>1.2</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Performance matière selon la norme NF EN 17092</w:t>
            </w:r>
            <w:r w:rsidR="0038390D">
              <w:rPr>
                <w:noProof/>
                <w:webHidden/>
              </w:rPr>
              <w:tab/>
            </w:r>
            <w:r w:rsidR="0038390D">
              <w:rPr>
                <w:noProof/>
                <w:webHidden/>
              </w:rPr>
              <w:fldChar w:fldCharType="begin"/>
            </w:r>
            <w:r w:rsidR="0038390D">
              <w:rPr>
                <w:noProof/>
                <w:webHidden/>
              </w:rPr>
              <w:instrText xml:space="preserve"> PAGEREF _Toc190275373 \h </w:instrText>
            </w:r>
            <w:r w:rsidR="0038390D">
              <w:rPr>
                <w:noProof/>
                <w:webHidden/>
              </w:rPr>
            </w:r>
            <w:r w:rsidR="0038390D">
              <w:rPr>
                <w:noProof/>
                <w:webHidden/>
              </w:rPr>
              <w:fldChar w:fldCharType="separate"/>
            </w:r>
            <w:r w:rsidR="0038390D">
              <w:rPr>
                <w:noProof/>
                <w:webHidden/>
              </w:rPr>
              <w:t>2</w:t>
            </w:r>
            <w:r w:rsidR="0038390D">
              <w:rPr>
                <w:noProof/>
                <w:webHidden/>
              </w:rPr>
              <w:fldChar w:fldCharType="end"/>
            </w:r>
          </w:hyperlink>
        </w:p>
        <w:p w14:paraId="30339296" w14:textId="224BB3F3" w:rsidR="0038390D" w:rsidRDefault="004E02E7">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90275374" w:history="1">
            <w:r w:rsidR="0038390D" w:rsidRPr="0093407C">
              <w:rPr>
                <w:rStyle w:val="Lienhypertexte"/>
                <w:noProof/>
              </w:rPr>
              <w:t>1.3</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Protecteurs non gonflables contre les chocs</w:t>
            </w:r>
            <w:r w:rsidR="0038390D">
              <w:rPr>
                <w:noProof/>
                <w:webHidden/>
              </w:rPr>
              <w:tab/>
            </w:r>
            <w:r w:rsidR="0038390D">
              <w:rPr>
                <w:noProof/>
                <w:webHidden/>
              </w:rPr>
              <w:fldChar w:fldCharType="begin"/>
            </w:r>
            <w:r w:rsidR="0038390D">
              <w:rPr>
                <w:noProof/>
                <w:webHidden/>
              </w:rPr>
              <w:instrText xml:space="preserve"> PAGEREF _Toc190275374 \h </w:instrText>
            </w:r>
            <w:r w:rsidR="0038390D">
              <w:rPr>
                <w:noProof/>
                <w:webHidden/>
              </w:rPr>
            </w:r>
            <w:r w:rsidR="0038390D">
              <w:rPr>
                <w:noProof/>
                <w:webHidden/>
              </w:rPr>
              <w:fldChar w:fldCharType="separate"/>
            </w:r>
            <w:r w:rsidR="0038390D">
              <w:rPr>
                <w:noProof/>
                <w:webHidden/>
              </w:rPr>
              <w:t>2</w:t>
            </w:r>
            <w:r w:rsidR="0038390D">
              <w:rPr>
                <w:noProof/>
                <w:webHidden/>
              </w:rPr>
              <w:fldChar w:fldCharType="end"/>
            </w:r>
          </w:hyperlink>
        </w:p>
        <w:p w14:paraId="458B45E8" w14:textId="7A57410A" w:rsidR="0038390D" w:rsidRDefault="004E02E7">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90275375" w:history="1">
            <w:r w:rsidR="0038390D" w:rsidRPr="0093407C">
              <w:rPr>
                <w:rStyle w:val="Lienhypertexte"/>
                <w:noProof/>
              </w:rPr>
              <w:t>1.4</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Dossier technique</w:t>
            </w:r>
            <w:r w:rsidR="0038390D">
              <w:rPr>
                <w:noProof/>
                <w:webHidden/>
              </w:rPr>
              <w:tab/>
            </w:r>
            <w:r w:rsidR="0038390D">
              <w:rPr>
                <w:noProof/>
                <w:webHidden/>
              </w:rPr>
              <w:fldChar w:fldCharType="begin"/>
            </w:r>
            <w:r w:rsidR="0038390D">
              <w:rPr>
                <w:noProof/>
                <w:webHidden/>
              </w:rPr>
              <w:instrText xml:space="preserve"> PAGEREF _Toc190275375 \h </w:instrText>
            </w:r>
            <w:r w:rsidR="0038390D">
              <w:rPr>
                <w:noProof/>
                <w:webHidden/>
              </w:rPr>
            </w:r>
            <w:r w:rsidR="0038390D">
              <w:rPr>
                <w:noProof/>
                <w:webHidden/>
              </w:rPr>
              <w:fldChar w:fldCharType="separate"/>
            </w:r>
            <w:r w:rsidR="0038390D">
              <w:rPr>
                <w:noProof/>
                <w:webHidden/>
              </w:rPr>
              <w:t>3</w:t>
            </w:r>
            <w:r w:rsidR="0038390D">
              <w:rPr>
                <w:noProof/>
                <w:webHidden/>
              </w:rPr>
              <w:fldChar w:fldCharType="end"/>
            </w:r>
          </w:hyperlink>
        </w:p>
        <w:p w14:paraId="0B059EB7" w14:textId="1703CF21" w:rsidR="0038390D" w:rsidRDefault="004E02E7">
          <w:pPr>
            <w:pStyle w:val="TM1"/>
            <w:tabs>
              <w:tab w:val="left" w:pos="480"/>
              <w:tab w:val="right" w:leader="dot" w:pos="9062"/>
            </w:tabs>
            <w:rPr>
              <w:rFonts w:asciiTheme="minorHAnsi" w:eastAsiaTheme="minorEastAsia" w:hAnsiTheme="minorHAnsi" w:cstheme="minorBidi"/>
              <w:noProof/>
              <w:kern w:val="0"/>
              <w:sz w:val="22"/>
              <w:szCs w:val="22"/>
              <w:lang w:eastAsia="fr-FR" w:bidi="ar-SA"/>
            </w:rPr>
          </w:pPr>
          <w:hyperlink w:anchor="_Toc190275376" w:history="1">
            <w:r w:rsidR="0038390D" w:rsidRPr="0093407C">
              <w:rPr>
                <w:rStyle w:val="Lienhypertexte"/>
                <w:noProof/>
              </w:rPr>
              <w:t>2</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Etude des scénarios</w:t>
            </w:r>
            <w:r w:rsidR="0038390D">
              <w:rPr>
                <w:noProof/>
                <w:webHidden/>
              </w:rPr>
              <w:tab/>
            </w:r>
            <w:r w:rsidR="0038390D">
              <w:rPr>
                <w:noProof/>
                <w:webHidden/>
              </w:rPr>
              <w:fldChar w:fldCharType="begin"/>
            </w:r>
            <w:r w:rsidR="0038390D">
              <w:rPr>
                <w:noProof/>
                <w:webHidden/>
              </w:rPr>
              <w:instrText xml:space="preserve"> PAGEREF _Toc190275376 \h </w:instrText>
            </w:r>
            <w:r w:rsidR="0038390D">
              <w:rPr>
                <w:noProof/>
                <w:webHidden/>
              </w:rPr>
            </w:r>
            <w:r w:rsidR="0038390D">
              <w:rPr>
                <w:noProof/>
                <w:webHidden/>
              </w:rPr>
              <w:fldChar w:fldCharType="separate"/>
            </w:r>
            <w:r w:rsidR="0038390D">
              <w:rPr>
                <w:noProof/>
                <w:webHidden/>
              </w:rPr>
              <w:t>5</w:t>
            </w:r>
            <w:r w:rsidR="0038390D">
              <w:rPr>
                <w:noProof/>
                <w:webHidden/>
              </w:rPr>
              <w:fldChar w:fldCharType="end"/>
            </w:r>
          </w:hyperlink>
        </w:p>
        <w:p w14:paraId="71A68641" w14:textId="08D5A40D" w:rsidR="0038390D" w:rsidRDefault="004E02E7">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90275377" w:history="1">
            <w:r w:rsidR="0038390D" w:rsidRPr="0093407C">
              <w:rPr>
                <w:rStyle w:val="Lienhypertexte"/>
                <w:noProof/>
              </w:rPr>
              <w:t>2.1</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Scénario 1 : Utilisation du protecteur gonflable</w:t>
            </w:r>
            <w:r w:rsidR="0038390D">
              <w:rPr>
                <w:noProof/>
                <w:webHidden/>
              </w:rPr>
              <w:tab/>
            </w:r>
            <w:r w:rsidR="0038390D">
              <w:rPr>
                <w:noProof/>
                <w:webHidden/>
              </w:rPr>
              <w:fldChar w:fldCharType="begin"/>
            </w:r>
            <w:r w:rsidR="0038390D">
              <w:rPr>
                <w:noProof/>
                <w:webHidden/>
              </w:rPr>
              <w:instrText xml:space="preserve"> PAGEREF _Toc190275377 \h </w:instrText>
            </w:r>
            <w:r w:rsidR="0038390D">
              <w:rPr>
                <w:noProof/>
                <w:webHidden/>
              </w:rPr>
            </w:r>
            <w:r w:rsidR="0038390D">
              <w:rPr>
                <w:noProof/>
                <w:webHidden/>
              </w:rPr>
              <w:fldChar w:fldCharType="separate"/>
            </w:r>
            <w:r w:rsidR="0038390D">
              <w:rPr>
                <w:noProof/>
                <w:webHidden/>
              </w:rPr>
              <w:t>5</w:t>
            </w:r>
            <w:r w:rsidR="0038390D">
              <w:rPr>
                <w:noProof/>
                <w:webHidden/>
              </w:rPr>
              <w:fldChar w:fldCharType="end"/>
            </w:r>
          </w:hyperlink>
        </w:p>
        <w:p w14:paraId="1C795929" w14:textId="7C5A6488" w:rsidR="0038390D" w:rsidRDefault="004E02E7">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90275378" w:history="1">
            <w:r w:rsidR="0038390D" w:rsidRPr="0093407C">
              <w:rPr>
                <w:rStyle w:val="Lienhypertexte"/>
                <w:noProof/>
              </w:rPr>
              <w:t>2.1.1</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Maintien en Condition Opérationnelle (MCO)</w:t>
            </w:r>
            <w:r w:rsidR="0038390D">
              <w:rPr>
                <w:noProof/>
                <w:webHidden/>
              </w:rPr>
              <w:tab/>
            </w:r>
            <w:r w:rsidR="0038390D">
              <w:rPr>
                <w:noProof/>
                <w:webHidden/>
              </w:rPr>
              <w:fldChar w:fldCharType="begin"/>
            </w:r>
            <w:r w:rsidR="0038390D">
              <w:rPr>
                <w:noProof/>
                <w:webHidden/>
              </w:rPr>
              <w:instrText xml:space="preserve"> PAGEREF _Toc190275378 \h </w:instrText>
            </w:r>
            <w:r w:rsidR="0038390D">
              <w:rPr>
                <w:noProof/>
                <w:webHidden/>
              </w:rPr>
            </w:r>
            <w:r w:rsidR="0038390D">
              <w:rPr>
                <w:noProof/>
                <w:webHidden/>
              </w:rPr>
              <w:fldChar w:fldCharType="separate"/>
            </w:r>
            <w:r w:rsidR="0038390D">
              <w:rPr>
                <w:noProof/>
                <w:webHidden/>
              </w:rPr>
              <w:t>5</w:t>
            </w:r>
            <w:r w:rsidR="0038390D">
              <w:rPr>
                <w:noProof/>
                <w:webHidden/>
              </w:rPr>
              <w:fldChar w:fldCharType="end"/>
            </w:r>
          </w:hyperlink>
        </w:p>
        <w:p w14:paraId="765E42F2" w14:textId="2A351A3C" w:rsidR="0038390D" w:rsidRDefault="004E02E7">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90275379" w:history="1">
            <w:r w:rsidR="0038390D" w:rsidRPr="0093407C">
              <w:rPr>
                <w:rStyle w:val="Lienhypertexte"/>
                <w:noProof/>
              </w:rPr>
              <w:t>2.1.2</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Déclenchement après un accident</w:t>
            </w:r>
            <w:r w:rsidR="0038390D">
              <w:rPr>
                <w:noProof/>
                <w:webHidden/>
              </w:rPr>
              <w:tab/>
            </w:r>
            <w:r w:rsidR="0038390D">
              <w:rPr>
                <w:noProof/>
                <w:webHidden/>
              </w:rPr>
              <w:fldChar w:fldCharType="begin"/>
            </w:r>
            <w:r w:rsidR="0038390D">
              <w:rPr>
                <w:noProof/>
                <w:webHidden/>
              </w:rPr>
              <w:instrText xml:space="preserve"> PAGEREF _Toc190275379 \h </w:instrText>
            </w:r>
            <w:r w:rsidR="0038390D">
              <w:rPr>
                <w:noProof/>
                <w:webHidden/>
              </w:rPr>
            </w:r>
            <w:r w:rsidR="0038390D">
              <w:rPr>
                <w:noProof/>
                <w:webHidden/>
              </w:rPr>
              <w:fldChar w:fldCharType="separate"/>
            </w:r>
            <w:r w:rsidR="0038390D">
              <w:rPr>
                <w:noProof/>
                <w:webHidden/>
              </w:rPr>
              <w:t>5</w:t>
            </w:r>
            <w:r w:rsidR="0038390D">
              <w:rPr>
                <w:noProof/>
                <w:webHidden/>
              </w:rPr>
              <w:fldChar w:fldCharType="end"/>
            </w:r>
          </w:hyperlink>
        </w:p>
        <w:p w14:paraId="193B41F1" w14:textId="2F6ADD69" w:rsidR="0038390D" w:rsidRDefault="004E02E7">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90275380" w:history="1">
            <w:r w:rsidR="0038390D" w:rsidRPr="0093407C">
              <w:rPr>
                <w:rStyle w:val="Lienhypertexte"/>
                <w:noProof/>
              </w:rPr>
              <w:t>2.2</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Scénario 2 : Récupération des cartouches vides</w:t>
            </w:r>
            <w:r w:rsidR="0038390D">
              <w:rPr>
                <w:noProof/>
                <w:webHidden/>
              </w:rPr>
              <w:tab/>
            </w:r>
            <w:r w:rsidR="0038390D">
              <w:rPr>
                <w:noProof/>
                <w:webHidden/>
              </w:rPr>
              <w:fldChar w:fldCharType="begin"/>
            </w:r>
            <w:r w:rsidR="0038390D">
              <w:rPr>
                <w:noProof/>
                <w:webHidden/>
              </w:rPr>
              <w:instrText xml:space="preserve"> PAGEREF _Toc190275380 \h </w:instrText>
            </w:r>
            <w:r w:rsidR="0038390D">
              <w:rPr>
                <w:noProof/>
                <w:webHidden/>
              </w:rPr>
            </w:r>
            <w:r w:rsidR="0038390D">
              <w:rPr>
                <w:noProof/>
                <w:webHidden/>
              </w:rPr>
              <w:fldChar w:fldCharType="separate"/>
            </w:r>
            <w:r w:rsidR="0038390D">
              <w:rPr>
                <w:noProof/>
                <w:webHidden/>
              </w:rPr>
              <w:t>5</w:t>
            </w:r>
            <w:r w:rsidR="0038390D">
              <w:rPr>
                <w:noProof/>
                <w:webHidden/>
              </w:rPr>
              <w:fldChar w:fldCharType="end"/>
            </w:r>
          </w:hyperlink>
        </w:p>
        <w:p w14:paraId="115D7021" w14:textId="21D5AC81" w:rsidR="0038390D" w:rsidRDefault="004E02E7">
          <w:pPr>
            <w:pStyle w:val="TM1"/>
            <w:tabs>
              <w:tab w:val="left" w:pos="480"/>
              <w:tab w:val="right" w:leader="dot" w:pos="9062"/>
            </w:tabs>
            <w:rPr>
              <w:rFonts w:asciiTheme="minorHAnsi" w:eastAsiaTheme="minorEastAsia" w:hAnsiTheme="minorHAnsi" w:cstheme="minorBidi"/>
              <w:noProof/>
              <w:kern w:val="0"/>
              <w:sz w:val="22"/>
              <w:szCs w:val="22"/>
              <w:lang w:eastAsia="fr-FR" w:bidi="ar-SA"/>
            </w:rPr>
          </w:pPr>
          <w:hyperlink w:anchor="_Toc190275381" w:history="1">
            <w:r w:rsidR="0038390D" w:rsidRPr="0093407C">
              <w:rPr>
                <w:rStyle w:val="Lienhypertexte"/>
                <w:noProof/>
              </w:rPr>
              <w:t>3</w:t>
            </w:r>
            <w:r w:rsidR="0038390D">
              <w:rPr>
                <w:rFonts w:asciiTheme="minorHAnsi" w:eastAsiaTheme="minorEastAsia" w:hAnsiTheme="minorHAnsi" w:cstheme="minorBidi"/>
                <w:noProof/>
                <w:kern w:val="0"/>
                <w:sz w:val="22"/>
                <w:szCs w:val="22"/>
                <w:lang w:eastAsia="fr-FR" w:bidi="ar-SA"/>
              </w:rPr>
              <w:tab/>
            </w:r>
            <w:r w:rsidR="0038390D" w:rsidRPr="0093407C">
              <w:rPr>
                <w:rStyle w:val="Lienhypertexte"/>
                <w:noProof/>
              </w:rPr>
              <w:t>Evaluation de la qualité de la confection</w:t>
            </w:r>
            <w:r w:rsidR="0038390D">
              <w:rPr>
                <w:noProof/>
                <w:webHidden/>
              </w:rPr>
              <w:tab/>
            </w:r>
            <w:r w:rsidR="0038390D">
              <w:rPr>
                <w:noProof/>
                <w:webHidden/>
              </w:rPr>
              <w:fldChar w:fldCharType="begin"/>
            </w:r>
            <w:r w:rsidR="0038390D">
              <w:rPr>
                <w:noProof/>
                <w:webHidden/>
              </w:rPr>
              <w:instrText xml:space="preserve"> PAGEREF _Toc190275381 \h </w:instrText>
            </w:r>
            <w:r w:rsidR="0038390D">
              <w:rPr>
                <w:noProof/>
                <w:webHidden/>
              </w:rPr>
            </w:r>
            <w:r w:rsidR="0038390D">
              <w:rPr>
                <w:noProof/>
                <w:webHidden/>
              </w:rPr>
              <w:fldChar w:fldCharType="separate"/>
            </w:r>
            <w:r w:rsidR="0038390D">
              <w:rPr>
                <w:noProof/>
                <w:webHidden/>
              </w:rPr>
              <w:t>6</w:t>
            </w:r>
            <w:r w:rsidR="0038390D">
              <w:rPr>
                <w:noProof/>
                <w:webHidden/>
              </w:rPr>
              <w:fldChar w:fldCharType="end"/>
            </w:r>
          </w:hyperlink>
        </w:p>
        <w:p w14:paraId="5E7EF321" w14:textId="69514CAA" w:rsidR="00A24054" w:rsidRDefault="00A24054">
          <w:r>
            <w:rPr>
              <w:b/>
              <w:bCs/>
            </w:rPr>
            <w:fldChar w:fldCharType="end"/>
          </w:r>
        </w:p>
      </w:sdtContent>
    </w:sdt>
    <w:p w14:paraId="47421D8B" w14:textId="253AA379" w:rsidR="001C6DA9" w:rsidRDefault="001C6DA9">
      <w:pPr>
        <w:suppressAutoHyphens w:val="0"/>
        <w:autoSpaceDN/>
        <w:spacing w:after="160" w:line="259" w:lineRule="auto"/>
        <w:textAlignment w:val="auto"/>
      </w:pPr>
      <w:r>
        <w:br w:type="page"/>
      </w:r>
    </w:p>
    <w:p w14:paraId="4E742E31" w14:textId="77777777" w:rsidR="00A24054" w:rsidRDefault="00A24054" w:rsidP="00A24054">
      <w:pPr>
        <w:pStyle w:val="Titre1"/>
      </w:pPr>
      <w:bookmarkStart w:id="0" w:name="_Toc190275371"/>
      <w:r w:rsidRPr="00A8327E">
        <w:lastRenderedPageBreak/>
        <w:t>Performance</w:t>
      </w:r>
      <w:r>
        <w:t xml:space="preserve"> technique</w:t>
      </w:r>
      <w:bookmarkEnd w:id="0"/>
    </w:p>
    <w:p w14:paraId="5A1CFFB1" w14:textId="77777777" w:rsidR="00A24054" w:rsidRDefault="00A24054" w:rsidP="00A24054"/>
    <w:p w14:paraId="258A06BD" w14:textId="2D8F842F" w:rsidR="00A24054" w:rsidRPr="0066124E" w:rsidRDefault="00F17E41" w:rsidP="00A24054">
      <w:pPr>
        <w:pStyle w:val="Titre2"/>
      </w:pPr>
      <w:bookmarkStart w:id="1" w:name="_Toc190275372"/>
      <w:r>
        <w:t>Performance</w:t>
      </w:r>
      <w:r w:rsidR="00A24054" w:rsidRPr="0066124E">
        <w:t xml:space="preserve"> des protecteurs gonflables</w:t>
      </w:r>
      <w:bookmarkEnd w:id="1"/>
    </w:p>
    <w:p w14:paraId="3B31478B" w14:textId="77777777" w:rsidR="00A24054" w:rsidRPr="00A24054" w:rsidRDefault="00A24054" w:rsidP="00A24054"/>
    <w:p w14:paraId="37856713" w14:textId="5AC5465E" w:rsidR="00082113" w:rsidRPr="00082113" w:rsidRDefault="00082113" w:rsidP="0049636E">
      <w:pPr>
        <w:pStyle w:val="Textbody"/>
        <w:numPr>
          <w:ilvl w:val="0"/>
          <w:numId w:val="4"/>
        </w:numPr>
        <w:rPr>
          <w:rFonts w:ascii="Times New Roman" w:hAnsi="Times New Roman" w:cs="Times New Roman"/>
        </w:rPr>
      </w:pPr>
      <w:r>
        <w:rPr>
          <w:rFonts w:ascii="Times New Roman" w:hAnsi="Times New Roman" w:cs="Times New Roman"/>
        </w:rPr>
        <w:t>L</w:t>
      </w:r>
      <w:r w:rsidRPr="00082113">
        <w:rPr>
          <w:rFonts w:ascii="Times New Roman" w:hAnsi="Times New Roman" w:cs="Times New Roman"/>
        </w:rPr>
        <w:t>’attestation UE d</w:t>
      </w:r>
      <w:r w:rsidR="004F4432">
        <w:rPr>
          <w:rFonts w:ascii="Times New Roman" w:hAnsi="Times New Roman" w:cs="Times New Roman"/>
        </w:rPr>
        <w:t>e type des</w:t>
      </w:r>
      <w:r>
        <w:rPr>
          <w:rFonts w:ascii="Times New Roman" w:hAnsi="Times New Roman" w:cs="Times New Roman"/>
        </w:rPr>
        <w:t xml:space="preserve"> protecteur</w:t>
      </w:r>
      <w:r w:rsidR="004F4432">
        <w:rPr>
          <w:rFonts w:ascii="Times New Roman" w:hAnsi="Times New Roman" w:cs="Times New Roman"/>
        </w:rPr>
        <w:t>s</w:t>
      </w:r>
      <w:r>
        <w:rPr>
          <w:rFonts w:ascii="Times New Roman" w:hAnsi="Times New Roman" w:cs="Times New Roman"/>
        </w:rPr>
        <w:t xml:space="preserve"> gonflable</w:t>
      </w:r>
      <w:r w:rsidR="004F4432">
        <w:rPr>
          <w:rFonts w:ascii="Times New Roman" w:hAnsi="Times New Roman" w:cs="Times New Roman"/>
        </w:rPr>
        <w:t>s</w:t>
      </w:r>
      <w:r>
        <w:rPr>
          <w:rFonts w:ascii="Times New Roman" w:hAnsi="Times New Roman" w:cs="Times New Roman"/>
        </w:rPr>
        <w:t>.</w:t>
      </w:r>
    </w:p>
    <w:p w14:paraId="6C9272E4" w14:textId="68A8FD71" w:rsidR="00A24054" w:rsidRPr="0066124E" w:rsidRDefault="00A24054" w:rsidP="0049636E">
      <w:pPr>
        <w:pStyle w:val="Textbody"/>
        <w:numPr>
          <w:ilvl w:val="0"/>
          <w:numId w:val="4"/>
        </w:numPr>
        <w:rPr>
          <w:rFonts w:ascii="Times New Roman" w:hAnsi="Times New Roman" w:cs="Times New Roman"/>
        </w:rPr>
      </w:pPr>
      <w:r w:rsidRPr="0066124E">
        <w:rPr>
          <w:rFonts w:ascii="Times New Roman" w:hAnsi="Times New Roman" w:cs="Times New Roman"/>
        </w:rPr>
        <w:t xml:space="preserve">Un rapport d’essai </w:t>
      </w:r>
      <w:r w:rsidR="0029149F">
        <w:rPr>
          <w:rFonts w:ascii="Times New Roman" w:hAnsi="Times New Roman" w:cs="Times New Roman"/>
        </w:rPr>
        <w:t xml:space="preserve">pour un </w:t>
      </w:r>
      <w:r w:rsidR="00082113">
        <w:rPr>
          <w:rFonts w:ascii="Times New Roman" w:hAnsi="Times New Roman" w:cs="Times New Roman"/>
        </w:rPr>
        <w:t>gilet de protection gonflable</w:t>
      </w:r>
      <w:r w:rsidR="0029149F">
        <w:rPr>
          <w:rFonts w:ascii="Times New Roman" w:hAnsi="Times New Roman" w:cs="Times New Roman"/>
        </w:rPr>
        <w:t xml:space="preserve"> adapté à un utilisateur de 104</w:t>
      </w:r>
      <w:r w:rsidR="00F17E41">
        <w:rPr>
          <w:rFonts w:ascii="Times New Roman" w:hAnsi="Times New Roman" w:cs="Times New Roman"/>
        </w:rPr>
        <w:t xml:space="preserve"> </w:t>
      </w:r>
      <w:r w:rsidR="0029149F">
        <w:rPr>
          <w:rFonts w:ascii="Times New Roman" w:hAnsi="Times New Roman" w:cs="Times New Roman"/>
        </w:rPr>
        <w:t>cm de tour de poitrine</w:t>
      </w:r>
      <w:r w:rsidRPr="0066124E">
        <w:rPr>
          <w:rFonts w:ascii="Times New Roman" w:hAnsi="Times New Roman" w:cs="Times New Roman"/>
        </w:rPr>
        <w:t>, réalisé par un laboratoire accrédité COFRAC ou équivalent, comprenant notamment :</w:t>
      </w:r>
    </w:p>
    <w:p w14:paraId="494E7509" w14:textId="3562E3BA" w:rsidR="00A24054" w:rsidRPr="0066124E" w:rsidRDefault="00371A63" w:rsidP="0049636E">
      <w:pPr>
        <w:pStyle w:val="Textbody"/>
        <w:numPr>
          <w:ilvl w:val="1"/>
          <w:numId w:val="4"/>
        </w:numPr>
        <w:rPr>
          <w:rFonts w:ascii="Times New Roman" w:hAnsi="Times New Roman" w:cs="Times New Roman"/>
        </w:rPr>
      </w:pPr>
      <w:r w:rsidRPr="0066124E">
        <w:rPr>
          <w:rFonts w:ascii="Times New Roman" w:hAnsi="Times New Roman" w:cs="Times New Roman"/>
        </w:rPr>
        <w:t>Le</w:t>
      </w:r>
      <w:r w:rsidR="00A24054" w:rsidRPr="0066124E">
        <w:rPr>
          <w:rFonts w:ascii="Times New Roman" w:hAnsi="Times New Roman" w:cs="Times New Roman"/>
        </w:rPr>
        <w:t xml:space="preserve"> détail des essais des temps de mise à disposition de l’airbag à la pression d'utilisation ;</w:t>
      </w:r>
    </w:p>
    <w:p w14:paraId="61ECBCCC" w14:textId="1978B759" w:rsidR="00A24054" w:rsidRPr="0066124E" w:rsidRDefault="00371A63" w:rsidP="0049636E">
      <w:pPr>
        <w:pStyle w:val="Textbody"/>
        <w:numPr>
          <w:ilvl w:val="1"/>
          <w:numId w:val="4"/>
        </w:numPr>
        <w:rPr>
          <w:rFonts w:ascii="Times New Roman" w:hAnsi="Times New Roman" w:cs="Times New Roman"/>
        </w:rPr>
      </w:pPr>
      <w:r w:rsidRPr="0066124E">
        <w:rPr>
          <w:rFonts w:ascii="Times New Roman" w:hAnsi="Times New Roman" w:cs="Times New Roman"/>
        </w:rPr>
        <w:t>Le</w:t>
      </w:r>
      <w:r w:rsidR="00A24054" w:rsidRPr="0066124E">
        <w:rPr>
          <w:rFonts w:ascii="Times New Roman" w:hAnsi="Times New Roman" w:cs="Times New Roman"/>
        </w:rPr>
        <w:t xml:space="preserve"> détail des essais d’atténuation des chocs ;</w:t>
      </w:r>
    </w:p>
    <w:p w14:paraId="6E2AF7AA" w14:textId="54DD43F3" w:rsidR="00CE356E" w:rsidRPr="00CC442B" w:rsidRDefault="00364E0C" w:rsidP="0049636E">
      <w:pPr>
        <w:pStyle w:val="Textbody"/>
        <w:numPr>
          <w:ilvl w:val="1"/>
          <w:numId w:val="4"/>
        </w:numPr>
        <w:rPr>
          <w:rFonts w:ascii="Times New Roman" w:hAnsi="Times New Roman" w:cs="Times New Roman"/>
        </w:rPr>
      </w:pPr>
      <w:r w:rsidRPr="00CC442B">
        <w:rPr>
          <w:rFonts w:ascii="Times New Roman" w:hAnsi="Times New Roman" w:cs="Times New Roman"/>
        </w:rPr>
        <w:t>Le</w:t>
      </w:r>
      <w:r w:rsidR="00CC442B" w:rsidRPr="00CC442B">
        <w:rPr>
          <w:rFonts w:ascii="Times New Roman" w:hAnsi="Times New Roman" w:cs="Times New Roman"/>
        </w:rPr>
        <w:t xml:space="preserve"> détail des </w:t>
      </w:r>
      <w:r w:rsidRPr="00CC442B">
        <w:rPr>
          <w:rFonts w:ascii="Times New Roman" w:hAnsi="Times New Roman" w:cs="Times New Roman"/>
        </w:rPr>
        <w:t xml:space="preserve">zones </w:t>
      </w:r>
      <w:proofErr w:type="gramStart"/>
      <w:r w:rsidRPr="00CC442B">
        <w:rPr>
          <w:rFonts w:ascii="Times New Roman" w:hAnsi="Times New Roman" w:cs="Times New Roman"/>
        </w:rPr>
        <w:t>du corps protégées</w:t>
      </w:r>
      <w:proofErr w:type="gramEnd"/>
      <w:r w:rsidRPr="00CC442B">
        <w:rPr>
          <w:rFonts w:ascii="Times New Roman" w:hAnsi="Times New Roman" w:cs="Times New Roman"/>
        </w:rPr>
        <w:t xml:space="preserve"> par l’airbag.</w:t>
      </w:r>
    </w:p>
    <w:p w14:paraId="6ED2DEEA" w14:textId="464650C2" w:rsidR="00387192" w:rsidRPr="0049636E" w:rsidRDefault="00387192" w:rsidP="00C27570">
      <w:pPr>
        <w:pStyle w:val="Textbody"/>
        <w:rPr>
          <w:rFonts w:ascii="Times New Roman" w:hAnsi="Times New Roman" w:cs="Times New Roman"/>
          <w:b/>
        </w:rPr>
      </w:pPr>
    </w:p>
    <w:p w14:paraId="5AB14C56" w14:textId="76760115" w:rsidR="00CE356E" w:rsidRDefault="00CE356E" w:rsidP="00C27570">
      <w:pPr>
        <w:pStyle w:val="Titre2"/>
      </w:pPr>
      <w:bookmarkStart w:id="2" w:name="_Toc190275373"/>
      <w:r w:rsidRPr="00C27570">
        <w:t>Performance</w:t>
      </w:r>
      <w:r w:rsidRPr="0066124E">
        <w:t xml:space="preserve"> matière selon la norme NF EN 17092</w:t>
      </w:r>
      <w:bookmarkEnd w:id="2"/>
      <w:r w:rsidRPr="0066124E">
        <w:t xml:space="preserve"> </w:t>
      </w:r>
    </w:p>
    <w:p w14:paraId="281477E5" w14:textId="77777777" w:rsidR="005D4541" w:rsidRPr="005D4541" w:rsidRDefault="005D4541" w:rsidP="005D4541"/>
    <w:p w14:paraId="5431DDC7" w14:textId="7918685C" w:rsidR="00CE356E" w:rsidRPr="00C27570" w:rsidRDefault="00CE356E" w:rsidP="00C27570">
      <w:pPr>
        <w:pStyle w:val="Textbody"/>
        <w:numPr>
          <w:ilvl w:val="0"/>
          <w:numId w:val="4"/>
        </w:numPr>
        <w:jc w:val="both"/>
        <w:rPr>
          <w:rFonts w:ascii="Times New Roman" w:hAnsi="Times New Roman" w:cs="Times New Roman"/>
        </w:rPr>
      </w:pPr>
      <w:r w:rsidRPr="0066124E">
        <w:rPr>
          <w:rFonts w:ascii="Times New Roman" w:hAnsi="Times New Roman" w:cs="Times New Roman"/>
        </w:rPr>
        <w:t>Les rapports laboratoires a</w:t>
      </w:r>
      <w:r w:rsidR="00387192">
        <w:rPr>
          <w:rFonts w:ascii="Times New Roman" w:hAnsi="Times New Roman" w:cs="Times New Roman"/>
        </w:rPr>
        <w:t>ccrédités COFRAC ou équivalent avec l</w:t>
      </w:r>
      <w:r w:rsidR="00387192" w:rsidRPr="00387192">
        <w:rPr>
          <w:rFonts w:ascii="Times New Roman" w:hAnsi="Times New Roman" w:cs="Times New Roman"/>
        </w:rPr>
        <w:t>es</w:t>
      </w:r>
      <w:r w:rsidRPr="00387192">
        <w:rPr>
          <w:rFonts w:ascii="Times New Roman" w:hAnsi="Times New Roman" w:cs="Times New Roman"/>
        </w:rPr>
        <w:t xml:space="preserve"> valeurs obtenue</w:t>
      </w:r>
      <w:r w:rsidR="00387192" w:rsidRPr="00387192">
        <w:rPr>
          <w:rFonts w:ascii="Times New Roman" w:hAnsi="Times New Roman" w:cs="Times New Roman"/>
        </w:rPr>
        <w:t>s</w:t>
      </w:r>
      <w:r w:rsidRPr="00387192">
        <w:rPr>
          <w:rFonts w:ascii="Times New Roman" w:hAnsi="Times New Roman" w:cs="Times New Roman"/>
        </w:rPr>
        <w:t xml:space="preserve"> pour la résistance à l’abrasion par impact et pour la déchi</w:t>
      </w:r>
      <w:r w:rsidR="00C27570">
        <w:rPr>
          <w:rFonts w:ascii="Times New Roman" w:hAnsi="Times New Roman" w:cs="Times New Roman"/>
        </w:rPr>
        <w:t>rure selon la norme NF EN 17092.</w:t>
      </w:r>
    </w:p>
    <w:p w14:paraId="0E84E0D4" w14:textId="4E01B2B6" w:rsidR="00CE356E" w:rsidRPr="0066124E" w:rsidRDefault="00CE356E" w:rsidP="00082113">
      <w:pPr>
        <w:suppressAutoHyphens w:val="0"/>
        <w:autoSpaceDN/>
        <w:spacing w:after="160" w:line="259" w:lineRule="auto"/>
        <w:textAlignment w:val="auto"/>
        <w:rPr>
          <w:rFonts w:ascii="Times New Roman" w:hAnsi="Times New Roman" w:cs="Times New Roman"/>
        </w:rPr>
      </w:pPr>
    </w:p>
    <w:p w14:paraId="1AB1E2C2" w14:textId="6CBEECC7" w:rsidR="00CE356E" w:rsidRDefault="00CE356E" w:rsidP="00C27570">
      <w:pPr>
        <w:pStyle w:val="Titre2"/>
      </w:pPr>
      <w:bookmarkStart w:id="3" w:name="_Toc190275374"/>
      <w:r w:rsidRPr="0066124E">
        <w:t>Protecteurs non gonflable</w:t>
      </w:r>
      <w:r w:rsidR="00F17E41">
        <w:t>s</w:t>
      </w:r>
      <w:r w:rsidRPr="0066124E">
        <w:t xml:space="preserve"> contre les chocs</w:t>
      </w:r>
      <w:bookmarkEnd w:id="3"/>
    </w:p>
    <w:p w14:paraId="6FC54CF5" w14:textId="77777777" w:rsidR="005D4541" w:rsidRPr="005D4541" w:rsidRDefault="005D4541" w:rsidP="005D4541"/>
    <w:p w14:paraId="3554F9BB" w14:textId="6C937A1E" w:rsidR="00CE356E" w:rsidRDefault="00CE356E" w:rsidP="00C27570">
      <w:pPr>
        <w:pStyle w:val="Textbody"/>
        <w:numPr>
          <w:ilvl w:val="0"/>
          <w:numId w:val="4"/>
        </w:numPr>
        <w:jc w:val="both"/>
        <w:rPr>
          <w:rFonts w:ascii="Times New Roman" w:hAnsi="Times New Roman" w:cs="Times New Roman"/>
        </w:rPr>
      </w:pPr>
      <w:r w:rsidRPr="0066124E">
        <w:rPr>
          <w:rFonts w:ascii="Times New Roman" w:hAnsi="Times New Roman" w:cs="Times New Roman"/>
        </w:rPr>
        <w:t>La fiche technique des protecteurs non gonflable</w:t>
      </w:r>
      <w:r w:rsidR="00F17E41">
        <w:rPr>
          <w:rFonts w:ascii="Times New Roman" w:hAnsi="Times New Roman" w:cs="Times New Roman"/>
        </w:rPr>
        <w:t>s</w:t>
      </w:r>
      <w:r w:rsidRPr="0066124E">
        <w:rPr>
          <w:rFonts w:ascii="Times New Roman" w:hAnsi="Times New Roman" w:cs="Times New Roman"/>
        </w:rPr>
        <w:t xml:space="preserve"> contre les chocs avec la certification à la norme NF EN 1621-2 et les performances obtenues.</w:t>
      </w:r>
    </w:p>
    <w:p w14:paraId="5D0F775A" w14:textId="69B9BAA4" w:rsidR="00C27570" w:rsidRPr="00C27570" w:rsidRDefault="00C27570" w:rsidP="00C27570">
      <w:pPr>
        <w:suppressAutoHyphens w:val="0"/>
        <w:autoSpaceDN/>
        <w:spacing w:after="160" w:line="259" w:lineRule="auto"/>
        <w:textAlignment w:val="auto"/>
        <w:rPr>
          <w:rFonts w:ascii="Times New Roman" w:hAnsi="Times New Roman" w:cs="Times New Roman"/>
        </w:rPr>
      </w:pPr>
    </w:p>
    <w:p w14:paraId="69CEAD0A" w14:textId="77777777" w:rsidR="00C27570" w:rsidRDefault="00C27570">
      <w:pPr>
        <w:suppressAutoHyphens w:val="0"/>
        <w:autoSpaceDN/>
        <w:spacing w:after="160" w:line="259" w:lineRule="auto"/>
        <w:textAlignment w:val="auto"/>
        <w:rPr>
          <w:rFonts w:asciiTheme="majorHAnsi" w:eastAsiaTheme="majorEastAsia" w:hAnsiTheme="majorHAnsi" w:cs="Mangal"/>
          <w:color w:val="2E74B5" w:themeColor="accent1" w:themeShade="BF"/>
          <w:sz w:val="26"/>
          <w:szCs w:val="23"/>
        </w:rPr>
      </w:pPr>
      <w:r>
        <w:br w:type="page"/>
      </w:r>
    </w:p>
    <w:p w14:paraId="00F3D7A6" w14:textId="1EFCF84F" w:rsidR="00C27570" w:rsidRDefault="00C27570" w:rsidP="00C27570">
      <w:pPr>
        <w:pStyle w:val="Titre2"/>
      </w:pPr>
      <w:bookmarkStart w:id="4" w:name="_Toc190275375"/>
      <w:r w:rsidRPr="0066124E">
        <w:lastRenderedPageBreak/>
        <w:t>Dossier technique</w:t>
      </w:r>
      <w:bookmarkEnd w:id="4"/>
    </w:p>
    <w:p w14:paraId="25A4A1D2" w14:textId="77777777" w:rsidR="00C27570" w:rsidRPr="00387192" w:rsidRDefault="00C27570" w:rsidP="00C27570"/>
    <w:p w14:paraId="5D4B06FD" w14:textId="1DDECEE3" w:rsidR="00B13654" w:rsidRPr="00D33069" w:rsidRDefault="00B13654" w:rsidP="00B13654">
      <w:pPr>
        <w:pStyle w:val="Textbody"/>
        <w:numPr>
          <w:ilvl w:val="0"/>
          <w:numId w:val="4"/>
        </w:numPr>
        <w:rPr>
          <w:rFonts w:ascii="Times New Roman" w:hAnsi="Times New Roman" w:cs="Times New Roman"/>
          <w:b/>
        </w:rPr>
      </w:pPr>
      <w:r w:rsidRPr="00B13654">
        <w:rPr>
          <w:rFonts w:ascii="Times New Roman" w:hAnsi="Times New Roman" w:cs="Times New Roman"/>
        </w:rPr>
        <w:t>Les fiches techniques des matières. Elles doivent permettre de vérifier les niveaux des solidités des coloris et la caractéristique d'aptitude à l'emploi indiqués dans le CCTP. Si besoin elles peuvent être complétées par des essais en laboratoire.</w:t>
      </w:r>
    </w:p>
    <w:tbl>
      <w:tblPr>
        <w:tblW w:w="10065" w:type="dxa"/>
        <w:tblCellSpacing w:w="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4A0" w:firstRow="1" w:lastRow="0" w:firstColumn="1" w:lastColumn="0" w:noHBand="0" w:noVBand="1"/>
      </w:tblPr>
      <w:tblGrid>
        <w:gridCol w:w="2694"/>
        <w:gridCol w:w="1512"/>
        <w:gridCol w:w="1142"/>
        <w:gridCol w:w="1741"/>
        <w:gridCol w:w="1417"/>
        <w:gridCol w:w="1559"/>
      </w:tblGrid>
      <w:tr w:rsidR="00D33069" w:rsidRPr="005353AD" w14:paraId="415F2695" w14:textId="77777777" w:rsidTr="00D33069">
        <w:trPr>
          <w:trHeight w:val="816"/>
          <w:tblCellSpacing w:w="0" w:type="dxa"/>
        </w:trPr>
        <w:tc>
          <w:tcPr>
            <w:tcW w:w="2694" w:type="dxa"/>
            <w:shd w:val="clear" w:color="auto" w:fill="002060"/>
            <w:tcMar>
              <w:top w:w="0" w:type="dxa"/>
              <w:left w:w="68" w:type="dxa"/>
              <w:bottom w:w="0" w:type="dxa"/>
              <w:right w:w="68" w:type="dxa"/>
            </w:tcMar>
            <w:vAlign w:val="center"/>
            <w:hideMark/>
          </w:tcPr>
          <w:p w14:paraId="2C6A73F4"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Désignation</w:t>
            </w:r>
          </w:p>
        </w:tc>
        <w:tc>
          <w:tcPr>
            <w:tcW w:w="1512" w:type="dxa"/>
            <w:shd w:val="clear" w:color="auto" w:fill="002060"/>
            <w:tcMar>
              <w:top w:w="0" w:type="dxa"/>
              <w:left w:w="68" w:type="dxa"/>
              <w:bottom w:w="0" w:type="dxa"/>
              <w:right w:w="68" w:type="dxa"/>
            </w:tcMar>
            <w:vAlign w:val="center"/>
            <w:hideMark/>
          </w:tcPr>
          <w:p w14:paraId="0AEF2CEA"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Norme</w:t>
            </w:r>
          </w:p>
        </w:tc>
        <w:tc>
          <w:tcPr>
            <w:tcW w:w="1142" w:type="dxa"/>
            <w:shd w:val="clear" w:color="auto" w:fill="002060"/>
            <w:tcMar>
              <w:top w:w="0" w:type="dxa"/>
              <w:left w:w="68" w:type="dxa"/>
              <w:bottom w:w="0" w:type="dxa"/>
              <w:right w:w="68" w:type="dxa"/>
            </w:tcMar>
            <w:vAlign w:val="center"/>
            <w:hideMark/>
          </w:tcPr>
          <w:p w14:paraId="149AB53F"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Valeur CCTP</w:t>
            </w:r>
          </w:p>
        </w:tc>
        <w:tc>
          <w:tcPr>
            <w:tcW w:w="1741" w:type="dxa"/>
            <w:shd w:val="clear" w:color="auto" w:fill="002060"/>
            <w:tcMar>
              <w:top w:w="0" w:type="dxa"/>
              <w:left w:w="68" w:type="dxa"/>
              <w:bottom w:w="0" w:type="dxa"/>
              <w:right w:w="68" w:type="dxa"/>
            </w:tcMar>
            <w:vAlign w:val="center"/>
            <w:hideMark/>
          </w:tcPr>
          <w:p w14:paraId="0E27FA1F"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Valeurs sanctionnées légèrement</w:t>
            </w:r>
          </w:p>
        </w:tc>
        <w:tc>
          <w:tcPr>
            <w:tcW w:w="1417" w:type="dxa"/>
            <w:shd w:val="clear" w:color="auto" w:fill="002060"/>
            <w:tcMar>
              <w:top w:w="0" w:type="dxa"/>
              <w:left w:w="68" w:type="dxa"/>
              <w:bottom w:w="0" w:type="dxa"/>
              <w:right w:w="68" w:type="dxa"/>
            </w:tcMar>
            <w:vAlign w:val="center"/>
            <w:hideMark/>
          </w:tcPr>
          <w:p w14:paraId="2EB32EA3"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Valeurs sanctionnées lourdement</w:t>
            </w:r>
          </w:p>
        </w:tc>
        <w:tc>
          <w:tcPr>
            <w:tcW w:w="1559" w:type="dxa"/>
            <w:shd w:val="clear" w:color="auto" w:fill="002060"/>
            <w:tcMar>
              <w:top w:w="0" w:type="dxa"/>
              <w:left w:w="68" w:type="dxa"/>
              <w:bottom w:w="0" w:type="dxa"/>
              <w:right w:w="68" w:type="dxa"/>
            </w:tcMar>
            <w:vAlign w:val="center"/>
            <w:hideMark/>
          </w:tcPr>
          <w:p w14:paraId="2B10DF9C"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Unité</w:t>
            </w:r>
          </w:p>
        </w:tc>
      </w:tr>
      <w:tr w:rsidR="00D33069" w:rsidRPr="005353AD" w14:paraId="1D97FD30" w14:textId="77777777" w:rsidTr="007F56F5">
        <w:trPr>
          <w:trHeight w:val="347"/>
          <w:tblCellSpacing w:w="0" w:type="dxa"/>
        </w:trPr>
        <w:tc>
          <w:tcPr>
            <w:tcW w:w="10065" w:type="dxa"/>
            <w:gridSpan w:val="6"/>
            <w:shd w:val="clear" w:color="auto" w:fill="F2F2F2"/>
            <w:tcMar>
              <w:top w:w="0" w:type="dxa"/>
              <w:left w:w="68" w:type="dxa"/>
              <w:bottom w:w="0" w:type="dxa"/>
              <w:right w:w="68" w:type="dxa"/>
            </w:tcMar>
            <w:vAlign w:val="center"/>
            <w:hideMark/>
          </w:tcPr>
          <w:p w14:paraId="7A5803D5" w14:textId="77777777" w:rsidR="00D33069" w:rsidRPr="005353AD" w:rsidRDefault="00D33069" w:rsidP="007F56F5">
            <w:pPr>
              <w:spacing w:before="102" w:after="142" w:line="276" w:lineRule="auto"/>
              <w:jc w:val="center"/>
              <w:rPr>
                <w:rFonts w:ascii="Times New Roman" w:eastAsia="Times New Roman" w:hAnsi="Times New Roman" w:cs="Times New Roman"/>
                <w:lang w:eastAsia="fr-FR"/>
              </w:rPr>
            </w:pPr>
            <w:r>
              <w:rPr>
                <w:rFonts w:ascii="Times New Roman" w:eastAsia="Times New Roman" w:hAnsi="Times New Roman" w:cs="Times New Roman"/>
                <w:b/>
                <w:bCs/>
                <w:lang w:eastAsia="fr-FR"/>
              </w:rPr>
              <w:t>Solidité</w:t>
            </w:r>
            <w:r w:rsidRPr="005353AD">
              <w:rPr>
                <w:rFonts w:ascii="Times New Roman" w:eastAsia="Times New Roman" w:hAnsi="Times New Roman" w:cs="Times New Roman"/>
                <w:b/>
                <w:bCs/>
                <w:lang w:eastAsia="fr-FR"/>
              </w:rPr>
              <w:t xml:space="preserve"> des coloris</w:t>
            </w:r>
          </w:p>
        </w:tc>
      </w:tr>
      <w:tr w:rsidR="00D33069" w:rsidRPr="005353AD" w14:paraId="1E76AC9C" w14:textId="77777777" w:rsidTr="007F56F5">
        <w:trPr>
          <w:tblCellSpacing w:w="0" w:type="dxa"/>
        </w:trPr>
        <w:tc>
          <w:tcPr>
            <w:tcW w:w="10065" w:type="dxa"/>
            <w:gridSpan w:val="6"/>
            <w:tcMar>
              <w:top w:w="0" w:type="dxa"/>
              <w:left w:w="68" w:type="dxa"/>
              <w:bottom w:w="0" w:type="dxa"/>
              <w:right w:w="68" w:type="dxa"/>
            </w:tcMar>
            <w:vAlign w:val="center"/>
            <w:hideMark/>
          </w:tcPr>
          <w:p w14:paraId="6AD8E92F" w14:textId="77777777" w:rsidR="00D33069" w:rsidRPr="005353AD" w:rsidRDefault="00D33069" w:rsidP="007F56F5">
            <w:pPr>
              <w:spacing w:before="100" w:beforeAutospacing="1" w:after="142" w:line="276" w:lineRule="auto"/>
              <w:rPr>
                <w:rFonts w:ascii="Times New Roman" w:eastAsia="Times New Roman" w:hAnsi="Times New Roman" w:cs="Times New Roman"/>
                <w:lang w:eastAsia="fr-FR"/>
              </w:rPr>
            </w:pPr>
            <w:r w:rsidRPr="00C1662E">
              <w:rPr>
                <w:rFonts w:ascii="Times New Roman" w:eastAsia="Times New Roman" w:hAnsi="Times New Roman" w:cs="Times New Roman"/>
                <w:b/>
                <w:lang w:eastAsia="fr-FR"/>
              </w:rPr>
              <w:t>À la lumière artificielle</w:t>
            </w:r>
            <w:r>
              <w:rPr>
                <w:rFonts w:ascii="Times New Roman" w:eastAsia="Times New Roman" w:hAnsi="Times New Roman" w:cs="Times New Roman"/>
                <w:lang w:eastAsia="fr-FR"/>
              </w:rPr>
              <w:t xml:space="preserve"> </w:t>
            </w:r>
            <w:r w:rsidRPr="00054AC7">
              <w:rPr>
                <w:rFonts w:ascii="Times New Roman" w:eastAsia="Times New Roman" w:hAnsi="Times New Roman" w:cs="Times New Roman"/>
                <w:b/>
                <w:i/>
                <w:color w:val="0070C0"/>
                <w:lang w:eastAsia="fr-FR"/>
              </w:rPr>
              <w:t>(uniquement pour les matières extérieures)</w:t>
            </w:r>
          </w:p>
        </w:tc>
      </w:tr>
      <w:tr w:rsidR="00D33069" w:rsidRPr="005353AD" w14:paraId="182E6B9B" w14:textId="77777777" w:rsidTr="00D33069">
        <w:trPr>
          <w:trHeight w:val="570"/>
          <w:tblCellSpacing w:w="0" w:type="dxa"/>
        </w:trPr>
        <w:tc>
          <w:tcPr>
            <w:tcW w:w="2694" w:type="dxa"/>
            <w:tcMar>
              <w:top w:w="0" w:type="dxa"/>
              <w:left w:w="68" w:type="dxa"/>
              <w:bottom w:w="0" w:type="dxa"/>
              <w:right w:w="68" w:type="dxa"/>
            </w:tcMar>
            <w:vAlign w:val="center"/>
            <w:hideMark/>
          </w:tcPr>
          <w:p w14:paraId="49C88BF4" w14:textId="77777777" w:rsidR="00D33069" w:rsidRPr="005353AD" w:rsidRDefault="00D33069" w:rsidP="007F56F5">
            <w:pPr>
              <w:spacing w:before="100" w:beforeAutospacing="1" w:after="142" w:line="276" w:lineRule="auto"/>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Dégradation du coloris</w:t>
            </w:r>
          </w:p>
        </w:tc>
        <w:tc>
          <w:tcPr>
            <w:tcW w:w="1512" w:type="dxa"/>
            <w:tcMar>
              <w:top w:w="0" w:type="dxa"/>
              <w:left w:w="68" w:type="dxa"/>
              <w:bottom w:w="0" w:type="dxa"/>
              <w:right w:w="68" w:type="dxa"/>
            </w:tcMar>
            <w:vAlign w:val="center"/>
            <w:hideMark/>
          </w:tcPr>
          <w:p w14:paraId="2DADDAB8"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NF EN ISO 105-B02 méthode 1</w:t>
            </w:r>
          </w:p>
        </w:tc>
        <w:tc>
          <w:tcPr>
            <w:tcW w:w="1142" w:type="dxa"/>
            <w:shd w:val="clear" w:color="auto" w:fill="E2EFD9"/>
            <w:tcMar>
              <w:top w:w="0" w:type="dxa"/>
              <w:left w:w="68" w:type="dxa"/>
              <w:bottom w:w="0" w:type="dxa"/>
              <w:right w:w="68" w:type="dxa"/>
            </w:tcMar>
            <w:vAlign w:val="center"/>
            <w:hideMark/>
          </w:tcPr>
          <w:p w14:paraId="01AC9ED6"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5</w:t>
            </w:r>
          </w:p>
        </w:tc>
        <w:tc>
          <w:tcPr>
            <w:tcW w:w="1741" w:type="dxa"/>
            <w:shd w:val="clear" w:color="auto" w:fill="FBE4D5"/>
            <w:tcMar>
              <w:top w:w="0" w:type="dxa"/>
              <w:left w:w="68" w:type="dxa"/>
              <w:bottom w:w="0" w:type="dxa"/>
              <w:right w:w="68" w:type="dxa"/>
            </w:tcMar>
            <w:vAlign w:val="center"/>
            <w:hideMark/>
          </w:tcPr>
          <w:p w14:paraId="565630FD"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5 &gt; valeur ≥ 4</w:t>
            </w:r>
          </w:p>
        </w:tc>
        <w:tc>
          <w:tcPr>
            <w:tcW w:w="1417" w:type="dxa"/>
            <w:shd w:val="clear" w:color="auto" w:fill="FFC1C1"/>
            <w:tcMar>
              <w:top w:w="0" w:type="dxa"/>
              <w:left w:w="68" w:type="dxa"/>
              <w:bottom w:w="0" w:type="dxa"/>
              <w:right w:w="68" w:type="dxa"/>
            </w:tcMar>
            <w:vAlign w:val="center"/>
            <w:hideMark/>
          </w:tcPr>
          <w:p w14:paraId="43A22B0F"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3-4</w:t>
            </w:r>
          </w:p>
        </w:tc>
        <w:tc>
          <w:tcPr>
            <w:tcW w:w="1559" w:type="dxa"/>
            <w:tcMar>
              <w:top w:w="0" w:type="dxa"/>
              <w:left w:w="68" w:type="dxa"/>
              <w:bottom w:w="0" w:type="dxa"/>
              <w:right w:w="68" w:type="dxa"/>
            </w:tcMar>
            <w:vAlign w:val="center"/>
            <w:hideMark/>
          </w:tcPr>
          <w:p w14:paraId="3F5AC46D"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Indice</w:t>
            </w:r>
          </w:p>
        </w:tc>
      </w:tr>
      <w:tr w:rsidR="00D33069" w:rsidRPr="005353AD" w14:paraId="663565E4" w14:textId="77777777" w:rsidTr="007F56F5">
        <w:trPr>
          <w:trHeight w:val="180"/>
          <w:tblCellSpacing w:w="0" w:type="dxa"/>
        </w:trPr>
        <w:tc>
          <w:tcPr>
            <w:tcW w:w="10065" w:type="dxa"/>
            <w:gridSpan w:val="6"/>
            <w:tcMar>
              <w:top w:w="0" w:type="dxa"/>
              <w:left w:w="68" w:type="dxa"/>
              <w:bottom w:w="0" w:type="dxa"/>
              <w:right w:w="68" w:type="dxa"/>
            </w:tcMar>
            <w:vAlign w:val="center"/>
            <w:hideMark/>
          </w:tcPr>
          <w:p w14:paraId="47E2E343" w14:textId="77777777" w:rsidR="00D33069" w:rsidRPr="00C1662E" w:rsidRDefault="00D33069" w:rsidP="007F56F5">
            <w:pPr>
              <w:spacing w:before="100" w:beforeAutospacing="1" w:after="142" w:line="276" w:lineRule="auto"/>
              <w:rPr>
                <w:rFonts w:ascii="Times New Roman" w:eastAsia="Times New Roman" w:hAnsi="Times New Roman" w:cs="Times New Roman"/>
                <w:b/>
                <w:lang w:eastAsia="fr-FR"/>
              </w:rPr>
            </w:pPr>
            <w:r w:rsidRPr="00C1662E">
              <w:rPr>
                <w:rFonts w:ascii="Times New Roman" w:eastAsia="Times New Roman" w:hAnsi="Times New Roman" w:cs="Times New Roman"/>
                <w:b/>
                <w:lang w:eastAsia="fr-FR"/>
              </w:rPr>
              <w:t>À la sueur (acide et alcaline)</w:t>
            </w:r>
          </w:p>
        </w:tc>
      </w:tr>
      <w:tr w:rsidR="00D33069" w:rsidRPr="005353AD" w14:paraId="19DE5052" w14:textId="77777777" w:rsidTr="00D33069">
        <w:trPr>
          <w:trHeight w:val="570"/>
          <w:tblCellSpacing w:w="0" w:type="dxa"/>
        </w:trPr>
        <w:tc>
          <w:tcPr>
            <w:tcW w:w="2694" w:type="dxa"/>
            <w:tcMar>
              <w:top w:w="0" w:type="dxa"/>
              <w:left w:w="68" w:type="dxa"/>
              <w:bottom w:w="0" w:type="dxa"/>
              <w:right w:w="68" w:type="dxa"/>
            </w:tcMar>
            <w:vAlign w:val="center"/>
            <w:hideMark/>
          </w:tcPr>
          <w:p w14:paraId="1D46F596" w14:textId="77777777" w:rsidR="00AB5FE4" w:rsidRPr="00AB5FE4" w:rsidRDefault="00AB5FE4" w:rsidP="00AB5FE4">
            <w:pPr>
              <w:suppressAutoHyphens w:val="0"/>
              <w:autoSpaceDN/>
              <w:textAlignment w:val="auto"/>
              <w:rPr>
                <w:rFonts w:ascii="Times New Roman" w:eastAsia="Times New Roman" w:hAnsi="Times New Roman" w:cs="Times New Roman"/>
                <w:kern w:val="0"/>
                <w:sz w:val="18"/>
                <w:lang w:eastAsia="fr-FR" w:bidi="ar-SA"/>
              </w:rPr>
            </w:pPr>
            <w:r w:rsidRPr="00AB5FE4">
              <w:rPr>
                <w:rFonts w:ascii="Times New Roman" w:eastAsia="Times New Roman" w:hAnsi="Times New Roman" w:cs="Times New Roman"/>
                <w:kern w:val="0"/>
                <w:sz w:val="18"/>
                <w:lang w:eastAsia="fr-FR" w:bidi="ar-SA"/>
              </w:rPr>
              <w:t>► Dégradation du coloris</w:t>
            </w:r>
          </w:p>
          <w:p w14:paraId="46484E96" w14:textId="77777777" w:rsidR="00AB5FE4" w:rsidRPr="00AB5FE4" w:rsidRDefault="00AB5FE4" w:rsidP="00AB5FE4">
            <w:pPr>
              <w:suppressAutoHyphens w:val="0"/>
              <w:autoSpaceDN/>
              <w:textAlignment w:val="auto"/>
              <w:rPr>
                <w:rFonts w:ascii="Times New Roman" w:eastAsia="Times New Roman" w:hAnsi="Times New Roman" w:cs="Times New Roman"/>
                <w:kern w:val="0"/>
                <w:sz w:val="18"/>
                <w:lang w:eastAsia="fr-FR" w:bidi="ar-SA"/>
              </w:rPr>
            </w:pPr>
            <w:r w:rsidRPr="00AB5FE4">
              <w:rPr>
                <w:rFonts w:ascii="Times New Roman" w:eastAsia="Times New Roman" w:hAnsi="Times New Roman" w:cs="Times New Roman"/>
                <w:kern w:val="0"/>
                <w:sz w:val="18"/>
                <w:lang w:eastAsia="fr-FR" w:bidi="ar-SA"/>
              </w:rPr>
              <w:t>► Dégorgement coton</w:t>
            </w:r>
          </w:p>
          <w:p w14:paraId="2AFEC07F" w14:textId="7A491373" w:rsidR="00D33069" w:rsidRPr="00C20539" w:rsidRDefault="00AB5FE4" w:rsidP="00AB5FE4">
            <w:pPr>
              <w:rPr>
                <w:rFonts w:ascii="Times New Roman" w:eastAsia="Times New Roman" w:hAnsi="Times New Roman" w:cs="Times New Roman"/>
                <w:sz w:val="18"/>
                <w:szCs w:val="18"/>
                <w:lang w:eastAsia="fr-FR"/>
              </w:rPr>
            </w:pPr>
            <w:r w:rsidRPr="00AB5FE4">
              <w:rPr>
                <w:rFonts w:ascii="Times New Roman" w:eastAsia="Times New Roman" w:hAnsi="Times New Roman" w:cs="Times New Roman"/>
                <w:kern w:val="0"/>
                <w:sz w:val="18"/>
                <w:lang w:eastAsia="fr-FR" w:bidi="ar-SA"/>
              </w:rPr>
              <w:t>► Dégorgement polyamide</w:t>
            </w:r>
            <w:r w:rsidRPr="00AB5FE4">
              <w:rPr>
                <w:rFonts w:ascii="Times New Roman" w:eastAsia="Times New Roman" w:hAnsi="Times New Roman" w:cs="Times New Roman"/>
                <w:sz w:val="14"/>
                <w:szCs w:val="18"/>
                <w:lang w:eastAsia="fr-FR"/>
              </w:rPr>
              <w:t xml:space="preserve"> </w:t>
            </w:r>
          </w:p>
        </w:tc>
        <w:tc>
          <w:tcPr>
            <w:tcW w:w="1512" w:type="dxa"/>
            <w:tcMar>
              <w:top w:w="0" w:type="dxa"/>
              <w:left w:w="68" w:type="dxa"/>
              <w:bottom w:w="0" w:type="dxa"/>
              <w:right w:w="68" w:type="dxa"/>
            </w:tcMar>
            <w:vAlign w:val="center"/>
            <w:hideMark/>
          </w:tcPr>
          <w:p w14:paraId="0A2B8F06" w14:textId="77777777" w:rsidR="00D33069" w:rsidRPr="005353AD" w:rsidRDefault="00D33069" w:rsidP="007F56F5">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NF EN ISO 105-E04</w:t>
            </w:r>
          </w:p>
        </w:tc>
        <w:tc>
          <w:tcPr>
            <w:tcW w:w="1142" w:type="dxa"/>
            <w:shd w:val="clear" w:color="auto" w:fill="E2EFD9"/>
            <w:tcMar>
              <w:top w:w="0" w:type="dxa"/>
              <w:left w:w="68" w:type="dxa"/>
              <w:bottom w:w="0" w:type="dxa"/>
              <w:right w:w="68" w:type="dxa"/>
            </w:tcMar>
            <w:vAlign w:val="center"/>
            <w:hideMark/>
          </w:tcPr>
          <w:p w14:paraId="441A91B7" w14:textId="77777777" w:rsidR="00D33069" w:rsidRPr="005353AD" w:rsidRDefault="00D33069" w:rsidP="007F56F5">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4</w:t>
            </w:r>
          </w:p>
        </w:tc>
        <w:tc>
          <w:tcPr>
            <w:tcW w:w="1741" w:type="dxa"/>
            <w:shd w:val="clear" w:color="auto" w:fill="FBE4D5"/>
            <w:tcMar>
              <w:top w:w="0" w:type="dxa"/>
              <w:left w:w="68" w:type="dxa"/>
              <w:bottom w:w="0" w:type="dxa"/>
              <w:right w:w="68" w:type="dxa"/>
            </w:tcMar>
            <w:vAlign w:val="center"/>
            <w:hideMark/>
          </w:tcPr>
          <w:p w14:paraId="4A54E1F9" w14:textId="77777777" w:rsidR="00D33069" w:rsidRPr="005353AD" w:rsidRDefault="00D33069" w:rsidP="007F56F5">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4 &gt; valeur ≥ 3</w:t>
            </w:r>
          </w:p>
        </w:tc>
        <w:tc>
          <w:tcPr>
            <w:tcW w:w="1417" w:type="dxa"/>
            <w:shd w:val="clear" w:color="auto" w:fill="FFC1C1"/>
            <w:tcMar>
              <w:top w:w="0" w:type="dxa"/>
              <w:left w:w="68" w:type="dxa"/>
              <w:bottom w:w="0" w:type="dxa"/>
              <w:right w:w="68" w:type="dxa"/>
            </w:tcMar>
            <w:vAlign w:val="center"/>
            <w:hideMark/>
          </w:tcPr>
          <w:p w14:paraId="356DF05D" w14:textId="77777777" w:rsidR="00D33069" w:rsidRPr="005353AD" w:rsidRDefault="00D33069" w:rsidP="007F56F5">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2-3</w:t>
            </w:r>
          </w:p>
        </w:tc>
        <w:tc>
          <w:tcPr>
            <w:tcW w:w="1559" w:type="dxa"/>
            <w:tcMar>
              <w:top w:w="0" w:type="dxa"/>
              <w:left w:w="68" w:type="dxa"/>
              <w:bottom w:w="0" w:type="dxa"/>
              <w:right w:w="68" w:type="dxa"/>
            </w:tcMar>
            <w:vAlign w:val="center"/>
            <w:hideMark/>
          </w:tcPr>
          <w:p w14:paraId="55AAF0A2" w14:textId="77777777" w:rsidR="00D33069" w:rsidRPr="005353AD" w:rsidRDefault="00D33069" w:rsidP="007F56F5">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Indice</w:t>
            </w:r>
          </w:p>
        </w:tc>
      </w:tr>
      <w:tr w:rsidR="00D33069" w:rsidRPr="005353AD" w14:paraId="48A38365" w14:textId="77777777" w:rsidTr="007F56F5">
        <w:trPr>
          <w:tblCellSpacing w:w="0" w:type="dxa"/>
        </w:trPr>
        <w:tc>
          <w:tcPr>
            <w:tcW w:w="10065" w:type="dxa"/>
            <w:gridSpan w:val="6"/>
            <w:tcMar>
              <w:top w:w="0" w:type="dxa"/>
              <w:left w:w="68" w:type="dxa"/>
              <w:bottom w:w="0" w:type="dxa"/>
              <w:right w:w="68" w:type="dxa"/>
            </w:tcMar>
            <w:vAlign w:val="center"/>
            <w:hideMark/>
          </w:tcPr>
          <w:p w14:paraId="00BC08A0" w14:textId="77777777" w:rsidR="00D33069" w:rsidRPr="00C1662E" w:rsidRDefault="00D33069" w:rsidP="007F56F5">
            <w:pPr>
              <w:spacing w:before="100" w:beforeAutospacing="1" w:after="142" w:line="276" w:lineRule="auto"/>
              <w:rPr>
                <w:rFonts w:ascii="Times New Roman" w:eastAsia="Times New Roman" w:hAnsi="Times New Roman" w:cs="Times New Roman"/>
                <w:b/>
                <w:lang w:eastAsia="fr-FR"/>
              </w:rPr>
            </w:pPr>
            <w:r w:rsidRPr="00C1662E">
              <w:rPr>
                <w:rFonts w:ascii="Times New Roman" w:eastAsia="Times New Roman" w:hAnsi="Times New Roman" w:cs="Times New Roman"/>
                <w:b/>
                <w:lang w:eastAsia="fr-FR"/>
              </w:rPr>
              <w:t>Au</w:t>
            </w:r>
            <w:r>
              <w:rPr>
                <w:rFonts w:ascii="Times New Roman" w:eastAsia="Times New Roman" w:hAnsi="Times New Roman" w:cs="Times New Roman"/>
                <w:b/>
                <w:lang w:eastAsia="fr-FR"/>
              </w:rPr>
              <w:t>x</w:t>
            </w:r>
            <w:r w:rsidRPr="00C1662E">
              <w:rPr>
                <w:rFonts w:ascii="Times New Roman" w:eastAsia="Times New Roman" w:hAnsi="Times New Roman" w:cs="Times New Roman"/>
                <w:b/>
                <w:lang w:eastAsia="fr-FR"/>
              </w:rPr>
              <w:t xml:space="preserve"> frottement</w:t>
            </w:r>
            <w:r>
              <w:rPr>
                <w:rFonts w:ascii="Times New Roman" w:eastAsia="Times New Roman" w:hAnsi="Times New Roman" w:cs="Times New Roman"/>
                <w:b/>
                <w:lang w:eastAsia="fr-FR"/>
              </w:rPr>
              <w:t>s</w:t>
            </w:r>
          </w:p>
        </w:tc>
      </w:tr>
      <w:tr w:rsidR="00D33069" w:rsidRPr="005353AD" w14:paraId="0B4BE9F4" w14:textId="77777777" w:rsidTr="00D33069">
        <w:trPr>
          <w:trHeight w:val="570"/>
          <w:tblCellSpacing w:w="0" w:type="dxa"/>
        </w:trPr>
        <w:tc>
          <w:tcPr>
            <w:tcW w:w="2694" w:type="dxa"/>
            <w:tcMar>
              <w:top w:w="0" w:type="dxa"/>
              <w:left w:w="68" w:type="dxa"/>
              <w:bottom w:w="0" w:type="dxa"/>
              <w:right w:w="68" w:type="dxa"/>
            </w:tcMar>
            <w:vAlign w:val="center"/>
            <w:hideMark/>
          </w:tcPr>
          <w:p w14:paraId="30256052" w14:textId="77777777" w:rsidR="00371A63" w:rsidRPr="004E02E7" w:rsidRDefault="00D33069" w:rsidP="00371A63">
            <w:pPr>
              <w:pStyle w:val="western"/>
              <w:spacing w:before="0" w:beforeAutospacing="0" w:after="0" w:line="360" w:lineRule="auto"/>
              <w:ind w:firstLine="0"/>
              <w:rPr>
                <w:sz w:val="18"/>
              </w:rPr>
            </w:pPr>
            <w:r w:rsidRPr="004E02E7">
              <w:rPr>
                <w:sz w:val="18"/>
              </w:rPr>
              <w:t xml:space="preserve">► </w:t>
            </w:r>
            <w:r w:rsidR="00371A63" w:rsidRPr="004E02E7">
              <w:rPr>
                <w:sz w:val="18"/>
              </w:rPr>
              <w:t>Dégorgement sur coton sec</w:t>
            </w:r>
          </w:p>
          <w:p w14:paraId="648D9334" w14:textId="1CDEF338" w:rsidR="00371A63" w:rsidRPr="004E02E7" w:rsidRDefault="00371A63" w:rsidP="00371A63">
            <w:pPr>
              <w:pStyle w:val="western"/>
              <w:spacing w:before="0" w:beforeAutospacing="0" w:after="0" w:line="360" w:lineRule="auto"/>
              <w:ind w:firstLine="0"/>
              <w:rPr>
                <w:sz w:val="18"/>
              </w:rPr>
            </w:pPr>
            <w:r w:rsidRPr="004E02E7">
              <w:rPr>
                <w:sz w:val="18"/>
              </w:rPr>
              <w:t>► Dégorgement sur coton humide</w:t>
            </w:r>
          </w:p>
          <w:p w14:paraId="7475228C" w14:textId="12B40BA7" w:rsidR="00D33069" w:rsidRPr="00371A63" w:rsidRDefault="00D33069" w:rsidP="007F56F5">
            <w:pPr>
              <w:rPr>
                <w:rFonts w:ascii="Times New Roman" w:eastAsia="Times New Roman" w:hAnsi="Times New Roman" w:cs="Times New Roman"/>
                <w:sz w:val="18"/>
                <w:szCs w:val="18"/>
                <w:highlight w:val="yellow"/>
                <w:lang w:eastAsia="fr-FR"/>
              </w:rPr>
            </w:pPr>
          </w:p>
        </w:tc>
        <w:tc>
          <w:tcPr>
            <w:tcW w:w="1512" w:type="dxa"/>
            <w:tcMar>
              <w:top w:w="0" w:type="dxa"/>
              <w:left w:w="68" w:type="dxa"/>
              <w:bottom w:w="0" w:type="dxa"/>
              <w:right w:w="68" w:type="dxa"/>
            </w:tcMar>
            <w:vAlign w:val="center"/>
            <w:hideMark/>
          </w:tcPr>
          <w:p w14:paraId="4CBB4208"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NF EN ISO 105-X12</w:t>
            </w:r>
          </w:p>
        </w:tc>
        <w:tc>
          <w:tcPr>
            <w:tcW w:w="1142" w:type="dxa"/>
            <w:shd w:val="clear" w:color="auto" w:fill="E2EFD9"/>
            <w:tcMar>
              <w:top w:w="0" w:type="dxa"/>
              <w:left w:w="68" w:type="dxa"/>
              <w:bottom w:w="0" w:type="dxa"/>
              <w:right w:w="68" w:type="dxa"/>
            </w:tcMar>
            <w:vAlign w:val="center"/>
            <w:hideMark/>
          </w:tcPr>
          <w:p w14:paraId="46E0F968"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4</w:t>
            </w:r>
          </w:p>
        </w:tc>
        <w:tc>
          <w:tcPr>
            <w:tcW w:w="1741" w:type="dxa"/>
            <w:shd w:val="clear" w:color="auto" w:fill="FBE4D5"/>
            <w:tcMar>
              <w:top w:w="0" w:type="dxa"/>
              <w:left w:w="68" w:type="dxa"/>
              <w:bottom w:w="0" w:type="dxa"/>
              <w:right w:w="68" w:type="dxa"/>
            </w:tcMar>
            <w:vAlign w:val="center"/>
            <w:hideMark/>
          </w:tcPr>
          <w:p w14:paraId="3FCCF614"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4 &gt; valeur ≥ 3</w:t>
            </w:r>
          </w:p>
        </w:tc>
        <w:tc>
          <w:tcPr>
            <w:tcW w:w="1417" w:type="dxa"/>
            <w:shd w:val="clear" w:color="auto" w:fill="FFC1C1"/>
            <w:tcMar>
              <w:top w:w="0" w:type="dxa"/>
              <w:left w:w="68" w:type="dxa"/>
              <w:bottom w:w="0" w:type="dxa"/>
              <w:right w:w="68" w:type="dxa"/>
            </w:tcMar>
            <w:vAlign w:val="center"/>
            <w:hideMark/>
          </w:tcPr>
          <w:p w14:paraId="35093B4D"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2-3</w:t>
            </w:r>
          </w:p>
        </w:tc>
        <w:tc>
          <w:tcPr>
            <w:tcW w:w="1559" w:type="dxa"/>
            <w:tcMar>
              <w:top w:w="0" w:type="dxa"/>
              <w:left w:w="68" w:type="dxa"/>
              <w:bottom w:w="0" w:type="dxa"/>
              <w:right w:w="68" w:type="dxa"/>
            </w:tcMar>
            <w:vAlign w:val="center"/>
            <w:hideMark/>
          </w:tcPr>
          <w:p w14:paraId="3E34D13D" w14:textId="77777777" w:rsidR="00D33069" w:rsidRPr="005353AD" w:rsidRDefault="00D33069" w:rsidP="007F56F5">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Indice</w:t>
            </w:r>
          </w:p>
        </w:tc>
      </w:tr>
      <w:tr w:rsidR="00D33069" w:rsidRPr="005353AD" w14:paraId="5E9D17D3" w14:textId="77777777" w:rsidTr="007F56F5">
        <w:trPr>
          <w:trHeight w:val="406"/>
          <w:tblCellSpacing w:w="0" w:type="dxa"/>
        </w:trPr>
        <w:tc>
          <w:tcPr>
            <w:tcW w:w="10065" w:type="dxa"/>
            <w:gridSpan w:val="6"/>
            <w:shd w:val="clear" w:color="auto" w:fill="E7E6E6" w:themeFill="background2"/>
            <w:tcMar>
              <w:top w:w="0" w:type="dxa"/>
              <w:left w:w="68" w:type="dxa"/>
              <w:bottom w:w="0" w:type="dxa"/>
              <w:right w:w="68" w:type="dxa"/>
            </w:tcMar>
            <w:vAlign w:val="center"/>
          </w:tcPr>
          <w:p w14:paraId="46419FD2" w14:textId="3EB74325" w:rsidR="00D33069" w:rsidRPr="005353AD" w:rsidRDefault="00D33069" w:rsidP="007F56F5">
            <w:pPr>
              <w:spacing w:before="100" w:beforeAutospacing="1" w:after="142" w:line="276" w:lineRule="auto"/>
              <w:jc w:val="center"/>
              <w:rPr>
                <w:rFonts w:ascii="Times New Roman" w:eastAsia="Times New Roman" w:hAnsi="Times New Roman" w:cs="Times New Roman"/>
                <w:sz w:val="18"/>
                <w:szCs w:val="18"/>
                <w:lang w:eastAsia="fr-FR"/>
              </w:rPr>
            </w:pPr>
            <w:r>
              <w:rPr>
                <w:rFonts w:ascii="Times New Roman" w:eastAsia="Times New Roman" w:hAnsi="Times New Roman" w:cs="Times New Roman"/>
                <w:b/>
                <w:bCs/>
                <w:lang w:eastAsia="fr-FR"/>
              </w:rPr>
              <w:t xml:space="preserve">Performance d’imperméabilité </w:t>
            </w:r>
            <w:r w:rsidRPr="00054AC7">
              <w:rPr>
                <w:rFonts w:ascii="Times New Roman" w:eastAsia="Times New Roman" w:hAnsi="Times New Roman" w:cs="Times New Roman"/>
                <w:b/>
                <w:bCs/>
                <w:i/>
                <w:color w:val="0070C0"/>
                <w:lang w:eastAsia="fr-FR"/>
              </w:rPr>
              <w:t xml:space="preserve">(uniquement pour les matières </w:t>
            </w:r>
            <w:r w:rsidR="002D5A8D" w:rsidRPr="00054AC7">
              <w:rPr>
                <w:rFonts w:ascii="Times New Roman" w:eastAsia="Times New Roman" w:hAnsi="Times New Roman" w:cs="Times New Roman"/>
                <w:b/>
                <w:i/>
                <w:color w:val="0070C0"/>
                <w:lang w:eastAsia="fr-FR"/>
              </w:rPr>
              <w:t>extérieures</w:t>
            </w:r>
            <w:r w:rsidRPr="00054AC7">
              <w:rPr>
                <w:rFonts w:ascii="Times New Roman" w:eastAsia="Times New Roman" w:hAnsi="Times New Roman" w:cs="Times New Roman"/>
                <w:b/>
                <w:bCs/>
                <w:i/>
                <w:color w:val="0070C0"/>
                <w:lang w:eastAsia="fr-FR"/>
              </w:rPr>
              <w:t>)</w:t>
            </w:r>
          </w:p>
        </w:tc>
      </w:tr>
      <w:tr w:rsidR="00D33069" w:rsidRPr="005353AD" w14:paraId="024964DA" w14:textId="77777777" w:rsidTr="007F56F5">
        <w:trPr>
          <w:trHeight w:val="80"/>
          <w:tblCellSpacing w:w="0" w:type="dxa"/>
        </w:trPr>
        <w:tc>
          <w:tcPr>
            <w:tcW w:w="10065" w:type="dxa"/>
            <w:gridSpan w:val="6"/>
            <w:tcMar>
              <w:top w:w="0" w:type="dxa"/>
              <w:left w:w="68" w:type="dxa"/>
              <w:bottom w:w="0" w:type="dxa"/>
              <w:right w:w="68" w:type="dxa"/>
            </w:tcMar>
            <w:vAlign w:val="center"/>
          </w:tcPr>
          <w:p w14:paraId="4BA7E001" w14:textId="17ED53FD" w:rsidR="00D33069" w:rsidRPr="00C20539" w:rsidRDefault="00D33069" w:rsidP="007F56F5">
            <w:pPr>
              <w:spacing w:before="100" w:beforeAutospacing="1" w:after="142" w:line="276" w:lineRule="auto"/>
              <w:rPr>
                <w:rFonts w:ascii="Times New Roman" w:eastAsia="Times New Roman" w:hAnsi="Times New Roman" w:cs="Times New Roman"/>
                <w:b/>
                <w:sz w:val="18"/>
                <w:szCs w:val="18"/>
                <w:lang w:eastAsia="fr-FR"/>
              </w:rPr>
            </w:pPr>
            <w:r>
              <w:rPr>
                <w:rFonts w:ascii="Times New Roman" w:eastAsia="Times New Roman" w:hAnsi="Times New Roman" w:cs="Times New Roman"/>
                <w:b/>
                <w:lang w:eastAsia="fr-FR"/>
              </w:rPr>
              <w:t>Traitement hydrofuge</w:t>
            </w:r>
          </w:p>
        </w:tc>
      </w:tr>
      <w:tr w:rsidR="002D5A8D" w:rsidRPr="005353AD" w14:paraId="4A319487" w14:textId="77777777" w:rsidTr="00D33069">
        <w:trPr>
          <w:trHeight w:val="555"/>
          <w:tblCellSpacing w:w="0" w:type="dxa"/>
        </w:trPr>
        <w:tc>
          <w:tcPr>
            <w:tcW w:w="2694" w:type="dxa"/>
            <w:tcMar>
              <w:top w:w="0" w:type="dxa"/>
              <w:left w:w="68" w:type="dxa"/>
              <w:bottom w:w="0" w:type="dxa"/>
              <w:right w:w="68" w:type="dxa"/>
            </w:tcMar>
            <w:vAlign w:val="center"/>
          </w:tcPr>
          <w:p w14:paraId="3C1C4031" w14:textId="20A11502" w:rsidR="002D5A8D" w:rsidRPr="005353AD" w:rsidRDefault="002D5A8D" w:rsidP="002D5A8D">
            <w:pPr>
              <w:spacing w:line="276" w:lineRule="auto"/>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Pr>
                <w:rFonts w:ascii="Times New Roman" w:eastAsia="Times New Roman" w:hAnsi="Times New Roman" w:cs="Times New Roman"/>
                <w:sz w:val="18"/>
                <w:szCs w:val="18"/>
                <w:lang w:eastAsia="fr-FR"/>
              </w:rPr>
              <w:t>A neuf</w:t>
            </w:r>
          </w:p>
        </w:tc>
        <w:tc>
          <w:tcPr>
            <w:tcW w:w="1512" w:type="dxa"/>
            <w:tcMar>
              <w:top w:w="0" w:type="dxa"/>
              <w:left w:w="68" w:type="dxa"/>
              <w:bottom w:w="0" w:type="dxa"/>
              <w:right w:w="68" w:type="dxa"/>
            </w:tcMar>
            <w:vAlign w:val="center"/>
          </w:tcPr>
          <w:p w14:paraId="22D76654" w14:textId="2764C7F5" w:rsidR="002D5A8D" w:rsidRPr="005353AD" w:rsidRDefault="002D5A8D" w:rsidP="002D5A8D">
            <w:pPr>
              <w:spacing w:before="100" w:beforeAutospacing="1" w:after="142" w:line="276" w:lineRule="auto"/>
              <w:jc w:val="center"/>
              <w:rPr>
                <w:rFonts w:ascii="Times New Roman" w:eastAsia="Times New Roman" w:hAnsi="Times New Roman" w:cs="Times New Roman"/>
                <w:sz w:val="18"/>
                <w:szCs w:val="18"/>
                <w:lang w:eastAsia="fr-FR"/>
              </w:rPr>
            </w:pPr>
            <w:r w:rsidRPr="00D33069">
              <w:rPr>
                <w:rFonts w:ascii="Times New Roman" w:eastAsia="Times New Roman" w:hAnsi="Times New Roman" w:cs="Times New Roman"/>
                <w:sz w:val="18"/>
                <w:szCs w:val="18"/>
                <w:lang w:eastAsia="fr-FR"/>
              </w:rPr>
              <w:t>NF EN ISO 4920</w:t>
            </w:r>
          </w:p>
        </w:tc>
        <w:tc>
          <w:tcPr>
            <w:tcW w:w="1142" w:type="dxa"/>
            <w:shd w:val="clear" w:color="auto" w:fill="E2EFD9"/>
            <w:tcMar>
              <w:top w:w="0" w:type="dxa"/>
              <w:left w:w="68" w:type="dxa"/>
              <w:bottom w:w="0" w:type="dxa"/>
              <w:right w:w="68" w:type="dxa"/>
            </w:tcMar>
            <w:vAlign w:val="center"/>
          </w:tcPr>
          <w:p w14:paraId="3E9208DF" w14:textId="4CD22D99" w:rsidR="002D5A8D" w:rsidRPr="0008710C" w:rsidRDefault="002D5A8D" w:rsidP="002D5A8D">
            <w:pPr>
              <w:spacing w:before="100" w:beforeAutospacing="1" w:after="142" w:line="276" w:lineRule="auto"/>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5</w:t>
            </w:r>
          </w:p>
        </w:tc>
        <w:tc>
          <w:tcPr>
            <w:tcW w:w="1741" w:type="dxa"/>
            <w:shd w:val="clear" w:color="auto" w:fill="FBE4D5"/>
            <w:tcMar>
              <w:top w:w="0" w:type="dxa"/>
              <w:left w:w="68" w:type="dxa"/>
              <w:bottom w:w="0" w:type="dxa"/>
              <w:right w:w="68" w:type="dxa"/>
            </w:tcMar>
            <w:vAlign w:val="center"/>
          </w:tcPr>
          <w:p w14:paraId="1EA41118" w14:textId="424BF90C" w:rsidR="002D5A8D" w:rsidRPr="0008710C" w:rsidRDefault="002D5A8D" w:rsidP="002D5A8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5 &gt; valeur ≥ 4</w:t>
            </w:r>
          </w:p>
        </w:tc>
        <w:tc>
          <w:tcPr>
            <w:tcW w:w="1417" w:type="dxa"/>
            <w:shd w:val="clear" w:color="auto" w:fill="FFC1C1"/>
            <w:tcMar>
              <w:top w:w="0" w:type="dxa"/>
              <w:left w:w="68" w:type="dxa"/>
              <w:bottom w:w="0" w:type="dxa"/>
              <w:right w:w="68" w:type="dxa"/>
            </w:tcMar>
            <w:vAlign w:val="center"/>
          </w:tcPr>
          <w:p w14:paraId="76B575B1" w14:textId="05333FF9" w:rsidR="002D5A8D" w:rsidRPr="0008710C" w:rsidRDefault="002D5A8D" w:rsidP="002D5A8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3-4</w:t>
            </w:r>
          </w:p>
        </w:tc>
        <w:tc>
          <w:tcPr>
            <w:tcW w:w="1559" w:type="dxa"/>
            <w:tcMar>
              <w:top w:w="0" w:type="dxa"/>
              <w:left w:w="68" w:type="dxa"/>
              <w:bottom w:w="0" w:type="dxa"/>
              <w:right w:w="68" w:type="dxa"/>
            </w:tcMar>
            <w:vAlign w:val="center"/>
          </w:tcPr>
          <w:p w14:paraId="2A70F346" w14:textId="535BE7E4" w:rsidR="002D5A8D" w:rsidRPr="005353AD" w:rsidRDefault="002D5A8D" w:rsidP="002D5A8D">
            <w:pPr>
              <w:spacing w:before="100" w:beforeAutospacing="1" w:after="142" w:line="276" w:lineRule="auto"/>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Indice</w:t>
            </w:r>
          </w:p>
        </w:tc>
      </w:tr>
    </w:tbl>
    <w:p w14:paraId="488C5650" w14:textId="77777777" w:rsidR="002D5A8D" w:rsidRPr="00054AC7" w:rsidRDefault="002D5A8D" w:rsidP="002D5A8D">
      <w:pPr>
        <w:pStyle w:val="Textbody"/>
        <w:jc w:val="center"/>
        <w:rPr>
          <w:rFonts w:ascii="Times New Roman" w:hAnsi="Times New Roman" w:cs="Times New Roman"/>
          <w:b/>
          <w:i/>
        </w:rPr>
      </w:pPr>
      <w:r w:rsidRPr="00092A97">
        <w:rPr>
          <w:rFonts w:ascii="Times New Roman" w:hAnsi="Times New Roman" w:cs="Times New Roman"/>
          <w:b/>
          <w:i/>
        </w:rPr>
        <w:t>Tableau des sanc</w:t>
      </w:r>
      <w:bookmarkStart w:id="5" w:name="_GoBack"/>
      <w:bookmarkEnd w:id="5"/>
      <w:r w:rsidRPr="00092A97">
        <w:rPr>
          <w:rFonts w:ascii="Times New Roman" w:hAnsi="Times New Roman" w:cs="Times New Roman"/>
          <w:b/>
          <w:i/>
        </w:rPr>
        <w:t xml:space="preserve">tions </w:t>
      </w:r>
      <w:r>
        <w:rPr>
          <w:rFonts w:ascii="Times New Roman" w:hAnsi="Times New Roman" w:cs="Times New Roman"/>
          <w:b/>
          <w:i/>
        </w:rPr>
        <w:t>sur les performances matières</w:t>
      </w:r>
    </w:p>
    <w:tbl>
      <w:tblPr>
        <w:tblpPr w:leftFromText="141" w:rightFromText="141" w:horzAnchor="margin" w:tblpXSpec="center" w:tblpY="-611"/>
        <w:tblW w:w="1105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2942"/>
        <w:gridCol w:w="1839"/>
        <w:gridCol w:w="1108"/>
        <w:gridCol w:w="1678"/>
        <w:gridCol w:w="948"/>
        <w:gridCol w:w="588"/>
        <w:gridCol w:w="1952"/>
      </w:tblGrid>
      <w:tr w:rsidR="002D5A8D" w:rsidRPr="00C1662E" w14:paraId="45625C26" w14:textId="77777777" w:rsidTr="007F56F5">
        <w:trPr>
          <w:trHeight w:val="555"/>
          <w:tblCellSpacing w:w="0" w:type="dxa"/>
        </w:trPr>
        <w:tc>
          <w:tcPr>
            <w:tcW w:w="11055" w:type="dxa"/>
            <w:gridSpan w:val="7"/>
            <w:shd w:val="clear" w:color="auto" w:fill="002060"/>
            <w:tcMar>
              <w:top w:w="0" w:type="dxa"/>
              <w:left w:w="68" w:type="dxa"/>
              <w:bottom w:w="0" w:type="dxa"/>
              <w:right w:w="0" w:type="dxa"/>
            </w:tcMar>
            <w:vAlign w:val="center"/>
          </w:tcPr>
          <w:p w14:paraId="31E55108" w14:textId="2CD2A2C6" w:rsidR="002D5A8D" w:rsidRDefault="002D5A8D" w:rsidP="0038390D">
            <w:pPr>
              <w:suppressAutoHyphens w:val="0"/>
              <w:autoSpaceDN/>
              <w:spacing w:before="100" w:beforeAutospacing="1" w:after="142" w:line="276" w:lineRule="auto"/>
              <w:textAlignment w:val="auto"/>
              <w:rPr>
                <w:rFonts w:ascii="Liberation Sans" w:eastAsia="Times New Roman" w:hAnsi="Liberation Sans" w:cs="Liberation Sans"/>
                <w:b/>
                <w:bCs/>
                <w:color w:val="FFFFFF"/>
                <w:kern w:val="0"/>
                <w:sz w:val="20"/>
                <w:szCs w:val="20"/>
                <w:lang w:eastAsia="fr-FR" w:bidi="ar-SA"/>
              </w:rPr>
            </w:pPr>
            <w:r>
              <w:rPr>
                <w:rFonts w:ascii="Liberation Sans" w:eastAsia="Times New Roman" w:hAnsi="Liberation Sans" w:cs="Liberation Sans"/>
                <w:b/>
                <w:bCs/>
                <w:color w:val="FFFFFF"/>
                <w:kern w:val="0"/>
                <w:sz w:val="20"/>
                <w:szCs w:val="20"/>
                <w:lang w:eastAsia="fr-FR" w:bidi="ar-SA"/>
              </w:rPr>
              <w:lastRenderedPageBreak/>
              <w:t xml:space="preserve">Nom et référence de la matière : </w:t>
            </w:r>
            <w:r w:rsidRPr="00092A97">
              <w:rPr>
                <w:rFonts w:ascii="Liberation Sans" w:eastAsia="Times New Roman" w:hAnsi="Liberation Sans" w:cs="Liberation Sans"/>
                <w:bCs/>
                <w:i/>
                <w:color w:val="FFFFFF"/>
                <w:kern w:val="0"/>
                <w:sz w:val="20"/>
                <w:szCs w:val="20"/>
                <w:lang w:eastAsia="fr-FR" w:bidi="ar-SA"/>
              </w:rPr>
              <w:t>à remplir par le soumissionnaire</w:t>
            </w:r>
            <w:r>
              <w:rPr>
                <w:rFonts w:ascii="Liberation Sans" w:eastAsia="Times New Roman" w:hAnsi="Liberation Sans" w:cs="Liberation Sans"/>
                <w:b/>
                <w:bCs/>
                <w:color w:val="FFFFFF"/>
                <w:kern w:val="0"/>
                <w:sz w:val="20"/>
                <w:szCs w:val="20"/>
                <w:lang w:eastAsia="fr-FR" w:bidi="ar-SA"/>
              </w:rPr>
              <w:t xml:space="preserve"> </w:t>
            </w:r>
            <w:r>
              <w:rPr>
                <w:rFonts w:ascii="Liberation Sans" w:eastAsia="Times New Roman" w:hAnsi="Liberation Sans" w:cs="Liberation Sans"/>
                <w:b/>
                <w:bCs/>
                <w:color w:val="FFFFFF"/>
                <w:kern w:val="0"/>
                <w:sz w:val="20"/>
                <w:szCs w:val="20"/>
                <w:lang w:eastAsia="fr-FR" w:bidi="ar-SA"/>
              </w:rPr>
              <w:br/>
              <w:t xml:space="preserve">Placement (intérieur ou extérieur) : </w:t>
            </w:r>
            <w:r w:rsidRPr="00092A97">
              <w:rPr>
                <w:rFonts w:ascii="Liberation Sans" w:eastAsia="Times New Roman" w:hAnsi="Liberation Sans" w:cs="Liberation Sans"/>
                <w:bCs/>
                <w:i/>
                <w:color w:val="FFFFFF"/>
                <w:kern w:val="0"/>
                <w:sz w:val="20"/>
                <w:szCs w:val="20"/>
                <w:lang w:eastAsia="fr-FR" w:bidi="ar-SA"/>
              </w:rPr>
              <w:t xml:space="preserve"> à remplir par le soumissionnaire</w:t>
            </w:r>
          </w:p>
        </w:tc>
      </w:tr>
      <w:tr w:rsidR="002D5A8D" w:rsidRPr="00C1662E" w14:paraId="0B66A2B9" w14:textId="77777777" w:rsidTr="007F56F5">
        <w:trPr>
          <w:trHeight w:val="555"/>
          <w:tblCellSpacing w:w="0" w:type="dxa"/>
        </w:trPr>
        <w:tc>
          <w:tcPr>
            <w:tcW w:w="2942" w:type="dxa"/>
            <w:shd w:val="clear" w:color="auto" w:fill="002060"/>
            <w:tcMar>
              <w:top w:w="0" w:type="dxa"/>
              <w:left w:w="68" w:type="dxa"/>
              <w:bottom w:w="0" w:type="dxa"/>
              <w:right w:w="0" w:type="dxa"/>
            </w:tcMar>
            <w:vAlign w:val="center"/>
            <w:hideMark/>
          </w:tcPr>
          <w:p w14:paraId="6975F924" w14:textId="77777777" w:rsidR="002D5A8D" w:rsidRPr="00C1662E" w:rsidRDefault="002D5A8D" w:rsidP="007F56F5">
            <w:pPr>
              <w:suppressAutoHyphens w:val="0"/>
              <w:autoSpaceDN/>
              <w:spacing w:before="100" w:beforeAutospacing="1" w:after="142" w:line="276" w:lineRule="auto"/>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Désignation</w:t>
            </w:r>
          </w:p>
        </w:tc>
        <w:tc>
          <w:tcPr>
            <w:tcW w:w="1839" w:type="dxa"/>
            <w:shd w:val="clear" w:color="auto" w:fill="002060"/>
            <w:tcMar>
              <w:top w:w="0" w:type="dxa"/>
              <w:left w:w="68" w:type="dxa"/>
              <w:bottom w:w="0" w:type="dxa"/>
              <w:right w:w="0" w:type="dxa"/>
            </w:tcMar>
            <w:vAlign w:val="center"/>
            <w:hideMark/>
          </w:tcPr>
          <w:p w14:paraId="6DE3C406" w14:textId="77777777" w:rsidR="002D5A8D" w:rsidRPr="00C1662E" w:rsidRDefault="002D5A8D" w:rsidP="007F56F5">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Norme</w:t>
            </w:r>
          </w:p>
        </w:tc>
        <w:tc>
          <w:tcPr>
            <w:tcW w:w="1108" w:type="dxa"/>
            <w:shd w:val="clear" w:color="auto" w:fill="002060"/>
            <w:tcMar>
              <w:top w:w="0" w:type="dxa"/>
              <w:left w:w="68" w:type="dxa"/>
              <w:bottom w:w="0" w:type="dxa"/>
              <w:right w:w="0" w:type="dxa"/>
            </w:tcMar>
            <w:vAlign w:val="center"/>
            <w:hideMark/>
          </w:tcPr>
          <w:p w14:paraId="55E4143D" w14:textId="77777777" w:rsidR="002D5A8D" w:rsidRPr="00C1662E" w:rsidRDefault="002D5A8D" w:rsidP="007F56F5">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Valeur CCTP</w:t>
            </w:r>
          </w:p>
        </w:tc>
        <w:tc>
          <w:tcPr>
            <w:tcW w:w="1678" w:type="dxa"/>
            <w:shd w:val="clear" w:color="auto" w:fill="002060"/>
            <w:tcMar>
              <w:top w:w="0" w:type="dxa"/>
              <w:left w:w="68" w:type="dxa"/>
              <w:bottom w:w="0" w:type="dxa"/>
              <w:right w:w="0" w:type="dxa"/>
            </w:tcMar>
            <w:vAlign w:val="center"/>
            <w:hideMark/>
          </w:tcPr>
          <w:p w14:paraId="29E93DF4" w14:textId="77777777" w:rsidR="002D5A8D" w:rsidRPr="00C1662E" w:rsidRDefault="002D5A8D" w:rsidP="007F56F5">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Pr>
                <w:rFonts w:ascii="Liberation Sans" w:eastAsia="Times New Roman" w:hAnsi="Liberation Sans" w:cs="Liberation Sans"/>
                <w:b/>
                <w:bCs/>
                <w:color w:val="FFFFFF"/>
                <w:kern w:val="0"/>
                <w:sz w:val="20"/>
                <w:szCs w:val="20"/>
                <w:lang w:eastAsia="fr-FR" w:bidi="ar-SA"/>
              </w:rPr>
              <w:t>Valeur soumissionnaire</w:t>
            </w:r>
          </w:p>
        </w:tc>
        <w:tc>
          <w:tcPr>
            <w:tcW w:w="948" w:type="dxa"/>
            <w:shd w:val="clear" w:color="auto" w:fill="002060"/>
            <w:tcMar>
              <w:top w:w="0" w:type="dxa"/>
              <w:left w:w="68" w:type="dxa"/>
              <w:bottom w:w="0" w:type="dxa"/>
              <w:right w:w="0" w:type="dxa"/>
            </w:tcMar>
            <w:vAlign w:val="center"/>
            <w:hideMark/>
          </w:tcPr>
          <w:p w14:paraId="73FA92A7" w14:textId="77777777" w:rsidR="002D5A8D" w:rsidRPr="00C1662E" w:rsidRDefault="002D5A8D" w:rsidP="007F56F5">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Unité</w:t>
            </w:r>
          </w:p>
        </w:tc>
        <w:tc>
          <w:tcPr>
            <w:tcW w:w="588" w:type="dxa"/>
            <w:shd w:val="clear" w:color="auto" w:fill="002060"/>
            <w:tcMar>
              <w:top w:w="0" w:type="dxa"/>
              <w:left w:w="68" w:type="dxa"/>
              <w:bottom w:w="0" w:type="dxa"/>
              <w:right w:w="0" w:type="dxa"/>
            </w:tcMar>
            <w:vAlign w:val="center"/>
            <w:hideMark/>
          </w:tcPr>
          <w:p w14:paraId="6ED908C7" w14:textId="77777777" w:rsidR="002D5A8D" w:rsidRPr="00C1662E" w:rsidRDefault="002D5A8D" w:rsidP="007F56F5">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Point</w:t>
            </w:r>
          </w:p>
        </w:tc>
        <w:tc>
          <w:tcPr>
            <w:tcW w:w="1952" w:type="dxa"/>
            <w:shd w:val="clear" w:color="auto" w:fill="002060"/>
            <w:tcMar>
              <w:top w:w="0" w:type="dxa"/>
              <w:left w:w="68" w:type="dxa"/>
              <w:bottom w:w="0" w:type="dxa"/>
              <w:right w:w="68" w:type="dxa"/>
            </w:tcMar>
            <w:vAlign w:val="center"/>
            <w:hideMark/>
          </w:tcPr>
          <w:p w14:paraId="17329ABA" w14:textId="77777777" w:rsidR="002D5A8D" w:rsidRPr="00C1662E" w:rsidRDefault="002D5A8D" w:rsidP="007F56F5">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054AC7">
              <w:rPr>
                <w:rFonts w:ascii="Liberation Sans" w:eastAsia="Times New Roman" w:hAnsi="Liberation Sans" w:cs="Liberation Sans"/>
                <w:b/>
                <w:bCs/>
                <w:color w:val="FFFFFF"/>
                <w:kern w:val="0"/>
                <w:sz w:val="16"/>
                <w:szCs w:val="20"/>
                <w:lang w:eastAsia="fr-FR" w:bidi="ar-SA"/>
              </w:rPr>
              <w:t>Page du dossier et c</w:t>
            </w:r>
            <w:r w:rsidRPr="00C1662E">
              <w:rPr>
                <w:rFonts w:ascii="Liberation Sans" w:eastAsia="Times New Roman" w:hAnsi="Liberation Sans" w:cs="Liberation Sans"/>
                <w:b/>
                <w:bCs/>
                <w:color w:val="FFFFFF"/>
                <w:kern w:val="0"/>
                <w:sz w:val="16"/>
                <w:szCs w:val="20"/>
                <w:lang w:eastAsia="fr-FR" w:bidi="ar-SA"/>
              </w:rPr>
              <w:t>ommentaire éventuel</w:t>
            </w:r>
          </w:p>
        </w:tc>
      </w:tr>
      <w:tr w:rsidR="002D5A8D" w:rsidRPr="00C1662E" w14:paraId="0E6CAC00" w14:textId="77777777" w:rsidTr="007F56F5">
        <w:trPr>
          <w:trHeight w:val="135"/>
          <w:tblCellSpacing w:w="0" w:type="dxa"/>
        </w:trPr>
        <w:tc>
          <w:tcPr>
            <w:tcW w:w="11055" w:type="dxa"/>
            <w:gridSpan w:val="7"/>
            <w:shd w:val="clear" w:color="auto" w:fill="DEE6EF"/>
            <w:tcMar>
              <w:top w:w="0" w:type="dxa"/>
              <w:left w:w="68" w:type="dxa"/>
              <w:bottom w:w="0" w:type="dxa"/>
              <w:right w:w="68" w:type="dxa"/>
            </w:tcMar>
            <w:vAlign w:val="center"/>
            <w:hideMark/>
          </w:tcPr>
          <w:p w14:paraId="7B7D3BD1" w14:textId="77777777" w:rsidR="002D5A8D" w:rsidRPr="00C1662E" w:rsidRDefault="002D5A8D" w:rsidP="007F56F5">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b/>
                <w:bCs/>
                <w:kern w:val="0"/>
                <w:lang w:eastAsia="fr-FR" w:bidi="ar-SA"/>
              </w:rPr>
              <w:t>Solidités des coloris</w:t>
            </w:r>
          </w:p>
        </w:tc>
      </w:tr>
      <w:tr w:rsidR="002D5A8D" w:rsidRPr="00C1662E" w14:paraId="6404ADBC" w14:textId="77777777" w:rsidTr="007F56F5">
        <w:trPr>
          <w:trHeight w:val="570"/>
          <w:tblCellSpacing w:w="0" w:type="dxa"/>
        </w:trPr>
        <w:tc>
          <w:tcPr>
            <w:tcW w:w="2942" w:type="dxa"/>
            <w:shd w:val="clear" w:color="auto" w:fill="auto"/>
            <w:tcMar>
              <w:top w:w="0" w:type="dxa"/>
              <w:left w:w="68" w:type="dxa"/>
              <w:bottom w:w="0" w:type="dxa"/>
              <w:right w:w="0" w:type="dxa"/>
            </w:tcMar>
            <w:vAlign w:val="center"/>
            <w:hideMark/>
          </w:tcPr>
          <w:p w14:paraId="7A0F4534" w14:textId="77777777" w:rsidR="002D5A8D" w:rsidRPr="00C1662E" w:rsidRDefault="002D5A8D" w:rsidP="007F56F5">
            <w:pPr>
              <w:suppressAutoHyphens w:val="0"/>
              <w:autoSpaceDN/>
              <w:textAlignment w:val="auto"/>
              <w:rPr>
                <w:rFonts w:ascii="Times New Roman" w:eastAsia="Times New Roman" w:hAnsi="Times New Roman" w:cs="Times New Roman"/>
                <w:b/>
                <w:i/>
                <w:kern w:val="0"/>
                <w:lang w:eastAsia="fr-FR" w:bidi="ar-SA"/>
              </w:rPr>
            </w:pPr>
            <w:r w:rsidRPr="00C1662E">
              <w:rPr>
                <w:rFonts w:ascii="Times New Roman" w:eastAsia="Times New Roman" w:hAnsi="Times New Roman" w:cs="Times New Roman"/>
                <w:kern w:val="0"/>
                <w:lang w:eastAsia="fr-FR" w:bidi="ar-SA"/>
              </w:rPr>
              <w:t>À la lumière artificielle</w:t>
            </w:r>
            <w:r w:rsidRPr="00090FC3">
              <w:rPr>
                <w:rFonts w:ascii="Times New Roman" w:eastAsia="Times New Roman" w:hAnsi="Times New Roman" w:cs="Times New Roman"/>
                <w:b/>
                <w:i/>
                <w:kern w:val="0"/>
                <w:lang w:eastAsia="fr-FR" w:bidi="ar-SA"/>
              </w:rPr>
              <w:t xml:space="preserve"> </w:t>
            </w:r>
            <w:r w:rsidRPr="00054AC7">
              <w:rPr>
                <w:rFonts w:ascii="Times New Roman" w:eastAsia="Times New Roman" w:hAnsi="Times New Roman" w:cs="Times New Roman"/>
                <w:b/>
                <w:i/>
                <w:color w:val="0070C0"/>
                <w:kern w:val="0"/>
                <w:lang w:eastAsia="fr-FR" w:bidi="ar-SA"/>
              </w:rPr>
              <w:t>(uniquement pour les matières extérieures)</w:t>
            </w:r>
          </w:p>
          <w:p w14:paraId="36DEC77D" w14:textId="77777777" w:rsidR="002D5A8D" w:rsidRPr="00C1662E" w:rsidRDefault="002D5A8D" w:rsidP="007F56F5">
            <w:pPr>
              <w:suppressAutoHyphens w:val="0"/>
              <w:autoSpaceDN/>
              <w:spacing w:after="142"/>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sz w:val="22"/>
                <w:lang w:eastAsia="fr-FR" w:bidi="ar-SA"/>
              </w:rPr>
              <w:t>►Dégradation du coloris</w:t>
            </w:r>
          </w:p>
        </w:tc>
        <w:tc>
          <w:tcPr>
            <w:tcW w:w="1839" w:type="dxa"/>
            <w:shd w:val="clear" w:color="auto" w:fill="auto"/>
            <w:tcMar>
              <w:top w:w="0" w:type="dxa"/>
              <w:left w:w="68" w:type="dxa"/>
              <w:bottom w:w="0" w:type="dxa"/>
              <w:right w:w="0" w:type="dxa"/>
            </w:tcMar>
            <w:vAlign w:val="center"/>
            <w:hideMark/>
          </w:tcPr>
          <w:p w14:paraId="1B97D9F5"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szCs w:val="20"/>
                <w:lang w:eastAsia="fr-FR" w:bidi="ar-SA"/>
              </w:rPr>
            </w:pPr>
            <w:r w:rsidRPr="00C1662E">
              <w:rPr>
                <w:rFonts w:ascii="Times New Roman" w:eastAsia="Times New Roman" w:hAnsi="Times New Roman" w:cs="Times New Roman"/>
                <w:kern w:val="0"/>
                <w:szCs w:val="20"/>
                <w:lang w:eastAsia="fr-FR" w:bidi="ar-SA"/>
              </w:rPr>
              <w:t xml:space="preserve">NF EN ISO 105-B02 </w:t>
            </w:r>
            <w:r w:rsidRPr="00C1662E">
              <w:rPr>
                <w:rFonts w:ascii="Times New Roman" w:eastAsia="Times New Roman" w:hAnsi="Times New Roman" w:cs="Times New Roman"/>
                <w:szCs w:val="20"/>
                <w:lang w:eastAsia="fr-FR"/>
              </w:rPr>
              <w:t xml:space="preserve"> méthode 1</w:t>
            </w:r>
          </w:p>
        </w:tc>
        <w:tc>
          <w:tcPr>
            <w:tcW w:w="1108" w:type="dxa"/>
            <w:shd w:val="clear" w:color="auto" w:fill="auto"/>
            <w:tcMar>
              <w:top w:w="0" w:type="dxa"/>
              <w:left w:w="68" w:type="dxa"/>
              <w:bottom w:w="0" w:type="dxa"/>
              <w:right w:w="0" w:type="dxa"/>
            </w:tcMar>
            <w:vAlign w:val="center"/>
            <w:hideMark/>
          </w:tcPr>
          <w:p w14:paraId="2B9153C9"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kern w:val="0"/>
                <w:lang w:eastAsia="fr-FR" w:bidi="ar-SA"/>
              </w:rPr>
              <w:t xml:space="preserve">≥ </w:t>
            </w:r>
            <w:r w:rsidRPr="00C1662E">
              <w:rPr>
                <w:rFonts w:ascii="Times New Roman" w:eastAsia="Times New Roman" w:hAnsi="Times New Roman" w:cs="Times New Roman"/>
                <w:kern w:val="0"/>
                <w:lang w:eastAsia="fr-FR" w:bidi="ar-SA"/>
              </w:rPr>
              <w:t>5</w:t>
            </w:r>
          </w:p>
        </w:tc>
        <w:tc>
          <w:tcPr>
            <w:tcW w:w="1678" w:type="dxa"/>
            <w:shd w:val="clear" w:color="auto" w:fill="auto"/>
            <w:tcMar>
              <w:top w:w="0" w:type="dxa"/>
              <w:left w:w="68" w:type="dxa"/>
              <w:bottom w:w="0" w:type="dxa"/>
              <w:right w:w="0" w:type="dxa"/>
            </w:tcMar>
            <w:vAlign w:val="center"/>
          </w:tcPr>
          <w:p w14:paraId="01482050"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color w:val="002060"/>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0" w:type="dxa"/>
            </w:tcMar>
            <w:vAlign w:val="center"/>
            <w:hideMark/>
          </w:tcPr>
          <w:p w14:paraId="470C4BD1"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Indice</w:t>
            </w:r>
          </w:p>
        </w:tc>
        <w:tc>
          <w:tcPr>
            <w:tcW w:w="588" w:type="dxa"/>
            <w:shd w:val="clear" w:color="auto" w:fill="auto"/>
            <w:tcMar>
              <w:top w:w="0" w:type="dxa"/>
              <w:left w:w="68" w:type="dxa"/>
              <w:bottom w:w="0" w:type="dxa"/>
              <w:right w:w="0" w:type="dxa"/>
            </w:tcMar>
            <w:vAlign w:val="center"/>
          </w:tcPr>
          <w:p w14:paraId="3DC577F4"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hideMark/>
          </w:tcPr>
          <w:p w14:paraId="5B97A794"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2D5A8D" w:rsidRPr="00C1662E" w14:paraId="1A6E7092" w14:textId="77777777" w:rsidTr="007F56F5">
        <w:trPr>
          <w:trHeight w:val="570"/>
          <w:tblCellSpacing w:w="0" w:type="dxa"/>
        </w:trPr>
        <w:tc>
          <w:tcPr>
            <w:tcW w:w="2942" w:type="dxa"/>
            <w:shd w:val="clear" w:color="auto" w:fill="auto"/>
            <w:tcMar>
              <w:top w:w="0" w:type="dxa"/>
              <w:left w:w="68" w:type="dxa"/>
              <w:bottom w:w="0" w:type="dxa"/>
              <w:right w:w="0" w:type="dxa"/>
            </w:tcMar>
            <w:vAlign w:val="center"/>
            <w:hideMark/>
          </w:tcPr>
          <w:p w14:paraId="2289DE64" w14:textId="77777777" w:rsidR="002D5A8D" w:rsidRPr="00C1662E" w:rsidRDefault="002D5A8D" w:rsidP="007F56F5">
            <w:pPr>
              <w:suppressAutoHyphens w:val="0"/>
              <w:autoSpaceDN/>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À la sueur (acide et alcaline)</w:t>
            </w:r>
          </w:p>
          <w:p w14:paraId="1E2554AF" w14:textId="77777777" w:rsidR="002D5A8D" w:rsidRPr="00C1662E" w:rsidRDefault="002D5A8D" w:rsidP="007F56F5">
            <w:pPr>
              <w:suppressAutoHyphens w:val="0"/>
              <w:autoSpaceDN/>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Dégradation du coloris</w:t>
            </w:r>
          </w:p>
          <w:p w14:paraId="192E7373" w14:textId="77777777" w:rsidR="002D5A8D" w:rsidRPr="00C1662E" w:rsidRDefault="002D5A8D" w:rsidP="007F56F5">
            <w:pPr>
              <w:suppressAutoHyphens w:val="0"/>
              <w:autoSpaceDN/>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Dégorgement coton</w:t>
            </w:r>
          </w:p>
          <w:p w14:paraId="260FCD42" w14:textId="77777777" w:rsidR="002D5A8D" w:rsidRPr="00C1662E" w:rsidRDefault="002D5A8D" w:rsidP="007F56F5">
            <w:pPr>
              <w:suppressAutoHyphens w:val="0"/>
              <w:autoSpaceDN/>
              <w:spacing w:after="142"/>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sz w:val="22"/>
                <w:lang w:eastAsia="fr-FR" w:bidi="ar-SA"/>
              </w:rPr>
              <w:t>► Dégorgement polyamide</w:t>
            </w:r>
          </w:p>
        </w:tc>
        <w:tc>
          <w:tcPr>
            <w:tcW w:w="1839" w:type="dxa"/>
            <w:shd w:val="clear" w:color="auto" w:fill="auto"/>
            <w:tcMar>
              <w:top w:w="0" w:type="dxa"/>
              <w:left w:w="68" w:type="dxa"/>
              <w:bottom w:w="0" w:type="dxa"/>
              <w:right w:w="0" w:type="dxa"/>
            </w:tcMar>
            <w:vAlign w:val="center"/>
            <w:hideMark/>
          </w:tcPr>
          <w:p w14:paraId="47422595"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szCs w:val="20"/>
                <w:lang w:eastAsia="fr-FR" w:bidi="ar-SA"/>
              </w:rPr>
            </w:pPr>
            <w:r w:rsidRPr="00C1662E">
              <w:rPr>
                <w:rFonts w:ascii="Times New Roman" w:eastAsia="Times New Roman" w:hAnsi="Times New Roman" w:cs="Times New Roman"/>
                <w:kern w:val="0"/>
                <w:szCs w:val="20"/>
                <w:lang w:eastAsia="fr-FR" w:bidi="ar-SA"/>
              </w:rPr>
              <w:t>NF EN ISO 105-E04</w:t>
            </w:r>
          </w:p>
        </w:tc>
        <w:tc>
          <w:tcPr>
            <w:tcW w:w="1108" w:type="dxa"/>
            <w:shd w:val="clear" w:color="auto" w:fill="auto"/>
            <w:tcMar>
              <w:top w:w="0" w:type="dxa"/>
              <w:left w:w="68" w:type="dxa"/>
              <w:bottom w:w="0" w:type="dxa"/>
              <w:right w:w="0" w:type="dxa"/>
            </w:tcMar>
            <w:vAlign w:val="bottom"/>
            <w:hideMark/>
          </w:tcPr>
          <w:p w14:paraId="4FA89F58" w14:textId="77777777" w:rsidR="002D5A8D" w:rsidRPr="00C1662E" w:rsidRDefault="002D5A8D" w:rsidP="007F56F5">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p w14:paraId="12F5C11F" w14:textId="77777777" w:rsidR="002D5A8D" w:rsidRPr="00C1662E" w:rsidRDefault="002D5A8D" w:rsidP="007F56F5">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p w14:paraId="78FE870B"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tc>
        <w:tc>
          <w:tcPr>
            <w:tcW w:w="1678" w:type="dxa"/>
            <w:shd w:val="clear" w:color="auto" w:fill="auto"/>
            <w:tcMar>
              <w:top w:w="0" w:type="dxa"/>
              <w:left w:w="68" w:type="dxa"/>
              <w:bottom w:w="0" w:type="dxa"/>
              <w:right w:w="0" w:type="dxa"/>
            </w:tcMar>
            <w:vAlign w:val="center"/>
          </w:tcPr>
          <w:p w14:paraId="578FA775"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0" w:type="dxa"/>
            </w:tcMar>
            <w:vAlign w:val="center"/>
            <w:hideMark/>
          </w:tcPr>
          <w:p w14:paraId="3D181416"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Indice</w:t>
            </w:r>
          </w:p>
        </w:tc>
        <w:tc>
          <w:tcPr>
            <w:tcW w:w="588" w:type="dxa"/>
            <w:shd w:val="clear" w:color="auto" w:fill="auto"/>
            <w:tcMar>
              <w:top w:w="0" w:type="dxa"/>
              <w:left w:w="68" w:type="dxa"/>
              <w:bottom w:w="0" w:type="dxa"/>
              <w:right w:w="0" w:type="dxa"/>
            </w:tcMar>
            <w:vAlign w:val="center"/>
          </w:tcPr>
          <w:p w14:paraId="5FC76F00"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00FA3922" w14:textId="77777777" w:rsidR="002D5A8D" w:rsidRPr="00C1662E" w:rsidRDefault="002D5A8D" w:rsidP="007F56F5">
            <w:pPr>
              <w:suppressAutoHyphens w:val="0"/>
              <w:autoSpaceDN/>
              <w:spacing w:after="142"/>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2D5A8D" w:rsidRPr="00C1662E" w14:paraId="18B5D549" w14:textId="77777777" w:rsidTr="007F56F5">
        <w:trPr>
          <w:trHeight w:val="570"/>
          <w:tblCellSpacing w:w="0" w:type="dxa"/>
        </w:trPr>
        <w:tc>
          <w:tcPr>
            <w:tcW w:w="2942" w:type="dxa"/>
            <w:shd w:val="clear" w:color="auto" w:fill="auto"/>
            <w:tcMar>
              <w:top w:w="0" w:type="dxa"/>
              <w:left w:w="68" w:type="dxa"/>
              <w:bottom w:w="0" w:type="dxa"/>
              <w:right w:w="0" w:type="dxa"/>
            </w:tcMar>
            <w:vAlign w:val="center"/>
            <w:hideMark/>
          </w:tcPr>
          <w:p w14:paraId="030F519D" w14:textId="77777777" w:rsidR="002D5A8D" w:rsidRPr="00C1662E" w:rsidRDefault="002D5A8D" w:rsidP="007F56F5">
            <w:pPr>
              <w:suppressAutoHyphens w:val="0"/>
              <w:autoSpaceDN/>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Au frottement</w:t>
            </w:r>
          </w:p>
          <w:p w14:paraId="7DBAABA1" w14:textId="77777777" w:rsidR="002D5A8D" w:rsidRPr="00C1662E" w:rsidRDefault="002D5A8D" w:rsidP="007F56F5">
            <w:pPr>
              <w:suppressAutoHyphens w:val="0"/>
              <w:autoSpaceDN/>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Dégorgement sur coton sec</w:t>
            </w:r>
          </w:p>
          <w:p w14:paraId="7D573726" w14:textId="77777777" w:rsidR="002D5A8D" w:rsidRPr="00C1662E" w:rsidRDefault="002D5A8D" w:rsidP="007F56F5">
            <w:pPr>
              <w:suppressAutoHyphens w:val="0"/>
              <w:autoSpaceDN/>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sz w:val="22"/>
                <w:lang w:eastAsia="fr-FR" w:bidi="ar-SA"/>
              </w:rPr>
              <w:t>► Dégorgement sur coton humide</w:t>
            </w:r>
          </w:p>
        </w:tc>
        <w:tc>
          <w:tcPr>
            <w:tcW w:w="1839" w:type="dxa"/>
            <w:shd w:val="clear" w:color="auto" w:fill="auto"/>
            <w:tcMar>
              <w:top w:w="0" w:type="dxa"/>
              <w:left w:w="68" w:type="dxa"/>
              <w:bottom w:w="0" w:type="dxa"/>
              <w:right w:w="0" w:type="dxa"/>
            </w:tcMar>
            <w:vAlign w:val="center"/>
            <w:hideMark/>
          </w:tcPr>
          <w:p w14:paraId="15EBA0B9" w14:textId="77777777" w:rsidR="002D5A8D" w:rsidRPr="00C1662E" w:rsidRDefault="002D5A8D" w:rsidP="007F56F5">
            <w:pPr>
              <w:suppressAutoHyphens w:val="0"/>
              <w:autoSpaceDN/>
              <w:jc w:val="center"/>
              <w:textAlignment w:val="auto"/>
              <w:rPr>
                <w:rFonts w:ascii="Times New Roman" w:eastAsia="Times New Roman" w:hAnsi="Times New Roman" w:cs="Times New Roman"/>
                <w:kern w:val="0"/>
                <w:szCs w:val="20"/>
                <w:lang w:eastAsia="fr-FR" w:bidi="ar-SA"/>
              </w:rPr>
            </w:pPr>
            <w:r w:rsidRPr="00C1662E">
              <w:rPr>
                <w:rFonts w:ascii="Times New Roman" w:eastAsia="Times New Roman" w:hAnsi="Times New Roman" w:cs="Times New Roman"/>
                <w:kern w:val="0"/>
                <w:szCs w:val="20"/>
                <w:lang w:eastAsia="fr-FR" w:bidi="ar-SA"/>
              </w:rPr>
              <w:t>NF EN ISO 105-X12</w:t>
            </w:r>
          </w:p>
        </w:tc>
        <w:tc>
          <w:tcPr>
            <w:tcW w:w="1108" w:type="dxa"/>
            <w:shd w:val="clear" w:color="auto" w:fill="auto"/>
            <w:tcMar>
              <w:top w:w="0" w:type="dxa"/>
              <w:left w:w="68" w:type="dxa"/>
              <w:bottom w:w="0" w:type="dxa"/>
              <w:right w:w="0" w:type="dxa"/>
            </w:tcMar>
            <w:vAlign w:val="center"/>
            <w:hideMark/>
          </w:tcPr>
          <w:p w14:paraId="0B818CB0" w14:textId="77777777" w:rsidR="002D5A8D" w:rsidRPr="00C1662E" w:rsidRDefault="002D5A8D" w:rsidP="007F56F5">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p w14:paraId="03FEE740" w14:textId="77777777" w:rsidR="002D5A8D" w:rsidRPr="00C1662E" w:rsidRDefault="002D5A8D" w:rsidP="007F56F5">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tc>
        <w:tc>
          <w:tcPr>
            <w:tcW w:w="1678" w:type="dxa"/>
            <w:shd w:val="clear" w:color="auto" w:fill="auto"/>
            <w:tcMar>
              <w:top w:w="0" w:type="dxa"/>
              <w:left w:w="68" w:type="dxa"/>
              <w:bottom w:w="0" w:type="dxa"/>
              <w:right w:w="0" w:type="dxa"/>
            </w:tcMar>
            <w:vAlign w:val="center"/>
          </w:tcPr>
          <w:p w14:paraId="64FA3546" w14:textId="77777777" w:rsidR="002D5A8D" w:rsidRPr="00C1662E" w:rsidRDefault="002D5A8D" w:rsidP="007F56F5">
            <w:pPr>
              <w:suppressAutoHyphens w:val="0"/>
              <w:autoSpaceDN/>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0" w:type="dxa"/>
            </w:tcMar>
            <w:vAlign w:val="center"/>
            <w:hideMark/>
          </w:tcPr>
          <w:p w14:paraId="6DDAB304" w14:textId="77777777" w:rsidR="002D5A8D" w:rsidRPr="00C1662E" w:rsidRDefault="002D5A8D" w:rsidP="007F56F5">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Indice</w:t>
            </w:r>
          </w:p>
        </w:tc>
        <w:tc>
          <w:tcPr>
            <w:tcW w:w="588" w:type="dxa"/>
            <w:shd w:val="clear" w:color="auto" w:fill="auto"/>
            <w:tcMar>
              <w:top w:w="0" w:type="dxa"/>
              <w:left w:w="68" w:type="dxa"/>
              <w:bottom w:w="0" w:type="dxa"/>
              <w:right w:w="0" w:type="dxa"/>
            </w:tcMar>
            <w:vAlign w:val="center"/>
          </w:tcPr>
          <w:p w14:paraId="7A129291" w14:textId="77777777" w:rsidR="002D5A8D" w:rsidRPr="00C1662E" w:rsidRDefault="002D5A8D" w:rsidP="007F56F5">
            <w:pPr>
              <w:suppressAutoHyphens w:val="0"/>
              <w:autoSpaceDN/>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358DB718" w14:textId="77777777" w:rsidR="002D5A8D" w:rsidRPr="00C1662E" w:rsidRDefault="002D5A8D" w:rsidP="007F56F5">
            <w:pPr>
              <w:suppressAutoHyphens w:val="0"/>
              <w:autoSpaceDN/>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2D5A8D" w:rsidRPr="00C1662E" w14:paraId="04A1A095" w14:textId="77777777" w:rsidTr="007F56F5">
        <w:trPr>
          <w:trHeight w:val="210"/>
          <w:tblCellSpacing w:w="0" w:type="dxa"/>
        </w:trPr>
        <w:tc>
          <w:tcPr>
            <w:tcW w:w="11055" w:type="dxa"/>
            <w:gridSpan w:val="7"/>
            <w:shd w:val="clear" w:color="auto" w:fill="DEE6EF"/>
            <w:tcMar>
              <w:top w:w="0" w:type="dxa"/>
              <w:left w:w="68" w:type="dxa"/>
              <w:bottom w:w="0" w:type="dxa"/>
              <w:right w:w="68" w:type="dxa"/>
            </w:tcMar>
            <w:vAlign w:val="center"/>
            <w:hideMark/>
          </w:tcPr>
          <w:p w14:paraId="12C40287" w14:textId="60A16990" w:rsidR="002D5A8D" w:rsidRPr="00C1662E" w:rsidRDefault="002D5A8D" w:rsidP="002D5A8D">
            <w:pPr>
              <w:suppressAutoHyphens w:val="0"/>
              <w:autoSpaceDN/>
              <w:spacing w:before="45" w:after="142" w:line="276" w:lineRule="auto"/>
              <w:jc w:val="center"/>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b/>
                <w:bCs/>
                <w:lang w:eastAsia="fr-FR"/>
              </w:rPr>
              <w:t xml:space="preserve">Performance d’imperméabilité </w:t>
            </w:r>
            <w:r w:rsidRPr="00054AC7">
              <w:rPr>
                <w:rFonts w:ascii="Times New Roman" w:eastAsia="Times New Roman" w:hAnsi="Times New Roman" w:cs="Times New Roman"/>
                <w:b/>
                <w:bCs/>
                <w:i/>
                <w:color w:val="0070C0"/>
                <w:lang w:eastAsia="fr-FR"/>
              </w:rPr>
              <w:t xml:space="preserve">(uniquement pour les matières </w:t>
            </w:r>
            <w:r w:rsidRPr="00054AC7">
              <w:rPr>
                <w:rFonts w:ascii="Times New Roman" w:eastAsia="Times New Roman" w:hAnsi="Times New Roman" w:cs="Times New Roman"/>
                <w:b/>
                <w:i/>
                <w:color w:val="0070C0"/>
                <w:lang w:eastAsia="fr-FR"/>
              </w:rPr>
              <w:t>extérieures</w:t>
            </w:r>
            <w:r w:rsidRPr="00054AC7">
              <w:rPr>
                <w:rFonts w:ascii="Times New Roman" w:eastAsia="Times New Roman" w:hAnsi="Times New Roman" w:cs="Times New Roman"/>
                <w:b/>
                <w:bCs/>
                <w:i/>
                <w:color w:val="0070C0"/>
                <w:lang w:eastAsia="fr-FR"/>
              </w:rPr>
              <w:t>)</w:t>
            </w:r>
          </w:p>
        </w:tc>
      </w:tr>
      <w:tr w:rsidR="002D5A8D" w:rsidRPr="00C1662E" w14:paraId="2027EEED" w14:textId="77777777" w:rsidTr="007F56F5">
        <w:trPr>
          <w:trHeight w:val="570"/>
          <w:tblCellSpacing w:w="0" w:type="dxa"/>
        </w:trPr>
        <w:tc>
          <w:tcPr>
            <w:tcW w:w="2942" w:type="dxa"/>
            <w:shd w:val="clear" w:color="auto" w:fill="auto"/>
            <w:tcMar>
              <w:top w:w="0" w:type="dxa"/>
              <w:left w:w="68" w:type="dxa"/>
              <w:bottom w:w="0" w:type="dxa"/>
              <w:right w:w="68" w:type="dxa"/>
            </w:tcMar>
            <w:vAlign w:val="center"/>
            <w:hideMark/>
          </w:tcPr>
          <w:p w14:paraId="479A15B2" w14:textId="2CA7F901" w:rsidR="002D5A8D" w:rsidRPr="00C1662E" w:rsidRDefault="002D5A8D" w:rsidP="002D5A8D">
            <w:pPr>
              <w:suppressAutoHyphens w:val="0"/>
              <w:autoSpaceDN/>
              <w:spacing w:line="276" w:lineRule="auto"/>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kern w:val="0"/>
                <w:lang w:eastAsia="fr-FR" w:bidi="ar-SA"/>
              </w:rPr>
              <w:t>Traitement hydrofuge</w:t>
            </w:r>
          </w:p>
          <w:p w14:paraId="7D0338B3" w14:textId="797282BF" w:rsidR="002D5A8D" w:rsidRPr="002D5A8D" w:rsidRDefault="002D5A8D" w:rsidP="002D5A8D">
            <w:pPr>
              <w:suppressAutoHyphens w:val="0"/>
              <w:autoSpaceDN/>
              <w:spacing w:line="276" w:lineRule="auto"/>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xml:space="preserve">► </w:t>
            </w:r>
            <w:r>
              <w:rPr>
                <w:rFonts w:ascii="Times New Roman" w:eastAsia="Times New Roman" w:hAnsi="Times New Roman" w:cs="Times New Roman"/>
                <w:kern w:val="0"/>
                <w:sz w:val="22"/>
                <w:lang w:eastAsia="fr-FR" w:bidi="ar-SA"/>
              </w:rPr>
              <w:t>à neuf</w:t>
            </w:r>
          </w:p>
        </w:tc>
        <w:tc>
          <w:tcPr>
            <w:tcW w:w="1839" w:type="dxa"/>
            <w:shd w:val="clear" w:color="auto" w:fill="auto"/>
            <w:tcMar>
              <w:top w:w="0" w:type="dxa"/>
              <w:left w:w="68" w:type="dxa"/>
              <w:bottom w:w="0" w:type="dxa"/>
              <w:right w:w="68" w:type="dxa"/>
            </w:tcMar>
            <w:vAlign w:val="center"/>
            <w:hideMark/>
          </w:tcPr>
          <w:p w14:paraId="7FA33950" w14:textId="13EF7709" w:rsidR="002D5A8D" w:rsidRPr="00C1662E" w:rsidRDefault="002D5A8D" w:rsidP="002D5A8D">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2D5A8D">
              <w:rPr>
                <w:rFonts w:ascii="Times New Roman" w:eastAsia="Times New Roman" w:hAnsi="Times New Roman" w:cs="Times New Roman"/>
                <w:kern w:val="0"/>
                <w:szCs w:val="20"/>
                <w:lang w:eastAsia="fr-FR" w:bidi="ar-SA"/>
              </w:rPr>
              <w:t>NF EN ISO 4920</w:t>
            </w:r>
          </w:p>
        </w:tc>
        <w:tc>
          <w:tcPr>
            <w:tcW w:w="1108" w:type="dxa"/>
            <w:shd w:val="clear" w:color="auto" w:fill="auto"/>
            <w:tcMar>
              <w:top w:w="0" w:type="dxa"/>
              <w:left w:w="68" w:type="dxa"/>
              <w:bottom w:w="0" w:type="dxa"/>
              <w:right w:w="68" w:type="dxa"/>
            </w:tcMar>
            <w:vAlign w:val="bottom"/>
            <w:hideMark/>
          </w:tcPr>
          <w:p w14:paraId="6799B096" w14:textId="0D42E1D2" w:rsidR="002D5A8D" w:rsidRPr="00C1662E" w:rsidRDefault="002D5A8D" w:rsidP="002D5A8D">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kern w:val="0"/>
                <w:lang w:eastAsia="fr-FR" w:bidi="ar-SA"/>
              </w:rPr>
              <w:t>5</w:t>
            </w:r>
          </w:p>
        </w:tc>
        <w:tc>
          <w:tcPr>
            <w:tcW w:w="1678" w:type="dxa"/>
            <w:shd w:val="clear" w:color="auto" w:fill="auto"/>
            <w:tcMar>
              <w:top w:w="0" w:type="dxa"/>
              <w:left w:w="68" w:type="dxa"/>
              <w:bottom w:w="0" w:type="dxa"/>
              <w:right w:w="0" w:type="dxa"/>
            </w:tcMar>
            <w:vAlign w:val="center"/>
            <w:hideMark/>
          </w:tcPr>
          <w:p w14:paraId="0E185BA3" w14:textId="77777777" w:rsidR="002D5A8D" w:rsidRPr="00C1662E" w:rsidRDefault="002D5A8D" w:rsidP="002D5A8D">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68" w:type="dxa"/>
            </w:tcMar>
            <w:vAlign w:val="center"/>
            <w:hideMark/>
          </w:tcPr>
          <w:p w14:paraId="57803A54" w14:textId="387EE431" w:rsidR="002D5A8D" w:rsidRPr="00C1662E" w:rsidRDefault="002D5A8D" w:rsidP="002D5A8D">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Indice</w:t>
            </w:r>
          </w:p>
        </w:tc>
        <w:tc>
          <w:tcPr>
            <w:tcW w:w="588" w:type="dxa"/>
            <w:shd w:val="clear" w:color="auto" w:fill="auto"/>
            <w:tcMar>
              <w:top w:w="0" w:type="dxa"/>
              <w:left w:w="68" w:type="dxa"/>
              <w:bottom w:w="0" w:type="dxa"/>
              <w:right w:w="0" w:type="dxa"/>
            </w:tcMar>
            <w:vAlign w:val="center"/>
            <w:hideMark/>
          </w:tcPr>
          <w:p w14:paraId="6D4A989B" w14:textId="77777777" w:rsidR="002D5A8D" w:rsidRPr="00C1662E" w:rsidRDefault="002D5A8D" w:rsidP="002D5A8D">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61CD6852" w14:textId="77777777" w:rsidR="002D5A8D" w:rsidRPr="00C1662E" w:rsidRDefault="002D5A8D" w:rsidP="002D5A8D">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bl>
    <w:p w14:paraId="23F55438" w14:textId="77777777" w:rsidR="002D5A8D" w:rsidRDefault="002D5A8D" w:rsidP="002D5A8D">
      <w:pPr>
        <w:pStyle w:val="Textbody"/>
        <w:jc w:val="center"/>
        <w:rPr>
          <w:rFonts w:ascii="Times New Roman" w:hAnsi="Times New Roman" w:cs="Times New Roman"/>
          <w:b/>
          <w:i/>
        </w:rPr>
      </w:pPr>
      <w:r w:rsidRPr="00092A97">
        <w:rPr>
          <w:rFonts w:ascii="Times New Roman" w:hAnsi="Times New Roman" w:cs="Times New Roman"/>
          <w:b/>
          <w:i/>
        </w:rPr>
        <w:t>Trame du tableau</w:t>
      </w:r>
      <w:r>
        <w:rPr>
          <w:rFonts w:ascii="Times New Roman" w:hAnsi="Times New Roman" w:cs="Times New Roman"/>
          <w:b/>
          <w:i/>
        </w:rPr>
        <w:t xml:space="preserve"> des performances matières </w:t>
      </w:r>
      <w:r w:rsidRPr="00092A97">
        <w:rPr>
          <w:rFonts w:ascii="Times New Roman" w:hAnsi="Times New Roman" w:cs="Times New Roman"/>
          <w:b/>
          <w:i/>
        </w:rPr>
        <w:t>à remplir par le soumissionnaire</w:t>
      </w:r>
    </w:p>
    <w:p w14:paraId="700536E8" w14:textId="6954A9DB" w:rsidR="00D33069" w:rsidRPr="00B13654" w:rsidRDefault="00D33069" w:rsidP="00D33069">
      <w:pPr>
        <w:pStyle w:val="Textbody"/>
        <w:rPr>
          <w:rFonts w:ascii="Times New Roman" w:hAnsi="Times New Roman" w:cs="Times New Roman"/>
          <w:b/>
        </w:rPr>
      </w:pPr>
    </w:p>
    <w:p w14:paraId="17FD38D4" w14:textId="705DBCDE" w:rsidR="00CE356E" w:rsidRPr="00B13654" w:rsidRDefault="00C27570" w:rsidP="00B13654">
      <w:pPr>
        <w:pStyle w:val="Textbody"/>
        <w:numPr>
          <w:ilvl w:val="0"/>
          <w:numId w:val="4"/>
        </w:numPr>
        <w:rPr>
          <w:rFonts w:ascii="Times New Roman" w:hAnsi="Times New Roman" w:cs="Times New Roman"/>
          <w:b/>
        </w:rPr>
      </w:pPr>
      <w:r w:rsidRPr="0066124E">
        <w:rPr>
          <w:rFonts w:ascii="Times New Roman" w:hAnsi="Times New Roman" w:cs="Times New Roman"/>
        </w:rPr>
        <w:t>Les fiches techn</w:t>
      </w:r>
      <w:r>
        <w:rPr>
          <w:rFonts w:ascii="Times New Roman" w:hAnsi="Times New Roman" w:cs="Times New Roman"/>
        </w:rPr>
        <w:t>iques de tous les demi-produits.</w:t>
      </w:r>
    </w:p>
    <w:p w14:paraId="57237F2B" w14:textId="1B2B9719" w:rsidR="00B13654" w:rsidRPr="00B13654" w:rsidRDefault="00B13654" w:rsidP="00B13654">
      <w:pPr>
        <w:pStyle w:val="Textbody"/>
        <w:numPr>
          <w:ilvl w:val="0"/>
          <w:numId w:val="4"/>
        </w:numPr>
        <w:rPr>
          <w:rFonts w:ascii="Times New Roman" w:hAnsi="Times New Roman" w:cs="Times New Roman"/>
        </w:rPr>
      </w:pPr>
      <w:r w:rsidRPr="00B13654">
        <w:rPr>
          <w:rFonts w:ascii="Times New Roman" w:hAnsi="Times New Roman" w:cs="Times New Roman"/>
        </w:rPr>
        <w:t>Les certificats OEKO-TEX ou équivalent.</w:t>
      </w:r>
    </w:p>
    <w:p w14:paraId="778BE418" w14:textId="77777777" w:rsidR="00C27570" w:rsidRDefault="00C27570">
      <w:pPr>
        <w:suppressAutoHyphens w:val="0"/>
        <w:autoSpaceDN/>
        <w:spacing w:after="160" w:line="259" w:lineRule="auto"/>
        <w:textAlignment w:val="auto"/>
        <w:rPr>
          <w:rFonts w:asciiTheme="majorHAnsi" w:eastAsiaTheme="majorEastAsia" w:hAnsiTheme="majorHAnsi" w:cs="Mangal"/>
          <w:color w:val="2E74B5" w:themeColor="accent1" w:themeShade="BF"/>
          <w:sz w:val="32"/>
          <w:szCs w:val="29"/>
        </w:rPr>
      </w:pPr>
      <w:r>
        <w:br w:type="page"/>
      </w:r>
    </w:p>
    <w:p w14:paraId="6879D1D7" w14:textId="48476F76" w:rsidR="00CE356E" w:rsidRDefault="00CE356E" w:rsidP="00CE356E">
      <w:pPr>
        <w:pStyle w:val="Titre1"/>
      </w:pPr>
      <w:bookmarkStart w:id="6" w:name="_Toc190275376"/>
      <w:r>
        <w:lastRenderedPageBreak/>
        <w:t>E</w:t>
      </w:r>
      <w:r w:rsidRPr="0066124E">
        <w:t>tude des scénarios</w:t>
      </w:r>
      <w:bookmarkEnd w:id="6"/>
    </w:p>
    <w:p w14:paraId="2474011F" w14:textId="77777777" w:rsidR="00CE356E" w:rsidRPr="00CE356E" w:rsidRDefault="00CE356E" w:rsidP="00CE356E"/>
    <w:p w14:paraId="115BB7D7" w14:textId="77777777" w:rsidR="00CE356E" w:rsidRDefault="00CE356E" w:rsidP="00CE356E">
      <w:pPr>
        <w:pStyle w:val="Titre2"/>
      </w:pPr>
      <w:bookmarkStart w:id="7" w:name="_Toc190275377"/>
      <w:r w:rsidRPr="0066124E">
        <w:t>Scénario 1 : Utilisation du protecteur gonflable</w:t>
      </w:r>
      <w:bookmarkEnd w:id="7"/>
      <w:r w:rsidRPr="0066124E">
        <w:t xml:space="preserve"> </w:t>
      </w:r>
    </w:p>
    <w:p w14:paraId="06A861B7" w14:textId="77777777" w:rsidR="00CE356E" w:rsidRPr="00CE356E" w:rsidRDefault="00CE356E" w:rsidP="00CE356E"/>
    <w:p w14:paraId="04B95C36" w14:textId="4B262FFC" w:rsidR="00CE356E" w:rsidRDefault="00F17E41" w:rsidP="00CE356E">
      <w:pPr>
        <w:pStyle w:val="Titre3"/>
      </w:pPr>
      <w:bookmarkStart w:id="8" w:name="_Toc190275378"/>
      <w:r>
        <w:t>Maintien en Condition</w:t>
      </w:r>
      <w:r w:rsidR="00CE356E" w:rsidRPr="0066124E">
        <w:t xml:space="preserve"> Opérationnelle (MCO)</w:t>
      </w:r>
      <w:bookmarkEnd w:id="8"/>
    </w:p>
    <w:p w14:paraId="561335F8" w14:textId="77777777" w:rsidR="00CE356E" w:rsidRPr="00CE356E" w:rsidRDefault="00CE356E" w:rsidP="00CE356E"/>
    <w:p w14:paraId="3A0A4755" w14:textId="77777777" w:rsidR="00CE356E" w:rsidRPr="0066124E" w:rsidRDefault="00CE356E" w:rsidP="00B64BB0">
      <w:pPr>
        <w:pStyle w:val="Textbody"/>
        <w:ind w:firstLine="708"/>
        <w:jc w:val="both"/>
        <w:rPr>
          <w:rFonts w:ascii="Times New Roman" w:hAnsi="Times New Roman" w:cs="Times New Roman"/>
        </w:rPr>
      </w:pPr>
      <w:r w:rsidRPr="0066124E">
        <w:rPr>
          <w:rFonts w:ascii="Times New Roman" w:hAnsi="Times New Roman" w:cs="Times New Roman"/>
        </w:rPr>
        <w:t>Le candidat décrit le processus à mettre en place pour assurer le maintien en condition opérationnelle du protecteur gonflable contre les chocs pendant 10 ans.</w:t>
      </w:r>
    </w:p>
    <w:p w14:paraId="375F525C" w14:textId="3F8F3B39" w:rsidR="00CE356E" w:rsidRPr="0066124E" w:rsidRDefault="00CE356E" w:rsidP="00B64BB0">
      <w:pPr>
        <w:pStyle w:val="Textbody"/>
        <w:ind w:firstLine="360"/>
        <w:jc w:val="both"/>
        <w:rPr>
          <w:rFonts w:ascii="Times New Roman" w:hAnsi="Times New Roman" w:cs="Times New Roman"/>
        </w:rPr>
      </w:pPr>
      <w:r w:rsidRPr="0066124E">
        <w:rPr>
          <w:rFonts w:ascii="Times New Roman" w:hAnsi="Times New Roman" w:cs="Times New Roman"/>
        </w:rPr>
        <w:t xml:space="preserve"> Ce processus doit inclure un gonflement de l’airbag </w:t>
      </w:r>
      <w:r w:rsidR="00F17E41">
        <w:rPr>
          <w:rFonts w:ascii="Times New Roman" w:hAnsi="Times New Roman" w:cs="Times New Roman"/>
        </w:rPr>
        <w:t>a</w:t>
      </w:r>
      <w:r w:rsidRPr="0066124E">
        <w:rPr>
          <w:rFonts w:ascii="Times New Roman" w:hAnsi="Times New Roman" w:cs="Times New Roman"/>
        </w:rPr>
        <w:t xml:space="preserve"> minima tous les deux ans.</w:t>
      </w:r>
      <w:r w:rsidRPr="0066124E">
        <w:rPr>
          <w:rFonts w:ascii="Times New Roman" w:hAnsi="Times New Roman" w:cs="Times New Roman"/>
        </w:rPr>
        <w:br/>
        <w:t xml:space="preserve">Il décrit notamment : </w:t>
      </w:r>
    </w:p>
    <w:p w14:paraId="5EE75C07"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Les différentes vérifications à réaliser ;</w:t>
      </w:r>
    </w:p>
    <w:p w14:paraId="6CC252C1"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La périodicité de ces vérifications ;</w:t>
      </w:r>
    </w:p>
    <w:p w14:paraId="75EDAAA0"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La formation éventuelle des personnels ;</w:t>
      </w:r>
    </w:p>
    <w:p w14:paraId="39B7A759"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Les outils éventuels à déployer ;</w:t>
      </w:r>
    </w:p>
    <w:p w14:paraId="559BD879"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 coût de ces vérifications.</w:t>
      </w:r>
    </w:p>
    <w:p w14:paraId="56CC7D50" w14:textId="77777777" w:rsidR="00CE356E" w:rsidRPr="0066124E" w:rsidRDefault="00CE356E" w:rsidP="00CE356E">
      <w:pPr>
        <w:rPr>
          <w:rFonts w:ascii="Times New Roman" w:hAnsi="Times New Roman" w:cs="Times New Roman"/>
        </w:rPr>
      </w:pPr>
    </w:p>
    <w:p w14:paraId="7DF03A5A" w14:textId="77777777" w:rsidR="00CE356E" w:rsidRPr="0066124E" w:rsidRDefault="00CE356E" w:rsidP="00CE356E">
      <w:pPr>
        <w:pStyle w:val="Titre3"/>
      </w:pPr>
      <w:bookmarkStart w:id="9" w:name="_Toc190275379"/>
      <w:r w:rsidRPr="0066124E">
        <w:t>Déclenchement après un accident</w:t>
      </w:r>
      <w:bookmarkEnd w:id="9"/>
    </w:p>
    <w:p w14:paraId="03FB9C2A" w14:textId="77777777" w:rsidR="00CE356E" w:rsidRPr="0066124E" w:rsidRDefault="00CE356E" w:rsidP="00CE356E">
      <w:pPr>
        <w:rPr>
          <w:rFonts w:ascii="Times New Roman" w:hAnsi="Times New Roman" w:cs="Times New Roman"/>
        </w:rPr>
      </w:pPr>
    </w:p>
    <w:p w14:paraId="66A2A855" w14:textId="77777777" w:rsidR="00CE356E" w:rsidRPr="0066124E" w:rsidRDefault="00CE356E" w:rsidP="00B64BB0">
      <w:pPr>
        <w:ind w:firstLine="360"/>
        <w:rPr>
          <w:rFonts w:ascii="Times New Roman" w:hAnsi="Times New Roman" w:cs="Times New Roman"/>
        </w:rPr>
      </w:pPr>
      <w:r w:rsidRPr="0066124E">
        <w:rPr>
          <w:rFonts w:ascii="Times New Roman" w:hAnsi="Times New Roman" w:cs="Times New Roman"/>
        </w:rPr>
        <w:t>Le candidat doit décrire les étapes de vérification et les actions de remise en service après un léger accident (très faible allure, le protecteur gonflable à l’air utilisable) du protecteur gonflable :</w:t>
      </w:r>
    </w:p>
    <w:p w14:paraId="0920C41C" w14:textId="77777777" w:rsidR="00CE356E" w:rsidRPr="0066124E" w:rsidRDefault="00CE356E" w:rsidP="00CE356E">
      <w:pPr>
        <w:rPr>
          <w:rFonts w:ascii="Times New Roman" w:hAnsi="Times New Roman" w:cs="Times New Roman"/>
        </w:rPr>
      </w:pPr>
    </w:p>
    <w:p w14:paraId="491029FB"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Les différentes vérifications à réaliser pour s’assurer de son bon fonctionnement,</w:t>
      </w:r>
    </w:p>
    <w:p w14:paraId="0C276AC9"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Les différentes actions à réaliser pour le remettre en service,</w:t>
      </w:r>
    </w:p>
    <w:p w14:paraId="5F386A5F"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 coût associé aux vérifications et aux actions pour le remettre en service.</w:t>
      </w:r>
    </w:p>
    <w:p w14:paraId="1255B80C"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 temps d’immobilisation du protecteur gonflable.</w:t>
      </w:r>
    </w:p>
    <w:p w14:paraId="7D826FA9" w14:textId="77777777" w:rsidR="00CE356E" w:rsidRPr="0066124E" w:rsidRDefault="00CE356E" w:rsidP="00CE356E">
      <w:pPr>
        <w:pStyle w:val="Textbody"/>
        <w:spacing w:after="0"/>
        <w:ind w:left="720"/>
        <w:rPr>
          <w:rFonts w:ascii="Times New Roman" w:hAnsi="Times New Roman" w:cs="Times New Roman"/>
        </w:rPr>
      </w:pPr>
    </w:p>
    <w:p w14:paraId="1002954B" w14:textId="77777777" w:rsidR="00CE356E" w:rsidRPr="0066124E" w:rsidRDefault="00CE356E" w:rsidP="00CE356E">
      <w:pPr>
        <w:pStyle w:val="Textbody"/>
        <w:spacing w:after="0"/>
        <w:ind w:left="720"/>
        <w:rPr>
          <w:rFonts w:ascii="Times New Roman" w:hAnsi="Times New Roman" w:cs="Times New Roman"/>
        </w:rPr>
      </w:pPr>
    </w:p>
    <w:p w14:paraId="4E260B21" w14:textId="77777777" w:rsidR="00CE356E" w:rsidRPr="0066124E" w:rsidRDefault="00CE356E" w:rsidP="00CE356E">
      <w:pPr>
        <w:pStyle w:val="Titre2"/>
      </w:pPr>
      <w:bookmarkStart w:id="10" w:name="_Toc190275380"/>
      <w:r w:rsidRPr="0066124E">
        <w:t>Scénario 2 : Récupération des cartouches vides</w:t>
      </w:r>
      <w:bookmarkEnd w:id="10"/>
    </w:p>
    <w:p w14:paraId="6FAAFFAB" w14:textId="77777777" w:rsidR="00B64BB0" w:rsidRDefault="00B64BB0" w:rsidP="00CE356E">
      <w:pPr>
        <w:pStyle w:val="Textbody"/>
        <w:rPr>
          <w:rFonts w:ascii="Times New Roman" w:hAnsi="Times New Roman" w:cs="Times New Roman"/>
        </w:rPr>
      </w:pPr>
    </w:p>
    <w:p w14:paraId="2485C343" w14:textId="59B77FB4" w:rsidR="00CE356E" w:rsidRPr="0066124E" w:rsidRDefault="00CE356E" w:rsidP="00B64BB0">
      <w:pPr>
        <w:pStyle w:val="Textbody"/>
        <w:ind w:firstLine="432"/>
        <w:jc w:val="both"/>
        <w:rPr>
          <w:rFonts w:ascii="Times New Roman" w:hAnsi="Times New Roman" w:cs="Times New Roman"/>
        </w:rPr>
      </w:pPr>
      <w:r w:rsidRPr="0066124E">
        <w:rPr>
          <w:rFonts w:ascii="Times New Roman" w:hAnsi="Times New Roman" w:cs="Times New Roman"/>
        </w:rPr>
        <w:t>Le candidat décrit le ou les processus pouvant être mis en place pour récupérer les cartouches vides en France métropolitaine avec notamment la couverture géographique de la solution proposée, le débouché des cartouches récupérées.</w:t>
      </w:r>
    </w:p>
    <w:p w14:paraId="3AA0A5C0" w14:textId="3848CAEE" w:rsidR="00CE356E" w:rsidRDefault="00CE356E" w:rsidP="00CE356E">
      <w:pPr>
        <w:pStyle w:val="Textbody"/>
        <w:rPr>
          <w:rFonts w:ascii="Times New Roman" w:hAnsi="Times New Roman" w:cs="Times New Roman"/>
          <w:b/>
          <w:sz w:val="32"/>
        </w:rPr>
      </w:pPr>
    </w:p>
    <w:p w14:paraId="039B518F" w14:textId="52CA1414" w:rsidR="00B64BB0" w:rsidRDefault="00B64BB0">
      <w:pPr>
        <w:suppressAutoHyphens w:val="0"/>
        <w:autoSpaceDN/>
        <w:spacing w:after="160" w:line="259" w:lineRule="auto"/>
        <w:textAlignment w:val="auto"/>
        <w:rPr>
          <w:rFonts w:ascii="Times New Roman" w:hAnsi="Times New Roman" w:cs="Times New Roman"/>
          <w:b/>
          <w:sz w:val="32"/>
        </w:rPr>
      </w:pPr>
      <w:r>
        <w:rPr>
          <w:rFonts w:ascii="Times New Roman" w:hAnsi="Times New Roman" w:cs="Times New Roman"/>
          <w:b/>
          <w:sz w:val="32"/>
        </w:rPr>
        <w:br w:type="page"/>
      </w:r>
    </w:p>
    <w:p w14:paraId="40038A5F" w14:textId="77777777" w:rsidR="00CE356E" w:rsidRPr="0066124E" w:rsidRDefault="00CE356E" w:rsidP="00CE356E">
      <w:pPr>
        <w:pStyle w:val="Titre1"/>
      </w:pPr>
      <w:bookmarkStart w:id="11" w:name="_Toc190275381"/>
      <w:r>
        <w:lastRenderedPageBreak/>
        <w:t>Evaluation de la q</w:t>
      </w:r>
      <w:r w:rsidRPr="0066124E">
        <w:t>ualité de la confection</w:t>
      </w:r>
      <w:bookmarkEnd w:id="11"/>
    </w:p>
    <w:p w14:paraId="549BF220" w14:textId="77777777" w:rsidR="00B64BB0" w:rsidRDefault="00B64BB0" w:rsidP="00CE356E">
      <w:pPr>
        <w:pStyle w:val="Textbody"/>
        <w:rPr>
          <w:rFonts w:ascii="Times New Roman" w:hAnsi="Times New Roman" w:cs="Times New Roman"/>
        </w:rPr>
      </w:pPr>
    </w:p>
    <w:p w14:paraId="792FE733" w14:textId="1CB4B799" w:rsidR="00B64BB0" w:rsidRPr="001C6DA9" w:rsidRDefault="001C6DA9" w:rsidP="001C6DA9">
      <w:pPr>
        <w:pStyle w:val="Textbody"/>
        <w:ind w:left="432"/>
        <w:jc w:val="both"/>
        <w:rPr>
          <w:rFonts w:ascii="Times New Roman" w:hAnsi="Times New Roman" w:cs="Times New Roman"/>
        </w:rPr>
      </w:pPr>
      <w:r>
        <w:rPr>
          <w:rFonts w:ascii="Times New Roman" w:hAnsi="Times New Roman" w:cs="Times New Roman"/>
        </w:rPr>
        <w:t>Le candidat fournit le tableau</w:t>
      </w:r>
      <w:r w:rsidR="00CE356E" w:rsidRPr="0066124E">
        <w:rPr>
          <w:rFonts w:ascii="Times New Roman" w:hAnsi="Times New Roman" w:cs="Times New Roman"/>
        </w:rPr>
        <w:t xml:space="preserve"> de mesures </w:t>
      </w:r>
      <w:r w:rsidR="00674999">
        <w:rPr>
          <w:rFonts w:ascii="Times New Roman" w:hAnsi="Times New Roman" w:cs="Times New Roman"/>
        </w:rPr>
        <w:t>du gilet de protection gonflable. Il reprend l’exemple du</w:t>
      </w:r>
      <w:r w:rsidR="00CE356E" w:rsidRPr="0066124E">
        <w:rPr>
          <w:rFonts w:ascii="Times New Roman" w:hAnsi="Times New Roman" w:cs="Times New Roman"/>
        </w:rPr>
        <w:t xml:space="preserve"> t</w:t>
      </w:r>
      <w:r w:rsidR="00674999">
        <w:rPr>
          <w:rFonts w:ascii="Times New Roman" w:hAnsi="Times New Roman" w:cs="Times New Roman"/>
        </w:rPr>
        <w:t>ableau</w:t>
      </w:r>
      <w:r w:rsidR="00CE356E" w:rsidRPr="0066124E">
        <w:rPr>
          <w:rFonts w:ascii="Times New Roman" w:hAnsi="Times New Roman" w:cs="Times New Roman"/>
        </w:rPr>
        <w:t xml:space="preserve"> de mesures ci-dessous, en</w:t>
      </w:r>
      <w:r w:rsidR="00674999">
        <w:rPr>
          <w:rFonts w:ascii="Times New Roman" w:hAnsi="Times New Roman" w:cs="Times New Roman"/>
        </w:rPr>
        <w:t xml:space="preserve"> y</w:t>
      </w:r>
      <w:r w:rsidR="00CE356E" w:rsidRPr="0066124E">
        <w:rPr>
          <w:rFonts w:ascii="Times New Roman" w:hAnsi="Times New Roman" w:cs="Times New Roman"/>
        </w:rPr>
        <w:t xml:space="preserve"> ajoutant </w:t>
      </w:r>
      <w:r>
        <w:rPr>
          <w:rFonts w:ascii="Times New Roman" w:hAnsi="Times New Roman" w:cs="Times New Roman"/>
        </w:rPr>
        <w:t xml:space="preserve">ou adaptant les </w:t>
      </w:r>
      <w:r w:rsidR="00CE356E" w:rsidRPr="0066124E">
        <w:rPr>
          <w:rFonts w:ascii="Times New Roman" w:hAnsi="Times New Roman" w:cs="Times New Roman"/>
        </w:rPr>
        <w:t>points de mesures.</w:t>
      </w:r>
      <w:r w:rsidR="00674999">
        <w:rPr>
          <w:rFonts w:ascii="Times New Roman" w:hAnsi="Times New Roman" w:cs="Times New Roman"/>
        </w:rPr>
        <w:t xml:space="preserve"> </w:t>
      </w:r>
      <w:r w:rsidR="00CE356E" w:rsidRPr="0066124E">
        <w:rPr>
          <w:rFonts w:ascii="Times New Roman" w:hAnsi="Times New Roman" w:cs="Times New Roman"/>
        </w:rPr>
        <w:t>Il ajoute un schéma pour illustrer la</w:t>
      </w:r>
      <w:r w:rsidR="00674999">
        <w:rPr>
          <w:rFonts w:ascii="Times New Roman" w:hAnsi="Times New Roman" w:cs="Times New Roman"/>
        </w:rPr>
        <w:t xml:space="preserve"> </w:t>
      </w:r>
      <w:r w:rsidR="00CE356E" w:rsidRPr="0066124E">
        <w:rPr>
          <w:rFonts w:ascii="Times New Roman" w:hAnsi="Times New Roman" w:cs="Times New Roman"/>
        </w:rPr>
        <w:t>prise de mesures sur chaque effet.</w:t>
      </w:r>
    </w:p>
    <w:p w14:paraId="070983AC" w14:textId="504034E0" w:rsidR="00B64BB0" w:rsidRDefault="00B64BB0">
      <w:pPr>
        <w:rPr>
          <w:rFonts w:ascii="Times New Roman" w:hAnsi="Times New Roman" w:cs="Times New Roman"/>
          <w:b/>
          <w:highlight w:val="lightGray"/>
        </w:rPr>
      </w:pPr>
    </w:p>
    <w:tbl>
      <w:tblPr>
        <w:tblpPr w:leftFromText="141" w:rightFromText="141" w:vertAnchor="text" w:horzAnchor="margin" w:tblpY="225"/>
        <w:tblW w:w="8552" w:type="dxa"/>
        <w:tblLayout w:type="fixed"/>
        <w:tblCellMar>
          <w:left w:w="70" w:type="dxa"/>
          <w:right w:w="70" w:type="dxa"/>
        </w:tblCellMar>
        <w:tblLook w:val="04A0" w:firstRow="1" w:lastRow="0" w:firstColumn="1" w:lastColumn="0" w:noHBand="0" w:noVBand="1"/>
      </w:tblPr>
      <w:tblGrid>
        <w:gridCol w:w="2552"/>
        <w:gridCol w:w="1500"/>
        <w:gridCol w:w="1500"/>
        <w:gridCol w:w="1500"/>
        <w:gridCol w:w="1500"/>
      </w:tblGrid>
      <w:tr w:rsidR="00674999" w:rsidRPr="0066124E" w14:paraId="65B0FE0B" w14:textId="77777777" w:rsidTr="001C6DA9">
        <w:trPr>
          <w:trHeight w:val="301"/>
        </w:trPr>
        <w:tc>
          <w:tcPr>
            <w:tcW w:w="2552" w:type="dxa"/>
            <w:vMerge w:val="restart"/>
            <w:tcBorders>
              <w:top w:val="single" w:sz="4" w:space="0" w:color="000000"/>
              <w:left w:val="single" w:sz="4" w:space="0" w:color="000000"/>
              <w:right w:val="single" w:sz="4" w:space="0" w:color="000000"/>
            </w:tcBorders>
            <w:shd w:val="clear" w:color="CCCCCC" w:fill="CCCCCC"/>
            <w:noWrap/>
            <w:vAlign w:val="center"/>
            <w:hideMark/>
          </w:tcPr>
          <w:p w14:paraId="3C0DFE90" w14:textId="77777777" w:rsidR="00674999" w:rsidRPr="0066124E" w:rsidRDefault="00674999" w:rsidP="00674999">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Désignation</w:t>
            </w:r>
          </w:p>
          <w:p w14:paraId="78CACF3D" w14:textId="21466308" w:rsidR="00674999" w:rsidRPr="0066124E" w:rsidRDefault="00674999" w:rsidP="00674999">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1500" w:type="dxa"/>
            <w:tcBorders>
              <w:top w:val="single" w:sz="4" w:space="0" w:color="000000"/>
              <w:left w:val="nil"/>
              <w:bottom w:val="single" w:sz="4" w:space="0" w:color="000000"/>
              <w:right w:val="single" w:sz="4" w:space="0" w:color="000000"/>
            </w:tcBorders>
            <w:shd w:val="clear" w:color="auto" w:fill="auto"/>
            <w:noWrap/>
            <w:vAlign w:val="bottom"/>
            <w:hideMark/>
          </w:tcPr>
          <w:p w14:paraId="177D527F" w14:textId="696796F3" w:rsidR="00674999" w:rsidRPr="0066124E" w:rsidRDefault="00674999" w:rsidP="00674999">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Pr>
                <w:rFonts w:ascii="Times New Roman" w:eastAsia="Times New Roman" w:hAnsi="Times New Roman" w:cs="Times New Roman"/>
                <w:b/>
                <w:bCs/>
                <w:color w:val="000000"/>
                <w:kern w:val="0"/>
                <w:sz w:val="22"/>
                <w:szCs w:val="22"/>
                <w:lang w:eastAsia="fr-FR" w:bidi="ar-SA"/>
              </w:rPr>
              <w:t>Taille 1</w:t>
            </w:r>
          </w:p>
        </w:tc>
        <w:tc>
          <w:tcPr>
            <w:tcW w:w="1500" w:type="dxa"/>
            <w:tcBorders>
              <w:top w:val="single" w:sz="4" w:space="0" w:color="000000"/>
              <w:left w:val="nil"/>
              <w:bottom w:val="single" w:sz="4" w:space="0" w:color="000000"/>
              <w:right w:val="single" w:sz="4" w:space="0" w:color="000000"/>
            </w:tcBorders>
            <w:shd w:val="clear" w:color="auto" w:fill="auto"/>
            <w:noWrap/>
            <w:vAlign w:val="bottom"/>
            <w:hideMark/>
          </w:tcPr>
          <w:p w14:paraId="3DD28503" w14:textId="0737A035" w:rsidR="00674999" w:rsidRPr="0066124E" w:rsidRDefault="00674999" w:rsidP="00674999">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Pr>
                <w:rFonts w:ascii="Times New Roman" w:eastAsia="Times New Roman" w:hAnsi="Times New Roman" w:cs="Times New Roman"/>
                <w:b/>
                <w:bCs/>
                <w:color w:val="000000"/>
                <w:kern w:val="0"/>
                <w:sz w:val="22"/>
                <w:szCs w:val="22"/>
                <w:lang w:eastAsia="fr-FR" w:bidi="ar-SA"/>
              </w:rPr>
              <w:t>T</w:t>
            </w:r>
            <w:r w:rsidR="001C6DA9">
              <w:rPr>
                <w:rFonts w:ascii="Times New Roman" w:eastAsia="Times New Roman" w:hAnsi="Times New Roman" w:cs="Times New Roman"/>
                <w:b/>
                <w:bCs/>
                <w:color w:val="000000"/>
                <w:kern w:val="0"/>
                <w:sz w:val="22"/>
                <w:szCs w:val="22"/>
                <w:lang w:eastAsia="fr-FR" w:bidi="ar-SA"/>
              </w:rPr>
              <w:t>aille 2</w:t>
            </w:r>
          </w:p>
        </w:tc>
        <w:tc>
          <w:tcPr>
            <w:tcW w:w="1500" w:type="dxa"/>
            <w:tcBorders>
              <w:top w:val="single" w:sz="4" w:space="0" w:color="000000"/>
              <w:left w:val="nil"/>
              <w:bottom w:val="single" w:sz="4" w:space="0" w:color="000000"/>
              <w:right w:val="single" w:sz="4" w:space="0" w:color="000000"/>
            </w:tcBorders>
            <w:shd w:val="clear" w:color="auto" w:fill="auto"/>
            <w:noWrap/>
            <w:vAlign w:val="bottom"/>
            <w:hideMark/>
          </w:tcPr>
          <w:p w14:paraId="5045AABE" w14:textId="7B86287C" w:rsidR="00674999" w:rsidRPr="0066124E" w:rsidRDefault="00674999" w:rsidP="00674999">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Pr>
                <w:rFonts w:ascii="Times New Roman" w:eastAsia="Times New Roman" w:hAnsi="Times New Roman" w:cs="Times New Roman"/>
                <w:b/>
                <w:bCs/>
                <w:color w:val="000000"/>
                <w:kern w:val="0"/>
                <w:sz w:val="22"/>
                <w:szCs w:val="22"/>
                <w:lang w:eastAsia="fr-FR" w:bidi="ar-SA"/>
              </w:rPr>
              <w:t>T</w:t>
            </w:r>
            <w:r w:rsidR="001C6DA9">
              <w:rPr>
                <w:rFonts w:ascii="Times New Roman" w:eastAsia="Times New Roman" w:hAnsi="Times New Roman" w:cs="Times New Roman"/>
                <w:b/>
                <w:bCs/>
                <w:color w:val="000000"/>
                <w:kern w:val="0"/>
                <w:sz w:val="22"/>
                <w:szCs w:val="22"/>
                <w:lang w:eastAsia="fr-FR" w:bidi="ar-SA"/>
              </w:rPr>
              <w:t>aille 3</w:t>
            </w:r>
          </w:p>
        </w:tc>
        <w:tc>
          <w:tcPr>
            <w:tcW w:w="1500" w:type="dxa"/>
            <w:tcBorders>
              <w:top w:val="single" w:sz="4" w:space="0" w:color="000000"/>
              <w:left w:val="nil"/>
              <w:bottom w:val="single" w:sz="4" w:space="0" w:color="000000"/>
              <w:right w:val="single" w:sz="4" w:space="0" w:color="000000"/>
            </w:tcBorders>
            <w:shd w:val="clear" w:color="auto" w:fill="auto"/>
            <w:noWrap/>
            <w:vAlign w:val="bottom"/>
            <w:hideMark/>
          </w:tcPr>
          <w:p w14:paraId="1BB40F05" w14:textId="37BAD72C" w:rsidR="00674999" w:rsidRPr="0066124E" w:rsidRDefault="00674999" w:rsidP="00674999">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Pr>
                <w:rFonts w:ascii="Times New Roman" w:eastAsia="Times New Roman" w:hAnsi="Times New Roman" w:cs="Times New Roman"/>
                <w:b/>
                <w:bCs/>
                <w:color w:val="000000"/>
                <w:kern w:val="0"/>
                <w:sz w:val="22"/>
                <w:szCs w:val="22"/>
                <w:lang w:eastAsia="fr-FR" w:bidi="ar-SA"/>
              </w:rPr>
              <w:t xml:space="preserve">Taille </w:t>
            </w:r>
            <w:r w:rsidR="001C6DA9">
              <w:rPr>
                <w:rFonts w:ascii="Times New Roman" w:eastAsia="Times New Roman" w:hAnsi="Times New Roman" w:cs="Times New Roman"/>
                <w:b/>
                <w:bCs/>
                <w:color w:val="000000"/>
                <w:kern w:val="0"/>
                <w:sz w:val="22"/>
                <w:szCs w:val="22"/>
                <w:lang w:eastAsia="fr-FR" w:bidi="ar-SA"/>
              </w:rPr>
              <w:t>xx</w:t>
            </w:r>
          </w:p>
        </w:tc>
      </w:tr>
      <w:tr w:rsidR="00674999" w:rsidRPr="0066124E" w14:paraId="6370370D" w14:textId="77777777" w:rsidTr="001C6DA9">
        <w:trPr>
          <w:trHeight w:val="286"/>
        </w:trPr>
        <w:tc>
          <w:tcPr>
            <w:tcW w:w="2552" w:type="dxa"/>
            <w:vMerge/>
            <w:tcBorders>
              <w:left w:val="single" w:sz="4" w:space="0" w:color="000000"/>
              <w:bottom w:val="single" w:sz="4" w:space="0" w:color="000000"/>
              <w:right w:val="single" w:sz="4" w:space="0" w:color="000000"/>
            </w:tcBorders>
            <w:vAlign w:val="center"/>
            <w:hideMark/>
          </w:tcPr>
          <w:p w14:paraId="1DE4DC1A" w14:textId="77777777" w:rsidR="00674999" w:rsidRPr="0066124E" w:rsidRDefault="00674999" w:rsidP="00674999">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1500" w:type="dxa"/>
            <w:tcBorders>
              <w:top w:val="nil"/>
              <w:left w:val="nil"/>
              <w:bottom w:val="single" w:sz="4" w:space="0" w:color="000000"/>
              <w:right w:val="single" w:sz="4" w:space="0" w:color="000000"/>
            </w:tcBorders>
            <w:shd w:val="clear" w:color="auto" w:fill="auto"/>
            <w:noWrap/>
            <w:vAlign w:val="bottom"/>
            <w:hideMark/>
          </w:tcPr>
          <w:p w14:paraId="6FDCA357" w14:textId="4474FA51"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72/xx</w:t>
            </w:r>
          </w:p>
        </w:tc>
        <w:tc>
          <w:tcPr>
            <w:tcW w:w="1500" w:type="dxa"/>
            <w:tcBorders>
              <w:top w:val="nil"/>
              <w:left w:val="nil"/>
              <w:bottom w:val="single" w:sz="4" w:space="0" w:color="000000"/>
              <w:right w:val="single" w:sz="4" w:space="0" w:color="000000"/>
            </w:tcBorders>
            <w:shd w:val="clear" w:color="auto" w:fill="auto"/>
            <w:noWrap/>
            <w:vAlign w:val="bottom"/>
            <w:hideMark/>
          </w:tcPr>
          <w:p w14:paraId="7E732EE5" w14:textId="15552BD3"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xx</w:t>
            </w:r>
            <w:r w:rsidRPr="0066124E">
              <w:rPr>
                <w:rFonts w:ascii="Times New Roman" w:eastAsia="Times New Roman" w:hAnsi="Times New Roman" w:cs="Times New Roman"/>
                <w:color w:val="000000"/>
                <w:kern w:val="0"/>
                <w:sz w:val="22"/>
                <w:szCs w:val="22"/>
                <w:lang w:eastAsia="fr-FR" w:bidi="ar-SA"/>
              </w:rPr>
              <w:t>/</w:t>
            </w:r>
            <w:r>
              <w:rPr>
                <w:rFonts w:ascii="Times New Roman" w:eastAsia="Times New Roman" w:hAnsi="Times New Roman" w:cs="Times New Roman"/>
                <w:color w:val="000000"/>
                <w:kern w:val="0"/>
                <w:sz w:val="22"/>
                <w:szCs w:val="22"/>
                <w:lang w:eastAsia="fr-FR" w:bidi="ar-SA"/>
              </w:rPr>
              <w:t>xx</w:t>
            </w:r>
          </w:p>
        </w:tc>
        <w:tc>
          <w:tcPr>
            <w:tcW w:w="1500" w:type="dxa"/>
            <w:tcBorders>
              <w:top w:val="nil"/>
              <w:left w:val="nil"/>
              <w:bottom w:val="single" w:sz="4" w:space="0" w:color="000000"/>
              <w:right w:val="single" w:sz="4" w:space="0" w:color="000000"/>
            </w:tcBorders>
            <w:shd w:val="clear" w:color="auto" w:fill="auto"/>
            <w:noWrap/>
            <w:vAlign w:val="bottom"/>
            <w:hideMark/>
          </w:tcPr>
          <w:p w14:paraId="23DB15C8" w14:textId="7F526BF2"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xx/xx</w:t>
            </w:r>
          </w:p>
        </w:tc>
        <w:tc>
          <w:tcPr>
            <w:tcW w:w="1500" w:type="dxa"/>
            <w:tcBorders>
              <w:top w:val="nil"/>
              <w:left w:val="nil"/>
              <w:bottom w:val="single" w:sz="4" w:space="0" w:color="000000"/>
              <w:right w:val="single" w:sz="4" w:space="0" w:color="000000"/>
            </w:tcBorders>
            <w:shd w:val="clear" w:color="auto" w:fill="auto"/>
            <w:noWrap/>
            <w:vAlign w:val="bottom"/>
            <w:hideMark/>
          </w:tcPr>
          <w:p w14:paraId="26DF669C" w14:textId="614BB761"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xx/xx</w:t>
            </w:r>
          </w:p>
        </w:tc>
      </w:tr>
      <w:tr w:rsidR="00674999" w:rsidRPr="0066124E" w14:paraId="6B2EEBD0" w14:textId="77777777" w:rsidTr="009A3C68">
        <w:trPr>
          <w:trHeight w:hRule="exact" w:val="567"/>
        </w:trPr>
        <w:tc>
          <w:tcPr>
            <w:tcW w:w="2552" w:type="dxa"/>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33FDADD" w14:textId="382CE27C" w:rsidR="00674999" w:rsidRPr="0066124E" w:rsidRDefault="00674999" w:rsidP="00674999">
            <w:pPr>
              <w:suppressAutoHyphens w:val="0"/>
              <w:autoSpaceDN/>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A - Epaule</w:t>
            </w:r>
            <w:r w:rsidRPr="0066124E">
              <w:rPr>
                <w:rFonts w:ascii="Times New Roman" w:eastAsia="Times New Roman" w:hAnsi="Times New Roman" w:cs="Times New Roman"/>
                <w:i/>
                <w:iCs/>
                <w:color w:val="000000"/>
                <w:kern w:val="0"/>
                <w:sz w:val="14"/>
                <w:szCs w:val="14"/>
                <w:lang w:eastAsia="fr-FR" w:bidi="ar-SA"/>
              </w:rPr>
              <w:t xml:space="preserve"> </w:t>
            </w:r>
          </w:p>
        </w:tc>
        <w:tc>
          <w:tcPr>
            <w:tcW w:w="1500" w:type="dxa"/>
            <w:tcBorders>
              <w:top w:val="nil"/>
              <w:left w:val="nil"/>
              <w:bottom w:val="single" w:sz="4" w:space="0" w:color="000000"/>
              <w:right w:val="single" w:sz="4" w:space="0" w:color="000000"/>
            </w:tcBorders>
            <w:shd w:val="clear" w:color="auto" w:fill="auto"/>
            <w:noWrap/>
            <w:vAlign w:val="center"/>
            <w:hideMark/>
          </w:tcPr>
          <w:p w14:paraId="63BC2268"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4380CC9E"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3F36A543"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2E6EC957"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r w:rsidR="00674999" w:rsidRPr="0066124E" w14:paraId="4335F622" w14:textId="77777777" w:rsidTr="009A3C68">
        <w:trPr>
          <w:trHeight w:hRule="exact" w:val="567"/>
        </w:trPr>
        <w:tc>
          <w:tcPr>
            <w:tcW w:w="2552" w:type="dxa"/>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02198945" w14:textId="442E4547" w:rsidR="00674999" w:rsidRPr="0066124E" w:rsidRDefault="00674999" w:rsidP="00674999">
            <w:pPr>
              <w:suppressAutoHyphens w:val="0"/>
              <w:autoSpaceDN/>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B - Longueur devant</w:t>
            </w:r>
          </w:p>
        </w:tc>
        <w:tc>
          <w:tcPr>
            <w:tcW w:w="1500" w:type="dxa"/>
            <w:tcBorders>
              <w:top w:val="nil"/>
              <w:left w:val="nil"/>
              <w:bottom w:val="single" w:sz="4" w:space="0" w:color="000000"/>
              <w:right w:val="single" w:sz="4" w:space="0" w:color="000000"/>
            </w:tcBorders>
            <w:shd w:val="clear" w:color="auto" w:fill="auto"/>
            <w:noWrap/>
            <w:vAlign w:val="center"/>
            <w:hideMark/>
          </w:tcPr>
          <w:p w14:paraId="28B3D58A"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1613CED4"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10F24E45"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3AB169D5"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r w:rsidR="00674999" w:rsidRPr="0066124E" w14:paraId="4027B059" w14:textId="77777777" w:rsidTr="009A3C68">
        <w:trPr>
          <w:trHeight w:hRule="exact" w:val="567"/>
        </w:trPr>
        <w:tc>
          <w:tcPr>
            <w:tcW w:w="2552" w:type="dxa"/>
            <w:tcBorders>
              <w:top w:val="single" w:sz="4" w:space="0" w:color="000000"/>
              <w:left w:val="single" w:sz="4" w:space="0" w:color="000000"/>
              <w:bottom w:val="single" w:sz="4" w:space="0" w:color="000000"/>
              <w:right w:val="single" w:sz="4" w:space="0" w:color="000000"/>
            </w:tcBorders>
            <w:shd w:val="clear" w:color="CCCCCC" w:fill="CCCCCC"/>
            <w:vAlign w:val="center"/>
          </w:tcPr>
          <w:p w14:paraId="090DF484" w14:textId="7587054C" w:rsidR="00674999" w:rsidRDefault="00674999" w:rsidP="00674999">
            <w:pPr>
              <w:suppressAutoHyphens w:val="0"/>
              <w:autoSpaceDN/>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C - Largeur devant</w:t>
            </w:r>
          </w:p>
        </w:tc>
        <w:tc>
          <w:tcPr>
            <w:tcW w:w="1500" w:type="dxa"/>
            <w:tcBorders>
              <w:top w:val="nil"/>
              <w:left w:val="nil"/>
              <w:bottom w:val="single" w:sz="4" w:space="0" w:color="000000"/>
              <w:right w:val="single" w:sz="4" w:space="0" w:color="000000"/>
            </w:tcBorders>
            <w:shd w:val="clear" w:color="auto" w:fill="auto"/>
            <w:noWrap/>
            <w:vAlign w:val="center"/>
          </w:tcPr>
          <w:p w14:paraId="776A2E09"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500" w:type="dxa"/>
            <w:tcBorders>
              <w:top w:val="nil"/>
              <w:left w:val="nil"/>
              <w:bottom w:val="single" w:sz="4" w:space="0" w:color="000000"/>
              <w:right w:val="single" w:sz="4" w:space="0" w:color="000000"/>
            </w:tcBorders>
            <w:shd w:val="clear" w:color="auto" w:fill="auto"/>
            <w:noWrap/>
            <w:vAlign w:val="center"/>
          </w:tcPr>
          <w:p w14:paraId="3F75176A"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500" w:type="dxa"/>
            <w:tcBorders>
              <w:top w:val="nil"/>
              <w:left w:val="nil"/>
              <w:bottom w:val="single" w:sz="4" w:space="0" w:color="000000"/>
              <w:right w:val="single" w:sz="4" w:space="0" w:color="000000"/>
            </w:tcBorders>
            <w:shd w:val="clear" w:color="auto" w:fill="auto"/>
            <w:noWrap/>
            <w:vAlign w:val="center"/>
          </w:tcPr>
          <w:p w14:paraId="0A101900"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500" w:type="dxa"/>
            <w:tcBorders>
              <w:top w:val="nil"/>
              <w:left w:val="nil"/>
              <w:bottom w:val="single" w:sz="4" w:space="0" w:color="000000"/>
              <w:right w:val="single" w:sz="4" w:space="0" w:color="000000"/>
            </w:tcBorders>
            <w:shd w:val="clear" w:color="auto" w:fill="auto"/>
            <w:noWrap/>
            <w:vAlign w:val="center"/>
          </w:tcPr>
          <w:p w14:paraId="269BC029"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r>
      <w:tr w:rsidR="00674999" w:rsidRPr="0066124E" w14:paraId="4B658017" w14:textId="77777777" w:rsidTr="009A3C68">
        <w:trPr>
          <w:trHeight w:hRule="exact" w:val="567"/>
        </w:trPr>
        <w:tc>
          <w:tcPr>
            <w:tcW w:w="2552" w:type="dxa"/>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08304375" w14:textId="597EEB42" w:rsidR="00674999" w:rsidRPr="0066124E" w:rsidRDefault="00674999" w:rsidP="00674999">
            <w:pPr>
              <w:suppressAutoHyphens w:val="0"/>
              <w:autoSpaceDN/>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D - Longueur côté</w:t>
            </w:r>
          </w:p>
        </w:tc>
        <w:tc>
          <w:tcPr>
            <w:tcW w:w="1500" w:type="dxa"/>
            <w:tcBorders>
              <w:top w:val="nil"/>
              <w:left w:val="nil"/>
              <w:bottom w:val="single" w:sz="4" w:space="0" w:color="000000"/>
              <w:right w:val="single" w:sz="4" w:space="0" w:color="000000"/>
            </w:tcBorders>
            <w:shd w:val="clear" w:color="auto" w:fill="auto"/>
            <w:noWrap/>
            <w:vAlign w:val="center"/>
            <w:hideMark/>
          </w:tcPr>
          <w:p w14:paraId="3E988F75"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7DC45EEE"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717AD216"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0FDA7920"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r w:rsidR="00674999" w:rsidRPr="0066124E" w14:paraId="708BCAEC" w14:textId="77777777" w:rsidTr="009A3C68">
        <w:trPr>
          <w:trHeight w:hRule="exact" w:val="567"/>
        </w:trPr>
        <w:tc>
          <w:tcPr>
            <w:tcW w:w="2552" w:type="dxa"/>
            <w:tcBorders>
              <w:top w:val="single" w:sz="4" w:space="0" w:color="000000"/>
              <w:left w:val="single" w:sz="4" w:space="0" w:color="000000"/>
              <w:bottom w:val="single" w:sz="4" w:space="0" w:color="000000"/>
              <w:right w:val="single" w:sz="4" w:space="0" w:color="000000"/>
            </w:tcBorders>
            <w:shd w:val="clear" w:color="CCCCCC" w:fill="CCCCCC"/>
            <w:vAlign w:val="center"/>
          </w:tcPr>
          <w:p w14:paraId="72798C98" w14:textId="6C48C590" w:rsidR="00674999" w:rsidRDefault="00674999" w:rsidP="00674999">
            <w:pPr>
              <w:suppressAutoHyphens w:val="0"/>
              <w:autoSpaceDN/>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E - Largeur côté</w:t>
            </w:r>
          </w:p>
        </w:tc>
        <w:tc>
          <w:tcPr>
            <w:tcW w:w="1500" w:type="dxa"/>
            <w:tcBorders>
              <w:top w:val="nil"/>
              <w:left w:val="nil"/>
              <w:bottom w:val="single" w:sz="4" w:space="0" w:color="000000"/>
              <w:right w:val="single" w:sz="4" w:space="0" w:color="000000"/>
            </w:tcBorders>
            <w:shd w:val="clear" w:color="auto" w:fill="auto"/>
            <w:noWrap/>
            <w:vAlign w:val="center"/>
          </w:tcPr>
          <w:p w14:paraId="3C138839"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500" w:type="dxa"/>
            <w:tcBorders>
              <w:top w:val="nil"/>
              <w:left w:val="nil"/>
              <w:bottom w:val="single" w:sz="4" w:space="0" w:color="000000"/>
              <w:right w:val="single" w:sz="4" w:space="0" w:color="000000"/>
            </w:tcBorders>
            <w:shd w:val="clear" w:color="auto" w:fill="auto"/>
            <w:noWrap/>
            <w:vAlign w:val="center"/>
          </w:tcPr>
          <w:p w14:paraId="545DC6DA"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500" w:type="dxa"/>
            <w:tcBorders>
              <w:top w:val="nil"/>
              <w:left w:val="nil"/>
              <w:bottom w:val="single" w:sz="4" w:space="0" w:color="000000"/>
              <w:right w:val="single" w:sz="4" w:space="0" w:color="000000"/>
            </w:tcBorders>
            <w:shd w:val="clear" w:color="auto" w:fill="auto"/>
            <w:noWrap/>
            <w:vAlign w:val="center"/>
          </w:tcPr>
          <w:p w14:paraId="2CA2725D"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500" w:type="dxa"/>
            <w:tcBorders>
              <w:top w:val="nil"/>
              <w:left w:val="nil"/>
              <w:bottom w:val="single" w:sz="4" w:space="0" w:color="000000"/>
              <w:right w:val="single" w:sz="4" w:space="0" w:color="000000"/>
            </w:tcBorders>
            <w:shd w:val="clear" w:color="auto" w:fill="auto"/>
            <w:noWrap/>
            <w:vAlign w:val="center"/>
          </w:tcPr>
          <w:p w14:paraId="6F0A131A"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r>
      <w:tr w:rsidR="00674999" w:rsidRPr="0066124E" w14:paraId="6D8A977F" w14:textId="77777777" w:rsidTr="009A3C68">
        <w:trPr>
          <w:trHeight w:hRule="exact" w:val="567"/>
        </w:trPr>
        <w:tc>
          <w:tcPr>
            <w:tcW w:w="2552" w:type="dxa"/>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0FEFC66E" w14:textId="466A7D6D" w:rsidR="00674999" w:rsidRPr="0066124E" w:rsidRDefault="00674999" w:rsidP="00674999">
            <w:pPr>
              <w:suppressAutoHyphens w:val="0"/>
              <w:autoSpaceDN/>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 xml:space="preserve">F - </w:t>
            </w:r>
            <w:r w:rsidRPr="0066124E">
              <w:rPr>
                <w:rFonts w:ascii="Times New Roman" w:eastAsia="Times New Roman" w:hAnsi="Times New Roman" w:cs="Times New Roman"/>
                <w:color w:val="000000"/>
                <w:kern w:val="0"/>
                <w:sz w:val="22"/>
                <w:szCs w:val="22"/>
                <w:lang w:eastAsia="fr-FR" w:bidi="ar-SA"/>
              </w:rPr>
              <w:t xml:space="preserve">Longueur </w:t>
            </w:r>
            <w:r>
              <w:rPr>
                <w:rFonts w:ascii="Times New Roman" w:eastAsia="Times New Roman" w:hAnsi="Times New Roman" w:cs="Times New Roman"/>
                <w:color w:val="000000"/>
                <w:kern w:val="0"/>
                <w:sz w:val="22"/>
                <w:szCs w:val="22"/>
                <w:lang w:eastAsia="fr-FR" w:bidi="ar-SA"/>
              </w:rPr>
              <w:t>dos</w:t>
            </w:r>
          </w:p>
        </w:tc>
        <w:tc>
          <w:tcPr>
            <w:tcW w:w="1500" w:type="dxa"/>
            <w:tcBorders>
              <w:top w:val="nil"/>
              <w:left w:val="nil"/>
              <w:bottom w:val="single" w:sz="4" w:space="0" w:color="000000"/>
              <w:right w:val="single" w:sz="4" w:space="0" w:color="000000"/>
            </w:tcBorders>
            <w:shd w:val="clear" w:color="auto" w:fill="auto"/>
            <w:noWrap/>
            <w:vAlign w:val="center"/>
            <w:hideMark/>
          </w:tcPr>
          <w:p w14:paraId="7C9C15CA"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0AFCF08E"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24A528F7"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6F215A1A"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r w:rsidR="00674999" w:rsidRPr="0066124E" w14:paraId="66FAA1A0" w14:textId="77777777" w:rsidTr="009A3C68">
        <w:trPr>
          <w:trHeight w:hRule="exact" w:val="567"/>
        </w:trPr>
        <w:tc>
          <w:tcPr>
            <w:tcW w:w="2552" w:type="dxa"/>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78E2CD4F" w14:textId="60DC00CF" w:rsidR="00674999" w:rsidRPr="0066124E" w:rsidRDefault="00674999" w:rsidP="00674999">
            <w:pPr>
              <w:suppressAutoHyphens w:val="0"/>
              <w:autoSpaceDN/>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D - Largeur dos</w:t>
            </w:r>
          </w:p>
        </w:tc>
        <w:tc>
          <w:tcPr>
            <w:tcW w:w="1500" w:type="dxa"/>
            <w:tcBorders>
              <w:top w:val="nil"/>
              <w:left w:val="nil"/>
              <w:bottom w:val="single" w:sz="4" w:space="0" w:color="000000"/>
              <w:right w:val="single" w:sz="4" w:space="0" w:color="000000"/>
            </w:tcBorders>
            <w:shd w:val="clear" w:color="auto" w:fill="auto"/>
            <w:noWrap/>
            <w:vAlign w:val="center"/>
            <w:hideMark/>
          </w:tcPr>
          <w:p w14:paraId="2FEB3860"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6DDE8B45"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0D91D273"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500" w:type="dxa"/>
            <w:tcBorders>
              <w:top w:val="nil"/>
              <w:left w:val="nil"/>
              <w:bottom w:val="single" w:sz="4" w:space="0" w:color="000000"/>
              <w:right w:val="single" w:sz="4" w:space="0" w:color="000000"/>
            </w:tcBorders>
            <w:shd w:val="clear" w:color="auto" w:fill="auto"/>
            <w:noWrap/>
            <w:vAlign w:val="center"/>
            <w:hideMark/>
          </w:tcPr>
          <w:p w14:paraId="2E434D56" w14:textId="77777777" w:rsidR="00674999" w:rsidRPr="0066124E" w:rsidRDefault="00674999" w:rsidP="0067499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bl>
    <w:p w14:paraId="2A6600EC" w14:textId="5071DBA0" w:rsidR="005D4541" w:rsidRDefault="005D4541" w:rsidP="00070A68">
      <w:pPr>
        <w:suppressAutoHyphens w:val="0"/>
        <w:autoSpaceDN/>
        <w:spacing w:after="160" w:line="259" w:lineRule="auto"/>
        <w:textAlignment w:val="auto"/>
      </w:pPr>
    </w:p>
    <w:p w14:paraId="3B0370E7" w14:textId="77777777" w:rsidR="00070A68" w:rsidRPr="0066124E" w:rsidRDefault="00070A68" w:rsidP="00070A68">
      <w:pPr>
        <w:suppressAutoHyphens w:val="0"/>
        <w:autoSpaceDN/>
        <w:spacing w:after="160" w:line="259" w:lineRule="auto"/>
        <w:textAlignment w:val="auto"/>
      </w:pPr>
    </w:p>
    <w:sectPr w:rsidR="00070A68" w:rsidRPr="0066124E" w:rsidSect="00070A6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8927A" w14:textId="77777777" w:rsidR="00082113" w:rsidRDefault="00082113" w:rsidP="00CE356E">
      <w:r>
        <w:separator/>
      </w:r>
    </w:p>
  </w:endnote>
  <w:endnote w:type="continuationSeparator" w:id="0">
    <w:p w14:paraId="0AC20437" w14:textId="77777777" w:rsidR="00082113" w:rsidRDefault="00082113" w:rsidP="00CE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altName w:val="Liberation Mono"/>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7E6E9" w14:textId="2396D45E" w:rsidR="00082113" w:rsidRPr="00CE356E" w:rsidRDefault="00082113" w:rsidP="003908E5">
    <w:pPr>
      <w:tabs>
        <w:tab w:val="center" w:pos="4550"/>
        <w:tab w:val="left" w:pos="5818"/>
      </w:tabs>
      <w:ind w:right="260"/>
      <w:rPr>
        <w:color w:val="222A35" w:themeColor="text2" w:themeShade="80"/>
      </w:rPr>
    </w:pPr>
    <w:r>
      <w:t>AO Tenues motocyclistes</w:t>
    </w:r>
    <w:r>
      <w:tab/>
      <w:t>CRT Lot 2</w:t>
    </w:r>
    <w:r>
      <w:tab/>
    </w:r>
    <w:r>
      <w:tab/>
      <w:t xml:space="preserve"> </w:t>
    </w:r>
    <w:r>
      <w:tab/>
    </w:r>
    <w:r>
      <w:rPr>
        <w:color w:val="8496B0" w:themeColor="text2" w:themeTint="99"/>
        <w:spacing w:val="60"/>
      </w:rPr>
      <w:t>Page</w:t>
    </w:r>
    <w:r>
      <w:rPr>
        <w:color w:val="8496B0" w:themeColor="text2" w:themeTint="99"/>
      </w:rPr>
      <w:t xml:space="preserve">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sidR="004E02E7">
      <w:rPr>
        <w:noProof/>
        <w:color w:val="323E4F" w:themeColor="text2" w:themeShade="BF"/>
      </w:rPr>
      <w:t>1</w:t>
    </w:r>
    <w:r>
      <w:rPr>
        <w:color w:val="323E4F" w:themeColor="text2" w:themeShade="BF"/>
      </w:rPr>
      <w:fldChar w:fldCharType="end"/>
    </w:r>
    <w:r>
      <w:rPr>
        <w:color w:val="323E4F" w:themeColor="text2" w:themeShade="BF"/>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sidR="004E02E7">
      <w:rPr>
        <w:noProof/>
        <w:color w:val="323E4F" w:themeColor="text2" w:themeShade="BF"/>
      </w:rPr>
      <w:t>6</w:t>
    </w:r>
    <w:r>
      <w:rPr>
        <w:color w:val="323E4F" w:themeColor="text2" w:themeShade="BF"/>
      </w:rPr>
      <w:fldChar w:fldCharType="end"/>
    </w:r>
  </w:p>
  <w:p w14:paraId="4AD23D21" w14:textId="77777777" w:rsidR="00082113" w:rsidRDefault="000821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FBA25" w14:textId="77777777" w:rsidR="00082113" w:rsidRDefault="00082113" w:rsidP="00CE356E">
      <w:r>
        <w:separator/>
      </w:r>
    </w:p>
  </w:footnote>
  <w:footnote w:type="continuationSeparator" w:id="0">
    <w:p w14:paraId="7B3BA9B5" w14:textId="77777777" w:rsidR="00082113" w:rsidRDefault="00082113" w:rsidP="00CE35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FA0"/>
    <w:multiLevelType w:val="multilevel"/>
    <w:tmpl w:val="9A16AD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29A0861"/>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04596EDB"/>
    <w:multiLevelType w:val="hybridMultilevel"/>
    <w:tmpl w:val="EAC4FD18"/>
    <w:lvl w:ilvl="0" w:tplc="E182F9F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F76A56"/>
    <w:multiLevelType w:val="hybridMultilevel"/>
    <w:tmpl w:val="0A7EC284"/>
    <w:lvl w:ilvl="0" w:tplc="040C0019">
      <w:start w:val="1"/>
      <w:numFmt w:val="lowerLetter"/>
      <w:lvlText w:val="%1."/>
      <w:lvlJc w:val="left"/>
      <w:pPr>
        <w:ind w:left="644" w:hanging="360"/>
      </w:pPr>
    </w:lvl>
    <w:lvl w:ilvl="1" w:tplc="040C0019">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15:restartNumberingAfterBreak="0">
    <w:nsid w:val="0A980E36"/>
    <w:multiLevelType w:val="multilevel"/>
    <w:tmpl w:val="B56EE77E"/>
    <w:styleLink w:val="WWNum1"/>
    <w:lvl w:ilvl="0">
      <w:start w:val="1"/>
      <w:numFmt w:val="decimal"/>
      <w:lvlText w:val="%1."/>
      <w:lvlJc w:val="left"/>
      <w:pPr>
        <w:ind w:left="720" w:hanging="360"/>
      </w:pPr>
      <w:rPr>
        <w:rFonts w:cs="Times New Roman"/>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29D36C4"/>
    <w:multiLevelType w:val="multilevel"/>
    <w:tmpl w:val="F3FA74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2A327FC"/>
    <w:multiLevelType w:val="hybridMultilevel"/>
    <w:tmpl w:val="4BBAA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251FA9"/>
    <w:multiLevelType w:val="hybridMultilevel"/>
    <w:tmpl w:val="8A5C52B0"/>
    <w:lvl w:ilvl="0" w:tplc="040C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2A5349"/>
    <w:multiLevelType w:val="multilevel"/>
    <w:tmpl w:val="F3FA74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21277B3C"/>
    <w:multiLevelType w:val="hybridMultilevel"/>
    <w:tmpl w:val="A7BAFC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B90DBD"/>
    <w:multiLevelType w:val="hybridMultilevel"/>
    <w:tmpl w:val="67CA141A"/>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26D6073D"/>
    <w:multiLevelType w:val="hybridMultilevel"/>
    <w:tmpl w:val="9A96087A"/>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29794D49"/>
    <w:multiLevelType w:val="multilevel"/>
    <w:tmpl w:val="577A39EA"/>
    <w:styleLink w:val="Outline"/>
    <w:lvl w:ilvl="0">
      <w:start w:val="1"/>
      <w:numFmt w:val="none"/>
      <w:lvlText w:val="%1"/>
      <w:lvlJc w:val="left"/>
    </w:lvl>
    <w:lvl w:ilvl="1">
      <w:start w:val="1"/>
      <w:numFmt w:val="decimal"/>
      <w:lvlText w:val="%1.%2."/>
      <w:lvlJc w:val="left"/>
    </w:lvl>
    <w:lvl w:ilvl="2">
      <w:start w:val="1"/>
      <w:numFmt w:val="upperLetter"/>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2C8513D"/>
    <w:multiLevelType w:val="hybridMultilevel"/>
    <w:tmpl w:val="9AAAD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ED3ADB"/>
    <w:multiLevelType w:val="hybridMultilevel"/>
    <w:tmpl w:val="55E8261E"/>
    <w:lvl w:ilvl="0" w:tplc="D4ECE80C">
      <w:start w:val="1"/>
      <w:numFmt w:val="decimal"/>
      <w:lvlText w:val="%1."/>
      <w:lvlJc w:val="left"/>
      <w:pPr>
        <w:ind w:left="720" w:hanging="360"/>
      </w:pPr>
    </w:lvl>
    <w:lvl w:ilvl="1" w:tplc="040C0019">
      <w:start w:val="1"/>
      <w:numFmt w:val="lowerLetter"/>
      <w:lvlText w:val="%2."/>
      <w:lvlJc w:val="left"/>
      <w:pPr>
        <w:ind w:left="644"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F50F93"/>
    <w:multiLevelType w:val="multilevel"/>
    <w:tmpl w:val="57A4C86C"/>
    <w:styleLink w:val="WWNum1a"/>
    <w:lvl w:ilvl="0">
      <w:start w:val="1"/>
      <w:numFmt w:val="decimal"/>
      <w:lvlText w:val="%1."/>
      <w:lvlJc w:val="left"/>
      <w:pPr>
        <w:ind w:left="720" w:hanging="360"/>
      </w:pPr>
      <w:rPr>
        <w:rFonts w:cs="Times New Roman"/>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373A6719"/>
    <w:multiLevelType w:val="hybridMultilevel"/>
    <w:tmpl w:val="FBF0C0A2"/>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15:restartNumberingAfterBreak="0">
    <w:nsid w:val="391A5300"/>
    <w:multiLevelType w:val="hybridMultilevel"/>
    <w:tmpl w:val="FB86D86C"/>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8" w15:restartNumberingAfterBreak="0">
    <w:nsid w:val="3D9651B9"/>
    <w:multiLevelType w:val="multilevel"/>
    <w:tmpl w:val="F3FA74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3F9F6DA0"/>
    <w:multiLevelType w:val="hybridMultilevel"/>
    <w:tmpl w:val="C9321588"/>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0" w15:restartNumberingAfterBreak="0">
    <w:nsid w:val="41CC7EAF"/>
    <w:multiLevelType w:val="multilevel"/>
    <w:tmpl w:val="B63EFC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44AE0179"/>
    <w:multiLevelType w:val="hybridMultilevel"/>
    <w:tmpl w:val="3F0E782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45E354F8"/>
    <w:multiLevelType w:val="hybridMultilevel"/>
    <w:tmpl w:val="7FFC5C9A"/>
    <w:lvl w:ilvl="0" w:tplc="D4ECE80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92C565A"/>
    <w:multiLevelType w:val="hybridMultilevel"/>
    <w:tmpl w:val="F63AAD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724D60"/>
    <w:multiLevelType w:val="hybridMultilevel"/>
    <w:tmpl w:val="1C94BF60"/>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4B6F36B5"/>
    <w:multiLevelType w:val="multilevel"/>
    <w:tmpl w:val="4BB4986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CEA5F64"/>
    <w:multiLevelType w:val="hybridMultilevel"/>
    <w:tmpl w:val="85929BEA"/>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7" w15:restartNumberingAfterBreak="0">
    <w:nsid w:val="4FE67355"/>
    <w:multiLevelType w:val="hybridMultilevel"/>
    <w:tmpl w:val="887A2E00"/>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8" w15:restartNumberingAfterBreak="0">
    <w:nsid w:val="53B46B2E"/>
    <w:multiLevelType w:val="multilevel"/>
    <w:tmpl w:val="F3FA74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54493931"/>
    <w:multiLevelType w:val="hybridMultilevel"/>
    <w:tmpl w:val="B8D0A4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9F0DC3"/>
    <w:multiLevelType w:val="hybridMultilevel"/>
    <w:tmpl w:val="C21E6FAA"/>
    <w:lvl w:ilvl="0" w:tplc="D4ECE80C">
      <w:start w:val="1"/>
      <w:numFmt w:val="decimal"/>
      <w:lvlText w:val="%1."/>
      <w:lvlJc w:val="left"/>
      <w:pPr>
        <w:ind w:left="720" w:hanging="360"/>
      </w:pPr>
    </w:lvl>
    <w:lvl w:ilvl="1" w:tplc="040C0019">
      <w:start w:val="1"/>
      <w:numFmt w:val="lowerLetter"/>
      <w:lvlText w:val="%2."/>
      <w:lvlJc w:val="left"/>
      <w:pPr>
        <w:ind w:left="644"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F132E33"/>
    <w:multiLevelType w:val="hybridMultilevel"/>
    <w:tmpl w:val="30DCB480"/>
    <w:lvl w:ilvl="0" w:tplc="F0242DF0">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58D205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89205C0"/>
    <w:multiLevelType w:val="hybridMultilevel"/>
    <w:tmpl w:val="8C9CC418"/>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073C00"/>
    <w:multiLevelType w:val="hybridMultilevel"/>
    <w:tmpl w:val="84FE9288"/>
    <w:lvl w:ilvl="0" w:tplc="EC9815BE">
      <w:numFmt w:val="bullet"/>
      <w:lvlText w:val="-"/>
      <w:lvlJc w:val="left"/>
      <w:pPr>
        <w:ind w:left="720" w:hanging="360"/>
      </w:pPr>
      <w:rPr>
        <w:rFonts w:ascii="Liberation Serif" w:eastAsia="N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DD5609"/>
    <w:multiLevelType w:val="hybridMultilevel"/>
    <w:tmpl w:val="3976DB1E"/>
    <w:lvl w:ilvl="0" w:tplc="7D1AF492">
      <w:numFmt w:val="bullet"/>
      <w:lvlText w:val="-"/>
      <w:lvlJc w:val="left"/>
      <w:pPr>
        <w:ind w:left="720" w:hanging="360"/>
      </w:pPr>
      <w:rPr>
        <w:rFonts w:ascii="Liberation Serif" w:eastAsia="NSimSun" w:hAnsi="Liberation Serif" w:cs="Liberation Serif"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1F7313"/>
    <w:multiLevelType w:val="hybridMultilevel"/>
    <w:tmpl w:val="CEC4C21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303042C"/>
    <w:multiLevelType w:val="multilevel"/>
    <w:tmpl w:val="040C0025"/>
    <w:lvl w:ilvl="0">
      <w:start w:val="1"/>
      <w:numFmt w:val="decimal"/>
      <w:lvlText w:val="%1"/>
      <w:lvlJc w:val="left"/>
      <w:pPr>
        <w:ind w:left="1850" w:hanging="432"/>
      </w:pPr>
    </w:lvl>
    <w:lvl w:ilvl="1">
      <w:start w:val="1"/>
      <w:numFmt w:val="decimal"/>
      <w:lvlText w:val="%1.%2"/>
      <w:lvlJc w:val="left"/>
      <w:pPr>
        <w:ind w:left="1994" w:hanging="576"/>
      </w:pPr>
    </w:lvl>
    <w:lvl w:ilvl="2">
      <w:start w:val="1"/>
      <w:numFmt w:val="decimal"/>
      <w:lvlText w:val="%1.%2.%3"/>
      <w:lvlJc w:val="left"/>
      <w:pPr>
        <w:ind w:left="2138" w:hanging="720"/>
      </w:pPr>
    </w:lvl>
    <w:lvl w:ilvl="3">
      <w:start w:val="1"/>
      <w:numFmt w:val="decimal"/>
      <w:lvlText w:val="%1.%2.%3.%4"/>
      <w:lvlJc w:val="left"/>
      <w:pPr>
        <w:ind w:left="2282" w:hanging="864"/>
      </w:pPr>
    </w:lvl>
    <w:lvl w:ilvl="4">
      <w:start w:val="1"/>
      <w:numFmt w:val="decimal"/>
      <w:lvlText w:val="%1.%2.%3.%4.%5"/>
      <w:lvlJc w:val="left"/>
      <w:pPr>
        <w:ind w:left="2426" w:hanging="1008"/>
      </w:pPr>
    </w:lvl>
    <w:lvl w:ilvl="5">
      <w:start w:val="1"/>
      <w:numFmt w:val="decimal"/>
      <w:lvlText w:val="%1.%2.%3.%4.%5.%6"/>
      <w:lvlJc w:val="left"/>
      <w:pPr>
        <w:ind w:left="2570" w:hanging="1152"/>
      </w:pPr>
    </w:lvl>
    <w:lvl w:ilvl="6">
      <w:start w:val="1"/>
      <w:numFmt w:val="decimal"/>
      <w:lvlText w:val="%1.%2.%3.%4.%5.%6.%7"/>
      <w:lvlJc w:val="left"/>
      <w:pPr>
        <w:ind w:left="2714" w:hanging="1296"/>
      </w:pPr>
    </w:lvl>
    <w:lvl w:ilvl="7">
      <w:start w:val="1"/>
      <w:numFmt w:val="decimal"/>
      <w:lvlText w:val="%1.%2.%3.%4.%5.%6.%7.%8"/>
      <w:lvlJc w:val="left"/>
      <w:pPr>
        <w:ind w:left="2858" w:hanging="1440"/>
      </w:pPr>
    </w:lvl>
    <w:lvl w:ilvl="8">
      <w:start w:val="1"/>
      <w:numFmt w:val="decimal"/>
      <w:lvlText w:val="%1.%2.%3.%4.%5.%6.%7.%8.%9"/>
      <w:lvlJc w:val="left"/>
      <w:pPr>
        <w:ind w:left="3002" w:hanging="1584"/>
      </w:pPr>
    </w:lvl>
  </w:abstractNum>
  <w:abstractNum w:abstractNumId="38" w15:restartNumberingAfterBreak="0">
    <w:nsid w:val="73B422B8"/>
    <w:multiLevelType w:val="hybridMultilevel"/>
    <w:tmpl w:val="0A7EC284"/>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9" w15:restartNumberingAfterBreak="0">
    <w:nsid w:val="78034A5C"/>
    <w:multiLevelType w:val="hybridMultilevel"/>
    <w:tmpl w:val="04B02FB2"/>
    <w:lvl w:ilvl="0" w:tplc="D4ECE80C">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1572DB"/>
    <w:multiLevelType w:val="hybridMultilevel"/>
    <w:tmpl w:val="0A7EC284"/>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2"/>
  </w:num>
  <w:num w:numId="2">
    <w:abstractNumId w:val="25"/>
  </w:num>
  <w:num w:numId="3">
    <w:abstractNumId w:val="1"/>
  </w:num>
  <w:num w:numId="4">
    <w:abstractNumId w:val="9"/>
  </w:num>
  <w:num w:numId="5">
    <w:abstractNumId w:val="35"/>
  </w:num>
  <w:num w:numId="6">
    <w:abstractNumId w:val="12"/>
  </w:num>
  <w:num w:numId="7">
    <w:abstractNumId w:val="4"/>
  </w:num>
  <w:num w:numId="8">
    <w:abstractNumId w:val="15"/>
  </w:num>
  <w:num w:numId="9">
    <w:abstractNumId w:val="23"/>
  </w:num>
  <w:num w:numId="10">
    <w:abstractNumId w:val="22"/>
  </w:num>
  <w:num w:numId="11">
    <w:abstractNumId w:val="7"/>
  </w:num>
  <w:num w:numId="12">
    <w:abstractNumId w:val="18"/>
  </w:num>
  <w:num w:numId="13">
    <w:abstractNumId w:val="8"/>
  </w:num>
  <w:num w:numId="14">
    <w:abstractNumId w:val="5"/>
  </w:num>
  <w:num w:numId="15">
    <w:abstractNumId w:val="28"/>
  </w:num>
  <w:num w:numId="16">
    <w:abstractNumId w:val="0"/>
  </w:num>
  <w:num w:numId="17">
    <w:abstractNumId w:val="20"/>
  </w:num>
  <w:num w:numId="18">
    <w:abstractNumId w:val="30"/>
  </w:num>
  <w:num w:numId="19">
    <w:abstractNumId w:val="31"/>
  </w:num>
  <w:num w:numId="20">
    <w:abstractNumId w:val="14"/>
  </w:num>
  <w:num w:numId="21">
    <w:abstractNumId w:val="13"/>
  </w:num>
  <w:num w:numId="22">
    <w:abstractNumId w:val="39"/>
  </w:num>
  <w:num w:numId="23">
    <w:abstractNumId w:val="33"/>
  </w:num>
  <w:num w:numId="24">
    <w:abstractNumId w:val="17"/>
  </w:num>
  <w:num w:numId="25">
    <w:abstractNumId w:val="27"/>
  </w:num>
  <w:num w:numId="26">
    <w:abstractNumId w:val="19"/>
  </w:num>
  <w:num w:numId="27">
    <w:abstractNumId w:val="10"/>
  </w:num>
  <w:num w:numId="28">
    <w:abstractNumId w:val="26"/>
  </w:num>
  <w:num w:numId="29">
    <w:abstractNumId w:val="11"/>
  </w:num>
  <w:num w:numId="30">
    <w:abstractNumId w:val="16"/>
  </w:num>
  <w:num w:numId="31">
    <w:abstractNumId w:val="34"/>
  </w:num>
  <w:num w:numId="32">
    <w:abstractNumId w:val="6"/>
  </w:num>
  <w:num w:numId="33">
    <w:abstractNumId w:val="40"/>
  </w:num>
  <w:num w:numId="34">
    <w:abstractNumId w:val="38"/>
  </w:num>
  <w:num w:numId="35">
    <w:abstractNumId w:val="3"/>
  </w:num>
  <w:num w:numId="36">
    <w:abstractNumId w:val="24"/>
  </w:num>
  <w:num w:numId="37">
    <w:abstractNumId w:val="21"/>
  </w:num>
  <w:num w:numId="38">
    <w:abstractNumId w:val="36"/>
  </w:num>
  <w:num w:numId="39">
    <w:abstractNumId w:val="29"/>
  </w:num>
  <w:num w:numId="40">
    <w:abstractNumId w:val="32"/>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054"/>
    <w:rsid w:val="0003122B"/>
    <w:rsid w:val="00070A68"/>
    <w:rsid w:val="00082113"/>
    <w:rsid w:val="000D4DA5"/>
    <w:rsid w:val="001C6DA9"/>
    <w:rsid w:val="00210F3B"/>
    <w:rsid w:val="002765DE"/>
    <w:rsid w:val="0029149F"/>
    <w:rsid w:val="002D5A8D"/>
    <w:rsid w:val="00364E0C"/>
    <w:rsid w:val="00371A63"/>
    <w:rsid w:val="0038390D"/>
    <w:rsid w:val="00387192"/>
    <w:rsid w:val="003908E5"/>
    <w:rsid w:val="00433B69"/>
    <w:rsid w:val="0049636E"/>
    <w:rsid w:val="004E02E7"/>
    <w:rsid w:val="004F4432"/>
    <w:rsid w:val="00553E71"/>
    <w:rsid w:val="005D4541"/>
    <w:rsid w:val="00674999"/>
    <w:rsid w:val="006847D1"/>
    <w:rsid w:val="00686750"/>
    <w:rsid w:val="006A0A21"/>
    <w:rsid w:val="007D37F4"/>
    <w:rsid w:val="009A3C68"/>
    <w:rsid w:val="00A24054"/>
    <w:rsid w:val="00A562CF"/>
    <w:rsid w:val="00AB5FE4"/>
    <w:rsid w:val="00B13654"/>
    <w:rsid w:val="00B64BB0"/>
    <w:rsid w:val="00C27570"/>
    <w:rsid w:val="00CC442B"/>
    <w:rsid w:val="00CE356E"/>
    <w:rsid w:val="00D00D95"/>
    <w:rsid w:val="00D33069"/>
    <w:rsid w:val="00D7627E"/>
    <w:rsid w:val="00E86681"/>
    <w:rsid w:val="00F17E41"/>
    <w:rsid w:val="00FE4B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9C5C5"/>
  <w15:chartTrackingRefBased/>
  <w15:docId w15:val="{7A956EC9-FC76-468C-ACAD-F9FCEB34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054"/>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Titre1">
    <w:name w:val="heading 1"/>
    <w:basedOn w:val="Normal"/>
    <w:next w:val="Normal"/>
    <w:link w:val="Titre1Car"/>
    <w:qFormat/>
    <w:rsid w:val="00A24054"/>
    <w:pPr>
      <w:keepNext/>
      <w:keepLines/>
      <w:numPr>
        <w:numId w:val="3"/>
      </w:numPr>
      <w:spacing w:before="240"/>
      <w:outlineLvl w:val="0"/>
    </w:pPr>
    <w:rPr>
      <w:rFonts w:asciiTheme="majorHAnsi" w:eastAsiaTheme="majorEastAsia" w:hAnsiTheme="majorHAnsi" w:cs="Mangal"/>
      <w:color w:val="2E74B5" w:themeColor="accent1" w:themeShade="BF"/>
      <w:sz w:val="32"/>
      <w:szCs w:val="29"/>
    </w:rPr>
  </w:style>
  <w:style w:type="paragraph" w:styleId="Titre2">
    <w:name w:val="heading 2"/>
    <w:basedOn w:val="Normal"/>
    <w:next w:val="Normal"/>
    <w:link w:val="Titre2Car"/>
    <w:unhideWhenUsed/>
    <w:qFormat/>
    <w:rsid w:val="00A24054"/>
    <w:pPr>
      <w:keepNext/>
      <w:keepLines/>
      <w:numPr>
        <w:ilvl w:val="1"/>
        <w:numId w:val="3"/>
      </w:numPr>
      <w:spacing w:before="40"/>
      <w:outlineLvl w:val="1"/>
    </w:pPr>
    <w:rPr>
      <w:rFonts w:asciiTheme="majorHAnsi" w:eastAsiaTheme="majorEastAsia" w:hAnsiTheme="majorHAnsi" w:cs="Mangal"/>
      <w:color w:val="2E74B5" w:themeColor="accent1" w:themeShade="BF"/>
      <w:sz w:val="26"/>
      <w:szCs w:val="23"/>
    </w:rPr>
  </w:style>
  <w:style w:type="paragraph" w:styleId="Titre3">
    <w:name w:val="heading 3"/>
    <w:basedOn w:val="Normal"/>
    <w:next w:val="Normal"/>
    <w:link w:val="Titre3Car"/>
    <w:unhideWhenUsed/>
    <w:qFormat/>
    <w:rsid w:val="00A24054"/>
    <w:pPr>
      <w:keepNext/>
      <w:keepLines/>
      <w:numPr>
        <w:ilvl w:val="2"/>
        <w:numId w:val="3"/>
      </w:numPr>
      <w:spacing w:before="40"/>
      <w:outlineLvl w:val="2"/>
    </w:pPr>
    <w:rPr>
      <w:rFonts w:asciiTheme="majorHAnsi" w:eastAsiaTheme="majorEastAsia" w:hAnsiTheme="majorHAnsi" w:cs="Mangal"/>
      <w:color w:val="1F4D78" w:themeColor="accent1" w:themeShade="7F"/>
      <w:szCs w:val="21"/>
    </w:rPr>
  </w:style>
  <w:style w:type="paragraph" w:styleId="Titre4">
    <w:name w:val="heading 4"/>
    <w:basedOn w:val="Normal"/>
    <w:next w:val="Normal"/>
    <w:link w:val="Titre4Car"/>
    <w:uiPriority w:val="9"/>
    <w:semiHidden/>
    <w:unhideWhenUsed/>
    <w:qFormat/>
    <w:rsid w:val="00A24054"/>
    <w:pPr>
      <w:keepNext/>
      <w:keepLines/>
      <w:numPr>
        <w:ilvl w:val="3"/>
        <w:numId w:val="3"/>
      </w:numPr>
      <w:spacing w:before="40"/>
      <w:outlineLvl w:val="3"/>
    </w:pPr>
    <w:rPr>
      <w:rFonts w:asciiTheme="majorHAnsi" w:eastAsiaTheme="majorEastAsia" w:hAnsiTheme="majorHAnsi" w:cs="Mangal"/>
      <w:i/>
      <w:iCs/>
      <w:color w:val="2E74B5" w:themeColor="accent1" w:themeShade="BF"/>
      <w:szCs w:val="21"/>
    </w:rPr>
  </w:style>
  <w:style w:type="paragraph" w:styleId="Titre5">
    <w:name w:val="heading 5"/>
    <w:basedOn w:val="Normal"/>
    <w:next w:val="Normal"/>
    <w:link w:val="Titre5Car"/>
    <w:uiPriority w:val="9"/>
    <w:semiHidden/>
    <w:unhideWhenUsed/>
    <w:qFormat/>
    <w:rsid w:val="00A24054"/>
    <w:pPr>
      <w:keepNext/>
      <w:keepLines/>
      <w:numPr>
        <w:ilvl w:val="4"/>
        <w:numId w:val="3"/>
      </w:numPr>
      <w:spacing w:before="40"/>
      <w:outlineLvl w:val="4"/>
    </w:pPr>
    <w:rPr>
      <w:rFonts w:asciiTheme="majorHAnsi" w:eastAsiaTheme="majorEastAsia" w:hAnsiTheme="majorHAnsi" w:cs="Mangal"/>
      <w:color w:val="2E74B5" w:themeColor="accent1" w:themeShade="BF"/>
      <w:szCs w:val="21"/>
    </w:rPr>
  </w:style>
  <w:style w:type="paragraph" w:styleId="Titre6">
    <w:name w:val="heading 6"/>
    <w:basedOn w:val="Normal"/>
    <w:next w:val="Normal"/>
    <w:link w:val="Titre6Car"/>
    <w:uiPriority w:val="9"/>
    <w:semiHidden/>
    <w:unhideWhenUsed/>
    <w:qFormat/>
    <w:rsid w:val="00A24054"/>
    <w:pPr>
      <w:keepNext/>
      <w:keepLines/>
      <w:numPr>
        <w:ilvl w:val="5"/>
        <w:numId w:val="3"/>
      </w:numPr>
      <w:spacing w:before="40"/>
      <w:outlineLvl w:val="5"/>
    </w:pPr>
    <w:rPr>
      <w:rFonts w:asciiTheme="majorHAnsi" w:eastAsiaTheme="majorEastAsia" w:hAnsiTheme="majorHAnsi" w:cs="Mangal"/>
      <w:color w:val="1F4D78" w:themeColor="accent1" w:themeShade="7F"/>
      <w:szCs w:val="21"/>
    </w:rPr>
  </w:style>
  <w:style w:type="paragraph" w:styleId="Titre7">
    <w:name w:val="heading 7"/>
    <w:basedOn w:val="Normal"/>
    <w:next w:val="Normal"/>
    <w:link w:val="Titre7Car"/>
    <w:uiPriority w:val="9"/>
    <w:semiHidden/>
    <w:unhideWhenUsed/>
    <w:qFormat/>
    <w:rsid w:val="00A24054"/>
    <w:pPr>
      <w:keepNext/>
      <w:keepLines/>
      <w:numPr>
        <w:ilvl w:val="6"/>
        <w:numId w:val="3"/>
      </w:numPr>
      <w:spacing w:before="40"/>
      <w:outlineLvl w:val="6"/>
    </w:pPr>
    <w:rPr>
      <w:rFonts w:asciiTheme="majorHAnsi" w:eastAsiaTheme="majorEastAsia" w:hAnsiTheme="majorHAnsi" w:cs="Mangal"/>
      <w:i/>
      <w:iCs/>
      <w:color w:val="1F4D78" w:themeColor="accent1" w:themeShade="7F"/>
      <w:szCs w:val="21"/>
    </w:rPr>
  </w:style>
  <w:style w:type="paragraph" w:styleId="Titre8">
    <w:name w:val="heading 8"/>
    <w:basedOn w:val="Normal"/>
    <w:next w:val="Normal"/>
    <w:link w:val="Titre8Car"/>
    <w:uiPriority w:val="9"/>
    <w:semiHidden/>
    <w:unhideWhenUsed/>
    <w:qFormat/>
    <w:rsid w:val="00A24054"/>
    <w:pPr>
      <w:keepNext/>
      <w:keepLines/>
      <w:numPr>
        <w:ilvl w:val="7"/>
        <w:numId w:val="3"/>
      </w:numPr>
      <w:spacing w:before="40"/>
      <w:outlineLvl w:val="7"/>
    </w:pPr>
    <w:rPr>
      <w:rFonts w:asciiTheme="majorHAnsi" w:eastAsiaTheme="majorEastAsia" w:hAnsiTheme="majorHAnsi" w:cs="Mangal"/>
      <w:color w:val="272727" w:themeColor="text1" w:themeTint="D8"/>
      <w:sz w:val="21"/>
      <w:szCs w:val="19"/>
    </w:rPr>
  </w:style>
  <w:style w:type="paragraph" w:styleId="Titre9">
    <w:name w:val="heading 9"/>
    <w:basedOn w:val="Normal"/>
    <w:next w:val="Normal"/>
    <w:link w:val="Titre9Car"/>
    <w:uiPriority w:val="9"/>
    <w:semiHidden/>
    <w:unhideWhenUsed/>
    <w:qFormat/>
    <w:rsid w:val="00A24054"/>
    <w:pPr>
      <w:keepNext/>
      <w:keepLines/>
      <w:numPr>
        <w:ilvl w:val="8"/>
        <w:numId w:val="3"/>
      </w:numPr>
      <w:spacing w:before="40"/>
      <w:outlineLvl w:val="8"/>
    </w:pPr>
    <w:rPr>
      <w:rFonts w:asciiTheme="majorHAnsi" w:eastAsiaTheme="majorEastAsia" w:hAnsiTheme="majorHAnsi" w:cs="Mangal"/>
      <w:i/>
      <w:iCs/>
      <w:color w:val="272727" w:themeColor="text1" w:themeTint="D8"/>
      <w:sz w:val="21"/>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A24054"/>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NormalWeb">
    <w:name w:val="Normal (Web)"/>
    <w:basedOn w:val="Standard"/>
    <w:uiPriority w:val="99"/>
    <w:rsid w:val="00A24054"/>
    <w:pPr>
      <w:spacing w:before="100" w:after="142" w:line="276" w:lineRule="exact"/>
    </w:pPr>
    <w:rPr>
      <w:lang w:eastAsia="fr-FR"/>
    </w:rPr>
  </w:style>
  <w:style w:type="paragraph" w:customStyle="1" w:styleId="TableContents">
    <w:name w:val="Table Contents"/>
    <w:basedOn w:val="Standard"/>
    <w:rsid w:val="00A24054"/>
    <w:pPr>
      <w:widowControl w:val="0"/>
      <w:suppressLineNumbers/>
    </w:pPr>
  </w:style>
  <w:style w:type="character" w:customStyle="1" w:styleId="Titre1Car">
    <w:name w:val="Titre 1 Car"/>
    <w:basedOn w:val="Policepardfaut"/>
    <w:link w:val="Titre1"/>
    <w:rsid w:val="00A24054"/>
    <w:rPr>
      <w:rFonts w:asciiTheme="majorHAnsi" w:eastAsiaTheme="majorEastAsia" w:hAnsiTheme="majorHAnsi" w:cs="Mangal"/>
      <w:color w:val="2E74B5" w:themeColor="accent1" w:themeShade="BF"/>
      <w:kern w:val="3"/>
      <w:sz w:val="32"/>
      <w:szCs w:val="29"/>
      <w:lang w:eastAsia="zh-CN" w:bidi="hi-IN"/>
    </w:rPr>
  </w:style>
  <w:style w:type="paragraph" w:styleId="En-ttedetabledesmatires">
    <w:name w:val="TOC Heading"/>
    <w:basedOn w:val="Titre1"/>
    <w:next w:val="Normal"/>
    <w:uiPriority w:val="39"/>
    <w:unhideWhenUsed/>
    <w:qFormat/>
    <w:rsid w:val="00A24054"/>
    <w:pPr>
      <w:suppressAutoHyphens w:val="0"/>
      <w:autoSpaceDN/>
      <w:spacing w:line="259" w:lineRule="auto"/>
      <w:textAlignment w:val="auto"/>
      <w:outlineLvl w:val="9"/>
    </w:pPr>
    <w:rPr>
      <w:rFonts w:cstheme="majorBidi"/>
      <w:kern w:val="0"/>
      <w:szCs w:val="32"/>
      <w:lang w:eastAsia="fr-FR" w:bidi="ar-SA"/>
    </w:rPr>
  </w:style>
  <w:style w:type="character" w:customStyle="1" w:styleId="Titre2Car">
    <w:name w:val="Titre 2 Car"/>
    <w:basedOn w:val="Policepardfaut"/>
    <w:link w:val="Titre2"/>
    <w:uiPriority w:val="9"/>
    <w:rsid w:val="00A24054"/>
    <w:rPr>
      <w:rFonts w:asciiTheme="majorHAnsi" w:eastAsiaTheme="majorEastAsia" w:hAnsiTheme="majorHAnsi" w:cs="Mangal"/>
      <w:color w:val="2E74B5" w:themeColor="accent1" w:themeShade="BF"/>
      <w:kern w:val="3"/>
      <w:sz w:val="26"/>
      <w:szCs w:val="23"/>
      <w:lang w:eastAsia="zh-CN" w:bidi="hi-IN"/>
    </w:rPr>
  </w:style>
  <w:style w:type="paragraph" w:customStyle="1" w:styleId="Textbody">
    <w:name w:val="Text body"/>
    <w:basedOn w:val="Standard"/>
    <w:rsid w:val="00A24054"/>
    <w:pPr>
      <w:spacing w:after="140" w:line="276" w:lineRule="auto"/>
    </w:pPr>
  </w:style>
  <w:style w:type="character" w:customStyle="1" w:styleId="Titre3Car">
    <w:name w:val="Titre 3 Car"/>
    <w:basedOn w:val="Policepardfaut"/>
    <w:link w:val="Titre3"/>
    <w:uiPriority w:val="9"/>
    <w:rsid w:val="00A24054"/>
    <w:rPr>
      <w:rFonts w:asciiTheme="majorHAnsi" w:eastAsiaTheme="majorEastAsia" w:hAnsiTheme="majorHAnsi" w:cs="Mangal"/>
      <w:color w:val="1F4D78" w:themeColor="accent1" w:themeShade="7F"/>
      <w:kern w:val="3"/>
      <w:sz w:val="24"/>
      <w:szCs w:val="21"/>
      <w:lang w:eastAsia="zh-CN" w:bidi="hi-IN"/>
    </w:rPr>
  </w:style>
  <w:style w:type="character" w:customStyle="1" w:styleId="Titre4Car">
    <w:name w:val="Titre 4 Car"/>
    <w:basedOn w:val="Policepardfaut"/>
    <w:link w:val="Titre4"/>
    <w:uiPriority w:val="9"/>
    <w:semiHidden/>
    <w:rsid w:val="00A24054"/>
    <w:rPr>
      <w:rFonts w:asciiTheme="majorHAnsi" w:eastAsiaTheme="majorEastAsia" w:hAnsiTheme="majorHAnsi" w:cs="Mangal"/>
      <w:i/>
      <w:iCs/>
      <w:color w:val="2E74B5" w:themeColor="accent1" w:themeShade="BF"/>
      <w:kern w:val="3"/>
      <w:sz w:val="24"/>
      <w:szCs w:val="21"/>
      <w:lang w:eastAsia="zh-CN" w:bidi="hi-IN"/>
    </w:rPr>
  </w:style>
  <w:style w:type="character" w:customStyle="1" w:styleId="Titre5Car">
    <w:name w:val="Titre 5 Car"/>
    <w:basedOn w:val="Policepardfaut"/>
    <w:link w:val="Titre5"/>
    <w:uiPriority w:val="9"/>
    <w:semiHidden/>
    <w:rsid w:val="00A24054"/>
    <w:rPr>
      <w:rFonts w:asciiTheme="majorHAnsi" w:eastAsiaTheme="majorEastAsia" w:hAnsiTheme="majorHAnsi" w:cs="Mangal"/>
      <w:color w:val="2E74B5" w:themeColor="accent1" w:themeShade="BF"/>
      <w:kern w:val="3"/>
      <w:sz w:val="24"/>
      <w:szCs w:val="21"/>
      <w:lang w:eastAsia="zh-CN" w:bidi="hi-IN"/>
    </w:rPr>
  </w:style>
  <w:style w:type="character" w:customStyle="1" w:styleId="Titre6Car">
    <w:name w:val="Titre 6 Car"/>
    <w:basedOn w:val="Policepardfaut"/>
    <w:link w:val="Titre6"/>
    <w:uiPriority w:val="9"/>
    <w:semiHidden/>
    <w:rsid w:val="00A24054"/>
    <w:rPr>
      <w:rFonts w:asciiTheme="majorHAnsi" w:eastAsiaTheme="majorEastAsia" w:hAnsiTheme="majorHAnsi" w:cs="Mangal"/>
      <w:color w:val="1F4D78" w:themeColor="accent1" w:themeShade="7F"/>
      <w:kern w:val="3"/>
      <w:sz w:val="24"/>
      <w:szCs w:val="21"/>
      <w:lang w:eastAsia="zh-CN" w:bidi="hi-IN"/>
    </w:rPr>
  </w:style>
  <w:style w:type="character" w:customStyle="1" w:styleId="Titre7Car">
    <w:name w:val="Titre 7 Car"/>
    <w:basedOn w:val="Policepardfaut"/>
    <w:link w:val="Titre7"/>
    <w:uiPriority w:val="9"/>
    <w:semiHidden/>
    <w:rsid w:val="00A24054"/>
    <w:rPr>
      <w:rFonts w:asciiTheme="majorHAnsi" w:eastAsiaTheme="majorEastAsia" w:hAnsiTheme="majorHAnsi" w:cs="Mangal"/>
      <w:i/>
      <w:iCs/>
      <w:color w:val="1F4D78" w:themeColor="accent1" w:themeShade="7F"/>
      <w:kern w:val="3"/>
      <w:sz w:val="24"/>
      <w:szCs w:val="21"/>
      <w:lang w:eastAsia="zh-CN" w:bidi="hi-IN"/>
    </w:rPr>
  </w:style>
  <w:style w:type="character" w:customStyle="1" w:styleId="Titre8Car">
    <w:name w:val="Titre 8 Car"/>
    <w:basedOn w:val="Policepardfaut"/>
    <w:link w:val="Titre8"/>
    <w:uiPriority w:val="9"/>
    <w:semiHidden/>
    <w:rsid w:val="00A24054"/>
    <w:rPr>
      <w:rFonts w:asciiTheme="majorHAnsi" w:eastAsiaTheme="majorEastAsia" w:hAnsiTheme="majorHAnsi" w:cs="Mangal"/>
      <w:color w:val="272727" w:themeColor="text1" w:themeTint="D8"/>
      <w:kern w:val="3"/>
      <w:sz w:val="21"/>
      <w:szCs w:val="19"/>
      <w:lang w:eastAsia="zh-CN" w:bidi="hi-IN"/>
    </w:rPr>
  </w:style>
  <w:style w:type="character" w:customStyle="1" w:styleId="Titre9Car">
    <w:name w:val="Titre 9 Car"/>
    <w:basedOn w:val="Policepardfaut"/>
    <w:link w:val="Titre9"/>
    <w:uiPriority w:val="9"/>
    <w:semiHidden/>
    <w:rsid w:val="00A24054"/>
    <w:rPr>
      <w:rFonts w:asciiTheme="majorHAnsi" w:eastAsiaTheme="majorEastAsia" w:hAnsiTheme="majorHAnsi" w:cs="Mangal"/>
      <w:i/>
      <w:iCs/>
      <w:color w:val="272727" w:themeColor="text1" w:themeTint="D8"/>
      <w:kern w:val="3"/>
      <w:sz w:val="21"/>
      <w:szCs w:val="19"/>
      <w:lang w:eastAsia="zh-CN" w:bidi="hi-IN"/>
    </w:rPr>
  </w:style>
  <w:style w:type="paragraph" w:styleId="Paragraphedeliste">
    <w:name w:val="List Paragraph"/>
    <w:basedOn w:val="Normal"/>
    <w:uiPriority w:val="34"/>
    <w:qFormat/>
    <w:rsid w:val="00A24054"/>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paragraph" w:styleId="TM1">
    <w:name w:val="toc 1"/>
    <w:basedOn w:val="Normal"/>
    <w:next w:val="Normal"/>
    <w:autoRedefine/>
    <w:uiPriority w:val="39"/>
    <w:unhideWhenUsed/>
    <w:rsid w:val="00A24054"/>
    <w:pPr>
      <w:spacing w:after="100"/>
    </w:pPr>
    <w:rPr>
      <w:rFonts w:cs="Mangal"/>
      <w:szCs w:val="21"/>
    </w:rPr>
  </w:style>
  <w:style w:type="paragraph" w:styleId="TM2">
    <w:name w:val="toc 2"/>
    <w:basedOn w:val="Normal"/>
    <w:next w:val="Normal"/>
    <w:autoRedefine/>
    <w:uiPriority w:val="39"/>
    <w:unhideWhenUsed/>
    <w:rsid w:val="00A24054"/>
    <w:pPr>
      <w:spacing w:after="100"/>
      <w:ind w:left="240"/>
    </w:pPr>
    <w:rPr>
      <w:rFonts w:cs="Mangal"/>
      <w:szCs w:val="21"/>
    </w:rPr>
  </w:style>
  <w:style w:type="character" w:styleId="Lienhypertexte">
    <w:name w:val="Hyperlink"/>
    <w:basedOn w:val="Policepardfaut"/>
    <w:uiPriority w:val="99"/>
    <w:unhideWhenUsed/>
    <w:rsid w:val="00A24054"/>
    <w:rPr>
      <w:color w:val="0563C1" w:themeColor="hyperlink"/>
      <w:u w:val="single"/>
    </w:rPr>
  </w:style>
  <w:style w:type="table" w:styleId="Grilledutableau">
    <w:name w:val="Table Grid"/>
    <w:basedOn w:val="TableauNormal"/>
    <w:uiPriority w:val="39"/>
    <w:rsid w:val="00CE356E"/>
    <w:pPr>
      <w:suppressAutoHyphens/>
      <w:autoSpaceDN w:val="0"/>
      <w:spacing w:after="0" w:line="240" w:lineRule="auto"/>
      <w:textAlignment w:val="baseline"/>
    </w:pPr>
    <w:rPr>
      <w:rFonts w:ascii="Liberation Serif" w:eastAsia="NSimSun" w:hAnsi="Liberation Serif" w:cs="Ari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CE356E"/>
    <w:pPr>
      <w:tabs>
        <w:tab w:val="center" w:pos="4536"/>
        <w:tab w:val="right" w:pos="9072"/>
      </w:tabs>
    </w:pPr>
    <w:rPr>
      <w:rFonts w:cs="Mangal"/>
      <w:szCs w:val="21"/>
    </w:rPr>
  </w:style>
  <w:style w:type="character" w:customStyle="1" w:styleId="En-tteCar">
    <w:name w:val="En-tête Car"/>
    <w:basedOn w:val="Policepardfaut"/>
    <w:link w:val="En-tte"/>
    <w:uiPriority w:val="99"/>
    <w:rsid w:val="00CE356E"/>
    <w:rPr>
      <w:rFonts w:ascii="Liberation Serif" w:eastAsia="NSimSun" w:hAnsi="Liberation Serif" w:cs="Mangal"/>
      <w:kern w:val="3"/>
      <w:sz w:val="24"/>
      <w:szCs w:val="21"/>
      <w:lang w:eastAsia="zh-CN" w:bidi="hi-IN"/>
    </w:rPr>
  </w:style>
  <w:style w:type="paragraph" w:styleId="Pieddepage">
    <w:name w:val="footer"/>
    <w:basedOn w:val="Normal"/>
    <w:link w:val="PieddepageCar"/>
    <w:unhideWhenUsed/>
    <w:rsid w:val="00CE356E"/>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CE356E"/>
    <w:rPr>
      <w:rFonts w:ascii="Liberation Serif" w:eastAsia="NSimSun" w:hAnsi="Liberation Serif" w:cs="Mangal"/>
      <w:kern w:val="3"/>
      <w:sz w:val="24"/>
      <w:szCs w:val="21"/>
      <w:lang w:eastAsia="zh-CN" w:bidi="hi-IN"/>
    </w:rPr>
  </w:style>
  <w:style w:type="paragraph" w:styleId="TM3">
    <w:name w:val="toc 3"/>
    <w:basedOn w:val="Normal"/>
    <w:next w:val="Normal"/>
    <w:autoRedefine/>
    <w:uiPriority w:val="39"/>
    <w:unhideWhenUsed/>
    <w:rsid w:val="00CE356E"/>
    <w:pPr>
      <w:spacing w:after="100"/>
      <w:ind w:left="480"/>
    </w:pPr>
    <w:rPr>
      <w:rFonts w:cs="Mangal"/>
      <w:szCs w:val="21"/>
    </w:rPr>
  </w:style>
  <w:style w:type="numbering" w:customStyle="1" w:styleId="Outline">
    <w:name w:val="Outline"/>
    <w:basedOn w:val="Aucuneliste"/>
    <w:rsid w:val="00CE356E"/>
    <w:pPr>
      <w:numPr>
        <w:numId w:val="6"/>
      </w:numPr>
    </w:pPr>
  </w:style>
  <w:style w:type="paragraph" w:customStyle="1" w:styleId="Heading">
    <w:name w:val="Heading"/>
    <w:basedOn w:val="Standard"/>
    <w:next w:val="Textbody"/>
    <w:rsid w:val="00CE356E"/>
    <w:pPr>
      <w:keepNext/>
      <w:spacing w:before="240" w:after="120"/>
    </w:pPr>
    <w:rPr>
      <w:rFonts w:ascii="Liberation Sans" w:eastAsia="Microsoft YaHei" w:hAnsi="Liberation Sans"/>
      <w:sz w:val="28"/>
      <w:szCs w:val="28"/>
    </w:rPr>
  </w:style>
  <w:style w:type="paragraph" w:styleId="Liste">
    <w:name w:val="List"/>
    <w:basedOn w:val="Textbody"/>
    <w:rsid w:val="00CE356E"/>
  </w:style>
  <w:style w:type="paragraph" w:styleId="Lgende">
    <w:name w:val="caption"/>
    <w:basedOn w:val="Standard"/>
    <w:rsid w:val="00CE356E"/>
    <w:pPr>
      <w:suppressLineNumbers/>
      <w:spacing w:before="120" w:after="120"/>
    </w:pPr>
    <w:rPr>
      <w:i/>
      <w:iCs/>
    </w:rPr>
  </w:style>
  <w:style w:type="paragraph" w:customStyle="1" w:styleId="Index">
    <w:name w:val="Index"/>
    <w:basedOn w:val="Standard"/>
    <w:rsid w:val="00CE356E"/>
    <w:pPr>
      <w:suppressLineNumbers/>
    </w:pPr>
  </w:style>
  <w:style w:type="paragraph" w:customStyle="1" w:styleId="TableauNormal1">
    <w:name w:val="Tableau Normal1"/>
    <w:rsid w:val="00CE356E"/>
    <w:pPr>
      <w:suppressAutoHyphens/>
      <w:autoSpaceDN w:val="0"/>
      <w:spacing w:line="256" w:lineRule="auto"/>
    </w:pPr>
    <w:rPr>
      <w:rFonts w:ascii="Calibri" w:eastAsia="Calibri" w:hAnsi="Calibri" w:cs="Times New Roman"/>
      <w:kern w:val="3"/>
    </w:rPr>
  </w:style>
  <w:style w:type="paragraph" w:customStyle="1" w:styleId="TableHeading">
    <w:name w:val="Table Heading"/>
    <w:basedOn w:val="TableContents"/>
    <w:rsid w:val="00CE356E"/>
    <w:pPr>
      <w:jc w:val="center"/>
    </w:pPr>
    <w:rPr>
      <w:b/>
      <w:bCs/>
    </w:rPr>
  </w:style>
  <w:style w:type="paragraph" w:customStyle="1" w:styleId="HeaderandFooter">
    <w:name w:val="Header and Footer"/>
    <w:basedOn w:val="Standard"/>
    <w:rsid w:val="00CE356E"/>
    <w:pPr>
      <w:suppressLineNumbers/>
      <w:tabs>
        <w:tab w:val="center" w:pos="4819"/>
        <w:tab w:val="right" w:pos="9638"/>
      </w:tabs>
    </w:pPr>
  </w:style>
  <w:style w:type="character" w:customStyle="1" w:styleId="ListLabel1">
    <w:name w:val="ListLabel 1"/>
    <w:rsid w:val="00CE356E"/>
    <w:rPr>
      <w:rFonts w:cs="Times New Roman"/>
      <w:i w:val="0"/>
    </w:rPr>
  </w:style>
  <w:style w:type="character" w:customStyle="1" w:styleId="ListLabel2">
    <w:name w:val="ListLabel 2"/>
    <w:rsid w:val="00CE356E"/>
    <w:rPr>
      <w:rFonts w:cs="Times New Roman"/>
    </w:rPr>
  </w:style>
  <w:style w:type="character" w:customStyle="1" w:styleId="ListLabel3">
    <w:name w:val="ListLabel 3"/>
    <w:rsid w:val="00CE356E"/>
    <w:rPr>
      <w:rFonts w:cs="Times New Roman"/>
    </w:rPr>
  </w:style>
  <w:style w:type="character" w:customStyle="1" w:styleId="ListLabel4">
    <w:name w:val="ListLabel 4"/>
    <w:rsid w:val="00CE356E"/>
    <w:rPr>
      <w:rFonts w:cs="Times New Roman"/>
    </w:rPr>
  </w:style>
  <w:style w:type="character" w:customStyle="1" w:styleId="ListLabel5">
    <w:name w:val="ListLabel 5"/>
    <w:rsid w:val="00CE356E"/>
    <w:rPr>
      <w:rFonts w:cs="Times New Roman"/>
    </w:rPr>
  </w:style>
  <w:style w:type="character" w:customStyle="1" w:styleId="ListLabel6">
    <w:name w:val="ListLabel 6"/>
    <w:rsid w:val="00CE356E"/>
    <w:rPr>
      <w:rFonts w:cs="Times New Roman"/>
    </w:rPr>
  </w:style>
  <w:style w:type="character" w:customStyle="1" w:styleId="ListLabel7">
    <w:name w:val="ListLabel 7"/>
    <w:rsid w:val="00CE356E"/>
    <w:rPr>
      <w:rFonts w:cs="Times New Roman"/>
    </w:rPr>
  </w:style>
  <w:style w:type="character" w:customStyle="1" w:styleId="ListLabel8">
    <w:name w:val="ListLabel 8"/>
    <w:rsid w:val="00CE356E"/>
    <w:rPr>
      <w:rFonts w:cs="Times New Roman"/>
    </w:rPr>
  </w:style>
  <w:style w:type="character" w:customStyle="1" w:styleId="ListLabel9">
    <w:name w:val="ListLabel 9"/>
    <w:rsid w:val="00CE356E"/>
    <w:rPr>
      <w:rFonts w:cs="Times New Roman"/>
    </w:rPr>
  </w:style>
  <w:style w:type="character" w:customStyle="1" w:styleId="NumberingSymbols">
    <w:name w:val="Numbering Symbols"/>
    <w:rsid w:val="00CE356E"/>
  </w:style>
  <w:style w:type="character" w:customStyle="1" w:styleId="ListLabel10">
    <w:name w:val="ListLabel 10"/>
    <w:rsid w:val="00CE356E"/>
    <w:rPr>
      <w:rFonts w:cs="Times New Roman"/>
      <w:i w:val="0"/>
    </w:rPr>
  </w:style>
  <w:style w:type="character" w:customStyle="1" w:styleId="ListLabel11">
    <w:name w:val="ListLabel 11"/>
    <w:rsid w:val="00CE356E"/>
    <w:rPr>
      <w:rFonts w:cs="Times New Roman"/>
    </w:rPr>
  </w:style>
  <w:style w:type="character" w:customStyle="1" w:styleId="ListLabel12">
    <w:name w:val="ListLabel 12"/>
    <w:rsid w:val="00CE356E"/>
    <w:rPr>
      <w:rFonts w:cs="Times New Roman"/>
    </w:rPr>
  </w:style>
  <w:style w:type="character" w:customStyle="1" w:styleId="ListLabel13">
    <w:name w:val="ListLabel 13"/>
    <w:rsid w:val="00CE356E"/>
    <w:rPr>
      <w:rFonts w:cs="Times New Roman"/>
    </w:rPr>
  </w:style>
  <w:style w:type="character" w:customStyle="1" w:styleId="ListLabel14">
    <w:name w:val="ListLabel 14"/>
    <w:rsid w:val="00CE356E"/>
    <w:rPr>
      <w:rFonts w:cs="Times New Roman"/>
    </w:rPr>
  </w:style>
  <w:style w:type="character" w:customStyle="1" w:styleId="ListLabel15">
    <w:name w:val="ListLabel 15"/>
    <w:rsid w:val="00CE356E"/>
    <w:rPr>
      <w:rFonts w:cs="Times New Roman"/>
    </w:rPr>
  </w:style>
  <w:style w:type="character" w:customStyle="1" w:styleId="ListLabel16">
    <w:name w:val="ListLabel 16"/>
    <w:rsid w:val="00CE356E"/>
    <w:rPr>
      <w:rFonts w:cs="Times New Roman"/>
    </w:rPr>
  </w:style>
  <w:style w:type="character" w:customStyle="1" w:styleId="ListLabel17">
    <w:name w:val="ListLabel 17"/>
    <w:rsid w:val="00CE356E"/>
    <w:rPr>
      <w:rFonts w:cs="Times New Roman"/>
    </w:rPr>
  </w:style>
  <w:style w:type="character" w:customStyle="1" w:styleId="ListLabel18">
    <w:name w:val="ListLabel 18"/>
    <w:rsid w:val="00CE356E"/>
    <w:rPr>
      <w:rFonts w:cs="Times New Roman"/>
    </w:rPr>
  </w:style>
  <w:style w:type="numbering" w:customStyle="1" w:styleId="WWNum1">
    <w:name w:val="WWNum1"/>
    <w:basedOn w:val="Aucuneliste"/>
    <w:rsid w:val="00CE356E"/>
    <w:pPr>
      <w:numPr>
        <w:numId w:val="7"/>
      </w:numPr>
    </w:pPr>
  </w:style>
  <w:style w:type="numbering" w:customStyle="1" w:styleId="WWNum1a">
    <w:name w:val="WWNum1a"/>
    <w:basedOn w:val="Aucuneliste"/>
    <w:rsid w:val="00CE356E"/>
    <w:pPr>
      <w:numPr>
        <w:numId w:val="8"/>
      </w:numPr>
    </w:pPr>
  </w:style>
  <w:style w:type="character" w:styleId="Marquedecommentaire">
    <w:name w:val="annotation reference"/>
    <w:basedOn w:val="Policepardfaut"/>
    <w:uiPriority w:val="99"/>
    <w:semiHidden/>
    <w:unhideWhenUsed/>
    <w:rsid w:val="00CE356E"/>
    <w:rPr>
      <w:sz w:val="16"/>
      <w:szCs w:val="16"/>
    </w:rPr>
  </w:style>
  <w:style w:type="paragraph" w:styleId="Commentaire">
    <w:name w:val="annotation text"/>
    <w:basedOn w:val="Normal"/>
    <w:link w:val="CommentaireCar"/>
    <w:uiPriority w:val="99"/>
    <w:semiHidden/>
    <w:unhideWhenUsed/>
    <w:rsid w:val="00CE356E"/>
    <w:rPr>
      <w:rFonts w:cs="Mangal"/>
      <w:sz w:val="20"/>
      <w:szCs w:val="18"/>
    </w:rPr>
  </w:style>
  <w:style w:type="character" w:customStyle="1" w:styleId="CommentaireCar">
    <w:name w:val="Commentaire Car"/>
    <w:basedOn w:val="Policepardfaut"/>
    <w:link w:val="Commentaire"/>
    <w:uiPriority w:val="99"/>
    <w:semiHidden/>
    <w:rsid w:val="00CE356E"/>
    <w:rPr>
      <w:rFonts w:ascii="Liberation Serif" w:eastAsia="NSimSun" w:hAnsi="Liberation Serif" w:cs="Mangal"/>
      <w:kern w:val="3"/>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CE356E"/>
    <w:rPr>
      <w:b/>
      <w:bCs/>
    </w:rPr>
  </w:style>
  <w:style w:type="character" w:customStyle="1" w:styleId="ObjetducommentaireCar">
    <w:name w:val="Objet du commentaire Car"/>
    <w:basedOn w:val="CommentaireCar"/>
    <w:link w:val="Objetducommentaire"/>
    <w:uiPriority w:val="99"/>
    <w:semiHidden/>
    <w:rsid w:val="00CE356E"/>
    <w:rPr>
      <w:rFonts w:ascii="Liberation Serif" w:eastAsia="NSimSun" w:hAnsi="Liberation Serif" w:cs="Mangal"/>
      <w:b/>
      <w:bCs/>
      <w:kern w:val="3"/>
      <w:sz w:val="20"/>
      <w:szCs w:val="18"/>
      <w:lang w:eastAsia="zh-CN" w:bidi="hi-IN"/>
    </w:rPr>
  </w:style>
  <w:style w:type="paragraph" w:styleId="Textedebulles">
    <w:name w:val="Balloon Text"/>
    <w:basedOn w:val="Normal"/>
    <w:link w:val="TextedebullesCar"/>
    <w:uiPriority w:val="99"/>
    <w:semiHidden/>
    <w:unhideWhenUsed/>
    <w:rsid w:val="00CE356E"/>
    <w:rPr>
      <w:rFonts w:ascii="Segoe UI" w:hAnsi="Segoe UI" w:cs="Mangal"/>
      <w:sz w:val="18"/>
      <w:szCs w:val="16"/>
    </w:rPr>
  </w:style>
  <w:style w:type="character" w:customStyle="1" w:styleId="TextedebullesCar">
    <w:name w:val="Texte de bulles Car"/>
    <w:basedOn w:val="Policepardfaut"/>
    <w:link w:val="Textedebulles"/>
    <w:uiPriority w:val="99"/>
    <w:semiHidden/>
    <w:rsid w:val="00CE356E"/>
    <w:rPr>
      <w:rFonts w:ascii="Segoe UI" w:eastAsia="NSimSun" w:hAnsi="Segoe UI" w:cs="Mangal"/>
      <w:kern w:val="3"/>
      <w:sz w:val="18"/>
      <w:szCs w:val="16"/>
      <w:lang w:eastAsia="zh-CN" w:bidi="hi-IN"/>
    </w:rPr>
  </w:style>
  <w:style w:type="paragraph" w:customStyle="1" w:styleId="western">
    <w:name w:val="western"/>
    <w:basedOn w:val="Normal"/>
    <w:rsid w:val="00371A63"/>
    <w:pPr>
      <w:suppressAutoHyphens w:val="0"/>
      <w:autoSpaceDN/>
      <w:spacing w:before="100" w:beforeAutospacing="1" w:after="142" w:line="288" w:lineRule="auto"/>
      <w:ind w:firstLine="567"/>
      <w:jc w:val="both"/>
      <w:textAlignment w:val="auto"/>
    </w:pPr>
    <w:rPr>
      <w:rFonts w:ascii="Times New Roman" w:eastAsia="Times New Roman" w:hAnsi="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143193">
      <w:bodyDiv w:val="1"/>
      <w:marLeft w:val="0"/>
      <w:marRight w:val="0"/>
      <w:marTop w:val="0"/>
      <w:marBottom w:val="0"/>
      <w:divBdr>
        <w:top w:val="none" w:sz="0" w:space="0" w:color="auto"/>
        <w:left w:val="none" w:sz="0" w:space="0" w:color="auto"/>
        <w:bottom w:val="none" w:sz="0" w:space="0" w:color="auto"/>
        <w:right w:val="none" w:sz="0" w:space="0" w:color="auto"/>
      </w:divBdr>
    </w:div>
    <w:div w:id="159524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445</TotalTime>
  <Pages>6</Pages>
  <Words>990</Words>
  <Characters>5448</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FISICARO Adrien</dc:creator>
  <cp:keywords/>
  <dc:description/>
  <cp:lastModifiedBy>HANDTSCHOEWERCKER Florian</cp:lastModifiedBy>
  <cp:revision>20</cp:revision>
  <dcterms:created xsi:type="dcterms:W3CDTF">2024-07-03T14:40:00Z</dcterms:created>
  <dcterms:modified xsi:type="dcterms:W3CDTF">2025-03-12T13:53:00Z</dcterms:modified>
</cp:coreProperties>
</file>