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06012E4C" w14:textId="77777777" w:rsidR="000B3D7A" w:rsidRDefault="00737146" w:rsidP="00105762">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p>
    <w:p w14:paraId="5EAE7BF2" w14:textId="29B7A9FE" w:rsidR="00BA06D4" w:rsidRPr="000B3D7A" w:rsidRDefault="00105762" w:rsidP="00105762">
      <w:pPr>
        <w:pStyle w:val="Sansinterligne"/>
        <w:tabs>
          <w:tab w:val="right" w:pos="0"/>
        </w:tabs>
        <w:spacing w:before="480"/>
        <w:jc w:val="center"/>
        <w:rPr>
          <w:rFonts w:ascii="Arial" w:hAnsi="Arial" w:cs="Arial"/>
          <w:b/>
          <w:bCs/>
          <w:sz w:val="28"/>
          <w:szCs w:val="28"/>
        </w:rPr>
      </w:pPr>
      <w:r w:rsidRPr="000B3D7A">
        <w:rPr>
          <w:rFonts w:ascii="Arial" w:hAnsi="Arial" w:cs="Arial"/>
          <w:b/>
          <w:bCs/>
          <w:sz w:val="28"/>
          <w:szCs w:val="28"/>
        </w:rPr>
        <w:t>Accord-cadre</w:t>
      </w:r>
      <w:r w:rsidR="00BA06D4" w:rsidRPr="000B3D7A">
        <w:rPr>
          <w:rFonts w:ascii="Arial" w:hAnsi="Arial" w:cs="Arial"/>
          <w:b/>
          <w:bCs/>
          <w:sz w:val="28"/>
          <w:szCs w:val="28"/>
        </w:rPr>
        <w:t xml:space="preserve"> relatif à </w:t>
      </w:r>
      <w:r w:rsidRPr="000B3D7A">
        <w:rPr>
          <w:rFonts w:ascii="Arial" w:hAnsi="Arial" w:cs="Arial"/>
          <w:b/>
          <w:bCs/>
          <w:sz w:val="28"/>
          <w:szCs w:val="28"/>
        </w:rPr>
        <w:t>fourniture d’azote liquide en vrac et de services associés pour les sites du Vésinet (78) et d’Orsay (91) de l’ASNR</w:t>
      </w:r>
      <w:bookmarkEnd w:id="0"/>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18DA0F4D" w:rsidR="00737146" w:rsidRPr="00A26426" w:rsidRDefault="00306E0E">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105762">
                  <w:rPr>
                    <w:rFonts w:ascii="Arial" w:hAnsi="Arial" w:cs="Arial"/>
                    <w:sz w:val="20"/>
                    <w:szCs w:val="20"/>
                  </w:rPr>
                  <w:t>Marché à procédure adaptée</w:t>
                </w:r>
              </w:sdtContent>
            </w:sdt>
          </w:p>
        </w:tc>
      </w:tr>
      <w:tr w:rsidR="00737146" w:rsidRPr="00306E0E" w14:paraId="0CC36AB7" w14:textId="77777777" w:rsidTr="00737146">
        <w:tc>
          <w:tcPr>
            <w:tcW w:w="2595" w:type="dxa"/>
            <w:shd w:val="clear" w:color="auto" w:fill="E7E6E6" w:themeFill="background2"/>
            <w:vAlign w:val="center"/>
          </w:tcPr>
          <w:p w14:paraId="697920CC" w14:textId="51B45070" w:rsidR="00737146" w:rsidRPr="00A26426" w:rsidRDefault="00737146">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ECE3C8E" w:rsidR="00737146" w:rsidRPr="000B3D7A" w:rsidRDefault="000B3D7A">
            <w:pPr>
              <w:autoSpaceDE w:val="0"/>
              <w:autoSpaceDN w:val="0"/>
              <w:adjustRightInd w:val="0"/>
              <w:jc w:val="left"/>
              <w:rPr>
                <w:rFonts w:ascii="Arial" w:hAnsi="Arial" w:cs="Arial"/>
                <w:b/>
                <w:bCs/>
                <w:sz w:val="20"/>
                <w:szCs w:val="20"/>
                <w:lang w:val="en-US"/>
              </w:rPr>
            </w:pPr>
            <w:r w:rsidRPr="000B3D7A">
              <w:rPr>
                <w:rFonts w:ascii="Arial" w:hAnsi="Arial" w:cs="Arial"/>
                <w:b/>
                <w:bCs/>
                <w:sz w:val="20"/>
                <w:szCs w:val="20"/>
                <w:lang w:val="en-US"/>
              </w:rPr>
              <w:t>ASNR/PSE-ENV/SAME/LMN</w:t>
            </w:r>
          </w:p>
        </w:tc>
      </w:tr>
    </w:tbl>
    <w:p w14:paraId="40E257EE" w14:textId="77777777" w:rsidR="008E0E83" w:rsidRPr="000B3D7A" w:rsidRDefault="008E0E83" w:rsidP="003A7FA3">
      <w:pPr>
        <w:rPr>
          <w:rFonts w:ascii="Arial" w:hAnsi="Arial" w:cs="Arial"/>
          <w:sz w:val="20"/>
          <w:szCs w:val="20"/>
          <w:lang w:val="en-US"/>
        </w:rPr>
      </w:pPr>
    </w:p>
    <w:p w14:paraId="226D13BA" w14:textId="77777777" w:rsidR="008E0E83" w:rsidRPr="000B3D7A" w:rsidRDefault="008E0E83" w:rsidP="003A7FA3">
      <w:pPr>
        <w:rPr>
          <w:rFonts w:ascii="Arial" w:hAnsi="Arial" w:cs="Arial"/>
          <w:sz w:val="20"/>
          <w:szCs w:val="20"/>
          <w:lang w:val="en-US"/>
        </w:rPr>
      </w:pPr>
    </w:p>
    <w:p w14:paraId="3D25EF0E" w14:textId="77777777" w:rsidR="008E0E83" w:rsidRPr="000B3D7A" w:rsidRDefault="008E0E83" w:rsidP="003A7FA3">
      <w:pPr>
        <w:rPr>
          <w:rFonts w:ascii="Arial" w:hAnsi="Arial" w:cs="Arial"/>
          <w:sz w:val="20"/>
          <w:szCs w:val="20"/>
          <w:lang w:val="en-US"/>
        </w:rPr>
      </w:pPr>
    </w:p>
    <w:p w14:paraId="02A7A623" w14:textId="38FDC1CA" w:rsidR="00CD6E3B" w:rsidRPr="000B3D7A" w:rsidRDefault="00CD6E3B">
      <w:pPr>
        <w:jc w:val="left"/>
        <w:rPr>
          <w:rFonts w:ascii="Arial" w:hAnsi="Arial" w:cs="Arial"/>
          <w:sz w:val="20"/>
          <w:szCs w:val="20"/>
          <w:lang w:val="en-US"/>
        </w:rPr>
      </w:pPr>
      <w:r w:rsidRPr="000B3D7A">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A483943" w:rsidR="00983141" w:rsidRDefault="00A845BF" w:rsidP="00105762">
      <w:pPr>
        <w:spacing w:line="276" w:lineRule="auto"/>
        <w:rPr>
          <w:rFonts w:ascii="Arial" w:hAnsi="Arial" w:cs="Arial"/>
          <w:sz w:val="20"/>
          <w:szCs w:val="20"/>
        </w:rPr>
      </w:pPr>
      <w:r w:rsidRPr="003566E0">
        <w:rPr>
          <w:rFonts w:ascii="Arial" w:hAnsi="Arial" w:cs="Arial"/>
          <w:sz w:val="20"/>
          <w:szCs w:val="20"/>
        </w:rPr>
        <w:t>Le présent marché a pour objet</w:t>
      </w:r>
      <w:r w:rsidR="00105762">
        <w:rPr>
          <w:rFonts w:ascii="Arial" w:hAnsi="Arial" w:cs="Arial"/>
          <w:sz w:val="20"/>
          <w:szCs w:val="20"/>
        </w:rPr>
        <w:t xml:space="preserve"> </w:t>
      </w:r>
      <w:r w:rsidR="00105762" w:rsidRPr="00172E31">
        <w:rPr>
          <w:rFonts w:ascii="Arial" w:hAnsi="Arial" w:cs="Arial"/>
          <w:sz w:val="20"/>
          <w:szCs w:val="20"/>
        </w:rPr>
        <w:t>la fourniture d’azote liquide en vrac et de services associés pour les sites du Vésinet (78) et d’Orsay (91) de l’ASNR.</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77777777"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E505453" w14:textId="262AD350" w:rsidR="00394C8C" w:rsidRPr="00394C8C" w:rsidRDefault="00105762" w:rsidP="00394C8C">
      <w:pPr>
        <w:pStyle w:val="fcasegauche"/>
        <w:tabs>
          <w:tab w:val="left" w:pos="851"/>
        </w:tabs>
        <w:spacing w:after="0"/>
        <w:ind w:left="851" w:firstLine="0"/>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394C8C" w:rsidRPr="00394C8C">
        <w:rPr>
          <w:rFonts w:ascii="Arial" w:hAnsi="Arial" w:cs="Arial"/>
        </w:rPr>
        <w:tab/>
        <w:t>au</w:t>
      </w:r>
      <w:r w:rsidR="000B3D7A">
        <w:rPr>
          <w:rFonts w:ascii="Arial" w:hAnsi="Arial" w:cs="Arial"/>
        </w:rPr>
        <w:t>(</w:t>
      </w:r>
      <w:r w:rsidR="00394C8C" w:rsidRPr="00394C8C">
        <w:rPr>
          <w:rFonts w:ascii="Arial" w:hAnsi="Arial" w:cs="Arial"/>
        </w:rPr>
        <w:t>x</w:t>
      </w:r>
      <w:r w:rsidR="000B3D7A">
        <w:rPr>
          <w:rFonts w:ascii="Arial" w:hAnsi="Arial" w:cs="Arial"/>
        </w:rPr>
        <w:t>)</w:t>
      </w:r>
      <w:r w:rsidR="00394C8C" w:rsidRPr="00394C8C">
        <w:rPr>
          <w:rFonts w:ascii="Arial" w:hAnsi="Arial" w:cs="Arial"/>
        </w:rPr>
        <w:t xml:space="preserve"> lot</w:t>
      </w:r>
      <w:r w:rsidR="000B3D7A">
        <w:rPr>
          <w:rFonts w:ascii="Arial" w:hAnsi="Arial" w:cs="Arial"/>
        </w:rPr>
        <w:t>(</w:t>
      </w:r>
      <w:r w:rsidR="00394C8C" w:rsidRPr="00394C8C">
        <w:rPr>
          <w:rFonts w:ascii="Arial" w:hAnsi="Arial" w:cs="Arial"/>
        </w:rPr>
        <w:t>s</w:t>
      </w:r>
      <w:r w:rsidR="000B3D7A">
        <w:rPr>
          <w:rFonts w:ascii="Arial" w:hAnsi="Arial" w:cs="Arial"/>
        </w:rPr>
        <w:t>)</w:t>
      </w:r>
      <w:r w:rsidR="00394C8C" w:rsidRPr="00394C8C">
        <w:rPr>
          <w:rFonts w:ascii="Arial" w:hAnsi="Arial" w:cs="Arial"/>
        </w:rPr>
        <w:t xml:space="preserve"> du marché public : </w:t>
      </w:r>
    </w:p>
    <w:p w14:paraId="2ABFC826" w14:textId="77777777" w:rsidR="00394C8C" w:rsidRPr="00394C8C" w:rsidRDefault="00394C8C" w:rsidP="00394C8C">
      <w:pPr>
        <w:pStyle w:val="fcasegauche"/>
        <w:tabs>
          <w:tab w:val="left" w:pos="851"/>
        </w:tabs>
        <w:spacing w:after="0"/>
        <w:ind w:left="851" w:firstLine="0"/>
        <w:rPr>
          <w:rFonts w:ascii="Arial" w:hAnsi="Arial" w:cs="Arial"/>
        </w:rPr>
      </w:pPr>
    </w:p>
    <w:p w14:paraId="1A6E2509" w14:textId="6B89A922" w:rsidR="00394C8C" w:rsidRPr="00142D20" w:rsidRDefault="00394C8C" w:rsidP="000B3D7A">
      <w:pPr>
        <w:tabs>
          <w:tab w:val="left" w:pos="426"/>
          <w:tab w:val="left" w:pos="851"/>
        </w:tabs>
        <w:ind w:left="1416" w:hanging="1416"/>
        <w:rPr>
          <w:rFonts w:ascii="Arial" w:hAnsi="Arial" w:cs="Arial"/>
          <w:sz w:val="20"/>
          <w:szCs w:val="20"/>
        </w:rPr>
      </w:pP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tab/>
      </w: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r>
      <w:r w:rsidR="000B3D7A" w:rsidRPr="00394C8C">
        <w:rPr>
          <w:rFonts w:ascii="Arial" w:hAnsi="Arial" w:cs="Arial"/>
          <w:sz w:val="20"/>
          <w:szCs w:val="20"/>
        </w:rPr>
        <w:t>Lot</w:t>
      </w:r>
      <w:r w:rsidRPr="00394C8C">
        <w:rPr>
          <w:rFonts w:ascii="Arial" w:hAnsi="Arial" w:cs="Arial"/>
          <w:sz w:val="20"/>
          <w:szCs w:val="20"/>
        </w:rPr>
        <w:t xml:space="preserve"> 1 </w:t>
      </w:r>
      <w:r w:rsidRPr="00142D20">
        <w:rPr>
          <w:rFonts w:ascii="Arial" w:hAnsi="Arial" w:cs="Arial"/>
          <w:sz w:val="20"/>
          <w:szCs w:val="20"/>
        </w:rPr>
        <w:t>:  </w:t>
      </w:r>
      <w:bookmarkStart w:id="3" w:name="_Hlk193898346"/>
      <w:r w:rsidR="00142D20" w:rsidRPr="00142D20">
        <w:rPr>
          <w:rFonts w:ascii="Arial" w:hAnsi="Arial" w:cs="Arial"/>
          <w:sz w:val="20"/>
          <w:szCs w:val="20"/>
        </w:rPr>
        <w:t xml:space="preserve">Fourniture d’azote liquide et prestations de service associées pour le site du </w:t>
      </w:r>
      <w:r w:rsidR="000B3D7A">
        <w:rPr>
          <w:rFonts w:ascii="Arial" w:hAnsi="Arial" w:cs="Arial"/>
          <w:sz w:val="20"/>
          <w:szCs w:val="20"/>
        </w:rPr>
        <w:br/>
        <w:t xml:space="preserve">                          </w:t>
      </w:r>
      <w:r w:rsidR="00142D20" w:rsidRPr="00142D20">
        <w:rPr>
          <w:rFonts w:ascii="Arial" w:hAnsi="Arial" w:cs="Arial"/>
          <w:sz w:val="20"/>
          <w:szCs w:val="20"/>
        </w:rPr>
        <w:t>Vésinet (78)</w:t>
      </w:r>
    </w:p>
    <w:bookmarkEnd w:id="3"/>
    <w:p w14:paraId="33F441BF" w14:textId="3BEF5614"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tab/>
      </w: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r w:rsidR="000B3D7A" w:rsidRPr="00394C8C">
        <w:rPr>
          <w:rFonts w:ascii="Arial" w:hAnsi="Arial" w:cs="Arial"/>
        </w:rPr>
        <w:t>Lot</w:t>
      </w:r>
      <w:r w:rsidRPr="00394C8C">
        <w:rPr>
          <w:rFonts w:ascii="Arial" w:hAnsi="Arial" w:cs="Arial"/>
        </w:rPr>
        <w:t xml:space="preserve"> 2 : </w:t>
      </w:r>
      <w:r w:rsidR="00142D20" w:rsidRPr="00142D20">
        <w:rPr>
          <w:rFonts w:ascii="Arial" w:hAnsi="Arial" w:cs="Arial"/>
        </w:rPr>
        <w:t xml:space="preserve">Fourniture d’azote liquide et prestations de service associées pour le site d’Orsay </w:t>
      </w:r>
      <w:r w:rsidR="000B3D7A">
        <w:rPr>
          <w:rFonts w:ascii="Arial" w:hAnsi="Arial" w:cs="Arial"/>
        </w:rPr>
        <w:br/>
        <w:t xml:space="preserve">                                  </w:t>
      </w:r>
      <w:r w:rsidR="00142D20" w:rsidRPr="00142D20">
        <w:rPr>
          <w:rFonts w:ascii="Arial" w:hAnsi="Arial" w:cs="Arial"/>
        </w:rPr>
        <w:t>(91)</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89215202"/>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5C99A82"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F054E2">
            <w:rPr>
              <w:rFonts w:ascii="Arial" w:hAnsi="Arial" w:cs="Arial"/>
              <w:sz w:val="20"/>
              <w:szCs w:val="20"/>
            </w:rPr>
            <w:t>(Décomposition du Prix Global Forfaitaire ET Bordereau des Prix Unitaires)</w:t>
          </w:r>
        </w:sdtContent>
      </w:sdt>
    </w:p>
    <w:p w14:paraId="72C1AFEE" w14:textId="69B2C297"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w:t>
      </w:r>
      <w:r w:rsidR="00CC1A06">
        <w:rPr>
          <w:rFonts w:ascii="Arial" w:hAnsi="Arial" w:cs="Arial"/>
          <w:sz w:val="20"/>
          <w:szCs w:val="20"/>
        </w:rPr>
        <w:t>son</w:t>
      </w:r>
      <w:r w:rsidRPr="00394C8C">
        <w:rPr>
          <w:rFonts w:ascii="Arial" w:hAnsi="Arial" w:cs="Arial"/>
          <w:sz w:val="20"/>
          <w:szCs w:val="20"/>
        </w:rPr>
        <w:t xml:space="preserve"> annexe</w:t>
      </w:r>
      <w:r w:rsidR="00F96792">
        <w:rPr>
          <w:rFonts w:ascii="Arial" w:hAnsi="Arial" w:cs="Arial"/>
          <w:sz w:val="20"/>
          <w:szCs w:val="20"/>
        </w:rPr>
        <w:t> </w:t>
      </w:r>
    </w:p>
    <w:p w14:paraId="70CE8C9A" w14:textId="27571928" w:rsidR="003D50D9" w:rsidRPr="00F96792" w:rsidRDefault="003D50D9" w:rsidP="00F96792">
      <w:pPr>
        <w:pStyle w:val="Paragraphedeliste"/>
        <w:numPr>
          <w:ilvl w:val="0"/>
          <w:numId w:val="41"/>
        </w:numPr>
        <w:rPr>
          <w:rFonts w:ascii="Arial" w:hAnsi="Arial" w:cs="Arial"/>
          <w:sz w:val="20"/>
          <w:szCs w:val="20"/>
        </w:rPr>
      </w:pPr>
      <w:r w:rsidRPr="003D50D9">
        <w:rPr>
          <w:rFonts w:ascii="Arial" w:hAnsi="Arial" w:cs="Arial"/>
          <w:sz w:val="20"/>
          <w:szCs w:val="20"/>
        </w:rPr>
        <w:t>Annexe n°1 : Accès et coordonnées des sites d’Orsay et du Vésinet de l'ASNR</w:t>
      </w:r>
    </w:p>
    <w:p w14:paraId="7DDD3D84" w14:textId="0492E88E" w:rsidR="003D50D9" w:rsidRDefault="00394C8C" w:rsidP="003D50D9">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w:t>
      </w:r>
      <w:r w:rsidR="00F96792">
        <w:rPr>
          <w:rFonts w:ascii="Arial" w:hAnsi="Arial" w:cs="Arial"/>
          <w:sz w:val="20"/>
          <w:szCs w:val="20"/>
        </w:rPr>
        <w:t xml:space="preserve"> « </w:t>
      </w:r>
      <w:r w:rsidR="00F96792" w:rsidRPr="00F96792">
        <w:rPr>
          <w:rFonts w:ascii="Arial" w:hAnsi="Arial" w:cs="Arial"/>
          <w:sz w:val="20"/>
          <w:szCs w:val="20"/>
        </w:rPr>
        <w:t>ASNR/SAME/2025-00004</w:t>
      </w:r>
      <w:r w:rsidR="00F96792">
        <w:rPr>
          <w:rFonts w:ascii="Arial" w:hAnsi="Arial" w:cs="Arial"/>
          <w:sz w:val="20"/>
          <w:szCs w:val="20"/>
        </w:rPr>
        <w:t> »</w:t>
      </w:r>
      <w:r w:rsidR="00CC1A06">
        <w:rPr>
          <w:rFonts w:ascii="Arial" w:hAnsi="Arial" w:cs="Arial"/>
          <w:sz w:val="20"/>
          <w:szCs w:val="20"/>
        </w:rPr>
        <w:t xml:space="preserve"> et ses</w:t>
      </w:r>
      <w:r w:rsidR="00275266">
        <w:rPr>
          <w:rFonts w:ascii="Arial" w:hAnsi="Arial" w:cs="Arial"/>
          <w:sz w:val="20"/>
          <w:szCs w:val="20"/>
        </w:rPr>
        <w:t xml:space="preserve"> </w:t>
      </w:r>
      <w:r w:rsidR="00CC1A06">
        <w:rPr>
          <w:rFonts w:ascii="Arial" w:hAnsi="Arial" w:cs="Arial"/>
          <w:sz w:val="20"/>
          <w:szCs w:val="20"/>
        </w:rPr>
        <w:t>annexes</w:t>
      </w:r>
    </w:p>
    <w:p w14:paraId="1192519B" w14:textId="099AF755" w:rsidR="00275266" w:rsidRDefault="00275266" w:rsidP="00275266">
      <w:pPr>
        <w:pStyle w:val="Paragraphedeliste"/>
        <w:numPr>
          <w:ilvl w:val="0"/>
          <w:numId w:val="41"/>
        </w:numPr>
        <w:tabs>
          <w:tab w:val="left" w:pos="851"/>
        </w:tabs>
        <w:spacing w:before="120"/>
        <w:rPr>
          <w:rFonts w:ascii="Arial" w:hAnsi="Arial" w:cs="Arial"/>
          <w:sz w:val="20"/>
          <w:szCs w:val="20"/>
        </w:rPr>
      </w:pPr>
      <w:r w:rsidRPr="00275266">
        <w:rPr>
          <w:rFonts w:ascii="Arial" w:hAnsi="Arial" w:cs="Arial"/>
          <w:sz w:val="20"/>
          <w:szCs w:val="20"/>
        </w:rPr>
        <w:t>A</w:t>
      </w:r>
      <w:r>
        <w:rPr>
          <w:rFonts w:ascii="Arial" w:hAnsi="Arial" w:cs="Arial"/>
          <w:sz w:val="20"/>
          <w:szCs w:val="20"/>
        </w:rPr>
        <w:t xml:space="preserve">nnexe </w:t>
      </w:r>
      <w:r w:rsidRPr="00275266">
        <w:rPr>
          <w:rFonts w:ascii="Arial" w:hAnsi="Arial" w:cs="Arial"/>
          <w:sz w:val="20"/>
          <w:szCs w:val="20"/>
        </w:rPr>
        <w:t xml:space="preserve">1 : </w:t>
      </w:r>
      <w:r>
        <w:rPr>
          <w:rFonts w:ascii="Arial" w:hAnsi="Arial" w:cs="Arial"/>
          <w:sz w:val="20"/>
          <w:szCs w:val="20"/>
        </w:rPr>
        <w:t xml:space="preserve">Accès à l’arrière du bâtiment </w:t>
      </w:r>
      <w:r w:rsidRPr="00275266">
        <w:rPr>
          <w:rFonts w:ascii="Arial" w:hAnsi="Arial" w:cs="Arial"/>
          <w:sz w:val="20"/>
          <w:szCs w:val="20"/>
        </w:rPr>
        <w:t>C4</w:t>
      </w:r>
      <w:r w:rsidR="00F96792">
        <w:rPr>
          <w:rFonts w:ascii="Arial" w:hAnsi="Arial" w:cs="Arial"/>
          <w:sz w:val="20"/>
          <w:szCs w:val="20"/>
        </w:rPr>
        <w:t xml:space="preserve"> au Vésinet </w:t>
      </w:r>
    </w:p>
    <w:p w14:paraId="42B487F6" w14:textId="1B2E387C" w:rsidR="00275266" w:rsidRPr="00F96792" w:rsidRDefault="00275266" w:rsidP="00F96792">
      <w:pPr>
        <w:pStyle w:val="Paragraphedeliste"/>
        <w:numPr>
          <w:ilvl w:val="0"/>
          <w:numId w:val="41"/>
        </w:numPr>
        <w:tabs>
          <w:tab w:val="left" w:pos="851"/>
        </w:tabs>
        <w:spacing w:before="120"/>
        <w:rPr>
          <w:rFonts w:ascii="Arial" w:hAnsi="Arial" w:cs="Arial"/>
          <w:sz w:val="20"/>
          <w:szCs w:val="20"/>
        </w:rPr>
      </w:pPr>
      <w:r>
        <w:rPr>
          <w:rFonts w:ascii="Arial" w:hAnsi="Arial" w:cs="Arial"/>
          <w:sz w:val="20"/>
          <w:szCs w:val="20"/>
        </w:rPr>
        <w:t xml:space="preserve">Annexe 2 : Accès à l’arrière du bâtiment 501 à Orsay (site non fermé) </w:t>
      </w:r>
    </w:p>
    <w:p w14:paraId="5A5A5C3C" w14:textId="7E66A8EA" w:rsidR="003D50D9" w:rsidRPr="00394C8C" w:rsidRDefault="003D50D9" w:rsidP="003D50D9">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3D50D9">
        <w:rPr>
          <w:rFonts w:ascii="Arial" w:hAnsi="Arial" w:cs="Arial"/>
          <w:sz w:val="20"/>
          <w:szCs w:val="20"/>
        </w:rPr>
        <w:t>Les « réponses aux questions des candidats sur le dossier de consultation » et les « précisions apportées par les soumissionnaires »</w:t>
      </w:r>
    </w:p>
    <w:p w14:paraId="51D33043" w14:textId="7C7B390C"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r w:rsidR="003D50D9" w:rsidRPr="00275266">
        <w:rPr>
          <w:rFonts w:ascii="Arial" w:hAnsi="Arial" w:cs="Arial"/>
          <w:sz w:val="20"/>
          <w:szCs w:val="20"/>
        </w:rPr>
        <w:t>de Fournitures courantes et services</w:t>
      </w:r>
      <w:r w:rsidRPr="00275266">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501C13F2" w14:textId="7E8C1208" w:rsidR="00167252" w:rsidRPr="00306E0E" w:rsidRDefault="00167252" w:rsidP="00394C8C">
      <w:pPr>
        <w:tabs>
          <w:tab w:val="left" w:pos="851"/>
        </w:tabs>
        <w:rPr>
          <w:rFonts w:ascii="Arial" w:hAnsi="Arial" w:cs="Arial"/>
        </w:rPr>
      </w:pPr>
      <w:r w:rsidRPr="00642F95">
        <w:rPr>
          <w:rFonts w:ascii="Arial" w:hAnsi="Arial" w:cs="Arial"/>
          <w:highlight w:val="green"/>
        </w:rPr>
        <w:t>…</w:t>
      </w: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3CE3AAF5" w14:textId="5FE1BAAD"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EB3D188"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 xml:space="preserve">à </w:t>
      </w:r>
      <w:r w:rsidR="000B3D7A">
        <w:rPr>
          <w:rFonts w:ascii="Arial" w:hAnsi="Arial" w:cs="Arial"/>
        </w:rPr>
        <w:t xml:space="preserve">livrer les fournitures et à </w:t>
      </w:r>
      <w:r w:rsidRPr="00394C8C">
        <w:rPr>
          <w:rFonts w:ascii="Arial" w:hAnsi="Arial" w:cs="Arial"/>
        </w:rPr>
        <w:t>exécuter prestations demandées aux prix forfaitaires (DPGF) et unitaires (BPU) initiaux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1AA26A34" w14:textId="31BF203D" w:rsid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la période initiale d’exécution des prestations </w:t>
      </w:r>
      <w:r w:rsidR="00FD1509">
        <w:rPr>
          <w:rFonts w:ascii="Arial" w:hAnsi="Arial" w:cs="Arial"/>
          <w:iCs/>
          <w:sz w:val="20"/>
          <w:szCs w:val="20"/>
        </w:rPr>
        <w:t xml:space="preserve">de 24 (mois)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151BEAD6" w14:textId="6BAF34A2" w:rsidR="000B3D7A" w:rsidRPr="00394C8C" w:rsidRDefault="000B3D7A" w:rsidP="00DC4013">
      <w:pPr>
        <w:numPr>
          <w:ilvl w:val="0"/>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En cas de reconduction :</w:t>
      </w:r>
    </w:p>
    <w:p w14:paraId="63D11964" w14:textId="7198D264" w:rsidR="00394C8C" w:rsidRPr="00394C8C" w:rsidRDefault="00394C8C" w:rsidP="000B3D7A">
      <w:pPr>
        <w:numPr>
          <w:ilvl w:val="1"/>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forfaitaire de chaque période de reconduction du </w:t>
      </w:r>
      <w:r w:rsidR="00FD1509" w:rsidRPr="00394C8C">
        <w:rPr>
          <w:rFonts w:ascii="Arial" w:hAnsi="Arial" w:cs="Arial"/>
          <w:sz w:val="20"/>
          <w:szCs w:val="20"/>
        </w:rPr>
        <w:t>marché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Pr="00394C8C">
        <w:rPr>
          <w:rFonts w:ascii="Arial" w:hAnsi="Arial" w:cs="Arial"/>
          <w:sz w:val="20"/>
          <w:szCs w:val="20"/>
        </w:rPr>
        <w:t>€ TTC</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6994BBE2"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maximum de</w:t>
      </w:r>
      <w:r w:rsidR="00FD1509">
        <w:rPr>
          <w:rFonts w:ascii="Arial" w:hAnsi="Arial" w:cs="Arial"/>
          <w:b/>
          <w:bCs/>
          <w:sz w:val="20"/>
          <w:szCs w:val="20"/>
        </w:rPr>
        <w:t xml:space="preserve"> </w:t>
      </w:r>
      <w:r w:rsidR="001A75FC">
        <w:rPr>
          <w:rFonts w:ascii="Arial" w:hAnsi="Arial" w:cs="Arial"/>
          <w:b/>
          <w:bCs/>
          <w:sz w:val="20"/>
          <w:szCs w:val="20"/>
        </w:rPr>
        <w:t xml:space="preserve">la partie </w:t>
      </w:r>
      <w:r w:rsidRPr="00394C8C">
        <w:rPr>
          <w:rFonts w:ascii="Arial" w:hAnsi="Arial" w:cs="Arial"/>
          <w:b/>
          <w:bCs/>
          <w:sz w:val="20"/>
          <w:szCs w:val="20"/>
        </w:rPr>
        <w:t>accord-cadre</w:t>
      </w:r>
      <w:r w:rsidR="001A75FC">
        <w:rPr>
          <w:rFonts w:ascii="Arial" w:hAnsi="Arial" w:cs="Arial"/>
          <w:b/>
          <w:bCs/>
          <w:sz w:val="20"/>
          <w:szCs w:val="20"/>
        </w:rPr>
        <w:t xml:space="preserve"> à bons de </w:t>
      </w:r>
      <w:r w:rsidR="000B3D7A">
        <w:rPr>
          <w:rFonts w:ascii="Arial" w:hAnsi="Arial" w:cs="Arial"/>
          <w:b/>
          <w:bCs/>
          <w:sz w:val="20"/>
          <w:szCs w:val="20"/>
        </w:rPr>
        <w:t xml:space="preserve">commande </w:t>
      </w:r>
      <w:r w:rsidR="000B3D7A" w:rsidRPr="00394C8C">
        <w:rPr>
          <w:rFonts w:ascii="Arial" w:hAnsi="Arial" w:cs="Arial"/>
          <w:b/>
          <w:bCs/>
          <w:sz w:val="20"/>
          <w:szCs w:val="20"/>
        </w:rPr>
        <w:t>:</w:t>
      </w:r>
      <w:r w:rsidRPr="00394C8C">
        <w:rPr>
          <w:rFonts w:ascii="Arial" w:hAnsi="Arial" w:cs="Arial"/>
          <w:b/>
          <w:bCs/>
          <w:sz w:val="20"/>
          <w:szCs w:val="20"/>
        </w:rPr>
        <w:t xml:space="preserve"> </w:t>
      </w:r>
    </w:p>
    <w:p w14:paraId="45FDF8CC" w14:textId="77777777" w:rsidR="00394C8C" w:rsidRPr="00394C8C" w:rsidRDefault="00394C8C" w:rsidP="00394C8C">
      <w:pPr>
        <w:pStyle w:val="fcase1ertab"/>
        <w:tabs>
          <w:tab w:val="left" w:pos="851"/>
        </w:tabs>
        <w:ind w:left="0" w:firstLine="0"/>
        <w:rPr>
          <w:rFonts w:ascii="Arial" w:hAnsi="Arial" w:cs="Arial"/>
        </w:rPr>
      </w:pPr>
    </w:p>
    <w:p w14:paraId="13B2B578" w14:textId="77777777" w:rsidR="000B3D7A" w:rsidRPr="000B3D7A" w:rsidRDefault="000B3D7A" w:rsidP="000B3D7A">
      <w:pPr>
        <w:pStyle w:val="fcase1ertab"/>
        <w:tabs>
          <w:tab w:val="left" w:pos="851"/>
        </w:tabs>
        <w:ind w:left="0" w:firstLine="0"/>
        <w:rPr>
          <w:rStyle w:val="Textedelespacerserv"/>
          <w:rFonts w:ascii="Arial" w:hAnsi="Arial" w:cs="Arial"/>
          <w:bCs/>
          <w:color w:val="auto"/>
        </w:rPr>
      </w:pPr>
      <w:r w:rsidRPr="000B3D7A">
        <w:rPr>
          <w:rStyle w:val="Textedelespacerserv"/>
          <w:rFonts w:ascii="Arial" w:hAnsi="Arial" w:cs="Arial"/>
          <w:bCs/>
          <w:color w:val="auto"/>
        </w:rPr>
        <w:t>Conformément à l’article R. 2162-4 du Code de la commande publique, les montants maximums sur la durée totale du marché, reconductions comprises, sont fixés comme suit :</w:t>
      </w:r>
    </w:p>
    <w:p w14:paraId="49E86BE0" w14:textId="77777777" w:rsidR="000B3D7A" w:rsidRPr="000B3D7A" w:rsidRDefault="000B3D7A" w:rsidP="000B3D7A">
      <w:pPr>
        <w:pStyle w:val="fcase1ertab"/>
        <w:tabs>
          <w:tab w:val="left" w:pos="851"/>
        </w:tabs>
        <w:rPr>
          <w:rStyle w:val="Textedelespacerserv"/>
          <w:rFonts w:ascii="Arial" w:hAnsi="Arial" w:cs="Arial"/>
          <w:bCs/>
          <w:color w:val="auto"/>
        </w:rPr>
      </w:pPr>
    </w:p>
    <w:p w14:paraId="5D69F0AC" w14:textId="680A9864" w:rsidR="000B3D7A" w:rsidRPr="000B3D7A" w:rsidRDefault="000B3D7A" w:rsidP="000B3D7A">
      <w:pPr>
        <w:pStyle w:val="fcase1ertab"/>
        <w:tabs>
          <w:tab w:val="left" w:pos="851"/>
        </w:tabs>
        <w:rPr>
          <w:rStyle w:val="Textedelespacerserv"/>
          <w:rFonts w:ascii="Arial" w:hAnsi="Arial" w:cs="Arial"/>
          <w:bCs/>
          <w:color w:val="auto"/>
          <w:lang w:val="en-US"/>
        </w:rPr>
      </w:pPr>
      <w:r w:rsidRPr="000B3D7A">
        <w:rPr>
          <w:rStyle w:val="Textedelespacerserv"/>
          <w:rFonts w:ascii="Arial" w:hAnsi="Arial" w:cs="Arial"/>
          <w:bCs/>
          <w:color w:val="auto"/>
          <w:lang w:val="en-US"/>
        </w:rPr>
        <w:t>Lot n°1 : 40 000 € HT</w:t>
      </w:r>
    </w:p>
    <w:p w14:paraId="4442CE9A" w14:textId="77777777" w:rsidR="000B3D7A" w:rsidRPr="000B3D7A" w:rsidRDefault="000B3D7A" w:rsidP="000B3D7A">
      <w:pPr>
        <w:pStyle w:val="fcase1ertab"/>
        <w:tabs>
          <w:tab w:val="left" w:pos="851"/>
        </w:tabs>
        <w:rPr>
          <w:rStyle w:val="Textedelespacerserv"/>
          <w:rFonts w:ascii="Arial" w:hAnsi="Arial" w:cs="Arial"/>
          <w:bCs/>
          <w:color w:val="auto"/>
          <w:lang w:val="en-US"/>
        </w:rPr>
      </w:pPr>
    </w:p>
    <w:p w14:paraId="2AC9F08F" w14:textId="66DB3AB7" w:rsidR="000B3D7A" w:rsidRPr="000B3D7A" w:rsidRDefault="000B3D7A" w:rsidP="000B3D7A">
      <w:pPr>
        <w:pStyle w:val="fcase1ertab"/>
        <w:tabs>
          <w:tab w:val="left" w:pos="851"/>
        </w:tabs>
        <w:rPr>
          <w:rStyle w:val="Textedelespacerserv"/>
          <w:rFonts w:ascii="Arial" w:hAnsi="Arial" w:cs="Arial"/>
          <w:bCs/>
          <w:color w:val="auto"/>
          <w:lang w:val="en-US"/>
        </w:rPr>
      </w:pPr>
      <w:r w:rsidRPr="000B3D7A">
        <w:rPr>
          <w:rStyle w:val="Textedelespacerserv"/>
          <w:rFonts w:ascii="Arial" w:hAnsi="Arial" w:cs="Arial"/>
          <w:bCs/>
          <w:color w:val="auto"/>
          <w:lang w:val="en-US"/>
        </w:rPr>
        <w:t xml:space="preserve">Lot n°2 : </w:t>
      </w:r>
      <w:r w:rsidR="00306E0E">
        <w:rPr>
          <w:rStyle w:val="Textedelespacerserv"/>
          <w:rFonts w:ascii="Arial" w:hAnsi="Arial" w:cs="Arial"/>
          <w:bCs/>
          <w:color w:val="auto"/>
          <w:lang w:val="en-US"/>
        </w:rPr>
        <w:t>5</w:t>
      </w:r>
      <w:r w:rsidRPr="000B3D7A">
        <w:rPr>
          <w:rStyle w:val="Textedelespacerserv"/>
          <w:rFonts w:ascii="Arial" w:hAnsi="Arial" w:cs="Arial"/>
          <w:bCs/>
          <w:color w:val="auto"/>
          <w:lang w:val="en-US"/>
        </w:rPr>
        <w:t>0 000 € HT</w:t>
      </w:r>
    </w:p>
    <w:p w14:paraId="201E6DFA" w14:textId="77777777" w:rsidR="000B3D7A" w:rsidRPr="000B3D7A" w:rsidRDefault="000B3D7A" w:rsidP="000B3D7A">
      <w:pPr>
        <w:pStyle w:val="fcase1ertab"/>
        <w:tabs>
          <w:tab w:val="left" w:pos="851"/>
        </w:tabs>
        <w:rPr>
          <w:rStyle w:val="Textedelespacerserv"/>
          <w:rFonts w:ascii="Arial" w:hAnsi="Arial" w:cs="Arial"/>
          <w:bCs/>
          <w:color w:val="auto"/>
          <w:lang w:val="en-US"/>
        </w:rPr>
      </w:pPr>
    </w:p>
    <w:p w14:paraId="3E882F61" w14:textId="77777777" w:rsidR="00806082" w:rsidRPr="00306E0E" w:rsidRDefault="00806082" w:rsidP="00806082">
      <w:pPr>
        <w:pStyle w:val="fcase1ertab"/>
        <w:tabs>
          <w:tab w:val="left" w:pos="851"/>
        </w:tabs>
        <w:ind w:left="0" w:firstLine="0"/>
        <w:rPr>
          <w:rStyle w:val="Textedelespacerserv"/>
          <w:rFonts w:ascii="Arial" w:hAnsi="Arial" w:cs="Arial"/>
          <w:color w:val="auto"/>
          <w:lang w:val="en-US"/>
        </w:rPr>
      </w:pPr>
    </w:p>
    <w:p w14:paraId="3CF51CDC" w14:textId="7E2885BC" w:rsidR="00843794" w:rsidRPr="00306E0E" w:rsidRDefault="00843794" w:rsidP="00284D33">
      <w:pPr>
        <w:rPr>
          <w:rFonts w:ascii="Arial" w:hAnsi="Arial" w:cs="Arial"/>
          <w:sz w:val="20"/>
          <w:szCs w:val="20"/>
          <w:lang w:val="en-US"/>
        </w:rPr>
      </w:pPr>
      <w:r w:rsidRPr="00306E0E">
        <w:rPr>
          <w:rFonts w:ascii="Arial" w:hAnsi="Arial" w:cs="Arial"/>
          <w:sz w:val="20"/>
          <w:szCs w:val="20"/>
          <w:lang w:val="en-US"/>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pPr>
              <w:tabs>
                <w:tab w:val="left" w:pos="851"/>
              </w:tabs>
              <w:snapToGrid w:val="0"/>
              <w:rPr>
                <w:rFonts w:ascii="Arial" w:hAnsi="Arial" w:cs="Arial"/>
                <w:sz w:val="20"/>
                <w:szCs w:val="20"/>
              </w:rPr>
            </w:pPr>
          </w:p>
        </w:tc>
      </w:tr>
      <w:tr w:rsidR="004628BA" w:rsidRPr="004628BA" w14:paraId="176AE5D2" w14:textId="77777777">
        <w:trPr>
          <w:trHeight w:val="1021"/>
        </w:trPr>
        <w:tc>
          <w:tcPr>
            <w:tcW w:w="4503" w:type="dxa"/>
            <w:tcBorders>
              <w:left w:val="single" w:sz="4" w:space="0" w:color="000000"/>
            </w:tcBorders>
            <w:shd w:val="clear" w:color="auto" w:fill="auto"/>
          </w:tcPr>
          <w:p w14:paraId="29BC5DE1" w14:textId="77777777" w:rsidR="004628BA" w:rsidRPr="004628BA" w:rsidRDefault="004628BA">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pPr>
              <w:tabs>
                <w:tab w:val="left" w:pos="851"/>
              </w:tabs>
              <w:snapToGrid w:val="0"/>
              <w:rPr>
                <w:rFonts w:ascii="Arial" w:hAnsi="Arial" w:cs="Arial"/>
                <w:sz w:val="20"/>
                <w:szCs w:val="20"/>
              </w:rPr>
            </w:pPr>
          </w:p>
        </w:tc>
      </w:tr>
      <w:tr w:rsidR="004628BA" w:rsidRPr="004628BA" w14:paraId="47D8E071" w14:textId="77777777">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7"/>
    <w:p w14:paraId="062199F4" w14:textId="6C4324EF" w:rsidR="001A75FC" w:rsidRDefault="00A845BF" w:rsidP="001A75FC">
      <w:pPr>
        <w:rPr>
          <w:rFonts w:ascii="Arial" w:eastAsia="Calibri" w:hAnsi="Arial" w:cs="Arial"/>
          <w:iCs/>
          <w:sz w:val="20"/>
          <w:szCs w:val="20"/>
        </w:rPr>
      </w:pPr>
      <w:r w:rsidRPr="003566E0">
        <w:rPr>
          <w:rFonts w:ascii="Arial" w:hAnsi="Arial" w:cs="Arial"/>
          <w:sz w:val="20"/>
          <w:szCs w:val="20"/>
        </w:rPr>
        <w:t> </w:t>
      </w:r>
    </w:p>
    <w:p w14:paraId="25B55B19" w14:textId="77777777" w:rsidR="000B3D7A" w:rsidRPr="003204DF" w:rsidRDefault="000B3D7A" w:rsidP="000B3D7A">
      <w:pPr>
        <w:rPr>
          <w:rFonts w:ascii="Arial" w:hAnsi="Arial" w:cs="Arial"/>
          <w:sz w:val="20"/>
          <w:szCs w:val="20"/>
        </w:rPr>
      </w:pPr>
      <w:r w:rsidRPr="003204DF">
        <w:rPr>
          <w:rFonts w:ascii="Arial" w:hAnsi="Arial" w:cs="Arial"/>
          <w:sz w:val="20"/>
          <w:szCs w:val="20"/>
        </w:rPr>
        <w:t>Le marché est conclu à compter de sa date de notification et prendra fin à l'achèvement des prestations objets du présent marché.</w:t>
      </w:r>
    </w:p>
    <w:p w14:paraId="3974957D" w14:textId="77777777" w:rsidR="000B3D7A" w:rsidRPr="003204DF" w:rsidRDefault="000B3D7A" w:rsidP="000B3D7A">
      <w:pPr>
        <w:rPr>
          <w:rFonts w:ascii="Arial" w:hAnsi="Arial" w:cs="Arial"/>
          <w:sz w:val="20"/>
          <w:szCs w:val="20"/>
        </w:rPr>
      </w:pPr>
      <w:r w:rsidRPr="003204DF">
        <w:rPr>
          <w:rFonts w:ascii="Arial" w:hAnsi="Arial" w:cs="Arial"/>
          <w:sz w:val="20"/>
          <w:szCs w:val="20"/>
        </w:rPr>
        <w:t>Son début d’exécution est fixé à sa date de notification.</w:t>
      </w:r>
    </w:p>
    <w:p w14:paraId="4897BA38" w14:textId="77777777" w:rsidR="000B3D7A" w:rsidRDefault="000B3D7A" w:rsidP="000B3D7A">
      <w:pPr>
        <w:rPr>
          <w:rFonts w:ascii="Arial" w:hAnsi="Arial" w:cs="Arial"/>
          <w:sz w:val="20"/>
          <w:szCs w:val="20"/>
        </w:rPr>
      </w:pPr>
      <w:r w:rsidRPr="003204DF">
        <w:rPr>
          <w:rFonts w:ascii="Arial" w:hAnsi="Arial" w:cs="Arial"/>
          <w:sz w:val="20"/>
          <w:szCs w:val="20"/>
        </w:rPr>
        <w:t xml:space="preserve">Le marché a une durée ferme de vingt-quatre (24) mois à compter de la date de début d’exécution mentionnée ci-dessus.  </w:t>
      </w:r>
    </w:p>
    <w:p w14:paraId="7FCFE010" w14:textId="77777777" w:rsidR="000B3D7A" w:rsidRPr="003204DF" w:rsidRDefault="000B3D7A" w:rsidP="000B3D7A">
      <w:pPr>
        <w:rPr>
          <w:rFonts w:ascii="Arial" w:hAnsi="Arial" w:cs="Arial"/>
          <w:sz w:val="20"/>
          <w:szCs w:val="20"/>
        </w:rPr>
      </w:pPr>
      <w:r>
        <w:rPr>
          <w:rFonts w:ascii="Arial" w:hAnsi="Arial" w:cs="Arial"/>
          <w:sz w:val="20"/>
          <w:szCs w:val="20"/>
        </w:rPr>
        <w:t>L</w:t>
      </w:r>
      <w:r w:rsidRPr="00F32A35">
        <w:rPr>
          <w:rFonts w:ascii="Arial" w:hAnsi="Arial" w:cs="Arial"/>
          <w:sz w:val="20"/>
          <w:szCs w:val="20"/>
        </w:rPr>
        <w:t xml:space="preserve">es </w:t>
      </w:r>
      <w:sdt>
        <w:sdtPr>
          <w:rPr>
            <w:rFonts w:ascii="Arial" w:hAnsi="Arial" w:cs="Arial"/>
            <w:sz w:val="20"/>
            <w:szCs w:val="20"/>
          </w:rPr>
          <w:alias w:val="BC ou MS ou BC et MS ?"/>
          <w:tag w:val="Date de début du marché ?"/>
          <w:id w:val="393315484"/>
          <w:placeholder>
            <w:docPart w:val="B543A5888FF44C48BCAEF05CC40D8692"/>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Pr>
              <w:rFonts w:ascii="Arial" w:hAnsi="Arial" w:cs="Arial"/>
              <w:sz w:val="20"/>
              <w:szCs w:val="20"/>
            </w:rPr>
            <w:t>bons de commandes (aussi appelés ordre de services)</w:t>
          </w:r>
        </w:sdtContent>
      </w:sdt>
      <w:r w:rsidRPr="00F32A35">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 </w:t>
      </w:r>
    </w:p>
    <w:p w14:paraId="64D3D154" w14:textId="77777777" w:rsidR="000B3D7A" w:rsidRPr="003204DF" w:rsidRDefault="000B3D7A" w:rsidP="000B3D7A">
      <w:pPr>
        <w:rPr>
          <w:rFonts w:ascii="Arial" w:hAnsi="Arial" w:cs="Arial"/>
          <w:sz w:val="20"/>
          <w:szCs w:val="20"/>
        </w:rPr>
      </w:pPr>
      <w:r w:rsidRPr="003204DF">
        <w:rPr>
          <w:rFonts w:ascii="Arial" w:hAnsi="Arial" w:cs="Arial"/>
          <w:sz w:val="20"/>
          <w:szCs w:val="20"/>
        </w:rPr>
        <w:t>Le marché est reconductible de manière tacite.</w:t>
      </w:r>
      <w:r>
        <w:rPr>
          <w:rFonts w:ascii="Arial" w:hAnsi="Arial" w:cs="Arial"/>
          <w:sz w:val="20"/>
          <w:szCs w:val="20"/>
        </w:rPr>
        <w:t xml:space="preserve"> </w:t>
      </w:r>
      <w:r w:rsidRPr="003204DF">
        <w:rPr>
          <w:rFonts w:ascii="Arial" w:hAnsi="Arial" w:cs="Arial"/>
          <w:sz w:val="20"/>
          <w:szCs w:val="20"/>
        </w:rPr>
        <w:t>Il est reconductible deux (2) fois pour une durée de douze (12) mois pour chaque période de reconduction.</w:t>
      </w:r>
    </w:p>
    <w:p w14:paraId="2D1265C0" w14:textId="77777777" w:rsidR="000B3D7A" w:rsidRPr="003204DF" w:rsidRDefault="000B3D7A" w:rsidP="000B3D7A">
      <w:pPr>
        <w:rPr>
          <w:rFonts w:ascii="Arial" w:hAnsi="Arial" w:cs="Arial"/>
          <w:sz w:val="20"/>
          <w:szCs w:val="20"/>
        </w:rPr>
      </w:pPr>
      <w:r w:rsidRPr="003204DF">
        <w:rPr>
          <w:rFonts w:ascii="Arial" w:hAnsi="Arial" w:cs="Arial"/>
          <w:sz w:val="20"/>
          <w:szCs w:val="20"/>
        </w:rPr>
        <w:t>La décision de non-reconduction est prise au plus tard trente (30) jours avant la fin de la période considérée.</w:t>
      </w:r>
    </w:p>
    <w:p w14:paraId="35D62F3F" w14:textId="77777777" w:rsidR="000B3D7A" w:rsidRDefault="000B3D7A" w:rsidP="000B3D7A">
      <w:pPr>
        <w:rPr>
          <w:rFonts w:ascii="Arial" w:hAnsi="Arial" w:cs="Arial"/>
          <w:sz w:val="20"/>
          <w:szCs w:val="20"/>
        </w:rPr>
      </w:pPr>
      <w:r w:rsidRPr="003204DF">
        <w:rPr>
          <w:rFonts w:ascii="Arial" w:hAnsi="Arial" w:cs="Arial"/>
          <w:sz w:val="20"/>
          <w:szCs w:val="20"/>
        </w:rPr>
        <w:t xml:space="preserve">La durée maximale du marché, périodes de reconduction comprises, est limitée à quarante-huit (48) mois.  </w:t>
      </w:r>
    </w:p>
    <w:p w14:paraId="270A2716" w14:textId="77777777" w:rsidR="000B3D7A" w:rsidRPr="001A75FC" w:rsidRDefault="000B3D7A" w:rsidP="001A75FC">
      <w:pPr>
        <w:rPr>
          <w:rFonts w:ascii="Arial" w:eastAsia="Calibri" w:hAnsi="Arial" w:cs="Arial"/>
          <w:iCs/>
          <w:sz w:val="20"/>
          <w:szCs w:val="20"/>
        </w:rPr>
      </w:pPr>
    </w:p>
    <w:p w14:paraId="74EC5144" w14:textId="77777777" w:rsidR="001A75FC" w:rsidRPr="003566E0" w:rsidRDefault="001A75FC" w:rsidP="001A75FC">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pPr>
              <w:pStyle w:val="texte"/>
              <w:ind w:left="0"/>
              <w:jc w:val="center"/>
              <w:rPr>
                <w:rFonts w:cs="Arial"/>
                <w:b/>
                <w:bCs/>
              </w:rPr>
            </w:pPr>
            <w:r w:rsidRPr="00DC4013">
              <w:rPr>
                <w:rFonts w:cs="Arial"/>
                <w:b/>
                <w:bCs/>
              </w:rPr>
              <w:t>Mail</w:t>
            </w:r>
          </w:p>
        </w:tc>
      </w:tr>
      <w:tr w:rsidR="001A75FC" w:rsidRPr="00DC4013" w14:paraId="4E3A929C" w14:textId="77777777" w:rsidTr="00E83147">
        <w:tc>
          <w:tcPr>
            <w:tcW w:w="2456" w:type="dxa"/>
            <w:vMerge w:val="restart"/>
          </w:tcPr>
          <w:p w14:paraId="299B08C9" w14:textId="57B8A454" w:rsidR="001A75FC" w:rsidRPr="00DC4013" w:rsidRDefault="001A75FC" w:rsidP="00E83147">
            <w:pPr>
              <w:pStyle w:val="texte"/>
              <w:ind w:left="0"/>
              <w:rPr>
                <w:rFonts w:cs="Arial"/>
              </w:rPr>
            </w:pPr>
            <w:r w:rsidRPr="00DC4013">
              <w:rPr>
                <w:rFonts w:cs="Arial"/>
              </w:rPr>
              <w:t>Pour l’ASNR</w:t>
            </w:r>
          </w:p>
        </w:tc>
        <w:tc>
          <w:tcPr>
            <w:tcW w:w="2413" w:type="dxa"/>
          </w:tcPr>
          <w:p w14:paraId="3BACCA28" w14:textId="33126AF2" w:rsidR="001A75FC" w:rsidRPr="001A75FC" w:rsidRDefault="001A75FC" w:rsidP="00E83147">
            <w:pPr>
              <w:pStyle w:val="texte"/>
              <w:ind w:left="0"/>
              <w:rPr>
                <w:rFonts w:cs="Arial"/>
                <w:lang w:val="en-US"/>
              </w:rPr>
            </w:pPr>
            <w:r>
              <w:rPr>
                <w:rFonts w:cs="Arial"/>
              </w:rPr>
              <w:t>Kévin GALLIEZ</w:t>
            </w:r>
          </w:p>
        </w:tc>
        <w:tc>
          <w:tcPr>
            <w:tcW w:w="2440" w:type="dxa"/>
          </w:tcPr>
          <w:p w14:paraId="6ED430C7" w14:textId="3BF709AA" w:rsidR="001A75FC" w:rsidRPr="00DC4013" w:rsidRDefault="001A75FC" w:rsidP="00E83147">
            <w:pPr>
              <w:pStyle w:val="texte"/>
              <w:ind w:left="0"/>
              <w:rPr>
                <w:rFonts w:cs="Arial"/>
              </w:rPr>
            </w:pPr>
            <w:r w:rsidRPr="001A75FC">
              <w:rPr>
                <w:rFonts w:cs="Arial"/>
              </w:rPr>
              <w:t>+33 1 30 15 52 27</w:t>
            </w:r>
          </w:p>
        </w:tc>
        <w:tc>
          <w:tcPr>
            <w:tcW w:w="2375" w:type="dxa"/>
          </w:tcPr>
          <w:p w14:paraId="5D6030BC" w14:textId="3C6945E2" w:rsidR="001A75FC" w:rsidRPr="00DC4013" w:rsidRDefault="001A75FC" w:rsidP="00E83147">
            <w:pPr>
              <w:pStyle w:val="texte"/>
              <w:ind w:left="0"/>
              <w:rPr>
                <w:rFonts w:cs="Arial"/>
              </w:rPr>
            </w:pPr>
            <w:hyperlink r:id="rId11" w:history="1">
              <w:r w:rsidRPr="00F47316">
                <w:rPr>
                  <w:rStyle w:val="Lienhypertexte"/>
                  <w:rFonts w:cs="Arial"/>
                </w:rPr>
                <w:t>kevin.galliez@asnr.fr</w:t>
              </w:r>
            </w:hyperlink>
          </w:p>
        </w:tc>
      </w:tr>
      <w:tr w:rsidR="001A75FC" w:rsidRPr="00DC4013" w14:paraId="5278BB52" w14:textId="77777777" w:rsidTr="00E83147">
        <w:tc>
          <w:tcPr>
            <w:tcW w:w="2456" w:type="dxa"/>
            <w:vMerge/>
          </w:tcPr>
          <w:p w14:paraId="3431331A" w14:textId="77777777" w:rsidR="001A75FC" w:rsidRPr="00DC4013" w:rsidRDefault="001A75FC" w:rsidP="00E83147">
            <w:pPr>
              <w:pStyle w:val="texte"/>
              <w:ind w:left="0"/>
              <w:rPr>
                <w:rFonts w:cs="Arial"/>
              </w:rPr>
            </w:pPr>
          </w:p>
        </w:tc>
        <w:tc>
          <w:tcPr>
            <w:tcW w:w="2413" w:type="dxa"/>
          </w:tcPr>
          <w:p w14:paraId="5E82436F" w14:textId="5113B025" w:rsidR="001A75FC" w:rsidRPr="008D5124" w:rsidRDefault="001A75FC" w:rsidP="00E83147">
            <w:pPr>
              <w:pStyle w:val="texte"/>
              <w:ind w:left="0"/>
              <w:rPr>
                <w:rFonts w:cs="Arial"/>
                <w:highlight w:val="green"/>
              </w:rPr>
            </w:pPr>
            <w:r w:rsidRPr="001A75FC">
              <w:rPr>
                <w:rFonts w:cs="Arial"/>
              </w:rPr>
              <w:t>Eric CALE</w:t>
            </w:r>
          </w:p>
        </w:tc>
        <w:tc>
          <w:tcPr>
            <w:tcW w:w="2440" w:type="dxa"/>
          </w:tcPr>
          <w:p w14:paraId="4661F51B" w14:textId="0F873603" w:rsidR="001A75FC" w:rsidRPr="008D5124" w:rsidRDefault="001A75FC" w:rsidP="00E83147">
            <w:pPr>
              <w:pStyle w:val="texte"/>
              <w:ind w:left="0"/>
              <w:rPr>
                <w:rFonts w:cs="Arial"/>
                <w:highlight w:val="green"/>
              </w:rPr>
            </w:pPr>
            <w:r w:rsidRPr="001A75FC">
              <w:rPr>
                <w:rFonts w:cs="Arial"/>
              </w:rPr>
              <w:t>+33 1 69 85 58 38</w:t>
            </w:r>
          </w:p>
        </w:tc>
        <w:tc>
          <w:tcPr>
            <w:tcW w:w="2375" w:type="dxa"/>
          </w:tcPr>
          <w:p w14:paraId="3704E959" w14:textId="093D4AB3" w:rsidR="001A75FC" w:rsidRPr="008D5124" w:rsidRDefault="001A75FC" w:rsidP="00E83147">
            <w:pPr>
              <w:pStyle w:val="texte"/>
              <w:ind w:left="0"/>
              <w:rPr>
                <w:rFonts w:cs="Arial"/>
                <w:highlight w:val="green"/>
              </w:rPr>
            </w:pPr>
            <w:hyperlink r:id="rId12" w:history="1">
              <w:r w:rsidRPr="00F47316">
                <w:rPr>
                  <w:rStyle w:val="Lienhypertexte"/>
                  <w:rFonts w:cs="Arial"/>
                </w:rPr>
                <w:t>eric.cale@asnr.fr</w:t>
              </w:r>
            </w:hyperlink>
            <w:r>
              <w:rPr>
                <w:rFonts w:cs="Arial"/>
              </w:rPr>
              <w:t xml:space="preserve"> </w:t>
            </w:r>
          </w:p>
        </w:tc>
      </w:tr>
      <w:tr w:rsidR="00E83147" w:rsidRPr="00DC4013" w14:paraId="5ED257EE" w14:textId="77777777" w:rsidTr="00E83147">
        <w:tc>
          <w:tcPr>
            <w:tcW w:w="2456" w:type="dxa"/>
          </w:tcPr>
          <w:p w14:paraId="38173D3E" w14:textId="7242A4C7" w:rsidR="00E83147" w:rsidRPr="00DC4013" w:rsidRDefault="00E83147" w:rsidP="00E83147">
            <w:pPr>
              <w:pStyle w:val="texte"/>
              <w:ind w:left="0"/>
              <w:rPr>
                <w:rFonts w:cs="Arial"/>
              </w:rPr>
            </w:pPr>
            <w:r w:rsidRPr="00DC4013">
              <w:rPr>
                <w:rFonts w:cs="Arial"/>
              </w:rPr>
              <w:t>Pour</w:t>
            </w:r>
            <w:r w:rsidR="001A75FC">
              <w:rPr>
                <w:rFonts w:cs="Arial"/>
              </w:rPr>
              <w:t xml:space="preserve"> </w:t>
            </w:r>
            <w:r w:rsidRPr="00DC4013">
              <w:rPr>
                <w:rFonts w:cs="Arial"/>
              </w:rPr>
              <w:t>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151358F2" w:rsidR="00E83147" w:rsidRPr="008D5124" w:rsidRDefault="00E83147" w:rsidP="00E83147">
            <w:pPr>
              <w:pStyle w:val="texte"/>
              <w:ind w:left="0"/>
              <w:rPr>
                <w:rFonts w:cs="Arial"/>
                <w:highlight w:val="green"/>
              </w:rPr>
            </w:pPr>
          </w:p>
        </w:tc>
        <w:tc>
          <w:tcPr>
            <w:tcW w:w="2375" w:type="dxa"/>
          </w:tcPr>
          <w:p w14:paraId="7836867D" w14:textId="60AC9F2E" w:rsidR="00E83147" w:rsidRPr="008D5124" w:rsidRDefault="00E83147" w:rsidP="00E83147">
            <w:pPr>
              <w:pStyle w:val="texte"/>
              <w:ind w:left="0"/>
              <w:rPr>
                <w:rFonts w:cs="Arial"/>
                <w:highlight w:val="green"/>
              </w:rPr>
            </w:pP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34F5251" w:rsidR="00E83147" w:rsidRPr="00DC4013" w:rsidRDefault="001A75FC" w:rsidP="00E83147">
            <w:pPr>
              <w:pStyle w:val="texte"/>
              <w:ind w:left="0"/>
              <w:rPr>
                <w:rFonts w:cs="Arial"/>
              </w:rPr>
            </w:pPr>
            <w:r>
              <w:rPr>
                <w:rFonts w:cs="Arial"/>
              </w:rPr>
              <w:t>Fabrice MARTIAL</w:t>
            </w:r>
          </w:p>
        </w:tc>
        <w:tc>
          <w:tcPr>
            <w:tcW w:w="2440" w:type="dxa"/>
          </w:tcPr>
          <w:p w14:paraId="333C502D" w14:textId="169B5746" w:rsidR="00E83147" w:rsidRPr="00DC4013" w:rsidRDefault="007C6B96" w:rsidP="00E83147">
            <w:pPr>
              <w:pStyle w:val="texte"/>
              <w:ind w:left="0"/>
              <w:rPr>
                <w:rFonts w:cs="Arial"/>
              </w:rPr>
            </w:pPr>
            <w:r w:rsidRPr="007C6B96">
              <w:rPr>
                <w:rFonts w:cs="Arial"/>
              </w:rPr>
              <w:t>+33 1 58 35 91 53</w:t>
            </w:r>
          </w:p>
        </w:tc>
        <w:tc>
          <w:tcPr>
            <w:tcW w:w="2375" w:type="dxa"/>
          </w:tcPr>
          <w:p w14:paraId="2BDC8BDE" w14:textId="79A81A9A" w:rsidR="00E83147" w:rsidRPr="00DC4013" w:rsidRDefault="007C6B96" w:rsidP="00E83147">
            <w:pPr>
              <w:pStyle w:val="texte"/>
              <w:ind w:left="0"/>
              <w:rPr>
                <w:rFonts w:cs="Arial"/>
              </w:rPr>
            </w:pPr>
            <w:hyperlink r:id="rId13" w:history="1">
              <w:r w:rsidRPr="00B05E69">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tc>
          <w:tcPr>
            <w:tcW w:w="2544" w:type="dxa"/>
            <w:shd w:val="clear" w:color="auto" w:fill="D9D9D9"/>
          </w:tcPr>
          <w:p w14:paraId="187B4A14" w14:textId="77777777" w:rsidR="00DC4013" w:rsidRPr="00DC4013" w:rsidRDefault="00DC4013">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pPr>
              <w:pStyle w:val="texte"/>
              <w:ind w:left="0"/>
              <w:jc w:val="center"/>
              <w:rPr>
                <w:rFonts w:cs="Arial"/>
                <w:b/>
                <w:bCs/>
              </w:rPr>
            </w:pPr>
            <w:r w:rsidRPr="00DC4013">
              <w:rPr>
                <w:rFonts w:cs="Arial"/>
                <w:b/>
                <w:bCs/>
              </w:rPr>
              <w:t>Adresse</w:t>
            </w:r>
          </w:p>
        </w:tc>
      </w:tr>
      <w:tr w:rsidR="00E83147" w:rsidRPr="007C6B96" w14:paraId="66761F9C" w14:textId="77777777">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CEBF443" w14:textId="17000B9A" w:rsidR="00E83147" w:rsidRPr="00306E0E" w:rsidRDefault="007C6B96" w:rsidP="00E83147">
            <w:pPr>
              <w:pStyle w:val="texte"/>
              <w:ind w:left="0"/>
              <w:rPr>
                <w:rFonts w:cs="Arial"/>
              </w:rPr>
            </w:pPr>
            <w:r w:rsidRPr="00306E0E">
              <w:rPr>
                <w:rFonts w:cs="Arial"/>
              </w:rPr>
              <w:t>ASNR/PSE-ENV/SAME/LMRE</w:t>
            </w:r>
          </w:p>
          <w:p w14:paraId="44FE36E9" w14:textId="77777777" w:rsidR="007C6B96" w:rsidRPr="00306E0E" w:rsidRDefault="007C6B96" w:rsidP="007C6B96">
            <w:pPr>
              <w:pStyle w:val="texte"/>
              <w:ind w:left="0"/>
              <w:rPr>
                <w:rFonts w:cs="Arial"/>
              </w:rPr>
            </w:pPr>
            <w:r w:rsidRPr="00306E0E">
              <w:rPr>
                <w:rFonts w:cs="Arial"/>
              </w:rPr>
              <w:t>Bât. 501 pièce 006</w:t>
            </w:r>
          </w:p>
          <w:p w14:paraId="068B4B97" w14:textId="77777777" w:rsidR="007C6B96" w:rsidRDefault="007C6B96" w:rsidP="007C6B96">
            <w:pPr>
              <w:pStyle w:val="texte"/>
              <w:ind w:left="0"/>
              <w:rPr>
                <w:rFonts w:cs="Arial"/>
                <w:lang w:val="en-US"/>
              </w:rPr>
            </w:pPr>
            <w:r w:rsidRPr="007C6B96">
              <w:rPr>
                <w:rFonts w:cs="Arial"/>
                <w:lang w:val="en-US"/>
              </w:rPr>
              <w:t>91400, Orsay</w:t>
            </w:r>
          </w:p>
          <w:p w14:paraId="2BB3AE9C" w14:textId="273E5E61" w:rsidR="007C6B96" w:rsidRDefault="007C6B96" w:rsidP="007C6B96">
            <w:pPr>
              <w:pStyle w:val="texte"/>
              <w:ind w:left="0"/>
              <w:rPr>
                <w:rFonts w:cs="Arial"/>
                <w:lang w:val="en-US"/>
              </w:rPr>
            </w:pPr>
            <w:r>
              <w:rPr>
                <w:rFonts w:cs="Arial"/>
                <w:lang w:val="en-US"/>
              </w:rPr>
              <w:t>-</w:t>
            </w:r>
          </w:p>
          <w:p w14:paraId="0B028203" w14:textId="71CCF8E1" w:rsidR="007C6B96" w:rsidRDefault="007C6B96" w:rsidP="007C6B96">
            <w:pPr>
              <w:pStyle w:val="texte"/>
              <w:ind w:left="0"/>
              <w:rPr>
                <w:rFonts w:cs="Arial"/>
                <w:lang w:val="en-US"/>
              </w:rPr>
            </w:pPr>
            <w:r w:rsidRPr="000B3D7A">
              <w:rPr>
                <w:rFonts w:cs="Arial"/>
                <w:lang w:val="en-US"/>
              </w:rPr>
              <w:t>ASNR/PSE-ENV/SAME/LMN</w:t>
            </w:r>
          </w:p>
          <w:p w14:paraId="01188131" w14:textId="77777777" w:rsidR="007C6B96" w:rsidRDefault="007C6B96" w:rsidP="007C6B96">
            <w:pPr>
              <w:pStyle w:val="texte"/>
              <w:ind w:left="0"/>
              <w:rPr>
                <w:rFonts w:cs="Arial"/>
              </w:rPr>
            </w:pPr>
            <w:r w:rsidRPr="007C6B96">
              <w:rPr>
                <w:rFonts w:cs="Arial"/>
              </w:rPr>
              <w:t>Bât. C4 pièce 019</w:t>
            </w:r>
            <w:r>
              <w:rPr>
                <w:rFonts w:cs="Arial"/>
              </w:rPr>
              <w:t xml:space="preserve"> </w:t>
            </w:r>
            <w:r w:rsidRPr="007C6B96">
              <w:rPr>
                <w:rFonts w:cs="Arial"/>
              </w:rPr>
              <w:t xml:space="preserve">78116, </w:t>
            </w:r>
          </w:p>
          <w:p w14:paraId="5E07A5F2" w14:textId="1EB78290" w:rsidR="007C6B96" w:rsidRPr="007C6B96" w:rsidRDefault="007C6B96" w:rsidP="007C6B96">
            <w:pPr>
              <w:pStyle w:val="texte"/>
              <w:ind w:left="0"/>
              <w:rPr>
                <w:rFonts w:cs="Arial"/>
              </w:rPr>
            </w:pPr>
            <w:r w:rsidRPr="007C6B96">
              <w:rPr>
                <w:rFonts w:cs="Arial"/>
              </w:rPr>
              <w:t>Le Vésinet</w:t>
            </w:r>
          </w:p>
        </w:tc>
      </w:tr>
      <w:tr w:rsidR="00E83147" w:rsidRPr="00DC4013" w14:paraId="2D27CAFE" w14:textId="77777777">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89215203"/>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pPr>
              <w:tabs>
                <w:tab w:val="left" w:pos="851"/>
              </w:tabs>
              <w:snapToGrid w:val="0"/>
              <w:jc w:val="center"/>
              <w:rPr>
                <w:rFonts w:ascii="Arial" w:hAnsi="Arial" w:cs="Arial"/>
                <w:b/>
                <w:bCs/>
                <w:sz w:val="20"/>
                <w:szCs w:val="20"/>
              </w:rPr>
            </w:pPr>
          </w:p>
          <w:p w14:paraId="380644AB" w14:textId="77777777" w:rsidR="007E4485" w:rsidRPr="00E8774F" w:rsidRDefault="007E4485">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pPr>
              <w:tabs>
                <w:tab w:val="left" w:pos="851"/>
              </w:tabs>
              <w:snapToGrid w:val="0"/>
              <w:jc w:val="center"/>
              <w:rPr>
                <w:rFonts w:ascii="Arial" w:hAnsi="Arial" w:cs="Arial"/>
                <w:b/>
                <w:bCs/>
                <w:sz w:val="20"/>
                <w:szCs w:val="20"/>
              </w:rPr>
            </w:pPr>
          </w:p>
          <w:p w14:paraId="06E50C2E" w14:textId="77777777" w:rsidR="007E4485" w:rsidRPr="00E8774F" w:rsidRDefault="007E4485">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4"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5"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pPr>
              <w:tabs>
                <w:tab w:val="left" w:pos="851"/>
              </w:tabs>
              <w:snapToGrid w:val="0"/>
              <w:rPr>
                <w:rFonts w:ascii="Arial" w:hAnsi="Arial" w:cs="Arial"/>
                <w:b/>
                <w:bCs/>
                <w:sz w:val="20"/>
                <w:szCs w:val="20"/>
              </w:rPr>
            </w:pPr>
          </w:p>
        </w:tc>
      </w:tr>
      <w:tr w:rsidR="007E4485" w:rsidRPr="00E8774F" w14:paraId="6ED880E9" w14:textId="77777777">
        <w:trPr>
          <w:trHeight w:val="1021"/>
        </w:trPr>
        <w:tc>
          <w:tcPr>
            <w:tcW w:w="4644" w:type="dxa"/>
            <w:tcBorders>
              <w:left w:val="single" w:sz="4" w:space="0" w:color="000000"/>
            </w:tcBorders>
            <w:shd w:val="clear" w:color="auto" w:fill="auto"/>
          </w:tcPr>
          <w:p w14:paraId="1857F019"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pPr>
              <w:tabs>
                <w:tab w:val="left" w:pos="851"/>
              </w:tabs>
              <w:snapToGrid w:val="0"/>
              <w:rPr>
                <w:rFonts w:ascii="Arial" w:hAnsi="Arial" w:cs="Arial"/>
                <w:b/>
                <w:bCs/>
                <w:sz w:val="20"/>
                <w:szCs w:val="20"/>
              </w:rPr>
            </w:pPr>
          </w:p>
        </w:tc>
      </w:tr>
      <w:tr w:rsidR="007E4485" w:rsidRPr="00E8774F" w14:paraId="5E335790" w14:textId="77777777">
        <w:trPr>
          <w:trHeight w:val="1021"/>
        </w:trPr>
        <w:tc>
          <w:tcPr>
            <w:tcW w:w="4644" w:type="dxa"/>
            <w:tcBorders>
              <w:left w:val="single" w:sz="4" w:space="0" w:color="000000"/>
            </w:tcBorders>
            <w:shd w:val="clear" w:color="auto" w:fill="CCFFFF"/>
          </w:tcPr>
          <w:p w14:paraId="02D669A7"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pPr>
              <w:tabs>
                <w:tab w:val="left" w:pos="851"/>
              </w:tabs>
              <w:snapToGrid w:val="0"/>
              <w:rPr>
                <w:rFonts w:ascii="Arial" w:hAnsi="Arial" w:cs="Arial"/>
                <w:b/>
                <w:bCs/>
                <w:sz w:val="20"/>
                <w:szCs w:val="20"/>
              </w:rPr>
            </w:pPr>
          </w:p>
        </w:tc>
      </w:tr>
      <w:tr w:rsidR="007E4485" w:rsidRPr="00E8774F" w14:paraId="34E94772" w14:textId="77777777">
        <w:trPr>
          <w:trHeight w:val="1021"/>
        </w:trPr>
        <w:tc>
          <w:tcPr>
            <w:tcW w:w="4644" w:type="dxa"/>
            <w:tcBorders>
              <w:left w:val="single" w:sz="4" w:space="0" w:color="000000"/>
            </w:tcBorders>
            <w:shd w:val="clear" w:color="auto" w:fill="auto"/>
          </w:tcPr>
          <w:p w14:paraId="72B30B66"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pPr>
              <w:tabs>
                <w:tab w:val="left" w:pos="851"/>
              </w:tabs>
              <w:snapToGrid w:val="0"/>
              <w:rPr>
                <w:rFonts w:ascii="Arial" w:hAnsi="Arial" w:cs="Arial"/>
                <w:b/>
                <w:bCs/>
                <w:sz w:val="20"/>
                <w:szCs w:val="20"/>
              </w:rPr>
            </w:pPr>
          </w:p>
        </w:tc>
      </w:tr>
      <w:tr w:rsidR="007E4485" w:rsidRPr="00E8774F" w14:paraId="20C93A4D" w14:textId="77777777">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89215204"/>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6"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2600B678" w14:textId="173A7C02" w:rsidR="00B2420E" w:rsidRPr="00172E3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r>
      <w:r w:rsidR="000B3D7A" w:rsidRPr="00F22B61">
        <w:rPr>
          <w:rFonts w:ascii="Arial" w:hAnsi="Arial" w:cs="Arial"/>
          <w:color w:val="FF0000"/>
          <w:sz w:val="20"/>
          <w:szCs w:val="20"/>
        </w:rPr>
        <w:t>Lot</w:t>
      </w:r>
      <w:r w:rsidRPr="00F22B61">
        <w:rPr>
          <w:rFonts w:ascii="Arial" w:hAnsi="Arial" w:cs="Arial"/>
          <w:color w:val="FF0000"/>
          <w:sz w:val="20"/>
          <w:szCs w:val="20"/>
        </w:rPr>
        <w:t xml:space="preserve"> 1 : </w:t>
      </w:r>
      <w:r w:rsidRPr="00F22B61">
        <w:rPr>
          <w:rFonts w:ascii="Arial" w:hAnsi="Arial" w:cs="Arial"/>
          <w:i/>
          <w:iCs/>
          <w:color w:val="FF0000"/>
          <w:sz w:val="20"/>
          <w:szCs w:val="20"/>
        </w:rPr>
        <w:t> </w:t>
      </w:r>
      <w:r w:rsidR="00172E31" w:rsidRPr="00172E31">
        <w:rPr>
          <w:rFonts w:ascii="Arial" w:hAnsi="Arial" w:cs="Arial"/>
          <w:color w:val="FF0000"/>
          <w:sz w:val="20"/>
          <w:szCs w:val="20"/>
        </w:rPr>
        <w:t>Fourniture d’azote liquide et prestations de service associées pour le site du Vésinet (78)</w:t>
      </w:r>
    </w:p>
    <w:p w14:paraId="2F298304" w14:textId="4A732201"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r>
      <w:r w:rsidR="000B3D7A" w:rsidRPr="00F22B61">
        <w:rPr>
          <w:rFonts w:ascii="Arial" w:hAnsi="Arial" w:cs="Arial"/>
          <w:color w:val="FF0000"/>
          <w:sz w:val="20"/>
          <w:szCs w:val="20"/>
        </w:rPr>
        <w:t>Lot</w:t>
      </w:r>
      <w:r w:rsidRPr="00F22B61">
        <w:rPr>
          <w:rFonts w:ascii="Arial" w:hAnsi="Arial" w:cs="Arial"/>
          <w:color w:val="FF0000"/>
          <w:sz w:val="20"/>
          <w:szCs w:val="20"/>
        </w:rPr>
        <w:t xml:space="preserve"> 2 : </w:t>
      </w:r>
      <w:r w:rsidR="00172E31" w:rsidRPr="00172E31">
        <w:rPr>
          <w:rFonts w:ascii="Arial" w:hAnsi="Arial" w:cs="Arial"/>
          <w:color w:val="FF0000"/>
          <w:sz w:val="20"/>
          <w:szCs w:val="20"/>
        </w:rPr>
        <w:t>Fourniture d’azote liquide et prestations de service associées pour le site d’Orsay (91)</w:t>
      </w:r>
    </w:p>
    <w:p w14:paraId="0B04DDC5" w14:textId="77777777" w:rsidR="00B2420E" w:rsidRDefault="00B2420E" w:rsidP="00B2420E">
      <w:pPr>
        <w:tabs>
          <w:tab w:val="left" w:pos="851"/>
        </w:tabs>
        <w:ind w:left="567"/>
        <w:rPr>
          <w:rFonts w:ascii="Arial" w:hAnsi="Arial" w:cs="Arial"/>
          <w:color w:val="FF0000"/>
          <w:sz w:val="20"/>
          <w:szCs w:val="20"/>
        </w:rPr>
      </w:pPr>
    </w:p>
    <w:p w14:paraId="1F67475B" w14:textId="77777777" w:rsidR="007C6B96" w:rsidRPr="00F22B61" w:rsidRDefault="007C6B96"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lastRenderedPageBreak/>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54A56A83"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E56015">
        <w:rPr>
          <w:rFonts w:ascii="Arial" w:hAnsi="Arial" w:cs="Arial"/>
          <w:b/>
          <w:sz w:val="20"/>
          <w:szCs w:val="20"/>
          <w:lang w:eastAsia="fr-FR"/>
        </w:rPr>
        <w:t xml:space="preserve"> Annexe financière (DPGF et BPU)</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119384EB"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E56015">
        <w:rPr>
          <w:rFonts w:ascii="Arial" w:hAnsi="Arial" w:cs="Arial"/>
          <w:b/>
          <w:bCs/>
          <w:sz w:val="28"/>
          <w:szCs w:val="28"/>
        </w:rPr>
        <w:t xml:space="preserve"> DPGF et BPU</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26CD94" w14:textId="77777777" w:rsidR="00924323" w:rsidRDefault="00924323" w:rsidP="00CD6E3B">
      <w:pPr>
        <w:spacing w:after="0" w:line="240" w:lineRule="auto"/>
      </w:pPr>
      <w:r>
        <w:separator/>
      </w:r>
    </w:p>
  </w:endnote>
  <w:endnote w:type="continuationSeparator" w:id="0">
    <w:p w14:paraId="7BD95C63" w14:textId="77777777" w:rsidR="00924323" w:rsidRDefault="0092432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A8F42" w14:textId="77777777" w:rsidR="00924323" w:rsidRDefault="00924323" w:rsidP="00CD6E3B">
      <w:pPr>
        <w:spacing w:after="0" w:line="240" w:lineRule="auto"/>
      </w:pPr>
      <w:r>
        <w:separator/>
      </w:r>
    </w:p>
  </w:footnote>
  <w:footnote w:type="continuationSeparator" w:id="0">
    <w:p w14:paraId="0D3085A2" w14:textId="77777777" w:rsidR="00924323" w:rsidRDefault="00924323"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2E49F8"/>
    <w:multiLevelType w:val="hybridMultilevel"/>
    <w:tmpl w:val="2444BC8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D5D5A5A"/>
    <w:multiLevelType w:val="hybridMultilevel"/>
    <w:tmpl w:val="3BBCE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8"/>
  </w:num>
  <w:num w:numId="3" w16cid:durableId="14156311">
    <w:abstractNumId w:val="2"/>
  </w:num>
  <w:num w:numId="4" w16cid:durableId="143856853">
    <w:abstractNumId w:val="29"/>
  </w:num>
  <w:num w:numId="5" w16cid:durableId="805123490">
    <w:abstractNumId w:val="30"/>
  </w:num>
  <w:num w:numId="6" w16cid:durableId="2016571958">
    <w:abstractNumId w:val="34"/>
  </w:num>
  <w:num w:numId="7" w16cid:durableId="1951233431">
    <w:abstractNumId w:val="7"/>
  </w:num>
  <w:num w:numId="8" w16cid:durableId="1783961598">
    <w:abstractNumId w:val="41"/>
  </w:num>
  <w:num w:numId="9" w16cid:durableId="1622952127">
    <w:abstractNumId w:val="13"/>
  </w:num>
  <w:num w:numId="10" w16cid:durableId="736169400">
    <w:abstractNumId w:val="40"/>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2"/>
  </w:num>
  <w:num w:numId="21" w16cid:durableId="913006212">
    <w:abstractNumId w:val="10"/>
  </w:num>
  <w:num w:numId="22" w16cid:durableId="658731754">
    <w:abstractNumId w:val="33"/>
  </w:num>
  <w:num w:numId="23" w16cid:durableId="587156765">
    <w:abstractNumId w:val="35"/>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9"/>
  </w:num>
  <w:num w:numId="32" w16cid:durableId="46103866">
    <w:abstractNumId w:val="18"/>
  </w:num>
  <w:num w:numId="33" w16cid:durableId="1591040116">
    <w:abstractNumId w:val="4"/>
  </w:num>
  <w:num w:numId="34" w16cid:durableId="567889138">
    <w:abstractNumId w:val="31"/>
  </w:num>
  <w:num w:numId="35" w16cid:durableId="637883294">
    <w:abstractNumId w:val="16"/>
  </w:num>
  <w:num w:numId="36" w16cid:durableId="7174552">
    <w:abstractNumId w:val="6"/>
  </w:num>
  <w:num w:numId="37" w16cid:durableId="1160075879">
    <w:abstractNumId w:val="38"/>
  </w:num>
  <w:num w:numId="38" w16cid:durableId="1867210106">
    <w:abstractNumId w:val="36"/>
  </w:num>
  <w:num w:numId="39" w16cid:durableId="371393703">
    <w:abstractNumId w:val="3"/>
  </w:num>
  <w:num w:numId="40" w16cid:durableId="2103646790">
    <w:abstractNumId w:val="22"/>
  </w:num>
  <w:num w:numId="41" w16cid:durableId="89663882">
    <w:abstractNumId w:val="27"/>
  </w:num>
  <w:num w:numId="42" w16cid:durableId="894705334">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B3D7A"/>
    <w:rsid w:val="000D7847"/>
    <w:rsid w:val="000E4E7D"/>
    <w:rsid w:val="000F37C0"/>
    <w:rsid w:val="00105762"/>
    <w:rsid w:val="001105A2"/>
    <w:rsid w:val="00142D20"/>
    <w:rsid w:val="001435DB"/>
    <w:rsid w:val="00143E8D"/>
    <w:rsid w:val="00145EE0"/>
    <w:rsid w:val="00157C8E"/>
    <w:rsid w:val="001630E3"/>
    <w:rsid w:val="00167252"/>
    <w:rsid w:val="00172E31"/>
    <w:rsid w:val="00184C3B"/>
    <w:rsid w:val="001A75FC"/>
    <w:rsid w:val="001E30B8"/>
    <w:rsid w:val="002060A3"/>
    <w:rsid w:val="00212B33"/>
    <w:rsid w:val="00224647"/>
    <w:rsid w:val="002261AD"/>
    <w:rsid w:val="00227E8B"/>
    <w:rsid w:val="00233159"/>
    <w:rsid w:val="00240241"/>
    <w:rsid w:val="00245A75"/>
    <w:rsid w:val="002462EA"/>
    <w:rsid w:val="0025101F"/>
    <w:rsid w:val="00254F0A"/>
    <w:rsid w:val="00275266"/>
    <w:rsid w:val="002776F7"/>
    <w:rsid w:val="00284D33"/>
    <w:rsid w:val="002A03AA"/>
    <w:rsid w:val="002A0F88"/>
    <w:rsid w:val="002A3F2B"/>
    <w:rsid w:val="002C464E"/>
    <w:rsid w:val="002C53DD"/>
    <w:rsid w:val="002C7AC8"/>
    <w:rsid w:val="002E0258"/>
    <w:rsid w:val="002E331C"/>
    <w:rsid w:val="002E589E"/>
    <w:rsid w:val="002F4C6F"/>
    <w:rsid w:val="00306E0E"/>
    <w:rsid w:val="003111AB"/>
    <w:rsid w:val="00321C73"/>
    <w:rsid w:val="00324A8A"/>
    <w:rsid w:val="00332147"/>
    <w:rsid w:val="00341126"/>
    <w:rsid w:val="00341FF1"/>
    <w:rsid w:val="003566E0"/>
    <w:rsid w:val="00362015"/>
    <w:rsid w:val="00367AA1"/>
    <w:rsid w:val="00371339"/>
    <w:rsid w:val="0037734F"/>
    <w:rsid w:val="00386B8D"/>
    <w:rsid w:val="00392078"/>
    <w:rsid w:val="00394C8C"/>
    <w:rsid w:val="003A1ED6"/>
    <w:rsid w:val="003A4B0B"/>
    <w:rsid w:val="003A4E0A"/>
    <w:rsid w:val="003A7FA3"/>
    <w:rsid w:val="003D50D9"/>
    <w:rsid w:val="00406753"/>
    <w:rsid w:val="0040721A"/>
    <w:rsid w:val="004120DA"/>
    <w:rsid w:val="00413BDA"/>
    <w:rsid w:val="0045009D"/>
    <w:rsid w:val="00453FE1"/>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1E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6F6AFE"/>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C6B96"/>
    <w:rsid w:val="007E4485"/>
    <w:rsid w:val="0080067D"/>
    <w:rsid w:val="008046BB"/>
    <w:rsid w:val="00806082"/>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24323"/>
    <w:rsid w:val="00932F94"/>
    <w:rsid w:val="00937391"/>
    <w:rsid w:val="00946006"/>
    <w:rsid w:val="00967C8A"/>
    <w:rsid w:val="00973330"/>
    <w:rsid w:val="0097483F"/>
    <w:rsid w:val="0097655D"/>
    <w:rsid w:val="00981CFE"/>
    <w:rsid w:val="00983141"/>
    <w:rsid w:val="009B0645"/>
    <w:rsid w:val="009B1CF8"/>
    <w:rsid w:val="009B4797"/>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D3F46"/>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BF7566"/>
    <w:rsid w:val="00C05A41"/>
    <w:rsid w:val="00C06BBA"/>
    <w:rsid w:val="00C07E9B"/>
    <w:rsid w:val="00C25817"/>
    <w:rsid w:val="00C25D1A"/>
    <w:rsid w:val="00C31CB6"/>
    <w:rsid w:val="00C33A8B"/>
    <w:rsid w:val="00C5493B"/>
    <w:rsid w:val="00C715B7"/>
    <w:rsid w:val="00C82EF2"/>
    <w:rsid w:val="00CA5D1B"/>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56015"/>
    <w:rsid w:val="00E645D6"/>
    <w:rsid w:val="00E76D36"/>
    <w:rsid w:val="00E83147"/>
    <w:rsid w:val="00E864ED"/>
    <w:rsid w:val="00E92775"/>
    <w:rsid w:val="00EA66AA"/>
    <w:rsid w:val="00EB7292"/>
    <w:rsid w:val="00ED605E"/>
    <w:rsid w:val="00EE6ABB"/>
    <w:rsid w:val="00F04E3D"/>
    <w:rsid w:val="00F054E2"/>
    <w:rsid w:val="00F0629D"/>
    <w:rsid w:val="00F4468D"/>
    <w:rsid w:val="00F46FBD"/>
    <w:rsid w:val="00F51304"/>
    <w:rsid w:val="00F62237"/>
    <w:rsid w:val="00F6790D"/>
    <w:rsid w:val="00F73DE0"/>
    <w:rsid w:val="00F84421"/>
    <w:rsid w:val="00F90D50"/>
    <w:rsid w:val="00F96792"/>
    <w:rsid w:val="00FA4B7B"/>
    <w:rsid w:val="00FA607D"/>
    <w:rsid w:val="00FB186A"/>
    <w:rsid w:val="00FB18A5"/>
    <w:rsid w:val="00FD1509"/>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97FE93BF-9E83-41F3-9E64-018095728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brice.martial@asnr.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ric.cale@asnr.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galliez@asnr.fr" TargetMode="Externa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B543A5888FF44C48BCAEF05CC40D8692"/>
        <w:category>
          <w:name w:val="Général"/>
          <w:gallery w:val="placeholder"/>
        </w:category>
        <w:types>
          <w:type w:val="bbPlcHdr"/>
        </w:types>
        <w:behaviors>
          <w:behavior w:val="content"/>
        </w:behaviors>
        <w:guid w:val="{58DD17A6-0255-487A-8EE7-3BA3742F8A2A}"/>
      </w:docPartPr>
      <w:docPartBody>
        <w:p w:rsidR="00B31C90" w:rsidRDefault="00B31C90" w:rsidP="00B31C90">
          <w:pPr>
            <w:pStyle w:val="B543A5888FF44C48BCAEF05CC40D8692"/>
          </w:pPr>
          <w:r w:rsidRPr="008508B2">
            <w:rPr>
              <w:rStyle w:val="Textedelespacerserv"/>
              <w:color w:val="BF4E14" w:themeColor="accent2" w:themeShade="BF"/>
              <w:u w:val="single"/>
            </w:rPr>
            <w:t>CHOISIR</w:t>
          </w:r>
          <w:r w:rsidRPr="0083188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916F2"/>
    <w:rsid w:val="001B51A7"/>
    <w:rsid w:val="002060A3"/>
    <w:rsid w:val="00233159"/>
    <w:rsid w:val="002776F7"/>
    <w:rsid w:val="002E589E"/>
    <w:rsid w:val="003051E1"/>
    <w:rsid w:val="003346D8"/>
    <w:rsid w:val="00336845"/>
    <w:rsid w:val="00345336"/>
    <w:rsid w:val="0036004F"/>
    <w:rsid w:val="00371339"/>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B4797"/>
    <w:rsid w:val="009D2220"/>
    <w:rsid w:val="009E4B20"/>
    <w:rsid w:val="00A02D36"/>
    <w:rsid w:val="00A33042"/>
    <w:rsid w:val="00A743A2"/>
    <w:rsid w:val="00AC7D00"/>
    <w:rsid w:val="00AE5034"/>
    <w:rsid w:val="00B26C6A"/>
    <w:rsid w:val="00B31C90"/>
    <w:rsid w:val="00B37527"/>
    <w:rsid w:val="00B64393"/>
    <w:rsid w:val="00BD7302"/>
    <w:rsid w:val="00C06BBA"/>
    <w:rsid w:val="00C078AC"/>
    <w:rsid w:val="00C524EA"/>
    <w:rsid w:val="00CA5D1B"/>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31C90"/>
    <w:rPr>
      <w:color w:val="808080"/>
    </w:rPr>
  </w:style>
  <w:style w:type="paragraph" w:customStyle="1" w:styleId="B543A5888FF44C48BCAEF05CC40D8692">
    <w:name w:val="B543A5888FF44C48BCAEF05CC40D8692"/>
    <w:rsid w:val="00B31C90"/>
    <w:pPr>
      <w:spacing w:line="278" w:lineRule="auto"/>
    </w:pPr>
    <w:rPr>
      <w:kern w:val="2"/>
      <w:sz w:val="24"/>
      <w:szCs w:val="24"/>
      <w14:ligatures w14:val="standardContextual"/>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13</Pages>
  <Words>2052</Words>
  <Characters>11288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5</cp:revision>
  <cp:lastPrinted>2023-04-04T08:25:00Z</cp:lastPrinted>
  <dcterms:created xsi:type="dcterms:W3CDTF">2025-01-31T08:53:00Z</dcterms:created>
  <dcterms:modified xsi:type="dcterms:W3CDTF">2025-04-13T07:46:00Z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