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722CE9BA" w:rsidR="00610B6A" w:rsidRPr="00CF7BA0" w:rsidRDefault="000C15E1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08EE6F64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874AAE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>unité RACINE du bâtiment CARPEAU sur le site de l’hôpital Sainte Périne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6B4FD5CE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0C15E1">
              <w:rPr>
                <w:rFonts w:ascii="Montserrat" w:hAnsi="Montserrat" w:cs="Open Sans"/>
                <w:b/>
              </w:rPr>
              <w:t>2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559210A6" w:rsidR="003507E4" w:rsidRDefault="003507E4" w:rsidP="002D415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1F27EF">
              <w:rPr>
                <w:rFonts w:ascii="Montserrat" w:hAnsi="Montserrat" w:cs="Open Sans"/>
                <w:b/>
              </w:rPr>
              <w:t>2</w:t>
            </w:r>
            <w:r w:rsidR="00C228A7">
              <w:rPr>
                <w:rFonts w:ascii="Cambria" w:hAnsi="Cambria" w:cs="Cambria"/>
                <w:b/>
              </w:rPr>
              <w:t> </w:t>
            </w:r>
            <w:r w:rsidR="005A31E4">
              <w:rPr>
                <w:rFonts w:ascii="Cambria" w:hAnsi="Cambria" w:cs="Cambria"/>
                <w:b/>
              </w:rPr>
              <w:t>-</w:t>
            </w:r>
            <w:r w:rsidR="00C228A7">
              <w:rPr>
                <w:rFonts w:ascii="Montserrat" w:hAnsi="Montserrat" w:cs="Open Sans"/>
                <w:b/>
              </w:rPr>
              <w:t xml:space="preserve"> </w:t>
            </w:r>
            <w:r w:rsidR="000C15E1" w:rsidRPr="000C15E1">
              <w:rPr>
                <w:rFonts w:ascii="Montserrat" w:hAnsi="Montserrat" w:cs="Open Sans"/>
                <w:b/>
              </w:rPr>
              <w:t>Menuiserie - Serrurerie - Agencement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740B7B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740B7B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740B7B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740B7B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4D683225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7C3C41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1A3A1F1B" w14:textId="77777777" w:rsidR="007C3C41" w:rsidRDefault="007C3C41" w:rsidP="007C3C41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3D39BC53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874AAE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>unité RACINE du bâtiment CARPEAU sur le site de l’hôpital Sainte Périne</w:t>
      </w:r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5A083D97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C375DE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C375DE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C375DE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0C15E1" w:rsidRDefault="002F4846" w:rsidP="000E448A">
            <w:pPr>
              <w:spacing w:after="280" w:line="280" w:lineRule="atLeast"/>
              <w:jc w:val="both"/>
            </w:pPr>
            <w:r w:rsidRPr="000C15E1">
              <w:rPr>
                <w:rFonts w:ascii="Montserrat" w:hAnsi="Montserrat" w:cs="Open Sans"/>
              </w:rPr>
              <w:t xml:space="preserve">Gros-œuvre – </w:t>
            </w:r>
            <w:r w:rsidR="00B37510" w:rsidRPr="000C15E1">
              <w:rPr>
                <w:rFonts w:ascii="Montserrat" w:hAnsi="Montserrat" w:cs="Open Sans"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1F27EF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lang w:eastAsia="en-US"/>
              </w:rPr>
            </w:pPr>
            <w:r w:rsidRPr="001F27EF">
              <w:rPr>
                <w:rFonts w:ascii="Montserrat" w:eastAsia="Calibri" w:hAnsi="Montserrat"/>
                <w:b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1F27EF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  <w:b/>
              </w:rPr>
            </w:pPr>
            <w:r w:rsidRPr="001F27EF">
              <w:rPr>
                <w:rFonts w:ascii="Montserrat" w:hAnsi="Montserrat" w:cs="Open Sans"/>
                <w:b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0C15E1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6AFA7F23" w:rsidR="00530737" w:rsidRPr="000C15E1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60A7C769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Plomberie - Chauffage ventilation climatisation plomberie 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0C15E1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0C15E1">
              <w:rPr>
                <w:rFonts w:ascii="Montserrat" w:hAnsi="Montserrat" w:cs="Open Sans"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0F11E20A" w:rsidR="00065789" w:rsidRPr="00F559A5" w:rsidRDefault="000C15E1" w:rsidP="00F559A5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0C15E1">
              <w:rPr>
                <w:rFonts w:ascii="Montserrat" w:hAnsi="Montserrat"/>
                <w:b/>
                <w:sz w:val="18"/>
                <w:szCs w:val="18"/>
              </w:rPr>
              <w:t>Menuiserie - Serrurerie - Agencement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4106CC39" w:rsidR="00442AE2" w:rsidRPr="00033D5C" w:rsidRDefault="00E946E5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65D6AAD9" w:rsidR="00B9453C" w:rsidRPr="00033D5C" w:rsidRDefault="00E946E5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010A30FA" w:rsidR="00442AE2" w:rsidRPr="00033D5C" w:rsidRDefault="00E946E5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10213FBC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</w:t>
      </w:r>
      <w:r w:rsidR="001075AB">
        <w:rPr>
          <w:rFonts w:ascii="Montserrat" w:hAnsi="Montserrat" w:cs="Open Sans"/>
        </w:rPr>
        <w:t>2</w:t>
      </w:r>
      <w:r w:rsidR="001075AB">
        <w:rPr>
          <w:rFonts w:ascii="Cambria" w:hAnsi="Cambria" w:cs="Cambria"/>
        </w:rPr>
        <w:t> </w:t>
      </w:r>
      <w:r w:rsidR="001075AB">
        <w:rPr>
          <w:rFonts w:ascii="Montserrat" w:hAnsi="Montserrat" w:cs="Open Sans"/>
        </w:rPr>
        <w:t>000</w:t>
      </w:r>
      <w:r w:rsidR="001075AB">
        <w:rPr>
          <w:rFonts w:ascii="Cambria" w:hAnsi="Cambria" w:cs="Cambria"/>
        </w:rPr>
        <w:t> </w:t>
      </w:r>
      <w:r w:rsidR="001075AB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7BA406A8" w14:textId="77777777" w:rsidR="007C3C41" w:rsidRPr="00610D3B" w:rsidRDefault="007C3C41" w:rsidP="007C3C41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Pr="00610D3B">
        <w:rPr>
          <w:rFonts w:ascii="Montserrat" w:hAnsi="Montserrat" w:cs="Open Sans"/>
        </w:rPr>
        <w:t>commun aux 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5EA052B1" w14:textId="77777777" w:rsidR="007C3C41" w:rsidRPr="00610D3B" w:rsidRDefault="007C3C41" w:rsidP="007C3C41">
      <w:pPr>
        <w:jc w:val="both"/>
        <w:rPr>
          <w:rFonts w:ascii="Montserrat" w:hAnsi="Montserrat" w:cs="Open Sans"/>
        </w:rPr>
      </w:pPr>
    </w:p>
    <w:p w14:paraId="47912D49" w14:textId="77777777" w:rsidR="007C3C41" w:rsidRPr="00610D3B" w:rsidRDefault="007C3C41" w:rsidP="007C3C41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 xml:space="preserve">, sans réserve, conformément aux clauses et conditions des documents visés ci-dessus à exécuter les prestations désignées au marché, aux prix et conditions mentionnés à l’acte d’engagement et </w:t>
      </w:r>
      <w:r>
        <w:rPr>
          <w:rFonts w:ascii="Montserrat" w:hAnsi="Montserrat" w:cs="Open Sans"/>
        </w:rPr>
        <w:t>détaillé à son annexe, la</w:t>
      </w:r>
      <w:r w:rsidRPr="00610D3B">
        <w:rPr>
          <w:rFonts w:ascii="Montserrat" w:hAnsi="Montserrat" w:cs="Open Sans"/>
        </w:rPr>
        <w:t xml:space="preserve"> Décomposition du Prix Global et Forfaitaire </w:t>
      </w:r>
      <w:r>
        <w:rPr>
          <w:rFonts w:ascii="Montserrat" w:hAnsi="Montserrat" w:cs="Open Sans"/>
        </w:rPr>
        <w:t xml:space="preserve">(DPGF) </w:t>
      </w:r>
      <w:r w:rsidRPr="00610D3B">
        <w:rPr>
          <w:rFonts w:ascii="Montserrat" w:hAnsi="Montserrat" w:cs="Open Sans"/>
        </w:rPr>
        <w:t>de chacun des lots.</w:t>
      </w:r>
    </w:p>
    <w:p w14:paraId="27833352" w14:textId="77777777" w:rsidR="007C3C41" w:rsidRPr="00610D3B" w:rsidRDefault="007C3C41" w:rsidP="007C3C41">
      <w:pPr>
        <w:jc w:val="both"/>
        <w:rPr>
          <w:rFonts w:ascii="Montserrat" w:hAnsi="Montserrat" w:cs="Open Sans"/>
        </w:rPr>
      </w:pPr>
    </w:p>
    <w:p w14:paraId="6F54968B" w14:textId="77777777" w:rsidR="007C3C41" w:rsidRPr="00610D3B" w:rsidRDefault="007C3C41" w:rsidP="007C3C41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L’offre ainsi présentée n’est valable toutefois que si la décision d’attribution intervient dans un délai de 180 jours (6 mois) à compter de la date limite de réception des offres fixée par le règlement de la consultation. Le prix est réputé établi sur la base des conditions économique du </w:t>
      </w:r>
      <w:r w:rsidRPr="00610D3B">
        <w:rPr>
          <w:rFonts w:ascii="Montserrat" w:hAnsi="Montserrat" w:cs="Open Sans"/>
          <w:b/>
        </w:rPr>
        <w:t xml:space="preserve">mois </w:t>
      </w:r>
      <w:r>
        <w:rPr>
          <w:rFonts w:ascii="Montserrat" w:hAnsi="Montserrat" w:cs="Open Sans"/>
          <w:b/>
        </w:rPr>
        <w:t>d’avril</w:t>
      </w:r>
      <w:r w:rsidRPr="00610D3B">
        <w:rPr>
          <w:rFonts w:ascii="Montserrat" w:hAnsi="Montserrat" w:cs="Open Sans"/>
          <w:b/>
        </w:rPr>
        <w:t xml:space="preserve"> 2025</w:t>
      </w:r>
      <w:r w:rsidRPr="00610D3B">
        <w:rPr>
          <w:rFonts w:ascii="Montserrat" w:hAnsi="Montserrat" w:cs="Open Sans"/>
        </w:rPr>
        <w:t>, ce mois est appelé «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MOIS ZERO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Montserrat"/>
        </w:rPr>
        <w:t>»</w:t>
      </w:r>
      <w:r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740B7B">
        <w:rPr>
          <w:rFonts w:ascii="Montserrat" w:eastAsia="Calibri" w:hAnsi="Montserrat" w:cs="Open Sans"/>
        </w:rPr>
      </w:r>
      <w:r w:rsidR="00740B7B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4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740B7B">
        <w:rPr>
          <w:rFonts w:ascii="Montserrat" w:eastAsia="Calibri" w:hAnsi="Montserrat" w:cs="Open Sans"/>
        </w:rPr>
      </w:r>
      <w:r w:rsidR="00740B7B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4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5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5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24D3855C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(</w:t>
      </w:r>
      <w:r w:rsidR="00A95A81" w:rsidRPr="00610D3B">
        <w:rPr>
          <w:rFonts w:ascii="Montserrat" w:hAnsi="Montserrat" w:cs="Open Sans"/>
        </w:rPr>
        <w:t xml:space="preserve">cf. </w:t>
      </w:r>
      <w:r w:rsidR="00A95A81">
        <w:rPr>
          <w:rFonts w:ascii="Montserrat" w:hAnsi="Montserrat" w:cs="Open Sans"/>
        </w:rPr>
        <w:t>arrêté directorial en vigueur</w:t>
      </w:r>
      <w:r w:rsidR="0029591F" w:rsidRPr="00610D3B">
        <w:rPr>
          <w:rFonts w:ascii="Montserrat" w:hAnsi="Montserrat" w:cs="Open Sans"/>
        </w:rPr>
        <w:t>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0ED97AF3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Lot </w:t>
      </w:r>
      <w:r w:rsidR="000C15E1">
        <w:rPr>
          <w:rFonts w:ascii="Montserrat" w:hAnsi="Montserrat" w:cs="Open Sans"/>
        </w:rPr>
        <w:t xml:space="preserve">2 </w:t>
      </w:r>
      <w:r w:rsidR="001F27EF">
        <w:rPr>
          <w:rFonts w:ascii="Montserrat" w:hAnsi="Montserrat" w:cs="Open Sans"/>
        </w:rPr>
        <w:t xml:space="preserve">- </w:t>
      </w:r>
      <w:r w:rsidR="000C15E1" w:rsidRPr="000C15E1">
        <w:rPr>
          <w:rFonts w:ascii="Montserrat" w:hAnsi="Montserrat" w:cs="Open Sans"/>
        </w:rPr>
        <w:t>Menuiserie - Serrurerie - Agencement</w:t>
      </w:r>
      <w:r w:rsidR="00610D3B" w:rsidRPr="000C15E1">
        <w:rPr>
          <w:rFonts w:ascii="Montserrat" w:hAnsi="Montserrat" w:cs="Open Sans"/>
        </w:rPr>
        <w:t>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7D009017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Pour le compte du </w:t>
      </w:r>
      <w:r w:rsidR="00740B7B" w:rsidRPr="00610D3B">
        <w:rPr>
          <w:rFonts w:ascii="Montserrat" w:hAnsi="Montserrat" w:cs="Open Sans"/>
          <w:color w:val="auto"/>
          <w:sz w:val="20"/>
        </w:rPr>
        <w:t xml:space="preserve">GHU </w:t>
      </w:r>
      <w:r w:rsidR="00740B7B">
        <w:rPr>
          <w:rFonts w:ascii="Montserrat" w:hAnsi="Montserrat" w:cs="Open Sans"/>
          <w:color w:val="auto"/>
          <w:sz w:val="20"/>
        </w:rPr>
        <w:t xml:space="preserve">AP-HP Université. </w:t>
      </w:r>
      <w:r w:rsidR="00740B7B" w:rsidRPr="00610D3B">
        <w:rPr>
          <w:rFonts w:ascii="Montserrat" w:hAnsi="Montserrat" w:cs="Open Sans"/>
          <w:color w:val="auto"/>
          <w:sz w:val="20"/>
        </w:rPr>
        <w:t>PARIS SACLAY</w:t>
      </w:r>
      <w:bookmarkStart w:id="16" w:name="_GoBack"/>
      <w:bookmarkEnd w:id="16"/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5A46C896" w14:textId="4849A289" w:rsidR="002D415D" w:rsidRPr="002D415D" w:rsidRDefault="002D415D" w:rsidP="002D415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874AAE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unité RACINE du bâtiment CARPEAU sur le site de l’hôpital Sainte Périne</w:t>
          </w:r>
        </w:p>
        <w:p w14:paraId="3FA0479E" w14:textId="1EBDE7B8" w:rsidR="00C228A7" w:rsidRDefault="002D415D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15997997" w14:textId="117E0A75" w:rsidR="003A0D18" w:rsidRDefault="001F27EF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Lot 2</w:t>
          </w:r>
          <w:r w:rsidR="003A0D18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 - </w:t>
          </w:r>
          <w:r w:rsidR="000C15E1" w:rsidRPr="000C15E1">
            <w:rPr>
              <w:rFonts w:ascii="Montserrat" w:hAnsi="Montserrat" w:cs="Open Sans"/>
              <w:b/>
            </w:rPr>
            <w:t>Menuiserie - Serrurerie - Agencement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4D59222C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740B7B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740B7B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C0D5C"/>
    <w:rsid w:val="000C15E1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075AB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27EF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0B7B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C3C41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4AAE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3D9B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95A81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20BB8"/>
    <w:rsid w:val="00B21B8E"/>
    <w:rsid w:val="00B24557"/>
    <w:rsid w:val="00B25B3B"/>
    <w:rsid w:val="00B264ED"/>
    <w:rsid w:val="00B26639"/>
    <w:rsid w:val="00B27054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4575"/>
    <w:rsid w:val="00C228A7"/>
    <w:rsid w:val="00C24000"/>
    <w:rsid w:val="00C25DF5"/>
    <w:rsid w:val="00C30696"/>
    <w:rsid w:val="00C3101F"/>
    <w:rsid w:val="00C375DE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46E5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713C"/>
    <w:rsid w:val="00F85BBF"/>
    <w:rsid w:val="00F9003E"/>
    <w:rsid w:val="00F90BC7"/>
    <w:rsid w:val="00F92BB8"/>
    <w:rsid w:val="00F93313"/>
    <w:rsid w:val="00F93655"/>
    <w:rsid w:val="00F9645C"/>
    <w:rsid w:val="00FB3934"/>
    <w:rsid w:val="00FC0033"/>
    <w:rsid w:val="00FC12C9"/>
    <w:rsid w:val="00FC3A29"/>
    <w:rsid w:val="00FD420B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80A9D-43B1-438F-B047-087F5F6A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8</Pages>
  <Words>1375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82</cp:revision>
  <cp:lastPrinted>2023-11-07T17:14:00Z</cp:lastPrinted>
  <dcterms:created xsi:type="dcterms:W3CDTF">2024-07-05T10:17:00Z</dcterms:created>
  <dcterms:modified xsi:type="dcterms:W3CDTF">2025-04-11T10:34:00Z</dcterms:modified>
</cp:coreProperties>
</file>