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33192E"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bookmarkStart w:id="0" w:name="_GoBack"/>
      <w:bookmarkEnd w:id="0"/>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3192E">
        <w:rPr>
          <w:rFonts w:ascii="Arial" w:hAnsi="Arial" w:cs="Arial"/>
        </w:rPr>
      </w:r>
      <w:r w:rsidR="0033192E">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3192E">
        <w:rPr>
          <w:rFonts w:ascii="Arial" w:hAnsi="Arial" w:cs="Arial"/>
        </w:rPr>
      </w:r>
      <w:r w:rsidR="0033192E">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3192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33192E">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33192E">
            <w:rPr>
              <w:rFonts w:ascii="Arial" w:hAnsi="Arial" w:cs="Arial"/>
              <w:b/>
              <w:i/>
              <w:iCs/>
            </w:rPr>
            <w:t>TRVX25-002</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33192E">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33192E">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92E"/>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A902D0C"/>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6B64-1D5F-47D5-AB33-A6815B5BE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2025-04-10T13:38:00Z</dcterms:modified>
</cp:coreProperties>
</file>