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6216350E">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6216350E">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8C0123" w14:paraId="208ACBDB" w14:textId="77777777" w:rsidTr="6216350E">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6216350E">
            <w:pPr>
              <w:rPr>
                <w:rFonts w:asciiTheme="minorHAnsi" w:hAnsiTheme="minorHAnsi" w:cstheme="minorBidi"/>
                <w:b/>
                <w:bCs/>
                <w:caps/>
                <w:smallCaps/>
                <w:sz w:val="22"/>
                <w:szCs w:val="22"/>
                <w:lang w:val="en-GB"/>
              </w:rPr>
            </w:pPr>
            <w:r w:rsidRPr="6216350E">
              <w:rPr>
                <w:rFonts w:asciiTheme="minorHAnsi" w:hAnsiTheme="minorHAnsi" w:cstheme="minorBidi"/>
                <w:b/>
                <w:bCs/>
                <w:smallCaps/>
                <w:sz w:val="22"/>
                <w:szCs w:val="22"/>
                <w:lang w:val="en"/>
              </w:rPr>
              <w:t>O</w:t>
            </w:r>
            <w:r w:rsidRPr="6216350E">
              <w:rPr>
                <w:rFonts w:asciiTheme="minorHAnsi" w:hAnsiTheme="minorHAnsi" w:cstheme="minorBidi"/>
                <w:b/>
                <w:bCs/>
                <w:caps/>
                <w:sz w:val="22"/>
                <w:szCs w:val="22"/>
                <w:lang w:val="en"/>
              </w:rPr>
              <w:t>BJECT of the proposed contract:</w:t>
            </w:r>
          </w:p>
          <w:p w14:paraId="0317DA9F" w14:textId="52E20346" w:rsidR="06F28B83" w:rsidRDefault="06F28B83" w:rsidP="6216350E">
            <w:pPr>
              <w:rPr>
                <w:rFonts w:asciiTheme="minorHAnsi" w:hAnsiTheme="minorHAnsi" w:cstheme="minorBidi"/>
                <w:b/>
                <w:bCs/>
                <w:caps/>
                <w:sz w:val="22"/>
                <w:szCs w:val="22"/>
                <w:lang w:val="en-US"/>
              </w:rPr>
            </w:pPr>
            <w:r w:rsidRPr="6216350E">
              <w:rPr>
                <w:rFonts w:asciiTheme="minorHAnsi" w:hAnsiTheme="minorHAnsi" w:cstheme="minorBidi"/>
                <w:b/>
                <w:bCs/>
                <w:caps/>
                <w:sz w:val="22"/>
                <w:szCs w:val="22"/>
                <w:lang w:val="en-US"/>
              </w:rPr>
              <w:t>Technical expertise for the transformation of msmes into circ</w:t>
            </w:r>
            <w:r w:rsidR="08EE9955" w:rsidRPr="6216350E">
              <w:rPr>
                <w:rFonts w:asciiTheme="minorHAnsi" w:hAnsiTheme="minorHAnsi" w:cstheme="minorBidi"/>
                <w:b/>
                <w:bCs/>
                <w:caps/>
                <w:sz w:val="22"/>
                <w:szCs w:val="22"/>
                <w:lang w:val="en-US"/>
              </w:rPr>
              <w:t>u</w:t>
            </w:r>
            <w:r w:rsidRPr="6216350E">
              <w:rPr>
                <w:rFonts w:asciiTheme="minorHAnsi" w:hAnsiTheme="minorHAnsi" w:cstheme="minorBidi"/>
                <w:b/>
                <w:bCs/>
                <w:caps/>
                <w:sz w:val="22"/>
                <w:szCs w:val="22"/>
                <w:lang w:val="en-US"/>
              </w:rPr>
              <w:t>lar business models by adressing the whole value chain throug</w:t>
            </w:r>
            <w:r w:rsidR="75231845" w:rsidRPr="6216350E">
              <w:rPr>
                <w:rFonts w:asciiTheme="minorHAnsi" w:hAnsiTheme="minorHAnsi" w:cstheme="minorBidi"/>
                <w:b/>
                <w:bCs/>
                <w:caps/>
                <w:sz w:val="22"/>
                <w:szCs w:val="22"/>
                <w:lang w:val="en-US"/>
              </w:rPr>
              <w:t>h a cluster/coalition approach</w:t>
            </w:r>
          </w:p>
          <w:p w14:paraId="6E43FE0E" w14:textId="6BA171DC" w:rsidR="6216350E" w:rsidRDefault="6216350E" w:rsidP="6216350E">
            <w:pPr>
              <w:rPr>
                <w:rFonts w:asciiTheme="minorHAnsi" w:hAnsiTheme="minorHAnsi" w:cstheme="minorBidi"/>
                <w:b/>
                <w:bCs/>
                <w:caps/>
                <w:sz w:val="22"/>
                <w:szCs w:val="22"/>
                <w:lang w:val="en"/>
              </w:rPr>
            </w:pPr>
          </w:p>
          <w:p w14:paraId="2B8821F0" w14:textId="61A754C0" w:rsidR="0083082B" w:rsidRPr="007551ED" w:rsidRDefault="0083082B" w:rsidP="6216350E">
            <w:pPr>
              <w:jc w:val="both"/>
              <w:rPr>
                <w:rFonts w:asciiTheme="minorHAnsi" w:hAnsiTheme="minorHAnsi" w:cstheme="minorBidi"/>
                <w:b/>
                <w:bCs/>
                <w:sz w:val="22"/>
                <w:szCs w:val="22"/>
                <w:lang w:val="en-US"/>
              </w:rPr>
            </w:pPr>
          </w:p>
        </w:tc>
      </w:tr>
      <w:tr w:rsidR="0083082B" w:rsidRPr="008C0123" w14:paraId="36B2EDB6" w14:textId="77777777" w:rsidTr="6216350E">
        <w:tc>
          <w:tcPr>
            <w:tcW w:w="236" w:type="dxa"/>
            <w:tcBorders>
              <w:top w:val="nil"/>
              <w:left w:val="nil"/>
              <w:bottom w:val="nil"/>
              <w:right w:val="single" w:sz="4" w:space="0" w:color="auto"/>
            </w:tcBorders>
          </w:tcPr>
          <w:p w14:paraId="07BB57F8" w14:textId="77777777" w:rsidR="0083082B" w:rsidRPr="007551ED"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proofErr w:type="spellStart"/>
            <w:r>
              <w:rPr>
                <w:rFonts w:asciiTheme="minorHAnsi" w:hAnsiTheme="minorHAnsi" w:cstheme="minorHAnsi"/>
                <w:sz w:val="22"/>
                <w:szCs w:val="22"/>
                <w:lang w:val="en"/>
              </w:rPr>
              <w:t>Jérémie</w:t>
            </w:r>
            <w:proofErr w:type="spellEnd"/>
            <w:r>
              <w:rPr>
                <w:rFonts w:asciiTheme="minorHAnsi" w:hAnsiTheme="minorHAnsi" w:cstheme="minorHAnsi"/>
                <w:sz w:val="22"/>
                <w:szCs w:val="22"/>
                <w:lang w:val="en"/>
              </w:rPr>
              <w:t xml:space="preserve"> PELLET, Chief Executive Officer of EXPERTISE FRANCE</w:t>
            </w:r>
          </w:p>
        </w:tc>
      </w:tr>
      <w:tr w:rsidR="0083082B" w:rsidRPr="008C0123" w14:paraId="4D101273" w14:textId="77777777" w:rsidTr="6216350E">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8C0123" w14:paraId="5B7F1B45" w14:textId="77777777" w:rsidTr="6216350E">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sidRPr="6216350E">
              <w:rPr>
                <w:rFonts w:asciiTheme="minorHAnsi" w:hAnsiTheme="minorHAnsi" w:cstheme="minorBidi"/>
                <w:b/>
                <w:bCs/>
                <w:smallCaps/>
                <w:sz w:val="22"/>
                <w:szCs w:val="22"/>
                <w:lang w:val="en"/>
              </w:rPr>
              <w:t>DATE AND TIME OF OFFER SUBMISSION DEADLINE:</w:t>
            </w:r>
          </w:p>
          <w:p w14:paraId="0286DCE0" w14:textId="45A2CA6A" w:rsidR="248682DF" w:rsidRDefault="248682DF" w:rsidP="6216350E">
            <w:pPr>
              <w:rPr>
                <w:rFonts w:asciiTheme="minorHAnsi" w:hAnsiTheme="minorHAnsi" w:cstheme="minorBidi"/>
                <w:b/>
                <w:bCs/>
                <w:sz w:val="22"/>
                <w:szCs w:val="22"/>
                <w:highlight w:val="yellow"/>
                <w:lang w:val="en"/>
              </w:rPr>
            </w:pPr>
            <w:r w:rsidRPr="6216350E">
              <w:rPr>
                <w:rFonts w:asciiTheme="minorHAnsi" w:hAnsiTheme="minorHAnsi" w:cstheme="minorBidi"/>
                <w:b/>
                <w:bCs/>
                <w:sz w:val="22"/>
                <w:szCs w:val="22"/>
                <w:highlight w:val="yellow"/>
                <w:lang w:val="en"/>
              </w:rPr>
              <w:t>30 APRIL 2025 at 11:00AM (PARIS TIME) = 5:00PM (MANILA TIME)</w:t>
            </w:r>
          </w:p>
          <w:p w14:paraId="5ADFEC75" w14:textId="3FE7000E" w:rsidR="0083082B" w:rsidRPr="00342E4D" w:rsidRDefault="0083082B" w:rsidP="6216350E">
            <w:pPr>
              <w:rPr>
                <w:rFonts w:asciiTheme="minorHAnsi" w:hAnsiTheme="minorHAnsi" w:cstheme="minorBidi"/>
                <w:sz w:val="22"/>
                <w:szCs w:val="22"/>
                <w:lang w:val="en-GB"/>
              </w:rPr>
            </w:pP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Bid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26624285" w14:textId="2169865E" w:rsidR="00A625AC" w:rsidRDefault="002C46DE">
          <w:pPr>
            <w:pStyle w:val="TM1"/>
            <w:tabs>
              <w:tab w:val="left" w:pos="1440"/>
              <w:tab w:val="right" w:leader="dot" w:pos="9329"/>
            </w:tabs>
            <w:rPr>
              <w:rFonts w:asciiTheme="minorHAnsi" w:eastAsiaTheme="minorEastAsia" w:hAnsiTheme="minorHAnsi" w:cstheme="minorBidi"/>
              <w:noProof/>
              <w:sz w:val="24"/>
              <w:szCs w:val="24"/>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94908693" w:history="1">
            <w:r w:rsidR="00A625AC" w:rsidRPr="00E40996">
              <w:rPr>
                <w:rStyle w:val="Lienhypertexte"/>
                <w:rFonts w:cstheme="minorHAnsi"/>
                <w:b/>
                <w:caps/>
                <w:noProof/>
                <w:lang w:val="en-GB"/>
              </w:rPr>
              <w:t>ARTICLE 1:</w:t>
            </w:r>
            <w:r w:rsidR="00A625AC">
              <w:rPr>
                <w:rFonts w:asciiTheme="minorHAnsi" w:eastAsiaTheme="minorEastAsia" w:hAnsiTheme="minorHAnsi" w:cstheme="minorBidi"/>
                <w:noProof/>
                <w:sz w:val="24"/>
                <w:szCs w:val="24"/>
              </w:rPr>
              <w:tab/>
            </w:r>
            <w:r w:rsidR="00A625AC" w:rsidRPr="00E40996">
              <w:rPr>
                <w:rStyle w:val="Lienhypertexte"/>
                <w:rFonts w:cstheme="minorHAnsi"/>
                <w:b/>
                <w:bCs/>
                <w:caps/>
                <w:noProof/>
                <w:lang w:val="en"/>
              </w:rPr>
              <w:t>Object and scope of the tender</w:t>
            </w:r>
            <w:r w:rsidR="00A625AC">
              <w:rPr>
                <w:noProof/>
                <w:webHidden/>
              </w:rPr>
              <w:tab/>
            </w:r>
            <w:r w:rsidR="00A625AC">
              <w:rPr>
                <w:noProof/>
                <w:webHidden/>
              </w:rPr>
              <w:fldChar w:fldCharType="begin"/>
            </w:r>
            <w:r w:rsidR="00A625AC">
              <w:rPr>
                <w:noProof/>
                <w:webHidden/>
              </w:rPr>
              <w:instrText xml:space="preserve"> PAGEREF _Toc194908693 \h </w:instrText>
            </w:r>
            <w:r w:rsidR="00A625AC">
              <w:rPr>
                <w:noProof/>
                <w:webHidden/>
              </w:rPr>
            </w:r>
            <w:r w:rsidR="00A625AC">
              <w:rPr>
                <w:noProof/>
                <w:webHidden/>
              </w:rPr>
              <w:fldChar w:fldCharType="separate"/>
            </w:r>
            <w:r w:rsidR="00A625AC">
              <w:rPr>
                <w:noProof/>
                <w:webHidden/>
              </w:rPr>
              <w:t>4</w:t>
            </w:r>
            <w:r w:rsidR="00A625AC">
              <w:rPr>
                <w:noProof/>
                <w:webHidden/>
              </w:rPr>
              <w:fldChar w:fldCharType="end"/>
            </w:r>
          </w:hyperlink>
        </w:p>
        <w:p w14:paraId="229EA6CF" w14:textId="607BCBF7" w:rsidR="00A625AC" w:rsidRDefault="00A625AC">
          <w:pPr>
            <w:pStyle w:val="TM2"/>
            <w:rPr>
              <w:noProof/>
              <w:sz w:val="24"/>
              <w:szCs w:val="24"/>
            </w:rPr>
          </w:pPr>
          <w:hyperlink w:anchor="_Toc194908694" w:history="1">
            <w:r w:rsidRPr="00E40996">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_Toc194908694 \h </w:instrText>
            </w:r>
            <w:r>
              <w:rPr>
                <w:noProof/>
                <w:webHidden/>
              </w:rPr>
            </w:r>
            <w:r>
              <w:rPr>
                <w:noProof/>
                <w:webHidden/>
              </w:rPr>
              <w:fldChar w:fldCharType="separate"/>
            </w:r>
            <w:r>
              <w:rPr>
                <w:noProof/>
                <w:webHidden/>
              </w:rPr>
              <w:t>4</w:t>
            </w:r>
            <w:r>
              <w:rPr>
                <w:noProof/>
                <w:webHidden/>
              </w:rPr>
              <w:fldChar w:fldCharType="end"/>
            </w:r>
          </w:hyperlink>
        </w:p>
        <w:p w14:paraId="3B721968" w14:textId="6EF3F02B" w:rsidR="00A625AC" w:rsidRDefault="00A625AC">
          <w:pPr>
            <w:pStyle w:val="TM2"/>
            <w:rPr>
              <w:noProof/>
              <w:sz w:val="24"/>
              <w:szCs w:val="24"/>
            </w:rPr>
          </w:pPr>
          <w:hyperlink w:anchor="_Toc194908695" w:history="1">
            <w:r w:rsidRPr="00E40996">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_Toc194908695 \h </w:instrText>
            </w:r>
            <w:r>
              <w:rPr>
                <w:noProof/>
                <w:webHidden/>
              </w:rPr>
            </w:r>
            <w:r>
              <w:rPr>
                <w:noProof/>
                <w:webHidden/>
              </w:rPr>
              <w:fldChar w:fldCharType="separate"/>
            </w:r>
            <w:r>
              <w:rPr>
                <w:noProof/>
                <w:webHidden/>
              </w:rPr>
              <w:t>4</w:t>
            </w:r>
            <w:r>
              <w:rPr>
                <w:noProof/>
                <w:webHidden/>
              </w:rPr>
              <w:fldChar w:fldCharType="end"/>
            </w:r>
          </w:hyperlink>
        </w:p>
        <w:p w14:paraId="23458C31" w14:textId="5F18F918" w:rsidR="00A625AC" w:rsidRDefault="00A625AC">
          <w:pPr>
            <w:pStyle w:val="TM2"/>
            <w:rPr>
              <w:noProof/>
              <w:sz w:val="24"/>
              <w:szCs w:val="24"/>
            </w:rPr>
          </w:pPr>
          <w:hyperlink w:anchor="_Toc194908696" w:history="1">
            <w:r w:rsidRPr="00E40996">
              <w:rPr>
                <w:rStyle w:val="Lienhypertexte"/>
                <w:rFonts w:cstheme="minorHAnsi"/>
                <w:noProof/>
                <w:lang w:val="en"/>
              </w:rPr>
              <w:t>Provisional schedule of the tender</w:t>
            </w:r>
            <w:r>
              <w:rPr>
                <w:noProof/>
                <w:webHidden/>
              </w:rPr>
              <w:tab/>
            </w:r>
            <w:r>
              <w:rPr>
                <w:noProof/>
                <w:webHidden/>
              </w:rPr>
              <w:fldChar w:fldCharType="begin"/>
            </w:r>
            <w:r>
              <w:rPr>
                <w:noProof/>
                <w:webHidden/>
              </w:rPr>
              <w:instrText xml:space="preserve"> PAGEREF _Toc194908696 \h </w:instrText>
            </w:r>
            <w:r>
              <w:rPr>
                <w:noProof/>
                <w:webHidden/>
              </w:rPr>
            </w:r>
            <w:r>
              <w:rPr>
                <w:noProof/>
                <w:webHidden/>
              </w:rPr>
              <w:fldChar w:fldCharType="separate"/>
            </w:r>
            <w:r>
              <w:rPr>
                <w:noProof/>
                <w:webHidden/>
              </w:rPr>
              <w:t>4</w:t>
            </w:r>
            <w:r>
              <w:rPr>
                <w:noProof/>
                <w:webHidden/>
              </w:rPr>
              <w:fldChar w:fldCharType="end"/>
            </w:r>
          </w:hyperlink>
        </w:p>
        <w:p w14:paraId="3E1FEC5F" w14:textId="4962C048" w:rsidR="00A625AC" w:rsidRDefault="00A625AC">
          <w:pPr>
            <w:pStyle w:val="TM2"/>
            <w:rPr>
              <w:noProof/>
              <w:sz w:val="24"/>
              <w:szCs w:val="24"/>
            </w:rPr>
          </w:pPr>
          <w:hyperlink w:anchor="_Toc194908697" w:history="1">
            <w:r w:rsidRPr="00E40996">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_Toc194908697 \h </w:instrText>
            </w:r>
            <w:r>
              <w:rPr>
                <w:noProof/>
                <w:webHidden/>
              </w:rPr>
            </w:r>
            <w:r>
              <w:rPr>
                <w:noProof/>
                <w:webHidden/>
              </w:rPr>
              <w:fldChar w:fldCharType="separate"/>
            </w:r>
            <w:r>
              <w:rPr>
                <w:noProof/>
                <w:webHidden/>
              </w:rPr>
              <w:t>4</w:t>
            </w:r>
            <w:r>
              <w:rPr>
                <w:noProof/>
                <w:webHidden/>
              </w:rPr>
              <w:fldChar w:fldCharType="end"/>
            </w:r>
          </w:hyperlink>
        </w:p>
        <w:p w14:paraId="69BBD7AB" w14:textId="4087428A" w:rsidR="00A625AC" w:rsidRDefault="00A625AC">
          <w:pPr>
            <w:pStyle w:val="TM2"/>
            <w:rPr>
              <w:noProof/>
              <w:sz w:val="24"/>
              <w:szCs w:val="24"/>
            </w:rPr>
          </w:pPr>
          <w:hyperlink w:anchor="_Toc194908698" w:history="1">
            <w:r w:rsidRPr="00E40996">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_Toc194908698 \h </w:instrText>
            </w:r>
            <w:r>
              <w:rPr>
                <w:noProof/>
                <w:webHidden/>
              </w:rPr>
            </w:r>
            <w:r>
              <w:rPr>
                <w:noProof/>
                <w:webHidden/>
              </w:rPr>
              <w:fldChar w:fldCharType="separate"/>
            </w:r>
            <w:r>
              <w:rPr>
                <w:noProof/>
                <w:webHidden/>
              </w:rPr>
              <w:t>4</w:t>
            </w:r>
            <w:r>
              <w:rPr>
                <w:noProof/>
                <w:webHidden/>
              </w:rPr>
              <w:fldChar w:fldCharType="end"/>
            </w:r>
          </w:hyperlink>
        </w:p>
        <w:p w14:paraId="664DAF2F" w14:textId="73764C76" w:rsidR="00A625AC" w:rsidRDefault="00A625AC">
          <w:pPr>
            <w:pStyle w:val="TM2"/>
            <w:rPr>
              <w:noProof/>
              <w:sz w:val="24"/>
              <w:szCs w:val="24"/>
            </w:rPr>
          </w:pPr>
          <w:hyperlink w:anchor="_Toc194908699" w:history="1">
            <w:r w:rsidRPr="00E40996">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_Toc194908699 \h </w:instrText>
            </w:r>
            <w:r>
              <w:rPr>
                <w:noProof/>
                <w:webHidden/>
              </w:rPr>
            </w:r>
            <w:r>
              <w:rPr>
                <w:noProof/>
                <w:webHidden/>
              </w:rPr>
              <w:fldChar w:fldCharType="separate"/>
            </w:r>
            <w:r>
              <w:rPr>
                <w:noProof/>
                <w:webHidden/>
              </w:rPr>
              <w:t>5</w:t>
            </w:r>
            <w:r>
              <w:rPr>
                <w:noProof/>
                <w:webHidden/>
              </w:rPr>
              <w:fldChar w:fldCharType="end"/>
            </w:r>
          </w:hyperlink>
        </w:p>
        <w:p w14:paraId="4D4685C6" w14:textId="76B55DB4"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00" w:history="1">
            <w:r w:rsidRPr="00E40996">
              <w:rPr>
                <w:rStyle w:val="Lienhypertexte"/>
                <w:rFonts w:cstheme="minorHAnsi"/>
                <w:b/>
                <w:caps/>
                <w:noProof/>
                <w:lang w:val="en-GB"/>
              </w:rPr>
              <w:t>ARTICLE 2:</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_Toc194908700 \h </w:instrText>
            </w:r>
            <w:r>
              <w:rPr>
                <w:noProof/>
                <w:webHidden/>
              </w:rPr>
            </w:r>
            <w:r>
              <w:rPr>
                <w:noProof/>
                <w:webHidden/>
              </w:rPr>
              <w:fldChar w:fldCharType="separate"/>
            </w:r>
            <w:r>
              <w:rPr>
                <w:noProof/>
                <w:webHidden/>
              </w:rPr>
              <w:t>5</w:t>
            </w:r>
            <w:r>
              <w:rPr>
                <w:noProof/>
                <w:webHidden/>
              </w:rPr>
              <w:fldChar w:fldCharType="end"/>
            </w:r>
          </w:hyperlink>
        </w:p>
        <w:p w14:paraId="2586E5C2" w14:textId="10882F6A" w:rsidR="00A625AC" w:rsidRDefault="00A625AC">
          <w:pPr>
            <w:pStyle w:val="TM2"/>
            <w:rPr>
              <w:noProof/>
              <w:sz w:val="24"/>
              <w:szCs w:val="24"/>
            </w:rPr>
          </w:pPr>
          <w:hyperlink w:anchor="_Toc194908701" w:history="1">
            <w:r w:rsidRPr="00E40996">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_Toc194908701 \h </w:instrText>
            </w:r>
            <w:r>
              <w:rPr>
                <w:noProof/>
                <w:webHidden/>
              </w:rPr>
            </w:r>
            <w:r>
              <w:rPr>
                <w:noProof/>
                <w:webHidden/>
              </w:rPr>
              <w:fldChar w:fldCharType="separate"/>
            </w:r>
            <w:r>
              <w:rPr>
                <w:noProof/>
                <w:webHidden/>
              </w:rPr>
              <w:t>5</w:t>
            </w:r>
            <w:r>
              <w:rPr>
                <w:noProof/>
                <w:webHidden/>
              </w:rPr>
              <w:fldChar w:fldCharType="end"/>
            </w:r>
          </w:hyperlink>
        </w:p>
        <w:p w14:paraId="4328FB60" w14:textId="014D427D" w:rsidR="00A625AC" w:rsidRDefault="00A625AC">
          <w:pPr>
            <w:pStyle w:val="TM2"/>
            <w:rPr>
              <w:noProof/>
              <w:sz w:val="24"/>
              <w:szCs w:val="24"/>
            </w:rPr>
          </w:pPr>
          <w:hyperlink w:anchor="_Toc194908702" w:history="1">
            <w:r w:rsidRPr="00E40996">
              <w:rPr>
                <w:rStyle w:val="Lienhypertexte"/>
                <w:rFonts w:cstheme="minorHAnsi"/>
                <w:noProof/>
                <w:lang w:val="en"/>
              </w:rPr>
              <w:t>Estimated amount of the need</w:t>
            </w:r>
            <w:r>
              <w:rPr>
                <w:noProof/>
                <w:webHidden/>
              </w:rPr>
              <w:tab/>
            </w:r>
            <w:r>
              <w:rPr>
                <w:noProof/>
                <w:webHidden/>
              </w:rPr>
              <w:fldChar w:fldCharType="begin"/>
            </w:r>
            <w:r>
              <w:rPr>
                <w:noProof/>
                <w:webHidden/>
              </w:rPr>
              <w:instrText xml:space="preserve"> PAGEREF _Toc194908702 \h </w:instrText>
            </w:r>
            <w:r>
              <w:rPr>
                <w:noProof/>
                <w:webHidden/>
              </w:rPr>
            </w:r>
            <w:r>
              <w:rPr>
                <w:noProof/>
                <w:webHidden/>
              </w:rPr>
              <w:fldChar w:fldCharType="separate"/>
            </w:r>
            <w:r>
              <w:rPr>
                <w:noProof/>
                <w:webHidden/>
              </w:rPr>
              <w:t>5</w:t>
            </w:r>
            <w:r>
              <w:rPr>
                <w:noProof/>
                <w:webHidden/>
              </w:rPr>
              <w:fldChar w:fldCharType="end"/>
            </w:r>
          </w:hyperlink>
        </w:p>
        <w:p w14:paraId="164058AF" w14:textId="1FA9EA24" w:rsidR="00A625AC" w:rsidRDefault="00A625AC">
          <w:pPr>
            <w:pStyle w:val="TM2"/>
            <w:rPr>
              <w:noProof/>
              <w:sz w:val="24"/>
              <w:szCs w:val="24"/>
            </w:rPr>
          </w:pPr>
          <w:hyperlink w:anchor="_Toc194908703" w:history="1">
            <w:r w:rsidRPr="00E40996">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_Toc194908703 \h </w:instrText>
            </w:r>
            <w:r>
              <w:rPr>
                <w:noProof/>
                <w:webHidden/>
              </w:rPr>
            </w:r>
            <w:r>
              <w:rPr>
                <w:noProof/>
                <w:webHidden/>
              </w:rPr>
              <w:fldChar w:fldCharType="separate"/>
            </w:r>
            <w:r>
              <w:rPr>
                <w:noProof/>
                <w:webHidden/>
              </w:rPr>
              <w:t>5</w:t>
            </w:r>
            <w:r>
              <w:rPr>
                <w:noProof/>
                <w:webHidden/>
              </w:rPr>
              <w:fldChar w:fldCharType="end"/>
            </w:r>
          </w:hyperlink>
        </w:p>
        <w:p w14:paraId="3D96FE00" w14:textId="65447420" w:rsidR="00A625AC" w:rsidRDefault="00A625AC">
          <w:pPr>
            <w:pStyle w:val="TM2"/>
            <w:rPr>
              <w:noProof/>
              <w:sz w:val="24"/>
              <w:szCs w:val="24"/>
            </w:rPr>
          </w:pPr>
          <w:hyperlink w:anchor="_Toc194908704" w:history="1">
            <w:r w:rsidRPr="00E40996">
              <w:rPr>
                <w:rStyle w:val="Lienhypertexte"/>
                <w:noProof/>
                <w:lang w:val="en"/>
              </w:rPr>
              <w:t>Options</w:t>
            </w:r>
            <w:r>
              <w:rPr>
                <w:noProof/>
                <w:webHidden/>
              </w:rPr>
              <w:tab/>
            </w:r>
            <w:r>
              <w:rPr>
                <w:noProof/>
                <w:webHidden/>
              </w:rPr>
              <w:fldChar w:fldCharType="begin"/>
            </w:r>
            <w:r>
              <w:rPr>
                <w:noProof/>
                <w:webHidden/>
              </w:rPr>
              <w:instrText xml:space="preserve"> PAGEREF _Toc194908704 \h </w:instrText>
            </w:r>
            <w:r>
              <w:rPr>
                <w:noProof/>
                <w:webHidden/>
              </w:rPr>
            </w:r>
            <w:r>
              <w:rPr>
                <w:noProof/>
                <w:webHidden/>
              </w:rPr>
              <w:fldChar w:fldCharType="separate"/>
            </w:r>
            <w:r>
              <w:rPr>
                <w:noProof/>
                <w:webHidden/>
              </w:rPr>
              <w:t>5</w:t>
            </w:r>
            <w:r>
              <w:rPr>
                <w:noProof/>
                <w:webHidden/>
              </w:rPr>
              <w:fldChar w:fldCharType="end"/>
            </w:r>
          </w:hyperlink>
        </w:p>
        <w:p w14:paraId="649B2A54" w14:textId="530127FA" w:rsidR="00A625AC" w:rsidRDefault="00A625AC">
          <w:pPr>
            <w:pStyle w:val="TM2"/>
            <w:rPr>
              <w:noProof/>
              <w:sz w:val="24"/>
              <w:szCs w:val="24"/>
            </w:rPr>
          </w:pPr>
          <w:hyperlink w:anchor="_Toc194908705" w:history="1">
            <w:r w:rsidRPr="00E40996">
              <w:rPr>
                <w:rStyle w:val="Lienhypertexte"/>
                <w:rFonts w:cstheme="minorHAnsi"/>
                <w:i/>
                <w:iCs/>
                <w:strike/>
                <w:noProof/>
                <w:lang w:val="en"/>
              </w:rPr>
              <w:t>Renewal</w:t>
            </w:r>
            <w:r>
              <w:rPr>
                <w:noProof/>
                <w:webHidden/>
              </w:rPr>
              <w:tab/>
            </w:r>
            <w:r>
              <w:rPr>
                <w:noProof/>
                <w:webHidden/>
              </w:rPr>
              <w:fldChar w:fldCharType="begin"/>
            </w:r>
            <w:r>
              <w:rPr>
                <w:noProof/>
                <w:webHidden/>
              </w:rPr>
              <w:instrText xml:space="preserve"> PAGEREF _Toc194908705 \h </w:instrText>
            </w:r>
            <w:r>
              <w:rPr>
                <w:noProof/>
                <w:webHidden/>
              </w:rPr>
            </w:r>
            <w:r>
              <w:rPr>
                <w:noProof/>
                <w:webHidden/>
              </w:rPr>
              <w:fldChar w:fldCharType="separate"/>
            </w:r>
            <w:r>
              <w:rPr>
                <w:noProof/>
                <w:webHidden/>
              </w:rPr>
              <w:t>5</w:t>
            </w:r>
            <w:r>
              <w:rPr>
                <w:noProof/>
                <w:webHidden/>
              </w:rPr>
              <w:fldChar w:fldCharType="end"/>
            </w:r>
          </w:hyperlink>
        </w:p>
        <w:p w14:paraId="2FB3BAAC" w14:textId="1247EF0F"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06" w:history="1">
            <w:r w:rsidRPr="00E40996">
              <w:rPr>
                <w:rStyle w:val="Lienhypertexte"/>
                <w:rFonts w:cstheme="minorHAnsi"/>
                <w:b/>
                <w:caps/>
                <w:noProof/>
              </w:rPr>
              <w:t>ARTICLE 3:</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_Toc194908706 \h </w:instrText>
            </w:r>
            <w:r>
              <w:rPr>
                <w:noProof/>
                <w:webHidden/>
              </w:rPr>
            </w:r>
            <w:r>
              <w:rPr>
                <w:noProof/>
                <w:webHidden/>
              </w:rPr>
              <w:fldChar w:fldCharType="separate"/>
            </w:r>
            <w:r>
              <w:rPr>
                <w:noProof/>
                <w:webHidden/>
              </w:rPr>
              <w:t>5</w:t>
            </w:r>
            <w:r>
              <w:rPr>
                <w:noProof/>
                <w:webHidden/>
              </w:rPr>
              <w:fldChar w:fldCharType="end"/>
            </w:r>
          </w:hyperlink>
        </w:p>
        <w:p w14:paraId="1D0D3061" w14:textId="7FCE181B" w:rsidR="00A625AC" w:rsidRDefault="00A625AC">
          <w:pPr>
            <w:pStyle w:val="TM2"/>
            <w:rPr>
              <w:noProof/>
              <w:sz w:val="24"/>
              <w:szCs w:val="24"/>
            </w:rPr>
          </w:pPr>
          <w:hyperlink w:anchor="_Toc194908707" w:history="1">
            <w:r w:rsidRPr="00E40996">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_Toc194908707 \h </w:instrText>
            </w:r>
            <w:r>
              <w:rPr>
                <w:noProof/>
                <w:webHidden/>
              </w:rPr>
            </w:r>
            <w:r>
              <w:rPr>
                <w:noProof/>
                <w:webHidden/>
              </w:rPr>
              <w:fldChar w:fldCharType="separate"/>
            </w:r>
            <w:r>
              <w:rPr>
                <w:noProof/>
                <w:webHidden/>
              </w:rPr>
              <w:t>5</w:t>
            </w:r>
            <w:r>
              <w:rPr>
                <w:noProof/>
                <w:webHidden/>
              </w:rPr>
              <w:fldChar w:fldCharType="end"/>
            </w:r>
          </w:hyperlink>
        </w:p>
        <w:p w14:paraId="1E05AF30" w14:textId="090B0D3A" w:rsidR="00A625AC" w:rsidRDefault="00A625AC">
          <w:pPr>
            <w:pStyle w:val="TM2"/>
            <w:rPr>
              <w:noProof/>
              <w:sz w:val="24"/>
              <w:szCs w:val="24"/>
            </w:rPr>
          </w:pPr>
          <w:hyperlink w:anchor="_Toc194908708" w:history="1">
            <w:r w:rsidRPr="00E40996">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_Toc194908708 \h </w:instrText>
            </w:r>
            <w:r>
              <w:rPr>
                <w:noProof/>
                <w:webHidden/>
              </w:rPr>
            </w:r>
            <w:r>
              <w:rPr>
                <w:noProof/>
                <w:webHidden/>
              </w:rPr>
              <w:fldChar w:fldCharType="separate"/>
            </w:r>
            <w:r>
              <w:rPr>
                <w:noProof/>
                <w:webHidden/>
              </w:rPr>
              <w:t>5</w:t>
            </w:r>
            <w:r>
              <w:rPr>
                <w:noProof/>
                <w:webHidden/>
              </w:rPr>
              <w:fldChar w:fldCharType="end"/>
            </w:r>
          </w:hyperlink>
        </w:p>
        <w:p w14:paraId="5B1E95E2" w14:textId="2A09302B" w:rsidR="00A625AC" w:rsidRDefault="00A625AC">
          <w:pPr>
            <w:pStyle w:val="TM2"/>
            <w:rPr>
              <w:noProof/>
              <w:sz w:val="24"/>
              <w:szCs w:val="24"/>
            </w:rPr>
          </w:pPr>
          <w:hyperlink w:anchor="_Toc194908709" w:history="1">
            <w:r w:rsidRPr="00E40996">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_Toc194908709 \h </w:instrText>
            </w:r>
            <w:r>
              <w:rPr>
                <w:noProof/>
                <w:webHidden/>
              </w:rPr>
            </w:r>
            <w:r>
              <w:rPr>
                <w:noProof/>
                <w:webHidden/>
              </w:rPr>
              <w:fldChar w:fldCharType="separate"/>
            </w:r>
            <w:r>
              <w:rPr>
                <w:noProof/>
                <w:webHidden/>
              </w:rPr>
              <w:t>6</w:t>
            </w:r>
            <w:r>
              <w:rPr>
                <w:noProof/>
                <w:webHidden/>
              </w:rPr>
              <w:fldChar w:fldCharType="end"/>
            </w:r>
          </w:hyperlink>
        </w:p>
        <w:p w14:paraId="3F68E9F3" w14:textId="509B55A8" w:rsidR="00A625AC" w:rsidRDefault="00A625AC">
          <w:pPr>
            <w:pStyle w:val="TM2"/>
            <w:rPr>
              <w:noProof/>
              <w:sz w:val="24"/>
              <w:szCs w:val="24"/>
            </w:rPr>
          </w:pPr>
          <w:hyperlink w:anchor="_Toc194908710" w:history="1">
            <w:r w:rsidRPr="00E40996">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_Toc194908710 \h </w:instrText>
            </w:r>
            <w:r>
              <w:rPr>
                <w:noProof/>
                <w:webHidden/>
              </w:rPr>
            </w:r>
            <w:r>
              <w:rPr>
                <w:noProof/>
                <w:webHidden/>
              </w:rPr>
              <w:fldChar w:fldCharType="separate"/>
            </w:r>
            <w:r>
              <w:rPr>
                <w:noProof/>
                <w:webHidden/>
              </w:rPr>
              <w:t>6</w:t>
            </w:r>
            <w:r>
              <w:rPr>
                <w:noProof/>
                <w:webHidden/>
              </w:rPr>
              <w:fldChar w:fldCharType="end"/>
            </w:r>
          </w:hyperlink>
        </w:p>
        <w:p w14:paraId="36E3E9DE" w14:textId="4B3A5CBC" w:rsidR="00A625AC" w:rsidRDefault="00A625AC">
          <w:pPr>
            <w:pStyle w:val="TM2"/>
            <w:rPr>
              <w:noProof/>
              <w:sz w:val="24"/>
              <w:szCs w:val="24"/>
            </w:rPr>
          </w:pPr>
          <w:hyperlink w:anchor="_Toc194908711" w:history="1">
            <w:r w:rsidRPr="00E40996">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_Toc194908711 \h </w:instrText>
            </w:r>
            <w:r>
              <w:rPr>
                <w:noProof/>
                <w:webHidden/>
              </w:rPr>
            </w:r>
            <w:r>
              <w:rPr>
                <w:noProof/>
                <w:webHidden/>
              </w:rPr>
              <w:fldChar w:fldCharType="separate"/>
            </w:r>
            <w:r>
              <w:rPr>
                <w:noProof/>
                <w:webHidden/>
              </w:rPr>
              <w:t>6</w:t>
            </w:r>
            <w:r>
              <w:rPr>
                <w:noProof/>
                <w:webHidden/>
              </w:rPr>
              <w:fldChar w:fldCharType="end"/>
            </w:r>
          </w:hyperlink>
        </w:p>
        <w:p w14:paraId="608FB446" w14:textId="211771DE" w:rsidR="00A625AC" w:rsidRDefault="00A625AC">
          <w:pPr>
            <w:pStyle w:val="TM2"/>
            <w:rPr>
              <w:noProof/>
              <w:sz w:val="24"/>
              <w:szCs w:val="24"/>
            </w:rPr>
          </w:pPr>
          <w:hyperlink w:anchor="_Toc194908712" w:history="1">
            <w:r w:rsidRPr="00E40996">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_Toc194908712 \h </w:instrText>
            </w:r>
            <w:r>
              <w:rPr>
                <w:noProof/>
                <w:webHidden/>
              </w:rPr>
            </w:r>
            <w:r>
              <w:rPr>
                <w:noProof/>
                <w:webHidden/>
              </w:rPr>
              <w:fldChar w:fldCharType="separate"/>
            </w:r>
            <w:r>
              <w:rPr>
                <w:noProof/>
                <w:webHidden/>
              </w:rPr>
              <w:t>6</w:t>
            </w:r>
            <w:r>
              <w:rPr>
                <w:noProof/>
                <w:webHidden/>
              </w:rPr>
              <w:fldChar w:fldCharType="end"/>
            </w:r>
          </w:hyperlink>
        </w:p>
        <w:p w14:paraId="0403DE57" w14:textId="7A229C20" w:rsidR="00A625AC" w:rsidRDefault="00A625AC">
          <w:pPr>
            <w:pStyle w:val="TM2"/>
            <w:rPr>
              <w:noProof/>
              <w:sz w:val="24"/>
              <w:szCs w:val="24"/>
            </w:rPr>
          </w:pPr>
          <w:hyperlink w:anchor="_Toc194908713" w:history="1">
            <w:r w:rsidRPr="00E40996">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_Toc194908713 \h </w:instrText>
            </w:r>
            <w:r>
              <w:rPr>
                <w:noProof/>
                <w:webHidden/>
              </w:rPr>
            </w:r>
            <w:r>
              <w:rPr>
                <w:noProof/>
                <w:webHidden/>
              </w:rPr>
              <w:fldChar w:fldCharType="separate"/>
            </w:r>
            <w:r>
              <w:rPr>
                <w:noProof/>
                <w:webHidden/>
              </w:rPr>
              <w:t>6</w:t>
            </w:r>
            <w:r>
              <w:rPr>
                <w:noProof/>
                <w:webHidden/>
              </w:rPr>
              <w:fldChar w:fldCharType="end"/>
            </w:r>
          </w:hyperlink>
        </w:p>
        <w:p w14:paraId="23755B37" w14:textId="61A6B598" w:rsidR="00A625AC" w:rsidRDefault="00A625AC">
          <w:pPr>
            <w:pStyle w:val="TM2"/>
            <w:rPr>
              <w:noProof/>
              <w:sz w:val="24"/>
              <w:szCs w:val="24"/>
            </w:rPr>
          </w:pPr>
          <w:hyperlink w:anchor="_Toc194908714" w:history="1">
            <w:r w:rsidRPr="00E40996">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_Toc194908714 \h </w:instrText>
            </w:r>
            <w:r>
              <w:rPr>
                <w:noProof/>
                <w:webHidden/>
              </w:rPr>
            </w:r>
            <w:r>
              <w:rPr>
                <w:noProof/>
                <w:webHidden/>
              </w:rPr>
              <w:fldChar w:fldCharType="separate"/>
            </w:r>
            <w:r>
              <w:rPr>
                <w:noProof/>
                <w:webHidden/>
              </w:rPr>
              <w:t>6</w:t>
            </w:r>
            <w:r>
              <w:rPr>
                <w:noProof/>
                <w:webHidden/>
              </w:rPr>
              <w:fldChar w:fldCharType="end"/>
            </w:r>
          </w:hyperlink>
        </w:p>
        <w:p w14:paraId="68391BE1" w14:textId="1F0E4E55" w:rsidR="00A625AC" w:rsidRDefault="00A625AC">
          <w:pPr>
            <w:pStyle w:val="TM2"/>
            <w:rPr>
              <w:noProof/>
              <w:sz w:val="24"/>
              <w:szCs w:val="24"/>
            </w:rPr>
          </w:pPr>
          <w:hyperlink w:anchor="_Toc194908715" w:history="1">
            <w:r w:rsidRPr="00E40996">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_Toc194908715 \h </w:instrText>
            </w:r>
            <w:r>
              <w:rPr>
                <w:noProof/>
                <w:webHidden/>
              </w:rPr>
            </w:r>
            <w:r>
              <w:rPr>
                <w:noProof/>
                <w:webHidden/>
              </w:rPr>
              <w:fldChar w:fldCharType="separate"/>
            </w:r>
            <w:r>
              <w:rPr>
                <w:noProof/>
                <w:webHidden/>
              </w:rPr>
              <w:t>7</w:t>
            </w:r>
            <w:r>
              <w:rPr>
                <w:noProof/>
                <w:webHidden/>
              </w:rPr>
              <w:fldChar w:fldCharType="end"/>
            </w:r>
          </w:hyperlink>
        </w:p>
        <w:p w14:paraId="71EF6AD7" w14:textId="7E0A3959"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16" w:history="1">
            <w:r w:rsidRPr="00E40996">
              <w:rPr>
                <w:rStyle w:val="Lienhypertexte"/>
                <w:rFonts w:cstheme="minorHAnsi"/>
                <w:b/>
                <w:caps/>
                <w:noProof/>
                <w:lang w:val="en-GB"/>
              </w:rPr>
              <w:t>ARTICLE 4:</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_Toc194908716 \h </w:instrText>
            </w:r>
            <w:r>
              <w:rPr>
                <w:noProof/>
                <w:webHidden/>
              </w:rPr>
            </w:r>
            <w:r>
              <w:rPr>
                <w:noProof/>
                <w:webHidden/>
              </w:rPr>
              <w:fldChar w:fldCharType="separate"/>
            </w:r>
            <w:r>
              <w:rPr>
                <w:noProof/>
                <w:webHidden/>
              </w:rPr>
              <w:t>7</w:t>
            </w:r>
            <w:r>
              <w:rPr>
                <w:noProof/>
                <w:webHidden/>
              </w:rPr>
              <w:fldChar w:fldCharType="end"/>
            </w:r>
          </w:hyperlink>
        </w:p>
        <w:p w14:paraId="08E2ADB9" w14:textId="11AF5123" w:rsidR="00A625AC" w:rsidRDefault="00A625AC">
          <w:pPr>
            <w:pStyle w:val="TM2"/>
            <w:rPr>
              <w:noProof/>
              <w:sz w:val="24"/>
              <w:szCs w:val="24"/>
            </w:rPr>
          </w:pPr>
          <w:hyperlink w:anchor="_Toc194908717" w:history="1">
            <w:r w:rsidRPr="00E40996">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_Toc194908717 \h </w:instrText>
            </w:r>
            <w:r>
              <w:rPr>
                <w:noProof/>
                <w:webHidden/>
              </w:rPr>
            </w:r>
            <w:r>
              <w:rPr>
                <w:noProof/>
                <w:webHidden/>
              </w:rPr>
              <w:fldChar w:fldCharType="separate"/>
            </w:r>
            <w:r>
              <w:rPr>
                <w:noProof/>
                <w:webHidden/>
              </w:rPr>
              <w:t>7</w:t>
            </w:r>
            <w:r>
              <w:rPr>
                <w:noProof/>
                <w:webHidden/>
              </w:rPr>
              <w:fldChar w:fldCharType="end"/>
            </w:r>
          </w:hyperlink>
        </w:p>
        <w:p w14:paraId="7B2F502B" w14:textId="0CB515F2" w:rsidR="00A625AC" w:rsidRDefault="00A625AC">
          <w:pPr>
            <w:pStyle w:val="TM2"/>
            <w:rPr>
              <w:noProof/>
              <w:sz w:val="24"/>
              <w:szCs w:val="24"/>
            </w:rPr>
          </w:pPr>
          <w:hyperlink w:anchor="_Toc194908718" w:history="1">
            <w:r w:rsidRPr="00E40996">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_Toc194908718 \h </w:instrText>
            </w:r>
            <w:r>
              <w:rPr>
                <w:noProof/>
                <w:webHidden/>
              </w:rPr>
            </w:r>
            <w:r>
              <w:rPr>
                <w:noProof/>
                <w:webHidden/>
              </w:rPr>
              <w:fldChar w:fldCharType="separate"/>
            </w:r>
            <w:r>
              <w:rPr>
                <w:noProof/>
                <w:webHidden/>
              </w:rPr>
              <w:t>7</w:t>
            </w:r>
            <w:r>
              <w:rPr>
                <w:noProof/>
                <w:webHidden/>
              </w:rPr>
              <w:fldChar w:fldCharType="end"/>
            </w:r>
          </w:hyperlink>
        </w:p>
        <w:p w14:paraId="61238A24" w14:textId="2BFCF496" w:rsidR="00A625AC" w:rsidRDefault="00A625AC">
          <w:pPr>
            <w:pStyle w:val="TM2"/>
            <w:rPr>
              <w:noProof/>
              <w:sz w:val="24"/>
              <w:szCs w:val="24"/>
            </w:rPr>
          </w:pPr>
          <w:hyperlink w:anchor="_Toc194908719" w:history="1">
            <w:r w:rsidRPr="00E40996">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_Toc194908719 \h </w:instrText>
            </w:r>
            <w:r>
              <w:rPr>
                <w:noProof/>
                <w:webHidden/>
              </w:rPr>
            </w:r>
            <w:r>
              <w:rPr>
                <w:noProof/>
                <w:webHidden/>
              </w:rPr>
              <w:fldChar w:fldCharType="separate"/>
            </w:r>
            <w:r>
              <w:rPr>
                <w:noProof/>
                <w:webHidden/>
              </w:rPr>
              <w:t>8</w:t>
            </w:r>
            <w:r>
              <w:rPr>
                <w:noProof/>
                <w:webHidden/>
              </w:rPr>
              <w:fldChar w:fldCharType="end"/>
            </w:r>
          </w:hyperlink>
        </w:p>
        <w:p w14:paraId="2B775F1F" w14:textId="5C826F9A" w:rsidR="00A625AC" w:rsidRDefault="00A625AC">
          <w:pPr>
            <w:pStyle w:val="TM2"/>
            <w:rPr>
              <w:noProof/>
              <w:sz w:val="24"/>
              <w:szCs w:val="24"/>
            </w:rPr>
          </w:pPr>
          <w:hyperlink w:anchor="_Toc194908720" w:history="1">
            <w:r w:rsidRPr="00E40996">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_Toc194908720 \h </w:instrText>
            </w:r>
            <w:r>
              <w:rPr>
                <w:noProof/>
                <w:webHidden/>
              </w:rPr>
            </w:r>
            <w:r>
              <w:rPr>
                <w:noProof/>
                <w:webHidden/>
              </w:rPr>
              <w:fldChar w:fldCharType="separate"/>
            </w:r>
            <w:r>
              <w:rPr>
                <w:noProof/>
                <w:webHidden/>
              </w:rPr>
              <w:t>8</w:t>
            </w:r>
            <w:r>
              <w:rPr>
                <w:noProof/>
                <w:webHidden/>
              </w:rPr>
              <w:fldChar w:fldCharType="end"/>
            </w:r>
          </w:hyperlink>
        </w:p>
        <w:p w14:paraId="1D88EC26" w14:textId="026D1B81" w:rsidR="00A625AC" w:rsidRDefault="00A625AC">
          <w:pPr>
            <w:pStyle w:val="TM2"/>
            <w:rPr>
              <w:noProof/>
              <w:sz w:val="24"/>
              <w:szCs w:val="24"/>
            </w:rPr>
          </w:pPr>
          <w:hyperlink w:anchor="_Toc194908721" w:history="1">
            <w:r w:rsidRPr="00E40996">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_Toc194908721 \h </w:instrText>
            </w:r>
            <w:r>
              <w:rPr>
                <w:noProof/>
                <w:webHidden/>
              </w:rPr>
            </w:r>
            <w:r>
              <w:rPr>
                <w:noProof/>
                <w:webHidden/>
              </w:rPr>
              <w:fldChar w:fldCharType="separate"/>
            </w:r>
            <w:r>
              <w:rPr>
                <w:noProof/>
                <w:webHidden/>
              </w:rPr>
              <w:t>8</w:t>
            </w:r>
            <w:r>
              <w:rPr>
                <w:noProof/>
                <w:webHidden/>
              </w:rPr>
              <w:fldChar w:fldCharType="end"/>
            </w:r>
          </w:hyperlink>
        </w:p>
        <w:p w14:paraId="28D83703" w14:textId="6D8C2ED8" w:rsidR="00A625AC" w:rsidRDefault="00A625AC">
          <w:pPr>
            <w:pStyle w:val="TM2"/>
            <w:rPr>
              <w:noProof/>
              <w:sz w:val="24"/>
              <w:szCs w:val="24"/>
            </w:rPr>
          </w:pPr>
          <w:hyperlink w:anchor="_Toc194908722" w:history="1">
            <w:r w:rsidRPr="00E40996">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_Toc194908722 \h </w:instrText>
            </w:r>
            <w:r>
              <w:rPr>
                <w:noProof/>
                <w:webHidden/>
              </w:rPr>
            </w:r>
            <w:r>
              <w:rPr>
                <w:noProof/>
                <w:webHidden/>
              </w:rPr>
              <w:fldChar w:fldCharType="separate"/>
            </w:r>
            <w:r>
              <w:rPr>
                <w:noProof/>
                <w:webHidden/>
              </w:rPr>
              <w:t>8</w:t>
            </w:r>
            <w:r>
              <w:rPr>
                <w:noProof/>
                <w:webHidden/>
              </w:rPr>
              <w:fldChar w:fldCharType="end"/>
            </w:r>
          </w:hyperlink>
        </w:p>
        <w:p w14:paraId="09C33354" w14:textId="36E1E684"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23" w:history="1">
            <w:r w:rsidRPr="00E40996">
              <w:rPr>
                <w:rStyle w:val="Lienhypertexte"/>
                <w:rFonts w:cstheme="minorHAnsi"/>
                <w:b/>
                <w:caps/>
                <w:noProof/>
              </w:rPr>
              <w:t>ARTICLE 5:</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_Toc194908723 \h </w:instrText>
            </w:r>
            <w:r>
              <w:rPr>
                <w:noProof/>
                <w:webHidden/>
              </w:rPr>
            </w:r>
            <w:r>
              <w:rPr>
                <w:noProof/>
                <w:webHidden/>
              </w:rPr>
              <w:fldChar w:fldCharType="separate"/>
            </w:r>
            <w:r>
              <w:rPr>
                <w:noProof/>
                <w:webHidden/>
              </w:rPr>
              <w:t>9</w:t>
            </w:r>
            <w:r>
              <w:rPr>
                <w:noProof/>
                <w:webHidden/>
              </w:rPr>
              <w:fldChar w:fldCharType="end"/>
            </w:r>
          </w:hyperlink>
        </w:p>
        <w:p w14:paraId="2094CAB3" w14:textId="5E737615" w:rsidR="00A625AC" w:rsidRDefault="00A625AC">
          <w:pPr>
            <w:pStyle w:val="TM2"/>
            <w:rPr>
              <w:noProof/>
              <w:sz w:val="24"/>
              <w:szCs w:val="24"/>
            </w:rPr>
          </w:pPr>
          <w:hyperlink w:anchor="_Toc194908724" w:history="1">
            <w:r w:rsidRPr="00E40996">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_Toc194908724 \h </w:instrText>
            </w:r>
            <w:r>
              <w:rPr>
                <w:noProof/>
                <w:webHidden/>
              </w:rPr>
            </w:r>
            <w:r>
              <w:rPr>
                <w:noProof/>
                <w:webHidden/>
              </w:rPr>
              <w:fldChar w:fldCharType="separate"/>
            </w:r>
            <w:r>
              <w:rPr>
                <w:noProof/>
                <w:webHidden/>
              </w:rPr>
              <w:t>9</w:t>
            </w:r>
            <w:r>
              <w:rPr>
                <w:noProof/>
                <w:webHidden/>
              </w:rPr>
              <w:fldChar w:fldCharType="end"/>
            </w:r>
          </w:hyperlink>
        </w:p>
        <w:p w14:paraId="0730FCD0" w14:textId="36B5A874" w:rsidR="00A625AC" w:rsidRDefault="00A625AC">
          <w:pPr>
            <w:pStyle w:val="TM2"/>
            <w:rPr>
              <w:noProof/>
              <w:sz w:val="24"/>
              <w:szCs w:val="24"/>
            </w:rPr>
          </w:pPr>
          <w:hyperlink w:anchor="_Toc194908725" w:history="1">
            <w:r w:rsidRPr="00E40996">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_Toc194908725 \h </w:instrText>
            </w:r>
            <w:r>
              <w:rPr>
                <w:noProof/>
                <w:webHidden/>
              </w:rPr>
            </w:r>
            <w:r>
              <w:rPr>
                <w:noProof/>
                <w:webHidden/>
              </w:rPr>
              <w:fldChar w:fldCharType="separate"/>
            </w:r>
            <w:r>
              <w:rPr>
                <w:noProof/>
                <w:webHidden/>
              </w:rPr>
              <w:t>9</w:t>
            </w:r>
            <w:r>
              <w:rPr>
                <w:noProof/>
                <w:webHidden/>
              </w:rPr>
              <w:fldChar w:fldCharType="end"/>
            </w:r>
          </w:hyperlink>
        </w:p>
        <w:p w14:paraId="7D5F6B7C" w14:textId="557E290B" w:rsidR="00A625AC" w:rsidRDefault="00A625AC">
          <w:pPr>
            <w:pStyle w:val="TM2"/>
            <w:rPr>
              <w:noProof/>
              <w:sz w:val="24"/>
              <w:szCs w:val="24"/>
            </w:rPr>
          </w:pPr>
          <w:hyperlink w:anchor="_Toc194908726" w:history="1">
            <w:r w:rsidRPr="00E40996">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_Toc194908726 \h </w:instrText>
            </w:r>
            <w:r>
              <w:rPr>
                <w:noProof/>
                <w:webHidden/>
              </w:rPr>
            </w:r>
            <w:r>
              <w:rPr>
                <w:noProof/>
                <w:webHidden/>
              </w:rPr>
              <w:fldChar w:fldCharType="separate"/>
            </w:r>
            <w:r>
              <w:rPr>
                <w:noProof/>
                <w:webHidden/>
              </w:rPr>
              <w:t>9</w:t>
            </w:r>
            <w:r>
              <w:rPr>
                <w:noProof/>
                <w:webHidden/>
              </w:rPr>
              <w:fldChar w:fldCharType="end"/>
            </w:r>
          </w:hyperlink>
        </w:p>
        <w:p w14:paraId="50AB6F87" w14:textId="12531E5B"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27" w:history="1">
            <w:r w:rsidRPr="00E40996">
              <w:rPr>
                <w:rStyle w:val="Lienhypertexte"/>
                <w:rFonts w:cstheme="minorHAnsi"/>
                <w:b/>
                <w:caps/>
                <w:noProof/>
                <w:lang w:val="en-GB"/>
              </w:rPr>
              <w:t>ARTICLE 6:</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_Toc194908727 \h </w:instrText>
            </w:r>
            <w:r>
              <w:rPr>
                <w:noProof/>
                <w:webHidden/>
              </w:rPr>
            </w:r>
            <w:r>
              <w:rPr>
                <w:noProof/>
                <w:webHidden/>
              </w:rPr>
              <w:fldChar w:fldCharType="separate"/>
            </w:r>
            <w:r>
              <w:rPr>
                <w:noProof/>
                <w:webHidden/>
              </w:rPr>
              <w:t>10</w:t>
            </w:r>
            <w:r>
              <w:rPr>
                <w:noProof/>
                <w:webHidden/>
              </w:rPr>
              <w:fldChar w:fldCharType="end"/>
            </w:r>
          </w:hyperlink>
        </w:p>
        <w:p w14:paraId="5BE27511" w14:textId="1462577B" w:rsidR="00A625AC" w:rsidRDefault="00A625AC">
          <w:pPr>
            <w:pStyle w:val="TM2"/>
            <w:rPr>
              <w:noProof/>
              <w:sz w:val="24"/>
              <w:szCs w:val="24"/>
            </w:rPr>
          </w:pPr>
          <w:hyperlink w:anchor="_Toc194908728" w:history="1">
            <w:r w:rsidRPr="00E40996">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_Toc194908728 \h </w:instrText>
            </w:r>
            <w:r>
              <w:rPr>
                <w:noProof/>
                <w:webHidden/>
              </w:rPr>
            </w:r>
            <w:r>
              <w:rPr>
                <w:noProof/>
                <w:webHidden/>
              </w:rPr>
              <w:fldChar w:fldCharType="separate"/>
            </w:r>
            <w:r>
              <w:rPr>
                <w:noProof/>
                <w:webHidden/>
              </w:rPr>
              <w:t>10</w:t>
            </w:r>
            <w:r>
              <w:rPr>
                <w:noProof/>
                <w:webHidden/>
              </w:rPr>
              <w:fldChar w:fldCharType="end"/>
            </w:r>
          </w:hyperlink>
        </w:p>
        <w:p w14:paraId="19B20404" w14:textId="0887EF65" w:rsidR="00A625AC" w:rsidRDefault="00A625AC">
          <w:pPr>
            <w:pStyle w:val="TM2"/>
            <w:rPr>
              <w:noProof/>
              <w:sz w:val="24"/>
              <w:szCs w:val="24"/>
            </w:rPr>
          </w:pPr>
          <w:hyperlink w:anchor="_Toc194908729" w:history="1">
            <w:r w:rsidRPr="00E40996">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_Toc194908729 \h </w:instrText>
            </w:r>
            <w:r>
              <w:rPr>
                <w:noProof/>
                <w:webHidden/>
              </w:rPr>
            </w:r>
            <w:r>
              <w:rPr>
                <w:noProof/>
                <w:webHidden/>
              </w:rPr>
              <w:fldChar w:fldCharType="separate"/>
            </w:r>
            <w:r>
              <w:rPr>
                <w:noProof/>
                <w:webHidden/>
              </w:rPr>
              <w:t>10</w:t>
            </w:r>
            <w:r>
              <w:rPr>
                <w:noProof/>
                <w:webHidden/>
              </w:rPr>
              <w:fldChar w:fldCharType="end"/>
            </w:r>
          </w:hyperlink>
        </w:p>
        <w:p w14:paraId="5D50C413" w14:textId="41A0F963" w:rsidR="00A625AC" w:rsidRDefault="00A625AC">
          <w:pPr>
            <w:pStyle w:val="TM2"/>
            <w:rPr>
              <w:noProof/>
              <w:sz w:val="24"/>
              <w:szCs w:val="24"/>
            </w:rPr>
          </w:pPr>
          <w:hyperlink w:anchor="_Toc194908730" w:history="1">
            <w:r w:rsidRPr="00E40996">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_Toc194908730 \h </w:instrText>
            </w:r>
            <w:r>
              <w:rPr>
                <w:noProof/>
                <w:webHidden/>
              </w:rPr>
            </w:r>
            <w:r>
              <w:rPr>
                <w:noProof/>
                <w:webHidden/>
              </w:rPr>
              <w:fldChar w:fldCharType="separate"/>
            </w:r>
            <w:r>
              <w:rPr>
                <w:noProof/>
                <w:webHidden/>
              </w:rPr>
              <w:t>10</w:t>
            </w:r>
            <w:r>
              <w:rPr>
                <w:noProof/>
                <w:webHidden/>
              </w:rPr>
              <w:fldChar w:fldCharType="end"/>
            </w:r>
          </w:hyperlink>
        </w:p>
        <w:p w14:paraId="7E7EF6B3" w14:textId="7CE18DA5" w:rsidR="00A625AC" w:rsidRDefault="00A625AC">
          <w:pPr>
            <w:pStyle w:val="TM2"/>
            <w:rPr>
              <w:noProof/>
              <w:sz w:val="24"/>
              <w:szCs w:val="24"/>
            </w:rPr>
          </w:pPr>
          <w:hyperlink w:anchor="_Toc194908731" w:history="1">
            <w:r w:rsidRPr="00E40996">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_Toc194908731 \h </w:instrText>
            </w:r>
            <w:r>
              <w:rPr>
                <w:noProof/>
                <w:webHidden/>
              </w:rPr>
            </w:r>
            <w:r>
              <w:rPr>
                <w:noProof/>
                <w:webHidden/>
              </w:rPr>
              <w:fldChar w:fldCharType="separate"/>
            </w:r>
            <w:r>
              <w:rPr>
                <w:noProof/>
                <w:webHidden/>
              </w:rPr>
              <w:t>10</w:t>
            </w:r>
            <w:r>
              <w:rPr>
                <w:noProof/>
                <w:webHidden/>
              </w:rPr>
              <w:fldChar w:fldCharType="end"/>
            </w:r>
          </w:hyperlink>
        </w:p>
        <w:p w14:paraId="67CB1D26" w14:textId="37B96AB5" w:rsidR="00A625AC" w:rsidRDefault="00A625AC">
          <w:pPr>
            <w:pStyle w:val="TM2"/>
            <w:rPr>
              <w:noProof/>
              <w:sz w:val="24"/>
              <w:szCs w:val="24"/>
            </w:rPr>
          </w:pPr>
          <w:hyperlink w:anchor="_Toc194908732" w:history="1">
            <w:r w:rsidRPr="00E40996">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_Toc194908732 \h </w:instrText>
            </w:r>
            <w:r>
              <w:rPr>
                <w:noProof/>
                <w:webHidden/>
              </w:rPr>
            </w:r>
            <w:r>
              <w:rPr>
                <w:noProof/>
                <w:webHidden/>
              </w:rPr>
              <w:fldChar w:fldCharType="separate"/>
            </w:r>
            <w:r>
              <w:rPr>
                <w:noProof/>
                <w:webHidden/>
              </w:rPr>
              <w:t>10</w:t>
            </w:r>
            <w:r>
              <w:rPr>
                <w:noProof/>
                <w:webHidden/>
              </w:rPr>
              <w:fldChar w:fldCharType="end"/>
            </w:r>
          </w:hyperlink>
        </w:p>
        <w:p w14:paraId="762A18D6" w14:textId="5BCD7D75" w:rsidR="00A625AC" w:rsidRDefault="00A625AC">
          <w:pPr>
            <w:pStyle w:val="TM2"/>
            <w:rPr>
              <w:noProof/>
              <w:sz w:val="24"/>
              <w:szCs w:val="24"/>
            </w:rPr>
          </w:pPr>
          <w:hyperlink w:anchor="_Toc194908733" w:history="1">
            <w:r w:rsidRPr="00E40996">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_Toc194908733 \h </w:instrText>
            </w:r>
            <w:r>
              <w:rPr>
                <w:noProof/>
                <w:webHidden/>
              </w:rPr>
            </w:r>
            <w:r>
              <w:rPr>
                <w:noProof/>
                <w:webHidden/>
              </w:rPr>
              <w:fldChar w:fldCharType="separate"/>
            </w:r>
            <w:r>
              <w:rPr>
                <w:noProof/>
                <w:webHidden/>
              </w:rPr>
              <w:t>10</w:t>
            </w:r>
            <w:r>
              <w:rPr>
                <w:noProof/>
                <w:webHidden/>
              </w:rPr>
              <w:fldChar w:fldCharType="end"/>
            </w:r>
          </w:hyperlink>
        </w:p>
        <w:p w14:paraId="4807C85F" w14:textId="79FC0776" w:rsidR="00A625AC" w:rsidRDefault="00A625AC">
          <w:pPr>
            <w:pStyle w:val="TM2"/>
            <w:rPr>
              <w:noProof/>
              <w:sz w:val="24"/>
              <w:szCs w:val="24"/>
            </w:rPr>
          </w:pPr>
          <w:hyperlink w:anchor="_Toc194908734" w:history="1">
            <w:r w:rsidRPr="00E40996">
              <w:rPr>
                <w:rStyle w:val="Lienhypertexte"/>
                <w:rFonts w:cstheme="minorHAnsi"/>
                <w:noProof/>
                <w:lang w:val="en"/>
              </w:rPr>
              <w:t>Negotiations</w:t>
            </w:r>
            <w:r>
              <w:rPr>
                <w:noProof/>
                <w:webHidden/>
              </w:rPr>
              <w:tab/>
            </w:r>
            <w:r>
              <w:rPr>
                <w:noProof/>
                <w:webHidden/>
              </w:rPr>
              <w:fldChar w:fldCharType="begin"/>
            </w:r>
            <w:r>
              <w:rPr>
                <w:noProof/>
                <w:webHidden/>
              </w:rPr>
              <w:instrText xml:space="preserve"> PAGEREF _Toc194908734 \h </w:instrText>
            </w:r>
            <w:r>
              <w:rPr>
                <w:noProof/>
                <w:webHidden/>
              </w:rPr>
            </w:r>
            <w:r>
              <w:rPr>
                <w:noProof/>
                <w:webHidden/>
              </w:rPr>
              <w:fldChar w:fldCharType="separate"/>
            </w:r>
            <w:r>
              <w:rPr>
                <w:noProof/>
                <w:webHidden/>
              </w:rPr>
              <w:t>11</w:t>
            </w:r>
            <w:r>
              <w:rPr>
                <w:noProof/>
                <w:webHidden/>
              </w:rPr>
              <w:fldChar w:fldCharType="end"/>
            </w:r>
          </w:hyperlink>
        </w:p>
        <w:p w14:paraId="6D9EBD73" w14:textId="74B32516" w:rsidR="00A625AC" w:rsidRDefault="00A625AC">
          <w:pPr>
            <w:pStyle w:val="TM2"/>
            <w:rPr>
              <w:noProof/>
              <w:sz w:val="24"/>
              <w:szCs w:val="24"/>
            </w:rPr>
          </w:pPr>
          <w:hyperlink w:anchor="_Toc194908735" w:history="1">
            <w:r w:rsidRPr="00E40996">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_Toc194908735 \h </w:instrText>
            </w:r>
            <w:r>
              <w:rPr>
                <w:noProof/>
                <w:webHidden/>
              </w:rPr>
            </w:r>
            <w:r>
              <w:rPr>
                <w:noProof/>
                <w:webHidden/>
              </w:rPr>
              <w:fldChar w:fldCharType="separate"/>
            </w:r>
            <w:r>
              <w:rPr>
                <w:noProof/>
                <w:webHidden/>
              </w:rPr>
              <w:t>11</w:t>
            </w:r>
            <w:r>
              <w:rPr>
                <w:noProof/>
                <w:webHidden/>
              </w:rPr>
              <w:fldChar w:fldCharType="end"/>
            </w:r>
          </w:hyperlink>
        </w:p>
        <w:p w14:paraId="7DD6D5EA" w14:textId="69E33419"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36" w:history="1">
            <w:r w:rsidRPr="00E40996">
              <w:rPr>
                <w:rStyle w:val="Lienhypertexte"/>
                <w:rFonts w:cstheme="minorHAnsi"/>
                <w:b/>
                <w:caps/>
                <w:noProof/>
                <w:lang w:val="en-GB"/>
              </w:rPr>
              <w:t>ARTICLE 7:</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_Toc194908736 \h </w:instrText>
            </w:r>
            <w:r>
              <w:rPr>
                <w:noProof/>
                <w:webHidden/>
              </w:rPr>
            </w:r>
            <w:r>
              <w:rPr>
                <w:noProof/>
                <w:webHidden/>
              </w:rPr>
              <w:fldChar w:fldCharType="separate"/>
            </w:r>
            <w:r>
              <w:rPr>
                <w:noProof/>
                <w:webHidden/>
              </w:rPr>
              <w:t>11</w:t>
            </w:r>
            <w:r>
              <w:rPr>
                <w:noProof/>
                <w:webHidden/>
              </w:rPr>
              <w:fldChar w:fldCharType="end"/>
            </w:r>
          </w:hyperlink>
        </w:p>
        <w:p w14:paraId="35D97D00" w14:textId="4DF25105" w:rsidR="00A625AC" w:rsidRDefault="00A625AC">
          <w:pPr>
            <w:pStyle w:val="TM2"/>
            <w:rPr>
              <w:noProof/>
              <w:sz w:val="24"/>
              <w:szCs w:val="24"/>
            </w:rPr>
          </w:pPr>
          <w:hyperlink w:anchor="_Toc194908737" w:history="1">
            <w:r w:rsidRPr="00E40996">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_Toc194908737 \h </w:instrText>
            </w:r>
            <w:r>
              <w:rPr>
                <w:noProof/>
                <w:webHidden/>
              </w:rPr>
            </w:r>
            <w:r>
              <w:rPr>
                <w:noProof/>
                <w:webHidden/>
              </w:rPr>
              <w:fldChar w:fldCharType="separate"/>
            </w:r>
            <w:r>
              <w:rPr>
                <w:noProof/>
                <w:webHidden/>
              </w:rPr>
              <w:t>12</w:t>
            </w:r>
            <w:r>
              <w:rPr>
                <w:noProof/>
                <w:webHidden/>
              </w:rPr>
              <w:fldChar w:fldCharType="end"/>
            </w:r>
          </w:hyperlink>
        </w:p>
        <w:p w14:paraId="739D40BD" w14:textId="5EBFA7EB" w:rsidR="00A625AC" w:rsidRDefault="00A625AC">
          <w:pPr>
            <w:pStyle w:val="TM2"/>
            <w:rPr>
              <w:noProof/>
              <w:sz w:val="24"/>
              <w:szCs w:val="24"/>
            </w:rPr>
          </w:pPr>
          <w:hyperlink w:anchor="_Toc194908738" w:history="1">
            <w:r w:rsidRPr="00E40996">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_Toc194908738 \h </w:instrText>
            </w:r>
            <w:r>
              <w:rPr>
                <w:noProof/>
                <w:webHidden/>
              </w:rPr>
            </w:r>
            <w:r>
              <w:rPr>
                <w:noProof/>
                <w:webHidden/>
              </w:rPr>
              <w:fldChar w:fldCharType="separate"/>
            </w:r>
            <w:r>
              <w:rPr>
                <w:noProof/>
                <w:webHidden/>
              </w:rPr>
              <w:t>12</w:t>
            </w:r>
            <w:r>
              <w:rPr>
                <w:noProof/>
                <w:webHidden/>
              </w:rPr>
              <w:fldChar w:fldCharType="end"/>
            </w:r>
          </w:hyperlink>
        </w:p>
        <w:p w14:paraId="72C98765" w14:textId="6488B577" w:rsidR="00A625AC" w:rsidRDefault="00A625AC">
          <w:pPr>
            <w:pStyle w:val="TM2"/>
            <w:rPr>
              <w:noProof/>
              <w:sz w:val="24"/>
              <w:szCs w:val="24"/>
            </w:rPr>
          </w:pPr>
          <w:hyperlink w:anchor="_Toc194908739" w:history="1">
            <w:r w:rsidRPr="00E40996">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_Toc194908739 \h </w:instrText>
            </w:r>
            <w:r>
              <w:rPr>
                <w:noProof/>
                <w:webHidden/>
              </w:rPr>
            </w:r>
            <w:r>
              <w:rPr>
                <w:noProof/>
                <w:webHidden/>
              </w:rPr>
              <w:fldChar w:fldCharType="separate"/>
            </w:r>
            <w:r>
              <w:rPr>
                <w:noProof/>
                <w:webHidden/>
              </w:rPr>
              <w:t>12</w:t>
            </w:r>
            <w:r>
              <w:rPr>
                <w:noProof/>
                <w:webHidden/>
              </w:rPr>
              <w:fldChar w:fldCharType="end"/>
            </w:r>
          </w:hyperlink>
        </w:p>
        <w:p w14:paraId="385C2DE5" w14:textId="6A62BBD7" w:rsidR="00A625AC" w:rsidRDefault="00A625AC">
          <w:pPr>
            <w:pStyle w:val="TM2"/>
            <w:rPr>
              <w:noProof/>
              <w:sz w:val="24"/>
              <w:szCs w:val="24"/>
            </w:rPr>
          </w:pPr>
          <w:hyperlink w:anchor="_Toc194908740" w:history="1">
            <w:r w:rsidRPr="00E40996">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_Toc194908740 \h </w:instrText>
            </w:r>
            <w:r>
              <w:rPr>
                <w:noProof/>
                <w:webHidden/>
              </w:rPr>
            </w:r>
            <w:r>
              <w:rPr>
                <w:noProof/>
                <w:webHidden/>
              </w:rPr>
              <w:fldChar w:fldCharType="separate"/>
            </w:r>
            <w:r>
              <w:rPr>
                <w:noProof/>
                <w:webHidden/>
              </w:rPr>
              <w:t>12</w:t>
            </w:r>
            <w:r>
              <w:rPr>
                <w:noProof/>
                <w:webHidden/>
              </w:rPr>
              <w:fldChar w:fldCharType="end"/>
            </w:r>
          </w:hyperlink>
        </w:p>
        <w:p w14:paraId="43597BF0" w14:textId="139B9C23" w:rsidR="00A625AC" w:rsidRDefault="00A625AC">
          <w:pPr>
            <w:pStyle w:val="TM2"/>
            <w:rPr>
              <w:noProof/>
              <w:sz w:val="24"/>
              <w:szCs w:val="24"/>
            </w:rPr>
          </w:pPr>
          <w:hyperlink w:anchor="_Toc194908741" w:history="1">
            <w:r w:rsidRPr="00E40996">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_Toc194908741 \h </w:instrText>
            </w:r>
            <w:r>
              <w:rPr>
                <w:noProof/>
                <w:webHidden/>
              </w:rPr>
            </w:r>
            <w:r>
              <w:rPr>
                <w:noProof/>
                <w:webHidden/>
              </w:rPr>
              <w:fldChar w:fldCharType="separate"/>
            </w:r>
            <w:r>
              <w:rPr>
                <w:noProof/>
                <w:webHidden/>
              </w:rPr>
              <w:t>12</w:t>
            </w:r>
            <w:r>
              <w:rPr>
                <w:noProof/>
                <w:webHidden/>
              </w:rPr>
              <w:fldChar w:fldCharType="end"/>
            </w:r>
          </w:hyperlink>
        </w:p>
        <w:p w14:paraId="5AF4868B" w14:textId="3046481F"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42" w:history="1">
            <w:r w:rsidRPr="00E40996">
              <w:rPr>
                <w:rStyle w:val="Lienhypertexte"/>
                <w:rFonts w:cstheme="minorHAnsi"/>
                <w:b/>
                <w:caps/>
                <w:noProof/>
              </w:rPr>
              <w:t>ARTICLE 8:</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_Toc194908742 \h </w:instrText>
            </w:r>
            <w:r>
              <w:rPr>
                <w:noProof/>
                <w:webHidden/>
              </w:rPr>
            </w:r>
            <w:r>
              <w:rPr>
                <w:noProof/>
                <w:webHidden/>
              </w:rPr>
              <w:fldChar w:fldCharType="separate"/>
            </w:r>
            <w:r>
              <w:rPr>
                <w:noProof/>
                <w:webHidden/>
              </w:rPr>
              <w:t>13</w:t>
            </w:r>
            <w:r>
              <w:rPr>
                <w:noProof/>
                <w:webHidden/>
              </w:rPr>
              <w:fldChar w:fldCharType="end"/>
            </w:r>
          </w:hyperlink>
        </w:p>
        <w:p w14:paraId="71DA72F6" w14:textId="5B50598E" w:rsidR="00A625AC" w:rsidRDefault="00A625AC">
          <w:pPr>
            <w:pStyle w:val="TM1"/>
            <w:tabs>
              <w:tab w:val="left" w:pos="1440"/>
              <w:tab w:val="right" w:leader="dot" w:pos="9329"/>
            </w:tabs>
            <w:rPr>
              <w:rFonts w:asciiTheme="minorHAnsi" w:eastAsiaTheme="minorEastAsia" w:hAnsiTheme="minorHAnsi" w:cstheme="minorBidi"/>
              <w:noProof/>
              <w:sz w:val="24"/>
              <w:szCs w:val="24"/>
            </w:rPr>
          </w:pPr>
          <w:hyperlink w:anchor="_Toc194908743" w:history="1">
            <w:r w:rsidRPr="00E40996">
              <w:rPr>
                <w:rStyle w:val="Lienhypertexte"/>
                <w:rFonts w:cstheme="minorHAnsi"/>
                <w:b/>
                <w:caps/>
                <w:noProof/>
              </w:rPr>
              <w:t>ARTICLE 9:</w:t>
            </w:r>
            <w:r>
              <w:rPr>
                <w:rFonts w:asciiTheme="minorHAnsi" w:eastAsiaTheme="minorEastAsia" w:hAnsiTheme="minorHAnsi" w:cstheme="minorBidi"/>
                <w:noProof/>
                <w:sz w:val="24"/>
                <w:szCs w:val="24"/>
              </w:rPr>
              <w:tab/>
            </w:r>
            <w:r w:rsidRPr="00E40996">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_Toc194908743 \h </w:instrText>
            </w:r>
            <w:r>
              <w:rPr>
                <w:noProof/>
                <w:webHidden/>
              </w:rPr>
            </w:r>
            <w:r>
              <w:rPr>
                <w:noProof/>
                <w:webHidden/>
              </w:rPr>
              <w:fldChar w:fldCharType="separate"/>
            </w:r>
            <w:r>
              <w:rPr>
                <w:noProof/>
                <w:webHidden/>
              </w:rPr>
              <w:t>13</w:t>
            </w:r>
            <w:r>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11"/>
          <w:footerReference w:type="even" r:id="rId12"/>
          <w:footerReference w:type="default" r:id="rId13"/>
          <w:headerReference w:type="first" r:id="rId14"/>
          <w:footerReference w:type="first" r:id="rId15"/>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10"/>
        </w:numPr>
        <w:spacing w:before="240" w:after="120"/>
        <w:ind w:left="357" w:hanging="357"/>
        <w:outlineLvl w:val="0"/>
        <w:rPr>
          <w:rFonts w:asciiTheme="minorHAnsi" w:hAnsiTheme="minorHAnsi" w:cstheme="minorHAnsi"/>
          <w:b/>
          <w:caps/>
          <w:sz w:val="28"/>
          <w:szCs w:val="22"/>
          <w:u w:val="single"/>
          <w:lang w:val="en-GB"/>
        </w:rPr>
      </w:pPr>
      <w:bookmarkStart w:id="2" w:name="_Toc194908693"/>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194908694"/>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7A0FF918" w:rsidR="00A5417F" w:rsidRPr="00342E4D" w:rsidRDefault="00450E18" w:rsidP="6216350E">
      <w:pPr>
        <w:pStyle w:val="u"/>
        <w:overflowPunct/>
        <w:autoSpaceDE/>
        <w:autoSpaceDN/>
        <w:adjustRightInd/>
        <w:spacing w:before="120"/>
        <w:ind w:left="0"/>
        <w:textAlignment w:val="auto"/>
        <w:rPr>
          <w:color w:val="000000" w:themeColor="text1"/>
          <w:szCs w:val="22"/>
          <w:lang w:val="en-US"/>
        </w:rPr>
      </w:pPr>
      <w:r w:rsidRPr="6216350E">
        <w:rPr>
          <w:rFonts w:asciiTheme="minorHAnsi" w:hAnsiTheme="minorHAnsi" w:cstheme="minorBidi"/>
          <w:lang w:val="en-US"/>
        </w:rPr>
        <w:t>The tender covers the award of a service contract covering</w:t>
      </w:r>
      <w:r w:rsidR="0ADC52A2" w:rsidRPr="6216350E">
        <w:rPr>
          <w:rFonts w:asciiTheme="minorHAnsi" w:hAnsiTheme="minorHAnsi" w:cstheme="minorBidi"/>
          <w:lang w:val="en-US"/>
        </w:rPr>
        <w:t xml:space="preserve"> </w:t>
      </w:r>
      <w:r w:rsidR="0ADC52A2" w:rsidRPr="6216350E">
        <w:rPr>
          <w:color w:val="000000" w:themeColor="text1"/>
          <w:szCs w:val="22"/>
          <w:lang w:val="en-US"/>
        </w:rPr>
        <w:t>Technical expertise for the transformation of MSMEs into circular business models by addressing the whole value chain through a cluster/coalition approach</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194908695"/>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7B22B0C2" w14:textId="3A5B33B0" w:rsidR="009009F8" w:rsidRPr="00342E4D" w:rsidRDefault="009009F8" w:rsidP="2726D658">
      <w:pPr>
        <w:pStyle w:val="u"/>
        <w:spacing w:before="120"/>
        <w:ind w:left="0"/>
        <w:rPr>
          <w:rFonts w:asciiTheme="minorHAnsi" w:hAnsiTheme="minorHAnsi" w:cstheme="minorBidi"/>
          <w:highlight w:val="yellow"/>
          <w:lang w:val="en-GB"/>
        </w:rPr>
      </w:pPr>
      <w:r w:rsidRPr="5CA89F53">
        <w:rPr>
          <w:rFonts w:asciiTheme="minorHAnsi" w:hAnsiTheme="minorHAnsi" w:cstheme="minorBidi"/>
          <w:lang w:val="en"/>
        </w:rPr>
        <w:t>It is awarded by means of</w:t>
      </w:r>
      <w:r w:rsidR="007551ED">
        <w:rPr>
          <w:rFonts w:asciiTheme="minorHAnsi" w:hAnsiTheme="minorHAnsi" w:cstheme="minorBidi"/>
          <w:highlight w:val="yellow"/>
          <w:lang w:val="en"/>
        </w:rPr>
        <w:t xml:space="preserve"> </w:t>
      </w:r>
      <w:r w:rsidRPr="5CA89F53">
        <w:rPr>
          <w:rFonts w:asciiTheme="minorHAnsi" w:hAnsiTheme="minorHAnsi" w:cstheme="minorBidi"/>
          <w:highlight w:val="yellow"/>
          <w:lang w:val="en"/>
        </w:rPr>
        <w:t>adapted procedure in application of Articles L. 2123-1 and R. 2123-1 to R. 2123-7 of CCP</w:t>
      </w:r>
      <w:r w:rsidR="007551ED">
        <w:rPr>
          <w:rFonts w:asciiTheme="minorHAnsi" w:hAnsiTheme="minorHAnsi" w:cstheme="minorBidi"/>
          <w:highlight w:val="yellow"/>
          <w:lang w:val="en"/>
        </w:rPr>
        <w:t>.</w:t>
      </w:r>
    </w:p>
    <w:p w14:paraId="597715FC" w14:textId="2D060409" w:rsidR="009009F8" w:rsidRPr="00342E4D" w:rsidRDefault="009009F8" w:rsidP="009009F8">
      <w:pPr>
        <w:pStyle w:val="u"/>
        <w:overflowPunct/>
        <w:autoSpaceDE/>
        <w:autoSpaceDN/>
        <w:adjustRightInd/>
        <w:spacing w:before="120"/>
        <w:ind w:left="0"/>
        <w:textAlignment w:val="auto"/>
        <w:rPr>
          <w:rFonts w:asciiTheme="minorHAnsi" w:hAnsiTheme="minorHAnsi" w:cstheme="minorHAnsi"/>
          <w:szCs w:val="22"/>
          <w:lang w:val="en-GB"/>
        </w:rPr>
      </w:pPr>
    </w:p>
    <w:p w14:paraId="194CA766" w14:textId="05C828D7" w:rsidR="009009F8" w:rsidRPr="00342E4D" w:rsidRDefault="009009F8" w:rsidP="5CA89F53">
      <w:pPr>
        <w:pStyle w:val="u"/>
        <w:overflowPunct/>
        <w:autoSpaceDE/>
        <w:autoSpaceDN/>
        <w:adjustRightInd/>
        <w:spacing w:before="120"/>
        <w:ind w:left="0"/>
        <w:textAlignment w:val="auto"/>
        <w:rPr>
          <w:rFonts w:asciiTheme="minorHAnsi" w:hAnsiTheme="minorHAnsi" w:cstheme="minorBidi"/>
          <w:lang w:val="en-GB"/>
        </w:rPr>
      </w:pPr>
      <w:r w:rsidRPr="5CA89F53">
        <w:rPr>
          <w:rFonts w:asciiTheme="minorHAnsi" w:hAnsiTheme="minorHAnsi" w:cstheme="minorBidi"/>
          <w:lang w:val="en"/>
        </w:rPr>
        <w:t xml:space="preserve">.  </w:t>
      </w: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4908696"/>
      <w:r>
        <w:rPr>
          <w:rFonts w:asciiTheme="minorHAnsi" w:hAnsiTheme="minorHAnsi" w:cstheme="minorHAnsi"/>
          <w:sz w:val="22"/>
          <w:szCs w:val="22"/>
          <w:u w:val="single"/>
          <w:lang w:val="en"/>
        </w:rPr>
        <w:t>Provisional schedule of the tender</w:t>
      </w:r>
      <w:bookmarkEnd w:id="13"/>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6216350E">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921E55" w:rsidRDefault="009009F8" w:rsidP="00A025D7">
            <w:pPr>
              <w:spacing w:line="240" w:lineRule="auto"/>
              <w:jc w:val="center"/>
              <w:rPr>
                <w:rFonts w:asciiTheme="minorHAnsi" w:hAnsiTheme="minorHAnsi" w:cstheme="minorHAnsi"/>
                <w:b/>
                <w:sz w:val="22"/>
                <w:szCs w:val="22"/>
                <w:highlight w:val="yellow"/>
              </w:rPr>
            </w:pPr>
            <w:r>
              <w:rPr>
                <w:rFonts w:asciiTheme="minorHAnsi" w:hAnsiTheme="minorHAnsi" w:cstheme="minorHAnsi"/>
                <w:b/>
                <w:bCs/>
                <w:sz w:val="22"/>
                <w:szCs w:val="22"/>
                <w:highlight w:val="yellow"/>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921E55" w:rsidRDefault="009009F8" w:rsidP="00A025D7">
            <w:pPr>
              <w:spacing w:line="240" w:lineRule="auto"/>
              <w:jc w:val="both"/>
              <w:rPr>
                <w:rFonts w:asciiTheme="minorHAnsi" w:hAnsiTheme="minorHAnsi" w:cstheme="minorHAnsi"/>
                <w:b/>
                <w:sz w:val="22"/>
                <w:szCs w:val="22"/>
                <w:highlight w:val="yellow"/>
              </w:rPr>
            </w:pPr>
            <w:r>
              <w:rPr>
                <w:rFonts w:asciiTheme="minorHAnsi" w:hAnsiTheme="minorHAnsi" w:cstheme="minorHAnsi"/>
                <w:b/>
                <w:bCs/>
                <w:sz w:val="22"/>
                <w:szCs w:val="22"/>
                <w:highlight w:val="yellow"/>
                <w:lang w:val="en"/>
              </w:rPr>
              <w:t>Stage</w:t>
            </w:r>
          </w:p>
        </w:tc>
      </w:tr>
      <w:tr w:rsidR="009009F8" w:rsidRPr="00921E55" w14:paraId="0F16AD86" w14:textId="77777777" w:rsidTr="6216350E">
        <w:tc>
          <w:tcPr>
            <w:tcW w:w="1696" w:type="dxa"/>
            <w:tcBorders>
              <w:top w:val="single" w:sz="4" w:space="0" w:color="auto"/>
              <w:left w:val="single" w:sz="4" w:space="0" w:color="auto"/>
              <w:bottom w:val="single" w:sz="4" w:space="0" w:color="auto"/>
              <w:right w:val="single" w:sz="4" w:space="0" w:color="auto"/>
            </w:tcBorders>
            <w:hideMark/>
          </w:tcPr>
          <w:p w14:paraId="21D3D1AC" w14:textId="6AD384AA" w:rsidR="009009F8" w:rsidRPr="00921E55" w:rsidRDefault="0C1EA7CF" w:rsidP="5CA89F53">
            <w:pPr>
              <w:spacing w:line="240" w:lineRule="auto"/>
              <w:jc w:val="center"/>
              <w:rPr>
                <w:rFonts w:asciiTheme="minorHAnsi" w:hAnsiTheme="minorHAnsi" w:cstheme="minorBidi"/>
                <w:sz w:val="22"/>
                <w:szCs w:val="22"/>
                <w:highlight w:val="yellow"/>
                <w:lang w:val="en"/>
              </w:rPr>
            </w:pPr>
            <w:r w:rsidRPr="5CA89F53">
              <w:rPr>
                <w:rFonts w:asciiTheme="minorHAnsi" w:hAnsiTheme="minorHAnsi" w:cstheme="minorBidi"/>
                <w:sz w:val="22"/>
                <w:szCs w:val="22"/>
                <w:highlight w:val="yellow"/>
                <w:lang w:val="en"/>
              </w:rPr>
              <w:t xml:space="preserve"> 30 April 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921E55" w:rsidRDefault="009009F8" w:rsidP="00A025D7">
            <w:pPr>
              <w:spacing w:line="240" w:lineRule="auto"/>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
              </w:rPr>
              <w:t>Bid submission deadline</w:t>
            </w:r>
          </w:p>
        </w:tc>
      </w:tr>
      <w:tr w:rsidR="009009F8" w:rsidRPr="008C0123" w14:paraId="17894BD1" w14:textId="77777777" w:rsidTr="6216350E">
        <w:tc>
          <w:tcPr>
            <w:tcW w:w="1696" w:type="dxa"/>
            <w:tcBorders>
              <w:top w:val="single" w:sz="4" w:space="0" w:color="auto"/>
              <w:left w:val="single" w:sz="4" w:space="0" w:color="auto"/>
              <w:bottom w:val="single" w:sz="4" w:space="0" w:color="auto"/>
              <w:right w:val="single" w:sz="4" w:space="0" w:color="auto"/>
            </w:tcBorders>
            <w:hideMark/>
          </w:tcPr>
          <w:p w14:paraId="740BA4E6" w14:textId="4F954F50" w:rsidR="009009F8" w:rsidRPr="00921E55" w:rsidRDefault="50D81A32" w:rsidP="5CA89F53">
            <w:pPr>
              <w:spacing w:line="240" w:lineRule="auto"/>
              <w:jc w:val="center"/>
              <w:rPr>
                <w:rFonts w:asciiTheme="minorHAnsi" w:hAnsiTheme="minorHAnsi" w:cstheme="minorBidi"/>
                <w:sz w:val="22"/>
                <w:szCs w:val="22"/>
                <w:highlight w:val="yellow"/>
              </w:rPr>
            </w:pPr>
            <w:r w:rsidRPr="6216350E">
              <w:rPr>
                <w:rFonts w:asciiTheme="minorHAnsi" w:hAnsiTheme="minorHAnsi" w:cstheme="minorBidi"/>
                <w:sz w:val="22"/>
                <w:szCs w:val="22"/>
                <w:highlight w:val="yellow"/>
                <w:lang w:val="en"/>
              </w:rPr>
              <w:t xml:space="preserve">  </w:t>
            </w:r>
            <w:r w:rsidR="45F49758" w:rsidRPr="6216350E">
              <w:rPr>
                <w:rFonts w:asciiTheme="minorHAnsi" w:hAnsiTheme="minorHAnsi" w:cstheme="minorBidi"/>
                <w:sz w:val="22"/>
                <w:szCs w:val="22"/>
                <w:highlight w:val="yellow"/>
                <w:lang w:val="en"/>
              </w:rPr>
              <w:t xml:space="preserve">09 </w:t>
            </w:r>
            <w:r w:rsidRPr="6216350E">
              <w:rPr>
                <w:rFonts w:asciiTheme="minorHAnsi" w:hAnsiTheme="minorHAnsi" w:cstheme="minorBidi"/>
                <w:sz w:val="22"/>
                <w:szCs w:val="22"/>
                <w:highlight w:val="yellow"/>
                <w:lang w:val="en"/>
              </w:rPr>
              <w:t>May 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342E4D" w:rsidRDefault="009009F8" w:rsidP="00A025D7">
            <w:pPr>
              <w:spacing w:line="240" w:lineRule="auto"/>
              <w:jc w:val="both"/>
              <w:rPr>
                <w:rFonts w:asciiTheme="minorHAnsi" w:hAnsiTheme="minorHAnsi" w:cstheme="minorHAnsi"/>
                <w:sz w:val="22"/>
                <w:szCs w:val="22"/>
                <w:highlight w:val="yellow"/>
                <w:lang w:val="en-GB"/>
              </w:rPr>
            </w:pPr>
            <w:r>
              <w:rPr>
                <w:rFonts w:asciiTheme="minorHAnsi" w:hAnsiTheme="minorHAnsi" w:cstheme="minorHAnsi"/>
                <w:sz w:val="22"/>
                <w:szCs w:val="22"/>
                <w:highlight w:val="yellow"/>
                <w:lang w:val="en"/>
              </w:rPr>
              <w:t xml:space="preserve">Interviews/Negotiations and requests for </w:t>
            </w:r>
            <w:proofErr w:type="spellStart"/>
            <w:r>
              <w:rPr>
                <w:rFonts w:asciiTheme="minorHAnsi" w:hAnsiTheme="minorHAnsi" w:cstheme="minorHAnsi"/>
                <w:sz w:val="22"/>
                <w:szCs w:val="22"/>
                <w:highlight w:val="yellow"/>
                <w:lang w:val="en"/>
              </w:rPr>
              <w:t>optimised</w:t>
            </w:r>
            <w:proofErr w:type="spellEnd"/>
            <w:r>
              <w:rPr>
                <w:rFonts w:asciiTheme="minorHAnsi" w:hAnsiTheme="minorHAnsi" w:cstheme="minorHAnsi"/>
                <w:sz w:val="22"/>
                <w:szCs w:val="22"/>
                <w:highlight w:val="yellow"/>
                <w:lang w:val="en"/>
              </w:rPr>
              <w:t xml:space="preserve"> bids</w:t>
            </w:r>
          </w:p>
        </w:tc>
      </w:tr>
      <w:tr w:rsidR="009009F8" w:rsidRPr="00921E55" w14:paraId="19E90240" w14:textId="77777777" w:rsidTr="6216350E">
        <w:tc>
          <w:tcPr>
            <w:tcW w:w="1696" w:type="dxa"/>
            <w:tcBorders>
              <w:top w:val="single" w:sz="4" w:space="0" w:color="auto"/>
              <w:left w:val="single" w:sz="4" w:space="0" w:color="auto"/>
              <w:bottom w:val="single" w:sz="4" w:space="0" w:color="auto"/>
              <w:right w:val="single" w:sz="4" w:space="0" w:color="auto"/>
            </w:tcBorders>
            <w:hideMark/>
          </w:tcPr>
          <w:p w14:paraId="092E4B99" w14:textId="2E109D16" w:rsidR="009009F8" w:rsidRPr="00921E55" w:rsidRDefault="5A1A6826" w:rsidP="5CA89F53">
            <w:pPr>
              <w:spacing w:line="240" w:lineRule="auto"/>
              <w:jc w:val="center"/>
              <w:rPr>
                <w:rFonts w:asciiTheme="minorHAnsi" w:hAnsiTheme="minorHAnsi" w:cstheme="minorBidi"/>
                <w:sz w:val="22"/>
                <w:szCs w:val="22"/>
                <w:highlight w:val="yellow"/>
                <w:lang w:val="en"/>
              </w:rPr>
            </w:pPr>
            <w:r w:rsidRPr="5CA89F53">
              <w:rPr>
                <w:rFonts w:asciiTheme="minorHAnsi" w:hAnsiTheme="minorHAnsi" w:cstheme="minorBidi"/>
                <w:sz w:val="22"/>
                <w:szCs w:val="22"/>
                <w:highlight w:val="yellow"/>
                <w:lang w:val="en"/>
              </w:rPr>
              <w:t xml:space="preserve"> </w:t>
            </w:r>
            <w:r w:rsidR="1D8E3599" w:rsidRPr="5CA89F53">
              <w:rPr>
                <w:rFonts w:asciiTheme="minorHAnsi" w:hAnsiTheme="minorHAnsi" w:cstheme="minorBidi"/>
                <w:sz w:val="22"/>
                <w:szCs w:val="22"/>
                <w:highlight w:val="yellow"/>
                <w:lang w:val="en"/>
              </w:rPr>
              <w:t xml:space="preserve">  21 May 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921E55" w:rsidRDefault="009009F8" w:rsidP="00A025D7">
            <w:pPr>
              <w:spacing w:line="240" w:lineRule="auto"/>
              <w:jc w:val="both"/>
              <w:rPr>
                <w:rFonts w:asciiTheme="minorHAnsi" w:hAnsiTheme="minorHAnsi" w:cstheme="minorHAnsi"/>
                <w:sz w:val="22"/>
                <w:szCs w:val="22"/>
                <w:highlight w:val="yellow"/>
              </w:rPr>
            </w:pPr>
            <w:proofErr w:type="spellStart"/>
            <w:r>
              <w:rPr>
                <w:rFonts w:asciiTheme="minorHAnsi" w:hAnsiTheme="minorHAnsi" w:cstheme="minorHAnsi"/>
                <w:sz w:val="22"/>
                <w:szCs w:val="22"/>
                <w:highlight w:val="yellow"/>
                <w:lang w:val="en"/>
              </w:rPr>
              <w:t>Optimised</w:t>
            </w:r>
            <w:proofErr w:type="spellEnd"/>
            <w:r>
              <w:rPr>
                <w:rFonts w:asciiTheme="minorHAnsi" w:hAnsiTheme="minorHAnsi" w:cstheme="minorHAnsi"/>
                <w:sz w:val="22"/>
                <w:szCs w:val="22"/>
                <w:highlight w:val="yellow"/>
                <w:lang w:val="en"/>
              </w:rPr>
              <w:t xml:space="preserve"> bid submission deadline</w:t>
            </w:r>
          </w:p>
        </w:tc>
      </w:tr>
      <w:tr w:rsidR="009009F8" w:rsidRPr="008C0123" w14:paraId="22C80361" w14:textId="77777777" w:rsidTr="6216350E">
        <w:tc>
          <w:tcPr>
            <w:tcW w:w="1696" w:type="dxa"/>
            <w:tcBorders>
              <w:top w:val="single" w:sz="4" w:space="0" w:color="auto"/>
              <w:left w:val="single" w:sz="4" w:space="0" w:color="auto"/>
              <w:bottom w:val="single" w:sz="4" w:space="0" w:color="auto"/>
              <w:right w:val="single" w:sz="4" w:space="0" w:color="auto"/>
            </w:tcBorders>
            <w:hideMark/>
          </w:tcPr>
          <w:p w14:paraId="1B081D14" w14:textId="4E67137B" w:rsidR="009009F8" w:rsidRPr="00921E55" w:rsidRDefault="012EB0E0" w:rsidP="5CA89F53">
            <w:pPr>
              <w:spacing w:line="240" w:lineRule="auto"/>
              <w:jc w:val="center"/>
              <w:rPr>
                <w:rFonts w:asciiTheme="minorHAnsi" w:hAnsiTheme="minorHAnsi" w:cstheme="minorBidi"/>
                <w:sz w:val="22"/>
                <w:szCs w:val="22"/>
                <w:highlight w:val="yellow"/>
              </w:rPr>
            </w:pPr>
            <w:r w:rsidRPr="5CA89F53">
              <w:rPr>
                <w:rFonts w:asciiTheme="minorHAnsi" w:hAnsiTheme="minorHAnsi" w:cstheme="minorBidi"/>
                <w:sz w:val="22"/>
                <w:szCs w:val="22"/>
                <w:highlight w:val="yellow"/>
                <w:lang w:val="en"/>
              </w:rPr>
              <w:t xml:space="preserve"> 23 May 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342E4D" w:rsidRDefault="009009F8" w:rsidP="00A025D7">
            <w:pPr>
              <w:spacing w:line="240" w:lineRule="auto"/>
              <w:rPr>
                <w:rFonts w:asciiTheme="minorHAnsi" w:hAnsiTheme="minorHAnsi" w:cstheme="minorHAnsi"/>
                <w:sz w:val="22"/>
                <w:szCs w:val="22"/>
                <w:highlight w:val="yellow"/>
                <w:lang w:val="en-GB"/>
              </w:rPr>
            </w:pPr>
            <w:r>
              <w:rPr>
                <w:rFonts w:asciiTheme="minorHAnsi" w:hAnsiTheme="minorHAnsi" w:cstheme="minorHAnsi"/>
                <w:sz w:val="22"/>
                <w:szCs w:val="22"/>
                <w:highlight w:val="yellow"/>
                <w:lang w:val="en"/>
              </w:rPr>
              <w:t>Rejection letters sent to non-selected candidates</w:t>
            </w:r>
          </w:p>
        </w:tc>
      </w:tr>
      <w:tr w:rsidR="009009F8" w:rsidRPr="00921E55" w14:paraId="217FDDCC" w14:textId="77777777" w:rsidTr="6216350E">
        <w:tc>
          <w:tcPr>
            <w:tcW w:w="1696" w:type="dxa"/>
            <w:tcBorders>
              <w:top w:val="single" w:sz="4" w:space="0" w:color="auto"/>
              <w:left w:val="single" w:sz="4" w:space="0" w:color="auto"/>
              <w:bottom w:val="single" w:sz="4" w:space="0" w:color="auto"/>
              <w:right w:val="single" w:sz="4" w:space="0" w:color="auto"/>
            </w:tcBorders>
            <w:hideMark/>
          </w:tcPr>
          <w:p w14:paraId="6E367521" w14:textId="63634241" w:rsidR="009009F8" w:rsidRPr="00921E55" w:rsidRDefault="26F5004E" w:rsidP="5CA89F53">
            <w:pPr>
              <w:spacing w:line="240" w:lineRule="auto"/>
              <w:jc w:val="center"/>
              <w:rPr>
                <w:rFonts w:asciiTheme="minorHAnsi" w:hAnsiTheme="minorHAnsi" w:cstheme="minorBidi"/>
                <w:sz w:val="22"/>
                <w:szCs w:val="22"/>
                <w:highlight w:val="yellow"/>
                <w:lang w:val="en"/>
              </w:rPr>
            </w:pPr>
            <w:r w:rsidRPr="5CA89F53">
              <w:rPr>
                <w:rFonts w:asciiTheme="minorHAnsi" w:hAnsiTheme="minorHAnsi" w:cstheme="minorBidi"/>
                <w:sz w:val="22"/>
                <w:szCs w:val="22"/>
                <w:highlight w:val="yellow"/>
                <w:lang w:val="en"/>
              </w:rPr>
              <w:t xml:space="preserve"> 30 May 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921E55" w:rsidRDefault="009009F8" w:rsidP="00A025D7">
            <w:pPr>
              <w:spacing w:line="240" w:lineRule="auto"/>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
              </w:rPr>
              <w:t>Contract award</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194908697"/>
      <w:r>
        <w:rPr>
          <w:rFonts w:asciiTheme="minorHAnsi" w:hAnsiTheme="minorHAnsi" w:cstheme="minorHAnsi"/>
          <w:sz w:val="22"/>
          <w:szCs w:val="22"/>
          <w:u w:val="single"/>
          <w:lang w:val="en"/>
        </w:rPr>
        <w:t>Tender language – currency</w:t>
      </w:r>
      <w:bookmarkEnd w:id="14"/>
    </w:p>
    <w:p w14:paraId="16D24AA3" w14:textId="7920D5B8" w:rsidR="00425606" w:rsidRPr="00342E4D" w:rsidRDefault="009009F8" w:rsidP="5CA89F53">
      <w:pPr>
        <w:spacing w:before="120" w:line="240" w:lineRule="auto"/>
        <w:jc w:val="both"/>
        <w:rPr>
          <w:rFonts w:asciiTheme="minorHAnsi" w:hAnsiTheme="minorHAnsi" w:cstheme="minorBidi"/>
          <w:sz w:val="22"/>
          <w:szCs w:val="22"/>
          <w:lang w:val="en-GB"/>
        </w:rPr>
      </w:pPr>
      <w:r w:rsidRPr="5CA89F53">
        <w:rPr>
          <w:rFonts w:asciiTheme="minorHAnsi" w:hAnsiTheme="minorHAnsi" w:cstheme="minorBidi"/>
          <w:sz w:val="22"/>
          <w:szCs w:val="22"/>
          <w:lang w:val="en"/>
        </w:rPr>
        <w:t xml:space="preserve">All the tender documents must be written </w:t>
      </w:r>
      <w:proofErr w:type="gramStart"/>
      <w:r w:rsidRPr="5CA89F53">
        <w:rPr>
          <w:rFonts w:asciiTheme="minorHAnsi" w:hAnsiTheme="minorHAnsi" w:cstheme="minorBidi"/>
          <w:sz w:val="22"/>
          <w:szCs w:val="22"/>
          <w:lang w:val="en"/>
        </w:rPr>
        <w:t xml:space="preserve">in </w:t>
      </w:r>
      <w:r w:rsidR="3086EE49" w:rsidRPr="5CA89F53">
        <w:rPr>
          <w:rFonts w:asciiTheme="minorHAnsi" w:hAnsiTheme="minorHAnsi" w:cstheme="minorBidi"/>
          <w:sz w:val="22"/>
          <w:szCs w:val="22"/>
          <w:lang w:val="en"/>
        </w:rPr>
        <w:t xml:space="preserve"> English</w:t>
      </w:r>
      <w:proofErr w:type="gramEnd"/>
      <w:r w:rsidR="007551ED">
        <w:rPr>
          <w:rFonts w:asciiTheme="minorHAnsi" w:hAnsiTheme="minorHAnsi" w:cstheme="minorBidi"/>
          <w:sz w:val="22"/>
          <w:szCs w:val="22"/>
          <w:lang w:val="en"/>
        </w:rPr>
        <w:t>.</w:t>
      </w:r>
      <w:r w:rsidR="3086EE49" w:rsidRPr="5CA89F53">
        <w:rPr>
          <w:rFonts w:asciiTheme="minorHAnsi" w:hAnsiTheme="minorHAnsi" w:cstheme="minorBid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5" w:name="_Toc194908698"/>
      <w:r>
        <w:rPr>
          <w:rFonts w:asciiTheme="minorHAnsi" w:hAnsiTheme="minorHAnsi" w:cstheme="minorHAnsi"/>
          <w:sz w:val="22"/>
          <w:szCs w:val="22"/>
          <w:u w:val="single"/>
          <w:lang w:val="en"/>
        </w:rPr>
        <w:t>Composition of the tender documents</w:t>
      </w:r>
      <w:bookmarkEnd w:id="15"/>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11"/>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11"/>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77777777" w:rsidR="004B18E1" w:rsidRPr="00342E4D" w:rsidRDefault="004B18E1" w:rsidP="004B18E1">
      <w:pPr>
        <w:pStyle w:val="v"/>
        <w:widowControl w:val="0"/>
        <w:numPr>
          <w:ilvl w:val="0"/>
          <w:numId w:val="11"/>
        </w:numPr>
        <w:rPr>
          <w:rFonts w:asciiTheme="minorHAnsi" w:hAnsiTheme="minorHAnsi" w:cstheme="minorHAnsi"/>
          <w:szCs w:val="22"/>
          <w:lang w:val="en-GB"/>
        </w:rPr>
      </w:pPr>
      <w:r>
        <w:rPr>
          <w:rFonts w:asciiTheme="minorHAnsi" w:hAnsiTheme="minorHAnsi" w:cstheme="minorHAnsi"/>
          <w:szCs w:val="22"/>
          <w:lang w:val="en"/>
        </w:rPr>
        <w:t>The Specifications and any annexes;</w:t>
      </w:r>
    </w:p>
    <w:p w14:paraId="67B50599" w14:textId="77777777" w:rsidR="005D2305" w:rsidRDefault="005D2305" w:rsidP="00064EB6">
      <w:pPr>
        <w:pStyle w:val="v"/>
        <w:widowControl w:val="0"/>
        <w:numPr>
          <w:ilvl w:val="0"/>
          <w:numId w:val="11"/>
        </w:numPr>
        <w:rPr>
          <w:rFonts w:asciiTheme="minorHAnsi" w:hAnsiTheme="minorHAnsi" w:cstheme="minorHAnsi"/>
          <w:szCs w:val="22"/>
        </w:rPr>
      </w:pPr>
      <w:r>
        <w:rPr>
          <w:rFonts w:asciiTheme="minorHAnsi" w:hAnsiTheme="minorHAnsi" w:cstheme="minorHAnsi"/>
          <w:szCs w:val="22"/>
          <w:lang w:val="en"/>
        </w:rPr>
        <w:t>The third-party sheet;</w:t>
      </w:r>
    </w:p>
    <w:p w14:paraId="73A74347" w14:textId="17D0A6DC" w:rsidR="004B18E1" w:rsidRPr="005D2305" w:rsidRDefault="004B18E1" w:rsidP="00064EB6">
      <w:pPr>
        <w:pStyle w:val="v"/>
        <w:widowControl w:val="0"/>
        <w:numPr>
          <w:ilvl w:val="0"/>
          <w:numId w:val="11"/>
        </w:numPr>
        <w:rPr>
          <w:rFonts w:asciiTheme="minorHAnsi" w:hAnsiTheme="minorHAnsi" w:cstheme="minorHAnsi"/>
          <w:szCs w:val="22"/>
        </w:rPr>
      </w:pPr>
      <w:r>
        <w:rPr>
          <w:rFonts w:asciiTheme="minorHAnsi" w:hAnsiTheme="minorHAnsi" w:cstheme="minorHAnsi"/>
          <w:szCs w:val="22"/>
          <w:lang w:val="en"/>
        </w:rPr>
        <w:t>The application form;</w:t>
      </w:r>
    </w:p>
    <w:p w14:paraId="72CCFA05" w14:textId="65AB328D" w:rsidR="004B18E1" w:rsidRPr="009B4A61" w:rsidRDefault="004B18E1" w:rsidP="004B18E1">
      <w:pPr>
        <w:pStyle w:val="v"/>
        <w:widowControl w:val="0"/>
        <w:numPr>
          <w:ilvl w:val="0"/>
          <w:numId w:val="11"/>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p>
    <w:p w14:paraId="6B98F2E5" w14:textId="271541BD" w:rsidR="009B4A61" w:rsidRDefault="00B83745" w:rsidP="009B4A61">
      <w:pPr>
        <w:pStyle w:val="v"/>
        <w:widowControl w:val="0"/>
        <w:numPr>
          <w:ilvl w:val="0"/>
          <w:numId w:val="11"/>
        </w:numPr>
        <w:rPr>
          <w:rFonts w:asciiTheme="minorHAnsi" w:hAnsiTheme="minorHAnsi" w:cstheme="minorHAnsi"/>
          <w:szCs w:val="22"/>
          <w:lang w:val="en-GB"/>
        </w:rPr>
      </w:pPr>
      <w:r w:rsidRPr="009B4A61">
        <w:rPr>
          <w:rFonts w:asciiTheme="minorHAnsi" w:hAnsiTheme="minorHAnsi" w:cstheme="minorHAnsi"/>
          <w:szCs w:val="22"/>
          <w:lang w:val="en-GB"/>
        </w:rPr>
        <w:t>The sa</w:t>
      </w:r>
      <w:r>
        <w:rPr>
          <w:rFonts w:asciiTheme="minorHAnsi" w:hAnsiTheme="minorHAnsi" w:cstheme="minorHAnsi"/>
          <w:szCs w:val="22"/>
          <w:lang w:val="en-GB"/>
        </w:rPr>
        <w:t>fety evaluation questionnaire,</w:t>
      </w:r>
      <w:r w:rsidRPr="009B4A61">
        <w:rPr>
          <w:rFonts w:asciiTheme="minorHAnsi" w:hAnsiTheme="minorHAnsi" w:cstheme="minorHAnsi"/>
          <w:szCs w:val="22"/>
          <w:lang w:val="en-GB"/>
        </w:rPr>
        <w:t xml:space="preserve"> </w:t>
      </w:r>
      <w:r>
        <w:rPr>
          <w:rFonts w:asciiTheme="minorHAnsi" w:hAnsiTheme="minorHAnsi" w:cstheme="minorHAnsi"/>
          <w:szCs w:val="22"/>
          <w:lang w:val="en-GB"/>
        </w:rPr>
        <w:t>f</w:t>
      </w:r>
      <w:r w:rsidR="009B4A61" w:rsidRPr="009B4A61">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6" w:history="1">
        <w:r w:rsidRPr="0071727F">
          <w:rPr>
            <w:rStyle w:val="Lienhypertexte"/>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76B2A4A8" w14:textId="46EC3903" w:rsidR="00B83745" w:rsidRPr="00342E4D" w:rsidRDefault="00B83745" w:rsidP="00B83745">
      <w:pPr>
        <w:pStyle w:val="v"/>
        <w:widowControl w:val="0"/>
        <w:numPr>
          <w:ilvl w:val="0"/>
          <w:numId w:val="11"/>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lang w:val="en"/>
        </w:rPr>
        <w:t>Supplementary tender documents:</w:t>
      </w:r>
    </w:p>
    <w:p w14:paraId="6098019A" w14:textId="70362BFB" w:rsidR="00FE5E7B" w:rsidRPr="00342E4D" w:rsidRDefault="00FE5E7B" w:rsidP="6216350E">
      <w:pPr>
        <w:pStyle w:val="v"/>
        <w:widowControl w:val="0"/>
        <w:numPr>
          <w:ilvl w:val="0"/>
          <w:numId w:val="11"/>
        </w:numPr>
        <w:rPr>
          <w:rFonts w:asciiTheme="minorHAnsi" w:hAnsiTheme="minorHAnsi" w:cstheme="minorBidi"/>
          <w:lang w:val="en-GB"/>
        </w:rPr>
      </w:pPr>
    </w:p>
    <w:p w14:paraId="73C74153" w14:textId="2C4D1CB6" w:rsidR="004B18E1" w:rsidRPr="00921E55" w:rsidRDefault="00FE5E7B" w:rsidP="6216350E">
      <w:pPr>
        <w:pStyle w:val="v"/>
        <w:widowControl w:val="0"/>
        <w:numPr>
          <w:ilvl w:val="0"/>
          <w:numId w:val="11"/>
        </w:numPr>
        <w:rPr>
          <w:rFonts w:asciiTheme="minorHAnsi" w:hAnsiTheme="minorHAnsi" w:cstheme="minorBidi"/>
        </w:rPr>
      </w:pPr>
      <w:r w:rsidRPr="6216350E">
        <w:rPr>
          <w:rFonts w:asciiTheme="minorHAnsi" w:hAnsiTheme="minorHAnsi" w:cstheme="minorBidi"/>
          <w:lang w:val="en"/>
        </w:rPr>
        <w:t>The unit pricing schedule</w:t>
      </w:r>
    </w:p>
    <w:p w14:paraId="0064BF66" w14:textId="57DAAC8B" w:rsidR="00FE5E7B" w:rsidRDefault="00FE5E7B" w:rsidP="6216350E">
      <w:pPr>
        <w:pStyle w:val="v"/>
        <w:widowControl w:val="0"/>
        <w:numPr>
          <w:ilvl w:val="0"/>
          <w:numId w:val="11"/>
        </w:numPr>
        <w:rPr>
          <w:rFonts w:asciiTheme="minorHAnsi" w:hAnsiTheme="minorHAnsi" w:cstheme="minorBidi"/>
          <w:lang w:val="en-GB"/>
        </w:rPr>
      </w:pPr>
      <w:r w:rsidRPr="6216350E">
        <w:rPr>
          <w:rFonts w:asciiTheme="minorHAnsi" w:hAnsiTheme="minorHAnsi" w:cstheme="minorBidi"/>
          <w:lang w:val="en"/>
        </w:rPr>
        <w:t xml:space="preserve">The financial offer </w:t>
      </w:r>
      <w:proofErr w:type="gramStart"/>
      <w:r w:rsidRPr="6216350E">
        <w:rPr>
          <w:rFonts w:asciiTheme="minorHAnsi" w:hAnsiTheme="minorHAnsi" w:cstheme="minorBidi"/>
          <w:lang w:val="en"/>
        </w:rPr>
        <w:t>schedule</w:t>
      </w:r>
      <w:proofErr w:type="gramEnd"/>
    </w:p>
    <w:p w14:paraId="138405DA" w14:textId="2C0236DA" w:rsidR="00FE5E7B" w:rsidRPr="006C6EB4" w:rsidRDefault="00FE5E7B" w:rsidP="6216350E">
      <w:pPr>
        <w:pStyle w:val="v"/>
        <w:widowControl w:val="0"/>
        <w:numPr>
          <w:ilvl w:val="0"/>
          <w:numId w:val="11"/>
        </w:numPr>
        <w:rPr>
          <w:rFonts w:asciiTheme="minorHAnsi" w:hAnsiTheme="minorHAnsi" w:cstheme="minorBidi"/>
          <w:lang w:val="en-GB"/>
        </w:rPr>
      </w:pPr>
      <w:r w:rsidRPr="6216350E">
        <w:rPr>
          <w:rFonts w:asciiTheme="minorHAnsi" w:hAnsiTheme="minorHAnsi" w:cstheme="minorBidi"/>
          <w:lang w:val="en"/>
        </w:rPr>
        <w:t xml:space="preserve">Annex to the contract covering the processing of personal data in the event of GDPR data processing </w:t>
      </w:r>
      <w:r w:rsidRPr="6216350E">
        <w:rPr>
          <w:rFonts w:asciiTheme="minorHAnsi" w:hAnsiTheme="minorHAnsi" w:cstheme="minorBidi"/>
          <w:lang w:val="en"/>
        </w:rPr>
        <w:lastRenderedPageBreak/>
        <w:t>(collection of personal data on behalf of Expertise France</w:t>
      </w:r>
      <w:r w:rsidR="006A1D16" w:rsidRPr="6216350E">
        <w:rPr>
          <w:rFonts w:asciiTheme="minorHAnsi" w:hAnsiTheme="minorHAnsi" w:cstheme="minorBidi"/>
          <w:lang w:val="en"/>
        </w:rPr>
        <w:t>)</w:t>
      </w:r>
    </w:p>
    <w:p w14:paraId="0CBD669D" w14:textId="7FF2BEEE" w:rsidR="004B18E1" w:rsidRPr="007551ED" w:rsidRDefault="004B18E1">
      <w:pPr>
        <w:spacing w:line="240" w:lineRule="auto"/>
        <w:rPr>
          <w:rFonts w:asciiTheme="minorHAnsi" w:eastAsia="Times New Roman" w:hAnsiTheme="minorHAnsi" w:cstheme="minorHAnsi"/>
          <w:b/>
          <w:caps/>
          <w:sz w:val="28"/>
          <w:szCs w:val="22"/>
          <w:u w:val="single"/>
          <w:lang w:val="en-US"/>
        </w:rPr>
      </w:pPr>
    </w:p>
    <w:p w14:paraId="0A96F8D8" w14:textId="238B4BA1" w:rsidR="00390B8F" w:rsidRPr="007551ED"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6" w:name="_Toc194908699"/>
      <w:r>
        <w:rPr>
          <w:rFonts w:asciiTheme="minorHAnsi" w:hAnsiTheme="minorHAnsi" w:cstheme="minorHAnsi"/>
          <w:sz w:val="22"/>
          <w:szCs w:val="22"/>
          <w:u w:val="single"/>
          <w:lang w:val="en"/>
        </w:rPr>
        <w:t>Modification of the tender documents</w:t>
      </w:r>
      <w:bookmarkEnd w:id="16"/>
    </w:p>
    <w:p w14:paraId="5CD530C3" w14:textId="7A2A3CB5" w:rsidR="00390B8F" w:rsidRPr="00342E4D" w:rsidRDefault="00390B8F" w:rsidP="6216350E">
      <w:pPr>
        <w:spacing w:before="120" w:line="240" w:lineRule="auto"/>
        <w:jc w:val="both"/>
        <w:rPr>
          <w:rFonts w:asciiTheme="minorHAnsi" w:hAnsiTheme="minorHAnsi" w:cstheme="minorBidi"/>
          <w:sz w:val="22"/>
          <w:szCs w:val="22"/>
          <w:lang w:val="en-GB"/>
        </w:rPr>
      </w:pPr>
      <w:r w:rsidRPr="6216350E">
        <w:rPr>
          <w:rFonts w:asciiTheme="minorHAnsi" w:hAnsiTheme="minorHAnsi" w:cstheme="minorBidi"/>
          <w:sz w:val="22"/>
          <w:szCs w:val="22"/>
          <w:lang w:val="en"/>
        </w:rPr>
        <w:t>Modifications may be made to the tender documents up to</w:t>
      </w:r>
      <w:r w:rsidR="375044C6" w:rsidRPr="6216350E">
        <w:rPr>
          <w:rFonts w:asciiTheme="minorHAnsi" w:hAnsiTheme="minorHAnsi" w:cstheme="minorBidi"/>
          <w:sz w:val="22"/>
          <w:szCs w:val="22"/>
          <w:lang w:val="en"/>
        </w:rPr>
        <w:t xml:space="preserve"> </w:t>
      </w:r>
      <w:r w:rsidR="17892A0B" w:rsidRPr="6216350E">
        <w:rPr>
          <w:rFonts w:asciiTheme="minorHAnsi" w:hAnsiTheme="minorHAnsi" w:cstheme="minorBidi"/>
          <w:sz w:val="22"/>
          <w:szCs w:val="22"/>
          <w:lang w:val="en"/>
        </w:rPr>
        <w:t>4</w:t>
      </w:r>
      <w:r w:rsidR="375044C6" w:rsidRPr="6216350E">
        <w:rPr>
          <w:rFonts w:asciiTheme="minorHAnsi" w:hAnsiTheme="minorHAnsi" w:cstheme="minorBidi"/>
          <w:sz w:val="22"/>
          <w:szCs w:val="22"/>
          <w:lang w:val="en"/>
        </w:rPr>
        <w:t xml:space="preserve"> days</w:t>
      </w:r>
      <w:r w:rsidRPr="6216350E">
        <w:rPr>
          <w:rFonts w:asciiTheme="minorHAnsi" w:hAnsiTheme="minorHAnsi" w:cstheme="minorBidi"/>
          <w:sz w:val="22"/>
          <w:szCs w:val="22"/>
          <w:lang w:val="en"/>
        </w:rPr>
        <w:t xml:space="preserve"> </w:t>
      </w:r>
      <w:proofErr w:type="spellStart"/>
      <w:r w:rsidRPr="6216350E">
        <w:rPr>
          <w:rFonts w:asciiTheme="minorHAnsi" w:hAnsiTheme="minorHAnsi" w:cstheme="minorBidi"/>
          <w:sz w:val="22"/>
          <w:szCs w:val="22"/>
          <w:lang w:val="en"/>
        </w:rPr>
        <w:t>days</w:t>
      </w:r>
      <w:proofErr w:type="spellEnd"/>
      <w:r w:rsidRPr="6216350E">
        <w:rPr>
          <w:rFonts w:asciiTheme="minorHAnsi" w:hAnsiTheme="minorHAnsi" w:cstheme="minorBidi"/>
          <w:sz w:val="22"/>
          <w:szCs w:val="22"/>
          <w:lang w:val="en"/>
        </w:rPr>
        <w:t xml:space="preserve">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10"/>
        </w:numPr>
        <w:spacing w:before="240" w:after="120"/>
        <w:ind w:left="357" w:hanging="357"/>
        <w:outlineLvl w:val="0"/>
        <w:rPr>
          <w:rFonts w:asciiTheme="minorHAnsi" w:hAnsiTheme="minorHAnsi" w:cstheme="minorHAnsi"/>
          <w:b/>
          <w:caps/>
          <w:sz w:val="28"/>
          <w:szCs w:val="22"/>
          <w:u w:val="single"/>
          <w:lang w:val="en-GB"/>
        </w:rPr>
      </w:pPr>
      <w:bookmarkStart w:id="17" w:name="_Toc194908700"/>
      <w:r>
        <w:rPr>
          <w:rFonts w:asciiTheme="minorHAnsi" w:hAnsiTheme="minorHAnsi" w:cstheme="minorHAnsi"/>
          <w:b/>
          <w:bCs/>
          <w:caps/>
          <w:sz w:val="28"/>
          <w:szCs w:val="22"/>
          <w:u w:val="single"/>
          <w:lang w:val="en"/>
        </w:rPr>
        <w:t>General characteristics of the proposed contract</w:t>
      </w:r>
      <w:bookmarkEnd w:id="17"/>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8" w:name="_Toc455587878"/>
      <w:bookmarkStart w:id="19" w:name="_Toc455679203"/>
      <w:bookmarkStart w:id="20" w:name="_Toc455768062"/>
      <w:bookmarkStart w:id="21" w:name="_Toc452049140"/>
      <w:bookmarkStart w:id="22" w:name="_Toc417653416"/>
      <w:bookmarkStart w:id="23" w:name="_Toc419212432"/>
      <w:bookmarkStart w:id="24" w:name="_Toc443657766"/>
      <w:bookmarkStart w:id="25" w:name="_Toc446628685"/>
      <w:bookmarkStart w:id="26" w:name="_Toc379270787"/>
      <w:bookmarkStart w:id="27" w:name="_Toc194908701"/>
      <w:r>
        <w:rPr>
          <w:rFonts w:asciiTheme="minorHAnsi" w:hAnsiTheme="minorHAnsi" w:cstheme="minorHAnsi"/>
          <w:sz w:val="22"/>
          <w:szCs w:val="22"/>
          <w:u w:val="single"/>
          <w:lang w:val="en"/>
        </w:rPr>
        <w:t>Form of the contract</w:t>
      </w:r>
      <w:bookmarkEnd w:id="27"/>
    </w:p>
    <w:p w14:paraId="7D9886AA" w14:textId="77777777" w:rsidR="00093D39" w:rsidRPr="00342E4D" w:rsidRDefault="00093D39" w:rsidP="00E0425F">
      <w:pPr>
        <w:spacing w:line="240" w:lineRule="auto"/>
        <w:rPr>
          <w:rFonts w:asciiTheme="minorHAnsi" w:hAnsiTheme="minorHAnsi" w:cstheme="minorHAnsi"/>
          <w:sz w:val="22"/>
          <w:szCs w:val="22"/>
          <w:lang w:val="en-GB"/>
        </w:rPr>
      </w:pPr>
    </w:p>
    <w:p w14:paraId="5F7311A1" w14:textId="3A1E25A4"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is a framework contract via purchase order entered into with a single operator (single contractor)</w:t>
      </w:r>
      <w:r w:rsidR="007551ED">
        <w:rPr>
          <w:rFonts w:asciiTheme="minorHAnsi" w:hAnsiTheme="minorHAnsi" w:cstheme="minorHAnsi"/>
          <w:sz w:val="22"/>
          <w:szCs w:val="22"/>
          <w:lang w:val="en"/>
        </w:rPr>
        <w:t>.</w:t>
      </w: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8" w:name="_Toc194908702"/>
      <w:r>
        <w:rPr>
          <w:rFonts w:asciiTheme="minorHAnsi" w:hAnsiTheme="minorHAnsi" w:cstheme="minorHAnsi"/>
          <w:sz w:val="22"/>
          <w:szCs w:val="22"/>
          <w:u w:val="single"/>
          <w:lang w:val="en"/>
        </w:rPr>
        <w:t>Estimated amount of the need</w:t>
      </w:r>
      <w:bookmarkEnd w:id="18"/>
      <w:bookmarkEnd w:id="19"/>
      <w:bookmarkEnd w:id="20"/>
      <w:bookmarkEnd w:id="21"/>
      <w:bookmarkEnd w:id="28"/>
    </w:p>
    <w:p w14:paraId="29B3A32A" w14:textId="79206A62" w:rsidR="008139A8" w:rsidRPr="00342E4D" w:rsidRDefault="003D6FFE" w:rsidP="6216350E">
      <w:pPr>
        <w:spacing w:line="240" w:lineRule="auto"/>
        <w:jc w:val="both"/>
        <w:rPr>
          <w:rFonts w:asciiTheme="minorHAnsi" w:hAnsiTheme="minorHAnsi" w:cstheme="minorBidi"/>
          <w:sz w:val="22"/>
          <w:szCs w:val="22"/>
          <w:lang w:val="en-GB"/>
        </w:rPr>
      </w:pPr>
      <w:r w:rsidRPr="6216350E">
        <w:rPr>
          <w:rFonts w:asciiTheme="minorHAnsi" w:hAnsiTheme="minorHAnsi" w:cstheme="minorBidi"/>
          <w:sz w:val="22"/>
          <w:szCs w:val="22"/>
          <w:lang w:val="en"/>
        </w:rPr>
        <w:t>The provisional amount of the contract is fixed at a maximum of €</w:t>
      </w:r>
      <w:r w:rsidR="67C772EB" w:rsidRPr="6216350E">
        <w:rPr>
          <w:rFonts w:asciiTheme="minorHAnsi" w:hAnsiTheme="minorHAnsi" w:cstheme="minorBidi"/>
          <w:sz w:val="22"/>
          <w:szCs w:val="22"/>
          <w:lang w:val="en"/>
        </w:rPr>
        <w:t>200,00.00</w:t>
      </w:r>
      <w:r w:rsidR="007551ED">
        <w:rPr>
          <w:rFonts w:asciiTheme="minorHAnsi" w:hAnsiTheme="minorHAnsi" w:cstheme="minorBidi"/>
          <w:sz w:val="22"/>
          <w:szCs w:val="22"/>
          <w:lang w:val="en"/>
        </w:rPr>
        <w:t>.</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29" w:name="_Toc194908703"/>
      <w:r>
        <w:rPr>
          <w:rFonts w:asciiTheme="minorHAnsi" w:hAnsiTheme="minorHAnsi" w:cstheme="minorHAnsi"/>
          <w:sz w:val="22"/>
          <w:szCs w:val="22"/>
          <w:u w:val="single"/>
          <w:lang w:val="en"/>
        </w:rPr>
        <w:t>Term of the contract</w:t>
      </w:r>
      <w:bookmarkEnd w:id="29"/>
    </w:p>
    <w:p w14:paraId="4D885FD7" w14:textId="00C2286B" w:rsidR="002E6805" w:rsidRPr="00342E4D" w:rsidRDefault="002E6805" w:rsidP="6216350E">
      <w:pPr>
        <w:spacing w:line="240" w:lineRule="auto"/>
        <w:jc w:val="both"/>
        <w:rPr>
          <w:rFonts w:ascii="Calibri" w:eastAsia="Calibri" w:hAnsi="Calibri" w:cs="Calibri"/>
          <w:sz w:val="22"/>
          <w:szCs w:val="22"/>
          <w:lang w:val="en-GB"/>
        </w:rPr>
      </w:pPr>
      <w:r w:rsidRPr="6216350E">
        <w:rPr>
          <w:rFonts w:asciiTheme="minorHAnsi" w:hAnsiTheme="minorHAnsi" w:cstheme="minorBidi"/>
          <w:sz w:val="22"/>
          <w:szCs w:val="22"/>
          <w:lang w:val="en"/>
        </w:rPr>
        <w:t xml:space="preserve">The provisional term of the contract is </w:t>
      </w:r>
      <w:r w:rsidR="3AFA195B" w:rsidRPr="6216350E">
        <w:rPr>
          <w:rFonts w:asciiTheme="minorHAnsi" w:hAnsiTheme="minorHAnsi" w:cstheme="minorBidi"/>
          <w:sz w:val="22"/>
          <w:szCs w:val="22"/>
          <w:lang w:val="en"/>
        </w:rPr>
        <w:t>27</w:t>
      </w:r>
      <w:r w:rsidRPr="6216350E">
        <w:rPr>
          <w:rFonts w:asciiTheme="minorHAnsi" w:hAnsiTheme="minorHAnsi" w:cstheme="minorBidi"/>
          <w:sz w:val="22"/>
          <w:szCs w:val="22"/>
          <w:lang w:val="en"/>
        </w:rPr>
        <w:t xml:space="preserve"> months from its award date. For illustrative purposes only, the anticipated award date is</w:t>
      </w:r>
      <w:r w:rsidR="72D8172E" w:rsidRPr="6216350E">
        <w:rPr>
          <w:rFonts w:asciiTheme="minorHAnsi" w:hAnsiTheme="minorHAnsi" w:cstheme="minorBidi"/>
          <w:sz w:val="22"/>
          <w:szCs w:val="22"/>
          <w:lang w:val="en-GB"/>
        </w:rPr>
        <w:t xml:space="preserve"> 30/05/2025</w:t>
      </w:r>
    </w:p>
    <w:p w14:paraId="575B60BF" w14:textId="4B1E14A9" w:rsidR="003D2522" w:rsidRPr="008C0123" w:rsidRDefault="002E6805" w:rsidP="6216350E">
      <w:pPr>
        <w:spacing w:line="240" w:lineRule="auto"/>
        <w:jc w:val="both"/>
        <w:rPr>
          <w:rFonts w:asciiTheme="minorHAnsi" w:hAnsiTheme="minorHAnsi" w:cstheme="minorBidi"/>
          <w:strike/>
          <w:sz w:val="22"/>
          <w:szCs w:val="22"/>
          <w:lang w:val="en-GB"/>
        </w:rPr>
      </w:pPr>
      <w:r w:rsidRPr="6216350E">
        <w:rPr>
          <w:rFonts w:asciiTheme="minorHAnsi" w:hAnsiTheme="minorHAnsi" w:cstheme="minorBidi"/>
          <w:sz w:val="22"/>
          <w:szCs w:val="22"/>
          <w:lang w:val="en"/>
        </w:rPr>
        <w:t xml:space="preserve"> </w:t>
      </w:r>
      <w:bookmarkStart w:id="30" w:name="_Toc417653425"/>
      <w:bookmarkStart w:id="31" w:name="_Toc419212441"/>
      <w:bookmarkStart w:id="32" w:name="_Toc443657775"/>
      <w:bookmarkStart w:id="33" w:name="_Toc446628694"/>
      <w:bookmarkStart w:id="34" w:name="_Toc491193961"/>
      <w:bookmarkEnd w:id="22"/>
      <w:bookmarkEnd w:id="23"/>
      <w:bookmarkEnd w:id="24"/>
      <w:bookmarkEnd w:id="25"/>
      <w:bookmarkEnd w:id="26"/>
      <w:bookmarkEnd w:id="34"/>
    </w:p>
    <w:p w14:paraId="391AF406" w14:textId="3FAEB700" w:rsidR="00F61E7E" w:rsidRPr="00342E4D" w:rsidRDefault="00F61E7E" w:rsidP="0006068D">
      <w:pPr>
        <w:rPr>
          <w:lang w:val="en-GB"/>
        </w:rPr>
      </w:pPr>
    </w:p>
    <w:p w14:paraId="4A0051AA" w14:textId="7E74EE1D" w:rsidR="00616F94" w:rsidRPr="0006068D" w:rsidRDefault="00616F94" w:rsidP="004C6134">
      <w:pPr>
        <w:pStyle w:val="v"/>
        <w:widowControl w:val="0"/>
        <w:numPr>
          <w:ilvl w:val="0"/>
          <w:numId w:val="10"/>
        </w:numPr>
        <w:spacing w:before="240" w:after="120"/>
        <w:ind w:left="357" w:hanging="357"/>
        <w:outlineLvl w:val="0"/>
        <w:rPr>
          <w:rFonts w:asciiTheme="minorHAnsi" w:hAnsiTheme="minorHAnsi" w:cstheme="minorHAnsi"/>
          <w:b/>
          <w:caps/>
          <w:sz w:val="28"/>
          <w:szCs w:val="22"/>
          <w:u w:val="single"/>
        </w:rPr>
      </w:pPr>
      <w:bookmarkStart w:id="35" w:name="_Toc194908706"/>
      <w:bookmarkEnd w:id="30"/>
      <w:bookmarkEnd w:id="31"/>
      <w:bookmarkEnd w:id="32"/>
      <w:bookmarkEnd w:id="33"/>
      <w:r>
        <w:rPr>
          <w:rFonts w:asciiTheme="minorHAnsi" w:hAnsiTheme="minorHAnsi" w:cstheme="minorHAnsi"/>
          <w:b/>
          <w:bCs/>
          <w:caps/>
          <w:sz w:val="28"/>
          <w:szCs w:val="22"/>
          <w:u w:val="single"/>
          <w:lang w:val="en"/>
        </w:rPr>
        <w:t>Candidate participation conditions</w:t>
      </w:r>
      <w:bookmarkEnd w:id="35"/>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194908707"/>
      <w:r>
        <w:rPr>
          <w:rFonts w:asciiTheme="minorHAnsi" w:hAnsiTheme="minorHAnsi" w:cstheme="minorHAnsi"/>
          <w:sz w:val="22"/>
          <w:szCs w:val="22"/>
          <w:u w:val="single"/>
          <w:lang w:val="en"/>
        </w:rPr>
        <w:t>Candidate presentation conditions</w:t>
      </w:r>
      <w:bookmarkEnd w:id="36"/>
    </w:p>
    <w:p w14:paraId="73F7C4C4" w14:textId="78185FF9" w:rsidR="00DD0FD9" w:rsidRPr="00342E4D" w:rsidRDefault="00DD0FD9" w:rsidP="6216350E">
      <w:pPr>
        <w:pStyle w:val="Standard"/>
        <w:rPr>
          <w:rFonts w:asciiTheme="minorHAnsi" w:hAnsiTheme="minorHAnsi" w:cstheme="minorBidi"/>
          <w:sz w:val="22"/>
          <w:szCs w:val="22"/>
          <w:lang w:val="en-GB"/>
        </w:rPr>
      </w:pPr>
      <w:r w:rsidRPr="6216350E">
        <w:rPr>
          <w:rFonts w:asciiTheme="minorHAnsi" w:hAnsiTheme="minorHAnsi" w:cstheme="minorBidi"/>
          <w:kern w:val="0"/>
          <w:sz w:val="22"/>
          <w:szCs w:val="22"/>
          <w:lang w:val="en"/>
        </w:rPr>
        <w:t>A single entity may not represent more than one candidate for any given tender (Article R. 2142-4 of the French Public Procurement Code).</w:t>
      </w:r>
      <w:r w:rsidRPr="6216350E">
        <w:rPr>
          <w:rFonts w:asciiTheme="minorHAnsi" w:hAnsiTheme="minorHAnsi" w:cstheme="minorBidi"/>
          <w:sz w:val="22"/>
          <w:szCs w:val="22"/>
          <w:lang w:val="en"/>
        </w:rPr>
        <w:t xml:space="preserve"> In the context of this tender, however, the contracting authority </w:t>
      </w:r>
      <w:r w:rsidR="009B02CA">
        <w:rPr>
          <w:rFonts w:asciiTheme="minorHAnsi" w:hAnsiTheme="minorHAnsi" w:cstheme="minorBidi"/>
          <w:sz w:val="22"/>
          <w:szCs w:val="22"/>
          <w:lang w:val="en"/>
        </w:rPr>
        <w:t xml:space="preserve">doesn’t </w:t>
      </w:r>
      <w:r w:rsidR="009B02CA" w:rsidRPr="6216350E">
        <w:rPr>
          <w:rFonts w:asciiTheme="minorHAnsi" w:hAnsiTheme="minorHAnsi" w:cstheme="minorBidi"/>
          <w:sz w:val="22"/>
          <w:szCs w:val="22"/>
          <w:lang w:val="en"/>
        </w:rPr>
        <w:t>authorize</w:t>
      </w:r>
      <w:r w:rsidR="009B02CA">
        <w:rPr>
          <w:rFonts w:asciiTheme="minorHAnsi" w:hAnsiTheme="minorHAnsi" w:cstheme="minorBidi"/>
          <w:sz w:val="22"/>
          <w:szCs w:val="22"/>
          <w:lang w:val="en"/>
        </w:rPr>
        <w:t xml:space="preserve"> t</w:t>
      </w:r>
      <w:r w:rsidR="009B02CA" w:rsidRPr="6216350E">
        <w:rPr>
          <w:rFonts w:asciiTheme="minorHAnsi" w:hAnsiTheme="minorHAnsi" w:cstheme="minorBidi"/>
          <w:sz w:val="22"/>
          <w:szCs w:val="22"/>
          <w:lang w:val="en"/>
        </w:rPr>
        <w:t xml:space="preserve">he </w:t>
      </w:r>
      <w:r w:rsidRPr="6216350E">
        <w:rPr>
          <w:rFonts w:asciiTheme="minorHAnsi" w:hAnsiTheme="minorHAnsi" w:cstheme="minorBidi"/>
          <w:sz w:val="22"/>
          <w:szCs w:val="22"/>
          <w:lang w:val="en"/>
        </w:rPr>
        <w:t>candidate to present multiple offers when acting at the same time as:</w:t>
      </w:r>
    </w:p>
    <w:p w14:paraId="03447BCF" w14:textId="77777777" w:rsidR="00DD0FD9" w:rsidRPr="00342E4D" w:rsidRDefault="00DD0FD9" w:rsidP="00DD0FD9">
      <w:pPr>
        <w:pStyle w:val="Standard"/>
        <w:numPr>
          <w:ilvl w:val="0"/>
          <w:numId w:val="39"/>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9"/>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7" w:name="_Toc194908708"/>
      <w:r>
        <w:rPr>
          <w:rFonts w:asciiTheme="minorHAnsi" w:hAnsiTheme="minorHAnsi" w:cstheme="minorHAnsi"/>
          <w:sz w:val="22"/>
          <w:szCs w:val="22"/>
          <w:u w:val="single"/>
          <w:lang w:val="en"/>
        </w:rPr>
        <w:t>Grounds and conditions of exclusion</w:t>
      </w:r>
      <w:bookmarkEnd w:id="37"/>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5A26D036" w:rsidR="00B84C4A" w:rsidRPr="00342E4D" w:rsidRDefault="00B84C4A" w:rsidP="00B84C4A">
      <w:pPr>
        <w:pStyle w:val="Standard"/>
        <w:numPr>
          <w:ilvl w:val="0"/>
          <w:numId w:val="42"/>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w:t>
      </w:r>
      <w:r w:rsidR="009B02CA">
        <w:rPr>
          <w:rFonts w:asciiTheme="minorHAnsi" w:hAnsiTheme="minorHAnsi" w:cstheme="minorHAnsi"/>
          <w:sz w:val="22"/>
          <w:szCs w:val="22"/>
          <w:lang w:val="en"/>
        </w:rPr>
        <w:t>z</w:t>
      </w:r>
      <w:r>
        <w:rPr>
          <w:rFonts w:asciiTheme="minorHAnsi" w:hAnsiTheme="minorHAnsi" w:cstheme="minorHAnsi"/>
          <w:sz w:val="22"/>
          <w:szCs w:val="22"/>
          <w:lang w:val="en"/>
        </w:rPr>
        <w:t>ation of the economy, the so-called “</w:t>
      </w:r>
      <w:proofErr w:type="spellStart"/>
      <w:r>
        <w:rPr>
          <w:rFonts w:asciiTheme="minorHAnsi" w:hAnsiTheme="minorHAnsi" w:cstheme="minorHAnsi"/>
          <w:sz w:val="22"/>
          <w:szCs w:val="22"/>
          <w:lang w:val="en"/>
        </w:rPr>
        <w:t>Sapin</w:t>
      </w:r>
      <w:proofErr w:type="spellEnd"/>
      <w:r>
        <w:rPr>
          <w:rFonts w:asciiTheme="minorHAnsi" w:hAnsiTheme="minorHAnsi" w:cstheme="minorHAnsi"/>
          <w:sz w:val="22"/>
          <w:szCs w:val="22"/>
          <w:lang w:val="en"/>
        </w:rPr>
        <w:t xml:space="preserve"> 2” law;</w:t>
      </w:r>
    </w:p>
    <w:p w14:paraId="0E5C43E2" w14:textId="77777777" w:rsidR="00B84C4A" w:rsidRPr="00342E4D" w:rsidRDefault="00B84C4A" w:rsidP="00B84C4A">
      <w:pPr>
        <w:pStyle w:val="Standard"/>
        <w:numPr>
          <w:ilvl w:val="0"/>
          <w:numId w:val="42"/>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42"/>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lastRenderedPageBreak/>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8" w:name="_Toc194908709"/>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8"/>
      <w:r>
        <w:rPr>
          <w:rFonts w:asciiTheme="minorHAnsi" w:hAnsiTheme="minorHAnsi"/>
          <w:sz w:val="22"/>
          <w:szCs w:val="22"/>
          <w:u w:val="single"/>
          <w:lang w:val="en"/>
        </w:rPr>
        <w:t xml:space="preserve"> </w:t>
      </w:r>
    </w:p>
    <w:p w14:paraId="48988731" w14:textId="1E0E9218" w:rsidR="00630EE6" w:rsidRPr="00342E4D" w:rsidRDefault="00630EE6" w:rsidP="6216350E">
      <w:pPr>
        <w:pStyle w:val="Default"/>
        <w:jc w:val="both"/>
        <w:rPr>
          <w:rFonts w:asciiTheme="minorHAnsi" w:hAnsiTheme="minorHAnsi" w:cstheme="minorBidi"/>
          <w:sz w:val="22"/>
          <w:szCs w:val="22"/>
          <w:lang w:val="en-GB"/>
        </w:rPr>
      </w:pPr>
      <w:r w:rsidRPr="6216350E">
        <w:rPr>
          <w:rFonts w:asciiTheme="minorHAnsi" w:hAnsiTheme="minorHAnsi" w:cstheme="minorBidi"/>
          <w:sz w:val="22"/>
          <w:szCs w:val="22"/>
          <w:lang w:val="en"/>
        </w:rPr>
        <w:t xml:space="preserve">The contracting authority does not </w:t>
      </w:r>
      <w:r w:rsidR="009B02CA">
        <w:rPr>
          <w:rFonts w:asciiTheme="minorHAnsi" w:hAnsiTheme="minorHAnsi" w:cstheme="minorBidi"/>
          <w:sz w:val="22"/>
          <w:szCs w:val="22"/>
          <w:lang w:val="en"/>
        </w:rPr>
        <w:t>require</w:t>
      </w:r>
      <w:r w:rsidR="009B02CA" w:rsidRPr="6216350E">
        <w:rPr>
          <w:rFonts w:asciiTheme="minorHAnsi" w:hAnsiTheme="minorHAnsi" w:cstheme="minorBidi"/>
          <w:sz w:val="22"/>
          <w:szCs w:val="22"/>
          <w:lang w:val="en"/>
        </w:rPr>
        <w:t xml:space="preserve"> </w:t>
      </w:r>
      <w:r w:rsidRPr="6216350E">
        <w:rPr>
          <w:rFonts w:asciiTheme="minorHAnsi" w:hAnsiTheme="minorHAnsi" w:cstheme="minorBidi"/>
          <w:sz w:val="22"/>
          <w:szCs w:val="22"/>
          <w:lang w:val="en"/>
        </w:rPr>
        <w:t>minimum capacity levels on candidates.</w:t>
      </w:r>
    </w:p>
    <w:p w14:paraId="45E3491A" w14:textId="77777777" w:rsidR="00630EE6" w:rsidRPr="00342E4D" w:rsidRDefault="00630EE6" w:rsidP="00630EE6">
      <w:pPr>
        <w:pStyle w:val="Default"/>
        <w:jc w:val="both"/>
        <w:rPr>
          <w:rFonts w:asciiTheme="minorHAnsi" w:hAnsiTheme="minorHAnsi" w:cstheme="minorHAnsi"/>
          <w:sz w:val="22"/>
          <w:szCs w:val="22"/>
          <w:lang w:val="en-GB"/>
        </w:rPr>
      </w:pPr>
    </w:p>
    <w:p w14:paraId="259A5104" w14:textId="754D85EB"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30075A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w:t>
      </w:r>
      <w:r w:rsidR="009B02CA">
        <w:rPr>
          <w:rFonts w:asciiTheme="minorHAnsi" w:hAnsiTheme="minorHAnsi" w:cstheme="minorHAnsi"/>
          <w:sz w:val="22"/>
          <w:szCs w:val="22"/>
          <w:lang w:val="en"/>
        </w:rPr>
        <w:t>z</w:t>
      </w:r>
      <w:r>
        <w:rPr>
          <w:rFonts w:asciiTheme="minorHAnsi" w:hAnsiTheme="minorHAnsi" w:cstheme="minorHAnsi"/>
          <w:sz w:val="22"/>
          <w:szCs w:val="22"/>
          <w:lang w:val="en"/>
        </w:rPr>
        <w:t>ation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39" w:name="_Toc55543797"/>
      <w:bookmarkStart w:id="40" w:name="_Toc55543747"/>
      <w:bookmarkStart w:id="41" w:name="__RefHeading__47578_1391709442"/>
      <w:bookmarkStart w:id="42" w:name="_Toc194908710"/>
      <w:r>
        <w:rPr>
          <w:rFonts w:asciiTheme="minorHAnsi" w:hAnsiTheme="minorHAnsi" w:cstheme="minorHAnsi"/>
          <w:sz w:val="22"/>
          <w:szCs w:val="22"/>
          <w:u w:val="single"/>
          <w:lang w:val="en"/>
        </w:rPr>
        <w:t>Specific requirements for consortia of economic operators</w:t>
      </w:r>
      <w:bookmarkEnd w:id="39"/>
      <w:bookmarkEnd w:id="40"/>
      <w:bookmarkEnd w:id="41"/>
      <w:bookmarkEnd w:id="42"/>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3" w:name="_Toc55543798"/>
      <w:bookmarkStart w:id="44" w:name="_Toc194908711"/>
      <w:r>
        <w:rPr>
          <w:rFonts w:asciiTheme="minorHAnsi" w:hAnsiTheme="minorHAnsi" w:cstheme="minorHAnsi"/>
          <w:i/>
          <w:iCs/>
          <w:sz w:val="22"/>
          <w:szCs w:val="22"/>
          <w:lang w:val="en"/>
        </w:rPr>
        <w:t>Grounds for the exclusion of consortia</w:t>
      </w:r>
      <w:bookmarkEnd w:id="43"/>
      <w:bookmarkEnd w:id="44"/>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800"/>
      <w:bookmarkStart w:id="46" w:name="_Toc194908712"/>
      <w:r>
        <w:rPr>
          <w:rFonts w:asciiTheme="minorHAnsi" w:hAnsiTheme="minorHAnsi" w:cstheme="minorHAnsi"/>
          <w:i/>
          <w:iCs/>
          <w:sz w:val="22"/>
          <w:szCs w:val="22"/>
          <w:lang w:val="en"/>
        </w:rPr>
        <w:t>Form of the consortium</w:t>
      </w:r>
      <w:bookmarkEnd w:id="45"/>
      <w:bookmarkEnd w:id="46"/>
    </w:p>
    <w:p w14:paraId="3BC3F89E" w14:textId="25266677" w:rsidR="00027BDB" w:rsidRPr="00342E4D" w:rsidRDefault="00127407" w:rsidP="002F2416">
      <w:pPr>
        <w:pStyle w:val="Standard"/>
        <w:rPr>
          <w:rFonts w:asciiTheme="minorHAnsi" w:hAnsiTheme="minorHAnsi" w:cstheme="minorHAnsi"/>
          <w:bCs/>
          <w:iCs/>
          <w:sz w:val="22"/>
          <w:szCs w:val="22"/>
          <w:lang w:val="en-GB"/>
        </w:rPr>
      </w:pPr>
      <w:r w:rsidRPr="6216350E">
        <w:rPr>
          <w:rFonts w:asciiTheme="minorHAnsi" w:hAnsiTheme="minorHAnsi" w:cstheme="minorBidi"/>
          <w:sz w:val="22"/>
          <w:szCs w:val="22"/>
          <w:lang w:val="en"/>
        </w:rPr>
        <w:t>The consortium shall be jointly and severally liable</w:t>
      </w:r>
      <w:r w:rsidR="007C5A07">
        <w:rPr>
          <w:rFonts w:asciiTheme="minorHAnsi" w:hAnsiTheme="minorHAnsi" w:cstheme="minorBidi"/>
          <w:sz w:val="22"/>
          <w:szCs w:val="22"/>
          <w:lang w:val="en"/>
        </w:rPr>
        <w:t>.</w:t>
      </w: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7" w:name="_Toc55543801"/>
      <w:bookmarkStart w:id="48" w:name="_Toc55543748"/>
      <w:bookmarkStart w:id="49" w:name="__RefHeading__47580_1391709442"/>
      <w:bookmarkStart w:id="50" w:name="_Toc194908713"/>
      <w:r>
        <w:rPr>
          <w:rFonts w:asciiTheme="minorHAnsi" w:hAnsiTheme="minorHAnsi" w:cstheme="minorHAnsi"/>
          <w:sz w:val="22"/>
          <w:szCs w:val="22"/>
          <w:u w:val="single"/>
          <w:lang w:val="en"/>
        </w:rPr>
        <w:t>Subcontracting</w:t>
      </w:r>
      <w:bookmarkEnd w:id="47"/>
      <w:bookmarkEnd w:id="48"/>
      <w:bookmarkEnd w:id="49"/>
      <w:bookmarkEnd w:id="50"/>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1" w:name="_Toc55543802"/>
      <w:bookmarkStart w:id="52" w:name="_Toc194908714"/>
      <w:r>
        <w:rPr>
          <w:rFonts w:asciiTheme="minorHAnsi" w:hAnsiTheme="minorHAnsi" w:cstheme="minorHAnsi"/>
          <w:i/>
          <w:iCs/>
          <w:sz w:val="22"/>
          <w:szCs w:val="22"/>
          <w:lang w:val="en"/>
        </w:rPr>
        <w:t>Grounds for exclusion in the case of subcontracting</w:t>
      </w:r>
      <w:bookmarkEnd w:id="51"/>
      <w:bookmarkEnd w:id="52"/>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lastRenderedPageBreak/>
        <w:t xml:space="preserve"> </w:t>
      </w:r>
      <w:bookmarkStart w:id="53" w:name="_Toc55543803"/>
      <w:bookmarkStart w:id="54" w:name="_Toc194908715"/>
      <w:r>
        <w:rPr>
          <w:rFonts w:asciiTheme="minorHAnsi" w:hAnsiTheme="minorHAnsi" w:cstheme="minorHAnsi"/>
          <w:i/>
          <w:iCs/>
          <w:sz w:val="22"/>
          <w:szCs w:val="22"/>
          <w:lang w:val="en"/>
        </w:rPr>
        <w:t>Presentation of a subcontractor</w:t>
      </w:r>
      <w:bookmarkEnd w:id="53"/>
      <w:bookmarkEnd w:id="54"/>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10"/>
        </w:numPr>
        <w:spacing w:before="240" w:after="120"/>
        <w:ind w:left="357" w:hanging="357"/>
        <w:outlineLvl w:val="0"/>
        <w:rPr>
          <w:rFonts w:asciiTheme="minorHAnsi" w:hAnsiTheme="minorHAnsi" w:cstheme="minorHAnsi"/>
          <w:b/>
          <w:caps/>
          <w:sz w:val="28"/>
          <w:szCs w:val="22"/>
          <w:u w:val="single"/>
          <w:lang w:val="en-GB"/>
        </w:rPr>
      </w:pPr>
      <w:bookmarkStart w:id="55" w:name="_Toc63419888"/>
      <w:bookmarkStart w:id="56" w:name="_Toc56790441"/>
      <w:bookmarkStart w:id="57" w:name="_Toc56789984"/>
      <w:bookmarkStart w:id="58" w:name="_Toc56722965"/>
      <w:bookmarkStart w:id="59" w:name="_Toc194908716"/>
      <w:bookmarkEnd w:id="55"/>
      <w:bookmarkEnd w:id="56"/>
      <w:bookmarkEnd w:id="57"/>
      <w:bookmarkEnd w:id="58"/>
      <w:r>
        <w:rPr>
          <w:rFonts w:asciiTheme="minorHAnsi" w:hAnsiTheme="minorHAnsi" w:cstheme="minorHAnsi"/>
          <w:b/>
          <w:bCs/>
          <w:caps/>
          <w:sz w:val="28"/>
          <w:szCs w:val="22"/>
          <w:u w:val="single"/>
          <w:lang w:val="en"/>
        </w:rPr>
        <w:t>Presentation of bids and submission process</w:t>
      </w:r>
      <w:bookmarkEnd w:id="59"/>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0" w:name="_Toc417653428"/>
      <w:bookmarkStart w:id="61" w:name="_Toc419212444"/>
      <w:bookmarkStart w:id="62" w:name="_Toc443657778"/>
      <w:bookmarkStart w:id="63"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4" w:name="_Toc455768072"/>
      <w:bookmarkStart w:id="65" w:name="_Toc455679215"/>
      <w:bookmarkStart w:id="66" w:name="_Toc455587889"/>
      <w:bookmarkStart w:id="67" w:name="_Toc452049149"/>
      <w:bookmarkStart w:id="68" w:name="_Toc194908717"/>
      <w:bookmarkEnd w:id="60"/>
      <w:bookmarkEnd w:id="61"/>
      <w:bookmarkEnd w:id="62"/>
      <w:bookmarkEnd w:id="63"/>
      <w:r>
        <w:rPr>
          <w:rFonts w:asciiTheme="minorHAnsi" w:hAnsiTheme="minorHAnsi" w:cstheme="minorHAnsi"/>
          <w:sz w:val="22"/>
          <w:szCs w:val="22"/>
          <w:u w:val="single"/>
          <w:lang w:val="en"/>
        </w:rPr>
        <w:t>Application documents</w:t>
      </w:r>
      <w:bookmarkEnd w:id="64"/>
      <w:bookmarkEnd w:id="65"/>
      <w:bookmarkEnd w:id="66"/>
      <w:bookmarkEnd w:id="67"/>
      <w:bookmarkEnd w:id="68"/>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22"/>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w:t>
      </w:r>
      <w:proofErr w:type="spellStart"/>
      <w:r>
        <w:rPr>
          <w:rFonts w:asciiTheme="minorHAnsi" w:eastAsia="Times" w:hAnsiTheme="minorHAnsi" w:cstheme="minorHAnsi"/>
          <w:color w:val="auto"/>
          <w:sz w:val="22"/>
          <w:szCs w:val="22"/>
          <w:lang w:val="en"/>
        </w:rPr>
        <w:t>bis</w:t>
      </w:r>
      <w:proofErr w:type="spellEnd"/>
      <w:r>
        <w:rPr>
          <w:rFonts w:asciiTheme="minorHAnsi" w:eastAsia="Times" w:hAnsiTheme="minorHAnsi" w:cstheme="minorHAnsi"/>
          <w:color w:val="auto"/>
          <w:sz w:val="22"/>
          <w:szCs w:val="22"/>
          <w:lang w:val="en"/>
        </w:rPr>
        <w:t>” or equivalent);</w:t>
      </w:r>
    </w:p>
    <w:p w14:paraId="1369CD1A" w14:textId="7783ABEE" w:rsidR="0025065C" w:rsidRPr="0006068D" w:rsidRDefault="0025065C" w:rsidP="00EA5C18">
      <w:pPr>
        <w:pStyle w:val="Default"/>
        <w:numPr>
          <w:ilvl w:val="0"/>
          <w:numId w:val="22"/>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application form;</w:t>
      </w:r>
    </w:p>
    <w:p w14:paraId="44856DAA" w14:textId="3A3896E9" w:rsidR="00CB5929" w:rsidRPr="007C5A07" w:rsidRDefault="00CB5929" w:rsidP="00EA5C18">
      <w:pPr>
        <w:pStyle w:val="Default"/>
        <w:numPr>
          <w:ilvl w:val="0"/>
          <w:numId w:val="22"/>
        </w:numPr>
        <w:ind w:hanging="294"/>
        <w:jc w:val="both"/>
        <w:rPr>
          <w:rFonts w:asciiTheme="minorHAnsi" w:hAnsiTheme="minorHAnsi" w:cstheme="minorHAnsi"/>
          <w:sz w:val="22"/>
          <w:szCs w:val="22"/>
          <w:lang w:val="en-GB"/>
        </w:rPr>
      </w:pPr>
      <w:r w:rsidRPr="007C5A07">
        <w:rPr>
          <w:rFonts w:asciiTheme="minorHAnsi" w:hAnsiTheme="minorHAnsi" w:cstheme="minorHAnsi"/>
          <w:sz w:val="22"/>
          <w:szCs w:val="22"/>
          <w:lang w:val="en"/>
        </w:rPr>
        <w:t xml:space="preserve">The attached GDPR compliance verification form, used to verify that the bidder has implemented appropriate technical and </w:t>
      </w:r>
      <w:proofErr w:type="spellStart"/>
      <w:r w:rsidRPr="007C5A07">
        <w:rPr>
          <w:rFonts w:asciiTheme="minorHAnsi" w:hAnsiTheme="minorHAnsi" w:cstheme="minorHAnsi"/>
          <w:sz w:val="22"/>
          <w:szCs w:val="22"/>
          <w:lang w:val="en"/>
        </w:rPr>
        <w:t>organisational</w:t>
      </w:r>
      <w:proofErr w:type="spellEnd"/>
      <w:r w:rsidRPr="007C5A07">
        <w:rPr>
          <w:rFonts w:asciiTheme="minorHAnsi" w:hAnsiTheme="minorHAnsi" w:cstheme="minorHAnsi"/>
          <w:sz w:val="22"/>
          <w:szCs w:val="22"/>
          <w:lang w:val="en"/>
        </w:rPr>
        <w:t xml:space="preserve"> measures such that data processing complies with relevant data protection laws and regulations (GDPR and French data protecti</w:t>
      </w:r>
      <w:r w:rsidRPr="008C0123">
        <w:rPr>
          <w:rFonts w:asciiTheme="minorHAnsi" w:hAnsiTheme="minorHAnsi" w:cstheme="minorHAnsi"/>
          <w:sz w:val="22"/>
          <w:szCs w:val="22"/>
          <w:lang w:val="en"/>
        </w:rPr>
        <w:t>on legislation), thereby guaranteeing the rights of data subjects</w:t>
      </w:r>
      <w:r w:rsidRPr="007C5A07">
        <w:rPr>
          <w:rFonts w:asciiTheme="minorHAnsi" w:hAnsiTheme="minorHAnsi" w:cstheme="minorHAnsi"/>
          <w:sz w:val="22"/>
          <w:szCs w:val="22"/>
          <w:lang w:val="en"/>
        </w:rPr>
        <w:t>;</w:t>
      </w:r>
    </w:p>
    <w:p w14:paraId="62951418" w14:textId="77777777" w:rsidR="007A1888" w:rsidRPr="00342E4D" w:rsidRDefault="007A1888" w:rsidP="00EA5C18">
      <w:pPr>
        <w:pStyle w:val="Default"/>
        <w:numPr>
          <w:ilvl w:val="0"/>
          <w:numId w:val="22"/>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Pr>
          <w:rFonts w:asciiTheme="minorHAnsi" w:hAnsiTheme="minorHAnsi" w:cstheme="minorHAnsi"/>
          <w:sz w:val="22"/>
          <w:szCs w:val="22"/>
          <w:lang w:val="en"/>
        </w:rPr>
        <w:t>);</w:t>
      </w:r>
    </w:p>
    <w:p w14:paraId="610848B4" w14:textId="472C92A5" w:rsidR="00701018" w:rsidRPr="00342E4D" w:rsidRDefault="00701018" w:rsidP="00EA5C18">
      <w:pPr>
        <w:pStyle w:val="Default"/>
        <w:numPr>
          <w:ilvl w:val="0"/>
          <w:numId w:val="22"/>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342E4D" w:rsidRDefault="00126664">
      <w:pPr>
        <w:pStyle w:val="Default"/>
        <w:numPr>
          <w:ilvl w:val="1"/>
          <w:numId w:val="22"/>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342E4D" w:rsidRDefault="000664EC" w:rsidP="00EA5C18">
      <w:pPr>
        <w:pStyle w:val="Default"/>
        <w:numPr>
          <w:ilvl w:val="0"/>
          <w:numId w:val="22"/>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342E4D" w:rsidRDefault="00126664">
      <w:pPr>
        <w:pStyle w:val="Default"/>
        <w:numPr>
          <w:ilvl w:val="1"/>
          <w:numId w:val="22"/>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B83ADCB" w14:textId="1DCE383F" w:rsidR="000664EC" w:rsidRPr="00342E4D" w:rsidRDefault="000664EC" w:rsidP="00EA5C18">
      <w:pPr>
        <w:pStyle w:val="Default"/>
        <w:numPr>
          <w:ilvl w:val="0"/>
          <w:numId w:val="22"/>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3E1A1BAB" w:rsidR="007A1888" w:rsidRPr="00342E4D" w:rsidRDefault="007A1888" w:rsidP="6216350E">
      <w:pPr>
        <w:pStyle w:val="Default"/>
        <w:numPr>
          <w:ilvl w:val="1"/>
          <w:numId w:val="22"/>
        </w:numPr>
        <w:jc w:val="both"/>
        <w:rPr>
          <w:rFonts w:asciiTheme="minorHAnsi" w:eastAsia="Times" w:hAnsiTheme="minorHAnsi" w:cstheme="minorBidi"/>
          <w:color w:val="auto"/>
          <w:sz w:val="22"/>
          <w:szCs w:val="22"/>
          <w:lang w:val="en-GB"/>
        </w:rPr>
      </w:pPr>
      <w:r w:rsidRPr="6216350E">
        <w:rPr>
          <w:rFonts w:asciiTheme="minorHAnsi" w:eastAsia="Times" w:hAnsiTheme="minorHAnsi" w:cstheme="minorBidi"/>
          <w:color w:val="auto"/>
          <w:sz w:val="22"/>
          <w:szCs w:val="22"/>
          <w:lang w:val="en"/>
        </w:rPr>
        <w:t xml:space="preserve">Revenue declarations for the last </w:t>
      </w:r>
      <w:r w:rsidR="13600397" w:rsidRPr="6216350E">
        <w:rPr>
          <w:rFonts w:asciiTheme="minorHAnsi" w:eastAsia="Times" w:hAnsiTheme="minorHAnsi" w:cstheme="minorBidi"/>
          <w:color w:val="auto"/>
          <w:sz w:val="22"/>
          <w:szCs w:val="22"/>
          <w:lang w:val="en"/>
        </w:rPr>
        <w:t xml:space="preserve">two </w:t>
      </w:r>
      <w:r w:rsidRPr="6216350E">
        <w:rPr>
          <w:rFonts w:asciiTheme="minorHAnsi" w:eastAsia="Times" w:hAnsiTheme="minorHAnsi" w:cstheme="minorBidi"/>
          <w:color w:val="auto"/>
          <w:sz w:val="22"/>
          <w:szCs w:val="22"/>
          <w:lang w:val="en"/>
        </w:rPr>
        <w:t>available financial years;</w:t>
      </w:r>
    </w:p>
    <w:p w14:paraId="1A87EFE8" w14:textId="77777777" w:rsidR="007A1888" w:rsidRPr="00342E4D" w:rsidRDefault="007A1888">
      <w:pPr>
        <w:pStyle w:val="Default"/>
        <w:numPr>
          <w:ilvl w:val="1"/>
          <w:numId w:val="22"/>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5080B2FA" w14:textId="337FFC25" w:rsidR="004B5EF6" w:rsidRPr="00EA5C18" w:rsidRDefault="007A1888">
      <w:pPr>
        <w:pStyle w:val="Default"/>
        <w:numPr>
          <w:ilvl w:val="1"/>
          <w:numId w:val="22"/>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Candidate</w:t>
      </w:r>
      <w:r w:rsidR="00EA5C18">
        <w:rPr>
          <w:rFonts w:asciiTheme="minorHAnsi" w:eastAsia="Times" w:hAnsiTheme="minorHAnsi" w:cstheme="minorHAnsi"/>
          <w:color w:val="auto"/>
          <w:sz w:val="22"/>
          <w:szCs w:val="22"/>
          <w:lang w:val="en"/>
        </w:rPr>
        <w:t xml:space="preserve"> declaration form (as provided);</w:t>
      </w:r>
    </w:p>
    <w:p w14:paraId="685240A8" w14:textId="6E36F550" w:rsidR="005C785D" w:rsidRDefault="00EA5C18" w:rsidP="00EA5C18">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7" w:history="1">
        <w:r w:rsidR="005C785D" w:rsidRPr="003E3C0F">
          <w:rPr>
            <w:rStyle w:val="Lienhypertexte"/>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5C785D">
        <w:rPr>
          <w:rFonts w:asciiTheme="minorHAnsi" w:eastAsia="Times" w:hAnsiTheme="minorHAnsi" w:cstheme="minorHAnsi"/>
          <w:color w:val="auto"/>
          <w:sz w:val="22"/>
          <w:szCs w:val="22"/>
          <w:lang w:val="en-GB"/>
        </w:rPr>
        <w:t>;</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69" w:name="_Toc194908718"/>
      <w:r>
        <w:rPr>
          <w:rFonts w:asciiTheme="minorHAnsi" w:hAnsiTheme="minorHAnsi" w:cstheme="minorHAnsi"/>
          <w:sz w:val="22"/>
          <w:szCs w:val="22"/>
          <w:u w:val="single"/>
          <w:lang w:val="en"/>
        </w:rPr>
        <w:t>Bid documents</w:t>
      </w:r>
      <w:bookmarkEnd w:id="69"/>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22"/>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22"/>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0747804" w14:textId="08D335AC" w:rsidR="00AC6321" w:rsidRPr="008C0123" w:rsidRDefault="008E1C71" w:rsidP="006E3ED4">
      <w:pPr>
        <w:pStyle w:val="Default"/>
        <w:numPr>
          <w:ilvl w:val="1"/>
          <w:numId w:val="22"/>
        </w:numPr>
        <w:jc w:val="both"/>
        <w:rPr>
          <w:rFonts w:asciiTheme="minorHAnsi" w:eastAsia="Times" w:hAnsiTheme="minorHAnsi" w:cstheme="minorHAnsi"/>
          <w:color w:val="auto"/>
          <w:sz w:val="22"/>
          <w:szCs w:val="22"/>
          <w:lang w:val="en-GB"/>
        </w:rPr>
      </w:pPr>
      <w:r w:rsidRPr="007C5A07">
        <w:rPr>
          <w:rFonts w:asciiTheme="minorHAnsi" w:eastAsia="Times" w:hAnsiTheme="minorHAnsi" w:cstheme="minorHAnsi"/>
          <w:color w:val="auto"/>
          <w:sz w:val="22"/>
          <w:szCs w:val="22"/>
          <w:lang w:val="en"/>
        </w:rPr>
        <w:t>the annex covering the definition and c</w:t>
      </w:r>
      <w:r w:rsidRPr="008C0123">
        <w:rPr>
          <w:rFonts w:asciiTheme="minorHAnsi" w:eastAsia="Times" w:hAnsiTheme="minorHAnsi" w:cstheme="minorHAnsi"/>
          <w:color w:val="auto"/>
          <w:sz w:val="22"/>
          <w:szCs w:val="22"/>
          <w:lang w:val="en"/>
        </w:rPr>
        <w:t>onditions for processing personal data on behalf of the contracting authority, duly completed</w:t>
      </w:r>
      <w:commentRangeStart w:id="70"/>
      <w:commentRangeEnd w:id="70"/>
      <w:r w:rsidRPr="007C5A07">
        <w:rPr>
          <w:rFonts w:asciiTheme="minorHAnsi" w:eastAsia="Times" w:hAnsiTheme="minorHAnsi" w:cstheme="minorHAnsi"/>
          <w:color w:val="auto"/>
          <w:sz w:val="22"/>
          <w:szCs w:val="22"/>
          <w:lang w:val="en"/>
        </w:rPr>
        <w:t>;</w:t>
      </w:r>
    </w:p>
    <w:p w14:paraId="49C0E077" w14:textId="77777777" w:rsidR="004E7A61" w:rsidRPr="00342E4D" w:rsidRDefault="004E7A61" w:rsidP="004E7A61">
      <w:pPr>
        <w:pStyle w:val="v"/>
        <w:widowControl w:val="0"/>
        <w:numPr>
          <w:ilvl w:val="0"/>
          <w:numId w:val="22"/>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43559D49" w14:textId="1BE9C122" w:rsidR="00C074B9" w:rsidRPr="00342E4D" w:rsidRDefault="00215F95" w:rsidP="00F10B36">
      <w:pPr>
        <w:pStyle w:val="Default"/>
        <w:numPr>
          <w:ilvl w:val="1"/>
          <w:numId w:val="22"/>
        </w:numPr>
        <w:jc w:val="both"/>
        <w:rPr>
          <w:rFonts w:asciiTheme="minorHAnsi" w:hAnsiTheme="minorHAnsi" w:cstheme="minorHAnsi"/>
          <w:sz w:val="22"/>
          <w:szCs w:val="22"/>
          <w:lang w:val="en-GB"/>
        </w:rPr>
      </w:pPr>
      <w:r w:rsidRPr="6216350E">
        <w:rPr>
          <w:rFonts w:asciiTheme="minorHAnsi" w:hAnsiTheme="minorHAnsi" w:cstheme="minorBidi"/>
          <w:b/>
          <w:bCs/>
          <w:sz w:val="22"/>
          <w:szCs w:val="22"/>
          <w:highlight w:val="yellow"/>
          <w:lang w:val="en-US"/>
        </w:rPr>
        <w:t>Understanding of the context and issues of the project</w:t>
      </w:r>
    </w:p>
    <w:p w14:paraId="62511977" w14:textId="77777777" w:rsidR="00215F95" w:rsidRPr="008C0123" w:rsidRDefault="00215F95" w:rsidP="00F10B36">
      <w:pPr>
        <w:pStyle w:val="Default"/>
        <w:numPr>
          <w:ilvl w:val="1"/>
          <w:numId w:val="22"/>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 xml:space="preserve">Quality of methodology </w:t>
      </w:r>
    </w:p>
    <w:p w14:paraId="586EEDEE" w14:textId="7CE77FCC" w:rsidR="00C074B9" w:rsidRPr="008C0123" w:rsidRDefault="000648C5" w:rsidP="000648C5">
      <w:pPr>
        <w:pStyle w:val="Default"/>
        <w:numPr>
          <w:ilvl w:val="1"/>
          <w:numId w:val="22"/>
        </w:numPr>
        <w:jc w:val="both"/>
        <w:rPr>
          <w:rFonts w:asciiTheme="minorHAnsi" w:hAnsiTheme="minorHAnsi" w:cstheme="minorBidi"/>
          <w:strike/>
          <w:sz w:val="22"/>
          <w:szCs w:val="22"/>
        </w:rPr>
      </w:pPr>
      <w:r>
        <w:rPr>
          <w:rFonts w:asciiTheme="minorHAnsi" w:eastAsia="Times" w:hAnsiTheme="minorHAnsi" w:cstheme="minorHAnsi"/>
          <w:color w:val="auto"/>
          <w:sz w:val="22"/>
          <w:szCs w:val="22"/>
          <w:lang w:val="en"/>
        </w:rPr>
        <w:t xml:space="preserve">Quality of proposition </w:t>
      </w:r>
    </w:p>
    <w:p w14:paraId="26BCC813" w14:textId="5FFF6D7A" w:rsidR="00C074B9" w:rsidRPr="008C0123" w:rsidRDefault="005378FC" w:rsidP="6216350E">
      <w:pPr>
        <w:pStyle w:val="Default"/>
        <w:numPr>
          <w:ilvl w:val="1"/>
          <w:numId w:val="22"/>
        </w:numPr>
        <w:jc w:val="both"/>
        <w:rPr>
          <w:rFonts w:asciiTheme="minorHAnsi" w:hAnsiTheme="minorHAnsi" w:cstheme="minorBidi"/>
          <w:sz w:val="22"/>
          <w:szCs w:val="22"/>
          <w:lang w:val="en-US"/>
        </w:rPr>
      </w:pPr>
      <w:r>
        <w:rPr>
          <w:rFonts w:asciiTheme="minorHAnsi" w:hAnsiTheme="minorHAnsi" w:cstheme="minorBidi"/>
          <w:color w:val="auto"/>
          <w:sz w:val="22"/>
          <w:szCs w:val="22"/>
          <w:lang w:val="en"/>
        </w:rPr>
        <w:lastRenderedPageBreak/>
        <w:t>CVs of the experts mobilized</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1" w:name="_Toc194908719"/>
      <w:r>
        <w:rPr>
          <w:rFonts w:asciiTheme="minorHAnsi" w:hAnsiTheme="minorHAnsi" w:cstheme="minorHAnsi"/>
          <w:sz w:val="22"/>
          <w:szCs w:val="22"/>
          <w:u w:val="single"/>
          <w:lang w:val="en"/>
        </w:rPr>
        <w:t>Bid validity period</w:t>
      </w:r>
      <w:bookmarkEnd w:id="71"/>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2" w:name="_Toc491193966"/>
      <w:bookmarkStart w:id="73" w:name="_Toc491193511"/>
      <w:bookmarkStart w:id="74" w:name="_Toc194908720"/>
      <w:bookmarkEnd w:id="72"/>
      <w:bookmarkEnd w:id="73"/>
      <w:r>
        <w:rPr>
          <w:rFonts w:asciiTheme="minorHAnsi" w:hAnsiTheme="minorHAnsi" w:cstheme="minorHAnsi"/>
          <w:sz w:val="22"/>
          <w:szCs w:val="22"/>
          <w:u w:val="single"/>
          <w:lang w:val="en"/>
        </w:rPr>
        <w:t>Bid submission process</w:t>
      </w:r>
      <w:bookmarkEnd w:id="74"/>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5" w:name="_Toc194908721"/>
      <w:r>
        <w:rPr>
          <w:rFonts w:asciiTheme="minorHAnsi" w:hAnsiTheme="minorHAnsi" w:cstheme="minorHAnsi"/>
          <w:i/>
          <w:iCs/>
          <w:sz w:val="22"/>
          <w:szCs w:val="22"/>
          <w:lang w:val="en"/>
        </w:rPr>
        <w:t>Bids submitted in paper format</w:t>
      </w:r>
      <w:bookmarkEnd w:id="75"/>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6" w:name="_Toc194908722"/>
      <w:r>
        <w:rPr>
          <w:rFonts w:asciiTheme="minorHAnsi" w:hAnsiTheme="minorHAnsi" w:cstheme="minorHAnsi"/>
          <w:i/>
          <w:iCs/>
          <w:sz w:val="22"/>
          <w:szCs w:val="22"/>
          <w:lang w:val="en"/>
        </w:rPr>
        <w:t>Electronic submission</w:t>
      </w:r>
      <w:bookmarkEnd w:id="76"/>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287171" w:rsidP="00DF31D8">
      <w:pPr>
        <w:spacing w:line="240" w:lineRule="auto"/>
        <w:jc w:val="both"/>
        <w:rPr>
          <w:rFonts w:asciiTheme="minorHAnsi" w:hAnsiTheme="minorHAnsi" w:cstheme="minorHAnsi"/>
          <w:sz w:val="22"/>
          <w:szCs w:val="22"/>
          <w:lang w:val="en-GB"/>
        </w:rPr>
      </w:pPr>
      <w:hyperlink w:history="1">
        <w:r>
          <w:rPr>
            <w:rStyle w:val="Lienhypertexte"/>
            <w:rFonts w:asciiTheme="minorHAnsi" w:hAnsiTheme="minorHAnsi" w:cstheme="minorHAnsi"/>
            <w:sz w:val="22"/>
            <w:szCs w:val="22"/>
            <w:lang w:val="en"/>
          </w:rPr>
          <w:t xml:space="preserve">https://www.marches-publics.gouv.fr </w:t>
        </w:r>
      </w:hyperlink>
    </w:p>
    <w:p w14:paraId="2623B2C0" w14:textId="0FD010AB"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commentRangeStart w:id="77"/>
      <w:commentRangeEnd w:id="77"/>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8"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Even though its bid for this public procurement procedure will have been submitted electronically, the bidder undertakes, notably if its bid has been accepted, to provide contractually valid paper documents. In this </w:t>
      </w:r>
      <w:r>
        <w:rPr>
          <w:rFonts w:asciiTheme="minorHAnsi" w:hAnsiTheme="minorHAnsi" w:cstheme="minorHAnsi"/>
          <w:sz w:val="22"/>
          <w:szCs w:val="22"/>
          <w:lang w:val="en"/>
        </w:rPr>
        <w:lastRenderedPageBreak/>
        <w:t>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10"/>
        </w:numPr>
        <w:spacing w:before="240" w:after="120"/>
        <w:ind w:left="357" w:hanging="357"/>
        <w:outlineLvl w:val="0"/>
        <w:rPr>
          <w:rFonts w:asciiTheme="minorHAnsi" w:hAnsiTheme="minorHAnsi" w:cstheme="minorHAnsi"/>
          <w:b/>
          <w:caps/>
          <w:sz w:val="28"/>
          <w:szCs w:val="22"/>
          <w:u w:val="single"/>
        </w:rPr>
      </w:pPr>
      <w:bookmarkStart w:id="78" w:name="_Toc63419905"/>
      <w:bookmarkStart w:id="79" w:name="_Toc63419901"/>
      <w:bookmarkEnd w:id="78"/>
      <w:bookmarkEnd w:id="79"/>
      <w:r>
        <w:rPr>
          <w:rFonts w:asciiTheme="minorHAnsi" w:hAnsiTheme="minorHAnsi" w:cstheme="minorHAnsi"/>
          <w:b/>
          <w:bCs/>
          <w:caps/>
          <w:sz w:val="28"/>
          <w:szCs w:val="22"/>
          <w:u w:val="single"/>
          <w:lang w:val="en"/>
        </w:rPr>
        <w:t> </w:t>
      </w:r>
      <w:bookmarkStart w:id="80" w:name="_Toc194908723"/>
      <w:r>
        <w:rPr>
          <w:rFonts w:asciiTheme="minorHAnsi" w:hAnsiTheme="minorHAnsi" w:cstheme="minorHAnsi"/>
          <w:b/>
          <w:bCs/>
          <w:caps/>
          <w:sz w:val="28"/>
          <w:szCs w:val="22"/>
          <w:u w:val="single"/>
          <w:lang w:val="en"/>
        </w:rPr>
        <w:t>Analysis of applications</w:t>
      </w:r>
      <w:bookmarkEnd w:id="80"/>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1" w:name="_Toc194908724"/>
      <w:r>
        <w:rPr>
          <w:rFonts w:asciiTheme="minorHAnsi" w:hAnsiTheme="minorHAnsi" w:cstheme="minorHAnsi"/>
          <w:sz w:val="22"/>
          <w:szCs w:val="22"/>
          <w:u w:val="single"/>
          <w:lang w:val="en"/>
        </w:rPr>
        <w:t>Application supplementary information requests</w:t>
      </w:r>
      <w:bookmarkEnd w:id="81"/>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2" w:name="_Toc194908725"/>
      <w:r>
        <w:rPr>
          <w:rFonts w:asciiTheme="minorHAnsi" w:hAnsiTheme="minorHAnsi" w:cstheme="minorHAnsi"/>
          <w:sz w:val="22"/>
          <w:szCs w:val="22"/>
          <w:u w:val="single"/>
          <w:lang w:val="en"/>
        </w:rPr>
        <w:t>Rejection of late applications - Opening bids</w:t>
      </w:r>
      <w:bookmarkEnd w:id="82"/>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3" w:name="_Toc194908726"/>
      <w:r>
        <w:rPr>
          <w:rFonts w:asciiTheme="minorHAnsi" w:hAnsiTheme="minorHAnsi" w:cstheme="minorHAnsi"/>
          <w:sz w:val="22"/>
          <w:szCs w:val="22"/>
          <w:u w:val="single"/>
          <w:lang w:val="en"/>
        </w:rPr>
        <w:t>Admissibility of applications</w:t>
      </w:r>
      <w:bookmarkEnd w:id="83"/>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6"/>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6"/>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6"/>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6"/>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6"/>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8C0123" w:rsidRDefault="008476A6" w:rsidP="00E23E75">
      <w:pPr>
        <w:pStyle w:val="Paragraphedeliste"/>
        <w:numPr>
          <w:ilvl w:val="0"/>
          <w:numId w:val="36"/>
        </w:numPr>
        <w:jc w:val="both"/>
        <w:rPr>
          <w:rFonts w:asciiTheme="minorHAnsi" w:hAnsiTheme="minorHAnsi" w:cstheme="minorHAnsi"/>
          <w:strike/>
          <w:color w:val="000000"/>
          <w:sz w:val="22"/>
          <w:szCs w:val="22"/>
          <w:lang w:val="en-GB"/>
        </w:rPr>
      </w:pPr>
      <w:r w:rsidRPr="00A43C27">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sidRPr="00A43C27">
        <w:rPr>
          <w:rFonts w:asciiTheme="minorHAnsi" w:hAnsiTheme="minorHAnsi" w:cstheme="minorHAnsi"/>
          <w:color w:val="000000"/>
          <w:sz w:val="22"/>
          <w:szCs w:val="22"/>
          <w:lang w:val="en"/>
        </w:rPr>
        <w:t>organisational</w:t>
      </w:r>
      <w:proofErr w:type="spellEnd"/>
      <w:r w:rsidRPr="00A43C27">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70DC847E" w:rsidR="00927F3A" w:rsidRPr="009E270B" w:rsidRDefault="009866DE" w:rsidP="6216350E">
      <w:pPr>
        <w:pStyle w:val="Paragraphedeliste"/>
        <w:numPr>
          <w:ilvl w:val="0"/>
          <w:numId w:val="36"/>
        </w:numPr>
        <w:jc w:val="both"/>
        <w:rPr>
          <w:rFonts w:asciiTheme="minorHAnsi" w:hAnsiTheme="minorHAnsi" w:cstheme="minorBidi"/>
          <w:color w:val="000000"/>
          <w:sz w:val="22"/>
          <w:szCs w:val="22"/>
          <w:lang w:val="en-GB"/>
        </w:rPr>
      </w:pPr>
      <w:r w:rsidRPr="6216350E">
        <w:rPr>
          <w:rFonts w:asciiTheme="minorHAnsi" w:hAnsiTheme="minorHAnsi" w:cstheme="minorBidi"/>
          <w:color w:val="000000" w:themeColor="text1"/>
          <w:sz w:val="22"/>
          <w:szCs w:val="22"/>
          <w:lang w:val="en"/>
        </w:rPr>
        <w:t>Applications not demonstrating professional aptitude and/or which manifestly do not have the professional, technical or financial capacity required for this tender will be eliminated.</w:t>
      </w:r>
    </w:p>
    <w:p w14:paraId="03FB18FC" w14:textId="0D32570F" w:rsidR="009E270B" w:rsidRPr="00342E4D" w:rsidRDefault="00CE2C06" w:rsidP="00CE2C06">
      <w:pPr>
        <w:pStyle w:val="Paragraphedeliste"/>
        <w:numPr>
          <w:ilvl w:val="0"/>
          <w:numId w:val="36"/>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9"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E6F48B6" w14:textId="77941444" w:rsidR="00F31102" w:rsidRPr="009E270B" w:rsidRDefault="00F31102" w:rsidP="0005224C">
      <w:pPr>
        <w:pStyle w:val="v"/>
        <w:widowControl w:val="0"/>
        <w:numPr>
          <w:ilvl w:val="0"/>
          <w:numId w:val="10"/>
        </w:numPr>
        <w:spacing w:before="240" w:after="120"/>
        <w:ind w:left="357" w:hanging="357"/>
        <w:outlineLvl w:val="0"/>
        <w:rPr>
          <w:rFonts w:asciiTheme="minorHAnsi" w:hAnsiTheme="minorHAnsi" w:cstheme="minorHAnsi"/>
          <w:b/>
          <w:caps/>
          <w:sz w:val="28"/>
          <w:szCs w:val="22"/>
          <w:u w:val="single"/>
          <w:lang w:val="en-GB"/>
        </w:rPr>
      </w:pPr>
      <w:bookmarkStart w:id="84" w:name="_Toc194908727"/>
      <w:commentRangeStart w:id="85"/>
      <w:commentRangeEnd w:id="85"/>
      <w:r>
        <w:rPr>
          <w:rFonts w:asciiTheme="minorHAnsi" w:hAnsiTheme="minorHAnsi" w:cstheme="minorHAnsi"/>
          <w:b/>
          <w:bCs/>
          <w:caps/>
          <w:sz w:val="28"/>
          <w:szCs w:val="22"/>
          <w:u w:val="single"/>
          <w:lang w:val="en"/>
        </w:rPr>
        <w:t>Bid evaluation, negotiations and award</w:t>
      </w:r>
      <w:bookmarkEnd w:id="84"/>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6" w:name="_Toc194908728"/>
      <w:r>
        <w:rPr>
          <w:rFonts w:asciiTheme="minorHAnsi" w:hAnsiTheme="minorHAnsi" w:cstheme="minorHAnsi"/>
          <w:sz w:val="22"/>
          <w:szCs w:val="22"/>
          <w:u w:val="single"/>
          <w:lang w:val="en"/>
        </w:rPr>
        <w:t>Rejection of late bids - Opening bids</w:t>
      </w:r>
      <w:bookmarkEnd w:id="86"/>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7" w:name="_Toc194908729"/>
      <w:r>
        <w:rPr>
          <w:rFonts w:asciiTheme="minorHAnsi" w:hAnsiTheme="minorHAnsi" w:cstheme="minorHAnsi"/>
          <w:sz w:val="22"/>
          <w:szCs w:val="22"/>
          <w:u w:val="single"/>
          <w:lang w:val="en"/>
        </w:rPr>
        <w:t>Bid analysis</w:t>
      </w:r>
      <w:bookmarkEnd w:id="87"/>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8" w:name="_Toc194908730"/>
      <w:r>
        <w:rPr>
          <w:rFonts w:asciiTheme="minorHAnsi" w:hAnsiTheme="minorHAnsi" w:cstheme="minorHAnsi"/>
          <w:sz w:val="22"/>
          <w:szCs w:val="22"/>
          <w:u w:val="single"/>
          <w:lang w:val="en"/>
        </w:rPr>
        <w:t>Rejection of non-conforming, inadmissible or inappropriate bids</w:t>
      </w:r>
      <w:bookmarkEnd w:id="88"/>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9" w:name="_Toc194908731"/>
      <w:r>
        <w:rPr>
          <w:rFonts w:asciiTheme="minorHAnsi" w:hAnsiTheme="minorHAnsi" w:cstheme="minorHAnsi"/>
          <w:sz w:val="22"/>
          <w:szCs w:val="22"/>
          <w:u w:val="single"/>
          <w:lang w:val="en"/>
        </w:rPr>
        <w:t>Comparison of bids for selection of the most economically beneficial bid</w:t>
      </w:r>
      <w:bookmarkEnd w:id="89"/>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90" w:name="_Toc194908732"/>
      <w:r>
        <w:rPr>
          <w:rFonts w:asciiTheme="minorHAnsi" w:hAnsiTheme="minorHAnsi" w:cstheme="minorHAnsi"/>
          <w:i/>
          <w:iCs/>
          <w:sz w:val="22"/>
          <w:szCs w:val="22"/>
          <w:lang w:val="en"/>
        </w:rPr>
        <w:t>Criterion 1: price of the services</w:t>
      </w:r>
      <w:bookmarkEnd w:id="90"/>
      <w:r>
        <w:rPr>
          <w:rFonts w:asciiTheme="minorHAnsi" w:hAnsiTheme="minorHAnsi" w:cstheme="minorHAnsi"/>
          <w:i/>
          <w:iCs/>
          <w:sz w:val="22"/>
          <w:szCs w:val="22"/>
          <w:lang w:val="en"/>
        </w:rPr>
        <w:t xml:space="preserve"> </w:t>
      </w:r>
    </w:p>
    <w:p w14:paraId="427BB65A" w14:textId="36F06839"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5F341D">
        <w:rPr>
          <w:rFonts w:asciiTheme="minorHAnsi" w:hAnsiTheme="minorHAnsi" w:cstheme="minorHAnsi"/>
          <w:b/>
          <w:bCs/>
          <w:sz w:val="22"/>
          <w:szCs w:val="22"/>
          <w:lang w:val="en"/>
        </w:rPr>
        <w:t>30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1" w:name="_Toc194908733"/>
      <w:r>
        <w:rPr>
          <w:rFonts w:asciiTheme="minorHAnsi" w:hAnsiTheme="minorHAnsi" w:cstheme="minorHAnsi"/>
          <w:i/>
          <w:iCs/>
          <w:sz w:val="22"/>
          <w:szCs w:val="22"/>
          <w:lang w:val="en"/>
        </w:rPr>
        <w:t>Criterion 2: Technical offer</w:t>
      </w:r>
      <w:bookmarkEnd w:id="91"/>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6216350E">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6216350E">
        <w:tc>
          <w:tcPr>
            <w:tcW w:w="6654" w:type="dxa"/>
          </w:tcPr>
          <w:p w14:paraId="16A1FFC8" w14:textId="39EFA038" w:rsidR="00D93D99" w:rsidRPr="008C0123" w:rsidRDefault="00DA0CCE" w:rsidP="6216350E">
            <w:pPr>
              <w:jc w:val="both"/>
              <w:rPr>
                <w:rFonts w:asciiTheme="minorHAnsi" w:hAnsiTheme="minorHAnsi" w:cstheme="minorBidi"/>
                <w:b/>
                <w:bCs/>
                <w:sz w:val="22"/>
                <w:szCs w:val="22"/>
                <w:lang w:val="en-GB"/>
              </w:rPr>
            </w:pPr>
            <w:r w:rsidRPr="008C0123">
              <w:rPr>
                <w:rFonts w:asciiTheme="minorHAnsi" w:hAnsiTheme="minorHAnsi" w:cstheme="minorBidi"/>
                <w:b/>
                <w:bCs/>
                <w:sz w:val="22"/>
                <w:szCs w:val="22"/>
                <w:lang w:val="en-US"/>
              </w:rPr>
              <w:t xml:space="preserve">Sub-criterion 1: Understanding of the context and issues of the project, assessed with regard </w:t>
            </w:r>
            <w:proofErr w:type="gramStart"/>
            <w:r w:rsidRPr="008C0123">
              <w:rPr>
                <w:rFonts w:asciiTheme="minorHAnsi" w:hAnsiTheme="minorHAnsi" w:cstheme="minorBidi"/>
                <w:b/>
                <w:bCs/>
                <w:sz w:val="22"/>
                <w:szCs w:val="22"/>
                <w:lang w:val="en-US"/>
              </w:rPr>
              <w:t xml:space="preserve">to </w:t>
            </w:r>
            <w:r w:rsidR="0AA978C4" w:rsidRPr="008C0123">
              <w:rPr>
                <w:rFonts w:asciiTheme="minorHAnsi" w:hAnsiTheme="minorHAnsi" w:cstheme="minorBidi"/>
                <w:b/>
                <w:bCs/>
                <w:sz w:val="22"/>
                <w:szCs w:val="22"/>
                <w:lang w:val="en-US"/>
              </w:rPr>
              <w:t>.</w:t>
            </w:r>
            <w:proofErr w:type="gramEnd"/>
          </w:p>
          <w:p w14:paraId="42E4CC08" w14:textId="22983A9B" w:rsidR="00D93D99" w:rsidRPr="008C0123" w:rsidRDefault="0AA978C4" w:rsidP="6216350E">
            <w:pPr>
              <w:pStyle w:val="Paragraphedeliste"/>
              <w:numPr>
                <w:ilvl w:val="0"/>
                <w:numId w:val="4"/>
              </w:numPr>
              <w:jc w:val="both"/>
              <w:rPr>
                <w:rFonts w:asciiTheme="minorHAnsi" w:hAnsiTheme="minorHAnsi" w:cstheme="minorBidi"/>
                <w:b/>
                <w:bCs/>
                <w:sz w:val="22"/>
                <w:szCs w:val="22"/>
                <w:lang w:val="en-US"/>
              </w:rPr>
            </w:pPr>
            <w:r w:rsidRPr="008C0123">
              <w:rPr>
                <w:rFonts w:asciiTheme="minorHAnsi" w:hAnsiTheme="minorHAnsi" w:cstheme="minorBidi"/>
                <w:b/>
                <w:bCs/>
                <w:sz w:val="22"/>
                <w:szCs w:val="22"/>
                <w:lang w:val="en-US"/>
              </w:rPr>
              <w:t>Geographical context</w:t>
            </w:r>
            <w:r w:rsidR="00A43C27" w:rsidRPr="008C0123">
              <w:rPr>
                <w:rFonts w:asciiTheme="minorHAnsi" w:hAnsiTheme="minorHAnsi" w:cstheme="minorBidi"/>
                <w:b/>
                <w:bCs/>
                <w:sz w:val="22"/>
                <w:szCs w:val="22"/>
                <w:lang w:val="en-US"/>
              </w:rPr>
              <w:t xml:space="preserve"> - Legal regulatory context (1 point)</w:t>
            </w:r>
          </w:p>
          <w:p w14:paraId="1BAFEDEC" w14:textId="56D3C617" w:rsidR="00A43C27" w:rsidRPr="008C0123" w:rsidRDefault="0AA978C4" w:rsidP="00A43C27">
            <w:pPr>
              <w:pStyle w:val="Paragraphedeliste"/>
              <w:numPr>
                <w:ilvl w:val="0"/>
                <w:numId w:val="4"/>
              </w:numPr>
              <w:jc w:val="both"/>
              <w:rPr>
                <w:rFonts w:asciiTheme="minorHAnsi" w:hAnsiTheme="minorHAnsi" w:cstheme="minorBidi"/>
                <w:b/>
                <w:bCs/>
                <w:sz w:val="22"/>
                <w:szCs w:val="22"/>
                <w:lang w:val="en-US"/>
              </w:rPr>
            </w:pPr>
            <w:r w:rsidRPr="008C0123">
              <w:rPr>
                <w:rFonts w:asciiTheme="minorHAnsi" w:hAnsiTheme="minorHAnsi" w:cstheme="minorBidi"/>
                <w:b/>
                <w:bCs/>
                <w:sz w:val="22"/>
                <w:szCs w:val="22"/>
                <w:lang w:val="en-US"/>
              </w:rPr>
              <w:t>Philippines context</w:t>
            </w:r>
            <w:r w:rsidR="00A43C27" w:rsidRPr="008C0123">
              <w:rPr>
                <w:rFonts w:asciiTheme="minorHAnsi" w:hAnsiTheme="minorHAnsi" w:cstheme="minorBidi"/>
                <w:b/>
                <w:bCs/>
                <w:sz w:val="22"/>
                <w:szCs w:val="22"/>
                <w:lang w:val="en-US"/>
              </w:rPr>
              <w:t xml:space="preserve"> (3 </w:t>
            </w:r>
            <w:proofErr w:type="gramStart"/>
            <w:r w:rsidR="00A43C27" w:rsidRPr="008C0123">
              <w:rPr>
                <w:rFonts w:asciiTheme="minorHAnsi" w:hAnsiTheme="minorHAnsi" w:cstheme="minorBidi"/>
                <w:b/>
                <w:bCs/>
                <w:sz w:val="22"/>
                <w:szCs w:val="22"/>
                <w:lang w:val="en-US"/>
              </w:rPr>
              <w:t>points</w:t>
            </w:r>
            <w:r w:rsidR="00915FD5" w:rsidRPr="008C0123">
              <w:rPr>
                <w:rFonts w:asciiTheme="minorHAnsi" w:hAnsiTheme="minorHAnsi" w:cstheme="minorBidi"/>
                <w:b/>
                <w:bCs/>
                <w:sz w:val="22"/>
                <w:szCs w:val="22"/>
                <w:lang w:val="en-US"/>
              </w:rPr>
              <w:t>)</w:t>
            </w:r>
            <w:r w:rsidR="00A43C27" w:rsidRPr="008C0123">
              <w:rPr>
                <w:rFonts w:asciiTheme="minorHAnsi" w:hAnsiTheme="minorHAnsi" w:cstheme="minorBidi"/>
                <w:b/>
                <w:bCs/>
                <w:sz w:val="22"/>
                <w:szCs w:val="22"/>
                <w:lang w:val="en-US"/>
              </w:rPr>
              <w:t>Gender</w:t>
            </w:r>
            <w:proofErr w:type="gramEnd"/>
            <w:r w:rsidR="00A43C27" w:rsidRPr="008C0123">
              <w:rPr>
                <w:rFonts w:asciiTheme="minorHAnsi" w:hAnsiTheme="minorHAnsi" w:cstheme="minorBidi"/>
                <w:b/>
                <w:bCs/>
                <w:sz w:val="22"/>
                <w:szCs w:val="22"/>
                <w:lang w:val="en-US"/>
              </w:rPr>
              <w:t xml:space="preserve"> inclusion issues (1 point)</w:t>
            </w:r>
          </w:p>
          <w:p w14:paraId="47472CAF" w14:textId="77777777" w:rsidR="00A43C27" w:rsidRPr="008C0123" w:rsidRDefault="00A43C27" w:rsidP="00A43C27">
            <w:pPr>
              <w:pStyle w:val="Paragraphedeliste"/>
              <w:numPr>
                <w:ilvl w:val="0"/>
                <w:numId w:val="4"/>
              </w:numPr>
              <w:jc w:val="both"/>
              <w:rPr>
                <w:rFonts w:asciiTheme="minorHAnsi" w:hAnsiTheme="minorHAnsi" w:cstheme="minorBidi"/>
                <w:b/>
                <w:bCs/>
                <w:sz w:val="22"/>
                <w:szCs w:val="22"/>
                <w:lang w:val="en-US"/>
              </w:rPr>
            </w:pPr>
            <w:r w:rsidRPr="008C0123">
              <w:rPr>
                <w:rFonts w:asciiTheme="minorHAnsi" w:hAnsiTheme="minorHAnsi" w:cstheme="minorBidi"/>
                <w:b/>
                <w:bCs/>
                <w:sz w:val="22"/>
                <w:szCs w:val="22"/>
                <w:lang w:val="en-US"/>
              </w:rPr>
              <w:t>ESG (2 points)</w:t>
            </w:r>
          </w:p>
          <w:p w14:paraId="305F60FF" w14:textId="1B07A029" w:rsidR="00D93D99" w:rsidRPr="008C0123" w:rsidRDefault="00A43C27" w:rsidP="00A43C27">
            <w:pPr>
              <w:pStyle w:val="Paragraphedeliste"/>
              <w:numPr>
                <w:ilvl w:val="0"/>
                <w:numId w:val="4"/>
              </w:numPr>
              <w:jc w:val="both"/>
              <w:rPr>
                <w:rFonts w:asciiTheme="minorHAnsi" w:hAnsiTheme="minorHAnsi" w:cstheme="minorBidi"/>
                <w:b/>
                <w:bCs/>
                <w:sz w:val="22"/>
                <w:szCs w:val="22"/>
                <w:lang w:val="en-US"/>
              </w:rPr>
            </w:pPr>
            <w:r w:rsidRPr="008C0123">
              <w:rPr>
                <w:rFonts w:asciiTheme="minorHAnsi" w:hAnsiTheme="minorHAnsi" w:cstheme="minorBidi"/>
                <w:b/>
                <w:bCs/>
                <w:sz w:val="22"/>
                <w:szCs w:val="22"/>
                <w:lang w:val="en-US"/>
              </w:rPr>
              <w:t>EU recommendations (3 points)</w:t>
            </w:r>
          </w:p>
          <w:p w14:paraId="3983C8CD" w14:textId="13852910" w:rsidR="00D93D99" w:rsidRPr="008C0123" w:rsidRDefault="00D93D99" w:rsidP="6216350E">
            <w:pPr>
              <w:jc w:val="both"/>
              <w:rPr>
                <w:rFonts w:asciiTheme="minorHAnsi" w:hAnsiTheme="minorHAnsi" w:cstheme="minorBidi"/>
                <w:b/>
                <w:bCs/>
                <w:sz w:val="22"/>
                <w:szCs w:val="22"/>
                <w:lang w:val="en-GB"/>
              </w:rPr>
            </w:pPr>
            <w:commentRangeStart w:id="92"/>
            <w:commentRangeEnd w:id="92"/>
          </w:p>
        </w:tc>
        <w:tc>
          <w:tcPr>
            <w:tcW w:w="2692" w:type="dxa"/>
          </w:tcPr>
          <w:p w14:paraId="7AB2498A" w14:textId="4ADC1228" w:rsidR="79177CA6" w:rsidRPr="008C0123" w:rsidRDefault="79177CA6" w:rsidP="6216350E">
            <w:pPr>
              <w:jc w:val="center"/>
              <w:rPr>
                <w:rFonts w:asciiTheme="minorHAnsi" w:hAnsiTheme="minorHAnsi" w:cstheme="minorBidi"/>
                <w:b/>
                <w:bCs/>
                <w:sz w:val="22"/>
                <w:szCs w:val="22"/>
                <w:lang w:val="en"/>
              </w:rPr>
            </w:pPr>
            <w:r w:rsidRPr="008C0123">
              <w:rPr>
                <w:rFonts w:asciiTheme="minorHAnsi" w:hAnsiTheme="minorHAnsi" w:cstheme="minorBidi"/>
                <w:b/>
                <w:bCs/>
                <w:sz w:val="22"/>
                <w:szCs w:val="22"/>
                <w:lang w:val="en"/>
              </w:rPr>
              <w:t>10</w:t>
            </w:r>
          </w:p>
          <w:p w14:paraId="0FBB3AD7" w14:textId="76850C4C" w:rsidR="00D93D99" w:rsidRPr="005B0745" w:rsidRDefault="00D93D99" w:rsidP="6216350E">
            <w:pPr>
              <w:jc w:val="center"/>
              <w:rPr>
                <w:rFonts w:asciiTheme="minorHAnsi" w:hAnsiTheme="minorHAnsi" w:cstheme="minorBidi"/>
                <w:b/>
                <w:bCs/>
                <w:sz w:val="22"/>
                <w:szCs w:val="22"/>
              </w:rPr>
            </w:pPr>
          </w:p>
        </w:tc>
      </w:tr>
      <w:tr w:rsidR="00D93D99" w:rsidRPr="0006068D" w14:paraId="6D0AFDAA" w14:textId="77777777" w:rsidTr="6216350E">
        <w:tc>
          <w:tcPr>
            <w:tcW w:w="6654" w:type="dxa"/>
          </w:tcPr>
          <w:p w14:paraId="7F7F4AEB" w14:textId="156344FD" w:rsidR="00D93D99" w:rsidRPr="008C0123" w:rsidRDefault="00DA0CCE" w:rsidP="00215F95">
            <w:pPr>
              <w:jc w:val="both"/>
              <w:rPr>
                <w:rFonts w:asciiTheme="minorHAnsi" w:hAnsiTheme="minorHAnsi" w:cstheme="minorBidi"/>
                <w:b/>
                <w:bCs/>
                <w:sz w:val="22"/>
                <w:szCs w:val="22"/>
                <w:lang w:val="en-GB"/>
              </w:rPr>
            </w:pPr>
            <w:r w:rsidRPr="008C0123">
              <w:rPr>
                <w:rFonts w:asciiTheme="minorHAnsi" w:hAnsiTheme="minorHAnsi" w:cstheme="minorBidi"/>
                <w:b/>
                <w:bCs/>
                <w:sz w:val="22"/>
                <w:szCs w:val="22"/>
                <w:lang w:val="en"/>
              </w:rPr>
              <w:t>Sub-criterion 2: Quality of project</w:t>
            </w:r>
            <w:r w:rsidR="007C5A07">
              <w:rPr>
                <w:rFonts w:asciiTheme="minorHAnsi" w:hAnsiTheme="minorHAnsi" w:cstheme="minorBidi"/>
                <w:b/>
                <w:bCs/>
                <w:sz w:val="22"/>
                <w:szCs w:val="22"/>
                <w:lang w:val="en"/>
              </w:rPr>
              <w:t xml:space="preserve"> </w:t>
            </w:r>
            <w:proofErr w:type="gramStart"/>
            <w:r w:rsidR="00215F95" w:rsidRPr="008C0123">
              <w:rPr>
                <w:rFonts w:asciiTheme="minorHAnsi" w:hAnsiTheme="minorHAnsi" w:cstheme="minorBidi"/>
                <w:b/>
                <w:bCs/>
                <w:sz w:val="22"/>
                <w:szCs w:val="22"/>
                <w:lang w:val="en"/>
              </w:rPr>
              <w:t xml:space="preserve">methodology </w:t>
            </w:r>
            <w:r w:rsidRPr="008C0123">
              <w:rPr>
                <w:rFonts w:asciiTheme="minorHAnsi" w:hAnsiTheme="minorHAnsi" w:cstheme="minorBidi"/>
                <w:b/>
                <w:bCs/>
                <w:sz w:val="22"/>
                <w:szCs w:val="22"/>
                <w:lang w:val="en"/>
              </w:rPr>
              <w:t>,</w:t>
            </w:r>
            <w:proofErr w:type="gramEnd"/>
            <w:r w:rsidRPr="008C0123">
              <w:rPr>
                <w:rFonts w:asciiTheme="minorHAnsi" w:hAnsiTheme="minorHAnsi" w:cstheme="minorBidi"/>
                <w:b/>
                <w:bCs/>
                <w:sz w:val="22"/>
                <w:szCs w:val="22"/>
                <w:lang w:val="en"/>
              </w:rPr>
              <w:t xml:space="preserve"> assessed with regard to </w:t>
            </w:r>
            <w:r w:rsidR="1E686FDD" w:rsidRPr="008C0123">
              <w:rPr>
                <w:rFonts w:asciiTheme="minorHAnsi" w:hAnsiTheme="minorHAnsi" w:cstheme="minorBidi"/>
                <w:b/>
                <w:bCs/>
                <w:sz w:val="22"/>
                <w:szCs w:val="22"/>
                <w:lang w:val="en"/>
              </w:rPr>
              <w:t xml:space="preserve">Circular Economy, Coalition Building, International Cooperation </w:t>
            </w:r>
          </w:p>
        </w:tc>
        <w:tc>
          <w:tcPr>
            <w:tcW w:w="2692" w:type="dxa"/>
          </w:tcPr>
          <w:p w14:paraId="0DE36720" w14:textId="667B7FC6" w:rsidR="4C9AA55D" w:rsidRPr="008C0123" w:rsidRDefault="4C9AA55D" w:rsidP="6216350E">
            <w:pPr>
              <w:jc w:val="center"/>
              <w:rPr>
                <w:rFonts w:asciiTheme="minorHAnsi" w:hAnsiTheme="minorHAnsi" w:cstheme="minorBidi"/>
                <w:b/>
                <w:bCs/>
                <w:sz w:val="22"/>
                <w:szCs w:val="22"/>
                <w:lang w:val="en"/>
              </w:rPr>
            </w:pPr>
            <w:r w:rsidRPr="008C0123">
              <w:rPr>
                <w:rFonts w:asciiTheme="minorHAnsi" w:hAnsiTheme="minorHAnsi" w:cstheme="minorBidi"/>
                <w:b/>
                <w:bCs/>
                <w:sz w:val="22"/>
                <w:szCs w:val="22"/>
                <w:lang w:val="en"/>
              </w:rPr>
              <w:t>10</w:t>
            </w:r>
          </w:p>
          <w:p w14:paraId="516A1095" w14:textId="4CA2309B" w:rsidR="00D93D99" w:rsidRPr="005B0745" w:rsidRDefault="00D93D99" w:rsidP="6216350E">
            <w:pPr>
              <w:jc w:val="center"/>
              <w:rPr>
                <w:rFonts w:asciiTheme="minorHAnsi" w:hAnsiTheme="minorHAnsi" w:cstheme="minorBidi"/>
                <w:b/>
                <w:bCs/>
                <w:sz w:val="22"/>
                <w:szCs w:val="22"/>
              </w:rPr>
            </w:pPr>
          </w:p>
        </w:tc>
      </w:tr>
      <w:tr w:rsidR="00D93D99" w:rsidRPr="0006068D" w14:paraId="740A705F" w14:textId="77777777" w:rsidTr="007551ED">
        <w:trPr>
          <w:trHeight w:val="315"/>
        </w:trPr>
        <w:tc>
          <w:tcPr>
            <w:tcW w:w="6654" w:type="dxa"/>
          </w:tcPr>
          <w:p w14:paraId="630A320E" w14:textId="692ECD2E" w:rsidR="00D93D99" w:rsidRPr="008C0123" w:rsidRDefault="00DA0CCE" w:rsidP="6216350E">
            <w:pPr>
              <w:jc w:val="both"/>
              <w:rPr>
                <w:rFonts w:asciiTheme="minorHAnsi" w:hAnsiTheme="minorHAnsi" w:cstheme="minorBidi"/>
                <w:b/>
                <w:bCs/>
                <w:sz w:val="22"/>
                <w:szCs w:val="22"/>
                <w:lang w:val="en-GB"/>
              </w:rPr>
            </w:pPr>
            <w:r w:rsidRPr="008C0123">
              <w:rPr>
                <w:rFonts w:asciiTheme="minorHAnsi" w:hAnsiTheme="minorHAnsi" w:cstheme="minorBidi"/>
                <w:b/>
                <w:bCs/>
                <w:sz w:val="22"/>
                <w:szCs w:val="22"/>
                <w:lang w:val="en-US"/>
              </w:rPr>
              <w:t>Sub-criterion 3: Proposed solution, assessed with regard to</w:t>
            </w:r>
          </w:p>
          <w:p w14:paraId="1ABC0925" w14:textId="0DC3CA73" w:rsidR="00D93D99" w:rsidRPr="008C0123" w:rsidRDefault="2535F3A4" w:rsidP="6216350E">
            <w:pPr>
              <w:pStyle w:val="Paragraphedeliste"/>
              <w:numPr>
                <w:ilvl w:val="0"/>
                <w:numId w:val="2"/>
              </w:numPr>
              <w:jc w:val="both"/>
              <w:rPr>
                <w:rFonts w:asciiTheme="minorHAnsi" w:hAnsiTheme="minorHAnsi" w:cstheme="minorBidi"/>
                <w:b/>
                <w:bCs/>
                <w:sz w:val="22"/>
                <w:szCs w:val="22"/>
                <w:lang w:val="en"/>
              </w:rPr>
            </w:pPr>
            <w:r w:rsidRPr="008C0123">
              <w:rPr>
                <w:rFonts w:asciiTheme="minorHAnsi" w:hAnsiTheme="minorHAnsi" w:cstheme="minorBidi"/>
                <w:b/>
                <w:bCs/>
                <w:sz w:val="22"/>
                <w:szCs w:val="22"/>
                <w:lang w:val="en"/>
              </w:rPr>
              <w:t>The Pertinence of the defined Term of reference</w:t>
            </w:r>
            <w:r w:rsidR="00915FD5" w:rsidRPr="008C0123">
              <w:rPr>
                <w:rFonts w:asciiTheme="minorHAnsi" w:hAnsiTheme="minorHAnsi" w:cstheme="minorBidi"/>
                <w:b/>
                <w:bCs/>
                <w:sz w:val="22"/>
                <w:szCs w:val="22"/>
                <w:lang w:val="en"/>
              </w:rPr>
              <w:t xml:space="preserve"> (5 points)</w:t>
            </w:r>
          </w:p>
          <w:p w14:paraId="4150474C" w14:textId="3E1C579B" w:rsidR="00D93D99" w:rsidRPr="008C0123" w:rsidRDefault="2535F3A4" w:rsidP="6216350E">
            <w:pPr>
              <w:pStyle w:val="Paragraphedeliste"/>
              <w:numPr>
                <w:ilvl w:val="0"/>
                <w:numId w:val="2"/>
              </w:numPr>
              <w:jc w:val="both"/>
              <w:rPr>
                <w:rFonts w:asciiTheme="minorHAnsi" w:hAnsiTheme="minorHAnsi" w:cstheme="minorBidi"/>
                <w:b/>
                <w:bCs/>
                <w:sz w:val="22"/>
                <w:szCs w:val="22"/>
                <w:lang w:val="en"/>
              </w:rPr>
            </w:pPr>
            <w:r w:rsidRPr="008C0123">
              <w:rPr>
                <w:rFonts w:asciiTheme="minorHAnsi" w:hAnsiTheme="minorHAnsi" w:cstheme="minorBidi"/>
                <w:b/>
                <w:bCs/>
                <w:sz w:val="22"/>
                <w:szCs w:val="22"/>
                <w:lang w:val="en"/>
              </w:rPr>
              <w:t>Circular economy and transformation of MSMEs</w:t>
            </w:r>
            <w:r w:rsidR="00915FD5" w:rsidRPr="008C0123">
              <w:rPr>
                <w:rFonts w:asciiTheme="minorHAnsi" w:hAnsiTheme="minorHAnsi" w:cstheme="minorBidi"/>
                <w:b/>
                <w:bCs/>
                <w:sz w:val="22"/>
                <w:szCs w:val="22"/>
                <w:lang w:val="en"/>
              </w:rPr>
              <w:t xml:space="preserve"> </w:t>
            </w:r>
            <w:r w:rsidR="00915FD5" w:rsidRPr="008C0123">
              <w:rPr>
                <w:rFonts w:asciiTheme="minorHAnsi" w:hAnsiTheme="minorHAnsi" w:cstheme="minorBidi"/>
                <w:b/>
                <w:bCs/>
                <w:sz w:val="22"/>
                <w:szCs w:val="22"/>
                <w:lang w:val="en"/>
              </w:rPr>
              <w:t>(5points)</w:t>
            </w:r>
          </w:p>
          <w:p w14:paraId="757953B8" w14:textId="4DA521F1" w:rsidR="00D93D99" w:rsidRPr="008C0123" w:rsidRDefault="2535F3A4" w:rsidP="6216350E">
            <w:pPr>
              <w:pStyle w:val="Paragraphedeliste"/>
              <w:numPr>
                <w:ilvl w:val="0"/>
                <w:numId w:val="2"/>
              </w:numPr>
              <w:jc w:val="both"/>
              <w:rPr>
                <w:rFonts w:asciiTheme="minorHAnsi" w:hAnsiTheme="minorHAnsi" w:cstheme="minorBidi"/>
                <w:b/>
                <w:bCs/>
                <w:sz w:val="22"/>
                <w:szCs w:val="22"/>
                <w:lang w:val="en"/>
              </w:rPr>
            </w:pPr>
            <w:r w:rsidRPr="008C0123">
              <w:rPr>
                <w:rFonts w:asciiTheme="minorHAnsi" w:hAnsiTheme="minorHAnsi" w:cstheme="minorBidi"/>
                <w:b/>
                <w:bCs/>
                <w:sz w:val="22"/>
                <w:szCs w:val="22"/>
                <w:lang w:val="en"/>
              </w:rPr>
              <w:t xml:space="preserve">Coalition building </w:t>
            </w:r>
            <w:r w:rsidR="00915FD5" w:rsidRPr="008C0123">
              <w:rPr>
                <w:rFonts w:asciiTheme="minorHAnsi" w:hAnsiTheme="minorHAnsi" w:cstheme="minorBidi"/>
                <w:b/>
                <w:bCs/>
                <w:sz w:val="22"/>
                <w:szCs w:val="22"/>
                <w:lang w:val="en"/>
              </w:rPr>
              <w:t>(5points)</w:t>
            </w:r>
          </w:p>
          <w:p w14:paraId="0272FB25" w14:textId="565071BE" w:rsidR="00D93D99" w:rsidRPr="008C0123" w:rsidRDefault="6DCFB6EC" w:rsidP="6216350E">
            <w:pPr>
              <w:pStyle w:val="Paragraphedeliste"/>
              <w:numPr>
                <w:ilvl w:val="0"/>
                <w:numId w:val="2"/>
              </w:numPr>
              <w:jc w:val="both"/>
              <w:rPr>
                <w:rFonts w:asciiTheme="minorHAnsi" w:hAnsiTheme="minorHAnsi" w:cstheme="minorBidi"/>
                <w:b/>
                <w:bCs/>
                <w:sz w:val="22"/>
                <w:szCs w:val="22"/>
                <w:lang w:val="en"/>
              </w:rPr>
            </w:pPr>
            <w:r w:rsidRPr="008C0123">
              <w:rPr>
                <w:rFonts w:asciiTheme="minorHAnsi" w:hAnsiTheme="minorHAnsi" w:cstheme="minorBidi"/>
                <w:b/>
                <w:bCs/>
                <w:sz w:val="22"/>
                <w:szCs w:val="22"/>
                <w:lang w:val="en"/>
              </w:rPr>
              <w:t xml:space="preserve">Transformation of a whole </w:t>
            </w:r>
            <w:r w:rsidR="2535F3A4" w:rsidRPr="008C0123">
              <w:rPr>
                <w:rFonts w:asciiTheme="minorHAnsi" w:hAnsiTheme="minorHAnsi" w:cstheme="minorBidi"/>
                <w:b/>
                <w:bCs/>
                <w:sz w:val="22"/>
                <w:szCs w:val="22"/>
                <w:lang w:val="en"/>
              </w:rPr>
              <w:t>Value chain</w:t>
            </w:r>
            <w:r w:rsidR="00915FD5" w:rsidRPr="008C0123">
              <w:rPr>
                <w:rFonts w:asciiTheme="minorHAnsi" w:hAnsiTheme="minorHAnsi" w:cstheme="minorBidi"/>
                <w:b/>
                <w:bCs/>
                <w:sz w:val="22"/>
                <w:szCs w:val="22"/>
                <w:lang w:val="en"/>
              </w:rPr>
              <w:t xml:space="preserve"> (5points)</w:t>
            </w:r>
          </w:p>
          <w:p w14:paraId="786A9A4D" w14:textId="36F397BA" w:rsidR="00D93D99" w:rsidRPr="008C0123" w:rsidRDefault="00D93D99" w:rsidP="00915FD5">
            <w:pPr>
              <w:pStyle w:val="Paragraphedeliste"/>
              <w:ind w:left="1080"/>
              <w:jc w:val="both"/>
              <w:rPr>
                <w:rFonts w:asciiTheme="minorHAnsi" w:hAnsiTheme="minorHAnsi" w:cstheme="minorBidi"/>
                <w:b/>
                <w:bCs/>
                <w:sz w:val="22"/>
                <w:szCs w:val="22"/>
                <w:lang w:val="en"/>
              </w:rPr>
            </w:pPr>
          </w:p>
          <w:p w14:paraId="59B26548" w14:textId="093B6B02" w:rsidR="00D93D99" w:rsidRPr="008C0123" w:rsidRDefault="00D93D99" w:rsidP="6216350E">
            <w:pPr>
              <w:pStyle w:val="Paragraphedeliste"/>
              <w:jc w:val="both"/>
              <w:rPr>
                <w:rFonts w:asciiTheme="minorHAnsi" w:hAnsiTheme="minorHAnsi" w:cstheme="minorBidi"/>
                <w:b/>
                <w:bCs/>
                <w:sz w:val="22"/>
                <w:szCs w:val="22"/>
                <w:lang w:val="en-GB"/>
              </w:rPr>
            </w:pPr>
          </w:p>
        </w:tc>
        <w:tc>
          <w:tcPr>
            <w:tcW w:w="2692" w:type="dxa"/>
          </w:tcPr>
          <w:p w14:paraId="1926B9F4" w14:textId="430DAC54" w:rsidR="48A19A75" w:rsidRPr="008C0123" w:rsidRDefault="48A19A75" w:rsidP="6216350E">
            <w:pPr>
              <w:jc w:val="center"/>
              <w:rPr>
                <w:rFonts w:asciiTheme="minorHAnsi" w:hAnsiTheme="minorHAnsi" w:cstheme="minorBidi"/>
                <w:b/>
                <w:bCs/>
                <w:sz w:val="22"/>
                <w:szCs w:val="22"/>
                <w:lang w:val="en"/>
              </w:rPr>
            </w:pPr>
            <w:r w:rsidRPr="008C0123">
              <w:rPr>
                <w:rFonts w:asciiTheme="minorHAnsi" w:hAnsiTheme="minorHAnsi" w:cstheme="minorBidi"/>
                <w:b/>
                <w:bCs/>
                <w:sz w:val="22"/>
                <w:szCs w:val="22"/>
                <w:lang w:val="en"/>
              </w:rPr>
              <w:t>2</w:t>
            </w:r>
            <w:r w:rsidR="3CE9FCE5" w:rsidRPr="008C0123">
              <w:rPr>
                <w:rFonts w:asciiTheme="minorHAnsi" w:hAnsiTheme="minorHAnsi" w:cstheme="minorBidi"/>
                <w:b/>
                <w:bCs/>
                <w:sz w:val="22"/>
                <w:szCs w:val="22"/>
                <w:lang w:val="en"/>
              </w:rPr>
              <w:t>0</w:t>
            </w:r>
          </w:p>
          <w:p w14:paraId="2BE4652E" w14:textId="4784E738" w:rsidR="00D93D99" w:rsidRPr="005B0745" w:rsidRDefault="00D93D99" w:rsidP="6216350E">
            <w:pPr>
              <w:jc w:val="center"/>
              <w:rPr>
                <w:rFonts w:asciiTheme="minorHAnsi" w:hAnsiTheme="minorHAnsi" w:cstheme="minorBidi"/>
                <w:b/>
                <w:bCs/>
                <w:sz w:val="22"/>
                <w:szCs w:val="22"/>
              </w:rPr>
            </w:pPr>
          </w:p>
        </w:tc>
      </w:tr>
      <w:tr w:rsidR="009009F8" w:rsidRPr="00921E55" w14:paraId="326CB03B" w14:textId="77777777" w:rsidTr="6216350E">
        <w:tc>
          <w:tcPr>
            <w:tcW w:w="6654" w:type="dxa"/>
          </w:tcPr>
          <w:p w14:paraId="5C91702A" w14:textId="500B96F9" w:rsidR="009009F8" w:rsidRPr="008C0123" w:rsidRDefault="009009F8" w:rsidP="6216350E">
            <w:pPr>
              <w:jc w:val="both"/>
              <w:rPr>
                <w:rFonts w:asciiTheme="minorHAnsi" w:hAnsiTheme="minorHAnsi" w:cstheme="minorBidi"/>
                <w:b/>
                <w:bCs/>
                <w:sz w:val="22"/>
                <w:szCs w:val="22"/>
                <w:lang w:val="en-GB"/>
              </w:rPr>
            </w:pPr>
            <w:r w:rsidRPr="008C0123">
              <w:rPr>
                <w:rFonts w:asciiTheme="minorHAnsi" w:hAnsiTheme="minorHAnsi" w:cstheme="minorBidi"/>
                <w:b/>
                <w:bCs/>
                <w:sz w:val="22"/>
                <w:szCs w:val="22"/>
                <w:lang w:val="en-US"/>
              </w:rPr>
              <w:t xml:space="preserve">Sub-criterion 4: </w:t>
            </w:r>
            <w:r w:rsidR="005F341D" w:rsidRPr="008C0123">
              <w:rPr>
                <w:rFonts w:asciiTheme="minorHAnsi" w:hAnsiTheme="minorHAnsi" w:cstheme="minorBidi"/>
                <w:b/>
                <w:bCs/>
                <w:sz w:val="22"/>
                <w:szCs w:val="22"/>
                <w:lang w:val="en-US"/>
              </w:rPr>
              <w:t xml:space="preserve"> Skills </w:t>
            </w:r>
            <w:r w:rsidRPr="008C0123">
              <w:rPr>
                <w:rFonts w:asciiTheme="minorHAnsi" w:hAnsiTheme="minorHAnsi" w:cstheme="minorBidi"/>
                <w:b/>
                <w:bCs/>
                <w:sz w:val="22"/>
                <w:szCs w:val="22"/>
                <w:lang w:val="en-US"/>
              </w:rPr>
              <w:t xml:space="preserve">of the team, assessed with regard to </w:t>
            </w:r>
          </w:p>
          <w:p w14:paraId="2C864B7D" w14:textId="68D38C17" w:rsidR="009009F8" w:rsidRPr="008C0123" w:rsidRDefault="005B0745" w:rsidP="005B0745">
            <w:pPr>
              <w:jc w:val="both"/>
              <w:rPr>
                <w:rFonts w:asciiTheme="minorHAnsi" w:hAnsiTheme="minorHAnsi" w:cstheme="minorBidi"/>
                <w:b/>
                <w:bCs/>
                <w:sz w:val="22"/>
                <w:szCs w:val="22"/>
                <w:lang w:val="en-GB"/>
              </w:rPr>
            </w:pPr>
            <w:r w:rsidRPr="008C0123">
              <w:rPr>
                <w:rFonts w:asciiTheme="minorHAnsi" w:hAnsiTheme="minorHAnsi" w:cstheme="minorBidi"/>
                <w:b/>
                <w:bCs/>
                <w:sz w:val="22"/>
                <w:szCs w:val="22"/>
                <w:lang w:val="en-GB"/>
              </w:rPr>
              <w:lastRenderedPageBreak/>
              <w:t xml:space="preserve">Technical skills: Master degrees in </w:t>
            </w:r>
            <w:r w:rsidR="001911AE">
              <w:rPr>
                <w:rFonts w:asciiTheme="minorHAnsi" w:hAnsiTheme="minorHAnsi" w:cstheme="minorBidi"/>
                <w:b/>
                <w:bCs/>
                <w:sz w:val="22"/>
                <w:szCs w:val="22"/>
                <w:lang w:val="en-GB"/>
              </w:rPr>
              <w:t>project management, environmental studies, engineering, law, international studies or other relevant matters</w:t>
            </w:r>
          </w:p>
        </w:tc>
        <w:tc>
          <w:tcPr>
            <w:tcW w:w="2692" w:type="dxa"/>
          </w:tcPr>
          <w:p w14:paraId="370ABFCB" w14:textId="6B440994" w:rsidR="009009F8" w:rsidRPr="00874496" w:rsidRDefault="005B0745" w:rsidP="005B0745">
            <w:pPr>
              <w:jc w:val="center"/>
              <w:rPr>
                <w:rFonts w:asciiTheme="minorHAnsi" w:hAnsiTheme="minorHAnsi" w:cstheme="minorBidi"/>
                <w:b/>
                <w:bCs/>
                <w:sz w:val="22"/>
                <w:szCs w:val="22"/>
              </w:rPr>
            </w:pPr>
            <w:r w:rsidRPr="005B0745">
              <w:rPr>
                <w:rFonts w:asciiTheme="minorHAnsi" w:hAnsiTheme="minorHAnsi" w:cstheme="minorBidi"/>
                <w:b/>
                <w:bCs/>
                <w:sz w:val="22"/>
                <w:szCs w:val="22"/>
                <w:lang w:val="en"/>
              </w:rPr>
              <w:lastRenderedPageBreak/>
              <w:t>05</w:t>
            </w:r>
          </w:p>
        </w:tc>
      </w:tr>
      <w:tr w:rsidR="005F341D" w:rsidRPr="00F220C8" w14:paraId="429BFEFD" w14:textId="77777777" w:rsidTr="6216350E">
        <w:tc>
          <w:tcPr>
            <w:tcW w:w="6654" w:type="dxa"/>
          </w:tcPr>
          <w:p w14:paraId="5D2C0249" w14:textId="42DBCC5A" w:rsidR="005F341D" w:rsidRPr="008C0123" w:rsidRDefault="005B0745">
            <w:pPr>
              <w:rPr>
                <w:rFonts w:asciiTheme="minorHAnsi" w:hAnsiTheme="minorHAnsi" w:cstheme="minorHAnsi"/>
                <w:b/>
                <w:bCs/>
                <w:sz w:val="22"/>
                <w:szCs w:val="22"/>
                <w:lang w:val="en"/>
              </w:rPr>
            </w:pPr>
            <w:r w:rsidRPr="008C0123">
              <w:rPr>
                <w:rFonts w:asciiTheme="minorHAnsi" w:hAnsiTheme="minorHAnsi" w:cstheme="minorHAnsi"/>
                <w:b/>
                <w:bCs/>
                <w:sz w:val="22"/>
                <w:szCs w:val="22"/>
                <w:lang w:val="en"/>
              </w:rPr>
              <w:t>Sub-criterion 5: General Experience assess with regards:</w:t>
            </w:r>
          </w:p>
          <w:p w14:paraId="19D79AED" w14:textId="6485119B" w:rsidR="005B0745" w:rsidRPr="008C0123" w:rsidRDefault="005B0745" w:rsidP="00966A1A">
            <w:pPr>
              <w:numPr>
                <w:ilvl w:val="0"/>
                <w:numId w:val="47"/>
              </w:numPr>
              <w:spacing w:line="240" w:lineRule="auto"/>
              <w:jc w:val="both"/>
              <w:rPr>
                <w:rFonts w:ascii="Helvetica Neue" w:eastAsia="Helvetica Neue" w:hAnsi="Helvetica Neue" w:cs="Helvetica Neue"/>
                <w:sz w:val="22"/>
                <w:szCs w:val="22"/>
                <w:lang w:val="en-US"/>
              </w:rPr>
            </w:pPr>
            <w:r w:rsidRPr="008C0123">
              <w:rPr>
                <w:rFonts w:ascii="Helvetica Neue" w:eastAsia="Helvetica Neue" w:hAnsi="Helvetica Neue" w:cs="Helvetica Neue"/>
                <w:sz w:val="22"/>
                <w:szCs w:val="22"/>
                <w:lang w:val="en-US"/>
              </w:rPr>
              <w:t>Circular economy value-chain expert</w:t>
            </w:r>
            <w:r w:rsidR="007C5A07" w:rsidRPr="008C0123">
              <w:rPr>
                <w:rFonts w:ascii="Helvetica Neue" w:eastAsia="Helvetica Neue" w:hAnsi="Helvetica Neue" w:cs="Helvetica Neue"/>
                <w:sz w:val="22"/>
                <w:szCs w:val="22"/>
                <w:lang w:val="en-US"/>
              </w:rPr>
              <w:t xml:space="preserve"> (</w:t>
            </w:r>
            <w:r w:rsidR="007C5A07">
              <w:rPr>
                <w:rFonts w:ascii="Helvetica Neue" w:eastAsia="Helvetica Neue" w:hAnsi="Helvetica Neue" w:cs="Helvetica Neue"/>
                <w:sz w:val="22"/>
                <w:szCs w:val="22"/>
                <w:lang w:val="en-US"/>
              </w:rPr>
              <w:t>10 pts: 10 pts for up to 15 years, 7 points for 10 to less of 15 years, 5 points for 5 years to less of 10 years, 3 points for less of 5 years)</w:t>
            </w:r>
          </w:p>
          <w:p w14:paraId="7F5F3376" w14:textId="27E14172" w:rsidR="005B0745" w:rsidRPr="008C0123" w:rsidRDefault="005B0745" w:rsidP="00966A1A">
            <w:pPr>
              <w:numPr>
                <w:ilvl w:val="0"/>
                <w:numId w:val="47"/>
              </w:numPr>
              <w:spacing w:line="240" w:lineRule="auto"/>
              <w:jc w:val="both"/>
              <w:rPr>
                <w:rFonts w:ascii="Helvetica Neue" w:eastAsia="Helvetica Neue" w:hAnsi="Helvetica Neue" w:cs="Helvetica Neue"/>
                <w:sz w:val="22"/>
                <w:szCs w:val="22"/>
                <w:lang w:val="en-US"/>
              </w:rPr>
            </w:pPr>
            <w:r w:rsidRPr="008C0123">
              <w:rPr>
                <w:rFonts w:ascii="Helvetica Neue" w:eastAsia="Helvetica Neue" w:hAnsi="Helvetica Neue" w:cs="Helvetica Neue"/>
                <w:sz w:val="22"/>
                <w:szCs w:val="22"/>
                <w:lang w:val="en-US"/>
              </w:rPr>
              <w:t>Coalition development expert</w:t>
            </w:r>
            <w:r w:rsidR="007C5A07" w:rsidRPr="008C0123">
              <w:rPr>
                <w:rFonts w:ascii="Helvetica Neue" w:eastAsia="Helvetica Neue" w:hAnsi="Helvetica Neue" w:cs="Helvetica Neue"/>
                <w:sz w:val="22"/>
                <w:szCs w:val="22"/>
                <w:lang w:val="en-US"/>
              </w:rPr>
              <w:t xml:space="preserve"> (2,5 </w:t>
            </w:r>
            <w:proofErr w:type="gramStart"/>
            <w:r w:rsidR="007C5A07" w:rsidRPr="008C0123">
              <w:rPr>
                <w:rFonts w:ascii="Helvetica Neue" w:eastAsia="Helvetica Neue" w:hAnsi="Helvetica Neue" w:cs="Helvetica Neue"/>
                <w:sz w:val="22"/>
                <w:szCs w:val="22"/>
                <w:lang w:val="en-US"/>
              </w:rPr>
              <w:t>pts :</w:t>
            </w:r>
            <w:proofErr w:type="gramEnd"/>
            <w:r w:rsidR="007C5A07" w:rsidRPr="008C0123">
              <w:rPr>
                <w:rFonts w:ascii="Helvetica Neue" w:eastAsia="Helvetica Neue" w:hAnsi="Helvetica Neue" w:cs="Helvetica Neue"/>
                <w:sz w:val="22"/>
                <w:szCs w:val="22"/>
                <w:lang w:val="en-US"/>
              </w:rPr>
              <w:t xml:space="preserve"> for experience of </w:t>
            </w:r>
            <w:r w:rsidR="007C5A07">
              <w:rPr>
                <w:rFonts w:ascii="Helvetica Neue" w:eastAsia="Helvetica Neue" w:hAnsi="Helvetica Neue" w:cs="Helvetica Neue"/>
                <w:sz w:val="22"/>
                <w:szCs w:val="22"/>
                <w:lang w:val="en-US"/>
              </w:rPr>
              <w:t>5 years)</w:t>
            </w:r>
          </w:p>
          <w:p w14:paraId="7807EFC6" w14:textId="504D7054" w:rsidR="005B0745" w:rsidRPr="008C0123" w:rsidRDefault="005B0745" w:rsidP="00966A1A">
            <w:pPr>
              <w:pStyle w:val="Paragraphedeliste"/>
              <w:numPr>
                <w:ilvl w:val="0"/>
                <w:numId w:val="47"/>
              </w:numPr>
              <w:rPr>
                <w:rFonts w:asciiTheme="minorHAnsi" w:hAnsiTheme="minorHAnsi" w:cstheme="minorHAnsi"/>
                <w:b/>
                <w:bCs/>
                <w:sz w:val="22"/>
                <w:szCs w:val="22"/>
                <w:lang w:val="en"/>
              </w:rPr>
            </w:pPr>
            <w:r w:rsidRPr="008C0123">
              <w:rPr>
                <w:rFonts w:ascii="Helvetica Neue" w:eastAsia="Helvetica Neue" w:hAnsi="Helvetica Neue" w:cs="Helvetica Neue"/>
                <w:sz w:val="22"/>
                <w:szCs w:val="22"/>
                <w:lang w:val="en-US"/>
              </w:rPr>
              <w:t>Impact evaluation expert</w:t>
            </w:r>
            <w:r w:rsidR="007C5A07" w:rsidRPr="008C0123">
              <w:rPr>
                <w:rFonts w:ascii="Helvetica Neue" w:eastAsia="Helvetica Neue" w:hAnsi="Helvetica Neue" w:cs="Helvetica Neue"/>
                <w:sz w:val="22"/>
                <w:szCs w:val="22"/>
                <w:lang w:val="en-US"/>
              </w:rPr>
              <w:t xml:space="preserve"> (2,</w:t>
            </w:r>
            <w:bookmarkStart w:id="93" w:name="_GoBack"/>
            <w:r w:rsidR="008C0123">
              <w:rPr>
                <w:rFonts w:ascii="Helvetica Neue" w:eastAsia="Helvetica Neue" w:hAnsi="Helvetica Neue" w:cs="Helvetica Neue"/>
                <w:sz w:val="22"/>
                <w:szCs w:val="22"/>
                <w:lang w:val="en-US"/>
              </w:rPr>
              <w:t>5</w:t>
            </w:r>
            <w:bookmarkEnd w:id="93"/>
            <w:r w:rsidR="007C5A07" w:rsidRPr="008C0123">
              <w:rPr>
                <w:rFonts w:ascii="Helvetica Neue" w:eastAsia="Helvetica Neue" w:hAnsi="Helvetica Neue" w:cs="Helvetica Neue"/>
                <w:sz w:val="22"/>
                <w:szCs w:val="22"/>
                <w:lang w:val="en-US"/>
              </w:rPr>
              <w:t xml:space="preserve"> years for experience of </w:t>
            </w:r>
            <w:r w:rsidR="007C5A07">
              <w:rPr>
                <w:rFonts w:ascii="Helvetica Neue" w:eastAsia="Helvetica Neue" w:hAnsi="Helvetica Neue" w:cs="Helvetica Neue"/>
                <w:sz w:val="22"/>
                <w:szCs w:val="22"/>
                <w:lang w:val="en-US"/>
              </w:rPr>
              <w:t>5 years)</w:t>
            </w:r>
          </w:p>
          <w:p w14:paraId="1CDA71D1" w14:textId="7C211053" w:rsidR="005B0745" w:rsidRPr="008C0123" w:rsidRDefault="005B0745" w:rsidP="008C0123">
            <w:pPr>
              <w:jc w:val="right"/>
              <w:rPr>
                <w:rFonts w:asciiTheme="minorHAnsi" w:hAnsiTheme="minorHAnsi" w:cstheme="minorHAnsi"/>
                <w:bCs/>
                <w:sz w:val="22"/>
                <w:szCs w:val="22"/>
                <w:u w:val="single"/>
                <w:lang w:val="en"/>
              </w:rPr>
            </w:pPr>
          </w:p>
        </w:tc>
        <w:tc>
          <w:tcPr>
            <w:tcW w:w="2692" w:type="dxa"/>
          </w:tcPr>
          <w:p w14:paraId="034D2BF5" w14:textId="1FB6CDF1" w:rsidR="005F341D" w:rsidRPr="008C0123" w:rsidRDefault="005B0745" w:rsidP="00D93D99">
            <w:pPr>
              <w:jc w:val="center"/>
              <w:rPr>
                <w:rFonts w:asciiTheme="minorHAnsi" w:hAnsiTheme="minorHAnsi" w:cstheme="minorHAnsi"/>
                <w:b/>
                <w:bCs/>
                <w:sz w:val="22"/>
                <w:szCs w:val="22"/>
                <w:lang w:val="en"/>
              </w:rPr>
            </w:pPr>
            <w:r w:rsidRPr="008C0123">
              <w:rPr>
                <w:rFonts w:asciiTheme="minorHAnsi" w:hAnsiTheme="minorHAnsi" w:cstheme="minorHAnsi"/>
                <w:b/>
                <w:bCs/>
                <w:sz w:val="22"/>
                <w:szCs w:val="22"/>
                <w:lang w:val="en"/>
              </w:rPr>
              <w:t>15</w:t>
            </w:r>
          </w:p>
        </w:tc>
      </w:tr>
      <w:tr w:rsidR="00BD4255" w:rsidRPr="00F220C8" w14:paraId="623315BC" w14:textId="77777777" w:rsidTr="6216350E">
        <w:tc>
          <w:tcPr>
            <w:tcW w:w="6654" w:type="dxa"/>
          </w:tcPr>
          <w:p w14:paraId="6B23820D" w14:textId="1C815B3C" w:rsidR="005F341D" w:rsidRPr="008C0123" w:rsidRDefault="00F220C8" w:rsidP="008C0123">
            <w:pPr>
              <w:rPr>
                <w:rFonts w:asciiTheme="minorHAnsi" w:hAnsiTheme="minorHAnsi" w:cstheme="minorHAnsi"/>
                <w:b/>
                <w:bCs/>
                <w:sz w:val="22"/>
                <w:szCs w:val="22"/>
                <w:lang w:val="en"/>
              </w:rPr>
            </w:pPr>
            <w:r w:rsidRPr="008C0123">
              <w:rPr>
                <w:rFonts w:asciiTheme="minorHAnsi" w:hAnsiTheme="minorHAnsi" w:cstheme="minorHAnsi"/>
                <w:b/>
                <w:bCs/>
                <w:sz w:val="22"/>
                <w:szCs w:val="22"/>
                <w:lang w:val="en"/>
              </w:rPr>
              <w:t xml:space="preserve">Sub-criterion </w:t>
            </w:r>
            <w:r w:rsidR="004C7522" w:rsidRPr="008C0123">
              <w:rPr>
                <w:rFonts w:asciiTheme="minorHAnsi" w:hAnsiTheme="minorHAnsi" w:cstheme="minorHAnsi"/>
                <w:b/>
                <w:bCs/>
                <w:sz w:val="22"/>
                <w:szCs w:val="22"/>
                <w:lang w:val="en"/>
              </w:rPr>
              <w:t>6</w:t>
            </w:r>
            <w:r w:rsidRPr="008C0123">
              <w:rPr>
                <w:rFonts w:asciiTheme="minorHAnsi" w:hAnsiTheme="minorHAnsi" w:cstheme="minorHAnsi"/>
                <w:b/>
                <w:bCs/>
                <w:sz w:val="22"/>
                <w:szCs w:val="22"/>
                <w:lang w:val="en"/>
              </w:rPr>
              <w:t xml:space="preserve">: </w:t>
            </w:r>
            <w:r w:rsidR="005F341D" w:rsidRPr="008C0123">
              <w:rPr>
                <w:rFonts w:asciiTheme="minorHAnsi" w:hAnsiTheme="minorHAnsi" w:cstheme="minorHAnsi"/>
                <w:b/>
                <w:bCs/>
                <w:sz w:val="22"/>
                <w:szCs w:val="22"/>
                <w:lang w:val="en"/>
              </w:rPr>
              <w:t>Specific experience:</w:t>
            </w:r>
          </w:p>
          <w:p w14:paraId="4580B070" w14:textId="610660D8" w:rsidR="00BD4255" w:rsidRPr="00966A1A" w:rsidRDefault="00F220C8" w:rsidP="008C0123">
            <w:pPr>
              <w:pStyle w:val="Paragraphedeliste"/>
              <w:numPr>
                <w:ilvl w:val="0"/>
                <w:numId w:val="46"/>
              </w:numPr>
              <w:rPr>
                <w:rFonts w:asciiTheme="minorHAnsi" w:hAnsiTheme="minorHAnsi" w:cstheme="minorHAnsi"/>
                <w:bCs/>
                <w:sz w:val="22"/>
                <w:szCs w:val="22"/>
                <w:lang w:val="en"/>
              </w:rPr>
            </w:pPr>
            <w:r w:rsidRPr="00966A1A">
              <w:rPr>
                <w:rFonts w:asciiTheme="minorHAnsi" w:hAnsiTheme="minorHAnsi" w:cstheme="minorHAnsi"/>
                <w:bCs/>
                <w:sz w:val="22"/>
                <w:szCs w:val="22"/>
                <w:lang w:val="en"/>
              </w:rPr>
              <w:t xml:space="preserve">Local expertise on Philippine MSME ecosystem </w:t>
            </w:r>
            <w:r w:rsidR="008C0123">
              <w:rPr>
                <w:rFonts w:asciiTheme="minorHAnsi" w:hAnsiTheme="minorHAnsi" w:cstheme="minorHAnsi"/>
                <w:bCs/>
                <w:sz w:val="22"/>
                <w:szCs w:val="22"/>
                <w:lang w:val="en"/>
              </w:rPr>
              <w:t>(5 points: 0,5 points by one year to a max of 10 years)</w:t>
            </w:r>
          </w:p>
          <w:p w14:paraId="637FC750" w14:textId="27A7353E" w:rsidR="005B0745" w:rsidRPr="00966A1A" w:rsidRDefault="005B0745" w:rsidP="008C0123">
            <w:pPr>
              <w:pStyle w:val="Paragraphedeliste"/>
              <w:numPr>
                <w:ilvl w:val="0"/>
                <w:numId w:val="46"/>
              </w:numPr>
              <w:rPr>
                <w:rFonts w:asciiTheme="minorHAnsi" w:hAnsiTheme="minorHAnsi" w:cstheme="minorHAnsi"/>
                <w:b/>
                <w:bCs/>
                <w:sz w:val="22"/>
                <w:szCs w:val="22"/>
                <w:lang w:val="en"/>
              </w:rPr>
            </w:pPr>
            <w:r w:rsidRPr="00966A1A">
              <w:rPr>
                <w:rFonts w:asciiTheme="minorHAnsi" w:hAnsiTheme="minorHAnsi" w:cstheme="minorHAnsi"/>
                <w:bCs/>
                <w:sz w:val="22"/>
                <w:szCs w:val="22"/>
                <w:lang w:val="en"/>
              </w:rPr>
              <w:t>Local expertise on Philippine selected priority sectors Tourism and Agriculture</w:t>
            </w:r>
            <w:r w:rsidR="008C0123">
              <w:rPr>
                <w:rFonts w:asciiTheme="minorHAnsi" w:hAnsiTheme="minorHAnsi" w:cstheme="minorHAnsi"/>
                <w:bCs/>
                <w:sz w:val="22"/>
                <w:szCs w:val="22"/>
                <w:lang w:val="en"/>
              </w:rPr>
              <w:t xml:space="preserve"> </w:t>
            </w:r>
            <w:r w:rsidR="008C0123">
              <w:rPr>
                <w:rFonts w:asciiTheme="minorHAnsi" w:hAnsiTheme="minorHAnsi" w:cstheme="minorHAnsi"/>
                <w:bCs/>
                <w:sz w:val="22"/>
                <w:szCs w:val="22"/>
                <w:lang w:val="en"/>
              </w:rPr>
              <w:t>(5 points: 0,5 points by one year to a max of 10 years)</w:t>
            </w:r>
          </w:p>
          <w:p w14:paraId="11856CE9" w14:textId="077BC34B" w:rsidR="00874496" w:rsidRPr="008C0123" w:rsidRDefault="00874496" w:rsidP="008C0123">
            <w:pPr>
              <w:pStyle w:val="Paragraphedeliste"/>
              <w:jc w:val="center"/>
              <w:rPr>
                <w:rFonts w:asciiTheme="minorHAnsi" w:hAnsiTheme="minorHAnsi" w:cstheme="minorHAnsi"/>
                <w:b/>
                <w:bCs/>
                <w:sz w:val="22"/>
                <w:szCs w:val="22"/>
                <w:lang w:val="en"/>
              </w:rPr>
            </w:pPr>
          </w:p>
        </w:tc>
        <w:tc>
          <w:tcPr>
            <w:tcW w:w="2692" w:type="dxa"/>
          </w:tcPr>
          <w:p w14:paraId="46AFD2B4" w14:textId="136DAFD6" w:rsidR="00BD4255" w:rsidRPr="008C0123" w:rsidRDefault="005B0745" w:rsidP="00D93D99">
            <w:pPr>
              <w:jc w:val="center"/>
              <w:rPr>
                <w:rFonts w:asciiTheme="minorHAnsi" w:hAnsiTheme="minorHAnsi" w:cstheme="minorHAnsi"/>
                <w:b/>
                <w:bCs/>
                <w:sz w:val="22"/>
                <w:szCs w:val="22"/>
                <w:lang w:val="en"/>
              </w:rPr>
            </w:pPr>
            <w:r w:rsidRPr="008C0123">
              <w:rPr>
                <w:rFonts w:asciiTheme="minorHAnsi" w:hAnsiTheme="minorHAnsi" w:cstheme="minorHAnsi"/>
                <w:b/>
                <w:bCs/>
                <w:sz w:val="22"/>
                <w:szCs w:val="22"/>
                <w:lang w:val="en"/>
              </w:rPr>
              <w:t xml:space="preserve">10 </w:t>
            </w:r>
          </w:p>
        </w:tc>
      </w:tr>
      <w:tr w:rsidR="00116C24" w:rsidRPr="0006068D" w14:paraId="399D4C70" w14:textId="77777777" w:rsidTr="6216350E">
        <w:tc>
          <w:tcPr>
            <w:tcW w:w="6654" w:type="dxa"/>
          </w:tcPr>
          <w:p w14:paraId="3C0DA4EC" w14:textId="628A2473" w:rsidR="00116C24" w:rsidRPr="008C0123" w:rsidRDefault="00116C24" w:rsidP="00F10B36">
            <w:pPr>
              <w:jc w:val="right"/>
              <w:rPr>
                <w:rFonts w:asciiTheme="minorHAnsi" w:hAnsiTheme="minorHAnsi" w:cstheme="minorHAnsi"/>
                <w:b/>
                <w:sz w:val="22"/>
                <w:szCs w:val="22"/>
              </w:rPr>
            </w:pPr>
            <w:r w:rsidRPr="008C0123">
              <w:rPr>
                <w:rFonts w:asciiTheme="minorHAnsi" w:hAnsiTheme="minorHAnsi" w:cstheme="minorHAnsi"/>
                <w:b/>
                <w:bCs/>
                <w:sz w:val="22"/>
                <w:szCs w:val="22"/>
                <w:lang w:val="en"/>
              </w:rPr>
              <w:t>TOTAL</w:t>
            </w:r>
          </w:p>
        </w:tc>
        <w:tc>
          <w:tcPr>
            <w:tcW w:w="2692" w:type="dxa"/>
          </w:tcPr>
          <w:p w14:paraId="727CD250" w14:textId="5CBC3798" w:rsidR="00116C24" w:rsidRPr="008C0123" w:rsidRDefault="005F341D" w:rsidP="00D93D99">
            <w:pPr>
              <w:jc w:val="center"/>
              <w:rPr>
                <w:rFonts w:asciiTheme="minorHAnsi" w:hAnsiTheme="minorHAnsi" w:cstheme="minorHAnsi"/>
                <w:b/>
                <w:sz w:val="22"/>
                <w:szCs w:val="22"/>
              </w:rPr>
            </w:pPr>
            <w:r w:rsidRPr="008C0123">
              <w:rPr>
                <w:rFonts w:asciiTheme="minorHAnsi" w:hAnsiTheme="minorHAnsi" w:cstheme="minorHAnsi"/>
                <w:b/>
                <w:bCs/>
                <w:sz w:val="22"/>
                <w:szCs w:val="22"/>
                <w:lang w:val="en"/>
              </w:rPr>
              <w:t xml:space="preserve">70 </w:t>
            </w:r>
          </w:p>
        </w:tc>
      </w:tr>
    </w:tbl>
    <w:p w14:paraId="4067D76C" w14:textId="3B369C7B"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proofErr w:type="gramStart"/>
      <w:r w:rsidR="005F341D">
        <w:rPr>
          <w:rFonts w:asciiTheme="minorHAnsi" w:hAnsiTheme="minorHAnsi" w:cstheme="minorHAnsi"/>
          <w:b/>
          <w:bCs/>
          <w:sz w:val="22"/>
          <w:szCs w:val="22"/>
          <w:lang w:val="en"/>
        </w:rPr>
        <w:t xml:space="preserve">70 </w:t>
      </w:r>
      <w:r>
        <w:rPr>
          <w:rFonts w:asciiTheme="minorHAnsi" w:hAnsiTheme="minorHAnsi" w:cstheme="minorHAnsi"/>
          <w:b/>
          <w:bCs/>
          <w:sz w:val="22"/>
          <w:szCs w:val="22"/>
          <w:lang w:val="en"/>
        </w:rPr>
        <w:t xml:space="preserve"> points</w:t>
      </w:r>
      <w:proofErr w:type="gramEnd"/>
      <w:r>
        <w:rPr>
          <w:rFonts w:asciiTheme="minorHAnsi" w:hAnsiTheme="minorHAnsi" w:cstheme="minorHAnsi"/>
          <w:b/>
          <w:bCs/>
          <w:sz w:val="22"/>
          <w:szCs w:val="22"/>
          <w:lang w:val="en"/>
        </w:rPr>
        <w:t xml:space="preserve">) </w:t>
      </w:r>
      <w:r>
        <w:rPr>
          <w:rFonts w:asciiTheme="minorHAnsi" w:hAnsiTheme="minorHAnsi" w:cstheme="minorHAnsi"/>
          <w:sz w:val="22"/>
          <w:szCs w:val="22"/>
          <w:lang w:val="en"/>
        </w:rPr>
        <w:t>by adding up the weighted scores obtained for each sub-criterion.</w:t>
      </w:r>
    </w:p>
    <w:p w14:paraId="24CA8EC6" w14:textId="31FFCF71" w:rsidR="00E25A5B" w:rsidRPr="00342E4D" w:rsidRDefault="00E25A5B" w:rsidP="6216350E">
      <w:pPr>
        <w:spacing w:before="120"/>
        <w:jc w:val="both"/>
        <w:rPr>
          <w:rFonts w:asciiTheme="minorHAnsi" w:hAnsiTheme="minorHAnsi" w:cstheme="minorBidi"/>
          <w:sz w:val="22"/>
          <w:szCs w:val="22"/>
          <w:lang w:val="en-GB"/>
        </w:rPr>
      </w:pPr>
      <w:r w:rsidRPr="6216350E">
        <w:rPr>
          <w:rFonts w:asciiTheme="minorHAnsi" w:hAnsiTheme="minorHAnsi" w:cstheme="minorBidi"/>
          <w:sz w:val="22"/>
          <w:szCs w:val="22"/>
          <w:lang w:val="en"/>
        </w:rPr>
        <w:t xml:space="preserve">Bids having obtained a technical score of less than </w:t>
      </w:r>
      <w:r w:rsidR="6201FADB" w:rsidRPr="6216350E">
        <w:rPr>
          <w:rFonts w:asciiTheme="minorHAnsi" w:hAnsiTheme="minorHAnsi" w:cstheme="minorBidi"/>
          <w:sz w:val="22"/>
          <w:szCs w:val="22"/>
          <w:lang w:val="en"/>
        </w:rPr>
        <w:t>20 points</w:t>
      </w:r>
      <w:r w:rsidRPr="6216350E">
        <w:rPr>
          <w:rFonts w:asciiTheme="minorHAnsi" w:hAnsiTheme="minorHAnsi" w:cstheme="minorBidi"/>
          <w:sz w:val="22"/>
          <w:szCs w:val="22"/>
          <w:lang w:val="en"/>
        </w:rPr>
        <w:t xml:space="preserve"> will be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4" w:name="_Toc194908734"/>
      <w:r>
        <w:rPr>
          <w:rFonts w:asciiTheme="minorHAnsi" w:hAnsiTheme="minorHAnsi" w:cstheme="minorHAnsi"/>
          <w:sz w:val="22"/>
          <w:szCs w:val="22"/>
          <w:u w:val="single"/>
          <w:lang w:val="en"/>
        </w:rPr>
        <w:t>Negotiations</w:t>
      </w:r>
      <w:bookmarkEnd w:id="94"/>
    </w:p>
    <w:p w14:paraId="3B8CB715" w14:textId="0644CF73" w:rsidR="000A457A" w:rsidRPr="00342E4D" w:rsidRDefault="009A7AC5" w:rsidP="6216350E">
      <w:pPr>
        <w:spacing w:before="120"/>
        <w:jc w:val="both"/>
        <w:rPr>
          <w:rFonts w:asciiTheme="minorHAnsi" w:hAnsiTheme="minorHAnsi" w:cstheme="minorBidi"/>
          <w:color w:val="000000"/>
          <w:sz w:val="22"/>
          <w:szCs w:val="22"/>
          <w:lang w:val="en-GB"/>
        </w:rPr>
      </w:pPr>
      <w:r w:rsidRPr="6216350E">
        <w:rPr>
          <w:rFonts w:asciiTheme="minorHAnsi" w:hAnsiTheme="minorHAnsi" w:cstheme="minorBidi"/>
          <w:color w:val="000000" w:themeColor="text1"/>
          <w:sz w:val="22"/>
          <w:szCs w:val="22"/>
          <w:lang w:val="en"/>
        </w:rPr>
        <w:t xml:space="preserve">After conducting an initial analysis of the bids, the Evaluation Committee may negotiate with all or some of the bidders in accordance with the principle of equality of treatment. </w:t>
      </w:r>
    </w:p>
    <w:p w14:paraId="0AF9E256" w14:textId="1BF398F5" w:rsidR="00B56357" w:rsidRPr="00342E4D" w:rsidRDefault="000A457A" w:rsidP="00403232">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167A696F" w14:textId="7A48F569"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5" w:name="_Toc194908735"/>
      <w:r>
        <w:rPr>
          <w:rFonts w:asciiTheme="minorHAnsi" w:hAnsiTheme="minorHAnsi" w:cstheme="minorHAnsi"/>
          <w:sz w:val="22"/>
          <w:szCs w:val="22"/>
          <w:u w:val="single"/>
          <w:lang w:val="en"/>
        </w:rPr>
        <w:t>Award process</w:t>
      </w:r>
      <w:bookmarkEnd w:id="95"/>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10"/>
        </w:numPr>
        <w:spacing w:before="240" w:after="120"/>
        <w:ind w:left="357" w:hanging="357"/>
        <w:outlineLvl w:val="0"/>
        <w:rPr>
          <w:rFonts w:asciiTheme="minorHAnsi" w:hAnsiTheme="minorHAnsi" w:cstheme="minorHAnsi"/>
          <w:b/>
          <w:caps/>
          <w:sz w:val="28"/>
          <w:szCs w:val="22"/>
          <w:u w:val="single"/>
          <w:lang w:val="en-GB"/>
        </w:rPr>
      </w:pPr>
      <w:bookmarkStart w:id="96" w:name="_Toc491193970"/>
      <w:bookmarkStart w:id="97" w:name="_Toc491193515"/>
      <w:bookmarkStart w:id="98" w:name="_Toc194908736"/>
      <w:bookmarkEnd w:id="96"/>
      <w:bookmarkEnd w:id="97"/>
      <w:r>
        <w:rPr>
          <w:rFonts w:asciiTheme="minorHAnsi" w:hAnsiTheme="minorHAnsi" w:cstheme="minorHAnsi"/>
          <w:b/>
          <w:bCs/>
          <w:caps/>
          <w:sz w:val="28"/>
          <w:szCs w:val="22"/>
          <w:u w:val="single"/>
          <w:lang w:val="en"/>
        </w:rPr>
        <w:t>Processing of personal data in the context of this tender and for the purposes of contract monitoring</w:t>
      </w:r>
      <w:bookmarkEnd w:id="98"/>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 xml:space="preserve">For processing performed with PLACE services, the </w:t>
      </w:r>
      <w:proofErr w:type="spellStart"/>
      <w:r>
        <w:rPr>
          <w:rFonts w:asciiTheme="minorHAnsi" w:hAnsiTheme="minorHAnsi" w:cstheme="minorHAnsi"/>
          <w:i/>
          <w:iCs/>
          <w:color w:val="auto"/>
          <w:sz w:val="22"/>
          <w:szCs w:val="22"/>
          <w:lang w:val="en"/>
        </w:rPr>
        <w:t>Ministère</w:t>
      </w:r>
      <w:proofErr w:type="spellEnd"/>
      <w:r>
        <w:rPr>
          <w:rFonts w:asciiTheme="minorHAnsi" w:hAnsiTheme="minorHAnsi" w:cstheme="minorHAnsi"/>
          <w:i/>
          <w:iCs/>
          <w:color w:val="auto"/>
          <w:sz w:val="22"/>
          <w:szCs w:val="22"/>
          <w:lang w:val="en"/>
        </w:rPr>
        <w:t xml:space="preserv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9" w:name="_Toc194908737"/>
      <w:r>
        <w:rPr>
          <w:rFonts w:asciiTheme="minorHAnsi" w:hAnsiTheme="minorHAnsi" w:cstheme="minorHAnsi"/>
          <w:sz w:val="22"/>
          <w:szCs w:val="22"/>
          <w:u w:val="single"/>
          <w:lang w:val="en"/>
        </w:rPr>
        <w:t>Identity and contact details of the data controller and its representative</w:t>
      </w:r>
      <w:bookmarkEnd w:id="99"/>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194908738"/>
      <w:r w:rsidRPr="00342E4D">
        <w:rPr>
          <w:rFonts w:asciiTheme="minorHAnsi" w:hAnsiTheme="minorHAnsi" w:cstheme="minorHAnsi"/>
          <w:sz w:val="22"/>
          <w:szCs w:val="22"/>
          <w:u w:val="single"/>
        </w:rPr>
        <w:t>For the PLACE </w:t>
      </w:r>
      <w:proofErr w:type="spellStart"/>
      <w:proofErr w:type="gramStart"/>
      <w:r w:rsidRPr="00342E4D">
        <w:rPr>
          <w:rFonts w:asciiTheme="minorHAnsi" w:hAnsiTheme="minorHAnsi" w:cstheme="minorHAnsi"/>
          <w:sz w:val="22"/>
          <w:szCs w:val="22"/>
          <w:u w:val="single"/>
        </w:rPr>
        <w:t>platform</w:t>
      </w:r>
      <w:proofErr w:type="spellEnd"/>
      <w:r w:rsidRPr="00342E4D">
        <w:rPr>
          <w:rFonts w:asciiTheme="minorHAnsi" w:hAnsiTheme="minorHAnsi" w:cstheme="minorHAnsi"/>
          <w:sz w:val="22"/>
          <w:szCs w:val="22"/>
          <w:u w:val="single"/>
        </w:rPr>
        <w:t>:</w:t>
      </w:r>
      <w:bookmarkEnd w:id="100"/>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1" w:name="_Toc194908739"/>
      <w:r>
        <w:rPr>
          <w:rFonts w:asciiTheme="minorHAnsi" w:hAnsiTheme="minorHAnsi" w:cstheme="minorHAnsi"/>
          <w:sz w:val="22"/>
          <w:szCs w:val="22"/>
          <w:u w:val="single"/>
          <w:lang w:val="en"/>
        </w:rPr>
        <w:t>Contact details of the Data Protection Officer:</w:t>
      </w:r>
      <w:bookmarkEnd w:id="101"/>
    </w:p>
    <w:p w14:paraId="4A91DEFE" w14:textId="5924A205" w:rsidR="00FB79BF" w:rsidRPr="00342E4D" w:rsidRDefault="00F70787" w:rsidP="0002417A">
      <w:pPr>
        <w:pStyle w:val="Default"/>
        <w:spacing w:before="120"/>
        <w:jc w:val="both"/>
        <w:rPr>
          <w:rFonts w:asciiTheme="minorHAnsi" w:hAnsiTheme="minorHAnsi" w:cstheme="minorHAnsi"/>
          <w:color w:val="auto"/>
          <w:sz w:val="22"/>
          <w:szCs w:val="22"/>
          <w:lang w:val="en-GB"/>
        </w:rPr>
      </w:pPr>
      <w:hyperlink r:id="rId20"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2" w:name="_Toc194908740"/>
      <w:r>
        <w:rPr>
          <w:rFonts w:asciiTheme="minorHAnsi" w:hAnsiTheme="minorHAnsi" w:cstheme="minorHAnsi"/>
          <w:sz w:val="22"/>
          <w:szCs w:val="22"/>
          <w:u w:val="single"/>
          <w:lang w:val="en"/>
        </w:rPr>
        <w:t>For the contracting authority:</w:t>
      </w:r>
      <w:bookmarkEnd w:id="102"/>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3" w:name="_Toc194908741"/>
      <w:r>
        <w:rPr>
          <w:rFonts w:asciiTheme="minorHAnsi" w:hAnsiTheme="minorHAnsi" w:cstheme="minorHAnsi"/>
          <w:sz w:val="22"/>
          <w:szCs w:val="22"/>
          <w:u w:val="single"/>
          <w:lang w:val="en"/>
        </w:rPr>
        <w:t>Contact details of the Data Protection Officer:</w:t>
      </w:r>
      <w:bookmarkEnd w:id="103"/>
    </w:p>
    <w:p w14:paraId="48F60AE8" w14:textId="77777777" w:rsidR="00FB79BF" w:rsidRPr="00342E4D" w:rsidRDefault="00F70787" w:rsidP="0002417A">
      <w:pPr>
        <w:pStyle w:val="Default"/>
        <w:spacing w:before="120"/>
        <w:jc w:val="both"/>
        <w:rPr>
          <w:rFonts w:asciiTheme="minorHAnsi" w:hAnsiTheme="minorHAnsi" w:cstheme="minorHAnsi"/>
          <w:color w:val="auto"/>
          <w:sz w:val="22"/>
          <w:szCs w:val="22"/>
          <w:lang w:val="en-GB"/>
        </w:rPr>
      </w:pPr>
      <w:hyperlink r:id="rId21"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22"/>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22"/>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22"/>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22"/>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10"/>
        </w:numPr>
        <w:spacing w:before="240" w:after="120"/>
        <w:ind w:left="357" w:hanging="357"/>
        <w:outlineLvl w:val="0"/>
        <w:rPr>
          <w:rFonts w:asciiTheme="minorHAnsi" w:hAnsiTheme="minorHAnsi" w:cstheme="minorHAnsi"/>
          <w:b/>
          <w:caps/>
          <w:sz w:val="28"/>
          <w:szCs w:val="22"/>
          <w:u w:val="single"/>
        </w:rPr>
      </w:pPr>
      <w:bookmarkStart w:id="104" w:name="_Toc194908742"/>
      <w:r>
        <w:rPr>
          <w:rFonts w:asciiTheme="minorHAnsi" w:hAnsiTheme="minorHAnsi" w:cstheme="minorHAnsi"/>
          <w:b/>
          <w:bCs/>
          <w:caps/>
          <w:sz w:val="28"/>
          <w:szCs w:val="22"/>
          <w:u w:val="single"/>
          <w:lang w:val="en"/>
        </w:rPr>
        <w:t>ADDITIONAL INFORMATION</w:t>
      </w:r>
      <w:bookmarkEnd w:id="104"/>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10"/>
        </w:numPr>
        <w:spacing w:before="240" w:after="120"/>
        <w:ind w:left="357" w:hanging="357"/>
        <w:outlineLvl w:val="0"/>
        <w:rPr>
          <w:rFonts w:asciiTheme="minorHAnsi" w:hAnsiTheme="minorHAnsi" w:cstheme="minorHAnsi"/>
          <w:b/>
          <w:caps/>
          <w:sz w:val="28"/>
          <w:szCs w:val="22"/>
          <w:u w:val="single"/>
        </w:rPr>
      </w:pPr>
      <w:bookmarkStart w:id="105" w:name="_Toc410899708"/>
      <w:bookmarkStart w:id="106" w:name="_Toc194908743"/>
      <w:r>
        <w:rPr>
          <w:rFonts w:asciiTheme="minorHAnsi" w:hAnsiTheme="minorHAnsi" w:cstheme="minorHAnsi"/>
          <w:b/>
          <w:bCs/>
          <w:caps/>
          <w:sz w:val="28"/>
          <w:szCs w:val="22"/>
          <w:u w:val="single"/>
          <w:lang w:val="en"/>
        </w:rPr>
        <w:t>Appeal channels and deadlines</w:t>
      </w:r>
      <w:bookmarkEnd w:id="105"/>
      <w:bookmarkEnd w:id="106"/>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22"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23"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4"/>
      <w:footerReference w:type="even" r:id="rId25"/>
      <w:footerReference w:type="default" r:id="rId26"/>
      <w:headerReference w:type="first" r:id="rId27"/>
      <w:footerReference w:type="first" r:id="rId28"/>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75CC" w14:textId="77777777" w:rsidR="00D66C33" w:rsidRDefault="00D66C33">
      <w:r>
        <w:separator/>
      </w:r>
    </w:p>
  </w:endnote>
  <w:endnote w:type="continuationSeparator" w:id="0">
    <w:p w14:paraId="22933C89" w14:textId="77777777" w:rsidR="00D66C33" w:rsidRDefault="00D6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Cambria"/>
    <w:panose1 w:val="020B0604020202020204"/>
    <w:charset w:val="00"/>
    <w:family w:val="roman"/>
    <w:notTrueType/>
    <w:pitch w:val="default"/>
  </w:font>
  <w:font w:name="Andale Sans UI">
    <w:panose1 w:val="020B0604020202020204"/>
    <w:charset w:val="00"/>
    <w:family w:val="auto"/>
    <w:pitch w:val="variable"/>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5BAD" w14:textId="77777777" w:rsidR="00A625AC" w:rsidRDefault="00A625AC">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A625AC" w:rsidRDefault="00A625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A625AC" w:rsidRPr="00342E4D" w:rsidRDefault="00A625AC"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15C94916" w:rsidR="00A625AC" w:rsidRDefault="00A625AC"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A625AC" w:rsidRPr="00342E4D" w:rsidRDefault="00A625AC"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sz w:val="22"/>
        <w:szCs w:val="22"/>
      </w:rPr>
      <w:id w:val="-1568570764"/>
      <w:docPartObj>
        <w:docPartGallery w:val="Page Numbers (Bottom of Page)"/>
        <w:docPartUnique/>
      </w:docPartObj>
    </w:sdtPr>
    <w:sdtContent>
      <w:sdt>
        <w:sdtPr>
          <w:rPr>
            <w:rFonts w:asciiTheme="minorHAnsi" w:hAnsiTheme="minorHAnsi" w:cstheme="minorBidi"/>
            <w:sz w:val="22"/>
            <w:szCs w:val="22"/>
          </w:rPr>
          <w:id w:val="21838982"/>
          <w:docPartObj>
            <w:docPartGallery w:val="Page Numbers (Top of Page)"/>
            <w:docPartUnique/>
          </w:docPartObj>
        </w:sdtPr>
        <w:sdtContent>
          <w:sdt>
            <w:sdtPr>
              <w:rPr>
                <w:rFonts w:asciiTheme="minorHAnsi" w:hAnsiTheme="minorHAnsi" w:cstheme="minorBidi"/>
                <w:sz w:val="22"/>
                <w:szCs w:val="22"/>
              </w:rPr>
              <w:id w:val="-2098236126"/>
              <w:docPartObj>
                <w:docPartGallery w:val="Page Numbers (Bottom of Page)"/>
                <w:docPartUnique/>
              </w:docPartObj>
            </w:sdtPr>
            <w:sdtContent>
              <w:sdt>
                <w:sdtPr>
                  <w:rPr>
                    <w:rFonts w:asciiTheme="minorHAnsi" w:hAnsiTheme="minorHAnsi" w:cstheme="minorBidi"/>
                    <w:sz w:val="22"/>
                    <w:szCs w:val="22"/>
                  </w:rPr>
                  <w:id w:val="30927149"/>
                  <w:docPartObj>
                    <w:docPartGallery w:val="Page Numbers (Top of Page)"/>
                    <w:docPartUnique/>
                  </w:docPartObj>
                </w:sdtPr>
                <w:sdtContent>
                  <w:p w14:paraId="64F6BAB6" w14:textId="77777777" w:rsidR="00A625AC" w:rsidRDefault="00A625AC"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A625AC" w:rsidRDefault="00A625AC"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DAJ_M009ENG_v07</w:t>
                        </w:r>
                        <w:r>
                          <w:rPr>
                            <w:rFonts w:asciiTheme="minorHAnsi" w:hAnsiTheme="minorHAnsi" w:cstheme="minorHAnsi"/>
                            <w:sz w:val="22"/>
                            <w:szCs w:val="22"/>
                          </w:rPr>
                          <w:tab/>
                        </w:r>
                      </w:sdtContent>
                    </w:sdt>
                  </w:p>
                  <w:p w14:paraId="2109CE70" w14:textId="62554DB2" w:rsidR="00A625AC" w:rsidRDefault="00A625AC"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A625AC" w:rsidRDefault="00A625AC" w:rsidP="00030B8F">
                    <w:pPr>
                      <w:pStyle w:val="Pieddepage"/>
                      <w:spacing w:line="240" w:lineRule="exact"/>
                      <w:rPr>
                        <w:rFonts w:asciiTheme="minorHAnsi" w:hAnsiTheme="minorHAnsi" w:cstheme="minorHAnsi"/>
                        <w:b/>
                        <w:sz w:val="22"/>
                        <w:szCs w:val="22"/>
                      </w:rPr>
                    </w:pPr>
                  </w:p>
                  <w:p w14:paraId="7660B93D" w14:textId="150B62C8" w:rsidR="00A625AC" w:rsidRPr="00825775" w:rsidRDefault="00A625AC"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AE50" w14:textId="77777777" w:rsidR="00A625AC" w:rsidRDefault="00A625A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A625AC" w:rsidRDefault="00A625AC"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20E740A1" w:rsidR="00A625AC" w:rsidRDefault="00A625AC"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noProof/>
            <w:sz w:val="22"/>
            <w:szCs w:val="22"/>
            <w:lang w:val="en"/>
          </w:rPr>
          <w:t>9</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sz w:val="22"/>
        <w:szCs w:val="22"/>
      </w:rPr>
      <w:id w:val="-548231886"/>
      <w:docPartObj>
        <w:docPartGallery w:val="Page Numbers (Bottom of Page)"/>
        <w:docPartUnique/>
      </w:docPartObj>
    </w:sdtPr>
    <w:sdtContent>
      <w:sdt>
        <w:sdtPr>
          <w:rPr>
            <w:rFonts w:asciiTheme="minorHAnsi" w:hAnsiTheme="minorHAnsi" w:cstheme="minorBid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A625AC" w:rsidRDefault="00A625AC"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6E6C2C23" w:rsidR="00A625AC" w:rsidRDefault="00A625AC"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A625AC" w:rsidRPr="00825775" w:rsidRDefault="00A625AC"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1292" w14:textId="77777777" w:rsidR="00D66C33" w:rsidRDefault="00D66C33">
      <w:r>
        <w:separator/>
      </w:r>
    </w:p>
  </w:footnote>
  <w:footnote w:type="continuationSeparator" w:id="0">
    <w:p w14:paraId="66FE7E97" w14:textId="77777777" w:rsidR="00D66C33" w:rsidRDefault="00D66C33">
      <w:r>
        <w:continuationSeparator/>
      </w:r>
    </w:p>
  </w:footnote>
  <w:footnote w:id="1">
    <w:p w14:paraId="047663AC" w14:textId="7BDA2A25" w:rsidR="00A625AC" w:rsidRPr="00342E4D" w:rsidRDefault="00A625AC">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1BAC" w14:textId="70860A16" w:rsidR="00A625AC" w:rsidRDefault="00A625AC" w:rsidP="00FB089A">
    <w:pPr>
      <w:pStyle w:val="En-tte"/>
      <w:tabs>
        <w:tab w:val="clear" w:pos="9072"/>
        <w:tab w:val="right" w:pos="9339"/>
      </w:tabs>
      <w:rPr>
        <w:rFonts w:ascii="Calibri" w:hAnsi="Calibri"/>
        <w:bCs/>
        <w:sz w:val="22"/>
        <w:szCs w:val="28"/>
        <w:u w:val="single"/>
      </w:rPr>
    </w:pPr>
  </w:p>
  <w:p w14:paraId="20B764FC" w14:textId="77777777" w:rsidR="00A625AC" w:rsidRPr="009E270B" w:rsidRDefault="00A625AC"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A625AC" w:rsidRDefault="00A625AC"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A3FB" w14:textId="45427653" w:rsidR="00A625AC" w:rsidRDefault="00A625AC" w:rsidP="004537EA">
    <w:pPr>
      <w:pStyle w:val="En-tte"/>
    </w:pPr>
    <w:bookmarkStart w:id="0" w:name="_Hlk62125806"/>
    <w:bookmarkStart w:id="1" w:name="_Hlk62125807"/>
    <w:r>
      <w:rPr>
        <w:noProof/>
        <w:lang w:val="en-GB" w:eastAsia="en-GB"/>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A625AC" w:rsidRDefault="00A625AC"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D6A3" w14:textId="5B9F0FF1" w:rsidR="00A625AC" w:rsidRDefault="00A625AC" w:rsidP="00C92420">
    <w:pPr>
      <w:pStyle w:val="En-tte"/>
      <w:tabs>
        <w:tab w:val="right" w:pos="9214"/>
      </w:tabs>
      <w:rPr>
        <w:rFonts w:ascii="Calibri" w:hAnsi="Calibri"/>
        <w:bCs/>
        <w:sz w:val="22"/>
        <w:szCs w:val="28"/>
        <w:u w:val="single"/>
      </w:rPr>
    </w:pPr>
  </w:p>
  <w:p w14:paraId="17F39EBA" w14:textId="77777777" w:rsidR="00A625AC" w:rsidRDefault="00A625AC"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A625AC" w:rsidRPr="00342E4D" w:rsidRDefault="00A625AC"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6CCE" w14:textId="191F7E1F" w:rsidR="00A625AC" w:rsidRDefault="00A625AC" w:rsidP="004537EA">
    <w:pPr>
      <w:pStyle w:val="En-tte"/>
    </w:pPr>
  </w:p>
  <w:p w14:paraId="3FF9C650" w14:textId="77777777" w:rsidR="00A625AC" w:rsidRDefault="00A625AC"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A625AC" w:rsidRDefault="00A625AC" w:rsidP="00453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B50D95"/>
    <w:multiLevelType w:val="multilevel"/>
    <w:tmpl w:val="5D364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DE38E48"/>
    <w:multiLevelType w:val="hybridMultilevel"/>
    <w:tmpl w:val="C5F01E06"/>
    <w:lvl w:ilvl="0" w:tplc="26D64B14">
      <w:start w:val="1"/>
      <w:numFmt w:val="bullet"/>
      <w:lvlText w:val="-"/>
      <w:lvlJc w:val="left"/>
      <w:pPr>
        <w:ind w:left="1080" w:hanging="360"/>
      </w:pPr>
      <w:rPr>
        <w:rFonts w:ascii="Aptos" w:hAnsi="Aptos" w:hint="default"/>
      </w:rPr>
    </w:lvl>
    <w:lvl w:ilvl="1" w:tplc="8FD8D916">
      <w:start w:val="1"/>
      <w:numFmt w:val="bullet"/>
      <w:lvlText w:val="o"/>
      <w:lvlJc w:val="left"/>
      <w:pPr>
        <w:ind w:left="1800" w:hanging="360"/>
      </w:pPr>
      <w:rPr>
        <w:rFonts w:ascii="Courier New" w:hAnsi="Courier New" w:hint="default"/>
      </w:rPr>
    </w:lvl>
    <w:lvl w:ilvl="2" w:tplc="A9D4D09E">
      <w:start w:val="1"/>
      <w:numFmt w:val="bullet"/>
      <w:lvlText w:val=""/>
      <w:lvlJc w:val="left"/>
      <w:pPr>
        <w:ind w:left="2520" w:hanging="360"/>
      </w:pPr>
      <w:rPr>
        <w:rFonts w:ascii="Wingdings" w:hAnsi="Wingdings" w:hint="default"/>
      </w:rPr>
    </w:lvl>
    <w:lvl w:ilvl="3" w:tplc="CCFEE9EE">
      <w:start w:val="1"/>
      <w:numFmt w:val="bullet"/>
      <w:lvlText w:val=""/>
      <w:lvlJc w:val="left"/>
      <w:pPr>
        <w:ind w:left="3240" w:hanging="360"/>
      </w:pPr>
      <w:rPr>
        <w:rFonts w:ascii="Symbol" w:hAnsi="Symbol" w:hint="default"/>
      </w:rPr>
    </w:lvl>
    <w:lvl w:ilvl="4" w:tplc="F1E22230">
      <w:start w:val="1"/>
      <w:numFmt w:val="bullet"/>
      <w:lvlText w:val="o"/>
      <w:lvlJc w:val="left"/>
      <w:pPr>
        <w:ind w:left="3960" w:hanging="360"/>
      </w:pPr>
      <w:rPr>
        <w:rFonts w:ascii="Courier New" w:hAnsi="Courier New" w:hint="default"/>
      </w:rPr>
    </w:lvl>
    <w:lvl w:ilvl="5" w:tplc="F4422100">
      <w:start w:val="1"/>
      <w:numFmt w:val="bullet"/>
      <w:lvlText w:val=""/>
      <w:lvlJc w:val="left"/>
      <w:pPr>
        <w:ind w:left="4680" w:hanging="360"/>
      </w:pPr>
      <w:rPr>
        <w:rFonts w:ascii="Wingdings" w:hAnsi="Wingdings" w:hint="default"/>
      </w:rPr>
    </w:lvl>
    <w:lvl w:ilvl="6" w:tplc="6ACA450E">
      <w:start w:val="1"/>
      <w:numFmt w:val="bullet"/>
      <w:lvlText w:val=""/>
      <w:lvlJc w:val="left"/>
      <w:pPr>
        <w:ind w:left="5400" w:hanging="360"/>
      </w:pPr>
      <w:rPr>
        <w:rFonts w:ascii="Symbol" w:hAnsi="Symbol" w:hint="default"/>
      </w:rPr>
    </w:lvl>
    <w:lvl w:ilvl="7" w:tplc="B532E6FC">
      <w:start w:val="1"/>
      <w:numFmt w:val="bullet"/>
      <w:lvlText w:val="o"/>
      <w:lvlJc w:val="left"/>
      <w:pPr>
        <w:ind w:left="6120" w:hanging="360"/>
      </w:pPr>
      <w:rPr>
        <w:rFonts w:ascii="Courier New" w:hAnsi="Courier New" w:hint="default"/>
      </w:rPr>
    </w:lvl>
    <w:lvl w:ilvl="8" w:tplc="E782FBBA">
      <w:start w:val="1"/>
      <w:numFmt w:val="bullet"/>
      <w:lvlText w:val=""/>
      <w:lvlJc w:val="left"/>
      <w:pPr>
        <w:ind w:left="6840" w:hanging="360"/>
      </w:pPr>
      <w:rPr>
        <w:rFonts w:ascii="Wingdings" w:hAnsi="Wingdings" w:hint="default"/>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B82AA"/>
    <w:multiLevelType w:val="hybridMultilevel"/>
    <w:tmpl w:val="91BC48FE"/>
    <w:lvl w:ilvl="0" w:tplc="9C60BB28">
      <w:start w:val="1"/>
      <w:numFmt w:val="bullet"/>
      <w:lvlText w:val="-"/>
      <w:lvlJc w:val="left"/>
      <w:pPr>
        <w:ind w:left="720" w:hanging="360"/>
      </w:pPr>
      <w:rPr>
        <w:rFonts w:ascii="Aptos" w:hAnsi="Aptos" w:hint="default"/>
      </w:rPr>
    </w:lvl>
    <w:lvl w:ilvl="1" w:tplc="6A20B546">
      <w:start w:val="1"/>
      <w:numFmt w:val="bullet"/>
      <w:lvlText w:val="o"/>
      <w:lvlJc w:val="left"/>
      <w:pPr>
        <w:ind w:left="1440" w:hanging="360"/>
      </w:pPr>
      <w:rPr>
        <w:rFonts w:ascii="Courier New" w:hAnsi="Courier New" w:hint="default"/>
      </w:rPr>
    </w:lvl>
    <w:lvl w:ilvl="2" w:tplc="D1EC0710">
      <w:start w:val="1"/>
      <w:numFmt w:val="bullet"/>
      <w:lvlText w:val=""/>
      <w:lvlJc w:val="left"/>
      <w:pPr>
        <w:ind w:left="2160" w:hanging="360"/>
      </w:pPr>
      <w:rPr>
        <w:rFonts w:ascii="Wingdings" w:hAnsi="Wingdings" w:hint="default"/>
      </w:rPr>
    </w:lvl>
    <w:lvl w:ilvl="3" w:tplc="33FC934E">
      <w:start w:val="1"/>
      <w:numFmt w:val="bullet"/>
      <w:lvlText w:val=""/>
      <w:lvlJc w:val="left"/>
      <w:pPr>
        <w:ind w:left="2880" w:hanging="360"/>
      </w:pPr>
      <w:rPr>
        <w:rFonts w:ascii="Symbol" w:hAnsi="Symbol" w:hint="default"/>
      </w:rPr>
    </w:lvl>
    <w:lvl w:ilvl="4" w:tplc="BED0D1F4">
      <w:start w:val="1"/>
      <w:numFmt w:val="bullet"/>
      <w:lvlText w:val="o"/>
      <w:lvlJc w:val="left"/>
      <w:pPr>
        <w:ind w:left="3600" w:hanging="360"/>
      </w:pPr>
      <w:rPr>
        <w:rFonts w:ascii="Courier New" w:hAnsi="Courier New" w:hint="default"/>
      </w:rPr>
    </w:lvl>
    <w:lvl w:ilvl="5" w:tplc="1004A8D2">
      <w:start w:val="1"/>
      <w:numFmt w:val="bullet"/>
      <w:lvlText w:val=""/>
      <w:lvlJc w:val="left"/>
      <w:pPr>
        <w:ind w:left="4320" w:hanging="360"/>
      </w:pPr>
      <w:rPr>
        <w:rFonts w:ascii="Wingdings" w:hAnsi="Wingdings" w:hint="default"/>
      </w:rPr>
    </w:lvl>
    <w:lvl w:ilvl="6" w:tplc="06D8D77A">
      <w:start w:val="1"/>
      <w:numFmt w:val="bullet"/>
      <w:lvlText w:val=""/>
      <w:lvlJc w:val="left"/>
      <w:pPr>
        <w:ind w:left="5040" w:hanging="360"/>
      </w:pPr>
      <w:rPr>
        <w:rFonts w:ascii="Symbol" w:hAnsi="Symbol" w:hint="default"/>
      </w:rPr>
    </w:lvl>
    <w:lvl w:ilvl="7" w:tplc="E3A847CA">
      <w:start w:val="1"/>
      <w:numFmt w:val="bullet"/>
      <w:lvlText w:val="o"/>
      <w:lvlJc w:val="left"/>
      <w:pPr>
        <w:ind w:left="5760" w:hanging="360"/>
      </w:pPr>
      <w:rPr>
        <w:rFonts w:ascii="Courier New" w:hAnsi="Courier New" w:hint="default"/>
      </w:rPr>
    </w:lvl>
    <w:lvl w:ilvl="8" w:tplc="758E23D2">
      <w:start w:val="1"/>
      <w:numFmt w:val="bullet"/>
      <w:lvlText w:val=""/>
      <w:lvlJc w:val="left"/>
      <w:pPr>
        <w:ind w:left="6480" w:hanging="360"/>
      </w:pPr>
      <w:rPr>
        <w:rFonts w:ascii="Wingdings" w:hAnsi="Wingdings" w:hint="default"/>
      </w:rPr>
    </w:lvl>
  </w:abstractNum>
  <w:abstractNum w:abstractNumId="25"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6"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A94243"/>
    <w:multiLevelType w:val="hybridMultilevel"/>
    <w:tmpl w:val="A860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59DB12"/>
    <w:multiLevelType w:val="hybridMultilevel"/>
    <w:tmpl w:val="715664BE"/>
    <w:lvl w:ilvl="0" w:tplc="22C2B5E0">
      <w:start w:val="1"/>
      <w:numFmt w:val="bullet"/>
      <w:lvlText w:val="-"/>
      <w:lvlJc w:val="left"/>
      <w:pPr>
        <w:ind w:left="720" w:hanging="360"/>
      </w:pPr>
      <w:rPr>
        <w:rFonts w:ascii="Aptos" w:hAnsi="Aptos" w:hint="default"/>
      </w:rPr>
    </w:lvl>
    <w:lvl w:ilvl="1" w:tplc="050A982C">
      <w:start w:val="1"/>
      <w:numFmt w:val="bullet"/>
      <w:lvlText w:val="o"/>
      <w:lvlJc w:val="left"/>
      <w:pPr>
        <w:ind w:left="1440" w:hanging="360"/>
      </w:pPr>
      <w:rPr>
        <w:rFonts w:ascii="Courier New" w:hAnsi="Courier New" w:hint="default"/>
      </w:rPr>
    </w:lvl>
    <w:lvl w:ilvl="2" w:tplc="3BE29E84">
      <w:start w:val="1"/>
      <w:numFmt w:val="bullet"/>
      <w:lvlText w:val=""/>
      <w:lvlJc w:val="left"/>
      <w:pPr>
        <w:ind w:left="2160" w:hanging="360"/>
      </w:pPr>
      <w:rPr>
        <w:rFonts w:ascii="Wingdings" w:hAnsi="Wingdings" w:hint="default"/>
      </w:rPr>
    </w:lvl>
    <w:lvl w:ilvl="3" w:tplc="CE448162">
      <w:start w:val="1"/>
      <w:numFmt w:val="bullet"/>
      <w:lvlText w:val=""/>
      <w:lvlJc w:val="left"/>
      <w:pPr>
        <w:ind w:left="2880" w:hanging="360"/>
      </w:pPr>
      <w:rPr>
        <w:rFonts w:ascii="Symbol" w:hAnsi="Symbol" w:hint="default"/>
      </w:rPr>
    </w:lvl>
    <w:lvl w:ilvl="4" w:tplc="EC08901E">
      <w:start w:val="1"/>
      <w:numFmt w:val="bullet"/>
      <w:lvlText w:val="o"/>
      <w:lvlJc w:val="left"/>
      <w:pPr>
        <w:ind w:left="3600" w:hanging="360"/>
      </w:pPr>
      <w:rPr>
        <w:rFonts w:ascii="Courier New" w:hAnsi="Courier New" w:hint="default"/>
      </w:rPr>
    </w:lvl>
    <w:lvl w:ilvl="5" w:tplc="4360419C">
      <w:start w:val="1"/>
      <w:numFmt w:val="bullet"/>
      <w:lvlText w:val=""/>
      <w:lvlJc w:val="left"/>
      <w:pPr>
        <w:ind w:left="4320" w:hanging="360"/>
      </w:pPr>
      <w:rPr>
        <w:rFonts w:ascii="Wingdings" w:hAnsi="Wingdings" w:hint="default"/>
      </w:rPr>
    </w:lvl>
    <w:lvl w:ilvl="6" w:tplc="8E48E504">
      <w:start w:val="1"/>
      <w:numFmt w:val="bullet"/>
      <w:lvlText w:val=""/>
      <w:lvlJc w:val="left"/>
      <w:pPr>
        <w:ind w:left="5040" w:hanging="360"/>
      </w:pPr>
      <w:rPr>
        <w:rFonts w:ascii="Symbol" w:hAnsi="Symbol" w:hint="default"/>
      </w:rPr>
    </w:lvl>
    <w:lvl w:ilvl="7" w:tplc="81D8C3B2">
      <w:start w:val="1"/>
      <w:numFmt w:val="bullet"/>
      <w:lvlText w:val="o"/>
      <w:lvlJc w:val="left"/>
      <w:pPr>
        <w:ind w:left="5760" w:hanging="360"/>
      </w:pPr>
      <w:rPr>
        <w:rFonts w:ascii="Courier New" w:hAnsi="Courier New" w:hint="default"/>
      </w:rPr>
    </w:lvl>
    <w:lvl w:ilvl="8" w:tplc="2E4EEF2A">
      <w:start w:val="1"/>
      <w:numFmt w:val="bullet"/>
      <w:lvlText w:val=""/>
      <w:lvlJc w:val="left"/>
      <w:pPr>
        <w:ind w:left="6480" w:hanging="360"/>
      </w:pPr>
      <w:rPr>
        <w:rFonts w:ascii="Wingdings" w:hAnsi="Wingdings" w:hint="default"/>
      </w:rPr>
    </w:lvl>
  </w:abstractNum>
  <w:abstractNum w:abstractNumId="34" w15:restartNumberingAfterBreak="0">
    <w:nsid w:val="58EF2408"/>
    <w:multiLevelType w:val="hybridMultilevel"/>
    <w:tmpl w:val="147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6" w15:restartNumberingAfterBreak="0">
    <w:nsid w:val="5F705018"/>
    <w:multiLevelType w:val="hybridMultilevel"/>
    <w:tmpl w:val="1A26653E"/>
    <w:lvl w:ilvl="0" w:tplc="64E074E6">
      <w:start w:val="1"/>
      <w:numFmt w:val="bullet"/>
      <w:lvlText w:val="-"/>
      <w:lvlJc w:val="left"/>
      <w:pPr>
        <w:ind w:left="720" w:hanging="360"/>
      </w:pPr>
      <w:rPr>
        <w:rFonts w:ascii="Aptos" w:hAnsi="Aptos" w:hint="default"/>
      </w:rPr>
    </w:lvl>
    <w:lvl w:ilvl="1" w:tplc="3712073E">
      <w:start w:val="1"/>
      <w:numFmt w:val="bullet"/>
      <w:lvlText w:val="o"/>
      <w:lvlJc w:val="left"/>
      <w:pPr>
        <w:ind w:left="1440" w:hanging="360"/>
      </w:pPr>
      <w:rPr>
        <w:rFonts w:ascii="Courier New" w:hAnsi="Courier New" w:hint="default"/>
      </w:rPr>
    </w:lvl>
    <w:lvl w:ilvl="2" w:tplc="3EC69FC4">
      <w:start w:val="1"/>
      <w:numFmt w:val="bullet"/>
      <w:lvlText w:val=""/>
      <w:lvlJc w:val="left"/>
      <w:pPr>
        <w:ind w:left="2160" w:hanging="360"/>
      </w:pPr>
      <w:rPr>
        <w:rFonts w:ascii="Wingdings" w:hAnsi="Wingdings" w:hint="default"/>
      </w:rPr>
    </w:lvl>
    <w:lvl w:ilvl="3" w:tplc="A660323C">
      <w:start w:val="1"/>
      <w:numFmt w:val="bullet"/>
      <w:lvlText w:val=""/>
      <w:lvlJc w:val="left"/>
      <w:pPr>
        <w:ind w:left="2880" w:hanging="360"/>
      </w:pPr>
      <w:rPr>
        <w:rFonts w:ascii="Symbol" w:hAnsi="Symbol" w:hint="default"/>
      </w:rPr>
    </w:lvl>
    <w:lvl w:ilvl="4" w:tplc="87FC66B4">
      <w:start w:val="1"/>
      <w:numFmt w:val="bullet"/>
      <w:lvlText w:val="o"/>
      <w:lvlJc w:val="left"/>
      <w:pPr>
        <w:ind w:left="3600" w:hanging="360"/>
      </w:pPr>
      <w:rPr>
        <w:rFonts w:ascii="Courier New" w:hAnsi="Courier New" w:hint="default"/>
      </w:rPr>
    </w:lvl>
    <w:lvl w:ilvl="5" w:tplc="74BE3524">
      <w:start w:val="1"/>
      <w:numFmt w:val="bullet"/>
      <w:lvlText w:val=""/>
      <w:lvlJc w:val="left"/>
      <w:pPr>
        <w:ind w:left="4320" w:hanging="360"/>
      </w:pPr>
      <w:rPr>
        <w:rFonts w:ascii="Wingdings" w:hAnsi="Wingdings" w:hint="default"/>
      </w:rPr>
    </w:lvl>
    <w:lvl w:ilvl="6" w:tplc="35DCB2C6">
      <w:start w:val="1"/>
      <w:numFmt w:val="bullet"/>
      <w:lvlText w:val=""/>
      <w:lvlJc w:val="left"/>
      <w:pPr>
        <w:ind w:left="5040" w:hanging="360"/>
      </w:pPr>
      <w:rPr>
        <w:rFonts w:ascii="Symbol" w:hAnsi="Symbol" w:hint="default"/>
      </w:rPr>
    </w:lvl>
    <w:lvl w:ilvl="7" w:tplc="E35E1EAE">
      <w:start w:val="1"/>
      <w:numFmt w:val="bullet"/>
      <w:lvlText w:val="o"/>
      <w:lvlJc w:val="left"/>
      <w:pPr>
        <w:ind w:left="5760" w:hanging="360"/>
      </w:pPr>
      <w:rPr>
        <w:rFonts w:ascii="Courier New" w:hAnsi="Courier New" w:hint="default"/>
      </w:rPr>
    </w:lvl>
    <w:lvl w:ilvl="8" w:tplc="3B28FBC2">
      <w:start w:val="1"/>
      <w:numFmt w:val="bullet"/>
      <w:lvlText w:val=""/>
      <w:lvlJc w:val="left"/>
      <w:pPr>
        <w:ind w:left="6480" w:hanging="360"/>
      </w:pPr>
      <w:rPr>
        <w:rFonts w:ascii="Wingdings" w:hAnsi="Wingdings" w:hint="default"/>
      </w:rPr>
    </w:lvl>
  </w:abstractNum>
  <w:abstractNum w:abstractNumId="3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9"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4"/>
  </w:num>
  <w:num w:numId="4">
    <w:abstractNumId w:val="33"/>
  </w:num>
  <w:num w:numId="5">
    <w:abstractNumId w:val="0"/>
  </w:num>
  <w:num w:numId="6">
    <w:abstractNumId w:val="9"/>
  </w:num>
  <w:num w:numId="7">
    <w:abstractNumId w:val="31"/>
  </w:num>
  <w:num w:numId="8">
    <w:abstractNumId w:val="6"/>
  </w:num>
  <w:num w:numId="9">
    <w:abstractNumId w:val="23"/>
  </w:num>
  <w:num w:numId="10">
    <w:abstractNumId w:val="11"/>
  </w:num>
  <w:num w:numId="11">
    <w:abstractNumId w:val="21"/>
  </w:num>
  <w:num w:numId="12">
    <w:abstractNumId w:val="32"/>
  </w:num>
  <w:num w:numId="13">
    <w:abstractNumId w:val="14"/>
  </w:num>
  <w:num w:numId="14">
    <w:abstractNumId w:val="37"/>
  </w:num>
  <w:num w:numId="15">
    <w:abstractNumId w:val="3"/>
  </w:num>
  <w:num w:numId="16">
    <w:abstractNumId w:val="13"/>
  </w:num>
  <w:num w:numId="17">
    <w:abstractNumId w:val="35"/>
  </w:num>
  <w:num w:numId="18">
    <w:abstractNumId w:val="26"/>
  </w:num>
  <w:num w:numId="19">
    <w:abstractNumId w:val="40"/>
  </w:num>
  <w:num w:numId="20">
    <w:abstractNumId w:val="5"/>
  </w:num>
  <w:num w:numId="21">
    <w:abstractNumId w:val="25"/>
  </w:num>
  <w:num w:numId="22">
    <w:abstractNumId w:val="22"/>
  </w:num>
  <w:num w:numId="23">
    <w:abstractNumId w:val="16"/>
  </w:num>
  <w:num w:numId="24">
    <w:abstractNumId w:val="8"/>
  </w:num>
  <w:num w:numId="25">
    <w:abstractNumId w:val="7"/>
  </w:num>
  <w:num w:numId="26">
    <w:abstractNumId w:val="45"/>
  </w:num>
  <w:num w:numId="27">
    <w:abstractNumId w:val="1"/>
  </w:num>
  <w:num w:numId="28">
    <w:abstractNumId w:val="17"/>
  </w:num>
  <w:num w:numId="29">
    <w:abstractNumId w:val="41"/>
  </w:num>
  <w:num w:numId="30">
    <w:abstractNumId w:val="19"/>
  </w:num>
  <w:num w:numId="31">
    <w:abstractNumId w:val="46"/>
  </w:num>
  <w:num w:numId="32">
    <w:abstractNumId w:val="38"/>
  </w:num>
  <w:num w:numId="33">
    <w:abstractNumId w:val="42"/>
  </w:num>
  <w:num w:numId="34">
    <w:abstractNumId w:val="30"/>
  </w:num>
  <w:num w:numId="35">
    <w:abstractNumId w:val="39"/>
  </w:num>
  <w:num w:numId="36">
    <w:abstractNumId w:val="43"/>
  </w:num>
  <w:num w:numId="37">
    <w:abstractNumId w:val="12"/>
  </w:num>
  <w:num w:numId="38">
    <w:abstractNumId w:val="20"/>
  </w:num>
  <w:num w:numId="39">
    <w:abstractNumId w:val="10"/>
  </w:num>
  <w:num w:numId="40">
    <w:abstractNumId w:val="28"/>
  </w:num>
  <w:num w:numId="41">
    <w:abstractNumId w:val="27"/>
  </w:num>
  <w:num w:numId="42">
    <w:abstractNumId w:val="44"/>
  </w:num>
  <w:num w:numId="43">
    <w:abstractNumId w:val="47"/>
  </w:num>
  <w:num w:numId="44">
    <w:abstractNumId w:val="15"/>
  </w:num>
  <w:num w:numId="45">
    <w:abstractNumId w:val="4"/>
  </w:num>
  <w:num w:numId="46">
    <w:abstractNumId w:val="34"/>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8C5"/>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1C2"/>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30D"/>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1AE"/>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1C9E"/>
    <w:rsid w:val="001F2265"/>
    <w:rsid w:val="001F3426"/>
    <w:rsid w:val="001F354F"/>
    <w:rsid w:val="001F527A"/>
    <w:rsid w:val="00200B23"/>
    <w:rsid w:val="00203CB4"/>
    <w:rsid w:val="002104E9"/>
    <w:rsid w:val="002115E0"/>
    <w:rsid w:val="00215F95"/>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38C"/>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2C0D5"/>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C7522"/>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242"/>
    <w:rsid w:val="00517CCF"/>
    <w:rsid w:val="005204FC"/>
    <w:rsid w:val="00524075"/>
    <w:rsid w:val="005253D0"/>
    <w:rsid w:val="00526D81"/>
    <w:rsid w:val="00532631"/>
    <w:rsid w:val="00533387"/>
    <w:rsid w:val="005378FC"/>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0745"/>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341D"/>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6FF2"/>
    <w:rsid w:val="00727007"/>
    <w:rsid w:val="00734440"/>
    <w:rsid w:val="00737A32"/>
    <w:rsid w:val="00741613"/>
    <w:rsid w:val="00741859"/>
    <w:rsid w:val="00741D2D"/>
    <w:rsid w:val="007427A0"/>
    <w:rsid w:val="00744277"/>
    <w:rsid w:val="007445D3"/>
    <w:rsid w:val="007452D4"/>
    <w:rsid w:val="00751BBC"/>
    <w:rsid w:val="00754D6B"/>
    <w:rsid w:val="007551ED"/>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5A07"/>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74496"/>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23"/>
    <w:rsid w:val="008C01FE"/>
    <w:rsid w:val="008C0C5A"/>
    <w:rsid w:val="008C6F83"/>
    <w:rsid w:val="008D0EE4"/>
    <w:rsid w:val="008D0FFD"/>
    <w:rsid w:val="008D1788"/>
    <w:rsid w:val="008D2B4E"/>
    <w:rsid w:val="008D58AE"/>
    <w:rsid w:val="008D5F52"/>
    <w:rsid w:val="008D7C14"/>
    <w:rsid w:val="008E1C71"/>
    <w:rsid w:val="008E3848"/>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5FD5"/>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6A1A"/>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02CA"/>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3C27"/>
    <w:rsid w:val="00A4411C"/>
    <w:rsid w:val="00A44958"/>
    <w:rsid w:val="00A44D8F"/>
    <w:rsid w:val="00A45610"/>
    <w:rsid w:val="00A50691"/>
    <w:rsid w:val="00A50B8E"/>
    <w:rsid w:val="00A50BA3"/>
    <w:rsid w:val="00A522CE"/>
    <w:rsid w:val="00A5417F"/>
    <w:rsid w:val="00A5774F"/>
    <w:rsid w:val="00A605BE"/>
    <w:rsid w:val="00A60E9D"/>
    <w:rsid w:val="00A624E2"/>
    <w:rsid w:val="00A625AC"/>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1515"/>
    <w:rsid w:val="00BD2D85"/>
    <w:rsid w:val="00BD425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96B"/>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66C33"/>
    <w:rsid w:val="00D67A5C"/>
    <w:rsid w:val="00D72491"/>
    <w:rsid w:val="00D72F5E"/>
    <w:rsid w:val="00D739E0"/>
    <w:rsid w:val="00D7410D"/>
    <w:rsid w:val="00D75543"/>
    <w:rsid w:val="00D778B6"/>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47D5"/>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20C8"/>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0787"/>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 w:val="012EB0E0"/>
    <w:rsid w:val="02575FC5"/>
    <w:rsid w:val="05E2BD6C"/>
    <w:rsid w:val="06F28B83"/>
    <w:rsid w:val="07876D3C"/>
    <w:rsid w:val="0823AEC2"/>
    <w:rsid w:val="08EE9955"/>
    <w:rsid w:val="09C67E32"/>
    <w:rsid w:val="0AA978C4"/>
    <w:rsid w:val="0ADC52A2"/>
    <w:rsid w:val="0C1EA7CF"/>
    <w:rsid w:val="101D1C22"/>
    <w:rsid w:val="105F8009"/>
    <w:rsid w:val="13600397"/>
    <w:rsid w:val="14866A53"/>
    <w:rsid w:val="156E13E2"/>
    <w:rsid w:val="16BE5415"/>
    <w:rsid w:val="17448048"/>
    <w:rsid w:val="17892A0B"/>
    <w:rsid w:val="1853EA71"/>
    <w:rsid w:val="1C80F4FC"/>
    <w:rsid w:val="1D8E3599"/>
    <w:rsid w:val="1E686FDD"/>
    <w:rsid w:val="1E6F8B29"/>
    <w:rsid w:val="202F62C4"/>
    <w:rsid w:val="20CBE9A7"/>
    <w:rsid w:val="248682DF"/>
    <w:rsid w:val="2535F3A4"/>
    <w:rsid w:val="263D82E8"/>
    <w:rsid w:val="26F5004E"/>
    <w:rsid w:val="271642F1"/>
    <w:rsid w:val="2726D658"/>
    <w:rsid w:val="2912B8A9"/>
    <w:rsid w:val="2A15B95E"/>
    <w:rsid w:val="2A4E05EE"/>
    <w:rsid w:val="301654EF"/>
    <w:rsid w:val="3086EE49"/>
    <w:rsid w:val="309435A2"/>
    <w:rsid w:val="31FACEBF"/>
    <w:rsid w:val="34550875"/>
    <w:rsid w:val="353C235C"/>
    <w:rsid w:val="375044C6"/>
    <w:rsid w:val="39296E12"/>
    <w:rsid w:val="39F3D1EE"/>
    <w:rsid w:val="3AFA195B"/>
    <w:rsid w:val="3CA67047"/>
    <w:rsid w:val="3CE9FCE5"/>
    <w:rsid w:val="3F9FCB98"/>
    <w:rsid w:val="4049407D"/>
    <w:rsid w:val="40C19A9D"/>
    <w:rsid w:val="4371F2CF"/>
    <w:rsid w:val="45F49758"/>
    <w:rsid w:val="48A19A75"/>
    <w:rsid w:val="4B23E1AA"/>
    <w:rsid w:val="4C27D2C7"/>
    <w:rsid w:val="4C9AA55D"/>
    <w:rsid w:val="4C9BC923"/>
    <w:rsid w:val="4D11B987"/>
    <w:rsid w:val="4D588025"/>
    <w:rsid w:val="4E93427D"/>
    <w:rsid w:val="50D81A32"/>
    <w:rsid w:val="5226B34B"/>
    <w:rsid w:val="531236D5"/>
    <w:rsid w:val="537F4F5B"/>
    <w:rsid w:val="54C6106B"/>
    <w:rsid w:val="56F32733"/>
    <w:rsid w:val="571C4BF6"/>
    <w:rsid w:val="571FB005"/>
    <w:rsid w:val="57224C3A"/>
    <w:rsid w:val="57842D2D"/>
    <w:rsid w:val="59DA5C40"/>
    <w:rsid w:val="5A1A6826"/>
    <w:rsid w:val="5A2FDD27"/>
    <w:rsid w:val="5BC7F6C7"/>
    <w:rsid w:val="5BDCAFD4"/>
    <w:rsid w:val="5CA89F53"/>
    <w:rsid w:val="6079E16A"/>
    <w:rsid w:val="61E961A6"/>
    <w:rsid w:val="6201FADB"/>
    <w:rsid w:val="6216350E"/>
    <w:rsid w:val="6271559C"/>
    <w:rsid w:val="62D515D0"/>
    <w:rsid w:val="63E533C2"/>
    <w:rsid w:val="6792388A"/>
    <w:rsid w:val="67C772EB"/>
    <w:rsid w:val="6AFA3855"/>
    <w:rsid w:val="6C79AD9D"/>
    <w:rsid w:val="6CB9B2F3"/>
    <w:rsid w:val="6CCFE8D0"/>
    <w:rsid w:val="6D22CA91"/>
    <w:rsid w:val="6DCFB6EC"/>
    <w:rsid w:val="6E97526D"/>
    <w:rsid w:val="72D8172E"/>
    <w:rsid w:val="75231845"/>
    <w:rsid w:val="789BF7D2"/>
    <w:rsid w:val="79177CA6"/>
    <w:rsid w:val="7D39CEEA"/>
    <w:rsid w:val="7EEDF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5"/>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6"/>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7"/>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8"/>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9"/>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rches-publics.gouv.f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informatique.libertes@expertisefrance.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plomatie.gouv.fr/fr/conseils-aux-voyageur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iplomatie.gouv.fr/fr/conseils-aux-voyageurs/" TargetMode="External"/><Relationship Id="rId20" Type="http://schemas.openxmlformats.org/officeDocument/2006/relationships/hyperlink" Target="mailto:le-delegue-a-la-protection-des-donnees-personnelles@finances.gouv.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tj-paris@justice.fr"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diplomatie.gouv.fr/fr/conseils-aux-voyage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tj-paris@justice.fr"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f50dc8d-7107-4491-baea-9febfdfde9f8" xsi:nil="true"/>
    <TaxCatchAll xmlns="e3ff19da-10f3-4032-a4ce-729986ea5d4a" xsi:nil="true"/>
    <lcf76f155ced4ddcb4097134ff3c332f xmlns="df50dc8d-7107-4491-baea-9febfdfde9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76F400FC18249812A06E6489BAFC4" ma:contentTypeVersion="13" ma:contentTypeDescription="Create a new document." ma:contentTypeScope="" ma:versionID="0365d50fc99abeae355dacc4e8b73db2">
  <xsd:schema xmlns:xsd="http://www.w3.org/2001/XMLSchema" xmlns:xs="http://www.w3.org/2001/XMLSchema" xmlns:p="http://schemas.microsoft.com/office/2006/metadata/properties" xmlns:ns2="df50dc8d-7107-4491-baea-9febfdfde9f8" xmlns:ns3="e3ff19da-10f3-4032-a4ce-729986ea5d4a" targetNamespace="http://schemas.microsoft.com/office/2006/metadata/properties" ma:root="true" ma:fieldsID="0f95c673b524dd5c3097852c2c404d3a" ns2:_="" ns3:_="">
    <xsd:import namespace="df50dc8d-7107-4491-baea-9febfdfde9f8"/>
    <xsd:import namespace="e3ff19da-10f3-4032-a4ce-729986ea5d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0dc8d-7107-4491-baea-9febfdfde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eee001-a12a-4291-8901-d7aed01faa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f19da-10f3-4032-a4ce-729986ea5d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4d2cd3-f88a-4073-9c82-38d0f4a9ee9a}" ma:internalName="TaxCatchAll" ma:showField="CatchAllData" ma:web="e3ff19da-10f3-4032-a4ce-729986ea5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2457-9086-4460-A481-21940DF30F15}">
  <ds:schemaRefs>
    <ds:schemaRef ds:uri="http://schemas.microsoft.com/office/2006/metadata/properties"/>
    <ds:schemaRef ds:uri="http://schemas.microsoft.com/office/infopath/2007/PartnerControls"/>
    <ds:schemaRef ds:uri="df50dc8d-7107-4491-baea-9febfdfde9f8"/>
    <ds:schemaRef ds:uri="e3ff19da-10f3-4032-a4ce-729986ea5d4a"/>
  </ds:schemaRefs>
</ds:datastoreItem>
</file>

<file path=customXml/itemProps2.xml><?xml version="1.0" encoding="utf-8"?>
<ds:datastoreItem xmlns:ds="http://schemas.openxmlformats.org/officeDocument/2006/customXml" ds:itemID="{A223D083-281C-4F49-B4B0-1FCC0A54B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0dc8d-7107-4491-baea-9febfdfde9f8"/>
    <ds:schemaRef ds:uri="e3ff19da-10f3-4032-a4ce-729986ea5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36435-DABD-4FA6-81E7-29F351723218}">
  <ds:schemaRefs>
    <ds:schemaRef ds:uri="http://schemas.microsoft.com/sharepoint/v3/contenttype/forms"/>
  </ds:schemaRefs>
</ds:datastoreItem>
</file>

<file path=customXml/itemProps4.xml><?xml version="1.0" encoding="utf-8"?>
<ds:datastoreItem xmlns:ds="http://schemas.openxmlformats.org/officeDocument/2006/customXml" ds:itemID="{9B65892B-D4D8-494C-9BD4-42670C5F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Settings\paberthezene-adc\Bureau\Modèle ADETEF\Rapport_1.dot</Template>
  <TotalTime>90</TotalTime>
  <Pages>13</Pages>
  <Words>4759</Words>
  <Characters>26179</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Utilisateur Microsoft Office</cp:lastModifiedBy>
  <cp:revision>24</cp:revision>
  <cp:lastPrinted>2016-03-24T23:23:00Z</cp:lastPrinted>
  <dcterms:created xsi:type="dcterms:W3CDTF">2025-04-03T10:44:00Z</dcterms:created>
  <dcterms:modified xsi:type="dcterms:W3CDTF">2025-04-07T09:11:00Z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0x0101009C676F400FC18249812A06E6489BAFC4</vt:lpwstr>
  </property>
  <property fmtid="{D5CDD505-2E9C-101B-9397-08002B2CF9AE}" pid="3" name="MediaServiceImageTags">
    <vt:lpwstr/>
  </property>
</Properties>
</file>