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2AC2C" w14:textId="77777777" w:rsidR="006C4D0B" w:rsidRPr="00A3722A" w:rsidRDefault="006C4D0B" w:rsidP="006C4D0B">
      <w:pPr>
        <w:keepNext/>
        <w:keepLines/>
        <w:pBdr>
          <w:top w:val="single" w:sz="18" w:space="1" w:color="1F3864"/>
          <w:left w:val="single" w:sz="18" w:space="4" w:color="1F3864"/>
          <w:bottom w:val="single" w:sz="18" w:space="1" w:color="1F3864"/>
          <w:right w:val="single" w:sz="18" w:space="4" w:color="1F3864"/>
        </w:pBdr>
        <w:shd w:val="clear" w:color="auto" w:fill="D9D9D9"/>
        <w:overflowPunct/>
        <w:autoSpaceDE/>
        <w:autoSpaceDN/>
        <w:adjustRightInd/>
        <w:spacing w:before="240"/>
        <w:jc w:val="center"/>
        <w:textAlignment w:val="auto"/>
        <w:outlineLvl w:val="0"/>
        <w:rPr>
          <w:rFonts w:ascii="Verdana" w:hAnsi="Verdana" w:cs="Times New Roman (Titres CS)"/>
          <w:b/>
          <w:caps/>
          <w:sz w:val="26"/>
          <w:szCs w:val="32"/>
          <w:lang w:eastAsia="en-US"/>
        </w:rPr>
      </w:pPr>
      <w:r w:rsidRPr="00A3722A">
        <w:rPr>
          <w:rFonts w:ascii="Verdana" w:hAnsi="Verdana" w:cs="Times New Roman (Titres CS)"/>
          <w:b/>
          <w:caps/>
          <w:sz w:val="26"/>
          <w:szCs w:val="32"/>
          <w:lang w:eastAsia="en-US"/>
        </w:rPr>
        <w:t xml:space="preserve">MARCHÉ PUBLIC DE </w:t>
      </w:r>
      <w:r>
        <w:rPr>
          <w:rFonts w:ascii="Verdana" w:hAnsi="Verdana" w:cs="Times New Roman (Titres CS)"/>
          <w:b/>
          <w:caps/>
          <w:sz w:val="26"/>
          <w:szCs w:val="32"/>
          <w:lang w:eastAsia="en-US"/>
        </w:rPr>
        <w:t>PRESTATIONS INTELLECTUELLES</w:t>
      </w:r>
    </w:p>
    <w:p w14:paraId="47FBB2D2" w14:textId="77777777" w:rsidR="006C4D0B" w:rsidRPr="00A3722A" w:rsidRDefault="006C4D0B" w:rsidP="006C4D0B">
      <w:pPr>
        <w:overflowPunct/>
        <w:autoSpaceDE/>
        <w:autoSpaceDN/>
        <w:adjustRightInd/>
        <w:jc w:val="both"/>
        <w:textAlignment w:val="auto"/>
        <w:rPr>
          <w:rFonts w:ascii="Verdana" w:eastAsia="Calibri" w:hAnsi="Verdana"/>
          <w:sz w:val="18"/>
          <w:szCs w:val="24"/>
          <w:lang w:eastAsia="en-US"/>
        </w:rPr>
      </w:pPr>
    </w:p>
    <w:p w14:paraId="1E080785" w14:textId="76614C84" w:rsidR="006C4D0B" w:rsidRPr="00A3722A" w:rsidRDefault="006C4D0B" w:rsidP="006C4D0B">
      <w:pPr>
        <w:keepNext/>
        <w:keepLines/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shd w:val="clear" w:color="auto" w:fill="F2F2F2"/>
        <w:overflowPunct/>
        <w:autoSpaceDE/>
        <w:autoSpaceDN/>
        <w:adjustRightInd/>
        <w:spacing w:before="40"/>
        <w:jc w:val="center"/>
        <w:textAlignment w:val="auto"/>
        <w:outlineLvl w:val="1"/>
        <w:rPr>
          <w:rFonts w:ascii="Verdana" w:hAnsi="Verdana" w:cs="Times New Roman (Titres CS)"/>
          <w:b/>
          <w:caps/>
          <w:sz w:val="20"/>
          <w:szCs w:val="26"/>
          <w:lang w:eastAsia="en-US"/>
        </w:rPr>
      </w:pPr>
      <w:r w:rsidRPr="00A3722A">
        <w:rPr>
          <w:rFonts w:ascii="Verdana" w:hAnsi="Verdana" w:cs="Times New Roman (Titres CS)"/>
          <w:b/>
          <w:caps/>
          <w:sz w:val="20"/>
          <w:szCs w:val="26"/>
          <w:lang w:eastAsia="en-US"/>
        </w:rPr>
        <w:t xml:space="preserve">ACTE D'ENGAGEMENT (AE) – </w:t>
      </w:r>
      <w:r w:rsidRPr="00A3722A">
        <w:rPr>
          <w:rFonts w:ascii="Verdana" w:hAnsi="Verdana" w:cs="Times New Roman (Titres CS)"/>
          <w:b/>
          <w:i/>
          <w:caps/>
          <w:color w:val="000000"/>
          <w:sz w:val="18"/>
          <w:szCs w:val="26"/>
          <w:lang w:eastAsia="en-US"/>
        </w:rPr>
        <w:t>Prestations traitées au forfait</w:t>
      </w:r>
      <w:r w:rsidR="00E61A70">
        <w:rPr>
          <w:rFonts w:ascii="Verdana" w:hAnsi="Verdana" w:cs="Times New Roman (Titres CS)"/>
          <w:b/>
          <w:i/>
          <w:caps/>
          <w:color w:val="000000"/>
          <w:sz w:val="18"/>
          <w:szCs w:val="26"/>
          <w:lang w:eastAsia="en-US"/>
        </w:rPr>
        <w:t xml:space="preserve"> </w:t>
      </w:r>
      <w:r>
        <w:rPr>
          <w:rFonts w:ascii="Verdana" w:hAnsi="Verdana" w:cs="Times New Roman (Titres CS)"/>
          <w:b/>
          <w:i/>
          <w:caps/>
          <w:color w:val="000000"/>
          <w:sz w:val="18"/>
          <w:szCs w:val="26"/>
          <w:lang w:eastAsia="en-US"/>
        </w:rPr>
        <w:t>ET A PRIX UNITAIRES</w:t>
      </w:r>
      <w:r w:rsidRPr="00A3722A">
        <w:rPr>
          <w:rFonts w:ascii="Verdana" w:hAnsi="Verdana" w:cs="Times New Roman (Titres CS)"/>
          <w:b/>
          <w:caps/>
          <w:sz w:val="20"/>
          <w:szCs w:val="26"/>
          <w:lang w:eastAsia="en-US"/>
        </w:rPr>
        <w:t xml:space="preserve"> </w:t>
      </w:r>
    </w:p>
    <w:p w14:paraId="2D68F5CF" w14:textId="77777777" w:rsidR="007271D9" w:rsidRPr="00180255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:rsidRPr="00180255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Pr="00180255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180255">
              <w:rPr>
                <w:rFonts w:ascii="Verdana" w:hAnsi="Verdana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Pr="00180255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180255">
              <w:rPr>
                <w:rFonts w:ascii="Verdana" w:hAnsi="Verdana"/>
                <w:b/>
                <w:color w:val="000000"/>
                <w:sz w:val="18"/>
                <w:szCs w:val="18"/>
              </w:rPr>
              <w:t>Identifiants</w:t>
            </w:r>
          </w:p>
        </w:tc>
      </w:tr>
    </w:tbl>
    <w:p w14:paraId="36A48E7A" w14:textId="77777777" w:rsidR="007271D9" w:rsidRPr="00180255" w:rsidRDefault="007271D9" w:rsidP="00180255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61FAAEA5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134C64EC" w14:textId="77777777" w:rsidR="00E751D5" w:rsidRPr="00E751D5" w:rsidRDefault="007271D9" w:rsidP="00E751D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  <w:r w:rsidRPr="00180255">
        <w:rPr>
          <w:rFonts w:ascii="Verdana" w:hAnsi="Verdana"/>
          <w:b/>
          <w:color w:val="000000"/>
          <w:sz w:val="18"/>
          <w:szCs w:val="18"/>
        </w:rPr>
        <w:t xml:space="preserve">OPERATION : </w:t>
      </w:r>
      <w:r w:rsidR="00E751D5" w:rsidRPr="00E751D5">
        <w:rPr>
          <w:rFonts w:ascii="Verdana" w:hAnsi="Verdana"/>
          <w:b/>
          <w:color w:val="000000"/>
          <w:sz w:val="18"/>
          <w:szCs w:val="18"/>
        </w:rPr>
        <w:t>Confortement et restauration de la Cathédrale Notre-Dame de l’Assomption de Montauban</w:t>
      </w:r>
    </w:p>
    <w:p w14:paraId="71530F15" w14:textId="77777777" w:rsidR="007271D9" w:rsidRPr="00180255" w:rsidRDefault="007271D9" w:rsidP="00180255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1A767D8F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4EBBA433" w14:textId="626D3DB9" w:rsidR="007271D9" w:rsidRDefault="007271D9" w:rsidP="009C2EE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2268"/>
        </w:tabs>
        <w:ind w:left="2127" w:hanging="2127"/>
        <w:jc w:val="both"/>
        <w:rPr>
          <w:rFonts w:ascii="Verdana" w:hAnsi="Verdana"/>
          <w:b/>
          <w:color w:val="000000"/>
          <w:sz w:val="18"/>
          <w:szCs w:val="18"/>
        </w:rPr>
      </w:pPr>
      <w:r w:rsidRPr="00180255">
        <w:rPr>
          <w:rFonts w:ascii="Verdana" w:hAnsi="Verdana"/>
          <w:b/>
          <w:color w:val="000000"/>
          <w:sz w:val="18"/>
          <w:szCs w:val="18"/>
        </w:rPr>
        <w:t>OBJET DU MARCHE :</w:t>
      </w:r>
      <w:r w:rsidR="00872834">
        <w:rPr>
          <w:rFonts w:ascii="Verdana" w:hAnsi="Verdana"/>
          <w:b/>
          <w:color w:val="000000"/>
          <w:sz w:val="18"/>
          <w:szCs w:val="18"/>
        </w:rPr>
        <w:tab/>
      </w:r>
      <w:r w:rsidR="00EB57EF" w:rsidRPr="00180255">
        <w:rPr>
          <w:rFonts w:ascii="Verdana" w:hAnsi="Verdana"/>
          <w:b/>
          <w:color w:val="000000"/>
          <w:sz w:val="18"/>
          <w:szCs w:val="18"/>
        </w:rPr>
        <w:t xml:space="preserve">Mission d’ordonnancement, de </w:t>
      </w:r>
      <w:r w:rsidR="00872834" w:rsidRPr="00180255">
        <w:rPr>
          <w:rFonts w:ascii="Verdana" w:hAnsi="Verdana"/>
          <w:b/>
          <w:color w:val="000000"/>
          <w:sz w:val="18"/>
          <w:szCs w:val="18"/>
        </w:rPr>
        <w:t xml:space="preserve">pilotage </w:t>
      </w:r>
      <w:r w:rsidR="00EB57EF" w:rsidRPr="00180255">
        <w:rPr>
          <w:rFonts w:ascii="Verdana" w:hAnsi="Verdana"/>
          <w:b/>
          <w:color w:val="000000"/>
          <w:sz w:val="18"/>
          <w:szCs w:val="18"/>
        </w:rPr>
        <w:t xml:space="preserve">et de </w:t>
      </w:r>
      <w:r w:rsidR="00872834" w:rsidRPr="00180255">
        <w:rPr>
          <w:rFonts w:ascii="Verdana" w:hAnsi="Verdana"/>
          <w:b/>
          <w:color w:val="000000"/>
          <w:sz w:val="18"/>
          <w:szCs w:val="18"/>
        </w:rPr>
        <w:t>coordination</w:t>
      </w:r>
      <w:r w:rsidR="00E751D5" w:rsidRPr="00180255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E751D5">
        <w:rPr>
          <w:rFonts w:ascii="Verdana" w:hAnsi="Verdana"/>
          <w:b/>
          <w:color w:val="000000"/>
          <w:sz w:val="18"/>
          <w:szCs w:val="18"/>
        </w:rPr>
        <w:t>(</w:t>
      </w:r>
      <w:r w:rsidR="00EB57EF" w:rsidRPr="00180255">
        <w:rPr>
          <w:rFonts w:ascii="Verdana" w:hAnsi="Verdana"/>
          <w:b/>
          <w:color w:val="000000"/>
          <w:sz w:val="18"/>
          <w:szCs w:val="18"/>
        </w:rPr>
        <w:t>OPC)</w:t>
      </w:r>
    </w:p>
    <w:p w14:paraId="0F971CC9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4C7A9DBE" w14:textId="17025678" w:rsidR="00E751D5" w:rsidRPr="009044A3" w:rsidRDefault="00E751D5" w:rsidP="009044A3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Verdana" w:hAnsi="Verdana"/>
          <w:b/>
          <w:bCs/>
          <w:sz w:val="18"/>
          <w:szCs w:val="18"/>
        </w:rPr>
      </w:pPr>
      <w:r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Marché passé </w:t>
      </w:r>
      <w:r w:rsidRPr="008F16CA">
        <w:rPr>
          <w:rFonts w:ascii="Verdana" w:hAnsi="Verdana"/>
          <w:b/>
          <w:bCs/>
          <w:color w:val="C0504D" w:themeColor="accent2"/>
          <w:sz w:val="16"/>
          <w:szCs w:val="16"/>
        </w:rPr>
        <w:t>selon une procédure adaptée conformément aux articles L. 2123-1, R. 2123-1 et R. 2123-4 à R. 2123-6 du Code de la commande publique</w:t>
      </w:r>
    </w:p>
    <w:p w14:paraId="38826284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CF248EE" w14:textId="73A9E41F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  <w:r w:rsidRPr="00180255">
        <w:rPr>
          <w:rFonts w:ascii="Verdana" w:hAnsi="Verdana"/>
          <w:b/>
          <w:color w:val="000000"/>
          <w:sz w:val="18"/>
          <w:szCs w:val="18"/>
        </w:rPr>
        <w:t>N° DU MARCHE : (à préciser avant l’engagement)</w:t>
      </w:r>
    </w:p>
    <w:p w14:paraId="6B7753E8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5BDAED48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color w:val="000000"/>
          <w:sz w:val="18"/>
          <w:szCs w:val="18"/>
        </w:rPr>
      </w:pPr>
      <w:r w:rsidRPr="00180255">
        <w:rPr>
          <w:rFonts w:ascii="Verdana" w:hAnsi="Verdana"/>
          <w:color w:val="000000"/>
          <w:sz w:val="18"/>
          <w:szCs w:val="18"/>
        </w:rPr>
        <w:t xml:space="preserve">Montant TTC du marché en EURO : </w:t>
      </w:r>
      <w:r w:rsidRPr="00180255">
        <w:rPr>
          <w:rFonts w:ascii="Verdana" w:hAnsi="Verdana"/>
          <w:b/>
          <w:color w:val="000000"/>
          <w:sz w:val="18"/>
          <w:szCs w:val="18"/>
        </w:rPr>
        <w:t>(à préciser)</w:t>
      </w:r>
      <w:r w:rsidRPr="00180255">
        <w:rPr>
          <w:rFonts w:ascii="Verdana" w:hAnsi="Verdana"/>
          <w:color w:val="000000"/>
          <w:sz w:val="18"/>
          <w:szCs w:val="18"/>
        </w:rPr>
        <w:t xml:space="preserve"> </w:t>
      </w:r>
    </w:p>
    <w:p w14:paraId="78CDC2B0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color w:val="000000"/>
          <w:sz w:val="18"/>
          <w:szCs w:val="18"/>
        </w:rPr>
      </w:pPr>
    </w:p>
    <w:p w14:paraId="08B2CA7C" w14:textId="27181869" w:rsidR="007271D9" w:rsidRPr="00180255" w:rsidRDefault="00BA1196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color w:val="000000"/>
          <w:sz w:val="18"/>
          <w:szCs w:val="18"/>
        </w:rPr>
      </w:pPr>
      <w:r w:rsidRPr="00180255">
        <w:rPr>
          <w:rFonts w:ascii="Verdana" w:hAnsi="Verdana"/>
          <w:color w:val="000000"/>
          <w:sz w:val="18"/>
          <w:szCs w:val="18"/>
        </w:rPr>
        <w:t>Code projet</w:t>
      </w:r>
      <w:r w:rsidR="007271D9" w:rsidRPr="00180255">
        <w:rPr>
          <w:rFonts w:ascii="Verdana" w:hAnsi="Verdana"/>
          <w:color w:val="000000"/>
          <w:sz w:val="18"/>
          <w:szCs w:val="18"/>
        </w:rPr>
        <w:t xml:space="preserve"> : </w:t>
      </w:r>
    </w:p>
    <w:p w14:paraId="4E0EA3EE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jc w:val="both"/>
        <w:rPr>
          <w:rFonts w:ascii="Verdana" w:hAnsi="Verdana"/>
          <w:color w:val="000000"/>
          <w:sz w:val="18"/>
          <w:szCs w:val="18"/>
        </w:rPr>
      </w:pPr>
    </w:p>
    <w:p w14:paraId="03E5AE61" w14:textId="28887178" w:rsidR="007271D9" w:rsidRPr="009044A3" w:rsidRDefault="007271D9" w:rsidP="009044A3">
      <w:pPr>
        <w:spacing w:before="120" w:after="120"/>
        <w:jc w:val="both"/>
        <w:rPr>
          <w:rFonts w:ascii="Verdana" w:hAnsi="Verdana"/>
          <w:b/>
          <w:color w:val="000000"/>
          <w:sz w:val="18"/>
          <w:szCs w:val="18"/>
        </w:rPr>
      </w:pPr>
      <w:r w:rsidRPr="00180255">
        <w:rPr>
          <w:rFonts w:ascii="Verdana" w:hAnsi="Verdana"/>
          <w:b/>
          <w:color w:val="000000"/>
          <w:sz w:val="18"/>
          <w:szCs w:val="18"/>
        </w:rPr>
        <w:t>TITULAIRE</w:t>
      </w:r>
      <w:r w:rsidR="009044A3">
        <w:rPr>
          <w:rFonts w:ascii="Verdana" w:hAnsi="Verdana"/>
          <w:b/>
          <w:color w:val="000000"/>
          <w:sz w:val="18"/>
          <w:szCs w:val="18"/>
        </w:rPr>
        <w:t> :</w:t>
      </w:r>
      <w:r w:rsidRPr="00180255">
        <w:rPr>
          <w:rFonts w:ascii="Verdana" w:hAnsi="Verdana"/>
          <w:b/>
          <w:color w:val="000000"/>
          <w:sz w:val="18"/>
          <w:szCs w:val="18"/>
        </w:rPr>
        <w:t xml:space="preserve"> (à préciser)</w:t>
      </w:r>
    </w:p>
    <w:p w14:paraId="1D5F67A1" w14:textId="77777777" w:rsidR="007271D9" w:rsidRPr="00180255" w:rsidRDefault="007271D9" w:rsidP="00180255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color w:val="000000"/>
          <w:sz w:val="18"/>
          <w:szCs w:val="18"/>
        </w:rPr>
      </w:pPr>
    </w:p>
    <w:p w14:paraId="70173B4A" w14:textId="3A5BA1EF" w:rsidR="007271D9" w:rsidRPr="006C4D0B" w:rsidRDefault="007271D9" w:rsidP="00180255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jc w:val="both"/>
        <w:rPr>
          <w:rFonts w:ascii="Verdana" w:hAnsi="Verdana"/>
          <w:bCs/>
          <w:color w:val="000000"/>
          <w:sz w:val="18"/>
          <w:szCs w:val="18"/>
        </w:rPr>
      </w:pPr>
      <w:r w:rsidRPr="006C4D0B">
        <w:rPr>
          <w:rFonts w:ascii="Verdana" w:hAnsi="Verdana"/>
          <w:bCs/>
          <w:color w:val="000000"/>
          <w:sz w:val="18"/>
          <w:szCs w:val="18"/>
        </w:rPr>
        <w:t>Maître de l'Ouvrag</w:t>
      </w:r>
      <w:r w:rsidR="006C4D0B" w:rsidRPr="006C4D0B">
        <w:rPr>
          <w:rFonts w:ascii="Verdana" w:hAnsi="Verdana"/>
          <w:bCs/>
          <w:color w:val="000000"/>
          <w:sz w:val="18"/>
          <w:szCs w:val="18"/>
        </w:rPr>
        <w:t>e et Pouvoir Adjudicateur :</w:t>
      </w:r>
    </w:p>
    <w:p w14:paraId="07CEF45D" w14:textId="63878A10" w:rsidR="007271D9" w:rsidRPr="006C4D0B" w:rsidRDefault="006C4D0B" w:rsidP="006C4D0B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jc w:val="both"/>
        <w:rPr>
          <w:rFonts w:ascii="Verdana" w:hAnsi="Verdana"/>
          <w:b/>
          <w:color w:val="000000"/>
          <w:sz w:val="18"/>
          <w:szCs w:val="18"/>
          <w:highlight w:val="yellow"/>
        </w:rPr>
      </w:pPr>
      <w:r w:rsidRPr="006C4D0B">
        <w:rPr>
          <w:rFonts w:ascii="Verdana" w:hAnsi="Verdana"/>
          <w:b/>
          <w:color w:val="000000"/>
          <w:sz w:val="18"/>
          <w:szCs w:val="18"/>
        </w:rPr>
        <w:t>Opérateur du Patrimoine et des Projets Immobiliers de la Culture (OPPIC)</w:t>
      </w:r>
    </w:p>
    <w:p w14:paraId="5FBA2575" w14:textId="77777777" w:rsidR="007271D9" w:rsidRPr="006C4D0B" w:rsidRDefault="007271D9" w:rsidP="00180255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08D1C76B" w14:textId="77777777" w:rsidR="006C4D0B" w:rsidRPr="006C4D0B" w:rsidRDefault="007271D9" w:rsidP="00180255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  <w:szCs w:val="18"/>
        </w:rPr>
      </w:pPr>
      <w:r w:rsidRPr="006C4D0B">
        <w:rPr>
          <w:rFonts w:ascii="Verdana" w:hAnsi="Verdana"/>
          <w:bCs/>
          <w:color w:val="000000"/>
          <w:sz w:val="18"/>
          <w:szCs w:val="18"/>
        </w:rPr>
        <w:t>Ordonnateur :</w:t>
      </w:r>
      <w:r w:rsidRPr="006C4D0B">
        <w:rPr>
          <w:rFonts w:ascii="Verdana" w:hAnsi="Verdana"/>
          <w:color w:val="000000"/>
          <w:sz w:val="18"/>
          <w:szCs w:val="18"/>
        </w:rPr>
        <w:t xml:space="preserve"> </w:t>
      </w:r>
    </w:p>
    <w:p w14:paraId="033BEE2C" w14:textId="1920E2CF" w:rsidR="007271D9" w:rsidRPr="006C4D0B" w:rsidRDefault="006C4D0B" w:rsidP="00180255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color w:val="000000"/>
          <w:sz w:val="18"/>
          <w:szCs w:val="18"/>
        </w:rPr>
      </w:pPr>
      <w:r w:rsidRPr="006C4D0B">
        <w:rPr>
          <w:rFonts w:ascii="Verdana" w:hAnsi="Verdana"/>
          <w:b/>
          <w:color w:val="000000"/>
          <w:sz w:val="18"/>
          <w:szCs w:val="18"/>
        </w:rPr>
        <w:t xml:space="preserve">Le </w:t>
      </w:r>
      <w:r w:rsidR="007271D9" w:rsidRPr="006C4D0B">
        <w:rPr>
          <w:rFonts w:ascii="Verdana" w:hAnsi="Verdana"/>
          <w:b/>
          <w:color w:val="000000"/>
          <w:sz w:val="18"/>
          <w:szCs w:val="18"/>
        </w:rPr>
        <w:t>Président de l’OPPIC</w:t>
      </w:r>
    </w:p>
    <w:p w14:paraId="2D2CBA58" w14:textId="77777777" w:rsidR="007271D9" w:rsidRPr="006C4D0B" w:rsidRDefault="007271D9" w:rsidP="00180255">
      <w:pPr>
        <w:pBdr>
          <w:left w:val="single" w:sz="6" w:space="0" w:color="auto"/>
          <w:right w:val="single" w:sz="6" w:space="0" w:color="auto"/>
        </w:pBdr>
        <w:jc w:val="both"/>
        <w:rPr>
          <w:rFonts w:ascii="Verdana" w:hAnsi="Verdana"/>
          <w:color w:val="000000"/>
          <w:sz w:val="18"/>
          <w:szCs w:val="18"/>
        </w:rPr>
      </w:pPr>
    </w:p>
    <w:p w14:paraId="27F589D4" w14:textId="1F43B803" w:rsidR="00D037D9" w:rsidRPr="006C4D0B" w:rsidRDefault="006C4D0B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Cs/>
          <w:color w:val="000000"/>
          <w:sz w:val="18"/>
          <w:szCs w:val="18"/>
        </w:rPr>
      </w:pPr>
      <w:r w:rsidRPr="006C4D0B">
        <w:rPr>
          <w:rFonts w:ascii="Verdana" w:hAnsi="Verdana"/>
          <w:bCs/>
          <w:color w:val="000000"/>
          <w:sz w:val="18"/>
          <w:szCs w:val="18"/>
        </w:rPr>
        <w:t>Représentant du pouvoir adjudicateur habilité à donner les renseignements nécessaires aux bénéficiaires de nantissements ou de cessions de créances :</w:t>
      </w:r>
    </w:p>
    <w:p w14:paraId="36D8839B" w14:textId="65AF1723" w:rsidR="006C4D0B" w:rsidRPr="006C4D0B" w:rsidRDefault="006C4D0B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  <w:r w:rsidRPr="006C4D0B">
        <w:rPr>
          <w:rFonts w:ascii="Verdana" w:hAnsi="Verdana"/>
          <w:b/>
          <w:color w:val="000000"/>
          <w:sz w:val="18"/>
          <w:szCs w:val="18"/>
        </w:rPr>
        <w:t>Le Président de l’OPPIC</w:t>
      </w:r>
    </w:p>
    <w:p w14:paraId="11B55BEA" w14:textId="77777777" w:rsidR="00D037D9" w:rsidRPr="006C4D0B" w:rsidRDefault="00D037D9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</w:p>
    <w:p w14:paraId="7593E7F0" w14:textId="77777777" w:rsidR="00D037D9" w:rsidRPr="00DB707F" w:rsidRDefault="00D037D9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Cs/>
          <w:color w:val="000000"/>
          <w:sz w:val="18"/>
          <w:szCs w:val="18"/>
        </w:rPr>
      </w:pPr>
      <w:bookmarkStart w:id="0" w:name="_Hlk184747655"/>
      <w:r w:rsidRPr="00DB707F">
        <w:rPr>
          <w:rFonts w:ascii="Verdana" w:hAnsi="Verdana"/>
          <w:bCs/>
          <w:color w:val="000000"/>
          <w:sz w:val="18"/>
          <w:szCs w:val="18"/>
        </w:rPr>
        <w:t>JUSTIFICATION DE LA QUALITE DE LA PERSONNE SIGNATAIRE AU NOM DE L’OPPIC :</w:t>
      </w:r>
    </w:p>
    <w:p w14:paraId="33EFF68B" w14:textId="77777777" w:rsidR="00C8127B" w:rsidRPr="00C8127B" w:rsidRDefault="00C8127B" w:rsidP="00C8127B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  <w:r w:rsidRPr="00C8127B">
        <w:rPr>
          <w:rFonts w:ascii="Verdana" w:hAnsi="Verdana"/>
          <w:b/>
          <w:color w:val="000000"/>
          <w:sz w:val="18"/>
          <w:szCs w:val="18"/>
        </w:rPr>
        <w:t xml:space="preserve">Décret du 24 mai 2023 portant nomination du Président </w:t>
      </w:r>
    </w:p>
    <w:p w14:paraId="5E3AA9CB" w14:textId="77777777" w:rsidR="00DB707F" w:rsidRDefault="00DB707F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Cs/>
          <w:color w:val="000000"/>
          <w:sz w:val="18"/>
          <w:szCs w:val="18"/>
        </w:rPr>
      </w:pPr>
    </w:p>
    <w:p w14:paraId="4C22FDAB" w14:textId="34E60640" w:rsidR="00DB707F" w:rsidRDefault="00DB707F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Cs/>
          <w:color w:val="000000"/>
          <w:sz w:val="18"/>
          <w:szCs w:val="18"/>
        </w:rPr>
        <w:t>Comptable assignataire des paiements :</w:t>
      </w:r>
    </w:p>
    <w:p w14:paraId="1C4DE3CC" w14:textId="3830BB97" w:rsidR="00DB707F" w:rsidRPr="00DB707F" w:rsidRDefault="00DB707F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L’Agent comptable de l’OPPIC, 30 rue du château des rentiers-CS 61336-75647 Paris cedex 13</w:t>
      </w:r>
    </w:p>
    <w:bookmarkEnd w:id="0"/>
    <w:p w14:paraId="6566F08F" w14:textId="77777777" w:rsidR="007271D9" w:rsidRPr="00180255" w:rsidRDefault="007271D9" w:rsidP="00180255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color w:val="000000"/>
          <w:sz w:val="18"/>
          <w:szCs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9044A3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71A7490A" w14:textId="03B718AC" w:rsidR="007271D9" w:rsidRPr="000D6A70" w:rsidRDefault="007271D9" w:rsidP="00E94F4E">
      <w:pPr>
        <w:spacing w:before="100" w:beforeAutospacing="1" w:after="100" w:afterAutospacing="1"/>
        <w:jc w:val="center"/>
        <w:rPr>
          <w:rFonts w:ascii="Verdana" w:hAnsi="Verdana"/>
          <w:b/>
          <w:i/>
          <w:color w:val="548DD4" w:themeColor="text2" w:themeTint="99"/>
          <w:sz w:val="18"/>
        </w:rPr>
      </w:pPr>
      <w:r w:rsidRPr="000D6A70">
        <w:rPr>
          <w:rFonts w:ascii="Verdana" w:hAnsi="Verdana"/>
          <w:b/>
          <w:i/>
          <w:color w:val="548DD4" w:themeColor="text2" w:themeTint="99"/>
          <w:sz w:val="18"/>
        </w:rPr>
        <w:t>A remplir par le candidat, ENTREPRISE UNIQUE</w:t>
      </w:r>
    </w:p>
    <w:p w14:paraId="1573BDD3" w14:textId="223A43DF" w:rsidR="007271D9" w:rsidRDefault="007271D9" w:rsidP="00E94F4E">
      <w:pPr>
        <w:tabs>
          <w:tab w:val="left" w:pos="5860"/>
        </w:tabs>
        <w:spacing w:before="100" w:beforeAutospacing="1" w:after="100" w:afterAutospacing="1"/>
        <w:jc w:val="both"/>
        <w:rPr>
          <w:rFonts w:ascii="Verdana" w:hAnsi="Verdana"/>
          <w:color w:val="000000"/>
          <w:sz w:val="18"/>
        </w:rPr>
      </w:pPr>
      <w:r w:rsidRPr="00E94F4E">
        <w:rPr>
          <w:rFonts w:ascii="Verdana" w:hAnsi="Verdana"/>
          <w:b/>
          <w:color w:val="000000"/>
          <w:sz w:val="18"/>
        </w:rPr>
        <w:t xml:space="preserve">ARTICLE 1 </w:t>
      </w:r>
      <w:r w:rsidR="00E94F4E" w:rsidRPr="00E94F4E">
        <w:rPr>
          <w:rFonts w:ascii="Verdana" w:hAnsi="Verdana"/>
          <w:b/>
          <w:color w:val="000000"/>
          <w:sz w:val="18"/>
        </w:rPr>
        <w:t>–</w:t>
      </w:r>
      <w:r w:rsidR="00E94F4E" w:rsidRPr="00C637E3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1445F416" w14:textId="77777777" w:rsidR="007271D9" w:rsidRDefault="007271D9" w:rsidP="00C637E3">
      <w:pPr>
        <w:tabs>
          <w:tab w:val="left" w:pos="2977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12BC6295" w14:textId="0C02ACE1" w:rsidR="002E418B" w:rsidRPr="00C637E3" w:rsidRDefault="005A2955" w:rsidP="00C637E3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2912AB">
        <w:rPr>
          <w:rFonts w:ascii="Verdana" w:hAnsi="Verdana"/>
          <w:color w:val="000000"/>
          <w:sz w:val="18"/>
        </w:rPr>
        <w:t xml:space="preserve">telles </w:t>
      </w:r>
      <w:r w:rsidR="002912AB" w:rsidRPr="008C3FA1">
        <w:rPr>
          <w:rFonts w:ascii="Verdana" w:hAnsi="Verdana"/>
          <w:color w:val="000000"/>
          <w:sz w:val="18"/>
        </w:rPr>
        <w:t>que détaillées à l’article 2 du CC</w:t>
      </w:r>
      <w:r w:rsidR="001221FD" w:rsidRPr="008C3FA1">
        <w:rPr>
          <w:rFonts w:ascii="Verdana" w:hAnsi="Verdana"/>
          <w:color w:val="000000"/>
          <w:sz w:val="18"/>
        </w:rPr>
        <w:t>A</w:t>
      </w:r>
      <w:r w:rsidR="002912AB" w:rsidRPr="008C3FA1">
        <w:rPr>
          <w:rFonts w:ascii="Verdana" w:hAnsi="Verdana"/>
          <w:color w:val="000000"/>
          <w:sz w:val="18"/>
        </w:rPr>
        <w:t>P,</w:t>
      </w:r>
      <w:r w:rsidR="0042774D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5132A8FD" w14:textId="0DA4A855" w:rsidR="005A2955" w:rsidRDefault="002E418B" w:rsidP="00C637E3">
      <w:pPr>
        <w:pStyle w:val="Titre2"/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14767">
        <w:rPr>
          <w:rFonts w:ascii="Verdana" w:hAnsi="Verdana"/>
          <w:b/>
          <w:i/>
          <w:color w:val="000000"/>
          <w:sz w:val="18"/>
          <w:szCs w:val="18"/>
        </w:rPr>
        <w:t>1</w:t>
      </w:r>
      <w:r w:rsidR="006C4D0B">
        <w:rPr>
          <w:rFonts w:ascii="Verdana" w:hAnsi="Verdana"/>
          <w:b/>
          <w:i/>
          <w:color w:val="000000"/>
          <w:sz w:val="18"/>
          <w:szCs w:val="18"/>
        </w:rPr>
        <w:t>8</w:t>
      </w:r>
      <w:r w:rsidR="00A14767">
        <w:rPr>
          <w:rFonts w:ascii="Verdana" w:hAnsi="Verdana"/>
          <w:b/>
          <w:i/>
          <w:color w:val="000000"/>
          <w:sz w:val="18"/>
          <w:szCs w:val="18"/>
        </w:rPr>
        <w:t>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EFD57C6" w14:textId="77777777" w:rsidR="0042774D" w:rsidRPr="00E4168A" w:rsidRDefault="0042774D" w:rsidP="00E4168A"/>
    <w:p w14:paraId="04407797" w14:textId="0461B846" w:rsidR="00297687" w:rsidRPr="00C637E3" w:rsidRDefault="005D1DB0" w:rsidP="00C637E3">
      <w:pPr>
        <w:tabs>
          <w:tab w:val="left" w:pos="576"/>
        </w:tabs>
        <w:spacing w:before="1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6C9D6486" w14:textId="0C191295" w:rsidR="00297687" w:rsidRPr="00C637E3" w:rsidRDefault="00297687" w:rsidP="00C637E3">
      <w:pPr>
        <w:numPr>
          <w:ilvl w:val="0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 w:rsidR="00C637E3">
        <w:rPr>
          <w:rFonts w:ascii="Verdana" w:hAnsi="Verdana"/>
          <w:color w:val="000000"/>
          <w:sz w:val="18"/>
        </w:rPr>
        <w:t> ;</w:t>
      </w:r>
    </w:p>
    <w:p w14:paraId="58AF04D4" w14:textId="2A79C865" w:rsidR="007271D9" w:rsidRDefault="00297687" w:rsidP="00C637E3">
      <w:pPr>
        <w:numPr>
          <w:ilvl w:val="0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28C8FE63" w14:textId="41D3E7B8" w:rsidR="00C637E3" w:rsidRPr="00C637E3" w:rsidRDefault="00C637E3" w:rsidP="00C637E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1A4DF412" w14:textId="08853F32" w:rsidR="00C637E3" w:rsidRPr="000D6A70" w:rsidRDefault="007271D9" w:rsidP="00C637E3">
      <w:pPr>
        <w:spacing w:before="100" w:beforeAutospacing="1"/>
        <w:jc w:val="center"/>
        <w:rPr>
          <w:rFonts w:ascii="Verdana" w:hAnsi="Verdana"/>
          <w:b/>
          <w:i/>
          <w:color w:val="548DD4" w:themeColor="text2" w:themeTint="99"/>
          <w:sz w:val="18"/>
        </w:rPr>
      </w:pPr>
      <w:r w:rsidRPr="000D6A70">
        <w:rPr>
          <w:rFonts w:ascii="Verdana" w:hAnsi="Verdana"/>
          <w:b/>
          <w:i/>
          <w:color w:val="548DD4" w:themeColor="text2" w:themeTint="99"/>
          <w:sz w:val="18"/>
        </w:rPr>
        <w:t xml:space="preserve">A remplir par les contractants du GROUPEMENT D'ENTREPRISES CONJOINT </w:t>
      </w:r>
      <w:r w:rsidR="00977146" w:rsidRPr="000D6A70">
        <w:rPr>
          <w:rFonts w:ascii="Verdana" w:hAnsi="Verdana"/>
          <w:b/>
          <w:i/>
          <w:color w:val="548DD4" w:themeColor="text2" w:themeTint="99"/>
          <w:sz w:val="18"/>
        </w:rPr>
        <w:t>AVEC MANDATAIRE</w:t>
      </w:r>
      <w:r w:rsidRPr="000D6A70">
        <w:rPr>
          <w:rFonts w:ascii="Verdana" w:hAnsi="Verdana"/>
          <w:b/>
          <w:i/>
          <w:color w:val="548DD4" w:themeColor="text2" w:themeTint="99"/>
          <w:sz w:val="18"/>
        </w:rPr>
        <w:t xml:space="preserve"> SOLIDAIRE</w:t>
      </w:r>
      <w:r w:rsidR="00E94F4E" w:rsidRPr="000D6A70">
        <w:rPr>
          <w:rFonts w:ascii="Verdana" w:hAnsi="Verdana"/>
          <w:b/>
          <w:i/>
          <w:color w:val="548DD4" w:themeColor="text2" w:themeTint="99"/>
          <w:sz w:val="18"/>
        </w:rPr>
        <w:t>.</w:t>
      </w:r>
    </w:p>
    <w:p w14:paraId="22A5E926" w14:textId="40152368" w:rsidR="007271D9" w:rsidRDefault="007271D9" w:rsidP="009044A3">
      <w:pPr>
        <w:tabs>
          <w:tab w:val="left" w:pos="5860"/>
        </w:tabs>
        <w:spacing w:before="100" w:beforeAutospacing="1" w:after="100" w:afterAutospacing="1"/>
        <w:jc w:val="both"/>
        <w:rPr>
          <w:rFonts w:ascii="Verdana" w:hAnsi="Verdana"/>
          <w:color w:val="000000"/>
          <w:sz w:val="18"/>
        </w:rPr>
      </w:pPr>
      <w:r w:rsidRPr="009044A3">
        <w:rPr>
          <w:rFonts w:ascii="Verdana" w:hAnsi="Verdana"/>
          <w:b/>
          <w:color w:val="000000"/>
          <w:sz w:val="18"/>
        </w:rPr>
        <w:t xml:space="preserve">ARTICLE 1 </w:t>
      </w:r>
      <w:r w:rsidR="009044A3" w:rsidRPr="009044A3">
        <w:rPr>
          <w:rFonts w:ascii="Verdana" w:hAnsi="Verdana"/>
          <w:b/>
          <w:color w:val="000000"/>
          <w:sz w:val="18"/>
        </w:rPr>
        <w:t xml:space="preserve">–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51EE16A5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0E6C075E" w14:textId="16BB22ED" w:rsidR="007271D9" w:rsidRDefault="007271D9" w:rsidP="00C637E3">
      <w:pPr>
        <w:tabs>
          <w:tab w:val="left" w:pos="3261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 </w:t>
      </w:r>
      <w:r>
        <w:rPr>
          <w:rFonts w:ascii="Verdana" w:hAnsi="Verdana"/>
          <w:color w:val="000000"/>
          <w:sz w:val="18"/>
        </w:rPr>
        <w:tab/>
        <w:t xml:space="preserve">    </w:t>
      </w:r>
      <w:r w:rsidR="006C4D0B">
        <w:rPr>
          <w:rFonts w:ascii="Verdana" w:hAnsi="Verdana"/>
          <w:color w:val="000000"/>
          <w:sz w:val="18"/>
        </w:rPr>
        <w:t>agissant en</w:t>
      </w:r>
      <w:r>
        <w:rPr>
          <w:rFonts w:ascii="Verdana" w:hAnsi="Verdana"/>
          <w:color w:val="000000"/>
          <w:sz w:val="18"/>
        </w:rPr>
        <w:t xml:space="preserve"> qualité de  </w:t>
      </w:r>
    </w:p>
    <w:p w14:paraId="61636076" w14:textId="77777777" w:rsidR="007271D9" w:rsidRDefault="007271D9" w:rsidP="00C637E3">
      <w:pPr>
        <w:tabs>
          <w:tab w:val="left" w:pos="4240"/>
        </w:tabs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0A2830C3" w14:textId="77777777" w:rsidR="0095451D" w:rsidRDefault="007271D9" w:rsidP="00C637E3">
      <w:pPr>
        <w:tabs>
          <w:tab w:val="left" w:pos="3261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 </w:t>
      </w:r>
      <w:r>
        <w:rPr>
          <w:rFonts w:ascii="Verdana" w:hAnsi="Verdana"/>
          <w:color w:val="000000"/>
          <w:sz w:val="18"/>
        </w:rPr>
        <w:tab/>
        <w:t xml:space="preserve">    </w:t>
      </w:r>
      <w:r w:rsidR="006C4D0B">
        <w:rPr>
          <w:rFonts w:ascii="Verdana" w:hAnsi="Verdana"/>
          <w:color w:val="000000"/>
          <w:sz w:val="18"/>
        </w:rPr>
        <w:t>agissant en</w:t>
      </w:r>
      <w:r>
        <w:rPr>
          <w:rFonts w:ascii="Verdana" w:hAnsi="Verdana"/>
          <w:color w:val="000000"/>
          <w:sz w:val="18"/>
        </w:rPr>
        <w:t xml:space="preserve"> </w:t>
      </w:r>
    </w:p>
    <w:p w14:paraId="51B43EAD" w14:textId="24BD385E" w:rsidR="007271D9" w:rsidRDefault="007271D9" w:rsidP="00C637E3">
      <w:pPr>
        <w:tabs>
          <w:tab w:val="left" w:pos="3261"/>
        </w:tabs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qualité</w:t>
      </w:r>
      <w:proofErr w:type="gramEnd"/>
      <w:r>
        <w:rPr>
          <w:rFonts w:ascii="Verdana" w:hAnsi="Verdana"/>
          <w:color w:val="000000"/>
          <w:sz w:val="18"/>
        </w:rPr>
        <w:t xml:space="preserve"> de  </w:t>
      </w:r>
    </w:p>
    <w:p w14:paraId="0AD5505D" w14:textId="77777777" w:rsidR="007271D9" w:rsidRDefault="007271D9" w:rsidP="00C637E3">
      <w:pPr>
        <w:tabs>
          <w:tab w:val="left" w:pos="4240"/>
        </w:tabs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 w:rsidP="00C637E3">
      <w:pPr>
        <w:tabs>
          <w:tab w:val="left" w:pos="3969"/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 w:rsidP="00C637E3">
      <w:pPr>
        <w:tabs>
          <w:tab w:val="left" w:pos="3969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 w:rsidP="00C637E3">
      <w:pPr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 w:rsidP="00C637E3">
      <w:pPr>
        <w:tabs>
          <w:tab w:val="left" w:pos="5860"/>
        </w:tabs>
        <w:jc w:val="both"/>
        <w:rPr>
          <w:rFonts w:ascii="Verdana" w:hAnsi="Verdana"/>
          <w:color w:val="000000"/>
          <w:sz w:val="18"/>
        </w:rPr>
      </w:pPr>
    </w:p>
    <w:p w14:paraId="521C92DF" w14:textId="77777777" w:rsidR="0042774D" w:rsidRPr="00C637E3" w:rsidRDefault="0042774D" w:rsidP="0042774D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bookmarkStart w:id="1" w:name="_Hlk184747852"/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 xml:space="preserve">telles </w:t>
      </w:r>
      <w:r w:rsidRPr="008C3FA1">
        <w:rPr>
          <w:rFonts w:ascii="Verdana" w:hAnsi="Verdana"/>
          <w:color w:val="000000"/>
          <w:sz w:val="18"/>
        </w:rPr>
        <w:t>que détaillées à l’article 2 du CCAP,</w:t>
      </w:r>
      <w:r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091F6891" w14:textId="5DCFD040" w:rsidR="00297687" w:rsidRPr="00C637E3" w:rsidRDefault="00F35D68" w:rsidP="00C637E3">
      <w:pPr>
        <w:tabs>
          <w:tab w:val="left" w:pos="851"/>
        </w:tabs>
        <w:spacing w:before="120"/>
        <w:jc w:val="both"/>
        <w:rPr>
          <w:rFonts w:ascii="Verdana" w:hAnsi="Verdana"/>
          <w:color w:val="000000"/>
          <w:sz w:val="18"/>
        </w:rPr>
      </w:pPr>
      <w:r w:rsidRPr="00C637E3">
        <w:rPr>
          <w:rFonts w:ascii="Verdana" w:hAnsi="Verdana"/>
          <w:color w:val="000000"/>
          <w:sz w:val="18"/>
        </w:rPr>
        <w:t>Chaque</w:t>
      </w:r>
      <w:r w:rsidR="00D12CD4" w:rsidRPr="00C637E3">
        <w:rPr>
          <w:rFonts w:ascii="Verdana" w:hAnsi="Verdana"/>
          <w:color w:val="000000"/>
          <w:sz w:val="18"/>
        </w:rPr>
        <w:t xml:space="preserve"> membre du groupement, déclare sur l’honneur :</w:t>
      </w:r>
    </w:p>
    <w:p w14:paraId="20904700" w14:textId="77777777" w:rsidR="00C637E3" w:rsidRPr="00C637E3" w:rsidRDefault="00C637E3" w:rsidP="00C637E3">
      <w:pPr>
        <w:numPr>
          <w:ilvl w:val="0"/>
          <w:numId w:val="16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 ;</w:t>
      </w:r>
    </w:p>
    <w:p w14:paraId="34719B77" w14:textId="78AC1CEA" w:rsidR="007271D9" w:rsidRPr="00C637E3" w:rsidRDefault="00C637E3" w:rsidP="00C637E3">
      <w:pPr>
        <w:numPr>
          <w:ilvl w:val="0"/>
          <w:numId w:val="16"/>
        </w:numPr>
        <w:tabs>
          <w:tab w:val="left" w:pos="567"/>
        </w:tabs>
        <w:spacing w:before="120"/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3397784F" w14:textId="1FA7B511" w:rsidR="007271D9" w:rsidRPr="00F35D68" w:rsidRDefault="007271D9" w:rsidP="00C637E3">
      <w:pPr>
        <w:spacing w:before="120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lastRenderedPageBreak/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AD6D6F">
        <w:rPr>
          <w:rFonts w:ascii="Verdana" w:hAnsi="Verdana"/>
          <w:b/>
          <w:i/>
          <w:color w:val="000000"/>
          <w:sz w:val="18"/>
          <w:szCs w:val="18"/>
        </w:rPr>
        <w:t>1</w:t>
      </w:r>
      <w:r w:rsidR="0095451D">
        <w:rPr>
          <w:rFonts w:ascii="Verdana" w:hAnsi="Verdana"/>
          <w:b/>
          <w:i/>
          <w:color w:val="000000"/>
          <w:sz w:val="18"/>
          <w:szCs w:val="18"/>
        </w:rPr>
        <w:t>8</w:t>
      </w:r>
      <w:r w:rsidR="00AD6D6F">
        <w:rPr>
          <w:rFonts w:ascii="Verdana" w:hAnsi="Verdana"/>
          <w:b/>
          <w:i/>
          <w:color w:val="000000"/>
          <w:sz w:val="18"/>
          <w:szCs w:val="18"/>
        </w:rPr>
        <w:t>0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79011BD9" w14:textId="21A406D4" w:rsidR="007271D9" w:rsidRPr="00C637E3" w:rsidRDefault="007271D9" w:rsidP="00C637E3">
      <w:pPr>
        <w:tabs>
          <w:tab w:val="left" w:pos="5860"/>
        </w:tabs>
        <w:spacing w:before="1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groupement titulaire conjoint / solidaire. </w:t>
      </w:r>
      <w:r>
        <w:rPr>
          <w:rFonts w:ascii="Verdana" w:hAnsi="Verdana"/>
          <w:b/>
          <w:i/>
          <w:color w:val="000000"/>
          <w:sz w:val="18"/>
        </w:rPr>
        <w:t>(A préciser)</w:t>
      </w:r>
      <w:r w:rsidR="00DF7EE1">
        <w:rPr>
          <w:rFonts w:ascii="Verdana" w:hAnsi="Verdana"/>
          <w:b/>
          <w:i/>
          <w:color w:val="000000"/>
          <w:sz w:val="18"/>
        </w:rPr>
        <w:t>.</w:t>
      </w:r>
    </w:p>
    <w:bookmarkEnd w:id="1"/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7DFC7282" w14:textId="40262D5F" w:rsidR="007271D9" w:rsidRPr="00DF7EE1" w:rsidRDefault="007271D9" w:rsidP="00DF7EE1">
      <w:pPr>
        <w:spacing w:before="100" w:beforeAutospacing="1" w:after="100" w:afterAutospacing="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 xml:space="preserve">ARTICLE 2 </w:t>
      </w:r>
      <w:r w:rsidR="009044A3">
        <w:rPr>
          <w:rFonts w:ascii="Verdana" w:hAnsi="Verdana"/>
          <w:b/>
          <w:color w:val="000000"/>
          <w:sz w:val="18"/>
        </w:rPr>
        <w:t>–</w:t>
      </w:r>
      <w:r w:rsidRPr="009044A3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0D3EBD38" w14:textId="2CA0C158" w:rsidR="0095451D" w:rsidRPr="008C3FA1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</w:t>
      </w:r>
      <w:proofErr w:type="gramStart"/>
      <w:r>
        <w:rPr>
          <w:rFonts w:ascii="Verdana" w:hAnsi="Verdana"/>
          <w:color w:val="000000"/>
          <w:sz w:val="18"/>
        </w:rPr>
        <w:t xml:space="preserve">de </w:t>
      </w:r>
      <w:r w:rsidR="001E7BC6">
        <w:rPr>
          <w:rFonts w:ascii="Verdana" w:hAnsi="Verdana"/>
          <w:b/>
          <w:i/>
          <w:color w:val="000000"/>
          <w:sz w:val="18"/>
        </w:rPr>
        <w:t>avril</w:t>
      </w:r>
      <w:proofErr w:type="gramEnd"/>
      <w:r w:rsidR="001E7BC6">
        <w:rPr>
          <w:rFonts w:ascii="Verdana" w:hAnsi="Verdana"/>
          <w:b/>
          <w:i/>
          <w:color w:val="000000"/>
          <w:sz w:val="18"/>
        </w:rPr>
        <w:t xml:space="preserve"> </w:t>
      </w:r>
      <w:r w:rsidR="00975AEF">
        <w:rPr>
          <w:rFonts w:ascii="Verdana" w:hAnsi="Verdana"/>
          <w:b/>
          <w:i/>
          <w:color w:val="000000"/>
          <w:sz w:val="18"/>
        </w:rPr>
        <w:t>2025</w:t>
      </w:r>
      <w:r w:rsidRPr="008C3FA1">
        <w:rPr>
          <w:rFonts w:ascii="Verdana" w:hAnsi="Verdana"/>
          <w:color w:val="000000"/>
          <w:sz w:val="18"/>
        </w:rPr>
        <w:t>, dit mois M ZERO.</w:t>
      </w:r>
    </w:p>
    <w:p w14:paraId="3AEDC2B1" w14:textId="196B9911" w:rsidR="0095451D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  <w:r w:rsidRPr="008C3FA1">
        <w:rPr>
          <w:rFonts w:ascii="Verdana" w:hAnsi="Verdana"/>
          <w:color w:val="000000"/>
          <w:sz w:val="18"/>
        </w:rPr>
        <w:t>Les modalités de variation des prix sont fixées à l’article 4 du CC</w:t>
      </w:r>
      <w:r w:rsidR="001221FD" w:rsidRPr="008C3FA1">
        <w:rPr>
          <w:rFonts w:ascii="Verdana" w:hAnsi="Verdana"/>
          <w:color w:val="000000"/>
          <w:sz w:val="18"/>
        </w:rPr>
        <w:t>A</w:t>
      </w:r>
      <w:r w:rsidRPr="008C3FA1">
        <w:rPr>
          <w:rFonts w:ascii="Verdana" w:hAnsi="Verdana"/>
          <w:color w:val="000000"/>
          <w:sz w:val="18"/>
        </w:rPr>
        <w:t>P.</w:t>
      </w:r>
    </w:p>
    <w:p w14:paraId="4E52E6BA" w14:textId="77777777" w:rsidR="0095451D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D6A5306" w14:textId="77777777" w:rsidR="0095451D" w:rsidRDefault="0095451D" w:rsidP="0095451D">
      <w:pPr>
        <w:ind w:right="-311"/>
        <w:jc w:val="both"/>
        <w:rPr>
          <w:rFonts w:ascii="Verdana" w:hAnsi="Verdana" w:cs="Verdana"/>
          <w:sz w:val="18"/>
          <w:szCs w:val="18"/>
        </w:rPr>
      </w:pPr>
      <w:r w:rsidRPr="00C434BC">
        <w:rPr>
          <w:rFonts w:ascii="Verdana" w:hAnsi="Verdana" w:cs="Verdana"/>
          <w:sz w:val="18"/>
          <w:szCs w:val="18"/>
        </w:rPr>
        <w:t>Le marché est conclu à prix mixtes, pour partie à prix forfaitaire et pour partie à prix unitaires</w:t>
      </w:r>
      <w:r>
        <w:rPr>
          <w:rFonts w:ascii="Verdana" w:hAnsi="Verdana" w:cs="Verdana"/>
          <w:sz w:val="18"/>
          <w:szCs w:val="18"/>
        </w:rPr>
        <w:t>, sur la base du bordereau des prix unitaires. La partie à prix unitaires s’exécutera par l’émission de bons de commande</w:t>
      </w:r>
      <w:r w:rsidRPr="00C434BC">
        <w:rPr>
          <w:rFonts w:ascii="Verdana" w:hAnsi="Verdana" w:cs="Verdana"/>
          <w:sz w:val="18"/>
          <w:szCs w:val="18"/>
        </w:rPr>
        <w:t>. Les prix unitaires s</w:t>
      </w:r>
      <w:r>
        <w:rPr>
          <w:rFonts w:ascii="Verdana" w:hAnsi="Verdana" w:cs="Verdana"/>
          <w:sz w:val="18"/>
          <w:szCs w:val="18"/>
        </w:rPr>
        <w:t>er</w:t>
      </w:r>
      <w:r w:rsidRPr="00C434BC">
        <w:rPr>
          <w:rFonts w:ascii="Verdana" w:hAnsi="Verdana" w:cs="Verdana"/>
          <w:sz w:val="18"/>
          <w:szCs w:val="18"/>
        </w:rPr>
        <w:t>ont appliqués aux quantités réellement exécutées.</w:t>
      </w:r>
    </w:p>
    <w:p w14:paraId="52FFE4C5" w14:textId="77777777" w:rsidR="0095451D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  <w:bookmarkStart w:id="2" w:name="_Hlk184747879"/>
    </w:p>
    <w:p w14:paraId="045B4A51" w14:textId="7B12BE5A" w:rsidR="002C16B1" w:rsidRPr="0006456D" w:rsidRDefault="002C16B1" w:rsidP="0095451D">
      <w:pPr>
        <w:ind w:right="-311"/>
        <w:jc w:val="both"/>
        <w:rPr>
          <w:rFonts w:ascii="Verdana" w:hAnsi="Verdana"/>
          <w:color w:val="000000"/>
          <w:sz w:val="18"/>
        </w:rPr>
      </w:pPr>
      <w:r w:rsidRPr="00E4168A">
        <w:rPr>
          <w:rFonts w:ascii="Verdana" w:hAnsi="Verdana"/>
          <w:color w:val="000000"/>
          <w:sz w:val="18"/>
          <w:u w:val="single"/>
        </w:rPr>
        <w:t>PART A PRIX FORFAITAIRE</w:t>
      </w:r>
      <w:r>
        <w:rPr>
          <w:rFonts w:ascii="Verdana" w:hAnsi="Verdana"/>
          <w:color w:val="000000"/>
          <w:sz w:val="18"/>
        </w:rPr>
        <w:t> :</w:t>
      </w:r>
    </w:p>
    <w:p w14:paraId="77CA3814" w14:textId="44EDEB82" w:rsidR="0095451D" w:rsidRPr="00784935" w:rsidRDefault="00501105" w:rsidP="008C3FA1">
      <w:pPr>
        <w:spacing w:before="120" w:after="240" w:line="276" w:lineRule="auto"/>
        <w:jc w:val="both"/>
        <w:rPr>
          <w:rFonts w:ascii="Verdana" w:hAnsi="Verdana"/>
          <w:color w:val="000000"/>
          <w:sz w:val="18"/>
        </w:rPr>
      </w:pPr>
      <w:r w:rsidRPr="00E4168A">
        <w:rPr>
          <w:rFonts w:ascii="Verdana" w:hAnsi="Verdana" w:cs="Verdana"/>
          <w:sz w:val="18"/>
          <w:szCs w:val="18"/>
        </w:rPr>
        <w:t xml:space="preserve">L'ensemble des prestations mentionnées dans la </w:t>
      </w:r>
      <w:r w:rsidR="00975AEF" w:rsidRPr="00E4168A">
        <w:rPr>
          <w:rFonts w:ascii="Verdana" w:hAnsi="Verdana" w:cs="Verdana"/>
          <w:sz w:val="18"/>
          <w:szCs w:val="18"/>
        </w:rPr>
        <w:t>DPGF</w:t>
      </w:r>
      <w:r w:rsidR="00975AEF" w:rsidRPr="00E4168A" w:rsidDel="00404898">
        <w:rPr>
          <w:rFonts w:ascii="Verdana" w:hAnsi="Verdana" w:cs="Verdana"/>
          <w:sz w:val="18"/>
          <w:szCs w:val="18"/>
        </w:rPr>
        <w:t>,</w:t>
      </w:r>
      <w:r w:rsidR="008C3FA1" w:rsidRPr="00E4168A">
        <w:rPr>
          <w:rFonts w:ascii="Verdana" w:hAnsi="Verdana" w:cs="Verdana"/>
          <w:sz w:val="18"/>
          <w:szCs w:val="18"/>
        </w:rPr>
        <w:t xml:space="preserve"> objet</w:t>
      </w:r>
      <w:r w:rsidR="008C3FA1" w:rsidRPr="00E55061">
        <w:rPr>
          <w:rFonts w:ascii="Verdana" w:hAnsi="Verdana"/>
          <w:color w:val="000000"/>
          <w:sz w:val="18"/>
        </w:rPr>
        <w:t xml:space="preserve"> du présent marché, sont </w:t>
      </w:r>
      <w:r w:rsidR="00975AEF" w:rsidRPr="00E55061">
        <w:rPr>
          <w:rFonts w:ascii="Verdana" w:hAnsi="Verdana"/>
          <w:color w:val="000000"/>
          <w:sz w:val="18"/>
        </w:rPr>
        <w:t>rémunérées</w:t>
      </w:r>
      <w:r w:rsidR="00975AEF">
        <w:rPr>
          <w:rFonts w:ascii="Verdana" w:hAnsi="Verdana"/>
          <w:color w:val="000000"/>
          <w:sz w:val="18"/>
        </w:rPr>
        <w:t xml:space="preserve"> </w:t>
      </w:r>
      <w:r w:rsidR="00975AEF" w:rsidRPr="00E55061">
        <w:rPr>
          <w:rFonts w:ascii="Verdana" w:hAnsi="Verdana"/>
          <w:color w:val="000000"/>
          <w:sz w:val="18"/>
        </w:rPr>
        <w:t>par</w:t>
      </w:r>
      <w:r w:rsidR="008C3FA1" w:rsidRPr="00E55061">
        <w:rPr>
          <w:rFonts w:ascii="Verdana" w:hAnsi="Verdana"/>
          <w:color w:val="000000"/>
          <w:sz w:val="18"/>
        </w:rPr>
        <w:t xml:space="preserve"> application d'un prix forfaitaire</w:t>
      </w:r>
      <w:r>
        <w:rPr>
          <w:rFonts w:ascii="Verdana" w:hAnsi="Verdana"/>
          <w:color w:val="000000"/>
          <w:sz w:val="18"/>
        </w:rPr>
        <w:t>,</w:t>
      </w:r>
      <w:r w:rsidR="008C3FA1" w:rsidRPr="00E55061">
        <w:rPr>
          <w:rFonts w:ascii="Verdana" w:hAnsi="Verdana"/>
          <w:color w:val="000000"/>
          <w:sz w:val="18"/>
        </w:rPr>
        <w:t xml:space="preserve"> </w:t>
      </w:r>
      <w:r w:rsidR="008C3FA1" w:rsidRPr="00784935">
        <w:rPr>
          <w:rFonts w:ascii="Verdana" w:hAnsi="Verdana"/>
          <w:color w:val="000000"/>
          <w:sz w:val="18"/>
        </w:rPr>
        <w:t>décomposé dans le tableau ci-après :</w:t>
      </w: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95451D" w:rsidRPr="00784935" w14:paraId="7C8DDBF3" w14:textId="77777777" w:rsidTr="008C3FA1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6409E" w14:textId="7F6689BD" w:rsidR="0095451D" w:rsidRPr="00784935" w:rsidRDefault="0095451D" w:rsidP="002A5517">
            <w:pPr>
              <w:ind w:right="-311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79AFDB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705C692E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243BF709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0C859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2BB07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461DB3F7" w14:textId="77777777" w:rsidR="0095451D" w:rsidRPr="00784935" w:rsidRDefault="0095451D" w:rsidP="002A5517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95451D" w:rsidRPr="00784935" w14:paraId="7C5ACECB" w14:textId="77777777" w:rsidTr="008C3FA1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718C1" w14:textId="4F46AF31" w:rsidR="0095451D" w:rsidRPr="00784935" w:rsidRDefault="0095451D" w:rsidP="002A5517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 w:rsidRPr="00784935">
              <w:rPr>
                <w:rFonts w:ascii="Verdana" w:hAnsi="Verdana"/>
                <w:b/>
                <w:bCs/>
                <w:color w:val="000000"/>
                <w:sz w:val="18"/>
              </w:rPr>
              <w:t>Montant total du marché</w:t>
            </w:r>
            <w:r w:rsidR="00404898">
              <w:rPr>
                <w:rFonts w:ascii="Verdana" w:hAnsi="Verdana"/>
                <w:b/>
                <w:bCs/>
                <w:color w:val="000000"/>
                <w:sz w:val="18"/>
              </w:rPr>
              <w:t xml:space="preserve"> à prix forfaitaire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1D9CD4" w14:textId="77777777" w:rsidR="0095451D" w:rsidRPr="00784935" w:rsidRDefault="0095451D" w:rsidP="002A5517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6161B" w14:textId="77777777" w:rsidR="0095451D" w:rsidRPr="00784935" w:rsidRDefault="0095451D" w:rsidP="002A5517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5AE047" w14:textId="77777777" w:rsidR="0095451D" w:rsidRPr="00784935" w:rsidRDefault="0095451D" w:rsidP="002A5517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</w:tbl>
    <w:p w14:paraId="4A3544B8" w14:textId="77777777" w:rsidR="0095451D" w:rsidRPr="00784935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9A179D" w14:textId="77777777" w:rsidR="0095451D" w:rsidRPr="00DC155B" w:rsidRDefault="0095451D" w:rsidP="0095451D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784935">
        <w:rPr>
          <w:rFonts w:ascii="Verdana" w:hAnsi="Verdana"/>
          <w:b/>
          <w:bCs/>
          <w:color w:val="000000"/>
          <w:sz w:val="18"/>
        </w:rPr>
        <w:t>Soit en toutes lettres et hors taxes, montant en euros :</w:t>
      </w:r>
    </w:p>
    <w:p w14:paraId="7F425C94" w14:textId="77777777" w:rsidR="0095451D" w:rsidRDefault="0095451D" w:rsidP="0095451D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FE68E5B" w14:textId="77777777" w:rsidR="0095451D" w:rsidRDefault="0095451D" w:rsidP="0095451D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AF004D0" w14:textId="77777777" w:rsidR="0095451D" w:rsidRDefault="0095451D" w:rsidP="0095451D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24F56B8B" w14:textId="77777777" w:rsidR="0095451D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marché.</w:t>
      </w:r>
    </w:p>
    <w:p w14:paraId="762B6E03" w14:textId="77777777" w:rsidR="0095451D" w:rsidRDefault="0095451D" w:rsidP="0095451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2863F8" w14:textId="724A7F59" w:rsidR="0095451D" w:rsidRDefault="0095451D" w:rsidP="0095451D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 xml:space="preserve">Précision à l’attention des membres du groupement en cas de remise d’offre par un groupement : </w:t>
      </w:r>
      <w:r w:rsidRPr="00564901">
        <w:rPr>
          <w:rFonts w:ascii="Verdana" w:hAnsi="Verdana"/>
          <w:b/>
          <w:bCs/>
          <w:color w:val="FF0000"/>
          <w:sz w:val="18"/>
        </w:rPr>
        <w:t xml:space="preserve">l’article 2 </w:t>
      </w:r>
      <w:r w:rsidR="00564901" w:rsidRPr="00564901">
        <w:rPr>
          <w:rFonts w:ascii="Verdana" w:hAnsi="Verdana"/>
          <w:b/>
          <w:bCs/>
          <w:color w:val="FF0000"/>
          <w:sz w:val="18"/>
        </w:rPr>
        <w:t>-</w:t>
      </w:r>
      <w:r w:rsidRPr="00564901">
        <w:rPr>
          <w:rFonts w:ascii="Verdana" w:hAnsi="Verdana"/>
          <w:b/>
          <w:bCs/>
          <w:color w:val="FF0000"/>
          <w:sz w:val="18"/>
        </w:rPr>
        <w:t>prix</w:t>
      </w:r>
      <w:r w:rsidRPr="0082093A">
        <w:rPr>
          <w:rFonts w:ascii="Verdana" w:hAnsi="Verdana"/>
          <w:color w:val="FF0000"/>
          <w:sz w:val="18"/>
        </w:rPr>
        <w:t xml:space="preserve"> devra également faire apparaître</w:t>
      </w:r>
      <w:r w:rsidRPr="00632493">
        <w:rPr>
          <w:rFonts w:ascii="Verdana" w:hAnsi="Verdana"/>
          <w:color w:val="FF0000"/>
          <w:sz w:val="18"/>
        </w:rPr>
        <w:t xml:space="preserve"> le montant des prestations </w:t>
      </w:r>
      <w:r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4202D57F" w14:textId="77777777" w:rsidR="008C3FA1" w:rsidRDefault="008C3FA1" w:rsidP="0095451D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EF14C65" w14:textId="77777777" w:rsidR="008C3FA1" w:rsidRDefault="008C3FA1" w:rsidP="008C3FA1">
      <w:pPr>
        <w:spacing w:before="120" w:line="276" w:lineRule="auto"/>
        <w:jc w:val="both"/>
        <w:rPr>
          <w:rFonts w:ascii="Verdana" w:hAnsi="Verdana"/>
          <w:color w:val="000000"/>
          <w:sz w:val="18"/>
          <w:u w:val="single"/>
        </w:rPr>
      </w:pPr>
      <w:r w:rsidRPr="008E6ECB">
        <w:rPr>
          <w:rFonts w:ascii="Verdana" w:hAnsi="Verdana"/>
          <w:color w:val="000000"/>
          <w:sz w:val="18"/>
          <w:u w:val="single"/>
        </w:rPr>
        <w:t xml:space="preserve">PART A PRIX </w:t>
      </w:r>
      <w:r>
        <w:rPr>
          <w:rFonts w:ascii="Verdana" w:hAnsi="Verdana"/>
          <w:color w:val="000000"/>
          <w:sz w:val="18"/>
          <w:u w:val="single"/>
        </w:rPr>
        <w:t>UNITAIRE</w:t>
      </w:r>
      <w:r w:rsidRPr="008E6ECB">
        <w:rPr>
          <w:rFonts w:ascii="Verdana" w:hAnsi="Verdana"/>
          <w:color w:val="000000"/>
          <w:sz w:val="18"/>
          <w:u w:val="single"/>
        </w:rPr>
        <w:t> :</w:t>
      </w:r>
    </w:p>
    <w:p w14:paraId="270B7591" w14:textId="4A4D766A" w:rsidR="00784935" w:rsidRDefault="008C3FA1" w:rsidP="00784935">
      <w:pPr>
        <w:spacing w:before="120" w:after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 à prix unitaires sont conclues sans montant minimum et avec un montant </w:t>
      </w:r>
      <w:r w:rsidR="002C16B1">
        <w:rPr>
          <w:rFonts w:ascii="Verdana" w:hAnsi="Verdana"/>
          <w:color w:val="000000"/>
          <w:sz w:val="18"/>
        </w:rPr>
        <w:t>maximum de 50 000€</w:t>
      </w:r>
      <w:r w:rsidR="001E7BC6">
        <w:rPr>
          <w:rFonts w:ascii="Verdana" w:hAnsi="Verdana"/>
          <w:color w:val="000000"/>
          <w:sz w:val="18"/>
        </w:rPr>
        <w:t xml:space="preserve"> </w:t>
      </w:r>
      <w:r w:rsidR="002C16B1">
        <w:rPr>
          <w:rFonts w:ascii="Verdana" w:hAnsi="Verdana"/>
          <w:color w:val="000000"/>
          <w:sz w:val="18"/>
        </w:rPr>
        <w:t xml:space="preserve">HT </w:t>
      </w:r>
      <w:r>
        <w:rPr>
          <w:rFonts w:ascii="Verdana" w:hAnsi="Verdana"/>
          <w:color w:val="000000"/>
          <w:sz w:val="18"/>
        </w:rPr>
        <w:t>pour l’ensemble des prestations</w:t>
      </w:r>
      <w:r w:rsidR="002C16B1">
        <w:rPr>
          <w:rFonts w:ascii="Verdana" w:hAnsi="Verdana"/>
          <w:color w:val="000000"/>
          <w:sz w:val="18"/>
        </w:rPr>
        <w:t xml:space="preserve"> et</w:t>
      </w:r>
      <w:r>
        <w:rPr>
          <w:rFonts w:ascii="Verdana" w:hAnsi="Verdana"/>
          <w:color w:val="000000"/>
          <w:sz w:val="18"/>
        </w:rPr>
        <w:t xml:space="preserve"> pour la période contractuelle. </w:t>
      </w:r>
    </w:p>
    <w:bookmarkEnd w:id="2"/>
    <w:p w14:paraId="403C7F3E" w14:textId="3F9A8C77" w:rsidR="007271D9" w:rsidRDefault="007271D9" w:rsidP="00784935">
      <w:pPr>
        <w:spacing w:before="120" w:after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</w:t>
      </w:r>
      <w:r w:rsidR="009044A3">
        <w:rPr>
          <w:rFonts w:ascii="Verdana" w:hAnsi="Verdana"/>
          <w:b/>
          <w:color w:val="000000"/>
          <w:sz w:val="18"/>
        </w:rPr>
        <w:t>–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1AAA21B5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397EF0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0BDBEC8E" w:rsidR="007271D9" w:rsidRDefault="007271D9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97EF0">
        <w:t xml:space="preserve"> </w:t>
      </w:r>
      <w:r>
        <w:t>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3BC1C3E" w14:textId="77777777" w:rsidR="00F444BE" w:rsidRDefault="00F444B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79E54A9E" w14:textId="77777777" w:rsidR="00F444BE" w:rsidRDefault="00F444B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5AF5002" w14:textId="0653B76E" w:rsidR="007271D9" w:rsidRPr="009044A3" w:rsidRDefault="007271D9" w:rsidP="009044A3">
      <w:pPr>
        <w:spacing w:before="100" w:beforeAutospacing="1" w:after="100" w:afterAutospacing="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</w:t>
      </w:r>
      <w:r w:rsidR="009044A3">
        <w:rPr>
          <w:rFonts w:ascii="Verdana" w:hAnsi="Verdana"/>
          <w:b/>
          <w:color w:val="000000"/>
          <w:sz w:val="18"/>
        </w:rPr>
        <w:t>–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49B5746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</w:t>
      </w:r>
      <w:r w:rsidR="0095451D">
        <w:rPr>
          <w:rFonts w:ascii="Verdana" w:hAnsi="Verdana"/>
          <w:color w:val="000000"/>
          <w:sz w:val="18"/>
        </w:rPr>
        <w:t xml:space="preserve"> </w:t>
      </w:r>
      <w:r w:rsidR="0095451D">
        <w:rPr>
          <w:rFonts w:ascii="Verdana" w:hAnsi="Verdana"/>
          <w:b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en hors taxes (en lettres et en chiffres, montant forfaitaire total du marché diminué de la sous-traitance envisagée)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3D928F78" w14:textId="77777777" w:rsidR="0095451D" w:rsidRDefault="0095451D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16"/>
        <w:gridCol w:w="3368"/>
        <w:gridCol w:w="2145"/>
      </w:tblGrid>
      <w:tr w:rsidR="0095451D" w:rsidRPr="003D5553" w14:paraId="1FA1CDC4" w14:textId="77777777" w:rsidTr="002A5517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D3CBAF4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Désignation des membres </w:t>
            </w:r>
          </w:p>
          <w:p w14:paraId="6DDCD19E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  <w:proofErr w:type="gramStart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B629654" w14:textId="77777777" w:rsidR="0095451D" w:rsidRPr="003D5553" w:rsidRDefault="0095451D" w:rsidP="002A5517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 w:hanging="17"/>
              <w:jc w:val="center"/>
              <w:textAlignment w:val="auto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Prestations exécutées par les membres</w:t>
            </w:r>
          </w:p>
          <w:p w14:paraId="202DFF24" w14:textId="77777777" w:rsidR="0095451D" w:rsidRPr="003D5553" w:rsidRDefault="0095451D" w:rsidP="002A5517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 w:hanging="17"/>
              <w:jc w:val="center"/>
              <w:textAlignment w:val="auto"/>
              <w:outlineLvl w:val="4"/>
              <w:rPr>
                <w:rFonts w:ascii="Verdana" w:hAnsi="Verdana" w:cs="Arial"/>
                <w:b/>
                <w:i/>
                <w:sz w:val="18"/>
                <w:szCs w:val="18"/>
                <w:lang w:eastAsia="zh-CN"/>
              </w:rPr>
            </w:pPr>
            <w:proofErr w:type="gramStart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</w:tr>
      <w:tr w:rsidR="0095451D" w:rsidRPr="003D5553" w14:paraId="2D6B419A" w14:textId="77777777" w:rsidTr="002A5517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D5F88D6" w14:textId="77777777" w:rsidR="0095451D" w:rsidRPr="003D5553" w:rsidRDefault="0095451D" w:rsidP="002A5517">
            <w:pPr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51128CB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6F6A6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Montant HT </w:t>
            </w:r>
          </w:p>
          <w:p w14:paraId="5940FE5E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proofErr w:type="gramStart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de</w:t>
            </w:r>
            <w:proofErr w:type="gramEnd"/>
            <w:r w:rsidRPr="003D5553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la prestation</w:t>
            </w:r>
          </w:p>
        </w:tc>
      </w:tr>
      <w:tr w:rsidR="0095451D" w:rsidRPr="003D5553" w14:paraId="51169371" w14:textId="77777777" w:rsidTr="002A5517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888A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D693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80F8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5451D" w:rsidRPr="003D5553" w14:paraId="1C395334" w14:textId="77777777" w:rsidTr="002A5517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33EB9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A35E4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2613E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5451D" w:rsidRPr="003D5553" w14:paraId="6EBA35E2" w14:textId="77777777" w:rsidTr="002A5517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B6E6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A8E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9418" w14:textId="77777777" w:rsidR="0095451D" w:rsidRPr="003D5553" w:rsidRDefault="0095451D" w:rsidP="002A5517">
            <w:pPr>
              <w:tabs>
                <w:tab w:val="left" w:pos="851"/>
              </w:tabs>
              <w:suppressAutoHyphens/>
              <w:snapToGrid w:val="0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4B0C408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de </w:t>
      </w:r>
      <w:r w:rsidR="0095451D">
        <w:rPr>
          <w:rFonts w:ascii="Verdana" w:hAnsi="Verdana"/>
          <w:b/>
          <w:color w:val="000000"/>
          <w:sz w:val="18"/>
        </w:rPr>
        <w:t xml:space="preserve">(à préciser) </w:t>
      </w:r>
      <w:r>
        <w:rPr>
          <w:rFonts w:ascii="Verdana" w:hAnsi="Verdana"/>
          <w:color w:val="000000"/>
          <w:sz w:val="18"/>
        </w:rPr>
        <w:t>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lastRenderedPageBreak/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294029C7" w14:textId="77777777" w:rsidR="0095451D" w:rsidRDefault="0095451D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13FC8CC" w14:textId="4B09CDA0" w:rsidR="000A3889" w:rsidRPr="0092611D" w:rsidRDefault="000A3889" w:rsidP="009044A3">
      <w:pPr>
        <w:spacing w:before="100" w:beforeAutospacing="1" w:after="100" w:afterAutospacing="1"/>
        <w:jc w:val="both"/>
        <w:rPr>
          <w:rFonts w:ascii="Verdana" w:hAnsi="Verdana"/>
          <w:color w:val="000000"/>
          <w:sz w:val="18"/>
        </w:rPr>
      </w:pPr>
      <w:r w:rsidRPr="0092611D">
        <w:rPr>
          <w:rFonts w:ascii="Verdana" w:hAnsi="Verdana"/>
          <w:b/>
          <w:color w:val="000000"/>
          <w:sz w:val="18"/>
        </w:rPr>
        <w:t xml:space="preserve">ARTICLE 5 – </w:t>
      </w:r>
      <w:r w:rsidRPr="0092611D">
        <w:rPr>
          <w:rFonts w:ascii="Verdana" w:hAnsi="Verdana"/>
          <w:b/>
          <w:color w:val="000000"/>
          <w:sz w:val="18"/>
          <w:u w:val="single"/>
        </w:rPr>
        <w:t>DUREE ET DELAIS</w:t>
      </w:r>
    </w:p>
    <w:p w14:paraId="45AA21FF" w14:textId="1C6F1DDA" w:rsidR="000A3889" w:rsidRPr="0092611D" w:rsidRDefault="000A3889" w:rsidP="00DF7EE1">
      <w:pPr>
        <w:spacing w:before="120"/>
        <w:jc w:val="both"/>
        <w:rPr>
          <w:rFonts w:ascii="Verdana" w:hAnsi="Verdana"/>
          <w:color w:val="000000"/>
          <w:sz w:val="18"/>
        </w:rPr>
      </w:pPr>
      <w:r w:rsidRPr="0092611D">
        <w:rPr>
          <w:rFonts w:ascii="Verdana" w:hAnsi="Verdana"/>
          <w:color w:val="000000"/>
          <w:sz w:val="18"/>
        </w:rPr>
        <w:t>Le présent marché prend effet à compter de sa notification au titulaire</w:t>
      </w:r>
      <w:r w:rsidR="00613A6D" w:rsidRPr="0092611D">
        <w:rPr>
          <w:rFonts w:ascii="Verdana" w:hAnsi="Verdana"/>
          <w:color w:val="000000"/>
          <w:sz w:val="18"/>
        </w:rPr>
        <w:t>.</w:t>
      </w:r>
    </w:p>
    <w:p w14:paraId="2AE7175E" w14:textId="6D4021CC" w:rsidR="000A3889" w:rsidRDefault="000A3889" w:rsidP="00DF7EE1">
      <w:pPr>
        <w:spacing w:before="120"/>
        <w:jc w:val="both"/>
        <w:rPr>
          <w:rFonts w:ascii="Verdana" w:hAnsi="Verdana"/>
          <w:color w:val="000000"/>
          <w:sz w:val="18"/>
        </w:rPr>
      </w:pPr>
      <w:r w:rsidRPr="0092611D">
        <w:rPr>
          <w:rFonts w:ascii="Verdana" w:hAnsi="Verdana"/>
          <w:color w:val="000000"/>
          <w:sz w:val="18"/>
        </w:rPr>
        <w:t xml:space="preserve">Le délai d’exécution du marché est de </w:t>
      </w:r>
      <w:r w:rsidR="00916225">
        <w:rPr>
          <w:rFonts w:ascii="Verdana" w:hAnsi="Verdana"/>
          <w:color w:val="000000"/>
          <w:sz w:val="18"/>
        </w:rPr>
        <w:t>48</w:t>
      </w:r>
      <w:r w:rsidR="00916225" w:rsidRPr="0092611D">
        <w:rPr>
          <w:rFonts w:ascii="Verdana" w:hAnsi="Verdana"/>
          <w:color w:val="000000"/>
          <w:sz w:val="18"/>
        </w:rPr>
        <w:t xml:space="preserve"> </w:t>
      </w:r>
      <w:r w:rsidRPr="0092611D">
        <w:rPr>
          <w:rFonts w:ascii="Verdana" w:hAnsi="Verdana"/>
          <w:color w:val="000000"/>
          <w:sz w:val="18"/>
        </w:rPr>
        <w:t xml:space="preserve">mois, conformément au calendrier </w:t>
      </w:r>
      <w:r w:rsidR="00C9730B">
        <w:rPr>
          <w:rFonts w:ascii="Verdana" w:hAnsi="Verdana"/>
          <w:color w:val="000000"/>
          <w:sz w:val="18"/>
        </w:rPr>
        <w:t>prévisionnel</w:t>
      </w:r>
      <w:r w:rsidR="00C9730B" w:rsidRPr="0092611D">
        <w:rPr>
          <w:rFonts w:ascii="Verdana" w:hAnsi="Verdana"/>
          <w:color w:val="000000"/>
          <w:sz w:val="18"/>
        </w:rPr>
        <w:t xml:space="preserve"> </w:t>
      </w:r>
      <w:r w:rsidRPr="0092611D">
        <w:rPr>
          <w:rFonts w:ascii="Verdana" w:hAnsi="Verdana"/>
          <w:color w:val="000000"/>
          <w:sz w:val="18"/>
        </w:rPr>
        <w:t>(</w:t>
      </w:r>
      <w:r w:rsidR="00180FC1" w:rsidRPr="0092611D">
        <w:rPr>
          <w:rFonts w:ascii="Verdana" w:hAnsi="Verdana"/>
          <w:i/>
          <w:iCs/>
          <w:color w:val="000000"/>
          <w:sz w:val="18"/>
        </w:rPr>
        <w:t>cf</w:t>
      </w:r>
      <w:r w:rsidRPr="0092611D">
        <w:rPr>
          <w:rFonts w:ascii="Verdana" w:hAnsi="Verdana"/>
          <w:color w:val="000000"/>
          <w:sz w:val="18"/>
        </w:rPr>
        <w:t xml:space="preserve">. annexe </w:t>
      </w:r>
      <w:r w:rsidR="00180FC1" w:rsidRPr="0092611D">
        <w:rPr>
          <w:rFonts w:ascii="Verdana" w:hAnsi="Verdana"/>
          <w:color w:val="000000"/>
          <w:sz w:val="18"/>
        </w:rPr>
        <w:t xml:space="preserve">n° </w:t>
      </w:r>
      <w:r w:rsidR="00916225">
        <w:rPr>
          <w:rFonts w:ascii="Verdana" w:hAnsi="Verdana"/>
          <w:color w:val="000000"/>
          <w:sz w:val="18"/>
        </w:rPr>
        <w:t>1</w:t>
      </w:r>
      <w:r w:rsidR="00127561" w:rsidRPr="0092611D">
        <w:rPr>
          <w:rFonts w:ascii="Verdana" w:hAnsi="Verdana"/>
          <w:color w:val="000000"/>
          <w:sz w:val="18"/>
        </w:rPr>
        <w:t xml:space="preserve"> </w:t>
      </w:r>
      <w:r w:rsidR="002A3E17" w:rsidRPr="0092611D">
        <w:rPr>
          <w:rFonts w:ascii="Verdana" w:hAnsi="Verdana"/>
          <w:color w:val="000000"/>
          <w:sz w:val="18"/>
        </w:rPr>
        <w:t xml:space="preserve">du </w:t>
      </w:r>
      <w:r w:rsidR="001221FD">
        <w:rPr>
          <w:rFonts w:ascii="Verdana" w:hAnsi="Verdana"/>
          <w:color w:val="000000"/>
          <w:sz w:val="18"/>
        </w:rPr>
        <w:t>CC</w:t>
      </w:r>
      <w:r w:rsidR="00784935">
        <w:rPr>
          <w:rFonts w:ascii="Verdana" w:hAnsi="Verdana"/>
          <w:color w:val="000000"/>
          <w:sz w:val="18"/>
        </w:rPr>
        <w:t>T</w:t>
      </w:r>
      <w:r w:rsidR="001221FD">
        <w:rPr>
          <w:rFonts w:ascii="Verdana" w:hAnsi="Verdana"/>
          <w:color w:val="000000"/>
          <w:sz w:val="18"/>
        </w:rPr>
        <w:t>P</w:t>
      </w:r>
      <w:r w:rsidRPr="0092611D">
        <w:rPr>
          <w:rFonts w:ascii="Verdana" w:hAnsi="Verdana"/>
          <w:color w:val="000000"/>
          <w:sz w:val="18"/>
        </w:rPr>
        <w:t>).</w:t>
      </w:r>
    </w:p>
    <w:p w14:paraId="75A694D6" w14:textId="002C1BFC" w:rsidR="007271D9" w:rsidRDefault="007271D9" w:rsidP="009044A3">
      <w:pPr>
        <w:spacing w:before="100" w:beforeAutospacing="1" w:after="100" w:afterAutospacing="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</w:t>
      </w:r>
      <w:r w:rsidR="009044A3">
        <w:rPr>
          <w:rFonts w:ascii="Verdana" w:hAnsi="Verdana"/>
          <w:b/>
          <w:color w:val="000000"/>
          <w:sz w:val="18"/>
        </w:rPr>
        <w:t>–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Pr="00E4168A" w:rsidRDefault="007271D9">
      <w:pPr>
        <w:pStyle w:val="Titre6"/>
        <w:rPr>
          <w:b/>
          <w:bCs/>
          <w:color w:val="000000"/>
        </w:rPr>
      </w:pPr>
      <w:r w:rsidRPr="00E4168A">
        <w:rPr>
          <w:b/>
          <w:bCs/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07F9785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EC1449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A87D760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51BA762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99673E0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E8ECDB7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0828AE0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CEEF4D1" w14:textId="2409387B" w:rsidR="00C8127B" w:rsidRPr="00816201" w:rsidRDefault="00C8127B" w:rsidP="00816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816201">
        <w:rPr>
          <w:rFonts w:ascii="Verdana" w:hAnsi="Verdana"/>
          <w:b/>
          <w:bCs/>
          <w:color w:val="FF0000"/>
          <w:sz w:val="18"/>
        </w:rPr>
        <w:t>COLLER LE RIB</w:t>
      </w:r>
    </w:p>
    <w:p w14:paraId="1E749EC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7782BE2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02B7E9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11A3C27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54900A3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1577D03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B14BC8F" w14:textId="77777777" w:rsidR="00C8127B" w:rsidRDefault="00C8127B" w:rsidP="00816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816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Pr="00E4168A" w:rsidRDefault="007271D9">
      <w:pPr>
        <w:pStyle w:val="Titre6"/>
        <w:rPr>
          <w:b/>
          <w:bCs/>
          <w:color w:val="000000"/>
        </w:rPr>
      </w:pPr>
      <w:r w:rsidRPr="00E4168A">
        <w:rPr>
          <w:b/>
          <w:bCs/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66AA931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E98CE6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ECF340F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E0D21DA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8D89286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79C890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102AC2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545246E" w14:textId="77777777" w:rsidR="00C8127B" w:rsidRPr="006A0A22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6A0A22">
        <w:rPr>
          <w:rFonts w:ascii="Verdana" w:hAnsi="Verdana"/>
          <w:b/>
          <w:bCs/>
          <w:color w:val="FF0000"/>
          <w:sz w:val="18"/>
        </w:rPr>
        <w:t>COLLER LE RIB</w:t>
      </w:r>
    </w:p>
    <w:p w14:paraId="48933C2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3781DE7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220106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22A91E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32526B" w14:textId="77777777" w:rsidR="00C8127B" w:rsidRDefault="00C8127B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0A89224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FB561C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E231A5A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3B6F904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7BCDE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1978471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CC0B53F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7F615B1" w14:textId="77777777" w:rsidR="00C8127B" w:rsidRPr="006A0A22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6A0A22">
        <w:rPr>
          <w:rFonts w:ascii="Verdana" w:hAnsi="Verdana"/>
          <w:b/>
          <w:bCs/>
          <w:color w:val="FF0000"/>
          <w:sz w:val="18"/>
        </w:rPr>
        <w:t>COLLER LE RIB</w:t>
      </w:r>
    </w:p>
    <w:p w14:paraId="46AAFF0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07175F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0187134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4BB9BA1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4E2AC1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DCB21F3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E26096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3ACA6803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r w:rsidR="00416DBA">
        <w:rPr>
          <w:rFonts w:ascii="Verdana" w:hAnsi="Verdana"/>
          <w:color w:val="000000"/>
          <w:sz w:val="18"/>
          <w:u w:val="single"/>
        </w:rPr>
        <w:t>ème cotraitant</w:t>
      </w:r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0B0D25B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A82CB51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BECF98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12EED02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474A0E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9F0DD3F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8646B69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F799DD2" w14:textId="77777777" w:rsidR="00C8127B" w:rsidRPr="006A0A22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6A0A22">
        <w:rPr>
          <w:rFonts w:ascii="Verdana" w:hAnsi="Verdana"/>
          <w:b/>
          <w:bCs/>
          <w:color w:val="FF0000"/>
          <w:sz w:val="18"/>
        </w:rPr>
        <w:t>COLLER LE RIB</w:t>
      </w:r>
    </w:p>
    <w:p w14:paraId="37A852BD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F7AE125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1C2308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A78B489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B2C24F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BD54909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5FAD52" w14:textId="77777777" w:rsidR="00C8127B" w:rsidRDefault="00C8127B" w:rsidP="00C8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630941D" w14:textId="77777777" w:rsidR="00C4443A" w:rsidRDefault="00C4443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48019F12" w:rsidR="007271D9" w:rsidRDefault="009044A3" w:rsidP="009044A3">
      <w:pPr>
        <w:pStyle w:val="Titre7"/>
        <w:spacing w:before="100" w:beforeAutospacing="1" w:after="100" w:afterAutospacing="1"/>
        <w:ind w:right="0"/>
        <w:rPr>
          <w:sz w:val="18"/>
        </w:rPr>
      </w:pPr>
      <w:r w:rsidRPr="009044A3">
        <w:rPr>
          <w:sz w:val="18"/>
          <w:u w:val="none"/>
        </w:rPr>
        <w:t xml:space="preserve">ARTICLE </w:t>
      </w:r>
      <w:r w:rsidR="00FE60D4">
        <w:rPr>
          <w:sz w:val="18"/>
          <w:u w:val="none"/>
        </w:rPr>
        <w:t>7</w:t>
      </w:r>
      <w:r w:rsidRPr="009044A3">
        <w:rPr>
          <w:sz w:val="18"/>
          <w:u w:val="none"/>
        </w:rPr>
        <w:t xml:space="preserve"> –</w:t>
      </w:r>
      <w:r>
        <w:rPr>
          <w:sz w:val="18"/>
        </w:rPr>
        <w:t xml:space="preserve"> </w:t>
      </w:r>
      <w:r w:rsidR="007271D9">
        <w:rPr>
          <w:sz w:val="18"/>
        </w:rPr>
        <w:t>AVANCE</w:t>
      </w:r>
    </w:p>
    <w:p w14:paraId="2F1AD6A6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Le taux de l’avance est de 5% mais est porté à 10% pour une micro, une petite ou une moyenne entreprise.</w:t>
      </w:r>
    </w:p>
    <w:p w14:paraId="33A97719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  <w:lang w:eastAsia="en-US"/>
          <w14:ligatures w14:val="standardContextual"/>
        </w:rPr>
      </w:pPr>
    </w:p>
    <w:p w14:paraId="074AB6ED" w14:textId="77777777" w:rsidR="002912AB" w:rsidRDefault="002912AB" w:rsidP="002912A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En cas de cocontractant unique :</w:t>
      </w:r>
    </w:p>
    <w:p w14:paraId="58586874" w14:textId="77777777" w:rsidR="002912AB" w:rsidRDefault="002912AB" w:rsidP="002912AB">
      <w:pPr>
        <w:rPr>
          <w:rFonts w:ascii="Verdana" w:hAnsi="Verdana"/>
          <w:b/>
          <w:bCs/>
          <w:sz w:val="18"/>
          <w:szCs w:val="18"/>
        </w:rPr>
      </w:pPr>
    </w:p>
    <w:p w14:paraId="2F5A80BE" w14:textId="3F561A26" w:rsidR="002912AB" w:rsidRDefault="002912AB" w:rsidP="002912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 titulaire est- il une micro, une petite ou une moyenne entreprise au sens de la recommandation de la Commission du 6 mai 2003.</w:t>
      </w:r>
    </w:p>
    <w:p w14:paraId="3E09B292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Oui</w:t>
      </w:r>
    </w:p>
    <w:p w14:paraId="151451B3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Non</w:t>
      </w:r>
    </w:p>
    <w:p w14:paraId="478EFE84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53C6FA86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J’ACCEPTE</w:t>
      </w:r>
    </w:p>
    <w:p w14:paraId="1385C817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JE REFUSE</w:t>
      </w:r>
    </w:p>
    <w:p w14:paraId="0E59D2EE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26FDAD42" w14:textId="6E4F4DE2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de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percevoir l'avance prévue à l'article </w:t>
      </w:r>
      <w:r w:rsidR="00416DBA" w:rsidRPr="00416DBA">
        <w:rPr>
          <w:rFonts w:ascii="Verdana" w:hAnsi="Verdana"/>
          <w:b/>
          <w:bCs/>
          <w:i/>
          <w:iCs/>
          <w:color w:val="000000"/>
          <w:sz w:val="18"/>
          <w:szCs w:val="18"/>
        </w:rPr>
        <w:t>4.3.1</w:t>
      </w:r>
      <w:r>
        <w:rPr>
          <w:rFonts w:ascii="Verdana" w:hAnsi="Verdana"/>
          <w:color w:val="000000"/>
          <w:sz w:val="18"/>
          <w:szCs w:val="18"/>
        </w:rPr>
        <w:t xml:space="preserve"> du </w:t>
      </w:r>
      <w:r w:rsidR="001221FD">
        <w:rPr>
          <w:rFonts w:ascii="Verdana" w:hAnsi="Verdana"/>
          <w:color w:val="000000"/>
          <w:sz w:val="18"/>
          <w:szCs w:val="18"/>
        </w:rPr>
        <w:t>CCAP</w:t>
      </w:r>
      <w:r>
        <w:rPr>
          <w:rFonts w:ascii="Verdana" w:hAnsi="Verdana"/>
          <w:color w:val="000000"/>
          <w:sz w:val="18"/>
          <w:szCs w:val="18"/>
        </w:rPr>
        <w:t xml:space="preserve">. </w:t>
      </w:r>
    </w:p>
    <w:p w14:paraId="6CEC8AAD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4990F68C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594F41AF" w14:textId="2F045FFC" w:rsidR="002912AB" w:rsidRDefault="002912AB" w:rsidP="002912A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En cas de groupement :</w:t>
      </w:r>
    </w:p>
    <w:p w14:paraId="5097B4D5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67013C8C" w14:textId="77777777" w:rsidR="002912AB" w:rsidRDefault="002912AB" w:rsidP="002912AB">
      <w:pPr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>1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</w:rPr>
        <w:t>er</w:t>
      </w:r>
      <w:r>
        <w:rPr>
          <w:rFonts w:ascii="Verdana" w:hAnsi="Verdana"/>
          <w:i/>
          <w:iCs/>
          <w:color w:val="000000"/>
          <w:sz w:val="18"/>
          <w:szCs w:val="18"/>
        </w:rPr>
        <w:t xml:space="preserve"> cocontractant (mandataire)</w:t>
      </w:r>
    </w:p>
    <w:p w14:paraId="357CB9A7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0CEAF9A3" w14:textId="77777777" w:rsidR="002912AB" w:rsidRDefault="002912AB" w:rsidP="002912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 cocontractant est- il une micro, une petite ou une moyenne entreprise au sens de la recommandation de la Commission du 6 mai 2003.</w:t>
      </w:r>
    </w:p>
    <w:p w14:paraId="2D779E02" w14:textId="77777777" w:rsidR="002912AB" w:rsidRDefault="002912AB" w:rsidP="002912AB">
      <w:pPr>
        <w:rPr>
          <w:rFonts w:ascii="Verdana" w:hAnsi="Verdana"/>
          <w:sz w:val="18"/>
          <w:szCs w:val="18"/>
        </w:rPr>
      </w:pPr>
    </w:p>
    <w:p w14:paraId="60F58A9E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Oui</w:t>
      </w:r>
    </w:p>
    <w:p w14:paraId="46D3ABB6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Non</w:t>
      </w:r>
    </w:p>
    <w:p w14:paraId="416F3691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628D1D29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J’ACCEPTE</w:t>
      </w:r>
    </w:p>
    <w:p w14:paraId="5AA4887B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JE REFUSE</w:t>
      </w:r>
    </w:p>
    <w:p w14:paraId="7514C7AC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393D0E64" w14:textId="0BC9E482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de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percevoir l'avance prévue à l'article </w:t>
      </w:r>
      <w:r w:rsidR="00416DBA">
        <w:rPr>
          <w:rFonts w:ascii="Verdana" w:hAnsi="Verdana"/>
          <w:b/>
          <w:bCs/>
          <w:i/>
          <w:iCs/>
          <w:color w:val="000000"/>
          <w:sz w:val="18"/>
          <w:szCs w:val="18"/>
        </w:rPr>
        <w:t>4.3.1</w:t>
      </w:r>
      <w:r>
        <w:rPr>
          <w:rFonts w:ascii="Verdana" w:hAnsi="Verdana"/>
          <w:color w:val="000000"/>
          <w:sz w:val="18"/>
          <w:szCs w:val="18"/>
        </w:rPr>
        <w:t xml:space="preserve"> du </w:t>
      </w:r>
      <w:r w:rsidR="001221FD">
        <w:rPr>
          <w:rFonts w:ascii="Verdana" w:hAnsi="Verdana"/>
          <w:color w:val="000000"/>
          <w:sz w:val="18"/>
          <w:szCs w:val="18"/>
        </w:rPr>
        <w:t>CCAP</w:t>
      </w:r>
      <w:r>
        <w:rPr>
          <w:rFonts w:ascii="Verdana" w:hAnsi="Verdana"/>
          <w:color w:val="000000"/>
          <w:sz w:val="18"/>
          <w:szCs w:val="18"/>
        </w:rPr>
        <w:t xml:space="preserve">. </w:t>
      </w:r>
    </w:p>
    <w:p w14:paraId="765DE45F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0B0F0CBF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5B68B528" w14:textId="77777777" w:rsidR="002912AB" w:rsidRDefault="002912AB" w:rsidP="002912AB">
      <w:pPr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>2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</w:rPr>
        <w:t>ème</w:t>
      </w:r>
      <w:r>
        <w:rPr>
          <w:rFonts w:ascii="Verdana" w:hAnsi="Verdana"/>
          <w:i/>
          <w:iCs/>
          <w:color w:val="000000"/>
          <w:sz w:val="18"/>
          <w:szCs w:val="18"/>
        </w:rPr>
        <w:t xml:space="preserve"> cocontractant</w:t>
      </w:r>
    </w:p>
    <w:p w14:paraId="5AFA9B18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5B1CC035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79069EF2" w14:textId="77777777" w:rsidR="002912AB" w:rsidRDefault="002912AB" w:rsidP="002912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 cocontractant est- il une micro, une petite ou une moyenne entreprise au sens de la recommandation de la Commission du 6 mai 2003.</w:t>
      </w:r>
    </w:p>
    <w:p w14:paraId="0E0CA71F" w14:textId="77777777" w:rsidR="002912AB" w:rsidRDefault="002912AB" w:rsidP="002912AB">
      <w:pPr>
        <w:rPr>
          <w:rFonts w:ascii="Verdana" w:hAnsi="Verdana"/>
          <w:sz w:val="18"/>
          <w:szCs w:val="18"/>
        </w:rPr>
      </w:pPr>
    </w:p>
    <w:p w14:paraId="167417D2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Oui</w:t>
      </w:r>
    </w:p>
    <w:p w14:paraId="7EC298AB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Non</w:t>
      </w:r>
    </w:p>
    <w:p w14:paraId="0A67DFF8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4E07ECB5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J’ACCEPTE</w:t>
      </w:r>
    </w:p>
    <w:p w14:paraId="2110BDC3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JE REFUSE</w:t>
      </w:r>
    </w:p>
    <w:p w14:paraId="1A4CABCC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0A676F4E" w14:textId="35A7F999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de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percevoir l'avance prévue à l'article </w:t>
      </w:r>
      <w:r w:rsidR="00416DBA">
        <w:rPr>
          <w:rFonts w:ascii="Verdana" w:hAnsi="Verdana"/>
          <w:b/>
          <w:bCs/>
          <w:i/>
          <w:iCs/>
          <w:color w:val="000000"/>
          <w:sz w:val="18"/>
          <w:szCs w:val="18"/>
        </w:rPr>
        <w:t>4.3.1</w:t>
      </w:r>
      <w:r>
        <w:rPr>
          <w:rFonts w:ascii="Verdana" w:hAnsi="Verdana"/>
          <w:color w:val="000000"/>
          <w:sz w:val="18"/>
          <w:szCs w:val="18"/>
        </w:rPr>
        <w:t xml:space="preserve"> du </w:t>
      </w:r>
      <w:r w:rsidR="001221FD">
        <w:rPr>
          <w:rFonts w:ascii="Verdana" w:hAnsi="Verdana"/>
          <w:color w:val="000000"/>
          <w:sz w:val="18"/>
          <w:szCs w:val="18"/>
        </w:rPr>
        <w:t>CCAP</w:t>
      </w:r>
      <w:r>
        <w:rPr>
          <w:rFonts w:ascii="Verdana" w:hAnsi="Verdana"/>
          <w:color w:val="000000"/>
          <w:sz w:val="18"/>
          <w:szCs w:val="18"/>
        </w:rPr>
        <w:t xml:space="preserve">. </w:t>
      </w:r>
    </w:p>
    <w:p w14:paraId="3D25ADAC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69846B03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180A2F87" w14:textId="77777777" w:rsidR="002912AB" w:rsidRDefault="002912AB" w:rsidP="002912AB">
      <w:pPr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>3</w:t>
      </w:r>
      <w:r>
        <w:rPr>
          <w:rFonts w:ascii="Verdana" w:hAnsi="Verdana"/>
          <w:i/>
          <w:iCs/>
          <w:color w:val="000000"/>
          <w:sz w:val="18"/>
          <w:szCs w:val="18"/>
          <w:vertAlign w:val="superscript"/>
        </w:rPr>
        <w:t>ème</w:t>
      </w:r>
      <w:r>
        <w:rPr>
          <w:rFonts w:ascii="Verdana" w:hAnsi="Verdana"/>
          <w:i/>
          <w:iCs/>
          <w:color w:val="000000"/>
          <w:sz w:val="18"/>
          <w:szCs w:val="18"/>
        </w:rPr>
        <w:t xml:space="preserve"> cocontractant</w:t>
      </w:r>
    </w:p>
    <w:p w14:paraId="59CE14ED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52059B7E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3C2B10FB" w14:textId="77777777" w:rsidR="002912AB" w:rsidRDefault="002912AB" w:rsidP="002912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 cocontractant est- il une micro, une petite ou une moyenne entreprise au sens de la recommandation de la Commission du 6 mai 2003.</w:t>
      </w:r>
    </w:p>
    <w:p w14:paraId="5B374FB7" w14:textId="77777777" w:rsidR="002912AB" w:rsidRDefault="002912AB" w:rsidP="002912AB">
      <w:pPr>
        <w:rPr>
          <w:rFonts w:ascii="Verdana" w:hAnsi="Verdana"/>
          <w:sz w:val="18"/>
          <w:szCs w:val="18"/>
        </w:rPr>
      </w:pPr>
    </w:p>
    <w:p w14:paraId="73F9F3D9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Oui</w:t>
      </w:r>
    </w:p>
    <w:p w14:paraId="570CB9E7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Non</w:t>
      </w:r>
    </w:p>
    <w:p w14:paraId="1E44A651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4AAD2B45" w14:textId="77777777" w:rsidR="002912AB" w:rsidRDefault="002912AB" w:rsidP="002912AB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J’ACCEPTE</w:t>
      </w:r>
    </w:p>
    <w:p w14:paraId="74BF39F3" w14:textId="76A42A9C" w:rsidR="002912AB" w:rsidRDefault="002912AB" w:rsidP="008606C3">
      <w:pPr>
        <w:spacing w:before="120"/>
        <w:ind w:left="1135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JE REFUSE</w:t>
      </w:r>
    </w:p>
    <w:p w14:paraId="671F0D7F" w14:textId="410E82ED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de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percevoir l'avance prévue à l'article </w:t>
      </w:r>
      <w:r w:rsidR="00416DBA">
        <w:rPr>
          <w:rFonts w:ascii="Verdana" w:hAnsi="Verdana"/>
          <w:b/>
          <w:bCs/>
          <w:i/>
          <w:iCs/>
          <w:color w:val="000000"/>
          <w:sz w:val="18"/>
          <w:szCs w:val="18"/>
        </w:rPr>
        <w:t>4.3.1</w:t>
      </w:r>
      <w:r>
        <w:rPr>
          <w:rFonts w:ascii="Verdana" w:hAnsi="Verdana"/>
          <w:color w:val="000000"/>
          <w:sz w:val="18"/>
          <w:szCs w:val="18"/>
        </w:rPr>
        <w:t xml:space="preserve"> du </w:t>
      </w:r>
      <w:r w:rsidR="001221FD">
        <w:rPr>
          <w:rFonts w:ascii="Verdana" w:hAnsi="Verdana"/>
          <w:color w:val="000000"/>
          <w:sz w:val="18"/>
          <w:szCs w:val="18"/>
        </w:rPr>
        <w:t>CCAP</w:t>
      </w:r>
      <w:r>
        <w:rPr>
          <w:rFonts w:ascii="Verdana" w:hAnsi="Verdana"/>
          <w:color w:val="000000"/>
          <w:sz w:val="18"/>
          <w:szCs w:val="18"/>
        </w:rPr>
        <w:t xml:space="preserve">. </w:t>
      </w:r>
    </w:p>
    <w:p w14:paraId="2D55A278" w14:textId="77777777" w:rsidR="002912AB" w:rsidRDefault="002912AB" w:rsidP="002912AB">
      <w:pPr>
        <w:jc w:val="both"/>
        <w:rPr>
          <w:rFonts w:ascii="Verdana" w:hAnsi="Verdana"/>
          <w:color w:val="000000"/>
          <w:sz w:val="18"/>
          <w:szCs w:val="18"/>
          <w:highlight w:val="yellow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B13A4B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666950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44A0D9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91C9ED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109282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24C1C0" w14:textId="77777777" w:rsidR="002D668A" w:rsidRDefault="002D668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1BD2049E" w14:textId="6A52AF03" w:rsidR="007271D9" w:rsidRPr="00267493" w:rsidRDefault="007271D9" w:rsidP="00267493">
      <w:pPr>
        <w:tabs>
          <w:tab w:val="left" w:pos="1720"/>
        </w:tabs>
        <w:spacing w:before="240"/>
        <w:rPr>
          <w:rFonts w:ascii="Verdana" w:hAnsi="Verdana"/>
          <w:color w:val="000000"/>
          <w:sz w:val="18"/>
          <w:szCs w:val="18"/>
        </w:rPr>
      </w:pPr>
      <w:r w:rsidRPr="00267493">
        <w:rPr>
          <w:rFonts w:ascii="Verdana" w:hAnsi="Verdana"/>
          <w:color w:val="000000"/>
          <w:sz w:val="18"/>
          <w:szCs w:val="18"/>
        </w:rPr>
        <w:t>Est acceptée la présente offre pour valoir acte d'engagement.</w:t>
      </w:r>
    </w:p>
    <w:p w14:paraId="193806CC" w14:textId="11B29E1A" w:rsidR="007271D9" w:rsidRPr="00267493" w:rsidRDefault="007271D9" w:rsidP="00267493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  <w:r w:rsidRPr="00267493">
        <w:rPr>
          <w:rFonts w:ascii="Verdana" w:hAnsi="Verdana"/>
          <w:color w:val="000000"/>
          <w:sz w:val="18"/>
          <w:szCs w:val="18"/>
        </w:rPr>
        <w:t>Le présent acte d'engagement comporte les annexes énumérées ci-après :</w:t>
      </w:r>
    </w:p>
    <w:p w14:paraId="1B857E57" w14:textId="6D696BFB" w:rsidR="002D668A" w:rsidRPr="002D668A" w:rsidRDefault="002D668A" w:rsidP="002D668A">
      <w:pPr>
        <w:pStyle w:val="Paragraphedeliste"/>
        <w:numPr>
          <w:ilvl w:val="0"/>
          <w:numId w:val="19"/>
        </w:num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2D668A">
        <w:rPr>
          <w:rFonts w:ascii="Verdana" w:hAnsi="Verdana"/>
          <w:color w:val="000000"/>
          <w:sz w:val="18"/>
        </w:rPr>
        <w:t>Annexe n°1 - Demande de sous-traitance</w:t>
      </w:r>
      <w:r w:rsidRPr="002D668A">
        <w:rPr>
          <w:rFonts w:ascii="Verdana" w:hAnsi="Verdana"/>
          <w:color w:val="000000"/>
          <w:sz w:val="18"/>
        </w:rPr>
        <w:tab/>
      </w:r>
    </w:p>
    <w:p w14:paraId="6B4C9D87" w14:textId="63CA0C44" w:rsidR="002D668A" w:rsidRPr="00690287" w:rsidRDefault="002D668A" w:rsidP="002D668A">
      <w:pPr>
        <w:pStyle w:val="Sansinterligne"/>
        <w:numPr>
          <w:ilvl w:val="0"/>
          <w:numId w:val="19"/>
        </w:numPr>
      </w:pPr>
      <w:r w:rsidRPr="00690287">
        <w:t>Annexe n°2 - Organigramme et composition de l'équipe proposée pour la réalisation de la mission</w:t>
      </w:r>
      <w:r w:rsidR="00616324">
        <w:t>, CV</w:t>
      </w:r>
    </w:p>
    <w:p w14:paraId="754440A5" w14:textId="7583DA5E" w:rsidR="002D668A" w:rsidRPr="00690287" w:rsidRDefault="002D668A" w:rsidP="002D668A">
      <w:pPr>
        <w:pStyle w:val="Sansinterligne"/>
        <w:numPr>
          <w:ilvl w:val="0"/>
          <w:numId w:val="19"/>
        </w:numPr>
      </w:pPr>
      <w:r w:rsidRPr="00690287">
        <w:t xml:space="preserve">Annexe n°3 - </w:t>
      </w:r>
      <w:r w:rsidR="00816201" w:rsidRPr="00816201">
        <w:t>Bordereau de prix unitaire</w:t>
      </w:r>
    </w:p>
    <w:p w14:paraId="559539BD" w14:textId="77777777" w:rsidR="00F011AE" w:rsidRPr="00836E48" w:rsidRDefault="00F011AE" w:rsidP="00564901">
      <w:pPr>
        <w:pStyle w:val="Sansinterligne"/>
        <w:ind w:left="1476"/>
      </w:pPr>
    </w:p>
    <w:p w14:paraId="60476FA3" w14:textId="0F3215C0" w:rsidR="007271D9" w:rsidRDefault="007271D9" w:rsidP="00267493">
      <w:pPr>
        <w:tabs>
          <w:tab w:val="left" w:pos="4820"/>
        </w:tabs>
        <w:spacing w:before="100" w:beforeAutospacing="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4F0FF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29A96D61" w14:textId="1D7260B4" w:rsidR="007271D9" w:rsidRPr="00267493" w:rsidRDefault="007271D9" w:rsidP="00267493">
      <w:pPr>
        <w:tabs>
          <w:tab w:val="left" w:pos="4820"/>
        </w:tabs>
        <w:spacing w:before="240"/>
        <w:jc w:val="both"/>
        <w:rPr>
          <w:rFonts w:ascii="Verdana" w:hAnsi="Verdana"/>
          <w:b/>
          <w:i/>
          <w:color w:val="000000"/>
          <w:sz w:val="18"/>
        </w:rPr>
      </w:pPr>
    </w:p>
    <w:p w14:paraId="215FD205" w14:textId="37346F1C" w:rsidR="007271D9" w:rsidRDefault="007271D9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4BDA6550" w14:textId="77777777" w:rsidR="00525407" w:rsidRDefault="00525407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425946AF" w14:textId="77777777" w:rsidR="00525407" w:rsidRDefault="00525407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255EEE4F" w14:textId="77777777" w:rsidR="00525407" w:rsidRDefault="00525407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308A45AA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4FDE4478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177B8F4D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3E975702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1C021761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7860654C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2E12A575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5A63CCA6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420A1D5E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7FABD24D" w14:textId="77777777" w:rsidR="004A5D8A" w:rsidRDefault="004A5D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38C5C101" w14:textId="77777777" w:rsidR="008606C3" w:rsidRDefault="008606C3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6F5B3C61" w14:textId="77777777" w:rsidR="008606C3" w:rsidRDefault="008606C3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14B6AC04" w14:textId="77777777" w:rsidR="008606C3" w:rsidRDefault="008606C3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57C54FDB" w14:textId="77777777" w:rsidR="002D668A" w:rsidRDefault="002D668A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2B8357A0" w14:textId="77777777" w:rsidR="00816201" w:rsidRDefault="00816201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412BCEA0" w14:textId="77777777" w:rsidR="00816201" w:rsidRDefault="00816201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p w14:paraId="4390DA23" w14:textId="77777777" w:rsidR="00816201" w:rsidRDefault="00816201" w:rsidP="00267493">
      <w:pPr>
        <w:tabs>
          <w:tab w:val="left" w:pos="4820"/>
        </w:tabs>
        <w:spacing w:before="240" w:after="100" w:afterAutospacing="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9044A3" w14:paraId="28D2D2C2" w14:textId="77777777" w:rsidTr="00623884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108B9B" w14:textId="0F7FDA8C" w:rsidR="009044A3" w:rsidRDefault="009044A3" w:rsidP="00623884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C8A0F0" w14:textId="6FC93C53" w:rsidR="009044A3" w:rsidRDefault="009044A3" w:rsidP="00623884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695F05"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3EFCF6EA" w14:textId="1E9A15AB" w:rsidR="00132C72" w:rsidRPr="00267493" w:rsidRDefault="00132C72" w:rsidP="00267493">
      <w:pPr>
        <w:tabs>
          <w:tab w:val="left" w:pos="1720"/>
        </w:tabs>
        <w:spacing w:before="240" w:after="240"/>
        <w:jc w:val="both"/>
        <w:rPr>
          <w:rFonts w:ascii="Verdana" w:hAnsi="Verdana"/>
          <w:color w:val="000000"/>
          <w:sz w:val="18"/>
          <w:szCs w:val="18"/>
        </w:rPr>
      </w:pPr>
      <w:r w:rsidRPr="00267493">
        <w:rPr>
          <w:rFonts w:ascii="Verdana" w:hAnsi="Verdana"/>
          <w:color w:val="000000"/>
          <w:sz w:val="18"/>
          <w:szCs w:val="18"/>
        </w:rPr>
        <w:t>A l’occasion de la mise au point du marché public, les modifications ci-dessous sont apportées aux stipulations contenues dans les pièces constitutives du marché public.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4"/>
        <w:gridCol w:w="4815"/>
      </w:tblGrid>
      <w:tr w:rsidR="00132C72" w:rsidRPr="00695F05" w14:paraId="6AF1BF31" w14:textId="77777777" w:rsidTr="00267493">
        <w:trPr>
          <w:trHeight w:val="153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51F48B39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2D8DE68B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</w:p>
        </w:tc>
      </w:tr>
      <w:tr w:rsidR="00132C72" w:rsidRPr="00695F05" w14:paraId="03B15C51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267493">
        <w:trPr>
          <w:trHeight w:val="362"/>
          <w:jc w:val="center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1379808" w14:textId="77777777" w:rsidR="00267493" w:rsidRPr="00695F05" w:rsidRDefault="00267493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9044A3" w14:paraId="7A11C6F9" w14:textId="77777777" w:rsidTr="00623884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24F728" w14:textId="21ACB665" w:rsidR="009044A3" w:rsidRDefault="009044A3" w:rsidP="00623884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A2A7685" w14:textId="30549797" w:rsidR="009044A3" w:rsidRPr="009044A3" w:rsidRDefault="009044A3" w:rsidP="00623884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 w:rsidRPr="009044A3"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79054049" w14:textId="5D914818" w:rsidR="005C532C" w:rsidRPr="00695F05" w:rsidRDefault="005C532C" w:rsidP="009044A3">
      <w:pPr>
        <w:tabs>
          <w:tab w:val="left" w:pos="1720"/>
        </w:tabs>
        <w:spacing w:before="24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</w:t>
      </w:r>
      <w:r w:rsidR="009044A3">
        <w:rPr>
          <w:rFonts w:ascii="Verdana" w:hAnsi="Verdana"/>
          <w:color w:val="000000"/>
          <w:sz w:val="18"/>
          <w:szCs w:val="18"/>
        </w:rPr>
        <w:t> :</w:t>
      </w:r>
    </w:p>
    <w:p w14:paraId="59801FA3" w14:textId="77777777" w:rsidR="005C532C" w:rsidRPr="00695F05" w:rsidRDefault="005C532C" w:rsidP="009044A3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7FC6F3EC" w14:textId="00BA6D62" w:rsidR="005C532C" w:rsidRPr="00695F05" w:rsidRDefault="005C532C" w:rsidP="009044A3">
      <w:pPr>
        <w:tabs>
          <w:tab w:val="left" w:pos="1720"/>
        </w:tabs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</w:p>
    <w:p w14:paraId="2D4304E2" w14:textId="1C979BF5" w:rsidR="005C532C" w:rsidRPr="00695F05" w:rsidRDefault="005C532C" w:rsidP="009044A3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</w:p>
    <w:p w14:paraId="25D07926" w14:textId="05B93973" w:rsidR="005C532C" w:rsidRPr="00695F05" w:rsidRDefault="005C532C" w:rsidP="009044A3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118B16FF" w14:textId="5EA2EF0E" w:rsidR="005C532C" w:rsidRPr="00695F05" w:rsidRDefault="009044A3" w:rsidP="009044A3">
      <w:pPr>
        <w:tabs>
          <w:tab w:val="left" w:pos="1720"/>
        </w:tabs>
        <w:spacing w:before="120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</w:p>
    <w:p w14:paraId="6A9E7B57" w14:textId="77777777" w:rsidR="00F011AE" w:rsidRDefault="005C532C" w:rsidP="00F011AE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4F0FFB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</w:p>
    <w:p w14:paraId="4A381145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408A39B5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27858B88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34C389D8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2D2C034B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35DAF7E0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197C9942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75749991" w14:textId="77777777" w:rsidR="00F011AE" w:rsidRPr="00F011AE" w:rsidRDefault="00F011AE" w:rsidP="00816201">
      <w:pPr>
        <w:jc w:val="right"/>
        <w:rPr>
          <w:rFonts w:ascii="Verdana" w:hAnsi="Verdana"/>
          <w:sz w:val="18"/>
          <w:szCs w:val="18"/>
        </w:rPr>
      </w:pPr>
    </w:p>
    <w:p w14:paraId="101A9CD2" w14:textId="77777777" w:rsidR="00F011AE" w:rsidRPr="00F011AE" w:rsidRDefault="00F011AE" w:rsidP="00F011AE">
      <w:pPr>
        <w:rPr>
          <w:rFonts w:ascii="Verdana" w:hAnsi="Verdana"/>
          <w:sz w:val="18"/>
          <w:szCs w:val="18"/>
        </w:rPr>
      </w:pPr>
    </w:p>
    <w:p w14:paraId="5A16C9F8" w14:textId="6DE7DAF8" w:rsidR="000A09A4" w:rsidRPr="00F011AE" w:rsidRDefault="000A09A4" w:rsidP="00F77EE1">
      <w:pPr>
        <w:tabs>
          <w:tab w:val="left" w:pos="1720"/>
        </w:tabs>
        <w:spacing w:before="120"/>
        <w:rPr>
          <w:rFonts w:ascii="Verdana" w:hAnsi="Verdana"/>
          <w:color w:val="000000"/>
          <w:sz w:val="18"/>
          <w:szCs w:val="18"/>
        </w:rPr>
      </w:pPr>
    </w:p>
    <w:sectPr w:rsidR="000A09A4" w:rsidRPr="00F011AE" w:rsidSect="00180255">
      <w:headerReference w:type="default" r:id="rId14"/>
      <w:footerReference w:type="default" r:id="rId15"/>
      <w:footnotePr>
        <w:numRestart w:val="eachPage"/>
      </w:footnotePr>
      <w:pgSz w:w="11907" w:h="16840" w:code="9"/>
      <w:pgMar w:top="1701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C9A74" w14:textId="77777777" w:rsidR="007B03B5" w:rsidRDefault="007B03B5">
      <w:r>
        <w:separator/>
      </w:r>
    </w:p>
  </w:endnote>
  <w:endnote w:type="continuationSeparator" w:id="0">
    <w:p w14:paraId="59F65C07" w14:textId="77777777" w:rsidR="007B03B5" w:rsidRDefault="007B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 (Titres CS)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2AEA3CC3" w:rsidR="00031A0B" w:rsidRPr="00F011AE" w:rsidRDefault="00E751D5" w:rsidP="00A14767">
    <w:pPr>
      <w:pStyle w:val="Pieddepage"/>
      <w:widowControl w:val="0"/>
      <w:tabs>
        <w:tab w:val="clear" w:pos="4252"/>
        <w:tab w:val="clear" w:pos="8504"/>
        <w:tab w:val="center" w:pos="4820"/>
        <w:tab w:val="right" w:pos="9639"/>
      </w:tabs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Cathédrale de Montauban</w:t>
    </w:r>
    <w:r w:rsidR="00F011AE" w:rsidRPr="00F011AE">
      <w:rPr>
        <w:rFonts w:ascii="Verdana" w:hAnsi="Verdana"/>
        <w:sz w:val="16"/>
        <w:szCs w:val="16"/>
      </w:rPr>
      <w:t xml:space="preserve"> </w:t>
    </w:r>
    <w:r w:rsidR="00416DBA">
      <w:rPr>
        <w:rFonts w:ascii="Verdana" w:hAnsi="Verdana"/>
        <w:sz w:val="16"/>
        <w:szCs w:val="16"/>
      </w:rPr>
      <w:t>–</w:t>
    </w:r>
    <w:r>
      <w:rPr>
        <w:rFonts w:ascii="Verdana" w:hAnsi="Verdana"/>
        <w:sz w:val="16"/>
        <w:szCs w:val="16"/>
      </w:rPr>
      <w:t xml:space="preserve"> </w:t>
    </w:r>
    <w:r w:rsidR="00F011AE" w:rsidRPr="00F011AE">
      <w:rPr>
        <w:rFonts w:ascii="Verdana" w:hAnsi="Verdana"/>
        <w:sz w:val="16"/>
        <w:szCs w:val="16"/>
      </w:rPr>
      <w:t>AE OPC</w:t>
    </w:r>
    <w:r w:rsidR="00A14767" w:rsidRPr="00F011AE">
      <w:rPr>
        <w:rFonts w:ascii="Verdana" w:hAnsi="Verdana"/>
        <w:sz w:val="16"/>
        <w:szCs w:val="16"/>
      </w:rPr>
      <w:tab/>
    </w:r>
    <w:r w:rsidR="00031A0B" w:rsidRPr="00F011AE">
      <w:rPr>
        <w:rFonts w:ascii="Verdana" w:hAnsi="Verdana"/>
        <w:sz w:val="16"/>
        <w:szCs w:val="16"/>
      </w:rPr>
      <w:t xml:space="preserve">page </w:t>
    </w:r>
    <w:r w:rsidR="00031A0B" w:rsidRPr="00F011AE">
      <w:rPr>
        <w:rFonts w:ascii="Verdana" w:hAnsi="Verdana"/>
        <w:sz w:val="16"/>
        <w:szCs w:val="16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0410A" w14:textId="77777777" w:rsidR="007B03B5" w:rsidRDefault="007B03B5">
      <w:r>
        <w:separator/>
      </w:r>
    </w:p>
  </w:footnote>
  <w:footnote w:type="continuationSeparator" w:id="0">
    <w:p w14:paraId="1AD74D7E" w14:textId="77777777" w:rsidR="007B03B5" w:rsidRDefault="007B0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892C6" w14:textId="4DC186C7" w:rsidR="00DD56EE" w:rsidRPr="00A14767" w:rsidRDefault="00754D3D" w:rsidP="00A14767">
    <w:pPr>
      <w:pStyle w:val="En-tte"/>
      <w:tabs>
        <w:tab w:val="clear" w:pos="9071"/>
        <w:tab w:val="right" w:pos="9639"/>
      </w:tabs>
      <w:jc w:val="both"/>
      <w:rPr>
        <w:rFonts w:ascii="Verdana" w:hAnsi="Verdana"/>
        <w:b/>
        <w:color w:val="808080" w:themeColor="background1" w:themeShade="80"/>
        <w:sz w:val="16"/>
        <w:szCs w:val="22"/>
      </w:rPr>
    </w:pPr>
    <w:bookmarkStart w:id="3" w:name="_Hlk125996128"/>
    <w:bookmarkStart w:id="4" w:name="_Hlk125996129"/>
    <w:bookmarkStart w:id="5" w:name="_Hlk137547686"/>
    <w:r w:rsidRPr="00A14767">
      <w:rPr>
        <w:rFonts w:ascii="Verdana" w:hAnsi="Verdana"/>
        <w:b/>
        <w:color w:val="808080" w:themeColor="background1" w:themeShade="80"/>
        <w:sz w:val="16"/>
        <w:szCs w:val="22"/>
      </w:rPr>
      <w:tab/>
    </w:r>
    <w:bookmarkStart w:id="6" w:name="_Hlk137729529"/>
    <w:r w:rsidR="00180255" w:rsidRPr="00A14767">
      <w:rPr>
        <w:rFonts w:ascii="Verdana" w:hAnsi="Verdana"/>
        <w:b/>
        <w:color w:val="808080" w:themeColor="background1" w:themeShade="80"/>
        <w:sz w:val="16"/>
        <w:szCs w:val="22"/>
      </w:rPr>
      <w:tab/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A7752"/>
    <w:multiLevelType w:val="hybridMultilevel"/>
    <w:tmpl w:val="C9BE30AA"/>
    <w:lvl w:ilvl="0" w:tplc="7E10D30A">
      <w:start w:val="2"/>
      <w:numFmt w:val="bullet"/>
      <w:lvlText w:val="-"/>
      <w:lvlJc w:val="left"/>
      <w:pPr>
        <w:ind w:left="1476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D64DD6"/>
    <w:multiLevelType w:val="hybridMultilevel"/>
    <w:tmpl w:val="92AC33D0"/>
    <w:lvl w:ilvl="0" w:tplc="FFFFFFFF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9171D4"/>
    <w:multiLevelType w:val="hybridMultilevel"/>
    <w:tmpl w:val="35600BC4"/>
    <w:lvl w:ilvl="0" w:tplc="AEACA5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DAD0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92B8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729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F50B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63C7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AE4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6C9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3B2AD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241CE2"/>
    <w:multiLevelType w:val="hybridMultilevel"/>
    <w:tmpl w:val="A1FCEC00"/>
    <w:lvl w:ilvl="0" w:tplc="D92ACC5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7471209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86195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461047">
    <w:abstractNumId w:val="2"/>
  </w:num>
  <w:num w:numId="4" w16cid:durableId="1359820711">
    <w:abstractNumId w:val="16"/>
  </w:num>
  <w:num w:numId="5" w16cid:durableId="5607974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0880326">
    <w:abstractNumId w:val="12"/>
  </w:num>
  <w:num w:numId="7" w16cid:durableId="475417754">
    <w:abstractNumId w:val="10"/>
  </w:num>
  <w:num w:numId="8" w16cid:durableId="601769725">
    <w:abstractNumId w:val="3"/>
  </w:num>
  <w:num w:numId="9" w16cid:durableId="2102291906">
    <w:abstractNumId w:val="14"/>
  </w:num>
  <w:num w:numId="10" w16cid:durableId="1583221130">
    <w:abstractNumId w:val="4"/>
  </w:num>
  <w:num w:numId="11" w16cid:durableId="1029838888">
    <w:abstractNumId w:val="5"/>
  </w:num>
  <w:num w:numId="12" w16cid:durableId="1977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0939366">
    <w:abstractNumId w:val="7"/>
  </w:num>
  <w:num w:numId="14" w16cid:durableId="1218739186">
    <w:abstractNumId w:val="9"/>
  </w:num>
  <w:num w:numId="15" w16cid:durableId="1482387391">
    <w:abstractNumId w:val="6"/>
  </w:num>
  <w:num w:numId="16" w16cid:durableId="1058937247">
    <w:abstractNumId w:val="11"/>
  </w:num>
  <w:num w:numId="17" w16cid:durableId="2044476026">
    <w:abstractNumId w:val="15"/>
  </w:num>
  <w:num w:numId="18" w16cid:durableId="1956399486">
    <w:abstractNumId w:val="13"/>
  </w:num>
  <w:num w:numId="19" w16cid:durableId="1911306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031E"/>
    <w:rsid w:val="00000F43"/>
    <w:rsid w:val="00007735"/>
    <w:rsid w:val="0001129B"/>
    <w:rsid w:val="00012FE9"/>
    <w:rsid w:val="00031A0B"/>
    <w:rsid w:val="00033D90"/>
    <w:rsid w:val="00035B88"/>
    <w:rsid w:val="00046A61"/>
    <w:rsid w:val="00082DB1"/>
    <w:rsid w:val="000845E3"/>
    <w:rsid w:val="000926F2"/>
    <w:rsid w:val="00092755"/>
    <w:rsid w:val="00093BF2"/>
    <w:rsid w:val="000948E7"/>
    <w:rsid w:val="000A09A4"/>
    <w:rsid w:val="000A222B"/>
    <w:rsid w:val="000A32CF"/>
    <w:rsid w:val="000A3889"/>
    <w:rsid w:val="000B0426"/>
    <w:rsid w:val="000B151F"/>
    <w:rsid w:val="000B555F"/>
    <w:rsid w:val="000C6AF2"/>
    <w:rsid w:val="000D6A70"/>
    <w:rsid w:val="000E0954"/>
    <w:rsid w:val="000F0E6E"/>
    <w:rsid w:val="00113EA4"/>
    <w:rsid w:val="00114E31"/>
    <w:rsid w:val="001221FD"/>
    <w:rsid w:val="00127561"/>
    <w:rsid w:val="00131320"/>
    <w:rsid w:val="00132C72"/>
    <w:rsid w:val="00151E23"/>
    <w:rsid w:val="0015750E"/>
    <w:rsid w:val="001609E1"/>
    <w:rsid w:val="00163CC4"/>
    <w:rsid w:val="00165768"/>
    <w:rsid w:val="00170155"/>
    <w:rsid w:val="00170407"/>
    <w:rsid w:val="001777AD"/>
    <w:rsid w:val="00180255"/>
    <w:rsid w:val="00180FC1"/>
    <w:rsid w:val="00182F7C"/>
    <w:rsid w:val="00186A88"/>
    <w:rsid w:val="001A010B"/>
    <w:rsid w:val="001A51FA"/>
    <w:rsid w:val="001B776F"/>
    <w:rsid w:val="001B7A87"/>
    <w:rsid w:val="001C1324"/>
    <w:rsid w:val="001E1223"/>
    <w:rsid w:val="001E75FB"/>
    <w:rsid w:val="001E7BC6"/>
    <w:rsid w:val="001F3A69"/>
    <w:rsid w:val="001F503E"/>
    <w:rsid w:val="002322D5"/>
    <w:rsid w:val="00233D13"/>
    <w:rsid w:val="002349B0"/>
    <w:rsid w:val="002455A4"/>
    <w:rsid w:val="00246FA6"/>
    <w:rsid w:val="00251964"/>
    <w:rsid w:val="00266A0C"/>
    <w:rsid w:val="00267493"/>
    <w:rsid w:val="00272EFA"/>
    <w:rsid w:val="00273FDD"/>
    <w:rsid w:val="002768F5"/>
    <w:rsid w:val="00283320"/>
    <w:rsid w:val="002912AB"/>
    <w:rsid w:val="0029502A"/>
    <w:rsid w:val="002954A5"/>
    <w:rsid w:val="00297687"/>
    <w:rsid w:val="002A0E32"/>
    <w:rsid w:val="002A1337"/>
    <w:rsid w:val="002A3E17"/>
    <w:rsid w:val="002A7103"/>
    <w:rsid w:val="002C16B1"/>
    <w:rsid w:val="002D36B4"/>
    <w:rsid w:val="002D668A"/>
    <w:rsid w:val="002E418B"/>
    <w:rsid w:val="002E4CF8"/>
    <w:rsid w:val="00300CA0"/>
    <w:rsid w:val="00303D6C"/>
    <w:rsid w:val="00306D99"/>
    <w:rsid w:val="003137EF"/>
    <w:rsid w:val="003216E2"/>
    <w:rsid w:val="00333520"/>
    <w:rsid w:val="003373E6"/>
    <w:rsid w:val="00342E4B"/>
    <w:rsid w:val="0034518F"/>
    <w:rsid w:val="003468A0"/>
    <w:rsid w:val="0035214F"/>
    <w:rsid w:val="003526E8"/>
    <w:rsid w:val="00354480"/>
    <w:rsid w:val="00360EA5"/>
    <w:rsid w:val="00362EB6"/>
    <w:rsid w:val="00364047"/>
    <w:rsid w:val="003648BD"/>
    <w:rsid w:val="00364ACD"/>
    <w:rsid w:val="003662F9"/>
    <w:rsid w:val="00377385"/>
    <w:rsid w:val="003834FC"/>
    <w:rsid w:val="0038661B"/>
    <w:rsid w:val="00397EF0"/>
    <w:rsid w:val="003A42C3"/>
    <w:rsid w:val="003A602B"/>
    <w:rsid w:val="003B3B7B"/>
    <w:rsid w:val="003C27EB"/>
    <w:rsid w:val="003C6A34"/>
    <w:rsid w:val="003C74C6"/>
    <w:rsid w:val="003E1C3B"/>
    <w:rsid w:val="003E50C5"/>
    <w:rsid w:val="003F7C5D"/>
    <w:rsid w:val="00403CFD"/>
    <w:rsid w:val="00404898"/>
    <w:rsid w:val="00404BE4"/>
    <w:rsid w:val="00414A75"/>
    <w:rsid w:val="00416DBA"/>
    <w:rsid w:val="0042774D"/>
    <w:rsid w:val="00432296"/>
    <w:rsid w:val="00433CC1"/>
    <w:rsid w:val="00454CCE"/>
    <w:rsid w:val="00463E7D"/>
    <w:rsid w:val="00467D83"/>
    <w:rsid w:val="0047024D"/>
    <w:rsid w:val="0048316B"/>
    <w:rsid w:val="004A5D8A"/>
    <w:rsid w:val="004A64B2"/>
    <w:rsid w:val="004A68FA"/>
    <w:rsid w:val="004D2D30"/>
    <w:rsid w:val="004D360A"/>
    <w:rsid w:val="004E36F7"/>
    <w:rsid w:val="004E7E7D"/>
    <w:rsid w:val="004F0FFB"/>
    <w:rsid w:val="00501105"/>
    <w:rsid w:val="00503B4F"/>
    <w:rsid w:val="0051527B"/>
    <w:rsid w:val="00525150"/>
    <w:rsid w:val="00525407"/>
    <w:rsid w:val="00527076"/>
    <w:rsid w:val="00554DB6"/>
    <w:rsid w:val="00564901"/>
    <w:rsid w:val="00575569"/>
    <w:rsid w:val="005762FF"/>
    <w:rsid w:val="00577036"/>
    <w:rsid w:val="00582A0C"/>
    <w:rsid w:val="00593190"/>
    <w:rsid w:val="00597CD4"/>
    <w:rsid w:val="005A2955"/>
    <w:rsid w:val="005A3A42"/>
    <w:rsid w:val="005A499D"/>
    <w:rsid w:val="005A62E8"/>
    <w:rsid w:val="005B10DC"/>
    <w:rsid w:val="005B1C3F"/>
    <w:rsid w:val="005B3778"/>
    <w:rsid w:val="005B43C5"/>
    <w:rsid w:val="005C1267"/>
    <w:rsid w:val="005C532C"/>
    <w:rsid w:val="005D1DB0"/>
    <w:rsid w:val="005D6DD7"/>
    <w:rsid w:val="005E7E5E"/>
    <w:rsid w:val="005F2D4C"/>
    <w:rsid w:val="00601F70"/>
    <w:rsid w:val="00613A6D"/>
    <w:rsid w:val="00616324"/>
    <w:rsid w:val="0061743D"/>
    <w:rsid w:val="006221B9"/>
    <w:rsid w:val="00623B69"/>
    <w:rsid w:val="00625A09"/>
    <w:rsid w:val="00632493"/>
    <w:rsid w:val="006524AB"/>
    <w:rsid w:val="00653BFF"/>
    <w:rsid w:val="00653F7E"/>
    <w:rsid w:val="006547D9"/>
    <w:rsid w:val="00655C4C"/>
    <w:rsid w:val="00662807"/>
    <w:rsid w:val="00662EC0"/>
    <w:rsid w:val="00672631"/>
    <w:rsid w:val="00682DC5"/>
    <w:rsid w:val="00691B79"/>
    <w:rsid w:val="00695F05"/>
    <w:rsid w:val="006C4D0B"/>
    <w:rsid w:val="006C7D02"/>
    <w:rsid w:val="006D3A04"/>
    <w:rsid w:val="006D3C67"/>
    <w:rsid w:val="006D533A"/>
    <w:rsid w:val="006E124F"/>
    <w:rsid w:val="006E7540"/>
    <w:rsid w:val="00704F9E"/>
    <w:rsid w:val="00712CF9"/>
    <w:rsid w:val="0071523D"/>
    <w:rsid w:val="0071571E"/>
    <w:rsid w:val="007158B3"/>
    <w:rsid w:val="00715CD9"/>
    <w:rsid w:val="00720F9E"/>
    <w:rsid w:val="007271D9"/>
    <w:rsid w:val="0073443C"/>
    <w:rsid w:val="00754D3D"/>
    <w:rsid w:val="00757AB1"/>
    <w:rsid w:val="00762403"/>
    <w:rsid w:val="0077253C"/>
    <w:rsid w:val="0077301A"/>
    <w:rsid w:val="00780608"/>
    <w:rsid w:val="007824C5"/>
    <w:rsid w:val="00784935"/>
    <w:rsid w:val="00785271"/>
    <w:rsid w:val="007852B4"/>
    <w:rsid w:val="007906F5"/>
    <w:rsid w:val="007947C2"/>
    <w:rsid w:val="007953F7"/>
    <w:rsid w:val="007A1AA5"/>
    <w:rsid w:val="007B03B5"/>
    <w:rsid w:val="007C1404"/>
    <w:rsid w:val="007D0893"/>
    <w:rsid w:val="007D21C1"/>
    <w:rsid w:val="007D420A"/>
    <w:rsid w:val="007D6BC7"/>
    <w:rsid w:val="007E157C"/>
    <w:rsid w:val="007E756F"/>
    <w:rsid w:val="00802373"/>
    <w:rsid w:val="00802BBB"/>
    <w:rsid w:val="00802F13"/>
    <w:rsid w:val="00803628"/>
    <w:rsid w:val="00812106"/>
    <w:rsid w:val="00816201"/>
    <w:rsid w:val="00820177"/>
    <w:rsid w:val="0082093A"/>
    <w:rsid w:val="00825E8D"/>
    <w:rsid w:val="00827CB6"/>
    <w:rsid w:val="00830EB6"/>
    <w:rsid w:val="0083166B"/>
    <w:rsid w:val="008450F9"/>
    <w:rsid w:val="00851DE1"/>
    <w:rsid w:val="00854ED0"/>
    <w:rsid w:val="008566AE"/>
    <w:rsid w:val="008567CF"/>
    <w:rsid w:val="008606C3"/>
    <w:rsid w:val="00872834"/>
    <w:rsid w:val="0087567C"/>
    <w:rsid w:val="008951D4"/>
    <w:rsid w:val="008A7D87"/>
    <w:rsid w:val="008B475D"/>
    <w:rsid w:val="008B6E3A"/>
    <w:rsid w:val="008C3FA1"/>
    <w:rsid w:val="008D3ADD"/>
    <w:rsid w:val="008D6D87"/>
    <w:rsid w:val="008E0A1C"/>
    <w:rsid w:val="008E6ECB"/>
    <w:rsid w:val="008F1472"/>
    <w:rsid w:val="008F157F"/>
    <w:rsid w:val="008F3B49"/>
    <w:rsid w:val="00903BF8"/>
    <w:rsid w:val="009044A3"/>
    <w:rsid w:val="00916225"/>
    <w:rsid w:val="00916E4D"/>
    <w:rsid w:val="0092611D"/>
    <w:rsid w:val="009261E4"/>
    <w:rsid w:val="00927078"/>
    <w:rsid w:val="00936CF9"/>
    <w:rsid w:val="009476C8"/>
    <w:rsid w:val="00954350"/>
    <w:rsid w:val="0095451D"/>
    <w:rsid w:val="00962E5D"/>
    <w:rsid w:val="00975AEF"/>
    <w:rsid w:val="00977146"/>
    <w:rsid w:val="009817CB"/>
    <w:rsid w:val="00987C2C"/>
    <w:rsid w:val="009932A8"/>
    <w:rsid w:val="009942A5"/>
    <w:rsid w:val="009B23B8"/>
    <w:rsid w:val="009C2EE9"/>
    <w:rsid w:val="009C474C"/>
    <w:rsid w:val="009C4A5A"/>
    <w:rsid w:val="009C7AB6"/>
    <w:rsid w:val="009D2ECD"/>
    <w:rsid w:val="00A046C4"/>
    <w:rsid w:val="00A0545B"/>
    <w:rsid w:val="00A0781E"/>
    <w:rsid w:val="00A1471C"/>
    <w:rsid w:val="00A14767"/>
    <w:rsid w:val="00A15148"/>
    <w:rsid w:val="00A27501"/>
    <w:rsid w:val="00A31C88"/>
    <w:rsid w:val="00A579FE"/>
    <w:rsid w:val="00A60618"/>
    <w:rsid w:val="00A7302C"/>
    <w:rsid w:val="00A85104"/>
    <w:rsid w:val="00A914A2"/>
    <w:rsid w:val="00AB13E4"/>
    <w:rsid w:val="00AB3AE1"/>
    <w:rsid w:val="00AC4F71"/>
    <w:rsid w:val="00AD1D28"/>
    <w:rsid w:val="00AD2B8E"/>
    <w:rsid w:val="00AD566C"/>
    <w:rsid w:val="00AD6D6F"/>
    <w:rsid w:val="00AE00AE"/>
    <w:rsid w:val="00AF21CC"/>
    <w:rsid w:val="00AF3D4F"/>
    <w:rsid w:val="00AF7E55"/>
    <w:rsid w:val="00B02E6B"/>
    <w:rsid w:val="00B12CE1"/>
    <w:rsid w:val="00B21444"/>
    <w:rsid w:val="00B2504D"/>
    <w:rsid w:val="00B421BB"/>
    <w:rsid w:val="00B45CA5"/>
    <w:rsid w:val="00B61B4E"/>
    <w:rsid w:val="00B6347E"/>
    <w:rsid w:val="00B80D85"/>
    <w:rsid w:val="00B90EFB"/>
    <w:rsid w:val="00B932FA"/>
    <w:rsid w:val="00B94C5D"/>
    <w:rsid w:val="00B9539F"/>
    <w:rsid w:val="00B95C98"/>
    <w:rsid w:val="00B96C83"/>
    <w:rsid w:val="00B97D8B"/>
    <w:rsid w:val="00BA1196"/>
    <w:rsid w:val="00BA436C"/>
    <w:rsid w:val="00BA5851"/>
    <w:rsid w:val="00BB35DD"/>
    <w:rsid w:val="00BB3A83"/>
    <w:rsid w:val="00BD2D10"/>
    <w:rsid w:val="00BD48B6"/>
    <w:rsid w:val="00BD6573"/>
    <w:rsid w:val="00BF24FC"/>
    <w:rsid w:val="00C1077B"/>
    <w:rsid w:val="00C25E92"/>
    <w:rsid w:val="00C4443A"/>
    <w:rsid w:val="00C562E3"/>
    <w:rsid w:val="00C611BB"/>
    <w:rsid w:val="00C61B1C"/>
    <w:rsid w:val="00C637E3"/>
    <w:rsid w:val="00C64495"/>
    <w:rsid w:val="00C6473D"/>
    <w:rsid w:val="00C65BB6"/>
    <w:rsid w:val="00C723FB"/>
    <w:rsid w:val="00C75654"/>
    <w:rsid w:val="00C77C7C"/>
    <w:rsid w:val="00C8127B"/>
    <w:rsid w:val="00C9130A"/>
    <w:rsid w:val="00C96054"/>
    <w:rsid w:val="00C9730B"/>
    <w:rsid w:val="00CA1DE7"/>
    <w:rsid w:val="00CA6DAE"/>
    <w:rsid w:val="00CB7654"/>
    <w:rsid w:val="00CC2DBD"/>
    <w:rsid w:val="00CC59E5"/>
    <w:rsid w:val="00CD1DE6"/>
    <w:rsid w:val="00CD26D2"/>
    <w:rsid w:val="00CD4860"/>
    <w:rsid w:val="00CD6838"/>
    <w:rsid w:val="00CE4CA7"/>
    <w:rsid w:val="00CE4E3D"/>
    <w:rsid w:val="00CF26B4"/>
    <w:rsid w:val="00CF42AB"/>
    <w:rsid w:val="00D037D9"/>
    <w:rsid w:val="00D0722F"/>
    <w:rsid w:val="00D0765B"/>
    <w:rsid w:val="00D12CD4"/>
    <w:rsid w:val="00D3375A"/>
    <w:rsid w:val="00D362EE"/>
    <w:rsid w:val="00D46687"/>
    <w:rsid w:val="00D564B6"/>
    <w:rsid w:val="00D73A5F"/>
    <w:rsid w:val="00D75C25"/>
    <w:rsid w:val="00D83DD2"/>
    <w:rsid w:val="00D87D88"/>
    <w:rsid w:val="00D90D9B"/>
    <w:rsid w:val="00D95A78"/>
    <w:rsid w:val="00DA781A"/>
    <w:rsid w:val="00DB069B"/>
    <w:rsid w:val="00DB45E8"/>
    <w:rsid w:val="00DB63E2"/>
    <w:rsid w:val="00DB707F"/>
    <w:rsid w:val="00DC020D"/>
    <w:rsid w:val="00DC6E2A"/>
    <w:rsid w:val="00DD0B76"/>
    <w:rsid w:val="00DD3B19"/>
    <w:rsid w:val="00DD56EE"/>
    <w:rsid w:val="00DE0A99"/>
    <w:rsid w:val="00DF223F"/>
    <w:rsid w:val="00DF2D6B"/>
    <w:rsid w:val="00DF7EE1"/>
    <w:rsid w:val="00E10098"/>
    <w:rsid w:val="00E24345"/>
    <w:rsid w:val="00E25A45"/>
    <w:rsid w:val="00E30118"/>
    <w:rsid w:val="00E4168A"/>
    <w:rsid w:val="00E43488"/>
    <w:rsid w:val="00E46F6F"/>
    <w:rsid w:val="00E5082C"/>
    <w:rsid w:val="00E50E7F"/>
    <w:rsid w:val="00E5306C"/>
    <w:rsid w:val="00E55061"/>
    <w:rsid w:val="00E61A70"/>
    <w:rsid w:val="00E67BA2"/>
    <w:rsid w:val="00E751D5"/>
    <w:rsid w:val="00E773E7"/>
    <w:rsid w:val="00E85159"/>
    <w:rsid w:val="00E91542"/>
    <w:rsid w:val="00E94F4E"/>
    <w:rsid w:val="00EB57EF"/>
    <w:rsid w:val="00EC0408"/>
    <w:rsid w:val="00ED5974"/>
    <w:rsid w:val="00EE5A49"/>
    <w:rsid w:val="00EE7985"/>
    <w:rsid w:val="00F011AE"/>
    <w:rsid w:val="00F05581"/>
    <w:rsid w:val="00F24EAA"/>
    <w:rsid w:val="00F31B04"/>
    <w:rsid w:val="00F35D68"/>
    <w:rsid w:val="00F36016"/>
    <w:rsid w:val="00F444BE"/>
    <w:rsid w:val="00F4782D"/>
    <w:rsid w:val="00F478A7"/>
    <w:rsid w:val="00F630DA"/>
    <w:rsid w:val="00F66799"/>
    <w:rsid w:val="00F66D31"/>
    <w:rsid w:val="00F77EE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E60D4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character" w:customStyle="1" w:styleId="CommentaireCar1">
    <w:name w:val="Commentaire Car1"/>
    <w:rsid w:val="002455A4"/>
  </w:style>
  <w:style w:type="paragraph" w:styleId="Sansinterligne">
    <w:name w:val="No Spacing"/>
    <w:aliases w:val="5 - Paragraphe"/>
    <w:uiPriority w:val="1"/>
    <w:qFormat/>
    <w:rsid w:val="002D668A"/>
    <w:pPr>
      <w:jc w:val="both"/>
    </w:pPr>
    <w:rPr>
      <w:rFonts w:ascii="Verdana" w:eastAsia="Calibri" w:hAnsi="Verdana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3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1998</Words>
  <Characters>11520</Characters>
  <Application>Microsoft Office Word</Application>
  <DocSecurity>0</DocSecurity>
  <Lines>96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Chatelain R</cp:lastModifiedBy>
  <cp:revision>3</cp:revision>
  <dcterms:created xsi:type="dcterms:W3CDTF">2025-03-19T14:54:00Z</dcterms:created>
  <dcterms:modified xsi:type="dcterms:W3CDTF">2025-03-19T15:08:00Z</dcterms:modified>
</cp:coreProperties>
</file>