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48" w:type="dxa"/>
        <w:tblLayout w:type="fixed"/>
        <w:tblLook w:val="01E0" w:firstRow="1" w:lastRow="1" w:firstColumn="1" w:lastColumn="1" w:noHBand="0" w:noVBand="0"/>
      </w:tblPr>
      <w:tblGrid>
        <w:gridCol w:w="10348"/>
      </w:tblGrid>
      <w:tr w:rsidR="00B91897" w:rsidRPr="00C0568C" w14:paraId="2D454C48" w14:textId="77777777" w:rsidTr="00C0568C">
        <w:tc>
          <w:tcPr>
            <w:tcW w:w="10348" w:type="dxa"/>
            <w:tcBorders>
              <w:top w:val="nil"/>
              <w:left w:val="nil"/>
              <w:bottom w:val="nil"/>
              <w:right w:val="nil"/>
            </w:tcBorders>
          </w:tcPr>
          <w:p w14:paraId="00C8AA98" w14:textId="77777777" w:rsidR="00B91897" w:rsidRPr="00C0568C" w:rsidRDefault="00B91897" w:rsidP="006866E2">
            <w:pPr>
              <w:jc w:val="center"/>
              <w:rPr>
                <w:rFonts w:ascii="Marianne" w:hAnsi="Marianne"/>
                <w:szCs w:val="20"/>
              </w:rPr>
            </w:pPr>
            <w:r w:rsidRPr="00C0568C">
              <w:rPr>
                <w:rFonts w:ascii="Marianne" w:hAnsi="Marianne"/>
                <w:noProof/>
                <w:szCs w:val="20"/>
              </w:rPr>
              <w:drawing>
                <wp:anchor distT="0" distB="0" distL="114300" distR="114300" simplePos="0" relativeHeight="251659264" behindDoc="0" locked="0" layoutInCell="1" allowOverlap="1" wp14:anchorId="5FD7E810" wp14:editId="0269FD8C">
                  <wp:simplePos x="0" y="0"/>
                  <wp:positionH relativeFrom="column">
                    <wp:posOffset>2463082</wp:posOffset>
                  </wp:positionH>
                  <wp:positionV relativeFrom="paragraph">
                    <wp:posOffset>95416</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tc>
      </w:tr>
      <w:tr w:rsidR="00B91897" w:rsidRPr="00C0568C" w14:paraId="013BDE30" w14:textId="77777777" w:rsidTr="00C0568C">
        <w:tc>
          <w:tcPr>
            <w:tcW w:w="10348" w:type="dxa"/>
            <w:tcBorders>
              <w:top w:val="nil"/>
              <w:left w:val="nil"/>
              <w:bottom w:val="nil"/>
              <w:right w:val="nil"/>
            </w:tcBorders>
          </w:tcPr>
          <w:p w14:paraId="5B04B364" w14:textId="77777777" w:rsidR="00B91897" w:rsidRPr="00C0568C" w:rsidRDefault="00B91897" w:rsidP="006866E2">
            <w:pPr>
              <w:widowControl w:val="0"/>
              <w:pBdr>
                <w:top w:val="double" w:sz="6" w:space="10" w:color="auto"/>
                <w:left w:val="double" w:sz="6" w:space="0" w:color="auto"/>
                <w:bottom w:val="double" w:sz="6" w:space="10" w:color="auto"/>
                <w:right w:val="double" w:sz="6" w:space="0" w:color="auto"/>
              </w:pBdr>
              <w:shd w:val="pct60" w:color="auto" w:fill="auto"/>
              <w:jc w:val="center"/>
              <w:rPr>
                <w:rFonts w:ascii="Marianne" w:hAnsi="Marianne" w:cs="Arial"/>
                <w:b/>
                <w:color w:val="FFFFFF"/>
                <w:spacing w:val="80"/>
                <w:sz w:val="22"/>
                <w:szCs w:val="22"/>
              </w:rPr>
            </w:pPr>
            <w:r w:rsidRPr="00C0568C">
              <w:rPr>
                <w:rFonts w:ascii="Marianne" w:hAnsi="Marianne" w:cs="Arial"/>
                <w:b/>
                <w:color w:val="FFFFFF"/>
                <w:spacing w:val="80"/>
                <w:sz w:val="22"/>
                <w:szCs w:val="22"/>
              </w:rPr>
              <w:t>MARCHES DE L'OFFICE NATIONAL DES FORÊTS</w:t>
            </w:r>
          </w:p>
          <w:p w14:paraId="5E62E170" w14:textId="77777777" w:rsidR="00B91897" w:rsidRPr="00C0568C" w:rsidRDefault="00B91897" w:rsidP="006866E2">
            <w:pPr>
              <w:widowControl w:val="0"/>
              <w:jc w:val="center"/>
              <w:rPr>
                <w:rFonts w:ascii="Marianne" w:hAnsi="Marianne" w:cs="Arial"/>
                <w:b/>
                <w:sz w:val="22"/>
                <w:szCs w:val="22"/>
              </w:rPr>
            </w:pPr>
          </w:p>
          <w:p w14:paraId="126F64ED" w14:textId="747DA5FF" w:rsidR="00B91897" w:rsidRPr="00C0568C" w:rsidRDefault="00B91897" w:rsidP="006866E2">
            <w:pPr>
              <w:widowControl w:val="0"/>
              <w:jc w:val="center"/>
              <w:rPr>
                <w:rFonts w:ascii="Marianne" w:hAnsi="Marianne" w:cs="Arial"/>
                <w:b/>
                <w:sz w:val="22"/>
                <w:szCs w:val="22"/>
              </w:rPr>
            </w:pPr>
            <w:r w:rsidRPr="00C0568C">
              <w:rPr>
                <w:rFonts w:ascii="Marianne" w:hAnsi="Marianne" w:cs="Arial"/>
                <w:b/>
                <w:sz w:val="22"/>
                <w:szCs w:val="22"/>
              </w:rPr>
              <w:t xml:space="preserve">DIRECTION </w:t>
            </w:r>
            <w:r w:rsidR="00CA12AA">
              <w:rPr>
                <w:rFonts w:ascii="Marianne" w:hAnsi="Marianne" w:cs="Arial"/>
                <w:b/>
                <w:sz w:val="22"/>
                <w:szCs w:val="22"/>
              </w:rPr>
              <w:t>DE LA COMMUNICATION</w:t>
            </w:r>
          </w:p>
          <w:p w14:paraId="567F8667" w14:textId="77777777" w:rsidR="00B91897" w:rsidRPr="00C0568C" w:rsidRDefault="00B91897" w:rsidP="006866E2">
            <w:pPr>
              <w:widowControl w:val="0"/>
              <w:jc w:val="center"/>
              <w:rPr>
                <w:rFonts w:ascii="Marianne" w:hAnsi="Marianne" w:cs="Arial"/>
                <w:b/>
                <w:sz w:val="22"/>
                <w:szCs w:val="22"/>
              </w:rPr>
            </w:pPr>
          </w:p>
          <w:tbl>
            <w:tblPr>
              <w:tblW w:w="10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231"/>
            </w:tblGrid>
            <w:tr w:rsidR="00B91897" w:rsidRPr="00C0568C" w14:paraId="494A178D" w14:textId="77777777" w:rsidTr="00C0568C">
              <w:trPr>
                <w:trHeight w:val="1569"/>
              </w:trPr>
              <w:tc>
                <w:tcPr>
                  <w:tcW w:w="10231" w:type="dxa"/>
                  <w:hideMark/>
                </w:tcPr>
                <w:p w14:paraId="755400FF" w14:textId="77777777" w:rsidR="00B91897" w:rsidRPr="00C0568C" w:rsidRDefault="00B91897" w:rsidP="00B91897">
                  <w:pPr>
                    <w:spacing w:before="100" w:beforeAutospacing="1" w:after="100" w:afterAutospacing="1"/>
                    <w:jc w:val="center"/>
                    <w:rPr>
                      <w:rFonts w:ascii="Marianne" w:hAnsi="Marianne" w:cs="Arial"/>
                      <w:b/>
                      <w:caps/>
                      <w:sz w:val="22"/>
                      <w:szCs w:val="22"/>
                    </w:rPr>
                  </w:pPr>
                  <w:r w:rsidRPr="00C0568C">
                    <w:rPr>
                      <w:rFonts w:ascii="Marianne" w:hAnsi="Marianne" w:cs="Arial"/>
                      <w:b/>
                      <w:caps/>
                      <w:sz w:val="22"/>
                      <w:szCs w:val="22"/>
                    </w:rPr>
                    <w:t>CADRE dE mémoire technique</w:t>
                  </w:r>
                </w:p>
                <w:p w14:paraId="32B71FD6" w14:textId="77777777" w:rsidR="00B91897" w:rsidRPr="00C0568C" w:rsidRDefault="0033579F" w:rsidP="00B91897">
                  <w:pPr>
                    <w:widowControl w:val="0"/>
                    <w:spacing w:before="120" w:after="120"/>
                    <w:jc w:val="center"/>
                    <w:rPr>
                      <w:rFonts w:ascii="Marianne" w:hAnsi="Marianne" w:cs="Arial"/>
                      <w:b/>
                      <w:caps/>
                      <w:color w:val="000000"/>
                      <w:sz w:val="22"/>
                      <w:szCs w:val="22"/>
                    </w:rPr>
                  </w:pPr>
                  <w:r w:rsidRPr="00C0568C">
                    <w:rPr>
                      <w:rFonts w:ascii="Marianne" w:hAnsi="Marianne" w:cs="Arial"/>
                      <w:b/>
                      <w:caps/>
                      <w:color w:val="000000"/>
                      <w:sz w:val="22"/>
                      <w:szCs w:val="22"/>
                    </w:rPr>
                    <w:t>(CMT)</w:t>
                  </w:r>
                </w:p>
                <w:p w14:paraId="364D2F7B" w14:textId="3C7D632B" w:rsidR="0033579F" w:rsidRPr="00C0568C" w:rsidRDefault="00CA12AA" w:rsidP="0033579F">
                  <w:pPr>
                    <w:widowControl w:val="0"/>
                    <w:spacing w:before="120" w:after="120"/>
                    <w:jc w:val="center"/>
                    <w:rPr>
                      <w:rFonts w:ascii="Marianne" w:hAnsi="Marianne" w:cs="Arial"/>
                      <w:b/>
                      <w:caps/>
                      <w:color w:val="000000"/>
                      <w:sz w:val="22"/>
                      <w:szCs w:val="22"/>
                    </w:rPr>
                  </w:pPr>
                  <w:r>
                    <w:rPr>
                      <w:rFonts w:ascii="Marianne" w:hAnsi="Marianne" w:cs="Arial"/>
                      <w:b/>
                      <w:caps/>
                      <w:color w:val="000000"/>
                      <w:sz w:val="22"/>
                      <w:szCs w:val="22"/>
                    </w:rPr>
                    <w:t>APPEL D’OFFRES OUVERT EUROPEEN</w:t>
                  </w:r>
                </w:p>
                <w:p w14:paraId="4A235A40" w14:textId="361F284F" w:rsidR="00B91897" w:rsidRPr="00C0568C" w:rsidRDefault="009C4C59" w:rsidP="0033579F">
                  <w:pPr>
                    <w:widowControl w:val="0"/>
                    <w:spacing w:before="120" w:after="120"/>
                    <w:jc w:val="center"/>
                    <w:rPr>
                      <w:rFonts w:ascii="Marianne" w:hAnsi="Marianne" w:cs="Arial"/>
                      <w:sz w:val="16"/>
                      <w:szCs w:val="22"/>
                    </w:rPr>
                  </w:pPr>
                  <w:r w:rsidRPr="00C0568C">
                    <w:rPr>
                      <w:rFonts w:ascii="Marianne" w:hAnsi="Marianne" w:cs="Arial"/>
                      <w:caps/>
                      <w:sz w:val="16"/>
                      <w:szCs w:val="22"/>
                    </w:rPr>
                    <w:t>(</w:t>
                  </w:r>
                  <w:proofErr w:type="gramStart"/>
                  <w:r w:rsidRPr="00C0568C">
                    <w:rPr>
                      <w:rFonts w:ascii="Marianne" w:hAnsi="Marianne" w:cs="Arial"/>
                      <w:sz w:val="16"/>
                      <w:szCs w:val="22"/>
                    </w:rPr>
                    <w:t>passé</w:t>
                  </w:r>
                  <w:proofErr w:type="gramEnd"/>
                  <w:r w:rsidRPr="00C0568C">
                    <w:rPr>
                      <w:rFonts w:ascii="Marianne" w:hAnsi="Marianne" w:cs="Arial"/>
                      <w:sz w:val="16"/>
                      <w:szCs w:val="22"/>
                    </w:rPr>
                    <w:t xml:space="preserve"> en application des articles </w:t>
                  </w:r>
                  <w:r w:rsidR="00CA12AA" w:rsidRPr="00CA12AA">
                    <w:rPr>
                      <w:rFonts w:ascii="Marianne" w:hAnsi="Marianne" w:cs="Arial"/>
                      <w:sz w:val="16"/>
                      <w:szCs w:val="22"/>
                    </w:rPr>
                    <w:t>L.2113-10 et R.2113-1, L.2124-2 et R.2124-2, R.2161-2 à R.2161-5 du Code de la commande publique</w:t>
                  </w:r>
                  <w:r w:rsidR="00CA12AA">
                    <w:rPr>
                      <w:rFonts w:ascii="Marianne" w:hAnsi="Marianne" w:cs="Arial"/>
                      <w:sz w:val="16"/>
                      <w:szCs w:val="22"/>
                    </w:rPr>
                    <w:t>)</w:t>
                  </w:r>
                </w:p>
              </w:tc>
            </w:tr>
            <w:tr w:rsidR="00CF0FD1" w:rsidRPr="00C0568C" w14:paraId="3416A3D3" w14:textId="77777777" w:rsidTr="00C0568C">
              <w:trPr>
                <w:trHeight w:val="752"/>
              </w:trPr>
              <w:tc>
                <w:tcPr>
                  <w:tcW w:w="10231" w:type="dxa"/>
                  <w:vAlign w:val="center"/>
                  <w:hideMark/>
                </w:tcPr>
                <w:p w14:paraId="67BF61C5" w14:textId="7709ABC2" w:rsidR="00CF0FD1" w:rsidRPr="00CA12AA" w:rsidRDefault="00CA12AA" w:rsidP="00CA12AA">
                  <w:pPr>
                    <w:pStyle w:val="Texte"/>
                    <w:jc w:val="center"/>
                    <w:rPr>
                      <w:rFonts w:ascii="Marianne" w:hAnsi="Marianne" w:cs="Arial"/>
                      <w:b/>
                    </w:rPr>
                  </w:pPr>
                  <w:r w:rsidRPr="00CA12AA">
                    <w:rPr>
                      <w:rFonts w:ascii="Arial" w:hAnsi="Arial" w:cs="Arial"/>
                      <w:b/>
                      <w:bCs/>
                      <w:kern w:val="28"/>
                    </w:rPr>
                    <w:t xml:space="preserve">ACCORD CADRE RELATIF A DES PRESTATIONS DE CONCEPTION-REALISATION GRAPHIQUE D’OUTILS DE COMMUNICATION PRINT ET DIGITAUX </w:t>
                  </w:r>
                  <w:r w:rsidR="001E4977">
                    <w:rPr>
                      <w:rFonts w:ascii="Arial" w:hAnsi="Arial" w:cs="Arial"/>
                      <w:b/>
                      <w:bCs/>
                      <w:kern w:val="28"/>
                    </w:rPr>
                    <w:t xml:space="preserve">ET DE </w:t>
                  </w:r>
                  <w:r w:rsidR="001E4977" w:rsidRPr="00CA12AA">
                    <w:rPr>
                      <w:rFonts w:ascii="Arial" w:hAnsi="Arial" w:cs="Arial"/>
                      <w:b/>
                      <w:bCs/>
                      <w:kern w:val="28"/>
                    </w:rPr>
                    <w:t xml:space="preserve">CONSEIL EN COMMUNICATION </w:t>
                  </w:r>
                  <w:r w:rsidRPr="00CA12AA">
                    <w:rPr>
                      <w:rFonts w:ascii="Arial" w:hAnsi="Arial" w:cs="Arial"/>
                      <w:b/>
                      <w:bCs/>
                      <w:kern w:val="28"/>
                    </w:rPr>
                    <w:t>POUR l’ONF ET LES FILIALES ONF ENERGIE, ONF INTERNATIONAL ET ONF VEGETIS</w:t>
                  </w:r>
                </w:p>
              </w:tc>
            </w:tr>
            <w:tr w:rsidR="00CF0FD1" w:rsidRPr="00C0568C" w14:paraId="4BE115B5" w14:textId="77777777" w:rsidTr="00C0568C">
              <w:trPr>
                <w:trHeight w:val="70"/>
              </w:trPr>
              <w:tc>
                <w:tcPr>
                  <w:tcW w:w="10231" w:type="dxa"/>
                  <w:hideMark/>
                </w:tcPr>
                <w:p w14:paraId="6397A6A6" w14:textId="7096703A" w:rsidR="00CF0FD1" w:rsidRPr="00C0568C" w:rsidRDefault="00CF0FD1" w:rsidP="00CF0FD1">
                  <w:pPr>
                    <w:widowControl w:val="0"/>
                    <w:spacing w:before="120" w:after="120"/>
                    <w:jc w:val="center"/>
                    <w:rPr>
                      <w:rFonts w:ascii="Marianne" w:hAnsi="Marianne" w:cs="Arial"/>
                      <w:b/>
                      <w:spacing w:val="60"/>
                      <w:sz w:val="22"/>
                      <w:szCs w:val="22"/>
                    </w:rPr>
                  </w:pPr>
                  <w:r w:rsidRPr="00C0568C">
                    <w:rPr>
                      <w:rFonts w:ascii="Marianne" w:hAnsi="Marianne" w:cs="Arial"/>
                      <w:b/>
                      <w:spacing w:val="60"/>
                      <w:sz w:val="22"/>
                      <w:szCs w:val="22"/>
                    </w:rPr>
                    <w:t>Accord-cadre n</w:t>
                  </w:r>
                  <w:r w:rsidRPr="00C0568C">
                    <w:rPr>
                      <w:rFonts w:ascii="Marianne" w:hAnsi="Marianne" w:cs="Arial"/>
                      <w:b/>
                      <w:color w:val="000000" w:themeColor="text1"/>
                      <w:spacing w:val="60"/>
                      <w:sz w:val="22"/>
                      <w:szCs w:val="22"/>
                    </w:rPr>
                    <w:t>°</w:t>
                  </w:r>
                  <w:r w:rsidR="009B751F" w:rsidRPr="00C0568C">
                    <w:rPr>
                      <w:rFonts w:ascii="Marianne" w:hAnsi="Marianne" w:cs="Arial"/>
                      <w:b/>
                      <w:color w:val="000000" w:themeColor="text1"/>
                      <w:spacing w:val="60"/>
                      <w:sz w:val="22"/>
                      <w:szCs w:val="22"/>
                    </w:rPr>
                    <w:t xml:space="preserve"> </w:t>
                  </w:r>
                  <w:r w:rsidR="00443E0E" w:rsidRPr="00C0568C">
                    <w:rPr>
                      <w:rFonts w:ascii="Marianne" w:hAnsi="Marianne" w:cs="Arial"/>
                      <w:b/>
                      <w:color w:val="000000" w:themeColor="text1"/>
                      <w:spacing w:val="60"/>
                      <w:sz w:val="22"/>
                      <w:szCs w:val="22"/>
                    </w:rPr>
                    <w:t>2025</w:t>
                  </w:r>
                  <w:r w:rsidR="00C0568C" w:rsidRPr="00C0568C">
                    <w:rPr>
                      <w:rFonts w:ascii="Marianne" w:hAnsi="Marianne" w:cs="Arial"/>
                      <w:b/>
                      <w:color w:val="000000" w:themeColor="text1"/>
                      <w:spacing w:val="60"/>
                      <w:sz w:val="22"/>
                      <w:szCs w:val="22"/>
                    </w:rPr>
                    <w:t>-92</w:t>
                  </w:r>
                  <w:r w:rsidR="00CA12AA">
                    <w:rPr>
                      <w:rFonts w:ascii="Marianne" w:hAnsi="Marianne" w:cs="Arial"/>
                      <w:b/>
                      <w:color w:val="000000" w:themeColor="text1"/>
                      <w:spacing w:val="60"/>
                      <w:sz w:val="22"/>
                      <w:szCs w:val="22"/>
                    </w:rPr>
                    <w:t>60</w:t>
                  </w:r>
                  <w:r w:rsidR="00C0568C" w:rsidRPr="00C0568C">
                    <w:rPr>
                      <w:rFonts w:ascii="Marianne" w:hAnsi="Marianne" w:cs="Arial"/>
                      <w:b/>
                      <w:color w:val="000000" w:themeColor="text1"/>
                      <w:spacing w:val="60"/>
                      <w:sz w:val="22"/>
                      <w:szCs w:val="22"/>
                    </w:rPr>
                    <w:t>-0</w:t>
                  </w:r>
                  <w:r w:rsidR="00CA3E84">
                    <w:rPr>
                      <w:rFonts w:ascii="Marianne" w:hAnsi="Marianne" w:cs="Arial"/>
                      <w:b/>
                      <w:color w:val="000000" w:themeColor="text1"/>
                      <w:spacing w:val="60"/>
                      <w:sz w:val="22"/>
                      <w:szCs w:val="22"/>
                    </w:rPr>
                    <w:t>01</w:t>
                  </w:r>
                </w:p>
              </w:tc>
            </w:tr>
          </w:tbl>
          <w:p w14:paraId="150A8DB5" w14:textId="77777777" w:rsidR="00B91897" w:rsidRPr="00C0568C" w:rsidRDefault="00B91897" w:rsidP="006866E2">
            <w:pPr>
              <w:widowControl w:val="0"/>
              <w:jc w:val="center"/>
              <w:rPr>
                <w:rFonts w:ascii="Marianne" w:hAnsi="Marianne" w:cs="Arial"/>
                <w:sz w:val="22"/>
                <w:szCs w:val="22"/>
              </w:rPr>
            </w:pPr>
          </w:p>
          <w:p w14:paraId="67630105" w14:textId="77777777" w:rsidR="00B91897" w:rsidRPr="00C0568C" w:rsidRDefault="00B91897" w:rsidP="00C0568C">
            <w:pPr>
              <w:widowControl w:val="0"/>
              <w:pBdr>
                <w:bottom w:val="single" w:sz="6" w:space="1" w:color="auto"/>
              </w:pBdr>
              <w:ind w:right="-1378"/>
              <w:rPr>
                <w:rFonts w:ascii="Marianne" w:hAnsi="Marianne" w:cs="Arial"/>
                <w:b/>
                <w:color w:val="000000"/>
                <w:sz w:val="20"/>
                <w:szCs w:val="22"/>
              </w:rPr>
            </w:pPr>
          </w:p>
          <w:p w14:paraId="5C2B1DB1" w14:textId="77777777" w:rsidR="0033579F" w:rsidRPr="00C0568C" w:rsidRDefault="0033579F" w:rsidP="0033579F">
            <w:pPr>
              <w:widowControl w:val="0"/>
              <w:pBdr>
                <w:bottom w:val="single" w:sz="6" w:space="1" w:color="auto"/>
              </w:pBdr>
              <w:rPr>
                <w:rFonts w:ascii="Marianne" w:hAnsi="Marianne" w:cs="Arial"/>
                <w:b/>
                <w:color w:val="000000"/>
                <w:sz w:val="20"/>
                <w:szCs w:val="22"/>
              </w:rPr>
            </w:pPr>
            <w:r w:rsidRPr="00C0568C">
              <w:rPr>
                <w:rFonts w:ascii="Marianne" w:hAnsi="Marianne" w:cs="Arial"/>
                <w:b/>
                <w:color w:val="000000"/>
                <w:sz w:val="20"/>
                <w:szCs w:val="22"/>
              </w:rPr>
              <w:t>Objet de la consultation</w:t>
            </w:r>
          </w:p>
          <w:p w14:paraId="7D1EF952" w14:textId="33FE1549" w:rsidR="00C45345" w:rsidRPr="00C0568C" w:rsidRDefault="009B751F" w:rsidP="00C45345">
            <w:pPr>
              <w:widowControl w:val="0"/>
              <w:spacing w:before="120" w:after="120"/>
              <w:rPr>
                <w:rFonts w:ascii="Marianne" w:hAnsi="Marianne" w:cs="Arial"/>
                <w:sz w:val="20"/>
                <w:szCs w:val="22"/>
              </w:rPr>
            </w:pPr>
            <w:bookmarkStart w:id="0" w:name="_Toc81880367"/>
            <w:r w:rsidRPr="00C0568C">
              <w:rPr>
                <w:rFonts w:ascii="Marianne" w:hAnsi="Marianne" w:cs="Arial"/>
                <w:color w:val="000000"/>
                <w:sz w:val="20"/>
                <w:szCs w:val="20"/>
              </w:rPr>
              <w:t>Le présent accord-cadre a pour objet</w:t>
            </w:r>
            <w:r w:rsidRPr="00C0568C">
              <w:rPr>
                <w:rFonts w:ascii="Marianne" w:hAnsi="Marianne" w:cs="Arial"/>
                <w:sz w:val="20"/>
                <w:szCs w:val="20"/>
              </w:rPr>
              <w:t xml:space="preserve"> </w:t>
            </w:r>
            <w:r w:rsidR="00CA12AA" w:rsidRPr="00CA12AA">
              <w:rPr>
                <w:rFonts w:ascii="Marianne" w:hAnsi="Marianne" w:cs="Arial"/>
                <w:sz w:val="20"/>
                <w:szCs w:val="20"/>
              </w:rPr>
              <w:t xml:space="preserve">des prestations de conception-réalisation graphique de supports de communication </w:t>
            </w:r>
            <w:proofErr w:type="spellStart"/>
            <w:r w:rsidR="00CA12AA" w:rsidRPr="00CA12AA">
              <w:rPr>
                <w:rFonts w:ascii="Marianne" w:hAnsi="Marianne" w:cs="Arial"/>
                <w:sz w:val="20"/>
                <w:szCs w:val="20"/>
              </w:rPr>
              <w:t>print</w:t>
            </w:r>
            <w:proofErr w:type="spellEnd"/>
            <w:r w:rsidR="00CA12AA" w:rsidRPr="00CA12AA">
              <w:rPr>
                <w:rFonts w:ascii="Marianne" w:hAnsi="Marianne" w:cs="Arial"/>
                <w:sz w:val="20"/>
                <w:szCs w:val="20"/>
              </w:rPr>
              <w:t xml:space="preserve"> et digitaux </w:t>
            </w:r>
            <w:r w:rsidR="001E4977">
              <w:rPr>
                <w:rFonts w:ascii="Marianne" w:hAnsi="Marianne" w:cs="Arial"/>
                <w:sz w:val="20"/>
                <w:szCs w:val="20"/>
              </w:rPr>
              <w:t xml:space="preserve">et de </w:t>
            </w:r>
            <w:r w:rsidR="001E4977" w:rsidRPr="00CA12AA">
              <w:rPr>
                <w:rFonts w:ascii="Marianne" w:hAnsi="Marianne" w:cs="Arial"/>
                <w:sz w:val="20"/>
                <w:szCs w:val="20"/>
              </w:rPr>
              <w:t xml:space="preserve">conseil stratégique en communication </w:t>
            </w:r>
            <w:r w:rsidR="00CA12AA" w:rsidRPr="00CA12AA">
              <w:rPr>
                <w:rFonts w:ascii="Marianne" w:hAnsi="Marianne" w:cs="Arial"/>
                <w:sz w:val="20"/>
                <w:szCs w:val="20"/>
              </w:rPr>
              <w:t>pour l’ONF et les filiales ONF ENERGIE, ONF INTERNATIONAL ET ONF VEGETIS.</w:t>
            </w:r>
          </w:p>
          <w:bookmarkEnd w:id="0"/>
          <w:p w14:paraId="1F0004C6" w14:textId="77777777" w:rsidR="00C0568C" w:rsidRDefault="00C0568C" w:rsidP="00C45345">
            <w:pPr>
              <w:pBdr>
                <w:bottom w:val="single" w:sz="6" w:space="1" w:color="auto"/>
              </w:pBdr>
              <w:rPr>
                <w:rFonts w:ascii="Marianne" w:hAnsi="Marianne" w:cs="Arial"/>
                <w:b/>
                <w:bCs/>
                <w:sz w:val="20"/>
                <w:szCs w:val="20"/>
              </w:rPr>
            </w:pPr>
          </w:p>
          <w:p w14:paraId="167E86AD" w14:textId="29C5A963" w:rsidR="00C45345" w:rsidRPr="00C0568C" w:rsidRDefault="00C45345" w:rsidP="00C45345">
            <w:pPr>
              <w:pBdr>
                <w:bottom w:val="single" w:sz="6" w:space="1" w:color="auto"/>
              </w:pBdr>
              <w:rPr>
                <w:rFonts w:ascii="Marianne" w:hAnsi="Marianne" w:cs="Arial"/>
                <w:b/>
                <w:bCs/>
                <w:sz w:val="20"/>
                <w:szCs w:val="20"/>
              </w:rPr>
            </w:pPr>
            <w:r w:rsidRPr="00C0568C">
              <w:rPr>
                <w:rFonts w:ascii="Marianne" w:hAnsi="Marianne" w:cs="Arial"/>
                <w:b/>
                <w:bCs/>
                <w:sz w:val="20"/>
                <w:szCs w:val="20"/>
              </w:rPr>
              <w:t>Identification des pouvoirs adjudicateurs, membres du groupement de commandes</w:t>
            </w:r>
          </w:p>
          <w:p w14:paraId="0F0154D8" w14:textId="77777777" w:rsidR="0033579F" w:rsidRPr="00C0568C" w:rsidRDefault="0033579F" w:rsidP="0033579F">
            <w:pPr>
              <w:widowControl w:val="0"/>
              <w:rPr>
                <w:rFonts w:ascii="Marianne" w:hAnsi="Marianne" w:cs="Arial"/>
                <w:sz w:val="20"/>
                <w:szCs w:val="22"/>
              </w:rPr>
            </w:pPr>
          </w:p>
          <w:p w14:paraId="4120AC93" w14:textId="77777777" w:rsidR="00C45345" w:rsidRPr="00C0568C" w:rsidRDefault="00C45345" w:rsidP="00C45345">
            <w:pPr>
              <w:rPr>
                <w:rFonts w:ascii="Marianne" w:hAnsi="Marianne" w:cs="Arial"/>
                <w:sz w:val="20"/>
                <w:szCs w:val="20"/>
              </w:rPr>
            </w:pPr>
            <w:r w:rsidRPr="00C0568C">
              <w:rPr>
                <w:rFonts w:ascii="Marianne" w:hAnsi="Marianne" w:cs="Arial"/>
                <w:bCs/>
                <w:sz w:val="20"/>
                <w:szCs w:val="20"/>
              </w:rPr>
              <w:t>OFFICE NATIONAL DES FORETS</w:t>
            </w:r>
          </w:p>
          <w:p w14:paraId="0CC9C813" w14:textId="77777777" w:rsidR="00100D45" w:rsidRPr="00C0568C" w:rsidRDefault="00100D45" w:rsidP="00100D45">
            <w:pPr>
              <w:rPr>
                <w:rFonts w:ascii="Marianne" w:hAnsi="Marianne" w:cs="Arial"/>
                <w:sz w:val="20"/>
                <w:szCs w:val="20"/>
              </w:rPr>
            </w:pPr>
            <w:r w:rsidRPr="00C0568C">
              <w:rPr>
                <w:rFonts w:ascii="Marianne" w:hAnsi="Marianne" w:cs="Arial"/>
                <w:sz w:val="20"/>
                <w:szCs w:val="20"/>
              </w:rPr>
              <w:t>2, bis avenue du général Leclerc</w:t>
            </w:r>
          </w:p>
          <w:p w14:paraId="340D3BDF" w14:textId="77777777" w:rsidR="00100D45" w:rsidRPr="00C0568C" w:rsidRDefault="00100D45" w:rsidP="00100D45">
            <w:pPr>
              <w:rPr>
                <w:rFonts w:ascii="Marianne" w:hAnsi="Marianne" w:cs="Arial"/>
                <w:sz w:val="20"/>
                <w:szCs w:val="20"/>
              </w:rPr>
            </w:pPr>
            <w:r w:rsidRPr="00C0568C">
              <w:rPr>
                <w:rFonts w:ascii="Marianne" w:hAnsi="Marianne" w:cs="Arial"/>
                <w:sz w:val="20"/>
                <w:szCs w:val="20"/>
              </w:rPr>
              <w:t>94704 Maisons-Alfort Cedex</w:t>
            </w:r>
          </w:p>
          <w:p w14:paraId="6371D68F" w14:textId="77777777" w:rsidR="00C45345" w:rsidRPr="00C0568C" w:rsidRDefault="00C45345" w:rsidP="00C45345">
            <w:pPr>
              <w:rPr>
                <w:rFonts w:ascii="Marianne" w:hAnsi="Marianne" w:cs="Arial"/>
                <w:bCs/>
                <w:sz w:val="20"/>
                <w:szCs w:val="20"/>
              </w:rPr>
            </w:pPr>
          </w:p>
          <w:p w14:paraId="214128B5" w14:textId="77777777" w:rsidR="00C45345" w:rsidRPr="00C0568C" w:rsidRDefault="00C45345" w:rsidP="00C45345">
            <w:pPr>
              <w:rPr>
                <w:rFonts w:ascii="Marianne" w:hAnsi="Marianne" w:cs="Arial"/>
                <w:sz w:val="20"/>
                <w:szCs w:val="20"/>
              </w:rPr>
            </w:pPr>
            <w:r w:rsidRPr="00C0568C">
              <w:rPr>
                <w:rFonts w:ascii="Marianne" w:hAnsi="Marianne" w:cs="Arial"/>
                <w:bCs/>
                <w:sz w:val="20"/>
                <w:szCs w:val="20"/>
              </w:rPr>
              <w:t>ONF ENERGIE</w:t>
            </w:r>
          </w:p>
          <w:p w14:paraId="7F533774" w14:textId="77777777" w:rsidR="00667203" w:rsidRPr="00C0568C" w:rsidRDefault="00667203" w:rsidP="00667203">
            <w:pPr>
              <w:rPr>
                <w:rFonts w:ascii="Marianne" w:hAnsi="Marianne" w:cs="Arial"/>
                <w:sz w:val="20"/>
                <w:szCs w:val="20"/>
              </w:rPr>
            </w:pPr>
            <w:r w:rsidRPr="00C0568C">
              <w:rPr>
                <w:rFonts w:ascii="Marianne" w:hAnsi="Marianne" w:cs="Arial"/>
                <w:sz w:val="20"/>
                <w:szCs w:val="20"/>
              </w:rPr>
              <w:t>2, bis avenue du général Leclerc</w:t>
            </w:r>
          </w:p>
          <w:p w14:paraId="36834B70" w14:textId="77777777" w:rsidR="00667203" w:rsidRPr="00C0568C" w:rsidRDefault="00667203" w:rsidP="00667203">
            <w:pPr>
              <w:rPr>
                <w:rFonts w:ascii="Marianne" w:hAnsi="Marianne" w:cs="Arial"/>
                <w:sz w:val="20"/>
                <w:szCs w:val="20"/>
              </w:rPr>
            </w:pPr>
            <w:r w:rsidRPr="00C0568C">
              <w:rPr>
                <w:rFonts w:ascii="Marianne" w:hAnsi="Marianne" w:cs="Arial"/>
                <w:sz w:val="20"/>
                <w:szCs w:val="20"/>
              </w:rPr>
              <w:t>94704 Maisons-Alfort Cedex</w:t>
            </w:r>
          </w:p>
          <w:p w14:paraId="0760270A" w14:textId="77777777" w:rsidR="00C45345" w:rsidRPr="00C0568C" w:rsidRDefault="00C45345" w:rsidP="00C45345">
            <w:pPr>
              <w:rPr>
                <w:rFonts w:ascii="Marianne" w:hAnsi="Marianne" w:cs="Arial"/>
                <w:sz w:val="20"/>
                <w:szCs w:val="20"/>
              </w:rPr>
            </w:pPr>
          </w:p>
          <w:p w14:paraId="0EC658B8" w14:textId="77777777" w:rsidR="00C45345" w:rsidRPr="00C0568C" w:rsidRDefault="00C45345" w:rsidP="00C45345">
            <w:pPr>
              <w:autoSpaceDE w:val="0"/>
              <w:autoSpaceDN w:val="0"/>
              <w:adjustRightInd w:val="0"/>
              <w:rPr>
                <w:rFonts w:ascii="Marianne" w:hAnsi="Marianne" w:cs="Arial"/>
                <w:sz w:val="20"/>
                <w:szCs w:val="20"/>
              </w:rPr>
            </w:pPr>
            <w:r w:rsidRPr="00C0568C">
              <w:rPr>
                <w:rFonts w:ascii="Marianne" w:hAnsi="Marianne" w:cs="Arial"/>
                <w:sz w:val="20"/>
                <w:szCs w:val="20"/>
              </w:rPr>
              <w:t>ONF INTERNATIONAL</w:t>
            </w:r>
          </w:p>
          <w:p w14:paraId="65F1C98C" w14:textId="77777777" w:rsidR="00667203" w:rsidRPr="00C0568C" w:rsidRDefault="00667203" w:rsidP="00667203">
            <w:pPr>
              <w:rPr>
                <w:rFonts w:ascii="Marianne" w:hAnsi="Marianne" w:cs="Arial"/>
                <w:sz w:val="20"/>
                <w:szCs w:val="20"/>
              </w:rPr>
            </w:pPr>
            <w:r w:rsidRPr="00C0568C">
              <w:rPr>
                <w:rFonts w:ascii="Marianne" w:hAnsi="Marianne" w:cs="Arial"/>
                <w:sz w:val="20"/>
                <w:szCs w:val="20"/>
              </w:rPr>
              <w:t>2, bis avenue du général Leclerc</w:t>
            </w:r>
          </w:p>
          <w:p w14:paraId="07CDF31A" w14:textId="77777777" w:rsidR="00667203" w:rsidRPr="00C0568C" w:rsidRDefault="00667203" w:rsidP="00667203">
            <w:pPr>
              <w:rPr>
                <w:rFonts w:ascii="Marianne" w:hAnsi="Marianne" w:cs="Arial"/>
                <w:sz w:val="20"/>
                <w:szCs w:val="20"/>
              </w:rPr>
            </w:pPr>
            <w:r w:rsidRPr="00C0568C">
              <w:rPr>
                <w:rFonts w:ascii="Marianne" w:hAnsi="Marianne" w:cs="Arial"/>
                <w:sz w:val="20"/>
                <w:szCs w:val="20"/>
              </w:rPr>
              <w:t>94704 Maisons-Alfort Cedex</w:t>
            </w:r>
          </w:p>
          <w:p w14:paraId="0D30638D" w14:textId="77777777" w:rsidR="00C45345" w:rsidRPr="00C0568C" w:rsidRDefault="00C45345" w:rsidP="00C45345">
            <w:pPr>
              <w:rPr>
                <w:rFonts w:ascii="Marianne" w:hAnsi="Marianne" w:cs="Arial"/>
                <w:bCs/>
                <w:sz w:val="20"/>
                <w:szCs w:val="20"/>
              </w:rPr>
            </w:pPr>
          </w:p>
          <w:p w14:paraId="1467D4FE" w14:textId="78F98A7B" w:rsidR="00C45345" w:rsidRPr="00C0568C" w:rsidRDefault="00667203" w:rsidP="00C45345">
            <w:pPr>
              <w:rPr>
                <w:rFonts w:ascii="Marianne" w:hAnsi="Marianne" w:cs="Arial"/>
                <w:b/>
                <w:sz w:val="20"/>
                <w:szCs w:val="20"/>
              </w:rPr>
            </w:pPr>
            <w:r w:rsidRPr="00C0568C">
              <w:rPr>
                <w:rFonts w:ascii="Marianne" w:hAnsi="Marianne" w:cs="Arial"/>
                <w:bCs/>
                <w:sz w:val="20"/>
                <w:szCs w:val="20"/>
              </w:rPr>
              <w:t>ONF VEGETIS</w:t>
            </w:r>
          </w:p>
          <w:p w14:paraId="6E62D3A9" w14:textId="77777777" w:rsidR="00C45345" w:rsidRPr="00C0568C" w:rsidRDefault="00C45345" w:rsidP="00C45345">
            <w:pPr>
              <w:rPr>
                <w:rFonts w:ascii="Marianne" w:hAnsi="Marianne" w:cs="Arial"/>
                <w:sz w:val="20"/>
                <w:szCs w:val="20"/>
              </w:rPr>
            </w:pPr>
            <w:r w:rsidRPr="00C0568C">
              <w:rPr>
                <w:rFonts w:ascii="Marianne" w:hAnsi="Marianne" w:cs="Arial"/>
                <w:sz w:val="20"/>
                <w:szCs w:val="20"/>
              </w:rPr>
              <w:t>27 Chemin des Mazes, ZAC des Hauteurs du Loing,</w:t>
            </w:r>
          </w:p>
          <w:p w14:paraId="605EEDDB" w14:textId="77777777" w:rsidR="00C45345" w:rsidRPr="00C0568C" w:rsidRDefault="00C45345" w:rsidP="00C45345">
            <w:pPr>
              <w:rPr>
                <w:rFonts w:ascii="Marianne" w:hAnsi="Marianne" w:cs="Arial"/>
                <w:sz w:val="20"/>
                <w:szCs w:val="20"/>
              </w:rPr>
            </w:pPr>
            <w:r w:rsidRPr="00C0568C">
              <w:rPr>
                <w:rFonts w:ascii="Marianne" w:hAnsi="Marianne" w:cs="Arial"/>
                <w:sz w:val="20"/>
                <w:szCs w:val="20"/>
              </w:rPr>
              <w:t>77140 NEMOURS</w:t>
            </w:r>
          </w:p>
          <w:p w14:paraId="34D7E751" w14:textId="77777777" w:rsidR="0033579F" w:rsidRPr="00C0568C" w:rsidRDefault="0033579F" w:rsidP="0033579F">
            <w:pPr>
              <w:widowControl w:val="0"/>
              <w:rPr>
                <w:rFonts w:ascii="Marianne" w:hAnsi="Marianne" w:cs="Arial"/>
                <w:sz w:val="20"/>
                <w:szCs w:val="22"/>
              </w:rPr>
            </w:pPr>
          </w:p>
          <w:p w14:paraId="6183D002" w14:textId="77777777" w:rsidR="0033579F" w:rsidRPr="00C0568C" w:rsidRDefault="0033579F" w:rsidP="0033579F">
            <w:pPr>
              <w:widowControl w:val="0"/>
              <w:pBdr>
                <w:bottom w:val="single" w:sz="6" w:space="1" w:color="auto"/>
              </w:pBdr>
              <w:rPr>
                <w:rFonts w:ascii="Marianne" w:hAnsi="Marianne" w:cs="Arial"/>
                <w:b/>
                <w:sz w:val="20"/>
                <w:szCs w:val="22"/>
              </w:rPr>
            </w:pPr>
            <w:r w:rsidRPr="00C0568C">
              <w:rPr>
                <w:rFonts w:ascii="Marianne" w:hAnsi="Marianne" w:cs="Arial"/>
                <w:b/>
                <w:sz w:val="20"/>
                <w:szCs w:val="22"/>
              </w:rPr>
              <w:t>Personne signataire de l’accord-cadre</w:t>
            </w:r>
          </w:p>
          <w:p w14:paraId="18CFC016" w14:textId="77777777" w:rsidR="0033579F" w:rsidRPr="00C0568C" w:rsidRDefault="0033579F" w:rsidP="0033579F">
            <w:pPr>
              <w:widowControl w:val="0"/>
              <w:rPr>
                <w:rFonts w:ascii="Marianne" w:hAnsi="Marianne" w:cs="Arial"/>
                <w:sz w:val="20"/>
                <w:szCs w:val="22"/>
              </w:rPr>
            </w:pPr>
          </w:p>
          <w:p w14:paraId="6AD179D5" w14:textId="08B1E97A" w:rsidR="00B91897" w:rsidRPr="00C0568C" w:rsidRDefault="00982BB4" w:rsidP="00C0568C">
            <w:pPr>
              <w:widowControl w:val="0"/>
              <w:rPr>
                <w:rFonts w:ascii="Marianne" w:hAnsi="Marianne" w:cs="Arial"/>
                <w:sz w:val="20"/>
                <w:szCs w:val="22"/>
              </w:rPr>
            </w:pPr>
            <w:r w:rsidRPr="007B742D">
              <w:rPr>
                <w:rFonts w:ascii="Marianne" w:hAnsi="Marianne" w:cs="Arial"/>
                <w:color w:val="000000" w:themeColor="text1"/>
                <w:sz w:val="20"/>
                <w:szCs w:val="22"/>
              </w:rPr>
              <w:t xml:space="preserve">La personne signataire de l’accord-cadre est </w:t>
            </w:r>
            <w:r w:rsidR="00CA12AA" w:rsidRPr="00CA12AA">
              <w:rPr>
                <w:rFonts w:ascii="Marianne" w:hAnsi="Marianne" w:cs="Arial"/>
                <w:sz w:val="20"/>
                <w:szCs w:val="20"/>
              </w:rPr>
              <w:t>Madame Valérie METRICH-HECQUET</w:t>
            </w:r>
            <w:r w:rsidRPr="007B742D">
              <w:rPr>
                <w:rFonts w:ascii="Marianne" w:hAnsi="Marianne" w:cs="Arial"/>
                <w:sz w:val="20"/>
                <w:szCs w:val="22"/>
              </w:rPr>
              <w:t xml:space="preserve">, </w:t>
            </w:r>
            <w:r w:rsidR="00CA12AA" w:rsidRPr="00CA12AA">
              <w:rPr>
                <w:rFonts w:ascii="Marianne" w:hAnsi="Marianne" w:cs="Arial"/>
                <w:sz w:val="20"/>
                <w:szCs w:val="20"/>
              </w:rPr>
              <w:t xml:space="preserve">Directrice générale de l’Office national des forêts </w:t>
            </w:r>
            <w:r w:rsidRPr="007B742D">
              <w:rPr>
                <w:rFonts w:ascii="Marianne" w:hAnsi="Marianne" w:cs="Arial"/>
                <w:sz w:val="20"/>
                <w:szCs w:val="20"/>
              </w:rPr>
              <w:t>en qualité de coordinateur du groupement de commandes</w:t>
            </w:r>
            <w:r w:rsidR="00C45345" w:rsidRPr="00C0568C">
              <w:rPr>
                <w:rFonts w:ascii="Marianne" w:hAnsi="Marianne" w:cs="Arial"/>
                <w:sz w:val="20"/>
                <w:szCs w:val="20"/>
              </w:rPr>
              <w:t>.</w:t>
            </w:r>
          </w:p>
        </w:tc>
      </w:tr>
    </w:tbl>
    <w:p w14:paraId="70C78A03" w14:textId="77777777" w:rsidR="00FB75A6" w:rsidRPr="00C0568C" w:rsidRDefault="00FB75A6">
      <w:pPr>
        <w:spacing w:before="200" w:after="200"/>
        <w:jc w:val="center"/>
        <w:outlineLvl w:val="0"/>
        <w:rPr>
          <w:rFonts w:ascii="Marianne" w:hAnsi="Marianne"/>
          <w:color w:val="FF0000"/>
        </w:rPr>
        <w:sectPr w:rsidR="00FB75A6" w:rsidRPr="00C0568C" w:rsidSect="00E43D03">
          <w:pgSz w:w="11907" w:h="16840" w:code="9"/>
          <w:pgMar w:top="851" w:right="709" w:bottom="567" w:left="709" w:header="567" w:footer="567" w:gutter="0"/>
          <w:pgNumType w:start="1"/>
          <w:cols w:space="720" w:equalWidth="0">
            <w:col w:w="10320" w:space="709"/>
          </w:cols>
        </w:sectPr>
      </w:pPr>
    </w:p>
    <w:p w14:paraId="3206863C" w14:textId="77777777" w:rsidR="003B05AD" w:rsidRPr="00C0568C" w:rsidRDefault="003B05AD" w:rsidP="003B05AD">
      <w:pPr>
        <w:pStyle w:val="texte1"/>
        <w:rPr>
          <w:rFonts w:ascii="Marianne" w:hAnsi="Marianne" w:cs="Arial"/>
          <w:b/>
          <w:sz w:val="20"/>
          <w:szCs w:val="20"/>
        </w:rPr>
      </w:pPr>
      <w:bookmarkStart w:id="1" w:name="_Toc107398993"/>
      <w:bookmarkStart w:id="2" w:name="_Toc124846639"/>
    </w:p>
    <w:p w14:paraId="3F587574" w14:textId="77777777" w:rsidR="008531B1" w:rsidRPr="00C0568C" w:rsidRDefault="00E2497F" w:rsidP="003B05AD">
      <w:pPr>
        <w:pStyle w:val="texte1"/>
        <w:rPr>
          <w:rFonts w:ascii="Marianne" w:hAnsi="Marianne" w:cs="Arial"/>
          <w:b/>
          <w:vanish/>
          <w:sz w:val="20"/>
          <w:szCs w:val="20"/>
        </w:rPr>
      </w:pPr>
      <w:r w:rsidRPr="00C0568C">
        <w:rPr>
          <w:rFonts w:ascii="Marianne" w:hAnsi="Marianne" w:cs="Arial"/>
          <w:b/>
          <w:vanish/>
          <w:sz w:val="20"/>
          <w:szCs w:val="20"/>
        </w:rPr>
        <w:t xml:space="preserve">COMPLÉTER LE BAS DE PAGE </w:t>
      </w:r>
    </w:p>
    <w:p w14:paraId="3F9EABD2" w14:textId="77777777" w:rsidR="00336910" w:rsidRPr="00C0568C" w:rsidRDefault="00336910" w:rsidP="00544DB2">
      <w:pPr>
        <w:pStyle w:val="texte1"/>
        <w:pBdr>
          <w:top w:val="single" w:sz="4" w:space="1" w:color="auto"/>
          <w:left w:val="single" w:sz="4" w:space="8" w:color="auto"/>
          <w:bottom w:val="single" w:sz="4" w:space="5" w:color="auto"/>
          <w:right w:val="single" w:sz="4" w:space="0" w:color="auto"/>
        </w:pBdr>
        <w:jc w:val="center"/>
        <w:rPr>
          <w:rFonts w:ascii="Marianne" w:hAnsi="Marianne" w:cs="Arial"/>
          <w:b/>
          <w:sz w:val="20"/>
          <w:szCs w:val="20"/>
        </w:rPr>
      </w:pPr>
      <w:bookmarkStart w:id="3" w:name="_Toc525705725"/>
      <w:bookmarkStart w:id="4" w:name="_Toc134337386"/>
      <w:bookmarkEnd w:id="1"/>
      <w:bookmarkEnd w:id="2"/>
      <w:r w:rsidRPr="00C0568C">
        <w:rPr>
          <w:rFonts w:ascii="Marianne" w:hAnsi="Marianne" w:cs="Arial"/>
          <w:b/>
          <w:sz w:val="20"/>
          <w:szCs w:val="20"/>
        </w:rPr>
        <w:t>AVERTISSEMENT</w:t>
      </w:r>
      <w:r w:rsidR="009E00C3" w:rsidRPr="00C0568C">
        <w:rPr>
          <w:rFonts w:ascii="Marianne" w:hAnsi="Marianne" w:cs="Arial"/>
          <w:b/>
          <w:sz w:val="20"/>
          <w:szCs w:val="20"/>
        </w:rPr>
        <w:t xml:space="preserve"> </w:t>
      </w:r>
    </w:p>
    <w:p w14:paraId="45327879" w14:textId="77777777" w:rsidR="00336910" w:rsidRDefault="00336910" w:rsidP="00544DB2">
      <w:pPr>
        <w:pStyle w:val="texte1"/>
        <w:pBdr>
          <w:top w:val="single" w:sz="4" w:space="1" w:color="auto"/>
          <w:left w:val="single" w:sz="4" w:space="8" w:color="auto"/>
          <w:bottom w:val="single" w:sz="4" w:space="5" w:color="auto"/>
          <w:right w:val="single" w:sz="4" w:space="0" w:color="auto"/>
        </w:pBdr>
        <w:rPr>
          <w:rFonts w:ascii="Marianne" w:hAnsi="Marianne" w:cs="Arial"/>
          <w:sz w:val="20"/>
          <w:szCs w:val="20"/>
        </w:rPr>
      </w:pPr>
      <w:r w:rsidRPr="00C0568C">
        <w:rPr>
          <w:rFonts w:ascii="Marianne" w:hAnsi="Marianne" w:cs="Arial"/>
          <w:sz w:val="20"/>
          <w:szCs w:val="20"/>
        </w:rPr>
        <w:t xml:space="preserve">Les candidats devront établir leur mémoire technique en respectant strictement </w:t>
      </w:r>
      <w:r w:rsidR="00317E65" w:rsidRPr="00C0568C">
        <w:rPr>
          <w:rFonts w:ascii="Marianne" w:hAnsi="Marianne" w:cs="Arial"/>
          <w:sz w:val="20"/>
          <w:szCs w:val="20"/>
        </w:rPr>
        <w:t>l’organisation</w:t>
      </w:r>
      <w:r w:rsidRPr="00C0568C">
        <w:rPr>
          <w:rFonts w:ascii="Marianne" w:hAnsi="Marianne" w:cs="Arial"/>
          <w:sz w:val="20"/>
          <w:szCs w:val="20"/>
        </w:rPr>
        <w:t xml:space="preserve"> du présent cadre (respect de l'ordre et du titrage des chapitres et articles)</w:t>
      </w:r>
      <w:r w:rsidR="003017B3" w:rsidRPr="00C0568C">
        <w:rPr>
          <w:rFonts w:ascii="Marianne" w:hAnsi="Marianne" w:cs="Arial"/>
          <w:sz w:val="20"/>
          <w:szCs w:val="20"/>
        </w:rPr>
        <w:t xml:space="preserve">. </w:t>
      </w:r>
      <w:r w:rsidRPr="00C0568C">
        <w:rPr>
          <w:rFonts w:ascii="Marianne" w:hAnsi="Marianne" w:cs="Arial"/>
          <w:sz w:val="20"/>
          <w:szCs w:val="20"/>
        </w:rPr>
        <w:t>Ils pourront ajouter tous renseignements complémentaires qu'ils juger</w:t>
      </w:r>
      <w:r w:rsidR="0093498D" w:rsidRPr="00C0568C">
        <w:rPr>
          <w:rFonts w:ascii="Marianne" w:hAnsi="Marianne" w:cs="Arial"/>
          <w:sz w:val="20"/>
          <w:szCs w:val="20"/>
        </w:rPr>
        <w:t>aient utiles en fin de document.</w:t>
      </w:r>
    </w:p>
    <w:p w14:paraId="10A03817" w14:textId="707ADE94" w:rsidR="00CA12AA" w:rsidRPr="00C0568C" w:rsidRDefault="00CA12AA" w:rsidP="00544DB2">
      <w:pPr>
        <w:pStyle w:val="texte1"/>
        <w:pBdr>
          <w:top w:val="single" w:sz="4" w:space="1" w:color="auto"/>
          <w:left w:val="single" w:sz="4" w:space="8" w:color="auto"/>
          <w:bottom w:val="single" w:sz="4" w:space="5" w:color="auto"/>
          <w:right w:val="single" w:sz="4" w:space="0" w:color="auto"/>
        </w:pBdr>
        <w:rPr>
          <w:rFonts w:ascii="Marianne" w:hAnsi="Marianne" w:cs="Arial"/>
          <w:sz w:val="20"/>
          <w:szCs w:val="20"/>
        </w:rPr>
      </w:pPr>
      <w:r>
        <w:rPr>
          <w:rFonts w:ascii="Marianne" w:hAnsi="Marianne" w:cs="Arial"/>
          <w:sz w:val="20"/>
          <w:szCs w:val="20"/>
        </w:rPr>
        <w:t>Le document ne devra pas dépasser 100 pages (hors références et exemples de livrables).</w:t>
      </w:r>
    </w:p>
    <w:p w14:paraId="2B884612" w14:textId="77777777" w:rsidR="00544DB2" w:rsidRPr="00C0568C" w:rsidRDefault="00336910" w:rsidP="00544DB2">
      <w:pPr>
        <w:pStyle w:val="texte1"/>
        <w:pBdr>
          <w:top w:val="single" w:sz="4" w:space="1" w:color="auto"/>
          <w:left w:val="single" w:sz="4" w:space="8" w:color="auto"/>
          <w:bottom w:val="single" w:sz="4" w:space="5" w:color="auto"/>
          <w:right w:val="single" w:sz="4" w:space="0" w:color="auto"/>
        </w:pBdr>
        <w:rPr>
          <w:rFonts w:ascii="Marianne" w:hAnsi="Marianne" w:cs="Arial"/>
          <w:sz w:val="20"/>
          <w:szCs w:val="20"/>
        </w:rPr>
      </w:pPr>
      <w:r w:rsidRPr="00C0568C">
        <w:rPr>
          <w:rFonts w:ascii="Marianne" w:hAnsi="Marianne" w:cs="Arial"/>
          <w:sz w:val="20"/>
          <w:szCs w:val="20"/>
        </w:rPr>
        <w:t xml:space="preserve">Ce document </w:t>
      </w:r>
      <w:r w:rsidRPr="00C0568C">
        <w:rPr>
          <w:rFonts w:ascii="Marianne" w:hAnsi="Marianne" w:cs="Arial"/>
          <w:sz w:val="20"/>
          <w:szCs w:val="20"/>
          <w:u w:val="single"/>
        </w:rPr>
        <w:t>contractuel</w:t>
      </w:r>
      <w:r w:rsidRPr="00C0568C">
        <w:rPr>
          <w:rFonts w:ascii="Marianne" w:hAnsi="Marianne" w:cs="Arial"/>
          <w:sz w:val="20"/>
          <w:szCs w:val="20"/>
        </w:rPr>
        <w:t xml:space="preserve"> </w:t>
      </w:r>
      <w:r w:rsidR="00DD7159" w:rsidRPr="00C0568C">
        <w:rPr>
          <w:rFonts w:ascii="Marianne" w:hAnsi="Marianne" w:cs="Arial"/>
          <w:sz w:val="20"/>
          <w:szCs w:val="20"/>
        </w:rPr>
        <w:t>servira au jugement de l'offre et sera noté sur 100 points.</w:t>
      </w:r>
      <w:r w:rsidR="00F32978" w:rsidRPr="00C0568C">
        <w:rPr>
          <w:rFonts w:ascii="Marianne" w:hAnsi="Marianne" w:cs="Arial"/>
          <w:sz w:val="20"/>
          <w:szCs w:val="20"/>
        </w:rPr>
        <w:t xml:space="preserve"> </w:t>
      </w:r>
    </w:p>
    <w:p w14:paraId="25F4ED1E" w14:textId="77777777" w:rsidR="00336910" w:rsidRPr="00C0568C" w:rsidRDefault="00F32978" w:rsidP="00544DB2">
      <w:pPr>
        <w:pStyle w:val="texte1"/>
        <w:pBdr>
          <w:top w:val="single" w:sz="4" w:space="1" w:color="auto"/>
          <w:left w:val="single" w:sz="4" w:space="8" w:color="auto"/>
          <w:bottom w:val="single" w:sz="4" w:space="5" w:color="auto"/>
          <w:right w:val="single" w:sz="4" w:space="0" w:color="auto"/>
        </w:pBdr>
        <w:rPr>
          <w:rFonts w:ascii="Marianne" w:hAnsi="Marianne" w:cs="Arial"/>
          <w:sz w:val="20"/>
          <w:szCs w:val="20"/>
        </w:rPr>
      </w:pPr>
      <w:r w:rsidRPr="00C0568C">
        <w:rPr>
          <w:rFonts w:ascii="Marianne" w:hAnsi="Marianne" w:cs="Arial"/>
          <w:sz w:val="20"/>
          <w:szCs w:val="20"/>
        </w:rPr>
        <w:t>La note finale sera ramenée au poids du critère.</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67"/>
        <w:gridCol w:w="1418"/>
      </w:tblGrid>
      <w:tr w:rsidR="00F95672" w:rsidRPr="00C0568C" w14:paraId="19C1739C" w14:textId="77777777" w:rsidTr="00C0568C">
        <w:trPr>
          <w:cantSplit/>
          <w:trHeight w:val="622"/>
          <w:jc w:val="center"/>
        </w:trPr>
        <w:tc>
          <w:tcPr>
            <w:tcW w:w="9067" w:type="dxa"/>
            <w:tcBorders>
              <w:bottom w:val="single" w:sz="4" w:space="0" w:color="auto"/>
            </w:tcBorders>
            <w:shd w:val="clear" w:color="auto" w:fill="A8D08D" w:themeFill="accent6" w:themeFillTint="99"/>
            <w:vAlign w:val="center"/>
          </w:tcPr>
          <w:p w14:paraId="403963CD" w14:textId="21F3BEBF" w:rsidR="009F509D" w:rsidRPr="00C0568C" w:rsidRDefault="009F509D" w:rsidP="00C0568C">
            <w:pPr>
              <w:pStyle w:val="texte1"/>
              <w:spacing w:after="0"/>
              <w:ind w:right="40"/>
              <w:rPr>
                <w:rFonts w:ascii="Marianne" w:hAnsi="Marianne" w:cs="Arial"/>
                <w:b/>
                <w:sz w:val="20"/>
                <w:szCs w:val="20"/>
              </w:rPr>
            </w:pPr>
            <w:r w:rsidRPr="00C0568C">
              <w:rPr>
                <w:rFonts w:ascii="Marianne" w:hAnsi="Marianne" w:cs="Arial"/>
                <w:b/>
                <w:sz w:val="20"/>
                <w:szCs w:val="20"/>
              </w:rPr>
              <w:t xml:space="preserve">1 </w:t>
            </w:r>
            <w:r w:rsidR="003F51A8" w:rsidRPr="00C0568C">
              <w:rPr>
                <w:rFonts w:ascii="Marianne" w:hAnsi="Marianne" w:cs="Arial"/>
                <w:b/>
                <w:sz w:val="20"/>
                <w:szCs w:val="20"/>
              </w:rPr>
              <w:t>–</w:t>
            </w:r>
            <w:r w:rsidRPr="00C0568C">
              <w:rPr>
                <w:rFonts w:ascii="Marianne" w:hAnsi="Marianne" w:cs="Arial"/>
                <w:b/>
                <w:sz w:val="20"/>
                <w:szCs w:val="20"/>
              </w:rPr>
              <w:t xml:space="preserve"> </w:t>
            </w:r>
            <w:r w:rsidR="00574454">
              <w:rPr>
                <w:rFonts w:ascii="Marianne" w:hAnsi="Marianne" w:cs="Arial"/>
                <w:b/>
                <w:sz w:val="20"/>
                <w:szCs w:val="20"/>
              </w:rPr>
              <w:t>Qualité des moyens humains</w:t>
            </w:r>
            <w:r w:rsidR="00CA12AA">
              <w:rPr>
                <w:rFonts w:ascii="Marianne" w:hAnsi="Marianne" w:cs="Arial"/>
                <w:b/>
                <w:sz w:val="20"/>
                <w:szCs w:val="20"/>
              </w:rPr>
              <w:t xml:space="preserve"> dédié</w:t>
            </w:r>
            <w:r w:rsidR="00574454">
              <w:rPr>
                <w:rFonts w:ascii="Marianne" w:hAnsi="Marianne" w:cs="Arial"/>
                <w:b/>
                <w:sz w:val="20"/>
                <w:szCs w:val="20"/>
              </w:rPr>
              <w:t>s</w:t>
            </w:r>
            <w:r w:rsidR="00CA12AA">
              <w:rPr>
                <w:rFonts w:ascii="Marianne" w:hAnsi="Marianne" w:cs="Arial"/>
                <w:b/>
                <w:sz w:val="20"/>
                <w:szCs w:val="20"/>
              </w:rPr>
              <w:t xml:space="preserve"> à l’exécution des prestations</w:t>
            </w:r>
          </w:p>
        </w:tc>
        <w:tc>
          <w:tcPr>
            <w:tcW w:w="1418" w:type="dxa"/>
            <w:tcBorders>
              <w:bottom w:val="single" w:sz="4" w:space="0" w:color="auto"/>
            </w:tcBorders>
            <w:shd w:val="clear" w:color="auto" w:fill="A8D08D" w:themeFill="accent6" w:themeFillTint="99"/>
            <w:vAlign w:val="center"/>
          </w:tcPr>
          <w:p w14:paraId="74B68962" w14:textId="5E26BB85" w:rsidR="002A17B6" w:rsidRPr="00C0568C" w:rsidRDefault="00CA12AA" w:rsidP="00204B78">
            <w:pPr>
              <w:pStyle w:val="texte1"/>
              <w:spacing w:after="0"/>
              <w:ind w:right="40"/>
              <w:jc w:val="center"/>
              <w:rPr>
                <w:rFonts w:ascii="Marianne" w:hAnsi="Marianne" w:cs="Arial"/>
                <w:b/>
                <w:sz w:val="20"/>
                <w:szCs w:val="20"/>
              </w:rPr>
            </w:pPr>
            <w:r>
              <w:rPr>
                <w:rFonts w:ascii="Marianne" w:hAnsi="Marianne" w:cs="Arial"/>
                <w:b/>
                <w:sz w:val="20"/>
                <w:szCs w:val="20"/>
              </w:rPr>
              <w:t>4</w:t>
            </w:r>
            <w:r w:rsidR="00184171" w:rsidRPr="00C0568C">
              <w:rPr>
                <w:rFonts w:ascii="Marianne" w:hAnsi="Marianne" w:cs="Arial"/>
                <w:b/>
                <w:sz w:val="20"/>
                <w:szCs w:val="20"/>
              </w:rPr>
              <w:t xml:space="preserve">0 </w:t>
            </w:r>
            <w:r w:rsidR="007968BB" w:rsidRPr="00C0568C">
              <w:rPr>
                <w:rFonts w:ascii="Marianne" w:hAnsi="Marianne" w:cs="Arial"/>
                <w:b/>
                <w:sz w:val="20"/>
                <w:szCs w:val="20"/>
              </w:rPr>
              <w:t>points</w:t>
            </w:r>
          </w:p>
        </w:tc>
      </w:tr>
      <w:tr w:rsidR="00D52F02" w:rsidRPr="00C0568C" w14:paraId="797D0894" w14:textId="77777777" w:rsidTr="00C0568C">
        <w:trPr>
          <w:cantSplit/>
          <w:jc w:val="center"/>
        </w:trPr>
        <w:tc>
          <w:tcPr>
            <w:tcW w:w="9067" w:type="dxa"/>
            <w:tcBorders>
              <w:bottom w:val="single" w:sz="4" w:space="0" w:color="auto"/>
            </w:tcBorders>
            <w:shd w:val="clear" w:color="auto" w:fill="auto"/>
            <w:vAlign w:val="center"/>
          </w:tcPr>
          <w:p w14:paraId="14577F9E" w14:textId="77777777" w:rsidR="00CA12AA" w:rsidRPr="00CA12AA" w:rsidRDefault="00CA12AA" w:rsidP="00CA12AA">
            <w:pPr>
              <w:pStyle w:val="texte1"/>
              <w:jc w:val="left"/>
              <w:rPr>
                <w:rFonts w:ascii="Marianne" w:hAnsi="Marianne" w:cs="Arial"/>
                <w:bCs/>
                <w:sz w:val="18"/>
                <w:szCs w:val="18"/>
              </w:rPr>
            </w:pPr>
            <w:r w:rsidRPr="00CA12AA">
              <w:rPr>
                <w:rFonts w:ascii="Marianne" w:hAnsi="Marianne" w:cs="Arial"/>
                <w:bCs/>
                <w:sz w:val="18"/>
                <w:szCs w:val="18"/>
              </w:rPr>
              <w:t>Le candidat décrit la composition de l’équipe projet dédiée : profils, expériences, références, books (exemples de création), atouts pour les missions notamment en conseil en stratégie de communication.</w:t>
            </w:r>
          </w:p>
          <w:p w14:paraId="29439A3D" w14:textId="14ACFE64" w:rsidR="00D52F02" w:rsidRPr="00CA12AA" w:rsidRDefault="00CA12AA" w:rsidP="00CA12AA">
            <w:pPr>
              <w:pStyle w:val="texte1"/>
              <w:jc w:val="left"/>
              <w:rPr>
                <w:rFonts w:ascii="Marianne" w:hAnsi="Marianne" w:cs="Arial"/>
                <w:bCs/>
                <w:sz w:val="18"/>
                <w:szCs w:val="18"/>
                <w:u w:val="single"/>
              </w:rPr>
            </w:pPr>
            <w:r w:rsidRPr="00CA12AA">
              <w:rPr>
                <w:rFonts w:ascii="Marianne" w:hAnsi="Marianne" w:cs="Arial"/>
                <w:bCs/>
                <w:sz w:val="18"/>
                <w:szCs w:val="18"/>
              </w:rPr>
              <w:t>Le candidat nomme et indique, dans cette équipe, un chef de projet qui sera l’interlocuteur unique dédié de l’équipe projet de l’ONF durant toute la durée du marché. Cet interlocuteur sera le garant de la bonne exécution de la prestation.</w:t>
            </w:r>
          </w:p>
          <w:p w14:paraId="2180DA46" w14:textId="77777777" w:rsidR="00D52F02" w:rsidRPr="00C0568C" w:rsidRDefault="00D52F02" w:rsidP="009F509D">
            <w:pPr>
              <w:pStyle w:val="texte1"/>
              <w:rPr>
                <w:rFonts w:ascii="Marianne" w:hAnsi="Marianne" w:cs="Arial"/>
                <w:sz w:val="18"/>
                <w:szCs w:val="18"/>
              </w:rPr>
            </w:pPr>
          </w:p>
        </w:tc>
        <w:tc>
          <w:tcPr>
            <w:tcW w:w="1418" w:type="dxa"/>
            <w:tcBorders>
              <w:bottom w:val="single" w:sz="4" w:space="0" w:color="auto"/>
            </w:tcBorders>
            <w:shd w:val="clear" w:color="auto" w:fill="auto"/>
          </w:tcPr>
          <w:p w14:paraId="6742672D" w14:textId="77777777" w:rsidR="00D52F02" w:rsidRPr="00C0568C" w:rsidRDefault="00D52F02" w:rsidP="00AB1DC1">
            <w:pPr>
              <w:pStyle w:val="texte1"/>
              <w:jc w:val="left"/>
              <w:rPr>
                <w:rFonts w:ascii="Marianne" w:hAnsi="Marianne" w:cs="Arial"/>
                <w:sz w:val="18"/>
                <w:szCs w:val="18"/>
              </w:rPr>
            </w:pPr>
          </w:p>
        </w:tc>
      </w:tr>
      <w:tr w:rsidR="00F95672" w:rsidRPr="00C0568C" w14:paraId="31796F51" w14:textId="77777777" w:rsidTr="00C0568C">
        <w:trPr>
          <w:cantSplit/>
          <w:trHeight w:val="599"/>
          <w:jc w:val="center"/>
        </w:trPr>
        <w:tc>
          <w:tcPr>
            <w:tcW w:w="9067" w:type="dxa"/>
            <w:tcBorders>
              <w:bottom w:val="single" w:sz="4" w:space="0" w:color="auto"/>
            </w:tcBorders>
            <w:shd w:val="clear" w:color="auto" w:fill="A8D08D" w:themeFill="accent6" w:themeFillTint="99"/>
            <w:vAlign w:val="center"/>
          </w:tcPr>
          <w:p w14:paraId="469AFD90" w14:textId="71B1C0C3" w:rsidR="0066324B" w:rsidRPr="00C0568C" w:rsidRDefault="00C24034" w:rsidP="00602449">
            <w:pPr>
              <w:rPr>
                <w:rFonts w:ascii="Marianne" w:hAnsi="Marianne" w:cs="Arial"/>
                <w:b/>
                <w:sz w:val="20"/>
                <w:szCs w:val="20"/>
              </w:rPr>
            </w:pPr>
            <w:r w:rsidRPr="00C0568C">
              <w:rPr>
                <w:rFonts w:ascii="Marianne" w:hAnsi="Marianne" w:cs="Arial"/>
                <w:sz w:val="20"/>
                <w:szCs w:val="20"/>
              </w:rPr>
              <w:br w:type="page"/>
            </w:r>
            <w:r w:rsidR="007968BB" w:rsidRPr="00C0568C">
              <w:rPr>
                <w:rFonts w:ascii="Marianne" w:hAnsi="Marianne" w:cs="Arial"/>
                <w:b/>
                <w:sz w:val="20"/>
                <w:szCs w:val="20"/>
              </w:rPr>
              <w:t xml:space="preserve">2 – </w:t>
            </w:r>
            <w:r w:rsidR="00574454">
              <w:rPr>
                <w:rFonts w:ascii="Marianne" w:hAnsi="Marianne" w:cs="Arial"/>
                <w:b/>
                <w:sz w:val="20"/>
                <w:szCs w:val="20"/>
              </w:rPr>
              <w:t>Qualité et pertinence des réalisations existantes</w:t>
            </w:r>
            <w:r w:rsidR="00CA12AA">
              <w:rPr>
                <w:rFonts w:ascii="Marianne" w:hAnsi="Marianne" w:cs="Arial"/>
                <w:b/>
                <w:sz w:val="20"/>
                <w:szCs w:val="20"/>
              </w:rPr>
              <w:t xml:space="preserve"> (3 exemples à fournir)</w:t>
            </w:r>
          </w:p>
        </w:tc>
        <w:tc>
          <w:tcPr>
            <w:tcW w:w="1418" w:type="dxa"/>
            <w:tcBorders>
              <w:bottom w:val="single" w:sz="4" w:space="0" w:color="auto"/>
            </w:tcBorders>
            <w:shd w:val="clear" w:color="auto" w:fill="A8D08D" w:themeFill="accent6" w:themeFillTint="99"/>
            <w:vAlign w:val="center"/>
          </w:tcPr>
          <w:p w14:paraId="42FE5115" w14:textId="31EA3B67" w:rsidR="007968BB" w:rsidRPr="00C0568C" w:rsidRDefault="00184171" w:rsidP="00204B78">
            <w:pPr>
              <w:pStyle w:val="texte1"/>
              <w:spacing w:after="0"/>
              <w:ind w:right="40"/>
              <w:jc w:val="center"/>
              <w:rPr>
                <w:rFonts w:ascii="Marianne" w:hAnsi="Marianne" w:cs="Arial"/>
                <w:b/>
                <w:sz w:val="20"/>
                <w:szCs w:val="20"/>
              </w:rPr>
            </w:pPr>
            <w:r w:rsidRPr="00C0568C">
              <w:rPr>
                <w:rFonts w:ascii="Marianne" w:hAnsi="Marianne" w:cs="Arial"/>
                <w:b/>
                <w:sz w:val="20"/>
                <w:szCs w:val="20"/>
              </w:rPr>
              <w:t>3</w:t>
            </w:r>
            <w:r w:rsidR="00915259">
              <w:rPr>
                <w:rFonts w:ascii="Marianne" w:hAnsi="Marianne" w:cs="Arial"/>
                <w:b/>
                <w:sz w:val="20"/>
                <w:szCs w:val="20"/>
              </w:rPr>
              <w:t>0</w:t>
            </w:r>
            <w:r w:rsidRPr="00C0568C">
              <w:rPr>
                <w:rFonts w:ascii="Marianne" w:hAnsi="Marianne" w:cs="Arial"/>
                <w:b/>
                <w:sz w:val="20"/>
                <w:szCs w:val="20"/>
              </w:rPr>
              <w:t xml:space="preserve"> </w:t>
            </w:r>
            <w:r w:rsidR="007968BB" w:rsidRPr="00C0568C">
              <w:rPr>
                <w:rFonts w:ascii="Marianne" w:hAnsi="Marianne" w:cs="Arial"/>
                <w:b/>
                <w:sz w:val="20"/>
                <w:szCs w:val="20"/>
              </w:rPr>
              <w:t>points</w:t>
            </w:r>
          </w:p>
        </w:tc>
      </w:tr>
      <w:tr w:rsidR="00D56A93" w:rsidRPr="00C0568C" w14:paraId="2E8601A7" w14:textId="77777777" w:rsidTr="00C0568C">
        <w:trPr>
          <w:cantSplit/>
          <w:jc w:val="center"/>
        </w:trPr>
        <w:tc>
          <w:tcPr>
            <w:tcW w:w="9067" w:type="dxa"/>
            <w:shd w:val="clear" w:color="auto" w:fill="auto"/>
            <w:vAlign w:val="center"/>
          </w:tcPr>
          <w:p w14:paraId="25B3056D" w14:textId="06034346" w:rsidR="00915259" w:rsidRPr="00915259" w:rsidRDefault="00915259" w:rsidP="00915259">
            <w:pPr>
              <w:jc w:val="left"/>
              <w:rPr>
                <w:rFonts w:ascii="Marianne" w:hAnsi="Marianne" w:cs="Arial"/>
                <w:sz w:val="18"/>
                <w:szCs w:val="18"/>
              </w:rPr>
            </w:pPr>
            <w:r w:rsidRPr="00915259">
              <w:rPr>
                <w:rFonts w:ascii="Marianne" w:hAnsi="Marianne" w:cs="Arial"/>
                <w:sz w:val="18"/>
                <w:szCs w:val="18"/>
              </w:rPr>
              <w:t xml:space="preserve">Le candidat transmet trois exemples de réalisations </w:t>
            </w:r>
            <w:r w:rsidR="00574454" w:rsidRPr="00574454">
              <w:rPr>
                <w:rFonts w:ascii="Marianne" w:hAnsi="Marianne" w:cs="Arial"/>
                <w:sz w:val="18"/>
                <w:szCs w:val="18"/>
              </w:rPr>
              <w:t>pour des clients, datant de moins de 2 ans et dans un champ identique à celui du présent marché, s’agissant notamment de</w:t>
            </w:r>
            <w:r w:rsidRPr="00915259">
              <w:rPr>
                <w:rFonts w:ascii="Marianne" w:hAnsi="Marianne" w:cs="Arial"/>
                <w:sz w:val="18"/>
                <w:szCs w:val="18"/>
              </w:rPr>
              <w:t xml:space="preserve"> :</w:t>
            </w:r>
          </w:p>
          <w:p w14:paraId="46B2B439" w14:textId="77777777" w:rsidR="00915259" w:rsidRPr="00915259" w:rsidRDefault="00915259" w:rsidP="00915259">
            <w:pPr>
              <w:jc w:val="left"/>
              <w:rPr>
                <w:rFonts w:ascii="Marianne" w:hAnsi="Marianne" w:cs="Arial"/>
                <w:sz w:val="18"/>
                <w:szCs w:val="18"/>
              </w:rPr>
            </w:pPr>
            <w:r w:rsidRPr="00915259">
              <w:rPr>
                <w:rFonts w:ascii="Marianne" w:hAnsi="Marianne" w:cs="Arial"/>
                <w:sz w:val="18"/>
                <w:szCs w:val="18"/>
              </w:rPr>
              <w:t>-</w:t>
            </w:r>
            <w:r w:rsidRPr="00915259">
              <w:rPr>
                <w:rFonts w:ascii="Marianne" w:hAnsi="Marianne" w:cs="Arial"/>
                <w:sz w:val="18"/>
                <w:szCs w:val="18"/>
              </w:rPr>
              <w:tab/>
              <w:t>Conception-réalisation graphique de documents de communication externe (</w:t>
            </w:r>
            <w:proofErr w:type="spellStart"/>
            <w:r w:rsidRPr="00915259">
              <w:rPr>
                <w:rFonts w:ascii="Marianne" w:hAnsi="Marianne" w:cs="Arial"/>
                <w:sz w:val="18"/>
                <w:szCs w:val="18"/>
              </w:rPr>
              <w:t>print</w:t>
            </w:r>
            <w:proofErr w:type="spellEnd"/>
            <w:r w:rsidRPr="00915259">
              <w:rPr>
                <w:rFonts w:ascii="Marianne" w:hAnsi="Marianne" w:cs="Arial"/>
                <w:sz w:val="18"/>
                <w:szCs w:val="18"/>
              </w:rPr>
              <w:t>) ;</w:t>
            </w:r>
          </w:p>
          <w:p w14:paraId="50B8DAAE" w14:textId="77777777" w:rsidR="00915259" w:rsidRPr="00915259" w:rsidRDefault="00915259" w:rsidP="00915259">
            <w:pPr>
              <w:jc w:val="left"/>
              <w:rPr>
                <w:rFonts w:ascii="Marianne" w:hAnsi="Marianne" w:cs="Arial"/>
                <w:sz w:val="18"/>
                <w:szCs w:val="18"/>
              </w:rPr>
            </w:pPr>
            <w:r w:rsidRPr="00915259">
              <w:rPr>
                <w:rFonts w:ascii="Marianne" w:hAnsi="Marianne" w:cs="Arial"/>
                <w:sz w:val="18"/>
                <w:szCs w:val="18"/>
              </w:rPr>
              <w:t>-</w:t>
            </w:r>
            <w:r w:rsidRPr="00915259">
              <w:rPr>
                <w:rFonts w:ascii="Marianne" w:hAnsi="Marianne" w:cs="Arial"/>
                <w:sz w:val="18"/>
                <w:szCs w:val="18"/>
              </w:rPr>
              <w:tab/>
              <w:t>Conception-réalisation graphique de document de communication interne (</w:t>
            </w:r>
            <w:proofErr w:type="spellStart"/>
            <w:r w:rsidRPr="00915259">
              <w:rPr>
                <w:rFonts w:ascii="Marianne" w:hAnsi="Marianne" w:cs="Arial"/>
                <w:sz w:val="18"/>
                <w:szCs w:val="18"/>
              </w:rPr>
              <w:t>print</w:t>
            </w:r>
            <w:proofErr w:type="spellEnd"/>
            <w:r w:rsidRPr="00915259">
              <w:rPr>
                <w:rFonts w:ascii="Marianne" w:hAnsi="Marianne" w:cs="Arial"/>
                <w:sz w:val="18"/>
                <w:szCs w:val="18"/>
              </w:rPr>
              <w:t>) ;</w:t>
            </w:r>
          </w:p>
          <w:p w14:paraId="5EAA153C" w14:textId="77777777" w:rsidR="00915259" w:rsidRPr="00915259" w:rsidRDefault="00915259" w:rsidP="00915259">
            <w:pPr>
              <w:jc w:val="left"/>
              <w:rPr>
                <w:rFonts w:ascii="Marianne" w:hAnsi="Marianne" w:cs="Arial"/>
                <w:sz w:val="18"/>
                <w:szCs w:val="18"/>
              </w:rPr>
            </w:pPr>
            <w:r w:rsidRPr="00915259">
              <w:rPr>
                <w:rFonts w:ascii="Marianne" w:hAnsi="Marianne" w:cs="Arial"/>
                <w:sz w:val="18"/>
                <w:szCs w:val="18"/>
              </w:rPr>
              <w:t>-</w:t>
            </w:r>
            <w:r w:rsidRPr="00915259">
              <w:rPr>
                <w:rFonts w:ascii="Marianne" w:hAnsi="Marianne" w:cs="Arial"/>
                <w:sz w:val="18"/>
                <w:szCs w:val="18"/>
              </w:rPr>
              <w:tab/>
              <w:t>Conception-réalisation graphique de supports digitaux (newsletter) ;</w:t>
            </w:r>
          </w:p>
          <w:p w14:paraId="1B6BF44B" w14:textId="735A5FB1" w:rsidR="002A17B6" w:rsidRDefault="00915259" w:rsidP="00915259">
            <w:pPr>
              <w:jc w:val="left"/>
              <w:rPr>
                <w:rFonts w:ascii="Marianne" w:hAnsi="Marianne" w:cs="Arial"/>
                <w:sz w:val="18"/>
                <w:szCs w:val="18"/>
              </w:rPr>
            </w:pPr>
            <w:r w:rsidRPr="00915259">
              <w:rPr>
                <w:rFonts w:ascii="Marianne" w:hAnsi="Marianne" w:cs="Arial"/>
                <w:sz w:val="18"/>
                <w:szCs w:val="18"/>
              </w:rPr>
              <w:t>-</w:t>
            </w:r>
            <w:r w:rsidRPr="00915259">
              <w:rPr>
                <w:rFonts w:ascii="Marianne" w:hAnsi="Marianne" w:cs="Arial"/>
                <w:sz w:val="18"/>
                <w:szCs w:val="18"/>
              </w:rPr>
              <w:tab/>
              <w:t xml:space="preserve">Et tout autre type de livrable dont le candidat juge qu’il est opportun de le faire valoir auprès de l’ONF dans le cadre de cette </w:t>
            </w:r>
            <w:r w:rsidR="00574454" w:rsidRPr="00915259">
              <w:rPr>
                <w:rFonts w:ascii="Marianne" w:hAnsi="Marianne" w:cs="Arial"/>
                <w:sz w:val="18"/>
                <w:szCs w:val="18"/>
              </w:rPr>
              <w:t>prestation</w:t>
            </w:r>
            <w:r w:rsidR="00ED510C" w:rsidRPr="00C0568C">
              <w:rPr>
                <w:rFonts w:ascii="Marianne" w:hAnsi="Marianne" w:cs="Arial"/>
                <w:sz w:val="18"/>
                <w:szCs w:val="18"/>
              </w:rPr>
              <w:t>.</w:t>
            </w:r>
          </w:p>
          <w:p w14:paraId="1AB0445B" w14:textId="3DFD7856" w:rsidR="00915259" w:rsidRPr="00C0568C" w:rsidRDefault="00915259" w:rsidP="00915259">
            <w:pPr>
              <w:jc w:val="left"/>
              <w:rPr>
                <w:rFonts w:ascii="Marianne" w:hAnsi="Marianne" w:cs="Arial"/>
                <w:sz w:val="18"/>
                <w:szCs w:val="18"/>
              </w:rPr>
            </w:pPr>
          </w:p>
        </w:tc>
        <w:tc>
          <w:tcPr>
            <w:tcW w:w="1418" w:type="dxa"/>
            <w:shd w:val="clear" w:color="auto" w:fill="auto"/>
            <w:vAlign w:val="center"/>
          </w:tcPr>
          <w:p w14:paraId="773B06EF" w14:textId="77777777" w:rsidR="006025F1" w:rsidRPr="00C0568C" w:rsidRDefault="006025F1" w:rsidP="00D56A93">
            <w:pPr>
              <w:pStyle w:val="texte1"/>
              <w:jc w:val="left"/>
              <w:rPr>
                <w:rFonts w:ascii="Marianne" w:hAnsi="Marianne" w:cs="Arial"/>
                <w:sz w:val="18"/>
                <w:szCs w:val="18"/>
              </w:rPr>
            </w:pPr>
          </w:p>
        </w:tc>
      </w:tr>
      <w:tr w:rsidR="00D56A93" w:rsidRPr="00C0568C" w14:paraId="44C9799D" w14:textId="77777777" w:rsidTr="00C0568C">
        <w:trPr>
          <w:cantSplit/>
          <w:trHeight w:val="573"/>
          <w:jc w:val="center"/>
        </w:trPr>
        <w:tc>
          <w:tcPr>
            <w:tcW w:w="9067" w:type="dxa"/>
            <w:tcBorders>
              <w:bottom w:val="single" w:sz="4" w:space="0" w:color="auto"/>
            </w:tcBorders>
            <w:shd w:val="clear" w:color="auto" w:fill="A8D08D" w:themeFill="accent6" w:themeFillTint="99"/>
            <w:vAlign w:val="center"/>
          </w:tcPr>
          <w:p w14:paraId="65FA1CD6" w14:textId="02B1EE32" w:rsidR="00D56A93" w:rsidRPr="00C0568C" w:rsidRDefault="001806E2" w:rsidP="001806E2">
            <w:pPr>
              <w:rPr>
                <w:rFonts w:ascii="Marianne" w:hAnsi="Marianne" w:cs="Arial"/>
                <w:b/>
                <w:sz w:val="20"/>
                <w:szCs w:val="20"/>
              </w:rPr>
            </w:pPr>
            <w:r w:rsidRPr="00C0568C">
              <w:rPr>
                <w:rFonts w:ascii="Marianne" w:hAnsi="Marianne" w:cs="Arial"/>
                <w:sz w:val="20"/>
                <w:szCs w:val="20"/>
              </w:rPr>
              <w:br w:type="page"/>
            </w:r>
            <w:r w:rsidR="00D56A93" w:rsidRPr="00C0568C">
              <w:rPr>
                <w:rFonts w:ascii="Marianne" w:hAnsi="Marianne" w:cs="Arial"/>
                <w:b/>
                <w:sz w:val="20"/>
                <w:szCs w:val="20"/>
              </w:rPr>
              <w:t xml:space="preserve">3 – </w:t>
            </w:r>
            <w:r w:rsidR="00915259">
              <w:rPr>
                <w:rFonts w:ascii="Marianne" w:hAnsi="Marianne" w:cs="Arial"/>
                <w:b/>
                <w:sz w:val="20"/>
                <w:szCs w:val="20"/>
              </w:rPr>
              <w:t>Cas pratique ONF</w:t>
            </w:r>
          </w:p>
        </w:tc>
        <w:tc>
          <w:tcPr>
            <w:tcW w:w="1418" w:type="dxa"/>
            <w:tcBorders>
              <w:bottom w:val="single" w:sz="4" w:space="0" w:color="auto"/>
            </w:tcBorders>
            <w:shd w:val="clear" w:color="auto" w:fill="A8D08D" w:themeFill="accent6" w:themeFillTint="99"/>
            <w:vAlign w:val="center"/>
          </w:tcPr>
          <w:p w14:paraId="47312E49" w14:textId="30D7A7E3" w:rsidR="00680C60" w:rsidRPr="00C0568C" w:rsidRDefault="00915259" w:rsidP="00204B78">
            <w:pPr>
              <w:pStyle w:val="texte1"/>
              <w:spacing w:after="0"/>
              <w:ind w:right="40"/>
              <w:jc w:val="center"/>
              <w:rPr>
                <w:rFonts w:ascii="Marianne" w:hAnsi="Marianne" w:cs="Arial"/>
                <w:b/>
                <w:sz w:val="20"/>
                <w:szCs w:val="20"/>
              </w:rPr>
            </w:pPr>
            <w:r>
              <w:rPr>
                <w:rFonts w:ascii="Marianne" w:hAnsi="Marianne" w:cs="Arial"/>
                <w:b/>
                <w:sz w:val="20"/>
                <w:szCs w:val="20"/>
              </w:rPr>
              <w:t>30</w:t>
            </w:r>
            <w:r w:rsidR="00184171" w:rsidRPr="00C0568C">
              <w:rPr>
                <w:rFonts w:ascii="Marianne" w:hAnsi="Marianne" w:cs="Arial"/>
                <w:b/>
                <w:sz w:val="20"/>
                <w:szCs w:val="20"/>
              </w:rPr>
              <w:t xml:space="preserve"> points</w:t>
            </w:r>
          </w:p>
        </w:tc>
      </w:tr>
      <w:tr w:rsidR="009945F8" w:rsidRPr="00C0568C" w14:paraId="2CCD74CE" w14:textId="77777777" w:rsidTr="00915259">
        <w:trPr>
          <w:cantSplit/>
          <w:trHeight w:val="936"/>
          <w:jc w:val="center"/>
        </w:trPr>
        <w:tc>
          <w:tcPr>
            <w:tcW w:w="9067" w:type="dxa"/>
            <w:shd w:val="clear" w:color="auto" w:fill="auto"/>
            <w:vAlign w:val="center"/>
          </w:tcPr>
          <w:p w14:paraId="4A804713" w14:textId="3C9BDC49" w:rsidR="00915259" w:rsidRPr="00915259" w:rsidRDefault="00915259" w:rsidP="00915259">
            <w:pPr>
              <w:pStyle w:val="texte1"/>
              <w:rPr>
                <w:rFonts w:ascii="Marianne" w:hAnsi="Marianne" w:cs="Arial"/>
                <w:sz w:val="18"/>
                <w:szCs w:val="18"/>
              </w:rPr>
            </w:pPr>
            <w:r w:rsidRPr="00915259">
              <w:rPr>
                <w:rFonts w:ascii="Marianne" w:hAnsi="Marianne" w:cs="Arial"/>
                <w:sz w:val="18"/>
                <w:szCs w:val="18"/>
              </w:rPr>
              <w:t>Il est demandé au candidat de concevoir et de réaliser graphiquement une affiche au format 40x60 cm destinée au prochain festival de l’ONF « Forêts en scène »</w:t>
            </w:r>
          </w:p>
          <w:p w14:paraId="2EE7BBC5" w14:textId="49BD2970" w:rsidR="00915259" w:rsidRPr="00C0568C" w:rsidRDefault="00915259" w:rsidP="00915259">
            <w:pPr>
              <w:pStyle w:val="texte1"/>
              <w:rPr>
                <w:rFonts w:ascii="Marianne" w:hAnsi="Marianne" w:cs="Arial"/>
                <w:sz w:val="18"/>
                <w:szCs w:val="18"/>
              </w:rPr>
            </w:pPr>
            <w:r w:rsidRPr="00915259">
              <w:rPr>
                <w:rFonts w:ascii="Marianne" w:hAnsi="Marianne" w:cs="Arial"/>
                <w:sz w:val="18"/>
                <w:szCs w:val="18"/>
              </w:rPr>
              <w:t>Seront jugés : la dimension créative, la pertinence et l’adéquation au briefe.</w:t>
            </w:r>
          </w:p>
        </w:tc>
        <w:tc>
          <w:tcPr>
            <w:tcW w:w="1418" w:type="dxa"/>
            <w:shd w:val="clear" w:color="auto" w:fill="auto"/>
          </w:tcPr>
          <w:p w14:paraId="0B1B2E57" w14:textId="77777777" w:rsidR="00DF20C8" w:rsidRPr="00C0568C" w:rsidRDefault="00DF20C8" w:rsidP="009A7FCD">
            <w:pPr>
              <w:pStyle w:val="texte1"/>
              <w:jc w:val="left"/>
              <w:rPr>
                <w:rFonts w:ascii="Marianne" w:hAnsi="Marianne" w:cs="Arial"/>
                <w:color w:val="FF0000"/>
                <w:sz w:val="18"/>
                <w:szCs w:val="18"/>
              </w:rPr>
            </w:pPr>
          </w:p>
        </w:tc>
      </w:tr>
      <w:bookmarkEnd w:id="3"/>
      <w:bookmarkEnd w:id="4"/>
    </w:tbl>
    <w:p w14:paraId="6106DB53" w14:textId="0E93844F" w:rsidR="007124DF" w:rsidRPr="007124DF" w:rsidRDefault="007124DF" w:rsidP="007124DF">
      <w:pPr>
        <w:tabs>
          <w:tab w:val="left" w:pos="764"/>
        </w:tabs>
        <w:rPr>
          <w:rFonts w:ascii="Marianne" w:hAnsi="Marianne" w:cs="Arial"/>
          <w:sz w:val="20"/>
          <w:szCs w:val="20"/>
        </w:rPr>
        <w:sectPr w:rsidR="007124DF" w:rsidRPr="007124DF" w:rsidSect="00803D63">
          <w:headerReference w:type="default" r:id="rId9"/>
          <w:footerReference w:type="default" r:id="rId10"/>
          <w:pgSz w:w="11907" w:h="16840" w:code="9"/>
          <w:pgMar w:top="567" w:right="851" w:bottom="567" w:left="851" w:header="454" w:footer="340" w:gutter="0"/>
          <w:cols w:space="720"/>
          <w:docGrid w:linePitch="326"/>
        </w:sectPr>
      </w:pPr>
    </w:p>
    <w:p w14:paraId="5242AA2E" w14:textId="77777777" w:rsidR="00EF32CB" w:rsidRPr="00EF32CB" w:rsidRDefault="00EF32CB" w:rsidP="00EF32CB">
      <w:pPr>
        <w:rPr>
          <w:rFonts w:ascii="Marianne" w:hAnsi="Marianne" w:cs="Arial"/>
          <w:sz w:val="20"/>
          <w:szCs w:val="20"/>
        </w:rPr>
      </w:pPr>
    </w:p>
    <w:sectPr w:rsidR="00EF32CB" w:rsidRPr="00EF32CB" w:rsidSect="00803D63">
      <w:pgSz w:w="16840" w:h="11907" w:orient="landscape" w:code="9"/>
      <w:pgMar w:top="851" w:right="567" w:bottom="851" w:left="567" w:header="454" w:footer="34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0FD33" w14:textId="77777777" w:rsidR="005B2418" w:rsidRDefault="005B2418">
      <w:r>
        <w:separator/>
      </w:r>
    </w:p>
  </w:endnote>
  <w:endnote w:type="continuationSeparator" w:id="0">
    <w:p w14:paraId="5686D568" w14:textId="77777777" w:rsidR="005B2418" w:rsidRDefault="005B2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w:panose1 w:val="02020603050405020304"/>
    <w:charset w:val="00"/>
    <w:family w:val="roman"/>
    <w:pitch w:val="variable"/>
    <w:sig w:usb0="E0002EFF" w:usb1="C000785B" w:usb2="00000009" w:usb3="00000000" w:csb0="000001FF" w:csb1="00000000"/>
  </w:font>
  <w:font w:name="Times New (W1)">
    <w:altName w:val="Times New Roman"/>
    <w:charset w:val="00"/>
    <w:family w:val="roman"/>
    <w:pitch w:val="variable"/>
    <w:sig w:usb0="00000000" w:usb1="C0007841" w:usb2="00000009" w:usb3="00000000" w:csb0="000001FF" w:csb1="00000000"/>
  </w:font>
  <w:font w:name="Arial (W1)">
    <w:altName w:val="Arial"/>
    <w:charset w:val="00"/>
    <w:family w:val="swiss"/>
    <w:pitch w:val="variable"/>
    <w:sig w:usb0="00000000" w:usb1="C0007843" w:usb2="00000009" w:usb3="00000000" w:csb0="000001FF" w:csb1="00000000"/>
  </w:font>
  <w:font w:name="Arial">
    <w:altName w:val="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71" w:type="dxa"/>
        <w:right w:w="71" w:type="dxa"/>
      </w:tblCellMar>
      <w:tblLook w:val="0000" w:firstRow="0" w:lastRow="0" w:firstColumn="0" w:lastColumn="0" w:noHBand="0" w:noVBand="0"/>
    </w:tblPr>
    <w:tblGrid>
      <w:gridCol w:w="8947"/>
      <w:gridCol w:w="1226"/>
    </w:tblGrid>
    <w:tr w:rsidR="00C0568C" w:rsidRPr="00C0568C" w14:paraId="1BB7AD8C" w14:textId="77777777" w:rsidTr="00C0568C">
      <w:trPr>
        <w:cantSplit/>
        <w:trHeight w:val="269"/>
        <w:jc w:val="center"/>
      </w:trPr>
      <w:tc>
        <w:tcPr>
          <w:tcW w:w="8947" w:type="dxa"/>
          <w:tcBorders>
            <w:top w:val="single" w:sz="6" w:space="0" w:color="auto"/>
          </w:tcBorders>
        </w:tcPr>
        <w:p w14:paraId="7A3A154D" w14:textId="2B4EB2C5" w:rsidR="00970409" w:rsidRPr="00C0568C" w:rsidRDefault="00B91897" w:rsidP="0066342A">
          <w:pPr>
            <w:pStyle w:val="Pieddepage"/>
            <w:rPr>
              <w:rFonts w:ascii="Marianne" w:hAnsi="Marianne"/>
              <w:i/>
              <w:color w:val="000000" w:themeColor="text1"/>
              <w:sz w:val="18"/>
              <w:szCs w:val="18"/>
            </w:rPr>
          </w:pPr>
          <w:r w:rsidRPr="00C0568C">
            <w:rPr>
              <w:rFonts w:ascii="Marianne" w:hAnsi="Marianne"/>
              <w:i/>
              <w:color w:val="000000" w:themeColor="text1"/>
              <w:sz w:val="18"/>
              <w:szCs w:val="18"/>
            </w:rPr>
            <w:t>CMT</w:t>
          </w:r>
          <w:r w:rsidR="00970409" w:rsidRPr="00C0568C">
            <w:rPr>
              <w:rFonts w:ascii="Marianne" w:hAnsi="Marianne"/>
              <w:i/>
              <w:color w:val="000000" w:themeColor="text1"/>
              <w:sz w:val="18"/>
              <w:szCs w:val="18"/>
            </w:rPr>
            <w:t>–</w:t>
          </w:r>
          <w:r w:rsidR="00915259">
            <w:rPr>
              <w:rFonts w:ascii="Marianne" w:hAnsi="Marianne"/>
              <w:i/>
              <w:color w:val="000000" w:themeColor="text1"/>
              <w:sz w:val="18"/>
              <w:szCs w:val="18"/>
            </w:rPr>
            <w:t>Création graphique</w:t>
          </w:r>
          <w:r w:rsidR="009C4C59" w:rsidRPr="00C0568C">
            <w:rPr>
              <w:rFonts w:ascii="Marianne" w:hAnsi="Marianne"/>
              <w:i/>
              <w:color w:val="000000" w:themeColor="text1"/>
              <w:sz w:val="18"/>
              <w:szCs w:val="18"/>
            </w:rPr>
            <w:t xml:space="preserve"> </w:t>
          </w:r>
          <w:r w:rsidR="00EC5DB6" w:rsidRPr="00C0568C">
            <w:rPr>
              <w:rFonts w:ascii="Marianne" w:hAnsi="Marianne"/>
              <w:i/>
              <w:color w:val="000000" w:themeColor="text1"/>
              <w:sz w:val="18"/>
              <w:szCs w:val="18"/>
            </w:rPr>
            <w:t>2025-</w:t>
          </w:r>
          <w:r w:rsidR="00C0568C" w:rsidRPr="00C0568C">
            <w:rPr>
              <w:rFonts w:ascii="Marianne" w:hAnsi="Marianne"/>
              <w:i/>
              <w:color w:val="000000" w:themeColor="text1"/>
              <w:sz w:val="18"/>
              <w:szCs w:val="18"/>
            </w:rPr>
            <w:t>92</w:t>
          </w:r>
          <w:r w:rsidR="00915259">
            <w:rPr>
              <w:rFonts w:ascii="Marianne" w:hAnsi="Marianne"/>
              <w:i/>
              <w:color w:val="000000" w:themeColor="text1"/>
              <w:sz w:val="18"/>
              <w:szCs w:val="18"/>
            </w:rPr>
            <w:t>60</w:t>
          </w:r>
          <w:r w:rsidR="00C0568C" w:rsidRPr="00C0568C">
            <w:rPr>
              <w:rFonts w:ascii="Marianne" w:hAnsi="Marianne"/>
              <w:i/>
              <w:color w:val="000000" w:themeColor="text1"/>
              <w:sz w:val="18"/>
              <w:szCs w:val="18"/>
            </w:rPr>
            <w:t>-00</w:t>
          </w:r>
          <w:r w:rsidR="00CA3E84">
            <w:rPr>
              <w:rFonts w:ascii="Marianne" w:hAnsi="Marianne"/>
              <w:i/>
              <w:color w:val="000000" w:themeColor="text1"/>
              <w:sz w:val="18"/>
              <w:szCs w:val="18"/>
            </w:rPr>
            <w:t>1</w:t>
          </w:r>
        </w:p>
      </w:tc>
      <w:tc>
        <w:tcPr>
          <w:tcW w:w="1226" w:type="dxa"/>
          <w:tcBorders>
            <w:top w:val="single" w:sz="6" w:space="0" w:color="auto"/>
          </w:tcBorders>
        </w:tcPr>
        <w:p w14:paraId="21502C14" w14:textId="77777777" w:rsidR="00970409" w:rsidRPr="00C0568C" w:rsidRDefault="00970409">
          <w:pPr>
            <w:pStyle w:val="Pieddepage"/>
            <w:jc w:val="center"/>
            <w:rPr>
              <w:rFonts w:ascii="Marianne" w:hAnsi="Marianne"/>
              <w:color w:val="000000" w:themeColor="text1"/>
              <w:sz w:val="18"/>
              <w:szCs w:val="18"/>
            </w:rPr>
          </w:pPr>
          <w:r w:rsidRPr="00C0568C">
            <w:rPr>
              <w:rFonts w:ascii="Marianne" w:hAnsi="Marianne"/>
              <w:snapToGrid w:val="0"/>
              <w:color w:val="000000" w:themeColor="text1"/>
              <w:sz w:val="18"/>
              <w:szCs w:val="18"/>
              <w:lang w:val="de-DE"/>
            </w:rPr>
            <w:t xml:space="preserve">Page </w:t>
          </w:r>
          <w:r w:rsidRPr="00C0568C">
            <w:rPr>
              <w:rFonts w:ascii="Marianne" w:hAnsi="Marianne"/>
              <w:snapToGrid w:val="0"/>
              <w:color w:val="000000" w:themeColor="text1"/>
              <w:sz w:val="18"/>
              <w:szCs w:val="18"/>
              <w:lang w:val="de-DE"/>
            </w:rPr>
            <w:fldChar w:fldCharType="begin"/>
          </w:r>
          <w:r w:rsidRPr="00C0568C">
            <w:rPr>
              <w:rFonts w:ascii="Marianne" w:hAnsi="Marianne"/>
              <w:snapToGrid w:val="0"/>
              <w:color w:val="000000" w:themeColor="text1"/>
              <w:sz w:val="18"/>
              <w:szCs w:val="18"/>
              <w:lang w:val="de-DE"/>
            </w:rPr>
            <w:instrText xml:space="preserve"> PAGE </w:instrText>
          </w:r>
          <w:r w:rsidRPr="00C0568C">
            <w:rPr>
              <w:rFonts w:ascii="Marianne" w:hAnsi="Marianne"/>
              <w:snapToGrid w:val="0"/>
              <w:color w:val="000000" w:themeColor="text1"/>
              <w:sz w:val="18"/>
              <w:szCs w:val="18"/>
              <w:lang w:val="de-DE"/>
            </w:rPr>
            <w:fldChar w:fldCharType="separate"/>
          </w:r>
          <w:r w:rsidR="009B751F" w:rsidRPr="00C0568C">
            <w:rPr>
              <w:rFonts w:ascii="Marianne" w:hAnsi="Marianne"/>
              <w:noProof/>
              <w:snapToGrid w:val="0"/>
              <w:color w:val="000000" w:themeColor="text1"/>
              <w:sz w:val="18"/>
              <w:szCs w:val="18"/>
              <w:lang w:val="de-DE"/>
            </w:rPr>
            <w:t>4</w:t>
          </w:r>
          <w:r w:rsidRPr="00C0568C">
            <w:rPr>
              <w:rFonts w:ascii="Marianne" w:hAnsi="Marianne"/>
              <w:snapToGrid w:val="0"/>
              <w:color w:val="000000" w:themeColor="text1"/>
              <w:sz w:val="18"/>
              <w:szCs w:val="18"/>
              <w:lang w:val="de-DE"/>
            </w:rPr>
            <w:fldChar w:fldCharType="end"/>
          </w:r>
          <w:r w:rsidRPr="00C0568C">
            <w:rPr>
              <w:rFonts w:ascii="Marianne" w:hAnsi="Marianne"/>
              <w:snapToGrid w:val="0"/>
              <w:color w:val="000000" w:themeColor="text1"/>
              <w:sz w:val="18"/>
              <w:szCs w:val="18"/>
              <w:lang w:val="de-DE"/>
            </w:rPr>
            <w:t xml:space="preserve"> </w:t>
          </w:r>
          <w:proofErr w:type="spellStart"/>
          <w:r w:rsidRPr="00C0568C">
            <w:rPr>
              <w:rFonts w:ascii="Marianne" w:hAnsi="Marianne"/>
              <w:snapToGrid w:val="0"/>
              <w:color w:val="000000" w:themeColor="text1"/>
              <w:sz w:val="18"/>
              <w:szCs w:val="18"/>
              <w:lang w:val="de-DE"/>
            </w:rPr>
            <w:t>sur</w:t>
          </w:r>
          <w:proofErr w:type="spellEnd"/>
          <w:r w:rsidRPr="00C0568C">
            <w:rPr>
              <w:rFonts w:ascii="Marianne" w:hAnsi="Marianne"/>
              <w:snapToGrid w:val="0"/>
              <w:color w:val="000000" w:themeColor="text1"/>
              <w:sz w:val="18"/>
              <w:szCs w:val="18"/>
              <w:lang w:val="de-DE"/>
            </w:rPr>
            <w:t xml:space="preserve"> </w:t>
          </w:r>
          <w:r w:rsidRPr="00C0568C">
            <w:rPr>
              <w:rFonts w:ascii="Marianne" w:hAnsi="Marianne"/>
              <w:snapToGrid w:val="0"/>
              <w:color w:val="000000" w:themeColor="text1"/>
              <w:sz w:val="18"/>
              <w:szCs w:val="18"/>
              <w:lang w:val="de-DE"/>
            </w:rPr>
            <w:fldChar w:fldCharType="begin"/>
          </w:r>
          <w:r w:rsidRPr="00C0568C">
            <w:rPr>
              <w:rFonts w:ascii="Marianne" w:hAnsi="Marianne"/>
              <w:snapToGrid w:val="0"/>
              <w:color w:val="000000" w:themeColor="text1"/>
              <w:sz w:val="18"/>
              <w:szCs w:val="18"/>
              <w:lang w:val="de-DE"/>
            </w:rPr>
            <w:instrText xml:space="preserve"> NUMPAGES </w:instrText>
          </w:r>
          <w:r w:rsidRPr="00C0568C">
            <w:rPr>
              <w:rFonts w:ascii="Marianne" w:hAnsi="Marianne"/>
              <w:snapToGrid w:val="0"/>
              <w:color w:val="000000" w:themeColor="text1"/>
              <w:sz w:val="18"/>
              <w:szCs w:val="18"/>
              <w:lang w:val="de-DE"/>
            </w:rPr>
            <w:fldChar w:fldCharType="separate"/>
          </w:r>
          <w:r w:rsidR="009B751F" w:rsidRPr="00C0568C">
            <w:rPr>
              <w:rFonts w:ascii="Marianne" w:hAnsi="Marianne"/>
              <w:noProof/>
              <w:snapToGrid w:val="0"/>
              <w:color w:val="000000" w:themeColor="text1"/>
              <w:sz w:val="18"/>
              <w:szCs w:val="18"/>
              <w:lang w:val="de-DE"/>
            </w:rPr>
            <w:t>4</w:t>
          </w:r>
          <w:r w:rsidRPr="00C0568C">
            <w:rPr>
              <w:rFonts w:ascii="Marianne" w:hAnsi="Marianne"/>
              <w:snapToGrid w:val="0"/>
              <w:color w:val="000000" w:themeColor="text1"/>
              <w:sz w:val="18"/>
              <w:szCs w:val="18"/>
              <w:lang w:val="de-DE"/>
            </w:rPr>
            <w:fldChar w:fldCharType="end"/>
          </w:r>
        </w:p>
      </w:tc>
    </w:tr>
  </w:tbl>
  <w:p w14:paraId="708982C3" w14:textId="77777777" w:rsidR="00970409" w:rsidRPr="00C0568C" w:rsidRDefault="00970409">
    <w:pPr>
      <w:pStyle w:val="Pieddepage"/>
      <w:rPr>
        <w:rFonts w:ascii="Marianne" w:hAnsi="Marianne"/>
        <w:color w:val="000000" w:themeColor="text1"/>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7782A" w14:textId="77777777" w:rsidR="005B2418" w:rsidRDefault="005B2418">
      <w:r>
        <w:separator/>
      </w:r>
    </w:p>
  </w:footnote>
  <w:footnote w:type="continuationSeparator" w:id="0">
    <w:p w14:paraId="396B3495" w14:textId="77777777" w:rsidR="005B2418" w:rsidRDefault="005B2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02C20" w14:textId="77777777" w:rsidR="00970409" w:rsidRDefault="00970409">
    <w:pPr>
      <w:pStyle w:val="En-tte"/>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B085A"/>
    <w:multiLevelType w:val="hybridMultilevel"/>
    <w:tmpl w:val="69DEEACA"/>
    <w:lvl w:ilvl="0" w:tplc="1922988A">
      <w:start w:val="3"/>
      <w:numFmt w:val="decimal"/>
      <w:lvlText w:val="%1"/>
      <w:lvlJc w:val="left"/>
      <w:pPr>
        <w:ind w:left="735" w:hanging="360"/>
      </w:pPr>
      <w:rPr>
        <w:rFonts w:hint="default"/>
      </w:rPr>
    </w:lvl>
    <w:lvl w:ilvl="1" w:tplc="040C0019" w:tentative="1">
      <w:start w:val="1"/>
      <w:numFmt w:val="lowerLetter"/>
      <w:lvlText w:val="%2."/>
      <w:lvlJc w:val="left"/>
      <w:pPr>
        <w:ind w:left="1455" w:hanging="360"/>
      </w:pPr>
    </w:lvl>
    <w:lvl w:ilvl="2" w:tplc="040C001B" w:tentative="1">
      <w:start w:val="1"/>
      <w:numFmt w:val="lowerRoman"/>
      <w:lvlText w:val="%3."/>
      <w:lvlJc w:val="right"/>
      <w:pPr>
        <w:ind w:left="2175" w:hanging="180"/>
      </w:pPr>
    </w:lvl>
    <w:lvl w:ilvl="3" w:tplc="040C000F" w:tentative="1">
      <w:start w:val="1"/>
      <w:numFmt w:val="decimal"/>
      <w:lvlText w:val="%4."/>
      <w:lvlJc w:val="left"/>
      <w:pPr>
        <w:ind w:left="2895" w:hanging="360"/>
      </w:pPr>
    </w:lvl>
    <w:lvl w:ilvl="4" w:tplc="040C0019" w:tentative="1">
      <w:start w:val="1"/>
      <w:numFmt w:val="lowerLetter"/>
      <w:lvlText w:val="%5."/>
      <w:lvlJc w:val="left"/>
      <w:pPr>
        <w:ind w:left="3615" w:hanging="360"/>
      </w:pPr>
    </w:lvl>
    <w:lvl w:ilvl="5" w:tplc="040C001B" w:tentative="1">
      <w:start w:val="1"/>
      <w:numFmt w:val="lowerRoman"/>
      <w:lvlText w:val="%6."/>
      <w:lvlJc w:val="right"/>
      <w:pPr>
        <w:ind w:left="4335" w:hanging="180"/>
      </w:pPr>
    </w:lvl>
    <w:lvl w:ilvl="6" w:tplc="040C000F" w:tentative="1">
      <w:start w:val="1"/>
      <w:numFmt w:val="decimal"/>
      <w:lvlText w:val="%7."/>
      <w:lvlJc w:val="left"/>
      <w:pPr>
        <w:ind w:left="5055" w:hanging="360"/>
      </w:pPr>
    </w:lvl>
    <w:lvl w:ilvl="7" w:tplc="040C0019" w:tentative="1">
      <w:start w:val="1"/>
      <w:numFmt w:val="lowerLetter"/>
      <w:lvlText w:val="%8."/>
      <w:lvlJc w:val="left"/>
      <w:pPr>
        <w:ind w:left="5775" w:hanging="360"/>
      </w:pPr>
    </w:lvl>
    <w:lvl w:ilvl="8" w:tplc="040C001B" w:tentative="1">
      <w:start w:val="1"/>
      <w:numFmt w:val="lowerRoman"/>
      <w:lvlText w:val="%9."/>
      <w:lvlJc w:val="right"/>
      <w:pPr>
        <w:ind w:left="6495" w:hanging="180"/>
      </w:pPr>
    </w:lvl>
  </w:abstractNum>
  <w:abstractNum w:abstractNumId="1" w15:restartNumberingAfterBreak="0">
    <w:nsid w:val="120741E3"/>
    <w:multiLevelType w:val="hybridMultilevel"/>
    <w:tmpl w:val="4F1A17DC"/>
    <w:lvl w:ilvl="0" w:tplc="BABA0F7C">
      <w:start w:val="2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81041C"/>
    <w:multiLevelType w:val="multilevel"/>
    <w:tmpl w:val="EE061C86"/>
    <w:lvl w:ilvl="0">
      <w:start w:val="1"/>
      <w:numFmt w:val="decimal"/>
      <w:pStyle w:val="Titre1"/>
      <w:lvlText w:val="%1"/>
      <w:lvlJc w:val="left"/>
      <w:pPr>
        <w:tabs>
          <w:tab w:val="num" w:pos="432"/>
        </w:tabs>
        <w:ind w:left="432"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6443041"/>
    <w:multiLevelType w:val="hybridMultilevel"/>
    <w:tmpl w:val="17626846"/>
    <w:lvl w:ilvl="0" w:tplc="EB3637C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F7C697F"/>
    <w:multiLevelType w:val="multilevel"/>
    <w:tmpl w:val="EC38C0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95136E"/>
    <w:multiLevelType w:val="hybridMultilevel"/>
    <w:tmpl w:val="F880FD1A"/>
    <w:lvl w:ilvl="0" w:tplc="F0BC0332">
      <w:start w:val="1"/>
      <w:numFmt w:val="decimal"/>
      <w:lvlText w:val="(%1)"/>
      <w:lvlJc w:val="left"/>
      <w:pPr>
        <w:ind w:left="1080" w:hanging="720"/>
      </w:pPr>
      <w:rPr>
        <w:rFonts w:hint="default"/>
        <w:sz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F4034D9"/>
    <w:multiLevelType w:val="multilevel"/>
    <w:tmpl w:val="C2A4B53C"/>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7F466B17"/>
    <w:multiLevelType w:val="multilevel"/>
    <w:tmpl w:val="1C567602"/>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02819099">
    <w:abstractNumId w:val="2"/>
  </w:num>
  <w:num w:numId="2" w16cid:durableId="2122138391">
    <w:abstractNumId w:val="7"/>
  </w:num>
  <w:num w:numId="3" w16cid:durableId="1680082190">
    <w:abstractNumId w:val="0"/>
  </w:num>
  <w:num w:numId="4" w16cid:durableId="351224444">
    <w:abstractNumId w:val="1"/>
  </w:num>
  <w:num w:numId="5" w16cid:durableId="321274754">
    <w:abstractNumId w:val="4"/>
  </w:num>
  <w:num w:numId="6" w16cid:durableId="90710126">
    <w:abstractNumId w:val="3"/>
  </w:num>
  <w:num w:numId="7" w16cid:durableId="12609858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47246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60762379">
    <w:abstractNumId w:val="5"/>
  </w:num>
  <w:num w:numId="10" w16cid:durableId="755174856">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fr-FR" w:vendorID="9" w:dllVersion="512" w:checkStyle="1"/>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7EC2"/>
    <w:rsid w:val="00015D4D"/>
    <w:rsid w:val="000172A2"/>
    <w:rsid w:val="00033BD4"/>
    <w:rsid w:val="000412EE"/>
    <w:rsid w:val="00050E66"/>
    <w:rsid w:val="000537A5"/>
    <w:rsid w:val="000567A2"/>
    <w:rsid w:val="0006126B"/>
    <w:rsid w:val="00061C75"/>
    <w:rsid w:val="00064B5D"/>
    <w:rsid w:val="000652A5"/>
    <w:rsid w:val="0007493B"/>
    <w:rsid w:val="000778DA"/>
    <w:rsid w:val="00090F9B"/>
    <w:rsid w:val="000918FC"/>
    <w:rsid w:val="00092F2C"/>
    <w:rsid w:val="00093E38"/>
    <w:rsid w:val="000A0785"/>
    <w:rsid w:val="000B5778"/>
    <w:rsid w:val="000C0D47"/>
    <w:rsid w:val="000C1966"/>
    <w:rsid w:val="000C5E93"/>
    <w:rsid w:val="000C63A2"/>
    <w:rsid w:val="000D401A"/>
    <w:rsid w:val="000E3A42"/>
    <w:rsid w:val="000F5EFC"/>
    <w:rsid w:val="000F7CC9"/>
    <w:rsid w:val="00100D45"/>
    <w:rsid w:val="00101DDA"/>
    <w:rsid w:val="00116261"/>
    <w:rsid w:val="001223A2"/>
    <w:rsid w:val="00124AA3"/>
    <w:rsid w:val="0013065D"/>
    <w:rsid w:val="0013700F"/>
    <w:rsid w:val="00142271"/>
    <w:rsid w:val="00144DAC"/>
    <w:rsid w:val="00150475"/>
    <w:rsid w:val="001556E3"/>
    <w:rsid w:val="0015653A"/>
    <w:rsid w:val="00161616"/>
    <w:rsid w:val="00163AD3"/>
    <w:rsid w:val="00173B26"/>
    <w:rsid w:val="00175D6E"/>
    <w:rsid w:val="001806E2"/>
    <w:rsid w:val="001808FB"/>
    <w:rsid w:val="0018316F"/>
    <w:rsid w:val="00184171"/>
    <w:rsid w:val="0019171F"/>
    <w:rsid w:val="00192CA5"/>
    <w:rsid w:val="001B7096"/>
    <w:rsid w:val="001D409C"/>
    <w:rsid w:val="001D663B"/>
    <w:rsid w:val="001D7A4D"/>
    <w:rsid w:val="001E4977"/>
    <w:rsid w:val="001E618F"/>
    <w:rsid w:val="001F34C6"/>
    <w:rsid w:val="001F60AE"/>
    <w:rsid w:val="00201FF2"/>
    <w:rsid w:val="00204B78"/>
    <w:rsid w:val="00206377"/>
    <w:rsid w:val="00213A39"/>
    <w:rsid w:val="00223835"/>
    <w:rsid w:val="002277BD"/>
    <w:rsid w:val="0023058A"/>
    <w:rsid w:val="00230D2E"/>
    <w:rsid w:val="0023115E"/>
    <w:rsid w:val="002324E8"/>
    <w:rsid w:val="00240C35"/>
    <w:rsid w:val="00243A21"/>
    <w:rsid w:val="002470E8"/>
    <w:rsid w:val="00256B8E"/>
    <w:rsid w:val="002577BB"/>
    <w:rsid w:val="00262470"/>
    <w:rsid w:val="002647CB"/>
    <w:rsid w:val="00264EE4"/>
    <w:rsid w:val="002655E6"/>
    <w:rsid w:val="00271271"/>
    <w:rsid w:val="00275D38"/>
    <w:rsid w:val="00285AA3"/>
    <w:rsid w:val="00290A03"/>
    <w:rsid w:val="002A17B6"/>
    <w:rsid w:val="002A6F6C"/>
    <w:rsid w:val="002B4458"/>
    <w:rsid w:val="002B4B77"/>
    <w:rsid w:val="002B7E90"/>
    <w:rsid w:val="002C0B9C"/>
    <w:rsid w:val="002C25D9"/>
    <w:rsid w:val="002C7DE7"/>
    <w:rsid w:val="002D1ACB"/>
    <w:rsid w:val="002D1DFF"/>
    <w:rsid w:val="002D3845"/>
    <w:rsid w:val="002D4C71"/>
    <w:rsid w:val="002E187E"/>
    <w:rsid w:val="002F5F83"/>
    <w:rsid w:val="003017B3"/>
    <w:rsid w:val="00317779"/>
    <w:rsid w:val="00317E65"/>
    <w:rsid w:val="00325658"/>
    <w:rsid w:val="00327D58"/>
    <w:rsid w:val="00330553"/>
    <w:rsid w:val="00330E65"/>
    <w:rsid w:val="0033579F"/>
    <w:rsid w:val="00336910"/>
    <w:rsid w:val="00354672"/>
    <w:rsid w:val="00362688"/>
    <w:rsid w:val="00364A57"/>
    <w:rsid w:val="00371306"/>
    <w:rsid w:val="00376975"/>
    <w:rsid w:val="00381F6D"/>
    <w:rsid w:val="00383175"/>
    <w:rsid w:val="00390DC2"/>
    <w:rsid w:val="0039345F"/>
    <w:rsid w:val="003B05AD"/>
    <w:rsid w:val="003C1600"/>
    <w:rsid w:val="003C3661"/>
    <w:rsid w:val="003C777E"/>
    <w:rsid w:val="003D1997"/>
    <w:rsid w:val="003D1AF7"/>
    <w:rsid w:val="003D551D"/>
    <w:rsid w:val="003D598A"/>
    <w:rsid w:val="003E0BEB"/>
    <w:rsid w:val="003E6104"/>
    <w:rsid w:val="003F1196"/>
    <w:rsid w:val="003F1A5F"/>
    <w:rsid w:val="003F51A8"/>
    <w:rsid w:val="00404BE0"/>
    <w:rsid w:val="0041157E"/>
    <w:rsid w:val="00413426"/>
    <w:rsid w:val="00420A00"/>
    <w:rsid w:val="004266F3"/>
    <w:rsid w:val="0043059E"/>
    <w:rsid w:val="00431191"/>
    <w:rsid w:val="004320A5"/>
    <w:rsid w:val="00432EB7"/>
    <w:rsid w:val="00435441"/>
    <w:rsid w:val="00441F2F"/>
    <w:rsid w:val="00443E0E"/>
    <w:rsid w:val="004444B2"/>
    <w:rsid w:val="00445F8D"/>
    <w:rsid w:val="00446850"/>
    <w:rsid w:val="0045172F"/>
    <w:rsid w:val="0045284C"/>
    <w:rsid w:val="00453B27"/>
    <w:rsid w:val="00462F6E"/>
    <w:rsid w:val="00464571"/>
    <w:rsid w:val="00465AEF"/>
    <w:rsid w:val="00473CAB"/>
    <w:rsid w:val="0048790A"/>
    <w:rsid w:val="004934C0"/>
    <w:rsid w:val="00494AF9"/>
    <w:rsid w:val="004A2A54"/>
    <w:rsid w:val="004C4123"/>
    <w:rsid w:val="004C5C31"/>
    <w:rsid w:val="004C779C"/>
    <w:rsid w:val="004C7A97"/>
    <w:rsid w:val="004E009E"/>
    <w:rsid w:val="004E04ED"/>
    <w:rsid w:val="004E0D74"/>
    <w:rsid w:val="004E689F"/>
    <w:rsid w:val="0050059D"/>
    <w:rsid w:val="00502BD5"/>
    <w:rsid w:val="005159E7"/>
    <w:rsid w:val="0051767E"/>
    <w:rsid w:val="00520146"/>
    <w:rsid w:val="005246B3"/>
    <w:rsid w:val="00537E85"/>
    <w:rsid w:val="0054476C"/>
    <w:rsid w:val="00544DB2"/>
    <w:rsid w:val="00546DC9"/>
    <w:rsid w:val="005478CF"/>
    <w:rsid w:val="005500B1"/>
    <w:rsid w:val="005627C8"/>
    <w:rsid w:val="00565298"/>
    <w:rsid w:val="00566BAA"/>
    <w:rsid w:val="00574454"/>
    <w:rsid w:val="00574F42"/>
    <w:rsid w:val="00593C54"/>
    <w:rsid w:val="005966CC"/>
    <w:rsid w:val="00596A5F"/>
    <w:rsid w:val="00596C23"/>
    <w:rsid w:val="005A005A"/>
    <w:rsid w:val="005A2BAD"/>
    <w:rsid w:val="005B141E"/>
    <w:rsid w:val="005B2418"/>
    <w:rsid w:val="005B2827"/>
    <w:rsid w:val="005B6052"/>
    <w:rsid w:val="005B6E76"/>
    <w:rsid w:val="005C1775"/>
    <w:rsid w:val="005D4860"/>
    <w:rsid w:val="005E55B9"/>
    <w:rsid w:val="005E58CD"/>
    <w:rsid w:val="005F2C86"/>
    <w:rsid w:val="005F5371"/>
    <w:rsid w:val="00602449"/>
    <w:rsid w:val="006025F1"/>
    <w:rsid w:val="00607934"/>
    <w:rsid w:val="006101F2"/>
    <w:rsid w:val="00611297"/>
    <w:rsid w:val="00620AD4"/>
    <w:rsid w:val="00632E35"/>
    <w:rsid w:val="00643E25"/>
    <w:rsid w:val="0064417C"/>
    <w:rsid w:val="00645B0F"/>
    <w:rsid w:val="00650DB5"/>
    <w:rsid w:val="00651977"/>
    <w:rsid w:val="006530D0"/>
    <w:rsid w:val="00655341"/>
    <w:rsid w:val="00661A42"/>
    <w:rsid w:val="0066217E"/>
    <w:rsid w:val="0066324B"/>
    <w:rsid w:val="0066342A"/>
    <w:rsid w:val="00667203"/>
    <w:rsid w:val="00672BCC"/>
    <w:rsid w:val="00672EC9"/>
    <w:rsid w:val="00673ED8"/>
    <w:rsid w:val="0067413E"/>
    <w:rsid w:val="00675B5F"/>
    <w:rsid w:val="00680C60"/>
    <w:rsid w:val="0069216D"/>
    <w:rsid w:val="0069720C"/>
    <w:rsid w:val="006A527C"/>
    <w:rsid w:val="006B1090"/>
    <w:rsid w:val="006B3778"/>
    <w:rsid w:val="006B3C7E"/>
    <w:rsid w:val="006B7B48"/>
    <w:rsid w:val="006C6B52"/>
    <w:rsid w:val="006D11F1"/>
    <w:rsid w:val="006D21A1"/>
    <w:rsid w:val="006D2717"/>
    <w:rsid w:val="006E0627"/>
    <w:rsid w:val="006E0FED"/>
    <w:rsid w:val="006E18DF"/>
    <w:rsid w:val="006E349E"/>
    <w:rsid w:val="006F0037"/>
    <w:rsid w:val="006F11BB"/>
    <w:rsid w:val="006F5248"/>
    <w:rsid w:val="00701F16"/>
    <w:rsid w:val="0070302F"/>
    <w:rsid w:val="007124DF"/>
    <w:rsid w:val="007126B5"/>
    <w:rsid w:val="00713195"/>
    <w:rsid w:val="0072200D"/>
    <w:rsid w:val="00725BBA"/>
    <w:rsid w:val="0074451B"/>
    <w:rsid w:val="00763A86"/>
    <w:rsid w:val="007763DE"/>
    <w:rsid w:val="00783A24"/>
    <w:rsid w:val="007871DE"/>
    <w:rsid w:val="00792EFA"/>
    <w:rsid w:val="00793CA8"/>
    <w:rsid w:val="007968BB"/>
    <w:rsid w:val="007A0806"/>
    <w:rsid w:val="007C572B"/>
    <w:rsid w:val="007D138A"/>
    <w:rsid w:val="007E0AEB"/>
    <w:rsid w:val="007E3365"/>
    <w:rsid w:val="007E7D50"/>
    <w:rsid w:val="007F1E60"/>
    <w:rsid w:val="008010C3"/>
    <w:rsid w:val="00803D63"/>
    <w:rsid w:val="00804109"/>
    <w:rsid w:val="00804426"/>
    <w:rsid w:val="008056F2"/>
    <w:rsid w:val="008061C0"/>
    <w:rsid w:val="00807CAE"/>
    <w:rsid w:val="008137E1"/>
    <w:rsid w:val="00814431"/>
    <w:rsid w:val="00825A44"/>
    <w:rsid w:val="00827DB1"/>
    <w:rsid w:val="00831C4B"/>
    <w:rsid w:val="00833CF3"/>
    <w:rsid w:val="00841B04"/>
    <w:rsid w:val="0084216F"/>
    <w:rsid w:val="00850864"/>
    <w:rsid w:val="008531B1"/>
    <w:rsid w:val="00860993"/>
    <w:rsid w:val="008618DB"/>
    <w:rsid w:val="00867CB8"/>
    <w:rsid w:val="0087024B"/>
    <w:rsid w:val="008708E6"/>
    <w:rsid w:val="008715EE"/>
    <w:rsid w:val="008950D3"/>
    <w:rsid w:val="008A0846"/>
    <w:rsid w:val="008A11A8"/>
    <w:rsid w:val="008A16F4"/>
    <w:rsid w:val="008A17E5"/>
    <w:rsid w:val="008A3C3E"/>
    <w:rsid w:val="008A3F6A"/>
    <w:rsid w:val="008B7400"/>
    <w:rsid w:val="008B7E35"/>
    <w:rsid w:val="008C0CFB"/>
    <w:rsid w:val="008C0F17"/>
    <w:rsid w:val="008C24D5"/>
    <w:rsid w:val="008C4457"/>
    <w:rsid w:val="008D7D91"/>
    <w:rsid w:val="008E23AD"/>
    <w:rsid w:val="008E4646"/>
    <w:rsid w:val="00901443"/>
    <w:rsid w:val="009018E1"/>
    <w:rsid w:val="009027C0"/>
    <w:rsid w:val="00903398"/>
    <w:rsid w:val="00904230"/>
    <w:rsid w:val="00905EF1"/>
    <w:rsid w:val="00906D4C"/>
    <w:rsid w:val="009144DF"/>
    <w:rsid w:val="00915259"/>
    <w:rsid w:val="009154FA"/>
    <w:rsid w:val="00924363"/>
    <w:rsid w:val="009271A8"/>
    <w:rsid w:val="00934836"/>
    <w:rsid w:val="0093498D"/>
    <w:rsid w:val="00946012"/>
    <w:rsid w:val="009476AE"/>
    <w:rsid w:val="00954C38"/>
    <w:rsid w:val="009655A2"/>
    <w:rsid w:val="00970409"/>
    <w:rsid w:val="00974AB5"/>
    <w:rsid w:val="00982BB4"/>
    <w:rsid w:val="00990DE9"/>
    <w:rsid w:val="009945F8"/>
    <w:rsid w:val="0099506B"/>
    <w:rsid w:val="00996E32"/>
    <w:rsid w:val="009A7FCD"/>
    <w:rsid w:val="009B6439"/>
    <w:rsid w:val="009B751F"/>
    <w:rsid w:val="009C3906"/>
    <w:rsid w:val="009C4C59"/>
    <w:rsid w:val="009C5AEE"/>
    <w:rsid w:val="009D612A"/>
    <w:rsid w:val="009E00C3"/>
    <w:rsid w:val="009E1B67"/>
    <w:rsid w:val="009E27DF"/>
    <w:rsid w:val="009E6BE7"/>
    <w:rsid w:val="009E7CB3"/>
    <w:rsid w:val="009F0AF9"/>
    <w:rsid w:val="009F509D"/>
    <w:rsid w:val="009F79CD"/>
    <w:rsid w:val="00A0037B"/>
    <w:rsid w:val="00A01A9D"/>
    <w:rsid w:val="00A02EF4"/>
    <w:rsid w:val="00A04FEC"/>
    <w:rsid w:val="00A24487"/>
    <w:rsid w:val="00A24A2A"/>
    <w:rsid w:val="00A26BBF"/>
    <w:rsid w:val="00A27E40"/>
    <w:rsid w:val="00A3002C"/>
    <w:rsid w:val="00A327DF"/>
    <w:rsid w:val="00A33566"/>
    <w:rsid w:val="00A37D6E"/>
    <w:rsid w:val="00A50C6A"/>
    <w:rsid w:val="00A54B08"/>
    <w:rsid w:val="00A62DB4"/>
    <w:rsid w:val="00A651E7"/>
    <w:rsid w:val="00A74135"/>
    <w:rsid w:val="00A83D77"/>
    <w:rsid w:val="00A87F49"/>
    <w:rsid w:val="00AA019E"/>
    <w:rsid w:val="00AB1DC1"/>
    <w:rsid w:val="00AB269C"/>
    <w:rsid w:val="00AB5F5A"/>
    <w:rsid w:val="00AC21E5"/>
    <w:rsid w:val="00AD7204"/>
    <w:rsid w:val="00AE0823"/>
    <w:rsid w:val="00AE4F25"/>
    <w:rsid w:val="00AE6545"/>
    <w:rsid w:val="00AF39AA"/>
    <w:rsid w:val="00AF7C81"/>
    <w:rsid w:val="00B0044F"/>
    <w:rsid w:val="00B02D61"/>
    <w:rsid w:val="00B03AF9"/>
    <w:rsid w:val="00B0659C"/>
    <w:rsid w:val="00B151E3"/>
    <w:rsid w:val="00B226A4"/>
    <w:rsid w:val="00B24A78"/>
    <w:rsid w:val="00B25C63"/>
    <w:rsid w:val="00B37825"/>
    <w:rsid w:val="00B40BC8"/>
    <w:rsid w:val="00B52619"/>
    <w:rsid w:val="00B63203"/>
    <w:rsid w:val="00B672DE"/>
    <w:rsid w:val="00B72B84"/>
    <w:rsid w:val="00B8454D"/>
    <w:rsid w:val="00B91897"/>
    <w:rsid w:val="00B91DB4"/>
    <w:rsid w:val="00B94494"/>
    <w:rsid w:val="00B95B59"/>
    <w:rsid w:val="00BA2174"/>
    <w:rsid w:val="00BA4905"/>
    <w:rsid w:val="00BA6F43"/>
    <w:rsid w:val="00BB1AAA"/>
    <w:rsid w:val="00BB50AF"/>
    <w:rsid w:val="00BB63B6"/>
    <w:rsid w:val="00BB7A04"/>
    <w:rsid w:val="00BC09F7"/>
    <w:rsid w:val="00BC1E4D"/>
    <w:rsid w:val="00BD3BF2"/>
    <w:rsid w:val="00BE0E97"/>
    <w:rsid w:val="00C05395"/>
    <w:rsid w:val="00C0568C"/>
    <w:rsid w:val="00C24034"/>
    <w:rsid w:val="00C35B98"/>
    <w:rsid w:val="00C43691"/>
    <w:rsid w:val="00C45345"/>
    <w:rsid w:val="00C4656E"/>
    <w:rsid w:val="00C50EE3"/>
    <w:rsid w:val="00C56436"/>
    <w:rsid w:val="00C57E03"/>
    <w:rsid w:val="00C619BF"/>
    <w:rsid w:val="00C64F4D"/>
    <w:rsid w:val="00C666C2"/>
    <w:rsid w:val="00C678DF"/>
    <w:rsid w:val="00C77C83"/>
    <w:rsid w:val="00C81605"/>
    <w:rsid w:val="00C8551F"/>
    <w:rsid w:val="00C85F7B"/>
    <w:rsid w:val="00C86334"/>
    <w:rsid w:val="00C911D6"/>
    <w:rsid w:val="00C935CF"/>
    <w:rsid w:val="00C942BF"/>
    <w:rsid w:val="00CA12AA"/>
    <w:rsid w:val="00CA1ADA"/>
    <w:rsid w:val="00CA3E84"/>
    <w:rsid w:val="00CA5319"/>
    <w:rsid w:val="00CA7BBC"/>
    <w:rsid w:val="00CB0509"/>
    <w:rsid w:val="00CB3A2C"/>
    <w:rsid w:val="00CC159C"/>
    <w:rsid w:val="00CC68B5"/>
    <w:rsid w:val="00CD1853"/>
    <w:rsid w:val="00CF083A"/>
    <w:rsid w:val="00CF0BB2"/>
    <w:rsid w:val="00CF0FD1"/>
    <w:rsid w:val="00CF1D83"/>
    <w:rsid w:val="00CF26C4"/>
    <w:rsid w:val="00D03005"/>
    <w:rsid w:val="00D03F46"/>
    <w:rsid w:val="00D11272"/>
    <w:rsid w:val="00D11BFC"/>
    <w:rsid w:val="00D13ECA"/>
    <w:rsid w:val="00D17B32"/>
    <w:rsid w:val="00D2337A"/>
    <w:rsid w:val="00D25619"/>
    <w:rsid w:val="00D35523"/>
    <w:rsid w:val="00D36C2F"/>
    <w:rsid w:val="00D37685"/>
    <w:rsid w:val="00D40D2B"/>
    <w:rsid w:val="00D50CCD"/>
    <w:rsid w:val="00D52F02"/>
    <w:rsid w:val="00D56A93"/>
    <w:rsid w:val="00D62B0B"/>
    <w:rsid w:val="00D62D93"/>
    <w:rsid w:val="00D63C49"/>
    <w:rsid w:val="00D643E7"/>
    <w:rsid w:val="00D717C8"/>
    <w:rsid w:val="00D74C2C"/>
    <w:rsid w:val="00D80C70"/>
    <w:rsid w:val="00D93CC4"/>
    <w:rsid w:val="00D94233"/>
    <w:rsid w:val="00DA0E54"/>
    <w:rsid w:val="00DA28AE"/>
    <w:rsid w:val="00DB523D"/>
    <w:rsid w:val="00DB6499"/>
    <w:rsid w:val="00DC1678"/>
    <w:rsid w:val="00DC330C"/>
    <w:rsid w:val="00DC4777"/>
    <w:rsid w:val="00DD214A"/>
    <w:rsid w:val="00DD3615"/>
    <w:rsid w:val="00DD381F"/>
    <w:rsid w:val="00DD5654"/>
    <w:rsid w:val="00DD7159"/>
    <w:rsid w:val="00DF0ACC"/>
    <w:rsid w:val="00DF20C8"/>
    <w:rsid w:val="00DF2836"/>
    <w:rsid w:val="00DF656A"/>
    <w:rsid w:val="00DF797F"/>
    <w:rsid w:val="00E00A7C"/>
    <w:rsid w:val="00E01F34"/>
    <w:rsid w:val="00E04223"/>
    <w:rsid w:val="00E06A10"/>
    <w:rsid w:val="00E11826"/>
    <w:rsid w:val="00E133B2"/>
    <w:rsid w:val="00E13C49"/>
    <w:rsid w:val="00E23A83"/>
    <w:rsid w:val="00E2497F"/>
    <w:rsid w:val="00E24C5E"/>
    <w:rsid w:val="00E35269"/>
    <w:rsid w:val="00E37F3C"/>
    <w:rsid w:val="00E43D03"/>
    <w:rsid w:val="00E50D90"/>
    <w:rsid w:val="00E51B3A"/>
    <w:rsid w:val="00E55052"/>
    <w:rsid w:val="00E608E4"/>
    <w:rsid w:val="00E64CFF"/>
    <w:rsid w:val="00E742C5"/>
    <w:rsid w:val="00E85FA1"/>
    <w:rsid w:val="00EA22D2"/>
    <w:rsid w:val="00EA3232"/>
    <w:rsid w:val="00EA5E4F"/>
    <w:rsid w:val="00EC5CD8"/>
    <w:rsid w:val="00EC5DB6"/>
    <w:rsid w:val="00ED21E5"/>
    <w:rsid w:val="00ED510C"/>
    <w:rsid w:val="00EE4ABE"/>
    <w:rsid w:val="00EF32CB"/>
    <w:rsid w:val="00EF6014"/>
    <w:rsid w:val="00F07147"/>
    <w:rsid w:val="00F139B0"/>
    <w:rsid w:val="00F13B95"/>
    <w:rsid w:val="00F15201"/>
    <w:rsid w:val="00F21736"/>
    <w:rsid w:val="00F25325"/>
    <w:rsid w:val="00F25C71"/>
    <w:rsid w:val="00F26893"/>
    <w:rsid w:val="00F32978"/>
    <w:rsid w:val="00F404A9"/>
    <w:rsid w:val="00F443F2"/>
    <w:rsid w:val="00F510E3"/>
    <w:rsid w:val="00F53926"/>
    <w:rsid w:val="00F57390"/>
    <w:rsid w:val="00F66D4A"/>
    <w:rsid w:val="00F7393E"/>
    <w:rsid w:val="00F82B34"/>
    <w:rsid w:val="00F8752D"/>
    <w:rsid w:val="00F87AE3"/>
    <w:rsid w:val="00F91750"/>
    <w:rsid w:val="00F91C8D"/>
    <w:rsid w:val="00F95672"/>
    <w:rsid w:val="00FA1909"/>
    <w:rsid w:val="00FA4B35"/>
    <w:rsid w:val="00FB27D8"/>
    <w:rsid w:val="00FB75A6"/>
    <w:rsid w:val="00FC0A91"/>
    <w:rsid w:val="00FC0CCB"/>
    <w:rsid w:val="00FC179C"/>
    <w:rsid w:val="00FC2258"/>
    <w:rsid w:val="00FC2481"/>
    <w:rsid w:val="00FC46E4"/>
    <w:rsid w:val="00FD2550"/>
    <w:rsid w:val="00FD316E"/>
    <w:rsid w:val="00FD3875"/>
    <w:rsid w:val="00FD45FC"/>
    <w:rsid w:val="00FD662D"/>
    <w:rsid w:val="00FD7185"/>
    <w:rsid w:val="00FD7D54"/>
    <w:rsid w:val="00FE45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C27E4A"/>
  <w15:chartTrackingRefBased/>
  <w15:docId w15:val="{E80909A7-5A15-4FB3-ABC4-FA67FD508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55A2"/>
    <w:pPr>
      <w:jc w:val="both"/>
    </w:pPr>
    <w:rPr>
      <w:rFonts w:ascii="Times New (W1)" w:hAnsi="Times New (W1)"/>
      <w:sz w:val="24"/>
      <w:szCs w:val="24"/>
    </w:rPr>
  </w:style>
  <w:style w:type="paragraph" w:styleId="Titre1">
    <w:name w:val="heading 1"/>
    <w:basedOn w:val="Normal"/>
    <w:next w:val="Normal"/>
    <w:link w:val="Titre1Car"/>
    <w:qFormat/>
    <w:rsid w:val="00A01A9D"/>
    <w:pPr>
      <w:keepNext/>
      <w:numPr>
        <w:numId w:val="1"/>
      </w:numPr>
      <w:spacing w:before="120" w:after="120"/>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1"/>
      </w:numPr>
      <w:spacing w:before="120" w:after="120"/>
      <w:jc w:val="left"/>
      <w:outlineLvl w:val="1"/>
    </w:pPr>
    <w:rPr>
      <w:rFonts w:ascii="Arial" w:hAnsi="Arial" w:cs="Arial"/>
      <w:b/>
      <w:bCs/>
      <w:sz w:val="28"/>
      <w:szCs w:val="28"/>
    </w:rPr>
  </w:style>
  <w:style w:type="paragraph" w:styleId="Titre3">
    <w:name w:val="heading 3"/>
    <w:basedOn w:val="Normal"/>
    <w:next w:val="Normal"/>
    <w:qFormat/>
    <w:rsid w:val="00E2497F"/>
    <w:pPr>
      <w:numPr>
        <w:ilvl w:val="2"/>
        <w:numId w:val="1"/>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1"/>
      </w:numPr>
      <w:outlineLvl w:val="3"/>
    </w:pPr>
    <w:rPr>
      <w:rFonts w:ascii="Arial" w:hAnsi="Arial" w:cs="Arial"/>
      <w:b/>
      <w:bCs/>
      <w:color w:val="000080"/>
      <w:u w:val="single"/>
      <w:lang w:val="en-GB"/>
    </w:rPr>
  </w:style>
  <w:style w:type="paragraph" w:styleId="Titre5">
    <w:name w:val="heading 5"/>
    <w:basedOn w:val="Normal"/>
    <w:next w:val="Normal"/>
    <w:qFormat/>
    <w:pPr>
      <w:keepNext/>
      <w:numPr>
        <w:ilvl w:val="4"/>
        <w:numId w:val="1"/>
      </w:numPr>
      <w:outlineLvl w:val="4"/>
    </w:pPr>
    <w:rPr>
      <w:b/>
      <w:bCs/>
      <w:u w:val="single"/>
    </w:rPr>
  </w:style>
  <w:style w:type="paragraph" w:styleId="Titre6">
    <w:name w:val="heading 6"/>
    <w:basedOn w:val="Normal"/>
    <w:next w:val="Normal"/>
    <w:qFormat/>
    <w:pPr>
      <w:numPr>
        <w:ilvl w:val="5"/>
        <w:numId w:val="1"/>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ascii="Arial" w:hAnsi="Arial" w:cs="Arial"/>
    </w:rPr>
  </w:style>
  <w:style w:type="paragraph" w:styleId="Titre8">
    <w:name w:val="heading 8"/>
    <w:basedOn w:val="Normal"/>
    <w:next w:val="Normal"/>
    <w:qFormat/>
    <w:pPr>
      <w:tabs>
        <w:tab w:val="left" w:pos="1440"/>
      </w:tabs>
      <w:spacing w:before="240" w:after="60"/>
      <w:ind w:left="1440" w:hanging="1440"/>
      <w:outlineLvl w:val="7"/>
    </w:pPr>
    <w:rPr>
      <w:rFonts w:ascii="Arial" w:hAnsi="Arial" w:cs="Arial"/>
      <w:i/>
      <w:iCs/>
    </w:rPr>
  </w:style>
  <w:style w:type="paragraph" w:styleId="Titre9">
    <w:name w:val="heading 9"/>
    <w:basedOn w:val="Normal"/>
    <w:next w:val="Normal"/>
    <w:qFormat/>
    <w:pPr>
      <w:tabs>
        <w:tab w:val="left"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rPr>
      <w:sz w:val="22"/>
      <w:szCs w:val="22"/>
    </w:rPr>
  </w:style>
  <w:style w:type="paragraph" w:styleId="Pieddepage">
    <w:name w:val="footer"/>
    <w:basedOn w:val="Normal"/>
    <w:pPr>
      <w:tabs>
        <w:tab w:val="center" w:pos="4536"/>
        <w:tab w:val="right" w:pos="9072"/>
      </w:tabs>
    </w:pPr>
  </w:style>
  <w:style w:type="character" w:styleId="Numrodepage">
    <w:name w:val="page number"/>
    <w:basedOn w:val="Policepardfaut"/>
    <w:semiHidden/>
  </w:style>
  <w:style w:type="paragraph" w:styleId="TM1">
    <w:name w:val="toc 1"/>
    <w:basedOn w:val="Normal"/>
    <w:next w:val="Normal"/>
    <w:semiHidden/>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rPr>
      <w:color w:val="0000FF"/>
      <w:u w:val="single"/>
    </w:rPr>
  </w:style>
  <w:style w:type="paragraph" w:styleId="Notedebasdepage">
    <w:name w:val="footnote text"/>
    <w:basedOn w:val="Normal"/>
    <w:semiHidden/>
    <w:pPr>
      <w:jc w:val="left"/>
    </w:pPr>
  </w:style>
  <w:style w:type="paragraph" w:styleId="TitreTR">
    <w:name w:val="toa heading"/>
    <w:basedOn w:val="Normal"/>
    <w:next w:val="Normal"/>
    <w:semiHidden/>
    <w:pPr>
      <w:spacing w:before="120"/>
      <w:jc w:val="left"/>
    </w:pPr>
    <w:rPr>
      <w:rFonts w:ascii="Arial" w:hAnsi="Arial" w:cs="Arial"/>
      <w:b/>
      <w:bCs/>
    </w:rPr>
  </w:style>
  <w:style w:type="paragraph" w:customStyle="1" w:styleId="texte1">
    <w:name w:val="texte 1"/>
    <w:basedOn w:val="Normal"/>
    <w:rsid w:val="00F82B34"/>
    <w:pPr>
      <w:spacing w:after="100"/>
      <w:ind w:right="38"/>
    </w:pPr>
    <w:rPr>
      <w:rFonts w:ascii="Times New Roman" w:hAnsi="Times New Roman"/>
    </w:rPr>
  </w:style>
  <w:style w:type="character" w:styleId="Marquedecommentaire">
    <w:name w:val="annotation reference"/>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semiHidden/>
    <w:pPr>
      <w:jc w:val="left"/>
    </w:pPr>
    <w:rPr>
      <w:rFonts w:ascii="Times" w:hAnsi="Times" w:cs="Times"/>
      <w:sz w:val="20"/>
      <w:szCs w:val="20"/>
    </w:rPr>
  </w:style>
  <w:style w:type="paragraph" w:styleId="Textedebulles">
    <w:name w:val="Balloon Text"/>
    <w:basedOn w:val="Normal"/>
    <w:semiHidden/>
    <w:rsid w:val="002B7E90"/>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 w:val="20"/>
      <w:szCs w:val="20"/>
    </w:rPr>
  </w:style>
  <w:style w:type="paragraph" w:customStyle="1" w:styleId="2">
    <w:name w:val="2"/>
    <w:basedOn w:val="Normal"/>
    <w:rsid w:val="007F1E60"/>
    <w:pPr>
      <w:adjustRightInd w:val="0"/>
      <w:spacing w:after="160" w:line="240" w:lineRule="exact"/>
    </w:pPr>
    <w:rPr>
      <w:rFonts w:ascii="Times New Roman" w:hAnsi="Times New Roman"/>
      <w:sz w:val="23"/>
      <w:lang w:val="en-US" w:eastAsia="en-US"/>
    </w:rPr>
  </w:style>
  <w:style w:type="character" w:customStyle="1" w:styleId="StyleMarquedecommentaire">
    <w:name w:val="Style Marque de commentaire +"/>
    <w:semiHidden/>
    <w:rsid w:val="003D598A"/>
    <w:rPr>
      <w:rFonts w:ascii="Times New Roman" w:hAnsi="Times New Roman"/>
      <w:vanish w:val="0"/>
      <w:color w:val="0000FF"/>
      <w:sz w:val="24"/>
      <w:vertAlign w:val="superscript"/>
    </w:rPr>
  </w:style>
  <w:style w:type="character" w:customStyle="1" w:styleId="Aubaile">
    <w:name w:val="Aubaile"/>
    <w:semiHidden/>
    <w:rsid w:val="00FD7D54"/>
    <w:rPr>
      <w:rFonts w:ascii="Comic Sans MS" w:hAnsi="Comic Sans MS"/>
      <w:b w:val="0"/>
      <w:bCs w:val="0"/>
      <w:i w:val="0"/>
      <w:iCs w:val="0"/>
      <w:strike w:val="0"/>
      <w:color w:val="000080"/>
      <w:sz w:val="20"/>
      <w:szCs w:val="20"/>
      <w:u w:val="none"/>
    </w:rPr>
  </w:style>
  <w:style w:type="character" w:styleId="Accentuation">
    <w:name w:val="Emphasis"/>
    <w:qFormat/>
    <w:rsid w:val="00566BAA"/>
    <w:rPr>
      <w:i/>
      <w:iCs/>
    </w:rPr>
  </w:style>
  <w:style w:type="character" w:customStyle="1" w:styleId="Titre1Car">
    <w:name w:val="Titre 1 Car"/>
    <w:link w:val="Titre1"/>
    <w:rsid w:val="00BB50AF"/>
    <w:rPr>
      <w:rFonts w:ascii="Arial (W1)" w:hAnsi="Arial (W1)" w:cs="Arial"/>
      <w:b/>
      <w:bCs/>
      <w:caps/>
      <w:sz w:val="28"/>
      <w:szCs w:val="28"/>
      <w:u w:val="single"/>
    </w:rPr>
  </w:style>
  <w:style w:type="table" w:styleId="Grilledutableau">
    <w:name w:val="Table Grid"/>
    <w:basedOn w:val="TableauNormal"/>
    <w:rsid w:val="002C2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rsid w:val="006F0037"/>
    <w:pPr>
      <w:jc w:val="both"/>
    </w:pPr>
    <w:rPr>
      <w:rFonts w:ascii="Times New (W1)" w:hAnsi="Times New (W1)" w:cs="Times New Roman"/>
      <w:b/>
      <w:bCs/>
    </w:rPr>
  </w:style>
  <w:style w:type="character" w:customStyle="1" w:styleId="CommentaireCar">
    <w:name w:val="Commentaire Car"/>
    <w:link w:val="Commentaire"/>
    <w:semiHidden/>
    <w:rsid w:val="006F0037"/>
    <w:rPr>
      <w:rFonts w:ascii="Times" w:hAnsi="Times" w:cs="Times"/>
    </w:rPr>
  </w:style>
  <w:style w:type="character" w:customStyle="1" w:styleId="ObjetducommentaireCar">
    <w:name w:val="Objet du commentaire Car"/>
    <w:link w:val="Objetducommentaire"/>
    <w:rsid w:val="006F0037"/>
    <w:rPr>
      <w:rFonts w:ascii="Times New (W1)" w:hAnsi="Times New (W1)" w:cs="Times"/>
      <w:b/>
      <w:bCs/>
    </w:rPr>
  </w:style>
  <w:style w:type="paragraph" w:customStyle="1" w:styleId="Texte">
    <w:name w:val="Texte"/>
    <w:link w:val="TexteCar"/>
    <w:uiPriority w:val="99"/>
    <w:rsid w:val="00CA12AA"/>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uiPriority w:val="99"/>
    <w:rsid w:val="00CA12A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5516">
      <w:bodyDiv w:val="1"/>
      <w:marLeft w:val="0"/>
      <w:marRight w:val="0"/>
      <w:marTop w:val="0"/>
      <w:marBottom w:val="0"/>
      <w:divBdr>
        <w:top w:val="none" w:sz="0" w:space="0" w:color="auto"/>
        <w:left w:val="none" w:sz="0" w:space="0" w:color="auto"/>
        <w:bottom w:val="none" w:sz="0" w:space="0" w:color="auto"/>
        <w:right w:val="none" w:sz="0" w:space="0" w:color="auto"/>
      </w:divBdr>
    </w:div>
    <w:div w:id="679551531">
      <w:bodyDiv w:val="1"/>
      <w:marLeft w:val="0"/>
      <w:marRight w:val="0"/>
      <w:marTop w:val="0"/>
      <w:marBottom w:val="0"/>
      <w:divBdr>
        <w:top w:val="none" w:sz="0" w:space="0" w:color="auto"/>
        <w:left w:val="none" w:sz="0" w:space="0" w:color="auto"/>
        <w:bottom w:val="none" w:sz="0" w:space="0" w:color="auto"/>
        <w:right w:val="none" w:sz="0" w:space="0" w:color="auto"/>
      </w:divBdr>
    </w:div>
    <w:div w:id="807286930">
      <w:bodyDiv w:val="1"/>
      <w:marLeft w:val="0"/>
      <w:marRight w:val="0"/>
      <w:marTop w:val="0"/>
      <w:marBottom w:val="0"/>
      <w:divBdr>
        <w:top w:val="none" w:sz="0" w:space="0" w:color="auto"/>
        <w:left w:val="none" w:sz="0" w:space="0" w:color="auto"/>
        <w:bottom w:val="none" w:sz="0" w:space="0" w:color="auto"/>
        <w:right w:val="none" w:sz="0" w:space="0" w:color="auto"/>
      </w:divBdr>
    </w:div>
    <w:div w:id="1034765552">
      <w:bodyDiv w:val="1"/>
      <w:marLeft w:val="0"/>
      <w:marRight w:val="0"/>
      <w:marTop w:val="0"/>
      <w:marBottom w:val="0"/>
      <w:divBdr>
        <w:top w:val="none" w:sz="0" w:space="0" w:color="auto"/>
        <w:left w:val="none" w:sz="0" w:space="0" w:color="auto"/>
        <w:bottom w:val="none" w:sz="0" w:space="0" w:color="auto"/>
        <w:right w:val="none" w:sz="0" w:space="0" w:color="auto"/>
      </w:divBdr>
    </w:div>
    <w:div w:id="1163206070">
      <w:bodyDiv w:val="1"/>
      <w:marLeft w:val="0"/>
      <w:marRight w:val="0"/>
      <w:marTop w:val="0"/>
      <w:marBottom w:val="0"/>
      <w:divBdr>
        <w:top w:val="none" w:sz="0" w:space="0" w:color="auto"/>
        <w:left w:val="none" w:sz="0" w:space="0" w:color="auto"/>
        <w:bottom w:val="none" w:sz="0" w:space="0" w:color="auto"/>
        <w:right w:val="none" w:sz="0" w:space="0" w:color="auto"/>
      </w:divBdr>
    </w:div>
    <w:div w:id="1421289960">
      <w:bodyDiv w:val="1"/>
      <w:marLeft w:val="0"/>
      <w:marRight w:val="0"/>
      <w:marTop w:val="0"/>
      <w:marBottom w:val="0"/>
      <w:divBdr>
        <w:top w:val="none" w:sz="0" w:space="0" w:color="auto"/>
        <w:left w:val="none" w:sz="0" w:space="0" w:color="auto"/>
        <w:bottom w:val="none" w:sz="0" w:space="0" w:color="auto"/>
        <w:right w:val="none" w:sz="0" w:space="0" w:color="auto"/>
      </w:divBdr>
    </w:div>
    <w:div w:id="1681396497">
      <w:bodyDiv w:val="1"/>
      <w:marLeft w:val="0"/>
      <w:marRight w:val="0"/>
      <w:marTop w:val="0"/>
      <w:marBottom w:val="0"/>
      <w:divBdr>
        <w:top w:val="none" w:sz="0" w:space="0" w:color="auto"/>
        <w:left w:val="none" w:sz="0" w:space="0" w:color="auto"/>
        <w:bottom w:val="none" w:sz="0" w:space="0" w:color="auto"/>
        <w:right w:val="none" w:sz="0" w:space="0" w:color="auto"/>
      </w:divBdr>
    </w:div>
    <w:div w:id="207862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8D281-44B5-4AF4-BD23-C8727A0CB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LIC Document court</Template>
  <TotalTime>22</TotalTime>
  <Pages>3</Pages>
  <Words>498</Words>
  <Characters>2915</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Titre</vt:lpstr>
    </vt:vector>
  </TitlesOfParts>
  <Company>L'Informatique Communicante</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subject/>
  <dc:creator>anthony.mercier@onf.fr</dc:creator>
  <cp:keywords/>
  <cp:lastModifiedBy>CROCHOT Sandra</cp:lastModifiedBy>
  <cp:revision>10</cp:revision>
  <cp:lastPrinted>2017-03-01T15:43:00Z</cp:lastPrinted>
  <dcterms:created xsi:type="dcterms:W3CDTF">2025-01-03T09:39:00Z</dcterms:created>
  <dcterms:modified xsi:type="dcterms:W3CDTF">2025-04-10T12:52:00Z</dcterms:modified>
</cp:coreProperties>
</file>