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55F0C4B7" w14:textId="3FF3004F"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96665B">
        <w:rPr>
          <w:rFonts w:ascii="Calibri" w:eastAsiaTheme="minorEastAsia" w:hAnsi="Calibri" w:cs="Calibri"/>
          <w:b/>
          <w:bCs/>
          <w:color w:val="000000" w:themeColor="text1"/>
          <w:sz w:val="48"/>
          <w:szCs w:val="48"/>
          <w:lang w:eastAsia="fr-FR"/>
        </w:rPr>
        <w:t xml:space="preserve">Marché public de travaux de remplacement du système de sécurité incendie (SSI) et d’isolement et de calfeutrement pour le bâtiment La Fabrique </w:t>
      </w:r>
    </w:p>
    <w:p w14:paraId="3A9FA8D2" w14:textId="4155B4A5"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r w:rsidRPr="0096665B">
        <w:rPr>
          <w:rFonts w:ascii="Calibri" w:eastAsiaTheme="minorEastAsia" w:hAnsi="Calibri" w:cs="Calibri"/>
          <w:b/>
          <w:bCs/>
          <w:color w:val="000000" w:themeColor="text1"/>
          <w:sz w:val="48"/>
          <w:szCs w:val="48"/>
          <w:lang w:eastAsia="fr-FR"/>
        </w:rPr>
        <w:t>Lot n° 1 : Remplacement du Système de Sécurité Incendie</w:t>
      </w:r>
    </w:p>
    <w:p w14:paraId="6ACDE298" w14:textId="77777777"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2F8B4B0C"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2D3CA2" w:rsidRPr="002D3CA2">
        <w:rPr>
          <w:rFonts w:ascii="Calibri" w:eastAsiaTheme="minorEastAsia" w:hAnsi="Calibri" w:cs="Calibri"/>
          <w:i/>
          <w:iCs/>
          <w:sz w:val="28"/>
          <w:szCs w:val="28"/>
          <w:lang w:eastAsia="fr-FR"/>
        </w:rPr>
        <w:t>CCIR-ART-2025-</w:t>
      </w:r>
      <w:r w:rsidR="00DE4CC0">
        <w:rPr>
          <w:rFonts w:ascii="Calibri" w:eastAsiaTheme="minorEastAsia" w:hAnsi="Calibri" w:cs="Calibri"/>
          <w:i/>
          <w:iCs/>
          <w:sz w:val="28"/>
          <w:szCs w:val="28"/>
          <w:lang w:eastAsia="fr-FR"/>
        </w:rPr>
        <w:t>24</w:t>
      </w:r>
      <w:r w:rsidR="002D3CA2">
        <w:rPr>
          <w:rFonts w:ascii="Calibri" w:eastAsiaTheme="minorEastAsia" w:hAnsi="Calibri" w:cs="Calibri"/>
          <w:i/>
          <w:iCs/>
          <w:sz w:val="28"/>
          <w:szCs w:val="28"/>
          <w:lang w:eastAsia="fr-FR"/>
        </w:rPr>
        <w:t xml:space="preserve"> </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2E02D9AB"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284F0B">
        <w:rPr>
          <w:rFonts w:cstheme="minorHAnsi"/>
          <w:b/>
          <w:sz w:val="20"/>
          <w:szCs w:val="20"/>
        </w:rPr>
        <w:t>s</w:t>
      </w:r>
      <w:r w:rsidRPr="00E77962">
        <w:rPr>
          <w:rFonts w:cstheme="minorHAnsi"/>
          <w:b/>
          <w:sz w:val="20"/>
          <w:szCs w:val="20"/>
        </w:rPr>
        <w:t xml:space="preserve"> critère</w:t>
      </w:r>
      <w:r w:rsidR="00284F0B">
        <w:rPr>
          <w:rFonts w:cstheme="minorHAnsi"/>
          <w:b/>
          <w:sz w:val="20"/>
          <w:szCs w:val="20"/>
        </w:rPr>
        <w:t>s</w:t>
      </w:r>
      <w:r w:rsidRPr="00E77962">
        <w:rPr>
          <w:rFonts w:cstheme="minorHAnsi"/>
          <w:b/>
          <w:sz w:val="20"/>
          <w:szCs w:val="20"/>
        </w:rPr>
        <w:t xml:space="preserve"> « Valeur technique de l’offre »</w:t>
      </w:r>
      <w:r w:rsidR="00284F0B">
        <w:rPr>
          <w:rFonts w:cstheme="minorHAnsi"/>
          <w:b/>
          <w:sz w:val="20"/>
          <w:szCs w:val="20"/>
        </w:rPr>
        <w:t xml:space="preserve"> et de développement durable</w:t>
      </w:r>
      <w:r w:rsidRPr="00E77962">
        <w:rPr>
          <w:rFonts w:cstheme="minorHAnsi"/>
          <w:b/>
          <w:sz w:val="20"/>
          <w:szCs w:val="20"/>
        </w:rPr>
        <w:t>, tel</w:t>
      </w:r>
      <w:r w:rsidR="00284F0B">
        <w:rPr>
          <w:rFonts w:cstheme="minorHAnsi"/>
          <w:b/>
          <w:sz w:val="20"/>
          <w:szCs w:val="20"/>
        </w:rPr>
        <w:t>s</w:t>
      </w:r>
      <w:r w:rsidRPr="00E77962">
        <w:rPr>
          <w:rFonts w:cstheme="minorHAnsi"/>
          <w:b/>
          <w:sz w:val="20"/>
          <w:szCs w:val="20"/>
        </w:rPr>
        <w:t xml:space="preserve"> que défini</w:t>
      </w:r>
      <w:r w:rsidR="00284F0B">
        <w:rPr>
          <w:rFonts w:cstheme="minorHAnsi"/>
          <w:b/>
          <w:sz w:val="20"/>
          <w:szCs w:val="20"/>
        </w:rPr>
        <w:t>s</w:t>
      </w:r>
      <w:r w:rsidRPr="00E77962">
        <w:rPr>
          <w:rFonts w:cstheme="minorHAnsi"/>
          <w:b/>
          <w:sz w:val="20"/>
          <w:szCs w:val="20"/>
        </w:rPr>
        <w:t xml:space="preserve"> à l’article 7.2.1 du règlement de la consultation </w:t>
      </w:r>
      <w:r w:rsidR="00D65A5F">
        <w:rPr>
          <w:rFonts w:cstheme="minorHAnsi"/>
          <w:b/>
          <w:sz w:val="20"/>
          <w:szCs w:val="20"/>
        </w:rPr>
        <w:t xml:space="preserve">– </w:t>
      </w:r>
      <w:r w:rsidR="00D65A5F" w:rsidRPr="005E4ED6">
        <w:rPr>
          <w:rFonts w:cstheme="minorHAnsi"/>
          <w:b/>
          <w:sz w:val="20"/>
          <w:szCs w:val="20"/>
          <w:u w:val="single"/>
        </w:rPr>
        <w:t xml:space="preserve">à remettre pour </w:t>
      </w:r>
      <w:r w:rsidR="0096665B">
        <w:rPr>
          <w:rFonts w:cstheme="minorHAnsi"/>
          <w:b/>
          <w:sz w:val="20"/>
          <w:szCs w:val="20"/>
          <w:u w:val="single"/>
        </w:rPr>
        <w:t>le lot visé en page de garde</w:t>
      </w:r>
      <w:r w:rsidR="00D65A5F">
        <w:rPr>
          <w:rFonts w:cstheme="minorHAnsi"/>
          <w:b/>
          <w:sz w:val="20"/>
          <w:szCs w:val="20"/>
        </w:rPr>
        <w:t xml:space="preserve">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7022AE6" w14:textId="3441A898" w:rsidR="0096665B" w:rsidRDefault="003F3798"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0096665B" w:rsidRPr="0096665B">
        <w:rPr>
          <w:rFonts w:eastAsia="Meiryo" w:cstheme="minorHAnsi"/>
          <w:color w:val="262626"/>
          <w:kern w:val="0"/>
          <w:sz w:val="20"/>
          <w:szCs w:val="20"/>
          <w:u w:val="single"/>
          <w:lang w:eastAsia="fr-FR"/>
          <w14:ligatures w14:val="none"/>
        </w:rPr>
        <w:t>des moyens humains affectés aux travaux objet de la présente consultation, pour la période de préparation et l’exécution des travaux, s’agissant du responsable travaux et des compagnons, au regard de leur nombre, de la composition de l’équipe dédiée, de leurs compétences, expériences et qualifications</w:t>
      </w:r>
      <w:r w:rsidR="000E6F41">
        <w:rPr>
          <w:rFonts w:eastAsia="Meiryo" w:cstheme="minorHAnsi"/>
          <w:color w:val="262626"/>
          <w:kern w:val="0"/>
          <w:sz w:val="20"/>
          <w:szCs w:val="20"/>
          <w:u w:val="single"/>
          <w:lang w:eastAsia="fr-FR"/>
          <w14:ligatures w14:val="none"/>
        </w:rPr>
        <w:t>, via notamment un organigramme de l’ensemble de l’équipe dédiée et les CV</w:t>
      </w:r>
    </w:p>
    <w:p w14:paraId="66F45589" w14:textId="77777777" w:rsidR="00B24E37" w:rsidRDefault="00B24E37" w:rsidP="00E77962">
      <w:pPr>
        <w:rPr>
          <w:rFonts w:eastAsia="Meiryo" w:cstheme="minorHAnsi"/>
          <w:color w:val="262626"/>
          <w:kern w:val="0"/>
          <w:sz w:val="20"/>
          <w:szCs w:val="20"/>
          <w:lang w:eastAsia="fr-FR"/>
          <w14:ligatures w14:val="none"/>
        </w:rPr>
      </w:pPr>
    </w:p>
    <w:p w14:paraId="3C0D3C4A" w14:textId="62CEC1F7" w:rsidR="00E77962" w:rsidRDefault="00E77962" w:rsidP="00E77962">
      <w:pPr>
        <w:rPr>
          <w:rFonts w:eastAsia="Meiryo" w:cstheme="minorHAnsi"/>
          <w:color w:val="262626"/>
          <w:kern w:val="0"/>
          <w:sz w:val="20"/>
          <w:szCs w:val="20"/>
          <w:lang w:eastAsia="fr-FR"/>
          <w14:ligatures w14:val="none"/>
        </w:rPr>
      </w:pPr>
    </w:p>
    <w:p w14:paraId="30F40DD4" w14:textId="77777777" w:rsidR="00E77962" w:rsidRPr="00E77962" w:rsidRDefault="00E77962" w:rsidP="00E77962">
      <w:pPr>
        <w:rPr>
          <w:rFonts w:eastAsia="Meiryo" w:cstheme="minorHAnsi"/>
          <w:color w:val="262626"/>
          <w:kern w:val="0"/>
          <w:sz w:val="20"/>
          <w:szCs w:val="20"/>
          <w:lang w:eastAsia="fr-FR"/>
          <w14:ligatures w14:val="none"/>
        </w:rPr>
      </w:pPr>
    </w:p>
    <w:p w14:paraId="1AA452BC" w14:textId="77777777" w:rsidR="0096665B" w:rsidRDefault="00851D74" w:rsidP="00E77962">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E77962">
        <w:rPr>
          <w:rFonts w:eastAsia="Meiryo" w:cstheme="minorHAnsi"/>
          <w:color w:val="262626"/>
          <w:kern w:val="0"/>
          <w:sz w:val="20"/>
          <w:szCs w:val="20"/>
          <w:u w:val="single"/>
          <w:lang w:eastAsia="fr-FR"/>
          <w14:ligatures w14:val="none"/>
        </w:rPr>
        <w:t xml:space="preserve">Description </w:t>
      </w:r>
      <w:r w:rsidR="0096665B" w:rsidRPr="0096665B">
        <w:rPr>
          <w:rFonts w:eastAsia="Meiryo" w:cstheme="minorHAnsi"/>
          <w:color w:val="262626"/>
          <w:kern w:val="0"/>
          <w:sz w:val="20"/>
          <w:szCs w:val="20"/>
          <w:u w:val="single"/>
          <w:lang w:eastAsia="fr-FR"/>
          <w14:ligatures w14:val="none"/>
        </w:rPr>
        <w:t xml:space="preserve">de la méthodologie d’exécution des travaux proposée ainsi que des mesures proposées pour les travaux en milieux occupés et la continuité de service </w:t>
      </w:r>
    </w:p>
    <w:p w14:paraId="1BE251BC" w14:textId="574B7743"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392C3E6B" w14:textId="77777777" w:rsidR="0096665B" w:rsidRDefault="0096665B"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0D2DC5DF" w14:textId="65D18CC5" w:rsidR="0096665B" w:rsidRPr="0096665B" w:rsidRDefault="0096665B" w:rsidP="0096665B">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96665B">
        <w:rPr>
          <w:rFonts w:eastAsia="Meiryo" w:cstheme="minorHAnsi"/>
          <w:color w:val="262626"/>
          <w:kern w:val="0"/>
          <w:sz w:val="20"/>
          <w:szCs w:val="20"/>
          <w:u w:val="single"/>
          <w:lang w:eastAsia="fr-FR"/>
          <w14:ligatures w14:val="none"/>
        </w:rPr>
        <w:t>Description des fournitures et matériaux dédiés à la réalisation des travaux, via notamment les fiches techniques</w:t>
      </w:r>
    </w:p>
    <w:p w14:paraId="052B3968" w14:textId="557B6238"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7973EFB5" w14:textId="0C3B9581" w:rsidR="00B24E37"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40E3BD86" w14:textId="09D246EE" w:rsidR="0096665B"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Planning prévisionnel </w:t>
      </w:r>
      <w:r w:rsidR="00FF576C" w:rsidRPr="00FF576C">
        <w:rPr>
          <w:rFonts w:eastAsia="Meiryo" w:cstheme="minorHAnsi"/>
          <w:color w:val="262626"/>
          <w:kern w:val="0"/>
          <w:sz w:val="20"/>
          <w:szCs w:val="20"/>
          <w:u w:val="single"/>
          <w:lang w:eastAsia="fr-FR"/>
          <w14:ligatures w14:val="none"/>
        </w:rPr>
        <w:t>détaillant l</w:t>
      </w:r>
      <w:r w:rsidR="0096665B">
        <w:rPr>
          <w:rFonts w:eastAsia="Meiryo" w:cstheme="minorHAnsi"/>
          <w:color w:val="262626"/>
          <w:kern w:val="0"/>
          <w:sz w:val="20"/>
          <w:szCs w:val="20"/>
          <w:u w:val="single"/>
          <w:lang w:eastAsia="fr-FR"/>
          <w14:ligatures w14:val="none"/>
        </w:rPr>
        <w:t>’ensemble d</w:t>
      </w:r>
      <w:r w:rsidR="00FF576C" w:rsidRPr="00FF576C">
        <w:rPr>
          <w:rFonts w:eastAsia="Meiryo" w:cstheme="minorHAnsi"/>
          <w:color w:val="262626"/>
          <w:kern w:val="0"/>
          <w:sz w:val="20"/>
          <w:szCs w:val="20"/>
          <w:u w:val="single"/>
          <w:lang w:eastAsia="fr-FR"/>
          <w14:ligatures w14:val="none"/>
        </w:rPr>
        <w:t xml:space="preserve">es moyens humains </w:t>
      </w:r>
      <w:r w:rsidR="0096665B" w:rsidRPr="0096665B">
        <w:rPr>
          <w:rFonts w:eastAsia="Meiryo" w:cstheme="minorHAnsi"/>
          <w:color w:val="262626"/>
          <w:kern w:val="0"/>
          <w:sz w:val="20"/>
          <w:szCs w:val="20"/>
          <w:u w:val="single"/>
          <w:lang w:eastAsia="fr-FR"/>
          <w14:ligatures w14:val="none"/>
        </w:rPr>
        <w:t xml:space="preserve">(humains et matériels) dédiés visant à </w:t>
      </w:r>
      <w:r w:rsidR="00284F0B">
        <w:rPr>
          <w:rFonts w:eastAsia="Meiryo" w:cstheme="minorHAnsi"/>
          <w:color w:val="262626"/>
          <w:kern w:val="0"/>
          <w:sz w:val="20"/>
          <w:szCs w:val="20"/>
          <w:u w:val="single"/>
          <w:lang w:eastAsia="fr-FR"/>
          <w14:ligatures w14:val="none"/>
        </w:rPr>
        <w:t>détailler</w:t>
      </w:r>
      <w:r w:rsidR="0096665B" w:rsidRPr="0096665B">
        <w:rPr>
          <w:rFonts w:eastAsia="Meiryo" w:cstheme="minorHAnsi"/>
          <w:color w:val="262626"/>
          <w:kern w:val="0"/>
          <w:sz w:val="20"/>
          <w:szCs w:val="20"/>
          <w:u w:val="single"/>
          <w:lang w:eastAsia="fr-FR"/>
          <w14:ligatures w14:val="none"/>
        </w:rPr>
        <w:t xml:space="preserve"> les délais proposés </w:t>
      </w:r>
      <w:r w:rsidR="0096665B">
        <w:rPr>
          <w:rFonts w:eastAsia="Meiryo" w:cstheme="minorHAnsi"/>
          <w:color w:val="262626"/>
          <w:kern w:val="0"/>
          <w:sz w:val="20"/>
          <w:szCs w:val="20"/>
          <w:u w:val="single"/>
          <w:lang w:eastAsia="fr-FR"/>
          <w14:ligatures w14:val="none"/>
        </w:rPr>
        <w:t>ainsi que l</w:t>
      </w:r>
      <w:r w:rsidR="0096665B" w:rsidRPr="0096665B">
        <w:rPr>
          <w:rFonts w:eastAsia="Meiryo" w:cstheme="minorHAnsi"/>
          <w:color w:val="262626"/>
          <w:kern w:val="0"/>
          <w:sz w:val="20"/>
          <w:szCs w:val="20"/>
          <w:u w:val="single"/>
          <w:lang w:eastAsia="fr-FR"/>
          <w14:ligatures w14:val="none"/>
        </w:rPr>
        <w:t>es délais optimisés proposés par le soumissionnaire, pour la période de préparation et les délais d'exécution des travaux, dans le respect d'une réalisation des opérations préalables à la réception le 30 juin 2025 au plus tard</w:t>
      </w:r>
    </w:p>
    <w:p w14:paraId="1A5547DE" w14:textId="54B2D5C8"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6BC03418"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0B77F3EF" w14:textId="2E771687"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Pr="003F3798">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0E6F41"/>
    <w:rsid w:val="00284F0B"/>
    <w:rsid w:val="002D3CA2"/>
    <w:rsid w:val="0033515B"/>
    <w:rsid w:val="003E15E9"/>
    <w:rsid w:val="003F3798"/>
    <w:rsid w:val="005E4ED6"/>
    <w:rsid w:val="006769E7"/>
    <w:rsid w:val="006D041F"/>
    <w:rsid w:val="006D7844"/>
    <w:rsid w:val="00851D74"/>
    <w:rsid w:val="00965F93"/>
    <w:rsid w:val="0096665B"/>
    <w:rsid w:val="009F298C"/>
    <w:rsid w:val="00B24E37"/>
    <w:rsid w:val="00BA0725"/>
    <w:rsid w:val="00CD2449"/>
    <w:rsid w:val="00D65A5F"/>
    <w:rsid w:val="00DE4CC0"/>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Objetducommentaire">
    <w:name w:val="annotation subject"/>
    <w:basedOn w:val="Commentaire"/>
    <w:next w:val="Commentaire"/>
    <w:link w:val="ObjetducommentaireCar"/>
    <w:uiPriority w:val="99"/>
    <w:semiHidden/>
    <w:unhideWhenUsed/>
    <w:rsid w:val="00BA0725"/>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BA0725"/>
    <w:rPr>
      <w:b/>
      <w:bCs/>
      <w:color w:val="262626"/>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342</Words>
  <Characters>1886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18</cp:revision>
  <dcterms:created xsi:type="dcterms:W3CDTF">2024-04-25T14:15:00Z</dcterms:created>
  <dcterms:modified xsi:type="dcterms:W3CDTF">2025-04-10T12:38:00Z</dcterms:modified>
</cp:coreProperties>
</file>