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B76F5" w14:textId="6FAECCA8" w:rsidR="001B15AE" w:rsidRDefault="001B15AE" w:rsidP="001B15AE">
      <w:pPr>
        <w:pStyle w:val="Standard"/>
        <w:rPr>
          <w:rFonts w:ascii="Georgia" w:hAnsi="Georgia" w:cs="Georgia"/>
          <w:b/>
          <w:bCs/>
          <w:i/>
          <w:iCs/>
          <w:sz w:val="28"/>
          <w:szCs w:val="22"/>
        </w:rPr>
      </w:pPr>
      <w:r>
        <w:rPr>
          <w:noProof/>
        </w:rPr>
        <w:drawing>
          <wp:inline distT="0" distB="0" distL="0" distR="0" wp14:anchorId="1FEE2A5E" wp14:editId="0EDC09D4">
            <wp:extent cx="2647950" cy="1162050"/>
            <wp:effectExtent l="0" t="0" r="0" b="0"/>
            <wp:docPr id="5" name="Image 19" descr="image signature du Crous de N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9" descr="image signature du Crous de Nantes"/>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7950" cy="1162050"/>
                    </a:xfrm>
                    <a:prstGeom prst="rect">
                      <a:avLst/>
                    </a:prstGeom>
                    <a:noFill/>
                    <a:ln>
                      <a:noFill/>
                    </a:ln>
                  </pic:spPr>
                </pic:pic>
              </a:graphicData>
            </a:graphic>
          </wp:inline>
        </w:drawing>
      </w:r>
    </w:p>
    <w:p w14:paraId="0EE6A277" w14:textId="77777777" w:rsidR="001B15AE" w:rsidRDefault="001B15AE" w:rsidP="00D63A0C">
      <w:pPr>
        <w:pStyle w:val="Standard"/>
        <w:jc w:val="center"/>
        <w:rPr>
          <w:rFonts w:ascii="Georgia" w:hAnsi="Georgia" w:cs="Georgia"/>
          <w:b/>
          <w:bCs/>
          <w:i/>
          <w:iCs/>
          <w:sz w:val="28"/>
          <w:szCs w:val="22"/>
        </w:rPr>
      </w:pPr>
    </w:p>
    <w:p w14:paraId="57128969" w14:textId="77777777" w:rsidR="001B15AE" w:rsidRDefault="001B15AE" w:rsidP="00D63A0C">
      <w:pPr>
        <w:pStyle w:val="Standard"/>
        <w:jc w:val="center"/>
        <w:rPr>
          <w:rFonts w:ascii="Georgia" w:hAnsi="Georgia" w:cs="Georgia"/>
          <w:b/>
          <w:bCs/>
          <w:i/>
          <w:iCs/>
          <w:sz w:val="28"/>
          <w:szCs w:val="22"/>
        </w:rPr>
      </w:pPr>
    </w:p>
    <w:p w14:paraId="7AA0F676" w14:textId="77777777" w:rsidR="001B15AE" w:rsidRPr="003D1645" w:rsidRDefault="001B15AE" w:rsidP="00D63A0C">
      <w:pPr>
        <w:pStyle w:val="Standard"/>
        <w:jc w:val="center"/>
        <w:rPr>
          <w:rFonts w:ascii="Arial" w:hAnsi="Arial" w:cs="Arial"/>
          <w:b/>
          <w:bCs/>
          <w:i/>
          <w:iCs/>
          <w:sz w:val="28"/>
          <w:szCs w:val="22"/>
        </w:rPr>
      </w:pPr>
    </w:p>
    <w:p w14:paraId="2AD356BD" w14:textId="4B87D674" w:rsidR="006404DF" w:rsidRPr="0005481C" w:rsidRDefault="003D1645" w:rsidP="00226373">
      <w:pPr>
        <w:pStyle w:val="Standard"/>
        <w:jc w:val="center"/>
        <w:rPr>
          <w:rFonts w:ascii="Arial" w:hAnsi="Arial" w:cs="Arial"/>
          <w:color w:val="000000"/>
          <w:sz w:val="22"/>
          <w:szCs w:val="22"/>
        </w:rPr>
      </w:pPr>
      <w:r w:rsidRPr="0005481C">
        <w:rPr>
          <w:rFonts w:ascii="Arial" w:hAnsi="Arial" w:cs="Arial"/>
          <w:color w:val="000000"/>
          <w:sz w:val="22"/>
          <w:szCs w:val="22"/>
        </w:rPr>
        <w:t>Travaux d</w:t>
      </w:r>
      <w:r w:rsidR="00415FCB">
        <w:rPr>
          <w:rFonts w:ascii="Arial" w:hAnsi="Arial" w:cs="Arial"/>
          <w:color w:val="000000"/>
          <w:sz w:val="22"/>
          <w:szCs w:val="22"/>
        </w:rPr>
        <w:t xml:space="preserve">’aménagement </w:t>
      </w:r>
      <w:r w:rsidR="00505840">
        <w:rPr>
          <w:rFonts w:ascii="Arial" w:hAnsi="Arial" w:cs="Arial"/>
          <w:color w:val="000000"/>
          <w:sz w:val="22"/>
          <w:szCs w:val="22"/>
        </w:rPr>
        <w:t>d’un espace scénique</w:t>
      </w:r>
    </w:p>
    <w:p w14:paraId="6F14271D" w14:textId="77777777" w:rsidR="003D1645" w:rsidRPr="0005481C" w:rsidRDefault="003D1645" w:rsidP="00D63A0C">
      <w:pPr>
        <w:pStyle w:val="Standard"/>
        <w:jc w:val="center"/>
        <w:rPr>
          <w:rFonts w:ascii="Arial" w:hAnsi="Arial" w:cs="Arial"/>
          <w:b/>
          <w:bCs/>
          <w:i/>
          <w:iCs/>
          <w:sz w:val="22"/>
          <w:szCs w:val="22"/>
        </w:rPr>
      </w:pPr>
    </w:p>
    <w:p w14:paraId="21946A89" w14:textId="56FE605E" w:rsidR="006B4005" w:rsidRPr="0005481C" w:rsidRDefault="006404DF">
      <w:pPr>
        <w:pStyle w:val="Standard"/>
        <w:jc w:val="center"/>
        <w:rPr>
          <w:rFonts w:ascii="Arial" w:hAnsi="Arial" w:cs="Arial"/>
          <w:b/>
          <w:bCs/>
          <w:sz w:val="22"/>
          <w:szCs w:val="22"/>
        </w:rPr>
      </w:pPr>
      <w:r w:rsidRPr="0005481C">
        <w:rPr>
          <w:rFonts w:ascii="Arial" w:hAnsi="Arial" w:cs="Arial"/>
          <w:b/>
          <w:bCs/>
          <w:sz w:val="22"/>
          <w:szCs w:val="22"/>
        </w:rPr>
        <w:t>Marché n°</w:t>
      </w:r>
      <w:r w:rsidR="00830161" w:rsidRPr="0005481C">
        <w:rPr>
          <w:rFonts w:ascii="Arial" w:hAnsi="Arial" w:cs="Arial"/>
          <w:b/>
          <w:bCs/>
          <w:sz w:val="22"/>
          <w:szCs w:val="22"/>
        </w:rPr>
        <w:t>2</w:t>
      </w:r>
      <w:r w:rsidR="00794316">
        <w:rPr>
          <w:rFonts w:ascii="Arial" w:hAnsi="Arial" w:cs="Arial"/>
          <w:b/>
          <w:bCs/>
          <w:sz w:val="22"/>
          <w:szCs w:val="22"/>
        </w:rPr>
        <w:t>5</w:t>
      </w:r>
      <w:r w:rsidR="00830161" w:rsidRPr="0005481C">
        <w:rPr>
          <w:rFonts w:ascii="Arial" w:hAnsi="Arial" w:cs="Arial"/>
          <w:b/>
          <w:bCs/>
          <w:sz w:val="22"/>
          <w:szCs w:val="22"/>
        </w:rPr>
        <w:t xml:space="preserve"> </w:t>
      </w:r>
      <w:r w:rsidRPr="0005481C">
        <w:rPr>
          <w:rFonts w:ascii="Arial" w:hAnsi="Arial" w:cs="Arial"/>
          <w:b/>
          <w:bCs/>
          <w:sz w:val="22"/>
          <w:szCs w:val="22"/>
        </w:rPr>
        <w:t>PAT</w:t>
      </w:r>
      <w:r w:rsidR="00830161" w:rsidRPr="0005481C">
        <w:rPr>
          <w:rFonts w:ascii="Arial" w:hAnsi="Arial" w:cs="Arial"/>
          <w:b/>
          <w:bCs/>
          <w:sz w:val="22"/>
          <w:szCs w:val="22"/>
        </w:rPr>
        <w:t xml:space="preserve"> 0</w:t>
      </w:r>
      <w:r w:rsidR="00794316">
        <w:rPr>
          <w:rFonts w:ascii="Arial" w:hAnsi="Arial" w:cs="Arial"/>
          <w:b/>
          <w:bCs/>
          <w:sz w:val="22"/>
          <w:szCs w:val="22"/>
        </w:rPr>
        <w:t>5 ANGERS SCENE</w:t>
      </w:r>
    </w:p>
    <w:p w14:paraId="61E7B1C3" w14:textId="77777777" w:rsidR="006404DF" w:rsidRPr="0005481C" w:rsidRDefault="006404DF">
      <w:pPr>
        <w:pStyle w:val="Standard"/>
        <w:jc w:val="center"/>
        <w:rPr>
          <w:rFonts w:ascii="Arial" w:hAnsi="Arial" w:cs="Arial"/>
          <w:b/>
          <w:bCs/>
          <w:i/>
          <w:iCs/>
          <w:sz w:val="22"/>
          <w:szCs w:val="22"/>
        </w:rPr>
      </w:pPr>
    </w:p>
    <w:p w14:paraId="55C7BDC5" w14:textId="77777777" w:rsidR="00245216" w:rsidRPr="0005481C" w:rsidRDefault="00245216" w:rsidP="00EC6D4E">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p>
    <w:p w14:paraId="33F8403F" w14:textId="62B268A2" w:rsidR="00794316" w:rsidRDefault="006C5510" w:rsidP="00794316">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sidRPr="0005481C">
        <w:rPr>
          <w:rFonts w:ascii="Arial" w:hAnsi="Arial" w:cs="Arial"/>
          <w:b/>
          <w:bCs/>
          <w:sz w:val="22"/>
          <w:szCs w:val="22"/>
        </w:rPr>
        <w:t>CADRE DE MEMOIRE TECHNIQUE</w:t>
      </w:r>
      <w:r w:rsidR="00794316">
        <w:rPr>
          <w:rFonts w:ascii="Arial" w:hAnsi="Arial" w:cs="Arial"/>
          <w:b/>
          <w:bCs/>
          <w:sz w:val="22"/>
          <w:szCs w:val="22"/>
        </w:rPr>
        <w:t xml:space="preserve"> comprend :</w:t>
      </w:r>
    </w:p>
    <w:p w14:paraId="4ADA5675" w14:textId="00C40DEA" w:rsidR="00794316" w:rsidRDefault="00794316" w:rsidP="00794316">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Pr>
          <w:rFonts w:ascii="Arial" w:hAnsi="Arial" w:cs="Arial"/>
          <w:b/>
          <w:bCs/>
          <w:sz w:val="22"/>
          <w:szCs w:val="22"/>
        </w:rPr>
        <w:t>-une note méthodologique de 5 pages maximum</w:t>
      </w:r>
    </w:p>
    <w:p w14:paraId="1A4A300E" w14:textId="069DD53B" w:rsidR="00794316" w:rsidRDefault="00794316" w:rsidP="00794316">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Pr>
          <w:rFonts w:ascii="Arial" w:hAnsi="Arial" w:cs="Arial"/>
          <w:b/>
          <w:bCs/>
          <w:sz w:val="22"/>
          <w:szCs w:val="22"/>
        </w:rPr>
        <w:t xml:space="preserve">- </w:t>
      </w:r>
      <w:r w:rsidR="00F178E5">
        <w:rPr>
          <w:rFonts w:ascii="Arial" w:hAnsi="Arial" w:cs="Arial"/>
          <w:b/>
          <w:bCs/>
          <w:sz w:val="22"/>
          <w:szCs w:val="22"/>
        </w:rPr>
        <w:t xml:space="preserve">une </w:t>
      </w:r>
      <w:r>
        <w:rPr>
          <w:rFonts w:ascii="Arial" w:hAnsi="Arial" w:cs="Arial"/>
          <w:b/>
          <w:bCs/>
          <w:sz w:val="22"/>
          <w:szCs w:val="22"/>
        </w:rPr>
        <w:t>annexe</w:t>
      </w:r>
      <w:r w:rsidR="00F178E5">
        <w:rPr>
          <w:rFonts w:ascii="Arial" w:hAnsi="Arial" w:cs="Arial"/>
          <w:b/>
          <w:bCs/>
          <w:sz w:val="22"/>
          <w:szCs w:val="22"/>
        </w:rPr>
        <w:t xml:space="preserve"> avec</w:t>
      </w:r>
      <w:r>
        <w:rPr>
          <w:rFonts w:ascii="Arial" w:hAnsi="Arial" w:cs="Arial"/>
          <w:b/>
          <w:bCs/>
          <w:sz w:val="22"/>
          <w:szCs w:val="22"/>
        </w:rPr>
        <w:t xml:space="preserve"> liste de</w:t>
      </w:r>
      <w:r w:rsidR="00F178E5">
        <w:rPr>
          <w:rFonts w:ascii="Arial" w:hAnsi="Arial" w:cs="Arial"/>
          <w:b/>
          <w:bCs/>
          <w:sz w:val="22"/>
          <w:szCs w:val="22"/>
        </w:rPr>
        <w:t>s</w:t>
      </w:r>
      <w:r>
        <w:rPr>
          <w:rFonts w:ascii="Arial" w:hAnsi="Arial" w:cs="Arial"/>
          <w:b/>
          <w:bCs/>
          <w:sz w:val="22"/>
          <w:szCs w:val="22"/>
        </w:rPr>
        <w:t xml:space="preserve"> références de 5 pages maximum</w:t>
      </w:r>
    </w:p>
    <w:p w14:paraId="65D145C5" w14:textId="77777777" w:rsidR="0005481C" w:rsidRPr="004128CE" w:rsidRDefault="0005481C" w:rsidP="0005481C">
      <w:pPr>
        <w:pStyle w:val="Corpsperso1"/>
        <w:pBdr>
          <w:top w:val="single" w:sz="4" w:space="1" w:color="auto"/>
          <w:left w:val="single" w:sz="4" w:space="4" w:color="auto"/>
          <w:bottom w:val="single" w:sz="4" w:space="1" w:color="auto"/>
          <w:right w:val="single" w:sz="4" w:space="4" w:color="auto"/>
        </w:pBdr>
      </w:pPr>
      <w:r w:rsidRPr="004128CE">
        <w:t>La notation du crit</w:t>
      </w:r>
      <w:r w:rsidRPr="004128CE">
        <w:rPr>
          <w:rFonts w:cs="Marianne"/>
        </w:rPr>
        <w:t>è</w:t>
      </w:r>
      <w:r w:rsidRPr="004128CE">
        <w:t>re Valeur Technique sera bas</w:t>
      </w:r>
      <w:r w:rsidRPr="004128CE">
        <w:rPr>
          <w:rFonts w:cs="Marianne"/>
        </w:rPr>
        <w:t>é</w:t>
      </w:r>
      <w:r w:rsidRPr="004128CE">
        <w:t>e uniquement sur ce Cadre de R</w:t>
      </w:r>
      <w:r w:rsidRPr="004128CE">
        <w:rPr>
          <w:rFonts w:cs="Marianne"/>
        </w:rPr>
        <w:t>é</w:t>
      </w:r>
      <w:r w:rsidRPr="004128CE">
        <w:t>ponse Technique, aucune partie suppl</w:t>
      </w:r>
      <w:r w:rsidRPr="004128CE">
        <w:rPr>
          <w:rFonts w:cs="Marianne"/>
        </w:rPr>
        <w:t>é</w:t>
      </w:r>
      <w:r w:rsidRPr="004128CE">
        <w:t>mentaire, aucun renvoi ou pièce-jointe ne sera pris en considération par le pouvoir adjudicateur.</w:t>
      </w:r>
    </w:p>
    <w:p w14:paraId="131F13B8" w14:textId="4BC236DD" w:rsidR="0005481C" w:rsidRPr="0005481C" w:rsidRDefault="00555F03" w:rsidP="00EC6D4E">
      <w:pPr>
        <w:pStyle w:val="Standard"/>
        <w:pBdr>
          <w:top w:val="single" w:sz="2" w:space="1" w:color="000000"/>
          <w:left w:val="single" w:sz="2" w:space="1" w:color="000000"/>
          <w:bottom w:val="single" w:sz="2" w:space="1" w:color="000000"/>
          <w:right w:val="single" w:sz="2" w:space="1" w:color="000000"/>
        </w:pBdr>
        <w:shd w:val="clear" w:color="auto" w:fill="E7E6E6" w:themeFill="background2"/>
        <w:jc w:val="center"/>
        <w:rPr>
          <w:rFonts w:ascii="Arial" w:hAnsi="Arial" w:cs="Arial"/>
          <w:b/>
          <w:bCs/>
          <w:sz w:val="22"/>
          <w:szCs w:val="22"/>
        </w:rPr>
      </w:pPr>
      <w:r>
        <w:rPr>
          <w:rFonts w:ascii="Arial" w:hAnsi="Arial" w:cs="Arial"/>
          <w:b/>
          <w:bCs/>
          <w:sz w:val="22"/>
          <w:szCs w:val="22"/>
        </w:rPr>
        <w:t xml:space="preserve">Cf Points </w:t>
      </w:r>
      <w:r w:rsidR="00794316">
        <w:rPr>
          <w:rFonts w:ascii="Arial" w:hAnsi="Arial" w:cs="Arial"/>
          <w:b/>
          <w:bCs/>
          <w:sz w:val="22"/>
          <w:szCs w:val="22"/>
        </w:rPr>
        <w:t>6</w:t>
      </w:r>
      <w:r>
        <w:rPr>
          <w:rFonts w:ascii="Arial" w:hAnsi="Arial" w:cs="Arial"/>
          <w:b/>
          <w:bCs/>
          <w:sz w:val="22"/>
          <w:szCs w:val="22"/>
        </w:rPr>
        <w:t xml:space="preserve">.4.3 et </w:t>
      </w:r>
      <w:r w:rsidR="00794316">
        <w:rPr>
          <w:rFonts w:ascii="Arial" w:hAnsi="Arial" w:cs="Arial"/>
          <w:b/>
          <w:bCs/>
          <w:sz w:val="22"/>
          <w:szCs w:val="22"/>
        </w:rPr>
        <w:t xml:space="preserve">7.5.3 </w:t>
      </w:r>
      <w:r>
        <w:rPr>
          <w:rFonts w:ascii="Arial" w:hAnsi="Arial" w:cs="Arial"/>
          <w:b/>
          <w:bCs/>
          <w:sz w:val="22"/>
          <w:szCs w:val="22"/>
        </w:rPr>
        <w:t>du RC n°202</w:t>
      </w:r>
      <w:r w:rsidR="00794316">
        <w:rPr>
          <w:rFonts w:ascii="Arial" w:hAnsi="Arial" w:cs="Arial"/>
          <w:b/>
          <w:bCs/>
          <w:sz w:val="22"/>
          <w:szCs w:val="22"/>
        </w:rPr>
        <w:t>5</w:t>
      </w:r>
      <w:r>
        <w:rPr>
          <w:rFonts w:ascii="Arial" w:hAnsi="Arial" w:cs="Arial"/>
          <w:b/>
          <w:bCs/>
          <w:sz w:val="22"/>
          <w:szCs w:val="22"/>
        </w:rPr>
        <w:t xml:space="preserve"> PAT 0</w:t>
      </w:r>
      <w:r w:rsidR="00794316">
        <w:rPr>
          <w:rFonts w:ascii="Arial" w:hAnsi="Arial" w:cs="Arial"/>
          <w:b/>
          <w:bCs/>
          <w:sz w:val="22"/>
          <w:szCs w:val="22"/>
        </w:rPr>
        <w:t>5</w:t>
      </w:r>
      <w:r>
        <w:rPr>
          <w:rFonts w:ascii="Arial" w:hAnsi="Arial" w:cs="Arial"/>
          <w:b/>
          <w:bCs/>
          <w:sz w:val="22"/>
          <w:szCs w:val="22"/>
        </w:rPr>
        <w:t xml:space="preserve"> </w:t>
      </w:r>
      <w:r w:rsidR="00794316">
        <w:rPr>
          <w:rFonts w:ascii="Arial" w:hAnsi="Arial" w:cs="Arial"/>
          <w:b/>
          <w:bCs/>
          <w:sz w:val="22"/>
          <w:szCs w:val="22"/>
        </w:rPr>
        <w:t>ANGERS SCENE</w:t>
      </w:r>
    </w:p>
    <w:p w14:paraId="14F05741" w14:textId="77777777" w:rsidR="00245216" w:rsidRPr="0005481C" w:rsidRDefault="00245216">
      <w:pPr>
        <w:pStyle w:val="Standard"/>
        <w:jc w:val="center"/>
        <w:rPr>
          <w:rFonts w:ascii="Arial" w:hAnsi="Arial" w:cs="Arial"/>
          <w:color w:val="0088A6"/>
          <w:sz w:val="22"/>
          <w:szCs w:val="22"/>
        </w:rPr>
      </w:pPr>
    </w:p>
    <w:p w14:paraId="522EB698" w14:textId="77777777" w:rsidR="00671B39" w:rsidRPr="0005481C" w:rsidRDefault="00671B39">
      <w:pPr>
        <w:pStyle w:val="Standard"/>
        <w:jc w:val="center"/>
        <w:rPr>
          <w:rFonts w:ascii="Arial" w:hAnsi="Arial" w:cs="Arial"/>
          <w:color w:val="0088A6"/>
          <w:sz w:val="22"/>
          <w:szCs w:val="22"/>
        </w:rPr>
      </w:pPr>
    </w:p>
    <w:p w14:paraId="0464853D" w14:textId="01893AC6" w:rsidR="00555F03" w:rsidRPr="004128CE" w:rsidRDefault="00555F03" w:rsidP="00555F03">
      <w:pPr>
        <w:pStyle w:val="Corpsperso1"/>
      </w:pPr>
      <w:bookmarkStart w:id="0" w:name="_Hlk137200637"/>
      <w:r w:rsidRPr="004128CE">
        <w:t xml:space="preserve">La note sur 60 sera calculée sur la base des </w:t>
      </w:r>
      <w:r>
        <w:t xml:space="preserve">4 </w:t>
      </w:r>
      <w:r w:rsidRPr="004128CE">
        <w:t>critères suivants :</w:t>
      </w:r>
    </w:p>
    <w:bookmarkEnd w:id="0"/>
    <w:p w14:paraId="633E7F7E" w14:textId="77777777" w:rsidR="008D29F6" w:rsidRPr="0005481C" w:rsidRDefault="008D29F6" w:rsidP="00AC6DB1">
      <w:pPr>
        <w:pStyle w:val="Standard"/>
        <w:jc w:val="both"/>
        <w:rPr>
          <w:rFonts w:ascii="Arial" w:hAnsi="Arial" w:cs="Arial"/>
          <w:b/>
          <w:bCs/>
          <w:i/>
          <w:color w:val="FF0000"/>
          <w:sz w:val="22"/>
          <w:szCs w:val="22"/>
        </w:rPr>
      </w:pPr>
    </w:p>
    <w:p w14:paraId="04BA276E" w14:textId="77777777" w:rsidR="0005481C" w:rsidRDefault="0005481C" w:rsidP="0005481C">
      <w:pPr>
        <w:pStyle w:val="Listeperso1"/>
        <w:numPr>
          <w:ilvl w:val="0"/>
          <w:numId w:val="13"/>
        </w:numPr>
      </w:pPr>
      <w:r w:rsidRPr="00E2224B">
        <w:t xml:space="preserve">Le mode opératoire, la méthodologie d’exécution, les moyens mis en œuvre pour la protection des moyens existants et pour la sécurité des personnes ainsi que la coactivité avec les usagers (méthodologie dans l’organisation des travaux), </w:t>
      </w:r>
    </w:p>
    <w:p w14:paraId="241A9AE8" w14:textId="77777777" w:rsidR="0005481C" w:rsidRPr="00E2224B" w:rsidRDefault="0005481C" w:rsidP="0005481C">
      <w:pPr>
        <w:pStyle w:val="Listeperso1"/>
        <w:numPr>
          <w:ilvl w:val="0"/>
          <w:numId w:val="0"/>
        </w:numPr>
        <w:ind w:left="720"/>
      </w:pPr>
    </w:p>
    <w:p w14:paraId="108FE2B6" w14:textId="6F40CD95" w:rsidR="00830161" w:rsidRPr="0005481C" w:rsidRDefault="0005481C" w:rsidP="0005481C">
      <w:pPr>
        <w:pStyle w:val="Standard"/>
        <w:numPr>
          <w:ilvl w:val="0"/>
          <w:numId w:val="18"/>
        </w:numPr>
        <w:jc w:val="both"/>
        <w:rPr>
          <w:rFonts w:ascii="Arial" w:hAnsi="Arial" w:cs="Arial"/>
          <w:b/>
          <w:bCs/>
          <w:sz w:val="22"/>
          <w:szCs w:val="22"/>
        </w:rPr>
      </w:pPr>
      <w:r w:rsidRPr="00E2224B">
        <w:t>Conformité du matériel et matériel propos</w:t>
      </w:r>
      <w:r>
        <w:t>é</w:t>
      </w:r>
      <w:r w:rsidR="009416EB">
        <w:t>,</w:t>
      </w:r>
    </w:p>
    <w:p w14:paraId="735537FB" w14:textId="77777777" w:rsidR="0005481C" w:rsidRPr="0005481C" w:rsidRDefault="0005481C" w:rsidP="0005481C">
      <w:pPr>
        <w:pStyle w:val="Standard"/>
        <w:ind w:left="720"/>
        <w:jc w:val="both"/>
        <w:rPr>
          <w:rFonts w:ascii="Arial" w:hAnsi="Arial" w:cs="Arial"/>
          <w:b/>
          <w:bCs/>
          <w:sz w:val="22"/>
          <w:szCs w:val="22"/>
        </w:rPr>
      </w:pPr>
    </w:p>
    <w:p w14:paraId="7CE5E385" w14:textId="77777777" w:rsidR="0005481C" w:rsidRDefault="0005481C" w:rsidP="0005481C">
      <w:pPr>
        <w:pStyle w:val="Listeperso1"/>
        <w:numPr>
          <w:ilvl w:val="0"/>
          <w:numId w:val="18"/>
        </w:numPr>
      </w:pPr>
      <w:bookmarkStart w:id="1" w:name="_Hlk136963220"/>
      <w:r w:rsidRPr="00E2224B">
        <w:t>La composition de l’équipe dédiée au chantier</w:t>
      </w:r>
      <w:bookmarkEnd w:id="1"/>
      <w:r w:rsidRPr="00E2224B">
        <w:t>, le matériel mis à disposition pendant les travaux, moyens de stockage et de nettoyage sur site</w:t>
      </w:r>
      <w:r>
        <w:t>,</w:t>
      </w:r>
    </w:p>
    <w:p w14:paraId="52BB6522" w14:textId="77777777" w:rsidR="0005481C" w:rsidRDefault="0005481C" w:rsidP="0005481C">
      <w:pPr>
        <w:pStyle w:val="Paragraphedeliste"/>
      </w:pPr>
    </w:p>
    <w:p w14:paraId="3BD31AE8" w14:textId="2E658045" w:rsidR="0005481C" w:rsidRPr="00E2224B" w:rsidRDefault="0005481C" w:rsidP="0005481C">
      <w:pPr>
        <w:pStyle w:val="Listeperso1"/>
        <w:numPr>
          <w:ilvl w:val="0"/>
          <w:numId w:val="17"/>
        </w:numPr>
      </w:pPr>
      <w:r w:rsidRPr="00E2224B">
        <w:t>Le planning d’exécution des travaux et son éventuelle optimisation</w:t>
      </w:r>
      <w:r w:rsidRPr="00E2224B">
        <w:rPr>
          <w:rFonts w:ascii="Calibri" w:hAnsi="Calibri" w:cs="Calibri"/>
        </w:rPr>
        <w:t> </w:t>
      </w:r>
      <w:r w:rsidRPr="00E2224B">
        <w:t>:</w:t>
      </w:r>
    </w:p>
    <w:p w14:paraId="2CBC10A5" w14:textId="29F40F7E" w:rsidR="0005481C" w:rsidRPr="00E2224B" w:rsidRDefault="0005481C" w:rsidP="0005481C">
      <w:pPr>
        <w:pStyle w:val="Listeperso2"/>
      </w:pPr>
      <w:proofErr w:type="gramStart"/>
      <w:r w:rsidRPr="00E2224B">
        <w:t>qualité</w:t>
      </w:r>
      <w:proofErr w:type="gramEnd"/>
      <w:r w:rsidRPr="00E2224B">
        <w:t xml:space="preserve"> et de la cohérence de la proposition de planning au regard de la méthode, des délais de la réalisation et des moyens humains proposés</w:t>
      </w:r>
      <w:r w:rsidR="00D87A0F">
        <w:t>,</w:t>
      </w:r>
    </w:p>
    <w:p w14:paraId="4A05B0E6" w14:textId="13032BE1" w:rsidR="0005481C" w:rsidRPr="0005481C" w:rsidRDefault="0005481C" w:rsidP="0005481C">
      <w:pPr>
        <w:pStyle w:val="Listeperso2"/>
        <w:rPr>
          <w:rFonts w:ascii="Arial" w:hAnsi="Arial"/>
          <w:b/>
          <w:sz w:val="22"/>
          <w:szCs w:val="22"/>
        </w:rPr>
      </w:pPr>
      <w:proofErr w:type="gramStart"/>
      <w:r w:rsidRPr="00E2224B">
        <w:t>identification</w:t>
      </w:r>
      <w:proofErr w:type="gramEnd"/>
      <w:r w:rsidRPr="00E2224B">
        <w:t xml:space="preserve"> précise et détaillée des réalisations de chaque étape/tâche ainsi que des moyens humains associés, des délais prévus, phase optionnelle comprise</w:t>
      </w:r>
      <w:r w:rsidR="00D87A0F">
        <w:t>.</w:t>
      </w:r>
    </w:p>
    <w:p w14:paraId="414ED5EF" w14:textId="77777777" w:rsidR="00830161" w:rsidRPr="0005481C" w:rsidRDefault="00830161" w:rsidP="00830161">
      <w:pPr>
        <w:pStyle w:val="Standard"/>
        <w:jc w:val="both"/>
        <w:rPr>
          <w:rFonts w:ascii="Arial" w:hAnsi="Arial" w:cs="Arial"/>
          <w:b/>
          <w:bCs/>
          <w:sz w:val="22"/>
          <w:szCs w:val="22"/>
        </w:rPr>
      </w:pPr>
    </w:p>
    <w:p w14:paraId="18985D0E" w14:textId="77777777" w:rsidR="00830161" w:rsidRPr="0005481C" w:rsidRDefault="00830161" w:rsidP="00830161">
      <w:pPr>
        <w:pStyle w:val="Standard"/>
        <w:jc w:val="both"/>
        <w:rPr>
          <w:rFonts w:ascii="Arial" w:hAnsi="Arial" w:cs="Arial"/>
          <w:b/>
          <w:bCs/>
          <w:sz w:val="22"/>
          <w:szCs w:val="22"/>
        </w:rPr>
      </w:pPr>
    </w:p>
    <w:sectPr w:rsidR="00830161" w:rsidRPr="0005481C">
      <w:footerReference w:type="default" r:id="rId8"/>
      <w:pgSz w:w="11906" w:h="16838"/>
      <w:pgMar w:top="992" w:right="1134" w:bottom="567" w:left="1134"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527D2" w14:textId="77777777" w:rsidR="00D675AE" w:rsidRDefault="00D675AE">
      <w:r>
        <w:separator/>
      </w:r>
    </w:p>
  </w:endnote>
  <w:endnote w:type="continuationSeparator" w:id="0">
    <w:p w14:paraId="1390E2ED" w14:textId="77777777" w:rsidR="00D675AE" w:rsidRDefault="00D6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7250023"/>
      <w:docPartObj>
        <w:docPartGallery w:val="Page Numbers (Bottom of Page)"/>
        <w:docPartUnique/>
      </w:docPartObj>
    </w:sdtPr>
    <w:sdtEndPr/>
    <w:sdtContent>
      <w:sdt>
        <w:sdtPr>
          <w:id w:val="-1769616900"/>
          <w:docPartObj>
            <w:docPartGallery w:val="Page Numbers (Top of Page)"/>
            <w:docPartUnique/>
          </w:docPartObj>
        </w:sdtPr>
        <w:sdtEndPr/>
        <w:sdtContent>
          <w:p w14:paraId="615E845F" w14:textId="3A55909F" w:rsidR="00C42FF5" w:rsidRDefault="00C42FF5">
            <w:pPr>
              <w:pStyle w:val="Pieddepage"/>
              <w:jc w:val="right"/>
            </w:pPr>
            <w:r>
              <w:t xml:space="preserve">Page </w:t>
            </w:r>
            <w:r>
              <w:rPr>
                <w:b/>
                <w:bCs/>
              </w:rPr>
              <w:fldChar w:fldCharType="begin"/>
            </w:r>
            <w:r>
              <w:rPr>
                <w:b/>
                <w:bCs/>
              </w:rPr>
              <w:instrText>PAGE</w:instrText>
            </w:r>
            <w:r>
              <w:rPr>
                <w:b/>
                <w:bCs/>
              </w:rPr>
              <w:fldChar w:fldCharType="separate"/>
            </w:r>
            <w:r>
              <w:rPr>
                <w:b/>
                <w:bCs/>
              </w:rPr>
              <w:t>2</w:t>
            </w:r>
            <w:r>
              <w:rPr>
                <w:b/>
                <w:bCs/>
              </w:rPr>
              <w:fldChar w:fldCharType="end"/>
            </w:r>
            <w:r>
              <w:t xml:space="preserve"> sur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219BCC29" w14:textId="77777777" w:rsidR="00C42FF5" w:rsidRDefault="00C42FF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B4D90" w14:textId="77777777" w:rsidR="00D675AE" w:rsidRDefault="00D675AE">
      <w:r>
        <w:rPr>
          <w:color w:val="000000"/>
        </w:rPr>
        <w:separator/>
      </w:r>
    </w:p>
  </w:footnote>
  <w:footnote w:type="continuationSeparator" w:id="0">
    <w:p w14:paraId="2F2967E9" w14:textId="77777777" w:rsidR="00D675AE" w:rsidRDefault="00D67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E77CF"/>
    <w:multiLevelType w:val="hybridMultilevel"/>
    <w:tmpl w:val="34228BAC"/>
    <w:lvl w:ilvl="0" w:tplc="A372D322">
      <w:start w:val="1"/>
      <w:numFmt w:val="decimal"/>
      <w:lvlText w:val="%1."/>
      <w:lvlJc w:val="left"/>
      <w:pPr>
        <w:ind w:left="1211"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10803BCA"/>
    <w:multiLevelType w:val="hybridMultilevel"/>
    <w:tmpl w:val="1E24BBDC"/>
    <w:lvl w:ilvl="0" w:tplc="80884ED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25509C"/>
    <w:multiLevelType w:val="hybridMultilevel"/>
    <w:tmpl w:val="32BCC436"/>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C4A3E"/>
    <w:multiLevelType w:val="hybridMultilevel"/>
    <w:tmpl w:val="EBF48B78"/>
    <w:lvl w:ilvl="0" w:tplc="6E2E75E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711A10"/>
    <w:multiLevelType w:val="hybridMultilevel"/>
    <w:tmpl w:val="8CD0A2BE"/>
    <w:lvl w:ilvl="0" w:tplc="817038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721A01"/>
    <w:multiLevelType w:val="hybridMultilevel"/>
    <w:tmpl w:val="F646774C"/>
    <w:lvl w:ilvl="0" w:tplc="5E2420D6">
      <w:start w:val="4"/>
      <w:numFmt w:val="bullet"/>
      <w:lvlText w:val="-"/>
      <w:lvlJc w:val="left"/>
      <w:pPr>
        <w:ind w:left="720" w:hanging="360"/>
      </w:pPr>
      <w:rPr>
        <w:rFonts w:ascii="Georgia" w:eastAsia="Times New Roman"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19494C"/>
    <w:multiLevelType w:val="hybridMultilevel"/>
    <w:tmpl w:val="4474A0EE"/>
    <w:lvl w:ilvl="0" w:tplc="67E66B98">
      <w:start w:val="2"/>
      <w:numFmt w:val="decimal"/>
      <w:lvlText w:val="%1"/>
      <w:lvlJc w:val="left"/>
      <w:pPr>
        <w:ind w:left="720" w:hanging="360"/>
      </w:pPr>
      <w:rPr>
        <w:rFonts w:ascii="Times New Roman" w:hAnsi="Times New Roman" w:cs="Times New Roman"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A1D2E8A"/>
    <w:multiLevelType w:val="hybridMultilevel"/>
    <w:tmpl w:val="424E3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EC205E"/>
    <w:multiLevelType w:val="hybridMultilevel"/>
    <w:tmpl w:val="E152BA9E"/>
    <w:lvl w:ilvl="0" w:tplc="C8248B0A">
      <w:start w:val="1"/>
      <w:numFmt w:val="bullet"/>
      <w:pStyle w:val="Listeperso2"/>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9A47A7"/>
    <w:multiLevelType w:val="hybridMultilevel"/>
    <w:tmpl w:val="E80CC18C"/>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E0976C2"/>
    <w:multiLevelType w:val="hybridMultilevel"/>
    <w:tmpl w:val="FDDCABC0"/>
    <w:lvl w:ilvl="0" w:tplc="00A8A434">
      <w:numFmt w:val="bullet"/>
      <w:lvlText w:val="-"/>
      <w:lvlJc w:val="left"/>
      <w:pPr>
        <w:ind w:left="720" w:hanging="360"/>
      </w:pPr>
      <w:rPr>
        <w:rFonts w:ascii="Comic Sans MS" w:eastAsia="ArialNarrow" w:hAnsi="Comic Sans MS" w:cs="Arial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02186B"/>
    <w:multiLevelType w:val="multilevel"/>
    <w:tmpl w:val="D898F8D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2" w15:restartNumberingAfterBreak="0">
    <w:nsid w:val="67F272DF"/>
    <w:multiLevelType w:val="hybridMultilevel"/>
    <w:tmpl w:val="32BCC436"/>
    <w:lvl w:ilvl="0" w:tplc="B7E8E3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710BC9"/>
    <w:multiLevelType w:val="multilevel"/>
    <w:tmpl w:val="AEAEFA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9941621"/>
    <w:multiLevelType w:val="hybridMultilevel"/>
    <w:tmpl w:val="47A849A2"/>
    <w:lvl w:ilvl="0" w:tplc="4AEC99BA">
      <w:start w:val="1"/>
      <w:numFmt w:val="bullet"/>
      <w:pStyle w:val="Listeperso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7677721"/>
    <w:multiLevelType w:val="hybridMultilevel"/>
    <w:tmpl w:val="C5B65E80"/>
    <w:lvl w:ilvl="0" w:tplc="5F3036B2">
      <w:start w:val="4"/>
      <w:numFmt w:val="decimal"/>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6" w15:restartNumberingAfterBreak="0">
    <w:nsid w:val="7E753193"/>
    <w:multiLevelType w:val="hybridMultilevel"/>
    <w:tmpl w:val="8A8C902E"/>
    <w:lvl w:ilvl="0" w:tplc="80884ED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ED04C49"/>
    <w:multiLevelType w:val="hybridMultilevel"/>
    <w:tmpl w:val="5B6E06E4"/>
    <w:lvl w:ilvl="0" w:tplc="AF0A7E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20841860">
    <w:abstractNumId w:val="11"/>
  </w:num>
  <w:num w:numId="2" w16cid:durableId="2108037152">
    <w:abstractNumId w:val="4"/>
  </w:num>
  <w:num w:numId="3" w16cid:durableId="724718860">
    <w:abstractNumId w:val="1"/>
  </w:num>
  <w:num w:numId="4" w16cid:durableId="1810827557">
    <w:abstractNumId w:val="5"/>
  </w:num>
  <w:num w:numId="5" w16cid:durableId="1806238157">
    <w:abstractNumId w:val="2"/>
  </w:num>
  <w:num w:numId="6" w16cid:durableId="1232885856">
    <w:abstractNumId w:val="9"/>
  </w:num>
  <w:num w:numId="7" w16cid:durableId="190193576">
    <w:abstractNumId w:val="16"/>
  </w:num>
  <w:num w:numId="8" w16cid:durableId="1094743571">
    <w:abstractNumId w:val="12"/>
  </w:num>
  <w:num w:numId="9" w16cid:durableId="351154846">
    <w:abstractNumId w:val="3"/>
  </w:num>
  <w:num w:numId="10" w16cid:durableId="426509198">
    <w:abstractNumId w:val="0"/>
  </w:num>
  <w:num w:numId="11" w16cid:durableId="241912134">
    <w:abstractNumId w:val="13"/>
  </w:num>
  <w:num w:numId="12" w16cid:durableId="1549147571">
    <w:abstractNumId w:val="10"/>
  </w:num>
  <w:num w:numId="13" w16cid:durableId="672924857">
    <w:abstractNumId w:val="17"/>
  </w:num>
  <w:num w:numId="14" w16cid:durableId="1015763973">
    <w:abstractNumId w:val="14"/>
  </w:num>
  <w:num w:numId="15" w16cid:durableId="60561716">
    <w:abstractNumId w:val="8"/>
  </w:num>
  <w:num w:numId="16" w16cid:durableId="703216033">
    <w:abstractNumId w:val="7"/>
  </w:num>
  <w:num w:numId="17" w16cid:durableId="789006761">
    <w:abstractNumId w:val="15"/>
  </w:num>
  <w:num w:numId="18" w16cid:durableId="7615293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216"/>
    <w:rsid w:val="000202EF"/>
    <w:rsid w:val="0002650D"/>
    <w:rsid w:val="00036E5B"/>
    <w:rsid w:val="00036FF5"/>
    <w:rsid w:val="0004025B"/>
    <w:rsid w:val="0004114A"/>
    <w:rsid w:val="0005481C"/>
    <w:rsid w:val="00073027"/>
    <w:rsid w:val="000B6D5D"/>
    <w:rsid w:val="000C402C"/>
    <w:rsid w:val="000D1442"/>
    <w:rsid w:val="000E3BF3"/>
    <w:rsid w:val="00100765"/>
    <w:rsid w:val="00136A67"/>
    <w:rsid w:val="00144639"/>
    <w:rsid w:val="0014731A"/>
    <w:rsid w:val="00161B56"/>
    <w:rsid w:val="00171635"/>
    <w:rsid w:val="001800FD"/>
    <w:rsid w:val="00180E51"/>
    <w:rsid w:val="001B15AE"/>
    <w:rsid w:val="001B7DF0"/>
    <w:rsid w:val="001D4D6D"/>
    <w:rsid w:val="001E2E11"/>
    <w:rsid w:val="0020058F"/>
    <w:rsid w:val="00202058"/>
    <w:rsid w:val="002061EB"/>
    <w:rsid w:val="00216AC0"/>
    <w:rsid w:val="00220C66"/>
    <w:rsid w:val="00225CEE"/>
    <w:rsid w:val="00226373"/>
    <w:rsid w:val="00234BFB"/>
    <w:rsid w:val="00245216"/>
    <w:rsid w:val="00264364"/>
    <w:rsid w:val="002D23AE"/>
    <w:rsid w:val="00310872"/>
    <w:rsid w:val="003351CD"/>
    <w:rsid w:val="0033605D"/>
    <w:rsid w:val="00343CFA"/>
    <w:rsid w:val="00346018"/>
    <w:rsid w:val="00351B31"/>
    <w:rsid w:val="00351ED1"/>
    <w:rsid w:val="0037657C"/>
    <w:rsid w:val="00386428"/>
    <w:rsid w:val="003A25E6"/>
    <w:rsid w:val="003C1FA5"/>
    <w:rsid w:val="003D1645"/>
    <w:rsid w:val="003E5283"/>
    <w:rsid w:val="003F6A6F"/>
    <w:rsid w:val="00405222"/>
    <w:rsid w:val="00405260"/>
    <w:rsid w:val="00415FCB"/>
    <w:rsid w:val="004304B1"/>
    <w:rsid w:val="00431D51"/>
    <w:rsid w:val="00436BE6"/>
    <w:rsid w:val="004431E8"/>
    <w:rsid w:val="004464CB"/>
    <w:rsid w:val="004719DB"/>
    <w:rsid w:val="00496ADB"/>
    <w:rsid w:val="004A45BD"/>
    <w:rsid w:val="004C1438"/>
    <w:rsid w:val="004E2E22"/>
    <w:rsid w:val="00505840"/>
    <w:rsid w:val="0054136C"/>
    <w:rsid w:val="00550BF1"/>
    <w:rsid w:val="005542B0"/>
    <w:rsid w:val="00555F03"/>
    <w:rsid w:val="00580AF2"/>
    <w:rsid w:val="00581174"/>
    <w:rsid w:val="005B3CD5"/>
    <w:rsid w:val="005E36C1"/>
    <w:rsid w:val="00602D7C"/>
    <w:rsid w:val="00611DDA"/>
    <w:rsid w:val="00632864"/>
    <w:rsid w:val="006404DF"/>
    <w:rsid w:val="006504D4"/>
    <w:rsid w:val="0065411F"/>
    <w:rsid w:val="00663A31"/>
    <w:rsid w:val="00671B39"/>
    <w:rsid w:val="00696DA0"/>
    <w:rsid w:val="006B4005"/>
    <w:rsid w:val="006B4F30"/>
    <w:rsid w:val="006C5510"/>
    <w:rsid w:val="006C6C2B"/>
    <w:rsid w:val="006C7BFB"/>
    <w:rsid w:val="006E62CF"/>
    <w:rsid w:val="006F1BC7"/>
    <w:rsid w:val="006F1D4F"/>
    <w:rsid w:val="006F7F12"/>
    <w:rsid w:val="006F7F7B"/>
    <w:rsid w:val="007005BB"/>
    <w:rsid w:val="007132D5"/>
    <w:rsid w:val="00724149"/>
    <w:rsid w:val="007417B9"/>
    <w:rsid w:val="00745AB8"/>
    <w:rsid w:val="007528DB"/>
    <w:rsid w:val="007639A3"/>
    <w:rsid w:val="00773B0F"/>
    <w:rsid w:val="00776715"/>
    <w:rsid w:val="00782E34"/>
    <w:rsid w:val="00794316"/>
    <w:rsid w:val="007C2ECD"/>
    <w:rsid w:val="007C5010"/>
    <w:rsid w:val="007C6D33"/>
    <w:rsid w:val="007E5E40"/>
    <w:rsid w:val="007F06D1"/>
    <w:rsid w:val="007F6999"/>
    <w:rsid w:val="008033C8"/>
    <w:rsid w:val="0080664C"/>
    <w:rsid w:val="00830161"/>
    <w:rsid w:val="008365C8"/>
    <w:rsid w:val="00857F2A"/>
    <w:rsid w:val="008A209A"/>
    <w:rsid w:val="008B0CD5"/>
    <w:rsid w:val="008B2AC8"/>
    <w:rsid w:val="008B59B0"/>
    <w:rsid w:val="008D29F6"/>
    <w:rsid w:val="008D2AF4"/>
    <w:rsid w:val="00900260"/>
    <w:rsid w:val="0090401A"/>
    <w:rsid w:val="0092382A"/>
    <w:rsid w:val="00940C69"/>
    <w:rsid w:val="009416EB"/>
    <w:rsid w:val="009633C7"/>
    <w:rsid w:val="00974C49"/>
    <w:rsid w:val="00984A2C"/>
    <w:rsid w:val="009B360E"/>
    <w:rsid w:val="009C5CBE"/>
    <w:rsid w:val="009C6793"/>
    <w:rsid w:val="009E0A4C"/>
    <w:rsid w:val="009F56B3"/>
    <w:rsid w:val="00A0675D"/>
    <w:rsid w:val="00A64BBF"/>
    <w:rsid w:val="00A64CE3"/>
    <w:rsid w:val="00A73872"/>
    <w:rsid w:val="00A7405F"/>
    <w:rsid w:val="00A7625C"/>
    <w:rsid w:val="00AA2582"/>
    <w:rsid w:val="00AC6DB1"/>
    <w:rsid w:val="00AD1152"/>
    <w:rsid w:val="00B166A3"/>
    <w:rsid w:val="00B22537"/>
    <w:rsid w:val="00B3627F"/>
    <w:rsid w:val="00B70BD3"/>
    <w:rsid w:val="00B722F2"/>
    <w:rsid w:val="00B9107B"/>
    <w:rsid w:val="00BD4E0A"/>
    <w:rsid w:val="00BE1745"/>
    <w:rsid w:val="00BF1304"/>
    <w:rsid w:val="00C13447"/>
    <w:rsid w:val="00C42FF5"/>
    <w:rsid w:val="00C552E3"/>
    <w:rsid w:val="00C579CD"/>
    <w:rsid w:val="00C87A0E"/>
    <w:rsid w:val="00C9423B"/>
    <w:rsid w:val="00CB00CC"/>
    <w:rsid w:val="00CC2A63"/>
    <w:rsid w:val="00CC32D9"/>
    <w:rsid w:val="00CD0011"/>
    <w:rsid w:val="00CD0C46"/>
    <w:rsid w:val="00CE60A8"/>
    <w:rsid w:val="00CE6C07"/>
    <w:rsid w:val="00CE6D94"/>
    <w:rsid w:val="00CE70DB"/>
    <w:rsid w:val="00CF04C5"/>
    <w:rsid w:val="00CF6655"/>
    <w:rsid w:val="00CF724E"/>
    <w:rsid w:val="00D046DA"/>
    <w:rsid w:val="00D30054"/>
    <w:rsid w:val="00D37E63"/>
    <w:rsid w:val="00D4725D"/>
    <w:rsid w:val="00D50EEF"/>
    <w:rsid w:val="00D63A0C"/>
    <w:rsid w:val="00D675AE"/>
    <w:rsid w:val="00D74884"/>
    <w:rsid w:val="00D87A0F"/>
    <w:rsid w:val="00DA0007"/>
    <w:rsid w:val="00DB5787"/>
    <w:rsid w:val="00DD290A"/>
    <w:rsid w:val="00DE6B51"/>
    <w:rsid w:val="00DF250D"/>
    <w:rsid w:val="00E1162C"/>
    <w:rsid w:val="00E12966"/>
    <w:rsid w:val="00E2453F"/>
    <w:rsid w:val="00E30254"/>
    <w:rsid w:val="00E61E94"/>
    <w:rsid w:val="00EB7B6F"/>
    <w:rsid w:val="00EC348D"/>
    <w:rsid w:val="00EC5229"/>
    <w:rsid w:val="00EC6CB3"/>
    <w:rsid w:val="00EC6D4E"/>
    <w:rsid w:val="00ED34DE"/>
    <w:rsid w:val="00F13811"/>
    <w:rsid w:val="00F178E5"/>
    <w:rsid w:val="00F72DD8"/>
    <w:rsid w:val="00F803FC"/>
    <w:rsid w:val="00F80469"/>
    <w:rsid w:val="00F97F89"/>
    <w:rsid w:val="00FA3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3F2E1"/>
  <w15:docId w15:val="{4694863D-D292-478E-BD24-A700E9C4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En-tte">
    <w:name w:val="header"/>
    <w:basedOn w:val="Standard"/>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customStyle="1" w:styleId="CarCarCarCarCarCar">
    <w:name w:val="Car Car Car Car Car Car"/>
    <w:basedOn w:val="Standard"/>
    <w:pPr>
      <w:spacing w:line="20" w:lineRule="exact"/>
      <w:jc w:val="both"/>
    </w:pPr>
    <w:rPr>
      <w:rFonts w:ascii="Bookman Old Style" w:hAnsi="Bookman Old Style" w:cs="Bookman Old Style"/>
      <w:lang w:val="en-U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rPr>
      <w:rFonts w:ascii="Arial" w:hAnsi="Arial"/>
    </w:rPr>
  </w:style>
  <w:style w:type="paragraph" w:customStyle="1" w:styleId="Contents1">
    <w:name w:val="Contents 1"/>
    <w:basedOn w:val="Index"/>
    <w:pPr>
      <w:tabs>
        <w:tab w:val="right" w:leader="dot" w:pos="9638"/>
      </w:tabs>
      <w:spacing w:after="170"/>
    </w:pPr>
    <w:rPr>
      <w:rFonts w:ascii="Trebuchet MS" w:hAnsi="Trebuchet MS"/>
      <w:b/>
      <w:sz w:val="30"/>
    </w:rPr>
  </w:style>
  <w:style w:type="character" w:customStyle="1" w:styleId="BulletSymbols">
    <w:name w:val="Bullet Symbols"/>
    <w:rPr>
      <w:rFonts w:ascii="OpenSymbol" w:eastAsia="OpenSymbol" w:hAnsi="OpenSymbol" w:cs="OpenSymbol"/>
    </w:rPr>
  </w:style>
  <w:style w:type="table" w:styleId="Grilledutableau">
    <w:name w:val="Table Grid"/>
    <w:basedOn w:val="TableauNormal"/>
    <w:uiPriority w:val="39"/>
    <w:rsid w:val="00E61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4725D"/>
    <w:rPr>
      <w:rFonts w:ascii="Segoe UI" w:hAnsi="Segoe UI"/>
      <w:sz w:val="18"/>
      <w:szCs w:val="16"/>
    </w:rPr>
  </w:style>
  <w:style w:type="character" w:customStyle="1" w:styleId="TextedebullesCar">
    <w:name w:val="Texte de bulles Car"/>
    <w:basedOn w:val="Policepardfaut"/>
    <w:link w:val="Textedebulles"/>
    <w:uiPriority w:val="99"/>
    <w:semiHidden/>
    <w:rsid w:val="00D4725D"/>
    <w:rPr>
      <w:rFonts w:ascii="Segoe UI" w:hAnsi="Segoe UI"/>
      <w:sz w:val="18"/>
      <w:szCs w:val="16"/>
    </w:rPr>
  </w:style>
  <w:style w:type="character" w:styleId="Marquedecommentaire">
    <w:name w:val="annotation reference"/>
    <w:basedOn w:val="Policepardfaut"/>
    <w:uiPriority w:val="99"/>
    <w:semiHidden/>
    <w:unhideWhenUsed/>
    <w:rsid w:val="00A7405F"/>
    <w:rPr>
      <w:sz w:val="16"/>
      <w:szCs w:val="16"/>
    </w:rPr>
  </w:style>
  <w:style w:type="paragraph" w:styleId="Commentaire">
    <w:name w:val="annotation text"/>
    <w:basedOn w:val="Normal"/>
    <w:link w:val="CommentaireCar"/>
    <w:uiPriority w:val="99"/>
    <w:semiHidden/>
    <w:unhideWhenUsed/>
    <w:rsid w:val="00A7405F"/>
    <w:rPr>
      <w:sz w:val="20"/>
      <w:szCs w:val="18"/>
    </w:rPr>
  </w:style>
  <w:style w:type="character" w:customStyle="1" w:styleId="CommentaireCar">
    <w:name w:val="Commentaire Car"/>
    <w:basedOn w:val="Policepardfaut"/>
    <w:link w:val="Commentaire"/>
    <w:uiPriority w:val="99"/>
    <w:semiHidden/>
    <w:rsid w:val="00A7405F"/>
    <w:rPr>
      <w:sz w:val="20"/>
      <w:szCs w:val="18"/>
    </w:rPr>
  </w:style>
  <w:style w:type="paragraph" w:styleId="Objetducommentaire">
    <w:name w:val="annotation subject"/>
    <w:basedOn w:val="Commentaire"/>
    <w:next w:val="Commentaire"/>
    <w:link w:val="ObjetducommentaireCar"/>
    <w:uiPriority w:val="99"/>
    <w:semiHidden/>
    <w:unhideWhenUsed/>
    <w:rsid w:val="00A7405F"/>
    <w:rPr>
      <w:b/>
      <w:bCs/>
    </w:rPr>
  </w:style>
  <w:style w:type="character" w:customStyle="1" w:styleId="ObjetducommentaireCar">
    <w:name w:val="Objet du commentaire Car"/>
    <w:basedOn w:val="CommentaireCar"/>
    <w:link w:val="Objetducommentaire"/>
    <w:uiPriority w:val="99"/>
    <w:semiHidden/>
    <w:rsid w:val="00A7405F"/>
    <w:rPr>
      <w:b/>
      <w:bCs/>
      <w:sz w:val="20"/>
      <w:szCs w:val="18"/>
    </w:rPr>
  </w:style>
  <w:style w:type="paragraph" w:styleId="Paragraphedeliste">
    <w:name w:val="List Paragraph"/>
    <w:basedOn w:val="Normal"/>
    <w:uiPriority w:val="34"/>
    <w:qFormat/>
    <w:rsid w:val="006404DF"/>
    <w:pPr>
      <w:widowControl/>
      <w:suppressAutoHyphens w:val="0"/>
      <w:overflowPunct w:val="0"/>
      <w:autoSpaceDE w:val="0"/>
      <w:adjustRightInd w:val="0"/>
      <w:ind w:left="720"/>
      <w:contextualSpacing/>
    </w:pPr>
    <w:rPr>
      <w:rFonts w:eastAsia="Times New Roman" w:cs="Times New Roman"/>
      <w:kern w:val="0"/>
      <w:sz w:val="20"/>
      <w:szCs w:val="20"/>
      <w:lang w:eastAsia="fr-FR" w:bidi="ar-SA"/>
    </w:rPr>
  </w:style>
  <w:style w:type="character" w:customStyle="1" w:styleId="FontStyle56">
    <w:name w:val="Font Style56"/>
    <w:basedOn w:val="Policepardfaut"/>
    <w:rsid w:val="006404DF"/>
    <w:rPr>
      <w:rFonts w:ascii="Arial Narrow" w:hAnsi="Arial Narrow" w:cs="Arial Narrow"/>
      <w:color w:val="000000"/>
      <w:sz w:val="20"/>
      <w:szCs w:val="20"/>
    </w:rPr>
  </w:style>
  <w:style w:type="paragraph" w:customStyle="1" w:styleId="xmsolistparagraph">
    <w:name w:val="x_msolistparagraph"/>
    <w:basedOn w:val="Normal"/>
    <w:rsid w:val="008D29F6"/>
    <w:pPr>
      <w:widowControl/>
      <w:suppressAutoHyphens w:val="0"/>
      <w:autoSpaceDN/>
      <w:textAlignment w:val="auto"/>
    </w:pPr>
    <w:rPr>
      <w:rFonts w:ascii="Calibri" w:eastAsiaTheme="minorHAnsi" w:hAnsi="Calibri" w:cs="Calibri"/>
      <w:kern w:val="0"/>
      <w:sz w:val="22"/>
      <w:szCs w:val="22"/>
      <w:lang w:eastAsia="fr-FR" w:bidi="ar-SA"/>
    </w:rPr>
  </w:style>
  <w:style w:type="character" w:customStyle="1" w:styleId="PieddepageCar">
    <w:name w:val="Pied de page Car"/>
    <w:basedOn w:val="Policepardfaut"/>
    <w:link w:val="Pieddepage"/>
    <w:uiPriority w:val="99"/>
    <w:rsid w:val="00C42FF5"/>
    <w:rPr>
      <w:rFonts w:eastAsia="Times New Roman" w:cs="Times New Roman"/>
      <w:lang w:bidi="ar-SA"/>
    </w:rPr>
  </w:style>
  <w:style w:type="paragraph" w:customStyle="1" w:styleId="Listeperso1">
    <w:name w:val="Liste perso 1"/>
    <w:basedOn w:val="Normal"/>
    <w:link w:val="Listeperso1Car"/>
    <w:autoRedefine/>
    <w:qFormat/>
    <w:rsid w:val="0005481C"/>
    <w:pPr>
      <w:widowControl/>
      <w:numPr>
        <w:numId w:val="14"/>
      </w:numPr>
      <w:overflowPunct w:val="0"/>
      <w:autoSpaceDE w:val="0"/>
      <w:adjustRightInd w:val="0"/>
      <w:spacing w:before="80" w:after="80"/>
      <w:ind w:left="714" w:hanging="357"/>
      <w:jc w:val="both"/>
    </w:pPr>
    <w:rPr>
      <w:rFonts w:ascii="Marianne" w:eastAsia="Times New Roman" w:hAnsi="Marianne" w:cs="Arial"/>
      <w:bCs/>
      <w:kern w:val="0"/>
      <w:sz w:val="20"/>
      <w:szCs w:val="20"/>
      <w:lang w:eastAsia="fr-FR" w:bidi="ar-SA"/>
    </w:rPr>
  </w:style>
  <w:style w:type="character" w:customStyle="1" w:styleId="Listeperso1Car">
    <w:name w:val="Liste perso 1 Car"/>
    <w:basedOn w:val="Policepardfaut"/>
    <w:link w:val="Listeperso1"/>
    <w:rsid w:val="0005481C"/>
    <w:rPr>
      <w:rFonts w:ascii="Marianne" w:eastAsia="Times New Roman" w:hAnsi="Marianne" w:cs="Arial"/>
      <w:bCs/>
      <w:kern w:val="0"/>
      <w:sz w:val="20"/>
      <w:szCs w:val="20"/>
      <w:lang w:eastAsia="fr-FR" w:bidi="ar-SA"/>
    </w:rPr>
  </w:style>
  <w:style w:type="paragraph" w:customStyle="1" w:styleId="Listeperso2">
    <w:name w:val="Liste perso 2"/>
    <w:basedOn w:val="Normal"/>
    <w:link w:val="Listeperso2Car"/>
    <w:qFormat/>
    <w:rsid w:val="0005481C"/>
    <w:pPr>
      <w:widowControl/>
      <w:numPr>
        <w:numId w:val="15"/>
      </w:numPr>
      <w:overflowPunct w:val="0"/>
      <w:autoSpaceDE w:val="0"/>
      <w:adjustRightInd w:val="0"/>
      <w:spacing w:after="80"/>
      <w:ind w:left="1135" w:hanging="284"/>
      <w:jc w:val="both"/>
    </w:pPr>
    <w:rPr>
      <w:rFonts w:ascii="Marianne" w:eastAsia="Times New Roman" w:hAnsi="Marianne" w:cs="Arial"/>
      <w:bCs/>
      <w:kern w:val="0"/>
      <w:sz w:val="20"/>
      <w:szCs w:val="20"/>
      <w:lang w:eastAsia="fr-FR" w:bidi="ar-SA"/>
    </w:rPr>
  </w:style>
  <w:style w:type="character" w:customStyle="1" w:styleId="Listeperso2Car">
    <w:name w:val="Liste perso 2 Car"/>
    <w:basedOn w:val="Policepardfaut"/>
    <w:link w:val="Listeperso2"/>
    <w:rsid w:val="0005481C"/>
    <w:rPr>
      <w:rFonts w:ascii="Marianne" w:eastAsia="Times New Roman" w:hAnsi="Marianne" w:cs="Arial"/>
      <w:bCs/>
      <w:kern w:val="0"/>
      <w:sz w:val="20"/>
      <w:szCs w:val="20"/>
      <w:lang w:eastAsia="fr-FR" w:bidi="ar-SA"/>
    </w:rPr>
  </w:style>
  <w:style w:type="paragraph" w:customStyle="1" w:styleId="Corpsperso1">
    <w:name w:val="Corps perso 1"/>
    <w:basedOn w:val="Normal"/>
    <w:link w:val="Corpsperso1Car"/>
    <w:qFormat/>
    <w:rsid w:val="0005481C"/>
    <w:pPr>
      <w:widowControl/>
      <w:overflowPunct w:val="0"/>
      <w:autoSpaceDE w:val="0"/>
      <w:adjustRightInd w:val="0"/>
      <w:spacing w:before="120" w:after="120"/>
      <w:jc w:val="both"/>
    </w:pPr>
    <w:rPr>
      <w:rFonts w:ascii="Marianne" w:eastAsia="Times New Roman" w:hAnsi="Marianne" w:cs="Arial"/>
      <w:bCs/>
      <w:kern w:val="0"/>
      <w:sz w:val="20"/>
      <w:szCs w:val="20"/>
      <w:lang w:eastAsia="fr-FR" w:bidi="ar-SA"/>
    </w:rPr>
  </w:style>
  <w:style w:type="character" w:customStyle="1" w:styleId="Corpsperso1Car">
    <w:name w:val="Corps perso 1 Car"/>
    <w:basedOn w:val="Policepardfaut"/>
    <w:link w:val="Corpsperso1"/>
    <w:rsid w:val="0005481C"/>
    <w:rPr>
      <w:rFonts w:ascii="Marianne" w:eastAsia="Times New Roman" w:hAnsi="Marianne" w:cs="Arial"/>
      <w:bCs/>
      <w:kern w:val="0"/>
      <w:sz w:val="20"/>
      <w:szCs w:val="2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796358">
      <w:bodyDiv w:val="1"/>
      <w:marLeft w:val="0"/>
      <w:marRight w:val="0"/>
      <w:marTop w:val="0"/>
      <w:marBottom w:val="0"/>
      <w:divBdr>
        <w:top w:val="none" w:sz="0" w:space="0" w:color="auto"/>
        <w:left w:val="none" w:sz="0" w:space="0" w:color="auto"/>
        <w:bottom w:val="none" w:sz="0" w:space="0" w:color="auto"/>
        <w:right w:val="none" w:sz="0" w:space="0" w:color="auto"/>
      </w:divBdr>
    </w:div>
    <w:div w:id="1071779121">
      <w:bodyDiv w:val="1"/>
      <w:marLeft w:val="0"/>
      <w:marRight w:val="0"/>
      <w:marTop w:val="0"/>
      <w:marBottom w:val="0"/>
      <w:divBdr>
        <w:top w:val="none" w:sz="0" w:space="0" w:color="auto"/>
        <w:left w:val="none" w:sz="0" w:space="0" w:color="auto"/>
        <w:bottom w:val="none" w:sz="0" w:space="0" w:color="auto"/>
        <w:right w:val="none" w:sz="0" w:space="0" w:color="auto"/>
      </w:divBdr>
    </w:div>
    <w:div w:id="20641319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210</Words>
  <Characters>1158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Marché de maintenance des systèmes de désenfumage et des extincteurs</vt:lpstr>
    </vt:vector>
  </TitlesOfParts>
  <Company>REGION BRETAGNE</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de maintenance des systèmes de désenfumage et des extincteurs</dc:title>
  <dc:creator>14667</dc:creator>
  <cp:lastModifiedBy>Sophie Lecoq</cp:lastModifiedBy>
  <cp:revision>11</cp:revision>
  <cp:lastPrinted>2019-05-17T09:01:00Z</cp:lastPrinted>
  <dcterms:created xsi:type="dcterms:W3CDTF">2024-06-11T08:10:00Z</dcterms:created>
  <dcterms:modified xsi:type="dcterms:W3CDTF">2025-04-07T09:24:00Z</dcterms:modified>
</cp:coreProperties>
</file>