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34137BD3" w:rsidR="009B1CD0" w:rsidRDefault="00A352BC" w:rsidP="005846FB">
      <w:pPr>
        <w:tabs>
          <w:tab w:val="left" w:pos="426"/>
          <w:tab w:val="left" w:pos="851"/>
        </w:tabs>
        <w:jc w:val="both"/>
        <w:rPr>
          <w:rFonts w:ascii="Arial" w:hAnsi="Arial" w:cs="Arial"/>
        </w:rPr>
      </w:pPr>
      <w:r>
        <w:rPr>
          <w:rFonts w:ascii="Arial" w:hAnsi="Arial" w:cs="Arial"/>
        </w:rPr>
        <w:t>Maintenance des installations électriques et petits travaux d’électricité générale.</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48CAF13D" w:rsidR="00A9775B" w:rsidRDefault="00A9775B" w:rsidP="00A9775B">
      <w:pPr>
        <w:tabs>
          <w:tab w:val="left" w:pos="426"/>
        </w:tabs>
        <w:suppressAutoHyphens w:val="0"/>
        <w:spacing w:before="60"/>
        <w:jc w:val="both"/>
        <w:rPr>
          <w:rFonts w:ascii="Arial" w:hAnsi="Arial" w:cs="Arial"/>
          <w:lang w:eastAsia="fr-FR" w:bidi="ml"/>
        </w:rPr>
      </w:pPr>
      <w:r w:rsidRPr="00A352BC">
        <w:rPr>
          <w:rFonts w:ascii="Arial" w:hAnsi="Arial" w:cs="Arial"/>
          <w:lang w:eastAsia="fr-FR" w:bidi="ml"/>
        </w:rPr>
        <w:t xml:space="preserve">Le </w:t>
      </w:r>
      <w:r w:rsidR="005A5FCD" w:rsidRPr="00A352BC">
        <w:rPr>
          <w:rFonts w:ascii="Arial" w:hAnsi="Arial" w:cs="Arial"/>
          <w:lang w:eastAsia="fr-FR" w:bidi="ml"/>
        </w:rPr>
        <w:t>code</w:t>
      </w:r>
      <w:r w:rsidRPr="00A352BC">
        <w:rPr>
          <w:rFonts w:ascii="Arial" w:hAnsi="Arial" w:cs="Arial"/>
          <w:lang w:eastAsia="fr-FR" w:bidi="ml"/>
        </w:rPr>
        <w:t xml:space="preserve"> CPV </w:t>
      </w:r>
      <w:r w:rsidR="00A352BC">
        <w:rPr>
          <w:rFonts w:ascii="Arial" w:hAnsi="Arial" w:cs="Arial"/>
          <w:lang w:eastAsia="fr-FR" w:bidi="ml"/>
        </w:rPr>
        <w:t>principal pour l</w:t>
      </w:r>
      <w:r w:rsidRPr="00A352BC">
        <w:rPr>
          <w:rFonts w:ascii="Arial" w:hAnsi="Arial" w:cs="Arial"/>
          <w:lang w:eastAsia="fr-FR" w:bidi="ml"/>
        </w:rPr>
        <w:t>es services</w:t>
      </w:r>
      <w:r w:rsidR="00A352BC">
        <w:rPr>
          <w:rFonts w:ascii="Arial" w:hAnsi="Arial" w:cs="Arial"/>
          <w:lang w:eastAsia="fr-FR" w:bidi="ml"/>
        </w:rPr>
        <w:t xml:space="preserve"> objet </w:t>
      </w:r>
      <w:r w:rsidRPr="00A352BC">
        <w:rPr>
          <w:rFonts w:ascii="Arial" w:hAnsi="Arial" w:cs="Arial"/>
          <w:lang w:eastAsia="fr-FR" w:bidi="ml"/>
        </w:rPr>
        <w:t xml:space="preserve">du marché </w:t>
      </w:r>
      <w:r w:rsidR="00661A97" w:rsidRPr="00A352BC">
        <w:rPr>
          <w:rFonts w:ascii="Arial" w:hAnsi="Arial" w:cs="Arial"/>
          <w:lang w:eastAsia="fr-FR" w:bidi="ml"/>
        </w:rPr>
        <w:t xml:space="preserve">public est </w:t>
      </w:r>
      <w:r w:rsidR="00A352BC" w:rsidRPr="00A352BC">
        <w:rPr>
          <w:rFonts w:ascii="Arial" w:hAnsi="Arial" w:cs="Arial"/>
          <w:lang w:eastAsia="fr-FR" w:bidi="ml"/>
        </w:rPr>
        <w:t>le 50610000-4</w:t>
      </w:r>
      <w:r w:rsidR="00A352BC">
        <w:rPr>
          <w:rFonts w:ascii="Arial" w:hAnsi="Arial" w:cs="Arial"/>
          <w:lang w:eastAsia="fr-FR" w:bidi="ml"/>
        </w:rPr>
        <w:t xml:space="preserve"> (FH B00.54)</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73FA40B5" w14:textId="77777777" w:rsidR="00A352BC" w:rsidRPr="00A251E2" w:rsidRDefault="00A352BC" w:rsidP="00A352BC">
      <w:pPr>
        <w:rPr>
          <w:rFonts w:ascii="Arial" w:hAnsi="Arial" w:cs="Arial"/>
        </w:rPr>
      </w:pPr>
      <w:r w:rsidRPr="00A251E2">
        <w:rPr>
          <w:rFonts w:ascii="Arial" w:hAnsi="Arial" w:cs="Arial"/>
        </w:rPr>
        <w:t xml:space="preserve">Le marché public constitue un marché composite prenant en partie la forme d'un marché ordinaire (à prix global et forfaitaire) et en partie la forme d'un accord-cadre à bons de commande, </w:t>
      </w:r>
      <w:r w:rsidRPr="00A251E2">
        <w:rPr>
          <w:rFonts w:ascii="Arial" w:hAnsi="Arial" w:cs="Arial"/>
          <w:iCs/>
        </w:rPr>
        <w:t>conformément à l’article L.2125-1 1° ainsi qu’aux articles R.2162-1 à R.2162-6, R.2162-13 et R.2162-14 du code de la commande publique</w:t>
      </w:r>
      <w:r w:rsidRPr="00A251E2">
        <w:rPr>
          <w:rFonts w:ascii="Arial" w:hAnsi="Arial" w:cs="Aria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A352BC">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A352BC"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2B2409">
        <w:fldChar w:fldCharType="separate"/>
      </w:r>
      <w:r>
        <w:fldChar w:fldCharType="end"/>
      </w:r>
      <w:r w:rsidR="00EC4A56" w:rsidRPr="00E67E3B">
        <w:rPr>
          <w:rFonts w:ascii="Arial" w:hAnsi="Arial" w:cs="Arial"/>
        </w:rPr>
        <w:t xml:space="preserve"> </w:t>
      </w:r>
      <w:r w:rsidR="00EC4A56" w:rsidRPr="00A352BC">
        <w:rPr>
          <w:rFonts w:ascii="Arial" w:hAnsi="Arial" w:cs="Arial"/>
        </w:rPr>
        <w:t>CCAP</w:t>
      </w:r>
    </w:p>
    <w:p w14:paraId="6A34C9EA" w14:textId="403C93D4" w:rsidR="009B1CD0" w:rsidRPr="00A352BC" w:rsidRDefault="007D7A65" w:rsidP="005846FB">
      <w:pPr>
        <w:tabs>
          <w:tab w:val="left" w:pos="851"/>
        </w:tabs>
        <w:spacing w:before="120"/>
        <w:ind w:left="1135" w:hanging="284"/>
        <w:jc w:val="both"/>
      </w:pPr>
      <w:r w:rsidRPr="00A352BC">
        <w:lastRenderedPageBreak/>
        <w:fldChar w:fldCharType="begin">
          <w:ffData>
            <w:name w:val=""/>
            <w:enabled/>
            <w:calcOnExit w:val="0"/>
            <w:checkBox>
              <w:size w:val="20"/>
              <w:default w:val="0"/>
            </w:checkBox>
          </w:ffData>
        </w:fldChar>
      </w:r>
      <w:r w:rsidRPr="00A352BC">
        <w:instrText xml:space="preserve"> FORMCHECKBOX </w:instrText>
      </w:r>
      <w:r w:rsidR="002B2409">
        <w:fldChar w:fldCharType="separate"/>
      </w:r>
      <w:r w:rsidRPr="00A352BC">
        <w:fldChar w:fldCharType="end"/>
      </w:r>
      <w:r w:rsidR="009B1CD0" w:rsidRPr="00A352BC">
        <w:rPr>
          <w:rFonts w:ascii="Arial" w:hAnsi="Arial" w:cs="Arial"/>
        </w:rPr>
        <w:t xml:space="preserve"> CCAG</w:t>
      </w:r>
      <w:r w:rsidR="00A352BC" w:rsidRPr="00A352BC">
        <w:rPr>
          <w:rFonts w:ascii="Arial" w:hAnsi="Arial" w:cs="Arial"/>
        </w:rPr>
        <w:t>-FCS approuvé par l’arrêté du 30 mars 2021 en vigueur à la date de notification du présent marché public</w:t>
      </w:r>
    </w:p>
    <w:p w14:paraId="6A34C9EB" w14:textId="77777777" w:rsidR="009B1CD0" w:rsidRPr="00A352BC" w:rsidRDefault="007D7A65" w:rsidP="0061068C">
      <w:pPr>
        <w:tabs>
          <w:tab w:val="left" w:pos="851"/>
        </w:tabs>
        <w:spacing w:before="120"/>
        <w:ind w:left="1135" w:hanging="284"/>
        <w:jc w:val="both"/>
      </w:pPr>
      <w:r w:rsidRPr="00A352BC">
        <w:fldChar w:fldCharType="begin">
          <w:ffData>
            <w:name w:val=""/>
            <w:enabled/>
            <w:calcOnExit w:val="0"/>
            <w:checkBox>
              <w:size w:val="20"/>
              <w:default w:val="0"/>
            </w:checkBox>
          </w:ffData>
        </w:fldChar>
      </w:r>
      <w:r w:rsidRPr="00A352BC">
        <w:instrText xml:space="preserve"> FORMCHECKBOX </w:instrText>
      </w:r>
      <w:r w:rsidR="002B2409">
        <w:fldChar w:fldCharType="separate"/>
      </w:r>
      <w:r w:rsidRPr="00A352BC">
        <w:fldChar w:fldCharType="end"/>
      </w:r>
      <w:r w:rsidR="009B1CD0" w:rsidRPr="00A352BC">
        <w:rPr>
          <w:rFonts w:ascii="Arial" w:hAnsi="Arial" w:cs="Arial"/>
        </w:rPr>
        <w:t xml:space="preserve"> CCTP </w:t>
      </w:r>
    </w:p>
    <w:p w14:paraId="6A34C9EC" w14:textId="77777777" w:rsidR="009B1CD0" w:rsidRPr="00A352BC" w:rsidRDefault="007D7A65" w:rsidP="00710FD6">
      <w:pPr>
        <w:tabs>
          <w:tab w:val="left" w:pos="851"/>
        </w:tabs>
        <w:spacing w:before="120"/>
        <w:ind w:left="1135" w:hanging="284"/>
        <w:jc w:val="both"/>
        <w:rPr>
          <w:rFonts w:ascii="Arial" w:hAnsi="Arial" w:cs="Arial"/>
        </w:rPr>
      </w:pPr>
      <w:r w:rsidRPr="00A352BC">
        <w:fldChar w:fldCharType="begin">
          <w:ffData>
            <w:name w:val=""/>
            <w:enabled/>
            <w:calcOnExit w:val="0"/>
            <w:checkBox>
              <w:size w:val="20"/>
              <w:default w:val="0"/>
            </w:checkBox>
          </w:ffData>
        </w:fldChar>
      </w:r>
      <w:r w:rsidRPr="00A352BC">
        <w:instrText xml:space="preserve"> FORMCHECKBOX </w:instrText>
      </w:r>
      <w:r w:rsidR="002B2409">
        <w:fldChar w:fldCharType="separate"/>
      </w:r>
      <w:r w:rsidRPr="00A352BC">
        <w:fldChar w:fldCharType="end"/>
      </w:r>
      <w:r w:rsidR="009B1CD0" w:rsidRPr="00A352BC">
        <w:rPr>
          <w:rFonts w:ascii="Arial" w:hAnsi="Arial" w:cs="Arial"/>
        </w:rPr>
        <w:t xml:space="preserve"> Autres :……………………………………………………………………………………………</w:t>
      </w:r>
    </w:p>
    <w:p w14:paraId="6A34C9ED" w14:textId="77777777" w:rsidR="009B1CD0" w:rsidRPr="00A352BC"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2B2409">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2B2409">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B" w14:textId="794A9F90" w:rsidR="00A9775B" w:rsidRPr="004C7F89" w:rsidRDefault="00A9775B" w:rsidP="00A352BC">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w:t>
      </w:r>
      <w:r w:rsidR="00A352BC">
        <w:rPr>
          <w:rFonts w:ascii="Arial" w:hAnsi="Arial" w:cs="Arial"/>
          <w:lang w:eastAsia="fr-FR" w:bidi="ml"/>
        </w:rPr>
        <w:t xml:space="preserve">e l’offre financière </w:t>
      </w:r>
      <w:r w:rsidR="00A352BC" w:rsidRPr="004C7F89">
        <w:rPr>
          <w:rFonts w:ascii="Arial" w:hAnsi="Arial" w:cs="Arial"/>
          <w:lang w:eastAsia="fr-FR" w:bidi="ml"/>
        </w:rPr>
        <w:t xml:space="preserve">basée sur </w:t>
      </w:r>
      <w:r w:rsidR="00B05C4B" w:rsidRPr="004C7F89">
        <w:rPr>
          <w:rFonts w:ascii="Arial" w:hAnsi="Arial" w:cs="Arial"/>
          <w:lang w:eastAsia="fr-FR" w:bidi="ml"/>
        </w:rPr>
        <w:t>les</w:t>
      </w:r>
      <w:r w:rsidRPr="004C7F89">
        <w:rPr>
          <w:rFonts w:ascii="Arial" w:hAnsi="Arial" w:cs="Arial"/>
          <w:lang w:eastAsia="fr-FR" w:bidi="ml"/>
        </w:rPr>
        <w:t xml:space="preserve"> prix indiqués dans l’annexe financière jointe au présent document</w:t>
      </w:r>
      <w:r w:rsidR="00A352BC" w:rsidRPr="004C7F89">
        <w:rPr>
          <w:rFonts w:ascii="Arial" w:hAnsi="Arial" w:cs="Arial"/>
          <w:lang w:eastAsia="fr-FR" w:bidi="ml"/>
        </w:rPr>
        <w:t>.</w:t>
      </w:r>
    </w:p>
    <w:p w14:paraId="6A34CAA2" w14:textId="52FC33E6" w:rsidR="00A9775B" w:rsidRPr="004C7F89" w:rsidRDefault="00B05C4B" w:rsidP="00A9775B">
      <w:pPr>
        <w:tabs>
          <w:tab w:val="left" w:pos="426"/>
        </w:tabs>
        <w:suppressAutoHyphens w:val="0"/>
        <w:spacing w:before="120" w:after="240"/>
        <w:jc w:val="both"/>
        <w:rPr>
          <w:rFonts w:cs="Kartika"/>
          <w:b/>
          <w:bCs/>
          <w:i/>
          <w:iCs/>
          <w:u w:val="single"/>
          <w:lang w:eastAsia="fr-FR" w:bidi="ml"/>
        </w:rPr>
      </w:pPr>
      <w:r w:rsidRPr="004C7F89">
        <w:rPr>
          <w:rFonts w:cs="Kartika"/>
          <w:b/>
          <w:bCs/>
          <w:i/>
          <w:iCs/>
          <w:u w:val="single"/>
          <w:lang w:eastAsia="fr-FR" w:bidi="ml"/>
        </w:rPr>
        <w:t xml:space="preserve">Détermination </w:t>
      </w:r>
      <w:r w:rsidR="002B2409">
        <w:rPr>
          <w:rFonts w:cs="Kartika"/>
          <w:b/>
          <w:bCs/>
          <w:i/>
          <w:iCs/>
          <w:u w:val="single"/>
          <w:lang w:eastAsia="fr-FR" w:bidi="ml"/>
        </w:rPr>
        <w:t xml:space="preserve">du montant </w:t>
      </w:r>
      <w:r w:rsidRPr="004C7F89">
        <w:rPr>
          <w:rFonts w:cs="Kartika"/>
          <w:b/>
          <w:bCs/>
          <w:i/>
          <w:iCs/>
          <w:u w:val="single"/>
          <w:lang w:eastAsia="fr-FR" w:bidi="ml"/>
        </w:rPr>
        <w:t>maximum :</w:t>
      </w:r>
      <w:r w:rsidR="00A9775B" w:rsidRPr="004C7F89">
        <w:rPr>
          <w:rFonts w:cs="Kartika"/>
          <w:b/>
          <w:bCs/>
          <w:i/>
          <w:iCs/>
          <w:u w:val="single"/>
          <w:lang w:eastAsia="fr-FR" w:bidi="ml"/>
        </w:rPr>
        <w:t xml:space="preserve"> </w:t>
      </w:r>
    </w:p>
    <w:p w14:paraId="49502E3B" w14:textId="77777777" w:rsidR="002B2409" w:rsidRPr="00A251E2" w:rsidRDefault="002B2409" w:rsidP="002B2409">
      <w:pPr>
        <w:rPr>
          <w:rFonts w:ascii="Arial" w:hAnsi="Arial" w:cs="Arial"/>
        </w:rPr>
      </w:pPr>
      <w:r w:rsidRPr="00A251E2">
        <w:rPr>
          <w:rFonts w:ascii="Arial" w:hAnsi="Arial" w:cs="Arial"/>
        </w:rPr>
        <w:t xml:space="preserve">Le marché public constitue un marché composite prenant en partie la forme d'un marché ordinaire (à prix global et forfaitaire) et en partie la forme d'un accord-cadre à bons de commande, </w:t>
      </w:r>
      <w:r w:rsidRPr="00A251E2">
        <w:rPr>
          <w:rFonts w:ascii="Arial" w:hAnsi="Arial" w:cs="Arial"/>
          <w:iCs/>
        </w:rPr>
        <w:t>conformément à l’article L.2125-1 1° ainsi qu’aux articles R.2162-1 à R.2162-6, R.2162-13 et R.2162-14 du code de la commande publique</w:t>
      </w:r>
      <w:r w:rsidRPr="00A251E2">
        <w:rPr>
          <w:rFonts w:ascii="Arial" w:hAnsi="Arial" w:cs="Arial"/>
        </w:rPr>
        <w:t>.</w:t>
      </w:r>
    </w:p>
    <w:p w14:paraId="240A66D3" w14:textId="77777777" w:rsidR="002B2409" w:rsidRPr="00A251E2" w:rsidRDefault="002B2409" w:rsidP="002B2409">
      <w:pPr>
        <w:rPr>
          <w:rFonts w:ascii="Arial" w:hAnsi="Arial" w:cs="Arial"/>
        </w:rPr>
      </w:pPr>
      <w:r w:rsidRPr="00A251E2">
        <w:rPr>
          <w:rFonts w:ascii="Arial" w:hAnsi="Arial" w:cs="Arial"/>
        </w:rPr>
        <w:t>Les prestations prenant la forme d'un marché ordinaire sont les suivantes :</w:t>
      </w:r>
    </w:p>
    <w:p w14:paraId="3E177AE1" w14:textId="77777777" w:rsidR="002B2409" w:rsidRPr="00A251E2" w:rsidRDefault="002B2409" w:rsidP="002B2409">
      <w:pPr>
        <w:pStyle w:val="Paragraphedeliste"/>
        <w:numPr>
          <w:ilvl w:val="0"/>
          <w:numId w:val="12"/>
        </w:numPr>
        <w:suppressAutoHyphens w:val="0"/>
        <w:spacing w:before="200" w:after="200"/>
        <w:contextualSpacing w:val="0"/>
        <w:jc w:val="both"/>
        <w:rPr>
          <w:rFonts w:ascii="Arial" w:hAnsi="Arial" w:cs="Arial"/>
          <w:iCs/>
        </w:rPr>
      </w:pPr>
      <w:r w:rsidRPr="00A251E2">
        <w:rPr>
          <w:rFonts w:ascii="Arial" w:hAnsi="Arial" w:cs="Arial"/>
          <w:iCs/>
        </w:rPr>
        <w:t>Etat des lieux initial ;</w:t>
      </w:r>
    </w:p>
    <w:p w14:paraId="7A39E53C" w14:textId="25D1D57E" w:rsidR="002B2409" w:rsidRDefault="002B2409" w:rsidP="002B2409">
      <w:pPr>
        <w:pStyle w:val="Paragraphedeliste"/>
        <w:numPr>
          <w:ilvl w:val="0"/>
          <w:numId w:val="12"/>
        </w:numPr>
        <w:suppressAutoHyphens w:val="0"/>
        <w:spacing w:before="200" w:after="200"/>
        <w:contextualSpacing w:val="0"/>
        <w:jc w:val="both"/>
        <w:rPr>
          <w:rFonts w:ascii="Arial" w:hAnsi="Arial" w:cs="Arial"/>
        </w:rPr>
      </w:pPr>
      <w:r>
        <w:rPr>
          <w:rFonts w:ascii="Arial" w:hAnsi="Arial" w:cs="Arial"/>
          <w:iCs/>
        </w:rPr>
        <w:t>Maintenance préventive</w:t>
      </w:r>
    </w:p>
    <w:p w14:paraId="173F062D" w14:textId="5CF9E7AE" w:rsidR="004C7F89" w:rsidRPr="00A251E2" w:rsidRDefault="004C7F89" w:rsidP="004C7F89">
      <w:pPr>
        <w:rPr>
          <w:rFonts w:ascii="Arial" w:hAnsi="Arial" w:cs="Arial"/>
        </w:rPr>
      </w:pPr>
      <w:r w:rsidRPr="00A251E2">
        <w:rPr>
          <w:rFonts w:ascii="Arial" w:hAnsi="Arial" w:cs="Arial"/>
        </w:rPr>
        <w:t>Les prestations prenant la forme d'un accord-cadre à bons de commande mono-attributaire sont les suivantes :</w:t>
      </w:r>
    </w:p>
    <w:p w14:paraId="67DC9BDA" w14:textId="77777777" w:rsidR="004C7F89" w:rsidRPr="00A251E2" w:rsidRDefault="004C7F89" w:rsidP="004C7F89">
      <w:pPr>
        <w:pStyle w:val="Paragraphedeliste"/>
        <w:numPr>
          <w:ilvl w:val="0"/>
          <w:numId w:val="11"/>
        </w:numPr>
        <w:suppressAutoHyphens w:val="0"/>
        <w:spacing w:before="200" w:after="200"/>
        <w:contextualSpacing w:val="0"/>
        <w:jc w:val="both"/>
        <w:rPr>
          <w:rFonts w:ascii="Arial" w:hAnsi="Arial" w:cs="Arial"/>
          <w:iCs/>
        </w:rPr>
      </w:pPr>
      <w:r w:rsidRPr="00A251E2">
        <w:rPr>
          <w:rFonts w:ascii="Arial" w:hAnsi="Arial" w:cs="Arial"/>
          <w:iCs/>
        </w:rPr>
        <w:t>Maintenance corrective hors forfait ;</w:t>
      </w:r>
    </w:p>
    <w:p w14:paraId="1553DA2E" w14:textId="77777777" w:rsidR="004C7F89" w:rsidRPr="00A251E2" w:rsidRDefault="004C7F89" w:rsidP="004C7F89">
      <w:pPr>
        <w:pStyle w:val="Paragraphedeliste"/>
        <w:numPr>
          <w:ilvl w:val="0"/>
          <w:numId w:val="11"/>
        </w:numPr>
        <w:suppressAutoHyphens w:val="0"/>
        <w:spacing w:before="200" w:after="200"/>
        <w:contextualSpacing w:val="0"/>
        <w:jc w:val="both"/>
        <w:rPr>
          <w:rFonts w:ascii="Arial" w:hAnsi="Arial" w:cs="Arial"/>
          <w:iCs/>
        </w:rPr>
      </w:pPr>
      <w:r>
        <w:rPr>
          <w:rFonts w:ascii="Arial" w:hAnsi="Arial" w:cs="Arial"/>
          <w:iCs/>
        </w:rPr>
        <w:t>Petits travaux d’entretien</w:t>
      </w:r>
      <w:r w:rsidRPr="00A251E2">
        <w:rPr>
          <w:rFonts w:ascii="Arial" w:hAnsi="Arial" w:cs="Arial"/>
          <w:iCs/>
        </w:rPr>
        <w:t>.</w:t>
      </w:r>
    </w:p>
    <w:p w14:paraId="4CE5E456" w14:textId="1FDE6CF7" w:rsidR="004C7F89" w:rsidRDefault="004C7F89" w:rsidP="004C7F89">
      <w:pPr>
        <w:rPr>
          <w:rFonts w:ascii="Arial" w:hAnsi="Arial" w:cs="Arial"/>
        </w:rPr>
      </w:pPr>
      <w:r w:rsidRPr="00A251E2">
        <w:rPr>
          <w:rFonts w:ascii="Arial" w:hAnsi="Arial" w:cs="Arial"/>
        </w:rPr>
        <w:t>Les prestations à bons de commande s'exécutent, au fur et à mesure des besoins de l'EFS, conformément à l'article L.2125-1 1° ainsi qu'aux articles R2162-2, R2162-6, R2162-13 et R2162-14 du code de la commande publique</w:t>
      </w:r>
      <w:r>
        <w:rPr>
          <w:rFonts w:ascii="Arial" w:hAnsi="Arial" w:cs="Arial"/>
        </w:rPr>
        <w:t>, sans minimum,</w:t>
      </w:r>
      <w:r w:rsidRPr="00A251E2">
        <w:rPr>
          <w:rFonts w:ascii="Arial" w:hAnsi="Arial" w:cs="Arial"/>
        </w:rPr>
        <w:t xml:space="preserve"> avec un engagement maximum par lot déterminé comme suit :</w:t>
      </w:r>
    </w:p>
    <w:p w14:paraId="330708F0" w14:textId="77777777" w:rsidR="004C7F89" w:rsidRPr="00A251E2" w:rsidRDefault="004C7F89" w:rsidP="004C7F89">
      <w:pPr>
        <w:rPr>
          <w:rFonts w:ascii="Arial" w:hAnsi="Arial" w:cs="Arial"/>
        </w:rPr>
      </w:pPr>
    </w:p>
    <w:tbl>
      <w:tblPr>
        <w:tblStyle w:val="Grilledutableau"/>
        <w:tblW w:w="0" w:type="auto"/>
        <w:tblInd w:w="5" w:type="dxa"/>
        <w:tblLook w:val="04A0" w:firstRow="1" w:lastRow="0" w:firstColumn="1" w:lastColumn="0" w:noHBand="0" w:noVBand="1"/>
      </w:tblPr>
      <w:tblGrid>
        <w:gridCol w:w="757"/>
        <w:gridCol w:w="2999"/>
        <w:gridCol w:w="3224"/>
        <w:gridCol w:w="2941"/>
      </w:tblGrid>
      <w:tr w:rsidR="004C7F89" w:rsidRPr="00C131D6" w14:paraId="1E9F79AA" w14:textId="77777777" w:rsidTr="004C7F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7597FA" w14:textId="77777777" w:rsidR="004C7F89" w:rsidRPr="00C131D6" w:rsidRDefault="004C7F89" w:rsidP="00DC280E">
            <w:pPr>
              <w:jc w:val="center"/>
              <w:rPr>
                <w:rFonts w:ascii="Arial" w:hAnsi="Arial" w:cs="Arial"/>
                <w:color w:val="FFFFFF" w:themeColor="background1"/>
              </w:rPr>
            </w:pPr>
          </w:p>
        </w:tc>
        <w:tc>
          <w:tcPr>
            <w:tcW w:w="299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C541866" w14:textId="77777777" w:rsidR="004C7F89" w:rsidRPr="00C131D6" w:rsidRDefault="004C7F89" w:rsidP="00DC280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rPr>
            </w:pPr>
            <w:r w:rsidRPr="00C131D6">
              <w:rPr>
                <w:rFonts w:ascii="Arial" w:hAnsi="Arial" w:cs="Arial"/>
                <w:color w:val="FFFFFF" w:themeColor="background1"/>
              </w:rPr>
              <w:t>Désignation</w:t>
            </w:r>
          </w:p>
        </w:tc>
        <w:tc>
          <w:tcPr>
            <w:tcW w:w="3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39054E" w14:textId="77777777" w:rsidR="004C7F89" w:rsidRPr="00C131D6" w:rsidRDefault="004C7F89" w:rsidP="00DC280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rPr>
            </w:pPr>
            <w:r w:rsidRPr="00827E73">
              <w:rPr>
                <w:rFonts w:ascii="Arial" w:hAnsi="Arial" w:cs="Arial"/>
                <w:color w:val="FFFFFF" w:themeColor="background1"/>
                <w:u w:val="single"/>
              </w:rPr>
              <w:t>Montant maxi sur durée totale</w:t>
            </w:r>
            <w:r w:rsidRPr="00C131D6">
              <w:rPr>
                <w:rFonts w:ascii="Arial" w:hAnsi="Arial" w:cs="Arial"/>
                <w:color w:val="FFFFFF" w:themeColor="background1"/>
              </w:rPr>
              <w:t>, y compris part forfaitaire en € HT</w:t>
            </w:r>
          </w:p>
        </w:tc>
        <w:tc>
          <w:tcPr>
            <w:tcW w:w="294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8D4BBD" w14:textId="77777777" w:rsidR="004C7F89" w:rsidRPr="00C131D6" w:rsidRDefault="004C7F89" w:rsidP="00DC280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rPr>
            </w:pPr>
            <w:r>
              <w:rPr>
                <w:rFonts w:ascii="Arial" w:hAnsi="Arial" w:cs="Arial"/>
                <w:color w:val="FFFFFF" w:themeColor="background1"/>
              </w:rPr>
              <w:t>Montant estimé de la part à bons de commande (correctif + travaux) sur durée totale</w:t>
            </w:r>
          </w:p>
        </w:tc>
      </w:tr>
      <w:tr w:rsidR="004C7F89" w:rsidRPr="00A251E2" w14:paraId="4E63DFD2" w14:textId="77777777" w:rsidTr="004C7F89">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7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70B26BA" w14:textId="77777777" w:rsidR="004C7F89" w:rsidRPr="00A251E2" w:rsidRDefault="004C7F89" w:rsidP="00DC280E">
            <w:pPr>
              <w:jc w:val="center"/>
              <w:rPr>
                <w:rFonts w:ascii="Arial" w:hAnsi="Arial" w:cs="Arial"/>
                <w:color w:val="auto"/>
              </w:rPr>
            </w:pPr>
            <w:r w:rsidRPr="00A251E2">
              <w:rPr>
                <w:rFonts w:ascii="Arial" w:hAnsi="Arial" w:cs="Arial"/>
                <w:color w:val="auto"/>
              </w:rPr>
              <w:t>1</w:t>
            </w:r>
          </w:p>
        </w:tc>
        <w:tc>
          <w:tcPr>
            <w:tcW w:w="299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1D9A1B6" w14:textId="77777777" w:rsidR="004C7F89" w:rsidRPr="00A251E2" w:rsidRDefault="004C7F89" w:rsidP="00DC280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A251E2">
              <w:rPr>
                <w:rFonts w:ascii="Arial" w:hAnsi="Arial" w:cs="Arial"/>
                <w:color w:val="auto"/>
              </w:rPr>
              <w:t>Gironde</w:t>
            </w:r>
          </w:p>
        </w:tc>
        <w:tc>
          <w:tcPr>
            <w:tcW w:w="3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1D8B6D" w14:textId="77777777" w:rsidR="004C7F89" w:rsidRPr="00A251E2" w:rsidRDefault="004C7F89" w:rsidP="00DC280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Pr>
                <w:rFonts w:ascii="Arial" w:hAnsi="Arial" w:cs="Arial"/>
                <w:color w:val="auto"/>
              </w:rPr>
              <w:t>600 000</w:t>
            </w:r>
          </w:p>
        </w:tc>
        <w:tc>
          <w:tcPr>
            <w:tcW w:w="294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7A92F0" w14:textId="77777777" w:rsidR="004C7F89" w:rsidRDefault="004C7F89" w:rsidP="00DC2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240 000</w:t>
            </w:r>
          </w:p>
        </w:tc>
      </w:tr>
      <w:tr w:rsidR="004C7F89" w:rsidRPr="00A251E2" w14:paraId="03F99880" w14:textId="77777777" w:rsidTr="004C7F89">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7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8E64F0" w14:textId="77777777" w:rsidR="004C7F89" w:rsidRPr="00A251E2" w:rsidRDefault="004C7F89" w:rsidP="00DC280E">
            <w:pPr>
              <w:jc w:val="center"/>
              <w:rPr>
                <w:rFonts w:ascii="Arial" w:hAnsi="Arial" w:cs="Arial"/>
                <w:color w:val="auto"/>
              </w:rPr>
            </w:pPr>
            <w:r w:rsidRPr="00A251E2">
              <w:rPr>
                <w:rFonts w:ascii="Arial" w:hAnsi="Arial" w:cs="Arial"/>
                <w:color w:val="auto"/>
              </w:rPr>
              <w:lastRenderedPageBreak/>
              <w:t>2</w:t>
            </w:r>
          </w:p>
        </w:tc>
        <w:tc>
          <w:tcPr>
            <w:tcW w:w="299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9C32960" w14:textId="77777777" w:rsidR="004C7F89" w:rsidRPr="00A251E2" w:rsidRDefault="004C7F89" w:rsidP="00DC28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A251E2">
              <w:rPr>
                <w:rFonts w:ascii="Arial" w:hAnsi="Arial" w:cs="Arial"/>
                <w:color w:val="auto"/>
              </w:rPr>
              <w:t>NVAQ Nord</w:t>
            </w:r>
          </w:p>
        </w:tc>
        <w:tc>
          <w:tcPr>
            <w:tcW w:w="3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1707B8" w14:textId="77777777" w:rsidR="004C7F89" w:rsidRPr="00A251E2" w:rsidRDefault="004C7F89" w:rsidP="00DC28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Pr>
                <w:rFonts w:ascii="Arial" w:hAnsi="Arial" w:cs="Arial"/>
                <w:color w:val="auto"/>
              </w:rPr>
              <w:t>170 000</w:t>
            </w:r>
          </w:p>
        </w:tc>
        <w:tc>
          <w:tcPr>
            <w:tcW w:w="294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8FC808" w14:textId="77777777" w:rsidR="004C7F89" w:rsidRDefault="004C7F89" w:rsidP="00DC280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rPr>
              <w:t>90 000</w:t>
            </w:r>
          </w:p>
        </w:tc>
      </w:tr>
      <w:tr w:rsidR="004C7F89" w:rsidRPr="00A251E2" w14:paraId="7F7076CC" w14:textId="77777777" w:rsidTr="004C7F89">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7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95C25D1" w14:textId="77777777" w:rsidR="004C7F89" w:rsidRPr="00A251E2" w:rsidRDefault="004C7F89" w:rsidP="00DC280E">
            <w:pPr>
              <w:jc w:val="center"/>
              <w:rPr>
                <w:rFonts w:ascii="Arial" w:hAnsi="Arial" w:cs="Arial"/>
                <w:color w:val="auto"/>
              </w:rPr>
            </w:pPr>
            <w:r w:rsidRPr="00A251E2">
              <w:rPr>
                <w:rFonts w:ascii="Arial" w:hAnsi="Arial" w:cs="Arial"/>
                <w:color w:val="auto"/>
              </w:rPr>
              <w:t>3</w:t>
            </w:r>
          </w:p>
        </w:tc>
        <w:tc>
          <w:tcPr>
            <w:tcW w:w="299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23948D" w14:textId="77777777" w:rsidR="004C7F89" w:rsidRPr="00A251E2" w:rsidRDefault="004C7F89" w:rsidP="00DC280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A251E2">
              <w:rPr>
                <w:rFonts w:ascii="Arial" w:hAnsi="Arial" w:cs="Arial"/>
                <w:color w:val="auto"/>
              </w:rPr>
              <w:t>NVAQ Sud</w:t>
            </w:r>
          </w:p>
        </w:tc>
        <w:tc>
          <w:tcPr>
            <w:tcW w:w="32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06ED0D" w14:textId="77777777" w:rsidR="004C7F89" w:rsidRPr="00A251E2" w:rsidRDefault="004C7F89" w:rsidP="00DC280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Pr>
                <w:rFonts w:ascii="Arial" w:hAnsi="Arial" w:cs="Arial"/>
                <w:color w:val="auto"/>
              </w:rPr>
              <w:t>220 000</w:t>
            </w:r>
          </w:p>
        </w:tc>
        <w:tc>
          <w:tcPr>
            <w:tcW w:w="294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BC0D322" w14:textId="77777777" w:rsidR="004C7F89" w:rsidRDefault="004C7F89" w:rsidP="00DC2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40 000</w:t>
            </w:r>
          </w:p>
        </w:tc>
      </w:tr>
    </w:tbl>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2B2409">
        <w:rPr>
          <w:lang w:eastAsia="fr-FR" w:bidi="ml"/>
        </w:rPr>
      </w:r>
      <w:r w:rsidR="002B2409">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2B2409">
        <w:rPr>
          <w:lang w:eastAsia="fr-FR" w:bidi="ml"/>
        </w:rPr>
      </w:r>
      <w:r w:rsidR="002B2409">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F31383">
        <w:rPr>
          <w:lang w:eastAsia="fr-FR" w:bidi="ml"/>
        </w:rPr>
        <w:t>fournitures/services o</w:t>
      </w:r>
      <w:r w:rsidRPr="00F31383">
        <w:rPr>
          <w:lang w:eastAsia="fr-FR" w:bidi="ml"/>
        </w:rPr>
        <w:t>bjets du marché</w:t>
      </w:r>
      <w:r w:rsidR="00EC4741" w:rsidRPr="00F31383">
        <w:rPr>
          <w:lang w:eastAsia="fr-FR" w:bidi="ml"/>
        </w:rPr>
        <w:t xml:space="preserve"> </w:t>
      </w:r>
      <w:r w:rsidR="00EC4741">
        <w:rPr>
          <w:lang w:eastAsia="fr-FR" w:bidi="ml"/>
        </w:rPr>
        <w:t>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2B2409">
        <w:rPr>
          <w:rFonts w:ascii="Arial" w:hAnsi="Arial" w:cs="Arial"/>
          <w:lang w:eastAsia="fr-FR" w:bidi="ml"/>
        </w:rPr>
      </w:r>
      <w:r w:rsidR="002B2409">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2B2409">
        <w:rPr>
          <w:rFonts w:ascii="Arial" w:hAnsi="Arial" w:cs="Arial"/>
          <w:lang w:eastAsia="fr-FR" w:bidi="ml"/>
        </w:rPr>
      </w:r>
      <w:r w:rsidR="002B2409">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lastRenderedPageBreak/>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2B2409">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2B2409">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952AF76" w14:textId="77777777" w:rsidR="004C7F89" w:rsidRPr="009524C4" w:rsidRDefault="004C7F89" w:rsidP="004C7F89">
      <w:pPr>
        <w:rPr>
          <w:rFonts w:ascii="Arial" w:hAnsi="Arial" w:cs="Arial"/>
        </w:rPr>
      </w:pPr>
      <w:r w:rsidRPr="009524C4">
        <w:rPr>
          <w:rFonts w:ascii="Arial" w:hAnsi="Arial" w:cs="Arial"/>
        </w:rPr>
        <w:t>Le marché public prend effet à compter de la date de démarrage des prestations fixée par ordre de service à l’issue de la notificat</w:t>
      </w:r>
      <w:r>
        <w:rPr>
          <w:rFonts w:ascii="Arial" w:hAnsi="Arial" w:cs="Arial"/>
        </w:rPr>
        <w:t>ion, pour une durée de 12 mois.</w:t>
      </w:r>
    </w:p>
    <w:p w14:paraId="24222D64" w14:textId="77777777" w:rsidR="004C7F89" w:rsidRPr="009524C4" w:rsidRDefault="004C7F89" w:rsidP="004C7F89">
      <w:pPr>
        <w:rPr>
          <w:rFonts w:ascii="Arial" w:hAnsi="Arial" w:cs="Arial"/>
        </w:rPr>
      </w:pPr>
      <w:r w:rsidRPr="009524C4">
        <w:rPr>
          <w:rFonts w:ascii="Arial" w:hAnsi="Arial" w:cs="Arial"/>
        </w:rPr>
        <w:t xml:space="preserve">A l’issue de la première période, le marché public est reconductible </w:t>
      </w:r>
      <w:r>
        <w:rPr>
          <w:rFonts w:ascii="Arial" w:hAnsi="Arial" w:cs="Arial"/>
        </w:rPr>
        <w:t xml:space="preserve">tacitement </w:t>
      </w:r>
      <w:r w:rsidRPr="009524C4">
        <w:rPr>
          <w:rFonts w:ascii="Arial" w:hAnsi="Arial" w:cs="Arial"/>
        </w:rPr>
        <w:t>1 f</w:t>
      </w:r>
      <w:r>
        <w:rPr>
          <w:rFonts w:ascii="Arial" w:hAnsi="Arial" w:cs="Arial"/>
        </w:rPr>
        <w:t>ois pour une période de 12 mois</w:t>
      </w:r>
      <w:r w:rsidRPr="009524C4">
        <w:rPr>
          <w:rFonts w:ascii="Arial" w:hAnsi="Arial" w:cs="Arial"/>
        </w:rPr>
        <w:t xml:space="preserve">. </w:t>
      </w:r>
    </w:p>
    <w:p w14:paraId="4E3421E8" w14:textId="14F00031" w:rsidR="004C7F89" w:rsidRPr="004C7F89" w:rsidRDefault="004C7F89" w:rsidP="004C7F89">
      <w:pPr>
        <w:rPr>
          <w:rFonts w:ascii="Arial" w:hAnsi="Arial" w:cs="Arial"/>
        </w:rPr>
      </w:pPr>
      <w:r w:rsidRPr="004C7F89">
        <w:rPr>
          <w:rFonts w:ascii="Arial" w:hAnsi="Arial" w:cs="Arial"/>
        </w:rPr>
        <w:t>Dans l'hypothèse où le RPA décide de ne pas reconduire le marché public, il en informe le Titulaire par courrier avec accusé de réception au plus tard 4 mois avant l'échéance. Le Titulaire ne pourra renoncer à la reconduction</w:t>
      </w:r>
      <w:r w:rsidR="002B2409">
        <w:rPr>
          <w:rFonts w:ascii="Arial" w:hAnsi="Arial" w:cs="Arial"/>
        </w:rPr>
        <w:t>.</w:t>
      </w:r>
      <w:bookmarkStart w:id="0" w:name="_GoBack"/>
      <w:bookmarkEnd w:id="0"/>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50B927C4" w:rsidR="00AE1C9C" w:rsidRPr="004C7F89"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w:t>
      </w:r>
      <w:r w:rsidRPr="004C7F89">
        <w:rPr>
          <w:lang w:eastAsia="fr-FR" w:bidi="ml"/>
        </w:rPr>
        <w:t xml:space="preserve">offres indiqué dans </w:t>
      </w:r>
      <w:r w:rsidR="004C7F89" w:rsidRPr="004C7F89">
        <w:rPr>
          <w:lang w:eastAsia="fr-FR" w:bidi="ml"/>
        </w:rPr>
        <w:t>le règlement de la consultation</w:t>
      </w:r>
      <w:r w:rsidRPr="004C7F89">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4C7F89">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lastRenderedPageBreak/>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B2409">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B2409">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4C7F89">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4C7F89">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4C7F89">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4C7F89">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4C7F89">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4C7F89">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385F7A9E"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F31383">
        <w:rPr>
          <w:rFonts w:ascii="Arial" w:hAnsi="Arial" w:cs="Arial"/>
          <w:b/>
          <w:bCs/>
          <w:color w:val="FF0000"/>
        </w:rPr>
        <w:t>nvaq-</w:t>
      </w:r>
      <w:r w:rsidRPr="006E639A">
        <w:rPr>
          <w:rFonts w:ascii="Arial" w:hAnsi="Arial" w:cs="Arial"/>
          <w:b/>
          <w:bCs/>
          <w:color w:val="FF0000"/>
        </w:rPr>
        <w:t>marches</w:t>
      </w:r>
      <w:r w:rsidR="00F31383">
        <w:rPr>
          <w:rFonts w:ascii="Arial" w:hAnsi="Arial" w:cs="Arial"/>
          <w:b/>
          <w:bCs/>
          <w:color w:val="FF0000"/>
        </w:rPr>
        <w:t>-</w:t>
      </w:r>
      <w:r w:rsidRPr="006E639A">
        <w:rPr>
          <w:rFonts w:ascii="Arial" w:hAnsi="Arial" w:cs="Arial"/>
          <w:b/>
          <w:bCs/>
          <w:color w:val="FF0000"/>
        </w:rPr>
        <w:t>publics</w:t>
      </w:r>
      <w:r w:rsidR="00F31383">
        <w:rPr>
          <w:rFonts w:ascii="Arial" w:hAnsi="Arial" w:cs="Arial"/>
          <w:b/>
          <w:bCs/>
          <w:color w:val="FF0000"/>
        </w:rPr>
        <w:t>.al</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4B2E0BB5" w:rsidR="009B1CD0" w:rsidRDefault="009B1CD0" w:rsidP="009B45B9">
      <w:pPr>
        <w:pStyle w:val="Titre1"/>
        <w:tabs>
          <w:tab w:val="left" w:pos="851"/>
        </w:tabs>
        <w:ind w:left="0"/>
        <w:jc w:val="both"/>
        <w:rPr>
          <w:rFonts w:ascii="Arial" w:hAnsi="Arial" w:cs="Arial"/>
        </w:rPr>
      </w:pPr>
    </w:p>
    <w:p w14:paraId="4083FAD7" w14:textId="0344908B" w:rsidR="004C7F89" w:rsidRPr="00DA588A" w:rsidRDefault="004C7F89" w:rsidP="004C7F89">
      <w:r w:rsidRPr="00DA588A">
        <w:rPr>
          <w:rFonts w:ascii="Arial" w:hAnsi="Arial" w:cs="Arial"/>
          <w:lang w:bidi="ml"/>
        </w:rPr>
        <w:t>Etablissement Français du Sang Nouvelle-Aquitaine - Service Achats-Marchés publics - Enora Park Bâtiment 4 – 198, avenue du Haut Lévêque – CS 20020 - 33 615 PESSAC Cedex</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74E744FF" w14:textId="2667DCDC" w:rsidR="004D28D3" w:rsidRPr="00B86CA7" w:rsidRDefault="004D28D3" w:rsidP="004D28D3">
      <w:pPr>
        <w:tabs>
          <w:tab w:val="left" w:pos="851"/>
        </w:tabs>
        <w:jc w:val="both"/>
        <w:rPr>
          <w:rFonts w:ascii="Arial" w:hAnsi="Arial" w:cs="Arial"/>
        </w:rPr>
      </w:pPr>
      <w:r w:rsidRPr="003B6465">
        <w:rPr>
          <w:rFonts w:cs="Kartika"/>
          <w:lang w:eastAsia="fr-FR" w:bidi="ml"/>
        </w:rPr>
        <w:t xml:space="preserve">Monsieur le Directeur de </w:t>
      </w:r>
      <w:r>
        <w:rPr>
          <w:rFonts w:cs="Kartika"/>
          <w:lang w:eastAsia="fr-FR" w:bidi="ml"/>
        </w:rPr>
        <w:t>l’EFS</w:t>
      </w:r>
      <w:r w:rsidRPr="003B6465">
        <w:rPr>
          <w:rFonts w:cs="Kartika"/>
          <w:lang w:eastAsia="fr-FR" w:bidi="ml"/>
        </w:rPr>
        <w:t xml:space="preserve"> Nouvelle-Aquitaine</w:t>
      </w: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3F24017" w14:textId="77777777" w:rsidR="004D28D3" w:rsidRPr="00B86CA7" w:rsidRDefault="004D28D3" w:rsidP="004D28D3">
      <w:pPr>
        <w:tabs>
          <w:tab w:val="left" w:pos="851"/>
        </w:tabs>
        <w:jc w:val="both"/>
        <w:rPr>
          <w:rFonts w:ascii="Arial" w:hAnsi="Arial" w:cs="Arial"/>
        </w:rPr>
      </w:pPr>
      <w:r w:rsidRPr="003B6465">
        <w:rPr>
          <w:rFonts w:cs="Kartika"/>
          <w:lang w:eastAsia="fr-FR" w:bidi="ml"/>
        </w:rPr>
        <w:t xml:space="preserve">Monsieur le Directeur de </w:t>
      </w:r>
      <w:r>
        <w:rPr>
          <w:rFonts w:cs="Kartika"/>
          <w:lang w:eastAsia="fr-FR" w:bidi="ml"/>
        </w:rPr>
        <w:t>l’EFS</w:t>
      </w:r>
      <w:r w:rsidRPr="003B6465">
        <w:rPr>
          <w:rFonts w:cs="Kartika"/>
          <w:lang w:eastAsia="fr-FR" w:bidi="ml"/>
        </w:rPr>
        <w:t xml:space="preserve"> Nouvelle-Aquitaine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6D62BB3" w14:textId="77777777" w:rsidR="004D28D3" w:rsidRPr="00B86CA7" w:rsidRDefault="004D28D3" w:rsidP="004D28D3">
      <w:pPr>
        <w:tabs>
          <w:tab w:val="left" w:pos="851"/>
        </w:tabs>
        <w:jc w:val="both"/>
        <w:rPr>
          <w:rFonts w:ascii="Arial" w:hAnsi="Arial" w:cs="Arial"/>
        </w:rPr>
      </w:pPr>
      <w:r w:rsidRPr="003B6465">
        <w:rPr>
          <w:rFonts w:cs="Kartika"/>
          <w:lang w:eastAsia="fr-FR" w:bidi="ml"/>
        </w:rPr>
        <w:t xml:space="preserve">Monsieur le Directeur de </w:t>
      </w:r>
      <w:r>
        <w:rPr>
          <w:rFonts w:cs="Kartika"/>
          <w:lang w:eastAsia="fr-FR" w:bidi="ml"/>
        </w:rPr>
        <w:t>l’EFS</w:t>
      </w:r>
      <w:r w:rsidRPr="003B6465">
        <w:rPr>
          <w:rFonts w:cs="Kartika"/>
          <w:lang w:eastAsia="fr-FR" w:bidi="ml"/>
        </w:rPr>
        <w:t xml:space="preserve"> Nouvelle-Aquitaine</w:t>
      </w: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1975"/>
        <w:gridCol w:w="4536"/>
        <w:gridCol w:w="2122"/>
        <w:gridCol w:w="1859"/>
      </w:tblGrid>
      <w:tr w:rsidR="00E67E3B" w:rsidRPr="00EA4CE6" w14:paraId="6A34CBA2" w14:textId="77777777" w:rsidTr="00F31383">
        <w:trPr>
          <w:trHeight w:val="505"/>
        </w:trPr>
        <w:tc>
          <w:tcPr>
            <w:tcW w:w="1975"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53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212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4" w14:textId="77777777" w:rsidTr="00F31383">
        <w:trPr>
          <w:trHeight w:val="584"/>
        </w:trPr>
        <w:tc>
          <w:tcPr>
            <w:tcW w:w="19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5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r w:rsidRPr="001A3AC9">
              <w:rPr>
                <w:rFonts w:ascii="Arial" w:hAnsi="Arial" w:cs="Arial"/>
                <w:color w:val="000000" w:themeColor="dark1"/>
                <w:kern w:val="24"/>
                <w:lang w:eastAsia="fr-FR"/>
              </w:rPr>
              <w:t>Enora Park – Bâtiment 4 – 198 avenue du Haut Lévêque – CS 20020 – 33615 PESSAC Cedex</w:t>
            </w:r>
          </w:p>
        </w:tc>
        <w:tc>
          <w:tcPr>
            <w:tcW w:w="212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996"/>
            </w:tblGrid>
            <w:tr w:rsidR="00BD479D" w14:paraId="18F5F1B5" w14:textId="77777777">
              <w:trPr>
                <w:trHeight w:val="87"/>
              </w:trPr>
              <w:tc>
                <w:tcPr>
                  <w:tcW w:w="0" w:type="auto"/>
                </w:tcPr>
                <w:p w14:paraId="18EB6106" w14:textId="1E5A8E21"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w:t>
                  </w:r>
                  <w:r w:rsidR="00F31383">
                    <w:rPr>
                      <w:rFonts w:ascii="Arial" w:hAnsi="Arial" w:cs="Arial"/>
                      <w:color w:val="000000" w:themeColor="dark1"/>
                      <w:kern w:val="24"/>
                      <w:lang w:eastAsia="fr-FR"/>
                    </w:rPr>
                    <w:t> </w:t>
                  </w:r>
                  <w:r w:rsidRPr="00BD479D">
                    <w:rPr>
                      <w:rFonts w:ascii="Arial" w:hAnsi="Arial" w:cs="Arial"/>
                      <w:color w:val="000000" w:themeColor="dark1"/>
                      <w:kern w:val="24"/>
                      <w:lang w:eastAsia="fr-FR"/>
                    </w:rPr>
                    <w:t>822</w:t>
                  </w:r>
                  <w:r w:rsidR="00F31383">
                    <w:rPr>
                      <w:rFonts w:ascii="Arial" w:hAnsi="Arial" w:cs="Arial"/>
                      <w:color w:val="000000" w:themeColor="dark1"/>
                      <w:kern w:val="24"/>
                      <w:lang w:eastAsia="fr-FR"/>
                    </w:rPr>
                    <w:t> </w:t>
                  </w:r>
                  <w:r w:rsidRPr="00BD479D">
                    <w:rPr>
                      <w:rFonts w:ascii="Arial" w:hAnsi="Arial" w:cs="Arial"/>
                      <w:color w:val="000000" w:themeColor="dark1"/>
                      <w:kern w:val="24"/>
                      <w:lang w:eastAsia="fr-FR"/>
                    </w:rPr>
                    <w:t>852</w:t>
                  </w:r>
                  <w:r w:rsidR="00F31383">
                    <w:rPr>
                      <w:rFonts w:ascii="Arial" w:hAnsi="Arial" w:cs="Arial"/>
                      <w:color w:val="000000" w:themeColor="dark1"/>
                      <w:kern w:val="24"/>
                      <w:lang w:eastAsia="fr-FR"/>
                    </w:rPr>
                    <w:t xml:space="preserve"> </w:t>
                  </w:r>
                  <w:r w:rsidRPr="00BD479D">
                    <w:rPr>
                      <w:rFonts w:ascii="Arial" w:hAnsi="Arial" w:cs="Arial"/>
                      <w:color w:val="000000" w:themeColor="dark1"/>
                      <w:kern w:val="24"/>
                      <w:lang w:eastAsia="fr-FR"/>
                    </w:rPr>
                    <w:t>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73708CE8" w14:textId="64E0E49A" w:rsidR="004D28D3" w:rsidRDefault="004D28D3" w:rsidP="004D28D3">
      <w:pPr>
        <w:tabs>
          <w:tab w:val="left" w:pos="426"/>
          <w:tab w:val="left" w:pos="851"/>
        </w:tabs>
        <w:suppressAutoHyphens w:val="0"/>
        <w:jc w:val="both"/>
        <w:rPr>
          <w:rFonts w:ascii="Arial" w:hAnsi="Arial" w:cs="Arial"/>
        </w:rPr>
      </w:pPr>
      <w:r w:rsidRPr="003B6465">
        <w:rPr>
          <w:rFonts w:ascii="Arial" w:hAnsi="Arial" w:cs="Arial"/>
        </w:rPr>
        <w:t>Madame l’Agent Comptable secondaire de l’E</w:t>
      </w:r>
      <w:r>
        <w:rPr>
          <w:rFonts w:ascii="Arial" w:hAnsi="Arial" w:cs="Arial"/>
        </w:rPr>
        <w:t>F</w:t>
      </w:r>
      <w:r w:rsidRPr="003B6465">
        <w:rPr>
          <w:rFonts w:ascii="Arial" w:hAnsi="Arial" w:cs="Arial"/>
        </w:rPr>
        <w:t>S Nouvelle-Aquitaine (adresse identique)</w:t>
      </w:r>
      <w:r>
        <w:rPr>
          <w:rFonts w:ascii="Arial" w:hAnsi="Arial" w:cs="Arial"/>
        </w:rPr>
        <w:t>.</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0B40348C"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 xml:space="preserve">de </w:t>
      </w:r>
      <w:r w:rsidR="004D28D3">
        <w:rPr>
          <w:rFonts w:ascii="Arial" w:hAnsi="Arial" w:cs="Arial"/>
        </w:rPr>
        <w:t>l’EFS-NVAQ</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80DE2" w14:paraId="762654FD" w14:textId="77777777" w:rsidTr="00DC280E">
        <w:tc>
          <w:tcPr>
            <w:tcW w:w="10277" w:type="dxa"/>
            <w:shd w:val="clear" w:color="auto" w:fill="66CCFF"/>
          </w:tcPr>
          <w:p w14:paraId="4C305B2B" w14:textId="3CCB027A" w:rsidR="00F80DE2" w:rsidRDefault="00F80DE2" w:rsidP="00DC280E">
            <w:pPr>
              <w:pStyle w:val="Titre4"/>
              <w:tabs>
                <w:tab w:val="left" w:pos="851"/>
              </w:tabs>
            </w:pPr>
            <w:r>
              <w:rPr>
                <w:sz w:val="22"/>
                <w:szCs w:val="22"/>
              </w:rPr>
              <w:lastRenderedPageBreak/>
              <w:t>E – Décision du pouvoir adjudicateur</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2B2409">
        <w:rPr>
          <w:rFonts w:ascii="Arial" w:hAnsi="Arial" w:cs="Arial"/>
          <w:lang w:eastAsia="fr-FR" w:bidi="ml"/>
        </w:rPr>
      </w:r>
      <w:r w:rsidR="002B2409">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2B2409">
        <w:rPr>
          <w:rFonts w:ascii="Arial" w:hAnsi="Arial" w:cs="Arial"/>
          <w:lang w:eastAsia="fr-FR" w:bidi="ml"/>
        </w:rPr>
      </w:r>
      <w:r w:rsidR="002B2409">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2B2409">
        <w:rPr>
          <w:rFonts w:ascii="Arial" w:hAnsi="Arial" w:cs="Arial"/>
          <w:lang w:eastAsia="fr-FR" w:bidi="ml"/>
        </w:rPr>
      </w:r>
      <w:r w:rsidR="002B2409">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2B2409">
        <w:rPr>
          <w:rFonts w:ascii="Arial" w:hAnsi="Arial" w:cs="Arial"/>
          <w:lang w:eastAsia="fr-FR" w:bidi="ml"/>
        </w:rPr>
      </w:r>
      <w:r w:rsidR="002B2409">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2B2409">
        <w:rPr>
          <w:rFonts w:ascii="Arial" w:hAnsi="Arial" w:cs="Arial"/>
          <w:lang w:eastAsia="fr-FR" w:bidi="ml"/>
        </w:rPr>
      </w:r>
      <w:r w:rsidR="002B2409">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2B2409">
        <w:rPr>
          <w:rFonts w:ascii="Arial" w:hAnsi="Arial" w:cs="Arial"/>
          <w:lang w:eastAsia="fr-FR" w:bidi="ml"/>
        </w:rPr>
      </w:r>
      <w:r w:rsidR="002B2409">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sectPr w:rsidR="00791F91" w:rsidRPr="00791F9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6D64F" w14:textId="77777777" w:rsidR="00A352BC" w:rsidRDefault="00A352BC">
      <w:r>
        <w:separator/>
      </w:r>
    </w:p>
  </w:endnote>
  <w:endnote w:type="continuationSeparator" w:id="0">
    <w:p w14:paraId="18DFDB6D" w14:textId="77777777" w:rsidR="00A352BC" w:rsidRDefault="00A35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A352BC" w14:paraId="6A34CC92" w14:textId="77777777" w:rsidTr="00B141CA">
      <w:trPr>
        <w:tblHeader/>
      </w:trPr>
      <w:tc>
        <w:tcPr>
          <w:tcW w:w="3048" w:type="dxa"/>
          <w:shd w:val="clear" w:color="auto" w:fill="66CCFF"/>
        </w:tcPr>
        <w:p w14:paraId="6A34CC8C" w14:textId="6159D42F" w:rsidR="00A352BC" w:rsidRPr="005A5FCD" w:rsidRDefault="00A352BC"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A1B8333" w:rsidR="00A352BC" w:rsidRDefault="004C7F89" w:rsidP="00B05C4B">
          <w:pPr>
            <w:jc w:val="center"/>
            <w:rPr>
              <w:rFonts w:ascii="Arial" w:hAnsi="Arial" w:cs="Arial"/>
              <w:b/>
            </w:rPr>
          </w:pPr>
          <w:r>
            <w:rPr>
              <w:rFonts w:ascii="Arial" w:hAnsi="Arial" w:cs="Arial"/>
              <w:b/>
              <w:i/>
            </w:rPr>
            <w:t>NVAQ349</w:t>
          </w:r>
        </w:p>
      </w:tc>
      <w:tc>
        <w:tcPr>
          <w:tcW w:w="896" w:type="dxa"/>
          <w:shd w:val="clear" w:color="auto" w:fill="66CCFF"/>
        </w:tcPr>
        <w:p w14:paraId="6A34CC8E" w14:textId="77777777" w:rsidR="00A352BC" w:rsidRDefault="00A352BC">
          <w:pPr>
            <w:tabs>
              <w:tab w:val="center" w:pos="1366"/>
              <w:tab w:val="right" w:pos="2733"/>
            </w:tabs>
          </w:pPr>
          <w:r>
            <w:rPr>
              <w:rFonts w:ascii="Arial" w:hAnsi="Arial" w:cs="Arial"/>
              <w:b/>
            </w:rPr>
            <w:t xml:space="preserve">Page : </w:t>
          </w:r>
        </w:p>
      </w:tc>
      <w:tc>
        <w:tcPr>
          <w:tcW w:w="567" w:type="dxa"/>
          <w:shd w:val="clear" w:color="auto" w:fill="66CCFF"/>
        </w:tcPr>
        <w:p w14:paraId="6A34CC8F" w14:textId="482FABA0" w:rsidR="00A352BC" w:rsidRDefault="00A352B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B2409">
            <w:rPr>
              <w:rStyle w:val="Numrodepage"/>
              <w:rFonts w:cs="Arial"/>
              <w:b/>
              <w:noProof/>
            </w:rPr>
            <w:t>4</w:t>
          </w:r>
          <w:r>
            <w:rPr>
              <w:rStyle w:val="Numrodepage"/>
              <w:rFonts w:cs="Arial"/>
              <w:b/>
            </w:rPr>
            <w:fldChar w:fldCharType="end"/>
          </w:r>
        </w:p>
      </w:tc>
      <w:tc>
        <w:tcPr>
          <w:tcW w:w="165" w:type="dxa"/>
          <w:shd w:val="clear" w:color="auto" w:fill="66CCFF"/>
        </w:tcPr>
        <w:p w14:paraId="6A34CC90" w14:textId="77777777" w:rsidR="00A352BC" w:rsidRDefault="00A352BC">
          <w:pPr>
            <w:jc w:val="center"/>
          </w:pPr>
          <w:r>
            <w:rPr>
              <w:rFonts w:ascii="Arial" w:hAnsi="Arial" w:cs="Arial"/>
              <w:b/>
            </w:rPr>
            <w:t>/</w:t>
          </w:r>
        </w:p>
      </w:tc>
      <w:tc>
        <w:tcPr>
          <w:tcW w:w="544" w:type="dxa"/>
          <w:shd w:val="clear" w:color="auto" w:fill="66CCFF"/>
        </w:tcPr>
        <w:p w14:paraId="6A34CC91" w14:textId="24289614" w:rsidR="00A352BC" w:rsidRDefault="00A352B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B2409">
            <w:rPr>
              <w:rStyle w:val="Numrodepage"/>
              <w:rFonts w:cs="Arial"/>
              <w:b/>
              <w:noProof/>
            </w:rPr>
            <w:t>7</w:t>
          </w:r>
          <w:r>
            <w:rPr>
              <w:rStyle w:val="Numrodepage"/>
              <w:rFonts w:cs="Arial"/>
              <w:b/>
            </w:rPr>
            <w:fldChar w:fldCharType="end"/>
          </w:r>
        </w:p>
      </w:tc>
    </w:tr>
  </w:tbl>
  <w:p w14:paraId="6A34CC93" w14:textId="77777777" w:rsidR="00A352BC" w:rsidRDefault="00A352B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D560B" w14:textId="77777777" w:rsidR="00A352BC" w:rsidRDefault="00A352BC">
      <w:r>
        <w:separator/>
      </w:r>
    </w:p>
  </w:footnote>
  <w:footnote w:type="continuationSeparator" w:id="0">
    <w:p w14:paraId="1D586A46" w14:textId="77777777" w:rsidR="00A352BC" w:rsidRDefault="00A352BC">
      <w:r>
        <w:continuationSeparator/>
      </w:r>
    </w:p>
  </w:footnote>
  <w:footnote w:id="1">
    <w:p w14:paraId="6A34CC94" w14:textId="77777777" w:rsidR="00A352BC" w:rsidRDefault="00A352B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9593F1E"/>
    <w:multiLevelType w:val="hybridMultilevel"/>
    <w:tmpl w:val="4D02DB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832B42"/>
    <w:multiLevelType w:val="hybridMultilevel"/>
    <w:tmpl w:val="5694E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5"/>
  </w:num>
  <w:num w:numId="9">
    <w:abstractNumId w:val="8"/>
  </w:num>
  <w:num w:numId="10">
    <w:abstractNumId w:val="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B2409"/>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C7F89"/>
    <w:rsid w:val="004D28D3"/>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5F405B"/>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352BC"/>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A588A"/>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31383"/>
    <w:rsid w:val="00F759AA"/>
    <w:rsid w:val="00F80DE2"/>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DE2"/>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rsid w:val="004C7F89"/>
    <w:pPr>
      <w:spacing w:line="240" w:lineRule="atLeast"/>
    </w:pPr>
    <w:rPr>
      <w:rFonts w:asciiTheme="minorHAnsi" w:eastAsiaTheme="minorHAnsi" w:hAnsiTheme="minorHAnsi" w:cstheme="minorBidi"/>
      <w:color w:val="000000"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4F81BD"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C0504D"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4Car">
    <w:name w:val="Titre 4 Car"/>
    <w:basedOn w:val="Policepardfaut"/>
    <w:link w:val="Titre4"/>
    <w:rsid w:val="00F80DE2"/>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schemas.microsoft.com/office/2006/documentManagement/types"/>
    <ds:schemaRef ds:uri="http://purl.org/dc/dcmitype/"/>
    <ds:schemaRef ds:uri="http://www.w3.org/XML/1998/namespace"/>
    <ds:schemaRef ds:uri="http://schemas.microsoft.com/office/2006/metadata/properties"/>
    <ds:schemaRef ds:uri="http://schemas.microsoft.com/sharepoint/v3"/>
    <ds:schemaRef ds:uri="http://purl.org/dc/terms/"/>
    <ds:schemaRef ds:uri="http://purl.org/dc/elements/1.1/"/>
    <ds:schemaRef ds:uri="http://schemas.microsoft.com/office/infopath/2007/PartnerControls"/>
    <ds:schemaRef ds:uri="http://schemas.openxmlformats.org/package/2006/metadata/core-properties"/>
    <ds:schemaRef ds:uri="8cabc909-925b-4993-810a-c39a03b082db"/>
    <ds:schemaRef ds:uri="3db10a5d-558e-4c80-b55c-f43536d34388"/>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DF69E04-2DDA-4E50-A123-51B1998E7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7</Pages>
  <Words>1930</Words>
  <Characters>10616</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D-ABBADIE Agnes</cp:lastModifiedBy>
  <cp:revision>3</cp:revision>
  <cp:lastPrinted>2016-04-08T14:31:00Z</cp:lastPrinted>
  <dcterms:created xsi:type="dcterms:W3CDTF">2025-04-07T14:08:00Z</dcterms:created>
  <dcterms:modified xsi:type="dcterms:W3CDTF">2025-04-08T08:31:00Z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