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B67E0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  <w:sz w:val="18"/>
        </w:rPr>
        <w:t xml:space="preserve">  </w:t>
      </w:r>
      <w:bookmarkStart w:id="0" w:name="Euro"/>
      <w:bookmarkStart w:id="1" w:name="AE_MOe"/>
      <w:bookmarkEnd w:id="0"/>
      <w:bookmarkEnd w:id="1"/>
      <w:r w:rsidRPr="00B468DA">
        <w:rPr>
          <w:color w:val="000000" w:themeColor="text1"/>
          <w:sz w:val="18"/>
        </w:rPr>
        <w:t xml:space="preserve">  </w:t>
      </w:r>
    </w:p>
    <w:p w14:paraId="029CD47F" w14:textId="175ED219" w:rsidR="009F1D3F" w:rsidRPr="00B468DA" w:rsidRDefault="006628B1">
      <w:pPr>
        <w:pStyle w:val="Trame"/>
        <w:spacing w:after="360"/>
        <w:rPr>
          <w:color w:val="000000" w:themeColor="text1"/>
          <w:sz w:val="32"/>
        </w:rPr>
      </w:pPr>
      <w:r w:rsidRPr="00B468DA">
        <w:rPr>
          <w:color w:val="000000" w:themeColor="text1"/>
          <w:sz w:val="32"/>
        </w:rPr>
        <w:t xml:space="preserve">MARCHE PUBLIC DE </w:t>
      </w:r>
      <w:r w:rsidR="000E6331">
        <w:rPr>
          <w:color w:val="000000" w:themeColor="text1"/>
          <w:sz w:val="32"/>
        </w:rPr>
        <w:t>MISSION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B468DA" w:rsidRPr="00B468DA" w14:paraId="01F9B984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90B0A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AD4D593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2124504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1EE716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81A38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F6A8E5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5E275F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BD47BF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1A3A60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E24BCA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265F3EF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4C0A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C3D2D9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20A00E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4D2312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EB39F46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BF2039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E7FA1ED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173C92D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</w:tr>
      <w:tr w:rsidR="00B468DA" w:rsidRPr="00B468DA" w14:paraId="1D541C14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E9B4C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6A8A21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BB13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98BCDE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258F5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6B6D59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44EA79B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80A898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D0AD67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992EA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9E5A5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FB6CA7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842858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0CA4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11238A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8D4412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9791F56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B3F3F1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A24C40" w14:textId="77777777" w:rsidR="009F1D3F" w:rsidRPr="00B468DA" w:rsidRDefault="009F1D3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</w:tr>
    </w:tbl>
    <w:p w14:paraId="3EC5E33D" w14:textId="77777777" w:rsidR="009F1D3F" w:rsidRPr="00B468DA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color w:val="000000" w:themeColor="text1"/>
          <w:sz w:val="32"/>
        </w:rPr>
      </w:pPr>
      <w:r w:rsidRPr="00B468DA">
        <w:rPr>
          <w:b/>
          <w:color w:val="000000" w:themeColor="text1"/>
          <w:sz w:val="32"/>
        </w:rPr>
        <w:t>ACTE D'ENGAGEMENT</w:t>
      </w:r>
      <w:r w:rsidRPr="00B468DA">
        <w:rPr>
          <w:b/>
          <w:color w:val="000000" w:themeColor="text1"/>
          <w:sz w:val="32"/>
        </w:rPr>
        <w:br/>
        <w:t>(AE)</w:t>
      </w:r>
    </w:p>
    <w:p w14:paraId="48AB68EF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6A8BD17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2E5877E" w14:textId="77777777" w:rsidR="009F1D3F" w:rsidRPr="00B468DA" w:rsidRDefault="006628B1">
            <w:pPr>
              <w:snapToGrid w:val="0"/>
              <w:jc w:val="center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Pouvoir adjudicateur exerçant la maîtrise d'ouvrage</w:t>
            </w:r>
          </w:p>
        </w:tc>
      </w:tr>
      <w:tr w:rsidR="00B468DA" w:rsidRPr="00B468DA" w14:paraId="653A614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0F013F5" w14:textId="77777777" w:rsidR="009F1D3F" w:rsidRPr="00B468DA" w:rsidRDefault="009F1D3F">
            <w:pPr>
              <w:snapToGrid w:val="0"/>
              <w:rPr>
                <w:b/>
                <w:i/>
                <w:color w:val="000000" w:themeColor="text1"/>
                <w:sz w:val="6"/>
              </w:rPr>
            </w:pPr>
          </w:p>
        </w:tc>
      </w:tr>
      <w:tr w:rsidR="00B468DA" w:rsidRPr="00B468DA" w14:paraId="74949C6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D56B95C" w14:textId="77777777" w:rsidR="00933375" w:rsidRPr="0068617F" w:rsidRDefault="00933375" w:rsidP="00933375">
            <w:pPr>
              <w:ind w:left="567" w:right="497"/>
              <w:jc w:val="center"/>
            </w:pPr>
            <w:bookmarkStart w:id="2" w:name="A0_p9_a"/>
            <w:bookmarkStart w:id="3" w:name="R0_p2_a"/>
            <w:bookmarkEnd w:id="2"/>
            <w:r w:rsidRPr="0068617F">
              <w:t>Ministère de la Justice - Département Immobilier de Paris</w:t>
            </w:r>
            <w:bookmarkEnd w:id="3"/>
          </w:p>
          <w:p w14:paraId="0BB33212" w14:textId="4311D4AA" w:rsidR="009F1D3F" w:rsidRPr="00B468DA" w:rsidRDefault="00933375" w:rsidP="00933375">
            <w:pPr>
              <w:snapToGrid w:val="0"/>
              <w:ind w:left="567" w:right="497"/>
              <w:jc w:val="center"/>
              <w:rPr>
                <w:color w:val="000000" w:themeColor="text1"/>
              </w:rPr>
            </w:pPr>
            <w:r w:rsidRPr="0068617F">
              <w:t>1 Quai de Corse - 75004 Paris</w:t>
            </w:r>
          </w:p>
        </w:tc>
      </w:tr>
      <w:tr w:rsidR="00B468DA" w:rsidRPr="00B468DA" w14:paraId="272AD4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44005CA" w14:textId="77777777" w:rsidR="009F1D3F" w:rsidRPr="00B468DA" w:rsidRDefault="009F1D3F">
            <w:pPr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3115BD02" w14:textId="77777777" w:rsidR="009F1D3F" w:rsidRPr="00B468DA" w:rsidRDefault="009F1D3F">
      <w:pPr>
        <w:rPr>
          <w:color w:val="000000" w:themeColor="text1"/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7895A87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A00B7BD" w14:textId="77777777" w:rsidR="009F1D3F" w:rsidRPr="00B468DA" w:rsidRDefault="006628B1">
            <w:pPr>
              <w:snapToGrid w:val="0"/>
              <w:jc w:val="center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Objet du marché</w:t>
            </w:r>
          </w:p>
        </w:tc>
      </w:tr>
      <w:tr w:rsidR="00B468DA" w:rsidRPr="00B468DA" w14:paraId="1211F10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6D097E" w14:textId="77777777" w:rsidR="009F1D3F" w:rsidRPr="00B468DA" w:rsidRDefault="009F1D3F" w:rsidP="00933375">
            <w:pPr>
              <w:snapToGrid w:val="0"/>
              <w:ind w:left="567" w:right="641"/>
              <w:jc w:val="center"/>
              <w:rPr>
                <w:b/>
                <w:i/>
                <w:color w:val="000000" w:themeColor="text1"/>
                <w:sz w:val="6"/>
              </w:rPr>
            </w:pPr>
          </w:p>
        </w:tc>
      </w:tr>
      <w:tr w:rsidR="00B468DA" w:rsidRPr="00B468DA" w14:paraId="3D57E7E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35CC487" w14:textId="77777777" w:rsidR="00933375" w:rsidRDefault="00933375" w:rsidP="00933375">
            <w:pPr>
              <w:ind w:left="567" w:right="497"/>
              <w:jc w:val="center"/>
            </w:pPr>
            <w:r>
              <w:t>Travaux d’aménagements et création de box sécurisé dans une salle d’audience</w:t>
            </w:r>
          </w:p>
          <w:p w14:paraId="5558739B" w14:textId="08EC3960" w:rsidR="009F1D3F" w:rsidRPr="001C74AF" w:rsidRDefault="00933375" w:rsidP="00933375">
            <w:pPr>
              <w:snapToGrid w:val="0"/>
              <w:ind w:left="567" w:right="497"/>
              <w:jc w:val="center"/>
              <w:rPr>
                <w:color w:val="000000" w:themeColor="text1"/>
                <w:highlight w:val="yellow"/>
              </w:rPr>
            </w:pPr>
            <w:r>
              <w:t>Tribunal judiciaire de Melun (77)</w:t>
            </w:r>
          </w:p>
        </w:tc>
      </w:tr>
      <w:tr w:rsidR="00B468DA" w:rsidRPr="00B468DA" w14:paraId="56B6FD1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067BC7D" w14:textId="77777777" w:rsidR="009F1D3F" w:rsidRPr="00B468DA" w:rsidRDefault="009F1D3F">
            <w:pPr>
              <w:snapToGrid w:val="0"/>
              <w:ind w:left="567" w:right="641"/>
              <w:rPr>
                <w:color w:val="000000" w:themeColor="text1"/>
                <w:sz w:val="6"/>
              </w:rPr>
            </w:pPr>
          </w:p>
        </w:tc>
      </w:tr>
    </w:tbl>
    <w:p w14:paraId="451975E3" w14:textId="77777777" w:rsidR="009F1D3F" w:rsidRPr="00B468DA" w:rsidRDefault="009F1D3F">
      <w:pPr>
        <w:rPr>
          <w:color w:val="000000" w:themeColor="text1"/>
          <w:sz w:val="1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48A4972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CC6751" w14:textId="77777777" w:rsidR="009F1D3F" w:rsidRPr="00B468DA" w:rsidRDefault="009F1D3F">
            <w:pPr>
              <w:snapToGrid w:val="0"/>
              <w:ind w:left="567" w:right="641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B468DA" w14:paraId="06D26DB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D48397D" w14:textId="4A4F1C50" w:rsidR="009F1D3F" w:rsidRPr="00B468DA" w:rsidRDefault="006628B1">
            <w:pPr>
              <w:snapToGrid w:val="0"/>
              <w:ind w:left="567" w:right="497"/>
              <w:rPr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 xml:space="preserve">Marché </w:t>
            </w:r>
            <w:r w:rsidR="00B61AB4" w:rsidRPr="00B468DA">
              <w:rPr>
                <w:b/>
                <w:color w:val="000000" w:themeColor="text1"/>
              </w:rPr>
              <w:t>procédure adaptée</w:t>
            </w:r>
          </w:p>
        </w:tc>
      </w:tr>
      <w:tr w:rsidR="00B468DA" w:rsidRPr="00B468DA" w14:paraId="579BBF6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1C6EDC0" w14:textId="77777777" w:rsidR="009F1D3F" w:rsidRPr="00B468DA" w:rsidRDefault="009F1D3F">
            <w:pPr>
              <w:snapToGrid w:val="0"/>
              <w:ind w:left="567" w:right="641"/>
              <w:rPr>
                <w:b/>
                <w:color w:val="000000" w:themeColor="text1"/>
                <w:sz w:val="6"/>
              </w:rPr>
            </w:pPr>
          </w:p>
        </w:tc>
      </w:tr>
    </w:tbl>
    <w:p w14:paraId="0D0ADEC3" w14:textId="77777777" w:rsidR="009F1D3F" w:rsidRPr="00B468DA" w:rsidRDefault="009F1D3F">
      <w:pPr>
        <w:rPr>
          <w:color w:val="000000" w:themeColor="text1"/>
        </w:rPr>
      </w:pPr>
    </w:p>
    <w:p w14:paraId="75109A7B" w14:textId="45B45256" w:rsidR="009F1D3F" w:rsidRPr="00B468DA" w:rsidRDefault="006628B1">
      <w:pPr>
        <w:jc w:val="both"/>
        <w:rPr>
          <w:b/>
          <w:color w:val="000000" w:themeColor="text1"/>
        </w:rPr>
      </w:pPr>
      <w:r w:rsidRPr="00BF2BC8">
        <w:rPr>
          <w:b/>
          <w:color w:val="000000" w:themeColor="text1"/>
        </w:rPr>
        <w:t xml:space="preserve">L’offre a été établie sur la base des conditions économiques en vigueur au mois </w:t>
      </w:r>
      <w:bookmarkStart w:id="4" w:name="A0_p5_a"/>
      <w:r w:rsidR="00933375" w:rsidRPr="00BF2BC8">
        <w:rPr>
          <w:b/>
          <w:color w:val="000000" w:themeColor="text1"/>
        </w:rPr>
        <w:t>d</w:t>
      </w:r>
      <w:r w:rsidR="00BF2BC8" w:rsidRPr="00BF2BC8">
        <w:rPr>
          <w:b/>
          <w:color w:val="000000" w:themeColor="text1"/>
        </w:rPr>
        <w:t xml:space="preserve">e mai </w:t>
      </w:r>
      <w:r w:rsidR="00933375" w:rsidRPr="00BF2BC8">
        <w:rPr>
          <w:b/>
          <w:color w:val="000000" w:themeColor="text1"/>
        </w:rPr>
        <w:t>2025</w:t>
      </w:r>
      <w:r w:rsidRPr="00BF2BC8">
        <w:rPr>
          <w:b/>
          <w:color w:val="000000" w:themeColor="text1"/>
        </w:rPr>
        <w:t xml:space="preserve"> </w:t>
      </w:r>
      <w:bookmarkEnd w:id="4"/>
      <w:r w:rsidRPr="00BF2BC8">
        <w:rPr>
          <w:b/>
          <w:color w:val="000000" w:themeColor="text1"/>
        </w:rPr>
        <w:t>(mois zéro).</w:t>
      </w:r>
    </w:p>
    <w:p w14:paraId="19035101" w14:textId="77777777" w:rsidR="009F1D3F" w:rsidRPr="00B468DA" w:rsidRDefault="009F1D3F">
      <w:pPr>
        <w:jc w:val="both"/>
        <w:rPr>
          <w:b/>
          <w:color w:val="000000" w:themeColor="text1"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B468DA" w:rsidRPr="00B468DA" w14:paraId="291C76F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F4751A1" w14:textId="77777777" w:rsidR="009F1D3F" w:rsidRPr="00B468DA" w:rsidRDefault="006628B1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E136527" w14:textId="77777777" w:rsidR="009F1D3F" w:rsidRPr="00B468DA" w:rsidRDefault="006628B1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(Réservé pour la mention d'exemplaire unique du marché)</w:t>
            </w:r>
          </w:p>
        </w:tc>
      </w:tr>
      <w:tr w:rsidR="00B468DA" w:rsidRPr="00B468DA" w14:paraId="7106109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40BB2FF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FDECA5D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A6DC66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0B6B97D" w14:textId="77777777" w:rsidR="009F1D3F" w:rsidRPr="00B468DA" w:rsidRDefault="006628B1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CF69B0B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6338B32" w14:textId="77777777"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B620202" w14:textId="77777777" w:rsidR="009F1D3F" w:rsidRPr="00B468DA" w:rsidRDefault="009F1D3F">
            <w:pPr>
              <w:snapToGrid w:val="0"/>
              <w:rPr>
                <w:color w:val="000000" w:themeColor="text1"/>
                <w:sz w:val="28"/>
              </w:rPr>
            </w:pPr>
          </w:p>
          <w:p w14:paraId="39F3CF1C" w14:textId="77777777" w:rsidR="009F1D3F" w:rsidRPr="00B468DA" w:rsidRDefault="009F1D3F">
            <w:pPr>
              <w:snapToGrid w:val="0"/>
              <w:rPr>
                <w:color w:val="000000" w:themeColor="text1"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95D2A7B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88720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626FE730" w14:textId="77777777" w:rsidR="009F1D3F" w:rsidRPr="00B468DA" w:rsidRDefault="006628B1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A04F719" w14:textId="77777777" w:rsidR="009F1D3F" w:rsidRPr="00B468DA" w:rsidRDefault="009F1D3F">
            <w:pPr>
              <w:snapToGrid w:val="0"/>
              <w:rPr>
                <w:color w:val="000000" w:themeColor="text1"/>
                <w:sz w:val="28"/>
              </w:rPr>
            </w:pPr>
          </w:p>
        </w:tc>
      </w:tr>
      <w:tr w:rsidR="00B468DA" w:rsidRPr="00B468DA" w14:paraId="03C348E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C8BE27E" w14:textId="77777777" w:rsidR="009F1D3F" w:rsidRPr="00B468DA" w:rsidRDefault="009F1D3F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</w:p>
          <w:p w14:paraId="0D7CD517" w14:textId="77777777" w:rsidR="009F1D3F" w:rsidRPr="00B468DA" w:rsidRDefault="009F1D3F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9079A9E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9B72F03" w14:textId="77777777"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75D0DE3F" w14:textId="77777777" w:rsidR="009F1D3F" w:rsidRPr="00B468DA" w:rsidRDefault="006628B1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8EAFB4A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D44B94" w14:textId="77777777">
        <w:tc>
          <w:tcPr>
            <w:tcW w:w="37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3933380" w14:textId="40DFF58F" w:rsidR="009F1D3F" w:rsidRPr="00B468DA" w:rsidRDefault="009F1D3F">
            <w:pPr>
              <w:snapToGrid w:val="0"/>
              <w:rPr>
                <w:b/>
                <w:i/>
                <w:color w:val="000000" w:themeColor="text1"/>
              </w:rPr>
            </w:pPr>
            <w:bookmarkStart w:id="5" w:name="A0_p6A_b"/>
            <w:bookmarkEnd w:id="5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2B6BD2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42190D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0644302" w14:textId="77777777" w:rsidR="009F1D3F" w:rsidRPr="00B468DA" w:rsidRDefault="006628B1">
            <w:pPr>
              <w:snapToGrid w:val="0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6B8030" w14:textId="77777777" w:rsidR="009F1D3F" w:rsidRPr="00B468DA" w:rsidRDefault="009F1D3F">
            <w:pPr>
              <w:snapToGrid w:val="0"/>
              <w:rPr>
                <w:color w:val="000000" w:themeColor="text1"/>
                <w:sz w:val="28"/>
              </w:rPr>
            </w:pPr>
          </w:p>
        </w:tc>
      </w:tr>
      <w:tr w:rsidR="00B468DA" w:rsidRPr="00B468DA" w14:paraId="63389AF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6BDAAE5" w14:textId="57FDFBEF" w:rsidR="009F1D3F" w:rsidRPr="00B468DA" w:rsidRDefault="009F1D3F">
            <w:pPr>
              <w:snapToGrid w:val="0"/>
              <w:rPr>
                <w:color w:val="000000" w:themeColor="text1"/>
                <w:sz w:val="28"/>
              </w:rPr>
            </w:pPr>
            <w:bookmarkStart w:id="6" w:name="A0_p6A_a"/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51EE87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</w:tbl>
    <w:p w14:paraId="0D9ED61F" w14:textId="77777777" w:rsidR="009F1D3F" w:rsidRPr="00B468DA" w:rsidRDefault="009F1D3F">
      <w:pPr>
        <w:rPr>
          <w:color w:val="000000" w:themeColor="text1"/>
        </w:rPr>
      </w:pPr>
    </w:p>
    <w:p w14:paraId="2189208E" w14:textId="0CF303BF" w:rsidR="009F1D3F" w:rsidRPr="00B468DA" w:rsidRDefault="00195BCF">
      <w:pPr>
        <w:spacing w:before="240"/>
        <w:rPr>
          <w:color w:val="000000" w:themeColor="text1"/>
        </w:rPr>
      </w:pPr>
      <w:r w:rsidRPr="00BF2BC8">
        <w:rPr>
          <w:color w:val="000000" w:themeColor="text1"/>
        </w:rPr>
        <w:t>L'acte d'engagement comporte 1</w:t>
      </w:r>
      <w:r w:rsidR="00BF2BC8" w:rsidRPr="00BF2BC8">
        <w:rPr>
          <w:color w:val="000000" w:themeColor="text1"/>
        </w:rPr>
        <w:t>3</w:t>
      </w:r>
      <w:r w:rsidRPr="00BF2BC8">
        <w:rPr>
          <w:color w:val="000000" w:themeColor="text1"/>
        </w:rPr>
        <w:t xml:space="preserve"> </w:t>
      </w:r>
      <w:r w:rsidR="006628B1" w:rsidRPr="00BF2BC8">
        <w:rPr>
          <w:color w:val="000000" w:themeColor="text1"/>
        </w:rPr>
        <w:t xml:space="preserve">pages et </w:t>
      </w:r>
      <w:r w:rsidR="00BF2BC8" w:rsidRPr="00BF2BC8">
        <w:rPr>
          <w:color w:val="000000" w:themeColor="text1"/>
        </w:rPr>
        <w:t>1</w:t>
      </w:r>
      <w:r w:rsidR="00B61AB4" w:rsidRPr="00BF2BC8">
        <w:rPr>
          <w:color w:val="000000" w:themeColor="text1"/>
        </w:rPr>
        <w:t xml:space="preserve"> </w:t>
      </w:r>
      <w:r w:rsidR="006628B1" w:rsidRPr="00BF2BC8">
        <w:rPr>
          <w:color w:val="000000" w:themeColor="text1"/>
        </w:rPr>
        <w:t>annexe</w:t>
      </w:r>
      <w:r w:rsidR="006628B1" w:rsidRPr="00B468DA">
        <w:rPr>
          <w:color w:val="000000" w:themeColor="text1"/>
        </w:rPr>
        <w:t xml:space="preserve"> </w:t>
      </w:r>
      <w:r w:rsidR="006628B1" w:rsidRPr="00B468DA">
        <w:rPr>
          <w:color w:val="000000" w:themeColor="text1"/>
        </w:rPr>
        <w:br w:type="page"/>
      </w:r>
    </w:p>
    <w:p w14:paraId="24B2B164" w14:textId="77777777" w:rsidR="009F1D3F" w:rsidRPr="00B468DA" w:rsidRDefault="009F1D3F">
      <w:pPr>
        <w:tabs>
          <w:tab w:val="left" w:pos="3119"/>
        </w:tabs>
        <w:rPr>
          <w:color w:val="000000" w:themeColor="text1"/>
        </w:rPr>
      </w:pPr>
    </w:p>
    <w:p w14:paraId="764C1FF1" w14:textId="77777777" w:rsidR="009F1D3F" w:rsidRPr="00B468DA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color w:val="000000" w:themeColor="text1"/>
          <w:sz w:val="32"/>
        </w:rPr>
      </w:pPr>
      <w:r w:rsidRPr="00B468DA">
        <w:rPr>
          <w:b/>
          <w:color w:val="000000" w:themeColor="text1"/>
          <w:sz w:val="32"/>
        </w:rPr>
        <w:t>ACTE D'ENGAGEMENT</w:t>
      </w:r>
      <w:r w:rsidRPr="00B468DA">
        <w:rPr>
          <w:b/>
          <w:color w:val="000000" w:themeColor="text1"/>
          <w:sz w:val="32"/>
        </w:rPr>
        <w:br/>
        <w:t>(AE)</w:t>
      </w:r>
    </w:p>
    <w:p w14:paraId="41FA4B98" w14:textId="2E55E4FA" w:rsidR="009F1D3F" w:rsidRDefault="009F1D3F">
      <w:pPr>
        <w:rPr>
          <w:color w:val="000000" w:themeColor="text1"/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933375" w:rsidRPr="00B468DA" w14:paraId="318DB5A4" w14:textId="77777777" w:rsidTr="008866E6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6D6E0A4A" w14:textId="0BC985BB" w:rsidR="00933375" w:rsidRPr="00B468DA" w:rsidRDefault="00933375" w:rsidP="008866E6">
            <w:pPr>
              <w:snapToGrid w:val="0"/>
              <w:jc w:val="center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Représentant du pouvoir adjudicateur (RPA)</w:t>
            </w:r>
          </w:p>
        </w:tc>
      </w:tr>
      <w:tr w:rsidR="00933375" w:rsidRPr="00B468DA" w14:paraId="1485F60D" w14:textId="77777777" w:rsidTr="008866E6">
        <w:tc>
          <w:tcPr>
            <w:tcW w:w="9471" w:type="dxa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47E18B1" w14:textId="77777777" w:rsidR="00933375" w:rsidRPr="00B468DA" w:rsidRDefault="00933375" w:rsidP="008866E6">
            <w:pPr>
              <w:snapToGrid w:val="0"/>
              <w:rPr>
                <w:b/>
                <w:i/>
                <w:color w:val="000000" w:themeColor="text1"/>
                <w:sz w:val="6"/>
              </w:rPr>
            </w:pPr>
          </w:p>
        </w:tc>
      </w:tr>
      <w:tr w:rsidR="00933375" w:rsidRPr="00B468DA" w14:paraId="2AA5E0E4" w14:textId="77777777" w:rsidTr="008866E6">
        <w:tc>
          <w:tcPr>
            <w:tcW w:w="9471" w:type="dxa"/>
            <w:tcBorders>
              <w:top w:val="single" w:sz="4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23D0997" w14:textId="77777777" w:rsidR="00933375" w:rsidRPr="00B468DA" w:rsidRDefault="00933375" w:rsidP="008866E6">
            <w:pPr>
              <w:snapToGrid w:val="0"/>
              <w:ind w:left="567" w:right="497"/>
              <w:jc w:val="center"/>
              <w:rPr>
                <w:color w:val="000000" w:themeColor="text1"/>
              </w:rPr>
            </w:pPr>
            <w:r w:rsidRPr="0068617F">
              <w:t>Madame Elodie MONTAIN</w:t>
            </w:r>
          </w:p>
        </w:tc>
      </w:tr>
      <w:tr w:rsidR="00933375" w:rsidRPr="00B468DA" w14:paraId="127EA7B0" w14:textId="77777777" w:rsidTr="008866E6">
        <w:tc>
          <w:tcPr>
            <w:tcW w:w="947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8B14832" w14:textId="77777777" w:rsidR="00933375" w:rsidRDefault="00933375" w:rsidP="008866E6">
            <w:pPr>
              <w:ind w:left="567" w:right="497"/>
              <w:jc w:val="center"/>
            </w:pPr>
            <w:r w:rsidRPr="0068617F">
              <w:t>Cheffe du département immobilier de Paris</w:t>
            </w:r>
          </w:p>
          <w:p w14:paraId="042B76F1" w14:textId="77777777" w:rsidR="00933375" w:rsidRPr="00B468DA" w:rsidRDefault="00933375" w:rsidP="008866E6">
            <w:pPr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73F3DCE4" w14:textId="77777777" w:rsidR="00933375" w:rsidRPr="00B468DA" w:rsidRDefault="00933375">
      <w:pPr>
        <w:rPr>
          <w:color w:val="000000" w:themeColor="text1"/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4C8E13D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A32DE7C" w14:textId="77777777" w:rsidR="009F1D3F" w:rsidRPr="00B468DA" w:rsidRDefault="006628B1">
            <w:pPr>
              <w:snapToGrid w:val="0"/>
              <w:jc w:val="center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Ordonnateur</w:t>
            </w:r>
          </w:p>
        </w:tc>
      </w:tr>
      <w:tr w:rsidR="00B468DA" w:rsidRPr="00B468DA" w14:paraId="5351BFA2" w14:textId="77777777" w:rsidTr="00933375">
        <w:tc>
          <w:tcPr>
            <w:tcW w:w="9471" w:type="dxa"/>
            <w:tcBorders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19BDBF4" w14:textId="77777777" w:rsidR="009F1D3F" w:rsidRPr="00B468DA" w:rsidRDefault="009F1D3F">
            <w:pPr>
              <w:snapToGrid w:val="0"/>
              <w:rPr>
                <w:b/>
                <w:i/>
                <w:color w:val="000000" w:themeColor="text1"/>
                <w:sz w:val="6"/>
              </w:rPr>
            </w:pPr>
          </w:p>
        </w:tc>
      </w:tr>
      <w:tr w:rsidR="00933375" w:rsidRPr="00B468DA" w14:paraId="43CEF552" w14:textId="77777777" w:rsidTr="00933375">
        <w:tc>
          <w:tcPr>
            <w:tcW w:w="9471" w:type="dxa"/>
            <w:tcBorders>
              <w:top w:val="single" w:sz="4" w:space="0" w:color="000000"/>
              <w:left w:val="double" w:sz="2" w:space="0" w:color="000000"/>
              <w:bottom w:val="nil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2319933" w14:textId="44D44129" w:rsidR="00933375" w:rsidRPr="00B468DA" w:rsidRDefault="00933375" w:rsidP="00933375">
            <w:pPr>
              <w:snapToGrid w:val="0"/>
              <w:ind w:left="567" w:right="497"/>
              <w:jc w:val="center"/>
              <w:rPr>
                <w:color w:val="000000" w:themeColor="text1"/>
              </w:rPr>
            </w:pPr>
            <w:bookmarkStart w:id="7" w:name="A0_p7_c"/>
            <w:bookmarkEnd w:id="7"/>
            <w:r w:rsidRPr="0068617F">
              <w:t>Madame Elodie MONTAIN</w:t>
            </w:r>
          </w:p>
        </w:tc>
      </w:tr>
      <w:tr w:rsidR="00933375" w:rsidRPr="00B468DA" w14:paraId="018D6088" w14:textId="77777777" w:rsidTr="00933375">
        <w:tc>
          <w:tcPr>
            <w:tcW w:w="947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DD4AB9F" w14:textId="77777777" w:rsidR="00933375" w:rsidRDefault="00933375" w:rsidP="00933375">
            <w:pPr>
              <w:ind w:left="567" w:right="497"/>
              <w:jc w:val="center"/>
            </w:pPr>
            <w:r w:rsidRPr="0068617F">
              <w:t>Cheffe du département immobilier de Paris</w:t>
            </w:r>
          </w:p>
          <w:p w14:paraId="75A622AE" w14:textId="77777777" w:rsidR="00933375" w:rsidRPr="00B468DA" w:rsidRDefault="00933375" w:rsidP="00933375">
            <w:pPr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27BCE380" w14:textId="77777777" w:rsidR="009F1D3F" w:rsidRPr="00B468DA" w:rsidRDefault="009F1D3F">
      <w:pPr>
        <w:rPr>
          <w:color w:val="000000" w:themeColor="text1"/>
          <w:sz w:val="48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</w:tblGrid>
      <w:tr w:rsidR="00B468DA" w:rsidRPr="00B468DA" w14:paraId="38C9C13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47071C8" w14:textId="77777777" w:rsidR="009F1D3F" w:rsidRPr="00B468DA" w:rsidRDefault="006628B1">
            <w:pPr>
              <w:snapToGrid w:val="0"/>
              <w:jc w:val="center"/>
              <w:rPr>
                <w:b/>
                <w:i/>
                <w:color w:val="000000" w:themeColor="text1"/>
                <w:sz w:val="28"/>
              </w:rPr>
            </w:pPr>
            <w:r w:rsidRPr="00B468DA">
              <w:rPr>
                <w:b/>
                <w:i/>
                <w:color w:val="000000" w:themeColor="text1"/>
                <w:sz w:val="28"/>
              </w:rPr>
              <w:t>Comptable public assignataire</w:t>
            </w:r>
          </w:p>
        </w:tc>
      </w:tr>
      <w:tr w:rsidR="00B468DA" w:rsidRPr="00B468DA" w14:paraId="72D479C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F05211F" w14:textId="77777777" w:rsidR="009F1D3F" w:rsidRPr="00B468DA" w:rsidRDefault="009F1D3F">
            <w:pPr>
              <w:snapToGrid w:val="0"/>
              <w:rPr>
                <w:b/>
                <w:i/>
                <w:color w:val="000000" w:themeColor="text1"/>
                <w:sz w:val="6"/>
              </w:rPr>
            </w:pPr>
          </w:p>
        </w:tc>
      </w:tr>
      <w:tr w:rsidR="00B468DA" w:rsidRPr="00B468DA" w14:paraId="1D285CC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C50A720" w14:textId="77777777" w:rsidR="009F1D3F" w:rsidRPr="00B468DA" w:rsidRDefault="006628B1">
            <w:pPr>
              <w:snapToGrid w:val="0"/>
              <w:ind w:left="567" w:right="497"/>
              <w:rPr>
                <w:color w:val="000000" w:themeColor="text1"/>
              </w:rPr>
            </w:pPr>
            <w:bookmarkStart w:id="8" w:name="A0_p7_d"/>
            <w:bookmarkEnd w:id="8"/>
            <w:r w:rsidRPr="00B468DA">
              <w:rPr>
                <w:color w:val="000000" w:themeColor="text1"/>
              </w:rPr>
              <w:t>Monsieur le Directeur Départemental des Finances Publiques de l’Essonne</w:t>
            </w:r>
          </w:p>
        </w:tc>
      </w:tr>
      <w:tr w:rsidR="00B468DA" w:rsidRPr="00B468DA" w14:paraId="7EC86B5F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07B21B2" w14:textId="77777777" w:rsidR="009F1D3F" w:rsidRPr="00B468DA" w:rsidRDefault="009F1D3F">
            <w:pPr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69CC272D" w14:textId="77777777" w:rsidR="009F1D3F" w:rsidRPr="00B468DA" w:rsidRDefault="006628B1">
      <w:pPr>
        <w:pStyle w:val="Paragraphe"/>
        <w:spacing w:before="600"/>
        <w:jc w:val="center"/>
        <w:rPr>
          <w:rFonts w:ascii="Arial" w:hAnsi="Arial"/>
          <w:b/>
          <w:i/>
          <w:color w:val="000000" w:themeColor="text1"/>
          <w:sz w:val="20"/>
        </w:rPr>
      </w:pPr>
      <w:r w:rsidRPr="00B468DA">
        <w:rPr>
          <w:rFonts w:ascii="Arial" w:hAnsi="Arial"/>
          <w:b/>
          <w:i/>
          <w:color w:val="000000" w:themeColor="text1"/>
          <w:sz w:val="20"/>
        </w:rPr>
        <w:t>Dans la suite du présent document le pouvoir adjudicateur est désigné "Maître d'ouvrage".</w:t>
      </w:r>
    </w:p>
    <w:p w14:paraId="5807D95D" w14:textId="77777777" w:rsidR="009F1D3F" w:rsidRPr="00B468DA" w:rsidRDefault="006628B1">
      <w:pPr>
        <w:pStyle w:val="Paragraphe"/>
        <w:spacing w:before="600"/>
        <w:jc w:val="center"/>
        <w:rPr>
          <w:rFonts w:ascii="Arial" w:hAnsi="Arial"/>
          <w:b/>
          <w:i/>
          <w:color w:val="000000" w:themeColor="text1"/>
          <w:sz w:val="20"/>
        </w:rPr>
      </w:pPr>
      <w:r w:rsidRPr="00B468DA">
        <w:rPr>
          <w:rFonts w:ascii="Arial" w:hAnsi="Arial"/>
          <w:b/>
          <w:i/>
          <w:color w:val="000000" w:themeColor="text1"/>
          <w:sz w:val="20"/>
        </w:rPr>
        <w:t>Dans tout ce document, le code de la commande publique est désigné par l’abréviation CCP.</w:t>
      </w:r>
      <w:r w:rsidRPr="00B468DA">
        <w:rPr>
          <w:color w:val="000000" w:themeColor="text1"/>
        </w:rPr>
        <w:br w:type="page"/>
      </w:r>
    </w:p>
    <w:p w14:paraId="402AB3D4" w14:textId="77777777" w:rsidR="009F1D3F" w:rsidRPr="00B468DA" w:rsidRDefault="009F1D3F">
      <w:pPr>
        <w:rPr>
          <w:color w:val="000000" w:themeColor="text1"/>
          <w:sz w:val="6"/>
        </w:rPr>
      </w:pPr>
    </w:p>
    <w:p w14:paraId="4141AD33" w14:textId="77777777" w:rsidR="009F1D3F" w:rsidRPr="00B468DA" w:rsidRDefault="006628B1">
      <w:pPr>
        <w:pStyle w:val="Titre1"/>
        <w:spacing w:before="0" w:after="120"/>
        <w:rPr>
          <w:color w:val="000000" w:themeColor="text1"/>
          <w:u w:val="none"/>
        </w:rPr>
      </w:pPr>
      <w:r w:rsidRPr="00B468DA">
        <w:rPr>
          <w:color w:val="000000" w:themeColor="text1"/>
          <w:u w:val="none"/>
        </w:rPr>
        <w:t>ARTICLE PREMIER. CONTRACTANT(S)</w:t>
      </w:r>
    </w:p>
    <w:p w14:paraId="0F9E478F" w14:textId="77777777" w:rsidR="009F1D3F" w:rsidRPr="00B468DA" w:rsidRDefault="006628B1">
      <w:pPr>
        <w:spacing w:after="120"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</w:rPr>
        <w:t>Je soussigné,</w:t>
      </w:r>
    </w:p>
    <w:tbl>
      <w:tblPr>
        <w:tblW w:w="9519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2EB6B9C5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2BFE1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0C044C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B1A45A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EEF19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520C82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018F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DF7D357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739F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9AF454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00FE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7831E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AAFC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BAE116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FDEB8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5B81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DEEE747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205E56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9CFF237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8C142D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1DECC45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B5BF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7416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B8B66A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EB62E8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36257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48EFF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382BDD5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D6DB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B69AFD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22B63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B66F3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68DF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1312156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37CBD8E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24BD5A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503E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0FED70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BEE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35BA9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E9144B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06768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C09CD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8C6FF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B09F76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2636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0B878F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5C549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25DDF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F87842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E2E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6575C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408337C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FF41A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17FA96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E4D09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123DCB9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D755D6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04C82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D24C9A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93C75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552268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5B9DA4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BF5B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6F1FA9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5A16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611300E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6D91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A777C6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1E860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08F9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65562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CEFD1D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AAE4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0FBFA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DC4EAC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704AB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9AFAF4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50BEE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FB963F0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3BBFD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3C34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651E5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E475A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81BA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1D0CA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FC70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99269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4AA0D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00A184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52151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E00D1A7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077BE8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CD4DFC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9927D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2F6DF4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A220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A8691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2D39B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AF5CE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43120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E028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97970D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EBE2D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6B3FFA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82582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7C8D3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B57575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18AC6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449BCFD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881BA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DCDE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89D93B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BE32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BA2F03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E69140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5F21B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BDEE8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38C7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D51C6F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549C5C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34F59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8B6D76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74A0F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E50CB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CA637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FB7C19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182E2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F3485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122C2BB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9514B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48B48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4194A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091B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1261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2DDE6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B95F4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87C13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0C1FD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E522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33E5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4C9AE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E05CD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55E59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56A5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69EF9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AFD51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58F2A1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04EF13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89FAD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ECEE25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193EA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2584B17B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99935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B6AB1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24D778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CDA1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8AE4F4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22485F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4953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00EFACB9" w14:textId="77777777" w:rsidR="009F1D3F" w:rsidRPr="00B468DA" w:rsidRDefault="006628B1">
      <w:pPr>
        <w:spacing w:before="120" w:after="120"/>
        <w:ind w:left="-284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</w:rPr>
        <w:t>Nous soussignés,</w:t>
      </w: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7A1C9DD9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5C1E28B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1</w:t>
            </w:r>
          </w:p>
        </w:tc>
      </w:tr>
      <w:tr w:rsidR="00B468DA" w:rsidRPr="00B468DA" w14:paraId="0871A39F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E091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043DCA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6748F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0BB31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2F3142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9EB5B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05AD4A94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12CC3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4031E3AD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F8416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0AD962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589A9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C2F9A2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93A8B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1362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3434670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665300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68AF201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B72EEE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76052AD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F23DE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3ECE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281BB8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80C81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4AA99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59EE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B302D2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41F5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09DA46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8900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DE1D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28AFE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58F1726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1BDF34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F2B47F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7549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FC3BB2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B8D6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FFECAE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CB9FD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4C14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81A6C4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F0692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BFE61F8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01436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3D53B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81A3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328B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BD14AE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B77C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22E90F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F7BFBF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7E215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FF0170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32C93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25E529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94592F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2E153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9DAF37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B119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D1FB5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247A4E2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14A3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50C0257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B9DE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8A2DB57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C57AF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D7ED5C4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C2B9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33F0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77563B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4DEC13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DBB73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0F975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62E85F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D6B4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129CC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A74FC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5DACFF67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CEF88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F21DC7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2520C6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4CA2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29BB7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ACC02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F92EB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D1063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B1A71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A645D5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5CFA9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4505562E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78C803E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C4A3239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7579D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C8D97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E8AA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7F3EC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3C2B10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0E045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EAB8C5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4C7BA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2FCCEB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D52FC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95FDE5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9FA8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4DF48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AB1779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335A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B32B7A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3BBEE1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AA98B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63A995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452D1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9E00B19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1690F3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C3B66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2B2722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19705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7F80D0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2199C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89DB6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D767893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D13DE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04149C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3B8E06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8528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CB5BEA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FC5F5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0E17DF1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A9666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C9A3A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9826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150D9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B73D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BF94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ACBD5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E758A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40565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3DC58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D008D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0D5E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C0EE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3E4D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D000A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6B08D8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5F675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0CD65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D88929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6B83EA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6EE4C4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329F5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7173C3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6D2C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44FDD6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16BC4F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F21E8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98A2B35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4A88E5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A2DC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26A222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7E6F6FF2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lastRenderedPageBreak/>
              <w:t>Cotraitant 2</w:t>
            </w:r>
          </w:p>
        </w:tc>
      </w:tr>
      <w:tr w:rsidR="00B468DA" w:rsidRPr="00B468DA" w14:paraId="506DFDC3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26B8B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D88E71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1680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2570B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551285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AD06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6E6A0D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B66C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396A23CE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EC74F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048CB1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8552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6CBD06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405D12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E34F2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393FF3C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A4AF2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FDFB3E0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40449E7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2AD37A42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B34B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72E19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45121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A9F4B1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60C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91B1C4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01911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CCC09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B4FBEC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1095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3485CDD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F3FE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BE48FC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0A6C00D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C67DE7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CD55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398ADA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55A4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9A484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78352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FD9DB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38D3F4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4ACBA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773229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03477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DA3C35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44A74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D2297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37679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C05A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A60DCC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1028A6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98519B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97348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8D6F4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6F3FBAD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0ADB62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8F400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E00CC2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C670B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0DFD2C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65A553F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3DFE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D456351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A5A3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07D63F3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b/>
                <w:color w:val="000000" w:themeColor="text1"/>
                <w:sz w:val="22"/>
              </w:rPr>
              <w:t xml:space="preserve"> 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7038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A7B237E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001E9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A2BD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453E7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168C65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D69C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9F91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6AFA40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3528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D25316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8D856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F43375A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AF5DD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2B0A1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738DA0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4A50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9C571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4C4BF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02D8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4C0C90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1120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B17AB4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13B80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D871B69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333808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29D7B9B4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FBFA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D0E537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ED0C6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B02873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B0B20A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F16DC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FC47CD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A5287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0F3407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4BCA9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A882E3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B20B7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86FB02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6969BD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512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7D1AC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41CB0C3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A06D8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E3EAC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E4C7F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5D73DAC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65B026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23724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C57580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2BE1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D3364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7A27A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39ED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9B8C6A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D9CD8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7AF8A7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45FD4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B742A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047FC8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6674F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09A29D0D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6FBA5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D55E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E664A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AF2DD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7D365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998C4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A76B3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C9EF2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E7BB6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0C2B6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EA5DA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18530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34CD5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B742A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83C5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0576F8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E88B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6C01354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1B23184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22710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51A4EB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55ED1F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1AA63A6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BDAC7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8F722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9F1D3F" w:rsidRPr="00B468DA" w14:paraId="74DE3F3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4A2CC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1A3A80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4E71EC0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9DB4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0D2BBD3B" w14:textId="77777777" w:rsidR="009F1D3F" w:rsidRPr="00B468DA" w:rsidRDefault="009F1D3F">
      <w:pPr>
        <w:spacing w:before="240" w:after="240"/>
        <w:jc w:val="both"/>
        <w:rPr>
          <w:color w:val="000000" w:themeColor="text1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4C226380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2074657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3</w:t>
            </w:r>
          </w:p>
        </w:tc>
      </w:tr>
      <w:tr w:rsidR="00B468DA" w:rsidRPr="00B468DA" w14:paraId="02B21000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5014E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F590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364763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C86A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4653BD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1C81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54A7B41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B503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B4BB46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54A5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FC449E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B648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E075D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1B8EF7B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6C21C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DBFE621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5408E5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AE61B46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B11D5A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71D3F504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EC51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EE9AD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B6331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C9826B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6B829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67E3A5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391FBB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71A37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7C80E1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119C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2AE0E4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65A41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6854BCF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5E2AC9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3405158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2176D4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107F8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D1654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C26C48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64E85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6CEE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3156D3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F99CB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FEBCB3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9A082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3793F1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333AE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66714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7DA3A8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0BB3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3EFD59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2E1A5A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9D8A9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5835E5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0493C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A521D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10F174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0BC4A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6F90FC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C7AB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60314B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F3F953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4C30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A4D06D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DFF1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93EE201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712B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6472047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9DCE43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2C5E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1F63D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6E484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AE1B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F60454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B4E6C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9B49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34AD2F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D6C7B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9B7C89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9702E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580F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B563F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8D23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98B6B6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4A5655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2E1A5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C9C18C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C96EF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2B40C2B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43BE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31E6043A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03CE548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1B34EE8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B0403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8ADFE4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7071B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3C7ACC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4E3C680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7063B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FD1EF1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01D16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ECA1DF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EBD77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B577B9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BED45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E4E9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968D12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CEFE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170141A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641686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4F407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BEC390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D6AC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A6781A2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E4F60D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C00E2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B43B5C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53836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E3D39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538256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000EC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8DA86EB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A1195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256D39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800E4C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556AA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C5AEE4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76C41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14D23E3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66F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C39BD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3E4B1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D29B5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9E8CC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8CB51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D2A8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251C7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C0D2A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5DFB9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8A1FD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F4F76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C3813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40ABD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0D2BE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2D259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72EE36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F2942B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CF2448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3C7A5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FA2F6F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087D4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5FBB020E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4AB73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62A00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510A4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E9B0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251218B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424BE699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A508C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1E0577DB" w14:textId="77777777" w:rsidR="009F1D3F" w:rsidRPr="00B468DA" w:rsidRDefault="006628B1">
      <w:pPr>
        <w:jc w:val="both"/>
        <w:rPr>
          <w:color w:val="000000" w:themeColor="text1"/>
          <w:sz w:val="16"/>
        </w:rPr>
      </w:pPr>
      <w:r w:rsidRPr="00B468DA">
        <w:rPr>
          <w:color w:val="000000" w:themeColor="text1"/>
        </w:rPr>
        <w:br w:type="page"/>
      </w: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21E51AA6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52D3C979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lastRenderedPageBreak/>
              <w:t>Cotraitant __</w:t>
            </w:r>
          </w:p>
        </w:tc>
      </w:tr>
      <w:tr w:rsidR="00B468DA" w:rsidRPr="00B468DA" w14:paraId="2FF8805E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3C172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5517D5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241B5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E4074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A2739C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6171E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45CCB3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ED04A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DD938D1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6566D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9566AC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E10BF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D95002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834014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21FF9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84D2DDB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4ABC2B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52184BB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1EDBBE0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1D37EC07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E50E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5F1DC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067EB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0DCF03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668F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A907C6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240081D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80C39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248A17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959A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6F25C46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AD12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61C5C7D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7B8F54D2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4B5E97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CA205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52D36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66707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FF4C40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C11B2C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04AC4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B452C2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83D5C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AD0D36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E082E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0A6076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235D9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DCB4C9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C84CE3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BC51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7E83FAC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28396C2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F7F52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154552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E7967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883B9D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7CE41D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480E2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4228D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5452C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2CF7717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2BC869F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55DF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7BF5CDF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2599B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D870AF8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0BCD83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E9D042D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5A94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0F3D1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A810E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5361E1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B5E3C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4F104D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D529B7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241B4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8ED86D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2C7EB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4E070F92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ED37F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89F0F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0B7D37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5B143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02447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AC842E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BA7F7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20BF38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3845B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14D81E68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133ED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775EADB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063C6AF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6DFE223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F34E3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E55511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8AB60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775C3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BCE25C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8C7AF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E3A1B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1565A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1EA9B21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4E0F70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B31C59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5341F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15C2E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3C9E5E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BEC17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511CF7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0751207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5812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257F3D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86AED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EEE7C5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3E2CBC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46FCAA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FC2E26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31DF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B51BF7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A2BB85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4B8F3E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5EEFB1F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73D7E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12E1D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122D91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0EE02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0D42FC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249D0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3A8961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91EE8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77AD0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3570B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1AC1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A2D99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83939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C2A26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DD6EB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ED0A6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57D9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9FF81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FCD22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17400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00B4F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2B792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52021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38BD6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6C609E7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3676D0B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0CDC0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DCFD54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7D15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69963F62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0A717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AF940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9F1D3F" w:rsidRPr="00B468DA" w14:paraId="202E437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359F6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930ABBF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B39B838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D23AB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29DF1F19" w14:textId="77777777" w:rsidR="009F1D3F" w:rsidRPr="00B468DA" w:rsidRDefault="009F1D3F">
      <w:pPr>
        <w:spacing w:before="240" w:after="240"/>
        <w:jc w:val="both"/>
        <w:rPr>
          <w:color w:val="000000" w:themeColor="text1"/>
        </w:rPr>
      </w:pPr>
    </w:p>
    <w:tbl>
      <w:tblPr>
        <w:tblW w:w="9519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B468DA" w:rsidRPr="00B468DA" w14:paraId="1EB7C27E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6FB8C703" w14:textId="77777777" w:rsidR="009F1D3F" w:rsidRPr="00B468DA" w:rsidRDefault="006628B1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__</w:t>
            </w:r>
          </w:p>
        </w:tc>
      </w:tr>
      <w:tr w:rsidR="00B468DA" w:rsidRPr="00B468DA" w14:paraId="7C2FAE91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AD0DC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BF55E8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F3780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4243CC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E5706B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48D92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21BE828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A36A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2C4A3B80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D96DD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B34760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A8F31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B81BE8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5B77E5F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BD034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9ED3EAD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A05783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04A1155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en mon nom personnel</w:t>
            </w:r>
            <w:r w:rsidRPr="00B468DA">
              <w:rPr>
                <w:color w:val="000000" w:themeColor="text1"/>
                <w:sz w:val="22"/>
              </w:rPr>
              <w:t xml:space="preserve"> ou </w:t>
            </w:r>
            <w:r w:rsidRPr="00B468DA">
              <w:rPr>
                <w:b/>
                <w:color w:val="000000" w:themeColor="text1"/>
                <w:sz w:val="22"/>
              </w:rPr>
              <w:t>sous le nom de</w:t>
            </w:r>
            <w:r w:rsidRPr="00B468DA">
              <w:rPr>
                <w:color w:val="000000" w:themeColor="text1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487D46E" w14:textId="77777777" w:rsidR="009F1D3F" w:rsidRPr="00B468DA" w:rsidRDefault="009F1D3F">
            <w:pPr>
              <w:snapToGrid w:val="0"/>
              <w:rPr>
                <w:color w:val="000000" w:themeColor="text1"/>
                <w:sz w:val="20"/>
              </w:rPr>
            </w:pPr>
          </w:p>
        </w:tc>
      </w:tr>
      <w:tr w:rsidR="00B468DA" w:rsidRPr="00B468DA" w14:paraId="62EB8E7C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8A4DF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DDAB6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05BB3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D8739F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C607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520A55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074480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FD5A8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791520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C7D72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94E660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56E57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27ADD1FC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525D7C8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77F018F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6BC5D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431ADF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047B4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FF96CF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ED61F6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7FFDA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4195CE0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C3B4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1AA8BAE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BD3BD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AEB38D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2B0463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6540D7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300395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0E7C3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5BF823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EF2B7E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86809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3D13E0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A4643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FA5993A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F43198" w14:textId="77777777" w:rsidR="009F1D3F" w:rsidRPr="00B468DA" w:rsidRDefault="009F1D3F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1F60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009864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44D300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45FA60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647049B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C87A5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27BE20E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70967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2489904" w14:textId="77777777" w:rsidR="009F1D3F" w:rsidRPr="00B468DA" w:rsidRDefault="006628B1">
            <w:pPr>
              <w:snapToGrid w:val="0"/>
              <w:rPr>
                <w:color w:val="000000" w:themeColor="text1"/>
              </w:rPr>
            </w:pPr>
            <w:r w:rsidRPr="00B468DA">
              <w:rPr>
                <w:rFonts w:ascii="Wingdings" w:hAnsi="Wingdings" w:cs="Wingdings"/>
                <w:color w:val="000000" w:themeColor="text1"/>
                <w:sz w:val="22"/>
              </w:rPr>
              <w:t></w:t>
            </w:r>
            <w:r w:rsidRPr="00B468DA">
              <w:rPr>
                <w:color w:val="000000" w:themeColor="text1"/>
                <w:sz w:val="22"/>
              </w:rPr>
              <w:t xml:space="preserve"> </w:t>
            </w:r>
            <w:r w:rsidRPr="00B468DA">
              <w:rPr>
                <w:b/>
                <w:color w:val="000000" w:themeColor="text1"/>
                <w:sz w:val="22"/>
              </w:rPr>
              <w:t>Agissant pour le nom et le compte de la Société</w:t>
            </w:r>
            <w:r w:rsidRPr="00B468DA">
              <w:rPr>
                <w:color w:val="000000" w:themeColor="text1"/>
                <w:sz w:val="22"/>
              </w:rPr>
              <w:t xml:space="preserve"> : </w:t>
            </w:r>
            <w:r w:rsidRPr="00B468DA">
              <w:rPr>
                <w:color w:val="000000" w:themeColor="text1"/>
                <w:sz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22DCC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69075EF" w14:textId="7777777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9C334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686FA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8F53D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65722E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09445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18E9FE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7986D6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A8F8A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6D03EF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E2359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C2F5EA9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4F740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323FDE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3D0821C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C5E7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91328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5C4B63F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45EFA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5ABAC9D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059587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D4656FF" w14:textId="77777777" w:rsidR="009F1D3F" w:rsidRPr="00B468DA" w:rsidRDefault="006628B1">
            <w:pPr>
              <w:snapToGrid w:val="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8477B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  <w:p w14:paraId="0AF068F1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43F69C66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  <w:p w14:paraId="66DACD65" w14:textId="77777777" w:rsidR="009F1D3F" w:rsidRPr="00B468DA" w:rsidRDefault="009F1D3F">
            <w:pPr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3067B72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8A3261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DEEA1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64C7672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50CCDAC5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F199B9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B169A6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5F96965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4D1924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CA3E9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EF4E6" w14:textId="77777777" w:rsidR="009F1D3F" w:rsidRPr="00B468DA" w:rsidRDefault="006628B1">
            <w:pPr>
              <w:snapToGrid w:val="0"/>
              <w:spacing w:before="2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960C8B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6C2D6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269D95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2DBD3A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5EC1552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39ED2DF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08F9F4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07C7BBF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C38DF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629E86B" w14:textId="77777777" w:rsidR="009F1D3F" w:rsidRPr="00B468DA" w:rsidRDefault="006628B1">
            <w:pPr>
              <w:snapToGrid w:val="0"/>
              <w:spacing w:before="40"/>
              <w:jc w:val="right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C61762" w14:textId="77777777" w:rsidR="009F1D3F" w:rsidRPr="00B468DA" w:rsidRDefault="009F1D3F">
            <w:pPr>
              <w:snapToGrid w:val="0"/>
              <w:spacing w:before="20"/>
              <w:jc w:val="both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A7BBB28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62B449A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83784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2AB264D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4AE902E8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215B31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11B999C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7995BB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872048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9243723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6404DF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77F1397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E0AACC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80525A1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  <w:sz w:val="18"/>
              </w:rPr>
            </w:pPr>
            <w:r w:rsidRPr="00B468DA">
              <w:rPr>
                <w:color w:val="000000" w:themeColor="text1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81834E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971DC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5F32D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2E353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BBD04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32ED99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D1AEF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2364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587DF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E5F7A1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598F1D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D42B2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87FB97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CB9ED4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99161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AB7AF2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72EAC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C067A96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F99C14E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99AE1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1C7EF9D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C61626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</w:tcPr>
          <w:p w14:paraId="314C7A23" w14:textId="77777777" w:rsidR="009F1D3F" w:rsidRPr="00B468DA" w:rsidRDefault="006628B1">
            <w:pPr>
              <w:snapToGrid w:val="0"/>
              <w:spacing w:before="40"/>
              <w:rPr>
                <w:color w:val="000000" w:themeColor="text1"/>
              </w:rPr>
            </w:pPr>
            <w:r w:rsidRPr="00B468DA">
              <w:rPr>
                <w:color w:val="000000" w:themeColor="text1"/>
                <w:sz w:val="18"/>
              </w:rPr>
              <w:t xml:space="preserve">N° d'inscription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répertoire des métiers </w:t>
            </w:r>
            <w:r w:rsidRPr="00B468DA">
              <w:rPr>
                <w:b/>
                <w:color w:val="000000" w:themeColor="text1"/>
                <w:sz w:val="18"/>
              </w:rPr>
              <w:t>ou</w:t>
            </w:r>
            <w:r w:rsidRPr="00B468DA">
              <w:rPr>
                <w:color w:val="000000" w:themeColor="text1"/>
                <w:sz w:val="18"/>
              </w:rPr>
              <w:t xml:space="preserve"> </w:t>
            </w:r>
            <w:r w:rsidRPr="00B468DA">
              <w:rPr>
                <w:rFonts w:ascii="Wingdings;Symbol" w:hAnsi="Wingdings;Symbol"/>
                <w:color w:val="000000" w:themeColor="text1"/>
                <w:sz w:val="18"/>
              </w:rPr>
              <w:t>q</w:t>
            </w:r>
            <w:r w:rsidRPr="00B468DA">
              <w:rPr>
                <w:color w:val="000000" w:themeColor="text1"/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F64B62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CB6D10F" w14:textId="77777777" w:rsidR="009F1D3F" w:rsidRPr="00B468DA" w:rsidRDefault="009F1D3F">
            <w:pPr>
              <w:snapToGrid w:val="0"/>
              <w:spacing w:before="20"/>
              <w:rPr>
                <w:color w:val="000000" w:themeColor="text1"/>
                <w:sz w:val="18"/>
              </w:rPr>
            </w:pPr>
          </w:p>
        </w:tc>
      </w:tr>
      <w:tr w:rsidR="00B468DA" w:rsidRPr="00B468DA" w14:paraId="258FBD0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E43EC06" w14:textId="77777777" w:rsidR="009F1D3F" w:rsidRPr="00B468DA" w:rsidRDefault="009F1D3F">
            <w:pPr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EC27521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5142963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48FDD" w14:textId="77777777" w:rsidR="009F1D3F" w:rsidRPr="00B468DA" w:rsidRDefault="009F1D3F">
            <w:pPr>
              <w:keepNext/>
              <w:snapToGrid w:val="0"/>
              <w:rPr>
                <w:color w:val="000000" w:themeColor="text1"/>
                <w:sz w:val="18"/>
              </w:rPr>
            </w:pPr>
          </w:p>
        </w:tc>
      </w:tr>
    </w:tbl>
    <w:p w14:paraId="16542BD6" w14:textId="77777777" w:rsidR="009F1D3F" w:rsidRPr="00B468DA" w:rsidRDefault="006628B1">
      <w:pPr>
        <w:jc w:val="both"/>
        <w:rPr>
          <w:color w:val="000000" w:themeColor="text1"/>
        </w:rPr>
      </w:pPr>
      <w:r w:rsidRPr="00B468DA">
        <w:rPr>
          <w:color w:val="000000" w:themeColor="text1"/>
        </w:rPr>
        <w:br w:type="page"/>
      </w:r>
      <w:proofErr w:type="gramStart"/>
      <w:r w:rsidRPr="00B468DA">
        <w:rPr>
          <w:color w:val="000000" w:themeColor="text1"/>
        </w:rPr>
        <w:lastRenderedPageBreak/>
        <w:t>après</w:t>
      </w:r>
      <w:proofErr w:type="gramEnd"/>
      <w:r w:rsidRPr="00B468DA">
        <w:rPr>
          <w:color w:val="000000" w:themeColor="text1"/>
        </w:rPr>
        <w:t xml:space="preserve"> avoir :</w:t>
      </w:r>
    </w:p>
    <w:p w14:paraId="3622663E" w14:textId="35A3233D" w:rsidR="009F1D3F" w:rsidRPr="00B468DA" w:rsidRDefault="006628B1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proofErr w:type="gramStart"/>
      <w:r w:rsidRPr="00B468DA">
        <w:rPr>
          <w:color w:val="000000" w:themeColor="text1"/>
        </w:rPr>
        <w:t>pris</w:t>
      </w:r>
      <w:proofErr w:type="gramEnd"/>
      <w:r w:rsidRPr="00B468DA">
        <w:rPr>
          <w:color w:val="000000" w:themeColor="text1"/>
        </w:rPr>
        <w:t xml:space="preserve"> connaissance du Cahier des Clauses Administratives Particulières (CCAP)</w:t>
      </w:r>
      <w:r w:rsidR="00B61AB4" w:rsidRPr="00B468DA">
        <w:rPr>
          <w:color w:val="000000" w:themeColor="text1"/>
        </w:rPr>
        <w:t xml:space="preserve">, </w:t>
      </w:r>
      <w:r w:rsidRPr="00B468DA">
        <w:rPr>
          <w:color w:val="000000" w:themeColor="text1"/>
        </w:rPr>
        <w:t>des documents qui y sont mentionnés ;</w:t>
      </w:r>
    </w:p>
    <w:p w14:paraId="4E8BA916" w14:textId="08AE39F7" w:rsidR="00B61AB4" w:rsidRPr="00B468DA" w:rsidRDefault="00B61AB4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proofErr w:type="gramStart"/>
      <w:r w:rsidRPr="00B468DA">
        <w:rPr>
          <w:color w:val="000000" w:themeColor="text1"/>
        </w:rPr>
        <w:t>pris</w:t>
      </w:r>
      <w:proofErr w:type="gramEnd"/>
      <w:r w:rsidRPr="00B468DA">
        <w:rPr>
          <w:color w:val="000000" w:themeColor="text1"/>
        </w:rPr>
        <w:t xml:space="preserve"> connaissance du Cahier des Clauses Techniques Particulières (CCTP), des documents et annexes qui y sont mentionnés </w:t>
      </w:r>
    </w:p>
    <w:p w14:paraId="1EF275A6" w14:textId="7DB744B5" w:rsidR="00B61AB4" w:rsidRPr="00B468DA" w:rsidRDefault="00933375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p</w:t>
      </w:r>
      <w:r w:rsidR="00B61AB4" w:rsidRPr="00B468DA">
        <w:rPr>
          <w:color w:val="000000" w:themeColor="text1"/>
        </w:rPr>
        <w:t>ris</w:t>
      </w:r>
      <w:proofErr w:type="gramEnd"/>
      <w:r w:rsidR="00B61AB4" w:rsidRPr="00B468DA">
        <w:rPr>
          <w:color w:val="000000" w:themeColor="text1"/>
        </w:rPr>
        <w:t xml:space="preserve"> connaissance du </w:t>
      </w:r>
      <w:r w:rsidR="00B61AB4" w:rsidRPr="003F315D">
        <w:rPr>
          <w:color w:val="000000" w:themeColor="text1"/>
        </w:rPr>
        <w:t xml:space="preserve">CCAG </w:t>
      </w:r>
      <w:r w:rsidR="003F315D" w:rsidRPr="003F315D">
        <w:rPr>
          <w:color w:val="000000" w:themeColor="text1"/>
        </w:rPr>
        <w:t>Travaux</w:t>
      </w:r>
    </w:p>
    <w:p w14:paraId="3A07BFE4" w14:textId="1278063D" w:rsidR="009F1D3F" w:rsidRPr="00B468DA" w:rsidRDefault="006628B1" w:rsidP="00863A6B">
      <w:pPr>
        <w:numPr>
          <w:ilvl w:val="0"/>
          <w:numId w:val="2"/>
        </w:numPr>
        <w:tabs>
          <w:tab w:val="left" w:pos="0"/>
        </w:tabs>
        <w:spacing w:before="120"/>
        <w:jc w:val="both"/>
        <w:rPr>
          <w:color w:val="000000" w:themeColor="text1"/>
        </w:rPr>
      </w:pPr>
      <w:proofErr w:type="gramStart"/>
      <w:r w:rsidRPr="00B468DA">
        <w:rPr>
          <w:color w:val="000000" w:themeColor="text1"/>
        </w:rPr>
        <w:t>produit</w:t>
      </w:r>
      <w:proofErr w:type="gramEnd"/>
      <w:r w:rsidRPr="00B468DA">
        <w:rPr>
          <w:color w:val="000000" w:themeColor="text1"/>
        </w:rPr>
        <w:t xml:space="preserve"> les documents et renseignements visés aux articles R.</w:t>
      </w:r>
      <w:r w:rsidR="007346A8">
        <w:rPr>
          <w:color w:val="000000" w:themeColor="text1"/>
        </w:rPr>
        <w:t>21</w:t>
      </w:r>
      <w:r w:rsidRPr="00B468DA">
        <w:rPr>
          <w:color w:val="000000" w:themeColor="text1"/>
        </w:rPr>
        <w:t>43-3 et R.2143-4 du CCP ;</w:t>
      </w:r>
    </w:p>
    <w:p w14:paraId="5659662B" w14:textId="28F0E32F" w:rsidR="009F1D3F" w:rsidRPr="003F315D" w:rsidRDefault="006628B1">
      <w:pPr>
        <w:tabs>
          <w:tab w:val="left" w:pos="-4254"/>
        </w:tabs>
        <w:spacing w:after="120"/>
        <w:ind w:left="426" w:hanging="426"/>
        <w:rPr>
          <w:color w:val="000000" w:themeColor="text1"/>
        </w:rPr>
      </w:pPr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</w:t>
      </w:r>
      <w:r w:rsidRPr="00B468DA">
        <w:rPr>
          <w:b/>
          <w:color w:val="000000" w:themeColor="text1"/>
          <w:u w:val="single"/>
        </w:rPr>
        <w:t>m'engage</w:t>
      </w:r>
      <w:r w:rsidRPr="00B468DA">
        <w:rPr>
          <w:color w:val="000000" w:themeColor="text1"/>
        </w:rPr>
        <w:t xml:space="preserve"> sans réserve, à produire, dans les conditions fixées au </w:t>
      </w:r>
      <w:bookmarkStart w:id="9" w:name="A1_p5C_a"/>
      <w:r w:rsidRPr="00B468DA">
        <w:rPr>
          <w:color w:val="000000" w:themeColor="text1"/>
        </w:rPr>
        <w:t>règlement de la consultation</w:t>
      </w:r>
      <w:bookmarkEnd w:id="9"/>
      <w:r w:rsidRPr="00B468DA">
        <w:rPr>
          <w:color w:val="000000" w:themeColor="text1"/>
        </w:rPr>
        <w:t xml:space="preserve">, la déclaration ou les certificats, attestations et déclarations mentionnés aux articles R.2143-6 à </w:t>
      </w:r>
      <w:r w:rsidRPr="003F315D">
        <w:rPr>
          <w:color w:val="000000" w:themeColor="text1"/>
        </w:rPr>
        <w:t>R.2143-10 du CCP ainsi que les attestations visées aux articles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.1,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.2 et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.3 du CCAP et, conformément aux stipulations des documents visés ci-dessus, à exécuter les prestations du présent marché dans les conditions ci-après définies.</w:t>
      </w:r>
    </w:p>
    <w:p w14:paraId="3EB15F61" w14:textId="77777777" w:rsidR="009F1D3F" w:rsidRPr="003F315D" w:rsidRDefault="006628B1">
      <w:pPr>
        <w:tabs>
          <w:tab w:val="left" w:pos="-3828"/>
        </w:tabs>
        <w:spacing w:after="120"/>
        <w:rPr>
          <w:color w:val="000000" w:themeColor="text1"/>
        </w:rPr>
      </w:pPr>
      <w:proofErr w:type="gramStart"/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  <w:sz w:val="36"/>
        </w:rPr>
        <w:t xml:space="preserve">  </w:t>
      </w:r>
      <w:r w:rsidRPr="003F315D">
        <w:rPr>
          <w:b/>
          <w:color w:val="000000" w:themeColor="text1"/>
          <w:u w:val="single"/>
        </w:rPr>
        <w:t>nous</w:t>
      </w:r>
      <w:proofErr w:type="gramEnd"/>
      <w:r w:rsidRPr="003F315D">
        <w:rPr>
          <w:b/>
          <w:color w:val="000000" w:themeColor="text1"/>
          <w:u w:val="single"/>
        </w:rPr>
        <w:t xml:space="preserve"> engageons</w:t>
      </w:r>
      <w:r w:rsidRPr="003F315D">
        <w:rPr>
          <w:color w:val="000000" w:themeColor="text1"/>
        </w:rPr>
        <w:t xml:space="preserve"> sans réserve, en tant que cotraitants </w:t>
      </w:r>
      <w:r w:rsidRPr="003F315D">
        <w:rPr>
          <w:b/>
          <w:color w:val="000000" w:themeColor="text1"/>
        </w:rPr>
        <w:t>groupés solidaires</w:t>
      </w:r>
      <w:r w:rsidRPr="003F315D">
        <w:rPr>
          <w:color w:val="000000" w:themeColor="text1"/>
        </w:rPr>
        <w:t>, représentés par :</w:t>
      </w:r>
    </w:p>
    <w:p w14:paraId="35A4EB53" w14:textId="77777777" w:rsidR="009F1D3F" w:rsidRPr="003F315D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12E495E3" w14:textId="77777777" w:rsidR="009F1D3F" w:rsidRPr="003F315D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6656EAEC" w14:textId="7E4BAB83" w:rsidR="009F1D3F" w:rsidRPr="003F315D" w:rsidRDefault="006628B1">
      <w:pPr>
        <w:tabs>
          <w:tab w:val="left" w:pos="-4254"/>
        </w:tabs>
        <w:spacing w:before="120"/>
        <w:ind w:left="567"/>
        <w:rPr>
          <w:color w:val="000000" w:themeColor="text1"/>
        </w:rPr>
      </w:pPr>
      <w:proofErr w:type="gramStart"/>
      <w:r w:rsidRPr="003F315D">
        <w:rPr>
          <w:color w:val="000000" w:themeColor="text1"/>
        </w:rPr>
        <w:t>mandataire</w:t>
      </w:r>
      <w:proofErr w:type="gramEnd"/>
      <w:r w:rsidRPr="003F315D">
        <w:rPr>
          <w:color w:val="000000" w:themeColor="text1"/>
        </w:rPr>
        <w:t xml:space="preserve"> du groupement, à produire, dans les conditions fixées au </w:t>
      </w:r>
      <w:bookmarkStart w:id="10" w:name="A1_p5C_b"/>
      <w:r w:rsidRPr="003F315D">
        <w:rPr>
          <w:color w:val="000000" w:themeColor="text1"/>
        </w:rPr>
        <w:t>règlement de la consultation</w:t>
      </w:r>
      <w:bookmarkEnd w:id="10"/>
      <w:r w:rsidRPr="003F315D">
        <w:rPr>
          <w:color w:val="000000" w:themeColor="text1"/>
        </w:rPr>
        <w:t>, la déclaration ou les certificats, attestations et déclarations mentionnés aux articles R.2143-6 à R.2143-10 du CCP ainsi que les attestations visées aux articles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.1,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.2 et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.3 du CCAP et, conformément aux stipulations des documents visés ci-dessus, à exécuter les prestations du présent marché dans les conditions ci-après définies.</w:t>
      </w:r>
    </w:p>
    <w:p w14:paraId="2F7F4830" w14:textId="77777777" w:rsidR="009F1D3F" w:rsidRPr="003F315D" w:rsidRDefault="006628B1">
      <w:pPr>
        <w:tabs>
          <w:tab w:val="left" w:pos="-3828"/>
        </w:tabs>
        <w:spacing w:after="120"/>
        <w:rPr>
          <w:color w:val="000000" w:themeColor="text1"/>
        </w:rPr>
      </w:pPr>
      <w:proofErr w:type="gramStart"/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  <w:sz w:val="36"/>
        </w:rPr>
        <w:t xml:space="preserve">  </w:t>
      </w:r>
      <w:r w:rsidRPr="003F315D">
        <w:rPr>
          <w:b/>
          <w:color w:val="000000" w:themeColor="text1"/>
          <w:u w:val="single"/>
        </w:rPr>
        <w:t>nous</w:t>
      </w:r>
      <w:proofErr w:type="gramEnd"/>
      <w:r w:rsidRPr="003F315D">
        <w:rPr>
          <w:b/>
          <w:color w:val="000000" w:themeColor="text1"/>
          <w:u w:val="single"/>
        </w:rPr>
        <w:t xml:space="preserve"> engageons</w:t>
      </w:r>
      <w:r w:rsidRPr="003F315D">
        <w:rPr>
          <w:color w:val="000000" w:themeColor="text1"/>
        </w:rPr>
        <w:t xml:space="preserve"> sans réserve, en tant que cotraitants </w:t>
      </w:r>
      <w:r w:rsidRPr="003F315D">
        <w:rPr>
          <w:b/>
          <w:color w:val="000000" w:themeColor="text1"/>
        </w:rPr>
        <w:t>groupés conjoints</w:t>
      </w:r>
      <w:r w:rsidRPr="003F315D">
        <w:rPr>
          <w:color w:val="000000" w:themeColor="text1"/>
        </w:rPr>
        <w:t>, représentés par :</w:t>
      </w:r>
    </w:p>
    <w:p w14:paraId="410114DB" w14:textId="77777777" w:rsidR="009F1D3F" w:rsidRPr="003F315D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6189F0F8" w14:textId="77777777" w:rsidR="009F1D3F" w:rsidRPr="003F315D" w:rsidRDefault="009F1D3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color w:val="000000" w:themeColor="text1"/>
        </w:rPr>
      </w:pPr>
    </w:p>
    <w:p w14:paraId="03EE4B04" w14:textId="4A171F0A" w:rsidR="009F1D3F" w:rsidRPr="00B468DA" w:rsidRDefault="006628B1">
      <w:pPr>
        <w:spacing w:before="120"/>
        <w:ind w:left="567"/>
        <w:rPr>
          <w:color w:val="000000" w:themeColor="text1"/>
        </w:rPr>
      </w:pPr>
      <w:r w:rsidRPr="003F315D">
        <w:rPr>
          <w:color w:val="000000" w:themeColor="text1"/>
        </w:rPr>
        <w:t xml:space="preserve">mandataire du groupement, à produire, dans les conditions fixées au </w:t>
      </w:r>
      <w:bookmarkStart w:id="11" w:name="A1_p5C_c"/>
      <w:r w:rsidRPr="003F315D">
        <w:rPr>
          <w:color w:val="000000" w:themeColor="text1"/>
        </w:rPr>
        <w:t>règlement de la consultation</w:t>
      </w:r>
      <w:bookmarkEnd w:id="11"/>
      <w:r w:rsidRPr="003F315D">
        <w:rPr>
          <w:color w:val="000000" w:themeColor="text1"/>
        </w:rPr>
        <w:t>, la déclaration ou les certificats, attestations et déclarations mentionnés aux articles R.2143-6 à R.2143-10 du CCP ainsi que les attestations visées aux articles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.1,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.2 et 1-</w:t>
      </w:r>
      <w:r w:rsidR="003F315D" w:rsidRPr="003F315D">
        <w:rPr>
          <w:color w:val="000000" w:themeColor="text1"/>
        </w:rPr>
        <w:t>6</w:t>
      </w:r>
      <w:r w:rsidRPr="003F315D">
        <w:rPr>
          <w:color w:val="000000" w:themeColor="text1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67C081A9" w14:textId="77777777" w:rsidR="009F1D3F" w:rsidRPr="00B468DA" w:rsidRDefault="006628B1">
      <w:pPr>
        <w:pStyle w:val="Paragraphe"/>
        <w:ind w:left="567"/>
        <w:rPr>
          <w:color w:val="000000" w:themeColor="text1"/>
        </w:rPr>
      </w:pPr>
      <w:r w:rsidRPr="00B468DA">
        <w:rPr>
          <w:color w:val="000000" w:themeColor="text1"/>
        </w:rPr>
        <w:t xml:space="preserve">Le mandataire du groupement conjoint </w:t>
      </w:r>
      <w:r w:rsidRPr="00B468DA">
        <w:rPr>
          <w:b/>
          <w:color w:val="000000" w:themeColor="text1"/>
        </w:rPr>
        <w:t>est solidaire</w:t>
      </w:r>
      <w:r w:rsidRPr="00B468DA">
        <w:rPr>
          <w:color w:val="000000" w:themeColor="text1"/>
        </w:rPr>
        <w:t xml:space="preserve"> de chacun des membres du groupement pour ses obligations contractuelles à l'égard de la personne publique, pour l'exécution du marché.</w:t>
      </w:r>
    </w:p>
    <w:p w14:paraId="5F3B2CD9" w14:textId="1DDFDED3" w:rsidR="009F1D3F" w:rsidRPr="00B468DA" w:rsidRDefault="006628B1">
      <w:pPr>
        <w:pStyle w:val="Paragraphe"/>
        <w:spacing w:before="240"/>
        <w:rPr>
          <w:color w:val="000000" w:themeColor="text1"/>
        </w:rPr>
      </w:pPr>
      <w:r w:rsidRPr="003F315D">
        <w:rPr>
          <w:color w:val="000000" w:themeColor="text1"/>
        </w:rPr>
        <w:t xml:space="preserve">L'offre ainsi présentée ne </w:t>
      </w:r>
      <w:r w:rsidRPr="003F315D">
        <w:rPr>
          <w:b/>
          <w:color w:val="000000" w:themeColor="text1"/>
          <w:u w:val="single"/>
        </w:rPr>
        <w:t>me</w:t>
      </w:r>
      <w:r w:rsidRPr="003F315D">
        <w:rPr>
          <w:color w:val="000000" w:themeColor="text1"/>
        </w:rPr>
        <w:t> / </w:t>
      </w:r>
      <w:r w:rsidRPr="003F315D">
        <w:rPr>
          <w:b/>
          <w:color w:val="000000" w:themeColor="text1"/>
          <w:u w:val="single"/>
        </w:rPr>
        <w:t>nous</w:t>
      </w:r>
      <w:r w:rsidRPr="003F315D">
        <w:rPr>
          <w:color w:val="000000" w:themeColor="text1"/>
        </w:rPr>
        <w:t xml:space="preserve"> lie toutefois que si son acceptation </w:t>
      </w:r>
      <w:proofErr w:type="gramStart"/>
      <w:r w:rsidRPr="003F315D">
        <w:rPr>
          <w:b/>
          <w:color w:val="000000" w:themeColor="text1"/>
          <w:u w:val="single"/>
        </w:rPr>
        <w:t>m'</w:t>
      </w:r>
      <w:r w:rsidRPr="003F315D">
        <w:rPr>
          <w:color w:val="000000" w:themeColor="text1"/>
        </w:rPr>
        <w:t> /</w:t>
      </w:r>
      <w:proofErr w:type="gramEnd"/>
      <w:r w:rsidRPr="003F315D">
        <w:rPr>
          <w:color w:val="000000" w:themeColor="text1"/>
        </w:rPr>
        <w:t> </w:t>
      </w:r>
      <w:r w:rsidRPr="003F315D">
        <w:rPr>
          <w:b/>
          <w:color w:val="000000" w:themeColor="text1"/>
          <w:u w:val="single"/>
        </w:rPr>
        <w:t>nous</w:t>
      </w:r>
      <w:r w:rsidRPr="003F315D">
        <w:rPr>
          <w:color w:val="000000" w:themeColor="text1"/>
        </w:rPr>
        <w:t xml:space="preserve"> est notifiée dans un délai de </w:t>
      </w:r>
      <w:bookmarkStart w:id="12" w:name="A1_p3A_a"/>
      <w:r w:rsidRPr="003F315D">
        <w:rPr>
          <w:color w:val="000000" w:themeColor="text1"/>
        </w:rPr>
        <w:t>120 jours</w:t>
      </w:r>
      <w:bookmarkEnd w:id="12"/>
      <w:r w:rsidRPr="003F315D">
        <w:rPr>
          <w:color w:val="000000" w:themeColor="text1"/>
        </w:rPr>
        <w:t xml:space="preserve"> à compter de la date limite de remise des offres fixée par le règlement de la consultation</w:t>
      </w:r>
      <w:r w:rsidR="007346A8" w:rsidRPr="003F315D">
        <w:rPr>
          <w:color w:val="000000" w:themeColor="text1"/>
        </w:rPr>
        <w:t>.</w:t>
      </w:r>
    </w:p>
    <w:p w14:paraId="5B8C3BB4" w14:textId="77777777" w:rsidR="009F1D3F" w:rsidRPr="00B468DA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lastRenderedPageBreak/>
        <w:t>ARTICLE 2. PRESTATIONS ET PRIX</w:t>
      </w:r>
    </w:p>
    <w:p w14:paraId="2DDB3FC2" w14:textId="77777777" w:rsidR="009F1D3F" w:rsidRPr="00B468DA" w:rsidRDefault="006628B1">
      <w:pPr>
        <w:pStyle w:val="Titre2"/>
        <w:rPr>
          <w:color w:val="000000" w:themeColor="text1"/>
        </w:rPr>
      </w:pPr>
      <w:r w:rsidRPr="00B468DA">
        <w:rPr>
          <w:color w:val="000000" w:themeColor="text1"/>
        </w:rPr>
        <w:t>2-1. Montant du marché</w:t>
      </w:r>
    </w:p>
    <w:p w14:paraId="37146C4D" w14:textId="77777777" w:rsidR="003A69CE" w:rsidRDefault="003A69CE" w:rsidP="003A69CE">
      <w:pPr>
        <w:pStyle w:val="Paragraphe"/>
      </w:pPr>
      <w: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258B9C4B" w14:textId="77777777" w:rsidR="003A69CE" w:rsidRPr="00133910" w:rsidRDefault="003A69CE" w:rsidP="003A69CE">
      <w:pPr>
        <w:rPr>
          <w:sz w:val="12"/>
          <w:szCs w:val="12"/>
        </w:rPr>
      </w:pPr>
    </w:p>
    <w:p w14:paraId="77F7A64F" w14:textId="77777777" w:rsidR="003A69CE" w:rsidRPr="00762A9E" w:rsidRDefault="003A69CE" w:rsidP="003A69CE">
      <w:r>
        <w:t>Les modalités de variation des prix sont fixées à l'article 3-3 du CCAP.</w:t>
      </w:r>
    </w:p>
    <w:p w14:paraId="03BFF92A" w14:textId="3D982C06" w:rsidR="008834F8" w:rsidRPr="008834F8" w:rsidRDefault="008834F8" w:rsidP="008834F8">
      <w:pPr>
        <w:pStyle w:val="Paragraphe"/>
      </w:pPr>
      <w:r w:rsidRPr="008834F8">
        <w:t>L'opération de travaux n'est pas allotie.</w:t>
      </w:r>
    </w:p>
    <w:p w14:paraId="3550109C" w14:textId="77777777" w:rsidR="008834F8" w:rsidRDefault="008834F8" w:rsidP="003A69CE">
      <w:pPr>
        <w:pStyle w:val="Paragraphe"/>
        <w:rPr>
          <w:highlight w:val="yellow"/>
        </w:rPr>
      </w:pPr>
    </w:p>
    <w:p w14:paraId="2B83BC84" w14:textId="77777777" w:rsid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</w:pPr>
      <w:r w:rsidRPr="00B418BE">
        <w:t>Les travaux comprennent une tranche ferme et deux tranches optionnelles au sens de l’article R.2113-4 du CCP :</w:t>
      </w:r>
    </w:p>
    <w:p w14:paraId="77E3D31D" w14:textId="77777777" w:rsid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</w:pPr>
    </w:p>
    <w:p w14:paraId="7A270474" w14:textId="1EB18B9A" w:rsid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  <w:rPr>
          <w:b/>
          <w:bCs/>
        </w:rPr>
      </w:pPr>
      <w:r>
        <w:rPr>
          <w:b/>
          <w:bCs/>
        </w:rPr>
        <w:t xml:space="preserve">2-1.1. </w:t>
      </w:r>
      <w:r w:rsidRPr="008834F8">
        <w:rPr>
          <w:b/>
          <w:bCs/>
        </w:rPr>
        <w:t xml:space="preserve">Tranche ferme : </w:t>
      </w:r>
      <w:r>
        <w:rPr>
          <w:b/>
          <w:bCs/>
        </w:rPr>
        <w:t>Création</w:t>
      </w:r>
      <w:r w:rsidRPr="008834F8">
        <w:rPr>
          <w:b/>
          <w:bCs/>
        </w:rPr>
        <w:t xml:space="preserve"> d’un box sécurisé dans la salle d’audience D.</w:t>
      </w:r>
    </w:p>
    <w:p w14:paraId="2A045F64" w14:textId="77777777" w:rsidR="008834F8" w:rsidRDefault="008834F8" w:rsidP="008834F8">
      <w:pPr>
        <w:pStyle w:val="Paragraphedeliste"/>
        <w:rPr>
          <w:b/>
          <w:bCs/>
        </w:rPr>
      </w:pPr>
    </w:p>
    <w:p w14:paraId="1C454F6A" w14:textId="77777777" w:rsidR="008834F8" w:rsidRP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  <w:rPr>
          <w:b/>
          <w:bCs/>
        </w:rPr>
      </w:pPr>
    </w:p>
    <w:p w14:paraId="7E77C266" w14:textId="08CC8397" w:rsidR="008834F8" w:rsidRPr="008834F8" w:rsidRDefault="008834F8" w:rsidP="008834F8">
      <w:pPr>
        <w:pStyle w:val="Paradouble"/>
        <w:keepNext/>
        <w:spacing w:after="120"/>
      </w:pPr>
      <w:r w:rsidRPr="008834F8">
        <w:t>Les travaux de la tranche ferme seront rémunérés par application d'un prix global forfaitaire égal à :</w:t>
      </w:r>
    </w:p>
    <w:p w14:paraId="5369AC7A" w14:textId="77777777" w:rsidR="008834F8" w:rsidRPr="008834F8" w:rsidRDefault="008834F8" w:rsidP="008834F8">
      <w:pPr>
        <w:pStyle w:val="Paradouble"/>
        <w:keepNext/>
        <w:spacing w:after="120"/>
        <w:rPr>
          <w:sz w:val="12"/>
          <w:szCs w:val="12"/>
        </w:rPr>
      </w:pP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8834F8" w:rsidRPr="008834F8" w14:paraId="24C8D5B0" w14:textId="77777777" w:rsidTr="00E968F7">
        <w:tc>
          <w:tcPr>
            <w:tcW w:w="5457" w:type="dxa"/>
            <w:gridSpan w:val="3"/>
            <w:shd w:val="clear" w:color="auto" w:fill="auto"/>
          </w:tcPr>
          <w:p w14:paraId="180AB40B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hors TVA</w:t>
            </w:r>
            <w:r w:rsidRPr="008834F8"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DA9B6CD" w14:textId="77777777" w:rsidR="008834F8" w:rsidRPr="008834F8" w:rsidRDefault="008834F8" w:rsidP="00E968F7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2D6C824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639FE2AF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7BA74CA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571F378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63A2478D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06A11AD1" w14:textId="77777777" w:rsidTr="00E968F7">
        <w:tc>
          <w:tcPr>
            <w:tcW w:w="2338" w:type="dxa"/>
            <w:shd w:val="clear" w:color="auto" w:fill="auto"/>
          </w:tcPr>
          <w:p w14:paraId="07C83416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3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682E1AC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6184760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C76D0B7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531E814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6A4E679D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D8E6557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0AD2BB43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166A82B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6A64F851" w14:textId="77777777" w:rsidTr="00E968F7">
        <w:tc>
          <w:tcPr>
            <w:tcW w:w="2338" w:type="dxa"/>
            <w:shd w:val="clear" w:color="auto" w:fill="auto"/>
          </w:tcPr>
          <w:p w14:paraId="5CE9E4C0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3F9771D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5B5372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E9D3A4C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0D22F15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69010EE3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E972467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75C4940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3A73012E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3EDF6EEA" w14:textId="77777777" w:rsidTr="00E968F7">
        <w:tc>
          <w:tcPr>
            <w:tcW w:w="2338" w:type="dxa"/>
            <w:shd w:val="clear" w:color="auto" w:fill="auto"/>
          </w:tcPr>
          <w:p w14:paraId="68A4F7C0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BC16010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48EFB16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435A73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EF1D75B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4110ACB5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CAECAF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8AD5C44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2DB9842E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41EB3008" w14:textId="77777777" w:rsidTr="00E968F7">
        <w:tc>
          <w:tcPr>
            <w:tcW w:w="5457" w:type="dxa"/>
            <w:gridSpan w:val="3"/>
            <w:shd w:val="clear" w:color="auto" w:fill="auto"/>
          </w:tcPr>
          <w:p w14:paraId="37BE66FC" w14:textId="77777777" w:rsidR="008834F8" w:rsidRPr="008834F8" w:rsidRDefault="008834F8" w:rsidP="00E968F7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E81931D" w14:textId="77777777" w:rsidR="008834F8" w:rsidRP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BF57089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2D355313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69E6AE9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36785BD7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42680FDC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14:paraId="2B5C9660" w14:textId="77777777" w:rsidTr="00E968F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71C0C5CF" w14:textId="77777777" w:rsidR="008834F8" w:rsidRDefault="008834F8" w:rsidP="00E968F7">
            <w:pPr>
              <w:keepNext/>
              <w:snapToGrid w:val="0"/>
              <w:ind w:left="284"/>
            </w:pPr>
            <w:r w:rsidRPr="008834F8"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B718219" w14:textId="77777777" w:rsid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C98C224" w14:textId="77777777" w:rsidR="008834F8" w:rsidRDefault="008834F8" w:rsidP="00E968F7">
            <w:pPr>
              <w:snapToGrid w:val="0"/>
            </w:pPr>
          </w:p>
        </w:tc>
      </w:tr>
      <w:tr w:rsidR="008834F8" w14:paraId="00A9FE73" w14:textId="77777777" w:rsidTr="00E968F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A01BCAA" w14:textId="77777777" w:rsidR="008834F8" w:rsidRDefault="008834F8" w:rsidP="00E968F7">
            <w:pPr>
              <w:snapToGrid w:val="0"/>
            </w:pPr>
          </w:p>
          <w:p w14:paraId="4FAF8CCA" w14:textId="77777777" w:rsid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CB902B8" w14:textId="77777777" w:rsidR="008834F8" w:rsidRDefault="008834F8" w:rsidP="00E968F7">
            <w:pPr>
              <w:snapToGrid w:val="0"/>
            </w:pPr>
          </w:p>
        </w:tc>
      </w:tr>
    </w:tbl>
    <w:p w14:paraId="45E2DF56" w14:textId="2BEA3755" w:rsidR="008834F8" w:rsidRDefault="008834F8" w:rsidP="008834F8">
      <w:pPr>
        <w:pStyle w:val="Paradouble"/>
        <w:suppressAutoHyphens/>
        <w:spacing w:before="0" w:after="0"/>
      </w:pPr>
    </w:p>
    <w:p w14:paraId="53598D12" w14:textId="2D85D989" w:rsidR="008834F8" w:rsidRDefault="008834F8" w:rsidP="008834F8">
      <w:pPr>
        <w:pStyle w:val="Paradouble"/>
        <w:suppressAutoHyphens/>
        <w:spacing w:before="0" w:after="0"/>
      </w:pPr>
    </w:p>
    <w:p w14:paraId="02F72920" w14:textId="77777777" w:rsidR="008834F8" w:rsidRPr="00B418BE" w:rsidRDefault="008834F8" w:rsidP="008834F8">
      <w:pPr>
        <w:pStyle w:val="Paradouble"/>
        <w:suppressAutoHyphens/>
        <w:spacing w:before="0" w:after="0"/>
      </w:pPr>
    </w:p>
    <w:p w14:paraId="2FA42D8B" w14:textId="5B3ACC87" w:rsid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  <w:rPr>
          <w:b/>
          <w:bCs/>
        </w:rPr>
      </w:pPr>
      <w:r w:rsidRPr="008834F8">
        <w:rPr>
          <w:b/>
          <w:bCs/>
        </w:rPr>
        <w:t>2-1.2. Tranche optionnelle 1 : Transformation d’un local ménage en salle d’attente des accusés et création d’un mur tout hauteur dans l’escalier.</w:t>
      </w:r>
    </w:p>
    <w:p w14:paraId="79C53C91" w14:textId="77777777" w:rsidR="008834F8" w:rsidRP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  <w:rPr>
          <w:b/>
          <w:bCs/>
        </w:rPr>
      </w:pPr>
    </w:p>
    <w:p w14:paraId="5915981A" w14:textId="7B66F860" w:rsidR="008834F8" w:rsidRPr="008834F8" w:rsidRDefault="008834F8" w:rsidP="008834F8">
      <w:pPr>
        <w:pStyle w:val="Paradouble"/>
        <w:keepNext/>
        <w:spacing w:after="120"/>
      </w:pPr>
      <w:r w:rsidRPr="008834F8">
        <w:t xml:space="preserve">Les travaux de la tranche </w:t>
      </w:r>
      <w:r>
        <w:t xml:space="preserve">optionnelle 1 </w:t>
      </w:r>
      <w:r w:rsidRPr="008834F8">
        <w:t>seront rémunérés par application d'un prix global forfaitaire égal à :</w:t>
      </w:r>
    </w:p>
    <w:p w14:paraId="2C78FBEE" w14:textId="77777777" w:rsidR="008834F8" w:rsidRPr="008834F8" w:rsidRDefault="008834F8" w:rsidP="008834F8">
      <w:pPr>
        <w:pStyle w:val="Paradouble"/>
        <w:keepNext/>
        <w:spacing w:after="120"/>
        <w:rPr>
          <w:sz w:val="12"/>
          <w:szCs w:val="12"/>
        </w:rPr>
      </w:pP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8834F8" w:rsidRPr="008834F8" w14:paraId="1B28B92D" w14:textId="77777777" w:rsidTr="00E968F7">
        <w:tc>
          <w:tcPr>
            <w:tcW w:w="5457" w:type="dxa"/>
            <w:gridSpan w:val="3"/>
            <w:shd w:val="clear" w:color="auto" w:fill="auto"/>
          </w:tcPr>
          <w:p w14:paraId="3865B52D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hors TVA</w:t>
            </w:r>
            <w:r w:rsidRPr="008834F8"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0E43F6A" w14:textId="77777777" w:rsidR="008834F8" w:rsidRPr="008834F8" w:rsidRDefault="008834F8" w:rsidP="00E968F7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F618499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2CA488CD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454B3CA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408207F3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777DEA0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6AE813BA" w14:textId="77777777" w:rsidTr="00E968F7">
        <w:tc>
          <w:tcPr>
            <w:tcW w:w="2338" w:type="dxa"/>
            <w:shd w:val="clear" w:color="auto" w:fill="auto"/>
          </w:tcPr>
          <w:p w14:paraId="3F20F0CC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3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DC29128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C479D92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274D590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731C1E4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0F671DD3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449C6D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D5E4B7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2582363A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01A7FC52" w14:textId="77777777" w:rsidTr="00E968F7">
        <w:tc>
          <w:tcPr>
            <w:tcW w:w="2338" w:type="dxa"/>
            <w:shd w:val="clear" w:color="auto" w:fill="auto"/>
          </w:tcPr>
          <w:p w14:paraId="01EFD776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92978FF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713B224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9A60850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199BB02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0FE5C3B0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248778EF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C372F10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6C15803E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0F64A8CD" w14:textId="77777777" w:rsidTr="00E968F7">
        <w:tc>
          <w:tcPr>
            <w:tcW w:w="2338" w:type="dxa"/>
            <w:shd w:val="clear" w:color="auto" w:fill="auto"/>
          </w:tcPr>
          <w:p w14:paraId="7C90DF78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DA090F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39A7811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7FCE211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B79815D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14C31D07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23AC760C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2A397F54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AD6929A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19149744" w14:textId="77777777" w:rsidTr="00E968F7">
        <w:tc>
          <w:tcPr>
            <w:tcW w:w="5457" w:type="dxa"/>
            <w:gridSpan w:val="3"/>
            <w:shd w:val="clear" w:color="auto" w:fill="auto"/>
          </w:tcPr>
          <w:p w14:paraId="1C3D4B6B" w14:textId="77777777" w:rsidR="008834F8" w:rsidRPr="008834F8" w:rsidRDefault="008834F8" w:rsidP="00E968F7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6831259" w14:textId="77777777" w:rsidR="008834F8" w:rsidRP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D63CF4E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4C962AB9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5FBBA75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652D0187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0AA08EE2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14:paraId="43BA8006" w14:textId="77777777" w:rsidTr="00E968F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37F1E502" w14:textId="77777777" w:rsidR="008834F8" w:rsidRDefault="008834F8" w:rsidP="00E968F7">
            <w:pPr>
              <w:keepNext/>
              <w:snapToGrid w:val="0"/>
              <w:ind w:left="284"/>
            </w:pPr>
            <w:r w:rsidRPr="008834F8"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5EB437C" w14:textId="77777777" w:rsid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D88CA02" w14:textId="77777777" w:rsidR="008834F8" w:rsidRDefault="008834F8" w:rsidP="00E968F7">
            <w:pPr>
              <w:snapToGrid w:val="0"/>
            </w:pPr>
          </w:p>
        </w:tc>
      </w:tr>
      <w:tr w:rsidR="008834F8" w14:paraId="77903C02" w14:textId="77777777" w:rsidTr="00E968F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CE4317" w14:textId="77777777" w:rsidR="008834F8" w:rsidRDefault="008834F8" w:rsidP="00E968F7">
            <w:pPr>
              <w:snapToGrid w:val="0"/>
            </w:pPr>
          </w:p>
          <w:p w14:paraId="57F0AC2F" w14:textId="77777777" w:rsid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70A7751" w14:textId="77777777" w:rsidR="008834F8" w:rsidRDefault="008834F8" w:rsidP="00E968F7">
            <w:pPr>
              <w:snapToGrid w:val="0"/>
            </w:pPr>
          </w:p>
        </w:tc>
      </w:tr>
    </w:tbl>
    <w:p w14:paraId="599599D1" w14:textId="77777777" w:rsidR="008834F8" w:rsidRPr="00B418BE" w:rsidRDefault="008834F8" w:rsidP="008834F8">
      <w:pPr>
        <w:pStyle w:val="Paradouble"/>
        <w:suppressAutoHyphens/>
        <w:spacing w:before="0" w:after="0"/>
      </w:pPr>
    </w:p>
    <w:p w14:paraId="466C4494" w14:textId="10CEC107" w:rsidR="008834F8" w:rsidRPr="008834F8" w:rsidRDefault="008834F8" w:rsidP="008834F8">
      <w:pPr>
        <w:pStyle w:val="Paradouble"/>
        <w:numPr>
          <w:ilvl w:val="0"/>
          <w:numId w:val="16"/>
        </w:numPr>
        <w:suppressAutoHyphens/>
        <w:spacing w:before="0" w:after="0"/>
        <w:rPr>
          <w:b/>
          <w:bCs/>
        </w:rPr>
      </w:pPr>
      <w:r w:rsidRPr="008834F8">
        <w:rPr>
          <w:b/>
          <w:bCs/>
        </w:rPr>
        <w:t>2-1.3. Tranche optionnelle 2 : Transformation d’un patio en 2 pièces : un bureau cour criminelle et une salle d’attente des témoins.</w:t>
      </w:r>
    </w:p>
    <w:p w14:paraId="428FB5FC" w14:textId="6B074DA5" w:rsidR="008834F8" w:rsidRDefault="008834F8" w:rsidP="008834F8">
      <w:pPr>
        <w:pStyle w:val="Paradouble"/>
        <w:suppressAutoHyphens/>
        <w:spacing w:before="0" w:after="0"/>
        <w:rPr>
          <w:highlight w:val="yellow"/>
        </w:rPr>
      </w:pPr>
    </w:p>
    <w:p w14:paraId="735B13E8" w14:textId="06665716" w:rsidR="008834F8" w:rsidRPr="008834F8" w:rsidRDefault="008834F8" w:rsidP="008834F8">
      <w:pPr>
        <w:pStyle w:val="Paradouble"/>
        <w:keepNext/>
        <w:spacing w:after="120"/>
      </w:pPr>
      <w:r w:rsidRPr="008834F8">
        <w:t xml:space="preserve">Les travaux de la tranche </w:t>
      </w:r>
      <w:r>
        <w:t xml:space="preserve">optionnelle 2 </w:t>
      </w:r>
      <w:r w:rsidRPr="008834F8">
        <w:t>seront rémunérés par application d'un prix global forfaitaire égal à :</w:t>
      </w:r>
    </w:p>
    <w:p w14:paraId="08179CCD" w14:textId="77777777" w:rsidR="008834F8" w:rsidRPr="008834F8" w:rsidRDefault="008834F8" w:rsidP="008834F8">
      <w:pPr>
        <w:pStyle w:val="Paradouble"/>
        <w:keepNext/>
        <w:spacing w:after="120"/>
        <w:rPr>
          <w:sz w:val="12"/>
          <w:szCs w:val="12"/>
        </w:rPr>
      </w:pP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8834F8" w:rsidRPr="008834F8" w14:paraId="7F4D9ECF" w14:textId="77777777" w:rsidTr="00E968F7">
        <w:tc>
          <w:tcPr>
            <w:tcW w:w="5457" w:type="dxa"/>
            <w:gridSpan w:val="3"/>
            <w:shd w:val="clear" w:color="auto" w:fill="auto"/>
          </w:tcPr>
          <w:p w14:paraId="0CE71F25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9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hors TVA</w:t>
            </w:r>
            <w:r w:rsidRPr="008834F8"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9A28A89" w14:textId="77777777" w:rsidR="008834F8" w:rsidRPr="008834F8" w:rsidRDefault="008834F8" w:rsidP="00E968F7">
            <w:pPr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BA9772D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31F063D9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5FD26482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2566AC11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6EE3BDAC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7F149AEF" w14:textId="77777777" w:rsidTr="00E968F7">
        <w:tc>
          <w:tcPr>
            <w:tcW w:w="2338" w:type="dxa"/>
            <w:shd w:val="clear" w:color="auto" w:fill="auto"/>
          </w:tcPr>
          <w:p w14:paraId="6E33591E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3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42EEB335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5DD3E4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96B149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C1C2719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1336716C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5488AD26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1A675B0E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0A1CF02C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0FE66213" w14:textId="77777777" w:rsidTr="00E968F7">
        <w:tc>
          <w:tcPr>
            <w:tcW w:w="2338" w:type="dxa"/>
            <w:shd w:val="clear" w:color="auto" w:fill="auto"/>
          </w:tcPr>
          <w:p w14:paraId="2AAA00DF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6F02D2C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701D9BC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D0AD896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423E3C9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185C596A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44D3465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70DFB0B9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08BA596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200FE6D0" w14:textId="77777777" w:rsidTr="00E968F7">
        <w:tc>
          <w:tcPr>
            <w:tcW w:w="2338" w:type="dxa"/>
            <w:shd w:val="clear" w:color="auto" w:fill="auto"/>
          </w:tcPr>
          <w:p w14:paraId="29DEFCE5" w14:textId="77777777" w:rsidR="008834F8" w:rsidRPr="008834F8" w:rsidRDefault="008834F8" w:rsidP="00E968F7">
            <w:pPr>
              <w:keepNext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A98984F" w14:textId="77777777" w:rsidR="008834F8" w:rsidRPr="008834F8" w:rsidRDefault="008834F8" w:rsidP="00E968F7">
            <w:pPr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B17F499" w14:textId="77777777" w:rsidR="008834F8" w:rsidRPr="008834F8" w:rsidRDefault="008834F8" w:rsidP="00E968F7">
            <w:pPr>
              <w:keepNext/>
              <w:snapToGrid w:val="0"/>
            </w:pPr>
            <w:proofErr w:type="gramStart"/>
            <w:r w:rsidRPr="008834F8">
              <w:t>%,   </w:t>
            </w:r>
            <w:proofErr w:type="gramEnd"/>
            <w:r w:rsidRPr="008834F8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10F92FB" w14:textId="77777777" w:rsidR="008834F8" w:rsidRP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D869BB3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2FEADA41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D1689AA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04ABF8E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54788DF5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:rsidRPr="008834F8" w14:paraId="48D13DED" w14:textId="77777777" w:rsidTr="00E968F7">
        <w:tc>
          <w:tcPr>
            <w:tcW w:w="5457" w:type="dxa"/>
            <w:gridSpan w:val="3"/>
            <w:shd w:val="clear" w:color="auto" w:fill="auto"/>
          </w:tcPr>
          <w:p w14:paraId="5FC3B8D1" w14:textId="77777777" w:rsidR="008834F8" w:rsidRPr="008834F8" w:rsidRDefault="008834F8" w:rsidP="00E968F7">
            <w:pPr>
              <w:widowControl w:val="0"/>
              <w:numPr>
                <w:ilvl w:val="0"/>
                <w:numId w:val="12"/>
              </w:numPr>
              <w:tabs>
                <w:tab w:val="left" w:pos="0"/>
              </w:tabs>
              <w:snapToGrid w:val="0"/>
              <w:ind w:left="365" w:right="5"/>
              <w:jc w:val="both"/>
            </w:pPr>
            <w:r w:rsidRPr="008834F8"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2961585" w14:textId="77777777" w:rsidR="008834F8" w:rsidRP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2C4893B" w14:textId="77777777" w:rsidR="008834F8" w:rsidRPr="008834F8" w:rsidRDefault="008834F8" w:rsidP="00E968F7">
            <w:pPr>
              <w:snapToGrid w:val="0"/>
            </w:pPr>
          </w:p>
        </w:tc>
      </w:tr>
      <w:tr w:rsidR="008834F8" w:rsidRPr="008834F8" w14:paraId="1BA45ECC" w14:textId="77777777" w:rsidTr="00E968F7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E418E5C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</w:tcPr>
          <w:p w14:paraId="53FF210F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</w:tcPr>
          <w:p w14:paraId="7DA41AC8" w14:textId="77777777" w:rsidR="008834F8" w:rsidRPr="008834F8" w:rsidRDefault="008834F8" w:rsidP="00E968F7">
            <w:pPr>
              <w:keepNext/>
              <w:snapToGrid w:val="0"/>
              <w:rPr>
                <w:sz w:val="16"/>
              </w:rPr>
            </w:pPr>
          </w:p>
        </w:tc>
      </w:tr>
      <w:tr w:rsidR="008834F8" w14:paraId="1D7F3E4F" w14:textId="77777777" w:rsidTr="00E968F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0BD58092" w14:textId="77777777" w:rsidR="008834F8" w:rsidRDefault="008834F8" w:rsidP="00E968F7">
            <w:pPr>
              <w:keepNext/>
              <w:snapToGrid w:val="0"/>
              <w:ind w:left="284"/>
            </w:pPr>
            <w:r w:rsidRPr="008834F8"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B206F5" w14:textId="77777777" w:rsidR="008834F8" w:rsidRDefault="008834F8" w:rsidP="00E968F7">
            <w:pPr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0C1950A" w14:textId="77777777" w:rsidR="008834F8" w:rsidRDefault="008834F8" w:rsidP="00E968F7">
            <w:pPr>
              <w:snapToGrid w:val="0"/>
            </w:pPr>
          </w:p>
        </w:tc>
      </w:tr>
      <w:tr w:rsidR="008834F8" w14:paraId="38017B76" w14:textId="77777777" w:rsidTr="00E968F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5860D7B" w14:textId="77777777" w:rsidR="008834F8" w:rsidRDefault="008834F8" w:rsidP="00E968F7">
            <w:pPr>
              <w:snapToGrid w:val="0"/>
            </w:pPr>
          </w:p>
          <w:p w14:paraId="72BFF02D" w14:textId="77777777" w:rsidR="008834F8" w:rsidRDefault="008834F8" w:rsidP="00E968F7"/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86DD141" w14:textId="77777777" w:rsidR="008834F8" w:rsidRDefault="008834F8" w:rsidP="00E968F7">
            <w:pPr>
              <w:snapToGrid w:val="0"/>
            </w:pPr>
          </w:p>
        </w:tc>
      </w:tr>
    </w:tbl>
    <w:p w14:paraId="123AAFDA" w14:textId="12007464" w:rsidR="008834F8" w:rsidRDefault="008834F8" w:rsidP="008834F8">
      <w:pPr>
        <w:pStyle w:val="Paradouble"/>
        <w:suppressAutoHyphens/>
        <w:spacing w:before="0" w:after="0"/>
        <w:rPr>
          <w:highlight w:val="yellow"/>
        </w:rPr>
      </w:pPr>
    </w:p>
    <w:p w14:paraId="1524CCA6" w14:textId="77777777" w:rsidR="008834F8" w:rsidRPr="00524B68" w:rsidRDefault="008834F8" w:rsidP="008834F8">
      <w:pPr>
        <w:pStyle w:val="Paradouble"/>
        <w:spacing w:before="0" w:after="0"/>
        <w:rPr>
          <w:b/>
          <w:bCs/>
        </w:rPr>
      </w:pPr>
      <w:r w:rsidRPr="00524B68">
        <w:rPr>
          <w:b/>
          <w:bCs/>
        </w:rPr>
        <w:t>Il n’est pas prévue d’indemnité de dédit en cas de non affermissement d’une ou des deux tranches optionnelles</w:t>
      </w:r>
    </w:p>
    <w:p w14:paraId="367DDA19" w14:textId="77777777" w:rsidR="008834F8" w:rsidRDefault="008834F8" w:rsidP="008834F8">
      <w:pPr>
        <w:pStyle w:val="Paradouble"/>
        <w:suppressAutoHyphens/>
        <w:spacing w:before="0" w:after="0"/>
        <w:rPr>
          <w:highlight w:val="yellow"/>
        </w:rPr>
      </w:pPr>
    </w:p>
    <w:p w14:paraId="1E4564AF" w14:textId="1570C245" w:rsidR="008834F8" w:rsidRPr="0001177E" w:rsidRDefault="00571B8F" w:rsidP="008834F8">
      <w:pPr>
        <w:pStyle w:val="Paradouble"/>
        <w:numPr>
          <w:ilvl w:val="0"/>
          <w:numId w:val="16"/>
        </w:numPr>
        <w:suppressAutoHyphens/>
        <w:spacing w:before="0" w:after="0"/>
      </w:pPr>
      <w:bookmarkStart w:id="13" w:name="_Hlk195116618"/>
      <w:r>
        <w:t xml:space="preserve">La tranche ferme sera exécutable dès la notification du marché. </w:t>
      </w:r>
      <w:bookmarkEnd w:id="13"/>
      <w:r w:rsidR="008834F8" w:rsidRPr="0001177E">
        <w:t>Les tranches optionnelles seront affermies par décision du maître d’ouvrage avant la fin de l’exécution de la tranche précédente.</w:t>
      </w:r>
    </w:p>
    <w:p w14:paraId="0E97A241" w14:textId="77777777" w:rsidR="003A69CE" w:rsidRDefault="003A69CE" w:rsidP="003A69CE">
      <w:pPr>
        <w:keepNext/>
        <w:spacing w:before="240" w:after="120"/>
        <w:ind w:left="-284"/>
      </w:pPr>
      <w:r>
        <w:rPr>
          <w:rFonts w:ascii="Wingdings" w:hAnsi="Wingdings" w:cs="Wingdings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6A385580" w14:textId="77777777" w:rsidR="003A69CE" w:rsidRDefault="003A69CE" w:rsidP="003A69C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E35110E" w14:textId="77777777" w:rsidR="003A69CE" w:rsidRDefault="003A69CE" w:rsidP="003A69CE">
      <w:pPr>
        <w:pStyle w:val="Paragraphe"/>
      </w:pPr>
      <w:r>
        <w:t>Le mandataire y indique en outre le montant de sa prestation de mandat.</w:t>
      </w:r>
    </w:p>
    <w:p w14:paraId="3CCC911A" w14:textId="77777777" w:rsidR="009F1D3F" w:rsidRPr="00B468DA" w:rsidRDefault="006628B1">
      <w:pPr>
        <w:pStyle w:val="Titre2"/>
        <w:rPr>
          <w:color w:val="000000" w:themeColor="text1"/>
        </w:rPr>
      </w:pPr>
      <w:r w:rsidRPr="00B468DA">
        <w:rPr>
          <w:color w:val="000000" w:themeColor="text1"/>
        </w:rPr>
        <w:t>2-2. Montant sous-traité</w:t>
      </w:r>
    </w:p>
    <w:p w14:paraId="0EE768D7" w14:textId="740EA1DD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 xml:space="preserve">En cas de recours à la sous-traitance, conformément </w:t>
      </w:r>
      <w:r w:rsidRPr="00B468DA">
        <w:rPr>
          <w:rStyle w:val="Caractresdenotedebasdepage"/>
          <w:color w:val="000000" w:themeColor="text1"/>
          <w:sz w:val="24"/>
          <w:szCs w:val="24"/>
          <w:vertAlign w:val="baseline"/>
        </w:rPr>
        <w:t>aux articles L.2193-4, L.2193-5 et R.2193-1 du CCP</w:t>
      </w:r>
      <w:r w:rsidRPr="00B468DA">
        <w:rPr>
          <w:color w:val="000000" w:themeColor="text1"/>
        </w:rPr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5EADC424" w14:textId="77777777" w:rsidR="009F1D3F" w:rsidRPr="00B468DA" w:rsidRDefault="006628B1">
      <w:pPr>
        <w:pStyle w:val="Paragraphe"/>
        <w:rPr>
          <w:color w:val="000000" w:themeColor="text1"/>
        </w:rPr>
      </w:pPr>
      <w:r w:rsidRPr="00B468DA">
        <w:rPr>
          <w:color w:val="000000" w:themeColor="text1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233AA54" w14:textId="77777777" w:rsidR="003A69CE" w:rsidRDefault="003A69CE" w:rsidP="003A69CE">
      <w:pPr>
        <w:pStyle w:val="Paragraphe"/>
      </w:pPr>
      <w: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</w:t>
      </w:r>
      <w:r>
        <w:lastRenderedPageBreak/>
        <w:t xml:space="preserve">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431A48D5" w14:textId="77777777" w:rsidR="003A69CE" w:rsidRDefault="003A69CE" w:rsidP="003A69CE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268F801" w14:textId="77777777" w:rsidR="003A69CE" w:rsidRDefault="003A69CE" w:rsidP="003A69CE">
      <w:pPr>
        <w:pStyle w:val="Paragraphe"/>
        <w:keepNext/>
        <w:keepLines/>
        <w:ind w:left="-284"/>
      </w:pPr>
      <w:r>
        <w:rPr>
          <w:rFonts w:ascii="Wingdings" w:hAnsi="Wingdings" w:cs="Wingdings"/>
          <w:sz w:val="36"/>
        </w:rPr>
        <w:t></w:t>
      </w:r>
      <w:r>
        <w:t xml:space="preserve">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6FFF3C64" w14:textId="77777777" w:rsidR="003A69CE" w:rsidRPr="005350BF" w:rsidRDefault="003A69CE" w:rsidP="003A69C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3A69CE" w14:paraId="2290BE45" w14:textId="77777777" w:rsidTr="00E968F7">
        <w:tc>
          <w:tcPr>
            <w:tcW w:w="3260" w:type="dxa"/>
            <w:shd w:val="clear" w:color="auto" w:fill="auto"/>
          </w:tcPr>
          <w:p w14:paraId="2DBCB619" w14:textId="77777777" w:rsidR="003A69CE" w:rsidRDefault="003A69CE" w:rsidP="003A69CE">
            <w:pPr>
              <w:pStyle w:val="Paragraphe"/>
              <w:keepNext/>
              <w:keepLines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BA2BAF8" w14:textId="77777777" w:rsidR="003A69CE" w:rsidRDefault="003A69CE" w:rsidP="00E968F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CEB866C" w14:textId="77777777" w:rsidR="003A69CE" w:rsidRDefault="003A69CE" w:rsidP="00E968F7">
            <w:pPr>
              <w:snapToGrid w:val="0"/>
            </w:pPr>
          </w:p>
        </w:tc>
      </w:tr>
    </w:tbl>
    <w:p w14:paraId="25E0193C" w14:textId="77777777" w:rsidR="003A69CE" w:rsidRDefault="003A69CE" w:rsidP="003A69CE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2134E72B" w14:textId="77777777" w:rsidR="003A69CE" w:rsidRDefault="003A69CE" w:rsidP="003A69CE">
      <w:pPr>
        <w:pStyle w:val="Paragraphe"/>
        <w:keepNext/>
        <w:keepLines/>
        <w:ind w:left="-284"/>
      </w:pPr>
      <w:r>
        <w:rPr>
          <w:rFonts w:ascii="Wingdings" w:hAnsi="Wingdings" w:cs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05952455" w14:textId="77777777" w:rsidR="003A69CE" w:rsidRDefault="003A69CE" w:rsidP="003A69C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3A69CE" w14:paraId="0DC3A7BD" w14:textId="77777777" w:rsidTr="00E968F7">
        <w:tc>
          <w:tcPr>
            <w:tcW w:w="3260" w:type="dxa"/>
            <w:shd w:val="clear" w:color="auto" w:fill="auto"/>
          </w:tcPr>
          <w:p w14:paraId="459F7DD6" w14:textId="77777777" w:rsidR="003A69CE" w:rsidRDefault="003A69CE" w:rsidP="003A69CE">
            <w:pPr>
              <w:pStyle w:val="Paragraphe"/>
              <w:keepNext/>
              <w:keepLines/>
              <w:widowControl w:val="0"/>
              <w:numPr>
                <w:ilvl w:val="0"/>
                <w:numId w:val="15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2AB53FC" w14:textId="77777777" w:rsidR="003A69CE" w:rsidRDefault="003A69CE" w:rsidP="00E968F7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1C1AAD6" w14:textId="77777777" w:rsidR="003A69CE" w:rsidRDefault="003A69CE" w:rsidP="00E968F7">
            <w:pPr>
              <w:snapToGrid w:val="0"/>
            </w:pPr>
          </w:p>
        </w:tc>
      </w:tr>
    </w:tbl>
    <w:p w14:paraId="2606C8E4" w14:textId="77777777" w:rsidR="003A69CE" w:rsidRDefault="003A69CE" w:rsidP="003A69CE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6D559463" w14:textId="77777777" w:rsidR="003A69CE" w:rsidRDefault="003A69CE" w:rsidP="003A69CE">
      <w:pPr>
        <w:pStyle w:val="Paragraphe"/>
        <w:keepNext/>
        <w:keepLines/>
        <w:ind w:left="-284"/>
      </w:pPr>
      <w:r>
        <w:rPr>
          <w:rFonts w:ascii="Wingdings" w:hAnsi="Wingdings" w:cs="Wingdings"/>
          <w:sz w:val="36"/>
        </w:rPr>
        <w:t></w:t>
      </w:r>
      <w:r>
        <w:t xml:space="preserve"> </w:t>
      </w:r>
      <w:r>
        <w:rPr>
          <w:b/>
          <w:u w:val="single"/>
        </w:rPr>
        <w:t>Groupement conjoint</w:t>
      </w:r>
    </w:p>
    <w:p w14:paraId="072A97B3" w14:textId="77777777" w:rsidR="003A69CE" w:rsidRDefault="003A69CE" w:rsidP="003A69C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3A69CE" w14:paraId="479B5388" w14:textId="77777777" w:rsidTr="00E968F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80A59B7" w14:textId="77777777" w:rsidR="003A69CE" w:rsidRDefault="003A69CE" w:rsidP="00E968F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102070FD" w14:textId="77777777" w:rsidR="003A69CE" w:rsidRDefault="003A69CE" w:rsidP="00E968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3A69CE" w14:paraId="0BB5C72A" w14:textId="77777777" w:rsidTr="00E968F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E05609" w14:textId="77777777" w:rsidR="003A69CE" w:rsidRDefault="003A69CE" w:rsidP="00E968F7">
            <w:pPr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151A4" w14:textId="77777777" w:rsidR="003A69CE" w:rsidRDefault="003A69CE" w:rsidP="00E968F7">
            <w:pPr>
              <w:snapToGrid w:val="0"/>
              <w:jc w:val="center"/>
            </w:pPr>
          </w:p>
        </w:tc>
      </w:tr>
      <w:tr w:rsidR="003A69CE" w14:paraId="5DF29394" w14:textId="77777777" w:rsidTr="00E968F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7A64DC7" w14:textId="77777777" w:rsidR="003A69CE" w:rsidRDefault="003A69CE" w:rsidP="00E968F7">
            <w:pPr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02BBFD" w14:textId="77777777" w:rsidR="003A69CE" w:rsidRDefault="003A69CE" w:rsidP="00E968F7">
            <w:pPr>
              <w:snapToGrid w:val="0"/>
              <w:jc w:val="center"/>
            </w:pPr>
          </w:p>
        </w:tc>
      </w:tr>
      <w:tr w:rsidR="003A69CE" w14:paraId="3FCE6500" w14:textId="77777777" w:rsidTr="00E968F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47739" w14:textId="77777777" w:rsidR="003A69CE" w:rsidRDefault="003A69CE" w:rsidP="00E968F7">
            <w:pPr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2E931C" w14:textId="77777777" w:rsidR="003A69CE" w:rsidRDefault="003A69CE" w:rsidP="00E968F7">
            <w:pPr>
              <w:snapToGrid w:val="0"/>
              <w:jc w:val="center"/>
            </w:pPr>
          </w:p>
        </w:tc>
      </w:tr>
      <w:tr w:rsidR="003A69CE" w14:paraId="65CA3CE4" w14:textId="77777777" w:rsidTr="00E968F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0583F1" w14:textId="77777777" w:rsidR="003A69CE" w:rsidRDefault="003A69CE" w:rsidP="00E968F7">
            <w:pPr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A3B7AD" w14:textId="77777777" w:rsidR="003A69CE" w:rsidRDefault="003A69CE" w:rsidP="00E968F7">
            <w:pPr>
              <w:snapToGrid w:val="0"/>
              <w:jc w:val="center"/>
            </w:pPr>
          </w:p>
        </w:tc>
      </w:tr>
      <w:tr w:rsidR="003A69CE" w14:paraId="676DF70F" w14:textId="77777777" w:rsidTr="00E968F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8ED6E4" w14:textId="77777777" w:rsidR="003A69CE" w:rsidRDefault="003A69CE" w:rsidP="00E968F7">
            <w:pPr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D6970E" w14:textId="77777777" w:rsidR="003A69CE" w:rsidRDefault="003A69CE" w:rsidP="00E968F7">
            <w:pPr>
              <w:snapToGrid w:val="0"/>
              <w:jc w:val="center"/>
            </w:pPr>
          </w:p>
        </w:tc>
      </w:tr>
      <w:tr w:rsidR="003A69CE" w14:paraId="0D32688D" w14:textId="77777777" w:rsidTr="00E968F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ABE7C6" w14:textId="77777777" w:rsidR="003A69CE" w:rsidRDefault="003A69CE" w:rsidP="00E968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DE74AEE" w14:textId="77777777" w:rsidR="003A69CE" w:rsidRDefault="003A69CE" w:rsidP="00E968F7">
            <w:pPr>
              <w:snapToGrid w:val="0"/>
              <w:jc w:val="center"/>
            </w:pPr>
          </w:p>
        </w:tc>
      </w:tr>
    </w:tbl>
    <w:p w14:paraId="61E1B13A" w14:textId="77777777" w:rsidR="003A69CE" w:rsidRDefault="003A69CE" w:rsidP="003A69C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3DE43164" w14:textId="77777777" w:rsidR="009F1D3F" w:rsidRPr="00B468DA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t xml:space="preserve">ARTICLE 3. DUREE DU MARCHE ET DELAIS D’EXECUTION </w:t>
      </w:r>
    </w:p>
    <w:p w14:paraId="64034EA3" w14:textId="77777777" w:rsidR="007346A8" w:rsidRPr="00F751C7" w:rsidRDefault="007346A8" w:rsidP="007346A8">
      <w:pPr>
        <w:pStyle w:val="Paragraphe"/>
      </w:pPr>
      <w:r w:rsidRPr="00F751C7">
        <w:t xml:space="preserve">Le délai d'exécution </w:t>
      </w:r>
      <w:r>
        <w:t>des travaux</w:t>
      </w:r>
      <w:r w:rsidRPr="00F751C7">
        <w:t xml:space="preserve"> est de </w:t>
      </w:r>
      <w:r w:rsidRPr="00F751C7">
        <w:rPr>
          <w:b/>
          <w:bCs/>
        </w:rPr>
        <w:t>18 mois</w:t>
      </w:r>
      <w:r w:rsidRPr="00F751C7">
        <w:t xml:space="preserve"> à compter de la date de notification du marché</w:t>
      </w:r>
      <w:r>
        <w:t>.</w:t>
      </w:r>
    </w:p>
    <w:p w14:paraId="6DECBC4C" w14:textId="77777777" w:rsidR="007346A8" w:rsidRPr="00F751C7" w:rsidRDefault="007346A8" w:rsidP="007346A8">
      <w:pPr>
        <w:pStyle w:val="Paragraphe"/>
      </w:pPr>
      <w:r w:rsidRPr="00F751C7">
        <w:t xml:space="preserve">Les délais sont décomposés comme suit : </w:t>
      </w:r>
    </w:p>
    <w:p w14:paraId="2E009DD5" w14:textId="77777777" w:rsidR="007346A8" w:rsidRPr="00F751C7" w:rsidRDefault="007346A8" w:rsidP="007346A8">
      <w:pPr>
        <w:pStyle w:val="Paragraphe"/>
        <w:widowControl w:val="0"/>
        <w:numPr>
          <w:ilvl w:val="0"/>
          <w:numId w:val="8"/>
        </w:numPr>
        <w:suppressAutoHyphens/>
      </w:pPr>
      <w:r w:rsidRPr="00F751C7">
        <w:t xml:space="preserve">Conception et travaux : 6 mois </w:t>
      </w:r>
    </w:p>
    <w:p w14:paraId="68B3AF58" w14:textId="77777777" w:rsidR="007346A8" w:rsidRDefault="007346A8" w:rsidP="007346A8">
      <w:pPr>
        <w:pStyle w:val="Paragraphe"/>
        <w:widowControl w:val="0"/>
        <w:numPr>
          <w:ilvl w:val="0"/>
          <w:numId w:val="8"/>
        </w:numPr>
        <w:suppressAutoHyphens/>
      </w:pPr>
      <w:r w:rsidRPr="00F751C7">
        <w:t xml:space="preserve">GPA : 12 mois </w:t>
      </w:r>
    </w:p>
    <w:p w14:paraId="3323AA21" w14:textId="77777777" w:rsidR="009F1D3F" w:rsidRPr="00B468DA" w:rsidRDefault="006628B1">
      <w:pPr>
        <w:pStyle w:val="Titre1"/>
        <w:rPr>
          <w:color w:val="000000" w:themeColor="text1"/>
        </w:rPr>
      </w:pPr>
      <w:r w:rsidRPr="00B468DA">
        <w:rPr>
          <w:color w:val="000000" w:themeColor="text1"/>
        </w:rPr>
        <w:lastRenderedPageBreak/>
        <w:t>ARTICLE 4. PAIEMENTS</w:t>
      </w:r>
    </w:p>
    <w:p w14:paraId="7A4275FF" w14:textId="7DEF0C4D" w:rsidR="009F1D3F" w:rsidRPr="00B468DA" w:rsidRDefault="006628B1">
      <w:pPr>
        <w:pStyle w:val="Paragraphe"/>
        <w:rPr>
          <w:color w:val="000000" w:themeColor="text1"/>
        </w:rPr>
      </w:pPr>
      <w:r w:rsidRPr="003F315D">
        <w:rPr>
          <w:color w:val="000000" w:themeColor="text1"/>
        </w:rPr>
        <w:t xml:space="preserve">Les modalités du règlement des comptes du marché sont spécifiées à l'article </w:t>
      </w:r>
      <w:r w:rsidR="003F315D" w:rsidRPr="003F315D">
        <w:rPr>
          <w:color w:val="000000" w:themeColor="text1"/>
        </w:rPr>
        <w:t>3</w:t>
      </w:r>
      <w:r w:rsidRPr="003F315D">
        <w:rPr>
          <w:color w:val="000000" w:themeColor="text1"/>
        </w:rPr>
        <w:t xml:space="preserve"> du CCAP.</w:t>
      </w:r>
    </w:p>
    <w:p w14:paraId="62B5B8D0" w14:textId="77777777" w:rsidR="009F1D3F" w:rsidRPr="00B468DA" w:rsidRDefault="006628B1">
      <w:pPr>
        <w:pStyle w:val="Paragraphe"/>
        <w:keepNext/>
        <w:keepLines/>
        <w:ind w:left="-284"/>
        <w:rPr>
          <w:color w:val="000000" w:themeColor="text1"/>
        </w:rPr>
      </w:pPr>
      <w:proofErr w:type="gramStart"/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Prestataire</w:t>
      </w:r>
      <w:proofErr w:type="gramEnd"/>
      <w:r w:rsidRPr="00B468DA">
        <w:rPr>
          <w:b/>
          <w:color w:val="000000" w:themeColor="text1"/>
          <w:u w:val="single"/>
        </w:rPr>
        <w:t xml:space="preserve"> unique</w:t>
      </w:r>
    </w:p>
    <w:p w14:paraId="707FE318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t xml:space="preserve">Le maître d'ouvrage se libérera des sommes dues au titre du présent marché en faisant porter le montant au crédit du compte </w:t>
      </w:r>
      <w:r w:rsidRPr="00B468DA">
        <w:rPr>
          <w:color w:val="000000" w:themeColor="text1"/>
          <w:sz w:val="20"/>
        </w:rPr>
        <w:t>(joindre un RIB ou RIP)</w:t>
      </w:r>
      <w:r w:rsidRPr="00B468DA">
        <w:rPr>
          <w:color w:val="000000" w:themeColor="text1"/>
          <w:sz w:val="18"/>
        </w:rPr>
        <w:t> </w:t>
      </w:r>
      <w:r w:rsidRPr="00B468DA">
        <w:rPr>
          <w:color w:val="000000" w:themeColor="text1"/>
        </w:rPr>
        <w:t>:</w:t>
      </w:r>
    </w:p>
    <w:tbl>
      <w:tblPr>
        <w:tblW w:w="9656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B468DA" w:rsidRPr="00B468DA" w14:paraId="00908404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800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06EDD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3795D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77C247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2A10A1A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252E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46A1C78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D2E0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FCE9C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0B5464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D51A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5013A3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B2361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74EAF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94180D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54E20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46F61F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0ED2A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3B4C6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9BE117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F992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17BC7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A1EB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2CC7C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E91BC99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B02F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11B7A0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2606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E014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415FE9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FD042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09482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C5726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67F13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9E7BC92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D4EF1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25E48E6F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390C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A8D05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E9F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5687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D9F0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EB89B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0F23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C151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5F19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65D4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53AB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F9612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01E1B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5FD9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3978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C8015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235B3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3A0A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FB950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35E28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E5620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3FCD51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6EE3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051BCC1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719F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11B7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BE04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CA6B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8868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0C95AF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D7480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F3B6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A555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CC26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FC09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1036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00DFF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6A98FE2" w14:textId="7777777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883D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1103F04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01B2A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362FC3E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7B4B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191F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CE7B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631D7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ED9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A225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7C13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F829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5BBA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FDA6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EECF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0E6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BC615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F013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2963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DFE5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76A97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511A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8562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1D0B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4907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B001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2AD85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BB7B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90A4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F82C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BF65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A43F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1B5CD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C618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B5F3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3D96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0FC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AC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2AA946C" w14:textId="7777777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4E51F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8DE0C0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0CAF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79" w:type="dxa"/>
            <w:shd w:val="clear" w:color="auto" w:fill="auto"/>
          </w:tcPr>
          <w:p w14:paraId="42A6574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7023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0FC3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D9DC9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F150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97B9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B8A8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17E4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A587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3B9A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A1109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06FA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6D0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Cs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B29C2" w14:textId="77777777" w:rsidR="009F1D3F" w:rsidRPr="00B468DA" w:rsidRDefault="009F1D3F">
            <w:pPr>
              <w:rPr>
                <w:outline/>
                <w:color w:val="000000" w:themeColor="text1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</w:p>
        </w:tc>
      </w:tr>
      <w:tr w:rsidR="00B468DA" w:rsidRPr="00B468DA" w14:paraId="7463F6C8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7AF407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7ECEE7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62A524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  <w:sz w:val="6"/>
              </w:rPr>
            </w:pPr>
          </w:p>
        </w:tc>
      </w:tr>
    </w:tbl>
    <w:p w14:paraId="39FF597B" w14:textId="77777777" w:rsidR="009F1D3F" w:rsidRPr="00B468DA" w:rsidRDefault="009F1D3F">
      <w:pPr>
        <w:rPr>
          <w:color w:val="000000" w:themeColor="text1"/>
        </w:rPr>
      </w:pPr>
    </w:p>
    <w:p w14:paraId="1418A338" w14:textId="77777777" w:rsidR="009F1D3F" w:rsidRPr="00B468DA" w:rsidRDefault="006628B1">
      <w:pPr>
        <w:pStyle w:val="Paragraphe"/>
        <w:spacing w:before="240"/>
        <w:rPr>
          <w:color w:val="000000" w:themeColor="text1"/>
        </w:rPr>
      </w:pPr>
      <w:r w:rsidRPr="00B468DA">
        <w:rPr>
          <w:color w:val="000000" w:themeColor="text1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03A6587" w14:textId="77777777" w:rsidR="009F1D3F" w:rsidRPr="00B468DA" w:rsidRDefault="006628B1">
      <w:pPr>
        <w:pStyle w:val="Paragraphe"/>
        <w:keepNext/>
        <w:ind w:left="-284"/>
        <w:rPr>
          <w:color w:val="000000" w:themeColor="text1"/>
        </w:rPr>
      </w:pPr>
      <w:proofErr w:type="gramStart"/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Groupement</w:t>
      </w:r>
      <w:proofErr w:type="gramEnd"/>
    </w:p>
    <w:p w14:paraId="2B5598C7" w14:textId="77777777" w:rsidR="009F1D3F" w:rsidRPr="00B468DA" w:rsidRDefault="006628B1">
      <w:pPr>
        <w:keepNext/>
        <w:rPr>
          <w:color w:val="000000" w:themeColor="text1"/>
        </w:rPr>
      </w:pPr>
      <w:r w:rsidRPr="00B468DA">
        <w:rPr>
          <w:color w:val="000000" w:themeColor="text1"/>
        </w:rPr>
        <w:t xml:space="preserve">Le maître d'ouvrage se libérera des sommes dues au titre du présent marché en faisant porter le montant au crédit des comptes </w:t>
      </w:r>
      <w:r w:rsidRPr="00B468DA">
        <w:rPr>
          <w:color w:val="000000" w:themeColor="text1"/>
          <w:sz w:val="20"/>
        </w:rPr>
        <w:t>(joindre un RIB ou RIP)</w:t>
      </w:r>
      <w:r w:rsidRPr="00B468DA">
        <w:rPr>
          <w:color w:val="000000" w:themeColor="text1"/>
          <w:sz w:val="18"/>
        </w:rPr>
        <w:t> </w:t>
      </w:r>
      <w:r w:rsidRPr="00B468DA">
        <w:rPr>
          <w:color w:val="000000" w:themeColor="text1"/>
        </w:rPr>
        <w:t>:</w:t>
      </w:r>
    </w:p>
    <w:p w14:paraId="0DD2CEA2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1A3E894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B4DC32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1440EF3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AFE563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412D4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5F2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6C623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A5234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EA1D3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1F335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7373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426E79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8F3D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2455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9D5A9C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4529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A6821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7DFE89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3EB02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CB86FB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DE7D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673F671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C22C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93260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75635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A19D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51AE38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39700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EA60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46F26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70EC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53399A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9ABD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670B1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C42161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CF6A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4162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F7F4AF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6AE0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AA2AEE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556D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E54EEE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5E061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1D33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83EE2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42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23A2B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274E2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ED32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B896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FDD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726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24D4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E83E6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AEF865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7C01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5817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90D7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1A767F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1C9C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AB35A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DA8E51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36AC22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329C22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4BB2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91C7CF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F349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6511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5E40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CA70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7CA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521FD1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9B67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ECB2C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32A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DEB2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8012B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5AAE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F1C5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DEB1B9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0952B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04B711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509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46077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F503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8063E40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8F14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10CC5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7BAE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D1D6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0121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640CB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7F5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B1BF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0082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9E68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18A6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A7A1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F74E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8D54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2BE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7F73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770A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D877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5E09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A1F9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FC36D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D05A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1F5CA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32BF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D903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5B0BD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E230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5CAFC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097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52B4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E04F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58C1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170B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10E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537124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E2A1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486A5E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8B0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E15E4B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C482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9D748F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65B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AF2A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D47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759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A2D5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D47E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F6D3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2E4B6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F69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4AD2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8AD7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708361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A7E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79836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F496F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A51B6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BCA0B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6E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6FB40FA4" w14:textId="77777777" w:rsidR="009F1D3F" w:rsidRPr="00B468DA" w:rsidRDefault="009F1D3F">
      <w:pPr>
        <w:rPr>
          <w:color w:val="000000" w:themeColor="text1"/>
        </w:rPr>
      </w:pPr>
    </w:p>
    <w:p w14:paraId="69C8EA01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6E36927C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BC62A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C4891C2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70CB9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BDBE3C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E97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525397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19B1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4B62C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084A55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BE0C5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EECC86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D15D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0687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5316E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C927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EFD01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B3E37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E917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58039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67FA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3F5E24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F755C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DA36B4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55DFA8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8DE46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7F767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2F09E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FE7F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F78B0F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10C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31DBD5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F6AB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2C52F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C4F05C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9D3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3A9013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5A13F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13AFE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93501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9DA8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159880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C3CF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EF2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E817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D95B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901A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43207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4219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2B9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EECE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6B4B9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3F87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E352A8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AD2308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25C7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5D41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B41B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7C8FDB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7358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B10FC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5AD5D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6E199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E93D1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BA11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143E1A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571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5227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4A86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4CE6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415A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31B6F3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4482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D73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83F1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E20C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08DE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4828E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556BE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9132CD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DA2F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6504F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41FC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F0CD8F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AC2C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4B3499D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FDED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8464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FF4D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5937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C143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5698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36D7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E5FF9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A4DB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36E6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3FE71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9176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8D7C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F8CE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09DC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49D56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8D7FE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6FA6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643A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3750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2A5D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552A8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4D00C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24225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4759F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5285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C6883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6510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3FB2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BCEB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9BB2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2932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8DF7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BCE7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E084D8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ED44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B6497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6C82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DE8E4A7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937FC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899A445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FE7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8DAF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8963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A8B42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14D1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B238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FCEF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F4C4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D22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8571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6E10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3A84FA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50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8C805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A98C4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1A4B64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F1A00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6000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48252582" w14:textId="77777777" w:rsidR="009F1D3F" w:rsidRPr="00B468DA" w:rsidRDefault="009F1D3F">
      <w:pPr>
        <w:rPr>
          <w:color w:val="000000" w:themeColor="text1"/>
        </w:rPr>
      </w:pPr>
    </w:p>
    <w:p w14:paraId="541CCF22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642E64F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0431C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99DA9FE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8F4A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74D48D0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E442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9CCA3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A9616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DFD0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E5A8A8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EF166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3B21C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8C41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B268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6F372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8065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2B2B7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D45507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2CA6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7D4E82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69F2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F7D53F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0BD31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AD424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F023B7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DBD1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4F85CD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70EB25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DBC4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5CE396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AFBF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8418E31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F8F5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AF4A0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5A1A8C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7C08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53245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8A687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B2E9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462A0A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D5875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BB68174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911F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6C7BD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D8A1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BE71B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1E32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96A0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9535E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4119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7A8F1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D073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F1584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D5A0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7ED584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1EAD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2A20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39403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ED8E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B0D5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0FBFCE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E210C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4EEE5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E841FD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38BA1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EC5DF2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0DF62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A988C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F19E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4740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718C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23A55C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8B63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7174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88BB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9DF4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8B79D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25A47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223C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5A9F20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C6C6B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3DC115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CAE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C32C00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B6689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7D7E46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61A1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73F4A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7EAE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FEDE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A36BE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6EF8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51441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AD06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CF3F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C4E71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E287D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813FA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74DF7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AE79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1B5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1EFD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F4B2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6FB3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4668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28444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D0FB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5568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9FB2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8696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485E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4C0E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E2B90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E046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F2603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619B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A603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E6A2E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04BA0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29D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B4B7B3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FC7E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E932D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DEB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9B793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C205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03516603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4C3462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67F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BA2B0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11A2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F403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9FB4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DF84D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F89F6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07DD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D201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208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67307AF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A6E6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A340F1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85BAC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95B139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0AB97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7DA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5A33DCDD" w14:textId="77777777" w:rsidR="009F1D3F" w:rsidRPr="00B468DA" w:rsidRDefault="009F1D3F">
      <w:pPr>
        <w:rPr>
          <w:color w:val="000000" w:themeColor="text1"/>
        </w:rPr>
      </w:pPr>
    </w:p>
    <w:p w14:paraId="12ACFFA0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03D82D4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1D761D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ED117E0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68DAA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179BAA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4C91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F6EC80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7FDAA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98EAC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1CF9D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FA3F1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C53CF9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0AD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02E1D0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4934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6A9E54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ECDC0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668EF4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2B13D8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B05F07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616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4CB9FFE9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9B75B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FFF9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941460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E6A78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4B687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9677B0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1E780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559F7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28E6D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42DA898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A98FC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1FEC1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FE6E96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78AC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B80D99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92868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E3AC6B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898C7F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95A6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702FED10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A66B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69D08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725DC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85849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3CC4D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591F9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1E8EE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5CBE4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FBC65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F5B6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5BA9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78FD9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A4DDDF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E09C5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D97CE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99B3E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7CCE93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83D31E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EAFD0C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9E8E0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5F3749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307F5A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1D03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532221D7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791E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090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EC7A3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E0015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F3A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93EB36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B33E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7648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D9A7C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05A5B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B2B74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2D937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87F9F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4109F8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8B50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52F5BC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9474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4F3A03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C5AA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662AFF3D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8EA1F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E8ACF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54156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9E736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BD6F3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613B9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3723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5FD92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1A36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8ADD4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B132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F5451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67A26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CDFB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2C71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15F3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3CB08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4C2F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B56BD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F830B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29D9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5CA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FC21B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A6FD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A31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65A2F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29FC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D9F5F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BD7F4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C7FD3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49F29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EC22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F5A4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B5C92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69799A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5506F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5F7F33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955A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34B1A5A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E2EB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5C82681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E0E7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1507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CE88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93B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C8FB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726E8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06B4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4CC6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6CDA2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FA68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8CCD9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3EB70EC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F306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E2A80E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2CF2A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D64C0B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D42D9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A35CC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1FA0E701" w14:textId="77777777" w:rsidR="009F1D3F" w:rsidRPr="00B468DA" w:rsidRDefault="009F1D3F">
      <w:pPr>
        <w:rPr>
          <w:color w:val="000000" w:themeColor="text1"/>
        </w:rPr>
      </w:pPr>
    </w:p>
    <w:p w14:paraId="7ACAE235" w14:textId="77777777" w:rsidR="009F1D3F" w:rsidRPr="00B468DA" w:rsidRDefault="009F1D3F">
      <w:pPr>
        <w:rPr>
          <w:color w:val="000000" w:themeColor="text1"/>
        </w:rPr>
      </w:pPr>
    </w:p>
    <w:tbl>
      <w:tblPr>
        <w:tblW w:w="954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468DA" w:rsidRPr="00B468DA" w14:paraId="26481FA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4550B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D96F9F9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4009B0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2D8DDC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F327C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649DC8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A9DFBB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CE58B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4851C5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A832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193E8D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compte</w:t>
            </w:r>
            <w:proofErr w:type="gramEnd"/>
            <w:r w:rsidRPr="00B468DA">
              <w:rPr>
                <w:color w:val="000000" w:themeColor="text1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5795A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143D6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58379B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9D3A1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7C9F07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91C332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9E3DC3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A76DDA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E1AF4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400F4244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6DF9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FC2DD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418EC5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214B7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115A11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74E83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27525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388248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3B769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D40AC4A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au</w:t>
            </w:r>
            <w:proofErr w:type="gramEnd"/>
            <w:r w:rsidRPr="00B468DA">
              <w:rPr>
                <w:color w:val="000000" w:themeColor="text1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1E3FE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86D4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9CB672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ED8A0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BD54A0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08577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B58D40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BDF91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408B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2645A1C6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sous</w:t>
            </w:r>
            <w:proofErr w:type="gramEnd"/>
            <w:r w:rsidRPr="00B468DA">
              <w:rPr>
                <w:color w:val="000000" w:themeColor="text1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5C014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993D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98E4B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8BED6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1F012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7BF74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C95A8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0A36F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097A0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9AB7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84777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E78B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E5A929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clé</w:t>
            </w:r>
            <w:proofErr w:type="gramEnd"/>
            <w:r w:rsidRPr="00B468DA">
              <w:rPr>
                <w:color w:val="000000" w:themeColor="text1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770C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CE1E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73A07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8754D6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DFC18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10939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7FAD42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CA8F2B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CB04444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27FF6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047CE93C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0C50B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81D6A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155BE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746BF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5EA68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27E4BC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code</w:t>
            </w:r>
            <w:proofErr w:type="gramEnd"/>
            <w:r w:rsidRPr="00B468DA">
              <w:rPr>
                <w:color w:val="000000" w:themeColor="text1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7EC9A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0ADED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13A96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56E9A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4F651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E61BF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3CCA3A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CECB8F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37E0C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7B7511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DCF0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C3B01D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8142D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49ECDFEE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579A6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B65A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081B7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11EBC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9046A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F3686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FA362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FC491D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8DBA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30CA8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D588F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F5086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F737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0D6A3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136A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8A304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F6B19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CE051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A630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A0778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16FAC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5A01BC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569FE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41F98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0E6CE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7406D3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3695B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1A1E6A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0DA44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64BEA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F27AE9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2149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BD965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D503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C5AC71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C2168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06E7243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43BE6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67D6FEB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9388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672" w:type="dxa"/>
            <w:shd w:val="clear" w:color="auto" w:fill="auto"/>
          </w:tcPr>
          <w:p w14:paraId="33F5FD72" w14:textId="77777777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BIC (par </w:t>
            </w:r>
            <w:r w:rsidRPr="00B468DA">
              <w:rPr>
                <w:color w:val="000000" w:themeColor="text1"/>
                <w:sz w:val="20"/>
              </w:rPr>
              <w:t>SWIFT</w:t>
            </w:r>
            <w:r w:rsidRPr="00B468DA">
              <w:rPr>
                <w:color w:val="000000" w:themeColor="text1"/>
              </w:rP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08C7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DEE40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DD812F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B1AFDB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B43ED8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DBDFF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2B544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4E04C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1B563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C632F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9D610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1F9F3D34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BC590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03E33EA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DF60D9E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3753227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211CE2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E4252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</w:tbl>
    <w:p w14:paraId="3FE82221" w14:textId="77777777" w:rsidR="009F1D3F" w:rsidRPr="00B468DA" w:rsidRDefault="009F1D3F">
      <w:pPr>
        <w:rPr>
          <w:color w:val="000000" w:themeColor="text1"/>
        </w:rPr>
      </w:pPr>
    </w:p>
    <w:p w14:paraId="47721711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EEBC129" w14:textId="77777777" w:rsidR="009F1D3F" w:rsidRPr="00B468DA" w:rsidRDefault="006628B1">
      <w:pPr>
        <w:pStyle w:val="Paragraphe"/>
        <w:keepNext/>
        <w:ind w:left="-284"/>
        <w:rPr>
          <w:color w:val="000000" w:themeColor="text1"/>
        </w:rPr>
      </w:pPr>
      <w:proofErr w:type="gramStart"/>
      <w:r w:rsidRPr="00B468DA">
        <w:rPr>
          <w:rFonts w:ascii="Wingdings" w:hAnsi="Wingdings" w:cs="Wingdings"/>
          <w:color w:val="000000" w:themeColor="text1"/>
          <w:sz w:val="36"/>
        </w:rPr>
        <w:t></w:t>
      </w:r>
      <w:r w:rsidRPr="00B468DA">
        <w:rPr>
          <w:color w:val="000000" w:themeColor="text1"/>
          <w:sz w:val="36"/>
        </w:rPr>
        <w:t xml:space="preserve">  </w:t>
      </w:r>
      <w:r w:rsidRPr="00B468DA">
        <w:rPr>
          <w:b/>
          <w:color w:val="000000" w:themeColor="text1"/>
          <w:u w:val="single"/>
        </w:rPr>
        <w:t>Prestataire</w:t>
      </w:r>
      <w:proofErr w:type="gramEnd"/>
      <w:r w:rsidRPr="00B468DA">
        <w:rPr>
          <w:b/>
          <w:color w:val="000000" w:themeColor="text1"/>
          <w:u w:val="single"/>
        </w:rPr>
        <w:t xml:space="preserve"> unique</w:t>
      </w:r>
    </w:p>
    <w:p w14:paraId="355E47DE" w14:textId="77777777" w:rsidR="009F1D3F" w:rsidRPr="003F315D" w:rsidRDefault="006628B1">
      <w:pPr>
        <w:keepNext/>
        <w:spacing w:before="240"/>
        <w:rPr>
          <w:color w:val="000000" w:themeColor="text1"/>
        </w:rPr>
      </w:pPr>
      <w:r w:rsidRPr="003F315D">
        <w:rPr>
          <w:color w:val="000000" w:themeColor="text1"/>
        </w:rPr>
        <w:t>Le prestataire désigné ci-devant :</w:t>
      </w:r>
    </w:p>
    <w:p w14:paraId="7CF7E0CB" w14:textId="5DE78527" w:rsidR="009F1D3F" w:rsidRPr="003F315D" w:rsidRDefault="006628B1">
      <w:pPr>
        <w:pStyle w:val="Paragraphe"/>
        <w:keepNext/>
        <w:rPr>
          <w:color w:val="000000" w:themeColor="text1"/>
        </w:rPr>
      </w:pPr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</w:rPr>
        <w:t xml:space="preserve"> </w:t>
      </w:r>
      <w:r w:rsidRPr="003F315D">
        <w:rPr>
          <w:b/>
          <w:color w:val="000000" w:themeColor="text1"/>
          <w:u w:val="single"/>
        </w:rPr>
        <w:t>refuse</w:t>
      </w:r>
      <w:r w:rsidRPr="003F315D">
        <w:rPr>
          <w:color w:val="000000" w:themeColor="text1"/>
        </w:rPr>
        <w:t xml:space="preserve"> de percevoir l'avance prévue à l'article </w:t>
      </w:r>
      <w:r w:rsidR="003F315D" w:rsidRPr="003F315D">
        <w:rPr>
          <w:color w:val="000000" w:themeColor="text1"/>
        </w:rPr>
        <w:t>5</w:t>
      </w:r>
      <w:r w:rsidRPr="003F315D">
        <w:rPr>
          <w:color w:val="000000" w:themeColor="text1"/>
        </w:rPr>
        <w:t>-2 du CCAP.</w:t>
      </w:r>
    </w:p>
    <w:p w14:paraId="4C77C115" w14:textId="1EA302B4" w:rsidR="009F1D3F" w:rsidRPr="003F315D" w:rsidRDefault="006628B1">
      <w:pPr>
        <w:pStyle w:val="Paragraphe"/>
        <w:rPr>
          <w:color w:val="000000" w:themeColor="text1"/>
        </w:rPr>
      </w:pPr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</w:rPr>
        <w:t xml:space="preserve"> </w:t>
      </w:r>
      <w:r w:rsidRPr="003F315D">
        <w:rPr>
          <w:b/>
          <w:color w:val="000000" w:themeColor="text1"/>
          <w:u w:val="single"/>
        </w:rPr>
        <w:t>ne refuse pas</w:t>
      </w:r>
      <w:r w:rsidRPr="003F315D">
        <w:rPr>
          <w:color w:val="000000" w:themeColor="text1"/>
        </w:rPr>
        <w:t xml:space="preserve"> de percevoir l'avance prévue à l'article </w:t>
      </w:r>
      <w:r w:rsidR="003F315D" w:rsidRPr="003F315D">
        <w:rPr>
          <w:color w:val="000000" w:themeColor="text1"/>
        </w:rPr>
        <w:t>5</w:t>
      </w:r>
      <w:r w:rsidRPr="003F315D">
        <w:rPr>
          <w:color w:val="000000" w:themeColor="text1"/>
        </w:rPr>
        <w:t>-2 du CCAP.</w:t>
      </w:r>
    </w:p>
    <w:p w14:paraId="29372DDA" w14:textId="77777777" w:rsidR="009F1D3F" w:rsidRPr="003F315D" w:rsidRDefault="006628B1">
      <w:pPr>
        <w:pStyle w:val="Paragraphe"/>
        <w:keepNext/>
        <w:ind w:left="-284"/>
        <w:rPr>
          <w:color w:val="000000" w:themeColor="text1"/>
        </w:rPr>
      </w:pPr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  <w:sz w:val="36"/>
        </w:rPr>
        <w:t xml:space="preserve"> </w:t>
      </w:r>
      <w:r w:rsidRPr="003F315D">
        <w:rPr>
          <w:b/>
          <w:color w:val="000000" w:themeColor="text1"/>
          <w:u w:val="single"/>
        </w:rPr>
        <w:t>Groupement</w:t>
      </w:r>
    </w:p>
    <w:p w14:paraId="44E6DB43" w14:textId="77777777" w:rsidR="009F1D3F" w:rsidRPr="003F315D" w:rsidRDefault="006628B1">
      <w:pPr>
        <w:keepNext/>
        <w:spacing w:before="240"/>
        <w:rPr>
          <w:color w:val="000000" w:themeColor="text1"/>
        </w:rPr>
      </w:pPr>
      <w:r w:rsidRPr="003F315D">
        <w:rPr>
          <w:color w:val="000000" w:themeColor="text1"/>
        </w:rPr>
        <w:t>Les prestataires désignés ci-devant :</w:t>
      </w:r>
    </w:p>
    <w:p w14:paraId="677675B9" w14:textId="45A3AA20" w:rsidR="009F1D3F" w:rsidRPr="003F315D" w:rsidRDefault="006628B1">
      <w:pPr>
        <w:pStyle w:val="Paragraphe"/>
        <w:keepNext/>
        <w:rPr>
          <w:color w:val="000000" w:themeColor="text1"/>
        </w:rPr>
      </w:pPr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</w:rPr>
        <w:t xml:space="preserve"> </w:t>
      </w:r>
      <w:r w:rsidRPr="003F315D">
        <w:rPr>
          <w:b/>
          <w:color w:val="000000" w:themeColor="text1"/>
          <w:u w:val="single"/>
        </w:rPr>
        <w:t>refusent</w:t>
      </w:r>
      <w:r w:rsidRPr="003F315D">
        <w:rPr>
          <w:color w:val="000000" w:themeColor="text1"/>
        </w:rPr>
        <w:t xml:space="preserve"> de percevoir l'avance prévue à l'article </w:t>
      </w:r>
      <w:r w:rsidR="003F315D" w:rsidRPr="003F315D">
        <w:rPr>
          <w:color w:val="000000" w:themeColor="text1"/>
        </w:rPr>
        <w:t>5</w:t>
      </w:r>
      <w:r w:rsidRPr="003F315D">
        <w:rPr>
          <w:color w:val="000000" w:themeColor="text1"/>
        </w:rPr>
        <w:t>-2 du CCAP.</w:t>
      </w:r>
    </w:p>
    <w:p w14:paraId="468F38FC" w14:textId="6502A92E" w:rsidR="009F1D3F" w:rsidRPr="00B468DA" w:rsidRDefault="006628B1">
      <w:pPr>
        <w:pStyle w:val="Paragraphe"/>
        <w:rPr>
          <w:color w:val="000000" w:themeColor="text1"/>
        </w:rPr>
      </w:pPr>
      <w:r w:rsidRPr="003F315D">
        <w:rPr>
          <w:rFonts w:ascii="Wingdings" w:hAnsi="Wingdings" w:cs="Wingdings"/>
          <w:color w:val="000000" w:themeColor="text1"/>
          <w:sz w:val="36"/>
        </w:rPr>
        <w:t></w:t>
      </w:r>
      <w:r w:rsidRPr="003F315D">
        <w:rPr>
          <w:color w:val="000000" w:themeColor="text1"/>
        </w:rPr>
        <w:t xml:space="preserve"> </w:t>
      </w:r>
      <w:r w:rsidRPr="003F315D">
        <w:rPr>
          <w:b/>
          <w:color w:val="000000" w:themeColor="text1"/>
          <w:u w:val="single"/>
        </w:rPr>
        <w:t>ne refusent pas</w:t>
      </w:r>
      <w:r w:rsidRPr="003F315D">
        <w:rPr>
          <w:color w:val="000000" w:themeColor="text1"/>
        </w:rPr>
        <w:t xml:space="preserve"> de percevoir l'avance prévue à l'article </w:t>
      </w:r>
      <w:r w:rsidR="003F315D" w:rsidRPr="003F315D">
        <w:rPr>
          <w:color w:val="000000" w:themeColor="text1"/>
        </w:rPr>
        <w:t>5</w:t>
      </w:r>
      <w:r w:rsidRPr="003F315D">
        <w:rPr>
          <w:color w:val="000000" w:themeColor="text1"/>
        </w:rPr>
        <w:t>-2 du CCAP.</w:t>
      </w:r>
    </w:p>
    <w:p w14:paraId="7F8A0245" w14:textId="77777777" w:rsidR="009F1D3F" w:rsidRPr="00B468DA" w:rsidRDefault="009F1D3F">
      <w:pPr>
        <w:spacing w:before="360"/>
        <w:rPr>
          <w:color w:val="000000" w:themeColor="text1"/>
          <w:sz w:val="16"/>
        </w:rPr>
      </w:pPr>
    </w:p>
    <w:tbl>
      <w:tblPr>
        <w:tblW w:w="940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B468DA" w:rsidRPr="00B468DA" w14:paraId="6E7C73F2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861264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Fait en un seul original</w:t>
            </w:r>
          </w:p>
        </w:tc>
      </w:tr>
      <w:tr w:rsidR="00B468DA" w:rsidRPr="00B468DA" w14:paraId="7ADF9F7E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79013A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30E0B8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29B3BB" w14:textId="77777777" w:rsidR="009F1D3F" w:rsidRPr="00B468DA" w:rsidRDefault="006628B1">
            <w:pPr>
              <w:keepNext/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le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E0F250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8BCB7AF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B468DA" w:rsidRPr="00B468DA" w14:paraId="743BCD44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F6ACC4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003" w:type="dxa"/>
            <w:shd w:val="clear" w:color="auto" w:fill="auto"/>
          </w:tcPr>
          <w:p w14:paraId="654ECF1E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shd w:val="clear" w:color="auto" w:fill="auto"/>
          </w:tcPr>
          <w:p w14:paraId="1B6C8BBD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E39A35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B468DA" w:rsidRPr="00B468DA" w14:paraId="3E4B6F00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3E9E4B" w14:textId="77777777" w:rsidR="009F1D3F" w:rsidRPr="00B468DA" w:rsidRDefault="006628B1">
            <w:pPr>
              <w:keepNext/>
              <w:snapToGrid w:val="0"/>
              <w:ind w:left="74"/>
              <w:jc w:val="both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Mention(s) manuscrite(s) "lu et approuvé" signature(s) du/des prestataire(s) :</w:t>
            </w:r>
          </w:p>
        </w:tc>
      </w:tr>
      <w:tr w:rsidR="00B468DA" w:rsidRPr="00B468DA" w14:paraId="05CD57B0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E1EFA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273DB4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  <w:p w14:paraId="3C76F6FC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AEDFE29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573C31DA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B51528F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39D91409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57E2802C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  <w:p w14:paraId="275C0F32" w14:textId="77777777" w:rsidR="009F1D3F" w:rsidRPr="00B468DA" w:rsidRDefault="009F1D3F">
            <w:pPr>
              <w:keepNext/>
              <w:jc w:val="both"/>
              <w:rPr>
                <w:color w:val="000000" w:themeColor="text1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1BFCAA2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  <w:tr w:rsidR="009F1D3F" w:rsidRPr="00B468DA" w14:paraId="3082C2E0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A99C3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52DA699B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20123CAC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76AE5265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9BEA93" w14:textId="77777777" w:rsidR="009F1D3F" w:rsidRPr="00B468DA" w:rsidRDefault="009F1D3F">
            <w:pPr>
              <w:keepNext/>
              <w:snapToGrid w:val="0"/>
              <w:jc w:val="both"/>
              <w:rPr>
                <w:color w:val="000000" w:themeColor="text1"/>
              </w:rPr>
            </w:pPr>
          </w:p>
        </w:tc>
      </w:tr>
    </w:tbl>
    <w:p w14:paraId="237ACB11" w14:textId="77777777" w:rsidR="009F1D3F" w:rsidRPr="00B468DA" w:rsidRDefault="009F1D3F">
      <w:pPr>
        <w:rPr>
          <w:color w:val="000000" w:themeColor="text1"/>
          <w:sz w:val="1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B468DA" w:rsidRPr="00B468DA" w14:paraId="2D96C438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38CD0DCA" w14:textId="77777777" w:rsidR="009F1D3F" w:rsidRPr="00B468DA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lastRenderedPageBreak/>
              <w:t>Visas</w:t>
            </w:r>
          </w:p>
        </w:tc>
      </w:tr>
      <w:tr w:rsidR="009F1D3F" w:rsidRPr="00B468DA" w14:paraId="06105B15" w14:textId="77777777"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BF256EA" w14:textId="77777777" w:rsidR="009F1D3F" w:rsidRPr="00B468DA" w:rsidRDefault="009F1D3F">
            <w:pPr>
              <w:keepNext/>
              <w:snapToGrid w:val="0"/>
              <w:rPr>
                <w:b/>
                <w:color w:val="000000" w:themeColor="text1"/>
              </w:rPr>
            </w:pPr>
          </w:p>
          <w:p w14:paraId="056F5694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B5924CA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45E515A0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le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007B767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B7C76D1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10E703A0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0982CBFC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79D83CE0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00F7E2C1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40C2BC5D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9C102BF" w14:textId="77777777" w:rsidR="009F1D3F" w:rsidRPr="00B468DA" w:rsidRDefault="006628B1">
            <w:pPr>
              <w:keepNext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Avis de l'autorité chargée du contrôle financier déconcentré</w:t>
            </w:r>
          </w:p>
          <w:p w14:paraId="4C9318DA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422D3744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Avis :</w:t>
            </w:r>
          </w:p>
          <w:p w14:paraId="5BADFDE6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3535552A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A10FAA2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  <w:p w14:paraId="586BF28A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4044823B" w14:textId="77777777" w:rsidR="009F1D3F" w:rsidRPr="00B468DA" w:rsidRDefault="006628B1">
            <w:pPr>
              <w:keepNext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le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5407190E" w14:textId="43491C87" w:rsidR="009F1D3F" w:rsidRDefault="009F1D3F">
            <w:pPr>
              <w:keepNext/>
              <w:rPr>
                <w:color w:val="000000" w:themeColor="text1"/>
              </w:rPr>
            </w:pPr>
          </w:p>
          <w:p w14:paraId="66D831AB" w14:textId="0EF66A08" w:rsidR="00571B8F" w:rsidRDefault="00571B8F">
            <w:pPr>
              <w:keepNext/>
              <w:rPr>
                <w:color w:val="000000" w:themeColor="text1"/>
              </w:rPr>
            </w:pPr>
          </w:p>
          <w:p w14:paraId="1E4E6084" w14:textId="3FD976DA" w:rsidR="00571B8F" w:rsidRDefault="00571B8F">
            <w:pPr>
              <w:keepNext/>
              <w:rPr>
                <w:color w:val="000000" w:themeColor="text1"/>
              </w:rPr>
            </w:pPr>
          </w:p>
          <w:p w14:paraId="14B16D4D" w14:textId="77777777" w:rsidR="00571B8F" w:rsidRPr="00B468DA" w:rsidRDefault="00571B8F">
            <w:pPr>
              <w:keepNext/>
              <w:rPr>
                <w:color w:val="000000" w:themeColor="text1"/>
              </w:rPr>
            </w:pPr>
          </w:p>
          <w:p w14:paraId="2F590B39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</w:tr>
    </w:tbl>
    <w:p w14:paraId="3C82F225" w14:textId="77777777" w:rsidR="009F1D3F" w:rsidRPr="00B468DA" w:rsidRDefault="009F1D3F">
      <w:pPr>
        <w:jc w:val="both"/>
        <w:rPr>
          <w:color w:val="000000" w:themeColor="text1"/>
          <w:sz w:val="6"/>
        </w:rPr>
      </w:pPr>
    </w:p>
    <w:tbl>
      <w:tblPr>
        <w:tblW w:w="9401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B468DA" w:rsidRPr="00B468DA" w14:paraId="69F9266B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06905428" w14:textId="77777777" w:rsidR="009F1D3F" w:rsidRPr="00B468DA" w:rsidRDefault="006628B1">
            <w:pPr>
              <w:keepNext/>
              <w:keepLines/>
              <w:snapToGrid w:val="0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Acceptation de l'offre</w:t>
            </w:r>
          </w:p>
        </w:tc>
      </w:tr>
      <w:tr w:rsidR="00B468DA" w:rsidRPr="00B468DA" w14:paraId="43A76530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10F3B16E" w14:textId="4A874AB0" w:rsidR="009F1D3F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Est acceptée la présente offre pour valoir acte </w:t>
            </w:r>
            <w:r w:rsidR="00571B8F" w:rsidRPr="00B468DA">
              <w:rPr>
                <w:color w:val="000000" w:themeColor="text1"/>
              </w:rPr>
              <w:t xml:space="preserve">d’engagement </w:t>
            </w:r>
            <w:proofErr w:type="gramStart"/>
            <w:r w:rsidR="00571B8F" w:rsidRPr="00B468DA">
              <w:rPr>
                <w:color w:val="000000" w:themeColor="text1"/>
              </w:rPr>
              <w:t>comprenant</w:t>
            </w:r>
            <w:r w:rsidR="008834F8">
              <w:rPr>
                <w:color w:val="000000" w:themeColor="text1"/>
              </w:rPr>
              <w:t>:</w:t>
            </w:r>
            <w:proofErr w:type="gramEnd"/>
          </w:p>
          <w:p w14:paraId="1349F421" w14:textId="77777777" w:rsidR="008834F8" w:rsidRDefault="008834F8">
            <w:pPr>
              <w:keepNext/>
              <w:keepLines/>
              <w:snapToGrid w:val="0"/>
              <w:rPr>
                <w:color w:val="000000" w:themeColor="text1"/>
              </w:rPr>
            </w:pPr>
          </w:p>
          <w:p w14:paraId="1643D74D" w14:textId="6FEA8700" w:rsidR="008834F8" w:rsidRPr="00B468DA" w:rsidRDefault="008834F8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78153794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51408BB3" w14:textId="77777777" w:rsidR="008834F8" w:rsidRDefault="008834F8">
            <w:pPr>
              <w:keepNext/>
              <w:keepLines/>
              <w:snapToGrid w:val="0"/>
              <w:rPr>
                <w:color w:val="000000" w:themeColor="text1"/>
              </w:rPr>
            </w:pPr>
          </w:p>
          <w:p w14:paraId="07E1AF78" w14:textId="17274379" w:rsidR="009F1D3F" w:rsidRPr="00B468DA" w:rsidRDefault="006628B1">
            <w:pPr>
              <w:keepNext/>
              <w:keepLines/>
              <w:snapToGrid w:val="0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Le Représentant du Pouvoir Adjudicateur</w:t>
            </w:r>
          </w:p>
        </w:tc>
      </w:tr>
      <w:tr w:rsidR="009F1D3F" w:rsidRPr="00B468DA" w14:paraId="4FEBCEC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61021051" w14:textId="77777777" w:rsidR="009F1D3F" w:rsidRPr="00B468DA" w:rsidRDefault="006628B1">
            <w:pPr>
              <w:keepNext/>
              <w:keepLines/>
              <w:snapToGrid w:val="0"/>
              <w:jc w:val="both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738CE77" w14:textId="77777777" w:rsidR="009F1D3F" w:rsidRPr="00B468DA" w:rsidRDefault="006628B1">
            <w:pPr>
              <w:keepNext/>
              <w:keepLines/>
              <w:snapToGrid w:val="0"/>
              <w:jc w:val="both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le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4955794E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6F1B8983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0E77612D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324C1B76" w14:textId="75BAF039" w:rsidR="009F1D3F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1F9E9EF7" w14:textId="77777777" w:rsidR="00571B8F" w:rsidRPr="00B468DA" w:rsidRDefault="00571B8F">
            <w:pPr>
              <w:keepNext/>
              <w:keepLines/>
              <w:jc w:val="both"/>
              <w:rPr>
                <w:color w:val="000000" w:themeColor="text1"/>
              </w:rPr>
            </w:pPr>
          </w:p>
          <w:p w14:paraId="2CC6565C" w14:textId="77777777" w:rsidR="009F1D3F" w:rsidRPr="00B468DA" w:rsidRDefault="009F1D3F">
            <w:pPr>
              <w:keepNext/>
              <w:keepLines/>
              <w:jc w:val="both"/>
              <w:rPr>
                <w:color w:val="000000" w:themeColor="text1"/>
              </w:rPr>
            </w:pPr>
          </w:p>
        </w:tc>
      </w:tr>
    </w:tbl>
    <w:p w14:paraId="246798F5" w14:textId="77777777" w:rsidR="009F1D3F" w:rsidRPr="00B468DA" w:rsidRDefault="009F1D3F">
      <w:pPr>
        <w:rPr>
          <w:color w:val="000000" w:themeColor="text1"/>
          <w:sz w:val="6"/>
        </w:rPr>
      </w:pPr>
    </w:p>
    <w:tbl>
      <w:tblPr>
        <w:tblW w:w="9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218"/>
        <w:gridCol w:w="429"/>
        <w:gridCol w:w="1096"/>
        <w:gridCol w:w="923"/>
        <w:gridCol w:w="3235"/>
        <w:gridCol w:w="219"/>
        <w:gridCol w:w="26"/>
        <w:gridCol w:w="26"/>
      </w:tblGrid>
      <w:tr w:rsidR="00B468DA" w:rsidRPr="00B468DA" w14:paraId="4D5C97D3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3563B67D" w14:textId="77777777" w:rsidR="009F1D3F" w:rsidRPr="00B468DA" w:rsidRDefault="006628B1">
            <w:pPr>
              <w:keepNext/>
              <w:keepLines/>
              <w:snapToGrid w:val="0"/>
              <w:ind w:firstLine="142"/>
              <w:jc w:val="center"/>
              <w:rPr>
                <w:b/>
                <w:color w:val="000000" w:themeColor="text1"/>
              </w:rPr>
            </w:pPr>
            <w:r w:rsidRPr="00B468DA">
              <w:rPr>
                <w:b/>
                <w:color w:val="000000" w:themeColor="text1"/>
              </w:rPr>
              <w:t>Date d'effet du marché</w:t>
            </w:r>
          </w:p>
        </w:tc>
      </w:tr>
      <w:tr w:rsidR="00B468DA" w:rsidRPr="00B468DA" w14:paraId="23305CC5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395F41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58082624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5" w:type="dxa"/>
            <w:shd w:val="clear" w:color="auto" w:fill="auto"/>
          </w:tcPr>
          <w:p w14:paraId="4BAC11B6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516B3893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3A964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66212B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133F2B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BD5E89E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664515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  <w:tc>
          <w:tcPr>
            <w:tcW w:w="4380" w:type="dxa"/>
            <w:gridSpan w:val="3"/>
            <w:shd w:val="clear" w:color="auto" w:fill="auto"/>
          </w:tcPr>
          <w:p w14:paraId="0374FCC4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14:paraId="3A119F47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5" w:type="dxa"/>
            <w:shd w:val="clear" w:color="auto" w:fill="auto"/>
          </w:tcPr>
          <w:p w14:paraId="511849D9" w14:textId="77777777" w:rsidR="009F1D3F" w:rsidRPr="00B468DA" w:rsidRDefault="009F1D3F">
            <w:pPr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AD74B11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9C69F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Le </w:t>
            </w:r>
            <w:r w:rsidRPr="00B468DA">
              <w:rPr>
                <w:b/>
                <w:color w:val="000000" w:themeColor="text1"/>
                <w:u w:val="single"/>
              </w:rPr>
              <w:t>prestataire</w:t>
            </w:r>
            <w:r w:rsidRPr="00B468DA">
              <w:rPr>
                <w:b/>
                <w:color w:val="000000" w:themeColor="text1"/>
                <w:sz w:val="28"/>
              </w:rPr>
              <w:t> / </w:t>
            </w:r>
            <w:r w:rsidRPr="00B468DA">
              <w:rPr>
                <w:b/>
                <w:color w:val="000000" w:themeColor="text1"/>
                <w:u w:val="single"/>
              </w:rPr>
              <w:t>mandataire du groupement</w:t>
            </w:r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5597B4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  <w:p w14:paraId="5BA9BB57" w14:textId="77777777" w:rsidR="009F1D3F" w:rsidRPr="00B468DA" w:rsidRDefault="009F1D3F">
            <w:pPr>
              <w:keepNext/>
              <w:rPr>
                <w:color w:val="000000" w:themeColor="text1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84E87A" w14:textId="77777777" w:rsidR="009F1D3F" w:rsidRPr="00B468DA" w:rsidRDefault="009F1D3F">
            <w:pPr>
              <w:keepNext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2FC88371" w14:textId="7777777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678E3C" w14:textId="77777777" w:rsidR="009F1D3F" w:rsidRPr="00B468DA" w:rsidRDefault="009F1D3F">
            <w:pPr>
              <w:keepNext/>
              <w:keepLines/>
              <w:snapToGrid w:val="0"/>
              <w:rPr>
                <w:color w:val="000000" w:themeColor="text1"/>
              </w:rPr>
            </w:pPr>
          </w:p>
        </w:tc>
      </w:tr>
      <w:tr w:rsidR="00B468DA" w:rsidRPr="00B468DA" w14:paraId="1BD6E2CB" w14:textId="77777777"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675241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 xml:space="preserve">Reçu le 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28CB570A" w14:textId="77777777" w:rsidR="009F1D3F" w:rsidRPr="00B468DA" w:rsidRDefault="006628B1">
            <w:pPr>
              <w:keepNext/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l'accusé</w:t>
            </w:r>
            <w:proofErr w:type="gramEnd"/>
            <w:r w:rsidRPr="00B468DA">
              <w:rPr>
                <w:color w:val="000000" w:themeColor="text1"/>
              </w:rPr>
              <w:t xml:space="preserve"> de réception de la notification du marché</w:t>
            </w:r>
          </w:p>
        </w:tc>
      </w:tr>
      <w:tr w:rsidR="00B468DA" w:rsidRPr="00B468DA" w14:paraId="5E88096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C73627" w14:textId="77777777" w:rsidR="009F1D3F" w:rsidRPr="00B468DA" w:rsidRDefault="006628B1">
            <w:pPr>
              <w:keepNext/>
              <w:keepLines/>
              <w:snapToGrid w:val="0"/>
              <w:ind w:left="74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du</w:t>
            </w:r>
            <w:proofErr w:type="gramEnd"/>
            <w:r w:rsidRPr="00B468DA">
              <w:rPr>
                <w:b/>
                <w:color w:val="000000" w:themeColor="text1"/>
              </w:rPr>
              <w:t xml:space="preserve"> </w:t>
            </w:r>
            <w:r w:rsidRPr="00B468DA">
              <w:rPr>
                <w:b/>
                <w:color w:val="000000" w:themeColor="text1"/>
                <w:u w:val="single"/>
              </w:rPr>
              <w:t>prestataire</w:t>
            </w:r>
            <w:r w:rsidRPr="00B468DA">
              <w:rPr>
                <w:color w:val="000000" w:themeColor="text1"/>
              </w:rPr>
              <w:t> / </w:t>
            </w:r>
            <w:r w:rsidRPr="00B468DA">
              <w:rPr>
                <w:b/>
                <w:color w:val="000000" w:themeColor="text1"/>
                <w:u w:val="single"/>
              </w:rPr>
              <w:t>mandataire du groupement</w:t>
            </w:r>
            <w:r w:rsidRPr="00B468DA">
              <w:rPr>
                <w:color w:val="000000" w:themeColor="text1"/>
              </w:rPr>
              <w:t xml:space="preserve"> destinataire.</w:t>
            </w:r>
          </w:p>
          <w:p w14:paraId="7E7536AE" w14:textId="77777777" w:rsidR="009F1D3F" w:rsidRPr="00B468DA" w:rsidRDefault="009F1D3F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</w:p>
          <w:p w14:paraId="71BF9A1C" w14:textId="77777777" w:rsidR="009F1D3F" w:rsidRPr="00B468DA" w:rsidRDefault="006628B1">
            <w:pPr>
              <w:keepNext/>
              <w:keepLines/>
              <w:tabs>
                <w:tab w:val="left" w:pos="-7090"/>
              </w:tabs>
              <w:ind w:left="74"/>
              <w:rPr>
                <w:color w:val="000000" w:themeColor="text1"/>
              </w:rPr>
            </w:pPr>
            <w:r w:rsidRPr="00B468DA">
              <w:rPr>
                <w:color w:val="000000" w:themeColor="text1"/>
              </w:rPr>
              <w:t>Pour le Représentant du Pouvoir Adjudicateur,</w:t>
            </w:r>
          </w:p>
        </w:tc>
      </w:tr>
      <w:tr w:rsidR="009F1D3F" w:rsidRPr="00B468DA" w14:paraId="21B136BD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2EF9EF" w14:textId="343C33E2" w:rsidR="009F1D3F" w:rsidRPr="00B468DA" w:rsidRDefault="006628B1" w:rsidP="008834F8">
            <w:pPr>
              <w:keepNext/>
              <w:keepLines/>
              <w:tabs>
                <w:tab w:val="left" w:pos="-7090"/>
              </w:tabs>
              <w:snapToGrid w:val="0"/>
              <w:ind w:left="74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à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  <w:p w14:paraId="21371939" w14:textId="77777777" w:rsidR="009F1D3F" w:rsidRPr="00B468DA" w:rsidRDefault="009F1D3F" w:rsidP="008834F8">
            <w:pPr>
              <w:keepNext/>
              <w:keepLines/>
              <w:tabs>
                <w:tab w:val="left" w:pos="-7090"/>
              </w:tabs>
              <w:rPr>
                <w:color w:val="000000" w:themeColor="text1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59CF650D" w14:textId="77777777" w:rsidR="009F1D3F" w:rsidRPr="00B468DA" w:rsidRDefault="006628B1">
            <w:pPr>
              <w:keepNext/>
              <w:tabs>
                <w:tab w:val="left" w:pos="-7016"/>
              </w:tabs>
              <w:snapToGrid w:val="0"/>
              <w:rPr>
                <w:color w:val="000000" w:themeColor="text1"/>
              </w:rPr>
            </w:pPr>
            <w:proofErr w:type="gramStart"/>
            <w:r w:rsidRPr="00B468DA">
              <w:rPr>
                <w:color w:val="000000" w:themeColor="text1"/>
              </w:rPr>
              <w:t>le</w:t>
            </w:r>
            <w:proofErr w:type="gramEnd"/>
            <w:r w:rsidRPr="00B468DA">
              <w:rPr>
                <w:color w:val="000000" w:themeColor="text1"/>
              </w:rP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6494E8" w14:textId="77777777" w:rsidR="009F1D3F" w:rsidRPr="00B468DA" w:rsidRDefault="006628B1">
            <w:pPr>
              <w:keepNext/>
              <w:tabs>
                <w:tab w:val="left" w:pos="-7016"/>
              </w:tabs>
              <w:snapToGrid w:val="0"/>
              <w:jc w:val="right"/>
              <w:rPr>
                <w:color w:val="000000" w:themeColor="text1"/>
                <w:sz w:val="16"/>
              </w:rPr>
            </w:pPr>
            <w:r w:rsidRPr="00B468DA">
              <w:rPr>
                <w:color w:val="000000" w:themeColor="text1"/>
                <w:sz w:val="16"/>
              </w:rPr>
              <w:t> </w:t>
            </w:r>
          </w:p>
        </w:tc>
      </w:tr>
    </w:tbl>
    <w:p w14:paraId="266AFB86" w14:textId="77777777" w:rsidR="009F1D3F" w:rsidRPr="00B468DA" w:rsidRDefault="009F1D3F">
      <w:pPr>
        <w:rPr>
          <w:color w:val="000000" w:themeColor="text1"/>
        </w:rPr>
      </w:pPr>
    </w:p>
    <w:p w14:paraId="713FF8CD" w14:textId="77777777" w:rsidR="009F1D3F" w:rsidRPr="00B468DA" w:rsidRDefault="006628B1">
      <w:pPr>
        <w:rPr>
          <w:color w:val="000000" w:themeColor="text1"/>
        </w:rPr>
      </w:pPr>
      <w:r w:rsidRPr="00B468DA">
        <w:rPr>
          <w:color w:val="000000" w:themeColor="text1"/>
        </w:rPr>
        <w:br w:type="page"/>
      </w:r>
    </w:p>
    <w:p w14:paraId="3E38C85C" w14:textId="77777777" w:rsidR="009F1D3F" w:rsidRPr="00B468DA" w:rsidRDefault="009F1D3F">
      <w:pPr>
        <w:rPr>
          <w:color w:val="000000" w:themeColor="text1"/>
        </w:rPr>
      </w:pPr>
    </w:p>
    <w:p w14:paraId="236B3CE0" w14:textId="77777777" w:rsidR="009F1D3F" w:rsidRPr="003A69CE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  <w:color w:val="000000" w:themeColor="text1"/>
          <w:sz w:val="32"/>
        </w:rPr>
      </w:pPr>
      <w:r w:rsidRPr="003A69CE">
        <w:rPr>
          <w:b/>
          <w:color w:val="000000" w:themeColor="text1"/>
          <w:sz w:val="32"/>
        </w:rPr>
        <w:t>ANNEXE N°_</w:t>
      </w:r>
      <w:r w:rsidR="008970F3" w:rsidRPr="003A69CE">
        <w:rPr>
          <w:b/>
          <w:color w:val="000000" w:themeColor="text1"/>
          <w:sz w:val="32"/>
        </w:rPr>
        <w:t>1</w:t>
      </w:r>
      <w:r w:rsidRPr="003A69CE">
        <w:rPr>
          <w:b/>
          <w:color w:val="000000" w:themeColor="text1"/>
          <w:sz w:val="32"/>
        </w:rPr>
        <w:t>__ A L'ACTE D'ENGAGEMENT EN CAS DE</w:t>
      </w:r>
    </w:p>
    <w:p w14:paraId="640B33D7" w14:textId="77777777" w:rsidR="009F1D3F" w:rsidRPr="003A69CE" w:rsidRDefault="006628B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color w:val="000000" w:themeColor="text1"/>
          <w:sz w:val="32"/>
        </w:rPr>
      </w:pPr>
      <w:r w:rsidRPr="003A69CE">
        <w:rPr>
          <w:b/>
          <w:color w:val="000000" w:themeColor="text1"/>
          <w:sz w:val="32"/>
        </w:rPr>
        <w:t>GROUPEMENT CONJOINT</w:t>
      </w:r>
    </w:p>
    <w:p w14:paraId="1CD0B079" w14:textId="77777777" w:rsidR="009F1D3F" w:rsidRPr="003A69CE" w:rsidRDefault="006628B1">
      <w:pPr>
        <w:pStyle w:val="Paragraphe"/>
        <w:spacing w:before="240" w:after="240"/>
        <w:jc w:val="center"/>
        <w:rPr>
          <w:color w:val="000000" w:themeColor="text1"/>
          <w:sz w:val="28"/>
        </w:rPr>
      </w:pPr>
      <w:r w:rsidRPr="003A69CE">
        <w:rPr>
          <w:color w:val="000000" w:themeColor="text1"/>
          <w:sz w:val="28"/>
        </w:rPr>
        <w:t>Détail des prestations exécutées par chacun des cotraitants dans chaque élément de mission</w:t>
      </w:r>
    </w:p>
    <w:tbl>
      <w:tblPr>
        <w:tblW w:w="95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9513"/>
      </w:tblGrid>
      <w:tr w:rsidR="00B468DA" w:rsidRPr="003A69CE" w14:paraId="0F732E8E" w14:textId="77777777"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D0EE4FB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Nom du mandataire - cotraitant 1</w:t>
            </w:r>
          </w:p>
        </w:tc>
      </w:tr>
      <w:tr w:rsidR="00B468DA" w:rsidRPr="003A69CE" w14:paraId="6EB555AA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CDA7FF" w14:textId="77777777" w:rsidR="009F1D3F" w:rsidRPr="003A69CE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7CB2B421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3A69CE" w14:paraId="6279812F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3DA44861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Prestations du mandataire - cotraitant 1</w:t>
            </w:r>
          </w:p>
        </w:tc>
      </w:tr>
      <w:tr w:rsidR="00B468DA" w:rsidRPr="003A69CE" w14:paraId="5F9CA540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5DE102" w14:textId="77777777" w:rsidR="009F1D3F" w:rsidRPr="003A69CE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2E8DEA03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557383B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E14D951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0E1E6E0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562C8CF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79BE9832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FE19EB1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2D91AEC3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8EA4D19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3A69CE" w14:paraId="1D8912F7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7C7B0B" w14:textId="77777777" w:rsidR="009F1D3F" w:rsidRPr="003A69CE" w:rsidRDefault="009F1D3F">
            <w:pPr>
              <w:keepNext/>
              <w:snapToGrid w:val="0"/>
              <w:jc w:val="center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3A69CE" w14:paraId="2F767192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EA94986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Nom du cotraitant 2</w:t>
            </w:r>
          </w:p>
        </w:tc>
      </w:tr>
      <w:tr w:rsidR="00B468DA" w:rsidRPr="003A69CE" w14:paraId="6A9C4000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DEFCA59" w14:textId="77777777" w:rsidR="009F1D3F" w:rsidRPr="003A69CE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2332B025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3A69CE" w14:paraId="28243175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750218F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Prestations du cotraitant 2</w:t>
            </w:r>
          </w:p>
        </w:tc>
      </w:tr>
      <w:tr w:rsidR="00B468DA" w:rsidRPr="003A69CE" w14:paraId="35BCDFFA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8A2C6D" w14:textId="77777777" w:rsidR="009F1D3F" w:rsidRPr="003A69CE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42D6F9AF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4C358F3B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DC4B069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DB08E27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94A381F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6F57E1D0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197EDFA0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3355C8BB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7D026BF9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  <w:p w14:paraId="60F51894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3A69CE" w14:paraId="72F41D56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E9371D" w14:textId="77777777" w:rsidR="009F1D3F" w:rsidRPr="003A69CE" w:rsidRDefault="009F1D3F">
            <w:pPr>
              <w:keepNext/>
              <w:snapToGrid w:val="0"/>
              <w:jc w:val="center"/>
              <w:rPr>
                <w:b/>
                <w:color w:val="000000" w:themeColor="text1"/>
                <w:sz w:val="6"/>
              </w:rPr>
            </w:pPr>
          </w:p>
        </w:tc>
      </w:tr>
      <w:tr w:rsidR="00B468DA" w:rsidRPr="003A69CE" w14:paraId="68CF88A5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A16693A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Nom du cotraitant 3</w:t>
            </w:r>
          </w:p>
        </w:tc>
      </w:tr>
      <w:tr w:rsidR="00B468DA" w:rsidRPr="003A69CE" w14:paraId="4C8088FA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CBA1314" w14:textId="77777777" w:rsidR="009F1D3F" w:rsidRPr="003A69CE" w:rsidRDefault="009F1D3F">
            <w:pPr>
              <w:snapToGrid w:val="0"/>
              <w:rPr>
                <w:b/>
                <w:color w:val="000000" w:themeColor="text1"/>
                <w:sz w:val="20"/>
              </w:rPr>
            </w:pPr>
          </w:p>
          <w:p w14:paraId="097AF11D" w14:textId="77777777" w:rsidR="009F1D3F" w:rsidRPr="003A69CE" w:rsidRDefault="009F1D3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B468DA" w:rsidRPr="00E80E78" w14:paraId="612462A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A13B56F" w14:textId="77777777" w:rsidR="009F1D3F" w:rsidRPr="003A69CE" w:rsidRDefault="006628B1">
            <w:pPr>
              <w:keepNext/>
              <w:snapToGrid w:val="0"/>
              <w:jc w:val="center"/>
              <w:rPr>
                <w:b/>
                <w:color w:val="000000" w:themeColor="text1"/>
              </w:rPr>
            </w:pPr>
            <w:r w:rsidRPr="003A69CE">
              <w:rPr>
                <w:b/>
                <w:color w:val="000000" w:themeColor="text1"/>
              </w:rPr>
              <w:t>Prestations du cotraitant 3</w:t>
            </w:r>
          </w:p>
        </w:tc>
      </w:tr>
      <w:tr w:rsidR="00B468DA" w:rsidRPr="00E80E78" w14:paraId="4196541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BE88557" w14:textId="77777777" w:rsidR="009F1D3F" w:rsidRPr="00E80E78" w:rsidRDefault="009F1D3F">
            <w:pPr>
              <w:snapToGrid w:val="0"/>
              <w:rPr>
                <w:b/>
                <w:color w:val="000000" w:themeColor="text1"/>
                <w:sz w:val="20"/>
                <w:highlight w:val="yellow"/>
              </w:rPr>
            </w:pPr>
          </w:p>
          <w:p w14:paraId="3250460E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4C9C4CB2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233718B1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13BAF17B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05CEB17C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657BA58E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538B2BAD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1D1765B0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  <w:p w14:paraId="25A4E29C" w14:textId="77777777" w:rsidR="009F1D3F" w:rsidRPr="00E80E78" w:rsidRDefault="009F1D3F">
            <w:pPr>
              <w:rPr>
                <w:b/>
                <w:color w:val="000000" w:themeColor="text1"/>
                <w:sz w:val="20"/>
                <w:highlight w:val="yellow"/>
              </w:rPr>
            </w:pPr>
          </w:p>
        </w:tc>
      </w:tr>
    </w:tbl>
    <w:p w14:paraId="2568CCA3" w14:textId="0D8AFC81" w:rsidR="009F1D3F" w:rsidRPr="00E80E78" w:rsidRDefault="009F1D3F" w:rsidP="003A69CE">
      <w:pPr>
        <w:pStyle w:val="Paragraphe"/>
        <w:spacing w:before="240" w:after="240"/>
        <w:rPr>
          <w:color w:val="000000" w:themeColor="text1"/>
          <w:highlight w:val="yellow"/>
        </w:rPr>
        <w:sectPr w:rsidR="009F1D3F" w:rsidRPr="00E80E78">
          <w:headerReference w:type="default" r:id="rId7"/>
          <w:footerReference w:type="default" r:id="rId8"/>
          <w:pgSz w:w="11905" w:h="16837"/>
          <w:pgMar w:top="1700" w:right="1134" w:bottom="1700" w:left="1134" w:header="1134" w:footer="1134" w:gutter="0"/>
          <w:cols w:space="720"/>
          <w:formProt w:val="0"/>
        </w:sectPr>
      </w:pPr>
    </w:p>
    <w:p w14:paraId="3C3865F7" w14:textId="77777777" w:rsidR="009F1D3F" w:rsidRPr="00B468DA" w:rsidRDefault="009F1D3F">
      <w:pPr>
        <w:rPr>
          <w:color w:val="000000" w:themeColor="text1"/>
        </w:rPr>
      </w:pPr>
    </w:p>
    <w:sectPr w:rsidR="009F1D3F" w:rsidRPr="00B468DA" w:rsidSect="00956CDD">
      <w:headerReference w:type="default" r:id="rId9"/>
      <w:footerReference w:type="default" r:id="rId10"/>
      <w:pgSz w:w="16838" w:h="11906" w:orient="landscape"/>
      <w:pgMar w:top="1276" w:right="1134" w:bottom="1832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D76A" w14:textId="77777777" w:rsidR="00DB4B71" w:rsidRDefault="00DB4B71">
      <w:r>
        <w:separator/>
      </w:r>
    </w:p>
  </w:endnote>
  <w:endnote w:type="continuationSeparator" w:id="0">
    <w:p w14:paraId="15B794CC" w14:textId="77777777" w:rsidR="00DB4B71" w:rsidRDefault="00DB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LineDraw">
    <w:altName w:val="Courier New"/>
    <w:charset w:val="02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;Symbo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9" w:type="dxa"/>
      <w:tblInd w:w="7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0"/>
      <w:gridCol w:w="3163"/>
      <w:gridCol w:w="3376"/>
    </w:tblGrid>
    <w:tr w:rsidR="006628B1" w14:paraId="14471860" w14:textId="77777777">
      <w:tc>
        <w:tcPr>
          <w:tcW w:w="3080" w:type="dxa"/>
          <w:shd w:val="clear" w:color="auto" w:fill="auto"/>
        </w:tcPr>
        <w:p w14:paraId="21439001" w14:textId="77777777" w:rsidR="006628B1" w:rsidRDefault="006628B1">
          <w:pPr>
            <w:pStyle w:val="Pieddepage"/>
            <w:snapToGrid w:val="0"/>
            <w:ind w:left="-90" w:right="11"/>
            <w:rPr>
              <w:sz w:val="18"/>
            </w:rPr>
          </w:pPr>
        </w:p>
      </w:tc>
      <w:tc>
        <w:tcPr>
          <w:tcW w:w="3163" w:type="dxa"/>
          <w:shd w:val="clear" w:color="auto" w:fill="auto"/>
        </w:tcPr>
        <w:p w14:paraId="37F82ABD" w14:textId="77777777" w:rsidR="006628B1" w:rsidRDefault="006628B1">
          <w:pPr>
            <w:pStyle w:val="Pieddepage"/>
            <w:snapToGrid w:val="0"/>
            <w:jc w:val="center"/>
            <w:rPr>
              <w:sz w:val="18"/>
            </w:rPr>
          </w:pPr>
        </w:p>
      </w:tc>
      <w:tc>
        <w:tcPr>
          <w:tcW w:w="3376" w:type="dxa"/>
          <w:shd w:val="clear" w:color="auto" w:fill="auto"/>
        </w:tcPr>
        <w:p w14:paraId="468C6D3A" w14:textId="77777777" w:rsidR="006628B1" w:rsidRDefault="006628B1">
          <w:pPr>
            <w:pStyle w:val="Pieddepage"/>
            <w:snapToGrid w:val="0"/>
            <w:jc w:val="right"/>
            <w:rPr>
              <w:sz w:val="18"/>
            </w:rPr>
          </w:pPr>
        </w:p>
      </w:tc>
    </w:tr>
  </w:tbl>
  <w:p w14:paraId="067EC73D" w14:textId="77777777" w:rsidR="006628B1" w:rsidRDefault="006628B1">
    <w:pPr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101E" w14:textId="77777777" w:rsidR="006628B1" w:rsidRDefault="006628B1">
    <w:pPr>
      <w:pStyle w:val="Pieddepage"/>
      <w:snapToGrid w:val="0"/>
      <w:jc w:val="center"/>
      <w:rPr>
        <w:sz w:val="18"/>
      </w:rPr>
    </w:pPr>
    <w:r>
      <w:rPr>
        <w:sz w:val="18"/>
      </w:rPr>
      <w:fldChar w:fldCharType="begin"/>
    </w:r>
    <w:r>
      <w:instrText>PAGE</w:instrText>
    </w:r>
    <w:r>
      <w:fldChar w:fldCharType="separate"/>
    </w:r>
    <w:r w:rsidR="00195BCF">
      <w:rPr>
        <w:noProof/>
      </w:rPr>
      <w:t>16</w:t>
    </w:r>
    <w:r>
      <w:fldChar w:fldCharType="end"/>
    </w:r>
    <w:r>
      <w:rPr>
        <w:sz w:val="18"/>
      </w:rPr>
      <w:t>/</w:t>
    </w:r>
    <w:r>
      <w:rPr>
        <w:sz w:val="18"/>
      </w:rPr>
      <w:fldChar w:fldCharType="begin"/>
    </w:r>
    <w:r>
      <w:instrText>NUMPAGES</w:instrText>
    </w:r>
    <w:r>
      <w:fldChar w:fldCharType="separate"/>
    </w:r>
    <w:r w:rsidR="00195BCF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A2AC" w14:textId="77777777" w:rsidR="00DB4B71" w:rsidRDefault="00DB4B71">
      <w:r>
        <w:separator/>
      </w:r>
    </w:p>
  </w:footnote>
  <w:footnote w:type="continuationSeparator" w:id="0">
    <w:p w14:paraId="72D97921" w14:textId="77777777" w:rsidR="00DB4B71" w:rsidRDefault="00DB4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19" w:type="dxa"/>
      <w:tblInd w:w="72" w:type="dxa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15"/>
      <w:gridCol w:w="1135"/>
      <w:gridCol w:w="7369"/>
    </w:tblGrid>
    <w:tr w:rsidR="006628B1" w14:paraId="6F3F3AEA" w14:textId="77777777">
      <w:tc>
        <w:tcPr>
          <w:tcW w:w="1115" w:type="dxa"/>
          <w:shd w:val="clear" w:color="auto" w:fill="auto"/>
        </w:tcPr>
        <w:p w14:paraId="3B1A214E" w14:textId="77777777" w:rsidR="006628B1" w:rsidRDefault="006628B1">
          <w:pPr>
            <w:pStyle w:val="En-tte"/>
            <w:snapToGrid w:val="0"/>
            <w:ind w:left="-91" w:right="-10"/>
          </w:pPr>
        </w:p>
      </w:tc>
      <w:tc>
        <w:tcPr>
          <w:tcW w:w="1135" w:type="dxa"/>
          <w:shd w:val="clear" w:color="auto" w:fill="auto"/>
        </w:tcPr>
        <w:p w14:paraId="747C8141" w14:textId="77777777" w:rsidR="006628B1" w:rsidRDefault="006628B1">
          <w:pPr>
            <w:pStyle w:val="En-tte"/>
            <w:snapToGrid w:val="0"/>
            <w:jc w:val="center"/>
          </w:pPr>
        </w:p>
      </w:tc>
      <w:tc>
        <w:tcPr>
          <w:tcW w:w="7369" w:type="dxa"/>
          <w:shd w:val="clear" w:color="auto" w:fill="auto"/>
        </w:tcPr>
        <w:p w14:paraId="6777853C" w14:textId="3A6E1831" w:rsidR="006628B1" w:rsidRDefault="00933375">
          <w:pPr>
            <w:pStyle w:val="En-tte"/>
            <w:snapToGrid w:val="0"/>
            <w:jc w:val="right"/>
          </w:pPr>
          <w:bookmarkStart w:id="14" w:name="Reference_doc_1"/>
          <w:bookmarkEnd w:id="14"/>
          <w:r>
            <w:t xml:space="preserve">Tribunal judiciaire de Melun – Création de box sécurisé </w:t>
          </w:r>
          <w:r w:rsidR="006628B1">
            <w:t>-</w:t>
          </w:r>
          <w:r>
            <w:t xml:space="preserve"> </w:t>
          </w:r>
          <w:r w:rsidR="006628B1">
            <w:t>AE</w:t>
          </w:r>
        </w:p>
      </w:tc>
    </w:tr>
  </w:tbl>
  <w:p w14:paraId="67C42754" w14:textId="77777777" w:rsidR="006628B1" w:rsidRDefault="006628B1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B7EC" w14:textId="77777777" w:rsidR="006628B1" w:rsidRDefault="006628B1">
    <w:pPr>
      <w:pStyle w:val="En-tte"/>
      <w:jc w:val="right"/>
    </w:pPr>
    <w:bookmarkStart w:id="15" w:name="Reference_doc_21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6361424"/>
    <w:multiLevelType w:val="multilevel"/>
    <w:tmpl w:val="CDCC949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3269247C"/>
    <w:multiLevelType w:val="multilevel"/>
    <w:tmpl w:val="CF1CE8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36C97B18"/>
    <w:multiLevelType w:val="multilevel"/>
    <w:tmpl w:val="47947E8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DE00D69"/>
    <w:multiLevelType w:val="multilevel"/>
    <w:tmpl w:val="53CC44D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4A6541E1"/>
    <w:multiLevelType w:val="multilevel"/>
    <w:tmpl w:val="0D98DB1C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4C6920D6"/>
    <w:multiLevelType w:val="multilevel"/>
    <w:tmpl w:val="C7DE0C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51002DFC"/>
    <w:multiLevelType w:val="multilevel"/>
    <w:tmpl w:val="AA60BC1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CEE5BFF"/>
    <w:multiLevelType w:val="multilevel"/>
    <w:tmpl w:val="10282E1A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0" w15:restartNumberingAfterBreak="0">
    <w:nsid w:val="5DF000BD"/>
    <w:multiLevelType w:val="multilevel"/>
    <w:tmpl w:val="1D1077D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5E2C0C92"/>
    <w:multiLevelType w:val="multilevel"/>
    <w:tmpl w:val="D7AEB45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5FCB3B28"/>
    <w:multiLevelType w:val="multilevel"/>
    <w:tmpl w:val="7DDC096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63A505DF"/>
    <w:multiLevelType w:val="multilevel"/>
    <w:tmpl w:val="F3B85AB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739C764B"/>
    <w:multiLevelType w:val="multilevel"/>
    <w:tmpl w:val="DAA472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7BB06595"/>
    <w:multiLevelType w:val="multilevel"/>
    <w:tmpl w:val="9986288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"/>
  </w:num>
  <w:num w:numId="5">
    <w:abstractNumId w:val="9"/>
  </w:num>
  <w:num w:numId="6">
    <w:abstractNumId w:val="15"/>
  </w:num>
  <w:num w:numId="7">
    <w:abstractNumId w:val="6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13"/>
  </w:num>
  <w:num w:numId="13">
    <w:abstractNumId w:val="3"/>
  </w:num>
  <w:num w:numId="14">
    <w:abstractNumId w:val="7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D3F"/>
    <w:rsid w:val="00083DFD"/>
    <w:rsid w:val="000E6331"/>
    <w:rsid w:val="001873A0"/>
    <w:rsid w:val="00195BCF"/>
    <w:rsid w:val="001C74AF"/>
    <w:rsid w:val="00264C6D"/>
    <w:rsid w:val="002B5204"/>
    <w:rsid w:val="002C2358"/>
    <w:rsid w:val="00365D4C"/>
    <w:rsid w:val="00377CC3"/>
    <w:rsid w:val="003A69CE"/>
    <w:rsid w:val="003E00B5"/>
    <w:rsid w:val="003F315D"/>
    <w:rsid w:val="0047072B"/>
    <w:rsid w:val="00564B9B"/>
    <w:rsid w:val="00571B8F"/>
    <w:rsid w:val="006628B1"/>
    <w:rsid w:val="00706D44"/>
    <w:rsid w:val="007346A8"/>
    <w:rsid w:val="007C1E38"/>
    <w:rsid w:val="007D01A0"/>
    <w:rsid w:val="0082371D"/>
    <w:rsid w:val="00863A6B"/>
    <w:rsid w:val="008834F8"/>
    <w:rsid w:val="008970F3"/>
    <w:rsid w:val="008C0D78"/>
    <w:rsid w:val="00933375"/>
    <w:rsid w:val="00956CDD"/>
    <w:rsid w:val="009F1D3F"/>
    <w:rsid w:val="00AD0960"/>
    <w:rsid w:val="00AE40C8"/>
    <w:rsid w:val="00B170D7"/>
    <w:rsid w:val="00B468DA"/>
    <w:rsid w:val="00B61AB4"/>
    <w:rsid w:val="00BA0002"/>
    <w:rsid w:val="00BF2BC8"/>
    <w:rsid w:val="00CB3B65"/>
    <w:rsid w:val="00CD2FA1"/>
    <w:rsid w:val="00CF4858"/>
    <w:rsid w:val="00DB4B71"/>
    <w:rsid w:val="00DE2270"/>
    <w:rsid w:val="00E3246D"/>
    <w:rsid w:val="00E80E78"/>
    <w:rsid w:val="00EB4FD9"/>
    <w:rsid w:val="00F9616C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7343C"/>
  <w15:docId w15:val="{DA02D660-C208-4F7D-9249-1DE6E00C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 w:cs="Times New Roman"/>
      <w:sz w:val="24"/>
      <w:szCs w:val="20"/>
    </w:rPr>
  </w:style>
  <w:style w:type="paragraph" w:styleId="Titre1">
    <w:name w:val="heading 1"/>
    <w:basedOn w:val="Normal"/>
    <w:next w:val="Normal"/>
    <w:qFormat/>
    <w:pPr>
      <w:keepNext/>
      <w:shd w:val="clear" w:color="auto" w:fill="CCCCCC"/>
      <w:spacing w:before="600" w:after="240"/>
      <w:ind w:left="-284"/>
      <w:jc w:val="both"/>
      <w:outlineLvl w:val="0"/>
    </w:pPr>
    <w:rPr>
      <w:b/>
      <w:sz w:val="28"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 w:after="120"/>
      <w:ind w:left="-284"/>
      <w:jc w:val="both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Normal"/>
    <w:qFormat/>
    <w:pPr>
      <w:outlineLvl w:val="2"/>
    </w:pPr>
    <w:rPr>
      <w:b w:val="0"/>
    </w:rPr>
  </w:style>
  <w:style w:type="paragraph" w:styleId="Titre5">
    <w:name w:val="heading 5"/>
    <w:basedOn w:val="Normal"/>
    <w:next w:val="Normal"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basedOn w:val="Policepardfaut"/>
    <w:qFormat/>
    <w:rPr>
      <w:rFonts w:ascii="Times New Roman" w:hAnsi="Times New Roman"/>
      <w:sz w:val="18"/>
      <w:vertAlign w:val="superscript"/>
    </w:rPr>
  </w:style>
  <w:style w:type="character" w:styleId="Numrodepage">
    <w:name w:val="page number"/>
    <w:basedOn w:val="Policepardfaut"/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Corpsdetexte"/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Notedebasdepage">
    <w:name w:val="footnote text"/>
    <w:basedOn w:val="Normal"/>
    <w:pPr>
      <w:widowControl w:val="0"/>
      <w:jc w:val="both"/>
    </w:pPr>
    <w:rPr>
      <w:color w:val="000000"/>
      <w:sz w:val="18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Reponses">
    <w:name w:val="Reponses"/>
    <w:basedOn w:val="Normal"/>
    <w:qFormat/>
    <w:pPr>
      <w:ind w:left="567" w:right="567"/>
      <w:jc w:val="both"/>
    </w:pPr>
  </w:style>
  <w:style w:type="paragraph" w:customStyle="1" w:styleId="Parareponse">
    <w:name w:val="Para_reponse"/>
    <w:basedOn w:val="Normal"/>
    <w:qFormat/>
    <w:pPr>
      <w:spacing w:before="120" w:after="120"/>
      <w:jc w:val="both"/>
    </w:pPr>
  </w:style>
  <w:style w:type="paragraph" w:customStyle="1" w:styleId="Null">
    <w:name w:val="Null"/>
    <w:basedOn w:val="Normal"/>
    <w:qFormat/>
    <w:rPr>
      <w:sz w:val="2"/>
    </w:r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Paragraphe">
    <w:name w:val="Paragraphe"/>
    <w:basedOn w:val="Normal"/>
    <w:qFormat/>
    <w:pPr>
      <w:spacing w:before="120"/>
      <w:jc w:val="both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28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28B1"/>
    <w:rPr>
      <w:rFonts w:ascii="Segoe UI" w:eastAsia="Times New Roman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6628B1"/>
    <w:rPr>
      <w:rFonts w:eastAsia="Times New Roman" w:cs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63A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3A6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63A6B"/>
    <w:rPr>
      <w:rFonts w:eastAsia="Times New Roman" w:cs="Times New Roman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3A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3A6B"/>
    <w:rPr>
      <w:rFonts w:eastAsia="Times New Roman" w:cs="Times New Roman"/>
      <w:b/>
      <w:bCs/>
      <w:szCs w:val="20"/>
    </w:rPr>
  </w:style>
  <w:style w:type="paragraph" w:customStyle="1" w:styleId="Paradouble">
    <w:name w:val="Para_double"/>
    <w:basedOn w:val="Paragraphe"/>
    <w:qFormat/>
    <w:rsid w:val="003A69CE"/>
    <w:pPr>
      <w:widowControl w:val="0"/>
      <w:spacing w:after="240"/>
    </w:pPr>
    <w:rPr>
      <w:rFonts w:eastAsia="Arial Unicode MS" w:cs="Tahoma"/>
      <w:szCs w:val="24"/>
    </w:rPr>
  </w:style>
  <w:style w:type="paragraph" w:styleId="Paragraphedeliste">
    <w:name w:val="List Paragraph"/>
    <w:basedOn w:val="Normal"/>
    <w:uiPriority w:val="34"/>
    <w:qFormat/>
    <w:rsid w:val="00883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15</Pages>
  <Words>2540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DESTAINTOT Wandrille</dc:creator>
  <cp:lastModifiedBy>SAULIN Charles-emmanuel</cp:lastModifiedBy>
  <cp:revision>7</cp:revision>
  <cp:lastPrinted>2024-08-26T13:54:00Z</cp:lastPrinted>
  <dcterms:created xsi:type="dcterms:W3CDTF">2025-03-31T13:23:00Z</dcterms:created>
  <dcterms:modified xsi:type="dcterms:W3CDTF">2025-04-15T12:44:00Z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2021-05-18T10:29:52Z</dcterms:created>
  <dc:creator/>
  <dc:description/>
  <dc:language>fr-FR</dc:language>
  <cp:lastModifiedBy/>
  <cp:revision>1</cp:revision>
  <dc:subject/>
  <dc:title>LEXIQUE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