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E2FC41" w14:textId="77777777" w:rsidR="00246E7A" w:rsidRPr="000A78C2" w:rsidRDefault="00246E7A" w:rsidP="00246E7A">
      <w:pPr>
        <w:jc w:val="center"/>
        <w:rPr>
          <w:rFonts w:ascii="Segoe UI" w:hAnsi="Segoe UI" w:cs="Segoe UI"/>
        </w:rPr>
      </w:pPr>
      <w:r>
        <w:rPr>
          <w:noProof/>
          <w:lang w:eastAsia="fr-FR"/>
        </w:rPr>
        <w:drawing>
          <wp:inline distT="0" distB="0" distL="0" distR="0" wp14:anchorId="41E2C404" wp14:editId="3386A798">
            <wp:extent cx="2494280" cy="885190"/>
            <wp:effectExtent l="19050" t="0" r="0" b="0"/>
            <wp:docPr id="1" name="Image 1" descr="cid:image001.png@01DADC1B.9DC238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cid:image001.png@01DADC1B.9DC23870"/>
                    <pic:cNvPicPr>
                      <a:picLocks noChangeAspect="1" noChangeArrowheads="1"/>
                    </pic:cNvPicPr>
                  </pic:nvPicPr>
                  <pic:blipFill>
                    <a:blip r:embed="rId7" r:link="rId8" cstate="print"/>
                    <a:srcRect r="58214" b="465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4280" cy="885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8F42540" w14:textId="77777777" w:rsidR="00246E7A" w:rsidRPr="007F7241" w:rsidRDefault="00246E7A" w:rsidP="00246E7A">
      <w:pPr>
        <w:framePr w:hSpace="142" w:wrap="notBeside" w:vAnchor="text" w:hAnchor="page" w:xAlign="center" w:y="1"/>
        <w:jc w:val="center"/>
      </w:pPr>
    </w:p>
    <w:p w14:paraId="5945E7B5" w14:textId="77777777" w:rsidR="00246E7A" w:rsidRPr="007F7241" w:rsidRDefault="00246E7A" w:rsidP="00246E7A"/>
    <w:p w14:paraId="69D6F453" w14:textId="77777777" w:rsidR="00246E7A" w:rsidRPr="007F7241" w:rsidRDefault="00246E7A" w:rsidP="00246E7A"/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620"/>
      </w:tblGrid>
      <w:tr w:rsidR="00246E7A" w:rsidRPr="0005503A" w14:paraId="117D1D43" w14:textId="77777777" w:rsidTr="00246E7A">
        <w:tc>
          <w:tcPr>
            <w:tcW w:w="9620" w:type="dxa"/>
            <w:shd w:val="clear" w:color="666553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766811BB" w14:textId="77777777" w:rsidR="00246E7A" w:rsidRDefault="00246E7A" w:rsidP="00246E7A">
            <w:pPr>
              <w:jc w:val="center"/>
              <w:rPr>
                <w:b/>
                <w:color w:val="FFFFFF"/>
                <w:sz w:val="28"/>
              </w:rPr>
            </w:pPr>
            <w:r>
              <w:rPr>
                <w:b/>
                <w:color w:val="FFFFFF"/>
                <w:sz w:val="28"/>
              </w:rPr>
              <w:t>BORDEREAU DES PRIX UNITAIRES</w:t>
            </w:r>
          </w:p>
        </w:tc>
      </w:tr>
    </w:tbl>
    <w:p w14:paraId="07D83D3B" w14:textId="77777777" w:rsidR="00246E7A" w:rsidRPr="00A30CE8" w:rsidRDefault="00246E7A" w:rsidP="00246E7A">
      <w:pPr>
        <w:spacing w:line="240" w:lineRule="exact"/>
      </w:pPr>
      <w:r w:rsidRPr="00A30CE8">
        <w:t xml:space="preserve"> </w:t>
      </w:r>
    </w:p>
    <w:p w14:paraId="0DB1A228" w14:textId="77777777" w:rsidR="00246E7A" w:rsidRPr="00A30CE8" w:rsidRDefault="00246E7A" w:rsidP="00246E7A">
      <w:pPr>
        <w:spacing w:after="220" w:line="240" w:lineRule="exact"/>
      </w:pPr>
    </w:p>
    <w:p w14:paraId="72A681F7" w14:textId="77777777" w:rsidR="00246E7A" w:rsidRDefault="00246E7A" w:rsidP="00246E7A">
      <w:pPr>
        <w:spacing w:before="87"/>
        <w:ind w:left="1273" w:right="1828"/>
        <w:jc w:val="center"/>
        <w:rPr>
          <w:b/>
          <w:w w:val="115"/>
          <w:sz w:val="28"/>
        </w:rPr>
      </w:pPr>
      <w:r>
        <w:rPr>
          <w:b/>
          <w:w w:val="115"/>
          <w:sz w:val="28"/>
        </w:rPr>
        <w:t>MARCHES</w:t>
      </w:r>
      <w:r>
        <w:rPr>
          <w:b/>
          <w:spacing w:val="17"/>
          <w:w w:val="115"/>
          <w:sz w:val="28"/>
        </w:rPr>
        <w:t xml:space="preserve"> </w:t>
      </w:r>
      <w:r>
        <w:rPr>
          <w:b/>
          <w:w w:val="115"/>
          <w:sz w:val="28"/>
        </w:rPr>
        <w:t>PUBLICS</w:t>
      </w:r>
      <w:r>
        <w:rPr>
          <w:b/>
          <w:spacing w:val="18"/>
          <w:w w:val="115"/>
          <w:sz w:val="28"/>
        </w:rPr>
        <w:t xml:space="preserve"> </w:t>
      </w:r>
      <w:r>
        <w:rPr>
          <w:b/>
          <w:w w:val="115"/>
          <w:sz w:val="28"/>
        </w:rPr>
        <w:t>DE</w:t>
      </w:r>
      <w:r>
        <w:rPr>
          <w:b/>
          <w:spacing w:val="19"/>
          <w:w w:val="115"/>
          <w:sz w:val="28"/>
        </w:rPr>
        <w:t xml:space="preserve"> </w:t>
      </w:r>
      <w:r>
        <w:rPr>
          <w:b/>
          <w:w w:val="115"/>
          <w:sz w:val="28"/>
        </w:rPr>
        <w:t>TRAVAUX</w:t>
      </w:r>
    </w:p>
    <w:p w14:paraId="78D4CBBA" w14:textId="77777777" w:rsidR="00246E7A" w:rsidRPr="00A30CE8" w:rsidRDefault="00246E7A" w:rsidP="00246E7A">
      <w:pPr>
        <w:spacing w:line="240" w:lineRule="exact"/>
      </w:pPr>
    </w:p>
    <w:p w14:paraId="16988719" w14:textId="77777777" w:rsidR="00246E7A" w:rsidRPr="00A30CE8" w:rsidRDefault="00246E7A" w:rsidP="00246E7A">
      <w:pPr>
        <w:spacing w:line="240" w:lineRule="exact"/>
      </w:pPr>
    </w:p>
    <w:p w14:paraId="74838C8A" w14:textId="77777777" w:rsidR="00246E7A" w:rsidRPr="00A30CE8" w:rsidRDefault="00246E7A" w:rsidP="00246E7A">
      <w:pPr>
        <w:spacing w:line="240" w:lineRule="exact"/>
      </w:pPr>
    </w:p>
    <w:p w14:paraId="75B38EC1" w14:textId="77777777" w:rsidR="00246E7A" w:rsidRPr="00A30CE8" w:rsidRDefault="00246E7A" w:rsidP="00246E7A">
      <w:pPr>
        <w:spacing w:line="240" w:lineRule="exact"/>
      </w:pPr>
    </w:p>
    <w:p w14:paraId="04786F70" w14:textId="77777777" w:rsidR="00246E7A" w:rsidRPr="00A30CE8" w:rsidRDefault="00246E7A" w:rsidP="00246E7A">
      <w:pPr>
        <w:spacing w:line="240" w:lineRule="exact"/>
      </w:pPr>
    </w:p>
    <w:p w14:paraId="1B57CFC4" w14:textId="77777777" w:rsidR="00246E7A" w:rsidRPr="00A30CE8" w:rsidRDefault="00246E7A" w:rsidP="00246E7A">
      <w:pPr>
        <w:spacing w:line="240" w:lineRule="exact"/>
      </w:pPr>
    </w:p>
    <w:p w14:paraId="12CA4EE6" w14:textId="77777777" w:rsidR="00246E7A" w:rsidRPr="00A30CE8" w:rsidRDefault="00246E7A" w:rsidP="00246E7A">
      <w:pPr>
        <w:spacing w:after="180" w:line="240" w:lineRule="exact"/>
      </w:pPr>
    </w:p>
    <w:tbl>
      <w:tblPr>
        <w:tblW w:w="9498" w:type="dxa"/>
        <w:tblInd w:w="142" w:type="dxa"/>
        <w:tblLayout w:type="fixed"/>
        <w:tblLook w:val="04A0" w:firstRow="1" w:lastRow="0" w:firstColumn="1" w:lastColumn="0" w:noHBand="0" w:noVBand="1"/>
      </w:tblPr>
      <w:tblGrid>
        <w:gridCol w:w="9498"/>
      </w:tblGrid>
      <w:tr w:rsidR="00246E7A" w:rsidRPr="0005503A" w14:paraId="66A510F0" w14:textId="77777777" w:rsidTr="00246E7A">
        <w:trPr>
          <w:trHeight w:val="848"/>
        </w:trPr>
        <w:tc>
          <w:tcPr>
            <w:tcW w:w="9498" w:type="dxa"/>
            <w:tcBorders>
              <w:top w:val="single" w:sz="4" w:space="0" w:color="000000"/>
              <w:bottom w:val="single" w:sz="4" w:space="0" w:color="000000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14:paraId="764185F9" w14:textId="77777777" w:rsidR="00246E7A" w:rsidRPr="00FF2C3A" w:rsidRDefault="00246E7A" w:rsidP="00246E7A">
            <w:pPr>
              <w:spacing w:line="276" w:lineRule="auto"/>
              <w:jc w:val="center"/>
              <w:rPr>
                <w:b/>
                <w:color w:val="000000"/>
                <w:sz w:val="28"/>
              </w:rPr>
            </w:pPr>
            <w:r>
              <w:rPr>
                <w:b/>
                <w:color w:val="000000"/>
                <w:sz w:val="28"/>
              </w:rPr>
              <w:t>Entretien et aménagement des chaussées</w:t>
            </w:r>
          </w:p>
          <w:p w14:paraId="4ABD990B" w14:textId="54B59139" w:rsidR="00246E7A" w:rsidRDefault="00246E7A" w:rsidP="009D5A5B">
            <w:pPr>
              <w:spacing w:line="276" w:lineRule="auto"/>
              <w:jc w:val="center"/>
              <w:rPr>
                <w:b/>
                <w:color w:val="000000"/>
                <w:sz w:val="28"/>
              </w:rPr>
            </w:pPr>
            <w:r w:rsidRPr="00FF2C3A">
              <w:rPr>
                <w:b/>
                <w:color w:val="000000"/>
                <w:sz w:val="28"/>
              </w:rPr>
              <w:t xml:space="preserve">Lot </w:t>
            </w:r>
            <w:r w:rsidR="0036254C">
              <w:rPr>
                <w:b/>
                <w:color w:val="000000"/>
                <w:sz w:val="28"/>
              </w:rPr>
              <w:t>3</w:t>
            </w:r>
            <w:r w:rsidRPr="00FF2C3A">
              <w:rPr>
                <w:b/>
                <w:color w:val="000000"/>
                <w:sz w:val="28"/>
              </w:rPr>
              <w:t xml:space="preserve"> : Aéroport Figari Sud Corse </w:t>
            </w:r>
            <w:r w:rsidR="00A479AD">
              <w:rPr>
                <w:b/>
                <w:color w:val="000000"/>
                <w:sz w:val="28"/>
              </w:rPr>
              <w:t>–</w:t>
            </w:r>
            <w:r w:rsidRPr="00FF2C3A">
              <w:rPr>
                <w:b/>
                <w:color w:val="000000"/>
                <w:sz w:val="28"/>
              </w:rPr>
              <w:t xml:space="preserve"> </w:t>
            </w:r>
            <w:r w:rsidR="00A479AD">
              <w:rPr>
                <w:b/>
                <w:color w:val="000000"/>
                <w:sz w:val="28"/>
              </w:rPr>
              <w:t>Traitement des revêtements</w:t>
            </w:r>
          </w:p>
        </w:tc>
      </w:tr>
    </w:tbl>
    <w:p w14:paraId="6587AE23" w14:textId="77777777" w:rsidR="00246E7A" w:rsidRPr="00A30CE8" w:rsidRDefault="00246E7A" w:rsidP="00246E7A">
      <w:pPr>
        <w:spacing w:line="240" w:lineRule="exact"/>
      </w:pPr>
    </w:p>
    <w:p w14:paraId="21306496" w14:textId="77777777" w:rsidR="00246E7A" w:rsidRPr="00A30CE8" w:rsidRDefault="00246E7A" w:rsidP="00246E7A">
      <w:pPr>
        <w:spacing w:line="240" w:lineRule="exact"/>
      </w:pPr>
    </w:p>
    <w:p w14:paraId="588F893C" w14:textId="77777777" w:rsidR="00246E7A" w:rsidRPr="00A30CE8" w:rsidRDefault="00246E7A" w:rsidP="00246E7A">
      <w:pPr>
        <w:spacing w:line="240" w:lineRule="exact"/>
      </w:pPr>
    </w:p>
    <w:p w14:paraId="1590AC39" w14:textId="77777777" w:rsidR="00246E7A" w:rsidRPr="00A30CE8" w:rsidRDefault="00246E7A" w:rsidP="00246E7A">
      <w:pPr>
        <w:spacing w:line="240" w:lineRule="exact"/>
      </w:pPr>
    </w:p>
    <w:p w14:paraId="6A2BCFFC" w14:textId="77777777" w:rsidR="00246E7A" w:rsidRPr="00A30CE8" w:rsidRDefault="00246E7A" w:rsidP="00246E7A">
      <w:pPr>
        <w:spacing w:line="240" w:lineRule="exact"/>
      </w:pPr>
    </w:p>
    <w:p w14:paraId="2DD6E91D" w14:textId="77777777" w:rsidR="00246E7A" w:rsidRPr="00A30CE8" w:rsidRDefault="00246E7A" w:rsidP="00246E7A">
      <w:pPr>
        <w:spacing w:line="240" w:lineRule="exact"/>
      </w:pPr>
    </w:p>
    <w:p w14:paraId="28B9CCF6" w14:textId="77777777" w:rsidR="00246E7A" w:rsidRPr="00A30CE8" w:rsidRDefault="00246E7A" w:rsidP="00246E7A">
      <w:pPr>
        <w:spacing w:line="240" w:lineRule="exact"/>
      </w:pPr>
    </w:p>
    <w:p w14:paraId="7AF8C185" w14:textId="77777777" w:rsidR="00246E7A" w:rsidRPr="00A30CE8" w:rsidRDefault="00246E7A" w:rsidP="00246E7A">
      <w:pPr>
        <w:spacing w:line="240" w:lineRule="exact"/>
      </w:pPr>
    </w:p>
    <w:p w14:paraId="34250873" w14:textId="77777777" w:rsidR="00246E7A" w:rsidRPr="00A30CE8" w:rsidRDefault="00246E7A" w:rsidP="00246E7A">
      <w:pPr>
        <w:spacing w:after="220" w:line="240" w:lineRule="exact"/>
      </w:pPr>
    </w:p>
    <w:p w14:paraId="0BC1E472" w14:textId="77777777" w:rsidR="00246E7A" w:rsidRDefault="00246E7A" w:rsidP="00246E7A">
      <w:pPr>
        <w:spacing w:line="279" w:lineRule="exact"/>
        <w:jc w:val="center"/>
        <w:rPr>
          <w:color w:val="000000"/>
        </w:rPr>
      </w:pPr>
      <w:r>
        <w:rPr>
          <w:b/>
          <w:color w:val="000000"/>
        </w:rPr>
        <w:t xml:space="preserve">Chambre de Commerce et d'Industrie de Corse </w:t>
      </w:r>
    </w:p>
    <w:p w14:paraId="28659387" w14:textId="77777777" w:rsidR="00246E7A" w:rsidRPr="00146A2A" w:rsidRDefault="00246E7A" w:rsidP="00246E7A">
      <w:pPr>
        <w:jc w:val="center"/>
        <w:rPr>
          <w:color w:val="000000"/>
          <w:sz w:val="20"/>
        </w:rPr>
      </w:pPr>
      <w:r w:rsidRPr="00146A2A">
        <w:rPr>
          <w:color w:val="000000"/>
          <w:sz w:val="20"/>
        </w:rPr>
        <w:t>R</w:t>
      </w:r>
      <w:r>
        <w:rPr>
          <w:color w:val="000000"/>
          <w:sz w:val="20"/>
        </w:rPr>
        <w:t>ue</w:t>
      </w:r>
      <w:r w:rsidRPr="00146A2A">
        <w:rPr>
          <w:color w:val="000000"/>
          <w:sz w:val="20"/>
        </w:rPr>
        <w:t xml:space="preserve"> A</w:t>
      </w:r>
      <w:r>
        <w:rPr>
          <w:color w:val="000000"/>
          <w:sz w:val="20"/>
        </w:rPr>
        <w:t>dolphe</w:t>
      </w:r>
      <w:r w:rsidRPr="00146A2A">
        <w:rPr>
          <w:color w:val="000000"/>
          <w:sz w:val="20"/>
        </w:rPr>
        <w:t xml:space="preserve"> L</w:t>
      </w:r>
      <w:r>
        <w:rPr>
          <w:color w:val="000000"/>
          <w:sz w:val="20"/>
        </w:rPr>
        <w:t>andry</w:t>
      </w:r>
      <w:r w:rsidRPr="00146A2A">
        <w:rPr>
          <w:color w:val="000000"/>
          <w:sz w:val="20"/>
        </w:rPr>
        <w:t>- CS 10210 - 20293 BASTIA CEDEX</w:t>
      </w:r>
    </w:p>
    <w:p w14:paraId="5BD958AA" w14:textId="77777777" w:rsidR="00246E7A" w:rsidRDefault="00246E7A" w:rsidP="00246E7A">
      <w:pPr>
        <w:jc w:val="center"/>
        <w:rPr>
          <w:color w:val="000000"/>
          <w:sz w:val="20"/>
        </w:rPr>
      </w:pPr>
      <w:r w:rsidRPr="00146A2A">
        <w:rPr>
          <w:color w:val="000000"/>
          <w:sz w:val="20"/>
        </w:rPr>
        <w:t>Té</w:t>
      </w:r>
      <w:r>
        <w:rPr>
          <w:color w:val="000000"/>
          <w:sz w:val="20"/>
        </w:rPr>
        <w:t>l</w:t>
      </w:r>
      <w:r w:rsidRPr="00146A2A">
        <w:rPr>
          <w:color w:val="000000"/>
          <w:sz w:val="20"/>
        </w:rPr>
        <w:t>. 04.95.</w:t>
      </w:r>
      <w:r>
        <w:rPr>
          <w:color w:val="000000"/>
          <w:sz w:val="20"/>
        </w:rPr>
        <w:t>51.55.55 (AJACCIO)</w:t>
      </w:r>
    </w:p>
    <w:p w14:paraId="3C2B5B8F" w14:textId="77777777" w:rsidR="00246E7A" w:rsidRDefault="00246E7A" w:rsidP="00246E7A">
      <w:pPr>
        <w:jc w:val="center"/>
        <w:rPr>
          <w:rFonts w:ascii="Segoe UI" w:hAnsi="Segoe UI" w:cs="Segoe UI"/>
          <w:b/>
          <w:sz w:val="28"/>
        </w:rPr>
      </w:pPr>
    </w:p>
    <w:p w14:paraId="666442B5" w14:textId="77777777" w:rsidR="00246E7A" w:rsidRDefault="00246E7A" w:rsidP="00246E7A">
      <w:pPr>
        <w:rPr>
          <w:b/>
          <w:w w:val="115"/>
          <w:sz w:val="28"/>
        </w:rPr>
      </w:pPr>
    </w:p>
    <w:p w14:paraId="2F5FF7B7" w14:textId="77777777" w:rsidR="006D2A33" w:rsidRDefault="006D2A33">
      <w:pPr>
        <w:rPr>
          <w:b/>
          <w:sz w:val="32"/>
        </w:rPr>
      </w:pPr>
    </w:p>
    <w:p w14:paraId="0FAEF8C8" w14:textId="77777777" w:rsidR="006D2A33" w:rsidRDefault="006D2A33">
      <w:pPr>
        <w:rPr>
          <w:b/>
          <w:sz w:val="32"/>
        </w:rPr>
      </w:pPr>
    </w:p>
    <w:p w14:paraId="468AC734" w14:textId="77777777" w:rsidR="006D2A33" w:rsidRDefault="006D2A33">
      <w:pPr>
        <w:jc w:val="center"/>
        <w:rPr>
          <w:sz w:val="28"/>
        </w:rPr>
        <w:sectPr w:rsidR="006D2A33" w:rsidSect="00246E7A">
          <w:type w:val="continuous"/>
          <w:pgSz w:w="11910" w:h="16840"/>
          <w:pgMar w:top="1134" w:right="1134" w:bottom="1134" w:left="1134" w:header="720" w:footer="720" w:gutter="0"/>
          <w:cols w:space="720"/>
          <w:docGrid w:linePitch="299"/>
        </w:sectPr>
      </w:pPr>
    </w:p>
    <w:p w14:paraId="5508F8B8" w14:textId="77777777" w:rsidR="006D2A33" w:rsidRDefault="006D2A33">
      <w:pPr>
        <w:rPr>
          <w:sz w:val="20"/>
        </w:rPr>
      </w:pPr>
    </w:p>
    <w:tbl>
      <w:tblPr>
        <w:tblStyle w:val="TableNormal"/>
        <w:tblW w:w="9986" w:type="dxa"/>
        <w:tblInd w:w="2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6"/>
        <w:gridCol w:w="9350"/>
      </w:tblGrid>
      <w:tr w:rsidR="006D2A33" w14:paraId="618A9A95" w14:textId="77777777" w:rsidTr="00246E7A">
        <w:trPr>
          <w:trHeight w:val="923"/>
        </w:trPr>
        <w:tc>
          <w:tcPr>
            <w:tcW w:w="636" w:type="dxa"/>
            <w:vAlign w:val="center"/>
          </w:tcPr>
          <w:p w14:paraId="543A9B16" w14:textId="77777777" w:rsidR="006D2A33" w:rsidRPr="00BD7764" w:rsidRDefault="00223648" w:rsidP="00BD7764">
            <w:pPr>
              <w:pStyle w:val="TableParagraph"/>
              <w:jc w:val="center"/>
              <w:rPr>
                <w:b/>
                <w:sz w:val="28"/>
                <w:szCs w:val="28"/>
                <w:u w:val="single"/>
              </w:rPr>
            </w:pPr>
            <w:r w:rsidRPr="00BD7764">
              <w:rPr>
                <w:b/>
                <w:w w:val="120"/>
                <w:sz w:val="28"/>
                <w:szCs w:val="28"/>
                <w:u w:val="single"/>
              </w:rPr>
              <w:t>N°</w:t>
            </w:r>
          </w:p>
        </w:tc>
        <w:tc>
          <w:tcPr>
            <w:tcW w:w="9350" w:type="dxa"/>
            <w:vAlign w:val="center"/>
          </w:tcPr>
          <w:p w14:paraId="675C7893" w14:textId="77777777" w:rsidR="006D2A33" w:rsidRPr="00BD7764" w:rsidRDefault="00223648" w:rsidP="00246E7A">
            <w:pPr>
              <w:pStyle w:val="TableParagraph"/>
              <w:jc w:val="center"/>
              <w:rPr>
                <w:b/>
                <w:sz w:val="28"/>
                <w:szCs w:val="28"/>
                <w:u w:val="single"/>
              </w:rPr>
            </w:pPr>
            <w:bookmarkStart w:id="0" w:name="GLOSSAIRE"/>
            <w:bookmarkEnd w:id="0"/>
            <w:r w:rsidRPr="00BD7764">
              <w:rPr>
                <w:b/>
                <w:w w:val="120"/>
                <w:sz w:val="28"/>
                <w:szCs w:val="28"/>
                <w:u w:val="single"/>
              </w:rPr>
              <w:t>GLOSSAIRE</w:t>
            </w:r>
          </w:p>
        </w:tc>
      </w:tr>
      <w:tr w:rsidR="006D2A33" w14:paraId="5B7E1FD9" w14:textId="77777777" w:rsidTr="00246E7A">
        <w:trPr>
          <w:trHeight w:val="832"/>
        </w:trPr>
        <w:tc>
          <w:tcPr>
            <w:tcW w:w="636" w:type="dxa"/>
          </w:tcPr>
          <w:p w14:paraId="1D5937A6" w14:textId="77777777" w:rsidR="006D2A33" w:rsidRDefault="006D2A33">
            <w:pPr>
              <w:pStyle w:val="TableParagraph"/>
              <w:spacing w:before="3"/>
              <w:rPr>
                <w:sz w:val="29"/>
              </w:rPr>
            </w:pPr>
          </w:p>
          <w:p w14:paraId="02B895E7" w14:textId="77777777" w:rsidR="006D2A33" w:rsidRDefault="00223648">
            <w:pPr>
              <w:pStyle w:val="TableParagraph"/>
              <w:ind w:left="167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9350" w:type="dxa"/>
          </w:tcPr>
          <w:p w14:paraId="7E5B740A" w14:textId="77777777" w:rsidR="006D2A33" w:rsidRDefault="006D2A33">
            <w:pPr>
              <w:pStyle w:val="TableParagraph"/>
              <w:spacing w:before="3"/>
              <w:rPr>
                <w:sz w:val="29"/>
              </w:rPr>
            </w:pPr>
          </w:p>
          <w:p w14:paraId="157F9B86" w14:textId="77777777" w:rsidR="006D2A33" w:rsidRDefault="00223648">
            <w:pPr>
              <w:pStyle w:val="TableParagraph"/>
              <w:ind w:left="69"/>
              <w:rPr>
                <w:b/>
                <w:sz w:val="20"/>
              </w:rPr>
            </w:pPr>
            <w:r>
              <w:rPr>
                <w:b/>
                <w:w w:val="110"/>
                <w:sz w:val="20"/>
              </w:rPr>
              <w:t>AMENEE</w:t>
            </w:r>
            <w:r>
              <w:rPr>
                <w:b/>
                <w:spacing w:val="11"/>
                <w:w w:val="110"/>
                <w:sz w:val="20"/>
              </w:rPr>
              <w:t xml:space="preserve"> </w:t>
            </w:r>
            <w:r>
              <w:rPr>
                <w:b/>
                <w:sz w:val="20"/>
              </w:rPr>
              <w:t>/</w:t>
            </w:r>
            <w:r>
              <w:rPr>
                <w:b/>
                <w:spacing w:val="19"/>
                <w:sz w:val="20"/>
              </w:rPr>
              <w:t xml:space="preserve"> </w:t>
            </w:r>
            <w:r>
              <w:rPr>
                <w:b/>
                <w:w w:val="110"/>
                <w:sz w:val="20"/>
              </w:rPr>
              <w:t>REPLI</w:t>
            </w:r>
            <w:r>
              <w:rPr>
                <w:b/>
                <w:spacing w:val="11"/>
                <w:w w:val="110"/>
                <w:sz w:val="20"/>
              </w:rPr>
              <w:t xml:space="preserve"> </w:t>
            </w:r>
            <w:r>
              <w:rPr>
                <w:b/>
                <w:w w:val="110"/>
                <w:sz w:val="20"/>
              </w:rPr>
              <w:t>D’ATELIER</w:t>
            </w:r>
            <w:r>
              <w:rPr>
                <w:b/>
                <w:spacing w:val="10"/>
                <w:w w:val="110"/>
                <w:sz w:val="20"/>
              </w:rPr>
              <w:t xml:space="preserve"> </w:t>
            </w:r>
            <w:r>
              <w:rPr>
                <w:b/>
                <w:w w:val="110"/>
                <w:sz w:val="20"/>
              </w:rPr>
              <w:t>DE</w:t>
            </w:r>
            <w:r>
              <w:rPr>
                <w:b/>
                <w:spacing w:val="12"/>
                <w:w w:val="110"/>
                <w:sz w:val="20"/>
              </w:rPr>
              <w:t xml:space="preserve"> </w:t>
            </w:r>
            <w:r>
              <w:rPr>
                <w:b/>
                <w:w w:val="110"/>
                <w:sz w:val="20"/>
              </w:rPr>
              <w:t>TRAVAIL</w:t>
            </w:r>
          </w:p>
        </w:tc>
      </w:tr>
      <w:tr w:rsidR="006D2A33" w14:paraId="5D9F162E" w14:textId="77777777" w:rsidTr="00246E7A">
        <w:trPr>
          <w:trHeight w:val="832"/>
        </w:trPr>
        <w:tc>
          <w:tcPr>
            <w:tcW w:w="636" w:type="dxa"/>
          </w:tcPr>
          <w:p w14:paraId="10989C34" w14:textId="77777777" w:rsidR="006D2A33" w:rsidRDefault="006D2A33">
            <w:pPr>
              <w:pStyle w:val="TableParagraph"/>
              <w:rPr>
                <w:sz w:val="29"/>
              </w:rPr>
            </w:pPr>
          </w:p>
          <w:p w14:paraId="49AD3E99" w14:textId="77777777" w:rsidR="006D2A33" w:rsidRDefault="00223648">
            <w:pPr>
              <w:pStyle w:val="TableParagraph"/>
              <w:spacing w:before="1"/>
              <w:ind w:left="167"/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9350" w:type="dxa"/>
          </w:tcPr>
          <w:p w14:paraId="164746E8" w14:textId="77777777" w:rsidR="006D2A33" w:rsidRDefault="006D2A33">
            <w:pPr>
              <w:pStyle w:val="TableParagraph"/>
              <w:rPr>
                <w:sz w:val="29"/>
              </w:rPr>
            </w:pPr>
          </w:p>
          <w:p w14:paraId="4777E528" w14:textId="77777777" w:rsidR="006D2A33" w:rsidRDefault="00223648" w:rsidP="00034C6C">
            <w:pPr>
              <w:pStyle w:val="TableParagraph"/>
              <w:spacing w:before="1"/>
              <w:ind w:left="69"/>
              <w:rPr>
                <w:b/>
                <w:sz w:val="20"/>
              </w:rPr>
            </w:pPr>
            <w:r>
              <w:rPr>
                <w:b/>
                <w:w w:val="115"/>
                <w:sz w:val="20"/>
              </w:rPr>
              <w:t>TRA</w:t>
            </w:r>
            <w:r w:rsidR="00034C6C">
              <w:rPr>
                <w:b/>
                <w:w w:val="115"/>
                <w:sz w:val="20"/>
              </w:rPr>
              <w:t>ITEMENT DES REVETEMENTS</w:t>
            </w:r>
          </w:p>
        </w:tc>
      </w:tr>
      <w:tr w:rsidR="006D2A33" w14:paraId="2E5A16F5" w14:textId="77777777" w:rsidTr="00246E7A">
        <w:trPr>
          <w:trHeight w:val="832"/>
        </w:trPr>
        <w:tc>
          <w:tcPr>
            <w:tcW w:w="636" w:type="dxa"/>
          </w:tcPr>
          <w:p w14:paraId="3B22DD12" w14:textId="77777777" w:rsidR="006D2A33" w:rsidRDefault="006D2A33">
            <w:pPr>
              <w:pStyle w:val="TableParagraph"/>
              <w:rPr>
                <w:sz w:val="29"/>
              </w:rPr>
            </w:pPr>
          </w:p>
          <w:p w14:paraId="4387C6C4" w14:textId="77777777" w:rsidR="006D2A33" w:rsidRDefault="00223648">
            <w:pPr>
              <w:pStyle w:val="TableParagraph"/>
              <w:spacing w:before="1"/>
              <w:ind w:left="167"/>
              <w:rPr>
                <w:sz w:val="20"/>
              </w:rPr>
            </w:pPr>
            <w:r>
              <w:rPr>
                <w:sz w:val="20"/>
              </w:rPr>
              <w:t>300</w:t>
            </w:r>
          </w:p>
        </w:tc>
        <w:tc>
          <w:tcPr>
            <w:tcW w:w="9350" w:type="dxa"/>
          </w:tcPr>
          <w:p w14:paraId="4AE13521" w14:textId="77777777" w:rsidR="006D2A33" w:rsidRDefault="006D2A33">
            <w:pPr>
              <w:pStyle w:val="TableParagraph"/>
              <w:rPr>
                <w:sz w:val="29"/>
              </w:rPr>
            </w:pPr>
          </w:p>
          <w:p w14:paraId="3CC00A5B" w14:textId="77777777" w:rsidR="006D2A33" w:rsidRDefault="00034C6C">
            <w:pPr>
              <w:pStyle w:val="TableParagraph"/>
              <w:spacing w:before="1"/>
              <w:ind w:left="69"/>
              <w:rPr>
                <w:b/>
                <w:sz w:val="20"/>
              </w:rPr>
            </w:pPr>
            <w:r>
              <w:rPr>
                <w:b/>
                <w:w w:val="115"/>
                <w:sz w:val="20"/>
              </w:rPr>
              <w:t>MAJORATIONS</w:t>
            </w:r>
          </w:p>
        </w:tc>
      </w:tr>
    </w:tbl>
    <w:p w14:paraId="512F7CEF" w14:textId="77777777" w:rsidR="00246E7A" w:rsidRDefault="00246E7A">
      <w:pPr>
        <w:rPr>
          <w:sz w:val="20"/>
        </w:rPr>
      </w:pPr>
    </w:p>
    <w:p w14:paraId="25D8C50D" w14:textId="77777777" w:rsidR="003211B6" w:rsidRPr="003211B6" w:rsidRDefault="003211B6" w:rsidP="003211B6">
      <w:pPr>
        <w:rPr>
          <w:sz w:val="20"/>
        </w:rPr>
      </w:pPr>
    </w:p>
    <w:p w14:paraId="080C509A" w14:textId="77777777" w:rsidR="003211B6" w:rsidRPr="003211B6" w:rsidRDefault="003211B6">
      <w:pPr>
        <w:rPr>
          <w:sz w:val="20"/>
        </w:rPr>
      </w:pPr>
      <w:r w:rsidRPr="003211B6">
        <w:rPr>
          <w:sz w:val="20"/>
        </w:rPr>
        <w:br w:type="page"/>
      </w:r>
    </w:p>
    <w:p w14:paraId="5B7CE55B" w14:textId="77777777" w:rsidR="00246E7A" w:rsidRPr="00246E7A" w:rsidRDefault="00246E7A" w:rsidP="00CB654E">
      <w:pPr>
        <w:tabs>
          <w:tab w:val="left" w:pos="9639"/>
        </w:tabs>
        <w:jc w:val="center"/>
        <w:rPr>
          <w:b/>
          <w:sz w:val="32"/>
          <w:szCs w:val="32"/>
          <w:u w:val="single"/>
        </w:rPr>
      </w:pPr>
      <w:r w:rsidRPr="00246E7A">
        <w:rPr>
          <w:b/>
          <w:sz w:val="32"/>
          <w:szCs w:val="32"/>
          <w:u w:val="single"/>
        </w:rPr>
        <w:lastRenderedPageBreak/>
        <w:t>PRIX N°100</w:t>
      </w:r>
    </w:p>
    <w:p w14:paraId="6177C3DA" w14:textId="77777777" w:rsidR="00246E7A" w:rsidRPr="00246E7A" w:rsidRDefault="00246E7A" w:rsidP="00246E7A">
      <w:pPr>
        <w:jc w:val="center"/>
        <w:rPr>
          <w:b/>
          <w:sz w:val="32"/>
          <w:szCs w:val="32"/>
        </w:rPr>
      </w:pPr>
      <w:r w:rsidRPr="00246E7A">
        <w:rPr>
          <w:b/>
          <w:w w:val="110"/>
          <w:sz w:val="32"/>
          <w:szCs w:val="32"/>
        </w:rPr>
        <w:t>AMENEE</w:t>
      </w:r>
      <w:r w:rsidRPr="00246E7A">
        <w:rPr>
          <w:b/>
          <w:spacing w:val="19"/>
          <w:w w:val="110"/>
          <w:sz w:val="32"/>
          <w:szCs w:val="32"/>
        </w:rPr>
        <w:t xml:space="preserve"> </w:t>
      </w:r>
      <w:r w:rsidRPr="00246E7A">
        <w:rPr>
          <w:b/>
          <w:sz w:val="32"/>
          <w:szCs w:val="32"/>
        </w:rPr>
        <w:t>/</w:t>
      </w:r>
      <w:r w:rsidRPr="00246E7A">
        <w:rPr>
          <w:b/>
          <w:spacing w:val="28"/>
          <w:sz w:val="32"/>
          <w:szCs w:val="32"/>
        </w:rPr>
        <w:t xml:space="preserve"> </w:t>
      </w:r>
      <w:r w:rsidRPr="00246E7A">
        <w:rPr>
          <w:b/>
          <w:w w:val="110"/>
          <w:sz w:val="32"/>
          <w:szCs w:val="32"/>
        </w:rPr>
        <w:t>REPLI</w:t>
      </w:r>
      <w:r w:rsidRPr="00246E7A">
        <w:rPr>
          <w:b/>
          <w:spacing w:val="19"/>
          <w:w w:val="110"/>
          <w:sz w:val="32"/>
          <w:szCs w:val="32"/>
        </w:rPr>
        <w:t xml:space="preserve"> </w:t>
      </w:r>
      <w:r w:rsidRPr="00246E7A">
        <w:rPr>
          <w:b/>
          <w:w w:val="110"/>
          <w:sz w:val="32"/>
          <w:szCs w:val="32"/>
        </w:rPr>
        <w:t>D’ATELIER</w:t>
      </w:r>
      <w:r w:rsidRPr="00246E7A">
        <w:rPr>
          <w:b/>
          <w:spacing w:val="23"/>
          <w:w w:val="110"/>
          <w:sz w:val="32"/>
          <w:szCs w:val="32"/>
        </w:rPr>
        <w:t xml:space="preserve"> </w:t>
      </w:r>
      <w:r w:rsidRPr="00246E7A">
        <w:rPr>
          <w:b/>
          <w:w w:val="110"/>
          <w:sz w:val="32"/>
          <w:szCs w:val="32"/>
        </w:rPr>
        <w:t>DE</w:t>
      </w:r>
      <w:r w:rsidRPr="00246E7A">
        <w:rPr>
          <w:b/>
          <w:spacing w:val="19"/>
          <w:w w:val="110"/>
          <w:sz w:val="32"/>
          <w:szCs w:val="32"/>
        </w:rPr>
        <w:t xml:space="preserve"> </w:t>
      </w:r>
      <w:r w:rsidRPr="00246E7A">
        <w:rPr>
          <w:b/>
          <w:w w:val="110"/>
          <w:sz w:val="32"/>
          <w:szCs w:val="32"/>
        </w:rPr>
        <w:t>TRAVAIL</w:t>
      </w:r>
    </w:p>
    <w:p w14:paraId="4AA15C55" w14:textId="77777777" w:rsidR="00246E7A" w:rsidRDefault="00246E7A">
      <w:pPr>
        <w:rPr>
          <w:sz w:val="20"/>
        </w:rPr>
      </w:pPr>
    </w:p>
    <w:p w14:paraId="2B60166D" w14:textId="77777777" w:rsidR="006D2A33" w:rsidRDefault="006D2A33">
      <w:pPr>
        <w:rPr>
          <w:sz w:val="20"/>
        </w:rPr>
      </w:pPr>
    </w:p>
    <w:tbl>
      <w:tblPr>
        <w:tblStyle w:val="TableNormal"/>
        <w:tblW w:w="0" w:type="auto"/>
        <w:tblInd w:w="13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0"/>
        <w:gridCol w:w="7459"/>
        <w:gridCol w:w="1897"/>
      </w:tblGrid>
      <w:tr w:rsidR="00246E7A" w14:paraId="6D0BD0F6" w14:textId="77777777" w:rsidTr="00246E7A">
        <w:trPr>
          <w:trHeight w:val="680"/>
        </w:trPr>
        <w:tc>
          <w:tcPr>
            <w:tcW w:w="780" w:type="dxa"/>
            <w:vAlign w:val="center"/>
          </w:tcPr>
          <w:p w14:paraId="20491C81" w14:textId="77777777" w:rsidR="00246E7A" w:rsidRPr="00246E7A" w:rsidRDefault="00246E7A" w:rsidP="00BD7764">
            <w:pPr>
              <w:pStyle w:val="TableParagraph"/>
              <w:jc w:val="center"/>
              <w:rPr>
                <w:rFonts w:ascii="Arial" w:hAnsi="Arial" w:cs="Arial"/>
                <w:b/>
                <w:sz w:val="20"/>
              </w:rPr>
            </w:pPr>
            <w:r w:rsidRPr="00246E7A">
              <w:rPr>
                <w:rFonts w:ascii="Arial" w:hAnsi="Arial" w:cs="Arial"/>
                <w:b/>
                <w:sz w:val="20"/>
              </w:rPr>
              <w:t>N° Prix</w:t>
            </w:r>
          </w:p>
        </w:tc>
        <w:tc>
          <w:tcPr>
            <w:tcW w:w="7459" w:type="dxa"/>
            <w:vAlign w:val="center"/>
          </w:tcPr>
          <w:p w14:paraId="2FD75097" w14:textId="77777777" w:rsidR="00246E7A" w:rsidRPr="00246E7A" w:rsidRDefault="00246E7A" w:rsidP="00BD7764">
            <w:pPr>
              <w:pStyle w:val="TableParagraph"/>
              <w:jc w:val="center"/>
              <w:rPr>
                <w:rFonts w:ascii="Arial" w:eastAsia="Times New Roman" w:hAnsi="Arial" w:cs="Times New Roman"/>
                <w:b/>
                <w:sz w:val="18"/>
                <w:szCs w:val="20"/>
                <w:lang w:eastAsia="fr-FR"/>
              </w:rPr>
            </w:pPr>
            <w:r w:rsidRPr="00246E7A">
              <w:rPr>
                <w:rFonts w:ascii="Arial" w:hAnsi="Arial" w:cs="Arial"/>
                <w:b/>
                <w:sz w:val="20"/>
              </w:rPr>
              <w:t>Désignation du Prix Unitaire en Toutes Lettres (Hors Taxes)</w:t>
            </w:r>
          </w:p>
        </w:tc>
        <w:tc>
          <w:tcPr>
            <w:tcW w:w="1897" w:type="dxa"/>
            <w:vAlign w:val="center"/>
          </w:tcPr>
          <w:p w14:paraId="723B6E85" w14:textId="77777777" w:rsidR="00246E7A" w:rsidRDefault="00B2044D" w:rsidP="00BD7764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 w:rsidRPr="00246E7A">
              <w:rPr>
                <w:rFonts w:ascii="Arial" w:hAnsi="Arial" w:cs="Arial"/>
                <w:b/>
                <w:sz w:val="20"/>
              </w:rPr>
              <w:t>Prix Unitaire en Chiffre (</w:t>
            </w:r>
            <w:r>
              <w:rPr>
                <w:rFonts w:ascii="Arial" w:hAnsi="Arial" w:cs="Arial"/>
                <w:b/>
                <w:sz w:val="20"/>
              </w:rPr>
              <w:t xml:space="preserve">en € </w:t>
            </w:r>
            <w:r w:rsidRPr="00246E7A">
              <w:rPr>
                <w:rFonts w:ascii="Arial" w:hAnsi="Arial" w:cs="Arial"/>
                <w:b/>
                <w:sz w:val="20"/>
              </w:rPr>
              <w:t>HT</w:t>
            </w:r>
            <w:r w:rsidR="00246E7A" w:rsidRPr="00246E7A">
              <w:rPr>
                <w:rFonts w:ascii="Arial" w:hAnsi="Arial" w:cs="Arial"/>
                <w:b/>
                <w:sz w:val="20"/>
              </w:rPr>
              <w:t>)</w:t>
            </w:r>
          </w:p>
        </w:tc>
      </w:tr>
      <w:tr w:rsidR="00246E7A" w14:paraId="5CD188D3" w14:textId="77777777" w:rsidTr="00F47E67">
        <w:trPr>
          <w:trHeight w:val="2051"/>
        </w:trPr>
        <w:tc>
          <w:tcPr>
            <w:tcW w:w="780" w:type="dxa"/>
          </w:tcPr>
          <w:p w14:paraId="795C55E4" w14:textId="77777777" w:rsidR="00246E7A" w:rsidRPr="00246E7A" w:rsidRDefault="00246E7A" w:rsidP="00953C3F">
            <w:pPr>
              <w:pStyle w:val="TableParagraph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6E7A">
              <w:rPr>
                <w:rFonts w:ascii="Arial" w:hAnsi="Arial" w:cs="Arial"/>
                <w:sz w:val="20"/>
                <w:szCs w:val="20"/>
              </w:rPr>
              <w:t>101</w:t>
            </w:r>
          </w:p>
        </w:tc>
        <w:tc>
          <w:tcPr>
            <w:tcW w:w="7459" w:type="dxa"/>
          </w:tcPr>
          <w:p w14:paraId="6657F4A7" w14:textId="77777777" w:rsidR="00034C6C" w:rsidRPr="00034C6C" w:rsidRDefault="00034C6C" w:rsidP="00034C6C">
            <w:pPr>
              <w:pStyle w:val="TableParagraph"/>
              <w:spacing w:before="120"/>
              <w:ind w:left="113" w:right="113"/>
              <w:rPr>
                <w:rFonts w:ascii="Arial" w:eastAsia="Times New Roman" w:hAnsi="Arial" w:cs="Times New Roman"/>
                <w:sz w:val="20"/>
                <w:szCs w:val="20"/>
                <w:lang w:eastAsia="fr-FR"/>
              </w:rPr>
            </w:pPr>
            <w:r w:rsidRPr="00034C6C">
              <w:rPr>
                <w:rFonts w:ascii="Arial" w:eastAsia="Times New Roman" w:hAnsi="Arial" w:cs="Times New Roman"/>
                <w:sz w:val="20"/>
                <w:szCs w:val="20"/>
                <w:lang w:eastAsia="fr-FR"/>
              </w:rPr>
              <w:t>ATELIER DE PONTAGE</w:t>
            </w:r>
          </w:p>
          <w:p w14:paraId="57518900" w14:textId="77777777" w:rsidR="00246E7A" w:rsidRDefault="00246E7A" w:rsidP="00953C3F">
            <w:pPr>
              <w:pStyle w:val="TableParagraph"/>
              <w:ind w:left="113" w:right="113"/>
              <w:rPr>
                <w:rFonts w:ascii="Arial" w:eastAsia="Times New Roman" w:hAnsi="Arial" w:cs="Times New Roman"/>
                <w:sz w:val="20"/>
                <w:szCs w:val="20"/>
                <w:lang w:eastAsia="fr-FR"/>
              </w:rPr>
            </w:pPr>
          </w:p>
          <w:p w14:paraId="6E01B923" w14:textId="77777777" w:rsidR="00034C6C" w:rsidRPr="00034C6C" w:rsidRDefault="00034C6C" w:rsidP="00034C6C">
            <w:pPr>
              <w:pStyle w:val="TableParagraph"/>
              <w:ind w:left="113" w:right="113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fr-FR"/>
              </w:rPr>
            </w:pPr>
            <w:r w:rsidRPr="00034C6C">
              <w:rPr>
                <w:rFonts w:ascii="Arial" w:eastAsia="Times New Roman" w:hAnsi="Arial" w:cs="Times New Roman"/>
                <w:sz w:val="20"/>
                <w:szCs w:val="20"/>
                <w:lang w:eastAsia="fr-FR"/>
              </w:rPr>
              <w:t xml:space="preserve">Ce prix rémunère forfaitairement l’amenée et le repli d’un atelier de pontage de fissure et de traitements de joints pour la réalisation des prestations prévues dans les prix </w:t>
            </w:r>
            <w:r w:rsidR="008F0EC7">
              <w:rPr>
                <w:rFonts w:ascii="Arial" w:eastAsia="Times New Roman" w:hAnsi="Arial" w:cs="Times New Roman"/>
                <w:sz w:val="20"/>
                <w:szCs w:val="20"/>
                <w:lang w:eastAsia="fr-FR"/>
              </w:rPr>
              <w:t xml:space="preserve">200 </w:t>
            </w:r>
            <w:r w:rsidRPr="008F0EC7">
              <w:rPr>
                <w:rFonts w:ascii="Arial" w:eastAsia="Times New Roman" w:hAnsi="Arial" w:cs="Times New Roman"/>
                <w:sz w:val="20"/>
                <w:szCs w:val="20"/>
                <w:lang w:eastAsia="fr-FR"/>
              </w:rPr>
              <w:t>et conformément aux prescriptions du C.C.T.P.</w:t>
            </w:r>
          </w:p>
          <w:p w14:paraId="53286262" w14:textId="77777777" w:rsidR="00034C6C" w:rsidRPr="00034C6C" w:rsidRDefault="00034C6C" w:rsidP="00034C6C">
            <w:pPr>
              <w:pStyle w:val="TableParagraph"/>
              <w:ind w:left="113" w:right="113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fr-FR"/>
              </w:rPr>
            </w:pPr>
          </w:p>
          <w:p w14:paraId="4F532E61" w14:textId="77777777" w:rsidR="00034C6C" w:rsidRPr="00034C6C" w:rsidRDefault="00034C6C" w:rsidP="00034C6C">
            <w:pPr>
              <w:pStyle w:val="TableParagraph"/>
              <w:ind w:left="113" w:right="113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fr-FR"/>
              </w:rPr>
            </w:pPr>
            <w:r w:rsidRPr="00034C6C">
              <w:rPr>
                <w:rFonts w:ascii="Arial" w:eastAsia="Times New Roman" w:hAnsi="Arial" w:cs="Times New Roman"/>
                <w:sz w:val="20"/>
                <w:szCs w:val="20"/>
                <w:lang w:eastAsia="fr-FR"/>
              </w:rPr>
              <w:t>Il comprend les engins, les outils et le personnel nécessaires aux prestations.</w:t>
            </w:r>
          </w:p>
          <w:p w14:paraId="452724D7" w14:textId="77777777" w:rsidR="00246E7A" w:rsidRPr="00246E7A" w:rsidRDefault="00246E7A" w:rsidP="00953C3F">
            <w:pPr>
              <w:pStyle w:val="TableParagraph"/>
              <w:ind w:left="113" w:right="113"/>
              <w:rPr>
                <w:rFonts w:ascii="Arial" w:eastAsia="Times New Roman" w:hAnsi="Arial" w:cs="Times New Roman"/>
                <w:sz w:val="20"/>
                <w:szCs w:val="20"/>
                <w:lang w:eastAsia="fr-FR"/>
              </w:rPr>
            </w:pPr>
          </w:p>
          <w:p w14:paraId="09BD31A3" w14:textId="77777777" w:rsidR="00246E7A" w:rsidRPr="00246E7A" w:rsidRDefault="00246E7A" w:rsidP="00953C3F">
            <w:pPr>
              <w:pStyle w:val="TableParagraph"/>
              <w:spacing w:after="120"/>
              <w:ind w:left="113" w:right="113"/>
              <w:rPr>
                <w:rFonts w:ascii="Arial" w:eastAsia="Times New Roman" w:hAnsi="Arial" w:cs="Times New Roman"/>
                <w:sz w:val="20"/>
                <w:szCs w:val="20"/>
                <w:lang w:eastAsia="fr-FR"/>
              </w:rPr>
            </w:pPr>
            <w:r w:rsidRPr="00246E7A">
              <w:rPr>
                <w:rFonts w:ascii="Arial" w:eastAsia="Times New Roman" w:hAnsi="Arial" w:cs="Times New Roman"/>
                <w:sz w:val="20"/>
                <w:szCs w:val="20"/>
                <w:lang w:eastAsia="fr-FR"/>
              </w:rPr>
              <w:t>LE FORFAIT</w:t>
            </w:r>
            <w:r>
              <w:rPr>
                <w:rFonts w:ascii="Arial" w:eastAsia="Times New Roman" w:hAnsi="Arial" w:cs="Times New Roman"/>
                <w:sz w:val="20"/>
                <w:szCs w:val="20"/>
                <w:lang w:eastAsia="fr-FR"/>
              </w:rPr>
              <w:t>……………………………………………………………………………….</w:t>
            </w:r>
          </w:p>
        </w:tc>
        <w:tc>
          <w:tcPr>
            <w:tcW w:w="1897" w:type="dxa"/>
            <w:vAlign w:val="bottom"/>
          </w:tcPr>
          <w:p w14:paraId="3A25F269" w14:textId="77777777" w:rsidR="00246E7A" w:rsidRPr="00F47E67" w:rsidRDefault="00246E7A" w:rsidP="00F47E67">
            <w:pPr>
              <w:pStyle w:val="TableParagraph"/>
              <w:spacing w:after="120"/>
              <w:ind w:left="113" w:right="113"/>
              <w:jc w:val="right"/>
              <w:rPr>
                <w:rFonts w:ascii="Arial" w:hAnsi="Arial" w:cs="Arial"/>
                <w:sz w:val="20"/>
              </w:rPr>
            </w:pPr>
          </w:p>
        </w:tc>
      </w:tr>
      <w:tr w:rsidR="00246E7A" w14:paraId="4B20ECFE" w14:textId="77777777" w:rsidTr="00F47E67">
        <w:trPr>
          <w:trHeight w:val="2327"/>
        </w:trPr>
        <w:tc>
          <w:tcPr>
            <w:tcW w:w="780" w:type="dxa"/>
          </w:tcPr>
          <w:p w14:paraId="6D7AE8F5" w14:textId="77777777" w:rsidR="00246E7A" w:rsidRPr="003B439F" w:rsidRDefault="00246E7A" w:rsidP="00953C3F">
            <w:pPr>
              <w:pStyle w:val="TableParagraph"/>
              <w:spacing w:before="120"/>
              <w:jc w:val="center"/>
              <w:rPr>
                <w:rFonts w:ascii="Arial" w:hAnsi="Arial" w:cs="Arial"/>
                <w:sz w:val="20"/>
              </w:rPr>
            </w:pPr>
            <w:r w:rsidRPr="003B439F">
              <w:rPr>
                <w:rFonts w:ascii="Arial" w:hAnsi="Arial" w:cs="Arial"/>
                <w:sz w:val="20"/>
              </w:rPr>
              <w:t>102</w:t>
            </w:r>
          </w:p>
        </w:tc>
        <w:tc>
          <w:tcPr>
            <w:tcW w:w="7459" w:type="dxa"/>
          </w:tcPr>
          <w:p w14:paraId="1F47E4D5" w14:textId="77777777" w:rsidR="00246E7A" w:rsidRPr="00246E7A" w:rsidRDefault="00246E7A" w:rsidP="00953C3F">
            <w:pPr>
              <w:pStyle w:val="TableParagraph"/>
              <w:spacing w:before="120"/>
              <w:ind w:left="113" w:right="113"/>
              <w:rPr>
                <w:rFonts w:ascii="Arial" w:eastAsia="Times New Roman" w:hAnsi="Arial" w:cs="Times New Roman"/>
                <w:sz w:val="20"/>
                <w:szCs w:val="20"/>
                <w:lang w:eastAsia="fr-FR"/>
              </w:rPr>
            </w:pPr>
            <w:r w:rsidRPr="00246E7A">
              <w:rPr>
                <w:rFonts w:ascii="Arial" w:eastAsia="Times New Roman" w:hAnsi="Arial" w:cs="Times New Roman"/>
                <w:sz w:val="20"/>
                <w:szCs w:val="20"/>
                <w:lang w:eastAsia="fr-FR"/>
              </w:rPr>
              <w:t xml:space="preserve">ATELIER DE </w:t>
            </w:r>
            <w:r w:rsidR="00034C6C">
              <w:rPr>
                <w:rFonts w:ascii="Arial" w:eastAsia="Times New Roman" w:hAnsi="Arial" w:cs="Times New Roman"/>
                <w:sz w:val="20"/>
                <w:szCs w:val="20"/>
                <w:lang w:eastAsia="fr-FR"/>
              </w:rPr>
              <w:t>GRENAILLAGE</w:t>
            </w:r>
          </w:p>
          <w:p w14:paraId="24229387" w14:textId="77777777" w:rsidR="00246E7A" w:rsidRPr="00246E7A" w:rsidRDefault="00246E7A" w:rsidP="00953C3F">
            <w:pPr>
              <w:pStyle w:val="TableParagraph"/>
              <w:ind w:left="113" w:right="113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fr-FR"/>
              </w:rPr>
            </w:pPr>
          </w:p>
          <w:p w14:paraId="5D8254D8" w14:textId="77777777" w:rsidR="008F0EC7" w:rsidRPr="008F0EC7" w:rsidRDefault="008F0EC7" w:rsidP="008F0EC7">
            <w:pPr>
              <w:pStyle w:val="TableParagraph"/>
              <w:ind w:left="113" w:right="113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fr-FR"/>
              </w:rPr>
            </w:pPr>
            <w:r w:rsidRPr="008F0EC7">
              <w:rPr>
                <w:rFonts w:ascii="Arial" w:eastAsia="Times New Roman" w:hAnsi="Arial" w:cs="Times New Roman"/>
                <w:sz w:val="20"/>
                <w:szCs w:val="20"/>
                <w:lang w:eastAsia="fr-FR"/>
              </w:rPr>
              <w:t xml:space="preserve">Ce prix rémunère forfaitairement l’amenée et le repli d’un atelier de grenaillage pour la réalisation des prestations prévues dans les prix </w:t>
            </w:r>
            <w:r>
              <w:rPr>
                <w:rFonts w:ascii="Arial" w:eastAsia="Times New Roman" w:hAnsi="Arial" w:cs="Times New Roman"/>
                <w:sz w:val="20"/>
                <w:szCs w:val="20"/>
                <w:lang w:eastAsia="fr-FR"/>
              </w:rPr>
              <w:t xml:space="preserve">200 </w:t>
            </w:r>
            <w:r w:rsidRPr="008F0EC7">
              <w:rPr>
                <w:rFonts w:ascii="Arial" w:eastAsia="Times New Roman" w:hAnsi="Arial" w:cs="Times New Roman"/>
                <w:sz w:val="20"/>
                <w:szCs w:val="20"/>
                <w:lang w:eastAsia="fr-FR"/>
              </w:rPr>
              <w:t>et conformément aux prescriptions du C.C.T.P.</w:t>
            </w:r>
          </w:p>
          <w:p w14:paraId="6BFDC226" w14:textId="77777777" w:rsidR="008F0EC7" w:rsidRPr="008F0EC7" w:rsidRDefault="008F0EC7" w:rsidP="008F0EC7">
            <w:pPr>
              <w:pStyle w:val="TableParagraph"/>
              <w:ind w:left="113" w:right="113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fr-FR"/>
              </w:rPr>
            </w:pPr>
          </w:p>
          <w:p w14:paraId="010E2A4A" w14:textId="77777777" w:rsidR="00246E7A" w:rsidRDefault="008F0EC7" w:rsidP="008F0EC7">
            <w:pPr>
              <w:pStyle w:val="TableParagraph"/>
              <w:ind w:left="113" w:right="113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fr-FR"/>
              </w:rPr>
            </w:pPr>
            <w:r w:rsidRPr="008F0EC7">
              <w:rPr>
                <w:rFonts w:ascii="Arial" w:eastAsia="Times New Roman" w:hAnsi="Arial" w:cs="Times New Roman"/>
                <w:sz w:val="20"/>
                <w:szCs w:val="20"/>
                <w:lang w:eastAsia="fr-FR"/>
              </w:rPr>
              <w:t>Il comprend les engins, les outils et le personnel nécessaires aux prestations.</w:t>
            </w:r>
          </w:p>
          <w:p w14:paraId="1778FD60" w14:textId="77777777" w:rsidR="008F0EC7" w:rsidRPr="00246E7A" w:rsidRDefault="008F0EC7" w:rsidP="008F0EC7">
            <w:pPr>
              <w:pStyle w:val="TableParagraph"/>
              <w:ind w:left="113" w:right="113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fr-FR"/>
              </w:rPr>
            </w:pPr>
          </w:p>
          <w:p w14:paraId="179D10F6" w14:textId="77777777" w:rsidR="00246E7A" w:rsidRPr="003B439F" w:rsidRDefault="00246E7A" w:rsidP="00953C3F">
            <w:pPr>
              <w:pStyle w:val="TableParagraph"/>
              <w:spacing w:after="120"/>
              <w:ind w:left="113" w:right="113"/>
              <w:rPr>
                <w:rFonts w:ascii="Arial" w:hAnsi="Arial" w:cs="Arial"/>
                <w:sz w:val="20"/>
                <w:szCs w:val="20"/>
              </w:rPr>
            </w:pPr>
            <w:r w:rsidRPr="00246E7A">
              <w:rPr>
                <w:rFonts w:ascii="Arial" w:eastAsia="Times New Roman" w:hAnsi="Arial" w:cs="Times New Roman"/>
                <w:sz w:val="20"/>
                <w:szCs w:val="20"/>
                <w:lang w:eastAsia="fr-FR"/>
              </w:rPr>
              <w:t>LE FORFAIT</w:t>
            </w:r>
            <w:r>
              <w:rPr>
                <w:rFonts w:ascii="Arial" w:eastAsia="Times New Roman" w:hAnsi="Arial" w:cs="Times New Roman"/>
                <w:sz w:val="20"/>
                <w:szCs w:val="20"/>
                <w:lang w:eastAsia="fr-FR"/>
              </w:rPr>
              <w:t>……………………………………………………………………………….</w:t>
            </w:r>
          </w:p>
        </w:tc>
        <w:tc>
          <w:tcPr>
            <w:tcW w:w="1897" w:type="dxa"/>
            <w:vAlign w:val="bottom"/>
          </w:tcPr>
          <w:p w14:paraId="7FA07E79" w14:textId="77777777" w:rsidR="00246E7A" w:rsidRPr="00F47E67" w:rsidRDefault="00246E7A" w:rsidP="00F47E67">
            <w:pPr>
              <w:pStyle w:val="TableParagraph"/>
              <w:spacing w:after="120"/>
              <w:ind w:left="113" w:right="113"/>
              <w:jc w:val="right"/>
              <w:rPr>
                <w:rFonts w:ascii="Arial" w:hAnsi="Arial" w:cs="Arial"/>
                <w:sz w:val="20"/>
              </w:rPr>
            </w:pPr>
          </w:p>
        </w:tc>
      </w:tr>
      <w:tr w:rsidR="00246E7A" w14:paraId="433741C9" w14:textId="77777777" w:rsidTr="00F47E67">
        <w:trPr>
          <w:trHeight w:val="2024"/>
        </w:trPr>
        <w:tc>
          <w:tcPr>
            <w:tcW w:w="780" w:type="dxa"/>
          </w:tcPr>
          <w:p w14:paraId="4930A643" w14:textId="77777777" w:rsidR="00246E7A" w:rsidRPr="003B439F" w:rsidRDefault="00246E7A" w:rsidP="00953C3F">
            <w:pPr>
              <w:pStyle w:val="TableParagraph"/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103</w:t>
            </w:r>
          </w:p>
        </w:tc>
        <w:tc>
          <w:tcPr>
            <w:tcW w:w="7459" w:type="dxa"/>
          </w:tcPr>
          <w:p w14:paraId="6A6737F2" w14:textId="77777777" w:rsidR="00246E7A" w:rsidRDefault="008F0EC7" w:rsidP="00953C3F">
            <w:pPr>
              <w:pStyle w:val="TableParagraph"/>
              <w:spacing w:before="120"/>
              <w:ind w:left="113" w:right="113"/>
              <w:rPr>
                <w:rFonts w:ascii="Arial" w:eastAsia="Times New Roman" w:hAnsi="Arial" w:cs="Times New Roman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fr-FR"/>
              </w:rPr>
              <w:t>ATELIER D’HYDRO-PROJECTION</w:t>
            </w:r>
          </w:p>
          <w:p w14:paraId="14DA366D" w14:textId="77777777" w:rsidR="00246E7A" w:rsidRDefault="00246E7A" w:rsidP="008F0EC7">
            <w:pPr>
              <w:pStyle w:val="TableParagraph"/>
              <w:ind w:left="113" w:right="113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fr-FR"/>
              </w:rPr>
            </w:pPr>
          </w:p>
          <w:p w14:paraId="1266C293" w14:textId="77777777" w:rsidR="008F0EC7" w:rsidRPr="008F0EC7" w:rsidRDefault="008F0EC7" w:rsidP="008F0EC7">
            <w:pPr>
              <w:pStyle w:val="TableParagraph"/>
              <w:ind w:left="113" w:right="113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fr-FR"/>
              </w:rPr>
            </w:pPr>
            <w:r w:rsidRPr="008F0EC7">
              <w:rPr>
                <w:rFonts w:ascii="Arial" w:eastAsia="Times New Roman" w:hAnsi="Arial" w:cs="Times New Roman"/>
                <w:sz w:val="20"/>
                <w:szCs w:val="20"/>
                <w:lang w:eastAsia="fr-FR"/>
              </w:rPr>
              <w:t xml:space="preserve">Ce prix rémunère forfaitairement l’amenée et le repli d’un atelier d’hydro- projection à très haute pression pour la réalisation des prestations prévues dans les prix </w:t>
            </w:r>
            <w:r>
              <w:rPr>
                <w:rFonts w:ascii="Arial" w:eastAsia="Times New Roman" w:hAnsi="Arial" w:cs="Times New Roman"/>
                <w:sz w:val="20"/>
                <w:szCs w:val="20"/>
                <w:lang w:eastAsia="fr-FR"/>
              </w:rPr>
              <w:t>2</w:t>
            </w:r>
            <w:r w:rsidRPr="008F0EC7">
              <w:rPr>
                <w:rFonts w:ascii="Arial" w:eastAsia="Times New Roman" w:hAnsi="Arial" w:cs="Times New Roman"/>
                <w:sz w:val="20"/>
                <w:szCs w:val="20"/>
                <w:lang w:eastAsia="fr-FR"/>
              </w:rPr>
              <w:t>00 et conformément aux prescriptions du C.C.T.P.</w:t>
            </w:r>
          </w:p>
          <w:p w14:paraId="0B43461D" w14:textId="77777777" w:rsidR="008F0EC7" w:rsidRPr="008F0EC7" w:rsidRDefault="008F0EC7" w:rsidP="008F0EC7">
            <w:pPr>
              <w:pStyle w:val="TableParagraph"/>
              <w:ind w:left="113" w:right="113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fr-FR"/>
              </w:rPr>
            </w:pPr>
          </w:p>
          <w:p w14:paraId="2EE58FAB" w14:textId="77777777" w:rsidR="008F0EC7" w:rsidRPr="008F0EC7" w:rsidRDefault="008F0EC7" w:rsidP="008F0EC7">
            <w:pPr>
              <w:pStyle w:val="TableParagraph"/>
              <w:ind w:left="113" w:right="113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fr-FR"/>
              </w:rPr>
            </w:pPr>
            <w:r w:rsidRPr="008F0EC7">
              <w:rPr>
                <w:rFonts w:ascii="Arial" w:eastAsia="Times New Roman" w:hAnsi="Arial" w:cs="Times New Roman"/>
                <w:sz w:val="20"/>
                <w:szCs w:val="20"/>
                <w:lang w:eastAsia="fr-FR"/>
              </w:rPr>
              <w:t>Il comprend les engins, les outils et le personnel nécessaires aux prestations.</w:t>
            </w:r>
          </w:p>
          <w:p w14:paraId="37C55163" w14:textId="77777777" w:rsidR="00246E7A" w:rsidRPr="00246E7A" w:rsidRDefault="00246E7A" w:rsidP="00953C3F">
            <w:pPr>
              <w:pStyle w:val="TableParagraph"/>
              <w:ind w:left="113" w:right="113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fr-FR"/>
              </w:rPr>
            </w:pPr>
          </w:p>
          <w:p w14:paraId="27D01AA2" w14:textId="77777777" w:rsidR="00246E7A" w:rsidRPr="003B439F" w:rsidRDefault="00246E7A" w:rsidP="00953C3F">
            <w:pPr>
              <w:pStyle w:val="TableParagraph"/>
              <w:spacing w:after="120"/>
              <w:ind w:left="113" w:right="113"/>
              <w:rPr>
                <w:rFonts w:ascii="Arial" w:eastAsia="Times New Roman" w:hAnsi="Arial" w:cs="Times New Roman"/>
                <w:sz w:val="18"/>
                <w:szCs w:val="20"/>
                <w:lang w:eastAsia="fr-FR"/>
              </w:rPr>
            </w:pPr>
            <w:r w:rsidRPr="00246E7A">
              <w:rPr>
                <w:rFonts w:ascii="Arial" w:eastAsia="Times New Roman" w:hAnsi="Arial" w:cs="Times New Roman"/>
                <w:sz w:val="20"/>
                <w:szCs w:val="20"/>
                <w:lang w:eastAsia="fr-FR"/>
              </w:rPr>
              <w:t>LE FORFAIT</w:t>
            </w:r>
            <w:r>
              <w:rPr>
                <w:rFonts w:ascii="Arial" w:eastAsia="Times New Roman" w:hAnsi="Arial" w:cs="Times New Roman"/>
                <w:sz w:val="20"/>
                <w:szCs w:val="20"/>
                <w:lang w:eastAsia="fr-FR"/>
              </w:rPr>
              <w:t>……………………………………………………………………………….</w:t>
            </w:r>
          </w:p>
        </w:tc>
        <w:tc>
          <w:tcPr>
            <w:tcW w:w="1897" w:type="dxa"/>
            <w:vAlign w:val="bottom"/>
          </w:tcPr>
          <w:p w14:paraId="759A8041" w14:textId="77777777" w:rsidR="00246E7A" w:rsidRPr="00F47E67" w:rsidRDefault="00246E7A" w:rsidP="00F47E67">
            <w:pPr>
              <w:pStyle w:val="TableParagraph"/>
              <w:spacing w:after="120"/>
              <w:ind w:left="113" w:right="113"/>
              <w:jc w:val="right"/>
              <w:rPr>
                <w:rFonts w:ascii="Arial" w:hAnsi="Arial" w:cs="Arial"/>
                <w:sz w:val="20"/>
              </w:rPr>
            </w:pPr>
          </w:p>
        </w:tc>
      </w:tr>
    </w:tbl>
    <w:p w14:paraId="39E3A5BE" w14:textId="77777777" w:rsidR="00246E7A" w:rsidRDefault="00246E7A">
      <w:pPr>
        <w:rPr>
          <w:sz w:val="20"/>
        </w:rPr>
      </w:pPr>
    </w:p>
    <w:p w14:paraId="6D5A4F2D" w14:textId="77777777" w:rsidR="00FD7AC7" w:rsidRPr="00FD7AC7" w:rsidRDefault="00FD7AC7">
      <w:pPr>
        <w:rPr>
          <w:sz w:val="20"/>
        </w:rPr>
      </w:pPr>
      <w:r w:rsidRPr="00FD7AC7">
        <w:rPr>
          <w:sz w:val="20"/>
        </w:rPr>
        <w:br w:type="page"/>
      </w:r>
    </w:p>
    <w:p w14:paraId="3C9C536E" w14:textId="77777777" w:rsidR="00CB654E" w:rsidRPr="00246E7A" w:rsidRDefault="00CB654E" w:rsidP="00CB654E">
      <w:pPr>
        <w:tabs>
          <w:tab w:val="left" w:pos="9639"/>
        </w:tabs>
        <w:jc w:val="center"/>
        <w:rPr>
          <w:b/>
          <w:sz w:val="32"/>
          <w:szCs w:val="32"/>
          <w:u w:val="single"/>
        </w:rPr>
      </w:pPr>
      <w:r w:rsidRPr="00246E7A">
        <w:rPr>
          <w:b/>
          <w:sz w:val="32"/>
          <w:szCs w:val="32"/>
          <w:u w:val="single"/>
        </w:rPr>
        <w:lastRenderedPageBreak/>
        <w:t>PRIX N°</w:t>
      </w:r>
      <w:r>
        <w:rPr>
          <w:b/>
          <w:sz w:val="32"/>
          <w:szCs w:val="32"/>
          <w:u w:val="single"/>
        </w:rPr>
        <w:t>2</w:t>
      </w:r>
      <w:r w:rsidRPr="00246E7A">
        <w:rPr>
          <w:b/>
          <w:sz w:val="32"/>
          <w:szCs w:val="32"/>
          <w:u w:val="single"/>
        </w:rPr>
        <w:t>00</w:t>
      </w:r>
    </w:p>
    <w:p w14:paraId="543973F5" w14:textId="77777777" w:rsidR="00CB654E" w:rsidRPr="00246E7A" w:rsidRDefault="00FD7AC7" w:rsidP="00CB654E">
      <w:pPr>
        <w:jc w:val="center"/>
        <w:rPr>
          <w:b/>
          <w:sz w:val="32"/>
          <w:szCs w:val="32"/>
        </w:rPr>
      </w:pPr>
      <w:r>
        <w:rPr>
          <w:b/>
          <w:w w:val="105"/>
          <w:sz w:val="32"/>
        </w:rPr>
        <w:t>TRAITEMENT DE REVETEMENTS</w:t>
      </w:r>
    </w:p>
    <w:p w14:paraId="3B226568" w14:textId="77777777" w:rsidR="00CB654E" w:rsidRDefault="00CB654E" w:rsidP="00CB654E">
      <w:pPr>
        <w:rPr>
          <w:sz w:val="20"/>
        </w:rPr>
      </w:pPr>
    </w:p>
    <w:p w14:paraId="319913BC" w14:textId="77777777" w:rsidR="002F18EB" w:rsidRDefault="002F18EB" w:rsidP="00CB654E">
      <w:pPr>
        <w:rPr>
          <w:sz w:val="20"/>
        </w:rPr>
      </w:pPr>
    </w:p>
    <w:tbl>
      <w:tblPr>
        <w:tblStyle w:val="TableNormal"/>
        <w:tblW w:w="10136" w:type="dxa"/>
        <w:tblInd w:w="13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0"/>
        <w:gridCol w:w="7459"/>
        <w:gridCol w:w="1897"/>
      </w:tblGrid>
      <w:tr w:rsidR="00CB654E" w14:paraId="11C7360B" w14:textId="77777777" w:rsidTr="00CB654E">
        <w:trPr>
          <w:trHeight w:val="680"/>
        </w:trPr>
        <w:tc>
          <w:tcPr>
            <w:tcW w:w="780" w:type="dxa"/>
            <w:vAlign w:val="center"/>
          </w:tcPr>
          <w:p w14:paraId="5896DBAD" w14:textId="77777777" w:rsidR="00CB654E" w:rsidRPr="00246E7A" w:rsidRDefault="00CB654E" w:rsidP="00BD7764">
            <w:pPr>
              <w:pStyle w:val="TableParagraph"/>
              <w:jc w:val="center"/>
              <w:rPr>
                <w:rFonts w:ascii="Arial" w:hAnsi="Arial" w:cs="Arial"/>
                <w:b/>
                <w:sz w:val="20"/>
              </w:rPr>
            </w:pPr>
            <w:r w:rsidRPr="00246E7A">
              <w:rPr>
                <w:rFonts w:ascii="Arial" w:hAnsi="Arial" w:cs="Arial"/>
                <w:b/>
                <w:sz w:val="20"/>
              </w:rPr>
              <w:t>N° Prix</w:t>
            </w:r>
          </w:p>
        </w:tc>
        <w:tc>
          <w:tcPr>
            <w:tcW w:w="7459" w:type="dxa"/>
            <w:vAlign w:val="center"/>
          </w:tcPr>
          <w:p w14:paraId="2E766785" w14:textId="77777777" w:rsidR="00CB654E" w:rsidRPr="00246E7A" w:rsidRDefault="00CB654E" w:rsidP="00BD7764">
            <w:pPr>
              <w:pStyle w:val="TableParagraph"/>
              <w:jc w:val="center"/>
              <w:rPr>
                <w:rFonts w:ascii="Arial" w:eastAsia="Times New Roman" w:hAnsi="Arial" w:cs="Times New Roman"/>
                <w:b/>
                <w:sz w:val="18"/>
                <w:szCs w:val="20"/>
                <w:lang w:eastAsia="fr-FR"/>
              </w:rPr>
            </w:pPr>
            <w:r w:rsidRPr="00246E7A">
              <w:rPr>
                <w:rFonts w:ascii="Arial" w:hAnsi="Arial" w:cs="Arial"/>
                <w:b/>
                <w:sz w:val="20"/>
              </w:rPr>
              <w:t>Désignation du Prix Unitaire en Toutes Lettres (Hors Taxes)</w:t>
            </w:r>
          </w:p>
        </w:tc>
        <w:tc>
          <w:tcPr>
            <w:tcW w:w="1897" w:type="dxa"/>
            <w:vAlign w:val="center"/>
          </w:tcPr>
          <w:p w14:paraId="0F6E33D5" w14:textId="77777777" w:rsidR="00CB654E" w:rsidRDefault="00B2044D" w:rsidP="00BD7764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 w:rsidRPr="00246E7A">
              <w:rPr>
                <w:rFonts w:ascii="Arial" w:hAnsi="Arial" w:cs="Arial"/>
                <w:b/>
                <w:sz w:val="20"/>
              </w:rPr>
              <w:t>Prix Unitaire en Chiffre (</w:t>
            </w:r>
            <w:r>
              <w:rPr>
                <w:rFonts w:ascii="Arial" w:hAnsi="Arial" w:cs="Arial"/>
                <w:b/>
                <w:sz w:val="20"/>
              </w:rPr>
              <w:t xml:space="preserve">en € </w:t>
            </w:r>
            <w:r w:rsidRPr="00246E7A">
              <w:rPr>
                <w:rFonts w:ascii="Arial" w:hAnsi="Arial" w:cs="Arial"/>
                <w:b/>
                <w:sz w:val="20"/>
              </w:rPr>
              <w:t>HT</w:t>
            </w:r>
          </w:p>
        </w:tc>
      </w:tr>
      <w:tr w:rsidR="00CB654E" w14:paraId="5AC2843C" w14:textId="77777777" w:rsidTr="00F47E67">
        <w:trPr>
          <w:trHeight w:val="2051"/>
        </w:trPr>
        <w:tc>
          <w:tcPr>
            <w:tcW w:w="780" w:type="dxa"/>
          </w:tcPr>
          <w:p w14:paraId="2270F84C" w14:textId="77777777" w:rsidR="00CB654E" w:rsidRPr="00953C3F" w:rsidRDefault="00CB654E" w:rsidP="00953C3F">
            <w:pPr>
              <w:pStyle w:val="TableParagraph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3C3F">
              <w:rPr>
                <w:rFonts w:ascii="Arial" w:hAnsi="Arial" w:cs="Arial"/>
                <w:sz w:val="20"/>
                <w:szCs w:val="20"/>
              </w:rPr>
              <w:t>201</w:t>
            </w:r>
          </w:p>
        </w:tc>
        <w:tc>
          <w:tcPr>
            <w:tcW w:w="7459" w:type="dxa"/>
          </w:tcPr>
          <w:p w14:paraId="62F24D34" w14:textId="77777777" w:rsidR="009E3ECD" w:rsidRPr="009E3ECD" w:rsidRDefault="009E3ECD" w:rsidP="009E3ECD">
            <w:pPr>
              <w:pStyle w:val="TableParagraph"/>
              <w:spacing w:before="120"/>
              <w:ind w:left="113" w:right="113"/>
              <w:rPr>
                <w:rFonts w:ascii="Arial" w:hAnsi="Arial" w:cs="Arial"/>
                <w:w w:val="105"/>
                <w:sz w:val="20"/>
                <w:szCs w:val="20"/>
              </w:rPr>
            </w:pPr>
            <w:r w:rsidRPr="009E3ECD">
              <w:rPr>
                <w:rFonts w:ascii="Arial" w:hAnsi="Arial" w:cs="Arial"/>
                <w:w w:val="105"/>
                <w:sz w:val="20"/>
                <w:szCs w:val="20"/>
              </w:rPr>
              <w:t>TRAITEMENT DE JOINTS DE CONSTRUCTION DE REVETEMENT HYDROCARBURES FAIBLE LARGEUR</w:t>
            </w:r>
          </w:p>
          <w:p w14:paraId="0488BCAE" w14:textId="77777777" w:rsidR="009E3ECD" w:rsidRPr="009E3ECD" w:rsidRDefault="009E3ECD" w:rsidP="009E3ECD">
            <w:pPr>
              <w:pStyle w:val="TableParagraph"/>
              <w:ind w:left="113" w:right="113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fr-FR"/>
              </w:rPr>
            </w:pPr>
          </w:p>
          <w:p w14:paraId="0CBB0B33" w14:textId="77777777" w:rsidR="009E3ECD" w:rsidRPr="009E3ECD" w:rsidRDefault="009E3ECD" w:rsidP="009E3ECD">
            <w:pPr>
              <w:pStyle w:val="TableParagraph"/>
              <w:ind w:left="113" w:right="113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fr-FR"/>
              </w:rPr>
            </w:pPr>
            <w:r w:rsidRPr="009E3ECD">
              <w:rPr>
                <w:rFonts w:ascii="Arial" w:eastAsia="Times New Roman" w:hAnsi="Arial" w:cs="Times New Roman"/>
                <w:sz w:val="20"/>
                <w:szCs w:val="20"/>
                <w:lang w:eastAsia="fr-FR"/>
              </w:rPr>
              <w:t>Ce prix rémunère au mètre linéaire la fourniture et la mise en œuvre au fondoir de produits liants pour garnissage ou pontage de fissures et joints. Les produits à base de bitume et de polymères seront appliqués à chaud conformément au CCTP y compris préparation et toutes sujétions et élargissement mécanique si nécessaire.</w:t>
            </w:r>
          </w:p>
          <w:p w14:paraId="7EA9488A" w14:textId="77777777" w:rsidR="009E3ECD" w:rsidRPr="009E3ECD" w:rsidRDefault="009E3ECD" w:rsidP="009E3ECD">
            <w:pPr>
              <w:pStyle w:val="TableParagraph"/>
              <w:ind w:left="113" w:right="113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fr-FR"/>
              </w:rPr>
            </w:pPr>
          </w:p>
          <w:p w14:paraId="3F50CBFF" w14:textId="77777777" w:rsidR="009E3ECD" w:rsidRPr="009E3ECD" w:rsidRDefault="009E3ECD" w:rsidP="009E3ECD">
            <w:pPr>
              <w:pStyle w:val="TableParagraph"/>
              <w:ind w:left="113" w:right="113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fr-FR"/>
              </w:rPr>
            </w:pPr>
            <w:r w:rsidRPr="009E3ECD">
              <w:rPr>
                <w:rFonts w:ascii="Arial" w:eastAsia="Times New Roman" w:hAnsi="Arial" w:cs="Times New Roman"/>
                <w:sz w:val="20"/>
                <w:szCs w:val="20"/>
                <w:lang w:eastAsia="fr-FR"/>
              </w:rPr>
              <w:t>La largeur de fissure à ponter sera au maximum de 15mm.</w:t>
            </w:r>
          </w:p>
          <w:p w14:paraId="19AEC4D7" w14:textId="77777777" w:rsidR="009E3ECD" w:rsidRPr="009E3ECD" w:rsidRDefault="009E3ECD" w:rsidP="009E3ECD">
            <w:pPr>
              <w:pStyle w:val="TableParagraph"/>
              <w:ind w:left="113" w:right="113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fr-FR"/>
              </w:rPr>
            </w:pPr>
          </w:p>
          <w:p w14:paraId="60C21F5B" w14:textId="77777777" w:rsidR="009E3ECD" w:rsidRPr="009E3ECD" w:rsidRDefault="009E3ECD" w:rsidP="009E3ECD">
            <w:pPr>
              <w:pStyle w:val="TableParagraph"/>
              <w:ind w:left="113" w:right="113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fr-FR"/>
              </w:rPr>
            </w:pPr>
            <w:r w:rsidRPr="009E3ECD">
              <w:rPr>
                <w:rFonts w:ascii="Arial" w:eastAsia="Times New Roman" w:hAnsi="Arial" w:cs="Times New Roman"/>
                <w:sz w:val="20"/>
                <w:szCs w:val="20"/>
                <w:lang w:eastAsia="fr-FR"/>
              </w:rPr>
              <w:t>L’amenée/repli de l’atelier est déjà prévu au prix N°101.</w:t>
            </w:r>
          </w:p>
          <w:p w14:paraId="1239C931" w14:textId="77777777" w:rsidR="009E3ECD" w:rsidRPr="00953C3F" w:rsidRDefault="009E3ECD" w:rsidP="00953C3F">
            <w:pPr>
              <w:pStyle w:val="TableParagraph"/>
              <w:ind w:left="113" w:right="113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fr-FR"/>
              </w:rPr>
            </w:pPr>
          </w:p>
          <w:p w14:paraId="4DE81C31" w14:textId="77777777" w:rsidR="00CB654E" w:rsidRPr="00953C3F" w:rsidRDefault="00CB654E" w:rsidP="00953C3F">
            <w:pPr>
              <w:pStyle w:val="TableParagraph"/>
              <w:spacing w:after="120"/>
              <w:ind w:left="113" w:right="113"/>
              <w:rPr>
                <w:rFonts w:ascii="Arial" w:hAnsi="Arial" w:cs="Arial"/>
                <w:sz w:val="20"/>
                <w:szCs w:val="20"/>
              </w:rPr>
            </w:pPr>
            <w:r w:rsidRPr="00953C3F">
              <w:rPr>
                <w:rFonts w:ascii="Arial" w:eastAsia="Times New Roman" w:hAnsi="Arial" w:cs="Times New Roman"/>
                <w:sz w:val="20"/>
                <w:szCs w:val="20"/>
                <w:lang w:eastAsia="fr-FR"/>
              </w:rPr>
              <w:t>LE METRE LINEAIRE..............................................................................................</w:t>
            </w:r>
          </w:p>
        </w:tc>
        <w:tc>
          <w:tcPr>
            <w:tcW w:w="1897" w:type="dxa"/>
            <w:vAlign w:val="bottom"/>
          </w:tcPr>
          <w:p w14:paraId="5C8E50E7" w14:textId="77777777" w:rsidR="00CB654E" w:rsidRPr="00F47E67" w:rsidRDefault="00CB654E" w:rsidP="00F47E67">
            <w:pPr>
              <w:pStyle w:val="TableParagraph"/>
              <w:spacing w:after="120"/>
              <w:ind w:left="113" w:right="113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654E" w14:paraId="76CA305B" w14:textId="77777777" w:rsidTr="00FE360D">
        <w:trPr>
          <w:trHeight w:val="1752"/>
        </w:trPr>
        <w:tc>
          <w:tcPr>
            <w:tcW w:w="780" w:type="dxa"/>
          </w:tcPr>
          <w:p w14:paraId="7357D539" w14:textId="77777777" w:rsidR="00CB654E" w:rsidRPr="00953C3F" w:rsidRDefault="00CB654E" w:rsidP="00953C3F">
            <w:pPr>
              <w:pStyle w:val="TableParagraph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3C3F">
              <w:rPr>
                <w:rFonts w:ascii="Arial" w:hAnsi="Arial" w:cs="Arial"/>
                <w:sz w:val="20"/>
                <w:szCs w:val="20"/>
              </w:rPr>
              <w:t>202</w:t>
            </w:r>
          </w:p>
        </w:tc>
        <w:tc>
          <w:tcPr>
            <w:tcW w:w="7459" w:type="dxa"/>
          </w:tcPr>
          <w:p w14:paraId="0B9BED56" w14:textId="77777777" w:rsidR="00FE360D" w:rsidRPr="00FE360D" w:rsidRDefault="00FE360D" w:rsidP="00FE360D">
            <w:pPr>
              <w:pStyle w:val="TableParagraph"/>
              <w:spacing w:before="120"/>
              <w:ind w:left="113" w:right="113"/>
              <w:rPr>
                <w:rFonts w:ascii="Arial" w:hAnsi="Arial" w:cs="Arial"/>
                <w:w w:val="105"/>
                <w:sz w:val="20"/>
                <w:szCs w:val="20"/>
              </w:rPr>
            </w:pPr>
            <w:r w:rsidRPr="00FE360D">
              <w:rPr>
                <w:rFonts w:ascii="Arial" w:hAnsi="Arial" w:cs="Arial"/>
                <w:w w:val="105"/>
                <w:sz w:val="20"/>
                <w:szCs w:val="20"/>
              </w:rPr>
              <w:t>TRAITEMENT DE JOINTS DE CONSTRUCTION DE REVETEMENT HYDROCARBURES FORTE LARGEUR</w:t>
            </w:r>
          </w:p>
          <w:p w14:paraId="77ECB902" w14:textId="77777777" w:rsidR="00FE360D" w:rsidRDefault="00FE360D" w:rsidP="00FE360D">
            <w:pPr>
              <w:pStyle w:val="TableParagraph"/>
              <w:ind w:left="113" w:right="113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fr-FR"/>
              </w:rPr>
            </w:pPr>
          </w:p>
          <w:p w14:paraId="4F82677B" w14:textId="77777777" w:rsidR="00E4638E" w:rsidRPr="009E3ECD" w:rsidRDefault="00E4638E" w:rsidP="00E4638E">
            <w:pPr>
              <w:pStyle w:val="TableParagraph"/>
              <w:ind w:left="113" w:right="113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fr-FR"/>
              </w:rPr>
            </w:pPr>
            <w:r w:rsidRPr="009E3ECD">
              <w:rPr>
                <w:rFonts w:ascii="Arial" w:eastAsia="Times New Roman" w:hAnsi="Arial" w:cs="Times New Roman"/>
                <w:sz w:val="20"/>
                <w:szCs w:val="20"/>
                <w:lang w:eastAsia="fr-FR"/>
              </w:rPr>
              <w:t>Ce prix rémunère au mètre linéaire la fourniture et la mise en œuvre au fondoir de produits liants pour garnissage ou pontage de fissures et joints. Les produits à base de bitume et de polymères seront appliqués à chaud conformément au CCTP y compris préparation et toutes sujétions et élargissement mécanique si nécessaire.</w:t>
            </w:r>
          </w:p>
          <w:p w14:paraId="58C8A6EF" w14:textId="77777777" w:rsidR="00E4638E" w:rsidRPr="009E3ECD" w:rsidRDefault="00E4638E" w:rsidP="00E4638E">
            <w:pPr>
              <w:pStyle w:val="TableParagraph"/>
              <w:ind w:left="113" w:right="113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fr-FR"/>
              </w:rPr>
            </w:pPr>
          </w:p>
          <w:p w14:paraId="24B90315" w14:textId="77777777" w:rsidR="00E4638E" w:rsidRPr="00FE360D" w:rsidRDefault="00E4638E" w:rsidP="00E4638E">
            <w:pPr>
              <w:pStyle w:val="TableParagraph"/>
              <w:ind w:left="113" w:right="113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fr-FR"/>
              </w:rPr>
            </w:pPr>
            <w:r w:rsidRPr="00FE360D">
              <w:rPr>
                <w:rFonts w:ascii="Arial" w:eastAsia="Times New Roman" w:hAnsi="Arial" w:cs="Times New Roman"/>
                <w:sz w:val="20"/>
                <w:szCs w:val="20"/>
                <w:lang w:eastAsia="fr-FR"/>
              </w:rPr>
              <w:t>La largeur des fissures à traiter sera comprise entre 16 et 30mm.</w:t>
            </w:r>
          </w:p>
          <w:p w14:paraId="68B7F174" w14:textId="77777777" w:rsidR="00E4638E" w:rsidRPr="009E3ECD" w:rsidRDefault="00E4638E" w:rsidP="00E4638E">
            <w:pPr>
              <w:pStyle w:val="TableParagraph"/>
              <w:ind w:left="113" w:right="113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fr-FR"/>
              </w:rPr>
            </w:pPr>
          </w:p>
          <w:p w14:paraId="73B6CB26" w14:textId="77777777" w:rsidR="005176BD" w:rsidRDefault="00E4638E" w:rsidP="00E4638E">
            <w:pPr>
              <w:pStyle w:val="TableParagraph"/>
              <w:ind w:left="113" w:right="113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fr-FR"/>
              </w:rPr>
            </w:pPr>
            <w:r w:rsidRPr="009E3ECD">
              <w:rPr>
                <w:rFonts w:ascii="Arial" w:eastAsia="Times New Roman" w:hAnsi="Arial" w:cs="Times New Roman"/>
                <w:sz w:val="20"/>
                <w:szCs w:val="20"/>
                <w:lang w:eastAsia="fr-FR"/>
              </w:rPr>
              <w:t>L’amenée/repli de l’atelier est déjà prévu au prix N°101</w:t>
            </w:r>
            <w:r w:rsidR="005176BD">
              <w:rPr>
                <w:rFonts w:ascii="Arial" w:eastAsia="Times New Roman" w:hAnsi="Arial" w:cs="Times New Roman"/>
                <w:sz w:val="20"/>
                <w:szCs w:val="20"/>
                <w:lang w:eastAsia="fr-FR"/>
              </w:rPr>
              <w:t>.</w:t>
            </w:r>
          </w:p>
          <w:p w14:paraId="469C731B" w14:textId="77777777" w:rsidR="00FE360D" w:rsidRPr="00953C3F" w:rsidRDefault="00FE360D" w:rsidP="00FE360D">
            <w:pPr>
              <w:pStyle w:val="TableParagraph"/>
              <w:ind w:left="113" w:right="113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fr-FR"/>
              </w:rPr>
            </w:pPr>
          </w:p>
          <w:p w14:paraId="7AF8A7D9" w14:textId="77777777" w:rsidR="00CB654E" w:rsidRPr="00FE360D" w:rsidRDefault="00FE360D" w:rsidP="00FE360D">
            <w:pPr>
              <w:pStyle w:val="TableParagraph"/>
              <w:spacing w:after="120"/>
              <w:ind w:left="113" w:right="113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fr-FR"/>
              </w:rPr>
            </w:pPr>
            <w:r w:rsidRPr="00953C3F">
              <w:rPr>
                <w:rFonts w:ascii="Arial" w:eastAsia="Times New Roman" w:hAnsi="Arial" w:cs="Times New Roman"/>
                <w:sz w:val="20"/>
                <w:szCs w:val="20"/>
                <w:lang w:eastAsia="fr-FR"/>
              </w:rPr>
              <w:t>LE METRE LINEAIRE..............................................................................................</w:t>
            </w:r>
          </w:p>
        </w:tc>
        <w:tc>
          <w:tcPr>
            <w:tcW w:w="1897" w:type="dxa"/>
            <w:vAlign w:val="bottom"/>
          </w:tcPr>
          <w:p w14:paraId="304C3641" w14:textId="77777777" w:rsidR="00CB654E" w:rsidRPr="00F47E67" w:rsidRDefault="00CB654E" w:rsidP="00F47E67">
            <w:pPr>
              <w:pStyle w:val="TableParagraph"/>
              <w:spacing w:after="120"/>
              <w:ind w:left="113" w:right="113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E360D" w14:paraId="76495A76" w14:textId="77777777" w:rsidTr="00F47E67">
        <w:trPr>
          <w:trHeight w:val="2327"/>
        </w:trPr>
        <w:tc>
          <w:tcPr>
            <w:tcW w:w="780" w:type="dxa"/>
          </w:tcPr>
          <w:p w14:paraId="45ADFD9B" w14:textId="77777777" w:rsidR="00FE360D" w:rsidRPr="00953C3F" w:rsidRDefault="00FE360D" w:rsidP="00953C3F">
            <w:pPr>
              <w:pStyle w:val="TableParagraph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</w:t>
            </w:r>
          </w:p>
        </w:tc>
        <w:tc>
          <w:tcPr>
            <w:tcW w:w="7459" w:type="dxa"/>
          </w:tcPr>
          <w:p w14:paraId="3EE70889" w14:textId="77777777" w:rsidR="00FE360D" w:rsidRPr="00FE360D" w:rsidRDefault="00FE360D" w:rsidP="00FE360D">
            <w:pPr>
              <w:pStyle w:val="TableParagraph"/>
              <w:spacing w:before="120"/>
              <w:ind w:left="113" w:right="113"/>
              <w:rPr>
                <w:rFonts w:ascii="Arial" w:hAnsi="Arial" w:cs="Arial"/>
                <w:w w:val="105"/>
                <w:sz w:val="20"/>
                <w:szCs w:val="20"/>
              </w:rPr>
            </w:pPr>
            <w:r w:rsidRPr="00FE360D">
              <w:rPr>
                <w:rFonts w:ascii="Arial" w:hAnsi="Arial" w:cs="Arial"/>
                <w:w w:val="105"/>
                <w:sz w:val="20"/>
                <w:szCs w:val="20"/>
              </w:rPr>
              <w:t>TRAITEMENT DE JOINTS DE CONSTRUCTION DE DALLES BETON</w:t>
            </w:r>
          </w:p>
          <w:p w14:paraId="403F58D2" w14:textId="77777777" w:rsidR="00FE360D" w:rsidRDefault="00FE360D" w:rsidP="00FE360D">
            <w:pPr>
              <w:pStyle w:val="TableParagraph"/>
              <w:ind w:left="113" w:right="113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fr-FR"/>
              </w:rPr>
            </w:pPr>
          </w:p>
          <w:p w14:paraId="593F3D17" w14:textId="77777777" w:rsidR="00FE360D" w:rsidRPr="00FE360D" w:rsidRDefault="00FE360D" w:rsidP="00FE360D">
            <w:pPr>
              <w:pStyle w:val="TableParagraph"/>
              <w:ind w:left="113" w:right="113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fr-FR"/>
              </w:rPr>
            </w:pPr>
            <w:r w:rsidRPr="00FE360D">
              <w:rPr>
                <w:rFonts w:ascii="Arial" w:eastAsia="Times New Roman" w:hAnsi="Arial" w:cs="Times New Roman"/>
                <w:sz w:val="20"/>
                <w:szCs w:val="20"/>
                <w:lang w:eastAsia="fr-FR"/>
              </w:rPr>
              <w:t>Ce prix rémunère au mètre linéaire la fourniture et la mise en œuvre au fondoir de produits liants pour garnissage ou pontage de fissures et joints. Les produits à base de bitume et de polymères seront appliqués à chaud conformément au CCTP y compris préparation toutes sujétions et élargissement mécanique si nécessaire.</w:t>
            </w:r>
          </w:p>
          <w:p w14:paraId="6A177C29" w14:textId="77777777" w:rsidR="00FE360D" w:rsidRPr="00FE360D" w:rsidRDefault="00FE360D" w:rsidP="00FE360D">
            <w:pPr>
              <w:pStyle w:val="TableParagraph"/>
              <w:ind w:left="113" w:right="113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fr-FR"/>
              </w:rPr>
            </w:pPr>
          </w:p>
          <w:p w14:paraId="220324D0" w14:textId="77777777" w:rsidR="00FE360D" w:rsidRPr="00FE360D" w:rsidRDefault="00FE360D" w:rsidP="00FE360D">
            <w:pPr>
              <w:pStyle w:val="TableParagraph"/>
              <w:ind w:left="113" w:right="113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fr-FR"/>
              </w:rPr>
            </w:pPr>
            <w:r w:rsidRPr="00FE360D">
              <w:rPr>
                <w:rFonts w:ascii="Arial" w:eastAsia="Times New Roman" w:hAnsi="Arial" w:cs="Times New Roman"/>
                <w:sz w:val="20"/>
                <w:szCs w:val="20"/>
                <w:lang w:eastAsia="fr-FR"/>
              </w:rPr>
              <w:t>L’amenée/repli de l’atelier est déjà prévu au prix N°101.</w:t>
            </w:r>
          </w:p>
          <w:p w14:paraId="6DA7F2F6" w14:textId="77777777" w:rsidR="00FE360D" w:rsidRPr="00953C3F" w:rsidRDefault="00FE360D" w:rsidP="00FE360D">
            <w:pPr>
              <w:pStyle w:val="TableParagraph"/>
              <w:ind w:left="113" w:right="113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fr-FR"/>
              </w:rPr>
            </w:pPr>
          </w:p>
          <w:p w14:paraId="5F20B86F" w14:textId="77777777" w:rsidR="00FE360D" w:rsidRPr="00FE360D" w:rsidRDefault="00FE360D" w:rsidP="00FE360D">
            <w:pPr>
              <w:pStyle w:val="TableParagraph"/>
              <w:spacing w:after="120"/>
              <w:ind w:left="113" w:right="113"/>
              <w:rPr>
                <w:rFonts w:ascii="Arial" w:hAnsi="Arial" w:cs="Arial"/>
                <w:w w:val="105"/>
                <w:sz w:val="20"/>
                <w:szCs w:val="20"/>
              </w:rPr>
            </w:pPr>
            <w:r w:rsidRPr="00953C3F">
              <w:rPr>
                <w:rFonts w:ascii="Arial" w:eastAsia="Times New Roman" w:hAnsi="Arial" w:cs="Times New Roman"/>
                <w:sz w:val="20"/>
                <w:szCs w:val="20"/>
                <w:lang w:eastAsia="fr-FR"/>
              </w:rPr>
              <w:t>LE METRE LINEAIRE..............................................................................................</w:t>
            </w:r>
          </w:p>
        </w:tc>
        <w:tc>
          <w:tcPr>
            <w:tcW w:w="1897" w:type="dxa"/>
            <w:vAlign w:val="bottom"/>
          </w:tcPr>
          <w:p w14:paraId="055057EA" w14:textId="77777777" w:rsidR="00FE360D" w:rsidRPr="00F47E67" w:rsidRDefault="00FE360D" w:rsidP="00F47E67">
            <w:pPr>
              <w:pStyle w:val="TableParagraph"/>
              <w:spacing w:after="120"/>
              <w:ind w:left="113" w:right="113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E360D" w14:paraId="54075004" w14:textId="77777777" w:rsidTr="00FE360D">
        <w:trPr>
          <w:trHeight w:val="1775"/>
        </w:trPr>
        <w:tc>
          <w:tcPr>
            <w:tcW w:w="780" w:type="dxa"/>
          </w:tcPr>
          <w:p w14:paraId="77205261" w14:textId="77777777" w:rsidR="00FE360D" w:rsidRDefault="00FE360D" w:rsidP="00953C3F">
            <w:pPr>
              <w:pStyle w:val="TableParagraph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</w:t>
            </w:r>
          </w:p>
        </w:tc>
        <w:tc>
          <w:tcPr>
            <w:tcW w:w="7459" w:type="dxa"/>
          </w:tcPr>
          <w:p w14:paraId="2E055AA3" w14:textId="77777777" w:rsidR="00FE360D" w:rsidRPr="00FE360D" w:rsidRDefault="00FE360D" w:rsidP="00FE360D">
            <w:pPr>
              <w:pStyle w:val="TableParagraph"/>
              <w:spacing w:before="120"/>
              <w:ind w:left="113" w:right="113"/>
              <w:rPr>
                <w:rFonts w:ascii="Arial" w:hAnsi="Arial" w:cs="Arial"/>
                <w:w w:val="105"/>
                <w:sz w:val="20"/>
                <w:szCs w:val="20"/>
              </w:rPr>
            </w:pPr>
            <w:r w:rsidRPr="00FE360D">
              <w:rPr>
                <w:rFonts w:ascii="Arial" w:hAnsi="Arial" w:cs="Arial"/>
                <w:w w:val="105"/>
                <w:sz w:val="20"/>
                <w:szCs w:val="20"/>
              </w:rPr>
              <w:t>TRAITEMENT ANTI-KEROSENE</w:t>
            </w:r>
          </w:p>
          <w:p w14:paraId="1E72DB62" w14:textId="77777777" w:rsidR="00FE360D" w:rsidRPr="00FE360D" w:rsidRDefault="00FE360D" w:rsidP="00FE360D">
            <w:pPr>
              <w:pStyle w:val="TableParagraph"/>
              <w:ind w:left="113" w:right="113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fr-FR"/>
              </w:rPr>
            </w:pPr>
          </w:p>
          <w:p w14:paraId="375712F9" w14:textId="77777777" w:rsidR="00FE360D" w:rsidRDefault="00FE360D" w:rsidP="00FE360D">
            <w:pPr>
              <w:pStyle w:val="TableParagraph"/>
              <w:ind w:left="113" w:right="113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fr-FR"/>
              </w:rPr>
            </w:pPr>
            <w:r w:rsidRPr="00FE360D">
              <w:rPr>
                <w:rFonts w:ascii="Arial" w:eastAsia="Times New Roman" w:hAnsi="Arial" w:cs="Times New Roman"/>
                <w:sz w:val="20"/>
                <w:szCs w:val="20"/>
                <w:lang w:eastAsia="fr-FR"/>
              </w:rPr>
              <w:t>Ce prix rémunère au mètre carré la préparation et l’exécution d’un revêtement de protection anti-kérosène sur les postes de stationnement avions dans les conditions prescrites dans le CCTP y compris toute sujétion.</w:t>
            </w:r>
          </w:p>
          <w:p w14:paraId="227FA22A" w14:textId="77777777" w:rsidR="00FE360D" w:rsidRPr="00953C3F" w:rsidRDefault="00FE360D" w:rsidP="00FE360D">
            <w:pPr>
              <w:pStyle w:val="TableParagraph"/>
              <w:ind w:left="113" w:right="113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fr-FR"/>
              </w:rPr>
            </w:pPr>
          </w:p>
          <w:p w14:paraId="157CF895" w14:textId="77777777" w:rsidR="00FE360D" w:rsidRPr="00FE360D" w:rsidRDefault="00FE360D" w:rsidP="00FE360D">
            <w:pPr>
              <w:pStyle w:val="TableParagraph"/>
              <w:spacing w:after="120"/>
              <w:ind w:left="113" w:right="113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fr-FR"/>
              </w:rPr>
            </w:pPr>
            <w:r w:rsidRPr="00953C3F">
              <w:rPr>
                <w:rFonts w:ascii="Arial" w:eastAsia="Times New Roman" w:hAnsi="Arial" w:cs="Times New Roman"/>
                <w:sz w:val="20"/>
                <w:szCs w:val="20"/>
                <w:lang w:eastAsia="fr-FR"/>
              </w:rPr>
              <w:t>LE METRE LINEAIRE..................................................................................</w:t>
            </w:r>
            <w:r>
              <w:rPr>
                <w:rFonts w:ascii="Arial" w:eastAsia="Times New Roman" w:hAnsi="Arial" w:cs="Times New Roman"/>
                <w:sz w:val="20"/>
                <w:szCs w:val="20"/>
                <w:lang w:eastAsia="fr-FR"/>
              </w:rPr>
              <w:t>............</w:t>
            </w:r>
          </w:p>
        </w:tc>
        <w:tc>
          <w:tcPr>
            <w:tcW w:w="1897" w:type="dxa"/>
            <w:vAlign w:val="bottom"/>
          </w:tcPr>
          <w:p w14:paraId="76591F01" w14:textId="77777777" w:rsidR="00FE360D" w:rsidRPr="00F47E67" w:rsidRDefault="00FE360D" w:rsidP="00F47E67">
            <w:pPr>
              <w:pStyle w:val="TableParagraph"/>
              <w:spacing w:after="120"/>
              <w:ind w:left="113" w:right="113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7957D99" w14:textId="77777777" w:rsidR="00FE360D" w:rsidRDefault="00FE360D">
      <w:r>
        <w:br w:type="page"/>
      </w:r>
    </w:p>
    <w:tbl>
      <w:tblPr>
        <w:tblStyle w:val="TableNormal"/>
        <w:tblW w:w="10136" w:type="dxa"/>
        <w:tblInd w:w="13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0"/>
        <w:gridCol w:w="7459"/>
        <w:gridCol w:w="1897"/>
      </w:tblGrid>
      <w:tr w:rsidR="00CB654E" w14:paraId="485A9BC1" w14:textId="77777777" w:rsidTr="003A4B64">
        <w:trPr>
          <w:trHeight w:val="680"/>
        </w:trPr>
        <w:tc>
          <w:tcPr>
            <w:tcW w:w="780" w:type="dxa"/>
            <w:vAlign w:val="center"/>
          </w:tcPr>
          <w:p w14:paraId="7D002FBE" w14:textId="77777777" w:rsidR="00CB654E" w:rsidRPr="00246E7A" w:rsidRDefault="00CB654E" w:rsidP="00BD7764">
            <w:pPr>
              <w:pStyle w:val="TableParagraph"/>
              <w:jc w:val="center"/>
              <w:rPr>
                <w:rFonts w:ascii="Arial" w:hAnsi="Arial" w:cs="Arial"/>
                <w:b/>
                <w:sz w:val="20"/>
              </w:rPr>
            </w:pPr>
            <w:r w:rsidRPr="00246E7A">
              <w:rPr>
                <w:rFonts w:ascii="Arial" w:hAnsi="Arial" w:cs="Arial"/>
                <w:b/>
                <w:sz w:val="20"/>
              </w:rPr>
              <w:t>N° Prix</w:t>
            </w:r>
          </w:p>
        </w:tc>
        <w:tc>
          <w:tcPr>
            <w:tcW w:w="7459" w:type="dxa"/>
            <w:vAlign w:val="center"/>
          </w:tcPr>
          <w:p w14:paraId="0B349213" w14:textId="77777777" w:rsidR="00CB654E" w:rsidRPr="00246E7A" w:rsidRDefault="00CB654E" w:rsidP="00BD7764">
            <w:pPr>
              <w:pStyle w:val="TableParagraph"/>
              <w:jc w:val="center"/>
              <w:rPr>
                <w:rFonts w:ascii="Arial" w:eastAsia="Times New Roman" w:hAnsi="Arial" w:cs="Times New Roman"/>
                <w:b/>
                <w:sz w:val="18"/>
                <w:szCs w:val="20"/>
                <w:lang w:eastAsia="fr-FR"/>
              </w:rPr>
            </w:pPr>
            <w:r w:rsidRPr="00246E7A">
              <w:rPr>
                <w:rFonts w:ascii="Arial" w:hAnsi="Arial" w:cs="Arial"/>
                <w:b/>
                <w:sz w:val="20"/>
              </w:rPr>
              <w:t>Désignation du Prix Unitaire en Toutes Lettres (Hors Taxes)</w:t>
            </w:r>
          </w:p>
        </w:tc>
        <w:tc>
          <w:tcPr>
            <w:tcW w:w="1897" w:type="dxa"/>
            <w:vAlign w:val="center"/>
          </w:tcPr>
          <w:p w14:paraId="7AD494BA" w14:textId="77777777" w:rsidR="00CB654E" w:rsidRDefault="00B2044D" w:rsidP="00BD7764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 w:rsidRPr="00246E7A">
              <w:rPr>
                <w:rFonts w:ascii="Arial" w:hAnsi="Arial" w:cs="Arial"/>
                <w:b/>
                <w:sz w:val="20"/>
              </w:rPr>
              <w:t>Prix Unitaire en Chiffre (</w:t>
            </w:r>
            <w:r>
              <w:rPr>
                <w:rFonts w:ascii="Arial" w:hAnsi="Arial" w:cs="Arial"/>
                <w:b/>
                <w:sz w:val="20"/>
              </w:rPr>
              <w:t xml:space="preserve">en € </w:t>
            </w:r>
            <w:r w:rsidRPr="00246E7A">
              <w:rPr>
                <w:rFonts w:ascii="Arial" w:hAnsi="Arial" w:cs="Arial"/>
                <w:b/>
                <w:sz w:val="20"/>
              </w:rPr>
              <w:t>HT</w:t>
            </w:r>
          </w:p>
        </w:tc>
      </w:tr>
      <w:tr w:rsidR="00CB654E" w14:paraId="05759AF2" w14:textId="77777777" w:rsidTr="00F47E67">
        <w:trPr>
          <w:trHeight w:val="2051"/>
        </w:trPr>
        <w:tc>
          <w:tcPr>
            <w:tcW w:w="780" w:type="dxa"/>
          </w:tcPr>
          <w:p w14:paraId="57162270" w14:textId="77777777" w:rsidR="00CB654E" w:rsidRPr="00953C3F" w:rsidRDefault="00CB654E" w:rsidP="00FE360D">
            <w:pPr>
              <w:pStyle w:val="TableParagraph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3C3F">
              <w:rPr>
                <w:rFonts w:ascii="Arial" w:hAnsi="Arial" w:cs="Arial"/>
                <w:sz w:val="20"/>
                <w:szCs w:val="20"/>
              </w:rPr>
              <w:t>20</w:t>
            </w:r>
            <w:r w:rsidR="00FE360D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459" w:type="dxa"/>
          </w:tcPr>
          <w:p w14:paraId="07340F0A" w14:textId="77777777" w:rsidR="00FE360D" w:rsidRPr="00FE360D" w:rsidRDefault="00FE360D" w:rsidP="00FE360D">
            <w:pPr>
              <w:pStyle w:val="TableParagraph"/>
              <w:spacing w:before="120"/>
              <w:ind w:left="113" w:right="113"/>
              <w:rPr>
                <w:rFonts w:ascii="Arial" w:hAnsi="Arial" w:cs="Arial"/>
                <w:w w:val="105"/>
                <w:sz w:val="20"/>
                <w:szCs w:val="20"/>
              </w:rPr>
            </w:pPr>
            <w:r w:rsidRPr="00FE360D">
              <w:rPr>
                <w:rFonts w:ascii="Arial" w:hAnsi="Arial" w:cs="Arial"/>
                <w:w w:val="105"/>
                <w:sz w:val="20"/>
                <w:szCs w:val="20"/>
              </w:rPr>
              <w:t>REPARATION D’EPAUFRURES SUR DALLES BETON</w:t>
            </w:r>
          </w:p>
          <w:p w14:paraId="733198C5" w14:textId="77777777" w:rsidR="00FE360D" w:rsidRPr="00FE360D" w:rsidRDefault="00FE360D" w:rsidP="00FE360D">
            <w:pPr>
              <w:pStyle w:val="TableParagraph"/>
              <w:ind w:left="113" w:right="113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fr-FR"/>
              </w:rPr>
            </w:pPr>
          </w:p>
          <w:p w14:paraId="50BEA8DD" w14:textId="77777777" w:rsidR="00FE360D" w:rsidRDefault="00FE360D" w:rsidP="00FE360D">
            <w:pPr>
              <w:pStyle w:val="TableParagraph"/>
              <w:ind w:left="113" w:right="113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fr-FR"/>
              </w:rPr>
            </w:pPr>
            <w:r w:rsidRPr="00FE360D">
              <w:rPr>
                <w:rFonts w:ascii="Arial" w:eastAsia="Times New Roman" w:hAnsi="Arial" w:cs="Times New Roman"/>
                <w:sz w:val="20"/>
                <w:szCs w:val="20"/>
                <w:lang w:eastAsia="fr-FR"/>
              </w:rPr>
              <w:t>Ce prix rémunère au mètre linéaire la fourniture et la mise en œuvre de produits au mortier de résine époxy ou de produit similaire conformément aux normes en vigueur y compris toutes sujétions.</w:t>
            </w:r>
          </w:p>
          <w:p w14:paraId="3D610452" w14:textId="77777777" w:rsidR="00FE360D" w:rsidRPr="00FE360D" w:rsidRDefault="00FE360D" w:rsidP="00FE360D">
            <w:pPr>
              <w:pStyle w:val="TableParagraph"/>
              <w:ind w:left="113" w:right="113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fr-FR"/>
              </w:rPr>
            </w:pPr>
          </w:p>
          <w:p w14:paraId="4DEF960E" w14:textId="77777777" w:rsidR="00FE360D" w:rsidRPr="00FE360D" w:rsidRDefault="00FE360D" w:rsidP="00FE360D">
            <w:pPr>
              <w:pStyle w:val="TableParagraph"/>
              <w:ind w:left="113" w:right="113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fr-FR"/>
              </w:rPr>
            </w:pPr>
            <w:r w:rsidRPr="00FE360D">
              <w:rPr>
                <w:rFonts w:ascii="Arial" w:eastAsia="Times New Roman" w:hAnsi="Arial" w:cs="Times New Roman"/>
                <w:sz w:val="20"/>
                <w:szCs w:val="20"/>
                <w:lang w:eastAsia="fr-FR"/>
              </w:rPr>
              <w:t>Les travaux comprennent notamment :</w:t>
            </w:r>
          </w:p>
          <w:p w14:paraId="7B5C6FDF" w14:textId="77777777" w:rsidR="00FE360D" w:rsidRPr="00FE360D" w:rsidRDefault="00FE360D" w:rsidP="00FE360D">
            <w:pPr>
              <w:pStyle w:val="TableParagraph"/>
              <w:numPr>
                <w:ilvl w:val="0"/>
                <w:numId w:val="3"/>
              </w:numPr>
              <w:ind w:right="113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fr-FR"/>
              </w:rPr>
            </w:pPr>
            <w:r w:rsidRPr="00FE360D">
              <w:rPr>
                <w:rFonts w:ascii="Arial" w:eastAsia="Times New Roman" w:hAnsi="Arial" w:cs="Times New Roman"/>
                <w:sz w:val="20"/>
                <w:szCs w:val="20"/>
                <w:lang w:eastAsia="fr-FR"/>
              </w:rPr>
              <w:t>Le découpage soigné à la scie du bord de l'épaufrure sur une épaisseur minimale de 3cm</w:t>
            </w:r>
          </w:p>
          <w:p w14:paraId="243CC795" w14:textId="77777777" w:rsidR="00FE360D" w:rsidRPr="00FE360D" w:rsidRDefault="00FE360D" w:rsidP="00FE360D">
            <w:pPr>
              <w:pStyle w:val="TableParagraph"/>
              <w:numPr>
                <w:ilvl w:val="0"/>
                <w:numId w:val="3"/>
              </w:numPr>
              <w:ind w:right="113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fr-FR"/>
              </w:rPr>
            </w:pPr>
            <w:r w:rsidRPr="00FE360D">
              <w:rPr>
                <w:rFonts w:ascii="Arial" w:eastAsia="Times New Roman" w:hAnsi="Arial" w:cs="Times New Roman"/>
                <w:sz w:val="20"/>
                <w:szCs w:val="20"/>
                <w:lang w:eastAsia="fr-FR"/>
              </w:rPr>
              <w:t>La préparation de la réserve qui comportera une forme en queue d’aronde pour s’opposer au soulèvement du mortier,</w:t>
            </w:r>
          </w:p>
          <w:p w14:paraId="4AC1657C" w14:textId="77777777" w:rsidR="00FE360D" w:rsidRPr="00FE360D" w:rsidRDefault="00FE360D" w:rsidP="00FE360D">
            <w:pPr>
              <w:pStyle w:val="TableParagraph"/>
              <w:numPr>
                <w:ilvl w:val="0"/>
                <w:numId w:val="3"/>
              </w:numPr>
              <w:ind w:right="113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fr-FR"/>
              </w:rPr>
            </w:pPr>
            <w:r w:rsidRPr="00FE360D">
              <w:rPr>
                <w:rFonts w:ascii="Arial" w:eastAsia="Times New Roman" w:hAnsi="Arial" w:cs="Times New Roman"/>
                <w:sz w:val="20"/>
                <w:szCs w:val="20"/>
                <w:lang w:eastAsia="fr-FR"/>
              </w:rPr>
              <w:t>Le repiquage au marteau hydropneumatique pour élimination du béton dégradé,</w:t>
            </w:r>
          </w:p>
          <w:p w14:paraId="785F3563" w14:textId="77777777" w:rsidR="00FE360D" w:rsidRPr="00FE360D" w:rsidRDefault="00FE360D" w:rsidP="00FE360D">
            <w:pPr>
              <w:pStyle w:val="TableParagraph"/>
              <w:numPr>
                <w:ilvl w:val="0"/>
                <w:numId w:val="3"/>
              </w:numPr>
              <w:ind w:right="113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fr-FR"/>
              </w:rPr>
            </w:pPr>
            <w:r w:rsidRPr="00FE360D">
              <w:rPr>
                <w:rFonts w:ascii="Arial" w:eastAsia="Times New Roman" w:hAnsi="Arial" w:cs="Times New Roman"/>
                <w:sz w:val="20"/>
                <w:szCs w:val="20"/>
                <w:lang w:eastAsia="fr-FR"/>
              </w:rPr>
              <w:t>L'élimination des agrégats et poussières,</w:t>
            </w:r>
          </w:p>
          <w:p w14:paraId="77901404" w14:textId="77777777" w:rsidR="00FE360D" w:rsidRPr="00FE360D" w:rsidRDefault="00FE360D" w:rsidP="00FE360D">
            <w:pPr>
              <w:pStyle w:val="TableParagraph"/>
              <w:numPr>
                <w:ilvl w:val="0"/>
                <w:numId w:val="3"/>
              </w:numPr>
              <w:ind w:right="113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fr-FR"/>
              </w:rPr>
            </w:pPr>
            <w:r w:rsidRPr="00FE360D">
              <w:rPr>
                <w:rFonts w:ascii="Arial" w:eastAsia="Times New Roman" w:hAnsi="Arial" w:cs="Times New Roman"/>
                <w:sz w:val="20"/>
                <w:szCs w:val="20"/>
                <w:lang w:eastAsia="fr-FR"/>
              </w:rPr>
              <w:t>La mise en place d'un joint provisoire en polyuréthane ou équivalent, ayant une épaisseur uniforme afin de permettre de préformer le joint,</w:t>
            </w:r>
          </w:p>
          <w:p w14:paraId="6D5CE3CC" w14:textId="77777777" w:rsidR="00FE360D" w:rsidRPr="00FE360D" w:rsidRDefault="00FE360D" w:rsidP="00FE360D">
            <w:pPr>
              <w:pStyle w:val="TableParagraph"/>
              <w:numPr>
                <w:ilvl w:val="0"/>
                <w:numId w:val="3"/>
              </w:numPr>
              <w:ind w:right="113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fr-FR"/>
              </w:rPr>
            </w:pPr>
            <w:r w:rsidRPr="00FE360D">
              <w:rPr>
                <w:rFonts w:ascii="Arial" w:eastAsia="Times New Roman" w:hAnsi="Arial" w:cs="Times New Roman"/>
                <w:sz w:val="20"/>
                <w:szCs w:val="20"/>
                <w:lang w:eastAsia="fr-FR"/>
              </w:rPr>
              <w:t>Le cas échéant, selon les recommandations du fabricant, l'application d'une couche d'accrochage,</w:t>
            </w:r>
          </w:p>
          <w:p w14:paraId="1F9BFD2D" w14:textId="77777777" w:rsidR="00FE360D" w:rsidRPr="00FE360D" w:rsidRDefault="00FE360D" w:rsidP="00FE360D">
            <w:pPr>
              <w:pStyle w:val="TableParagraph"/>
              <w:numPr>
                <w:ilvl w:val="0"/>
                <w:numId w:val="3"/>
              </w:numPr>
              <w:ind w:right="113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fr-FR"/>
              </w:rPr>
            </w:pPr>
            <w:r w:rsidRPr="00FE360D">
              <w:rPr>
                <w:rFonts w:ascii="Arial" w:eastAsia="Times New Roman" w:hAnsi="Arial" w:cs="Times New Roman"/>
                <w:sz w:val="20"/>
                <w:szCs w:val="20"/>
                <w:lang w:eastAsia="fr-FR"/>
              </w:rPr>
              <w:t>Le ragréage à l'aide d'un mortier de résine époxyde ou équivalent, selon les recommandations du fabricant,</w:t>
            </w:r>
          </w:p>
          <w:p w14:paraId="3E4C68C3" w14:textId="77777777" w:rsidR="00FE360D" w:rsidRPr="00FE360D" w:rsidRDefault="00FE360D" w:rsidP="00FE360D">
            <w:pPr>
              <w:pStyle w:val="TableParagraph"/>
              <w:numPr>
                <w:ilvl w:val="0"/>
                <w:numId w:val="3"/>
              </w:numPr>
              <w:ind w:right="113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fr-FR"/>
              </w:rPr>
            </w:pPr>
            <w:r w:rsidRPr="00FE360D">
              <w:rPr>
                <w:rFonts w:ascii="Arial" w:eastAsia="Times New Roman" w:hAnsi="Arial" w:cs="Times New Roman"/>
                <w:sz w:val="20"/>
                <w:szCs w:val="20"/>
                <w:lang w:eastAsia="fr-FR"/>
              </w:rPr>
              <w:t>Le battage, le talochage et le lissage du mortier,</w:t>
            </w:r>
          </w:p>
          <w:p w14:paraId="145BCA46" w14:textId="77777777" w:rsidR="00FE360D" w:rsidRPr="00FE360D" w:rsidRDefault="00FE360D" w:rsidP="00FE360D">
            <w:pPr>
              <w:pStyle w:val="TableParagraph"/>
              <w:numPr>
                <w:ilvl w:val="0"/>
                <w:numId w:val="3"/>
              </w:numPr>
              <w:ind w:right="113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fr-FR"/>
              </w:rPr>
            </w:pPr>
            <w:r w:rsidRPr="00FE360D">
              <w:rPr>
                <w:rFonts w:ascii="Arial" w:eastAsia="Times New Roman" w:hAnsi="Arial" w:cs="Times New Roman"/>
                <w:sz w:val="20"/>
                <w:szCs w:val="20"/>
                <w:lang w:eastAsia="fr-FR"/>
              </w:rPr>
              <w:t>Le nettoyage soigné</w:t>
            </w:r>
          </w:p>
          <w:p w14:paraId="206B9335" w14:textId="77777777" w:rsidR="003675E2" w:rsidRPr="003675E2" w:rsidRDefault="003675E2" w:rsidP="003675E2">
            <w:pPr>
              <w:pStyle w:val="TableParagraph"/>
              <w:ind w:left="113" w:right="113"/>
              <w:jc w:val="both"/>
              <w:rPr>
                <w:rFonts w:ascii="Arial" w:hAnsi="Arial" w:cs="Arial"/>
                <w:w w:val="105"/>
                <w:sz w:val="20"/>
                <w:szCs w:val="20"/>
              </w:rPr>
            </w:pPr>
          </w:p>
          <w:p w14:paraId="59FB1F6F" w14:textId="77777777" w:rsidR="00CB654E" w:rsidRPr="00953C3F" w:rsidRDefault="00CB654E" w:rsidP="00FE360D">
            <w:pPr>
              <w:pStyle w:val="TableParagraph"/>
              <w:spacing w:after="120"/>
              <w:ind w:left="113" w:right="113"/>
              <w:rPr>
                <w:rFonts w:ascii="Arial" w:hAnsi="Arial" w:cs="Arial"/>
                <w:w w:val="105"/>
                <w:sz w:val="20"/>
                <w:szCs w:val="20"/>
              </w:rPr>
            </w:pPr>
            <w:r w:rsidRPr="00953C3F">
              <w:rPr>
                <w:rFonts w:ascii="Arial" w:eastAsia="Times New Roman" w:hAnsi="Arial" w:cs="Times New Roman"/>
                <w:sz w:val="20"/>
                <w:szCs w:val="20"/>
                <w:lang w:eastAsia="fr-FR"/>
              </w:rPr>
              <w:t xml:space="preserve">LE </w:t>
            </w:r>
            <w:r w:rsidR="003A4B64" w:rsidRPr="00953C3F">
              <w:rPr>
                <w:rFonts w:ascii="Arial" w:eastAsia="Times New Roman" w:hAnsi="Arial" w:cs="Times New Roman"/>
                <w:sz w:val="20"/>
                <w:szCs w:val="20"/>
                <w:lang w:eastAsia="fr-FR"/>
              </w:rPr>
              <w:t xml:space="preserve">METRE </w:t>
            </w:r>
            <w:r w:rsidR="00FE360D">
              <w:rPr>
                <w:rFonts w:ascii="Arial" w:eastAsia="Times New Roman" w:hAnsi="Arial" w:cs="Times New Roman"/>
                <w:sz w:val="20"/>
                <w:szCs w:val="20"/>
                <w:lang w:eastAsia="fr-FR"/>
              </w:rPr>
              <w:t>LINEAIRE</w:t>
            </w:r>
            <w:r w:rsidRPr="00953C3F">
              <w:rPr>
                <w:rFonts w:ascii="Arial" w:eastAsia="Times New Roman" w:hAnsi="Arial" w:cs="Times New Roman"/>
                <w:sz w:val="20"/>
                <w:szCs w:val="20"/>
                <w:lang w:eastAsia="fr-FR"/>
              </w:rPr>
              <w:t>………………………………………………………………….</w:t>
            </w:r>
          </w:p>
        </w:tc>
        <w:tc>
          <w:tcPr>
            <w:tcW w:w="1897" w:type="dxa"/>
            <w:vAlign w:val="bottom"/>
          </w:tcPr>
          <w:p w14:paraId="11F1D499" w14:textId="77777777" w:rsidR="00CB654E" w:rsidRPr="00F47E67" w:rsidRDefault="00CB654E" w:rsidP="00F47E67">
            <w:pPr>
              <w:pStyle w:val="TableParagraph"/>
              <w:spacing w:after="120"/>
              <w:ind w:left="113" w:right="113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E360D" w14:paraId="5A090266" w14:textId="77777777" w:rsidTr="00F47E67">
        <w:trPr>
          <w:trHeight w:val="2051"/>
        </w:trPr>
        <w:tc>
          <w:tcPr>
            <w:tcW w:w="780" w:type="dxa"/>
          </w:tcPr>
          <w:p w14:paraId="0BC5F395" w14:textId="77777777" w:rsidR="00FE360D" w:rsidRPr="00953C3F" w:rsidRDefault="00FE360D" w:rsidP="00FE360D">
            <w:pPr>
              <w:pStyle w:val="TableParagraph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</w:t>
            </w:r>
          </w:p>
        </w:tc>
        <w:tc>
          <w:tcPr>
            <w:tcW w:w="7459" w:type="dxa"/>
          </w:tcPr>
          <w:p w14:paraId="441E6169" w14:textId="77777777" w:rsidR="00FE360D" w:rsidRPr="00FE360D" w:rsidRDefault="00FE360D" w:rsidP="00FE360D">
            <w:pPr>
              <w:pStyle w:val="TableParagraph"/>
              <w:spacing w:before="120"/>
              <w:ind w:left="113" w:right="113"/>
              <w:rPr>
                <w:rFonts w:ascii="Arial" w:hAnsi="Arial" w:cs="Arial"/>
                <w:w w:val="105"/>
                <w:sz w:val="20"/>
                <w:szCs w:val="20"/>
              </w:rPr>
            </w:pPr>
            <w:r w:rsidRPr="00FE360D">
              <w:rPr>
                <w:rFonts w:ascii="Arial" w:hAnsi="Arial" w:cs="Arial"/>
                <w:w w:val="105"/>
                <w:sz w:val="20"/>
                <w:szCs w:val="20"/>
              </w:rPr>
              <w:t>GRENAILLAGE DE CHAUSSEE</w:t>
            </w:r>
          </w:p>
          <w:p w14:paraId="5C8BE185" w14:textId="77777777" w:rsidR="00FE360D" w:rsidRPr="00FE360D" w:rsidRDefault="00FE360D" w:rsidP="00FE360D">
            <w:pPr>
              <w:pStyle w:val="TableParagraph"/>
              <w:ind w:left="113" w:right="113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fr-FR"/>
              </w:rPr>
            </w:pPr>
          </w:p>
          <w:p w14:paraId="7D578620" w14:textId="77777777" w:rsidR="00FE360D" w:rsidRPr="00FE360D" w:rsidRDefault="00FE360D" w:rsidP="00FE360D">
            <w:pPr>
              <w:pStyle w:val="TableParagraph"/>
              <w:ind w:left="113" w:right="113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fr-FR"/>
              </w:rPr>
            </w:pPr>
            <w:r w:rsidRPr="00FE360D">
              <w:rPr>
                <w:rFonts w:ascii="Arial" w:eastAsia="Times New Roman" w:hAnsi="Arial" w:cs="Times New Roman"/>
                <w:sz w:val="20"/>
                <w:szCs w:val="20"/>
                <w:lang w:eastAsia="fr-FR"/>
              </w:rPr>
              <w:t>Ce prix rémunère au mètre carré le grenaillage de chaussée conformément aux prescriptions du CCTP.</w:t>
            </w:r>
          </w:p>
          <w:p w14:paraId="21C17F86" w14:textId="77777777" w:rsidR="00FE360D" w:rsidRPr="00FE360D" w:rsidRDefault="00FE360D" w:rsidP="00FE360D">
            <w:pPr>
              <w:pStyle w:val="TableParagraph"/>
              <w:ind w:left="113" w:right="113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fr-FR"/>
              </w:rPr>
            </w:pPr>
          </w:p>
          <w:p w14:paraId="174601F0" w14:textId="77777777" w:rsidR="00FE360D" w:rsidRDefault="00FE360D" w:rsidP="00FE360D">
            <w:pPr>
              <w:pStyle w:val="TableParagraph"/>
              <w:ind w:left="113" w:right="113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fr-FR"/>
              </w:rPr>
            </w:pPr>
            <w:r w:rsidRPr="00FE360D">
              <w:rPr>
                <w:rFonts w:ascii="Arial" w:eastAsia="Times New Roman" w:hAnsi="Arial" w:cs="Times New Roman"/>
                <w:sz w:val="20"/>
                <w:szCs w:val="20"/>
                <w:lang w:eastAsia="fr-FR"/>
              </w:rPr>
              <w:t>L’amenée/repli de l’atelier est déjà prévu au prix N°102.</w:t>
            </w:r>
          </w:p>
          <w:p w14:paraId="73C507E3" w14:textId="77777777" w:rsidR="00FE360D" w:rsidRDefault="00FE360D" w:rsidP="00FE360D">
            <w:pPr>
              <w:pStyle w:val="TableParagraph"/>
              <w:ind w:left="113" w:right="113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fr-FR"/>
              </w:rPr>
            </w:pPr>
          </w:p>
          <w:p w14:paraId="68CC760A" w14:textId="77777777" w:rsidR="00FE360D" w:rsidRPr="00FE360D" w:rsidRDefault="00FE360D" w:rsidP="00FE360D">
            <w:pPr>
              <w:pStyle w:val="TableParagraph"/>
              <w:spacing w:after="120"/>
              <w:ind w:left="113" w:right="113"/>
              <w:rPr>
                <w:rFonts w:ascii="Arial" w:hAnsi="Arial" w:cs="Arial"/>
                <w:w w:val="105"/>
                <w:sz w:val="20"/>
                <w:szCs w:val="20"/>
              </w:rPr>
            </w:pPr>
            <w:r w:rsidRPr="00953C3F">
              <w:rPr>
                <w:rFonts w:ascii="Arial" w:eastAsia="Times New Roman" w:hAnsi="Arial" w:cs="Times New Roman"/>
                <w:sz w:val="20"/>
                <w:szCs w:val="20"/>
                <w:lang w:eastAsia="fr-FR"/>
              </w:rPr>
              <w:t xml:space="preserve">LE METRE </w:t>
            </w:r>
            <w:r>
              <w:rPr>
                <w:rFonts w:ascii="Arial" w:eastAsia="Times New Roman" w:hAnsi="Arial" w:cs="Times New Roman"/>
                <w:sz w:val="20"/>
                <w:szCs w:val="20"/>
                <w:lang w:eastAsia="fr-FR"/>
              </w:rPr>
              <w:t>CARRE……</w:t>
            </w:r>
            <w:r w:rsidRPr="00953C3F">
              <w:rPr>
                <w:rFonts w:ascii="Arial" w:eastAsia="Times New Roman" w:hAnsi="Arial" w:cs="Times New Roman"/>
                <w:sz w:val="20"/>
                <w:szCs w:val="20"/>
                <w:lang w:eastAsia="fr-FR"/>
              </w:rPr>
              <w:t>………………………………………………………………….</w:t>
            </w:r>
          </w:p>
        </w:tc>
        <w:tc>
          <w:tcPr>
            <w:tcW w:w="1897" w:type="dxa"/>
            <w:vAlign w:val="bottom"/>
          </w:tcPr>
          <w:p w14:paraId="06D9511A" w14:textId="77777777" w:rsidR="00FE360D" w:rsidRPr="00F47E67" w:rsidRDefault="00FE360D" w:rsidP="00F47E67">
            <w:pPr>
              <w:pStyle w:val="TableParagraph"/>
              <w:spacing w:after="120"/>
              <w:ind w:left="113" w:right="113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E360D" w14:paraId="24292826" w14:textId="77777777" w:rsidTr="00F47E67">
        <w:trPr>
          <w:trHeight w:val="2051"/>
        </w:trPr>
        <w:tc>
          <w:tcPr>
            <w:tcW w:w="780" w:type="dxa"/>
          </w:tcPr>
          <w:p w14:paraId="26ADE67D" w14:textId="77777777" w:rsidR="00FE360D" w:rsidRDefault="00FE360D" w:rsidP="00FE360D">
            <w:pPr>
              <w:pStyle w:val="TableParagraph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</w:t>
            </w:r>
          </w:p>
        </w:tc>
        <w:tc>
          <w:tcPr>
            <w:tcW w:w="7459" w:type="dxa"/>
          </w:tcPr>
          <w:p w14:paraId="786FFE4E" w14:textId="77777777" w:rsidR="00FE360D" w:rsidRPr="00FE360D" w:rsidRDefault="00FE360D" w:rsidP="00FE360D">
            <w:pPr>
              <w:pStyle w:val="TableParagraph"/>
              <w:spacing w:before="120"/>
              <w:ind w:left="113" w:right="113"/>
              <w:rPr>
                <w:rFonts w:ascii="Arial" w:hAnsi="Arial" w:cs="Arial"/>
                <w:w w:val="105"/>
                <w:sz w:val="20"/>
                <w:szCs w:val="20"/>
              </w:rPr>
            </w:pPr>
            <w:r w:rsidRPr="00FE360D">
              <w:rPr>
                <w:rFonts w:ascii="Arial" w:hAnsi="Arial" w:cs="Arial"/>
                <w:w w:val="105"/>
                <w:sz w:val="20"/>
                <w:szCs w:val="20"/>
              </w:rPr>
              <w:t xml:space="preserve">HYDRO-PROJECTION </w:t>
            </w:r>
            <w:r w:rsidR="009A1F09">
              <w:rPr>
                <w:rFonts w:ascii="Arial" w:hAnsi="Arial" w:cs="Arial"/>
                <w:w w:val="105"/>
                <w:sz w:val="20"/>
                <w:szCs w:val="20"/>
              </w:rPr>
              <w:t>–</w:t>
            </w:r>
            <w:r w:rsidRPr="00FE360D">
              <w:rPr>
                <w:rFonts w:ascii="Arial" w:hAnsi="Arial" w:cs="Arial"/>
                <w:w w:val="105"/>
                <w:sz w:val="20"/>
                <w:szCs w:val="20"/>
              </w:rPr>
              <w:t xml:space="preserve"> EFFACEMENT</w:t>
            </w:r>
            <w:r w:rsidR="009A1F09">
              <w:rPr>
                <w:rFonts w:ascii="Arial" w:hAnsi="Arial" w:cs="Arial"/>
                <w:w w:val="105"/>
                <w:sz w:val="20"/>
                <w:szCs w:val="20"/>
              </w:rPr>
              <w:t xml:space="preserve"> MARQUAGE </w:t>
            </w:r>
            <w:r w:rsidR="009A1F09" w:rsidRPr="009A1F09">
              <w:rPr>
                <w:rFonts w:ascii="Arial" w:hAnsi="Arial" w:cs="Arial"/>
                <w:w w:val="105"/>
                <w:sz w:val="20"/>
                <w:szCs w:val="20"/>
              </w:rPr>
              <w:t>LINEAIRE</w:t>
            </w:r>
          </w:p>
          <w:p w14:paraId="7B7BFFAD" w14:textId="77777777" w:rsidR="00FE360D" w:rsidRPr="00FE360D" w:rsidRDefault="00FE360D" w:rsidP="00FE360D">
            <w:pPr>
              <w:pStyle w:val="TableParagraph"/>
              <w:ind w:left="113" w:right="113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fr-FR"/>
              </w:rPr>
            </w:pPr>
          </w:p>
          <w:p w14:paraId="5F0C8E1A" w14:textId="77777777" w:rsidR="00FE360D" w:rsidRPr="00FE360D" w:rsidRDefault="00FE360D" w:rsidP="00FE360D">
            <w:pPr>
              <w:pStyle w:val="TableParagraph"/>
              <w:ind w:left="113" w:right="113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fr-FR"/>
              </w:rPr>
            </w:pPr>
            <w:r w:rsidRPr="00FE360D">
              <w:rPr>
                <w:rFonts w:ascii="Arial" w:eastAsia="Times New Roman" w:hAnsi="Arial" w:cs="Times New Roman"/>
                <w:sz w:val="20"/>
                <w:szCs w:val="20"/>
                <w:lang w:eastAsia="fr-FR"/>
              </w:rPr>
              <w:t xml:space="preserve">Ce prix rémunère au mètre </w:t>
            </w:r>
            <w:r w:rsidR="009A1F09">
              <w:rPr>
                <w:rFonts w:ascii="Arial" w:eastAsia="Times New Roman" w:hAnsi="Arial" w:cs="Times New Roman"/>
                <w:sz w:val="20"/>
                <w:szCs w:val="20"/>
                <w:lang w:eastAsia="fr-FR"/>
              </w:rPr>
              <w:t xml:space="preserve">linéaire, </w:t>
            </w:r>
            <w:r w:rsidRPr="00FE360D">
              <w:rPr>
                <w:rFonts w:ascii="Arial" w:eastAsia="Times New Roman" w:hAnsi="Arial" w:cs="Times New Roman"/>
                <w:sz w:val="20"/>
                <w:szCs w:val="20"/>
                <w:lang w:eastAsia="fr-FR"/>
              </w:rPr>
              <w:t xml:space="preserve">l’hydro-projection nécessaire à l’effacement de marquage horizontal </w:t>
            </w:r>
            <w:r w:rsidR="009A1F09">
              <w:rPr>
                <w:rFonts w:ascii="Arial" w:eastAsia="Times New Roman" w:hAnsi="Arial" w:cs="Times New Roman"/>
                <w:sz w:val="20"/>
                <w:szCs w:val="20"/>
                <w:lang w:eastAsia="fr-FR"/>
              </w:rPr>
              <w:t xml:space="preserve">linéaire (largeur </w:t>
            </w:r>
            <w:r w:rsidR="009A1F09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≤</w:t>
            </w:r>
            <w:r w:rsidR="009A1F09">
              <w:rPr>
                <w:rFonts w:ascii="Arial" w:eastAsia="Times New Roman" w:hAnsi="Arial" w:cs="Times New Roman"/>
                <w:sz w:val="20"/>
                <w:szCs w:val="20"/>
                <w:lang w:eastAsia="fr-FR"/>
              </w:rPr>
              <w:t xml:space="preserve"> 30 cm) </w:t>
            </w:r>
            <w:r w:rsidRPr="00FE360D">
              <w:rPr>
                <w:rFonts w:ascii="Arial" w:eastAsia="Times New Roman" w:hAnsi="Arial" w:cs="Times New Roman"/>
                <w:sz w:val="20"/>
                <w:szCs w:val="20"/>
                <w:lang w:eastAsia="fr-FR"/>
              </w:rPr>
              <w:t>sur chaussée conformément aux prescriptions du CCTP.</w:t>
            </w:r>
          </w:p>
          <w:p w14:paraId="7FB457D4" w14:textId="77777777" w:rsidR="00FE360D" w:rsidRPr="00FE360D" w:rsidRDefault="00FE360D" w:rsidP="00FE360D">
            <w:pPr>
              <w:pStyle w:val="TableParagraph"/>
              <w:ind w:left="113" w:right="113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fr-FR"/>
              </w:rPr>
            </w:pPr>
          </w:p>
          <w:p w14:paraId="449A5ECB" w14:textId="77777777" w:rsidR="00FE360D" w:rsidRDefault="00FE360D" w:rsidP="00FE360D">
            <w:pPr>
              <w:pStyle w:val="TableParagraph"/>
              <w:ind w:left="113" w:right="113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fr-FR"/>
              </w:rPr>
            </w:pPr>
            <w:r w:rsidRPr="00FE360D">
              <w:rPr>
                <w:rFonts w:ascii="Arial" w:eastAsia="Times New Roman" w:hAnsi="Arial" w:cs="Times New Roman"/>
                <w:sz w:val="20"/>
                <w:szCs w:val="20"/>
                <w:lang w:eastAsia="fr-FR"/>
              </w:rPr>
              <w:t>L’amenée/repli de l’atelier est déjà prévu au prix N°103.</w:t>
            </w:r>
          </w:p>
          <w:p w14:paraId="71337878" w14:textId="77777777" w:rsidR="00FE360D" w:rsidRDefault="00FE360D" w:rsidP="00FE360D">
            <w:pPr>
              <w:pStyle w:val="TableParagraph"/>
              <w:ind w:left="113" w:right="113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fr-FR"/>
              </w:rPr>
            </w:pPr>
          </w:p>
          <w:p w14:paraId="5EA194EB" w14:textId="77777777" w:rsidR="00FE360D" w:rsidRPr="00FE360D" w:rsidRDefault="00FE360D" w:rsidP="008E65D3">
            <w:pPr>
              <w:pStyle w:val="TableParagraph"/>
              <w:spacing w:after="120"/>
              <w:ind w:left="113" w:right="113"/>
              <w:rPr>
                <w:rFonts w:ascii="Arial" w:hAnsi="Arial" w:cs="Arial"/>
                <w:w w:val="105"/>
                <w:sz w:val="20"/>
                <w:szCs w:val="20"/>
              </w:rPr>
            </w:pPr>
            <w:r w:rsidRPr="00953C3F">
              <w:rPr>
                <w:rFonts w:ascii="Arial" w:eastAsia="Times New Roman" w:hAnsi="Arial" w:cs="Times New Roman"/>
                <w:sz w:val="20"/>
                <w:szCs w:val="20"/>
                <w:lang w:eastAsia="fr-FR"/>
              </w:rPr>
              <w:t xml:space="preserve">LE METRE </w:t>
            </w:r>
            <w:r w:rsidR="008E65D3">
              <w:rPr>
                <w:rFonts w:ascii="Arial" w:eastAsia="Times New Roman" w:hAnsi="Arial" w:cs="Times New Roman"/>
                <w:sz w:val="20"/>
                <w:szCs w:val="20"/>
                <w:lang w:eastAsia="fr-FR"/>
              </w:rPr>
              <w:t>LINEAIRE...</w:t>
            </w:r>
            <w:r w:rsidRPr="00953C3F">
              <w:rPr>
                <w:rFonts w:ascii="Arial" w:eastAsia="Times New Roman" w:hAnsi="Arial" w:cs="Times New Roman"/>
                <w:sz w:val="20"/>
                <w:szCs w:val="20"/>
                <w:lang w:eastAsia="fr-FR"/>
              </w:rPr>
              <w:t>………………………………………………………………….</w:t>
            </w:r>
          </w:p>
        </w:tc>
        <w:tc>
          <w:tcPr>
            <w:tcW w:w="1897" w:type="dxa"/>
            <w:vAlign w:val="bottom"/>
          </w:tcPr>
          <w:p w14:paraId="77DAE8FD" w14:textId="77777777" w:rsidR="00FE360D" w:rsidRPr="00F47E67" w:rsidRDefault="00FE360D" w:rsidP="00F47E67">
            <w:pPr>
              <w:pStyle w:val="TableParagraph"/>
              <w:spacing w:after="120"/>
              <w:ind w:left="113" w:right="113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4DBB" w14:paraId="273BC52A" w14:textId="77777777" w:rsidTr="00F47E67">
        <w:trPr>
          <w:trHeight w:val="2051"/>
        </w:trPr>
        <w:tc>
          <w:tcPr>
            <w:tcW w:w="780" w:type="dxa"/>
          </w:tcPr>
          <w:p w14:paraId="59F6058E" w14:textId="77777777" w:rsidR="00514DBB" w:rsidRDefault="00BF4E7C" w:rsidP="00FE360D">
            <w:pPr>
              <w:pStyle w:val="TableParagraph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</w:t>
            </w:r>
          </w:p>
        </w:tc>
        <w:tc>
          <w:tcPr>
            <w:tcW w:w="7459" w:type="dxa"/>
          </w:tcPr>
          <w:p w14:paraId="4E400AED" w14:textId="77777777" w:rsidR="00514DBB" w:rsidRPr="00FE360D" w:rsidRDefault="00514DBB" w:rsidP="00EE2819">
            <w:pPr>
              <w:pStyle w:val="TableParagraph"/>
              <w:spacing w:before="120"/>
              <w:ind w:left="113" w:right="113"/>
              <w:rPr>
                <w:rFonts w:ascii="Arial" w:hAnsi="Arial" w:cs="Arial"/>
                <w:w w:val="105"/>
                <w:sz w:val="20"/>
                <w:szCs w:val="20"/>
              </w:rPr>
            </w:pPr>
            <w:r w:rsidRPr="00FE360D">
              <w:rPr>
                <w:rFonts w:ascii="Arial" w:hAnsi="Arial" w:cs="Arial"/>
                <w:w w:val="105"/>
                <w:sz w:val="20"/>
                <w:szCs w:val="20"/>
              </w:rPr>
              <w:t xml:space="preserve">HYDRO-PROJECTION </w:t>
            </w:r>
            <w:r w:rsidR="009A1F09">
              <w:rPr>
                <w:rFonts w:ascii="Arial" w:hAnsi="Arial" w:cs="Arial"/>
                <w:w w:val="105"/>
                <w:sz w:val="20"/>
                <w:szCs w:val="20"/>
              </w:rPr>
              <w:t>–</w:t>
            </w:r>
            <w:r w:rsidRPr="00FE360D">
              <w:rPr>
                <w:rFonts w:ascii="Arial" w:hAnsi="Arial" w:cs="Arial"/>
                <w:w w:val="105"/>
                <w:sz w:val="20"/>
                <w:szCs w:val="20"/>
              </w:rPr>
              <w:t xml:space="preserve"> </w:t>
            </w:r>
            <w:r w:rsidR="009A1F09">
              <w:rPr>
                <w:rFonts w:ascii="Arial" w:hAnsi="Arial" w:cs="Arial"/>
                <w:w w:val="105"/>
                <w:sz w:val="20"/>
                <w:szCs w:val="20"/>
              </w:rPr>
              <w:t xml:space="preserve">EFFACEMENT MARQUAGE </w:t>
            </w:r>
            <w:r w:rsidR="009A1F09" w:rsidRPr="009A1F09">
              <w:rPr>
                <w:rFonts w:ascii="Arial" w:hAnsi="Arial" w:cs="Arial"/>
                <w:w w:val="105"/>
                <w:sz w:val="20"/>
                <w:szCs w:val="20"/>
              </w:rPr>
              <w:t>VARIABLE</w:t>
            </w:r>
          </w:p>
          <w:p w14:paraId="09F006FC" w14:textId="77777777" w:rsidR="00514DBB" w:rsidRPr="00FE360D" w:rsidRDefault="00514DBB" w:rsidP="00EE2819">
            <w:pPr>
              <w:pStyle w:val="TableParagraph"/>
              <w:ind w:left="113" w:right="113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fr-FR"/>
              </w:rPr>
            </w:pPr>
          </w:p>
          <w:p w14:paraId="58489FB4" w14:textId="77777777" w:rsidR="009A1F09" w:rsidRPr="00FE360D" w:rsidRDefault="009A1F09" w:rsidP="009A1F09">
            <w:pPr>
              <w:pStyle w:val="TableParagraph"/>
              <w:ind w:left="113" w:right="113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fr-FR"/>
              </w:rPr>
            </w:pPr>
            <w:r w:rsidRPr="00FE360D">
              <w:rPr>
                <w:rFonts w:ascii="Arial" w:eastAsia="Times New Roman" w:hAnsi="Arial" w:cs="Times New Roman"/>
                <w:sz w:val="20"/>
                <w:szCs w:val="20"/>
                <w:lang w:eastAsia="fr-FR"/>
              </w:rPr>
              <w:t xml:space="preserve">Ce prix rémunère au mètre </w:t>
            </w:r>
            <w:r>
              <w:rPr>
                <w:rFonts w:ascii="Arial" w:eastAsia="Times New Roman" w:hAnsi="Arial" w:cs="Times New Roman"/>
                <w:sz w:val="20"/>
                <w:szCs w:val="20"/>
                <w:lang w:eastAsia="fr-FR"/>
              </w:rPr>
              <w:t xml:space="preserve">carré, </w:t>
            </w:r>
            <w:r w:rsidRPr="00FE360D">
              <w:rPr>
                <w:rFonts w:ascii="Arial" w:eastAsia="Times New Roman" w:hAnsi="Arial" w:cs="Times New Roman"/>
                <w:sz w:val="20"/>
                <w:szCs w:val="20"/>
                <w:lang w:eastAsia="fr-FR"/>
              </w:rPr>
              <w:t xml:space="preserve">l’hydro-projection nécessaire à l’effacement de marquage horizontal </w:t>
            </w:r>
            <w:r>
              <w:rPr>
                <w:rFonts w:ascii="Arial" w:eastAsia="Times New Roman" w:hAnsi="Arial" w:cs="Times New Roman"/>
                <w:sz w:val="20"/>
                <w:szCs w:val="20"/>
                <w:lang w:eastAsia="fr-FR"/>
              </w:rPr>
              <w:t xml:space="preserve">variable </w:t>
            </w:r>
            <w:r w:rsidR="009970FD">
              <w:rPr>
                <w:rFonts w:ascii="Arial" w:eastAsia="Times New Roman" w:hAnsi="Arial" w:cs="Times New Roman"/>
                <w:sz w:val="20"/>
                <w:szCs w:val="20"/>
                <w:lang w:eastAsia="fr-FR"/>
              </w:rPr>
              <w:t>(formes variables, chiffres, etc</w:t>
            </w:r>
            <w:r w:rsidR="003211B6">
              <w:rPr>
                <w:rFonts w:ascii="Arial" w:eastAsia="Times New Roman" w:hAnsi="Arial" w:cs="Times New Roman"/>
                <w:sz w:val="20"/>
                <w:szCs w:val="20"/>
                <w:lang w:eastAsia="fr-FR"/>
              </w:rPr>
              <w:t>.</w:t>
            </w:r>
            <w:r w:rsidR="009970FD">
              <w:rPr>
                <w:rFonts w:ascii="Arial" w:eastAsia="Times New Roman" w:hAnsi="Arial" w:cs="Times New Roman"/>
                <w:sz w:val="20"/>
                <w:szCs w:val="20"/>
                <w:lang w:eastAsia="fr-FR"/>
              </w:rPr>
              <w:t>)</w:t>
            </w:r>
            <w:r w:rsidR="003211B6">
              <w:rPr>
                <w:rFonts w:ascii="Arial" w:eastAsia="Times New Roman" w:hAnsi="Arial" w:cs="Times New Roman"/>
                <w:sz w:val="20"/>
                <w:szCs w:val="20"/>
                <w:lang w:eastAsia="fr-FR"/>
              </w:rPr>
              <w:t xml:space="preserve"> </w:t>
            </w:r>
            <w:r w:rsidRPr="00FE360D">
              <w:rPr>
                <w:rFonts w:ascii="Arial" w:eastAsia="Times New Roman" w:hAnsi="Arial" w:cs="Times New Roman"/>
                <w:sz w:val="20"/>
                <w:szCs w:val="20"/>
                <w:lang w:eastAsia="fr-FR"/>
              </w:rPr>
              <w:t>sur chaussée conformément aux prescriptions du CCTP.</w:t>
            </w:r>
          </w:p>
          <w:p w14:paraId="75239208" w14:textId="77777777" w:rsidR="00514DBB" w:rsidRPr="00FE360D" w:rsidRDefault="00514DBB" w:rsidP="00EE2819">
            <w:pPr>
              <w:pStyle w:val="TableParagraph"/>
              <w:ind w:left="113" w:right="113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fr-FR"/>
              </w:rPr>
            </w:pPr>
          </w:p>
          <w:p w14:paraId="70A62E58" w14:textId="77777777" w:rsidR="00514DBB" w:rsidRPr="00FE360D" w:rsidRDefault="00514DBB" w:rsidP="00EE2819">
            <w:pPr>
              <w:pStyle w:val="TableParagraph"/>
              <w:ind w:left="113" w:right="113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fr-FR"/>
              </w:rPr>
            </w:pPr>
            <w:r w:rsidRPr="00FE360D">
              <w:rPr>
                <w:rFonts w:ascii="Arial" w:eastAsia="Times New Roman" w:hAnsi="Arial" w:cs="Times New Roman"/>
                <w:sz w:val="20"/>
                <w:szCs w:val="20"/>
                <w:lang w:eastAsia="fr-FR"/>
              </w:rPr>
              <w:t>L’amenée/repli de l’atelier est déjà prévu au prix N°103.</w:t>
            </w:r>
          </w:p>
          <w:p w14:paraId="324CE679" w14:textId="77777777" w:rsidR="00514DBB" w:rsidRDefault="00514DBB" w:rsidP="00EE2819">
            <w:pPr>
              <w:pStyle w:val="TableParagraph"/>
              <w:ind w:left="113" w:right="113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fr-FR"/>
              </w:rPr>
            </w:pPr>
          </w:p>
          <w:p w14:paraId="4B327737" w14:textId="77777777" w:rsidR="00514DBB" w:rsidRPr="00FE360D" w:rsidRDefault="00514DBB" w:rsidP="00EE2819">
            <w:pPr>
              <w:pStyle w:val="TableParagraph"/>
              <w:spacing w:after="120"/>
              <w:ind w:left="113" w:right="113"/>
              <w:rPr>
                <w:rFonts w:ascii="Arial" w:hAnsi="Arial" w:cs="Arial"/>
                <w:w w:val="105"/>
                <w:sz w:val="20"/>
                <w:szCs w:val="20"/>
              </w:rPr>
            </w:pPr>
            <w:r w:rsidRPr="00953C3F">
              <w:rPr>
                <w:rFonts w:ascii="Arial" w:eastAsia="Times New Roman" w:hAnsi="Arial" w:cs="Times New Roman"/>
                <w:sz w:val="20"/>
                <w:szCs w:val="20"/>
                <w:lang w:eastAsia="fr-FR"/>
              </w:rPr>
              <w:t xml:space="preserve">LE METRE </w:t>
            </w:r>
            <w:r>
              <w:rPr>
                <w:rFonts w:ascii="Arial" w:eastAsia="Times New Roman" w:hAnsi="Arial" w:cs="Times New Roman"/>
                <w:sz w:val="20"/>
                <w:szCs w:val="20"/>
                <w:lang w:eastAsia="fr-FR"/>
              </w:rPr>
              <w:t>CARRE……</w:t>
            </w:r>
            <w:r w:rsidRPr="00953C3F">
              <w:rPr>
                <w:rFonts w:ascii="Arial" w:eastAsia="Times New Roman" w:hAnsi="Arial" w:cs="Times New Roman"/>
                <w:sz w:val="20"/>
                <w:szCs w:val="20"/>
                <w:lang w:eastAsia="fr-FR"/>
              </w:rPr>
              <w:t>………………………………………………………………….</w:t>
            </w:r>
          </w:p>
        </w:tc>
        <w:tc>
          <w:tcPr>
            <w:tcW w:w="1897" w:type="dxa"/>
            <w:vAlign w:val="bottom"/>
          </w:tcPr>
          <w:p w14:paraId="6A1448DA" w14:textId="77777777" w:rsidR="00514DBB" w:rsidRPr="00F47E67" w:rsidRDefault="00514DBB" w:rsidP="00EE2819">
            <w:pPr>
              <w:pStyle w:val="TableParagraph"/>
              <w:spacing w:after="120"/>
              <w:ind w:left="113" w:right="113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B079A4D" w14:textId="77777777" w:rsidR="00BB6407" w:rsidRDefault="00BB6407"/>
    <w:p w14:paraId="2DB73EBC" w14:textId="77777777" w:rsidR="00BB6407" w:rsidRDefault="00BB6407">
      <w:r>
        <w:br w:type="page"/>
      </w:r>
    </w:p>
    <w:tbl>
      <w:tblPr>
        <w:tblStyle w:val="TableNormal"/>
        <w:tblW w:w="10136" w:type="dxa"/>
        <w:tblInd w:w="13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0"/>
        <w:gridCol w:w="7459"/>
        <w:gridCol w:w="1897"/>
      </w:tblGrid>
      <w:tr w:rsidR="005E69F7" w14:paraId="5F04EFDC" w14:textId="77777777" w:rsidTr="00EE2819">
        <w:trPr>
          <w:trHeight w:val="680"/>
        </w:trPr>
        <w:tc>
          <w:tcPr>
            <w:tcW w:w="780" w:type="dxa"/>
            <w:vAlign w:val="center"/>
          </w:tcPr>
          <w:p w14:paraId="69EE8611" w14:textId="77777777" w:rsidR="005E69F7" w:rsidRPr="00246E7A" w:rsidRDefault="005E69F7" w:rsidP="00EE2819">
            <w:pPr>
              <w:pStyle w:val="TableParagraph"/>
              <w:jc w:val="center"/>
              <w:rPr>
                <w:rFonts w:ascii="Arial" w:hAnsi="Arial" w:cs="Arial"/>
                <w:b/>
                <w:sz w:val="20"/>
              </w:rPr>
            </w:pPr>
            <w:r w:rsidRPr="00246E7A">
              <w:rPr>
                <w:rFonts w:ascii="Arial" w:hAnsi="Arial" w:cs="Arial"/>
                <w:b/>
                <w:sz w:val="20"/>
              </w:rPr>
              <w:t>N° Prix</w:t>
            </w:r>
          </w:p>
        </w:tc>
        <w:tc>
          <w:tcPr>
            <w:tcW w:w="7459" w:type="dxa"/>
            <w:vAlign w:val="center"/>
          </w:tcPr>
          <w:p w14:paraId="7E9A16DC" w14:textId="77777777" w:rsidR="005E69F7" w:rsidRPr="00246E7A" w:rsidRDefault="005E69F7" w:rsidP="00EE2819">
            <w:pPr>
              <w:pStyle w:val="TableParagraph"/>
              <w:jc w:val="center"/>
              <w:rPr>
                <w:rFonts w:ascii="Arial" w:eastAsia="Times New Roman" w:hAnsi="Arial" w:cs="Times New Roman"/>
                <w:b/>
                <w:sz w:val="18"/>
                <w:szCs w:val="20"/>
                <w:lang w:eastAsia="fr-FR"/>
              </w:rPr>
            </w:pPr>
            <w:r w:rsidRPr="00246E7A">
              <w:rPr>
                <w:rFonts w:ascii="Arial" w:hAnsi="Arial" w:cs="Arial"/>
                <w:b/>
                <w:sz w:val="20"/>
              </w:rPr>
              <w:t>Désignation du Prix Unitaire en Toutes Lettres (Hors Taxes)</w:t>
            </w:r>
          </w:p>
        </w:tc>
        <w:tc>
          <w:tcPr>
            <w:tcW w:w="1897" w:type="dxa"/>
            <w:vAlign w:val="center"/>
          </w:tcPr>
          <w:p w14:paraId="786BEA35" w14:textId="77777777" w:rsidR="005E69F7" w:rsidRDefault="005E69F7" w:rsidP="00EE2819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 w:rsidRPr="00246E7A">
              <w:rPr>
                <w:rFonts w:ascii="Arial" w:hAnsi="Arial" w:cs="Arial"/>
                <w:b/>
                <w:sz w:val="20"/>
              </w:rPr>
              <w:t>Prix Unitaire en Chiffre (</w:t>
            </w:r>
            <w:r>
              <w:rPr>
                <w:rFonts w:ascii="Arial" w:hAnsi="Arial" w:cs="Arial"/>
                <w:b/>
                <w:sz w:val="20"/>
              </w:rPr>
              <w:t xml:space="preserve">en € </w:t>
            </w:r>
            <w:r w:rsidRPr="00246E7A">
              <w:rPr>
                <w:rFonts w:ascii="Arial" w:hAnsi="Arial" w:cs="Arial"/>
                <w:b/>
                <w:sz w:val="20"/>
              </w:rPr>
              <w:t>HT</w:t>
            </w:r>
          </w:p>
        </w:tc>
      </w:tr>
      <w:tr w:rsidR="005E69F7" w:rsidRPr="00F47E67" w14:paraId="03765102" w14:textId="77777777" w:rsidTr="00EE2819">
        <w:trPr>
          <w:trHeight w:val="2051"/>
        </w:trPr>
        <w:tc>
          <w:tcPr>
            <w:tcW w:w="780" w:type="dxa"/>
          </w:tcPr>
          <w:p w14:paraId="5B72A775" w14:textId="77777777" w:rsidR="005E69F7" w:rsidRDefault="005E69F7" w:rsidP="00BF4E7C">
            <w:pPr>
              <w:pStyle w:val="TableParagraph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  <w:r w:rsidR="00BF4E7C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7459" w:type="dxa"/>
          </w:tcPr>
          <w:p w14:paraId="588F19DB" w14:textId="77777777" w:rsidR="005E69F7" w:rsidRPr="00FE360D" w:rsidRDefault="005E69F7" w:rsidP="00EE2819">
            <w:pPr>
              <w:pStyle w:val="TableParagraph"/>
              <w:spacing w:before="120"/>
              <w:ind w:left="113" w:right="113"/>
              <w:rPr>
                <w:rFonts w:ascii="Arial" w:hAnsi="Arial" w:cs="Arial"/>
                <w:w w:val="105"/>
                <w:sz w:val="20"/>
                <w:szCs w:val="20"/>
              </w:rPr>
            </w:pPr>
            <w:r w:rsidRPr="00FE360D">
              <w:rPr>
                <w:rFonts w:ascii="Arial" w:hAnsi="Arial" w:cs="Arial"/>
                <w:w w:val="105"/>
                <w:sz w:val="20"/>
                <w:szCs w:val="20"/>
              </w:rPr>
              <w:t xml:space="preserve">HYDRO-PROJECTION - </w:t>
            </w:r>
            <w:r>
              <w:rPr>
                <w:rFonts w:ascii="Arial" w:hAnsi="Arial" w:cs="Arial"/>
                <w:w w:val="105"/>
                <w:sz w:val="20"/>
                <w:szCs w:val="20"/>
              </w:rPr>
              <w:t>DEGOMMAGE</w:t>
            </w:r>
          </w:p>
          <w:p w14:paraId="04DFC50C" w14:textId="77777777" w:rsidR="005E69F7" w:rsidRPr="00514DBB" w:rsidRDefault="005E69F7" w:rsidP="00EE2819">
            <w:pPr>
              <w:pStyle w:val="TableParagraph"/>
              <w:ind w:left="113" w:right="113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fr-FR"/>
              </w:rPr>
            </w:pPr>
          </w:p>
          <w:p w14:paraId="179712B6" w14:textId="77777777" w:rsidR="005E69F7" w:rsidRPr="00514DBB" w:rsidRDefault="005E69F7" w:rsidP="00EE2819">
            <w:pPr>
              <w:pStyle w:val="TableParagraph"/>
              <w:ind w:left="113" w:right="113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fr-FR"/>
              </w:rPr>
            </w:pPr>
            <w:r w:rsidRPr="00514DBB">
              <w:rPr>
                <w:rFonts w:ascii="Arial" w:eastAsia="Times New Roman" w:hAnsi="Arial" w:cs="Times New Roman"/>
                <w:sz w:val="20"/>
                <w:szCs w:val="20"/>
                <w:lang w:eastAsia="fr-FR"/>
              </w:rPr>
              <w:t>Ce prix rémunère au mètre carré l’hydro-projection nécessaire au dégommage sur chaussée aéronautique par zone minimale de 6000 m² conformément aux prescriptions du CCTP.</w:t>
            </w:r>
          </w:p>
          <w:p w14:paraId="19B5902F" w14:textId="77777777" w:rsidR="005E69F7" w:rsidRPr="00514DBB" w:rsidRDefault="005E69F7" w:rsidP="00EE2819">
            <w:pPr>
              <w:pStyle w:val="TableParagraph"/>
              <w:ind w:left="113" w:right="113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fr-FR"/>
              </w:rPr>
            </w:pPr>
          </w:p>
          <w:p w14:paraId="65691A29" w14:textId="77777777" w:rsidR="005E69F7" w:rsidRDefault="005E69F7" w:rsidP="00EE2819">
            <w:pPr>
              <w:pStyle w:val="TableParagraph"/>
              <w:ind w:left="113" w:right="113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fr-FR"/>
              </w:rPr>
            </w:pPr>
            <w:r w:rsidRPr="00514DBB">
              <w:rPr>
                <w:rFonts w:ascii="Arial" w:eastAsia="Times New Roman" w:hAnsi="Arial" w:cs="Times New Roman"/>
                <w:sz w:val="20"/>
                <w:szCs w:val="20"/>
                <w:lang w:eastAsia="fr-FR"/>
              </w:rPr>
              <w:t>L’amenée/repli de l’atelier est déjà prévu au prix N°103.</w:t>
            </w:r>
          </w:p>
          <w:p w14:paraId="0C1D94DA" w14:textId="77777777" w:rsidR="005E69F7" w:rsidRDefault="005E69F7" w:rsidP="00EE2819">
            <w:pPr>
              <w:pStyle w:val="TableParagraph"/>
              <w:ind w:left="113" w:right="113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fr-FR"/>
              </w:rPr>
            </w:pPr>
          </w:p>
          <w:p w14:paraId="65E42FA2" w14:textId="77777777" w:rsidR="005E69F7" w:rsidRPr="00514DBB" w:rsidRDefault="005E69F7" w:rsidP="00EE2819">
            <w:pPr>
              <w:pStyle w:val="TableParagraph"/>
              <w:spacing w:after="120"/>
              <w:ind w:left="113" w:right="113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fr-FR"/>
              </w:rPr>
            </w:pPr>
            <w:r w:rsidRPr="00953C3F">
              <w:rPr>
                <w:rFonts w:ascii="Arial" w:eastAsia="Times New Roman" w:hAnsi="Arial" w:cs="Times New Roman"/>
                <w:sz w:val="20"/>
                <w:szCs w:val="20"/>
                <w:lang w:eastAsia="fr-FR"/>
              </w:rPr>
              <w:t xml:space="preserve">LE METRE </w:t>
            </w:r>
            <w:r>
              <w:rPr>
                <w:rFonts w:ascii="Arial" w:eastAsia="Times New Roman" w:hAnsi="Arial" w:cs="Times New Roman"/>
                <w:sz w:val="20"/>
                <w:szCs w:val="20"/>
                <w:lang w:eastAsia="fr-FR"/>
              </w:rPr>
              <w:t>CARRE……</w:t>
            </w:r>
            <w:r w:rsidRPr="00953C3F">
              <w:rPr>
                <w:rFonts w:ascii="Arial" w:eastAsia="Times New Roman" w:hAnsi="Arial" w:cs="Times New Roman"/>
                <w:sz w:val="20"/>
                <w:szCs w:val="20"/>
                <w:lang w:eastAsia="fr-FR"/>
              </w:rPr>
              <w:t>………………………………………………………………….</w:t>
            </w:r>
          </w:p>
        </w:tc>
        <w:tc>
          <w:tcPr>
            <w:tcW w:w="1897" w:type="dxa"/>
            <w:vAlign w:val="bottom"/>
          </w:tcPr>
          <w:p w14:paraId="7E043BC8" w14:textId="77777777" w:rsidR="005E69F7" w:rsidRPr="00F47E67" w:rsidRDefault="005E69F7" w:rsidP="00EE2819">
            <w:pPr>
              <w:pStyle w:val="TableParagraph"/>
              <w:spacing w:after="120"/>
              <w:ind w:left="113" w:right="113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D0E7C2F" w14:textId="77777777" w:rsidR="005E69F7" w:rsidRPr="002F18EB" w:rsidRDefault="005E69F7">
      <w:pPr>
        <w:rPr>
          <w:sz w:val="20"/>
        </w:rPr>
      </w:pPr>
    </w:p>
    <w:p w14:paraId="5FBF1BB2" w14:textId="77777777" w:rsidR="003211B6" w:rsidRPr="002F18EB" w:rsidRDefault="003211B6">
      <w:pPr>
        <w:rPr>
          <w:sz w:val="20"/>
        </w:rPr>
      </w:pPr>
    </w:p>
    <w:p w14:paraId="419668FC" w14:textId="77777777" w:rsidR="003211B6" w:rsidRPr="002F18EB" w:rsidRDefault="003211B6">
      <w:pPr>
        <w:rPr>
          <w:sz w:val="20"/>
        </w:rPr>
      </w:pPr>
    </w:p>
    <w:p w14:paraId="424665E9" w14:textId="77777777" w:rsidR="00BD7764" w:rsidRPr="00246E7A" w:rsidRDefault="00BD7764" w:rsidP="00BD7764">
      <w:pPr>
        <w:tabs>
          <w:tab w:val="left" w:pos="9639"/>
        </w:tabs>
        <w:jc w:val="center"/>
        <w:rPr>
          <w:b/>
          <w:sz w:val="32"/>
          <w:szCs w:val="32"/>
          <w:u w:val="single"/>
        </w:rPr>
      </w:pPr>
      <w:r w:rsidRPr="00246E7A">
        <w:rPr>
          <w:b/>
          <w:sz w:val="32"/>
          <w:szCs w:val="32"/>
          <w:u w:val="single"/>
        </w:rPr>
        <w:t>PRIX N°</w:t>
      </w:r>
      <w:r w:rsidR="00FE360D">
        <w:rPr>
          <w:b/>
          <w:sz w:val="32"/>
          <w:szCs w:val="32"/>
          <w:u w:val="single"/>
        </w:rPr>
        <w:t>3</w:t>
      </w:r>
      <w:r w:rsidRPr="00246E7A">
        <w:rPr>
          <w:b/>
          <w:sz w:val="32"/>
          <w:szCs w:val="32"/>
          <w:u w:val="single"/>
        </w:rPr>
        <w:t>00</w:t>
      </w:r>
    </w:p>
    <w:p w14:paraId="21C077BC" w14:textId="77777777" w:rsidR="00BD7764" w:rsidRPr="00246E7A" w:rsidRDefault="00BD7764" w:rsidP="00BD7764">
      <w:pPr>
        <w:jc w:val="center"/>
        <w:rPr>
          <w:b/>
          <w:sz w:val="32"/>
          <w:szCs w:val="32"/>
        </w:rPr>
      </w:pPr>
      <w:r>
        <w:rPr>
          <w:b/>
          <w:w w:val="105"/>
          <w:sz w:val="32"/>
        </w:rPr>
        <w:t>MAJORATIONS</w:t>
      </w:r>
    </w:p>
    <w:p w14:paraId="6FBE23D6" w14:textId="77777777" w:rsidR="00BD7764" w:rsidRDefault="00BD7764" w:rsidP="00BD7764">
      <w:pPr>
        <w:rPr>
          <w:sz w:val="20"/>
        </w:rPr>
      </w:pPr>
    </w:p>
    <w:p w14:paraId="6C71BFF3" w14:textId="77777777" w:rsidR="00BD7764" w:rsidRDefault="00BD7764" w:rsidP="00BD7764">
      <w:pPr>
        <w:rPr>
          <w:sz w:val="20"/>
        </w:rPr>
      </w:pPr>
    </w:p>
    <w:tbl>
      <w:tblPr>
        <w:tblStyle w:val="TableNormal"/>
        <w:tblW w:w="10136" w:type="dxa"/>
        <w:tblInd w:w="13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0"/>
        <w:gridCol w:w="7459"/>
        <w:gridCol w:w="1897"/>
      </w:tblGrid>
      <w:tr w:rsidR="00BD7764" w14:paraId="0E80803C" w14:textId="77777777" w:rsidTr="00605C64">
        <w:trPr>
          <w:trHeight w:val="680"/>
        </w:trPr>
        <w:tc>
          <w:tcPr>
            <w:tcW w:w="780" w:type="dxa"/>
            <w:vAlign w:val="center"/>
          </w:tcPr>
          <w:p w14:paraId="62DDCD2E" w14:textId="77777777" w:rsidR="00BD7764" w:rsidRPr="00246E7A" w:rsidRDefault="00BD7764" w:rsidP="00605C64">
            <w:pPr>
              <w:pStyle w:val="TableParagraph"/>
              <w:jc w:val="center"/>
              <w:rPr>
                <w:rFonts w:ascii="Arial" w:hAnsi="Arial" w:cs="Arial"/>
                <w:b/>
                <w:sz w:val="20"/>
              </w:rPr>
            </w:pPr>
            <w:r w:rsidRPr="00246E7A">
              <w:rPr>
                <w:rFonts w:ascii="Arial" w:hAnsi="Arial" w:cs="Arial"/>
                <w:b/>
                <w:sz w:val="20"/>
              </w:rPr>
              <w:t>N° Prix</w:t>
            </w:r>
          </w:p>
        </w:tc>
        <w:tc>
          <w:tcPr>
            <w:tcW w:w="7459" w:type="dxa"/>
            <w:vAlign w:val="center"/>
          </w:tcPr>
          <w:p w14:paraId="721539F2" w14:textId="77777777" w:rsidR="00BD7764" w:rsidRPr="00246E7A" w:rsidRDefault="00BD7764" w:rsidP="00605C64">
            <w:pPr>
              <w:pStyle w:val="TableParagraph"/>
              <w:jc w:val="center"/>
              <w:rPr>
                <w:rFonts w:ascii="Arial" w:eastAsia="Times New Roman" w:hAnsi="Arial" w:cs="Times New Roman"/>
                <w:b/>
                <w:sz w:val="18"/>
                <w:szCs w:val="20"/>
                <w:lang w:eastAsia="fr-FR"/>
              </w:rPr>
            </w:pPr>
            <w:r w:rsidRPr="00246E7A">
              <w:rPr>
                <w:rFonts w:ascii="Arial" w:hAnsi="Arial" w:cs="Arial"/>
                <w:b/>
                <w:sz w:val="20"/>
              </w:rPr>
              <w:t>Désignation du Prix Unitaire en Toutes Lettres (Hors Taxes)</w:t>
            </w:r>
          </w:p>
        </w:tc>
        <w:tc>
          <w:tcPr>
            <w:tcW w:w="1897" w:type="dxa"/>
            <w:vAlign w:val="center"/>
          </w:tcPr>
          <w:p w14:paraId="335CE9C2" w14:textId="77777777" w:rsidR="00BD7764" w:rsidRDefault="00BD7764" w:rsidP="00605C64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 w:rsidRPr="00246E7A">
              <w:rPr>
                <w:rFonts w:ascii="Arial" w:hAnsi="Arial" w:cs="Arial"/>
                <w:b/>
                <w:sz w:val="20"/>
              </w:rPr>
              <w:t>Prix Unitaire en Chiffre (</w:t>
            </w:r>
            <w:r w:rsidR="00721BA5">
              <w:rPr>
                <w:rFonts w:ascii="Arial" w:hAnsi="Arial" w:cs="Arial"/>
                <w:b/>
                <w:sz w:val="20"/>
              </w:rPr>
              <w:t xml:space="preserve">en € </w:t>
            </w:r>
            <w:r w:rsidRPr="00246E7A">
              <w:rPr>
                <w:rFonts w:ascii="Arial" w:hAnsi="Arial" w:cs="Arial"/>
                <w:b/>
                <w:sz w:val="20"/>
              </w:rPr>
              <w:t>HT)</w:t>
            </w:r>
          </w:p>
        </w:tc>
      </w:tr>
      <w:tr w:rsidR="00BD7764" w14:paraId="77F8D09B" w14:textId="77777777" w:rsidTr="008B1F41">
        <w:trPr>
          <w:trHeight w:val="1627"/>
        </w:trPr>
        <w:tc>
          <w:tcPr>
            <w:tcW w:w="780" w:type="dxa"/>
          </w:tcPr>
          <w:p w14:paraId="72C43F95" w14:textId="77777777" w:rsidR="00BD7764" w:rsidRPr="00953C3F" w:rsidRDefault="00FE360D" w:rsidP="00605C64">
            <w:pPr>
              <w:pStyle w:val="TableParagraph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BD7764" w:rsidRPr="00953C3F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7459" w:type="dxa"/>
          </w:tcPr>
          <w:p w14:paraId="6DC82366" w14:textId="77777777" w:rsidR="00605C64" w:rsidRPr="00605C64" w:rsidRDefault="00605C64" w:rsidP="00605C64">
            <w:pPr>
              <w:pStyle w:val="TableParagraph"/>
              <w:spacing w:before="120"/>
              <w:ind w:left="113" w:right="113"/>
              <w:rPr>
                <w:rFonts w:ascii="Arial" w:hAnsi="Arial" w:cs="Arial"/>
                <w:w w:val="105"/>
                <w:sz w:val="20"/>
                <w:szCs w:val="20"/>
              </w:rPr>
            </w:pPr>
            <w:r w:rsidRPr="00605C64">
              <w:rPr>
                <w:rFonts w:ascii="Arial" w:hAnsi="Arial" w:cs="Arial"/>
                <w:w w:val="105"/>
                <w:sz w:val="20"/>
                <w:szCs w:val="20"/>
              </w:rPr>
              <w:t xml:space="preserve">MAJORATION POUR TRAVAUX DE NUIT SUR LES PRIX </w:t>
            </w:r>
            <w:r w:rsidR="007B66F1">
              <w:rPr>
                <w:rFonts w:ascii="Arial" w:hAnsi="Arial" w:cs="Arial"/>
                <w:w w:val="105"/>
                <w:sz w:val="20"/>
                <w:szCs w:val="20"/>
              </w:rPr>
              <w:t>2</w:t>
            </w:r>
            <w:r w:rsidRPr="00605C64">
              <w:rPr>
                <w:rFonts w:ascii="Arial" w:hAnsi="Arial" w:cs="Arial"/>
                <w:w w:val="105"/>
                <w:sz w:val="20"/>
                <w:szCs w:val="20"/>
              </w:rPr>
              <w:t>00</w:t>
            </w:r>
          </w:p>
          <w:p w14:paraId="3202EC07" w14:textId="77777777" w:rsidR="00605C64" w:rsidRPr="00605C64" w:rsidRDefault="00605C64" w:rsidP="00605C64">
            <w:pPr>
              <w:pStyle w:val="TableParagraph"/>
              <w:ind w:left="113" w:right="113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fr-FR"/>
              </w:rPr>
            </w:pPr>
          </w:p>
          <w:p w14:paraId="352598A4" w14:textId="77777777" w:rsidR="00605C64" w:rsidRDefault="00605C64" w:rsidP="00605C64">
            <w:pPr>
              <w:pStyle w:val="TableParagraph"/>
              <w:ind w:left="113" w:right="113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fr-FR"/>
              </w:rPr>
            </w:pPr>
            <w:r w:rsidRPr="00605C64">
              <w:rPr>
                <w:rFonts w:ascii="Arial" w:eastAsia="Times New Roman" w:hAnsi="Arial" w:cs="Times New Roman"/>
                <w:sz w:val="20"/>
                <w:szCs w:val="20"/>
                <w:lang w:eastAsia="fr-FR"/>
              </w:rPr>
              <w:t>Ce coeffici</w:t>
            </w:r>
            <w:r w:rsidR="00C8375E">
              <w:rPr>
                <w:rFonts w:ascii="Arial" w:eastAsia="Times New Roman" w:hAnsi="Arial" w:cs="Times New Roman"/>
                <w:sz w:val="20"/>
                <w:szCs w:val="20"/>
                <w:lang w:eastAsia="fr-FR"/>
              </w:rPr>
              <w:t xml:space="preserve">ent pondère les prix </w:t>
            </w:r>
            <w:r w:rsidR="005B53AB">
              <w:rPr>
                <w:rFonts w:ascii="Arial" w:eastAsia="Times New Roman" w:hAnsi="Arial" w:cs="Times New Roman"/>
                <w:sz w:val="20"/>
                <w:szCs w:val="20"/>
                <w:lang w:eastAsia="fr-FR"/>
              </w:rPr>
              <w:t>2</w:t>
            </w:r>
            <w:r w:rsidRPr="00605C64">
              <w:rPr>
                <w:rFonts w:ascii="Arial" w:eastAsia="Times New Roman" w:hAnsi="Arial" w:cs="Times New Roman"/>
                <w:sz w:val="20"/>
                <w:szCs w:val="20"/>
                <w:lang w:eastAsia="fr-FR"/>
              </w:rPr>
              <w:t>00 du présent bordereau dès lors que les prestations sont réalisées de nuit à la demande du maître d’</w:t>
            </w:r>
            <w:r w:rsidR="00C8375E">
              <w:rPr>
                <w:rFonts w:ascii="Arial" w:eastAsia="Times New Roman" w:hAnsi="Arial" w:cs="Times New Roman"/>
                <w:sz w:val="20"/>
                <w:szCs w:val="20"/>
                <w:lang w:eastAsia="fr-FR"/>
              </w:rPr>
              <w:t>ouvrage</w:t>
            </w:r>
            <w:r w:rsidRPr="00605C64">
              <w:rPr>
                <w:rFonts w:ascii="Arial" w:eastAsia="Times New Roman" w:hAnsi="Arial" w:cs="Times New Roman"/>
                <w:sz w:val="20"/>
                <w:szCs w:val="20"/>
                <w:lang w:eastAsia="fr-FR"/>
              </w:rPr>
              <w:t>.</w:t>
            </w:r>
          </w:p>
          <w:p w14:paraId="7E5DAC15" w14:textId="77777777" w:rsidR="00C8375E" w:rsidRPr="00605C64" w:rsidRDefault="00C8375E" w:rsidP="00605C64">
            <w:pPr>
              <w:pStyle w:val="TableParagraph"/>
              <w:ind w:left="113" w:right="113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fr-FR"/>
              </w:rPr>
            </w:pPr>
          </w:p>
          <w:p w14:paraId="6A9FA008" w14:textId="77777777" w:rsidR="00BD7764" w:rsidRPr="00953C3F" w:rsidRDefault="00C8375E" w:rsidP="00C8375E">
            <w:pPr>
              <w:pStyle w:val="TableParagraph"/>
              <w:spacing w:after="120"/>
              <w:ind w:left="113" w:right="11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fr-FR"/>
              </w:rPr>
              <w:t>COEFFICIENT</w:t>
            </w:r>
            <w:r w:rsidR="00BD7764" w:rsidRPr="00953C3F">
              <w:rPr>
                <w:rFonts w:ascii="Arial" w:eastAsia="Times New Roman" w:hAnsi="Arial" w:cs="Times New Roman"/>
                <w:sz w:val="20"/>
                <w:szCs w:val="20"/>
                <w:lang w:eastAsia="fr-FR"/>
              </w:rPr>
              <w:t>………………………</w:t>
            </w:r>
            <w:r>
              <w:rPr>
                <w:rFonts w:ascii="Arial" w:eastAsia="Times New Roman" w:hAnsi="Arial" w:cs="Times New Roman"/>
                <w:sz w:val="20"/>
                <w:szCs w:val="20"/>
                <w:lang w:eastAsia="fr-FR"/>
              </w:rPr>
              <w:t>…….</w:t>
            </w:r>
            <w:r w:rsidR="00BD7764" w:rsidRPr="00953C3F">
              <w:rPr>
                <w:rFonts w:ascii="Arial" w:eastAsia="Times New Roman" w:hAnsi="Arial" w:cs="Times New Roman"/>
                <w:sz w:val="20"/>
                <w:szCs w:val="20"/>
                <w:lang w:eastAsia="fr-FR"/>
              </w:rPr>
              <w:t>………………………………………………</w:t>
            </w:r>
          </w:p>
        </w:tc>
        <w:tc>
          <w:tcPr>
            <w:tcW w:w="1897" w:type="dxa"/>
            <w:vAlign w:val="bottom"/>
          </w:tcPr>
          <w:p w14:paraId="08CB3D3C" w14:textId="77777777" w:rsidR="00BD7764" w:rsidRPr="00C1665B" w:rsidRDefault="00BD7764" w:rsidP="008B1F41">
            <w:pPr>
              <w:pStyle w:val="TableParagraph"/>
              <w:spacing w:after="120"/>
              <w:ind w:left="113" w:right="113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F67B1C9" w14:textId="77777777" w:rsidR="00C8375E" w:rsidRPr="002F18EB" w:rsidRDefault="00C8375E" w:rsidP="00643F93">
      <w:pPr>
        <w:ind w:left="567" w:right="567"/>
        <w:jc w:val="both"/>
        <w:rPr>
          <w:color w:val="FF0000"/>
          <w:sz w:val="20"/>
        </w:rPr>
      </w:pPr>
    </w:p>
    <w:p w14:paraId="681C4003" w14:textId="77777777" w:rsidR="00643F93" w:rsidRPr="002F18EB" w:rsidRDefault="007B66F1" w:rsidP="00643F93">
      <w:pPr>
        <w:ind w:left="567" w:right="567"/>
        <w:jc w:val="both"/>
        <w:rPr>
          <w:color w:val="FF0000"/>
          <w:sz w:val="20"/>
        </w:rPr>
      </w:pPr>
      <w:r>
        <w:rPr>
          <w:color w:val="FF0000"/>
          <w:sz w:val="20"/>
        </w:rPr>
        <w:t xml:space="preserve">Application du </w:t>
      </w:r>
      <w:r w:rsidR="00643F93" w:rsidRPr="002F18EB">
        <w:rPr>
          <w:color w:val="FF0000"/>
          <w:sz w:val="20"/>
        </w:rPr>
        <w:t>coefficient sur un montant équivalent à 20 000,00 € H.T. de travaux par famille de prix pour l’analyse des offres.</w:t>
      </w:r>
    </w:p>
    <w:p w14:paraId="1ED0A4AF" w14:textId="77777777" w:rsidR="00643F93" w:rsidRPr="002F18EB" w:rsidRDefault="00643F93" w:rsidP="00643F93">
      <w:pPr>
        <w:ind w:left="567" w:right="567"/>
        <w:jc w:val="both"/>
        <w:rPr>
          <w:color w:val="FF0000"/>
          <w:sz w:val="20"/>
        </w:rPr>
      </w:pPr>
    </w:p>
    <w:p w14:paraId="454A8F23" w14:textId="77777777" w:rsidR="00643F93" w:rsidRPr="002F18EB" w:rsidRDefault="00643F93" w:rsidP="00643F93">
      <w:pPr>
        <w:ind w:left="567" w:right="567"/>
        <w:jc w:val="both"/>
        <w:rPr>
          <w:color w:val="FF0000"/>
          <w:sz w:val="20"/>
        </w:rPr>
      </w:pPr>
      <w:r w:rsidRPr="002F18EB">
        <w:rPr>
          <w:color w:val="FF0000"/>
          <w:sz w:val="20"/>
        </w:rPr>
        <w:t>Pour exemple, une maj</w:t>
      </w:r>
      <w:r w:rsidR="00C03279" w:rsidRPr="002F18EB">
        <w:rPr>
          <w:color w:val="FF0000"/>
          <w:sz w:val="20"/>
        </w:rPr>
        <w:t>oration d’un coefficient de 0,10</w:t>
      </w:r>
      <w:r w:rsidRPr="002F18EB">
        <w:rPr>
          <w:color w:val="FF0000"/>
          <w:sz w:val="20"/>
        </w:rPr>
        <w:t xml:space="preserve"> (</w:t>
      </w:r>
      <w:r w:rsidR="00C03279" w:rsidRPr="002F18EB">
        <w:rPr>
          <w:color w:val="FF0000"/>
          <w:sz w:val="20"/>
        </w:rPr>
        <w:t>10</w:t>
      </w:r>
      <w:r w:rsidRPr="002F18EB">
        <w:rPr>
          <w:color w:val="FF0000"/>
          <w:sz w:val="20"/>
        </w:rPr>
        <w:t>%) conduira dans le Détail Estimatif à comptabiliser une somme de 20 000 € x 0,</w:t>
      </w:r>
      <w:r w:rsidR="00C03279" w:rsidRPr="002F18EB">
        <w:rPr>
          <w:color w:val="FF0000"/>
          <w:sz w:val="20"/>
        </w:rPr>
        <w:t>10</w:t>
      </w:r>
      <w:r w:rsidRPr="002F18EB">
        <w:rPr>
          <w:color w:val="FF0000"/>
          <w:sz w:val="20"/>
        </w:rPr>
        <w:t xml:space="preserve"> = </w:t>
      </w:r>
      <w:r w:rsidR="00C03279" w:rsidRPr="002F18EB">
        <w:rPr>
          <w:color w:val="FF0000"/>
          <w:sz w:val="20"/>
        </w:rPr>
        <w:t xml:space="preserve">2 </w:t>
      </w:r>
      <w:r w:rsidRPr="002F18EB">
        <w:rPr>
          <w:color w:val="FF0000"/>
          <w:sz w:val="20"/>
        </w:rPr>
        <w:t>000 € qui s’ajouteront aux autres prix pour l’analyse des offres.</w:t>
      </w:r>
    </w:p>
    <w:p w14:paraId="58620914" w14:textId="77777777" w:rsidR="00643F93" w:rsidRDefault="00643F93" w:rsidP="00C8375E">
      <w:pPr>
        <w:ind w:left="567" w:right="567"/>
        <w:jc w:val="both"/>
        <w:rPr>
          <w:sz w:val="20"/>
        </w:rPr>
      </w:pPr>
    </w:p>
    <w:p w14:paraId="44033C87" w14:textId="77777777" w:rsidR="002F18EB" w:rsidRPr="002F18EB" w:rsidRDefault="002F18EB" w:rsidP="00C8375E">
      <w:pPr>
        <w:ind w:left="567" w:right="567"/>
        <w:jc w:val="both"/>
        <w:rPr>
          <w:sz w:val="20"/>
        </w:rPr>
      </w:pPr>
    </w:p>
    <w:p w14:paraId="4B35CEF9" w14:textId="77777777" w:rsidR="00C8375E" w:rsidRPr="002F18EB" w:rsidRDefault="00C8375E" w:rsidP="00C8375E">
      <w:pPr>
        <w:ind w:left="567" w:right="567"/>
        <w:jc w:val="both"/>
        <w:rPr>
          <w:sz w:val="20"/>
        </w:rPr>
      </w:pPr>
      <w:r w:rsidRPr="002F18EB">
        <w:rPr>
          <w:sz w:val="20"/>
        </w:rPr>
        <w:t>En</w:t>
      </w:r>
      <w:r w:rsidRPr="002F18EB">
        <w:rPr>
          <w:spacing w:val="1"/>
          <w:sz w:val="20"/>
        </w:rPr>
        <w:t xml:space="preserve"> </w:t>
      </w:r>
      <w:r w:rsidRPr="002F18EB">
        <w:rPr>
          <w:sz w:val="20"/>
        </w:rPr>
        <w:t>complément du</w:t>
      </w:r>
      <w:r w:rsidRPr="002F18EB">
        <w:rPr>
          <w:spacing w:val="1"/>
          <w:sz w:val="20"/>
        </w:rPr>
        <w:t xml:space="preserve"> </w:t>
      </w:r>
      <w:r w:rsidRPr="002F18EB">
        <w:rPr>
          <w:sz w:val="20"/>
        </w:rPr>
        <w:t>présent bordereau, le</w:t>
      </w:r>
      <w:r w:rsidRPr="002F18EB">
        <w:rPr>
          <w:spacing w:val="1"/>
          <w:sz w:val="20"/>
        </w:rPr>
        <w:t xml:space="preserve"> </w:t>
      </w:r>
      <w:r w:rsidRPr="002F18EB">
        <w:rPr>
          <w:sz w:val="20"/>
        </w:rPr>
        <w:t>maître</w:t>
      </w:r>
      <w:r w:rsidRPr="002F18EB">
        <w:rPr>
          <w:spacing w:val="66"/>
          <w:sz w:val="20"/>
        </w:rPr>
        <w:t xml:space="preserve"> </w:t>
      </w:r>
      <w:r w:rsidRPr="002F18EB">
        <w:rPr>
          <w:sz w:val="20"/>
        </w:rPr>
        <w:t>d’ouvrage pourra commander tout</w:t>
      </w:r>
      <w:r w:rsidRPr="002F18EB">
        <w:rPr>
          <w:spacing w:val="1"/>
          <w:sz w:val="20"/>
        </w:rPr>
        <w:t xml:space="preserve"> </w:t>
      </w:r>
      <w:r w:rsidRPr="002F18EB">
        <w:rPr>
          <w:sz w:val="20"/>
        </w:rPr>
        <w:t>type de prestation non prévue ci-avant au titulaire dans son domaine de prestation et</w:t>
      </w:r>
      <w:r w:rsidRPr="002F18EB">
        <w:rPr>
          <w:spacing w:val="1"/>
          <w:sz w:val="20"/>
        </w:rPr>
        <w:t xml:space="preserve"> </w:t>
      </w:r>
      <w:r w:rsidRPr="002F18EB">
        <w:rPr>
          <w:sz w:val="20"/>
        </w:rPr>
        <w:t>dont</w:t>
      </w:r>
      <w:r w:rsidRPr="002F18EB">
        <w:rPr>
          <w:spacing w:val="-6"/>
          <w:sz w:val="20"/>
        </w:rPr>
        <w:t xml:space="preserve"> </w:t>
      </w:r>
      <w:r w:rsidRPr="002F18EB">
        <w:rPr>
          <w:sz w:val="20"/>
        </w:rPr>
        <w:t>le</w:t>
      </w:r>
      <w:r w:rsidRPr="002F18EB">
        <w:rPr>
          <w:spacing w:val="-4"/>
          <w:sz w:val="20"/>
        </w:rPr>
        <w:t xml:space="preserve"> </w:t>
      </w:r>
      <w:r w:rsidRPr="002F18EB">
        <w:rPr>
          <w:sz w:val="20"/>
        </w:rPr>
        <w:t>montant</w:t>
      </w:r>
      <w:r w:rsidRPr="002F18EB">
        <w:rPr>
          <w:spacing w:val="-8"/>
          <w:sz w:val="20"/>
        </w:rPr>
        <w:t xml:space="preserve"> </w:t>
      </w:r>
      <w:r w:rsidRPr="002F18EB">
        <w:rPr>
          <w:sz w:val="20"/>
        </w:rPr>
        <w:t>n’excèdera</w:t>
      </w:r>
      <w:r w:rsidRPr="002F18EB">
        <w:rPr>
          <w:spacing w:val="-6"/>
          <w:sz w:val="20"/>
        </w:rPr>
        <w:t xml:space="preserve"> </w:t>
      </w:r>
      <w:r w:rsidRPr="002F18EB">
        <w:rPr>
          <w:sz w:val="20"/>
        </w:rPr>
        <w:t>pas</w:t>
      </w:r>
      <w:r w:rsidRPr="002F18EB">
        <w:rPr>
          <w:spacing w:val="-6"/>
          <w:sz w:val="20"/>
        </w:rPr>
        <w:t xml:space="preserve"> </w:t>
      </w:r>
      <w:r w:rsidRPr="002F18EB">
        <w:rPr>
          <w:sz w:val="20"/>
        </w:rPr>
        <w:t>15%</w:t>
      </w:r>
      <w:r w:rsidRPr="002F18EB">
        <w:rPr>
          <w:spacing w:val="-7"/>
          <w:sz w:val="20"/>
        </w:rPr>
        <w:t xml:space="preserve"> </w:t>
      </w:r>
      <w:r w:rsidRPr="002F18EB">
        <w:rPr>
          <w:sz w:val="20"/>
        </w:rPr>
        <w:t>du</w:t>
      </w:r>
      <w:r w:rsidRPr="002F18EB">
        <w:rPr>
          <w:spacing w:val="-3"/>
          <w:sz w:val="20"/>
        </w:rPr>
        <w:t xml:space="preserve"> </w:t>
      </w:r>
      <w:r w:rsidRPr="002F18EB">
        <w:rPr>
          <w:sz w:val="20"/>
        </w:rPr>
        <w:t>montant</w:t>
      </w:r>
      <w:r w:rsidRPr="002F18EB">
        <w:rPr>
          <w:spacing w:val="-5"/>
          <w:sz w:val="20"/>
        </w:rPr>
        <w:t xml:space="preserve"> </w:t>
      </w:r>
      <w:r w:rsidRPr="002F18EB">
        <w:rPr>
          <w:sz w:val="20"/>
        </w:rPr>
        <w:t>maximum annuel du marché.</w:t>
      </w:r>
    </w:p>
    <w:p w14:paraId="6A520EAE" w14:textId="77777777" w:rsidR="00C8375E" w:rsidRPr="00077840" w:rsidRDefault="00C8375E" w:rsidP="00077840">
      <w:pPr>
        <w:ind w:left="567" w:right="567"/>
        <w:jc w:val="both"/>
        <w:rPr>
          <w:sz w:val="20"/>
        </w:rPr>
      </w:pPr>
    </w:p>
    <w:p w14:paraId="690A1C73" w14:textId="77777777" w:rsidR="00C8375E" w:rsidRPr="00077840" w:rsidRDefault="00C8375E" w:rsidP="00C8375E">
      <w:pPr>
        <w:ind w:left="567" w:right="567"/>
        <w:jc w:val="both"/>
        <w:rPr>
          <w:sz w:val="20"/>
        </w:rPr>
      </w:pPr>
    </w:p>
    <w:p w14:paraId="43F24F8E" w14:textId="77777777" w:rsidR="00DA2F31" w:rsidRPr="002F18EB" w:rsidRDefault="00DA2F31" w:rsidP="00C8375E">
      <w:pPr>
        <w:ind w:left="567" w:right="567"/>
        <w:jc w:val="both"/>
        <w:rPr>
          <w:b/>
          <w:sz w:val="24"/>
        </w:rPr>
      </w:pPr>
      <w:r>
        <w:rPr>
          <w:b/>
          <w:sz w:val="24"/>
        </w:rPr>
        <w:t>Date, cachet et signature</w:t>
      </w:r>
      <w:r w:rsidR="00CA05FD">
        <w:rPr>
          <w:b/>
          <w:sz w:val="24"/>
        </w:rPr>
        <w:t xml:space="preserve"> : </w:t>
      </w:r>
    </w:p>
    <w:sectPr w:rsidR="00DA2F31" w:rsidRPr="002F18EB" w:rsidSect="00E2155B">
      <w:headerReference w:type="default" r:id="rId9"/>
      <w:footerReference w:type="default" r:id="rId10"/>
      <w:pgSz w:w="11910" w:h="16840"/>
      <w:pgMar w:top="1440" w:right="640" w:bottom="1100" w:left="760" w:header="727" w:footer="90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332F0F" w14:textId="77777777" w:rsidR="00B2044D" w:rsidRDefault="00B2044D">
      <w:r>
        <w:separator/>
      </w:r>
    </w:p>
  </w:endnote>
  <w:endnote w:type="continuationSeparator" w:id="0">
    <w:p w14:paraId="15B429FD" w14:textId="77777777" w:rsidR="00B2044D" w:rsidRDefault="00B204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5381716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</w:rPr>
          <w:id w:val="123787606"/>
          <w:docPartObj>
            <w:docPartGallery w:val="Page Numbers (Top of Page)"/>
            <w:docPartUnique/>
          </w:docPartObj>
        </w:sdtPr>
        <w:sdtEndPr>
          <w:rPr>
            <w:sz w:val="22"/>
          </w:rPr>
        </w:sdtEndPr>
        <w:sdtContent>
          <w:p w14:paraId="669D5371" w14:textId="77777777" w:rsidR="00B2044D" w:rsidRDefault="00B2044D">
            <w:pPr>
              <w:pStyle w:val="Pieddepage"/>
              <w:jc w:val="right"/>
            </w:pPr>
            <w:r w:rsidRPr="00C1665B">
              <w:rPr>
                <w:sz w:val="20"/>
              </w:rPr>
              <w:t xml:space="preserve">Page </w:t>
            </w:r>
            <w:r w:rsidR="00FB234A" w:rsidRPr="00C1665B">
              <w:rPr>
                <w:b/>
                <w:szCs w:val="24"/>
              </w:rPr>
              <w:fldChar w:fldCharType="begin"/>
            </w:r>
            <w:r w:rsidRPr="00C1665B">
              <w:rPr>
                <w:b/>
                <w:sz w:val="20"/>
              </w:rPr>
              <w:instrText>PAGE</w:instrText>
            </w:r>
            <w:r w:rsidR="00FB234A" w:rsidRPr="00C1665B">
              <w:rPr>
                <w:b/>
                <w:szCs w:val="24"/>
              </w:rPr>
              <w:fldChar w:fldCharType="separate"/>
            </w:r>
            <w:r w:rsidR="009D5A5B">
              <w:rPr>
                <w:b/>
                <w:noProof/>
                <w:sz w:val="20"/>
              </w:rPr>
              <w:t>6</w:t>
            </w:r>
            <w:r w:rsidR="00FB234A" w:rsidRPr="00C1665B">
              <w:rPr>
                <w:b/>
                <w:szCs w:val="24"/>
              </w:rPr>
              <w:fldChar w:fldCharType="end"/>
            </w:r>
            <w:r w:rsidRPr="00C1665B">
              <w:rPr>
                <w:sz w:val="20"/>
              </w:rPr>
              <w:t xml:space="preserve"> sur </w:t>
            </w:r>
            <w:r w:rsidR="00FB234A" w:rsidRPr="00C1665B">
              <w:rPr>
                <w:b/>
                <w:szCs w:val="24"/>
              </w:rPr>
              <w:fldChar w:fldCharType="begin"/>
            </w:r>
            <w:r w:rsidRPr="00C1665B">
              <w:rPr>
                <w:b/>
                <w:sz w:val="20"/>
              </w:rPr>
              <w:instrText>NUMPAGES</w:instrText>
            </w:r>
            <w:r w:rsidR="00FB234A" w:rsidRPr="00C1665B">
              <w:rPr>
                <w:b/>
                <w:szCs w:val="24"/>
              </w:rPr>
              <w:fldChar w:fldCharType="separate"/>
            </w:r>
            <w:r w:rsidR="009D5A5B">
              <w:rPr>
                <w:b/>
                <w:noProof/>
                <w:sz w:val="20"/>
              </w:rPr>
              <w:t>6</w:t>
            </w:r>
            <w:r w:rsidR="00FB234A" w:rsidRPr="00C1665B">
              <w:rPr>
                <w:b/>
                <w:szCs w:val="24"/>
              </w:rPr>
              <w:fldChar w:fldCharType="end"/>
            </w:r>
          </w:p>
        </w:sdtContent>
      </w:sdt>
    </w:sdtContent>
  </w:sdt>
  <w:p w14:paraId="3C96F4FC" w14:textId="77777777" w:rsidR="00B2044D" w:rsidRDefault="00B2044D">
    <w:pPr>
      <w:pStyle w:val="Corpsdetexte"/>
      <w:spacing w:line="14" w:lineRule="auto"/>
      <w:rPr>
        <w:b w:val="0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1EED53" w14:textId="77777777" w:rsidR="00B2044D" w:rsidRDefault="00B2044D">
      <w:r>
        <w:separator/>
      </w:r>
    </w:p>
  </w:footnote>
  <w:footnote w:type="continuationSeparator" w:id="0">
    <w:p w14:paraId="0FF56D68" w14:textId="77777777" w:rsidR="00B2044D" w:rsidRDefault="00B204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65C088" w14:textId="77777777" w:rsidR="00B2044D" w:rsidRDefault="00B2044D">
    <w:pPr>
      <w:pStyle w:val="Corpsdetexte"/>
      <w:spacing w:line="14" w:lineRule="auto"/>
      <w:rPr>
        <w:b w:val="0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5B7A3B"/>
    <w:multiLevelType w:val="hybridMultilevel"/>
    <w:tmpl w:val="D8B89F2C"/>
    <w:lvl w:ilvl="0" w:tplc="FA669EFC">
      <w:numFmt w:val="bullet"/>
      <w:lvlText w:val=""/>
      <w:lvlJc w:val="left"/>
      <w:pPr>
        <w:ind w:left="1878" w:hanging="178"/>
      </w:pPr>
      <w:rPr>
        <w:rFonts w:ascii="Symbol" w:eastAsia="Symbol" w:hAnsi="Symbol" w:cs="Symbol" w:hint="default"/>
        <w:w w:val="100"/>
        <w:sz w:val="18"/>
        <w:szCs w:val="18"/>
        <w:lang w:val="fr-FR" w:eastAsia="en-US" w:bidi="ar-SA"/>
      </w:rPr>
    </w:lvl>
    <w:lvl w:ilvl="1" w:tplc="A828758C">
      <w:numFmt w:val="bullet"/>
      <w:lvlText w:val="•"/>
      <w:lvlJc w:val="left"/>
      <w:pPr>
        <w:ind w:left="2455" w:hanging="178"/>
      </w:pPr>
      <w:rPr>
        <w:rFonts w:hint="default"/>
        <w:lang w:val="fr-FR" w:eastAsia="en-US" w:bidi="ar-SA"/>
      </w:rPr>
    </w:lvl>
    <w:lvl w:ilvl="2" w:tplc="1B0E6ABC">
      <w:numFmt w:val="bullet"/>
      <w:lvlText w:val="•"/>
      <w:lvlJc w:val="left"/>
      <w:pPr>
        <w:ind w:left="3031" w:hanging="178"/>
      </w:pPr>
      <w:rPr>
        <w:rFonts w:hint="default"/>
        <w:lang w:val="fr-FR" w:eastAsia="en-US" w:bidi="ar-SA"/>
      </w:rPr>
    </w:lvl>
    <w:lvl w:ilvl="3" w:tplc="0EBCB0A6">
      <w:numFmt w:val="bullet"/>
      <w:lvlText w:val="•"/>
      <w:lvlJc w:val="left"/>
      <w:pPr>
        <w:ind w:left="3607" w:hanging="178"/>
      </w:pPr>
      <w:rPr>
        <w:rFonts w:hint="default"/>
        <w:lang w:val="fr-FR" w:eastAsia="en-US" w:bidi="ar-SA"/>
      </w:rPr>
    </w:lvl>
    <w:lvl w:ilvl="4" w:tplc="8732F2FE">
      <w:numFmt w:val="bullet"/>
      <w:lvlText w:val="•"/>
      <w:lvlJc w:val="left"/>
      <w:pPr>
        <w:ind w:left="4183" w:hanging="178"/>
      </w:pPr>
      <w:rPr>
        <w:rFonts w:hint="default"/>
        <w:lang w:val="fr-FR" w:eastAsia="en-US" w:bidi="ar-SA"/>
      </w:rPr>
    </w:lvl>
    <w:lvl w:ilvl="5" w:tplc="B0367ADE">
      <w:numFmt w:val="bullet"/>
      <w:lvlText w:val="•"/>
      <w:lvlJc w:val="left"/>
      <w:pPr>
        <w:ind w:left="4759" w:hanging="178"/>
      </w:pPr>
      <w:rPr>
        <w:rFonts w:hint="default"/>
        <w:lang w:val="fr-FR" w:eastAsia="en-US" w:bidi="ar-SA"/>
      </w:rPr>
    </w:lvl>
    <w:lvl w:ilvl="6" w:tplc="084CA100">
      <w:numFmt w:val="bullet"/>
      <w:lvlText w:val="•"/>
      <w:lvlJc w:val="left"/>
      <w:pPr>
        <w:ind w:left="5335" w:hanging="178"/>
      </w:pPr>
      <w:rPr>
        <w:rFonts w:hint="default"/>
        <w:lang w:val="fr-FR" w:eastAsia="en-US" w:bidi="ar-SA"/>
      </w:rPr>
    </w:lvl>
    <w:lvl w:ilvl="7" w:tplc="25FEEA8A">
      <w:numFmt w:val="bullet"/>
      <w:lvlText w:val="•"/>
      <w:lvlJc w:val="left"/>
      <w:pPr>
        <w:ind w:left="5911" w:hanging="178"/>
      </w:pPr>
      <w:rPr>
        <w:rFonts w:hint="default"/>
        <w:lang w:val="fr-FR" w:eastAsia="en-US" w:bidi="ar-SA"/>
      </w:rPr>
    </w:lvl>
    <w:lvl w:ilvl="8" w:tplc="7422B5C2">
      <w:numFmt w:val="bullet"/>
      <w:lvlText w:val="•"/>
      <w:lvlJc w:val="left"/>
      <w:pPr>
        <w:ind w:left="6487" w:hanging="178"/>
      </w:pPr>
      <w:rPr>
        <w:rFonts w:hint="default"/>
        <w:lang w:val="fr-FR" w:eastAsia="en-US" w:bidi="ar-SA"/>
      </w:rPr>
    </w:lvl>
  </w:abstractNum>
  <w:abstractNum w:abstractNumId="1" w15:restartNumberingAfterBreak="0">
    <w:nsid w:val="4552101D"/>
    <w:multiLevelType w:val="hybridMultilevel"/>
    <w:tmpl w:val="B0868880"/>
    <w:lvl w:ilvl="0" w:tplc="040C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2" w15:restartNumberingAfterBreak="0">
    <w:nsid w:val="60321BD4"/>
    <w:multiLevelType w:val="hybridMultilevel"/>
    <w:tmpl w:val="0342477C"/>
    <w:lvl w:ilvl="0" w:tplc="81FC1340">
      <w:numFmt w:val="bullet"/>
      <w:lvlText w:val="-"/>
      <w:lvlJc w:val="left"/>
      <w:pPr>
        <w:ind w:left="720" w:hanging="360"/>
      </w:pPr>
      <w:rPr>
        <w:rFonts w:ascii="Aptos" w:eastAsia="Aptos" w:hAnsi="Aptos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7534331">
    <w:abstractNumId w:val="2"/>
  </w:num>
  <w:num w:numId="2" w16cid:durableId="1875381124">
    <w:abstractNumId w:val="0"/>
  </w:num>
  <w:num w:numId="3" w16cid:durableId="1947734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D2A33"/>
    <w:rsid w:val="000011E5"/>
    <w:rsid w:val="0002083E"/>
    <w:rsid w:val="00034C6C"/>
    <w:rsid w:val="000469C7"/>
    <w:rsid w:val="00077840"/>
    <w:rsid w:val="000D2990"/>
    <w:rsid w:val="00136A7D"/>
    <w:rsid w:val="00150347"/>
    <w:rsid w:val="001F0C27"/>
    <w:rsid w:val="001F40F4"/>
    <w:rsid w:val="00223648"/>
    <w:rsid w:val="00246E7A"/>
    <w:rsid w:val="002856D0"/>
    <w:rsid w:val="002F18EB"/>
    <w:rsid w:val="002F2338"/>
    <w:rsid w:val="003211B6"/>
    <w:rsid w:val="0036254C"/>
    <w:rsid w:val="0036530D"/>
    <w:rsid w:val="003675E2"/>
    <w:rsid w:val="00394D25"/>
    <w:rsid w:val="003A4B64"/>
    <w:rsid w:val="003B439F"/>
    <w:rsid w:val="00452405"/>
    <w:rsid w:val="004A67FF"/>
    <w:rsid w:val="005137E4"/>
    <w:rsid w:val="00514DBB"/>
    <w:rsid w:val="005176BD"/>
    <w:rsid w:val="005B53AB"/>
    <w:rsid w:val="005E69F7"/>
    <w:rsid w:val="00605C64"/>
    <w:rsid w:val="00643F93"/>
    <w:rsid w:val="006D2A33"/>
    <w:rsid w:val="006E408D"/>
    <w:rsid w:val="006F4E7A"/>
    <w:rsid w:val="00721BA5"/>
    <w:rsid w:val="00757192"/>
    <w:rsid w:val="007B66F1"/>
    <w:rsid w:val="007E202F"/>
    <w:rsid w:val="00823454"/>
    <w:rsid w:val="00831B7F"/>
    <w:rsid w:val="00834199"/>
    <w:rsid w:val="00864E3C"/>
    <w:rsid w:val="00882B18"/>
    <w:rsid w:val="008A2B03"/>
    <w:rsid w:val="008B1F41"/>
    <w:rsid w:val="008E65D3"/>
    <w:rsid w:val="008F0EC7"/>
    <w:rsid w:val="00916A9C"/>
    <w:rsid w:val="00953C3F"/>
    <w:rsid w:val="00972938"/>
    <w:rsid w:val="009970FD"/>
    <w:rsid w:val="009A1F09"/>
    <w:rsid w:val="009C04E7"/>
    <w:rsid w:val="009D5A5B"/>
    <w:rsid w:val="009E3ECD"/>
    <w:rsid w:val="00A479AD"/>
    <w:rsid w:val="00A9419F"/>
    <w:rsid w:val="00B2044D"/>
    <w:rsid w:val="00B43369"/>
    <w:rsid w:val="00B77366"/>
    <w:rsid w:val="00BB6407"/>
    <w:rsid w:val="00BD7764"/>
    <w:rsid w:val="00BF4E7C"/>
    <w:rsid w:val="00C03279"/>
    <w:rsid w:val="00C05E64"/>
    <w:rsid w:val="00C1665B"/>
    <w:rsid w:val="00C8375E"/>
    <w:rsid w:val="00C87948"/>
    <w:rsid w:val="00CA05FD"/>
    <w:rsid w:val="00CB654E"/>
    <w:rsid w:val="00DA2F31"/>
    <w:rsid w:val="00DE1D60"/>
    <w:rsid w:val="00E2155B"/>
    <w:rsid w:val="00E23521"/>
    <w:rsid w:val="00E4638E"/>
    <w:rsid w:val="00E6309D"/>
    <w:rsid w:val="00F47E67"/>
    <w:rsid w:val="00FB234A"/>
    <w:rsid w:val="00FC23F7"/>
    <w:rsid w:val="00FD7AC7"/>
    <w:rsid w:val="00FE0F44"/>
    <w:rsid w:val="00FE3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34C18EE"/>
  <w15:docId w15:val="{131A75D3-CD76-4116-B7CB-3F6AC7D90E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2155B"/>
    <w:rPr>
      <w:rFonts w:ascii="Trebuchet MS" w:eastAsia="Trebuchet MS" w:hAnsi="Trebuchet MS" w:cs="Trebuchet MS"/>
      <w:lang w:val="fr-FR"/>
    </w:rPr>
  </w:style>
  <w:style w:type="paragraph" w:styleId="Titre1">
    <w:name w:val="heading 1"/>
    <w:basedOn w:val="Normal"/>
    <w:uiPriority w:val="9"/>
    <w:qFormat/>
    <w:rsid w:val="00E2155B"/>
    <w:pPr>
      <w:spacing w:before="96"/>
      <w:ind w:left="20" w:right="2819"/>
      <w:outlineLvl w:val="0"/>
    </w:pPr>
    <w:rPr>
      <w:b/>
      <w:bCs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2155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sid w:val="00E2155B"/>
    <w:rPr>
      <w:b/>
      <w:bCs/>
    </w:rPr>
  </w:style>
  <w:style w:type="paragraph" w:styleId="Paragraphedeliste">
    <w:name w:val="List Paragraph"/>
    <w:basedOn w:val="Normal"/>
    <w:uiPriority w:val="1"/>
    <w:qFormat/>
    <w:rsid w:val="00E2155B"/>
  </w:style>
  <w:style w:type="paragraph" w:customStyle="1" w:styleId="TableParagraph">
    <w:name w:val="Table Paragraph"/>
    <w:basedOn w:val="Normal"/>
    <w:uiPriority w:val="1"/>
    <w:qFormat/>
    <w:rsid w:val="00E2155B"/>
  </w:style>
  <w:style w:type="paragraph" w:styleId="Textedebulles">
    <w:name w:val="Balloon Text"/>
    <w:basedOn w:val="Normal"/>
    <w:link w:val="TextedebullesCar"/>
    <w:uiPriority w:val="99"/>
    <w:semiHidden/>
    <w:unhideWhenUsed/>
    <w:rsid w:val="00246E7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46E7A"/>
    <w:rPr>
      <w:rFonts w:ascii="Tahoma" w:eastAsia="Trebuchet MS" w:hAnsi="Tahoma" w:cs="Tahoma"/>
      <w:sz w:val="16"/>
      <w:szCs w:val="16"/>
      <w:lang w:val="fr-FR"/>
    </w:rPr>
  </w:style>
  <w:style w:type="paragraph" w:styleId="En-tte">
    <w:name w:val="header"/>
    <w:basedOn w:val="Normal"/>
    <w:link w:val="En-tteCar"/>
    <w:uiPriority w:val="99"/>
    <w:semiHidden/>
    <w:unhideWhenUsed/>
    <w:rsid w:val="00246E7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sid w:val="00246E7A"/>
    <w:rPr>
      <w:rFonts w:ascii="Trebuchet MS" w:eastAsia="Trebuchet MS" w:hAnsi="Trebuchet MS" w:cs="Trebuchet MS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246E7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46E7A"/>
    <w:rPr>
      <w:rFonts w:ascii="Trebuchet MS" w:eastAsia="Trebuchet MS" w:hAnsi="Trebuchet MS" w:cs="Trebuchet MS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679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image001.png@01DADC1B.9DC23870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6</Pages>
  <Words>1157</Words>
  <Characters>6367</Characters>
  <Application>Microsoft Office Word</Application>
  <DocSecurity>0</DocSecurity>
  <Lines>53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CCTP Entretien chaussées LFKJ</vt:lpstr>
    </vt:vector>
  </TitlesOfParts>
  <Company/>
  <LinksUpToDate>false</LinksUpToDate>
  <CharactersWithSpaces>7509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CCTP Entretien chaussées LFKJ</dc:title>
  <dc:creator>M.FABRE</dc:creator>
  <cp:lastModifiedBy>Murielle Nadizi</cp:lastModifiedBy>
  <cp:revision>65</cp:revision>
  <dcterms:created xsi:type="dcterms:W3CDTF">2024-08-29T15:04:00Z</dcterms:created>
  <dcterms:modified xsi:type="dcterms:W3CDTF">2024-12-02T14:54:00Z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2019-12-09T00:00:00Z</vt:filetime>
  </property>
  <property fmtid="{D5CDD505-2E9C-101B-9397-08002B2CF9AE}" pid="3" name="Creator">
    <vt:lpwstr>Acrobat PDFMaker 10.1 pour Word</vt:lpwstr>
  </property>
  <property fmtid="{D5CDD505-2E9C-101B-9397-08002B2CF9AE}" pid="4" name="LastSaved">
    <vt:filetime>2024-08-29T00:00:00Z</vt:filetime>
  </property>
</Properties>
</file>