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ind w:firstLine="142"/>
        <w:rPr>
          <w:rFonts w:ascii="Marianne" w:hAnsi="Marianne"/>
          <w:b/>
          <w:bCs/>
        </w:rPr>
      </w:pPr>
      <w:r>
        <w:rPr>
          <w:noProof/>
          <w:color w:val="1F497D"/>
        </w:rPr>
        <w:drawing>
          <wp:inline distT="0" distB="0" distL="0" distR="0">
            <wp:extent cx="2076450" cy="9184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080086" cy="920038"/>
                    </a:xfrm>
                    <a:prstGeom prst="rect">
                      <a:avLst/>
                    </a:prstGeom>
                    <a:noFill/>
                    <a:ln>
                      <a:noFill/>
                    </a:ln>
                  </pic:spPr>
                </pic:pic>
              </a:graphicData>
            </a:graphic>
          </wp:inline>
        </w:drawing>
      </w:r>
      <w:r>
        <w:rPr>
          <w:rFonts w:ascii="Marianne" w:hAnsi="Marianne"/>
        </w:rPr>
        <w:tab/>
      </w:r>
      <w:r>
        <w:rPr>
          <w:rFonts w:ascii="Marianne" w:hAnsi="Marianne"/>
        </w:rPr>
        <w:tab/>
      </w:r>
      <w:r>
        <w:rPr>
          <w:rFonts w:ascii="Marianne" w:hAnsi="Marianne"/>
        </w:rPr>
        <w:tab/>
      </w:r>
      <w:r>
        <w:rPr>
          <w:rFonts w:ascii="Marianne" w:hAnsi="Marianne"/>
        </w:rPr>
        <w:tab/>
      </w:r>
      <w:r>
        <w:rPr>
          <w:rFonts w:ascii="Marianne" w:hAnsi="Marianne"/>
        </w:rPr>
        <w:tab/>
      </w:r>
      <w:r>
        <w:rPr>
          <w:rFonts w:ascii="Marianne" w:hAnsi="Marianne"/>
        </w:rPr>
        <w:tab/>
        <w:t xml:space="preserve">     </w:t>
      </w:r>
      <w:r>
        <w:rPr>
          <w:rFonts w:ascii="Marianne" w:hAnsi="Marianne"/>
          <w:b/>
          <w:bCs/>
          <w:sz w:val="20"/>
          <w:szCs w:val="20"/>
        </w:rPr>
        <w:t>Secrétariat Général</w:t>
      </w:r>
      <w:r>
        <w:rPr>
          <w:rFonts w:ascii="Marianne" w:hAnsi="Marianne"/>
          <w:b/>
          <w:bCs/>
        </w:rPr>
        <w:br w:type="textWrapping" w:clear="all"/>
      </w:r>
    </w:p>
    <w:p>
      <w:pPr>
        <w:jc w:val="center"/>
        <w:rPr>
          <w:rFonts w:ascii="Marianne" w:hAnsi="Marianne"/>
        </w:rPr>
      </w:pPr>
      <w:r>
        <w:rPr>
          <w:rFonts w:ascii="Marianne" w:hAnsi="Marianne"/>
        </w:rPr>
        <w:t xml:space="preserve"> </w:t>
      </w:r>
    </w:p>
    <w:p>
      <w:pPr>
        <w:suppressAutoHyphens/>
        <w:ind w:right="-87"/>
        <w:jc w:val="center"/>
        <w:rPr>
          <w:rFonts w:ascii="Marianne" w:hAnsi="Marianne"/>
          <w:b/>
          <w:bCs/>
          <w:sz w:val="22"/>
          <w:szCs w:val="36"/>
          <w:u w:val="single"/>
          <w:lang w:eastAsia="ar-SA"/>
        </w:rPr>
      </w:pPr>
    </w:p>
    <w:tbl>
      <w:tblPr>
        <w:tblW w:w="9705" w:type="dxa"/>
        <w:tblInd w:w="142" w:type="dxa"/>
        <w:tblLayout w:type="fixed"/>
        <w:tblLook w:val="04A0" w:firstRow="1" w:lastRow="0" w:firstColumn="1" w:lastColumn="0" w:noHBand="0" w:noVBand="1"/>
      </w:tblPr>
      <w:tblGrid>
        <w:gridCol w:w="9705"/>
      </w:tblGrid>
      <w:tr>
        <w:trPr>
          <w:trHeight w:hRule="exact" w:val="867"/>
        </w:trPr>
        <w:tc>
          <w:tcPr>
            <w:tcW w:w="9705" w:type="dxa"/>
            <w:shd w:val="clear" w:color="666553" w:fill="666553"/>
            <w:tcMar>
              <w:top w:w="0" w:type="dxa"/>
              <w:left w:w="0" w:type="dxa"/>
              <w:bottom w:w="0" w:type="dxa"/>
              <w:right w:w="0" w:type="dxa"/>
            </w:tcMar>
            <w:vAlign w:val="center"/>
          </w:tcPr>
          <w:p>
            <w:pPr>
              <w:jc w:val="center"/>
              <w:rPr>
                <w:rFonts w:ascii="Marianne" w:hAnsi="Marianne"/>
                <w:sz w:val="32"/>
                <w:szCs w:val="32"/>
              </w:rPr>
            </w:pPr>
            <w:r>
              <w:rPr>
                <w:rFonts w:ascii="Marianne" w:eastAsia="Verdana" w:hAnsi="Marianne" w:cs="Arial"/>
                <w:b/>
                <w:color w:val="FFFFFF"/>
                <w:sz w:val="32"/>
                <w:szCs w:val="32"/>
              </w:rPr>
              <w:t>CADRE DU MÉMOIRE TECHNIQUE</w:t>
            </w:r>
          </w:p>
          <w:p>
            <w:pPr>
              <w:jc w:val="center"/>
              <w:rPr>
                <w:rFonts w:ascii="Marianne" w:hAnsi="Marianne" w:cs="Arial"/>
                <w:sz w:val="32"/>
                <w:szCs w:val="32"/>
              </w:rPr>
            </w:pPr>
            <w:r>
              <w:rPr>
                <w:rFonts w:ascii="Marianne" w:eastAsia="Verdana" w:hAnsi="Marianne" w:cs="Arial"/>
                <w:b/>
                <w:color w:val="FFFFFF"/>
                <w:sz w:val="32"/>
                <w:szCs w:val="32"/>
              </w:rPr>
              <w:t>ET ÉVALUATION DE L’OFFRE</w:t>
            </w:r>
          </w:p>
        </w:tc>
      </w:tr>
      <w:tr>
        <w:trPr>
          <w:trHeight w:hRule="exact" w:val="291"/>
        </w:trPr>
        <w:tc>
          <w:tcPr>
            <w:tcW w:w="9705" w:type="dxa"/>
            <w:shd w:val="clear" w:color="666553" w:fill="666553"/>
            <w:tcMar>
              <w:top w:w="0" w:type="dxa"/>
              <w:left w:w="0" w:type="dxa"/>
              <w:bottom w:w="0" w:type="dxa"/>
              <w:right w:w="0" w:type="dxa"/>
            </w:tcMar>
            <w:vAlign w:val="center"/>
          </w:tcPr>
          <w:p>
            <w:pPr>
              <w:rPr>
                <w:rFonts w:ascii="Marianne" w:eastAsia="Verdana" w:hAnsi="Marianne" w:cs="Arial"/>
                <w:b/>
                <w:color w:val="FFFFFF"/>
                <w:sz w:val="32"/>
                <w:szCs w:val="32"/>
              </w:rPr>
            </w:pPr>
          </w:p>
        </w:tc>
      </w:tr>
    </w:tbl>
    <w:p>
      <w:pPr>
        <w:jc w:val="center"/>
        <w:rPr>
          <w:rFonts w:ascii="Marianne" w:hAnsi="Marianne" w:cs="Arial"/>
          <w:i/>
          <w:sz w:val="28"/>
          <w:szCs w:val="28"/>
        </w:rPr>
      </w:pPr>
      <w:r>
        <w:rPr>
          <w:rFonts w:ascii="Marianne" w:hAnsi="Marianne" w:cs="Arial"/>
          <w:i/>
          <w:sz w:val="28"/>
          <w:szCs w:val="28"/>
        </w:rPr>
        <w:t xml:space="preserve">               (Mémoire technique à remettre obligatoirement)</w:t>
      </w:r>
    </w:p>
    <w:p>
      <w:pPr>
        <w:jc w:val="center"/>
        <w:rPr>
          <w:rFonts w:ascii="Marianne" w:hAnsi="Marianne" w:cs="Arial"/>
          <w:i/>
          <w:sz w:val="28"/>
          <w:szCs w:val="28"/>
        </w:rPr>
      </w:pPr>
      <w:r>
        <w:rPr>
          <w:rFonts w:ascii="Marianne" w:hAnsi="Marianne" w:cs="Arial"/>
          <w:i/>
          <w:sz w:val="28"/>
          <w:szCs w:val="28"/>
        </w:rPr>
        <w:t xml:space="preserve">           </w:t>
      </w:r>
    </w:p>
    <w:p>
      <w:pPr>
        <w:jc w:val="center"/>
        <w:rPr>
          <w:rFonts w:ascii="Marianne" w:hAnsi="Marianne" w:cs="Arial"/>
          <w:caps/>
          <w:sz w:val="28"/>
        </w:rPr>
      </w:pPr>
    </w:p>
    <w:p>
      <w:pPr>
        <w:rPr>
          <w:rFonts w:ascii="Marianne" w:hAnsi="Marianne" w:cs="Arial"/>
        </w:rPr>
      </w:pPr>
    </w:p>
    <w:p>
      <w:pPr>
        <w:jc w:val="center"/>
        <w:rPr>
          <w:rFonts w:ascii="Marianne" w:hAnsi="Marianne" w:cs="Arial"/>
        </w:rPr>
      </w:pPr>
    </w:p>
    <w:tbl>
      <w:tblPr>
        <w:tblW w:w="9745" w:type="dxa"/>
        <w:tblInd w:w="250" w:type="dxa"/>
        <w:tblBorders>
          <w:top w:val="single" w:sz="4" w:space="0" w:color="auto"/>
          <w:bottom w:val="single" w:sz="4" w:space="0" w:color="auto"/>
        </w:tblBorders>
        <w:tblLook w:val="04A0" w:firstRow="1" w:lastRow="0" w:firstColumn="1" w:lastColumn="0" w:noHBand="0" w:noVBand="1"/>
      </w:tblPr>
      <w:tblGrid>
        <w:gridCol w:w="9745"/>
      </w:tblGrid>
      <w:tr>
        <w:trPr>
          <w:trHeight w:val="1230"/>
        </w:trPr>
        <w:tc>
          <w:tcPr>
            <w:tcW w:w="9745" w:type="dxa"/>
            <w:shd w:val="clear" w:color="auto" w:fill="auto"/>
          </w:tcPr>
          <w:p>
            <w:pPr>
              <w:pStyle w:val="Standard"/>
              <w:snapToGrid w:val="0"/>
              <w:spacing w:before="40" w:after="40"/>
              <w:ind w:right="-425"/>
              <w:jc w:val="center"/>
              <w:rPr>
                <w:color w:val="000000"/>
                <w:spacing w:val="4"/>
                <w:sz w:val="22"/>
                <w:szCs w:val="22"/>
              </w:rPr>
            </w:pPr>
          </w:p>
          <w:p>
            <w:pPr>
              <w:jc w:val="center"/>
              <w:rPr>
                <w:rFonts w:ascii="Arial" w:hAnsi="Arial" w:cs="Arial"/>
                <w:b/>
                <w:bCs/>
                <w:sz w:val="32"/>
                <w:szCs w:val="32"/>
              </w:rPr>
            </w:pPr>
            <w:r>
              <w:rPr>
                <w:rFonts w:ascii="Arial" w:hAnsi="Arial" w:cs="Arial"/>
                <w:b/>
                <w:bCs/>
                <w:sz w:val="32"/>
                <w:szCs w:val="32"/>
              </w:rPr>
              <w:t>Marché relatif à des prestations d’interprétation pour les ministères économiques et financiers</w:t>
            </w:r>
          </w:p>
          <w:p>
            <w:pPr>
              <w:jc w:val="center"/>
              <w:rPr>
                <w:rFonts w:ascii="Arial" w:hAnsi="Arial" w:cs="Arial"/>
                <w:b/>
                <w:bCs/>
                <w:sz w:val="32"/>
                <w:szCs w:val="32"/>
              </w:rPr>
            </w:pPr>
          </w:p>
        </w:tc>
      </w:tr>
    </w:tbl>
    <w:p>
      <w:pPr>
        <w:rPr>
          <w:rFonts w:ascii="Marianne" w:hAnsi="Marianne" w:cs="Arial"/>
        </w:rPr>
      </w:pPr>
    </w:p>
    <w:p>
      <w:pPr>
        <w:rPr>
          <w:rFonts w:ascii="Marianne" w:hAnsi="Marianne" w:cs="Arial"/>
        </w:rPr>
      </w:pPr>
    </w:p>
    <w:p>
      <w:pPr>
        <w:autoSpaceDE w:val="0"/>
        <w:autoSpaceDN w:val="0"/>
        <w:adjustRightInd w:val="0"/>
        <w:rPr>
          <w:rFonts w:ascii="Marianne" w:hAnsi="Marianne" w:cs="Marianne"/>
          <w:color w:val="000000"/>
        </w:rPr>
      </w:pPr>
    </w:p>
    <w:p>
      <w:pPr>
        <w:jc w:val="center"/>
        <w:rPr>
          <w:rFonts w:ascii="Marianne" w:hAnsi="Marianne" w:cs="Marianne"/>
          <w:color w:val="000000"/>
          <w:sz w:val="23"/>
          <w:szCs w:val="23"/>
        </w:rPr>
      </w:pPr>
      <w:r>
        <w:rPr>
          <w:rFonts w:ascii="Marianne" w:hAnsi="Marianne" w:cs="Marianne"/>
          <w:color w:val="000000"/>
          <w:sz w:val="23"/>
          <w:szCs w:val="23"/>
        </w:rPr>
        <w:t>Le mémoire devra être spécifique à ce projet et présenté de façon à bien faire apparaître chacun des points suivants et dans l’ordre dans lequel ils sont mentionnés.</w:t>
      </w:r>
    </w:p>
    <w:p>
      <w:pPr>
        <w:jc w:val="center"/>
        <w:rPr>
          <w:rFonts w:ascii="Marianne" w:hAnsi="Marianne" w:cs="Marianne"/>
          <w:color w:val="000000"/>
          <w:sz w:val="23"/>
          <w:szCs w:val="23"/>
        </w:rPr>
      </w:pPr>
    </w:p>
    <w:p>
      <w:pPr>
        <w:spacing w:after="120" w:line="264" w:lineRule="auto"/>
        <w:jc w:val="center"/>
        <w:rPr>
          <w:rFonts w:ascii="Marianne" w:hAnsi="Marianne" w:cs="Arial"/>
          <w:sz w:val="23"/>
          <w:szCs w:val="23"/>
        </w:rPr>
      </w:pPr>
      <w:r>
        <w:rPr>
          <w:rFonts w:ascii="Marianne" w:hAnsi="Marianne" w:cs="Arial"/>
          <w:sz w:val="23"/>
          <w:szCs w:val="23"/>
        </w:rPr>
        <w:t xml:space="preserve">Quelle que soit la forme du document choisi par le candidat pour transmettre sa réponse, celle-ci ne doit pas excéder </w:t>
      </w:r>
      <w:r>
        <w:rPr>
          <w:rFonts w:ascii="Marianne" w:hAnsi="Marianne" w:cs="Arial"/>
          <w:b/>
          <w:sz w:val="23"/>
          <w:szCs w:val="23"/>
        </w:rPr>
        <w:t>50 pages</w:t>
      </w:r>
      <w:r>
        <w:rPr>
          <w:rFonts w:ascii="Marianne" w:hAnsi="Marianne" w:cs="Arial"/>
          <w:sz w:val="23"/>
          <w:szCs w:val="23"/>
        </w:rPr>
        <w:t xml:space="preserve"> </w:t>
      </w:r>
      <w:r>
        <w:rPr>
          <w:rFonts w:ascii="Marianne" w:hAnsi="Marianne" w:cs="Arial"/>
          <w:b/>
          <w:sz w:val="23"/>
          <w:szCs w:val="23"/>
        </w:rPr>
        <w:t>Word maximum, police Arial, taille de caractère 11</w:t>
      </w:r>
      <w:r>
        <w:rPr>
          <w:rFonts w:ascii="Marianne" w:hAnsi="Marianne" w:cs="Arial"/>
          <w:sz w:val="23"/>
          <w:szCs w:val="23"/>
        </w:rPr>
        <w:t xml:space="preserve"> (ou 50 slides Power Point).</w:t>
      </w:r>
    </w:p>
    <w:p>
      <w:pPr>
        <w:jc w:val="center"/>
        <w:rPr>
          <w:rFonts w:ascii="Marianne" w:hAnsi="Marianne" w:cs="Arial"/>
          <w:sz w:val="20"/>
          <w:szCs w:val="20"/>
        </w:rPr>
      </w:pPr>
    </w:p>
    <w:p>
      <w:pPr>
        <w:rPr>
          <w:rFonts w:ascii="Marianne" w:hAnsi="Marianne" w:cs="Arial"/>
          <w:highlight w:val="yellow"/>
        </w:rPr>
      </w:pPr>
      <w:r>
        <w:rPr>
          <w:rFonts w:ascii="Marianne" w:hAnsi="Marianne" w:cs="Arial"/>
          <w:highlight w:val="yellow"/>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FICHE DE PRÉSENTATION DU CANDIDAT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caps/>
          <w:sz w:val="32"/>
          <w:szCs w:val="32"/>
        </w:rPr>
      </w:pPr>
      <w:r>
        <w:rPr>
          <w:rFonts w:ascii="Marianne" w:hAnsi="Marianne" w:cs="Arial"/>
          <w:caps/>
          <w:sz w:val="32"/>
          <w:szCs w:val="32"/>
        </w:rPr>
        <w:t>(</w:t>
      </w:r>
      <w:r>
        <w:rPr>
          <w:rFonts w:ascii="Marianne" w:hAnsi="Marianne" w:cs="Arial"/>
          <w:i/>
          <w:sz w:val="32"/>
          <w:szCs w:val="32"/>
        </w:rPr>
        <w:t>À titre informatif</w:t>
      </w:r>
      <w:r>
        <w:rPr>
          <w:rFonts w:ascii="Marianne" w:hAnsi="Marianne" w:cs="Arial"/>
          <w:caps/>
          <w:sz w:val="32"/>
          <w:szCs w:val="32"/>
        </w:rPr>
        <w:t>)</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tabs>
          <w:tab w:val="left" w:pos="4820"/>
        </w:tabs>
        <w:jc w:val="center"/>
        <w:rPr>
          <w:rFonts w:ascii="Marianne" w:hAnsi="Marianne" w:cs="Arial"/>
          <w:b/>
          <w:sz w:val="28"/>
          <w:szCs w:val="28"/>
          <w:u w:val="single"/>
        </w:rPr>
      </w:pPr>
    </w:p>
    <w:p>
      <w:pPr>
        <w:numPr>
          <w:ilvl w:val="0"/>
          <w:numId w:val="1"/>
        </w:numPr>
        <w:spacing w:before="120" w:after="120" w:line="276" w:lineRule="auto"/>
        <w:rPr>
          <w:rFonts w:ascii="Marianne" w:eastAsia="Calibri" w:hAnsi="Marianne" w:cs="Arial"/>
          <w:b/>
          <w:sz w:val="28"/>
          <w:szCs w:val="28"/>
          <w:lang w:eastAsia="en-US"/>
        </w:rPr>
      </w:pPr>
      <w:r>
        <w:rPr>
          <w:rFonts w:ascii="Marianne" w:eastAsia="Calibri" w:hAnsi="Marianne" w:cs="Arial"/>
          <w:b/>
          <w:sz w:val="28"/>
          <w:szCs w:val="28"/>
          <w:lang w:eastAsia="en-US"/>
        </w:rPr>
        <w:t>Identification du candidat</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spacing w:before="120" w:after="120" w:line="276" w:lineRule="auto"/>
        <w:ind w:left="709"/>
        <w:rPr>
          <w:rFonts w:ascii="Marianne" w:eastAsia="Calibri" w:hAnsi="Marianne" w:cs="Arial"/>
          <w:i/>
          <w:sz w:val="28"/>
          <w:szCs w:val="28"/>
          <w:lang w:eastAsia="en-US"/>
        </w:rPr>
      </w:pPr>
      <w:r>
        <w:rPr>
          <w:rFonts w:ascii="Marianne" w:eastAsia="Calibri" w:hAnsi="Marianne" w:cs="Arial"/>
          <w:sz w:val="28"/>
          <w:szCs w:val="28"/>
          <w:lang w:eastAsia="en-US"/>
        </w:rPr>
        <w:t>(</w:t>
      </w:r>
      <w:r>
        <w:rPr>
          <w:rFonts w:ascii="Marianne" w:eastAsia="Calibri" w:hAnsi="Marianne" w:cs="Arial"/>
          <w:i/>
          <w:sz w:val="28"/>
          <w:szCs w:val="28"/>
          <w:lang w:eastAsia="en-US"/>
        </w:rPr>
        <w:t>Nom de la société)</w:t>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1"/>
        </w:numPr>
        <w:spacing w:before="120" w:after="120" w:line="276" w:lineRule="auto"/>
        <w:jc w:val="both"/>
        <w:rPr>
          <w:rFonts w:ascii="Marianne" w:eastAsia="Calibri" w:hAnsi="Marianne" w:cs="Arial"/>
          <w:b/>
          <w:sz w:val="28"/>
          <w:szCs w:val="28"/>
          <w:lang w:eastAsia="en-US"/>
        </w:rPr>
      </w:pPr>
      <w:r>
        <w:rPr>
          <w:rFonts w:ascii="Marianne" w:eastAsia="Calibri" w:hAnsi="Marianne" w:cs="Arial"/>
          <w:b/>
          <w:sz w:val="28"/>
          <w:szCs w:val="28"/>
          <w:lang w:eastAsia="en-US"/>
        </w:rPr>
        <w:t>Adresse de la société, des locaux administratifs</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1"/>
        </w:numPr>
        <w:tabs>
          <w:tab w:val="num" w:pos="709"/>
        </w:tabs>
        <w:spacing w:before="120" w:after="120" w:line="276" w:lineRule="auto"/>
        <w:jc w:val="both"/>
        <w:rPr>
          <w:rFonts w:ascii="Marianne" w:eastAsia="Calibri" w:hAnsi="Marianne" w:cs="Arial"/>
          <w:b/>
          <w:sz w:val="28"/>
          <w:szCs w:val="28"/>
          <w:lang w:eastAsia="en-US"/>
        </w:rPr>
      </w:pPr>
      <w:r>
        <w:rPr>
          <w:rFonts w:ascii="Marianne" w:eastAsia="Calibri" w:hAnsi="Marianne" w:cs="Arial"/>
          <w:b/>
          <w:sz w:val="28"/>
          <w:szCs w:val="28"/>
          <w:lang w:eastAsia="en-US"/>
        </w:rPr>
        <w:t>Correspondant permanent du suivi des relations avec le ministère</w:t>
      </w:r>
      <w:r>
        <w:rPr>
          <w:rFonts w:ascii="Calibri" w:eastAsia="Calibri" w:hAnsi="Calibri" w:cs="Calibri"/>
          <w:b/>
          <w:sz w:val="28"/>
          <w:szCs w:val="28"/>
          <w:lang w:eastAsia="en-US"/>
        </w:rPr>
        <w:t> </w:t>
      </w:r>
      <w:r>
        <w:rPr>
          <w:rFonts w:ascii="Marianne" w:eastAsia="Calibri" w:hAnsi="Marianne" w:cs="Arial"/>
          <w:b/>
          <w:sz w:val="28"/>
          <w:szCs w:val="28"/>
          <w:lang w:eastAsia="en-US"/>
        </w:rPr>
        <w:t>:</w:t>
      </w:r>
    </w:p>
    <w:p>
      <w:pPr>
        <w:tabs>
          <w:tab w:val="left" w:leader="dot" w:pos="9072"/>
        </w:tabs>
        <w:ind w:left="709"/>
        <w:rPr>
          <w:rFonts w:ascii="Marianne" w:hAnsi="Marianne" w:cs="Arial"/>
          <w:sz w:val="28"/>
          <w:szCs w:val="28"/>
        </w:rPr>
      </w:pPr>
      <w:r>
        <w:rPr>
          <w:rFonts w:ascii="Marianne" w:eastAsia="Calibri" w:hAnsi="Marianne" w:cs="Arial"/>
          <w:sz w:val="28"/>
          <w:szCs w:val="28"/>
        </w:rPr>
        <w:t>Nom</w:t>
      </w:r>
      <w:r>
        <w:rPr>
          <w:rFonts w:ascii="Calibri" w:eastAsia="Calibri" w:hAnsi="Calibri" w:cs="Calibri"/>
          <w:sz w:val="28"/>
          <w:szCs w:val="28"/>
        </w:rPr>
        <w:t> </w:t>
      </w:r>
      <w:r>
        <w:rPr>
          <w:rFonts w:ascii="Marianne" w:eastAsia="Calibri"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Fonction</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Tel.</w:t>
      </w:r>
      <w:r>
        <w:rPr>
          <w:rFonts w:ascii="Calibri" w:eastAsia="Calibri" w:hAnsi="Calibri" w:cs="Calibri"/>
          <w:sz w:val="28"/>
          <w:szCs w:val="28"/>
        </w:rPr>
        <w:t> </w:t>
      </w:r>
      <w:r>
        <w:rPr>
          <w:rFonts w:ascii="Marianne" w:eastAsia="Calibri"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Mobile</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r>
        <w:rPr>
          <w:rFonts w:ascii="Marianne" w:eastAsia="Calibri" w:hAnsi="Marianne" w:cs="Arial"/>
          <w:sz w:val="28"/>
          <w:szCs w:val="28"/>
        </w:rPr>
        <w:t>E-mail</w:t>
      </w:r>
      <w:r>
        <w:rPr>
          <w:rFonts w:ascii="Calibri" w:eastAsia="Calibri" w:hAnsi="Calibri" w:cs="Calibri"/>
          <w:sz w:val="28"/>
          <w:szCs w:val="28"/>
        </w:rPr>
        <w:t> </w:t>
      </w:r>
      <w:r>
        <w:rPr>
          <w:rFonts w:ascii="Marianne" w:eastAsia="Calibri" w:hAnsi="Marianne" w:cs="Arial"/>
          <w:sz w:val="28"/>
          <w:szCs w:val="28"/>
        </w:rPr>
        <w:t>:</w:t>
      </w:r>
      <w:r>
        <w:rPr>
          <w:rFonts w:ascii="Marianne" w:hAnsi="Marianne" w:cs="Arial"/>
          <w:sz w:val="28"/>
          <w:szCs w:val="28"/>
        </w:rPr>
        <w:t xml:space="preserve"> </w:t>
      </w:r>
      <w:r>
        <w:rPr>
          <w:rFonts w:ascii="Marianne" w:hAnsi="Marianne" w:cs="Arial"/>
          <w:sz w:val="28"/>
          <w:szCs w:val="28"/>
        </w:rPr>
        <w:tab/>
      </w:r>
    </w:p>
    <w:p>
      <w:pPr>
        <w:tabs>
          <w:tab w:val="left" w:leader="dot" w:pos="9072"/>
        </w:tabs>
        <w:ind w:left="709"/>
        <w:rPr>
          <w:rFonts w:ascii="Marianne" w:hAnsi="Marianne" w:cs="Arial"/>
          <w:sz w:val="28"/>
          <w:szCs w:val="28"/>
        </w:rPr>
      </w:pPr>
    </w:p>
    <w:p>
      <w:pPr>
        <w:tabs>
          <w:tab w:val="left" w:leader="dot" w:pos="9072"/>
        </w:tabs>
        <w:ind w:left="709"/>
        <w:rPr>
          <w:rFonts w:ascii="Marianne" w:hAnsi="Marianne" w:cs="Arial"/>
          <w:sz w:val="28"/>
          <w:szCs w:val="28"/>
        </w:rPr>
      </w:pPr>
    </w:p>
    <w:p>
      <w:pPr>
        <w:numPr>
          <w:ilvl w:val="0"/>
          <w:numId w:val="2"/>
        </w:numPr>
        <w:spacing w:before="120" w:after="120" w:line="276" w:lineRule="auto"/>
        <w:contextualSpacing/>
        <w:jc w:val="both"/>
        <w:rPr>
          <w:rFonts w:ascii="Marianne" w:eastAsia="Calibri" w:hAnsi="Marianne" w:cs="Arial"/>
          <w:sz w:val="28"/>
          <w:szCs w:val="28"/>
          <w:lang w:eastAsia="en-US"/>
        </w:rPr>
      </w:pPr>
      <w:r>
        <w:rPr>
          <w:rFonts w:ascii="Marianne" w:eastAsia="Calibri" w:hAnsi="Marianne" w:cs="Arial"/>
          <w:b/>
          <w:sz w:val="28"/>
          <w:szCs w:val="28"/>
          <w:lang w:eastAsia="en-US"/>
        </w:rPr>
        <w:t>PME</w:t>
      </w:r>
      <w:r>
        <w:rPr>
          <w:rFonts w:ascii="Calibri" w:eastAsia="Calibri" w:hAnsi="Calibri" w:cs="Calibri"/>
          <w:sz w:val="28"/>
          <w:szCs w:val="28"/>
          <w:lang w:eastAsia="en-US"/>
        </w:rPr>
        <w:t> </w:t>
      </w:r>
      <w:r>
        <w:rPr>
          <w:rFonts w:ascii="Marianne" w:eastAsia="Calibri" w:hAnsi="Marianne" w:cs="Arial"/>
          <w:sz w:val="28"/>
          <w:szCs w:val="28"/>
          <w:lang w:eastAsia="en-US"/>
        </w:rPr>
        <w:t xml:space="preserve">: </w:t>
      </w:r>
      <w:r>
        <w:rPr>
          <w:rFonts w:ascii="Marianne" w:eastAsia="Calibri" w:hAnsi="Marianne" w:cs="Arial"/>
          <w:sz w:val="28"/>
          <w:szCs w:val="28"/>
          <w:lang w:eastAsia="en-US"/>
        </w:rPr>
        <w:tab/>
        <w:t>OUI</w:t>
      </w:r>
      <w:r>
        <w:rPr>
          <w:rFonts w:ascii="Marianne" w:eastAsia="Calibri" w:hAnsi="Marianne" w:cs="Arial"/>
          <w:sz w:val="28"/>
          <w:szCs w:val="28"/>
          <w:lang w:eastAsia="en-US"/>
        </w:rPr>
        <w:tab/>
      </w:r>
      <w:r>
        <w:rPr>
          <w:rFonts w:ascii="Marianne" w:eastAsia="Calibri" w:hAnsi="Marianne" w:cs="Arial"/>
          <w:sz w:val="28"/>
          <w:szCs w:val="28"/>
          <w:lang w:eastAsia="en-US"/>
        </w:rPr>
        <w:tab/>
      </w:r>
      <w:r>
        <w:rPr>
          <w:rFonts w:ascii="Marianne" w:eastAsia="Calibri" w:hAnsi="Marianne" w:cs="Arial"/>
          <w:sz w:val="28"/>
          <w:szCs w:val="28"/>
          <w:lang w:eastAsia="en-US"/>
        </w:rPr>
        <w:fldChar w:fldCharType="begin">
          <w:ffData>
            <w:name w:val=""/>
            <w:enabled/>
            <w:calcOnExit w:val="0"/>
            <w:checkBox>
              <w:size w:val="20"/>
              <w:default w:val="0"/>
            </w:checkBox>
          </w:ffData>
        </w:fldChar>
      </w:r>
      <w:r>
        <w:rPr>
          <w:rFonts w:ascii="Marianne" w:eastAsia="Calibri" w:hAnsi="Marianne" w:cs="Arial"/>
          <w:sz w:val="28"/>
          <w:szCs w:val="28"/>
          <w:lang w:eastAsia="en-US"/>
        </w:rPr>
        <w:instrText xml:space="preserve"> FORMCHECKBOX </w:instrText>
      </w:r>
      <w:r>
        <w:rPr>
          <w:rFonts w:ascii="Marianne" w:eastAsia="Calibri" w:hAnsi="Marianne" w:cs="Arial"/>
          <w:sz w:val="28"/>
          <w:szCs w:val="28"/>
          <w:lang w:eastAsia="en-US"/>
        </w:rPr>
      </w:r>
      <w:r>
        <w:rPr>
          <w:rFonts w:ascii="Marianne" w:eastAsia="Calibri" w:hAnsi="Marianne" w:cs="Arial"/>
          <w:sz w:val="28"/>
          <w:szCs w:val="28"/>
          <w:lang w:eastAsia="en-US"/>
        </w:rPr>
        <w:fldChar w:fldCharType="separate"/>
      </w:r>
      <w:r>
        <w:rPr>
          <w:rFonts w:ascii="Marianne" w:eastAsia="Calibri" w:hAnsi="Marianne" w:cs="Arial"/>
          <w:sz w:val="28"/>
          <w:szCs w:val="28"/>
          <w:lang w:eastAsia="en-US"/>
        </w:rPr>
        <w:fldChar w:fldCharType="end"/>
      </w:r>
      <w:r>
        <w:rPr>
          <w:rFonts w:ascii="Marianne" w:eastAsia="Calibri" w:hAnsi="Marianne" w:cs="Arial"/>
          <w:sz w:val="28"/>
          <w:szCs w:val="28"/>
          <w:lang w:eastAsia="en-US"/>
        </w:rPr>
        <w:tab/>
      </w:r>
      <w:r>
        <w:rPr>
          <w:rFonts w:ascii="Marianne" w:eastAsia="Calibri" w:hAnsi="Marianne" w:cs="Arial"/>
          <w:sz w:val="28"/>
          <w:szCs w:val="28"/>
          <w:lang w:eastAsia="en-US"/>
        </w:rPr>
        <w:tab/>
      </w:r>
      <w:r>
        <w:rPr>
          <w:rFonts w:ascii="Marianne" w:eastAsia="Calibri" w:hAnsi="Marianne" w:cs="Arial"/>
          <w:sz w:val="28"/>
          <w:szCs w:val="28"/>
          <w:lang w:eastAsia="en-US"/>
        </w:rPr>
        <w:tab/>
      </w:r>
      <w:r>
        <w:rPr>
          <w:rFonts w:ascii="Marianne" w:eastAsia="Calibri" w:hAnsi="Marianne" w:cs="Arial"/>
          <w:sz w:val="28"/>
          <w:szCs w:val="28"/>
          <w:lang w:eastAsia="en-US"/>
        </w:rPr>
        <w:tab/>
        <w:t xml:space="preserve">NON </w:t>
      </w:r>
      <w:r>
        <w:rPr>
          <w:rFonts w:ascii="Marianne" w:eastAsia="Calibri" w:hAnsi="Marianne" w:cs="Arial"/>
          <w:sz w:val="28"/>
          <w:szCs w:val="28"/>
          <w:lang w:eastAsia="en-US"/>
        </w:rPr>
        <w:tab/>
      </w:r>
      <w:r>
        <w:rPr>
          <w:rFonts w:ascii="Marianne" w:eastAsia="Calibri" w:hAnsi="Marianne" w:cs="Arial"/>
          <w:sz w:val="28"/>
          <w:szCs w:val="28"/>
          <w:lang w:eastAsia="en-US"/>
        </w:rPr>
        <w:fldChar w:fldCharType="begin">
          <w:ffData>
            <w:name w:val=""/>
            <w:enabled/>
            <w:calcOnExit w:val="0"/>
            <w:checkBox>
              <w:size w:val="20"/>
              <w:default w:val="0"/>
            </w:checkBox>
          </w:ffData>
        </w:fldChar>
      </w:r>
      <w:r>
        <w:rPr>
          <w:rFonts w:ascii="Marianne" w:eastAsia="Calibri" w:hAnsi="Marianne" w:cs="Arial"/>
          <w:sz w:val="28"/>
          <w:szCs w:val="28"/>
          <w:lang w:eastAsia="en-US"/>
        </w:rPr>
        <w:instrText xml:space="preserve"> FORMCHECKBOX </w:instrText>
      </w:r>
      <w:r>
        <w:rPr>
          <w:rFonts w:ascii="Marianne" w:eastAsia="Calibri" w:hAnsi="Marianne" w:cs="Arial"/>
          <w:sz w:val="28"/>
          <w:szCs w:val="28"/>
          <w:lang w:eastAsia="en-US"/>
        </w:rPr>
      </w:r>
      <w:r>
        <w:rPr>
          <w:rFonts w:ascii="Marianne" w:eastAsia="Calibri" w:hAnsi="Marianne" w:cs="Arial"/>
          <w:sz w:val="28"/>
          <w:szCs w:val="28"/>
          <w:lang w:eastAsia="en-US"/>
        </w:rPr>
        <w:fldChar w:fldCharType="separate"/>
      </w:r>
      <w:r>
        <w:rPr>
          <w:rFonts w:ascii="Marianne" w:eastAsia="Calibri" w:hAnsi="Marianne" w:cs="Arial"/>
          <w:sz w:val="28"/>
          <w:szCs w:val="28"/>
          <w:lang w:eastAsia="en-US"/>
        </w:rPr>
        <w:fldChar w:fldCharType="end"/>
      </w:r>
    </w:p>
    <w:p>
      <w:pPr>
        <w:jc w:val="both"/>
        <w:rPr>
          <w:rFonts w:ascii="Marianne" w:hAnsi="Marianne" w:cs="Arial"/>
          <w:b/>
          <w:sz w:val="22"/>
          <w:szCs w:val="22"/>
          <w:highlight w:val="yellow"/>
        </w:rPr>
      </w:pPr>
    </w:p>
    <w:p>
      <w:pPr>
        <w:jc w:val="both"/>
        <w:rPr>
          <w:rFonts w:ascii="Marianne" w:hAnsi="Marianne" w:cs="Arial"/>
          <w:b/>
          <w:sz w:val="22"/>
          <w:szCs w:val="22"/>
          <w:highlight w:val="yellow"/>
        </w:rPr>
      </w:pPr>
      <w:r>
        <w:rPr>
          <w:rFonts w:ascii="Marianne" w:hAnsi="Marianne" w:cs="Arial"/>
          <w:b/>
          <w:sz w:val="22"/>
          <w:szCs w:val="22"/>
          <w:highlight w:val="yellow"/>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caps/>
          <w:sz w:val="32"/>
          <w:szCs w:val="32"/>
        </w:rPr>
      </w:pPr>
      <w:r>
        <w:rPr>
          <w:rFonts w:ascii="Marianne" w:hAnsi="Marianne" w:cs="Arial"/>
          <w:b/>
          <w:caps/>
          <w:sz w:val="32"/>
          <w:szCs w:val="32"/>
        </w:rPr>
        <w:t>PRINCIPE DU CADRE ET ÉlÉments du mÉmoire technique</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B4C6E7"/>
        <w:spacing w:after="120"/>
        <w:jc w:val="center"/>
        <w:rPr>
          <w:rFonts w:ascii="Marianne" w:hAnsi="Marianne" w:cs="Arial"/>
          <w:b/>
          <w:sz w:val="32"/>
          <w:szCs w:val="32"/>
        </w:rPr>
      </w:pPr>
    </w:p>
    <w:p>
      <w:pPr>
        <w:jc w:val="both"/>
        <w:rPr>
          <w:rFonts w:ascii="Marianne" w:hAnsi="Marianne" w:cs="Arial"/>
        </w:rPr>
      </w:pPr>
    </w:p>
    <w:p>
      <w:pPr>
        <w:pStyle w:val="Corpsdetexte"/>
        <w:spacing w:before="120" w:after="120"/>
        <w:jc w:val="both"/>
        <w:rPr>
          <w:rFonts w:ascii="Marianne" w:hAnsi="Marianne"/>
          <w:b w:val="0"/>
          <w:caps w:val="0"/>
          <w:sz w:val="22"/>
          <w:szCs w:val="22"/>
        </w:rPr>
      </w:pPr>
      <w:r>
        <w:rPr>
          <w:rFonts w:ascii="Marianne" w:hAnsi="Marianne"/>
          <w:b w:val="0"/>
          <w:caps w:val="0"/>
          <w:sz w:val="22"/>
          <w:szCs w:val="22"/>
        </w:rPr>
        <w:t xml:space="preserve">Le candidat devra remettre un mémoire technique des dispositions qu’il se propose d'adopter pour l'exécution des prestations et </w:t>
      </w:r>
      <w:r>
        <w:rPr>
          <w:rFonts w:ascii="Marianne" w:hAnsi="Marianne"/>
          <w:caps w:val="0"/>
          <w:sz w:val="22"/>
          <w:szCs w:val="22"/>
        </w:rPr>
        <w:t>comprenant obligatoirement les éléments ci-après énoncés</w:t>
      </w:r>
      <w:r>
        <w:rPr>
          <w:rFonts w:ascii="Marianne" w:hAnsi="Marianne"/>
          <w:b w:val="0"/>
          <w:caps w:val="0"/>
          <w:sz w:val="22"/>
          <w:szCs w:val="22"/>
        </w:rPr>
        <w:t xml:space="preserve">. </w:t>
      </w:r>
    </w:p>
    <w:p>
      <w:pPr>
        <w:pStyle w:val="Corpsdetexte"/>
        <w:spacing w:before="120" w:after="120"/>
        <w:jc w:val="both"/>
        <w:rPr>
          <w:rFonts w:ascii="Marianne" w:hAnsi="Marianne"/>
          <w:b w:val="0"/>
          <w:caps w:val="0"/>
          <w:sz w:val="22"/>
          <w:szCs w:val="22"/>
        </w:rPr>
      </w:pPr>
      <w:r>
        <w:rPr>
          <w:rFonts w:ascii="Marianne" w:hAnsi="Marianne"/>
          <w:b w:val="0"/>
          <w:caps w:val="0"/>
          <w:sz w:val="22"/>
          <w:szCs w:val="22"/>
        </w:rPr>
        <w:t>Ce cadre est exhaustif</w:t>
      </w:r>
      <w:r>
        <w:rPr>
          <w:rFonts w:ascii="Calibri" w:hAnsi="Calibri" w:cs="Calibri"/>
          <w:b w:val="0"/>
          <w:caps w:val="0"/>
          <w:sz w:val="22"/>
          <w:szCs w:val="22"/>
        </w:rPr>
        <w:t> </w:t>
      </w:r>
      <w:r>
        <w:rPr>
          <w:rFonts w:ascii="Marianne" w:hAnsi="Marianne"/>
          <w:b w:val="0"/>
          <w:caps w:val="0"/>
          <w:sz w:val="22"/>
          <w:szCs w:val="22"/>
        </w:rPr>
        <w:t xml:space="preserve">: toutes les rubriques doivent </w:t>
      </w:r>
      <w:r>
        <w:rPr>
          <w:rFonts w:ascii="Marianne" w:hAnsi="Marianne" w:cs="Marianne"/>
          <w:b w:val="0"/>
          <w:caps w:val="0"/>
          <w:sz w:val="22"/>
          <w:szCs w:val="22"/>
        </w:rPr>
        <w:t>ê</w:t>
      </w:r>
      <w:r>
        <w:rPr>
          <w:rFonts w:ascii="Marianne" w:hAnsi="Marianne"/>
          <w:b w:val="0"/>
          <w:caps w:val="0"/>
          <w:sz w:val="22"/>
          <w:szCs w:val="22"/>
        </w:rPr>
        <w:t>tre renseign</w:t>
      </w:r>
      <w:r>
        <w:rPr>
          <w:rFonts w:ascii="Marianne" w:hAnsi="Marianne" w:cs="Marianne"/>
          <w:b w:val="0"/>
          <w:caps w:val="0"/>
          <w:sz w:val="22"/>
          <w:szCs w:val="22"/>
        </w:rPr>
        <w:t>é</w:t>
      </w:r>
      <w:r>
        <w:rPr>
          <w:rFonts w:ascii="Marianne" w:hAnsi="Marianne"/>
          <w:b w:val="0"/>
          <w:caps w:val="0"/>
          <w:sz w:val="22"/>
          <w:szCs w:val="22"/>
        </w:rPr>
        <w:t>es par le candidat qui n’a pas à produire d’autres informations que celles étant expressément sollicitées dans le présent cadre du mémoire. Il servira au jugement des offres.</w:t>
      </w:r>
    </w:p>
    <w:p>
      <w:pPr>
        <w:pStyle w:val="Corpsdetexte"/>
        <w:spacing w:before="120" w:after="120"/>
        <w:jc w:val="both"/>
        <w:rPr>
          <w:rFonts w:ascii="Marianne" w:hAnsi="Marianne"/>
          <w:b w:val="0"/>
          <w:caps w:val="0"/>
          <w:sz w:val="22"/>
          <w:szCs w:val="22"/>
        </w:rPr>
      </w:pPr>
    </w:p>
    <w:p>
      <w:pPr>
        <w:shd w:val="clear" w:color="auto" w:fill="FFFFFF"/>
        <w:spacing w:after="120"/>
        <w:rPr>
          <w:rFonts w:ascii="Marianne" w:hAnsi="Marianne" w:cs="Arial"/>
          <w:caps/>
          <w:sz w:val="22"/>
          <w:szCs w:val="22"/>
          <w:highlight w:val="yellow"/>
        </w:rPr>
      </w:pPr>
      <w:r>
        <w:rPr>
          <w:rFonts w:ascii="Marianne" w:hAnsi="Marianne" w:cs="Arial"/>
          <w:sz w:val="22"/>
          <w:szCs w:val="22"/>
          <w:highlight w:val="yellow"/>
        </w:rPr>
        <w:br w:type="page"/>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bookmarkStart w:id="0" w:name="_Hlk140651194"/>
      <w:r>
        <w:rPr>
          <w:rFonts w:ascii="Marianne" w:hAnsi="Marianne" w:cs="Arial"/>
          <w:b/>
          <w:sz w:val="32"/>
          <w:szCs w:val="32"/>
        </w:rPr>
        <w:lastRenderedPageBreak/>
        <w:t>Critère 1. Prix</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sz w:val="20"/>
          <w:szCs w:val="20"/>
        </w:rPr>
      </w:pPr>
      <w:r>
        <w:rPr>
          <w:rFonts w:ascii="Marianne" w:hAnsi="Marianne" w:cs="Arial"/>
          <w:b/>
          <w:sz w:val="28"/>
          <w:szCs w:val="28"/>
        </w:rPr>
        <w:t>(</w:t>
      </w:r>
      <w:r>
        <w:rPr>
          <w:rFonts w:ascii="Marianne" w:hAnsi="Marianne" w:cs="Arial"/>
          <w:b/>
          <w:i/>
          <w:color w:val="FF0000"/>
          <w:sz w:val="28"/>
          <w:szCs w:val="28"/>
        </w:rPr>
        <w:t>Critère pondéré à 30%</w:t>
      </w:r>
      <w:r>
        <w:rPr>
          <w:rFonts w:ascii="Marianne" w:hAnsi="Marianne" w:cs="Arial"/>
          <w:b/>
          <w:sz w:val="28"/>
          <w:szCs w:val="28"/>
        </w:rPr>
        <w:t>)</w:t>
      </w:r>
    </w:p>
    <w:bookmarkEnd w:id="0"/>
    <w:p>
      <w:pPr>
        <w:pStyle w:val="Texte"/>
        <w:rPr>
          <w:rFonts w:ascii="Marianne" w:hAnsi="Marianne"/>
          <w:sz w:val="22"/>
          <w:szCs w:val="22"/>
          <w:u w:val="single"/>
        </w:rPr>
      </w:pPr>
    </w:p>
    <w:p>
      <w:pPr>
        <w:pStyle w:val="Texte"/>
        <w:rPr>
          <w:rFonts w:ascii="Marianne" w:hAnsi="Marianne"/>
          <w:sz w:val="22"/>
          <w:szCs w:val="22"/>
        </w:rPr>
      </w:pPr>
      <w:r>
        <w:rPr>
          <w:rFonts w:ascii="Marianne" w:hAnsi="Marianne"/>
          <w:sz w:val="22"/>
          <w:szCs w:val="22"/>
          <w:u w:val="single"/>
        </w:rPr>
        <w:t>Méthode de notation du critère prix</w:t>
      </w:r>
      <w:r>
        <w:rPr>
          <w:rFonts w:ascii="Marianne" w:hAnsi="Marianne"/>
          <w:sz w:val="22"/>
          <w:szCs w:val="22"/>
        </w:rPr>
        <w:t xml:space="preserve"> : </w:t>
      </w:r>
    </w:p>
    <w:p>
      <w:pPr>
        <w:pStyle w:val="Texte"/>
        <w:rPr>
          <w:rFonts w:ascii="Marianne" w:hAnsi="Marianne"/>
          <w:sz w:val="22"/>
          <w:szCs w:val="22"/>
        </w:rPr>
      </w:pPr>
      <w:r>
        <w:rPr>
          <w:rFonts w:ascii="Marianne" w:hAnsi="Marianne"/>
          <w:sz w:val="22"/>
          <w:szCs w:val="22"/>
        </w:rPr>
        <w:t xml:space="preserve">La notation est établie sur la base de l'offre la moins </w:t>
      </w:r>
      <w:proofErr w:type="spellStart"/>
      <w:r>
        <w:rPr>
          <w:rFonts w:ascii="Marianne" w:hAnsi="Marianne"/>
          <w:sz w:val="22"/>
          <w:szCs w:val="22"/>
        </w:rPr>
        <w:t>disante</w:t>
      </w:r>
      <w:proofErr w:type="spellEnd"/>
      <w:r>
        <w:rPr>
          <w:rFonts w:ascii="Marianne" w:hAnsi="Marianne"/>
          <w:sz w:val="22"/>
          <w:szCs w:val="22"/>
        </w:rPr>
        <w:t>.</w:t>
      </w:r>
    </w:p>
    <w:p>
      <w:pPr>
        <w:pStyle w:val="Texte"/>
        <w:rPr>
          <w:rFonts w:ascii="Marianne" w:hAnsi="Marianne"/>
          <w:sz w:val="22"/>
          <w:szCs w:val="22"/>
        </w:rPr>
      </w:pPr>
      <w:bookmarkStart w:id="1" w:name="_Hlk194928481"/>
      <w:r>
        <w:rPr>
          <w:rFonts w:ascii="Marianne" w:hAnsi="Marianne"/>
          <w:sz w:val="22"/>
          <w:szCs w:val="22"/>
        </w:rPr>
        <w:t>Le coût des prestations commandées est calculé en application d’un scénario de commande (non communiqué aux candidats) dans lequel les quantités correspondent à une prévision d’activité pendant la durée du marché (reconductions comprises), sur la base des prix TTC issus de l’annexe financière remise par le candidat.</w:t>
      </w:r>
    </w:p>
    <w:p>
      <w:pPr>
        <w:shd w:val="clear" w:color="auto" w:fill="FFFFFF"/>
        <w:spacing w:after="120"/>
        <w:jc w:val="both"/>
        <w:rPr>
          <w:rFonts w:ascii="Marianne" w:hAnsi="Marianne" w:cs="Arial"/>
          <w:bCs/>
          <w:sz w:val="22"/>
          <w:szCs w:val="22"/>
        </w:rPr>
      </w:pPr>
      <w:bookmarkStart w:id="2" w:name="_Hlk194928545"/>
      <w:bookmarkEnd w:id="1"/>
      <w:r>
        <w:rPr>
          <w:rFonts w:ascii="Marianne" w:hAnsi="Marianne" w:cs="Arial"/>
          <w:bCs/>
          <w:sz w:val="22"/>
          <w:szCs w:val="22"/>
        </w:rPr>
        <w:t>La note attribuée se voit ensuite appliquer la pondération affectée au critère prix.</w:t>
      </w:r>
    </w:p>
    <w:bookmarkEnd w:id="2"/>
    <w:p>
      <w:pPr>
        <w:shd w:val="clear" w:color="auto" w:fill="FFFFFF"/>
        <w:spacing w:after="120"/>
        <w:jc w:val="both"/>
        <w:rPr>
          <w:rFonts w:ascii="Marianne" w:hAnsi="Marianne" w:cs="Arial"/>
          <w:bCs/>
          <w:sz w:val="22"/>
          <w:szCs w:val="22"/>
        </w:rPr>
      </w:pPr>
    </w:p>
    <w:p>
      <w:pPr>
        <w:shd w:val="clear" w:color="auto" w:fill="FFFFFF"/>
        <w:spacing w:after="120"/>
        <w:jc w:val="center"/>
        <w:rPr>
          <w:rFonts w:ascii="Marianne" w:hAnsi="Marianne" w:cs="Arial"/>
          <w:b/>
          <w:sz w:val="22"/>
          <w:szCs w:val="22"/>
        </w:rPr>
      </w:pPr>
      <w:bookmarkStart w:id="3" w:name="_Hlk194928580"/>
      <w:r>
        <w:rPr>
          <w:rFonts w:ascii="Marianne" w:hAnsi="Marianne" w:cs="Arial"/>
          <w:b/>
          <w:sz w:val="22"/>
          <w:szCs w:val="22"/>
        </w:rPr>
        <w:t xml:space="preserve">Note de l’offre financière = (montant TTC de l'offre moins </w:t>
      </w:r>
      <w:proofErr w:type="spellStart"/>
      <w:r>
        <w:rPr>
          <w:rFonts w:ascii="Marianne" w:hAnsi="Marianne" w:cs="Arial"/>
          <w:b/>
          <w:sz w:val="22"/>
          <w:szCs w:val="22"/>
        </w:rPr>
        <w:t>disante</w:t>
      </w:r>
      <w:proofErr w:type="spellEnd"/>
      <w:r>
        <w:rPr>
          <w:rFonts w:ascii="Marianne" w:hAnsi="Marianne" w:cs="Arial"/>
          <w:b/>
          <w:sz w:val="22"/>
          <w:szCs w:val="22"/>
        </w:rPr>
        <w:t xml:space="preserve"> / montant TTC de l'offre examinée) x 10</w:t>
      </w:r>
    </w:p>
    <w:bookmarkEnd w:id="3"/>
    <w:p>
      <w:pPr>
        <w:pStyle w:val="Texte"/>
        <w:rPr>
          <w:rFonts w:ascii="Marianne" w:hAnsi="Marianne"/>
        </w:rPr>
      </w:pPr>
    </w:p>
    <w:p>
      <w:pPr>
        <w:pStyle w:val="Texte"/>
        <w:rPr>
          <w:rFonts w:ascii="Marianne" w:hAnsi="Marianne"/>
        </w:rPr>
      </w:pPr>
    </w:p>
    <w:p>
      <w:pPr>
        <w:pStyle w:val="Texte"/>
        <w:rPr>
          <w:rFonts w:ascii="Marianne" w:hAnsi="Marianne"/>
        </w:rPr>
      </w:pPr>
    </w:p>
    <w:p>
      <w:pPr>
        <w:pStyle w:val="Texte"/>
        <w:rPr>
          <w:rFonts w:ascii="Marianne" w:hAnsi="Marianne"/>
        </w:rPr>
      </w:pPr>
    </w:p>
    <w:p>
      <w:pPr>
        <w:pStyle w:val="Texte"/>
        <w:rPr>
          <w:rFonts w:ascii="Marianne" w:hAnsi="Marianne"/>
        </w:rPr>
      </w:pPr>
    </w:p>
    <w:p>
      <w:pPr>
        <w:pStyle w:val="Texte"/>
        <w:rPr>
          <w:rFonts w:ascii="Marianne" w:hAnsi="Marianne"/>
        </w:rPr>
      </w:pPr>
    </w:p>
    <w:p>
      <w:pPr>
        <w:pStyle w:val="Texte"/>
        <w:rPr>
          <w:rFonts w:ascii="Marianne" w:hAnsi="Marianne"/>
        </w:rPr>
      </w:pPr>
    </w:p>
    <w:p>
      <w:pPr>
        <w:pStyle w:val="Texte"/>
        <w:rPr>
          <w:rFonts w:ascii="Marianne" w:hAnsi="Marianne"/>
        </w:rPr>
      </w:pPr>
    </w:p>
    <w:p>
      <w:pPr>
        <w:pStyle w:val="Texte"/>
        <w:rPr>
          <w:rFonts w:ascii="Marianne" w:hAnsi="Marianne"/>
        </w:rPr>
      </w:pPr>
    </w:p>
    <w:p>
      <w:pPr>
        <w:pStyle w:val="Texte"/>
        <w:rPr>
          <w:rFonts w:ascii="Marianne" w:hAnsi="Marianne"/>
        </w:rPr>
      </w:pPr>
    </w:p>
    <w:p>
      <w:pPr>
        <w:pStyle w:val="Texte"/>
        <w:rPr>
          <w:rFonts w:ascii="Marianne" w:hAnsi="Marianne"/>
        </w:rPr>
      </w:pPr>
    </w:p>
    <w:p>
      <w:pPr>
        <w:pStyle w:val="Texte"/>
        <w:rPr>
          <w:rFonts w:ascii="Marianne" w:hAnsi="Marianne"/>
        </w:rPr>
      </w:pPr>
    </w:p>
    <w:p>
      <w:pPr>
        <w:pStyle w:val="Texte"/>
        <w:rPr>
          <w:rFonts w:ascii="Marianne" w:hAnsi="Marianne"/>
        </w:rPr>
      </w:pPr>
    </w:p>
    <w:p>
      <w:pPr>
        <w:pStyle w:val="Texte"/>
        <w:rPr>
          <w:rFonts w:ascii="Marianne" w:hAnsi="Marianne"/>
        </w:rPr>
      </w:pPr>
    </w:p>
    <w:p>
      <w:pPr>
        <w:pStyle w:val="Texte"/>
        <w:rPr>
          <w:rFonts w:ascii="Marianne" w:hAnsi="Marianne"/>
        </w:rPr>
      </w:pPr>
    </w:p>
    <w:p>
      <w:pPr>
        <w:pStyle w:val="Texte"/>
        <w:rPr>
          <w:rFonts w:ascii="Marianne" w:hAnsi="Marianne"/>
        </w:rPr>
      </w:pPr>
    </w:p>
    <w:p>
      <w:pPr>
        <w:shd w:val="clear" w:color="auto" w:fill="FFFFFF"/>
        <w:spacing w:after="120"/>
        <w:jc w:val="both"/>
        <w:rPr>
          <w:rFonts w:ascii="Marianne" w:hAnsi="Marianne" w:cs="Arial"/>
          <w:sz w:val="22"/>
          <w:szCs w:val="22"/>
        </w:rPr>
      </w:pP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b/>
          <w:sz w:val="32"/>
          <w:szCs w:val="32"/>
        </w:rPr>
      </w:pPr>
      <w:r>
        <w:rPr>
          <w:rFonts w:ascii="Marianne" w:hAnsi="Marianne" w:cs="Arial"/>
          <w:b/>
          <w:sz w:val="32"/>
          <w:szCs w:val="32"/>
        </w:rPr>
        <w:lastRenderedPageBreak/>
        <w:t>Critères techniques</w:t>
      </w:r>
    </w:p>
    <w:p>
      <w:pPr>
        <w:pBdr>
          <w:top w:val="thinThickSmallGap" w:sz="24" w:space="1" w:color="auto" w:shadow="1"/>
          <w:left w:val="thinThickSmallGap" w:sz="24" w:space="4" w:color="auto" w:shadow="1"/>
          <w:bottom w:val="thinThickSmallGap" w:sz="24" w:space="1" w:color="auto" w:shadow="1"/>
          <w:right w:val="thinThickSmallGap" w:sz="24" w:space="4" w:color="auto" w:shadow="1"/>
        </w:pBdr>
        <w:shd w:val="clear" w:color="auto" w:fill="DDD9C3"/>
        <w:spacing w:after="120"/>
        <w:jc w:val="center"/>
        <w:rPr>
          <w:rFonts w:ascii="Marianne" w:hAnsi="Marianne" w:cs="Arial"/>
          <w:sz w:val="20"/>
          <w:szCs w:val="20"/>
        </w:rPr>
      </w:pPr>
      <w:r>
        <w:rPr>
          <w:rFonts w:ascii="Marianne" w:hAnsi="Marianne" w:cs="Arial"/>
          <w:b/>
          <w:sz w:val="28"/>
          <w:szCs w:val="28"/>
        </w:rPr>
        <w:t>(</w:t>
      </w:r>
      <w:r>
        <w:rPr>
          <w:rFonts w:ascii="Marianne" w:hAnsi="Marianne" w:cs="Arial"/>
          <w:b/>
          <w:i/>
          <w:color w:val="FF0000"/>
          <w:sz w:val="28"/>
          <w:szCs w:val="28"/>
        </w:rPr>
        <w:t>Critères pondérés à 70%</w:t>
      </w:r>
      <w:r>
        <w:rPr>
          <w:rFonts w:ascii="Marianne" w:hAnsi="Marianne" w:cs="Arial"/>
          <w:b/>
          <w:sz w:val="28"/>
          <w:szCs w:val="28"/>
        </w:rPr>
        <w:t>)</w:t>
      </w:r>
    </w:p>
    <w:p>
      <w:pPr>
        <w:pStyle w:val="Paragraphedeliste"/>
        <w:ind w:left="0"/>
        <w:rPr>
          <w:rFonts w:ascii="Marianne" w:hAnsi="Marianne" w:cs="Arial"/>
          <w:bCs/>
          <w:sz w:val="22"/>
          <w:szCs w:val="22"/>
        </w:rPr>
      </w:pPr>
      <w:bookmarkStart w:id="4" w:name="_Hlk152661600"/>
    </w:p>
    <w:bookmarkEnd w:id="4"/>
    <w:p>
      <w:pPr>
        <w:pStyle w:val="Standard"/>
        <w:jc w:val="both"/>
        <w:rPr>
          <w:rFonts w:ascii="Marianne" w:hAnsi="Marianne" w:cs="Arial"/>
          <w:sz w:val="22"/>
          <w:szCs w:val="22"/>
        </w:rPr>
      </w:pPr>
    </w:p>
    <w:p>
      <w:pPr>
        <w:spacing w:after="160" w:line="259" w:lineRule="auto"/>
        <w:contextualSpacing/>
        <w:jc w:val="both"/>
        <w:rPr>
          <w:rFonts w:ascii="Marianne" w:hAnsi="Marianne" w:cs="Arial"/>
          <w:b/>
          <w:sz w:val="22"/>
          <w:szCs w:val="22"/>
        </w:rPr>
      </w:pPr>
      <w:r>
        <w:rPr>
          <w:rFonts w:ascii="Marianne" w:hAnsi="Marianne" w:cs="Arial"/>
          <w:b/>
          <w:sz w:val="22"/>
          <w:szCs w:val="22"/>
          <w:u w:val="single"/>
        </w:rPr>
        <w:t xml:space="preserve">Critère 2 </w:t>
      </w:r>
      <w:r>
        <w:rPr>
          <w:rFonts w:ascii="Marianne" w:hAnsi="Marianne" w:cs="Arial"/>
          <w:b/>
          <w:sz w:val="22"/>
          <w:szCs w:val="22"/>
        </w:rPr>
        <w:t>: Qualité et pertinence du profil des intervenants (</w:t>
      </w:r>
      <w:r>
        <w:rPr>
          <w:rFonts w:ascii="Marianne" w:hAnsi="Marianne" w:cs="Arial"/>
          <w:b/>
          <w:color w:val="FF0000"/>
          <w:sz w:val="22"/>
          <w:szCs w:val="22"/>
        </w:rPr>
        <w:t>40 %</w:t>
      </w:r>
      <w:r>
        <w:rPr>
          <w:rFonts w:ascii="Marianne" w:hAnsi="Marianne" w:cs="Arial"/>
          <w:b/>
          <w:sz w:val="22"/>
          <w:szCs w:val="22"/>
        </w:rPr>
        <w:t>)</w:t>
      </w:r>
      <w:r>
        <w:rPr>
          <w:rFonts w:ascii="Calibri" w:hAnsi="Calibri" w:cs="Calibri"/>
          <w:b/>
          <w:sz w:val="22"/>
          <w:szCs w:val="22"/>
        </w:rPr>
        <w:t> </w:t>
      </w:r>
    </w:p>
    <w:p>
      <w:pPr>
        <w:spacing w:line="259" w:lineRule="auto"/>
        <w:contextualSpacing/>
        <w:jc w:val="both"/>
        <w:rPr>
          <w:rFonts w:ascii="Marianne" w:hAnsi="Marianne" w:cs="Arial"/>
          <w:sz w:val="22"/>
          <w:szCs w:val="22"/>
        </w:rPr>
      </w:pPr>
    </w:p>
    <w:p>
      <w:pPr>
        <w:spacing w:after="160" w:line="259" w:lineRule="auto"/>
        <w:ind w:left="567"/>
        <w:contextualSpacing/>
        <w:jc w:val="both"/>
        <w:rPr>
          <w:rFonts w:ascii="Marianne" w:hAnsi="Marianne" w:cs="Arial"/>
          <w:sz w:val="22"/>
          <w:szCs w:val="22"/>
        </w:rPr>
      </w:pPr>
      <w:r>
        <w:rPr>
          <w:rFonts w:ascii="Marianne" w:hAnsi="Marianne" w:cs="Arial"/>
          <w:b/>
          <w:bCs/>
          <w:sz w:val="22"/>
          <w:szCs w:val="22"/>
          <w:u w:val="single"/>
        </w:rPr>
        <w:t>Ce critère est évalué à partir</w:t>
      </w:r>
      <w:r>
        <w:rPr>
          <w:rFonts w:ascii="Marianne" w:hAnsi="Marianne" w:cs="Arial"/>
          <w:sz w:val="22"/>
          <w:szCs w:val="22"/>
        </w:rPr>
        <w:t xml:space="preserve"> :</w:t>
      </w:r>
    </w:p>
    <w:p>
      <w:pPr>
        <w:pStyle w:val="Corpsdetexte"/>
        <w:numPr>
          <w:ilvl w:val="0"/>
          <w:numId w:val="5"/>
        </w:numPr>
        <w:autoSpaceDE w:val="0"/>
        <w:autoSpaceDN w:val="0"/>
        <w:spacing w:line="276" w:lineRule="auto"/>
        <w:jc w:val="both"/>
        <w:rPr>
          <w:rFonts w:ascii="Marianne" w:hAnsi="Marianne" w:cs="Times New Roman"/>
          <w:b w:val="0"/>
          <w:bCs w:val="0"/>
          <w:caps w:val="0"/>
          <w:sz w:val="22"/>
          <w:szCs w:val="22"/>
        </w:rPr>
      </w:pPr>
      <w:r>
        <w:rPr>
          <w:rFonts w:ascii="Marianne" w:hAnsi="Marianne" w:cs="Times New Roman"/>
          <w:b w:val="0"/>
          <w:bCs w:val="0"/>
          <w:caps w:val="0"/>
          <w:sz w:val="22"/>
          <w:szCs w:val="22"/>
        </w:rPr>
        <w:t>Du niveau de formation des interprètes : diplôme en interprétation de conférences d’une école spécialisée ou qualification équivalente en études supérieures de langues (Cf article 8.6 du CCP) ;</w:t>
      </w:r>
    </w:p>
    <w:p>
      <w:pPr>
        <w:pStyle w:val="Corpsdetexte"/>
        <w:numPr>
          <w:ilvl w:val="0"/>
          <w:numId w:val="5"/>
        </w:numPr>
        <w:autoSpaceDE w:val="0"/>
        <w:autoSpaceDN w:val="0"/>
        <w:spacing w:line="276" w:lineRule="auto"/>
        <w:jc w:val="both"/>
        <w:rPr>
          <w:rFonts w:ascii="Marianne" w:hAnsi="Marianne" w:cs="Times New Roman"/>
          <w:b w:val="0"/>
          <w:bCs w:val="0"/>
          <w:caps w:val="0"/>
          <w:sz w:val="22"/>
          <w:szCs w:val="22"/>
        </w:rPr>
      </w:pPr>
      <w:r>
        <w:rPr>
          <w:rFonts w:ascii="Marianne" w:hAnsi="Marianne" w:cs="Times New Roman"/>
          <w:b w:val="0"/>
          <w:bCs w:val="0"/>
          <w:caps w:val="0"/>
          <w:sz w:val="22"/>
          <w:szCs w:val="22"/>
        </w:rPr>
        <w:t>Du niveau d’expérience : nombre d’années d’expérience en tant qu’interprète de conférence (Cf article 8.6 du CCP) ;</w:t>
      </w:r>
    </w:p>
    <w:p>
      <w:pPr>
        <w:pStyle w:val="Corpsdetexte"/>
        <w:numPr>
          <w:ilvl w:val="0"/>
          <w:numId w:val="5"/>
        </w:numPr>
        <w:autoSpaceDE w:val="0"/>
        <w:autoSpaceDN w:val="0"/>
        <w:spacing w:line="276" w:lineRule="auto"/>
        <w:jc w:val="both"/>
        <w:rPr>
          <w:rFonts w:ascii="Marianne" w:hAnsi="Marianne" w:cs="Times New Roman"/>
          <w:b w:val="0"/>
          <w:bCs w:val="0"/>
          <w:caps w:val="0"/>
          <w:sz w:val="22"/>
          <w:szCs w:val="22"/>
        </w:rPr>
      </w:pPr>
      <w:r>
        <w:rPr>
          <w:rFonts w:ascii="Marianne" w:hAnsi="Marianne"/>
          <w:b w:val="0"/>
          <w:bCs w:val="0"/>
          <w:caps w:val="0"/>
          <w:sz w:val="22"/>
          <w:szCs w:val="22"/>
        </w:rPr>
        <w:t xml:space="preserve">De l’utilisation et de la maîtrise des outils d’interprétation ; </w:t>
      </w:r>
    </w:p>
    <w:p>
      <w:pPr>
        <w:pStyle w:val="Corpsdetexte"/>
        <w:numPr>
          <w:ilvl w:val="0"/>
          <w:numId w:val="5"/>
        </w:numPr>
        <w:autoSpaceDE w:val="0"/>
        <w:autoSpaceDN w:val="0"/>
        <w:spacing w:line="276" w:lineRule="auto"/>
        <w:jc w:val="both"/>
        <w:rPr>
          <w:rFonts w:ascii="Marianne" w:hAnsi="Marianne" w:cs="Times New Roman"/>
          <w:b w:val="0"/>
          <w:bCs w:val="0"/>
          <w:caps w:val="0"/>
          <w:sz w:val="22"/>
          <w:szCs w:val="22"/>
        </w:rPr>
      </w:pPr>
      <w:r>
        <w:rPr>
          <w:rFonts w:ascii="Marianne" w:hAnsi="Marianne" w:cs="Times New Roman"/>
          <w:b w:val="0"/>
          <w:bCs w:val="0"/>
          <w:caps w:val="0"/>
          <w:sz w:val="22"/>
          <w:szCs w:val="22"/>
        </w:rPr>
        <w:t>Des combinaisons de langues proposées (lot 3) ;</w:t>
      </w:r>
    </w:p>
    <w:p>
      <w:pPr>
        <w:pStyle w:val="Paragraphedeliste"/>
        <w:numPr>
          <w:ilvl w:val="0"/>
          <w:numId w:val="5"/>
        </w:numPr>
        <w:spacing w:after="160" w:line="254" w:lineRule="auto"/>
        <w:contextualSpacing/>
        <w:jc w:val="both"/>
        <w:rPr>
          <w:rFonts w:ascii="Marianne" w:hAnsi="Marianne" w:cs="Arial"/>
          <w:sz w:val="22"/>
          <w:szCs w:val="22"/>
        </w:rPr>
      </w:pPr>
      <w:r>
        <w:rPr>
          <w:rFonts w:ascii="Marianne" w:hAnsi="Marianne" w:cstheme="minorHAnsi"/>
          <w:sz w:val="22"/>
          <w:szCs w:val="22"/>
        </w:rPr>
        <w:t>De la pertinence des références clients des intervenants pressentis ;</w:t>
      </w:r>
    </w:p>
    <w:p>
      <w:pPr>
        <w:pStyle w:val="Paragraphedeliste"/>
        <w:numPr>
          <w:ilvl w:val="0"/>
          <w:numId w:val="5"/>
        </w:numPr>
        <w:spacing w:after="160" w:line="254" w:lineRule="auto"/>
        <w:contextualSpacing/>
        <w:jc w:val="both"/>
        <w:rPr>
          <w:rFonts w:ascii="Marianne" w:hAnsi="Marianne" w:cs="Arial"/>
          <w:sz w:val="22"/>
          <w:szCs w:val="22"/>
        </w:rPr>
      </w:pPr>
      <w:r>
        <w:rPr>
          <w:rFonts w:ascii="Marianne" w:hAnsi="Marianne" w:cstheme="minorHAnsi"/>
          <w:sz w:val="22"/>
          <w:szCs w:val="22"/>
        </w:rPr>
        <w:t>De l’affiliation à l’AIIC (lot 1 et lot 2) ;</w:t>
      </w:r>
    </w:p>
    <w:p>
      <w:pPr>
        <w:pStyle w:val="Paragraphedeliste"/>
        <w:numPr>
          <w:ilvl w:val="0"/>
          <w:numId w:val="5"/>
        </w:numPr>
        <w:spacing w:after="160" w:line="254" w:lineRule="auto"/>
        <w:contextualSpacing/>
        <w:jc w:val="both"/>
        <w:rPr>
          <w:rFonts w:ascii="Marianne" w:hAnsi="Marianne" w:cs="Arial"/>
          <w:sz w:val="22"/>
          <w:szCs w:val="22"/>
        </w:rPr>
      </w:pPr>
      <w:r>
        <w:rPr>
          <w:rFonts w:ascii="Marianne" w:hAnsi="Marianne" w:cstheme="minorHAnsi"/>
          <w:sz w:val="22"/>
          <w:szCs w:val="22"/>
        </w:rPr>
        <w:t>Du nombre d’interprètes mobilisables par le titulaire ;</w:t>
      </w:r>
    </w:p>
    <w:p>
      <w:pPr>
        <w:pStyle w:val="Paragraphedeliste"/>
        <w:numPr>
          <w:ilvl w:val="0"/>
          <w:numId w:val="5"/>
        </w:numPr>
        <w:spacing w:after="160" w:line="254" w:lineRule="auto"/>
        <w:contextualSpacing/>
        <w:jc w:val="both"/>
        <w:rPr>
          <w:rFonts w:ascii="Marianne" w:hAnsi="Marianne" w:cs="Arial"/>
          <w:sz w:val="22"/>
          <w:szCs w:val="22"/>
        </w:rPr>
      </w:pPr>
      <w:r>
        <w:rPr>
          <w:rFonts w:ascii="Marianne" w:hAnsi="Marianne"/>
          <w:sz w:val="22"/>
          <w:szCs w:val="22"/>
        </w:rPr>
        <w:t>Du profil de l’interlocuteur représentant le titulaire auprès du ministère.</w:t>
      </w:r>
    </w:p>
    <w:p>
      <w:pPr>
        <w:spacing w:after="160" w:line="254" w:lineRule="auto"/>
        <w:contextualSpacing/>
        <w:jc w:val="both"/>
        <w:rPr>
          <w:rFonts w:ascii="Marianne" w:hAnsi="Marianne" w:cs="Arial"/>
          <w:sz w:val="22"/>
          <w:szCs w:val="22"/>
        </w:rPr>
      </w:pPr>
    </w:p>
    <w:p>
      <w:pPr>
        <w:spacing w:after="160" w:line="259" w:lineRule="auto"/>
        <w:contextualSpacing/>
        <w:jc w:val="both"/>
        <w:rPr>
          <w:rFonts w:ascii="Marianne" w:eastAsia="Calibri" w:hAnsi="Marianne" w:cs="Arial"/>
          <w:sz w:val="22"/>
          <w:szCs w:val="22"/>
          <w:lang w:eastAsia="en-US"/>
        </w:rPr>
      </w:pPr>
      <w:r>
        <w:rPr>
          <w:rFonts w:ascii="Marianne" w:eastAsia="Calibri" w:hAnsi="Marianne" w:cs="Arial"/>
          <w:sz w:val="22"/>
          <w:szCs w:val="22"/>
          <w:lang w:eastAsia="en-US"/>
        </w:rPr>
        <w:t>Dans ce chapitre, le candidat présente son parcours :</w:t>
      </w:r>
    </w:p>
    <w:p>
      <w:pPr>
        <w:pStyle w:val="Paragraphedeliste"/>
        <w:numPr>
          <w:ilvl w:val="0"/>
          <w:numId w:val="2"/>
        </w:numPr>
        <w:spacing w:after="160" w:line="259" w:lineRule="auto"/>
        <w:contextualSpacing/>
        <w:jc w:val="both"/>
        <w:rPr>
          <w:rFonts w:ascii="Marianne" w:eastAsia="Calibri" w:hAnsi="Marianne" w:cs="Arial"/>
          <w:sz w:val="22"/>
          <w:szCs w:val="22"/>
          <w:lang w:eastAsia="en-US"/>
        </w:rPr>
      </w:pPr>
      <w:r>
        <w:rPr>
          <w:rFonts w:ascii="Marianne" w:eastAsia="Calibri" w:hAnsi="Marianne" w:cs="Arial"/>
          <w:sz w:val="22"/>
          <w:szCs w:val="22"/>
          <w:lang w:eastAsia="en-US"/>
        </w:rPr>
        <w:t xml:space="preserve">Il transmet son curriculum vitae/les curriculums vitæ des interprètes qui réaliseraient les prestations d’interprétation si son offre était retenue. Ces documents doivent faire apparaître les qualifications, l’expérience professionnelle dans le domaine de l’interprétation, ainsi que la formation, les compétences et l’expertise du/des interprètes. </w:t>
      </w:r>
    </w:p>
    <w:p>
      <w:pPr>
        <w:pStyle w:val="Paragraphedeliste"/>
        <w:numPr>
          <w:ilvl w:val="0"/>
          <w:numId w:val="2"/>
        </w:numPr>
        <w:tabs>
          <w:tab w:val="left" w:pos="1620"/>
        </w:tabs>
        <w:jc w:val="both"/>
        <w:rPr>
          <w:rFonts w:ascii="Marianne" w:hAnsi="Marianne"/>
          <w:bCs/>
          <w:sz w:val="22"/>
          <w:szCs w:val="22"/>
        </w:rPr>
      </w:pPr>
      <w:r>
        <w:rPr>
          <w:rFonts w:ascii="Marianne" w:hAnsi="Marianne"/>
          <w:bCs/>
          <w:sz w:val="22"/>
          <w:szCs w:val="22"/>
        </w:rPr>
        <w:t xml:space="preserve">Le candidat doit fournir, </w:t>
      </w:r>
      <w:r>
        <w:rPr>
          <w:rFonts w:ascii="Marianne" w:hAnsi="Marianne"/>
          <w:bCs/>
          <w:sz w:val="22"/>
          <w:szCs w:val="22"/>
          <w:u w:val="single"/>
        </w:rPr>
        <w:t>pour chacun des intervenants pressentis</w:t>
      </w:r>
      <w:r>
        <w:rPr>
          <w:rFonts w:ascii="Marianne" w:hAnsi="Marianne"/>
          <w:bCs/>
          <w:sz w:val="22"/>
          <w:szCs w:val="22"/>
        </w:rPr>
        <w:t>, une liste de références précises mentionnant le détail des prestations effectuées, l’année de réalisation, les coordonnées du client bénéficiaire et si possible une attestation de sa part</w:t>
      </w:r>
    </w:p>
    <w:p>
      <w:pPr>
        <w:pStyle w:val="Paragraphedeliste"/>
        <w:numPr>
          <w:ilvl w:val="0"/>
          <w:numId w:val="2"/>
        </w:numPr>
        <w:spacing w:after="160" w:line="259" w:lineRule="auto"/>
        <w:contextualSpacing/>
        <w:jc w:val="both"/>
        <w:rPr>
          <w:rFonts w:ascii="Marianne" w:eastAsia="Calibri" w:hAnsi="Marianne" w:cs="Arial"/>
          <w:sz w:val="22"/>
          <w:szCs w:val="22"/>
          <w:lang w:eastAsia="en-US"/>
        </w:rPr>
      </w:pPr>
      <w:r>
        <w:rPr>
          <w:rFonts w:ascii="Marianne" w:eastAsia="Calibri" w:hAnsi="Marianne" w:cs="Arial"/>
          <w:sz w:val="22"/>
          <w:szCs w:val="22"/>
          <w:lang w:eastAsia="en-US"/>
        </w:rPr>
        <w:t>Il décrit si chacun des intervenants pressentis, dispose de références dans le domaine de l’interprétation institutionnelle (organisations européennes et internationales, structures publiques dont ministères, autorités administratives indépendantes, etc.).</w:t>
      </w:r>
    </w:p>
    <w:p>
      <w:pPr>
        <w:spacing w:after="160" w:line="259" w:lineRule="auto"/>
        <w:contextualSpacing/>
        <w:jc w:val="both"/>
        <w:rPr>
          <w:rFonts w:ascii="Marianne" w:hAnsi="Marianne" w:cs="Arial"/>
          <w:sz w:val="22"/>
          <w:szCs w:val="22"/>
        </w:rPr>
      </w:pPr>
      <w:bookmarkStart w:id="5" w:name="_Hlk147393651"/>
    </w:p>
    <w:p>
      <w:pPr>
        <w:spacing w:after="160" w:line="259" w:lineRule="auto"/>
        <w:contextualSpacing/>
        <w:jc w:val="both"/>
        <w:rPr>
          <w:rFonts w:ascii="Marianne" w:hAnsi="Marianne" w:cs="Arial"/>
          <w:sz w:val="22"/>
          <w:szCs w:val="22"/>
        </w:rPr>
      </w:pPr>
    </w:p>
    <w:p>
      <w:pPr>
        <w:spacing w:after="160" w:line="259" w:lineRule="auto"/>
        <w:contextualSpacing/>
        <w:jc w:val="both"/>
        <w:rPr>
          <w:rFonts w:ascii="Marianne" w:hAnsi="Marianne" w:cs="Arial"/>
          <w:sz w:val="22"/>
          <w:szCs w:val="22"/>
        </w:rPr>
      </w:pPr>
    </w:p>
    <w:p>
      <w:pPr>
        <w:spacing w:after="160" w:line="259" w:lineRule="auto"/>
        <w:contextualSpacing/>
        <w:jc w:val="both"/>
        <w:rPr>
          <w:rFonts w:ascii="Marianne" w:hAnsi="Marianne" w:cs="Arial"/>
          <w:sz w:val="22"/>
          <w:szCs w:val="22"/>
        </w:rPr>
      </w:pPr>
    </w:p>
    <w:bookmarkEnd w:id="5"/>
    <w:p>
      <w:pPr>
        <w:spacing w:after="160" w:line="259" w:lineRule="auto"/>
        <w:contextualSpacing/>
        <w:jc w:val="both"/>
        <w:rPr>
          <w:rFonts w:ascii="Marianne" w:hAnsi="Marianne" w:cs="Arial"/>
          <w:i/>
          <w:color w:val="FF0000"/>
          <w:sz w:val="18"/>
          <w:szCs w:val="18"/>
        </w:rPr>
      </w:pPr>
      <w:r>
        <w:rPr>
          <w:rFonts w:ascii="Marianne" w:hAnsi="Marianne" w:cs="Arial"/>
          <w:i/>
          <w:color w:val="FF0000"/>
          <w:sz w:val="18"/>
          <w:szCs w:val="18"/>
        </w:rPr>
        <w:lastRenderedPageBreak/>
        <w:t>Dupliquer autant de pages que nécessaire.</w:t>
      </w:r>
    </w:p>
    <w:p>
      <w:pPr>
        <w:spacing w:after="160" w:line="259" w:lineRule="auto"/>
        <w:contextualSpacing/>
        <w:jc w:val="both"/>
        <w:rPr>
          <w:rFonts w:ascii="Marianne" w:hAnsi="Marianne"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trPr>
          <w:trHeight w:val="1349"/>
        </w:trPr>
        <w:tc>
          <w:tcPr>
            <w:tcW w:w="9286" w:type="dxa"/>
            <w:shd w:val="clear" w:color="auto" w:fill="auto"/>
          </w:tcPr>
          <w:p>
            <w:pPr>
              <w:spacing w:before="120" w:after="120" w:line="276" w:lineRule="auto"/>
              <w:jc w:val="both"/>
              <w:rPr>
                <w:rFonts w:ascii="Marianne" w:eastAsia="Calibri" w:hAnsi="Marianne" w:cs="Arial"/>
                <w:sz w:val="20"/>
                <w:szCs w:val="20"/>
                <w:lang w:eastAsia="en-US"/>
              </w:rPr>
            </w:pPr>
          </w:p>
          <w:p>
            <w:pPr>
              <w:spacing w:before="120" w:after="120" w:line="276" w:lineRule="auto"/>
              <w:jc w:val="both"/>
              <w:rPr>
                <w:rFonts w:ascii="Marianne" w:eastAsia="Calibri" w:hAnsi="Marianne" w:cs="Arial"/>
                <w:sz w:val="20"/>
                <w:szCs w:val="20"/>
                <w:lang w:eastAsia="en-US"/>
              </w:rPr>
            </w:pPr>
          </w:p>
          <w:p>
            <w:pPr>
              <w:spacing w:before="120" w:after="120" w:line="276" w:lineRule="auto"/>
              <w:jc w:val="both"/>
              <w:rPr>
                <w:rFonts w:ascii="Marianne" w:eastAsia="Calibri" w:hAnsi="Marianne" w:cs="Arial"/>
                <w:sz w:val="20"/>
                <w:szCs w:val="20"/>
                <w:lang w:eastAsia="en-US"/>
              </w:rPr>
            </w:pPr>
          </w:p>
        </w:tc>
      </w:tr>
    </w:tbl>
    <w:p>
      <w:pPr>
        <w:rPr>
          <w:rFonts w:ascii="Marianne" w:hAnsi="Marianne" w:cs="Arial"/>
          <w:b/>
        </w:rPr>
      </w:pPr>
    </w:p>
    <w:p>
      <w:pPr>
        <w:rPr>
          <w:rFonts w:ascii="Marianne" w:hAnsi="Marianne" w:cs="Arial"/>
          <w:b/>
        </w:rPr>
      </w:pPr>
    </w:p>
    <w:p>
      <w:pPr>
        <w:spacing w:after="160" w:line="259" w:lineRule="auto"/>
        <w:contextualSpacing/>
        <w:jc w:val="both"/>
        <w:rPr>
          <w:rFonts w:ascii="Marianne" w:hAnsi="Marianne" w:cs="Arial"/>
          <w:b/>
        </w:rPr>
      </w:pPr>
      <w:r>
        <w:rPr>
          <w:rFonts w:ascii="Marianne" w:hAnsi="Marianne" w:cs="Arial"/>
          <w:b/>
          <w:u w:val="single"/>
        </w:rPr>
        <w:t>Critère 3</w:t>
      </w:r>
      <w:r>
        <w:rPr>
          <w:rFonts w:ascii="Marianne" w:hAnsi="Marianne" w:cs="Arial"/>
          <w:b/>
        </w:rPr>
        <w:t xml:space="preserve"> : Qualité de l’organisation et méthodes de travail </w:t>
      </w:r>
      <w:r>
        <w:rPr>
          <w:rFonts w:ascii="Marianne" w:hAnsi="Marianne" w:cs="Arial"/>
          <w:b/>
          <w:color w:val="FF0000"/>
        </w:rPr>
        <w:t>(30 %)</w:t>
      </w:r>
    </w:p>
    <w:p>
      <w:pPr>
        <w:spacing w:after="160" w:line="256" w:lineRule="auto"/>
        <w:contextualSpacing/>
        <w:jc w:val="both"/>
        <w:rPr>
          <w:rFonts w:ascii="Marianne" w:hAnsi="Marianne" w:cs="Arial"/>
          <w:sz w:val="22"/>
          <w:szCs w:val="22"/>
        </w:rPr>
      </w:pPr>
    </w:p>
    <w:p>
      <w:pPr>
        <w:spacing w:after="160" w:line="259" w:lineRule="auto"/>
        <w:ind w:left="567"/>
        <w:contextualSpacing/>
        <w:jc w:val="both"/>
        <w:rPr>
          <w:rFonts w:ascii="Marianne" w:hAnsi="Marianne" w:cs="Arial"/>
          <w:sz w:val="22"/>
          <w:szCs w:val="22"/>
        </w:rPr>
      </w:pPr>
      <w:r>
        <w:rPr>
          <w:rFonts w:ascii="Marianne" w:hAnsi="Marianne" w:cs="Arial"/>
          <w:b/>
          <w:bCs/>
          <w:sz w:val="22"/>
          <w:szCs w:val="22"/>
          <w:u w:val="single"/>
        </w:rPr>
        <w:t>Ce critère est évalué à partir</w:t>
      </w:r>
      <w:r>
        <w:rPr>
          <w:rFonts w:ascii="Marianne" w:hAnsi="Marianne" w:cs="Arial"/>
          <w:sz w:val="22"/>
          <w:szCs w:val="22"/>
        </w:rPr>
        <w:t xml:space="preserve"> :</w:t>
      </w:r>
    </w:p>
    <w:p>
      <w:pPr>
        <w:pStyle w:val="Corpsdetexte"/>
        <w:numPr>
          <w:ilvl w:val="0"/>
          <w:numId w:val="8"/>
        </w:numPr>
        <w:autoSpaceDE w:val="0"/>
        <w:autoSpaceDN w:val="0"/>
        <w:spacing w:line="276" w:lineRule="auto"/>
        <w:jc w:val="both"/>
        <w:rPr>
          <w:rFonts w:ascii="Marianne" w:hAnsi="Marianne"/>
          <w:b w:val="0"/>
          <w:bCs w:val="0"/>
          <w:caps w:val="0"/>
          <w:sz w:val="22"/>
          <w:szCs w:val="22"/>
        </w:rPr>
      </w:pPr>
      <w:bookmarkStart w:id="6" w:name="_Hlk160644194"/>
      <w:r>
        <w:rPr>
          <w:rFonts w:ascii="Marianne" w:hAnsi="Marianne"/>
          <w:b w:val="0"/>
          <w:bCs w:val="0"/>
          <w:caps w:val="0"/>
          <w:sz w:val="22"/>
          <w:szCs w:val="22"/>
        </w:rPr>
        <w:t>De la qualité et de la pertinence de l'organisation (processus de traitement des demandes, suivi administratif et commercial de l’accord-cadre) et des méthodes de travail des titulaires pressentis ;</w:t>
      </w:r>
    </w:p>
    <w:p>
      <w:pPr>
        <w:pStyle w:val="Corpsdetexte"/>
        <w:numPr>
          <w:ilvl w:val="0"/>
          <w:numId w:val="8"/>
        </w:numPr>
        <w:autoSpaceDE w:val="0"/>
        <w:autoSpaceDN w:val="0"/>
        <w:spacing w:line="276" w:lineRule="auto"/>
        <w:jc w:val="both"/>
        <w:rPr>
          <w:rFonts w:ascii="Marianne" w:hAnsi="Marianne"/>
          <w:b w:val="0"/>
          <w:bCs w:val="0"/>
          <w:caps w:val="0"/>
          <w:sz w:val="22"/>
          <w:szCs w:val="22"/>
        </w:rPr>
      </w:pPr>
      <w:r>
        <w:rPr>
          <w:rFonts w:ascii="Marianne" w:hAnsi="Marianne"/>
          <w:b w:val="0"/>
          <w:bCs w:val="0"/>
          <w:caps w:val="0"/>
          <w:sz w:val="22"/>
          <w:szCs w:val="22"/>
        </w:rPr>
        <w:t>Des délais de mise à disposition d’un interprète à compter de la demande, et de la pertinence de la solution mise en place pour répondre à une demande urgente (&lt; 24 heures) (Cf article 8.3 du CCP).</w:t>
      </w:r>
    </w:p>
    <w:p>
      <w:pPr>
        <w:pStyle w:val="Corpsdetexte"/>
        <w:autoSpaceDE w:val="0"/>
        <w:autoSpaceDN w:val="0"/>
        <w:spacing w:line="276" w:lineRule="auto"/>
        <w:jc w:val="both"/>
        <w:rPr>
          <w:rFonts w:ascii="Marianne" w:hAnsi="Marianne"/>
          <w:b w:val="0"/>
          <w:bCs w:val="0"/>
          <w:caps w:val="0"/>
          <w:sz w:val="22"/>
          <w:szCs w:val="22"/>
        </w:rPr>
      </w:pPr>
    </w:p>
    <w:p>
      <w:pPr>
        <w:spacing w:line="259" w:lineRule="auto"/>
        <w:ind w:left="360"/>
        <w:contextualSpacing/>
        <w:jc w:val="both"/>
        <w:rPr>
          <w:rFonts w:ascii="Marianne" w:hAnsi="Marianne"/>
          <w:sz w:val="22"/>
          <w:szCs w:val="18"/>
        </w:rPr>
      </w:pPr>
      <w:r>
        <w:rPr>
          <w:rFonts w:ascii="Marianne" w:hAnsi="Marianne" w:cs="Arial"/>
          <w:sz w:val="22"/>
          <w:szCs w:val="22"/>
        </w:rPr>
        <w:t>Dans ce chapitre, le candidat présente :</w:t>
      </w:r>
    </w:p>
    <w:p>
      <w:pPr>
        <w:pStyle w:val="Paragraphedeliste"/>
        <w:numPr>
          <w:ilvl w:val="0"/>
          <w:numId w:val="9"/>
        </w:numPr>
        <w:spacing w:after="160" w:line="259" w:lineRule="auto"/>
        <w:contextualSpacing/>
        <w:jc w:val="both"/>
        <w:rPr>
          <w:rFonts w:ascii="Marianne" w:hAnsi="Marianne"/>
          <w:sz w:val="22"/>
          <w:szCs w:val="18"/>
        </w:rPr>
      </w:pPr>
      <w:r>
        <w:rPr>
          <w:rFonts w:ascii="Marianne" w:hAnsi="Marianne" w:cs="Arial"/>
          <w:sz w:val="22"/>
          <w:szCs w:val="22"/>
        </w:rPr>
        <w:t xml:space="preserve">L’organisation qu’il propose, dont </w:t>
      </w:r>
      <w:r>
        <w:rPr>
          <w:rFonts w:ascii="Marianne" w:eastAsia="Calibri" w:hAnsi="Marianne" w:cs="Arial"/>
          <w:sz w:val="22"/>
          <w:szCs w:val="22"/>
          <w:lang w:eastAsia="en-US"/>
        </w:rPr>
        <w:t xml:space="preserve">le dimensionnement et l’organisation de l’équipe dédiée à l’exécution du marché (le cas échéant, répartition des compétences et des responsabilités), </w:t>
      </w:r>
      <w:r>
        <w:rPr>
          <w:rFonts w:ascii="Marianne" w:hAnsi="Marianne" w:cs="Arial"/>
          <w:sz w:val="22"/>
          <w:szCs w:val="22"/>
        </w:rPr>
        <w:t>les modalités d’intervention et sa disponibilité permettant sa saisine par le pouvoir adjudicateur ;</w:t>
      </w:r>
    </w:p>
    <w:p>
      <w:pPr>
        <w:pStyle w:val="Paragraphedeliste"/>
        <w:numPr>
          <w:ilvl w:val="0"/>
          <w:numId w:val="9"/>
        </w:numPr>
        <w:spacing w:after="160" w:line="259" w:lineRule="auto"/>
        <w:contextualSpacing/>
        <w:jc w:val="both"/>
        <w:rPr>
          <w:rFonts w:ascii="Marianne" w:hAnsi="Marianne"/>
          <w:sz w:val="22"/>
          <w:szCs w:val="18"/>
        </w:rPr>
      </w:pPr>
      <w:r>
        <w:rPr>
          <w:rFonts w:ascii="Marianne" w:hAnsi="Marianne" w:cs="Arial"/>
          <w:sz w:val="22"/>
          <w:szCs w:val="22"/>
        </w:rPr>
        <w:t>Les modalités pour le maintien constant des compétences.</w:t>
      </w:r>
    </w:p>
    <w:bookmarkEnd w:id="6"/>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r>
        <w:rPr>
          <w:rFonts w:ascii="Marianne" w:eastAsia="Calibri" w:hAnsi="Marianne" w:cs="Arial"/>
          <w:i/>
          <w:color w:val="FF0000"/>
          <w:sz w:val="20"/>
          <w:szCs w:val="20"/>
          <w:lang w:eastAsia="en-US"/>
        </w:rPr>
        <w:t>Dupliquer autant de pages que nécessaire.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trPr>
          <w:trHeight w:val="1349"/>
        </w:trPr>
        <w:tc>
          <w:tcPr>
            <w:tcW w:w="9286" w:type="dxa"/>
            <w:shd w:val="clear" w:color="auto" w:fill="auto"/>
          </w:tcPr>
          <w:p>
            <w:pPr>
              <w:spacing w:before="120" w:after="120" w:line="276" w:lineRule="auto"/>
              <w:jc w:val="both"/>
              <w:rPr>
                <w:rFonts w:ascii="Marianne" w:eastAsia="Calibri" w:hAnsi="Marianne" w:cs="Arial"/>
                <w:lang w:eastAsia="en-US"/>
              </w:rPr>
            </w:pPr>
          </w:p>
          <w:p>
            <w:pPr>
              <w:spacing w:before="120" w:after="120" w:line="276" w:lineRule="auto"/>
              <w:jc w:val="both"/>
              <w:rPr>
                <w:rFonts w:ascii="Marianne" w:eastAsia="Calibri" w:hAnsi="Marianne" w:cs="Arial"/>
                <w:lang w:eastAsia="en-US"/>
              </w:rPr>
            </w:pPr>
          </w:p>
          <w:p>
            <w:pPr>
              <w:spacing w:before="120" w:after="120" w:line="276" w:lineRule="auto"/>
              <w:jc w:val="both"/>
              <w:rPr>
                <w:rFonts w:ascii="Marianne" w:eastAsia="Calibri" w:hAnsi="Marianne" w:cs="Arial"/>
                <w:sz w:val="20"/>
                <w:szCs w:val="20"/>
                <w:lang w:eastAsia="en-US"/>
              </w:rPr>
            </w:pPr>
          </w:p>
        </w:tc>
      </w:tr>
    </w:tbl>
    <w:p>
      <w:pPr>
        <w:spacing w:after="160" w:line="259" w:lineRule="auto"/>
        <w:ind w:right="-285"/>
        <w:contextualSpacing/>
        <w:jc w:val="both"/>
        <w:rPr>
          <w:rFonts w:ascii="Marianne" w:hAnsi="Marianne" w:cs="Arial"/>
          <w:b/>
          <w:sz w:val="22"/>
          <w:szCs w:val="22"/>
          <w:highlight w:val="yellow"/>
        </w:rPr>
      </w:pPr>
    </w:p>
    <w:p>
      <w:pPr>
        <w:spacing w:after="160" w:line="259" w:lineRule="auto"/>
        <w:ind w:right="-285"/>
        <w:contextualSpacing/>
        <w:jc w:val="both"/>
        <w:rPr>
          <w:rFonts w:ascii="Marianne" w:hAnsi="Marianne" w:cs="Arial"/>
          <w:bCs/>
          <w:sz w:val="22"/>
          <w:szCs w:val="22"/>
        </w:rPr>
      </w:pPr>
    </w:p>
    <w:sectPr>
      <w:headerReference w:type="default" r:id="rId10"/>
      <w:footerReference w:type="first" r:id="rId11"/>
      <w:pgSz w:w="11906" w:h="16838"/>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pStyle w:val="Commentaire"/>
      </w:pPr>
      <w:r>
        <w:separator/>
      </w:r>
    </w:p>
  </w:endnote>
  <w:endnote w:type="continuationSeparator" w:id="0">
    <w:p>
      <w:pPr>
        <w:pStyle w:val="Commentai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b/>
        <w:sz w:val="16"/>
        <w:szCs w:val="16"/>
        <w:lang w:eastAsia="ar-SA"/>
      </w:rPr>
    </w:pPr>
    <w:r>
      <w:rPr>
        <w:rFonts w:ascii="Arial" w:hAnsi="Arial" w:cs="Arial"/>
        <w:b/>
        <w:sz w:val="16"/>
        <w:szCs w:val="16"/>
        <w:lang w:eastAsia="ar-SA"/>
      </w:rPr>
      <w:t xml:space="preserve">Ministère économique et financier </w:t>
    </w:r>
  </w:p>
  <w:p>
    <w:pPr>
      <w:pStyle w:val="Pieddepage"/>
      <w:jc w:val="right"/>
    </w:pPr>
    <w:r>
      <w:rPr>
        <w:rFonts w:ascii="Arial" w:hAnsi="Arial" w:cs="Arial"/>
        <w:b/>
        <w:sz w:val="16"/>
        <w:szCs w:val="16"/>
        <w:lang w:eastAsia="ar-SA"/>
      </w:rPr>
      <w:t>Cadre du mémoire technique</w:t>
    </w:r>
    <w:r>
      <w:rPr>
        <w:rFonts w:ascii="Arial" w:hAnsi="Arial" w:cs="Arial"/>
        <w:sz w:val="16"/>
        <w:szCs w:val="16"/>
      </w:rPr>
      <w:ptab w:relativeTo="margin" w:alignment="center" w:leader="none"/>
    </w:r>
    <w:r>
      <w:rPr>
        <w:rFonts w:ascii="Arial" w:hAnsi="Arial" w:cs="Arial"/>
        <w:b/>
        <w:iCs/>
        <w:sz w:val="16"/>
        <w:szCs w:val="16"/>
        <w:lang w:eastAsia="ar-SA"/>
      </w:rPr>
      <w:t>BAMAC-16-IGPDE_RESTAU</w:t>
    </w:r>
    <w:r>
      <w:rPr>
        <w:rFonts w:ascii="Arial" w:hAnsi="Arial" w:cs="Arial"/>
        <w:sz w:val="16"/>
        <w:szCs w:val="16"/>
      </w:rPr>
      <w:ptab w:relativeTo="margin" w:alignment="right" w:leader="none"/>
    </w:r>
    <w:sdt>
      <w:sdtPr>
        <w:rPr>
          <w:rFonts w:ascii="Arial" w:hAnsi="Arial" w:cs="Arial"/>
          <w:b/>
          <w:iCs/>
          <w:sz w:val="16"/>
          <w:szCs w:val="16"/>
          <w:lang w:eastAsia="ar-SA"/>
        </w:rPr>
        <w:id w:val="-1366207897"/>
        <w:placeholder>
          <w:docPart w:val="7D07EE78439F439599839669EB622538"/>
        </w:placeholder>
        <w15:appearance w15:val="hidden"/>
      </w:sdtPr>
      <w:sdtEndPr>
        <w:rPr>
          <w:b w:val="0"/>
          <w:iCs w:val="0"/>
          <w:lang w:eastAsia="fr-FR"/>
        </w:rPr>
      </w:sdtEndPr>
      <w:sdtContent>
        <w:sdt>
          <w:sdtPr>
            <w:rPr>
              <w:rFonts w:ascii="Arial" w:hAnsi="Arial" w:cs="Arial"/>
              <w:b/>
              <w:iCs/>
              <w:sz w:val="16"/>
              <w:szCs w:val="16"/>
              <w:lang w:eastAsia="ar-SA"/>
            </w:rPr>
            <w:id w:val="-194128447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5019374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432243547"/>
                    <w:docPartObj>
                      <w:docPartGallery w:val="Page Numbers (Top of Page)"/>
                      <w:docPartUnique/>
                    </w:docPartObj>
                  </w:sdtPr>
                  <w:sdtContent>
                    <w:r>
                      <w:rPr>
                        <w:rFonts w:ascii="Arial" w:hAnsi="Arial" w:cs="Arial"/>
                        <w:b/>
                        <w:iCs/>
                        <w:sz w:val="16"/>
                        <w:szCs w:val="16"/>
                        <w:lang w:eastAsia="ar-SA"/>
                      </w:rPr>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2</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7</w:t>
                    </w:r>
                    <w:r>
                      <w:rPr>
                        <w:rFonts w:ascii="Arial" w:hAnsi="Arial" w:cs="Arial"/>
                        <w:b/>
                        <w:iCs/>
                        <w:sz w:val="16"/>
                        <w:szCs w:val="16"/>
                        <w:lang w:eastAsia="ar-SA"/>
                      </w:rPr>
                      <w:fldChar w:fldCharType="end"/>
                    </w:r>
                  </w:sdtContent>
                </w:sdt>
              </w:sdtContent>
            </w:sdt>
            <w:r>
              <w:t xml:space="preserve">  </w:t>
            </w:r>
          </w:sdtContent>
        </w:sdt>
      </w:sdtContent>
    </w:sdt>
  </w:p>
  <w:p>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pStyle w:val="Commentaire"/>
      </w:pPr>
      <w:r>
        <w:separator/>
      </w:r>
    </w:p>
  </w:footnote>
  <w:footnote w:type="continuationSeparator" w:id="0">
    <w:p>
      <w:pPr>
        <w:pStyle w:val="Commentai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108" w:type="dxa"/>
      <w:tblLayout w:type="fixed"/>
      <w:tblLook w:val="0000" w:firstRow="0" w:lastRow="0" w:firstColumn="0" w:lastColumn="0" w:noHBand="0" w:noVBand="0"/>
    </w:tblPr>
    <w:tblGrid>
      <w:gridCol w:w="2055"/>
      <w:gridCol w:w="7159"/>
    </w:tblGrid>
    <w:tr>
      <w:trPr>
        <w:cantSplit/>
        <w:trHeight w:hRule="exact" w:val="562"/>
      </w:trPr>
      <w:tc>
        <w:tcPr>
          <w:tcW w:w="2055" w:type="dxa"/>
          <w:tcBorders>
            <w:bottom w:val="single" w:sz="4" w:space="0" w:color="000000"/>
          </w:tcBorders>
          <w:shd w:val="clear" w:color="auto" w:fill="auto"/>
        </w:tcPr>
        <w:p>
          <w:pPr>
            <w:tabs>
              <w:tab w:val="center" w:pos="4680"/>
              <w:tab w:val="right" w:pos="9720"/>
            </w:tabs>
            <w:suppressAutoHyphens/>
            <w:snapToGrid w:val="0"/>
            <w:ind w:right="-828"/>
            <w:rPr>
              <w:rFonts w:ascii="Arial" w:hAnsi="Arial" w:cs="Arial"/>
              <w:sz w:val="22"/>
              <w:szCs w:val="22"/>
              <w:lang w:eastAsia="ar-SA"/>
            </w:rPr>
          </w:pPr>
          <w:r>
            <w:rPr>
              <w:rFonts w:ascii="Arial" w:hAnsi="Arial" w:cs="Arial"/>
              <w:sz w:val="22"/>
              <w:szCs w:val="22"/>
              <w:lang w:eastAsia="ar-SA"/>
            </w:rPr>
            <w:t xml:space="preserve">   </w:t>
          </w:r>
        </w:p>
      </w:tc>
      <w:tc>
        <w:tcPr>
          <w:tcW w:w="7159" w:type="dxa"/>
          <w:tcBorders>
            <w:bottom w:val="single" w:sz="4" w:space="0" w:color="000000"/>
          </w:tcBorders>
          <w:shd w:val="clear" w:color="auto" w:fill="auto"/>
        </w:tcPr>
        <w:p>
          <w:pPr>
            <w:tabs>
              <w:tab w:val="center" w:pos="4680"/>
              <w:tab w:val="right" w:pos="9720"/>
            </w:tabs>
            <w:suppressAutoHyphens/>
            <w:ind w:right="34"/>
            <w:jc w:val="right"/>
            <w:rPr>
              <w:rFonts w:ascii="Arial" w:hAnsi="Arial" w:cs="Arial"/>
              <w:b/>
              <w:bCs/>
              <w:lang w:eastAsia="ar-SA"/>
            </w:rPr>
          </w:pPr>
          <w:r>
            <w:rPr>
              <w:rFonts w:ascii="Arial" w:hAnsi="Arial" w:cs="Arial"/>
              <w:b/>
              <w:bCs/>
              <w:lang w:eastAsia="ar-SA"/>
            </w:rPr>
            <w:t>CADRE DU MÉMOIRE TECHNIQUE</w:t>
          </w:r>
        </w:p>
      </w:tc>
    </w:tr>
  </w:tbl>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4798"/>
    <w:multiLevelType w:val="hybridMultilevel"/>
    <w:tmpl w:val="A23A36B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E22A95"/>
    <w:multiLevelType w:val="hybridMultilevel"/>
    <w:tmpl w:val="971210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1D4FDF"/>
    <w:multiLevelType w:val="hybridMultilevel"/>
    <w:tmpl w:val="0302B68C"/>
    <w:lvl w:ilvl="0" w:tplc="80FCE9AC">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9D76AF"/>
    <w:multiLevelType w:val="hybridMultilevel"/>
    <w:tmpl w:val="A038236C"/>
    <w:lvl w:ilvl="0" w:tplc="61A2EFA2">
      <w:start w:val="30"/>
      <w:numFmt w:val="bullet"/>
      <w:lvlText w:val="-"/>
      <w:lvlJc w:val="left"/>
      <w:pPr>
        <w:ind w:left="720" w:hanging="360"/>
      </w:pPr>
      <w:rPr>
        <w:rFonts w:ascii="Marianne" w:eastAsiaTheme="minorHAnsi" w:hAnsi="Marianne"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8102593"/>
    <w:multiLevelType w:val="hybridMultilevel"/>
    <w:tmpl w:val="55EEE3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5AA7656"/>
    <w:multiLevelType w:val="hybridMultilevel"/>
    <w:tmpl w:val="E342EB1E"/>
    <w:lvl w:ilvl="0" w:tplc="76367CD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B7128E9"/>
    <w:multiLevelType w:val="hybridMultilevel"/>
    <w:tmpl w:val="4B545A5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0D4728"/>
    <w:multiLevelType w:val="hybridMultilevel"/>
    <w:tmpl w:val="BC7A38D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1477691"/>
    <w:multiLevelType w:val="hybridMultilevel"/>
    <w:tmpl w:val="B524980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0"/>
  </w:num>
  <w:num w:numId="4">
    <w:abstractNumId w:val="8"/>
  </w:num>
  <w:num w:numId="5">
    <w:abstractNumId w:val="2"/>
  </w:num>
  <w:num w:numId="6">
    <w:abstractNumId w:val="6"/>
  </w:num>
  <w:num w:numId="7">
    <w:abstractNumId w:val="7"/>
  </w:num>
  <w:num w:numId="8">
    <w:abstractNumId w:val="3"/>
  </w:num>
  <w:num w:numId="9">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65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89"/>
    <o:shapelayout v:ext="edit">
      <o:idmap v:ext="edit" data="1"/>
    </o:shapelayout>
  </w:shapeDefaults>
  <w:decimalSymbol w:val=","/>
  <w:listSeparator w:val=";"/>
  <w15:chartTrackingRefBased/>
  <w15:docId w15:val="{8D3FC331-759B-4D89-B8F6-6AD9C44CB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4">
    <w:name w:val="heading 4"/>
    <w:basedOn w:val="Normal"/>
    <w:next w:val="Normal"/>
    <w:qFormat/>
    <w:pPr>
      <w:keepNext/>
      <w:tabs>
        <w:tab w:val="left" w:pos="2260"/>
        <w:tab w:val="left" w:pos="2680"/>
      </w:tabs>
      <w:spacing w:line="360" w:lineRule="atLeast"/>
      <w:jc w:val="center"/>
      <w:outlineLvl w:val="3"/>
    </w:pPr>
    <w:rPr>
      <w:rFonts w:ascii="Arial" w:hAnsi="Arial"/>
      <w:b/>
      <w:sz w:val="22"/>
      <w:szCs w:val="20"/>
    </w:rPr>
  </w:style>
  <w:style w:type="paragraph" w:styleId="Titre5">
    <w:name w:val="heading 5"/>
    <w:basedOn w:val="Normal"/>
    <w:next w:val="Normal"/>
    <w:link w:val="Titre5Car"/>
    <w:semiHidden/>
    <w:unhideWhenUsed/>
    <w:qFormat/>
    <w:pPr>
      <w:spacing w:before="240" w:after="60"/>
      <w:outlineLvl w:val="4"/>
    </w:pPr>
    <w:rPr>
      <w:rFonts w:ascii="Calibri" w:hAnsi="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jc w:val="center"/>
    </w:pPr>
    <w:rPr>
      <w:rFonts w:ascii="Arial" w:hAnsi="Arial" w:cs="Arial"/>
      <w:b/>
      <w:bCs/>
      <w:caps/>
      <w:sz w:val="28"/>
    </w:rPr>
  </w:style>
  <w:style w:type="paragraph" w:styleId="Corpsdetexte2">
    <w:name w:val="Body Text 2"/>
    <w:basedOn w:val="Normal"/>
    <w:pPr>
      <w:autoSpaceDE w:val="0"/>
      <w:autoSpaceDN w:val="0"/>
      <w:adjustRightInd w:val="0"/>
      <w:jc w:val="both"/>
    </w:pPr>
    <w:rPr>
      <w:rFonts w:ascii="Arial" w:hAnsi="Arial" w:cs="Arial"/>
      <w:sz w:val="20"/>
      <w:szCs w:val="20"/>
    </w:rPr>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styleId="En-tte">
    <w:name w:val="header"/>
    <w:basedOn w:val="Normal"/>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styleId="Titre">
    <w:name w:val="Title"/>
    <w:basedOn w:val="Normal"/>
    <w:qFormat/>
    <w:pPr>
      <w:jc w:val="center"/>
    </w:pPr>
    <w:rPr>
      <w:rFonts w:ascii="Arial" w:hAnsi="Arial"/>
      <w:b/>
      <w:bCs/>
      <w:sz w:val="22"/>
      <w:u w:val="single"/>
    </w:rPr>
  </w:style>
  <w:style w:type="paragraph" w:styleId="Corpsdetexte3">
    <w:name w:val="Body Text 3"/>
    <w:basedOn w:val="Normal"/>
    <w:pPr>
      <w:spacing w:after="120"/>
    </w:pPr>
    <w:rPr>
      <w:sz w:val="16"/>
      <w:szCs w:val="16"/>
    </w:rPr>
  </w:style>
  <w:style w:type="paragraph" w:customStyle="1" w:styleId="RedTxt">
    <w:name w:val="RedTxt"/>
    <w:basedOn w:val="Normal"/>
    <w:link w:val="RedTxtCar"/>
    <w:pPr>
      <w:keepLines/>
      <w:widowControl w:val="0"/>
      <w:autoSpaceDE w:val="0"/>
      <w:autoSpaceDN w:val="0"/>
      <w:adjustRightInd w:val="0"/>
    </w:pPr>
    <w:rPr>
      <w:rFonts w:ascii="Arial" w:hAnsi="Arial" w:cs="Arial"/>
      <w:sz w:val="18"/>
      <w:szCs w:val="18"/>
    </w:rPr>
  </w:style>
  <w:style w:type="character" w:customStyle="1" w:styleId="RedTxtCar">
    <w:name w:val="RedTxt Car"/>
    <w:link w:val="RedTxt"/>
    <w:rPr>
      <w:rFonts w:ascii="Arial" w:hAnsi="Arial" w:cs="Arial"/>
      <w:sz w:val="18"/>
      <w:szCs w:val="18"/>
      <w:lang w:val="fr-FR" w:eastAsia="fr-FR" w:bidi="ar-SA"/>
    </w:rPr>
  </w:style>
  <w:style w:type="paragraph" w:styleId="Textedebulles">
    <w:name w:val="Balloon Text"/>
    <w:basedOn w:val="Normal"/>
    <w:semiHidden/>
    <w:rPr>
      <w:rFonts w:ascii="Tahoma" w:hAnsi="Tahoma" w:cs="Tahoma"/>
      <w:sz w:val="16"/>
      <w:szCs w:val="16"/>
    </w:rPr>
  </w:style>
  <w:style w:type="character" w:styleId="Marquedecommentaire">
    <w:name w:val="annotation reference"/>
    <w:uiPriority w:val="99"/>
    <w:semiHidden/>
    <w:rPr>
      <w:sz w:val="16"/>
      <w:szCs w:val="16"/>
    </w:rPr>
  </w:style>
  <w:style w:type="paragraph" w:styleId="Commentaire">
    <w:name w:val="annotation text"/>
    <w:basedOn w:val="Normal"/>
    <w:link w:val="CommentaireCar"/>
    <w:rPr>
      <w:sz w:val="20"/>
      <w:szCs w:val="20"/>
    </w:rPr>
  </w:style>
  <w:style w:type="paragraph" w:styleId="Objetducommentaire">
    <w:name w:val="annotation subject"/>
    <w:basedOn w:val="Commentaire"/>
    <w:next w:val="Commentaire"/>
    <w:semiHidden/>
    <w:rPr>
      <w:b/>
      <w:bCs/>
    </w:rPr>
  </w:style>
  <w:style w:type="paragraph" w:customStyle="1" w:styleId="texte1">
    <w:name w:val="texte1"/>
    <w:basedOn w:val="Normal"/>
    <w:pPr>
      <w:keepLines/>
      <w:tabs>
        <w:tab w:val="right" w:pos="1134"/>
      </w:tabs>
      <w:spacing w:line="360" w:lineRule="atLeast"/>
      <w:ind w:left="567"/>
    </w:pPr>
    <w:rPr>
      <w:rFonts w:ascii="Univers (WN)" w:hAnsi="Univers (WN)"/>
      <w:szCs w:val="20"/>
    </w:rPr>
  </w:style>
  <w:style w:type="paragraph" w:customStyle="1" w:styleId="Enumrationniveau2">
    <w:name w:val="Enumération niveau 2"/>
    <w:basedOn w:val="Normal"/>
    <w:pPr>
      <w:widowControl w:val="0"/>
      <w:spacing w:before="81" w:line="-254" w:lineRule="auto"/>
      <w:ind w:left="1495" w:hanging="360"/>
      <w:jc w:val="both"/>
    </w:pPr>
    <w:rPr>
      <w:rFonts w:ascii="Arial" w:hAnsi="Arial"/>
      <w:sz w:val="22"/>
    </w:rPr>
  </w:style>
  <w:style w:type="paragraph" w:customStyle="1" w:styleId="para1">
    <w:name w:val="para1"/>
    <w:basedOn w:val="Normal"/>
    <w:pPr>
      <w:spacing w:before="120"/>
      <w:jc w:val="both"/>
    </w:pPr>
    <w:rPr>
      <w:rFonts w:ascii="Arial" w:hAnsi="Arial" w:cs="Arial"/>
      <w:sz w:val="20"/>
      <w:szCs w:val="20"/>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pPr>
      <w:ind w:left="708"/>
    </w:pPr>
  </w:style>
  <w:style w:type="paragraph" w:customStyle="1" w:styleId="Styletexte1ArialJustifiGauche063cmDroite051cm1">
    <w:name w:val="Style texte1 + Arial Justifié Gauche :  063 cm Droite :  051 cm1"/>
    <w:basedOn w:val="texte1"/>
    <w:pPr>
      <w:keepLines w:val="0"/>
      <w:ind w:left="357" w:right="289"/>
      <w:jc w:val="both"/>
    </w:pPr>
    <w:rPr>
      <w:rFonts w:ascii="Arial" w:hAnsi="Arial"/>
      <w:kern w:val="28"/>
    </w:rPr>
  </w:style>
  <w:style w:type="character" w:customStyle="1" w:styleId="PieddepageCar">
    <w:name w:val="Pied de page Car"/>
    <w:link w:val="Pieddepage"/>
    <w:uiPriority w:val="99"/>
    <w:rPr>
      <w:sz w:val="24"/>
      <w:szCs w:val="24"/>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western">
    <w:name w:val="western"/>
    <w:basedOn w:val="Normal"/>
    <w:pPr>
      <w:spacing w:before="57"/>
      <w:jc w:val="both"/>
    </w:pPr>
    <w:rPr>
      <w:rFonts w:ascii="Arial" w:hAnsi="Arial" w:cs="Arial"/>
      <w:sz w:val="20"/>
      <w:szCs w:val="20"/>
    </w:rPr>
  </w:style>
  <w:style w:type="paragraph" w:styleId="NormalWeb">
    <w:name w:val="Normal (Web)"/>
    <w:basedOn w:val="Normal"/>
    <w:uiPriority w:val="99"/>
  </w:style>
  <w:style w:type="character" w:customStyle="1" w:styleId="Titre5Car">
    <w:name w:val="Titre 5 Car"/>
    <w:link w:val="Titre5"/>
    <w:semiHidden/>
    <w:rPr>
      <w:rFonts w:ascii="Calibri" w:eastAsia="Times New Roman" w:hAnsi="Calibri" w:cs="Times New Roman"/>
      <w:b/>
      <w:bCs/>
      <w:i/>
      <w:iCs/>
      <w:sz w:val="26"/>
      <w:szCs w:val="26"/>
    </w:rPr>
  </w:style>
  <w:style w:type="paragraph" w:customStyle="1" w:styleId="ServiceInfoHeader">
    <w:name w:val="Service Info Header"/>
    <w:basedOn w:val="En-tte"/>
    <w:next w:val="Corpsdetexte"/>
    <w:link w:val="ServiceInfoHeaderCar"/>
    <w:qFormat/>
    <w:pPr>
      <w:widowControl w:val="0"/>
      <w:tabs>
        <w:tab w:val="clear" w:pos="4536"/>
        <w:tab w:val="clear" w:pos="9072"/>
        <w:tab w:val="right" w:pos="9026"/>
      </w:tabs>
      <w:autoSpaceDE w:val="0"/>
      <w:autoSpaceDN w:val="0"/>
      <w:jc w:val="right"/>
    </w:pPr>
    <w:rPr>
      <w:rFonts w:ascii="Arial" w:eastAsiaTheme="minorHAnsi" w:hAnsi="Arial" w:cs="Arial"/>
      <w:b/>
      <w:bCs/>
      <w:lang w:val="en-US" w:eastAsia="en-US"/>
    </w:rPr>
  </w:style>
  <w:style w:type="character" w:customStyle="1" w:styleId="ServiceInfoHeaderCar">
    <w:name w:val="Service Info Header Car"/>
    <w:basedOn w:val="Policepardfaut"/>
    <w:link w:val="ServiceInfoHeader"/>
    <w:rPr>
      <w:rFonts w:ascii="Arial" w:eastAsiaTheme="minorHAnsi" w:hAnsi="Arial" w:cs="Arial"/>
      <w:b/>
      <w:bCs/>
      <w:sz w:val="24"/>
      <w:szCs w:val="24"/>
      <w:lang w:val="en-US" w:eastAsia="en-US"/>
    </w:rPr>
  </w:style>
  <w:style w:type="paragraph" w:customStyle="1" w:styleId="Standard">
    <w:name w:val="Standard"/>
    <w:link w:val="StandardCar"/>
    <w:pPr>
      <w:suppressAutoHyphens/>
      <w:autoSpaceDN w:val="0"/>
      <w:textAlignment w:val="baseline"/>
    </w:pPr>
    <w:rPr>
      <w:rFonts w:ascii="Liberation Serif" w:eastAsia="NSimSun" w:hAnsi="Liberation Serif" w:cs="Mangal"/>
      <w:kern w:val="3"/>
      <w:sz w:val="24"/>
      <w:szCs w:val="24"/>
      <w:lang w:eastAsia="zh-CN" w:bidi="hi-IN"/>
    </w:rPr>
  </w:style>
  <w:style w:type="character" w:customStyle="1" w:styleId="CommentaireCar">
    <w:name w:val="Commentaire Car"/>
    <w:basedOn w:val="Policepardfaut"/>
    <w:link w:val="Commentaire"/>
    <w:locked/>
  </w:style>
  <w:style w:type="paragraph" w:styleId="Rvision">
    <w:name w:val="Revision"/>
    <w:hidden/>
    <w:uiPriority w:val="99"/>
    <w:semiHidden/>
    <w:rPr>
      <w:sz w:val="24"/>
      <w:szCs w:val="24"/>
    </w:rPr>
  </w:style>
  <w:style w:type="character" w:customStyle="1" w:styleId="ParagraphedelisteCar">
    <w:name w:val="Paragraphe de liste Car"/>
    <w:link w:val="Paragraphedeliste"/>
    <w:uiPriority w:val="34"/>
    <w:rPr>
      <w:sz w:val="24"/>
      <w:szCs w:val="24"/>
    </w:rPr>
  </w:style>
  <w:style w:type="character" w:customStyle="1" w:styleId="CorpsdetexteCar">
    <w:name w:val="Corps de texte Car"/>
    <w:basedOn w:val="Policepardfaut"/>
    <w:link w:val="Corpsdetexte"/>
    <w:rPr>
      <w:rFonts w:ascii="Arial" w:hAnsi="Arial" w:cs="Arial"/>
      <w:b/>
      <w:bCs/>
      <w:caps/>
      <w:sz w:val="28"/>
      <w:szCs w:val="24"/>
    </w:rPr>
  </w:style>
  <w:style w:type="paragraph" w:customStyle="1" w:styleId="Normal1">
    <w:name w:val="Normal1"/>
    <w:pPr>
      <w:suppressAutoHyphens/>
      <w:spacing w:before="120" w:after="120"/>
      <w:textAlignment w:val="baseline"/>
    </w:pPr>
    <w:rPr>
      <w:sz w:val="24"/>
      <w:szCs w:val="24"/>
      <w:lang w:eastAsia="zh-CN"/>
    </w:rPr>
  </w:style>
  <w:style w:type="character" w:customStyle="1" w:styleId="StandardCar">
    <w:name w:val="Standard Car"/>
    <w:basedOn w:val="Policepardfaut"/>
    <w:link w:val="Standard"/>
    <w:rPr>
      <w:rFonts w:ascii="Liberation Serif" w:eastAsia="NSimSun" w:hAnsi="Liberation Serif" w:cs="Mangal"/>
      <w:kern w:val="3"/>
      <w:sz w:val="24"/>
      <w:szCs w:val="24"/>
      <w:lang w:eastAsia="zh-CN" w:bidi="hi-IN"/>
    </w:rPr>
  </w:style>
  <w:style w:type="paragraph" w:customStyle="1" w:styleId="Textbody">
    <w:name w:val="Text body"/>
    <w:basedOn w:val="Standard"/>
    <w:pPr>
      <w:spacing w:before="240"/>
      <w:ind w:left="567"/>
      <w:jc w:val="both"/>
    </w:pPr>
    <w:rPr>
      <w:rFonts w:ascii="Arial" w:eastAsia="Times New Roman" w:hAnsi="Arial" w:cs="Arial"/>
      <w:spacing w:val="10"/>
      <w:sz w:val="20"/>
      <w:szCs w:val="20"/>
      <w:lang w:bidi="ar-SA"/>
    </w:rPr>
  </w:style>
  <w:style w:type="paragraph" w:customStyle="1" w:styleId="Texte">
    <w:name w:val="Texte"/>
    <w:basedOn w:val="Normal"/>
    <w:link w:val="TexteCar"/>
    <w:qFormat/>
    <w:pPr>
      <w:widowControl w:val="0"/>
      <w:suppressAutoHyphens/>
      <w:autoSpaceDN w:val="0"/>
      <w:spacing w:after="120"/>
      <w:jc w:val="both"/>
      <w:textAlignment w:val="baseline"/>
    </w:pPr>
    <w:rPr>
      <w:rFonts w:eastAsia="Lucida Sans Unicode" w:cs="Mangal"/>
      <w:kern w:val="3"/>
      <w:lang w:eastAsia="zh-CN" w:bidi="hi-IN"/>
    </w:rPr>
  </w:style>
  <w:style w:type="character" w:customStyle="1" w:styleId="TexteCar">
    <w:name w:val="Texte Car"/>
    <w:basedOn w:val="Policepardfaut"/>
    <w:link w:val="Texte"/>
    <w:rPr>
      <w:rFonts w:eastAsia="Lucida Sans Unicode"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40791">
      <w:bodyDiv w:val="1"/>
      <w:marLeft w:val="0"/>
      <w:marRight w:val="0"/>
      <w:marTop w:val="0"/>
      <w:marBottom w:val="0"/>
      <w:divBdr>
        <w:top w:val="none" w:sz="0" w:space="0" w:color="auto"/>
        <w:left w:val="none" w:sz="0" w:space="0" w:color="auto"/>
        <w:bottom w:val="none" w:sz="0" w:space="0" w:color="auto"/>
        <w:right w:val="none" w:sz="0" w:space="0" w:color="auto"/>
      </w:divBdr>
    </w:div>
    <w:div w:id="169611189">
      <w:bodyDiv w:val="1"/>
      <w:marLeft w:val="0"/>
      <w:marRight w:val="0"/>
      <w:marTop w:val="0"/>
      <w:marBottom w:val="0"/>
      <w:divBdr>
        <w:top w:val="none" w:sz="0" w:space="0" w:color="auto"/>
        <w:left w:val="none" w:sz="0" w:space="0" w:color="auto"/>
        <w:bottom w:val="none" w:sz="0" w:space="0" w:color="auto"/>
        <w:right w:val="none" w:sz="0" w:space="0" w:color="auto"/>
      </w:divBdr>
    </w:div>
    <w:div w:id="228541351">
      <w:bodyDiv w:val="1"/>
      <w:marLeft w:val="0"/>
      <w:marRight w:val="0"/>
      <w:marTop w:val="0"/>
      <w:marBottom w:val="0"/>
      <w:divBdr>
        <w:top w:val="none" w:sz="0" w:space="0" w:color="auto"/>
        <w:left w:val="none" w:sz="0" w:space="0" w:color="auto"/>
        <w:bottom w:val="none" w:sz="0" w:space="0" w:color="auto"/>
        <w:right w:val="none" w:sz="0" w:space="0" w:color="auto"/>
      </w:divBdr>
    </w:div>
    <w:div w:id="245385554">
      <w:bodyDiv w:val="1"/>
      <w:marLeft w:val="0"/>
      <w:marRight w:val="0"/>
      <w:marTop w:val="0"/>
      <w:marBottom w:val="0"/>
      <w:divBdr>
        <w:top w:val="none" w:sz="0" w:space="0" w:color="auto"/>
        <w:left w:val="none" w:sz="0" w:space="0" w:color="auto"/>
        <w:bottom w:val="none" w:sz="0" w:space="0" w:color="auto"/>
        <w:right w:val="none" w:sz="0" w:space="0" w:color="auto"/>
      </w:divBdr>
    </w:div>
    <w:div w:id="272054474">
      <w:bodyDiv w:val="1"/>
      <w:marLeft w:val="0"/>
      <w:marRight w:val="0"/>
      <w:marTop w:val="0"/>
      <w:marBottom w:val="0"/>
      <w:divBdr>
        <w:top w:val="none" w:sz="0" w:space="0" w:color="auto"/>
        <w:left w:val="none" w:sz="0" w:space="0" w:color="auto"/>
        <w:bottom w:val="none" w:sz="0" w:space="0" w:color="auto"/>
        <w:right w:val="none" w:sz="0" w:space="0" w:color="auto"/>
      </w:divBdr>
    </w:div>
    <w:div w:id="293023426">
      <w:bodyDiv w:val="1"/>
      <w:marLeft w:val="0"/>
      <w:marRight w:val="0"/>
      <w:marTop w:val="0"/>
      <w:marBottom w:val="0"/>
      <w:divBdr>
        <w:top w:val="none" w:sz="0" w:space="0" w:color="auto"/>
        <w:left w:val="none" w:sz="0" w:space="0" w:color="auto"/>
        <w:bottom w:val="none" w:sz="0" w:space="0" w:color="auto"/>
        <w:right w:val="none" w:sz="0" w:space="0" w:color="auto"/>
      </w:divBdr>
    </w:div>
    <w:div w:id="348216516">
      <w:bodyDiv w:val="1"/>
      <w:marLeft w:val="0"/>
      <w:marRight w:val="0"/>
      <w:marTop w:val="0"/>
      <w:marBottom w:val="0"/>
      <w:divBdr>
        <w:top w:val="none" w:sz="0" w:space="0" w:color="auto"/>
        <w:left w:val="none" w:sz="0" w:space="0" w:color="auto"/>
        <w:bottom w:val="none" w:sz="0" w:space="0" w:color="auto"/>
        <w:right w:val="none" w:sz="0" w:space="0" w:color="auto"/>
      </w:divBdr>
    </w:div>
    <w:div w:id="360400791">
      <w:bodyDiv w:val="1"/>
      <w:marLeft w:val="0"/>
      <w:marRight w:val="0"/>
      <w:marTop w:val="0"/>
      <w:marBottom w:val="0"/>
      <w:divBdr>
        <w:top w:val="none" w:sz="0" w:space="0" w:color="auto"/>
        <w:left w:val="none" w:sz="0" w:space="0" w:color="auto"/>
        <w:bottom w:val="none" w:sz="0" w:space="0" w:color="auto"/>
        <w:right w:val="none" w:sz="0" w:space="0" w:color="auto"/>
      </w:divBdr>
    </w:div>
    <w:div w:id="372660514">
      <w:bodyDiv w:val="1"/>
      <w:marLeft w:val="0"/>
      <w:marRight w:val="0"/>
      <w:marTop w:val="0"/>
      <w:marBottom w:val="0"/>
      <w:divBdr>
        <w:top w:val="none" w:sz="0" w:space="0" w:color="auto"/>
        <w:left w:val="none" w:sz="0" w:space="0" w:color="auto"/>
        <w:bottom w:val="none" w:sz="0" w:space="0" w:color="auto"/>
        <w:right w:val="none" w:sz="0" w:space="0" w:color="auto"/>
      </w:divBdr>
    </w:div>
    <w:div w:id="388890770">
      <w:bodyDiv w:val="1"/>
      <w:marLeft w:val="0"/>
      <w:marRight w:val="0"/>
      <w:marTop w:val="0"/>
      <w:marBottom w:val="0"/>
      <w:divBdr>
        <w:top w:val="none" w:sz="0" w:space="0" w:color="auto"/>
        <w:left w:val="none" w:sz="0" w:space="0" w:color="auto"/>
        <w:bottom w:val="none" w:sz="0" w:space="0" w:color="auto"/>
        <w:right w:val="none" w:sz="0" w:space="0" w:color="auto"/>
      </w:divBdr>
    </w:div>
    <w:div w:id="441145500">
      <w:bodyDiv w:val="1"/>
      <w:marLeft w:val="0"/>
      <w:marRight w:val="0"/>
      <w:marTop w:val="0"/>
      <w:marBottom w:val="0"/>
      <w:divBdr>
        <w:top w:val="none" w:sz="0" w:space="0" w:color="auto"/>
        <w:left w:val="none" w:sz="0" w:space="0" w:color="auto"/>
        <w:bottom w:val="none" w:sz="0" w:space="0" w:color="auto"/>
        <w:right w:val="none" w:sz="0" w:space="0" w:color="auto"/>
      </w:divBdr>
    </w:div>
    <w:div w:id="502935057">
      <w:bodyDiv w:val="1"/>
      <w:marLeft w:val="0"/>
      <w:marRight w:val="0"/>
      <w:marTop w:val="0"/>
      <w:marBottom w:val="0"/>
      <w:divBdr>
        <w:top w:val="none" w:sz="0" w:space="0" w:color="auto"/>
        <w:left w:val="none" w:sz="0" w:space="0" w:color="auto"/>
        <w:bottom w:val="none" w:sz="0" w:space="0" w:color="auto"/>
        <w:right w:val="none" w:sz="0" w:space="0" w:color="auto"/>
      </w:divBdr>
    </w:div>
    <w:div w:id="557014309">
      <w:bodyDiv w:val="1"/>
      <w:marLeft w:val="0"/>
      <w:marRight w:val="0"/>
      <w:marTop w:val="0"/>
      <w:marBottom w:val="0"/>
      <w:divBdr>
        <w:top w:val="none" w:sz="0" w:space="0" w:color="auto"/>
        <w:left w:val="none" w:sz="0" w:space="0" w:color="auto"/>
        <w:bottom w:val="none" w:sz="0" w:space="0" w:color="auto"/>
        <w:right w:val="none" w:sz="0" w:space="0" w:color="auto"/>
      </w:divBdr>
    </w:div>
    <w:div w:id="618149384">
      <w:bodyDiv w:val="1"/>
      <w:marLeft w:val="0"/>
      <w:marRight w:val="0"/>
      <w:marTop w:val="0"/>
      <w:marBottom w:val="0"/>
      <w:divBdr>
        <w:top w:val="none" w:sz="0" w:space="0" w:color="auto"/>
        <w:left w:val="none" w:sz="0" w:space="0" w:color="auto"/>
        <w:bottom w:val="none" w:sz="0" w:space="0" w:color="auto"/>
        <w:right w:val="none" w:sz="0" w:space="0" w:color="auto"/>
      </w:divBdr>
    </w:div>
    <w:div w:id="752164920">
      <w:bodyDiv w:val="1"/>
      <w:marLeft w:val="0"/>
      <w:marRight w:val="0"/>
      <w:marTop w:val="0"/>
      <w:marBottom w:val="0"/>
      <w:divBdr>
        <w:top w:val="none" w:sz="0" w:space="0" w:color="auto"/>
        <w:left w:val="none" w:sz="0" w:space="0" w:color="auto"/>
        <w:bottom w:val="none" w:sz="0" w:space="0" w:color="auto"/>
        <w:right w:val="none" w:sz="0" w:space="0" w:color="auto"/>
      </w:divBdr>
    </w:div>
    <w:div w:id="790324310">
      <w:bodyDiv w:val="1"/>
      <w:marLeft w:val="0"/>
      <w:marRight w:val="0"/>
      <w:marTop w:val="0"/>
      <w:marBottom w:val="0"/>
      <w:divBdr>
        <w:top w:val="none" w:sz="0" w:space="0" w:color="auto"/>
        <w:left w:val="none" w:sz="0" w:space="0" w:color="auto"/>
        <w:bottom w:val="none" w:sz="0" w:space="0" w:color="auto"/>
        <w:right w:val="none" w:sz="0" w:space="0" w:color="auto"/>
      </w:divBdr>
    </w:div>
    <w:div w:id="797380690">
      <w:bodyDiv w:val="1"/>
      <w:marLeft w:val="0"/>
      <w:marRight w:val="0"/>
      <w:marTop w:val="0"/>
      <w:marBottom w:val="0"/>
      <w:divBdr>
        <w:top w:val="none" w:sz="0" w:space="0" w:color="auto"/>
        <w:left w:val="none" w:sz="0" w:space="0" w:color="auto"/>
        <w:bottom w:val="none" w:sz="0" w:space="0" w:color="auto"/>
        <w:right w:val="none" w:sz="0" w:space="0" w:color="auto"/>
      </w:divBdr>
    </w:div>
    <w:div w:id="826479710">
      <w:bodyDiv w:val="1"/>
      <w:marLeft w:val="0"/>
      <w:marRight w:val="0"/>
      <w:marTop w:val="0"/>
      <w:marBottom w:val="0"/>
      <w:divBdr>
        <w:top w:val="none" w:sz="0" w:space="0" w:color="auto"/>
        <w:left w:val="none" w:sz="0" w:space="0" w:color="auto"/>
        <w:bottom w:val="none" w:sz="0" w:space="0" w:color="auto"/>
        <w:right w:val="none" w:sz="0" w:space="0" w:color="auto"/>
      </w:divBdr>
    </w:div>
    <w:div w:id="911618726">
      <w:bodyDiv w:val="1"/>
      <w:marLeft w:val="0"/>
      <w:marRight w:val="0"/>
      <w:marTop w:val="0"/>
      <w:marBottom w:val="0"/>
      <w:divBdr>
        <w:top w:val="none" w:sz="0" w:space="0" w:color="auto"/>
        <w:left w:val="none" w:sz="0" w:space="0" w:color="auto"/>
        <w:bottom w:val="none" w:sz="0" w:space="0" w:color="auto"/>
        <w:right w:val="none" w:sz="0" w:space="0" w:color="auto"/>
      </w:divBdr>
    </w:div>
    <w:div w:id="930507509">
      <w:bodyDiv w:val="1"/>
      <w:marLeft w:val="0"/>
      <w:marRight w:val="0"/>
      <w:marTop w:val="0"/>
      <w:marBottom w:val="0"/>
      <w:divBdr>
        <w:top w:val="none" w:sz="0" w:space="0" w:color="auto"/>
        <w:left w:val="none" w:sz="0" w:space="0" w:color="auto"/>
        <w:bottom w:val="none" w:sz="0" w:space="0" w:color="auto"/>
        <w:right w:val="none" w:sz="0" w:space="0" w:color="auto"/>
      </w:divBdr>
    </w:div>
    <w:div w:id="1035230550">
      <w:bodyDiv w:val="1"/>
      <w:marLeft w:val="0"/>
      <w:marRight w:val="0"/>
      <w:marTop w:val="0"/>
      <w:marBottom w:val="0"/>
      <w:divBdr>
        <w:top w:val="none" w:sz="0" w:space="0" w:color="auto"/>
        <w:left w:val="none" w:sz="0" w:space="0" w:color="auto"/>
        <w:bottom w:val="none" w:sz="0" w:space="0" w:color="auto"/>
        <w:right w:val="none" w:sz="0" w:space="0" w:color="auto"/>
      </w:divBdr>
    </w:div>
    <w:div w:id="1071393405">
      <w:bodyDiv w:val="1"/>
      <w:marLeft w:val="0"/>
      <w:marRight w:val="0"/>
      <w:marTop w:val="0"/>
      <w:marBottom w:val="0"/>
      <w:divBdr>
        <w:top w:val="none" w:sz="0" w:space="0" w:color="auto"/>
        <w:left w:val="none" w:sz="0" w:space="0" w:color="auto"/>
        <w:bottom w:val="none" w:sz="0" w:space="0" w:color="auto"/>
        <w:right w:val="none" w:sz="0" w:space="0" w:color="auto"/>
      </w:divBdr>
    </w:div>
    <w:div w:id="1081878763">
      <w:bodyDiv w:val="1"/>
      <w:marLeft w:val="0"/>
      <w:marRight w:val="0"/>
      <w:marTop w:val="0"/>
      <w:marBottom w:val="0"/>
      <w:divBdr>
        <w:top w:val="none" w:sz="0" w:space="0" w:color="auto"/>
        <w:left w:val="none" w:sz="0" w:space="0" w:color="auto"/>
        <w:bottom w:val="none" w:sz="0" w:space="0" w:color="auto"/>
        <w:right w:val="none" w:sz="0" w:space="0" w:color="auto"/>
      </w:divBdr>
    </w:div>
    <w:div w:id="1086996133">
      <w:bodyDiv w:val="1"/>
      <w:marLeft w:val="0"/>
      <w:marRight w:val="0"/>
      <w:marTop w:val="0"/>
      <w:marBottom w:val="0"/>
      <w:divBdr>
        <w:top w:val="none" w:sz="0" w:space="0" w:color="auto"/>
        <w:left w:val="none" w:sz="0" w:space="0" w:color="auto"/>
        <w:bottom w:val="none" w:sz="0" w:space="0" w:color="auto"/>
        <w:right w:val="none" w:sz="0" w:space="0" w:color="auto"/>
      </w:divBdr>
    </w:div>
    <w:div w:id="1227258283">
      <w:bodyDiv w:val="1"/>
      <w:marLeft w:val="0"/>
      <w:marRight w:val="0"/>
      <w:marTop w:val="0"/>
      <w:marBottom w:val="0"/>
      <w:divBdr>
        <w:top w:val="none" w:sz="0" w:space="0" w:color="auto"/>
        <w:left w:val="none" w:sz="0" w:space="0" w:color="auto"/>
        <w:bottom w:val="none" w:sz="0" w:space="0" w:color="auto"/>
        <w:right w:val="none" w:sz="0" w:space="0" w:color="auto"/>
      </w:divBdr>
    </w:div>
    <w:div w:id="1228498009">
      <w:bodyDiv w:val="1"/>
      <w:marLeft w:val="0"/>
      <w:marRight w:val="0"/>
      <w:marTop w:val="0"/>
      <w:marBottom w:val="0"/>
      <w:divBdr>
        <w:top w:val="none" w:sz="0" w:space="0" w:color="auto"/>
        <w:left w:val="none" w:sz="0" w:space="0" w:color="auto"/>
        <w:bottom w:val="none" w:sz="0" w:space="0" w:color="auto"/>
        <w:right w:val="none" w:sz="0" w:space="0" w:color="auto"/>
      </w:divBdr>
    </w:div>
    <w:div w:id="1277755419">
      <w:bodyDiv w:val="1"/>
      <w:marLeft w:val="0"/>
      <w:marRight w:val="0"/>
      <w:marTop w:val="0"/>
      <w:marBottom w:val="0"/>
      <w:divBdr>
        <w:top w:val="none" w:sz="0" w:space="0" w:color="auto"/>
        <w:left w:val="none" w:sz="0" w:space="0" w:color="auto"/>
        <w:bottom w:val="none" w:sz="0" w:space="0" w:color="auto"/>
        <w:right w:val="none" w:sz="0" w:space="0" w:color="auto"/>
      </w:divBdr>
    </w:div>
    <w:div w:id="1654141252">
      <w:bodyDiv w:val="1"/>
      <w:marLeft w:val="0"/>
      <w:marRight w:val="0"/>
      <w:marTop w:val="0"/>
      <w:marBottom w:val="0"/>
      <w:divBdr>
        <w:top w:val="none" w:sz="0" w:space="0" w:color="auto"/>
        <w:left w:val="none" w:sz="0" w:space="0" w:color="auto"/>
        <w:bottom w:val="none" w:sz="0" w:space="0" w:color="auto"/>
        <w:right w:val="none" w:sz="0" w:space="0" w:color="auto"/>
      </w:divBdr>
    </w:div>
    <w:div w:id="1661932393">
      <w:bodyDiv w:val="1"/>
      <w:marLeft w:val="0"/>
      <w:marRight w:val="0"/>
      <w:marTop w:val="0"/>
      <w:marBottom w:val="0"/>
      <w:divBdr>
        <w:top w:val="none" w:sz="0" w:space="0" w:color="auto"/>
        <w:left w:val="none" w:sz="0" w:space="0" w:color="auto"/>
        <w:bottom w:val="none" w:sz="0" w:space="0" w:color="auto"/>
        <w:right w:val="none" w:sz="0" w:space="0" w:color="auto"/>
      </w:divBdr>
    </w:div>
    <w:div w:id="1698503359">
      <w:bodyDiv w:val="1"/>
      <w:marLeft w:val="0"/>
      <w:marRight w:val="0"/>
      <w:marTop w:val="0"/>
      <w:marBottom w:val="0"/>
      <w:divBdr>
        <w:top w:val="none" w:sz="0" w:space="0" w:color="auto"/>
        <w:left w:val="none" w:sz="0" w:space="0" w:color="auto"/>
        <w:bottom w:val="none" w:sz="0" w:space="0" w:color="auto"/>
        <w:right w:val="none" w:sz="0" w:space="0" w:color="auto"/>
      </w:divBdr>
    </w:div>
    <w:div w:id="1798795719">
      <w:bodyDiv w:val="1"/>
      <w:marLeft w:val="0"/>
      <w:marRight w:val="0"/>
      <w:marTop w:val="0"/>
      <w:marBottom w:val="0"/>
      <w:divBdr>
        <w:top w:val="none" w:sz="0" w:space="0" w:color="auto"/>
        <w:left w:val="none" w:sz="0" w:space="0" w:color="auto"/>
        <w:bottom w:val="none" w:sz="0" w:space="0" w:color="auto"/>
        <w:right w:val="none" w:sz="0" w:space="0" w:color="auto"/>
      </w:divBdr>
    </w:div>
    <w:div w:id="1800027072">
      <w:bodyDiv w:val="1"/>
      <w:marLeft w:val="0"/>
      <w:marRight w:val="0"/>
      <w:marTop w:val="0"/>
      <w:marBottom w:val="0"/>
      <w:divBdr>
        <w:top w:val="none" w:sz="0" w:space="0" w:color="auto"/>
        <w:left w:val="none" w:sz="0" w:space="0" w:color="auto"/>
        <w:bottom w:val="none" w:sz="0" w:space="0" w:color="auto"/>
        <w:right w:val="none" w:sz="0" w:space="0" w:color="auto"/>
      </w:divBdr>
    </w:div>
    <w:div w:id="1913343400">
      <w:bodyDiv w:val="1"/>
      <w:marLeft w:val="0"/>
      <w:marRight w:val="0"/>
      <w:marTop w:val="0"/>
      <w:marBottom w:val="0"/>
      <w:divBdr>
        <w:top w:val="none" w:sz="0" w:space="0" w:color="auto"/>
        <w:left w:val="none" w:sz="0" w:space="0" w:color="auto"/>
        <w:bottom w:val="none" w:sz="0" w:space="0" w:color="auto"/>
        <w:right w:val="none" w:sz="0" w:space="0" w:color="auto"/>
      </w:divBdr>
    </w:div>
    <w:div w:id="1929773399">
      <w:bodyDiv w:val="1"/>
      <w:marLeft w:val="0"/>
      <w:marRight w:val="0"/>
      <w:marTop w:val="0"/>
      <w:marBottom w:val="0"/>
      <w:divBdr>
        <w:top w:val="none" w:sz="0" w:space="0" w:color="auto"/>
        <w:left w:val="none" w:sz="0" w:space="0" w:color="auto"/>
        <w:bottom w:val="none" w:sz="0" w:space="0" w:color="auto"/>
        <w:right w:val="none" w:sz="0" w:space="0" w:color="auto"/>
      </w:divBdr>
    </w:div>
    <w:div w:id="1992905245">
      <w:bodyDiv w:val="1"/>
      <w:marLeft w:val="0"/>
      <w:marRight w:val="0"/>
      <w:marTop w:val="0"/>
      <w:marBottom w:val="0"/>
      <w:divBdr>
        <w:top w:val="none" w:sz="0" w:space="0" w:color="auto"/>
        <w:left w:val="none" w:sz="0" w:space="0" w:color="auto"/>
        <w:bottom w:val="none" w:sz="0" w:space="0" w:color="auto"/>
        <w:right w:val="none" w:sz="0" w:space="0" w:color="auto"/>
      </w:divBdr>
    </w:div>
    <w:div w:id="2014144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6.png@01DBAAF2.FD600EA0"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D07EE78439F439599839669EB622538"/>
        <w:category>
          <w:name w:val="Général"/>
          <w:gallery w:val="placeholder"/>
        </w:category>
        <w:types>
          <w:type w:val="bbPlcHdr"/>
        </w:types>
        <w:behaviors>
          <w:behavior w:val="content"/>
        </w:behaviors>
        <w:guid w:val="{AF6AEA3D-34FA-4B9B-9927-60E5F97A5851}"/>
      </w:docPartPr>
      <w:docPartBody>
        <w:p>
          <w:pPr>
            <w:pStyle w:val="7D07EE78439F439599839669EB622538"/>
          </w:pPr>
          <w: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7D07EE78439F439599839669EB622538">
    <w:name w:val="7D07EE78439F439599839669EB6225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A5B04-AB79-4C07-AA2D-D8C9119EC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6</Pages>
  <Words>719</Words>
  <Characters>4164</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MEMOIRE TECHNIQUE</vt:lpstr>
    </vt:vector>
  </TitlesOfParts>
  <Company>SIAAP</Company>
  <LinksUpToDate>false</LinksUpToDate>
  <CharactersWithSpaces>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MEMOIRE TECHNIQUE</dc:title>
  <dc:subject/>
  <dc:creator>Siaap</dc:creator>
  <cp:keywords/>
  <cp:lastModifiedBy>BOUET Manon</cp:lastModifiedBy>
  <cp:revision>9</cp:revision>
  <cp:lastPrinted>2019-11-08T07:47:00Z</cp:lastPrinted>
  <dcterms:created xsi:type="dcterms:W3CDTF">2025-04-08T12:04:00Z</dcterms:created>
  <dcterms:modified xsi:type="dcterms:W3CDTF">2025-04-15T14:47:00Z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-952002351</vt:i4>
  </property>
</Properties>
</file>