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77DA2F"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D54415">
                  <w:rPr>
                    <w:rFonts w:ascii="MS Gothic" w:eastAsia="MS Gothic" w:hAnsi="MS Gothic" w:hint="eastAsia"/>
                    <w:b/>
                    <w:smallCaps/>
                    <w:sz w:val="24"/>
                  </w:rPr>
                  <w:t>☐</w:t>
                </w:r>
              </w:sdtContent>
            </w:sdt>
            <w:r w:rsidR="00D54415">
              <w:rPr>
                <w:rFonts w:asciiTheme="minorHAnsi" w:hAnsiTheme="minorHAnsi"/>
                <w:b/>
                <w:smallCaps/>
                <w:sz w:val="24"/>
              </w:rPr>
              <w:t>Travaux</w:t>
            </w:r>
            <w:r w:rsidR="009D60D5" w:rsidRPr="001B5605">
              <w:rPr>
                <w:rFonts w:asciiTheme="minorHAnsi" w:hAnsiTheme="minorHAnsi"/>
                <w:b/>
                <w:smallCaps/>
                <w:sz w:val="24"/>
              </w:rPr>
              <w:t xml:space="preserve"> –</w:t>
            </w:r>
            <w:r w:rsidR="00D54415">
              <w:rPr>
                <w:rFonts w:asciiTheme="minorHAnsi" w:hAnsiTheme="minorHAnsi"/>
                <w:b/>
                <w:smallCaps/>
                <w:sz w:val="24"/>
              </w:rPr>
              <w:t xml:space="preserve"> </w:t>
            </w:r>
            <w:sdt>
              <w:sdtPr>
                <w:rPr>
                  <w:rFonts w:asciiTheme="minorHAnsi" w:hAnsiTheme="minorHAnsi"/>
                  <w:b/>
                  <w:smallCaps/>
                  <w:sz w:val="24"/>
                </w:rPr>
                <w:id w:val="-1453791614"/>
                <w14:checkbox>
                  <w14:checked w14:val="0"/>
                  <w14:checkedState w14:val="2612" w14:font="MS Gothic"/>
                  <w14:uncheckedState w14:val="2610" w14:font="MS Gothic"/>
                </w14:checkbox>
              </w:sdtPr>
              <w:sdtContent>
                <w:r w:rsidR="00D54415" w:rsidRPr="001B5605">
                  <w:rPr>
                    <w:rFonts w:ascii="Segoe UI Symbol" w:eastAsia="MS Gothic" w:hAnsi="Segoe UI Symbol" w:cs="Segoe UI Symbol"/>
                    <w:b/>
                    <w:smallCaps/>
                    <w:sz w:val="24"/>
                  </w:rPr>
                  <w:t>☐</w:t>
                </w:r>
              </w:sdtContent>
            </w:sdt>
            <w:r w:rsidR="00D54415" w:rsidRPr="001B5605">
              <w:rPr>
                <w:rFonts w:asciiTheme="minorHAnsi" w:hAnsiTheme="minorHAnsi"/>
                <w:b/>
                <w:smallCaps/>
                <w:sz w:val="24"/>
              </w:rPr>
              <w:t>Service</w:t>
            </w:r>
            <w:r w:rsidR="00D54415">
              <w:rPr>
                <w:rFonts w:asciiTheme="minorHAnsi" w:hAnsiTheme="minorHAnsi"/>
                <w:b/>
                <w:smallCaps/>
                <w:sz w:val="24"/>
              </w:rPr>
              <w:t>-</w:t>
            </w:r>
            <w:r w:rsidR="009D60D5" w:rsidRPr="001B5605">
              <w:rPr>
                <w:rFonts w:asciiTheme="minorHAnsi" w:hAnsiTheme="minorHAnsi"/>
                <w:b/>
                <w:smallCaps/>
                <w:sz w:val="24"/>
              </w:rPr>
              <w:t xml:space="preserve">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0B4EA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B4EAA"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33D231AB" w:rsidR="00C2145A" w:rsidRPr="00416812" w:rsidRDefault="00C2145A" w:rsidP="0001454D">
            <w:pPr>
              <w:rPr>
                <w:rFonts w:asciiTheme="minorHAnsi" w:hAnsiTheme="minorHAnsi"/>
                <w:b/>
                <w:smallCaps/>
                <w:sz w:val="24"/>
              </w:rPr>
            </w:pPr>
            <w:r w:rsidRPr="009D73DD">
              <w:rPr>
                <w:rFonts w:asciiTheme="minorHAnsi" w:hAnsiTheme="minorHAnsi"/>
                <w:b/>
                <w:smallCaps/>
                <w:sz w:val="24"/>
              </w:rPr>
              <w:t>Numéro</w:t>
            </w:r>
            <w:r w:rsidR="009433E7" w:rsidRPr="000B4EAA">
              <w:rPr>
                <w:rFonts w:asciiTheme="minorHAnsi" w:hAnsiTheme="minorHAnsi"/>
                <w:b/>
                <w:smallCaps/>
                <w:sz w:val="24"/>
              </w:rPr>
              <w:t xml:space="preserve"> </w:t>
            </w:r>
            <w:r w:rsidRPr="000B4EAA">
              <w:rPr>
                <w:rFonts w:asciiTheme="minorHAnsi" w:hAnsiTheme="minorHAnsi"/>
                <w:b/>
                <w:smallCaps/>
                <w:sz w:val="24"/>
              </w:rPr>
              <w:t xml:space="preserve">: </w:t>
            </w:r>
            <w:r w:rsidR="00E23BE9" w:rsidRPr="00416812">
              <w:rPr>
                <w:rFonts w:asciiTheme="minorHAnsi" w:hAnsiTheme="minorHAnsi"/>
                <w:b/>
                <w:smallCaps/>
                <w:sz w:val="24"/>
              </w:rPr>
              <w:t>25-MR</w:t>
            </w:r>
            <w:r w:rsidR="00416812" w:rsidRPr="00416812">
              <w:rPr>
                <w:rFonts w:asciiTheme="minorHAnsi" w:hAnsiTheme="minorHAnsi"/>
                <w:b/>
                <w:smallCaps/>
                <w:sz w:val="24"/>
              </w:rPr>
              <w:t>0644</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A76E3BB" w:rsidR="00741D2D" w:rsidRPr="00BA4081" w:rsidRDefault="00A416FB" w:rsidP="00BA4081">
            <w:pPr>
              <w:jc w:val="both"/>
              <w:rPr>
                <w:rFonts w:asciiTheme="minorHAnsi" w:hAnsiTheme="minorHAnsi" w:cs="Arial"/>
                <w:sz w:val="22"/>
                <w:szCs w:val="22"/>
              </w:rPr>
            </w:pPr>
            <w:r w:rsidRPr="002D7ED2">
              <w:rPr>
                <w:rFonts w:asciiTheme="minorHAnsi" w:hAnsiTheme="minorHAnsi" w:cstheme="minorHAnsi"/>
                <w:i/>
                <w:iCs/>
                <w:sz w:val="22"/>
                <w:szCs w:val="22"/>
              </w:rPr>
              <w:t xml:space="preserve">FOURNITURE </w:t>
            </w:r>
            <w:r>
              <w:rPr>
                <w:rFonts w:asciiTheme="minorHAnsi" w:hAnsiTheme="minorHAnsi" w:cstheme="minorHAnsi"/>
                <w:i/>
                <w:iCs/>
                <w:sz w:val="22"/>
                <w:szCs w:val="22"/>
              </w:rPr>
              <w:t>ET INSTALLATION DE PAILLASES DANS</w:t>
            </w:r>
            <w:r w:rsidRPr="002D7ED2">
              <w:rPr>
                <w:rFonts w:asciiTheme="minorHAnsi" w:hAnsiTheme="minorHAnsi" w:cstheme="minorHAnsi"/>
                <w:i/>
                <w:iCs/>
                <w:sz w:val="22"/>
                <w:szCs w:val="22"/>
              </w:rPr>
              <w:t xml:space="preserve"> LES LABORATOIRES DES HGR SOUTENUS PAR LE PROJET LABOH-KIN DANS LA VILLE PROVINCE DE KINSHASA</w:t>
            </w:r>
            <w:r>
              <w:rPr>
                <w:rFonts w:asciiTheme="minorHAnsi" w:hAnsiTheme="minorHAnsi" w:cstheme="minorHAnsi"/>
                <w:i/>
                <w:iCs/>
                <w:sz w:val="22"/>
                <w:szCs w:val="22"/>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CBAAEB4" w:rsidR="00741D2D" w:rsidRPr="001B5605" w:rsidRDefault="00540DA7" w:rsidP="00540DA7">
            <w:pPr>
              <w:rPr>
                <w:rFonts w:asciiTheme="minorHAnsi" w:hAnsiTheme="minorHAnsi"/>
                <w:b/>
                <w:caps/>
                <w:smallCaps/>
                <w:sz w:val="24"/>
              </w:rPr>
            </w:pPr>
            <w:bookmarkStart w:id="2" w:name="_Toc392669628"/>
            <w:r w:rsidRPr="0081721F">
              <w:rPr>
                <w:rFonts w:asciiTheme="minorHAnsi" w:hAnsiTheme="minorHAnsi"/>
                <w:b/>
                <w:smallCaps/>
                <w:sz w:val="24"/>
                <w:highlight w:val="yellow"/>
              </w:rPr>
              <w:t>MONTANT MAXIMAL DU CONTRAT :</w:t>
            </w:r>
            <w:bookmarkEnd w:id="2"/>
            <w:r w:rsidR="000B4EAA">
              <w:rPr>
                <w:rFonts w:asciiTheme="minorHAnsi" w:hAnsiTheme="minorHAnsi"/>
                <w:b/>
                <w:smallCaps/>
                <w:sz w:val="24"/>
              </w:rPr>
              <w:t xml:space="preserve"> </w:t>
            </w:r>
          </w:p>
          <w:p w14:paraId="7E809CC5" w14:textId="1329D674"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E23BE9" w:rsidRDefault="00580C7F" w:rsidP="002F072C">
            <w:pPr>
              <w:rPr>
                <w:rFonts w:asciiTheme="minorHAnsi" w:hAnsiTheme="minorHAnsi" w:cstheme="minorHAnsi"/>
                <w:sz w:val="22"/>
                <w:szCs w:val="22"/>
              </w:rPr>
            </w:pPr>
          </w:p>
          <w:p w14:paraId="09B0A4B2" w14:textId="77777777" w:rsidR="001B5605" w:rsidRPr="00E23BE9" w:rsidRDefault="001B5605" w:rsidP="002F072C">
            <w:pPr>
              <w:rPr>
                <w:rFonts w:asciiTheme="minorHAnsi" w:hAnsiTheme="minorHAnsi" w:cstheme="minorHAnsi"/>
                <w:sz w:val="22"/>
                <w:szCs w:val="22"/>
              </w:rPr>
            </w:pPr>
          </w:p>
          <w:p w14:paraId="58AAEC59" w14:textId="77777777" w:rsidR="0084564E" w:rsidRPr="00E23BE9" w:rsidRDefault="0084564E" w:rsidP="002F072C">
            <w:pPr>
              <w:rPr>
                <w:rFonts w:asciiTheme="minorHAnsi" w:hAnsiTheme="minorHAnsi" w:cstheme="minorHAnsi"/>
                <w:sz w:val="22"/>
                <w:szCs w:val="22"/>
              </w:rPr>
            </w:pPr>
          </w:p>
          <w:p w14:paraId="3039E833" w14:textId="77777777" w:rsidR="001B5605" w:rsidRPr="00E23BE9"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23BE9" w14:paraId="32EB8B37" w14:textId="77777777" w:rsidTr="003D7CE1">
              <w:trPr>
                <w:trHeight w:val="702"/>
              </w:trPr>
              <w:tc>
                <w:tcPr>
                  <w:tcW w:w="4644" w:type="dxa"/>
                  <w:shd w:val="clear" w:color="auto" w:fill="D9D9D9" w:themeFill="background1" w:themeFillShade="D9"/>
                  <w:vAlign w:val="center"/>
                </w:tcPr>
                <w:p w14:paraId="388DCC83" w14:textId="78A99450" w:rsidR="002129B8" w:rsidRPr="00E23BE9" w:rsidRDefault="002129B8" w:rsidP="002129B8">
                  <w:pPr>
                    <w:spacing w:before="120" w:after="120"/>
                    <w:rPr>
                      <w:rFonts w:asciiTheme="minorHAnsi" w:hAnsiTheme="minorHAnsi" w:cstheme="minorHAnsi"/>
                      <w:sz w:val="22"/>
                      <w:szCs w:val="22"/>
                    </w:rPr>
                  </w:pPr>
                  <w:r w:rsidRPr="00E23BE9">
                    <w:rPr>
                      <w:rFonts w:asciiTheme="minorHAnsi" w:hAnsiTheme="minorHAnsi" w:cstheme="minorHAnsi"/>
                      <w:sz w:val="22"/>
                      <w:szCs w:val="22"/>
                    </w:rPr>
                    <w:t>Date de notification</w:t>
                  </w:r>
                  <w:r w:rsidR="00276A43" w:rsidRPr="00E23BE9">
                    <w:rPr>
                      <w:rFonts w:asciiTheme="minorHAnsi" w:hAnsiTheme="minorHAnsi" w:cstheme="minorHAnsi"/>
                      <w:sz w:val="22"/>
                      <w:szCs w:val="22"/>
                    </w:rPr>
                    <w:t xml:space="preserve"> </w:t>
                  </w:r>
                  <w:r w:rsidRPr="00E23BE9">
                    <w:rPr>
                      <w:rFonts w:asciiTheme="minorHAnsi" w:hAnsiTheme="minorHAnsi" w:cstheme="minorHAnsi"/>
                      <w:sz w:val="22"/>
                      <w:szCs w:val="22"/>
                    </w:rPr>
                    <w:t>:</w:t>
                  </w:r>
                  <w:r w:rsidRPr="00E23BE9">
                    <w:rPr>
                      <w:rFonts w:asciiTheme="minorHAnsi" w:hAnsiTheme="minorHAnsi" w:cstheme="minorHAnsi"/>
                      <w:sz w:val="22"/>
                      <w:szCs w:val="22"/>
                    </w:rPr>
                    <w:tab/>
                  </w:r>
                  <w:r w:rsidRPr="00E23BE9">
                    <w:rPr>
                      <w:rFonts w:asciiTheme="minorHAnsi" w:hAnsiTheme="minorHAnsi" w:cstheme="minorHAnsi"/>
                      <w:sz w:val="22"/>
                      <w:szCs w:val="22"/>
                    </w:rPr>
                    <w:tab/>
                  </w:r>
                </w:p>
              </w:tc>
            </w:tr>
          </w:tbl>
          <w:p w14:paraId="11489DB7" w14:textId="77777777" w:rsidR="00580C7F" w:rsidRPr="00E23BE9" w:rsidRDefault="00580C7F" w:rsidP="00580C7F">
            <w:pPr>
              <w:rPr>
                <w:rFonts w:asciiTheme="minorHAnsi" w:hAnsiTheme="minorHAnsi" w:cstheme="minorHAnsi"/>
                <w:sz w:val="22"/>
                <w:szCs w:val="22"/>
              </w:rPr>
            </w:pPr>
          </w:p>
          <w:p w14:paraId="29D73C11" w14:textId="77777777" w:rsidR="0084564E" w:rsidRPr="00E23BE9" w:rsidRDefault="0084564E" w:rsidP="00580C7F">
            <w:pPr>
              <w:rPr>
                <w:rFonts w:asciiTheme="minorHAnsi" w:hAnsiTheme="minorHAnsi" w:cstheme="minorHAnsi"/>
                <w:sz w:val="22"/>
                <w:szCs w:val="22"/>
              </w:rPr>
            </w:pPr>
          </w:p>
          <w:p w14:paraId="41280FB3" w14:textId="77777777" w:rsidR="0084564E" w:rsidRPr="00E23BE9" w:rsidRDefault="0084564E" w:rsidP="00580C7F">
            <w:pPr>
              <w:rPr>
                <w:rFonts w:asciiTheme="minorHAnsi" w:hAnsiTheme="minorHAnsi" w:cstheme="minorHAnsi"/>
                <w:sz w:val="22"/>
                <w:szCs w:val="22"/>
              </w:rPr>
            </w:pPr>
          </w:p>
          <w:p w14:paraId="38EF105B" w14:textId="77777777" w:rsidR="0084564E" w:rsidRPr="00E23BE9" w:rsidRDefault="005C7534" w:rsidP="005C7534">
            <w:pPr>
              <w:tabs>
                <w:tab w:val="left" w:pos="6255"/>
              </w:tabs>
              <w:rPr>
                <w:rFonts w:asciiTheme="minorHAnsi" w:hAnsiTheme="minorHAnsi" w:cstheme="minorHAnsi"/>
                <w:sz w:val="22"/>
                <w:szCs w:val="22"/>
              </w:rPr>
            </w:pPr>
            <w:r w:rsidRPr="00E23BE9">
              <w:rPr>
                <w:rFonts w:asciiTheme="minorHAnsi" w:hAnsiTheme="minorHAnsi" w:cstheme="minorHAnsi"/>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8301DA">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E23BE9">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E23BE9">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5A64A6AE" w:rsidR="00707B69" w:rsidRPr="00090C57" w:rsidRDefault="00E23BE9" w:rsidP="008301DA">
            <w:pPr>
              <w:tabs>
                <w:tab w:val="left" w:pos="510"/>
                <w:tab w:val="left" w:pos="10977"/>
              </w:tabs>
              <w:spacing w:before="120"/>
              <w:ind w:right="83"/>
              <w:jc w:val="both"/>
              <w:rPr>
                <w:rFonts w:asciiTheme="minorHAnsi" w:hAnsiTheme="minorHAnsi" w:cstheme="minorHAnsi"/>
                <w:sz w:val="22"/>
                <w:szCs w:val="22"/>
              </w:rPr>
            </w:pPr>
            <w:r w:rsidRPr="00E23BE9">
              <w:rPr>
                <w:rFonts w:asciiTheme="minorHAnsi" w:hAnsiTheme="minorHAnsi" w:cstheme="minorHAnsi"/>
                <w:sz w:val="22"/>
                <w:szCs w:val="22"/>
              </w:rPr>
              <w:t>Il est passé par procédure adaptée en application 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5613A7B9" w14:textId="031D3F97" w:rsidR="00622B26" w:rsidRDefault="002C46DE">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1026006" w:history="1">
            <w:r w:rsidR="00622B26" w:rsidRPr="00F14024">
              <w:rPr>
                <w:rStyle w:val="Lienhypertexte"/>
                <w:b/>
                <w:caps/>
                <w:noProof/>
              </w:rPr>
              <w:t>conditions PARTICULIERES – acte d’engagement</w:t>
            </w:r>
            <w:r w:rsidR="00622B26">
              <w:rPr>
                <w:noProof/>
                <w:webHidden/>
              </w:rPr>
              <w:tab/>
            </w:r>
            <w:r w:rsidR="00622B26">
              <w:rPr>
                <w:noProof/>
                <w:webHidden/>
              </w:rPr>
              <w:fldChar w:fldCharType="begin"/>
            </w:r>
            <w:r w:rsidR="00622B26">
              <w:rPr>
                <w:noProof/>
                <w:webHidden/>
              </w:rPr>
              <w:instrText xml:space="preserve"> PAGEREF _Toc191026006 \h </w:instrText>
            </w:r>
            <w:r w:rsidR="00622B26">
              <w:rPr>
                <w:noProof/>
                <w:webHidden/>
              </w:rPr>
            </w:r>
            <w:r w:rsidR="00622B26">
              <w:rPr>
                <w:noProof/>
                <w:webHidden/>
              </w:rPr>
              <w:fldChar w:fldCharType="separate"/>
            </w:r>
            <w:r w:rsidR="00622B26">
              <w:rPr>
                <w:noProof/>
                <w:webHidden/>
              </w:rPr>
              <w:t>4</w:t>
            </w:r>
            <w:r w:rsidR="00622B26">
              <w:rPr>
                <w:noProof/>
                <w:webHidden/>
              </w:rPr>
              <w:fldChar w:fldCharType="end"/>
            </w:r>
          </w:hyperlink>
        </w:p>
        <w:p w14:paraId="4B163AD3" w14:textId="574FB4E1"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07" w:history="1">
            <w:r w:rsidRPr="00F14024">
              <w:rPr>
                <w:rStyle w:val="Lienhypertexte"/>
                <w:b/>
                <w:caps/>
                <w:noProof/>
              </w:rPr>
              <w:t>ARTICLE 1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Objet du contrat</w:t>
            </w:r>
            <w:r>
              <w:rPr>
                <w:noProof/>
                <w:webHidden/>
              </w:rPr>
              <w:tab/>
            </w:r>
            <w:r>
              <w:rPr>
                <w:noProof/>
                <w:webHidden/>
              </w:rPr>
              <w:fldChar w:fldCharType="begin"/>
            </w:r>
            <w:r>
              <w:rPr>
                <w:noProof/>
                <w:webHidden/>
              </w:rPr>
              <w:instrText xml:space="preserve"> PAGEREF _Toc191026007 \h </w:instrText>
            </w:r>
            <w:r>
              <w:rPr>
                <w:noProof/>
                <w:webHidden/>
              </w:rPr>
            </w:r>
            <w:r>
              <w:rPr>
                <w:noProof/>
                <w:webHidden/>
              </w:rPr>
              <w:fldChar w:fldCharType="separate"/>
            </w:r>
            <w:r>
              <w:rPr>
                <w:noProof/>
                <w:webHidden/>
              </w:rPr>
              <w:t>5</w:t>
            </w:r>
            <w:r>
              <w:rPr>
                <w:noProof/>
                <w:webHidden/>
              </w:rPr>
              <w:fldChar w:fldCharType="end"/>
            </w:r>
          </w:hyperlink>
        </w:p>
        <w:p w14:paraId="2EDB8998" w14:textId="0EC09799"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08" w:history="1">
            <w:r w:rsidRPr="00F14024">
              <w:rPr>
                <w:rStyle w:val="Lienhypertexte"/>
                <w:b/>
                <w:caps/>
                <w:noProof/>
              </w:rPr>
              <w:t>ARTICLE 2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Documents contractuels</w:t>
            </w:r>
            <w:r>
              <w:rPr>
                <w:noProof/>
                <w:webHidden/>
              </w:rPr>
              <w:tab/>
            </w:r>
            <w:r>
              <w:rPr>
                <w:noProof/>
                <w:webHidden/>
              </w:rPr>
              <w:fldChar w:fldCharType="begin"/>
            </w:r>
            <w:r>
              <w:rPr>
                <w:noProof/>
                <w:webHidden/>
              </w:rPr>
              <w:instrText xml:space="preserve"> PAGEREF _Toc191026008 \h </w:instrText>
            </w:r>
            <w:r>
              <w:rPr>
                <w:noProof/>
                <w:webHidden/>
              </w:rPr>
            </w:r>
            <w:r>
              <w:rPr>
                <w:noProof/>
                <w:webHidden/>
              </w:rPr>
              <w:fldChar w:fldCharType="separate"/>
            </w:r>
            <w:r>
              <w:rPr>
                <w:noProof/>
                <w:webHidden/>
              </w:rPr>
              <w:t>5</w:t>
            </w:r>
            <w:r>
              <w:rPr>
                <w:noProof/>
                <w:webHidden/>
              </w:rPr>
              <w:fldChar w:fldCharType="end"/>
            </w:r>
          </w:hyperlink>
        </w:p>
        <w:p w14:paraId="373A5700" w14:textId="2662B630"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09" w:history="1">
            <w:r w:rsidRPr="00F14024">
              <w:rPr>
                <w:rStyle w:val="Lienhypertexte"/>
                <w:b/>
                <w:caps/>
                <w:noProof/>
              </w:rPr>
              <w:t>ARTICLE 3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_Toc191026009 \h </w:instrText>
            </w:r>
            <w:r>
              <w:rPr>
                <w:noProof/>
                <w:webHidden/>
              </w:rPr>
            </w:r>
            <w:r>
              <w:rPr>
                <w:noProof/>
                <w:webHidden/>
              </w:rPr>
              <w:fldChar w:fldCharType="separate"/>
            </w:r>
            <w:r>
              <w:rPr>
                <w:noProof/>
                <w:webHidden/>
              </w:rPr>
              <w:t>6</w:t>
            </w:r>
            <w:r>
              <w:rPr>
                <w:noProof/>
                <w:webHidden/>
              </w:rPr>
              <w:fldChar w:fldCharType="end"/>
            </w:r>
          </w:hyperlink>
        </w:p>
        <w:p w14:paraId="5428591D" w14:textId="7148E436" w:rsidR="00622B26" w:rsidRDefault="00622B26">
          <w:pPr>
            <w:pStyle w:val="TM2"/>
            <w:rPr>
              <w:noProof/>
              <w:kern w:val="2"/>
              <w:sz w:val="24"/>
              <w:szCs w:val="24"/>
              <w:lang w:val="fr-CD" w:eastAsia="fr-CD"/>
              <w14:ligatures w14:val="standardContextual"/>
            </w:rPr>
          </w:pPr>
          <w:hyperlink w:anchor="_Toc191026010" w:history="1">
            <w:r w:rsidRPr="00F14024">
              <w:rPr>
                <w:rStyle w:val="Lienhypertexte"/>
                <w:noProof/>
              </w:rPr>
              <w:t>Forme du contrat</w:t>
            </w:r>
            <w:r>
              <w:rPr>
                <w:noProof/>
                <w:webHidden/>
              </w:rPr>
              <w:tab/>
            </w:r>
            <w:r>
              <w:rPr>
                <w:noProof/>
                <w:webHidden/>
              </w:rPr>
              <w:fldChar w:fldCharType="begin"/>
            </w:r>
            <w:r>
              <w:rPr>
                <w:noProof/>
                <w:webHidden/>
              </w:rPr>
              <w:instrText xml:space="preserve"> PAGEREF _Toc191026010 \h </w:instrText>
            </w:r>
            <w:r>
              <w:rPr>
                <w:noProof/>
                <w:webHidden/>
              </w:rPr>
            </w:r>
            <w:r>
              <w:rPr>
                <w:noProof/>
                <w:webHidden/>
              </w:rPr>
              <w:fldChar w:fldCharType="separate"/>
            </w:r>
            <w:r>
              <w:rPr>
                <w:noProof/>
                <w:webHidden/>
              </w:rPr>
              <w:t>6</w:t>
            </w:r>
            <w:r>
              <w:rPr>
                <w:noProof/>
                <w:webHidden/>
              </w:rPr>
              <w:fldChar w:fldCharType="end"/>
            </w:r>
          </w:hyperlink>
        </w:p>
        <w:p w14:paraId="2AEF9DA1" w14:textId="6B68339E" w:rsidR="00622B26" w:rsidRDefault="00622B26">
          <w:pPr>
            <w:pStyle w:val="TM2"/>
            <w:rPr>
              <w:noProof/>
              <w:kern w:val="2"/>
              <w:sz w:val="24"/>
              <w:szCs w:val="24"/>
              <w:lang w:val="fr-CD" w:eastAsia="fr-CD"/>
              <w14:ligatures w14:val="standardContextual"/>
            </w:rPr>
          </w:pPr>
          <w:hyperlink w:anchor="_Toc191026011" w:history="1">
            <w:r w:rsidRPr="00F14024">
              <w:rPr>
                <w:rStyle w:val="Lienhypertexte"/>
                <w:noProof/>
              </w:rPr>
              <w:t>Durée du contrat</w:t>
            </w:r>
            <w:r>
              <w:rPr>
                <w:noProof/>
                <w:webHidden/>
              </w:rPr>
              <w:tab/>
            </w:r>
            <w:r>
              <w:rPr>
                <w:noProof/>
                <w:webHidden/>
              </w:rPr>
              <w:fldChar w:fldCharType="begin"/>
            </w:r>
            <w:r>
              <w:rPr>
                <w:noProof/>
                <w:webHidden/>
              </w:rPr>
              <w:instrText xml:space="preserve"> PAGEREF _Toc191026011 \h </w:instrText>
            </w:r>
            <w:r>
              <w:rPr>
                <w:noProof/>
                <w:webHidden/>
              </w:rPr>
            </w:r>
            <w:r>
              <w:rPr>
                <w:noProof/>
                <w:webHidden/>
              </w:rPr>
              <w:fldChar w:fldCharType="separate"/>
            </w:r>
            <w:r>
              <w:rPr>
                <w:noProof/>
                <w:webHidden/>
              </w:rPr>
              <w:t>6</w:t>
            </w:r>
            <w:r>
              <w:rPr>
                <w:noProof/>
                <w:webHidden/>
              </w:rPr>
              <w:fldChar w:fldCharType="end"/>
            </w:r>
          </w:hyperlink>
        </w:p>
        <w:p w14:paraId="457EF923" w14:textId="43F9DB67"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12" w:history="1">
            <w:r w:rsidRPr="00F14024">
              <w:rPr>
                <w:rStyle w:val="Lienhypertexte"/>
                <w:b/>
                <w:caps/>
                <w:noProof/>
              </w:rPr>
              <w:t>ARTICLE 4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Dispositions financiÈres</w:t>
            </w:r>
            <w:r>
              <w:rPr>
                <w:noProof/>
                <w:webHidden/>
              </w:rPr>
              <w:tab/>
            </w:r>
            <w:r>
              <w:rPr>
                <w:noProof/>
                <w:webHidden/>
              </w:rPr>
              <w:fldChar w:fldCharType="begin"/>
            </w:r>
            <w:r>
              <w:rPr>
                <w:noProof/>
                <w:webHidden/>
              </w:rPr>
              <w:instrText xml:space="preserve"> PAGEREF _Toc191026012 \h </w:instrText>
            </w:r>
            <w:r>
              <w:rPr>
                <w:noProof/>
                <w:webHidden/>
              </w:rPr>
            </w:r>
            <w:r>
              <w:rPr>
                <w:noProof/>
                <w:webHidden/>
              </w:rPr>
              <w:fldChar w:fldCharType="separate"/>
            </w:r>
            <w:r>
              <w:rPr>
                <w:noProof/>
                <w:webHidden/>
              </w:rPr>
              <w:t>6</w:t>
            </w:r>
            <w:r>
              <w:rPr>
                <w:noProof/>
                <w:webHidden/>
              </w:rPr>
              <w:fldChar w:fldCharType="end"/>
            </w:r>
          </w:hyperlink>
        </w:p>
        <w:p w14:paraId="332890C7" w14:textId="7931F46A" w:rsidR="00622B26" w:rsidRDefault="00622B26">
          <w:pPr>
            <w:pStyle w:val="TM2"/>
            <w:rPr>
              <w:noProof/>
              <w:kern w:val="2"/>
              <w:sz w:val="24"/>
              <w:szCs w:val="24"/>
              <w:lang w:val="fr-CD" w:eastAsia="fr-CD"/>
              <w14:ligatures w14:val="standardContextual"/>
            </w:rPr>
          </w:pPr>
          <w:hyperlink w:anchor="_Toc191026013" w:history="1">
            <w:r w:rsidRPr="00F14024">
              <w:rPr>
                <w:rStyle w:val="Lienhypertexte"/>
                <w:noProof/>
              </w:rPr>
              <w:t>Montant du contrat</w:t>
            </w:r>
            <w:r>
              <w:rPr>
                <w:noProof/>
                <w:webHidden/>
              </w:rPr>
              <w:tab/>
            </w:r>
            <w:r>
              <w:rPr>
                <w:noProof/>
                <w:webHidden/>
              </w:rPr>
              <w:fldChar w:fldCharType="begin"/>
            </w:r>
            <w:r>
              <w:rPr>
                <w:noProof/>
                <w:webHidden/>
              </w:rPr>
              <w:instrText xml:space="preserve"> PAGEREF _Toc191026013 \h </w:instrText>
            </w:r>
            <w:r>
              <w:rPr>
                <w:noProof/>
                <w:webHidden/>
              </w:rPr>
            </w:r>
            <w:r>
              <w:rPr>
                <w:noProof/>
                <w:webHidden/>
              </w:rPr>
              <w:fldChar w:fldCharType="separate"/>
            </w:r>
            <w:r>
              <w:rPr>
                <w:noProof/>
                <w:webHidden/>
              </w:rPr>
              <w:t>6</w:t>
            </w:r>
            <w:r>
              <w:rPr>
                <w:noProof/>
                <w:webHidden/>
              </w:rPr>
              <w:fldChar w:fldCharType="end"/>
            </w:r>
          </w:hyperlink>
        </w:p>
        <w:p w14:paraId="3646ECB3" w14:textId="4B1CF30D" w:rsidR="00622B26" w:rsidRDefault="00622B26">
          <w:pPr>
            <w:pStyle w:val="TM2"/>
            <w:rPr>
              <w:noProof/>
              <w:kern w:val="2"/>
              <w:sz w:val="24"/>
              <w:szCs w:val="24"/>
              <w:lang w:val="fr-CD" w:eastAsia="fr-CD"/>
              <w14:ligatures w14:val="standardContextual"/>
            </w:rPr>
          </w:pPr>
          <w:hyperlink w:anchor="_Toc191026014" w:history="1">
            <w:r w:rsidRPr="00F14024">
              <w:rPr>
                <w:rStyle w:val="Lienhypertexte"/>
                <w:noProof/>
              </w:rPr>
              <w:t>Forme des prix</w:t>
            </w:r>
            <w:r>
              <w:rPr>
                <w:noProof/>
                <w:webHidden/>
              </w:rPr>
              <w:tab/>
            </w:r>
            <w:r>
              <w:rPr>
                <w:noProof/>
                <w:webHidden/>
              </w:rPr>
              <w:fldChar w:fldCharType="begin"/>
            </w:r>
            <w:r>
              <w:rPr>
                <w:noProof/>
                <w:webHidden/>
              </w:rPr>
              <w:instrText xml:space="preserve"> PAGEREF _Toc191026014 \h </w:instrText>
            </w:r>
            <w:r>
              <w:rPr>
                <w:noProof/>
                <w:webHidden/>
              </w:rPr>
            </w:r>
            <w:r>
              <w:rPr>
                <w:noProof/>
                <w:webHidden/>
              </w:rPr>
              <w:fldChar w:fldCharType="separate"/>
            </w:r>
            <w:r>
              <w:rPr>
                <w:noProof/>
                <w:webHidden/>
              </w:rPr>
              <w:t>6</w:t>
            </w:r>
            <w:r>
              <w:rPr>
                <w:noProof/>
                <w:webHidden/>
              </w:rPr>
              <w:fldChar w:fldCharType="end"/>
            </w:r>
          </w:hyperlink>
        </w:p>
        <w:p w14:paraId="59F350AA" w14:textId="01FC85AC" w:rsidR="00622B26" w:rsidRDefault="00622B26">
          <w:pPr>
            <w:pStyle w:val="TM2"/>
            <w:rPr>
              <w:noProof/>
              <w:kern w:val="2"/>
              <w:sz w:val="24"/>
              <w:szCs w:val="24"/>
              <w:lang w:val="fr-CD" w:eastAsia="fr-CD"/>
              <w14:ligatures w14:val="standardContextual"/>
            </w:rPr>
          </w:pPr>
          <w:hyperlink w:anchor="_Toc191026015" w:history="1">
            <w:r w:rsidRPr="00F14024">
              <w:rPr>
                <w:rStyle w:val="Lienhypertexte"/>
                <w:noProof/>
              </w:rPr>
              <w:t>Avance</w:t>
            </w:r>
            <w:r>
              <w:rPr>
                <w:noProof/>
                <w:webHidden/>
              </w:rPr>
              <w:tab/>
            </w:r>
            <w:r>
              <w:rPr>
                <w:noProof/>
                <w:webHidden/>
              </w:rPr>
              <w:fldChar w:fldCharType="begin"/>
            </w:r>
            <w:r>
              <w:rPr>
                <w:noProof/>
                <w:webHidden/>
              </w:rPr>
              <w:instrText xml:space="preserve"> PAGEREF _Toc191026015 \h </w:instrText>
            </w:r>
            <w:r>
              <w:rPr>
                <w:noProof/>
                <w:webHidden/>
              </w:rPr>
            </w:r>
            <w:r>
              <w:rPr>
                <w:noProof/>
                <w:webHidden/>
              </w:rPr>
              <w:fldChar w:fldCharType="separate"/>
            </w:r>
            <w:r>
              <w:rPr>
                <w:noProof/>
                <w:webHidden/>
              </w:rPr>
              <w:t>6</w:t>
            </w:r>
            <w:r>
              <w:rPr>
                <w:noProof/>
                <w:webHidden/>
              </w:rPr>
              <w:fldChar w:fldCharType="end"/>
            </w:r>
          </w:hyperlink>
        </w:p>
        <w:p w14:paraId="666A6817" w14:textId="5EABA790" w:rsidR="00622B26" w:rsidRDefault="00622B26">
          <w:pPr>
            <w:pStyle w:val="TM2"/>
            <w:rPr>
              <w:noProof/>
              <w:kern w:val="2"/>
              <w:sz w:val="24"/>
              <w:szCs w:val="24"/>
              <w:lang w:val="fr-CD" w:eastAsia="fr-CD"/>
              <w14:ligatures w14:val="standardContextual"/>
            </w:rPr>
          </w:pPr>
          <w:hyperlink w:anchor="_Toc191026016" w:history="1">
            <w:r w:rsidRPr="00F14024">
              <w:rPr>
                <w:rStyle w:val="Lienhypertexte"/>
                <w:noProof/>
              </w:rPr>
              <w:t>Délais de paiement et intérêts moratoires</w:t>
            </w:r>
            <w:r>
              <w:rPr>
                <w:noProof/>
                <w:webHidden/>
              </w:rPr>
              <w:tab/>
            </w:r>
            <w:r>
              <w:rPr>
                <w:noProof/>
                <w:webHidden/>
              </w:rPr>
              <w:fldChar w:fldCharType="begin"/>
            </w:r>
            <w:r>
              <w:rPr>
                <w:noProof/>
                <w:webHidden/>
              </w:rPr>
              <w:instrText xml:space="preserve"> PAGEREF _Toc191026016 \h </w:instrText>
            </w:r>
            <w:r>
              <w:rPr>
                <w:noProof/>
                <w:webHidden/>
              </w:rPr>
            </w:r>
            <w:r>
              <w:rPr>
                <w:noProof/>
                <w:webHidden/>
              </w:rPr>
              <w:fldChar w:fldCharType="separate"/>
            </w:r>
            <w:r>
              <w:rPr>
                <w:noProof/>
                <w:webHidden/>
              </w:rPr>
              <w:t>6</w:t>
            </w:r>
            <w:r>
              <w:rPr>
                <w:noProof/>
                <w:webHidden/>
              </w:rPr>
              <w:fldChar w:fldCharType="end"/>
            </w:r>
          </w:hyperlink>
        </w:p>
        <w:p w14:paraId="1B282E7F" w14:textId="37BA7A7E" w:rsidR="00622B26" w:rsidRDefault="00622B26">
          <w:pPr>
            <w:pStyle w:val="TM2"/>
            <w:rPr>
              <w:noProof/>
              <w:kern w:val="2"/>
              <w:sz w:val="24"/>
              <w:szCs w:val="24"/>
              <w:lang w:val="fr-CD" w:eastAsia="fr-CD"/>
              <w14:ligatures w14:val="standardContextual"/>
            </w:rPr>
          </w:pPr>
          <w:hyperlink w:anchor="_Toc191026017" w:history="1">
            <w:r w:rsidRPr="00F14024">
              <w:rPr>
                <w:rStyle w:val="Lienhypertexte"/>
                <w:noProof/>
              </w:rPr>
              <w:t>Virement bancaire</w:t>
            </w:r>
            <w:r>
              <w:rPr>
                <w:noProof/>
                <w:webHidden/>
              </w:rPr>
              <w:tab/>
            </w:r>
            <w:r>
              <w:rPr>
                <w:noProof/>
                <w:webHidden/>
              </w:rPr>
              <w:fldChar w:fldCharType="begin"/>
            </w:r>
            <w:r>
              <w:rPr>
                <w:noProof/>
                <w:webHidden/>
              </w:rPr>
              <w:instrText xml:space="preserve"> PAGEREF _Toc191026017 \h </w:instrText>
            </w:r>
            <w:r>
              <w:rPr>
                <w:noProof/>
                <w:webHidden/>
              </w:rPr>
            </w:r>
            <w:r>
              <w:rPr>
                <w:noProof/>
                <w:webHidden/>
              </w:rPr>
              <w:fldChar w:fldCharType="separate"/>
            </w:r>
            <w:r>
              <w:rPr>
                <w:noProof/>
                <w:webHidden/>
              </w:rPr>
              <w:t>7</w:t>
            </w:r>
            <w:r>
              <w:rPr>
                <w:noProof/>
                <w:webHidden/>
              </w:rPr>
              <w:fldChar w:fldCharType="end"/>
            </w:r>
          </w:hyperlink>
        </w:p>
        <w:p w14:paraId="6F8C8671" w14:textId="4D686F86" w:rsidR="00622B26" w:rsidRDefault="00622B26">
          <w:pPr>
            <w:pStyle w:val="TM2"/>
            <w:rPr>
              <w:noProof/>
              <w:kern w:val="2"/>
              <w:sz w:val="24"/>
              <w:szCs w:val="24"/>
              <w:lang w:val="fr-CD" w:eastAsia="fr-CD"/>
              <w14:ligatures w14:val="standardContextual"/>
            </w:rPr>
          </w:pPr>
          <w:hyperlink w:anchor="_Toc191026018" w:history="1">
            <w:r w:rsidRPr="00F14024">
              <w:rPr>
                <w:rStyle w:val="Lienhypertexte"/>
                <w:noProof/>
              </w:rPr>
              <w:t>Impôts et taxes</w:t>
            </w:r>
            <w:r>
              <w:rPr>
                <w:noProof/>
                <w:webHidden/>
              </w:rPr>
              <w:tab/>
            </w:r>
            <w:r>
              <w:rPr>
                <w:noProof/>
                <w:webHidden/>
              </w:rPr>
              <w:fldChar w:fldCharType="begin"/>
            </w:r>
            <w:r>
              <w:rPr>
                <w:noProof/>
                <w:webHidden/>
              </w:rPr>
              <w:instrText xml:space="preserve"> PAGEREF _Toc191026018 \h </w:instrText>
            </w:r>
            <w:r>
              <w:rPr>
                <w:noProof/>
                <w:webHidden/>
              </w:rPr>
            </w:r>
            <w:r>
              <w:rPr>
                <w:noProof/>
                <w:webHidden/>
              </w:rPr>
              <w:fldChar w:fldCharType="separate"/>
            </w:r>
            <w:r>
              <w:rPr>
                <w:noProof/>
                <w:webHidden/>
              </w:rPr>
              <w:t>7</w:t>
            </w:r>
            <w:r>
              <w:rPr>
                <w:noProof/>
                <w:webHidden/>
              </w:rPr>
              <w:fldChar w:fldCharType="end"/>
            </w:r>
          </w:hyperlink>
        </w:p>
        <w:p w14:paraId="7D0E81C0" w14:textId="54EAD934"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19" w:history="1">
            <w:r w:rsidRPr="00F14024">
              <w:rPr>
                <w:rStyle w:val="Lienhypertexte"/>
                <w:b/>
                <w:caps/>
                <w:noProof/>
              </w:rPr>
              <w:t>ARTICLE 5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_Toc191026019 \h </w:instrText>
            </w:r>
            <w:r>
              <w:rPr>
                <w:noProof/>
                <w:webHidden/>
              </w:rPr>
            </w:r>
            <w:r>
              <w:rPr>
                <w:noProof/>
                <w:webHidden/>
              </w:rPr>
              <w:fldChar w:fldCharType="separate"/>
            </w:r>
            <w:r>
              <w:rPr>
                <w:noProof/>
                <w:webHidden/>
              </w:rPr>
              <w:t>7</w:t>
            </w:r>
            <w:r>
              <w:rPr>
                <w:noProof/>
                <w:webHidden/>
              </w:rPr>
              <w:fldChar w:fldCharType="end"/>
            </w:r>
          </w:hyperlink>
        </w:p>
        <w:p w14:paraId="3094A7C0" w14:textId="5C392C2F" w:rsidR="00622B26" w:rsidRDefault="00622B26">
          <w:pPr>
            <w:pStyle w:val="TM2"/>
            <w:rPr>
              <w:noProof/>
              <w:kern w:val="2"/>
              <w:sz w:val="24"/>
              <w:szCs w:val="24"/>
              <w:lang w:val="fr-CD" w:eastAsia="fr-CD"/>
              <w14:ligatures w14:val="standardContextual"/>
            </w:rPr>
          </w:pPr>
          <w:hyperlink w:anchor="_Toc191026020" w:history="1">
            <w:r w:rsidRPr="00F14024">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_Toc191026020 \h </w:instrText>
            </w:r>
            <w:r>
              <w:rPr>
                <w:noProof/>
                <w:webHidden/>
              </w:rPr>
            </w:r>
            <w:r>
              <w:rPr>
                <w:noProof/>
                <w:webHidden/>
              </w:rPr>
              <w:fldChar w:fldCharType="separate"/>
            </w:r>
            <w:r>
              <w:rPr>
                <w:noProof/>
                <w:webHidden/>
              </w:rPr>
              <w:t>7</w:t>
            </w:r>
            <w:r>
              <w:rPr>
                <w:noProof/>
                <w:webHidden/>
              </w:rPr>
              <w:fldChar w:fldCharType="end"/>
            </w:r>
          </w:hyperlink>
        </w:p>
        <w:p w14:paraId="51F4341C" w14:textId="7D8BB7FC" w:rsidR="00622B26" w:rsidRDefault="00622B26">
          <w:pPr>
            <w:pStyle w:val="TM2"/>
            <w:rPr>
              <w:noProof/>
              <w:kern w:val="2"/>
              <w:sz w:val="24"/>
              <w:szCs w:val="24"/>
              <w:lang w:val="fr-CD" w:eastAsia="fr-CD"/>
              <w14:ligatures w14:val="standardContextual"/>
            </w:rPr>
          </w:pPr>
          <w:hyperlink w:anchor="_Toc191026021" w:history="1">
            <w:r w:rsidRPr="00F14024">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_Toc191026021 \h </w:instrText>
            </w:r>
            <w:r>
              <w:rPr>
                <w:noProof/>
                <w:webHidden/>
              </w:rPr>
            </w:r>
            <w:r>
              <w:rPr>
                <w:noProof/>
                <w:webHidden/>
              </w:rPr>
              <w:fldChar w:fldCharType="separate"/>
            </w:r>
            <w:r>
              <w:rPr>
                <w:noProof/>
                <w:webHidden/>
              </w:rPr>
              <w:t>7</w:t>
            </w:r>
            <w:r>
              <w:rPr>
                <w:noProof/>
                <w:webHidden/>
              </w:rPr>
              <w:fldChar w:fldCharType="end"/>
            </w:r>
          </w:hyperlink>
        </w:p>
        <w:p w14:paraId="207FFB54" w14:textId="0D1D3385"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22" w:history="1">
            <w:r w:rsidRPr="00F14024">
              <w:rPr>
                <w:rStyle w:val="Lienhypertexte"/>
                <w:b/>
                <w:caps/>
                <w:noProof/>
              </w:rPr>
              <w:t>ARTICLE 6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ModalitÉs spÉcifiques d’exécution</w:t>
            </w:r>
            <w:r>
              <w:rPr>
                <w:noProof/>
                <w:webHidden/>
              </w:rPr>
              <w:tab/>
            </w:r>
            <w:r>
              <w:rPr>
                <w:noProof/>
                <w:webHidden/>
              </w:rPr>
              <w:fldChar w:fldCharType="begin"/>
            </w:r>
            <w:r>
              <w:rPr>
                <w:noProof/>
                <w:webHidden/>
              </w:rPr>
              <w:instrText xml:space="preserve"> PAGEREF _Toc191026022 \h </w:instrText>
            </w:r>
            <w:r>
              <w:rPr>
                <w:noProof/>
                <w:webHidden/>
              </w:rPr>
            </w:r>
            <w:r>
              <w:rPr>
                <w:noProof/>
                <w:webHidden/>
              </w:rPr>
              <w:fldChar w:fldCharType="separate"/>
            </w:r>
            <w:r>
              <w:rPr>
                <w:noProof/>
                <w:webHidden/>
              </w:rPr>
              <w:t>8</w:t>
            </w:r>
            <w:r>
              <w:rPr>
                <w:noProof/>
                <w:webHidden/>
              </w:rPr>
              <w:fldChar w:fldCharType="end"/>
            </w:r>
          </w:hyperlink>
        </w:p>
        <w:p w14:paraId="68D9813B" w14:textId="30FF4F2F" w:rsidR="00622B26" w:rsidRDefault="00622B26">
          <w:pPr>
            <w:pStyle w:val="TM2"/>
            <w:rPr>
              <w:noProof/>
              <w:kern w:val="2"/>
              <w:sz w:val="24"/>
              <w:szCs w:val="24"/>
              <w:lang w:val="fr-CD" w:eastAsia="fr-CD"/>
              <w14:ligatures w14:val="standardContextual"/>
            </w:rPr>
          </w:pPr>
          <w:hyperlink w:anchor="_Toc191026023" w:history="1">
            <w:r w:rsidRPr="00F14024">
              <w:rPr>
                <w:rStyle w:val="Lienhypertexte"/>
                <w:rFonts w:cstheme="minorHAnsi"/>
                <w:noProof/>
              </w:rPr>
              <w:t>Délais d’exécution</w:t>
            </w:r>
            <w:r>
              <w:rPr>
                <w:noProof/>
                <w:webHidden/>
              </w:rPr>
              <w:tab/>
            </w:r>
            <w:r>
              <w:rPr>
                <w:noProof/>
                <w:webHidden/>
              </w:rPr>
              <w:fldChar w:fldCharType="begin"/>
            </w:r>
            <w:r>
              <w:rPr>
                <w:noProof/>
                <w:webHidden/>
              </w:rPr>
              <w:instrText xml:space="preserve"> PAGEREF _Toc191026023 \h </w:instrText>
            </w:r>
            <w:r>
              <w:rPr>
                <w:noProof/>
                <w:webHidden/>
              </w:rPr>
            </w:r>
            <w:r>
              <w:rPr>
                <w:noProof/>
                <w:webHidden/>
              </w:rPr>
              <w:fldChar w:fldCharType="separate"/>
            </w:r>
            <w:r>
              <w:rPr>
                <w:noProof/>
                <w:webHidden/>
              </w:rPr>
              <w:t>8</w:t>
            </w:r>
            <w:r>
              <w:rPr>
                <w:noProof/>
                <w:webHidden/>
              </w:rPr>
              <w:fldChar w:fldCharType="end"/>
            </w:r>
          </w:hyperlink>
        </w:p>
        <w:p w14:paraId="7B3FABB7" w14:textId="543DC429" w:rsidR="00622B26" w:rsidRDefault="00622B26">
          <w:pPr>
            <w:pStyle w:val="TM2"/>
            <w:rPr>
              <w:noProof/>
              <w:kern w:val="2"/>
              <w:sz w:val="24"/>
              <w:szCs w:val="24"/>
              <w:lang w:val="fr-CD" w:eastAsia="fr-CD"/>
              <w14:ligatures w14:val="standardContextual"/>
            </w:rPr>
          </w:pPr>
          <w:hyperlink w:anchor="_Toc191026024" w:history="1">
            <w:r w:rsidRPr="00F14024">
              <w:rPr>
                <w:rStyle w:val="Lienhypertexte"/>
                <w:rFonts w:cstheme="minorHAnsi"/>
                <w:noProof/>
              </w:rPr>
              <w:t>Livraison</w:t>
            </w:r>
            <w:r>
              <w:rPr>
                <w:noProof/>
                <w:webHidden/>
              </w:rPr>
              <w:tab/>
            </w:r>
            <w:r>
              <w:rPr>
                <w:noProof/>
                <w:webHidden/>
              </w:rPr>
              <w:fldChar w:fldCharType="begin"/>
            </w:r>
            <w:r>
              <w:rPr>
                <w:noProof/>
                <w:webHidden/>
              </w:rPr>
              <w:instrText xml:space="preserve"> PAGEREF _Toc191026024 \h </w:instrText>
            </w:r>
            <w:r>
              <w:rPr>
                <w:noProof/>
                <w:webHidden/>
              </w:rPr>
            </w:r>
            <w:r>
              <w:rPr>
                <w:noProof/>
                <w:webHidden/>
              </w:rPr>
              <w:fldChar w:fldCharType="separate"/>
            </w:r>
            <w:r>
              <w:rPr>
                <w:noProof/>
                <w:webHidden/>
              </w:rPr>
              <w:t>8</w:t>
            </w:r>
            <w:r>
              <w:rPr>
                <w:noProof/>
                <w:webHidden/>
              </w:rPr>
              <w:fldChar w:fldCharType="end"/>
            </w:r>
          </w:hyperlink>
        </w:p>
        <w:p w14:paraId="54AB9247" w14:textId="5815C240" w:rsidR="00622B26" w:rsidRDefault="00622B26">
          <w:pPr>
            <w:pStyle w:val="TM2"/>
            <w:rPr>
              <w:noProof/>
              <w:kern w:val="2"/>
              <w:sz w:val="24"/>
              <w:szCs w:val="24"/>
              <w:lang w:val="fr-CD" w:eastAsia="fr-CD"/>
              <w14:ligatures w14:val="standardContextual"/>
            </w:rPr>
          </w:pPr>
          <w:hyperlink w:anchor="_Toc191026025" w:history="1">
            <w:r w:rsidRPr="00F14024">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_Toc191026025 \h </w:instrText>
            </w:r>
            <w:r>
              <w:rPr>
                <w:noProof/>
                <w:webHidden/>
              </w:rPr>
            </w:r>
            <w:r>
              <w:rPr>
                <w:noProof/>
                <w:webHidden/>
              </w:rPr>
              <w:fldChar w:fldCharType="separate"/>
            </w:r>
            <w:r>
              <w:rPr>
                <w:noProof/>
                <w:webHidden/>
              </w:rPr>
              <w:t>9</w:t>
            </w:r>
            <w:r>
              <w:rPr>
                <w:noProof/>
                <w:webHidden/>
              </w:rPr>
              <w:fldChar w:fldCharType="end"/>
            </w:r>
          </w:hyperlink>
        </w:p>
        <w:p w14:paraId="55177EF0" w14:textId="1CD8E2B9" w:rsidR="00622B26" w:rsidRDefault="00622B26">
          <w:pPr>
            <w:pStyle w:val="TM2"/>
            <w:rPr>
              <w:noProof/>
              <w:kern w:val="2"/>
              <w:sz w:val="24"/>
              <w:szCs w:val="24"/>
              <w:lang w:val="fr-CD" w:eastAsia="fr-CD"/>
              <w14:ligatures w14:val="standardContextual"/>
            </w:rPr>
          </w:pPr>
          <w:hyperlink w:anchor="_Toc191026026" w:history="1">
            <w:r w:rsidRPr="00F14024">
              <w:rPr>
                <w:rStyle w:val="Lienhypertexte"/>
                <w:rFonts w:cstheme="minorHAnsi"/>
                <w:noProof/>
              </w:rPr>
              <w:t>Langue du contrat</w:t>
            </w:r>
            <w:r>
              <w:rPr>
                <w:noProof/>
                <w:webHidden/>
              </w:rPr>
              <w:tab/>
            </w:r>
            <w:r>
              <w:rPr>
                <w:noProof/>
                <w:webHidden/>
              </w:rPr>
              <w:fldChar w:fldCharType="begin"/>
            </w:r>
            <w:r>
              <w:rPr>
                <w:noProof/>
                <w:webHidden/>
              </w:rPr>
              <w:instrText xml:space="preserve"> PAGEREF _Toc191026026 \h </w:instrText>
            </w:r>
            <w:r>
              <w:rPr>
                <w:noProof/>
                <w:webHidden/>
              </w:rPr>
            </w:r>
            <w:r>
              <w:rPr>
                <w:noProof/>
                <w:webHidden/>
              </w:rPr>
              <w:fldChar w:fldCharType="separate"/>
            </w:r>
            <w:r>
              <w:rPr>
                <w:noProof/>
                <w:webHidden/>
              </w:rPr>
              <w:t>9</w:t>
            </w:r>
            <w:r>
              <w:rPr>
                <w:noProof/>
                <w:webHidden/>
              </w:rPr>
              <w:fldChar w:fldCharType="end"/>
            </w:r>
          </w:hyperlink>
        </w:p>
        <w:p w14:paraId="016DB288" w14:textId="767F7722" w:rsidR="00622B26" w:rsidRDefault="00622B26">
          <w:pPr>
            <w:pStyle w:val="TM2"/>
            <w:rPr>
              <w:noProof/>
              <w:kern w:val="2"/>
              <w:sz w:val="24"/>
              <w:szCs w:val="24"/>
              <w:lang w:val="fr-CD" w:eastAsia="fr-CD"/>
              <w14:ligatures w14:val="standardContextual"/>
            </w:rPr>
          </w:pPr>
          <w:hyperlink w:anchor="_Toc191026027" w:history="1">
            <w:r w:rsidRPr="00F14024">
              <w:rPr>
                <w:rStyle w:val="Lienhypertexte"/>
                <w:rFonts w:cstheme="minorHAnsi"/>
                <w:noProof/>
              </w:rPr>
              <w:t xml:space="preserve">Engagement du </w:t>
            </w:r>
            <w:r w:rsidRPr="00F14024">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_Toc191026027 \h </w:instrText>
            </w:r>
            <w:r>
              <w:rPr>
                <w:noProof/>
                <w:webHidden/>
              </w:rPr>
            </w:r>
            <w:r>
              <w:rPr>
                <w:noProof/>
                <w:webHidden/>
              </w:rPr>
              <w:fldChar w:fldCharType="separate"/>
            </w:r>
            <w:r>
              <w:rPr>
                <w:noProof/>
                <w:webHidden/>
              </w:rPr>
              <w:t>9</w:t>
            </w:r>
            <w:r>
              <w:rPr>
                <w:noProof/>
                <w:webHidden/>
              </w:rPr>
              <w:fldChar w:fldCharType="end"/>
            </w:r>
          </w:hyperlink>
        </w:p>
        <w:p w14:paraId="6866A9C0" w14:textId="2391977B" w:rsidR="00622B26" w:rsidRDefault="00622B26">
          <w:pPr>
            <w:pStyle w:val="TM2"/>
            <w:rPr>
              <w:noProof/>
              <w:kern w:val="2"/>
              <w:sz w:val="24"/>
              <w:szCs w:val="24"/>
              <w:lang w:val="fr-CD" w:eastAsia="fr-CD"/>
              <w14:ligatures w14:val="standardContextual"/>
            </w:rPr>
          </w:pPr>
          <w:hyperlink w:anchor="_Toc191026028" w:history="1">
            <w:r w:rsidRPr="00F14024">
              <w:rPr>
                <w:rStyle w:val="Lienhypertexte"/>
                <w:rFonts w:cstheme="minorHAnsi"/>
                <w:noProof/>
              </w:rPr>
              <w:t>Confidentialité</w:t>
            </w:r>
            <w:r>
              <w:rPr>
                <w:noProof/>
                <w:webHidden/>
              </w:rPr>
              <w:tab/>
            </w:r>
            <w:r>
              <w:rPr>
                <w:noProof/>
                <w:webHidden/>
              </w:rPr>
              <w:fldChar w:fldCharType="begin"/>
            </w:r>
            <w:r>
              <w:rPr>
                <w:noProof/>
                <w:webHidden/>
              </w:rPr>
              <w:instrText xml:space="preserve"> PAGEREF _Toc191026028 \h </w:instrText>
            </w:r>
            <w:r>
              <w:rPr>
                <w:noProof/>
                <w:webHidden/>
              </w:rPr>
            </w:r>
            <w:r>
              <w:rPr>
                <w:noProof/>
                <w:webHidden/>
              </w:rPr>
              <w:fldChar w:fldCharType="separate"/>
            </w:r>
            <w:r>
              <w:rPr>
                <w:noProof/>
                <w:webHidden/>
              </w:rPr>
              <w:t>10</w:t>
            </w:r>
            <w:r>
              <w:rPr>
                <w:noProof/>
                <w:webHidden/>
              </w:rPr>
              <w:fldChar w:fldCharType="end"/>
            </w:r>
          </w:hyperlink>
        </w:p>
        <w:p w14:paraId="458B1A3F" w14:textId="128DB54B" w:rsidR="00622B26" w:rsidRDefault="00622B26">
          <w:pPr>
            <w:pStyle w:val="TM2"/>
            <w:rPr>
              <w:noProof/>
              <w:kern w:val="2"/>
              <w:sz w:val="24"/>
              <w:szCs w:val="24"/>
              <w:lang w:val="fr-CD" w:eastAsia="fr-CD"/>
              <w14:ligatures w14:val="standardContextual"/>
            </w:rPr>
          </w:pPr>
          <w:hyperlink w:anchor="_Toc191026029" w:history="1">
            <w:r w:rsidRPr="00F14024">
              <w:rPr>
                <w:rStyle w:val="Lienhypertexte"/>
                <w:rFonts w:cstheme="minorHAnsi"/>
                <w:noProof/>
              </w:rPr>
              <w:t>Assurance</w:t>
            </w:r>
            <w:r>
              <w:rPr>
                <w:noProof/>
                <w:webHidden/>
              </w:rPr>
              <w:tab/>
            </w:r>
            <w:r>
              <w:rPr>
                <w:noProof/>
                <w:webHidden/>
              </w:rPr>
              <w:fldChar w:fldCharType="begin"/>
            </w:r>
            <w:r>
              <w:rPr>
                <w:noProof/>
                <w:webHidden/>
              </w:rPr>
              <w:instrText xml:space="preserve"> PAGEREF _Toc191026029 \h </w:instrText>
            </w:r>
            <w:r>
              <w:rPr>
                <w:noProof/>
                <w:webHidden/>
              </w:rPr>
            </w:r>
            <w:r>
              <w:rPr>
                <w:noProof/>
                <w:webHidden/>
              </w:rPr>
              <w:fldChar w:fldCharType="separate"/>
            </w:r>
            <w:r>
              <w:rPr>
                <w:noProof/>
                <w:webHidden/>
              </w:rPr>
              <w:t>10</w:t>
            </w:r>
            <w:r>
              <w:rPr>
                <w:noProof/>
                <w:webHidden/>
              </w:rPr>
              <w:fldChar w:fldCharType="end"/>
            </w:r>
          </w:hyperlink>
        </w:p>
        <w:p w14:paraId="047AAC9F" w14:textId="505F5E2C" w:rsidR="00622B26" w:rsidRDefault="00622B26">
          <w:pPr>
            <w:pStyle w:val="TM2"/>
            <w:rPr>
              <w:noProof/>
              <w:kern w:val="2"/>
              <w:sz w:val="24"/>
              <w:szCs w:val="24"/>
              <w:lang w:val="fr-CD" w:eastAsia="fr-CD"/>
              <w14:ligatures w14:val="standardContextual"/>
            </w:rPr>
          </w:pPr>
          <w:hyperlink w:anchor="_Toc191026030" w:history="1">
            <w:r w:rsidRPr="00F14024">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_Toc191026030 \h </w:instrText>
            </w:r>
            <w:r>
              <w:rPr>
                <w:noProof/>
                <w:webHidden/>
              </w:rPr>
            </w:r>
            <w:r>
              <w:rPr>
                <w:noProof/>
                <w:webHidden/>
              </w:rPr>
              <w:fldChar w:fldCharType="separate"/>
            </w:r>
            <w:r>
              <w:rPr>
                <w:noProof/>
                <w:webHidden/>
              </w:rPr>
              <w:t>11</w:t>
            </w:r>
            <w:r>
              <w:rPr>
                <w:noProof/>
                <w:webHidden/>
              </w:rPr>
              <w:fldChar w:fldCharType="end"/>
            </w:r>
          </w:hyperlink>
        </w:p>
        <w:p w14:paraId="713CF90B" w14:textId="232AADE3"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1" w:history="1">
            <w:r w:rsidRPr="00F14024">
              <w:rPr>
                <w:rStyle w:val="Lienhypertexte"/>
                <w:b/>
                <w:caps/>
                <w:noProof/>
              </w:rPr>
              <w:t>ARTICLE 7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CLAUSE DE REEXAMEN</w:t>
            </w:r>
            <w:r>
              <w:rPr>
                <w:noProof/>
                <w:webHidden/>
              </w:rPr>
              <w:tab/>
            </w:r>
            <w:r>
              <w:rPr>
                <w:noProof/>
                <w:webHidden/>
              </w:rPr>
              <w:fldChar w:fldCharType="begin"/>
            </w:r>
            <w:r>
              <w:rPr>
                <w:noProof/>
                <w:webHidden/>
              </w:rPr>
              <w:instrText xml:space="preserve"> PAGEREF _Toc191026031 \h </w:instrText>
            </w:r>
            <w:r>
              <w:rPr>
                <w:noProof/>
                <w:webHidden/>
              </w:rPr>
            </w:r>
            <w:r>
              <w:rPr>
                <w:noProof/>
                <w:webHidden/>
              </w:rPr>
              <w:fldChar w:fldCharType="separate"/>
            </w:r>
            <w:r>
              <w:rPr>
                <w:noProof/>
                <w:webHidden/>
              </w:rPr>
              <w:t>11</w:t>
            </w:r>
            <w:r>
              <w:rPr>
                <w:noProof/>
                <w:webHidden/>
              </w:rPr>
              <w:fldChar w:fldCharType="end"/>
            </w:r>
          </w:hyperlink>
        </w:p>
        <w:p w14:paraId="4B2B1E6C" w14:textId="6BA1758C"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2" w:history="1">
            <w:r w:rsidRPr="00F14024">
              <w:rPr>
                <w:rStyle w:val="Lienhypertexte"/>
                <w:b/>
                <w:caps/>
                <w:noProof/>
              </w:rPr>
              <w:t>ARTICLE 8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_Toc191026032 \h </w:instrText>
            </w:r>
            <w:r>
              <w:rPr>
                <w:noProof/>
                <w:webHidden/>
              </w:rPr>
            </w:r>
            <w:r>
              <w:rPr>
                <w:noProof/>
                <w:webHidden/>
              </w:rPr>
              <w:fldChar w:fldCharType="separate"/>
            </w:r>
            <w:r>
              <w:rPr>
                <w:noProof/>
                <w:webHidden/>
              </w:rPr>
              <w:t>12</w:t>
            </w:r>
            <w:r>
              <w:rPr>
                <w:noProof/>
                <w:webHidden/>
              </w:rPr>
              <w:fldChar w:fldCharType="end"/>
            </w:r>
          </w:hyperlink>
        </w:p>
        <w:p w14:paraId="503ADFCA" w14:textId="02057092" w:rsidR="00622B26" w:rsidRDefault="00622B26">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3" w:history="1">
            <w:r w:rsidRPr="00F14024">
              <w:rPr>
                <w:rStyle w:val="Lienhypertexte"/>
                <w:b/>
                <w:caps/>
                <w:noProof/>
              </w:rPr>
              <w:t>ARTICLE 9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pÉnalitÉs</w:t>
            </w:r>
            <w:r>
              <w:rPr>
                <w:noProof/>
                <w:webHidden/>
              </w:rPr>
              <w:tab/>
            </w:r>
            <w:r>
              <w:rPr>
                <w:noProof/>
                <w:webHidden/>
              </w:rPr>
              <w:fldChar w:fldCharType="begin"/>
            </w:r>
            <w:r>
              <w:rPr>
                <w:noProof/>
                <w:webHidden/>
              </w:rPr>
              <w:instrText xml:space="preserve"> PAGEREF _Toc191026033 \h </w:instrText>
            </w:r>
            <w:r>
              <w:rPr>
                <w:noProof/>
                <w:webHidden/>
              </w:rPr>
            </w:r>
            <w:r>
              <w:rPr>
                <w:noProof/>
                <w:webHidden/>
              </w:rPr>
              <w:fldChar w:fldCharType="separate"/>
            </w:r>
            <w:r>
              <w:rPr>
                <w:noProof/>
                <w:webHidden/>
              </w:rPr>
              <w:t>12</w:t>
            </w:r>
            <w:r>
              <w:rPr>
                <w:noProof/>
                <w:webHidden/>
              </w:rPr>
              <w:fldChar w:fldCharType="end"/>
            </w:r>
          </w:hyperlink>
        </w:p>
        <w:p w14:paraId="7DA817F4" w14:textId="4B6949F3"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4" w:history="1">
            <w:r w:rsidRPr="00F14024">
              <w:rPr>
                <w:rStyle w:val="Lienhypertexte"/>
                <w:b/>
                <w:caps/>
                <w:noProof/>
              </w:rPr>
              <w:t>ARTICLE 10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RÉsiliation du contrat</w:t>
            </w:r>
            <w:r>
              <w:rPr>
                <w:noProof/>
                <w:webHidden/>
              </w:rPr>
              <w:tab/>
            </w:r>
            <w:r>
              <w:rPr>
                <w:noProof/>
                <w:webHidden/>
              </w:rPr>
              <w:fldChar w:fldCharType="begin"/>
            </w:r>
            <w:r>
              <w:rPr>
                <w:noProof/>
                <w:webHidden/>
              </w:rPr>
              <w:instrText xml:space="preserve"> PAGEREF _Toc191026034 \h </w:instrText>
            </w:r>
            <w:r>
              <w:rPr>
                <w:noProof/>
                <w:webHidden/>
              </w:rPr>
            </w:r>
            <w:r>
              <w:rPr>
                <w:noProof/>
                <w:webHidden/>
              </w:rPr>
              <w:fldChar w:fldCharType="separate"/>
            </w:r>
            <w:r>
              <w:rPr>
                <w:noProof/>
                <w:webHidden/>
              </w:rPr>
              <w:t>12</w:t>
            </w:r>
            <w:r>
              <w:rPr>
                <w:noProof/>
                <w:webHidden/>
              </w:rPr>
              <w:fldChar w:fldCharType="end"/>
            </w:r>
          </w:hyperlink>
        </w:p>
        <w:p w14:paraId="34ABE819" w14:textId="447A01CF" w:rsidR="00622B26" w:rsidRDefault="00622B26">
          <w:pPr>
            <w:pStyle w:val="TM2"/>
            <w:rPr>
              <w:noProof/>
              <w:kern w:val="2"/>
              <w:sz w:val="24"/>
              <w:szCs w:val="24"/>
              <w:lang w:val="fr-CD" w:eastAsia="fr-CD"/>
              <w14:ligatures w14:val="standardContextual"/>
            </w:rPr>
          </w:pPr>
          <w:hyperlink w:anchor="_Toc191026035" w:history="1">
            <w:r w:rsidRPr="00F14024">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_Toc191026035 \h </w:instrText>
            </w:r>
            <w:r>
              <w:rPr>
                <w:noProof/>
                <w:webHidden/>
              </w:rPr>
            </w:r>
            <w:r>
              <w:rPr>
                <w:noProof/>
                <w:webHidden/>
              </w:rPr>
              <w:fldChar w:fldCharType="separate"/>
            </w:r>
            <w:r>
              <w:rPr>
                <w:noProof/>
                <w:webHidden/>
              </w:rPr>
              <w:t>12</w:t>
            </w:r>
            <w:r>
              <w:rPr>
                <w:noProof/>
                <w:webHidden/>
              </w:rPr>
              <w:fldChar w:fldCharType="end"/>
            </w:r>
          </w:hyperlink>
        </w:p>
        <w:p w14:paraId="41F3D5AF" w14:textId="5B212D8B" w:rsidR="00622B26" w:rsidRDefault="00622B26">
          <w:pPr>
            <w:pStyle w:val="TM2"/>
            <w:rPr>
              <w:noProof/>
              <w:kern w:val="2"/>
              <w:sz w:val="24"/>
              <w:szCs w:val="24"/>
              <w:lang w:val="fr-CD" w:eastAsia="fr-CD"/>
              <w14:ligatures w14:val="standardContextual"/>
            </w:rPr>
          </w:pPr>
          <w:hyperlink w:anchor="_Toc191026036" w:history="1">
            <w:r w:rsidRPr="00F14024">
              <w:rPr>
                <w:rStyle w:val="Lienhypertexte"/>
                <w:rFonts w:cstheme="minorHAnsi"/>
                <w:noProof/>
              </w:rPr>
              <w:t>Procédure</w:t>
            </w:r>
            <w:r>
              <w:rPr>
                <w:noProof/>
                <w:webHidden/>
              </w:rPr>
              <w:tab/>
            </w:r>
            <w:r>
              <w:rPr>
                <w:noProof/>
                <w:webHidden/>
              </w:rPr>
              <w:fldChar w:fldCharType="begin"/>
            </w:r>
            <w:r>
              <w:rPr>
                <w:noProof/>
                <w:webHidden/>
              </w:rPr>
              <w:instrText xml:space="preserve"> PAGEREF _Toc191026036 \h </w:instrText>
            </w:r>
            <w:r>
              <w:rPr>
                <w:noProof/>
                <w:webHidden/>
              </w:rPr>
            </w:r>
            <w:r>
              <w:rPr>
                <w:noProof/>
                <w:webHidden/>
              </w:rPr>
              <w:fldChar w:fldCharType="separate"/>
            </w:r>
            <w:r>
              <w:rPr>
                <w:noProof/>
                <w:webHidden/>
              </w:rPr>
              <w:t>12</w:t>
            </w:r>
            <w:r>
              <w:rPr>
                <w:noProof/>
                <w:webHidden/>
              </w:rPr>
              <w:fldChar w:fldCharType="end"/>
            </w:r>
          </w:hyperlink>
        </w:p>
        <w:p w14:paraId="425962CE" w14:textId="029D8E81"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7" w:history="1">
            <w:r w:rsidRPr="00F14024">
              <w:rPr>
                <w:rStyle w:val="Lienhypertexte"/>
                <w:b/>
                <w:caps/>
                <w:noProof/>
              </w:rPr>
              <w:t>ARTICLE 11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_Toc191026037 \h </w:instrText>
            </w:r>
            <w:r>
              <w:rPr>
                <w:noProof/>
                <w:webHidden/>
              </w:rPr>
            </w:r>
            <w:r>
              <w:rPr>
                <w:noProof/>
                <w:webHidden/>
              </w:rPr>
              <w:fldChar w:fldCharType="separate"/>
            </w:r>
            <w:r>
              <w:rPr>
                <w:noProof/>
                <w:webHidden/>
              </w:rPr>
              <w:t>12</w:t>
            </w:r>
            <w:r>
              <w:rPr>
                <w:noProof/>
                <w:webHidden/>
              </w:rPr>
              <w:fldChar w:fldCharType="end"/>
            </w:r>
          </w:hyperlink>
        </w:p>
        <w:p w14:paraId="7A305691" w14:textId="5A17499C"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8" w:history="1">
            <w:r w:rsidRPr="00F14024">
              <w:rPr>
                <w:rStyle w:val="Lienhypertexte"/>
                <w:b/>
                <w:caps/>
                <w:noProof/>
              </w:rPr>
              <w:t>ARTICLE 12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Éthique</w:t>
            </w:r>
            <w:r>
              <w:rPr>
                <w:noProof/>
                <w:webHidden/>
              </w:rPr>
              <w:tab/>
            </w:r>
            <w:r>
              <w:rPr>
                <w:noProof/>
                <w:webHidden/>
              </w:rPr>
              <w:fldChar w:fldCharType="begin"/>
            </w:r>
            <w:r>
              <w:rPr>
                <w:noProof/>
                <w:webHidden/>
              </w:rPr>
              <w:instrText xml:space="preserve"> PAGEREF _Toc191026038 \h </w:instrText>
            </w:r>
            <w:r>
              <w:rPr>
                <w:noProof/>
                <w:webHidden/>
              </w:rPr>
            </w:r>
            <w:r>
              <w:rPr>
                <w:noProof/>
                <w:webHidden/>
              </w:rPr>
              <w:fldChar w:fldCharType="separate"/>
            </w:r>
            <w:r>
              <w:rPr>
                <w:noProof/>
                <w:webHidden/>
              </w:rPr>
              <w:t>13</w:t>
            </w:r>
            <w:r>
              <w:rPr>
                <w:noProof/>
                <w:webHidden/>
              </w:rPr>
              <w:fldChar w:fldCharType="end"/>
            </w:r>
          </w:hyperlink>
        </w:p>
        <w:p w14:paraId="2B7601CC" w14:textId="2DEBF207"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39" w:history="1">
            <w:r w:rsidRPr="00F14024">
              <w:rPr>
                <w:rStyle w:val="Lienhypertexte"/>
                <w:b/>
                <w:caps/>
                <w:noProof/>
              </w:rPr>
              <w:t>ARTICLE 13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_Toc191026039 \h </w:instrText>
            </w:r>
            <w:r>
              <w:rPr>
                <w:noProof/>
                <w:webHidden/>
              </w:rPr>
            </w:r>
            <w:r>
              <w:rPr>
                <w:noProof/>
                <w:webHidden/>
              </w:rPr>
              <w:fldChar w:fldCharType="separate"/>
            </w:r>
            <w:r>
              <w:rPr>
                <w:noProof/>
                <w:webHidden/>
              </w:rPr>
              <w:t>13</w:t>
            </w:r>
            <w:r>
              <w:rPr>
                <w:noProof/>
                <w:webHidden/>
              </w:rPr>
              <w:fldChar w:fldCharType="end"/>
            </w:r>
          </w:hyperlink>
        </w:p>
        <w:p w14:paraId="692FB22B" w14:textId="551AF83F"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0" w:history="1">
            <w:r w:rsidRPr="00F14024">
              <w:rPr>
                <w:rStyle w:val="Lienhypertexte"/>
                <w:b/>
                <w:caps/>
                <w:noProof/>
              </w:rPr>
              <w:t>ARTICLE 14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_Toc191026040 \h </w:instrText>
            </w:r>
            <w:r>
              <w:rPr>
                <w:noProof/>
                <w:webHidden/>
              </w:rPr>
            </w:r>
            <w:r>
              <w:rPr>
                <w:noProof/>
                <w:webHidden/>
              </w:rPr>
              <w:fldChar w:fldCharType="separate"/>
            </w:r>
            <w:r>
              <w:rPr>
                <w:noProof/>
                <w:webHidden/>
              </w:rPr>
              <w:t>14</w:t>
            </w:r>
            <w:r>
              <w:rPr>
                <w:noProof/>
                <w:webHidden/>
              </w:rPr>
              <w:fldChar w:fldCharType="end"/>
            </w:r>
          </w:hyperlink>
        </w:p>
        <w:p w14:paraId="65D30B43" w14:textId="79D4E40E"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1" w:history="1">
            <w:r w:rsidRPr="00F14024">
              <w:rPr>
                <w:rStyle w:val="Lienhypertexte"/>
                <w:b/>
                <w:caps/>
                <w:noProof/>
              </w:rPr>
              <w:t>ARTICLE 15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DÉrogationS au CCAG</w:t>
            </w:r>
            <w:r>
              <w:rPr>
                <w:noProof/>
                <w:webHidden/>
              </w:rPr>
              <w:tab/>
            </w:r>
            <w:r>
              <w:rPr>
                <w:noProof/>
                <w:webHidden/>
              </w:rPr>
              <w:fldChar w:fldCharType="begin"/>
            </w:r>
            <w:r>
              <w:rPr>
                <w:noProof/>
                <w:webHidden/>
              </w:rPr>
              <w:instrText xml:space="preserve"> PAGEREF _Toc191026041 \h </w:instrText>
            </w:r>
            <w:r>
              <w:rPr>
                <w:noProof/>
                <w:webHidden/>
              </w:rPr>
            </w:r>
            <w:r>
              <w:rPr>
                <w:noProof/>
                <w:webHidden/>
              </w:rPr>
              <w:fldChar w:fldCharType="separate"/>
            </w:r>
            <w:r>
              <w:rPr>
                <w:noProof/>
                <w:webHidden/>
              </w:rPr>
              <w:t>14</w:t>
            </w:r>
            <w:r>
              <w:rPr>
                <w:noProof/>
                <w:webHidden/>
              </w:rPr>
              <w:fldChar w:fldCharType="end"/>
            </w:r>
          </w:hyperlink>
        </w:p>
        <w:p w14:paraId="6C63FBE7" w14:textId="4DCBFE91"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2" w:history="1">
            <w:r w:rsidRPr="00F14024">
              <w:rPr>
                <w:rStyle w:val="Lienhypertexte"/>
                <w:b/>
                <w:caps/>
                <w:noProof/>
              </w:rPr>
              <w:t>ARTICLE 16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AUDIT</w:t>
            </w:r>
            <w:r>
              <w:rPr>
                <w:noProof/>
                <w:webHidden/>
              </w:rPr>
              <w:tab/>
            </w:r>
            <w:r>
              <w:rPr>
                <w:noProof/>
                <w:webHidden/>
              </w:rPr>
              <w:fldChar w:fldCharType="begin"/>
            </w:r>
            <w:r>
              <w:rPr>
                <w:noProof/>
                <w:webHidden/>
              </w:rPr>
              <w:instrText xml:space="preserve"> PAGEREF _Toc191026042 \h </w:instrText>
            </w:r>
            <w:r>
              <w:rPr>
                <w:noProof/>
                <w:webHidden/>
              </w:rPr>
            </w:r>
            <w:r>
              <w:rPr>
                <w:noProof/>
                <w:webHidden/>
              </w:rPr>
              <w:fldChar w:fldCharType="separate"/>
            </w:r>
            <w:r>
              <w:rPr>
                <w:noProof/>
                <w:webHidden/>
              </w:rPr>
              <w:t>14</w:t>
            </w:r>
            <w:r>
              <w:rPr>
                <w:noProof/>
                <w:webHidden/>
              </w:rPr>
              <w:fldChar w:fldCharType="end"/>
            </w:r>
          </w:hyperlink>
        </w:p>
        <w:p w14:paraId="52C3C2B4" w14:textId="3F83A899" w:rsidR="00622B26" w:rsidRDefault="00622B26">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3" w:history="1">
            <w:r w:rsidRPr="00F14024">
              <w:rPr>
                <w:rStyle w:val="Lienhypertexte"/>
                <w:b/>
                <w:caps/>
                <w:noProof/>
              </w:rPr>
              <w:t>ARTICLE 17 :</w:t>
            </w:r>
            <w:r>
              <w:rPr>
                <w:rFonts w:asciiTheme="minorHAnsi" w:eastAsiaTheme="minorEastAsia" w:hAnsiTheme="minorHAnsi" w:cstheme="minorBidi"/>
                <w:noProof/>
                <w:kern w:val="2"/>
                <w:sz w:val="24"/>
                <w:szCs w:val="24"/>
                <w:lang w:val="fr-CD" w:eastAsia="fr-CD"/>
                <w14:ligatures w14:val="standardContextual"/>
              </w:rPr>
              <w:tab/>
            </w:r>
            <w:r w:rsidRPr="00F14024">
              <w:rPr>
                <w:rStyle w:val="Lienhypertexte"/>
                <w:b/>
                <w:caps/>
                <w:noProof/>
              </w:rPr>
              <w:t>Dispositions finales</w:t>
            </w:r>
            <w:r>
              <w:rPr>
                <w:noProof/>
                <w:webHidden/>
              </w:rPr>
              <w:tab/>
            </w:r>
            <w:r>
              <w:rPr>
                <w:noProof/>
                <w:webHidden/>
              </w:rPr>
              <w:fldChar w:fldCharType="begin"/>
            </w:r>
            <w:r>
              <w:rPr>
                <w:noProof/>
                <w:webHidden/>
              </w:rPr>
              <w:instrText xml:space="preserve"> PAGEREF _Toc191026043 \h </w:instrText>
            </w:r>
            <w:r>
              <w:rPr>
                <w:noProof/>
                <w:webHidden/>
              </w:rPr>
            </w:r>
            <w:r>
              <w:rPr>
                <w:noProof/>
                <w:webHidden/>
              </w:rPr>
              <w:fldChar w:fldCharType="separate"/>
            </w:r>
            <w:r>
              <w:rPr>
                <w:noProof/>
                <w:webHidden/>
              </w:rPr>
              <w:t>15</w:t>
            </w:r>
            <w:r>
              <w:rPr>
                <w:noProof/>
                <w:webHidden/>
              </w:rPr>
              <w:fldChar w:fldCharType="end"/>
            </w:r>
          </w:hyperlink>
        </w:p>
        <w:p w14:paraId="3B1161E9" w14:textId="77FEAE02" w:rsidR="00622B26" w:rsidRDefault="00622B26">
          <w:pPr>
            <w:pStyle w:val="TM2"/>
            <w:rPr>
              <w:noProof/>
              <w:kern w:val="2"/>
              <w:sz w:val="24"/>
              <w:szCs w:val="24"/>
              <w:lang w:val="fr-CD" w:eastAsia="fr-CD"/>
              <w14:ligatures w14:val="standardContextual"/>
            </w:rPr>
          </w:pPr>
          <w:hyperlink w:anchor="_Toc191026044" w:history="1">
            <w:r w:rsidRPr="00F14024">
              <w:rPr>
                <w:rStyle w:val="Lienhypertexte"/>
                <w:noProof/>
              </w:rPr>
              <w:t>Déclaration</w:t>
            </w:r>
            <w:r>
              <w:rPr>
                <w:noProof/>
                <w:webHidden/>
              </w:rPr>
              <w:tab/>
            </w:r>
            <w:r>
              <w:rPr>
                <w:noProof/>
                <w:webHidden/>
              </w:rPr>
              <w:fldChar w:fldCharType="begin"/>
            </w:r>
            <w:r>
              <w:rPr>
                <w:noProof/>
                <w:webHidden/>
              </w:rPr>
              <w:instrText xml:space="preserve"> PAGEREF _Toc191026044 \h </w:instrText>
            </w:r>
            <w:r>
              <w:rPr>
                <w:noProof/>
                <w:webHidden/>
              </w:rPr>
            </w:r>
            <w:r>
              <w:rPr>
                <w:noProof/>
                <w:webHidden/>
              </w:rPr>
              <w:fldChar w:fldCharType="separate"/>
            </w:r>
            <w:r>
              <w:rPr>
                <w:noProof/>
                <w:webHidden/>
              </w:rPr>
              <w:t>15</w:t>
            </w:r>
            <w:r>
              <w:rPr>
                <w:noProof/>
                <w:webHidden/>
              </w:rPr>
              <w:fldChar w:fldCharType="end"/>
            </w:r>
          </w:hyperlink>
        </w:p>
        <w:p w14:paraId="24E5FE6A" w14:textId="2EFC2926" w:rsidR="00622B26" w:rsidRDefault="00622B26">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5" w:history="1">
            <w:r w:rsidRPr="00F14024">
              <w:rPr>
                <w:rStyle w:val="Lienhypertexte"/>
                <w:b/>
                <w:caps/>
                <w:noProof/>
              </w:rPr>
              <w:t>Annexe 1 : Cahier des charges</w:t>
            </w:r>
            <w:r>
              <w:rPr>
                <w:noProof/>
                <w:webHidden/>
              </w:rPr>
              <w:tab/>
            </w:r>
            <w:r>
              <w:rPr>
                <w:noProof/>
                <w:webHidden/>
              </w:rPr>
              <w:fldChar w:fldCharType="begin"/>
            </w:r>
            <w:r>
              <w:rPr>
                <w:noProof/>
                <w:webHidden/>
              </w:rPr>
              <w:instrText xml:space="preserve"> PAGEREF _Toc191026045 \h </w:instrText>
            </w:r>
            <w:r>
              <w:rPr>
                <w:noProof/>
                <w:webHidden/>
              </w:rPr>
            </w:r>
            <w:r>
              <w:rPr>
                <w:noProof/>
                <w:webHidden/>
              </w:rPr>
              <w:fldChar w:fldCharType="separate"/>
            </w:r>
            <w:r>
              <w:rPr>
                <w:noProof/>
                <w:webHidden/>
              </w:rPr>
              <w:t>18</w:t>
            </w:r>
            <w:r>
              <w:rPr>
                <w:noProof/>
                <w:webHidden/>
              </w:rPr>
              <w:fldChar w:fldCharType="end"/>
            </w:r>
          </w:hyperlink>
        </w:p>
        <w:p w14:paraId="265DE906" w14:textId="252EEDC2" w:rsidR="00622B26" w:rsidRDefault="00622B26">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1026046" w:history="1">
            <w:r w:rsidRPr="00F14024">
              <w:rPr>
                <w:rStyle w:val="Lienhypertexte"/>
                <w:b/>
                <w:caps/>
                <w:noProof/>
              </w:rPr>
              <w:t>Annexe 2 : BORDEREAU DES PRIX</w:t>
            </w:r>
            <w:r>
              <w:rPr>
                <w:noProof/>
                <w:webHidden/>
              </w:rPr>
              <w:tab/>
            </w:r>
            <w:r>
              <w:rPr>
                <w:noProof/>
                <w:webHidden/>
              </w:rPr>
              <w:fldChar w:fldCharType="begin"/>
            </w:r>
            <w:r>
              <w:rPr>
                <w:noProof/>
                <w:webHidden/>
              </w:rPr>
              <w:instrText xml:space="preserve"> PAGEREF _Toc191026046 \h </w:instrText>
            </w:r>
            <w:r>
              <w:rPr>
                <w:noProof/>
                <w:webHidden/>
              </w:rPr>
            </w:r>
            <w:r>
              <w:rPr>
                <w:noProof/>
                <w:webHidden/>
              </w:rPr>
              <w:fldChar w:fldCharType="separate"/>
            </w:r>
            <w:r>
              <w:rPr>
                <w:noProof/>
                <w:webHidden/>
              </w:rPr>
              <w:t>18</w:t>
            </w:r>
            <w:r>
              <w:rPr>
                <w:noProof/>
                <w:webHidden/>
              </w:rPr>
              <w:fldChar w:fldCharType="end"/>
            </w:r>
          </w:hyperlink>
        </w:p>
        <w:p w14:paraId="4F3A5836" w14:textId="7BC14DB6"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1026006"/>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4F6CCE22" w:rsidR="00DE1070" w:rsidRPr="00A86E43" w:rsidRDefault="005936AE" w:rsidP="00DE1070">
            <w:pPr>
              <w:pStyle w:val="a"/>
              <w:widowControl w:val="0"/>
              <w:rPr>
                <w:rFonts w:ascii="Calibri" w:hAnsi="Calibri"/>
                <w:b/>
              </w:rPr>
            </w:pPr>
            <w:r w:rsidRPr="00704574">
              <w:rPr>
                <w:rFonts w:ascii="Calibri" w:hAnsi="Calibri"/>
                <w:b/>
                <w:highlight w:val="yellow"/>
              </w:rPr>
              <w:t xml:space="preserve">NOM DU </w:t>
            </w:r>
            <w:r w:rsidR="003A0706" w:rsidRPr="00704574">
              <w:rPr>
                <w:rFonts w:ascii="Calibri" w:hAnsi="Calibri"/>
                <w:b/>
                <w:smallCaps/>
                <w:highlight w:val="yellow"/>
              </w:rPr>
              <w:t>CONTRA</w:t>
            </w:r>
            <w:r w:rsidR="00BA1028">
              <w:rPr>
                <w:rFonts w:ascii="Calibri" w:hAnsi="Calibri"/>
                <w:b/>
                <w:smallCaps/>
                <w:highlight w:val="yellow"/>
              </w:rPr>
              <w:t>C</w:t>
            </w:r>
            <w:r w:rsidR="003A0706" w:rsidRPr="00704574">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B0ED578" w14:textId="77777777" w:rsidR="0037644A" w:rsidRDefault="0037644A" w:rsidP="0037644A">
      <w:pPr>
        <w:spacing w:before="240"/>
        <w:jc w:val="both"/>
        <w:rPr>
          <w:rFonts w:asciiTheme="minorHAnsi" w:hAnsiTheme="minorHAnsi" w:cstheme="minorHAnsi"/>
          <w:b/>
          <w:sz w:val="22"/>
          <w:szCs w:val="22"/>
        </w:rPr>
      </w:pPr>
      <w:r w:rsidRPr="00F170AF">
        <w:rPr>
          <w:rFonts w:asciiTheme="minorHAnsi" w:hAnsiTheme="minorHAnsi" w:cstheme="minorHAnsi"/>
          <w:sz w:val="22"/>
          <w:szCs w:val="22"/>
        </w:rPr>
        <w:t xml:space="preserve">Le présent Contrat de </w:t>
      </w:r>
      <w:r>
        <w:rPr>
          <w:rFonts w:asciiTheme="minorHAnsi" w:hAnsiTheme="minorHAnsi" w:cstheme="minorHAnsi"/>
          <w:sz w:val="22"/>
          <w:szCs w:val="22"/>
        </w:rPr>
        <w:t>fournitures</w:t>
      </w:r>
      <w:r w:rsidRPr="00F170AF">
        <w:rPr>
          <w:rFonts w:asciiTheme="minorHAnsi" w:hAnsiTheme="minorHAnsi" w:cstheme="minorHAnsi"/>
          <w:sz w:val="22"/>
          <w:szCs w:val="22"/>
        </w:rPr>
        <w:t xml:space="preserve"> s’inscrit dans le cadre du projet </w:t>
      </w:r>
      <w:r>
        <w:rPr>
          <w:rFonts w:asciiTheme="minorHAnsi" w:hAnsiTheme="minorHAnsi" w:cstheme="minorHAnsi"/>
          <w:sz w:val="22"/>
          <w:szCs w:val="22"/>
        </w:rPr>
        <w:t>de coopération CCD1175 01 C, ci-</w:t>
      </w:r>
      <w:r w:rsidRPr="00F170AF">
        <w:rPr>
          <w:rFonts w:asciiTheme="minorHAnsi" w:hAnsiTheme="minorHAnsi" w:cstheme="minorHAnsi"/>
          <w:sz w:val="22"/>
          <w:szCs w:val="22"/>
        </w:rPr>
        <w:t>après dénommé le « contrat principal », dont le code projet est 22SAN0C233 et le nom est LABOH-KIN, signé en février 2023 entre Expertise France et l’Agence Française de Développement (AFD), portant sur « le renforcement de l’accès à des services de laboratoires de santé de qualité dans six (6) zones de santé péri urbaines de Kinshasa et l’appui à leur intégration dans un dispositif provincial de surveillance épidémiologique renforcé» au profit du « Ministère de la santé », mis en œuvre par Expertise France.</w:t>
      </w:r>
      <w:r w:rsidRPr="00F170AF">
        <w:rPr>
          <w:rFonts w:asciiTheme="minorHAnsi" w:hAnsiTheme="minorHAnsi" w:cstheme="minorHAnsi"/>
          <w:b/>
          <w:sz w:val="22"/>
          <w:szCs w:val="22"/>
        </w:rPr>
        <w:t xml:space="preserve">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1026007"/>
      <w:r w:rsidRPr="00A86E43">
        <w:rPr>
          <w:rFonts w:asciiTheme="minorHAnsi" w:hAnsiTheme="minorHAnsi"/>
          <w:b/>
          <w:caps/>
          <w:sz w:val="24"/>
          <w:u w:val="single"/>
        </w:rPr>
        <w:lastRenderedPageBreak/>
        <w:t>Objet du contrat</w:t>
      </w:r>
      <w:bookmarkEnd w:id="5"/>
    </w:p>
    <w:p w14:paraId="6D87B6F2" w14:textId="77777777" w:rsidR="00704574"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704574">
        <w:rPr>
          <w:rFonts w:asciiTheme="minorHAnsi" w:hAnsiTheme="minorHAnsi" w:cs="Arial"/>
        </w:rPr>
        <w:t> :</w:t>
      </w:r>
    </w:p>
    <w:p w14:paraId="34E60E59" w14:textId="62F89C2B" w:rsidR="000A6E96" w:rsidRPr="0037644A" w:rsidRDefault="0037644A" w:rsidP="0037644A">
      <w:pPr>
        <w:pStyle w:val="u"/>
        <w:widowControl w:val="0"/>
        <w:spacing w:before="240"/>
        <w:ind w:left="708"/>
        <w:rPr>
          <w:rFonts w:asciiTheme="minorHAnsi" w:hAnsiTheme="minorHAnsi" w:cs="Arial"/>
          <w:szCs w:val="22"/>
        </w:rPr>
      </w:pPr>
      <w:r w:rsidRPr="0037644A">
        <w:rPr>
          <w:rFonts w:asciiTheme="minorHAnsi" w:hAnsiTheme="minorHAnsi" w:cstheme="minorHAnsi"/>
          <w:b/>
          <w:caps/>
          <w:szCs w:val="22"/>
        </w:rPr>
        <w:t>« </w:t>
      </w:r>
      <w:r w:rsidRPr="0037644A">
        <w:rPr>
          <w:rFonts w:asciiTheme="minorHAnsi" w:hAnsiTheme="minorHAnsi" w:cstheme="minorHAnsi"/>
          <w:i/>
          <w:szCs w:val="22"/>
        </w:rPr>
        <w:t xml:space="preserve">MARCHE </w:t>
      </w:r>
      <w:r w:rsidR="009809D1" w:rsidRPr="0037644A">
        <w:rPr>
          <w:rFonts w:asciiTheme="minorHAnsi" w:hAnsiTheme="minorHAnsi" w:cstheme="minorHAnsi"/>
          <w:i/>
          <w:szCs w:val="22"/>
        </w:rPr>
        <w:t xml:space="preserve">DE </w:t>
      </w:r>
      <w:r w:rsidR="009809D1" w:rsidRPr="00F24FF2">
        <w:rPr>
          <w:rFonts w:asciiTheme="minorHAnsi" w:hAnsiTheme="minorHAnsi" w:cstheme="minorHAnsi"/>
          <w:i/>
          <w:szCs w:val="22"/>
        </w:rPr>
        <w:t>FOURNITURE</w:t>
      </w:r>
      <w:r w:rsidR="009809D1" w:rsidRPr="00AB19B7">
        <w:rPr>
          <w:rFonts w:asciiTheme="minorHAnsi" w:hAnsiTheme="minorHAnsi" w:cstheme="minorHAnsi"/>
          <w:i/>
          <w:szCs w:val="22"/>
        </w:rPr>
        <w:t xml:space="preserve"> </w:t>
      </w:r>
      <w:r w:rsidR="00F37E89">
        <w:rPr>
          <w:rFonts w:asciiTheme="minorHAnsi" w:hAnsiTheme="minorHAnsi" w:cstheme="minorHAnsi"/>
          <w:i/>
          <w:iCs/>
          <w:szCs w:val="22"/>
        </w:rPr>
        <w:t>ET INSTALLATION DE PAILLASES DANS</w:t>
      </w:r>
      <w:r w:rsidR="00F37E89" w:rsidRPr="002D7ED2">
        <w:rPr>
          <w:rFonts w:asciiTheme="minorHAnsi" w:hAnsiTheme="minorHAnsi" w:cstheme="minorHAnsi"/>
          <w:i/>
          <w:iCs/>
          <w:szCs w:val="22"/>
        </w:rPr>
        <w:t xml:space="preserve"> LES LABORATOIRES DES HGR SOUTENUS PAR LE PROJET LABOH-KIN DANS LA VILLE PROVINCE DE KINSHASA</w:t>
      </w:r>
      <w:r w:rsidR="009809D1" w:rsidRPr="0037644A">
        <w:rPr>
          <w:rFonts w:asciiTheme="minorHAnsi" w:hAnsiTheme="minorHAnsi" w:cstheme="minorHAnsi"/>
          <w:i/>
          <w:szCs w:val="22"/>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1026008"/>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32ED4DFA" w:rsidR="00656639" w:rsidRDefault="00B35C7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51308BA" w14:textId="1B5BB2AC" w:rsidR="00F604E3" w:rsidRPr="00F604E3" w:rsidRDefault="00F604E3" w:rsidP="00F604E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bordereau des prix</w:t>
      </w:r>
      <w:r w:rsidR="0037644A">
        <w:rPr>
          <w:rFonts w:asciiTheme="minorHAnsi" w:hAnsiTheme="minorHAnsi" w:cstheme="minorHAnsi"/>
          <w:szCs w:val="22"/>
        </w:rPr>
        <w:t xml:space="preserve"> </w:t>
      </w:r>
      <w:r>
        <w:rPr>
          <w:rFonts w:asciiTheme="minorHAnsi" w:hAnsiTheme="minorHAnsi" w:cstheme="minorHAnsi"/>
          <w:szCs w:val="22"/>
        </w:rPr>
        <w:t xml:space="preserv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0A7D2BF"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CA7073" w:rsidRPr="00A86E43">
        <w:rPr>
          <w:rFonts w:asciiTheme="minorHAnsi" w:hAnsiTheme="minorHAnsi" w:cstheme="minorHAnsi"/>
          <w:szCs w:val="22"/>
        </w:rPr>
        <w:t xml:space="preserve">de </w:t>
      </w:r>
      <w:r w:rsidR="00C96813" w:rsidRPr="00A86E43">
        <w:rPr>
          <w:rFonts w:asciiTheme="minorHAnsi" w:hAnsiTheme="minorHAnsi" w:cstheme="minorHAnsi"/>
          <w:szCs w:val="22"/>
        </w:rPr>
        <w:t xml:space="preserve">fournitures courantes et de </w:t>
      </w:r>
      <w:r w:rsidR="00C96813">
        <w:rPr>
          <w:rFonts w:asciiTheme="minorHAnsi" w:hAnsiTheme="minorHAnsi" w:cstheme="minorHAnsi"/>
          <w:szCs w:val="22"/>
        </w:rPr>
        <w:t>services</w:t>
      </w:r>
      <w:r w:rsidR="00CA7073">
        <w:rPr>
          <w:rFonts w:asciiTheme="minorHAnsi" w:hAnsiTheme="minorHAnsi" w:cstheme="minorHAnsi"/>
          <w:szCs w:val="22"/>
        </w:rPr>
        <w:t xml:space="preserve"> (</w:t>
      </w:r>
      <w:r w:rsidR="00C96813">
        <w:rPr>
          <w:rFonts w:asciiTheme="minorHAnsi" w:hAnsiTheme="minorHAnsi" w:cstheme="minorHAnsi"/>
          <w:szCs w:val="22"/>
        </w:rPr>
        <w:t>FCS</w:t>
      </w:r>
      <w:r w:rsidR="00CA7073">
        <w:rPr>
          <w:rFonts w:asciiTheme="minorHAnsi" w:hAnsiTheme="minorHAnsi" w:cstheme="minorHAnsi"/>
          <w:szCs w:val="22"/>
        </w:rPr>
        <w:t>)</w:t>
      </w:r>
      <w:r w:rsidR="00CA7073" w:rsidRPr="00A86E43">
        <w:rPr>
          <w:rFonts w:asciiTheme="minorHAnsi" w:hAnsiTheme="minorHAnsi" w:cstheme="minorHAnsi"/>
          <w:szCs w:val="22"/>
        </w:rPr>
        <w:t xml:space="preserve"> approuvé par l’arrêté du 30 mars </w:t>
      </w:r>
      <w:r w:rsidR="002E7338" w:rsidRPr="00A86E43">
        <w:rPr>
          <w:rFonts w:asciiTheme="minorHAnsi" w:hAnsiTheme="minorHAnsi" w:cstheme="minorHAnsi"/>
          <w:szCs w:val="22"/>
        </w:rPr>
        <w:t>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07747A7A" w:rsidR="00113F82" w:rsidRPr="004C4D2C" w:rsidRDefault="00996FEA" w:rsidP="005F00C9">
      <w:pPr>
        <w:pStyle w:val="w"/>
        <w:widowControl w:val="0"/>
        <w:numPr>
          <w:ilvl w:val="0"/>
          <w:numId w:val="47"/>
        </w:numPr>
        <w:spacing w:before="120"/>
        <w:rPr>
          <w:rFonts w:asciiTheme="minorHAnsi" w:hAnsiTheme="minorHAnsi" w:cstheme="minorHAnsi"/>
          <w:szCs w:val="22"/>
        </w:rPr>
      </w:pPr>
      <w:r w:rsidRPr="004C4D2C">
        <w:rPr>
          <w:rFonts w:asciiTheme="minorHAnsi" w:hAnsiTheme="minorHAnsi" w:cstheme="minorHAnsi"/>
          <w:szCs w:val="22"/>
        </w:rPr>
        <w:t xml:space="preserve">L’offre du </w:t>
      </w:r>
      <w:r w:rsidR="00AA21AB" w:rsidRPr="004C4D2C">
        <w:rPr>
          <w:rFonts w:asciiTheme="minorHAnsi" w:hAnsiTheme="minorHAnsi" w:cstheme="minorHAnsi"/>
          <w:smallCaps/>
          <w:szCs w:val="22"/>
        </w:rPr>
        <w:t>Contractant</w:t>
      </w:r>
      <w:r w:rsidR="004C4D2C" w:rsidRPr="004C4D2C">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1026009"/>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91026010"/>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4034FC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04574">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fournitures </w:t>
      </w:r>
      <w:r w:rsidR="004C4D2C">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4C4D2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91026011"/>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45FEA346" w:rsidR="00413542" w:rsidRPr="0037644A" w:rsidRDefault="0037644A" w:rsidP="00413542">
      <w:pPr>
        <w:pStyle w:val="v"/>
        <w:widowControl w:val="0"/>
        <w:spacing w:before="120"/>
        <w:ind w:left="556" w:firstLine="0"/>
        <w:rPr>
          <w:rFonts w:asciiTheme="minorHAnsi" w:hAnsiTheme="minorHAnsi" w:cstheme="minorHAnsi"/>
        </w:rPr>
      </w:pPr>
      <w:r w:rsidRPr="0037644A">
        <w:rPr>
          <w:rFonts w:asciiTheme="minorHAnsi" w:hAnsiTheme="minorHAnsi" w:cstheme="minorHAnsi"/>
        </w:rPr>
        <w:t xml:space="preserve">Le </w:t>
      </w:r>
      <w:r>
        <w:rPr>
          <w:rFonts w:asciiTheme="minorHAnsi" w:hAnsiTheme="minorHAnsi" w:cstheme="minorHAnsi"/>
        </w:rPr>
        <w:t>contrat</w:t>
      </w:r>
      <w:r w:rsidRPr="0037644A">
        <w:rPr>
          <w:rFonts w:asciiTheme="minorHAnsi" w:hAnsiTheme="minorHAnsi" w:cstheme="minorHAnsi"/>
        </w:rPr>
        <w:t xml:space="preserve"> débute à</w:t>
      </w:r>
      <w:r>
        <w:rPr>
          <w:rFonts w:asciiTheme="minorHAnsi" w:hAnsiTheme="minorHAnsi" w:cstheme="minorHAnsi"/>
        </w:rPr>
        <w:t xml:space="preserve"> compter de s</w:t>
      </w:r>
      <w:r w:rsidRPr="0037644A">
        <w:rPr>
          <w:rFonts w:asciiTheme="minorHAnsi" w:hAnsiTheme="minorHAnsi" w:cstheme="minorHAnsi"/>
        </w:rPr>
        <w:t xml:space="preserve">a notification </w:t>
      </w:r>
      <w:r>
        <w:rPr>
          <w:rFonts w:asciiTheme="minorHAnsi" w:hAnsiTheme="minorHAnsi" w:cstheme="minorHAnsi"/>
        </w:rPr>
        <w:t>au contractant</w:t>
      </w:r>
      <w:r w:rsidRPr="0037644A">
        <w:rPr>
          <w:rFonts w:asciiTheme="minorHAnsi" w:hAnsiTheme="minorHAnsi" w:cstheme="minorHAnsi"/>
        </w:rPr>
        <w:t xml:space="preserve"> et prend fin à la réception définitive</w:t>
      </w:r>
      <w:r w:rsidR="00C96813">
        <w:rPr>
          <w:rFonts w:asciiTheme="minorHAnsi" w:hAnsiTheme="minorHAnsi" w:cstheme="minorHAnsi"/>
        </w:rPr>
        <w:t xml:space="preserve"> des fournitures</w:t>
      </w:r>
      <w:r w:rsidR="004B02FD">
        <w:rPr>
          <w:rFonts w:asciiTheme="minorHAnsi" w:hAnsiTheme="minorHAnsi" w:cstheme="minorHAnsi"/>
        </w:rPr>
        <w:t xml:space="preserve">, soit un délai de </w:t>
      </w:r>
      <w:r w:rsidR="00525F76">
        <w:rPr>
          <w:rFonts w:asciiTheme="minorHAnsi" w:hAnsiTheme="minorHAnsi" w:cstheme="minorHAnsi"/>
        </w:rPr>
        <w:t>douze</w:t>
      </w:r>
      <w:r w:rsidR="004B02FD">
        <w:rPr>
          <w:rFonts w:asciiTheme="minorHAnsi" w:hAnsiTheme="minorHAnsi" w:cstheme="minorHAnsi"/>
        </w:rPr>
        <w:t xml:space="preserve"> (</w:t>
      </w:r>
      <w:r w:rsidR="00525F76">
        <w:rPr>
          <w:rFonts w:asciiTheme="minorHAnsi" w:hAnsiTheme="minorHAnsi" w:cstheme="minorHAnsi"/>
        </w:rPr>
        <w:t>12</w:t>
      </w:r>
      <w:r w:rsidR="004B02FD">
        <w:rPr>
          <w:rFonts w:asciiTheme="minorHAnsi" w:hAnsiTheme="minorHAnsi" w:cstheme="minorHAnsi"/>
        </w:rPr>
        <w:t>) mois</w:t>
      </w:r>
      <w:r w:rsidRPr="0037644A">
        <w:rPr>
          <w:rFonts w:asciiTheme="minorHAnsi" w:hAnsiTheme="minorHAnsi" w:cstheme="minorHAnsi"/>
        </w:rPr>
        <w:t>. Il n’est pas prévu une reconduction.</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9102601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91026013"/>
      <w:r w:rsidRPr="00A86E43">
        <w:rPr>
          <w:rFonts w:asciiTheme="minorHAnsi" w:hAnsiTheme="minorHAnsi"/>
          <w:sz w:val="22"/>
        </w:rPr>
        <w:t>Montant du contrat</w:t>
      </w:r>
      <w:bookmarkEnd w:id="14"/>
      <w:bookmarkEnd w:id="15"/>
      <w:bookmarkEnd w:id="16"/>
    </w:p>
    <w:p w14:paraId="3623994A" w14:textId="26BF0A9E"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contrat s’élève à : </w:t>
      </w:r>
      <w:r w:rsidR="0081721F" w:rsidRPr="0081721F">
        <w:rPr>
          <w:rFonts w:asciiTheme="minorHAnsi" w:hAnsiTheme="minorHAnsi" w:cstheme="minorHAnsi"/>
          <w:szCs w:val="22"/>
          <w:highlight w:val="yellow"/>
        </w:rPr>
        <w:t>XXXXX</w:t>
      </w:r>
      <w:r w:rsidRPr="0081721F">
        <w:rPr>
          <w:rFonts w:asciiTheme="minorHAnsi" w:hAnsiTheme="minorHAnsi" w:cstheme="minorHAnsi"/>
          <w:szCs w:val="22"/>
          <w:highlight w:val="yellow"/>
        </w:rPr>
        <w:t xml:space="preserve"> € HT (hors taxe)</w:t>
      </w:r>
      <w:r w:rsidR="0081721F">
        <w:rPr>
          <w:rStyle w:val="Appelnotedebasdep"/>
          <w:szCs w:val="22"/>
          <w:highlight w:val="yellow"/>
        </w:rPr>
        <w:footnoteReference w:id="2"/>
      </w:r>
      <w:r w:rsidRPr="0081721F">
        <w:rPr>
          <w:rFonts w:asciiTheme="minorHAnsi" w:hAnsiTheme="minorHAnsi" w:cstheme="minorHAnsi"/>
          <w:szCs w:val="22"/>
          <w:highlight w:val="yellow"/>
        </w:rPr>
        <w:t>.</w:t>
      </w:r>
    </w:p>
    <w:p w14:paraId="0EBC6B47" w14:textId="224E309B"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du contrat correspond aux prix figurant au bordereau des prix </w:t>
      </w:r>
      <w:r w:rsidR="00223C0A">
        <w:rPr>
          <w:rFonts w:asciiTheme="minorHAnsi" w:hAnsiTheme="minorHAnsi" w:cstheme="minorHAnsi"/>
          <w:szCs w:val="22"/>
        </w:rPr>
        <w:t xml:space="preserve">((Annexe 2) </w:t>
      </w:r>
      <w:r w:rsidRPr="00A86E43">
        <w:rPr>
          <w:rFonts w:asciiTheme="minorHAnsi" w:hAnsiTheme="minorHAnsi" w:cstheme="minorHAnsi"/>
          <w:szCs w:val="22"/>
        </w:rPr>
        <w:t>rapportés aux quantités réellement exécutées</w:t>
      </w:r>
      <w:r w:rsidR="00B723D5">
        <w:rPr>
          <w:rFonts w:asciiTheme="minorHAnsi" w:hAnsiTheme="minorHAnsi" w:cstheme="minorHAnsi"/>
          <w:szCs w:val="22"/>
        </w:rPr>
        <w:t xml:space="preserve"> </w:t>
      </w:r>
    </w:p>
    <w:p w14:paraId="0398DEE5" w14:textId="1FD6A35C" w:rsidR="00123D1A" w:rsidRDefault="00D23E07" w:rsidP="00B723D5">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incluent l’ensemble des frais et charges (y compris les éventuelles taxes de toute nature) auquel est soumis le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r w:rsidR="00B723D5" w:rsidRPr="00A86E43">
        <w:rPr>
          <w:rFonts w:asciiTheme="minorHAnsi" w:hAnsiTheme="minorHAnsi" w:cstheme="minorHAnsi"/>
          <w:szCs w:val="22"/>
        </w:rPr>
        <w:t xml:space="preserve"> </w:t>
      </w:r>
    </w:p>
    <w:tbl>
      <w:tblPr>
        <w:tblStyle w:val="Grilledutableau"/>
        <w:tblW w:w="0" w:type="auto"/>
        <w:tblInd w:w="561" w:type="dxa"/>
        <w:tblLook w:val="04A0" w:firstRow="1" w:lastRow="0" w:firstColumn="1" w:lastColumn="0" w:noHBand="0" w:noVBand="1"/>
      </w:tblPr>
      <w:tblGrid>
        <w:gridCol w:w="9175"/>
      </w:tblGrid>
      <w:tr w:rsidR="009809D1" w14:paraId="77AF613A" w14:textId="77777777" w:rsidTr="00364266">
        <w:trPr>
          <w:trHeight w:val="891"/>
        </w:trPr>
        <w:tc>
          <w:tcPr>
            <w:tcW w:w="9736" w:type="dxa"/>
          </w:tcPr>
          <w:p w14:paraId="35D64204" w14:textId="53A23240" w:rsidR="009809D1" w:rsidRPr="00364266" w:rsidRDefault="009809D1" w:rsidP="009809D1">
            <w:pPr>
              <w:pStyle w:val="u"/>
              <w:widowControl w:val="0"/>
              <w:numPr>
                <w:ilvl w:val="12"/>
                <w:numId w:val="0"/>
              </w:numPr>
              <w:spacing w:before="120" w:after="240"/>
              <w:rPr>
                <w:rFonts w:asciiTheme="minorHAnsi" w:hAnsiTheme="minorHAnsi" w:cstheme="minorHAnsi"/>
                <w:b/>
                <w:bCs/>
                <w:szCs w:val="22"/>
              </w:rPr>
            </w:pPr>
            <w:r w:rsidRPr="00FE2DB0">
              <w:rPr>
                <w:rFonts w:asciiTheme="minorHAnsi" w:hAnsiTheme="minorHAnsi" w:cstheme="minorHAnsi"/>
                <w:b/>
                <w:bCs/>
                <w:color w:val="FF0000"/>
                <w:szCs w:val="22"/>
              </w:rPr>
              <w:t>Expertise France bénéficie de l’exonération des taxes et droits de douane, ces derniers ne doivent pas faire partie de l’offre. L’attributaire reste responsable des formalités douanières et s’assure de livrer les fournitures au lieu indiqué.</w:t>
            </w:r>
          </w:p>
        </w:tc>
      </w:tr>
    </w:tbl>
    <w:p w14:paraId="3D0E8AFB" w14:textId="77777777" w:rsidR="000A6D39" w:rsidRPr="00A86E43" w:rsidRDefault="000A6D39" w:rsidP="000A6D39">
      <w:pPr>
        <w:pStyle w:val="Titre2"/>
        <w:spacing w:before="120" w:after="60"/>
        <w:rPr>
          <w:rFonts w:asciiTheme="minorHAnsi" w:hAnsiTheme="minorHAnsi"/>
          <w:sz w:val="22"/>
        </w:rPr>
      </w:pPr>
      <w:bookmarkStart w:id="17" w:name="_Toc191026014"/>
      <w:bookmarkStart w:id="18" w:name="_Toc392669637"/>
      <w:r w:rsidRPr="00A86E43">
        <w:rPr>
          <w:rFonts w:asciiTheme="minorHAnsi" w:hAnsiTheme="minorHAnsi"/>
          <w:sz w:val="22"/>
        </w:rPr>
        <w:t>Forme des prix</w:t>
      </w:r>
      <w:bookmarkEnd w:id="17"/>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3C0A">
        <w:rPr>
          <w:rFonts w:asciiTheme="minorHAnsi" w:hAnsiTheme="minorHAnsi" w:cstheme="minorHAnsi"/>
          <w:szCs w:val="22"/>
        </w:rPr>
        <w:t>Les prix sont</w:t>
      </w:r>
      <w:r w:rsidR="00064FD8" w:rsidRPr="00223C0A">
        <w:rPr>
          <w:rFonts w:asciiTheme="minorHAnsi" w:hAnsiTheme="minorHAnsi" w:cstheme="minorHAnsi"/>
          <w:szCs w:val="22"/>
        </w:rPr>
        <w:t xml:space="preserve"> réputés</w:t>
      </w:r>
      <w:r w:rsidRPr="00223C0A">
        <w:rPr>
          <w:rFonts w:asciiTheme="minorHAnsi" w:hAnsiTheme="minorHAnsi" w:cstheme="minorHAnsi"/>
          <w:szCs w:val="22"/>
        </w:rPr>
        <w:t xml:space="preserve"> fermes</w:t>
      </w:r>
      <w:r w:rsidR="00064FD8" w:rsidRPr="00223C0A">
        <w:rPr>
          <w:rFonts w:asciiTheme="minorHAnsi" w:hAnsiTheme="minorHAnsi" w:cstheme="minorHAnsi"/>
          <w:szCs w:val="22"/>
        </w:rPr>
        <w:t xml:space="preserve"> et</w:t>
      </w:r>
      <w:r w:rsidR="00853098" w:rsidRPr="00223C0A">
        <w:rPr>
          <w:rFonts w:asciiTheme="minorHAnsi" w:hAnsiTheme="minorHAnsi" w:cstheme="minorHAnsi"/>
          <w:szCs w:val="22"/>
        </w:rPr>
        <w:t xml:space="preserve"> </w:t>
      </w:r>
      <w:r w:rsidRPr="00223C0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91026015"/>
      <w:r w:rsidRPr="00A86E43">
        <w:rPr>
          <w:rFonts w:asciiTheme="minorHAnsi" w:hAnsiTheme="minorHAnsi"/>
          <w:sz w:val="22"/>
        </w:rPr>
        <w:t>Avance</w:t>
      </w:r>
      <w:bookmarkEnd w:id="19"/>
    </w:p>
    <w:p w14:paraId="634AE348" w14:textId="039AE270" w:rsidR="00EF3C34" w:rsidRPr="00A86E43" w:rsidRDefault="009D73DD" w:rsidP="00D830F2">
      <w:pPr>
        <w:pStyle w:val="u"/>
        <w:widowControl w:val="0"/>
        <w:numPr>
          <w:ilvl w:val="12"/>
          <w:numId w:val="0"/>
        </w:numPr>
        <w:spacing w:after="120"/>
        <w:ind w:left="561"/>
        <w:jc w:val="left"/>
        <w:rPr>
          <w:rFonts w:asciiTheme="minorHAnsi" w:hAnsiTheme="minorHAnsi" w:cstheme="minorHAnsi"/>
          <w:szCs w:val="22"/>
        </w:rPr>
      </w:pPr>
      <w:r w:rsidRPr="004D3EC6">
        <w:rPr>
          <w:rFonts w:asciiTheme="minorHAnsi" w:hAnsiTheme="minorHAnsi" w:cstheme="minorHAnsi"/>
          <w:szCs w:val="22"/>
        </w:rPr>
        <w:t>Sans objet</w:t>
      </w:r>
      <w:r>
        <w:rPr>
          <w:rFonts w:asciiTheme="minorHAnsi" w:hAnsiTheme="minorHAnsi" w:cstheme="minorHAnsi"/>
          <w:szCs w:val="22"/>
        </w:rPr>
        <w:t xml:space="preserve"> </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0" w:name="_Toc19102601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0"/>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123306D4"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4B1C12" w:rsidRPr="00A86E43">
        <w:rPr>
          <w:rFonts w:asciiTheme="minorHAnsi" w:hAnsiTheme="minorHAnsi" w:cs="Arial"/>
        </w:rPr>
        <w:t xml:space="preserve">jours </w:t>
      </w:r>
      <w:r w:rsidR="004B1C12" w:rsidRPr="00A86E43">
        <w:rPr>
          <w:rFonts w:asciiTheme="minorHAnsi" w:hAnsiTheme="minorHAnsi" w:cs="Arial"/>
        </w:rPr>
        <w:lastRenderedPageBreak/>
        <w:t>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448379A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4B1C12"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1" w:name="_Toc191026017"/>
      <w:bookmarkStart w:id="22" w:name="_Toc344300189"/>
      <w:bookmarkEnd w:id="18"/>
      <w:r w:rsidRPr="00A86E43">
        <w:rPr>
          <w:rFonts w:asciiTheme="minorHAnsi" w:hAnsiTheme="minorHAnsi"/>
          <w:sz w:val="22"/>
        </w:rPr>
        <w:t>Virement bancaire</w:t>
      </w:r>
      <w:bookmarkEnd w:id="21"/>
    </w:p>
    <w:p w14:paraId="44B6372F" w14:textId="13F5C49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5F00C9">
        <w:rPr>
          <w:rFonts w:asciiTheme="minorHAnsi" w:hAnsiTheme="minorHAnsi" w:cs="Arial"/>
          <w:szCs w:val="22"/>
        </w:rPr>
        <w:t xml:space="preserve">la fiche </w:t>
      </w:r>
      <w:r w:rsidR="00543332">
        <w:rPr>
          <w:rFonts w:asciiTheme="minorHAnsi" w:hAnsiTheme="minorHAnsi" w:cs="Arial"/>
          <w:szCs w:val="22"/>
        </w:rPr>
        <w:t xml:space="preserve">d’identité </w:t>
      </w:r>
      <w:r w:rsidR="005F00C9">
        <w:rPr>
          <w:rFonts w:asciiTheme="minorHAnsi" w:hAnsiTheme="minorHAnsi" w:cs="Arial"/>
          <w:szCs w:val="22"/>
        </w:rPr>
        <w:t>tiers</w:t>
      </w:r>
      <w:r w:rsidR="00752055" w:rsidRPr="00A86E43">
        <w:rPr>
          <w:rFonts w:asciiTheme="minorHAnsi" w:hAnsiTheme="minorHAnsi" w:cs="Arial"/>
          <w:szCs w:val="22"/>
        </w:rPr>
        <w:t>.</w:t>
      </w:r>
    </w:p>
    <w:p w14:paraId="35CE810D" w14:textId="7CCFE9DD" w:rsidR="0089576F" w:rsidRPr="00A86E43" w:rsidRDefault="00EF653D" w:rsidP="005F00C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bookmarkEnd w:id="22"/>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91026018"/>
      <w:r w:rsidRPr="00A86E43">
        <w:rPr>
          <w:rFonts w:asciiTheme="minorHAnsi" w:hAnsiTheme="minorHAnsi"/>
          <w:sz w:val="22"/>
          <w:szCs w:val="22"/>
        </w:rPr>
        <w:t>Impôts et taxes</w:t>
      </w:r>
      <w:bookmarkEnd w:id="23"/>
      <w:bookmarkEnd w:id="24"/>
    </w:p>
    <w:p w14:paraId="20C429B6" w14:textId="1F1A41A7" w:rsidR="00BC7C9B" w:rsidRPr="00BC7C9B" w:rsidRDefault="00BA76D5" w:rsidP="00BC7C9B">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2080F00E" w14:textId="77777777" w:rsidR="00BC7C9B" w:rsidRPr="00A86E43" w:rsidRDefault="00BC7C9B" w:rsidP="00BC7C9B">
      <w:pPr>
        <w:pStyle w:val="v"/>
        <w:widowControl w:val="0"/>
        <w:numPr>
          <w:ilvl w:val="0"/>
          <w:numId w:val="9"/>
        </w:numPr>
        <w:tabs>
          <w:tab w:val="left" w:pos="1276"/>
        </w:tabs>
        <w:spacing w:before="600" w:after="240"/>
        <w:jc w:val="left"/>
        <w:outlineLvl w:val="0"/>
        <w:rPr>
          <w:rFonts w:asciiTheme="minorHAnsi" w:hAnsiTheme="minorHAnsi"/>
          <w:b/>
          <w:caps/>
          <w:sz w:val="24"/>
          <w:u w:val="single"/>
        </w:rPr>
      </w:pPr>
      <w:bookmarkStart w:id="25" w:name="_Toc191026019"/>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 xml:space="preserve">rification et </w:t>
      </w:r>
      <w:r>
        <w:rPr>
          <w:rFonts w:asciiTheme="minorHAnsi" w:hAnsiTheme="minorHAnsi"/>
          <w:b/>
          <w:caps/>
          <w:sz w:val="24"/>
          <w:u w:val="single"/>
        </w:rPr>
        <w:t>D’ADMISSION</w:t>
      </w:r>
      <w:bookmarkEnd w:id="25"/>
    </w:p>
    <w:p w14:paraId="0D8600C3" w14:textId="77777777" w:rsidR="00BC7C9B" w:rsidRDefault="00BC7C9B" w:rsidP="00BC7C9B">
      <w:pPr>
        <w:ind w:left="708"/>
        <w:jc w:val="both"/>
        <w:rPr>
          <w:rFonts w:asciiTheme="minorHAnsi" w:hAnsiTheme="minorHAnsi" w:cstheme="minorHAnsi"/>
          <w:sz w:val="22"/>
          <w:szCs w:val="22"/>
        </w:rPr>
      </w:pPr>
    </w:p>
    <w:p w14:paraId="68D7EABD" w14:textId="77777777" w:rsidR="00BC7C9B" w:rsidRPr="00A86E43" w:rsidRDefault="00BC7C9B" w:rsidP="00BC7C9B">
      <w:pPr>
        <w:pStyle w:val="Titre2"/>
        <w:jc w:val="both"/>
        <w:rPr>
          <w:rFonts w:asciiTheme="minorHAnsi" w:hAnsiTheme="minorHAnsi" w:cstheme="minorHAnsi"/>
          <w:sz w:val="22"/>
          <w:szCs w:val="22"/>
        </w:rPr>
      </w:pPr>
      <w:bookmarkStart w:id="26" w:name="_Toc126921988"/>
      <w:bookmarkStart w:id="27" w:name="_Toc191026020"/>
      <w:r w:rsidRPr="00A86E43">
        <w:rPr>
          <w:rFonts w:asciiTheme="minorHAnsi" w:hAnsiTheme="minorHAnsi" w:cstheme="minorHAnsi"/>
          <w:sz w:val="22"/>
          <w:szCs w:val="22"/>
        </w:rPr>
        <w:t>Opérations de vérification</w:t>
      </w:r>
      <w:bookmarkEnd w:id="26"/>
      <w:bookmarkEnd w:id="27"/>
    </w:p>
    <w:p w14:paraId="3E5553D0" w14:textId="77777777" w:rsidR="00BC7C9B" w:rsidRDefault="00BC7C9B" w:rsidP="00BC7C9B">
      <w:pPr>
        <w:pStyle w:val="u"/>
        <w:widowControl w:val="0"/>
        <w:numPr>
          <w:ilvl w:val="12"/>
          <w:numId w:val="0"/>
        </w:numPr>
        <w:spacing w:before="120"/>
        <w:ind w:left="561"/>
        <w:rPr>
          <w:rFonts w:asciiTheme="minorHAnsi" w:hAnsiTheme="minorHAnsi" w:cstheme="minorHAnsi"/>
          <w:szCs w:val="22"/>
        </w:rPr>
      </w:pPr>
      <w:r w:rsidRPr="00106190">
        <w:rPr>
          <w:rFonts w:asciiTheme="minorHAnsi" w:eastAsia="Times"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w:t>
      </w:r>
      <w:r>
        <w:rPr>
          <w:rFonts w:asciiTheme="minorHAnsi" w:eastAsia="Times" w:hAnsiTheme="minorHAnsi" w:cstheme="minorHAnsi"/>
          <w:szCs w:val="22"/>
        </w:rPr>
        <w:t>r le Chef de projet</w:t>
      </w:r>
      <w:r w:rsidRPr="00106190">
        <w:rPr>
          <w:rFonts w:asciiTheme="minorHAnsi" w:eastAsia="Times" w:hAnsiTheme="minorHAnsi" w:cstheme="minorHAnsi"/>
          <w:szCs w:val="22"/>
        </w:rPr>
        <w:t> :</w:t>
      </w:r>
      <w:r w:rsidRPr="009B4112">
        <w:rPr>
          <w:rFonts w:asciiTheme="minorHAnsi" w:hAnsiTheme="minorHAnsi" w:cstheme="minorHAnsi"/>
          <w:szCs w:val="22"/>
        </w:rPr>
        <w:t xml:space="preserve"> Arouna TRAORE</w:t>
      </w:r>
    </w:p>
    <w:p w14:paraId="6A7D35C4" w14:textId="77777777" w:rsidR="00BC7C9B" w:rsidRPr="00A86E43" w:rsidRDefault="00BC7C9B" w:rsidP="00BC7C9B">
      <w:pPr>
        <w:pStyle w:val="Titre2"/>
        <w:spacing w:before="120" w:after="60"/>
        <w:jc w:val="both"/>
        <w:rPr>
          <w:rFonts w:asciiTheme="minorHAnsi" w:hAnsiTheme="minorHAnsi" w:cstheme="minorHAnsi"/>
          <w:sz w:val="22"/>
          <w:szCs w:val="22"/>
        </w:rPr>
      </w:pPr>
      <w:bookmarkStart w:id="28" w:name="_Toc126921989"/>
      <w:bookmarkStart w:id="29" w:name="_Toc191026021"/>
      <w:r w:rsidRPr="00A86E43">
        <w:rPr>
          <w:rFonts w:asciiTheme="minorHAnsi" w:hAnsiTheme="minorHAnsi" w:cstheme="minorHAnsi"/>
          <w:sz w:val="22"/>
          <w:szCs w:val="22"/>
        </w:rPr>
        <w:t>Admission des prestations et des fournitures</w:t>
      </w:r>
      <w:bookmarkEnd w:id="28"/>
      <w:bookmarkEnd w:id="29"/>
    </w:p>
    <w:p w14:paraId="60848CEC" w14:textId="77777777"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Par dérogation à l’article 30 du CCAG-FCS, les décisions d’admission des prestations et des fournitures pourront être prononcées par </w:t>
      </w:r>
      <w:r w:rsidRPr="009B4112">
        <w:rPr>
          <w:rFonts w:asciiTheme="minorHAnsi" w:hAnsiTheme="minorHAnsi" w:cstheme="minorHAnsi"/>
          <w:sz w:val="22"/>
          <w:szCs w:val="22"/>
        </w:rPr>
        <w:t>Le Chef de projet : Arouna TRAORE</w:t>
      </w:r>
    </w:p>
    <w:p w14:paraId="581F2914" w14:textId="77777777" w:rsidR="00BC7C9B" w:rsidRDefault="00BC7C9B" w:rsidP="00BC7C9B">
      <w:pPr>
        <w:ind w:left="708"/>
        <w:jc w:val="both"/>
        <w:rPr>
          <w:rFonts w:asciiTheme="minorHAnsi" w:hAnsiTheme="minorHAnsi" w:cstheme="minorHAnsi"/>
          <w:sz w:val="22"/>
          <w:szCs w:val="22"/>
        </w:rPr>
      </w:pPr>
    </w:p>
    <w:p w14:paraId="5E87F4B8" w14:textId="4D55586B"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L'absence de réponse d’Expertise France ne vaut pas réception tacite des prestations et des fournitures.</w:t>
      </w:r>
    </w:p>
    <w:p w14:paraId="3394EB90" w14:textId="77777777" w:rsidR="002C7B33" w:rsidRDefault="002C7B33" w:rsidP="00BC7C9B">
      <w:pPr>
        <w:ind w:left="708"/>
        <w:jc w:val="both"/>
        <w:rPr>
          <w:rFonts w:asciiTheme="minorHAnsi" w:hAnsiTheme="minorHAnsi" w:cstheme="minorHAnsi"/>
          <w:sz w:val="22"/>
          <w:szCs w:val="22"/>
        </w:rPr>
      </w:pPr>
    </w:p>
    <w:p w14:paraId="7917A81F" w14:textId="77777777" w:rsidR="002C7B33" w:rsidRDefault="002C7B33" w:rsidP="00BC7C9B">
      <w:pPr>
        <w:ind w:left="708"/>
        <w:jc w:val="both"/>
        <w:rPr>
          <w:rFonts w:asciiTheme="minorHAnsi" w:hAnsiTheme="minorHAnsi" w:cstheme="minorHAnsi"/>
          <w:sz w:val="22"/>
          <w:szCs w:val="22"/>
        </w:rPr>
      </w:pPr>
    </w:p>
    <w:p w14:paraId="70DF25D8" w14:textId="77777777" w:rsidR="002C7B33" w:rsidRDefault="002C7B33" w:rsidP="00BC7C9B">
      <w:pPr>
        <w:ind w:left="708"/>
        <w:jc w:val="both"/>
        <w:rPr>
          <w:rFonts w:asciiTheme="minorHAnsi" w:hAnsiTheme="minorHAnsi" w:cstheme="minorHAnsi"/>
          <w:sz w:val="22"/>
          <w:szCs w:val="22"/>
        </w:rPr>
      </w:pPr>
    </w:p>
    <w:p w14:paraId="68EEE71C" w14:textId="77777777" w:rsidR="002C7B33" w:rsidRDefault="002C7B33" w:rsidP="00BC7C9B">
      <w:pPr>
        <w:ind w:left="708"/>
        <w:jc w:val="both"/>
        <w:rPr>
          <w:rFonts w:asciiTheme="minorHAnsi" w:hAnsiTheme="minorHAnsi" w:cstheme="minorHAnsi"/>
          <w:sz w:val="22"/>
          <w:szCs w:val="22"/>
        </w:rPr>
      </w:pPr>
    </w:p>
    <w:p w14:paraId="3D2226A6" w14:textId="77777777" w:rsidR="002C7B33" w:rsidRPr="00BC7C9B" w:rsidRDefault="002C7B33" w:rsidP="00BC7C9B">
      <w:pPr>
        <w:ind w:left="708"/>
        <w:jc w:val="both"/>
        <w:rPr>
          <w:rFonts w:asciiTheme="minorHAnsi" w:hAnsiTheme="minorHAnsi" w:cstheme="minorHAnsi"/>
          <w:sz w:val="22"/>
          <w:szCs w:val="22"/>
        </w:rPr>
      </w:pPr>
    </w:p>
    <w:p w14:paraId="11D3F60D" w14:textId="658C774C" w:rsidR="00821AEB" w:rsidRPr="00BC7C9B" w:rsidRDefault="00A362B6" w:rsidP="00BC7C9B">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91026022"/>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Start w:id="31" w:name="_Toc392669643"/>
      <w:bookmarkEnd w:id="30"/>
    </w:p>
    <w:p w14:paraId="4B55A9E7" w14:textId="7C2A3941" w:rsidR="00821AEB" w:rsidRDefault="00BA1028" w:rsidP="00821AEB">
      <w:pPr>
        <w:pStyle w:val="Titre2"/>
        <w:spacing w:before="120" w:after="60"/>
        <w:jc w:val="both"/>
        <w:rPr>
          <w:rFonts w:asciiTheme="minorHAnsi" w:hAnsiTheme="minorHAnsi" w:cstheme="minorHAnsi"/>
          <w:b w:val="0"/>
          <w:sz w:val="22"/>
          <w:szCs w:val="22"/>
        </w:rPr>
      </w:pPr>
      <w:bookmarkStart w:id="32" w:name="_Toc191026023"/>
      <w:r w:rsidRPr="00821AEB">
        <w:rPr>
          <w:rFonts w:asciiTheme="minorHAnsi" w:hAnsiTheme="minorHAnsi" w:cstheme="minorHAnsi"/>
          <w:sz w:val="22"/>
          <w:szCs w:val="22"/>
        </w:rPr>
        <w:t xml:space="preserve">Délais </w:t>
      </w:r>
      <w:r w:rsidR="00D02255">
        <w:rPr>
          <w:rFonts w:asciiTheme="minorHAnsi" w:hAnsiTheme="minorHAnsi" w:cstheme="minorHAnsi"/>
          <w:sz w:val="22"/>
          <w:szCs w:val="22"/>
        </w:rPr>
        <w:t>d’exécution</w:t>
      </w:r>
      <w:bookmarkEnd w:id="32"/>
      <w:r w:rsidRPr="0005466A">
        <w:rPr>
          <w:rFonts w:asciiTheme="minorHAnsi" w:hAnsiTheme="minorHAnsi" w:cstheme="minorHAnsi"/>
          <w:b w:val="0"/>
          <w:sz w:val="22"/>
          <w:szCs w:val="22"/>
        </w:rPr>
        <w:t xml:space="preserve"> </w:t>
      </w:r>
    </w:p>
    <w:p w14:paraId="6505EADE" w14:textId="14D24668" w:rsidR="0074303B" w:rsidRPr="004175D2" w:rsidRDefault="00BA1028" w:rsidP="004175D2">
      <w:pPr>
        <w:spacing w:line="240" w:lineRule="auto"/>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doivent être exécutées dans un délai global </w:t>
      </w:r>
      <w:r w:rsidR="00821AEB" w:rsidRPr="004175D2">
        <w:rPr>
          <w:rFonts w:asciiTheme="minorHAnsi" w:hAnsiTheme="minorHAnsi" w:cstheme="minorHAnsi"/>
          <w:sz w:val="22"/>
          <w:szCs w:val="22"/>
        </w:rPr>
        <w:t xml:space="preserve">de </w:t>
      </w:r>
      <w:r w:rsidR="00BD27A2">
        <w:rPr>
          <w:rFonts w:asciiTheme="minorHAnsi" w:hAnsiTheme="minorHAnsi" w:cstheme="minorHAnsi"/>
          <w:color w:val="FF0000"/>
          <w:sz w:val="22"/>
          <w:szCs w:val="22"/>
        </w:rPr>
        <w:t>trois</w:t>
      </w:r>
      <w:r w:rsidR="00D631CD" w:rsidRPr="008966C7">
        <w:rPr>
          <w:rFonts w:asciiTheme="minorHAnsi" w:hAnsiTheme="minorHAnsi" w:cstheme="minorHAnsi"/>
          <w:color w:val="FF0000"/>
          <w:sz w:val="22"/>
          <w:szCs w:val="22"/>
        </w:rPr>
        <w:t xml:space="preserve"> (0</w:t>
      </w:r>
      <w:r w:rsidR="00BD27A2">
        <w:rPr>
          <w:rFonts w:asciiTheme="minorHAnsi" w:hAnsiTheme="minorHAnsi" w:cstheme="minorHAnsi"/>
          <w:color w:val="FF0000"/>
          <w:sz w:val="22"/>
          <w:szCs w:val="22"/>
        </w:rPr>
        <w:t>3</w:t>
      </w:r>
      <w:r w:rsidR="00D631CD" w:rsidRPr="008966C7">
        <w:rPr>
          <w:rFonts w:asciiTheme="minorHAnsi" w:hAnsiTheme="minorHAnsi" w:cstheme="minorHAnsi"/>
          <w:color w:val="FF0000"/>
          <w:sz w:val="22"/>
          <w:szCs w:val="22"/>
        </w:rPr>
        <w:t>)</w:t>
      </w:r>
      <w:r w:rsidR="00BD27A2">
        <w:rPr>
          <w:rFonts w:asciiTheme="minorHAnsi" w:hAnsiTheme="minorHAnsi" w:cstheme="minorHAnsi"/>
          <w:color w:val="FF0000"/>
          <w:sz w:val="22"/>
          <w:szCs w:val="22"/>
        </w:rPr>
        <w:t xml:space="preserve"> </w:t>
      </w:r>
      <w:r w:rsidR="00D631CD" w:rsidRPr="008966C7">
        <w:rPr>
          <w:rFonts w:asciiTheme="minorHAnsi" w:hAnsiTheme="minorHAnsi" w:cstheme="minorHAnsi"/>
          <w:color w:val="FF0000"/>
          <w:sz w:val="22"/>
          <w:szCs w:val="22"/>
        </w:rPr>
        <w:t>mois</w:t>
      </w:r>
      <w:r w:rsidR="00D631CD" w:rsidRPr="008966C7">
        <w:rPr>
          <w:rFonts w:ascii="Aptos" w:hAnsi="Aptos"/>
          <w:color w:val="FF0000"/>
        </w:rPr>
        <w:t xml:space="preserve"> </w:t>
      </w:r>
      <w:r w:rsidRPr="004175D2">
        <w:rPr>
          <w:rFonts w:asciiTheme="minorHAnsi" w:hAnsiTheme="minorHAnsi" w:cstheme="minorHAnsi"/>
          <w:sz w:val="22"/>
          <w:szCs w:val="22"/>
        </w:rPr>
        <w:t xml:space="preserve">à compter du jour qui suit celui où le </w:t>
      </w:r>
      <w:r w:rsidR="0074303B" w:rsidRPr="004175D2">
        <w:rPr>
          <w:rFonts w:asciiTheme="minorHAnsi" w:hAnsiTheme="minorHAnsi" w:cstheme="minorHAnsi"/>
          <w:smallCaps/>
          <w:sz w:val="22"/>
          <w:szCs w:val="22"/>
        </w:rPr>
        <w:t>Contractant</w:t>
      </w:r>
      <w:r w:rsidRPr="004175D2">
        <w:rPr>
          <w:rFonts w:asciiTheme="minorHAnsi" w:hAnsiTheme="minorHAnsi" w:cstheme="minorHAnsi"/>
          <w:sz w:val="22"/>
          <w:szCs w:val="22"/>
        </w:rPr>
        <w:t xml:space="preserve"> a reçu la notification de la conclusion du marché. Les jours de fermeture de l’entreprise du fournisseur pour les vacances annuelles ne sont pas inclus dans le calcul. </w:t>
      </w:r>
    </w:p>
    <w:p w14:paraId="4DC256CD" w14:textId="77777777" w:rsidR="00BC7C9B" w:rsidRPr="00A86E43" w:rsidRDefault="00BC7C9B" w:rsidP="00BC7C9B">
      <w:pPr>
        <w:pStyle w:val="Titre2"/>
        <w:spacing w:before="120" w:after="60"/>
        <w:rPr>
          <w:rFonts w:asciiTheme="minorHAnsi" w:hAnsiTheme="minorHAnsi" w:cstheme="minorHAnsi"/>
          <w:sz w:val="22"/>
          <w:szCs w:val="22"/>
        </w:rPr>
      </w:pPr>
      <w:bookmarkStart w:id="33" w:name="_Toc126921994"/>
      <w:bookmarkStart w:id="34" w:name="_Toc191026024"/>
      <w:r w:rsidRPr="00A86E43">
        <w:rPr>
          <w:rFonts w:asciiTheme="minorHAnsi" w:hAnsiTheme="minorHAnsi" w:cstheme="minorHAnsi"/>
          <w:sz w:val="22"/>
          <w:szCs w:val="22"/>
        </w:rPr>
        <w:t>Livraison</w:t>
      </w:r>
      <w:bookmarkEnd w:id="33"/>
      <w:bookmarkEnd w:id="34"/>
    </w:p>
    <w:p w14:paraId="1A1E5B2B" w14:textId="77777777" w:rsidR="00D631CD" w:rsidRDefault="00D631CD" w:rsidP="00D631CD">
      <w:pPr>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sont </w:t>
      </w:r>
      <w:r w:rsidRPr="00410C59">
        <w:rPr>
          <w:rFonts w:asciiTheme="minorHAnsi" w:hAnsiTheme="minorHAnsi" w:cstheme="minorHAnsi"/>
          <w:sz w:val="22"/>
          <w:szCs w:val="22"/>
        </w:rPr>
        <w:t>livrées</w:t>
      </w:r>
      <w:r>
        <w:rPr>
          <w:rFonts w:asciiTheme="minorHAnsi" w:hAnsiTheme="minorHAnsi" w:cstheme="minorHAnsi"/>
          <w:sz w:val="22"/>
          <w:szCs w:val="22"/>
        </w:rPr>
        <w:t xml:space="preserve"> aux </w:t>
      </w:r>
      <w:r w:rsidRPr="001E79C2">
        <w:rPr>
          <w:rFonts w:asciiTheme="minorHAnsi" w:hAnsiTheme="minorHAnsi" w:cstheme="minorHAnsi"/>
          <w:sz w:val="22"/>
          <w:szCs w:val="22"/>
        </w:rPr>
        <w:t>6 laboratoires des HGR soutenus par le projet LABOH-KIN</w:t>
      </w:r>
      <w:r>
        <w:rPr>
          <w:rFonts w:asciiTheme="minorHAnsi" w:hAnsiTheme="minorHAnsi" w:cstheme="minorHAnsi"/>
          <w:sz w:val="22"/>
          <w:szCs w:val="22"/>
        </w:rPr>
        <w:t xml:space="preserve"> </w:t>
      </w:r>
      <w:r w:rsidRPr="00410C59">
        <w:rPr>
          <w:rFonts w:asciiTheme="minorHAnsi" w:hAnsiTheme="minorHAnsi" w:cstheme="minorHAnsi"/>
          <w:sz w:val="22"/>
          <w:szCs w:val="22"/>
        </w:rPr>
        <w:t>en République Démocratique du Congo, précisément à Kinshasa et sa zone périphérique</w:t>
      </w:r>
      <w:r>
        <w:rPr>
          <w:rFonts w:asciiTheme="minorHAnsi" w:hAnsiTheme="minorHAnsi" w:cstheme="minorHAnsi"/>
          <w:sz w:val="22"/>
          <w:szCs w:val="22"/>
        </w:rPr>
        <w:t> :</w:t>
      </w:r>
    </w:p>
    <w:p w14:paraId="199C50CC" w14:textId="77777777" w:rsidR="00D631CD" w:rsidRDefault="00D631CD" w:rsidP="00D631CD">
      <w:pPr>
        <w:jc w:val="both"/>
        <w:rPr>
          <w:rFonts w:asciiTheme="minorHAnsi" w:hAnsiTheme="minorHAnsi" w:cstheme="minorHAnsi"/>
          <w:sz w:val="22"/>
          <w:szCs w:val="22"/>
        </w:rPr>
      </w:pPr>
    </w:p>
    <w:p w14:paraId="1CD46339"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Hôpital mama Koko zone de santé de Mont Ngafula 2, </w:t>
      </w:r>
    </w:p>
    <w:p w14:paraId="1AEF55A1"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Makala Zone de santé de Selembao, </w:t>
      </w:r>
    </w:p>
    <w:p w14:paraId="6AB4C5BF"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CH Kingasani Zone de santé de Kingasano, </w:t>
      </w:r>
    </w:p>
    <w:p w14:paraId="34131C6F"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Kinkole Zone de Santé de Nsele, </w:t>
      </w:r>
    </w:p>
    <w:p w14:paraId="5C36A551"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Maluku Zone de santé de Maluku1 </w:t>
      </w:r>
    </w:p>
    <w:p w14:paraId="3770E9D8" w14:textId="77777777" w:rsidR="00D631CD" w:rsidRDefault="00D631CD" w:rsidP="00D631CD">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Mbankana Zone de santé de Maluku2). </w:t>
      </w:r>
    </w:p>
    <w:p w14:paraId="01C7E002" w14:textId="77777777" w:rsidR="00D631CD" w:rsidRDefault="00D631CD" w:rsidP="00D631CD">
      <w:pPr>
        <w:jc w:val="both"/>
        <w:rPr>
          <w:rFonts w:asciiTheme="minorHAnsi" w:hAnsiTheme="minorHAnsi" w:cstheme="minorHAnsi"/>
          <w:sz w:val="22"/>
          <w:szCs w:val="22"/>
        </w:rPr>
      </w:pPr>
    </w:p>
    <w:p w14:paraId="6BE96CB7" w14:textId="609AB55F" w:rsidR="00D631CD" w:rsidRDefault="00D631CD" w:rsidP="00D631CD">
      <w:pPr>
        <w:ind w:firstLine="708"/>
        <w:jc w:val="both"/>
        <w:rPr>
          <w:rFonts w:asciiTheme="minorHAnsi" w:hAnsiTheme="minorHAnsi" w:cstheme="minorHAnsi"/>
          <w:color w:val="FF0000"/>
          <w:sz w:val="22"/>
          <w:szCs w:val="22"/>
        </w:rPr>
      </w:pPr>
      <w:r>
        <w:rPr>
          <w:rFonts w:asciiTheme="minorHAnsi" w:hAnsiTheme="minorHAnsi" w:cstheme="minorHAnsi"/>
          <w:b/>
          <w:bCs/>
          <w:color w:val="FF0000"/>
          <w:sz w:val="22"/>
          <w:szCs w:val="22"/>
        </w:rPr>
        <w:t>Elles sont livrées, sous l’Incoterm D</w:t>
      </w:r>
      <w:r w:rsidR="00FC7E3A">
        <w:rPr>
          <w:rFonts w:asciiTheme="minorHAnsi" w:hAnsiTheme="minorHAnsi" w:cstheme="minorHAnsi"/>
          <w:b/>
          <w:bCs/>
          <w:color w:val="FF0000"/>
          <w:sz w:val="22"/>
          <w:szCs w:val="22"/>
        </w:rPr>
        <w:t>D</w:t>
      </w:r>
      <w:r>
        <w:rPr>
          <w:rFonts w:asciiTheme="minorHAnsi" w:hAnsiTheme="minorHAnsi" w:cstheme="minorHAnsi"/>
          <w:b/>
          <w:bCs/>
          <w:color w:val="FF0000"/>
          <w:sz w:val="22"/>
          <w:szCs w:val="22"/>
        </w:rPr>
        <w:t>P.</w:t>
      </w:r>
    </w:p>
    <w:p w14:paraId="177C9CE8" w14:textId="77777777" w:rsidR="00410C59" w:rsidRDefault="00410C59" w:rsidP="00D631CD">
      <w:pPr>
        <w:jc w:val="both"/>
        <w:rPr>
          <w:rFonts w:asciiTheme="minorHAnsi" w:hAnsiTheme="minorHAnsi" w:cstheme="minorHAnsi"/>
          <w:sz w:val="22"/>
          <w:szCs w:val="22"/>
        </w:rPr>
      </w:pPr>
    </w:p>
    <w:p w14:paraId="4DACB398" w14:textId="3FCC30E5" w:rsidR="00BC7C9B" w:rsidRPr="00410C59" w:rsidRDefault="00BC7C9B" w:rsidP="00410C59">
      <w:pPr>
        <w:ind w:left="708"/>
        <w:jc w:val="both"/>
        <w:rPr>
          <w:rFonts w:asciiTheme="minorHAnsi" w:hAnsiTheme="minorHAnsi" w:cstheme="minorHAnsi"/>
          <w:sz w:val="22"/>
          <w:szCs w:val="22"/>
        </w:rPr>
      </w:pPr>
      <w:r w:rsidRPr="00410C59">
        <w:rPr>
          <w:rFonts w:asciiTheme="minorHAnsi" w:hAnsiTheme="minorHAnsi" w:cstheme="minorHAnsi"/>
          <w:sz w:val="22"/>
          <w:szCs w:val="22"/>
        </w:rPr>
        <w:t xml:space="preserve">Le Contractant informe Expertise France de la date exacte de livraison au moins 7 jours calendaires à l'avance. Toutes les livraisons ont lieu entre 09 heures et 16 heures au lieu convenu à cet effet. </w:t>
      </w:r>
    </w:p>
    <w:p w14:paraId="7572B8B0" w14:textId="229C3059"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4D243C69" w14:textId="614C5C05"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Pr="00BC7C9B">
        <w:rPr>
          <w:rFonts w:asciiTheme="minorHAnsi" w:hAnsiTheme="minorHAnsi" w:cstheme="minorHAnsi"/>
          <w:szCs w:val="22"/>
        </w:rPr>
        <w:t>Expertise France</w:t>
      </w:r>
      <w:r w:rsidRPr="00A86E43">
        <w:rPr>
          <w:rFonts w:asciiTheme="minorHAnsi" w:hAnsiTheme="minorHAnsi" w:cstheme="minorHAnsi"/>
          <w:szCs w:val="22"/>
        </w:rPr>
        <w:t xml:space="preserve"> vaut simple reconnaissance de la livraison des fournitures, et non de leur conformité</w:t>
      </w:r>
      <w:r>
        <w:rPr>
          <w:rFonts w:asciiTheme="minorHAnsi" w:hAnsiTheme="minorHAnsi" w:cstheme="minorHAnsi"/>
          <w:szCs w:val="22"/>
        </w:rPr>
        <w:t xml:space="preserve"> au cahier des charges</w:t>
      </w:r>
      <w:r w:rsidRPr="00A86E43">
        <w:rPr>
          <w:rFonts w:asciiTheme="minorHAnsi" w:hAnsiTheme="minorHAnsi" w:cstheme="minorHAnsi"/>
          <w:szCs w:val="22"/>
        </w:rPr>
        <w:t xml:space="preserve">. </w:t>
      </w:r>
    </w:p>
    <w:p w14:paraId="022E6762" w14:textId="4C872D43"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Pr="00BC7C9B">
        <w:rPr>
          <w:rFonts w:asciiTheme="minorHAnsi" w:hAnsiTheme="minorHAnsi" w:cstheme="minorHAnsi"/>
          <w:szCs w:val="22"/>
        </w:rPr>
        <w:t>contrat</w:t>
      </w:r>
      <w:r>
        <w:rPr>
          <w:rFonts w:asciiTheme="minorHAnsi" w:hAnsiTheme="minorHAnsi" w:cstheme="minorHAnsi"/>
          <w:szCs w:val="22"/>
        </w:rPr>
        <w:t xml:space="preserve"> </w:t>
      </w:r>
      <w:r w:rsidRPr="00A86E43">
        <w:rPr>
          <w:rFonts w:asciiTheme="minorHAnsi" w:hAnsiTheme="minorHAnsi" w:cstheme="minorHAnsi"/>
          <w:szCs w:val="22"/>
        </w:rPr>
        <w:t>ont été respectées et si les fournitures sont conformes au cahier des charges (annexe I).</w:t>
      </w:r>
    </w:p>
    <w:p w14:paraId="4940C8E8" w14:textId="77777777"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Pr="00BC7C9B">
        <w:rPr>
          <w:rFonts w:asciiTheme="minorHAnsi" w:hAnsiTheme="minorHAnsi" w:cstheme="minorHAnsi"/>
          <w:szCs w:val="22"/>
        </w:rPr>
        <w:t>Contractant</w:t>
      </w:r>
      <w:r w:rsidRPr="00A86E43">
        <w:rPr>
          <w:rFonts w:asciiTheme="minorHAnsi" w:hAnsiTheme="minorHAnsi" w:cstheme="minorHAnsi"/>
          <w:szCs w:val="22"/>
        </w:rPr>
        <w:t xml:space="preserve">, </w:t>
      </w:r>
      <w:r w:rsidRPr="00BC7C9B">
        <w:rPr>
          <w:rFonts w:asciiTheme="minorHAnsi" w:hAnsiTheme="minorHAnsi" w:cstheme="minorHAnsi"/>
          <w:szCs w:val="22"/>
        </w:rPr>
        <w:t>Expertise France</w:t>
      </w:r>
      <w:r w:rsidRPr="00A86E43">
        <w:rPr>
          <w:rFonts w:asciiTheme="minorHAnsi" w:hAnsiTheme="minorHAnsi" w:cstheme="minorHAnsi"/>
          <w:szCs w:val="22"/>
        </w:rPr>
        <w:t xml:space="preserve"> n'est pas en mesure de procéder à la réception des fournitures, il en avise le </w:t>
      </w:r>
      <w:r w:rsidRPr="00BC7C9B">
        <w:rPr>
          <w:rFonts w:asciiTheme="minorHAnsi" w:hAnsiTheme="minorHAnsi" w:cstheme="minorHAnsi"/>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5684FDD" w14:textId="77777777" w:rsidR="00BC7C9B" w:rsidRPr="00A86E43" w:rsidRDefault="00BC7C9B" w:rsidP="00410C59">
      <w:pPr>
        <w:pStyle w:val="v"/>
        <w:widowControl w:val="0"/>
        <w:spacing w:before="120"/>
        <w:ind w:left="556" w:firstLine="152"/>
        <w:rPr>
          <w:rFonts w:asciiTheme="minorHAnsi" w:hAnsiTheme="minorHAnsi" w:cstheme="minorHAnsi"/>
          <w:szCs w:val="22"/>
        </w:rPr>
      </w:pPr>
      <w:r w:rsidRPr="00A86E43">
        <w:rPr>
          <w:rFonts w:asciiTheme="minorHAnsi" w:hAnsiTheme="minorHAnsi" w:cstheme="minorHAnsi"/>
          <w:szCs w:val="22"/>
        </w:rPr>
        <w:t>La conformité des fournitures livrées :</w:t>
      </w:r>
    </w:p>
    <w:p w14:paraId="1DCCAB20" w14:textId="78E03B9A"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Pr="00BC7C9B">
        <w:rPr>
          <w:rFonts w:asciiTheme="minorHAnsi" w:hAnsiTheme="minorHAnsi" w:cstheme="minorHAnsi"/>
          <w:szCs w:val="22"/>
        </w:rPr>
        <w:t>Contractant</w:t>
      </w:r>
      <w:r w:rsidRPr="00A86E43">
        <w:rPr>
          <w:rFonts w:asciiTheme="minorHAnsi" w:hAnsiTheme="minorHAnsi" w:cstheme="minorHAnsi"/>
          <w:szCs w:val="22"/>
        </w:rPr>
        <w:t xml:space="preserve"> à </w:t>
      </w:r>
      <w:r w:rsidRPr="00BC7C9B">
        <w:rPr>
          <w:rFonts w:asciiTheme="minorHAnsi" w:hAnsiTheme="minorHAnsi" w:cstheme="minorHAnsi"/>
          <w:szCs w:val="22"/>
        </w:rPr>
        <w:t>Expertise France</w:t>
      </w:r>
      <w:r w:rsidRPr="00A86E43">
        <w:rPr>
          <w:rFonts w:asciiTheme="minorHAnsi" w:hAnsiTheme="minorHAnsi" w:cstheme="minorHAnsi"/>
          <w:szCs w:val="22"/>
        </w:rPr>
        <w:t xml:space="preserve"> doivent être conformes à ceux prévus dans le </w:t>
      </w:r>
      <w:r w:rsidRPr="00BC7C9B">
        <w:rPr>
          <w:rFonts w:asciiTheme="minorHAnsi" w:hAnsiTheme="minorHAnsi" w:cstheme="minorHAnsi"/>
          <w:szCs w:val="22"/>
        </w:rPr>
        <w:t>contrat</w:t>
      </w:r>
      <w:r w:rsidRPr="00A86E43">
        <w:rPr>
          <w:rFonts w:asciiTheme="minorHAnsi" w:hAnsiTheme="minorHAnsi" w:cstheme="minorHAnsi"/>
          <w:szCs w:val="22"/>
        </w:rPr>
        <w:t>.</w:t>
      </w:r>
    </w:p>
    <w:p w14:paraId="4FCDBC4C" w14:textId="77777777"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Pr>
          <w:rFonts w:asciiTheme="minorHAnsi" w:hAnsiTheme="minorHAnsi" w:cstheme="minorHAnsi"/>
          <w:szCs w:val="22"/>
        </w:rPr>
        <w:t xml:space="preserve"> </w:t>
      </w:r>
      <w:r w:rsidRPr="00A86E43">
        <w:rPr>
          <w:rFonts w:asciiTheme="minorHAnsi" w:hAnsiTheme="minorHAnsi" w:cstheme="minorHAnsi"/>
          <w:szCs w:val="22"/>
        </w:rPr>
        <w:t>:</w:t>
      </w:r>
    </w:p>
    <w:p w14:paraId="22BD8900" w14:textId="55B0C889"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Pr="00A86E43">
        <w:rPr>
          <w:rFonts w:asciiTheme="minorHAnsi" w:hAnsiTheme="minorHAnsi" w:cstheme="minorHAnsi"/>
          <w:szCs w:val="22"/>
        </w:rPr>
        <w:t>)</w:t>
      </w:r>
      <w:r w:rsidRPr="00A86E43">
        <w:rPr>
          <w:rFonts w:asciiTheme="minorHAnsi" w:hAnsiTheme="minorHAnsi" w:cstheme="minorHAnsi"/>
          <w:szCs w:val="22"/>
        </w:rPr>
        <w:tab/>
        <w:t>correspondre à la description donnée dans le cahier des charges (annexe I) ;</w:t>
      </w:r>
    </w:p>
    <w:p w14:paraId="5C3D9339"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Pr="00A86E43">
        <w:rPr>
          <w:rFonts w:asciiTheme="minorHAnsi" w:hAnsiTheme="minorHAnsi" w:cstheme="minorHAnsi"/>
          <w:szCs w:val="22"/>
        </w:rPr>
        <w:t>)</w:t>
      </w:r>
      <w:r w:rsidRPr="00A86E43">
        <w:rPr>
          <w:rFonts w:asciiTheme="minorHAnsi" w:hAnsiTheme="minorHAnsi" w:cstheme="minorHAnsi"/>
          <w:szCs w:val="22"/>
        </w:rPr>
        <w:tab/>
        <w:t xml:space="preserve">être propres à tout usage spécial recherché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qu'il a porté à la connaissance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au moment de la conclusion du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et que le </w:t>
      </w:r>
      <w:r w:rsidRPr="003A0706">
        <w:rPr>
          <w:rFonts w:asciiTheme="minorHAnsi" w:hAnsiTheme="minorHAnsi" w:cstheme="minorHAnsi"/>
          <w:smallCaps/>
          <w:szCs w:val="22"/>
        </w:rPr>
        <w:lastRenderedPageBreak/>
        <w:t>Contractant</w:t>
      </w:r>
      <w:r w:rsidRPr="00A86E43">
        <w:rPr>
          <w:rFonts w:asciiTheme="minorHAnsi" w:hAnsiTheme="minorHAnsi" w:cstheme="minorHAnsi"/>
          <w:szCs w:val="22"/>
        </w:rPr>
        <w:t xml:space="preserve"> a accepté ;</w:t>
      </w:r>
    </w:p>
    <w:p w14:paraId="4145E3D3"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Pr="00A86E43">
        <w:rPr>
          <w:rFonts w:asciiTheme="minorHAnsi" w:hAnsiTheme="minorHAnsi" w:cstheme="minorHAnsi"/>
          <w:szCs w:val="22"/>
        </w:rPr>
        <w:t>)</w:t>
      </w:r>
      <w:r w:rsidRPr="00A86E43">
        <w:rPr>
          <w:rFonts w:asciiTheme="minorHAnsi" w:hAnsiTheme="minorHAnsi" w:cstheme="minorHAnsi"/>
          <w:szCs w:val="22"/>
        </w:rPr>
        <w:tab/>
        <w:t>être propres aux usages auxquels servent habituellement les fournitures du même type ;</w:t>
      </w:r>
    </w:p>
    <w:p w14:paraId="3141E1A1"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Pr="00A86E43">
        <w:rPr>
          <w:rFonts w:asciiTheme="minorHAnsi" w:hAnsiTheme="minorHAnsi" w:cstheme="minorHAnsi"/>
          <w:szCs w:val="22"/>
        </w:rPr>
        <w:t>)</w:t>
      </w:r>
      <w:r w:rsidRPr="00A86E43">
        <w:rPr>
          <w:rFonts w:asciiTheme="minorHAnsi" w:hAnsiTheme="minorHAnsi" w:cstheme="minorHAnsi"/>
          <w:szCs w:val="22"/>
        </w:rPr>
        <w:tab/>
        <w:t xml:space="preserve">présenter la qualité et les prestations habituelles de fournitures de même type auxquelles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sidRPr="003A0706">
        <w:rPr>
          <w:rFonts w:asciiTheme="minorHAnsi" w:hAnsiTheme="minorHAnsi" w:cstheme="minorHAnsi"/>
          <w:smallCaps/>
          <w:szCs w:val="22"/>
        </w:rPr>
        <w:t>Contractant</w:t>
      </w:r>
      <w:r w:rsidRPr="00A86E43">
        <w:rPr>
          <w:rFonts w:asciiTheme="minorHAnsi" w:hAnsiTheme="minorHAnsi" w:cstheme="minorHAnsi"/>
          <w:szCs w:val="22"/>
        </w:rPr>
        <w:t>, par le producteur ou par son représentant, notamment dans la publicité ou sur l'étiquetage</w:t>
      </w:r>
      <w:r>
        <w:rPr>
          <w:rFonts w:asciiTheme="minorHAnsi" w:hAnsiTheme="minorHAnsi" w:cstheme="minorHAnsi"/>
          <w:szCs w:val="22"/>
        </w:rPr>
        <w:t xml:space="preserve"> </w:t>
      </w:r>
      <w:r w:rsidRPr="00A86E43">
        <w:rPr>
          <w:rFonts w:asciiTheme="minorHAnsi" w:hAnsiTheme="minorHAnsi" w:cstheme="minorHAnsi"/>
          <w:szCs w:val="22"/>
        </w:rPr>
        <w:t>;</w:t>
      </w:r>
    </w:p>
    <w:p w14:paraId="4779BE5F"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Pr="00A86E43">
        <w:rPr>
          <w:rFonts w:asciiTheme="minorHAnsi" w:hAnsiTheme="minorHAnsi" w:cstheme="minorHAnsi"/>
          <w:szCs w:val="22"/>
        </w:rPr>
        <w:t>)</w:t>
      </w:r>
      <w:r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24891708" w14:textId="77777777" w:rsidR="00BC7C9B" w:rsidRDefault="00BC7C9B" w:rsidP="00BC7C9B">
      <w:pPr>
        <w:pStyle w:val="Titre2"/>
        <w:spacing w:before="120" w:after="60"/>
        <w:jc w:val="both"/>
        <w:rPr>
          <w:rFonts w:asciiTheme="minorHAnsi" w:hAnsiTheme="minorHAnsi" w:cstheme="minorHAnsi"/>
          <w:sz w:val="22"/>
          <w:szCs w:val="22"/>
        </w:rPr>
      </w:pPr>
      <w:bookmarkStart w:id="35" w:name="_Toc126921995"/>
      <w:bookmarkStart w:id="36" w:name="_Toc191026025"/>
      <w:r>
        <w:rPr>
          <w:rFonts w:asciiTheme="minorHAnsi" w:hAnsiTheme="minorHAnsi" w:cstheme="minorHAnsi"/>
          <w:sz w:val="22"/>
          <w:szCs w:val="22"/>
        </w:rPr>
        <w:t>Contrôle des exports</w:t>
      </w:r>
      <w:bookmarkEnd w:id="35"/>
      <w:bookmarkEnd w:id="36"/>
    </w:p>
    <w:p w14:paraId="3A45638D" w14:textId="77777777" w:rsidR="00BC7C9B" w:rsidRPr="00254863" w:rsidRDefault="00BC7C9B" w:rsidP="00BC7C9B">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15117567" w14:textId="77777777" w:rsidR="00410C59" w:rsidRDefault="00BC7C9B" w:rsidP="00410C59">
      <w:pPr>
        <w:ind w:left="567"/>
        <w:jc w:val="both"/>
        <w:rPr>
          <w:rFonts w:asciiTheme="minorHAnsi" w:eastAsia="Times New Roman" w:hAnsiTheme="minorHAnsi" w:cstheme="minorHAnsi"/>
          <w:sz w:val="22"/>
          <w:szCs w:val="22"/>
        </w:rPr>
      </w:pPr>
      <w:r w:rsidRPr="0003242F">
        <w:rPr>
          <w:rFonts w:asciiTheme="minorHAnsi" w:eastAsia="Times New Roman" w:hAnsiTheme="minorHAnsi" w:cstheme="minorHAnsi"/>
          <w:sz w:val="22"/>
          <w:szCs w:val="22"/>
        </w:rPr>
        <w:t>Si le fournisseur est de nationalité française et que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5EAB2A45" w14:textId="77777777" w:rsidR="00410C59" w:rsidRDefault="00410C59" w:rsidP="00410C59">
      <w:pPr>
        <w:ind w:left="567"/>
        <w:jc w:val="both"/>
        <w:rPr>
          <w:rFonts w:asciiTheme="minorHAnsi" w:eastAsia="Times New Roman" w:hAnsiTheme="minorHAnsi" w:cstheme="minorHAnsi"/>
          <w:sz w:val="22"/>
          <w:szCs w:val="22"/>
        </w:rPr>
      </w:pPr>
    </w:p>
    <w:p w14:paraId="6E0C3CA0" w14:textId="59D1BF77" w:rsidR="00BA1028" w:rsidRPr="00410C59" w:rsidRDefault="00BC7C9B" w:rsidP="00410C59">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7" w:name="_Toc191026026"/>
      <w:bookmarkStart w:id="38" w:name="_Toc392669645"/>
      <w:bookmarkEnd w:id="31"/>
      <w:r>
        <w:rPr>
          <w:rFonts w:asciiTheme="minorHAnsi" w:hAnsiTheme="minorHAnsi" w:cstheme="minorHAnsi"/>
          <w:sz w:val="22"/>
          <w:szCs w:val="22"/>
        </w:rPr>
        <w:t>Langue du contrat</w:t>
      </w:r>
      <w:bookmarkEnd w:id="37"/>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9" w:name="_Toc191026027"/>
      <w:r w:rsidRPr="00A86E43">
        <w:rPr>
          <w:rFonts w:asciiTheme="minorHAnsi" w:hAnsiTheme="minorHAnsi" w:cstheme="minorHAnsi"/>
          <w:sz w:val="22"/>
          <w:szCs w:val="22"/>
        </w:rPr>
        <w:t xml:space="preserve">Engagement du </w:t>
      </w:r>
      <w:bookmarkEnd w:id="38"/>
      <w:r w:rsidR="00825236" w:rsidRPr="003A0706">
        <w:rPr>
          <w:rFonts w:asciiTheme="minorHAnsi" w:hAnsiTheme="minorHAnsi" w:cstheme="minorHAnsi"/>
          <w:smallCaps/>
          <w:sz w:val="22"/>
          <w:szCs w:val="22"/>
        </w:rPr>
        <w:t>Contractant</w:t>
      </w:r>
      <w:bookmarkEnd w:id="39"/>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lastRenderedPageBreak/>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392669646"/>
      <w:bookmarkStart w:id="41" w:name="_Toc191026028"/>
      <w:r w:rsidRPr="00A86E43">
        <w:rPr>
          <w:rFonts w:asciiTheme="minorHAnsi" w:hAnsiTheme="minorHAnsi" w:cstheme="minorHAnsi"/>
          <w:sz w:val="22"/>
          <w:szCs w:val="22"/>
        </w:rPr>
        <w:t>Confidentialité</w:t>
      </w:r>
      <w:bookmarkEnd w:id="40"/>
      <w:bookmarkEnd w:id="41"/>
    </w:p>
    <w:p w14:paraId="02834DA2" w14:textId="10C766F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24C366E6" w:rsidR="00122959" w:rsidRPr="00A86E43" w:rsidRDefault="00122959" w:rsidP="00A1761D">
      <w:pPr>
        <w:pStyle w:val="Titre2"/>
        <w:spacing w:before="120" w:after="60"/>
        <w:jc w:val="both"/>
        <w:rPr>
          <w:rFonts w:asciiTheme="minorHAnsi" w:hAnsiTheme="minorHAnsi" w:cstheme="minorHAnsi"/>
          <w:sz w:val="22"/>
          <w:szCs w:val="22"/>
        </w:rPr>
      </w:pPr>
      <w:bookmarkStart w:id="42" w:name="_Toc392669649"/>
      <w:bookmarkStart w:id="43" w:name="_Toc191026029"/>
      <w:r w:rsidRPr="00A86E43">
        <w:rPr>
          <w:rFonts w:asciiTheme="minorHAnsi" w:hAnsiTheme="minorHAnsi" w:cstheme="minorHAnsi"/>
          <w:sz w:val="22"/>
          <w:szCs w:val="22"/>
        </w:rPr>
        <w:t>Assurance</w:t>
      </w:r>
      <w:bookmarkEnd w:id="42"/>
      <w:bookmarkEnd w:id="4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w:t>
      </w:r>
      <w:r w:rsidRPr="00A86E43">
        <w:rPr>
          <w:rFonts w:asciiTheme="minorHAnsi" w:hAnsiTheme="minorHAnsi" w:cstheme="minorHAnsi"/>
          <w:szCs w:val="22"/>
        </w:rPr>
        <w:lastRenderedPageBreak/>
        <w:t xml:space="preserve">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4" w:name="_Ref464060009"/>
      <w:bookmarkStart w:id="45" w:name="_Toc525912441"/>
      <w:bookmarkStart w:id="46" w:name="_Toc191026030"/>
      <w:r w:rsidRPr="00A86E43">
        <w:rPr>
          <w:rFonts w:asciiTheme="minorHAnsi" w:hAnsiTheme="minorHAnsi" w:cstheme="minorHAnsi"/>
          <w:sz w:val="22"/>
          <w:szCs w:val="22"/>
        </w:rPr>
        <w:t>Point de contact et communication</w:t>
      </w:r>
      <w:bookmarkEnd w:id="44"/>
      <w:bookmarkEnd w:id="45"/>
      <w:bookmarkEnd w:id="4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B7532AD" w14:textId="277DC7F3" w:rsidR="00036781"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Arouna TRAORE</w:t>
            </w:r>
          </w:p>
          <w:p w14:paraId="38DD0932" w14:textId="23D98D72" w:rsidR="00D07897" w:rsidRPr="0054446C"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w:t>
            </w:r>
            <w:r w:rsidR="00036781">
              <w:rPr>
                <w:rFonts w:asciiTheme="minorHAnsi" w:hAnsiTheme="minorHAnsi" w:cstheme="minorHAnsi"/>
                <w:sz w:val="22"/>
                <w:szCs w:val="22"/>
              </w:rPr>
              <w:t xml:space="preserve"> de</w:t>
            </w:r>
            <w:r w:rsidR="0054446C" w:rsidRPr="0054446C">
              <w:rPr>
                <w:rFonts w:asciiTheme="minorHAnsi" w:hAnsiTheme="minorHAnsi" w:cstheme="minorHAnsi"/>
                <w:sz w:val="22"/>
                <w:szCs w:val="22"/>
              </w:rPr>
              <w:t xml:space="preserve"> Projet</w:t>
            </w:r>
          </w:p>
          <w:p w14:paraId="31CA3DD3" w14:textId="13C1C379" w:rsidR="00036781" w:rsidRPr="00A86E43" w:rsidRDefault="00036781" w:rsidP="00036781">
            <w:pPr>
              <w:jc w:val="both"/>
              <w:rPr>
                <w:rFonts w:asciiTheme="minorHAnsi" w:hAnsiTheme="minorHAnsi" w:cstheme="minorHAnsi"/>
                <w:sz w:val="22"/>
                <w:szCs w:val="22"/>
              </w:rPr>
            </w:pPr>
            <w:r>
              <w:rPr>
                <w:rFonts w:asciiTheme="minorHAnsi" w:eastAsia="Times New Roman" w:hAnsiTheme="minorHAnsi" w:cstheme="minorHAnsi"/>
                <w:sz w:val="22"/>
                <w:szCs w:val="22"/>
              </w:rPr>
              <w:t>Croisement des avenues Batetela et cliniques (des ambassades) Immeuble Park Tower</w:t>
            </w:r>
            <w:r w:rsidRPr="00A86E43">
              <w:rPr>
                <w:rFonts w:asciiTheme="minorHAnsi" w:hAnsiTheme="minorHAnsi" w:cstheme="minorHAnsi"/>
                <w:sz w:val="22"/>
                <w:szCs w:val="22"/>
              </w:rPr>
              <w:t>.</w:t>
            </w:r>
          </w:p>
          <w:p w14:paraId="011F9325" w14:textId="0016CC3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3C51A818" w14:textId="77777777" w:rsidR="0054446C" w:rsidRDefault="0054446C" w:rsidP="00B2733D">
            <w:pPr>
              <w:pStyle w:val="w"/>
              <w:spacing w:before="100" w:beforeAutospacing="1" w:after="100" w:afterAutospacing="1"/>
              <w:rPr>
                <w:rFonts w:asciiTheme="minorHAnsi" w:eastAsia="Calibri" w:hAnsiTheme="minorHAnsi" w:cstheme="minorHAnsi"/>
                <w:szCs w:val="22"/>
                <w:highlight w:val="lightGray"/>
              </w:rPr>
            </w:pPr>
          </w:p>
          <w:p w14:paraId="69ADFAA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9E6DB6">
              <w:rPr>
                <w:rFonts w:asciiTheme="minorHAnsi" w:eastAsia="Calibri" w:hAnsiTheme="minorHAnsi" w:cstheme="minorHAnsi"/>
                <w:szCs w:val="22"/>
                <w:highlight w:val="yellow"/>
              </w:rPr>
              <w:t xml:space="preserve">A renseigner par le </w:t>
            </w:r>
            <w:r w:rsidR="00100109" w:rsidRPr="009E6DB6">
              <w:rPr>
                <w:rFonts w:asciiTheme="minorHAnsi" w:eastAsia="Calibri" w:hAnsiTheme="minorHAnsi" w:cstheme="minorHAnsi"/>
                <w:smallCaps/>
                <w:szCs w:val="22"/>
                <w:highlight w:val="yellow"/>
              </w:rPr>
              <w:t>Contractant</w:t>
            </w:r>
          </w:p>
          <w:p w14:paraId="7940275A" w14:textId="43B3F43F" w:rsidR="0054446C" w:rsidRPr="00A86E43" w:rsidRDefault="0054446C" w:rsidP="00B2733D">
            <w:pPr>
              <w:pStyle w:val="w"/>
              <w:spacing w:before="100" w:beforeAutospacing="1" w:after="100" w:afterAutospacing="1"/>
              <w:rPr>
                <w:rFonts w:asciiTheme="minorHAnsi" w:hAnsiTheme="minorHAnsi" w:cstheme="minorHAnsi"/>
                <w:szCs w:val="22"/>
              </w:rPr>
            </w:pPr>
          </w:p>
        </w:tc>
      </w:tr>
    </w:tbl>
    <w:p w14:paraId="022509A0" w14:textId="77777777" w:rsidR="00EC2E4D" w:rsidRPr="00BC7C9B" w:rsidRDefault="00D07897" w:rsidP="00EC2E4D">
      <w:pPr>
        <w:ind w:left="708"/>
        <w:jc w:val="both"/>
        <w:rPr>
          <w:rFonts w:asciiTheme="minorHAnsi" w:hAnsiTheme="minorHAnsi" w:cstheme="minorHAnsi"/>
          <w:sz w:val="22"/>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61EEFAFE" w14:textId="33E4F66A" w:rsidR="00EC2E4D" w:rsidRPr="00BC7C9B" w:rsidRDefault="00EC2E4D" w:rsidP="00EC2E4D">
      <w:pPr>
        <w:pStyle w:val="v"/>
        <w:widowControl w:val="0"/>
        <w:numPr>
          <w:ilvl w:val="0"/>
          <w:numId w:val="9"/>
        </w:numPr>
        <w:tabs>
          <w:tab w:val="left" w:pos="1276"/>
        </w:tabs>
        <w:spacing w:before="600" w:after="240"/>
        <w:jc w:val="left"/>
        <w:outlineLvl w:val="0"/>
        <w:rPr>
          <w:rFonts w:asciiTheme="minorHAnsi" w:hAnsiTheme="minorHAnsi"/>
          <w:b/>
          <w:caps/>
          <w:sz w:val="24"/>
          <w:u w:val="single"/>
        </w:rPr>
      </w:pPr>
      <w:r>
        <w:rPr>
          <w:rFonts w:asciiTheme="minorHAnsi" w:hAnsiTheme="minorHAnsi"/>
          <w:b/>
          <w:caps/>
          <w:sz w:val="24"/>
          <w:u w:val="single"/>
        </w:rPr>
        <w:t> </w:t>
      </w:r>
      <w:bookmarkStart w:id="47" w:name="_Toc191026031"/>
      <w:r>
        <w:rPr>
          <w:rFonts w:asciiTheme="minorHAnsi" w:hAnsiTheme="minorHAnsi"/>
          <w:b/>
          <w:caps/>
          <w:sz w:val="24"/>
          <w:u w:val="single"/>
        </w:rPr>
        <w:t>CLAUSE DE REEXAMEN</w:t>
      </w:r>
      <w:bookmarkEnd w:id="4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FF94FA" w:rsidR="009766DB" w:rsidRPr="00090C57" w:rsidRDefault="009766DB" w:rsidP="00345AEE">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90C57">
        <w:rPr>
          <w:rFonts w:asciiTheme="minorHAnsi" w:hAnsiTheme="minorHAnsi" w:cs="Arial"/>
          <w:smallCaps/>
          <w:szCs w:val="22"/>
        </w:rPr>
        <w:t>Expertise France</w:t>
      </w:r>
      <w:r w:rsidRPr="00090C57">
        <w:rPr>
          <w:rFonts w:asciiTheme="minorHAnsi" w:hAnsiTheme="minorHAnsi" w:cs="Arial"/>
          <w:szCs w:val="22"/>
        </w:rPr>
        <w:t>;</w:t>
      </w:r>
    </w:p>
    <w:p w14:paraId="14FF8CBF" w14:textId="2460109E" w:rsidR="009766DB" w:rsidRPr="00090C57" w:rsidRDefault="009766DB" w:rsidP="0089576F">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CE0E17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163B15">
        <w:rPr>
          <w:rFonts w:asciiTheme="minorHAnsi" w:hAnsiTheme="minorHAnsi" w:cs="Arial"/>
          <w:szCs w:val="22"/>
        </w:rPr>
        <w:t xml:space="preserve">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70411395"/>
      <w:bookmarkStart w:id="49" w:name="_Toc191026032"/>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8"/>
      <w:bookmarkEnd w:id="4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7D9A44D3" w14:textId="6CE8B8E5" w:rsidR="001805A6" w:rsidRPr="00B820B1" w:rsidRDefault="00265A08" w:rsidP="00B820B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19102603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0"/>
    </w:p>
    <w:p w14:paraId="1B1431FE" w14:textId="075AF175" w:rsidR="00D631CD" w:rsidRDefault="00D631CD" w:rsidP="00D631CD">
      <w:pPr>
        <w:pStyle w:val="u"/>
        <w:widowControl w:val="0"/>
        <w:rPr>
          <w:rFonts w:asciiTheme="minorHAnsi" w:hAnsiTheme="minorHAnsi" w:cstheme="minorHAnsi"/>
          <w:szCs w:val="22"/>
        </w:rPr>
      </w:pPr>
      <w:r w:rsidRPr="001805A6">
        <w:rPr>
          <w:rFonts w:asciiTheme="minorHAnsi" w:hAnsiTheme="minorHAnsi" w:cstheme="minorHAnsi"/>
          <w:szCs w:val="22"/>
        </w:rPr>
        <w:t>Par dérogation au CCAG, lorsque le délai contractuel d'exécution ou de livraison est dépassé, par le fait du titulaire, celui-ci encourt, par jour de retard et sans mise en demeure préalable, une pénalité fixée à 100 € net.</w:t>
      </w:r>
    </w:p>
    <w:p w14:paraId="70CEA367" w14:textId="77777777" w:rsidR="00D631CD" w:rsidRDefault="00D631CD" w:rsidP="00D631CD">
      <w:pPr>
        <w:pStyle w:val="u"/>
        <w:widowControl w:val="0"/>
        <w:rPr>
          <w:rFonts w:asciiTheme="minorHAnsi" w:hAnsiTheme="minorHAnsi" w:cstheme="minorHAnsi"/>
          <w:szCs w:val="22"/>
        </w:rPr>
      </w:pPr>
    </w:p>
    <w:p w14:paraId="425FA738" w14:textId="77777777" w:rsidR="00D631CD" w:rsidRDefault="00D631CD" w:rsidP="00D631CD">
      <w:pPr>
        <w:pStyle w:val="u"/>
        <w:widowControl w:val="0"/>
        <w:rPr>
          <w:rFonts w:asciiTheme="minorHAnsi" w:hAnsiTheme="minorHAnsi" w:cstheme="minorHAnsi"/>
          <w:szCs w:val="22"/>
        </w:rPr>
      </w:pPr>
      <w:r w:rsidRPr="00DC08EC">
        <w:rPr>
          <w:rFonts w:asciiTheme="minorHAnsi" w:hAnsiTheme="minorHAnsi" w:cstheme="minorHAnsi"/>
          <w:szCs w:val="22"/>
        </w:rPr>
        <w:t>Le montant total des pénalités de retard ne peut excéder 10 % du montant total hors taxes du marché.</w:t>
      </w:r>
    </w:p>
    <w:p w14:paraId="6A9EF279" w14:textId="77777777" w:rsidR="00D631CD" w:rsidRDefault="00D631CD" w:rsidP="00D631CD">
      <w:pPr>
        <w:pStyle w:val="u"/>
        <w:widowControl w:val="0"/>
        <w:rPr>
          <w:rFonts w:asciiTheme="minorHAnsi" w:hAnsiTheme="minorHAnsi" w:cstheme="minorHAnsi"/>
          <w:szCs w:val="22"/>
        </w:rPr>
      </w:pPr>
    </w:p>
    <w:p w14:paraId="6EC8F1B5" w14:textId="77777777" w:rsidR="00D631CD" w:rsidRDefault="00D631CD" w:rsidP="00D631CD">
      <w:pPr>
        <w:pStyle w:val="u"/>
        <w:widowControl w:val="0"/>
        <w:rPr>
          <w:rFonts w:asciiTheme="minorHAnsi" w:hAnsiTheme="minorHAnsi" w:cstheme="minorHAnsi"/>
          <w:szCs w:val="22"/>
        </w:rPr>
      </w:pPr>
      <w:r w:rsidRPr="001805A6">
        <w:rPr>
          <w:rFonts w:asciiTheme="minorHAnsi" w:hAnsiTheme="minorHAnsi" w:cstheme="minorHAnsi"/>
          <w:szCs w:val="22"/>
        </w:rPr>
        <w:t>Le montant des pénalités sera appliqué dans le calcul du solde des versements dus au titre d</w:t>
      </w:r>
      <w:r>
        <w:rPr>
          <w:rFonts w:asciiTheme="minorHAnsi" w:hAnsiTheme="minorHAnsi" w:cstheme="minorHAnsi"/>
          <w:szCs w:val="22"/>
        </w:rPr>
        <w:t>u</w:t>
      </w:r>
      <w:r w:rsidRPr="001805A6">
        <w:rPr>
          <w:rFonts w:asciiTheme="minorHAnsi" w:hAnsiTheme="minorHAnsi" w:cstheme="minorHAnsi"/>
          <w:szCs w:val="22"/>
        </w:rPr>
        <w:t xml:space="preserve"> </w:t>
      </w:r>
      <w:r>
        <w:rPr>
          <w:rFonts w:asciiTheme="minorHAnsi" w:hAnsiTheme="minorHAnsi" w:cstheme="minorHAnsi"/>
          <w:szCs w:val="22"/>
        </w:rPr>
        <w:t>contrat</w:t>
      </w:r>
      <w:r w:rsidRPr="001805A6">
        <w:rPr>
          <w:rFonts w:asciiTheme="minorHAnsi" w:hAnsiTheme="minorHAnsi" w:cstheme="minorHAnsi"/>
          <w:szCs w:val="22"/>
        </w:rPr>
        <w:t>.</w:t>
      </w:r>
    </w:p>
    <w:p w14:paraId="3C01C780" w14:textId="567F9BB4"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19102603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2" w:name="_Toc191026035"/>
      <w:r w:rsidRPr="00A86E43">
        <w:rPr>
          <w:rFonts w:asciiTheme="minorHAnsi" w:hAnsiTheme="minorHAnsi" w:cstheme="minorHAnsi"/>
          <w:sz w:val="22"/>
          <w:szCs w:val="22"/>
        </w:rPr>
        <w:t>Modalités générales de résiliation</w:t>
      </w:r>
      <w:bookmarkEnd w:id="52"/>
    </w:p>
    <w:p w14:paraId="17D9A9F9" w14:textId="77777777" w:rsidR="00D631CD" w:rsidRDefault="00D631CD" w:rsidP="00D631CD">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Le présent </w:t>
      </w:r>
      <w:r w:rsidRPr="00F46B86">
        <w:rPr>
          <w:rFonts w:asciiTheme="minorHAnsi" w:hAnsiTheme="minorHAnsi" w:cstheme="minorHAnsi"/>
          <w:smallCaps/>
          <w:sz w:val="22"/>
          <w:szCs w:val="22"/>
        </w:rPr>
        <w:t>contrat</w:t>
      </w:r>
      <w:r w:rsidRPr="00F46B86">
        <w:rPr>
          <w:rFonts w:asciiTheme="minorHAnsi" w:hAnsiTheme="minorHAnsi" w:cstheme="minorHAnsi"/>
          <w:sz w:val="22"/>
          <w:szCs w:val="22"/>
        </w:rPr>
        <w:t xml:space="preserve"> est soumis aux clauses de résiliation telle que définies aux articles 29 à 36 du </w:t>
      </w:r>
      <w:r w:rsidRPr="00A86E43">
        <w:rPr>
          <w:rFonts w:asciiTheme="minorHAnsi" w:hAnsiTheme="minorHAnsi" w:cstheme="minorHAnsi"/>
          <w:szCs w:val="22"/>
        </w:rPr>
        <w:t>CCAG-</w:t>
      </w:r>
      <w:r w:rsidRPr="00C96813">
        <w:rPr>
          <w:rFonts w:asciiTheme="minorHAnsi" w:hAnsiTheme="minorHAnsi" w:cstheme="minorHAnsi"/>
          <w:szCs w:val="22"/>
        </w:rPr>
        <w:t xml:space="preserve"> </w:t>
      </w:r>
      <w:r>
        <w:rPr>
          <w:rFonts w:asciiTheme="minorHAnsi" w:hAnsiTheme="minorHAnsi" w:cstheme="minorHAnsi"/>
          <w:szCs w:val="22"/>
        </w:rPr>
        <w:t>FCS</w:t>
      </w:r>
      <w:r w:rsidRPr="00F46B86">
        <w:rPr>
          <w:rFonts w:asciiTheme="minorHAnsi" w:hAnsiTheme="minorHAnsi" w:cstheme="minorHAnsi"/>
          <w:sz w:val="22"/>
          <w:szCs w:val="22"/>
        </w:rPr>
        <w:t>.</w:t>
      </w:r>
    </w:p>
    <w:p w14:paraId="145A7C91" w14:textId="77777777" w:rsidR="00D631CD" w:rsidRDefault="00D631CD" w:rsidP="00D631CD">
      <w:pPr>
        <w:spacing w:line="240" w:lineRule="auto"/>
        <w:ind w:left="709"/>
        <w:jc w:val="both"/>
        <w:rPr>
          <w:rFonts w:asciiTheme="minorHAnsi" w:hAnsiTheme="minorHAnsi" w:cstheme="minorHAnsi"/>
          <w:sz w:val="22"/>
          <w:szCs w:val="22"/>
        </w:rPr>
      </w:pPr>
    </w:p>
    <w:p w14:paraId="6E69889C" w14:textId="77777777" w:rsidR="00D631CD" w:rsidRDefault="00D631CD" w:rsidP="00D631CD">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En cas de résiliation de l'accord-cadre pour motif d'intérêt général par le pouvoir adjudicateur, le titulaire </w:t>
      </w:r>
      <w:r w:rsidRPr="000B744F">
        <w:rPr>
          <w:rFonts w:asciiTheme="minorHAnsi" w:hAnsiTheme="minorHAnsi" w:cstheme="minorHAnsi"/>
          <w:sz w:val="22"/>
          <w:szCs w:val="22"/>
        </w:rPr>
        <w:t>a droit à être indemnisé du préjudice qu'il subit du fait de cette décision, selon les modalités prévues à l'article 42</w:t>
      </w:r>
      <w:r>
        <w:rPr>
          <w:rFonts w:asciiTheme="minorHAnsi" w:hAnsiTheme="minorHAnsi" w:cstheme="minorHAnsi"/>
          <w:sz w:val="22"/>
          <w:szCs w:val="22"/>
        </w:rPr>
        <w:t xml:space="preserve"> </w:t>
      </w:r>
      <w:r w:rsidRPr="00F46B86">
        <w:rPr>
          <w:rFonts w:asciiTheme="minorHAnsi" w:hAnsiTheme="minorHAnsi" w:cstheme="minorHAnsi"/>
          <w:sz w:val="22"/>
          <w:szCs w:val="22"/>
        </w:rPr>
        <w:t xml:space="preserve">du </w:t>
      </w:r>
      <w:r w:rsidRPr="00A86E43">
        <w:rPr>
          <w:rFonts w:asciiTheme="minorHAnsi" w:hAnsiTheme="minorHAnsi" w:cstheme="minorHAnsi"/>
          <w:szCs w:val="22"/>
        </w:rPr>
        <w:t>CCAG-</w:t>
      </w:r>
      <w:r w:rsidRPr="00C96813">
        <w:rPr>
          <w:rFonts w:asciiTheme="minorHAnsi" w:hAnsiTheme="minorHAnsi" w:cstheme="minorHAnsi"/>
          <w:szCs w:val="22"/>
        </w:rPr>
        <w:t xml:space="preserve"> </w:t>
      </w:r>
      <w:r>
        <w:rPr>
          <w:rFonts w:asciiTheme="minorHAnsi" w:hAnsiTheme="minorHAnsi" w:cstheme="minorHAnsi"/>
          <w:szCs w:val="22"/>
        </w:rPr>
        <w:t>FCS</w:t>
      </w:r>
      <w:r w:rsidRPr="00F46B86">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3" w:name="_Toc191026036"/>
      <w:r w:rsidRPr="00A86E43">
        <w:rPr>
          <w:rFonts w:asciiTheme="minorHAnsi" w:hAnsiTheme="minorHAnsi" w:cstheme="minorHAnsi"/>
          <w:sz w:val="22"/>
          <w:szCs w:val="22"/>
        </w:rPr>
        <w:t>Procédure</w:t>
      </w:r>
      <w:bookmarkEnd w:id="5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4" w:name="_Toc191026037"/>
      <w:r w:rsidR="00386EE8" w:rsidRPr="00E41C9A">
        <w:rPr>
          <w:rFonts w:asciiTheme="minorHAnsi" w:hAnsiTheme="minorHAnsi"/>
          <w:b/>
          <w:caps/>
          <w:sz w:val="24"/>
          <w:u w:val="single"/>
        </w:rPr>
        <w:t>Mesures et responsabilités en matière de sûreté et de sécurité</w:t>
      </w:r>
      <w:bookmarkEnd w:id="5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6" w:name="_Toc191026038"/>
      <w:r w:rsidRPr="00A86E43">
        <w:rPr>
          <w:rFonts w:asciiTheme="minorHAnsi" w:hAnsiTheme="minorHAnsi"/>
          <w:b/>
          <w:caps/>
          <w:sz w:val="24"/>
          <w:u w:val="single"/>
        </w:rPr>
        <w:t>Éthique</w:t>
      </w:r>
      <w:bookmarkEnd w:id="5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5">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6"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2104DD27"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0857"/>
      <w:bookmarkStart w:id="59" w:name="_Toc70410991"/>
      <w:bookmarkStart w:id="60" w:name="_Toc70411545"/>
      <w:bookmarkStart w:id="61" w:name="_Toc70410858"/>
      <w:bookmarkStart w:id="62" w:name="_Toc70410992"/>
      <w:bookmarkStart w:id="63" w:name="_Toc70411546"/>
      <w:bookmarkStart w:id="64" w:name="_Toc70410859"/>
      <w:bookmarkStart w:id="65" w:name="_Toc70410993"/>
      <w:bookmarkStart w:id="66" w:name="_Toc70411547"/>
      <w:bookmarkStart w:id="67" w:name="_Toc70410860"/>
      <w:bookmarkStart w:id="68" w:name="_Toc70410994"/>
      <w:bookmarkStart w:id="69" w:name="_Toc70411548"/>
      <w:bookmarkStart w:id="70" w:name="_Toc70410861"/>
      <w:bookmarkStart w:id="71" w:name="_Toc70410995"/>
      <w:bookmarkStart w:id="72" w:name="_Toc70411549"/>
      <w:bookmarkStart w:id="73" w:name="_Toc70410862"/>
      <w:bookmarkStart w:id="74" w:name="_Toc70410996"/>
      <w:bookmarkStart w:id="75" w:name="_Toc70411550"/>
      <w:bookmarkStart w:id="76" w:name="_Toc70410863"/>
      <w:bookmarkStart w:id="77" w:name="_Toc70410997"/>
      <w:bookmarkStart w:id="78" w:name="_Toc70411551"/>
      <w:bookmarkStart w:id="79" w:name="_Toc70410866"/>
      <w:bookmarkStart w:id="80" w:name="_Toc70411000"/>
      <w:bookmarkStart w:id="81" w:name="_Toc70411554"/>
      <w:bookmarkStart w:id="82" w:name="_Toc70410867"/>
      <w:bookmarkStart w:id="83" w:name="_Toc70411001"/>
      <w:bookmarkStart w:id="84" w:name="_Toc70411555"/>
      <w:bookmarkStart w:id="85" w:name="_Toc70410868"/>
      <w:bookmarkStart w:id="86" w:name="_Toc70411002"/>
      <w:bookmarkStart w:id="87" w:name="_Toc70411556"/>
      <w:bookmarkStart w:id="88" w:name="_Toc70410871"/>
      <w:bookmarkStart w:id="89" w:name="_Toc70411005"/>
      <w:bookmarkStart w:id="90" w:name="_Toc70411559"/>
      <w:bookmarkStart w:id="91" w:name="_Toc70410872"/>
      <w:bookmarkStart w:id="92" w:name="_Toc70411006"/>
      <w:bookmarkStart w:id="93" w:name="_Toc70411560"/>
      <w:bookmarkStart w:id="94" w:name="_Toc70410876"/>
      <w:bookmarkStart w:id="95" w:name="_Toc70411010"/>
      <w:bookmarkStart w:id="96" w:name="_Toc70411564"/>
      <w:bookmarkStart w:id="97" w:name="_Toc70410877"/>
      <w:bookmarkStart w:id="98" w:name="_Toc70411011"/>
      <w:bookmarkStart w:id="99" w:name="_Toc70411565"/>
      <w:bookmarkStart w:id="100" w:name="_Toc70410878"/>
      <w:bookmarkStart w:id="101" w:name="_Toc70411012"/>
      <w:bookmarkStart w:id="102" w:name="_Toc70411566"/>
      <w:bookmarkStart w:id="103" w:name="_Toc19102603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3"/>
    </w:p>
    <w:p w14:paraId="64DCE497" w14:textId="5CC8F3C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7"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1E82A577" w14:textId="78DC040C" w:rsidR="00B820B1" w:rsidRDefault="006536FA" w:rsidP="004B02F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04" w:name="_Toc69226591"/>
      <w:r w:rsidR="00090C57">
        <w:rPr>
          <w:rFonts w:asciiTheme="minorHAnsi" w:eastAsia="Times New Roman" w:hAnsiTheme="minorHAnsi" w:cstheme="minorHAnsi"/>
          <w:sz w:val="22"/>
        </w:rPr>
        <w:t>a CNIL.).</w:t>
      </w:r>
    </w:p>
    <w:p w14:paraId="5DEE2A1D" w14:textId="77777777" w:rsidR="001A15F8" w:rsidRPr="00A86E43" w:rsidRDefault="001A15F8" w:rsidP="004B02FD">
      <w:pPr>
        <w:widowControl w:val="0"/>
        <w:tabs>
          <w:tab w:val="left" w:pos="567"/>
        </w:tabs>
        <w:spacing w:before="120" w:line="240" w:lineRule="auto"/>
        <w:ind w:left="567"/>
        <w:jc w:val="both"/>
        <w:rPr>
          <w:rFonts w:asciiTheme="minorHAnsi" w:eastAsia="Times New Roman" w:hAnsiTheme="minorHAnsi" w:cstheme="minorHAnsi"/>
          <w:sz w:val="22"/>
        </w:rPr>
      </w:pPr>
    </w:p>
    <w:p w14:paraId="7091ADDB" w14:textId="422131A3"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191026040"/>
      <w:bookmarkEnd w:id="104"/>
      <w:r w:rsidRPr="00A86E43">
        <w:rPr>
          <w:rFonts w:asciiTheme="minorHAnsi" w:hAnsiTheme="minorHAnsi"/>
          <w:b/>
          <w:caps/>
          <w:sz w:val="24"/>
          <w:u w:val="single"/>
        </w:rPr>
        <w:lastRenderedPageBreak/>
        <w:t xml:space="preserve">RÈglement </w:t>
      </w:r>
      <w:r w:rsidR="002A19B9" w:rsidRPr="00A86E43">
        <w:rPr>
          <w:rFonts w:asciiTheme="minorHAnsi" w:hAnsiTheme="minorHAnsi"/>
          <w:b/>
          <w:caps/>
          <w:sz w:val="24"/>
          <w:u w:val="single"/>
        </w:rPr>
        <w:t>des litiges - DROIT Français APPLICABLE</w:t>
      </w:r>
      <w:bookmarkEnd w:id="105"/>
    </w:p>
    <w:p w14:paraId="1FC79C3A" w14:textId="07D2AB5B"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w:t>
      </w:r>
      <w:r w:rsidR="00F82278">
        <w:rPr>
          <w:rFonts w:asciiTheme="minorHAnsi" w:hAnsiTheme="minorHAnsi" w:cs="Arial"/>
        </w:rPr>
        <w:t>Judiciaire</w:t>
      </w:r>
      <w:r w:rsidRPr="00A86E43">
        <w:rPr>
          <w:rFonts w:asciiTheme="minorHAnsi" w:hAnsiTheme="minorHAnsi" w:cs="Arial"/>
        </w:rPr>
        <w:t xml:space="preserve"> de Paris.</w:t>
      </w:r>
    </w:p>
    <w:p w14:paraId="3A9E774C" w14:textId="07652A8B" w:rsidR="00F82278" w:rsidRPr="00A86E43" w:rsidRDefault="002A19B9" w:rsidP="00B820B1">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6" w:name="_Toc19102604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64E826B" w:rsidR="00822D98" w:rsidRDefault="00B820B1"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article </w:t>
      </w:r>
      <w:r w:rsidR="00912CAA">
        <w:rPr>
          <w:rFonts w:asciiTheme="minorHAnsi" w:eastAsia="Times New Roman" w:hAnsiTheme="minorHAnsi" w:cstheme="minorHAnsi"/>
          <w:sz w:val="22"/>
          <w:szCs w:val="22"/>
        </w:rPr>
        <w:t>5</w:t>
      </w:r>
      <w:r w:rsidR="00822D98" w:rsidRPr="00822D98">
        <w:rPr>
          <w:rFonts w:asciiTheme="minorHAnsi" w:eastAsia="Times New Roman" w:hAnsiTheme="minorHAnsi" w:cstheme="minorHAnsi"/>
          <w:sz w:val="22"/>
          <w:szCs w:val="22"/>
        </w:rPr>
        <w:t xml:space="preserve">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7" w:name="_Toc191026042"/>
      <w:r>
        <w:rPr>
          <w:rFonts w:asciiTheme="minorHAnsi" w:hAnsiTheme="minorHAnsi"/>
          <w:b/>
          <w:caps/>
          <w:sz w:val="24"/>
          <w:u w:val="single"/>
        </w:rPr>
        <w:t>AUDIT</w:t>
      </w:r>
      <w:bookmarkEnd w:id="107"/>
    </w:p>
    <w:p w14:paraId="2EC930A1" w14:textId="502B496B" w:rsidR="00343978" w:rsidRDefault="00343978" w:rsidP="00D51AB4">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090C57"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090C57"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w:t>
      </w:r>
      <w:r w:rsidR="00D51AB4">
        <w:rPr>
          <w:rFonts w:asciiTheme="minorHAnsi" w:hAnsiTheme="minorHAnsi" w:cstheme="minorHAnsi"/>
          <w:sz w:val="22"/>
          <w:szCs w:val="22"/>
        </w:rPr>
        <w:t>d’au minimum de 5 jours ouvrés.</w:t>
      </w:r>
    </w:p>
    <w:p w14:paraId="27AC6C0F" w14:textId="77777777" w:rsidR="00D51AB4" w:rsidRPr="00343978" w:rsidRDefault="00D51AB4" w:rsidP="00D51AB4">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22A4372D" w:rsidR="00343978" w:rsidRPr="00343978" w:rsidRDefault="00090C57"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69243853" w14:textId="7A201092" w:rsidR="00D51AB4" w:rsidRPr="00343978" w:rsidRDefault="00343978" w:rsidP="00351D72">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lastRenderedPageBreak/>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191026043"/>
      <w:r w:rsidRPr="00A86E43">
        <w:rPr>
          <w:rFonts w:asciiTheme="minorHAnsi" w:hAnsiTheme="minorHAnsi"/>
          <w:b/>
          <w:caps/>
          <w:sz w:val="24"/>
          <w:u w:val="single"/>
        </w:rPr>
        <w:t>Dispositions finales</w:t>
      </w:r>
      <w:bookmarkEnd w:id="108"/>
    </w:p>
    <w:p w14:paraId="48B71179" w14:textId="77777777" w:rsidR="00800C6C" w:rsidRDefault="00800C6C" w:rsidP="00A1761D">
      <w:pPr>
        <w:pStyle w:val="Titre2"/>
        <w:spacing w:before="120" w:after="60"/>
        <w:jc w:val="both"/>
        <w:rPr>
          <w:rFonts w:asciiTheme="minorHAnsi" w:hAnsiTheme="minorHAnsi"/>
          <w:sz w:val="22"/>
          <w:szCs w:val="22"/>
        </w:rPr>
      </w:pPr>
      <w:bookmarkStart w:id="109" w:name="_Toc392669654"/>
      <w:bookmarkStart w:id="110" w:name="_Toc191026044"/>
      <w:r w:rsidRPr="00A86E43">
        <w:rPr>
          <w:rFonts w:asciiTheme="minorHAnsi" w:hAnsiTheme="minorHAnsi"/>
          <w:sz w:val="22"/>
          <w:szCs w:val="22"/>
        </w:rPr>
        <w:t>Déclaration</w:t>
      </w:r>
      <w:bookmarkEnd w:id="109"/>
      <w:bookmarkEnd w:id="11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lastRenderedPageBreak/>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430D2AF0"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11" w:name="_Toc19102604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1"/>
    </w:p>
    <w:p w14:paraId="372CA737" w14:textId="6F9F7339" w:rsidR="00EA2136" w:rsidRDefault="00EA2136" w:rsidP="00EA2136">
      <w:pPr>
        <w:pStyle w:val="v"/>
        <w:widowControl w:val="0"/>
        <w:spacing w:before="600" w:after="240"/>
        <w:ind w:left="357" w:firstLine="0"/>
        <w:jc w:val="left"/>
        <w:outlineLvl w:val="0"/>
        <w:rPr>
          <w:rFonts w:asciiTheme="minorHAnsi" w:hAnsiTheme="minorHAnsi"/>
          <w:b/>
          <w:caps/>
          <w:sz w:val="24"/>
        </w:rPr>
      </w:pPr>
      <w:bookmarkStart w:id="112" w:name="_Toc191026046"/>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BORDEREAU DES PRIX</w:t>
      </w:r>
      <w:bookmarkEnd w:id="112"/>
    </w:p>
    <w:p w14:paraId="6B350DB4" w14:textId="77777777" w:rsidR="00EA2136" w:rsidRDefault="00EA2136" w:rsidP="00436E95">
      <w:pPr>
        <w:pStyle w:val="v"/>
        <w:widowControl w:val="0"/>
        <w:spacing w:before="600" w:after="240"/>
        <w:ind w:left="357" w:firstLine="0"/>
        <w:jc w:val="left"/>
        <w:outlineLvl w:val="0"/>
        <w:rPr>
          <w:rFonts w:asciiTheme="minorHAnsi" w:hAnsiTheme="minorHAnsi"/>
          <w:b/>
          <w:caps/>
          <w:sz w:val="24"/>
        </w:rPr>
      </w:pPr>
    </w:p>
    <w:p w14:paraId="2087315D" w14:textId="77777777" w:rsidR="00EA2136" w:rsidRPr="00436E95" w:rsidRDefault="00EA2136"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5AF54" w14:textId="77777777" w:rsidR="00B2243E" w:rsidRDefault="00B2243E">
      <w:r>
        <w:separator/>
      </w:r>
    </w:p>
  </w:endnote>
  <w:endnote w:type="continuationSeparator" w:id="0">
    <w:p w14:paraId="4F4A317F" w14:textId="77777777" w:rsidR="00B2243E" w:rsidRDefault="00B2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337FF4" w:rsidRDefault="00337FF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26633419" w:rsidR="00337FF4" w:rsidRDefault="00337F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337FF4"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337FF4" w:rsidRDefault="00337FF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6E123F68" w:rsidR="00337FF4" w:rsidRDefault="00A416FB" w:rsidP="00065565">
            <w:pPr>
              <w:pStyle w:val="Pieddepage"/>
              <w:tabs>
                <w:tab w:val="clear" w:pos="4536"/>
                <w:tab w:val="clear" w:pos="9072"/>
                <w:tab w:val="right" w:pos="9468"/>
              </w:tabs>
              <w:rPr>
                <w:rFonts w:asciiTheme="minorHAnsi" w:hAnsiTheme="minorHAnsi"/>
                <w:b/>
                <w:bCs/>
                <w:sz w:val="22"/>
                <w:szCs w:val="22"/>
              </w:rPr>
            </w:pPr>
            <w:r w:rsidRPr="00416812">
              <w:rPr>
                <w:smallCaps/>
              </w:rPr>
              <w:t>25-MR</w:t>
            </w:r>
            <w:r w:rsidR="00416812" w:rsidRPr="00416812">
              <w:rPr>
                <w:smallCaps/>
              </w:rPr>
              <w:t>0644</w:t>
            </w:r>
            <w:r w:rsidRPr="00416812">
              <w:rPr>
                <w:smallCaps/>
              </w:rPr>
              <w:t>_</w:t>
            </w:r>
            <w:r>
              <w:t xml:space="preserve"> Fourniture et installation de paillasses -LABOH-KIN</w:t>
            </w:r>
            <w:r w:rsidR="00337FF4">
              <w:rPr>
                <w:rFonts w:asciiTheme="minorHAnsi" w:hAnsiTheme="minorHAnsi"/>
                <w:sz w:val="22"/>
                <w:szCs w:val="22"/>
              </w:rPr>
              <w:tab/>
              <w:t xml:space="preserve">Page </w:t>
            </w:r>
            <w:r w:rsidR="00337FF4">
              <w:rPr>
                <w:rFonts w:asciiTheme="minorHAnsi" w:hAnsiTheme="minorHAnsi"/>
                <w:b/>
                <w:bCs/>
                <w:sz w:val="22"/>
                <w:szCs w:val="22"/>
              </w:rPr>
              <w:fldChar w:fldCharType="begin"/>
            </w:r>
            <w:r w:rsidR="00337FF4">
              <w:rPr>
                <w:rFonts w:asciiTheme="minorHAnsi" w:hAnsiTheme="minorHAnsi"/>
                <w:b/>
                <w:bCs/>
                <w:sz w:val="22"/>
                <w:szCs w:val="22"/>
              </w:rPr>
              <w:instrText>PAGE</w:instrText>
            </w:r>
            <w:r w:rsidR="00337FF4">
              <w:rPr>
                <w:rFonts w:asciiTheme="minorHAnsi" w:hAnsiTheme="minorHAnsi"/>
                <w:b/>
                <w:bCs/>
                <w:sz w:val="22"/>
                <w:szCs w:val="22"/>
              </w:rPr>
              <w:fldChar w:fldCharType="separate"/>
            </w:r>
            <w:r w:rsidR="004B02FD">
              <w:rPr>
                <w:rFonts w:asciiTheme="minorHAnsi" w:hAnsiTheme="minorHAnsi"/>
                <w:b/>
                <w:bCs/>
                <w:noProof/>
                <w:sz w:val="22"/>
                <w:szCs w:val="22"/>
              </w:rPr>
              <w:t>1</w:t>
            </w:r>
            <w:r w:rsidR="00337FF4">
              <w:rPr>
                <w:rFonts w:asciiTheme="minorHAnsi" w:hAnsiTheme="minorHAnsi"/>
                <w:b/>
                <w:bCs/>
                <w:sz w:val="22"/>
                <w:szCs w:val="22"/>
              </w:rPr>
              <w:fldChar w:fldCharType="end"/>
            </w:r>
            <w:r w:rsidR="00337FF4">
              <w:rPr>
                <w:rFonts w:asciiTheme="minorHAnsi" w:hAnsiTheme="minorHAnsi"/>
                <w:sz w:val="22"/>
                <w:szCs w:val="22"/>
              </w:rPr>
              <w:t xml:space="preserve"> sur </w:t>
            </w:r>
            <w:r w:rsidR="00337FF4">
              <w:rPr>
                <w:rFonts w:asciiTheme="minorHAnsi" w:hAnsiTheme="minorHAnsi"/>
                <w:b/>
                <w:bCs/>
                <w:sz w:val="22"/>
                <w:szCs w:val="22"/>
              </w:rPr>
              <w:fldChar w:fldCharType="begin"/>
            </w:r>
            <w:r w:rsidR="00337FF4">
              <w:rPr>
                <w:rFonts w:asciiTheme="minorHAnsi" w:hAnsiTheme="minorHAnsi"/>
                <w:b/>
                <w:bCs/>
                <w:sz w:val="22"/>
                <w:szCs w:val="22"/>
              </w:rPr>
              <w:instrText>NUMPAGES</w:instrText>
            </w:r>
            <w:r w:rsidR="00337FF4">
              <w:rPr>
                <w:rFonts w:asciiTheme="minorHAnsi" w:hAnsiTheme="minorHAnsi"/>
                <w:b/>
                <w:bCs/>
                <w:sz w:val="22"/>
                <w:szCs w:val="22"/>
              </w:rPr>
              <w:fldChar w:fldCharType="separate"/>
            </w:r>
            <w:r w:rsidR="004B02FD">
              <w:rPr>
                <w:rFonts w:asciiTheme="minorHAnsi" w:hAnsiTheme="minorHAnsi"/>
                <w:b/>
                <w:bCs/>
                <w:noProof/>
                <w:sz w:val="22"/>
                <w:szCs w:val="22"/>
              </w:rPr>
              <w:t>18</w:t>
            </w:r>
            <w:r w:rsidR="00337FF4">
              <w:rPr>
                <w:rFonts w:asciiTheme="minorHAnsi" w:hAnsiTheme="minorHAnsi"/>
                <w:b/>
                <w:bCs/>
                <w:sz w:val="22"/>
                <w:szCs w:val="22"/>
              </w:rPr>
              <w:fldChar w:fldCharType="end"/>
            </w:r>
          </w:p>
          <w:p w14:paraId="464BBB64" w14:textId="3BFAF511" w:rsidR="00337FF4" w:rsidRDefault="00BD27A2"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Avril</w:t>
            </w:r>
            <w:r w:rsidR="00337FF4">
              <w:rPr>
                <w:rFonts w:asciiTheme="minorHAnsi" w:hAnsiTheme="minorHAnsi"/>
                <w:b/>
                <w:sz w:val="22"/>
                <w:szCs w:val="22"/>
              </w:rPr>
              <w:t xml:space="preserve"> 202</w:t>
            </w:r>
            <w:r w:rsidR="00AB19B7">
              <w:rPr>
                <w:rFonts w:asciiTheme="minorHAnsi" w:hAnsiTheme="minorHAnsi"/>
                <w:b/>
                <w:sz w:val="22"/>
                <w:szCs w:val="22"/>
              </w:rPr>
              <w:t>5</w:t>
            </w:r>
          </w:p>
          <w:p w14:paraId="6260D679" w14:textId="77777777" w:rsidR="00337FF4" w:rsidRDefault="00337FF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337FF4" w:rsidRPr="00065565" w:rsidRDefault="00337FF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337FF4" w:rsidRDefault="00337FF4">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337FF4" w:rsidRPr="00EE0FDD" w:rsidRDefault="00337FF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8A83FB7" w:rsidR="00337FF4" w:rsidRPr="00FF1F8E" w:rsidRDefault="00337FF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33E5A" w14:textId="77777777" w:rsidR="00B2243E" w:rsidRDefault="00B2243E">
      <w:r>
        <w:separator/>
      </w:r>
    </w:p>
  </w:footnote>
  <w:footnote w:type="continuationSeparator" w:id="0">
    <w:p w14:paraId="496D848D" w14:textId="77777777" w:rsidR="00B2243E" w:rsidRDefault="00B2243E">
      <w:r>
        <w:continuationSeparator/>
      </w:r>
    </w:p>
  </w:footnote>
  <w:footnote w:id="1">
    <w:p w14:paraId="3C25A372" w14:textId="77777777" w:rsidR="00337FF4" w:rsidRPr="005E2563" w:rsidRDefault="00337FF4"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37FF4" w:rsidRPr="00A86E43" w:rsidRDefault="00337FF4"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573E9E69" w14:textId="7795573E" w:rsidR="00337FF4" w:rsidRDefault="00337FF4">
      <w:pPr>
        <w:pStyle w:val="Notedebasdepage"/>
      </w:pPr>
      <w:r>
        <w:rPr>
          <w:rStyle w:val="Appelnotedebasdep"/>
        </w:rPr>
        <w:footnoteRef/>
      </w:r>
      <w:r>
        <w:t xml:space="preserve"> A renseigner par le Contractant</w:t>
      </w:r>
    </w:p>
  </w:footnote>
  <w:footnote w:id="3">
    <w:p w14:paraId="63ABC744" w14:textId="77777777" w:rsidR="00337FF4" w:rsidRPr="00A86E43" w:rsidRDefault="00337FF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37FF4" w:rsidRDefault="00337FF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337FF4" w:rsidRPr="00707B69" w:rsidRDefault="00337FF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337FF4" w:rsidRDefault="00337FF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37FF4" w:rsidRDefault="00337FF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337FF4" w:rsidRPr="00707B69" w:rsidRDefault="00337FF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337FF4" w:rsidRPr="00707B69" w:rsidRDefault="00337FF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37FF4" w:rsidRPr="00AC48DD" w:rsidRDefault="00337FF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37FF4" w:rsidRDefault="00337FF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37FF4" w:rsidRPr="00996FEA" w:rsidRDefault="00337FF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36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325983951">
    <w:abstractNumId w:val="0"/>
  </w:num>
  <w:num w:numId="2" w16cid:durableId="873737215">
    <w:abstractNumId w:val="10"/>
  </w:num>
  <w:num w:numId="3" w16cid:durableId="676734973">
    <w:abstractNumId w:val="7"/>
  </w:num>
  <w:num w:numId="4" w16cid:durableId="399256960">
    <w:abstractNumId w:val="40"/>
  </w:num>
  <w:num w:numId="5" w16cid:durableId="73940624">
    <w:abstractNumId w:val="6"/>
  </w:num>
  <w:num w:numId="6" w16cid:durableId="1818497462">
    <w:abstractNumId w:val="46"/>
  </w:num>
  <w:num w:numId="7" w16cid:durableId="778187479">
    <w:abstractNumId w:val="17"/>
  </w:num>
  <w:num w:numId="8" w16cid:durableId="766392267">
    <w:abstractNumId w:val="29"/>
  </w:num>
  <w:num w:numId="9" w16cid:durableId="469203763">
    <w:abstractNumId w:val="14"/>
  </w:num>
  <w:num w:numId="10" w16cid:durableId="1004744951">
    <w:abstractNumId w:val="20"/>
  </w:num>
  <w:num w:numId="11" w16cid:durableId="494687652">
    <w:abstractNumId w:val="24"/>
  </w:num>
  <w:num w:numId="12" w16cid:durableId="745885178">
    <w:abstractNumId w:val="19"/>
  </w:num>
  <w:num w:numId="13" w16cid:durableId="1460607157">
    <w:abstractNumId w:val="45"/>
  </w:num>
  <w:num w:numId="14" w16cid:durableId="1568688821">
    <w:abstractNumId w:val="11"/>
  </w:num>
  <w:num w:numId="15" w16cid:durableId="998509021">
    <w:abstractNumId w:val="49"/>
  </w:num>
  <w:num w:numId="16" w16cid:durableId="1524781707">
    <w:abstractNumId w:val="32"/>
  </w:num>
  <w:num w:numId="17" w16cid:durableId="762189880">
    <w:abstractNumId w:val="54"/>
  </w:num>
  <w:num w:numId="18" w16cid:durableId="838691169">
    <w:abstractNumId w:val="0"/>
    <w:lvlOverride w:ilvl="0">
      <w:startOverride w:val="1"/>
    </w:lvlOverride>
  </w:num>
  <w:num w:numId="19" w16cid:durableId="1252005485">
    <w:abstractNumId w:val="34"/>
  </w:num>
  <w:num w:numId="20" w16cid:durableId="82262340">
    <w:abstractNumId w:val="1"/>
  </w:num>
  <w:num w:numId="21" w16cid:durableId="1180243277">
    <w:abstractNumId w:val="56"/>
  </w:num>
  <w:num w:numId="22" w16cid:durableId="80487733">
    <w:abstractNumId w:val="55"/>
  </w:num>
  <w:num w:numId="23" w16cid:durableId="513686319">
    <w:abstractNumId w:val="35"/>
  </w:num>
  <w:num w:numId="24" w16cid:durableId="2144955399">
    <w:abstractNumId w:val="43"/>
  </w:num>
  <w:num w:numId="25" w16cid:durableId="622660343">
    <w:abstractNumId w:val="16"/>
  </w:num>
  <w:num w:numId="26" w16cid:durableId="1453357351">
    <w:abstractNumId w:val="33"/>
  </w:num>
  <w:num w:numId="27" w16cid:durableId="1810127558">
    <w:abstractNumId w:val="53"/>
  </w:num>
  <w:num w:numId="28" w16cid:durableId="1970279034">
    <w:abstractNumId w:val="13"/>
  </w:num>
  <w:num w:numId="29" w16cid:durableId="517961211">
    <w:abstractNumId w:val="10"/>
  </w:num>
  <w:num w:numId="30" w16cid:durableId="1468471486">
    <w:abstractNumId w:val="12"/>
  </w:num>
  <w:num w:numId="31" w16cid:durableId="1474711115">
    <w:abstractNumId w:val="2"/>
  </w:num>
  <w:num w:numId="32" w16cid:durableId="1418595692">
    <w:abstractNumId w:val="21"/>
  </w:num>
  <w:num w:numId="33" w16cid:durableId="939339430">
    <w:abstractNumId w:val="22"/>
  </w:num>
  <w:num w:numId="34" w16cid:durableId="1580944489">
    <w:abstractNumId w:val="26"/>
  </w:num>
  <w:num w:numId="35" w16cid:durableId="1665355077">
    <w:abstractNumId w:val="44"/>
  </w:num>
  <w:num w:numId="36" w16cid:durableId="1185023269">
    <w:abstractNumId w:val="18"/>
  </w:num>
  <w:num w:numId="37" w16cid:durableId="1645818088">
    <w:abstractNumId w:val="38"/>
  </w:num>
  <w:num w:numId="38" w16cid:durableId="385877079">
    <w:abstractNumId w:val="4"/>
  </w:num>
  <w:num w:numId="39" w16cid:durableId="1430540884">
    <w:abstractNumId w:val="52"/>
  </w:num>
  <w:num w:numId="40" w16cid:durableId="323052344">
    <w:abstractNumId w:val="50"/>
  </w:num>
  <w:num w:numId="41" w16cid:durableId="643697404">
    <w:abstractNumId w:val="47"/>
  </w:num>
  <w:num w:numId="42" w16cid:durableId="110127591">
    <w:abstractNumId w:val="36"/>
  </w:num>
  <w:num w:numId="43" w16cid:durableId="727458791">
    <w:abstractNumId w:val="9"/>
  </w:num>
  <w:num w:numId="44" w16cid:durableId="206140690">
    <w:abstractNumId w:val="41"/>
  </w:num>
  <w:num w:numId="45" w16cid:durableId="1855142304">
    <w:abstractNumId w:val="10"/>
  </w:num>
  <w:num w:numId="46" w16cid:durableId="1695181752">
    <w:abstractNumId w:val="10"/>
  </w:num>
  <w:num w:numId="47" w16cid:durableId="2037268930">
    <w:abstractNumId w:val="42"/>
  </w:num>
  <w:num w:numId="48" w16cid:durableId="1909152708">
    <w:abstractNumId w:val="3"/>
  </w:num>
  <w:num w:numId="49" w16cid:durableId="1762215603">
    <w:abstractNumId w:val="31"/>
  </w:num>
  <w:num w:numId="50" w16cid:durableId="1236624024">
    <w:abstractNumId w:val="37"/>
  </w:num>
  <w:num w:numId="51" w16cid:durableId="833566937">
    <w:abstractNumId w:val="15"/>
  </w:num>
  <w:num w:numId="52" w16cid:durableId="881163723">
    <w:abstractNumId w:val="8"/>
  </w:num>
  <w:num w:numId="53" w16cid:durableId="1177235297">
    <w:abstractNumId w:val="27"/>
  </w:num>
  <w:num w:numId="54" w16cid:durableId="1538547920">
    <w:abstractNumId w:val="48"/>
  </w:num>
  <w:num w:numId="55" w16cid:durableId="1190989169">
    <w:abstractNumId w:val="23"/>
  </w:num>
  <w:num w:numId="56" w16cid:durableId="1304576253">
    <w:abstractNumId w:val="28"/>
  </w:num>
  <w:num w:numId="57" w16cid:durableId="1956015531">
    <w:abstractNumId w:val="30"/>
  </w:num>
  <w:num w:numId="58" w16cid:durableId="2053964988">
    <w:abstractNumId w:val="23"/>
  </w:num>
  <w:num w:numId="59" w16cid:durableId="1660689865">
    <w:abstractNumId w:val="25"/>
  </w:num>
  <w:num w:numId="60" w16cid:durableId="1275868573">
    <w:abstractNumId w:val="23"/>
  </w:num>
  <w:num w:numId="61" w16cid:durableId="1410886211">
    <w:abstractNumId w:val="39"/>
  </w:num>
  <w:num w:numId="62" w16cid:durableId="851576998">
    <w:abstractNumId w:val="51"/>
  </w:num>
  <w:num w:numId="63" w16cid:durableId="201476398">
    <w:abstractNumId w:val="5"/>
  </w:num>
  <w:num w:numId="64" w16cid:durableId="852765202">
    <w:abstractNumId w:val="56"/>
  </w:num>
  <w:num w:numId="65" w16cid:durableId="1242988217">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454D"/>
    <w:rsid w:val="000243D6"/>
    <w:rsid w:val="00024709"/>
    <w:rsid w:val="0003242F"/>
    <w:rsid w:val="0003445A"/>
    <w:rsid w:val="00036781"/>
    <w:rsid w:val="00037915"/>
    <w:rsid w:val="00043222"/>
    <w:rsid w:val="000455A6"/>
    <w:rsid w:val="000461BD"/>
    <w:rsid w:val="00051787"/>
    <w:rsid w:val="00053E76"/>
    <w:rsid w:val="0005444D"/>
    <w:rsid w:val="0005466A"/>
    <w:rsid w:val="000569A8"/>
    <w:rsid w:val="00062C21"/>
    <w:rsid w:val="000631C6"/>
    <w:rsid w:val="0006442E"/>
    <w:rsid w:val="00064530"/>
    <w:rsid w:val="00064B06"/>
    <w:rsid w:val="00064FD8"/>
    <w:rsid w:val="00065565"/>
    <w:rsid w:val="000708A6"/>
    <w:rsid w:val="00071E89"/>
    <w:rsid w:val="00075F8E"/>
    <w:rsid w:val="00076320"/>
    <w:rsid w:val="0007670D"/>
    <w:rsid w:val="00083EEF"/>
    <w:rsid w:val="00086BE7"/>
    <w:rsid w:val="00087881"/>
    <w:rsid w:val="00090C57"/>
    <w:rsid w:val="000916BC"/>
    <w:rsid w:val="00092030"/>
    <w:rsid w:val="000964DE"/>
    <w:rsid w:val="000A4C31"/>
    <w:rsid w:val="000A6914"/>
    <w:rsid w:val="000A6D39"/>
    <w:rsid w:val="000A6E96"/>
    <w:rsid w:val="000A764F"/>
    <w:rsid w:val="000B4CA7"/>
    <w:rsid w:val="000B4EAA"/>
    <w:rsid w:val="000B5260"/>
    <w:rsid w:val="000B56DC"/>
    <w:rsid w:val="000C096F"/>
    <w:rsid w:val="000C0B75"/>
    <w:rsid w:val="000C3A2A"/>
    <w:rsid w:val="000C4A41"/>
    <w:rsid w:val="000C5E22"/>
    <w:rsid w:val="000C7D83"/>
    <w:rsid w:val="000D04F1"/>
    <w:rsid w:val="000D1A0F"/>
    <w:rsid w:val="000D3533"/>
    <w:rsid w:val="000D4E94"/>
    <w:rsid w:val="000D5CEF"/>
    <w:rsid w:val="000E1BED"/>
    <w:rsid w:val="000E56D6"/>
    <w:rsid w:val="000F17F1"/>
    <w:rsid w:val="000F3797"/>
    <w:rsid w:val="000F38C0"/>
    <w:rsid w:val="000F3902"/>
    <w:rsid w:val="000F3D1E"/>
    <w:rsid w:val="000F52C5"/>
    <w:rsid w:val="000F5E16"/>
    <w:rsid w:val="000F6172"/>
    <w:rsid w:val="000F7BAD"/>
    <w:rsid w:val="00100109"/>
    <w:rsid w:val="00101663"/>
    <w:rsid w:val="00103A39"/>
    <w:rsid w:val="00104E87"/>
    <w:rsid w:val="00106190"/>
    <w:rsid w:val="00110630"/>
    <w:rsid w:val="00113F82"/>
    <w:rsid w:val="00115428"/>
    <w:rsid w:val="00115E96"/>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B15"/>
    <w:rsid w:val="00163E21"/>
    <w:rsid w:val="0016504D"/>
    <w:rsid w:val="00170656"/>
    <w:rsid w:val="001708DC"/>
    <w:rsid w:val="0017191E"/>
    <w:rsid w:val="00171A81"/>
    <w:rsid w:val="00171C9E"/>
    <w:rsid w:val="00172117"/>
    <w:rsid w:val="001721BB"/>
    <w:rsid w:val="001726C5"/>
    <w:rsid w:val="00173E83"/>
    <w:rsid w:val="00174613"/>
    <w:rsid w:val="001805A6"/>
    <w:rsid w:val="0018104F"/>
    <w:rsid w:val="00183314"/>
    <w:rsid w:val="001862D1"/>
    <w:rsid w:val="001865CB"/>
    <w:rsid w:val="00187455"/>
    <w:rsid w:val="0018750E"/>
    <w:rsid w:val="00192EDE"/>
    <w:rsid w:val="00197CF8"/>
    <w:rsid w:val="001A15F8"/>
    <w:rsid w:val="001B140A"/>
    <w:rsid w:val="001B5605"/>
    <w:rsid w:val="001B6DF5"/>
    <w:rsid w:val="001C7353"/>
    <w:rsid w:val="001C7BE2"/>
    <w:rsid w:val="001D458E"/>
    <w:rsid w:val="001D4CA1"/>
    <w:rsid w:val="001D667A"/>
    <w:rsid w:val="001D7448"/>
    <w:rsid w:val="001E008E"/>
    <w:rsid w:val="001E12A9"/>
    <w:rsid w:val="001E2DCD"/>
    <w:rsid w:val="001E2FD5"/>
    <w:rsid w:val="001E311F"/>
    <w:rsid w:val="001E4CCB"/>
    <w:rsid w:val="001E60E3"/>
    <w:rsid w:val="001E79C2"/>
    <w:rsid w:val="001F7664"/>
    <w:rsid w:val="00202F63"/>
    <w:rsid w:val="002034EE"/>
    <w:rsid w:val="002049D5"/>
    <w:rsid w:val="00204CC9"/>
    <w:rsid w:val="00205BDE"/>
    <w:rsid w:val="002078FF"/>
    <w:rsid w:val="002124F0"/>
    <w:rsid w:val="002128C2"/>
    <w:rsid w:val="0021293C"/>
    <w:rsid w:val="002129B8"/>
    <w:rsid w:val="00217B4E"/>
    <w:rsid w:val="00223C0A"/>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4800"/>
    <w:rsid w:val="00265A08"/>
    <w:rsid w:val="002678DE"/>
    <w:rsid w:val="00270261"/>
    <w:rsid w:val="002712EA"/>
    <w:rsid w:val="00275260"/>
    <w:rsid w:val="00276A02"/>
    <w:rsid w:val="00276A43"/>
    <w:rsid w:val="00280FB2"/>
    <w:rsid w:val="00281B8C"/>
    <w:rsid w:val="002863E9"/>
    <w:rsid w:val="0028721D"/>
    <w:rsid w:val="00287691"/>
    <w:rsid w:val="00293D59"/>
    <w:rsid w:val="002948F7"/>
    <w:rsid w:val="00295837"/>
    <w:rsid w:val="00295BFF"/>
    <w:rsid w:val="00297B31"/>
    <w:rsid w:val="002A19B9"/>
    <w:rsid w:val="002A34AA"/>
    <w:rsid w:val="002A3730"/>
    <w:rsid w:val="002A5986"/>
    <w:rsid w:val="002B2974"/>
    <w:rsid w:val="002B4A5D"/>
    <w:rsid w:val="002C0411"/>
    <w:rsid w:val="002C078E"/>
    <w:rsid w:val="002C1E4E"/>
    <w:rsid w:val="002C42C8"/>
    <w:rsid w:val="002C46DE"/>
    <w:rsid w:val="002C7B33"/>
    <w:rsid w:val="002D275B"/>
    <w:rsid w:val="002D597F"/>
    <w:rsid w:val="002D5EDB"/>
    <w:rsid w:val="002D638D"/>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FF4"/>
    <w:rsid w:val="0034115E"/>
    <w:rsid w:val="00341850"/>
    <w:rsid w:val="00343978"/>
    <w:rsid w:val="0034503F"/>
    <w:rsid w:val="00345172"/>
    <w:rsid w:val="00345AEE"/>
    <w:rsid w:val="00347846"/>
    <w:rsid w:val="00347D93"/>
    <w:rsid w:val="00351D72"/>
    <w:rsid w:val="003532E1"/>
    <w:rsid w:val="00355606"/>
    <w:rsid w:val="003566A8"/>
    <w:rsid w:val="00357B46"/>
    <w:rsid w:val="00363261"/>
    <w:rsid w:val="00364266"/>
    <w:rsid w:val="00366937"/>
    <w:rsid w:val="00370EDB"/>
    <w:rsid w:val="00375751"/>
    <w:rsid w:val="003757B6"/>
    <w:rsid w:val="0037644A"/>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0525"/>
    <w:rsid w:val="003C19D9"/>
    <w:rsid w:val="003C32BF"/>
    <w:rsid w:val="003C6672"/>
    <w:rsid w:val="003C7DC6"/>
    <w:rsid w:val="003D00B0"/>
    <w:rsid w:val="003D1919"/>
    <w:rsid w:val="003D1D40"/>
    <w:rsid w:val="003D26F1"/>
    <w:rsid w:val="003D6B1E"/>
    <w:rsid w:val="003D7CE1"/>
    <w:rsid w:val="003E0766"/>
    <w:rsid w:val="003E0CA3"/>
    <w:rsid w:val="003E3210"/>
    <w:rsid w:val="003E5AA6"/>
    <w:rsid w:val="003E7602"/>
    <w:rsid w:val="003F06DE"/>
    <w:rsid w:val="003F36C1"/>
    <w:rsid w:val="004073C5"/>
    <w:rsid w:val="0040763A"/>
    <w:rsid w:val="00410ACD"/>
    <w:rsid w:val="00410C59"/>
    <w:rsid w:val="00413542"/>
    <w:rsid w:val="0041382E"/>
    <w:rsid w:val="00416812"/>
    <w:rsid w:val="00416A7A"/>
    <w:rsid w:val="004175D2"/>
    <w:rsid w:val="00422F59"/>
    <w:rsid w:val="0042438D"/>
    <w:rsid w:val="004275F4"/>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4DC"/>
    <w:rsid w:val="004A099E"/>
    <w:rsid w:val="004A7A7D"/>
    <w:rsid w:val="004B02FD"/>
    <w:rsid w:val="004B1C12"/>
    <w:rsid w:val="004B2F76"/>
    <w:rsid w:val="004B47E5"/>
    <w:rsid w:val="004B5B87"/>
    <w:rsid w:val="004B5E2B"/>
    <w:rsid w:val="004C0388"/>
    <w:rsid w:val="004C05F2"/>
    <w:rsid w:val="004C13B1"/>
    <w:rsid w:val="004C177B"/>
    <w:rsid w:val="004C2DBD"/>
    <w:rsid w:val="004C4D2C"/>
    <w:rsid w:val="004C749B"/>
    <w:rsid w:val="004C7D41"/>
    <w:rsid w:val="004D023F"/>
    <w:rsid w:val="004D31ED"/>
    <w:rsid w:val="004D3EC6"/>
    <w:rsid w:val="004D47BE"/>
    <w:rsid w:val="004D51F5"/>
    <w:rsid w:val="004D549E"/>
    <w:rsid w:val="004E0874"/>
    <w:rsid w:val="004E42F4"/>
    <w:rsid w:val="004F005A"/>
    <w:rsid w:val="004F2567"/>
    <w:rsid w:val="004F36DD"/>
    <w:rsid w:val="004F3F83"/>
    <w:rsid w:val="004F4ECE"/>
    <w:rsid w:val="004F77B4"/>
    <w:rsid w:val="00501005"/>
    <w:rsid w:val="00502DDF"/>
    <w:rsid w:val="00503C26"/>
    <w:rsid w:val="00505C0A"/>
    <w:rsid w:val="0051041E"/>
    <w:rsid w:val="00511F40"/>
    <w:rsid w:val="005131DE"/>
    <w:rsid w:val="00516373"/>
    <w:rsid w:val="005176BC"/>
    <w:rsid w:val="005204FC"/>
    <w:rsid w:val="00521CF4"/>
    <w:rsid w:val="00521D74"/>
    <w:rsid w:val="0052206A"/>
    <w:rsid w:val="0052225C"/>
    <w:rsid w:val="00522645"/>
    <w:rsid w:val="0052404A"/>
    <w:rsid w:val="00524053"/>
    <w:rsid w:val="00524491"/>
    <w:rsid w:val="00525F76"/>
    <w:rsid w:val="00540DA7"/>
    <w:rsid w:val="00543332"/>
    <w:rsid w:val="005436FE"/>
    <w:rsid w:val="0054446C"/>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B5B"/>
    <w:rsid w:val="00573ECB"/>
    <w:rsid w:val="00577E61"/>
    <w:rsid w:val="00580C7F"/>
    <w:rsid w:val="00582257"/>
    <w:rsid w:val="00583154"/>
    <w:rsid w:val="00584F07"/>
    <w:rsid w:val="005851B5"/>
    <w:rsid w:val="005936AE"/>
    <w:rsid w:val="005942E9"/>
    <w:rsid w:val="00595EA2"/>
    <w:rsid w:val="005A362A"/>
    <w:rsid w:val="005A59C6"/>
    <w:rsid w:val="005B2984"/>
    <w:rsid w:val="005B5DD9"/>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0C9"/>
    <w:rsid w:val="005F0451"/>
    <w:rsid w:val="005F639C"/>
    <w:rsid w:val="00602D42"/>
    <w:rsid w:val="00603A99"/>
    <w:rsid w:val="00606779"/>
    <w:rsid w:val="0061171A"/>
    <w:rsid w:val="00611A5E"/>
    <w:rsid w:val="006126F6"/>
    <w:rsid w:val="00613784"/>
    <w:rsid w:val="00613BD8"/>
    <w:rsid w:val="00615984"/>
    <w:rsid w:val="00615D07"/>
    <w:rsid w:val="00617F0E"/>
    <w:rsid w:val="00622B26"/>
    <w:rsid w:val="00623B63"/>
    <w:rsid w:val="00624291"/>
    <w:rsid w:val="00625902"/>
    <w:rsid w:val="00630B0F"/>
    <w:rsid w:val="006402AE"/>
    <w:rsid w:val="00641B9F"/>
    <w:rsid w:val="006424A1"/>
    <w:rsid w:val="00642909"/>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107"/>
    <w:rsid w:val="006860C4"/>
    <w:rsid w:val="00691170"/>
    <w:rsid w:val="00692695"/>
    <w:rsid w:val="00694851"/>
    <w:rsid w:val="00694A01"/>
    <w:rsid w:val="00694D61"/>
    <w:rsid w:val="00695CFD"/>
    <w:rsid w:val="00697C08"/>
    <w:rsid w:val="006A21B3"/>
    <w:rsid w:val="006A6224"/>
    <w:rsid w:val="006B2656"/>
    <w:rsid w:val="006B60B4"/>
    <w:rsid w:val="006B620A"/>
    <w:rsid w:val="006C52FD"/>
    <w:rsid w:val="006C5B6D"/>
    <w:rsid w:val="006D0BFE"/>
    <w:rsid w:val="006D3BE8"/>
    <w:rsid w:val="006D6D32"/>
    <w:rsid w:val="006E0586"/>
    <w:rsid w:val="006E2006"/>
    <w:rsid w:val="006E2037"/>
    <w:rsid w:val="006E2A49"/>
    <w:rsid w:val="006E576B"/>
    <w:rsid w:val="006E57FD"/>
    <w:rsid w:val="006F295F"/>
    <w:rsid w:val="006F6849"/>
    <w:rsid w:val="006F6F4E"/>
    <w:rsid w:val="006F74B7"/>
    <w:rsid w:val="00701BF6"/>
    <w:rsid w:val="00704574"/>
    <w:rsid w:val="007056F7"/>
    <w:rsid w:val="00705EEA"/>
    <w:rsid w:val="00707B69"/>
    <w:rsid w:val="00710099"/>
    <w:rsid w:val="0071011C"/>
    <w:rsid w:val="00710801"/>
    <w:rsid w:val="00712482"/>
    <w:rsid w:val="007147AE"/>
    <w:rsid w:val="00714BF4"/>
    <w:rsid w:val="00715F99"/>
    <w:rsid w:val="00722EEA"/>
    <w:rsid w:val="00725624"/>
    <w:rsid w:val="00725B1A"/>
    <w:rsid w:val="00730407"/>
    <w:rsid w:val="0073128E"/>
    <w:rsid w:val="007336C5"/>
    <w:rsid w:val="00737DB4"/>
    <w:rsid w:val="007407AA"/>
    <w:rsid w:val="00741613"/>
    <w:rsid w:val="007418B3"/>
    <w:rsid w:val="00741D2D"/>
    <w:rsid w:val="0074303B"/>
    <w:rsid w:val="007452D4"/>
    <w:rsid w:val="007476F1"/>
    <w:rsid w:val="00747CC5"/>
    <w:rsid w:val="00750307"/>
    <w:rsid w:val="007503EA"/>
    <w:rsid w:val="00752055"/>
    <w:rsid w:val="00754797"/>
    <w:rsid w:val="00754B1B"/>
    <w:rsid w:val="0076291C"/>
    <w:rsid w:val="007654E9"/>
    <w:rsid w:val="007716CB"/>
    <w:rsid w:val="007747D6"/>
    <w:rsid w:val="0077548B"/>
    <w:rsid w:val="00775808"/>
    <w:rsid w:val="00781982"/>
    <w:rsid w:val="00782242"/>
    <w:rsid w:val="00783DE8"/>
    <w:rsid w:val="007925B5"/>
    <w:rsid w:val="00794721"/>
    <w:rsid w:val="00796292"/>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C6C"/>
    <w:rsid w:val="00801E14"/>
    <w:rsid w:val="00801ECC"/>
    <w:rsid w:val="008026F4"/>
    <w:rsid w:val="0080413C"/>
    <w:rsid w:val="00804BED"/>
    <w:rsid w:val="00805354"/>
    <w:rsid w:val="008066ED"/>
    <w:rsid w:val="00806C74"/>
    <w:rsid w:val="0081721F"/>
    <w:rsid w:val="00820C40"/>
    <w:rsid w:val="00821AEB"/>
    <w:rsid w:val="00821D49"/>
    <w:rsid w:val="00822D98"/>
    <w:rsid w:val="00823036"/>
    <w:rsid w:val="008234E7"/>
    <w:rsid w:val="00825236"/>
    <w:rsid w:val="0082684B"/>
    <w:rsid w:val="008269E1"/>
    <w:rsid w:val="008278A1"/>
    <w:rsid w:val="00827C44"/>
    <w:rsid w:val="00827E92"/>
    <w:rsid w:val="008301DA"/>
    <w:rsid w:val="00835668"/>
    <w:rsid w:val="00836485"/>
    <w:rsid w:val="00836946"/>
    <w:rsid w:val="00836DE9"/>
    <w:rsid w:val="00841BE4"/>
    <w:rsid w:val="0084215F"/>
    <w:rsid w:val="0084564E"/>
    <w:rsid w:val="008474F9"/>
    <w:rsid w:val="0084761E"/>
    <w:rsid w:val="00847898"/>
    <w:rsid w:val="00851F4D"/>
    <w:rsid w:val="0085255F"/>
    <w:rsid w:val="00853098"/>
    <w:rsid w:val="00853E2E"/>
    <w:rsid w:val="00862433"/>
    <w:rsid w:val="00862744"/>
    <w:rsid w:val="00863B49"/>
    <w:rsid w:val="008648C6"/>
    <w:rsid w:val="00865385"/>
    <w:rsid w:val="0086668B"/>
    <w:rsid w:val="00870863"/>
    <w:rsid w:val="008714BB"/>
    <w:rsid w:val="008714FA"/>
    <w:rsid w:val="00872AE2"/>
    <w:rsid w:val="008743D9"/>
    <w:rsid w:val="0088284C"/>
    <w:rsid w:val="00883C5C"/>
    <w:rsid w:val="00884FDC"/>
    <w:rsid w:val="0088531B"/>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085B"/>
    <w:rsid w:val="008C641A"/>
    <w:rsid w:val="008C6F83"/>
    <w:rsid w:val="008C7451"/>
    <w:rsid w:val="008D0EE4"/>
    <w:rsid w:val="008D0F9F"/>
    <w:rsid w:val="008D1257"/>
    <w:rsid w:val="008D127E"/>
    <w:rsid w:val="008D2C3F"/>
    <w:rsid w:val="008E6CCE"/>
    <w:rsid w:val="008E7987"/>
    <w:rsid w:val="008F1BF6"/>
    <w:rsid w:val="00900B6E"/>
    <w:rsid w:val="009011FA"/>
    <w:rsid w:val="00902863"/>
    <w:rsid w:val="009033BD"/>
    <w:rsid w:val="009048EE"/>
    <w:rsid w:val="00905A23"/>
    <w:rsid w:val="009069EF"/>
    <w:rsid w:val="00907A3F"/>
    <w:rsid w:val="0091078F"/>
    <w:rsid w:val="0091111F"/>
    <w:rsid w:val="00912390"/>
    <w:rsid w:val="009125F0"/>
    <w:rsid w:val="00912CAA"/>
    <w:rsid w:val="00917A47"/>
    <w:rsid w:val="00920016"/>
    <w:rsid w:val="00920546"/>
    <w:rsid w:val="009243C9"/>
    <w:rsid w:val="009256FF"/>
    <w:rsid w:val="00937474"/>
    <w:rsid w:val="009404D7"/>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09D1"/>
    <w:rsid w:val="00984461"/>
    <w:rsid w:val="009879A2"/>
    <w:rsid w:val="00990C19"/>
    <w:rsid w:val="00996094"/>
    <w:rsid w:val="00996FEA"/>
    <w:rsid w:val="009A0B7B"/>
    <w:rsid w:val="009A4D19"/>
    <w:rsid w:val="009A549E"/>
    <w:rsid w:val="009B3DB0"/>
    <w:rsid w:val="009B4112"/>
    <w:rsid w:val="009B5103"/>
    <w:rsid w:val="009B584E"/>
    <w:rsid w:val="009B5F91"/>
    <w:rsid w:val="009C0B55"/>
    <w:rsid w:val="009C3F63"/>
    <w:rsid w:val="009C621B"/>
    <w:rsid w:val="009C62E4"/>
    <w:rsid w:val="009D0971"/>
    <w:rsid w:val="009D1611"/>
    <w:rsid w:val="009D26EE"/>
    <w:rsid w:val="009D33D1"/>
    <w:rsid w:val="009D6049"/>
    <w:rsid w:val="009D60D5"/>
    <w:rsid w:val="009D73DD"/>
    <w:rsid w:val="009E4891"/>
    <w:rsid w:val="009E6DB6"/>
    <w:rsid w:val="009F0612"/>
    <w:rsid w:val="009F3B5B"/>
    <w:rsid w:val="009F3ED9"/>
    <w:rsid w:val="009F49E3"/>
    <w:rsid w:val="009F5CE1"/>
    <w:rsid w:val="00A0090D"/>
    <w:rsid w:val="00A04B43"/>
    <w:rsid w:val="00A107F3"/>
    <w:rsid w:val="00A13CD1"/>
    <w:rsid w:val="00A15955"/>
    <w:rsid w:val="00A15979"/>
    <w:rsid w:val="00A16442"/>
    <w:rsid w:val="00A16814"/>
    <w:rsid w:val="00A174DE"/>
    <w:rsid w:val="00A1761D"/>
    <w:rsid w:val="00A17DB1"/>
    <w:rsid w:val="00A2392F"/>
    <w:rsid w:val="00A246CE"/>
    <w:rsid w:val="00A27197"/>
    <w:rsid w:val="00A27720"/>
    <w:rsid w:val="00A335B0"/>
    <w:rsid w:val="00A34452"/>
    <w:rsid w:val="00A34CFA"/>
    <w:rsid w:val="00A362B6"/>
    <w:rsid w:val="00A36A64"/>
    <w:rsid w:val="00A41217"/>
    <w:rsid w:val="00A416FB"/>
    <w:rsid w:val="00A41F8A"/>
    <w:rsid w:val="00A50B8E"/>
    <w:rsid w:val="00A53B86"/>
    <w:rsid w:val="00A544EF"/>
    <w:rsid w:val="00A57D85"/>
    <w:rsid w:val="00A630E1"/>
    <w:rsid w:val="00A63940"/>
    <w:rsid w:val="00A65758"/>
    <w:rsid w:val="00A67C9E"/>
    <w:rsid w:val="00A70C1C"/>
    <w:rsid w:val="00A763B4"/>
    <w:rsid w:val="00A83401"/>
    <w:rsid w:val="00A8549B"/>
    <w:rsid w:val="00A8561A"/>
    <w:rsid w:val="00A85FF8"/>
    <w:rsid w:val="00A86E43"/>
    <w:rsid w:val="00A878C1"/>
    <w:rsid w:val="00A9191F"/>
    <w:rsid w:val="00A92253"/>
    <w:rsid w:val="00A963B0"/>
    <w:rsid w:val="00A96A97"/>
    <w:rsid w:val="00AA21AB"/>
    <w:rsid w:val="00AA590D"/>
    <w:rsid w:val="00AB12D7"/>
    <w:rsid w:val="00AB19B7"/>
    <w:rsid w:val="00AB2D86"/>
    <w:rsid w:val="00AB3AEF"/>
    <w:rsid w:val="00AB6C95"/>
    <w:rsid w:val="00AC0778"/>
    <w:rsid w:val="00AC0B5B"/>
    <w:rsid w:val="00AC2DCA"/>
    <w:rsid w:val="00AC30F7"/>
    <w:rsid w:val="00AC471E"/>
    <w:rsid w:val="00AC48DD"/>
    <w:rsid w:val="00AC5E08"/>
    <w:rsid w:val="00AC711D"/>
    <w:rsid w:val="00AD16E9"/>
    <w:rsid w:val="00AD1B45"/>
    <w:rsid w:val="00AD2AA5"/>
    <w:rsid w:val="00AD70DD"/>
    <w:rsid w:val="00AD779A"/>
    <w:rsid w:val="00AE0B49"/>
    <w:rsid w:val="00AE0BFD"/>
    <w:rsid w:val="00AE0CBF"/>
    <w:rsid w:val="00AE2FA1"/>
    <w:rsid w:val="00AE3811"/>
    <w:rsid w:val="00AE3EA9"/>
    <w:rsid w:val="00AE4194"/>
    <w:rsid w:val="00AF0502"/>
    <w:rsid w:val="00AF228F"/>
    <w:rsid w:val="00AF33C4"/>
    <w:rsid w:val="00B04123"/>
    <w:rsid w:val="00B0514B"/>
    <w:rsid w:val="00B0601E"/>
    <w:rsid w:val="00B07BCD"/>
    <w:rsid w:val="00B15A37"/>
    <w:rsid w:val="00B2243E"/>
    <w:rsid w:val="00B266B0"/>
    <w:rsid w:val="00B2699E"/>
    <w:rsid w:val="00B2733D"/>
    <w:rsid w:val="00B30BC2"/>
    <w:rsid w:val="00B327E1"/>
    <w:rsid w:val="00B33DB8"/>
    <w:rsid w:val="00B340A9"/>
    <w:rsid w:val="00B35BCC"/>
    <w:rsid w:val="00B35C7D"/>
    <w:rsid w:val="00B35D41"/>
    <w:rsid w:val="00B36810"/>
    <w:rsid w:val="00B36ADB"/>
    <w:rsid w:val="00B374AA"/>
    <w:rsid w:val="00B37A44"/>
    <w:rsid w:val="00B37CBB"/>
    <w:rsid w:val="00B42FD0"/>
    <w:rsid w:val="00B51BC9"/>
    <w:rsid w:val="00B5329C"/>
    <w:rsid w:val="00B554D7"/>
    <w:rsid w:val="00B55D7E"/>
    <w:rsid w:val="00B56D55"/>
    <w:rsid w:val="00B64DCE"/>
    <w:rsid w:val="00B6610B"/>
    <w:rsid w:val="00B703D2"/>
    <w:rsid w:val="00B71839"/>
    <w:rsid w:val="00B723A0"/>
    <w:rsid w:val="00B723D5"/>
    <w:rsid w:val="00B73506"/>
    <w:rsid w:val="00B73974"/>
    <w:rsid w:val="00B747C5"/>
    <w:rsid w:val="00B75D63"/>
    <w:rsid w:val="00B80E58"/>
    <w:rsid w:val="00B813FE"/>
    <w:rsid w:val="00B820B1"/>
    <w:rsid w:val="00B83C82"/>
    <w:rsid w:val="00B84B64"/>
    <w:rsid w:val="00B860A9"/>
    <w:rsid w:val="00B9134E"/>
    <w:rsid w:val="00B91D12"/>
    <w:rsid w:val="00B92C04"/>
    <w:rsid w:val="00B94A6D"/>
    <w:rsid w:val="00B95BD7"/>
    <w:rsid w:val="00BA1028"/>
    <w:rsid w:val="00BA2323"/>
    <w:rsid w:val="00BA4081"/>
    <w:rsid w:val="00BA76D5"/>
    <w:rsid w:val="00BB05A5"/>
    <w:rsid w:val="00BB07E5"/>
    <w:rsid w:val="00BB1B18"/>
    <w:rsid w:val="00BB519D"/>
    <w:rsid w:val="00BB55D6"/>
    <w:rsid w:val="00BB7DD0"/>
    <w:rsid w:val="00BC2A22"/>
    <w:rsid w:val="00BC4CC2"/>
    <w:rsid w:val="00BC5A69"/>
    <w:rsid w:val="00BC7C9B"/>
    <w:rsid w:val="00BD27A2"/>
    <w:rsid w:val="00BD3F91"/>
    <w:rsid w:val="00BD44F9"/>
    <w:rsid w:val="00BE055A"/>
    <w:rsid w:val="00BE0569"/>
    <w:rsid w:val="00BE1860"/>
    <w:rsid w:val="00BE2239"/>
    <w:rsid w:val="00BE3AA9"/>
    <w:rsid w:val="00BE6CBF"/>
    <w:rsid w:val="00BF6EF2"/>
    <w:rsid w:val="00C047CA"/>
    <w:rsid w:val="00C04DC9"/>
    <w:rsid w:val="00C05CC0"/>
    <w:rsid w:val="00C0652F"/>
    <w:rsid w:val="00C136A7"/>
    <w:rsid w:val="00C13716"/>
    <w:rsid w:val="00C162E1"/>
    <w:rsid w:val="00C20435"/>
    <w:rsid w:val="00C21011"/>
    <w:rsid w:val="00C2145A"/>
    <w:rsid w:val="00C249E5"/>
    <w:rsid w:val="00C25BF9"/>
    <w:rsid w:val="00C27993"/>
    <w:rsid w:val="00C32092"/>
    <w:rsid w:val="00C3308A"/>
    <w:rsid w:val="00C3644B"/>
    <w:rsid w:val="00C424F0"/>
    <w:rsid w:val="00C52F9D"/>
    <w:rsid w:val="00C54C14"/>
    <w:rsid w:val="00C64382"/>
    <w:rsid w:val="00C650D5"/>
    <w:rsid w:val="00C6688F"/>
    <w:rsid w:val="00C66F56"/>
    <w:rsid w:val="00C67075"/>
    <w:rsid w:val="00C71F4D"/>
    <w:rsid w:val="00C72690"/>
    <w:rsid w:val="00C738AA"/>
    <w:rsid w:val="00C7602F"/>
    <w:rsid w:val="00C84056"/>
    <w:rsid w:val="00C85111"/>
    <w:rsid w:val="00C8611D"/>
    <w:rsid w:val="00C919B4"/>
    <w:rsid w:val="00C919E3"/>
    <w:rsid w:val="00C92428"/>
    <w:rsid w:val="00C94B45"/>
    <w:rsid w:val="00C9526B"/>
    <w:rsid w:val="00C96813"/>
    <w:rsid w:val="00C9690C"/>
    <w:rsid w:val="00C973C2"/>
    <w:rsid w:val="00CA11A4"/>
    <w:rsid w:val="00CA1669"/>
    <w:rsid w:val="00CA225A"/>
    <w:rsid w:val="00CA285E"/>
    <w:rsid w:val="00CA4550"/>
    <w:rsid w:val="00CA568F"/>
    <w:rsid w:val="00CA7073"/>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2255"/>
    <w:rsid w:val="00D044BB"/>
    <w:rsid w:val="00D069BC"/>
    <w:rsid w:val="00D07897"/>
    <w:rsid w:val="00D078AC"/>
    <w:rsid w:val="00D10387"/>
    <w:rsid w:val="00D11F49"/>
    <w:rsid w:val="00D127A4"/>
    <w:rsid w:val="00D143FE"/>
    <w:rsid w:val="00D23E07"/>
    <w:rsid w:val="00D25794"/>
    <w:rsid w:val="00D26361"/>
    <w:rsid w:val="00D307D0"/>
    <w:rsid w:val="00D3292F"/>
    <w:rsid w:val="00D4510B"/>
    <w:rsid w:val="00D51AB4"/>
    <w:rsid w:val="00D51BB9"/>
    <w:rsid w:val="00D52392"/>
    <w:rsid w:val="00D54415"/>
    <w:rsid w:val="00D569AF"/>
    <w:rsid w:val="00D57337"/>
    <w:rsid w:val="00D631CD"/>
    <w:rsid w:val="00D639EA"/>
    <w:rsid w:val="00D66452"/>
    <w:rsid w:val="00D67295"/>
    <w:rsid w:val="00D80144"/>
    <w:rsid w:val="00D81264"/>
    <w:rsid w:val="00D82F0A"/>
    <w:rsid w:val="00D830F2"/>
    <w:rsid w:val="00D853CB"/>
    <w:rsid w:val="00D85889"/>
    <w:rsid w:val="00D85D50"/>
    <w:rsid w:val="00D8651A"/>
    <w:rsid w:val="00D96969"/>
    <w:rsid w:val="00D96A12"/>
    <w:rsid w:val="00D96AB7"/>
    <w:rsid w:val="00DA0E13"/>
    <w:rsid w:val="00DA114C"/>
    <w:rsid w:val="00DA34BB"/>
    <w:rsid w:val="00DA472B"/>
    <w:rsid w:val="00DB1421"/>
    <w:rsid w:val="00DB1632"/>
    <w:rsid w:val="00DB34B5"/>
    <w:rsid w:val="00DB6775"/>
    <w:rsid w:val="00DB7D43"/>
    <w:rsid w:val="00DD0248"/>
    <w:rsid w:val="00DD169A"/>
    <w:rsid w:val="00DD4144"/>
    <w:rsid w:val="00DD54AC"/>
    <w:rsid w:val="00DD6625"/>
    <w:rsid w:val="00DE0E61"/>
    <w:rsid w:val="00DE1070"/>
    <w:rsid w:val="00DE12CE"/>
    <w:rsid w:val="00DE2129"/>
    <w:rsid w:val="00DE304A"/>
    <w:rsid w:val="00DE3D67"/>
    <w:rsid w:val="00DE492A"/>
    <w:rsid w:val="00DE51E0"/>
    <w:rsid w:val="00DE7754"/>
    <w:rsid w:val="00DF2476"/>
    <w:rsid w:val="00DF2C4A"/>
    <w:rsid w:val="00DF30E6"/>
    <w:rsid w:val="00DF45C5"/>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3BE9"/>
    <w:rsid w:val="00E257FA"/>
    <w:rsid w:val="00E25860"/>
    <w:rsid w:val="00E25D2D"/>
    <w:rsid w:val="00E26D16"/>
    <w:rsid w:val="00E3012B"/>
    <w:rsid w:val="00E30C6F"/>
    <w:rsid w:val="00E326F3"/>
    <w:rsid w:val="00E339DB"/>
    <w:rsid w:val="00E33FDA"/>
    <w:rsid w:val="00E34F93"/>
    <w:rsid w:val="00E36430"/>
    <w:rsid w:val="00E4145C"/>
    <w:rsid w:val="00E41C9A"/>
    <w:rsid w:val="00E43C69"/>
    <w:rsid w:val="00E4538E"/>
    <w:rsid w:val="00E47485"/>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2136"/>
    <w:rsid w:val="00EA527C"/>
    <w:rsid w:val="00EA640A"/>
    <w:rsid w:val="00EA7455"/>
    <w:rsid w:val="00EB13E2"/>
    <w:rsid w:val="00EB4258"/>
    <w:rsid w:val="00EB6F85"/>
    <w:rsid w:val="00EC0294"/>
    <w:rsid w:val="00EC08C6"/>
    <w:rsid w:val="00EC1B9C"/>
    <w:rsid w:val="00EC2E4D"/>
    <w:rsid w:val="00ED3029"/>
    <w:rsid w:val="00ED37FE"/>
    <w:rsid w:val="00ED6301"/>
    <w:rsid w:val="00EE1C0C"/>
    <w:rsid w:val="00EF1BFA"/>
    <w:rsid w:val="00EF2DB9"/>
    <w:rsid w:val="00EF3027"/>
    <w:rsid w:val="00EF395A"/>
    <w:rsid w:val="00EF3C34"/>
    <w:rsid w:val="00EF5C0A"/>
    <w:rsid w:val="00EF653D"/>
    <w:rsid w:val="00F02FBC"/>
    <w:rsid w:val="00F07A8D"/>
    <w:rsid w:val="00F07EEF"/>
    <w:rsid w:val="00F10406"/>
    <w:rsid w:val="00F16D60"/>
    <w:rsid w:val="00F171AD"/>
    <w:rsid w:val="00F17624"/>
    <w:rsid w:val="00F176FF"/>
    <w:rsid w:val="00F17DE5"/>
    <w:rsid w:val="00F2136A"/>
    <w:rsid w:val="00F24FF2"/>
    <w:rsid w:val="00F33BC3"/>
    <w:rsid w:val="00F33C7B"/>
    <w:rsid w:val="00F34807"/>
    <w:rsid w:val="00F37D3F"/>
    <w:rsid w:val="00F37E89"/>
    <w:rsid w:val="00F40A62"/>
    <w:rsid w:val="00F415F2"/>
    <w:rsid w:val="00F4232F"/>
    <w:rsid w:val="00F42E94"/>
    <w:rsid w:val="00F46B86"/>
    <w:rsid w:val="00F51120"/>
    <w:rsid w:val="00F53E95"/>
    <w:rsid w:val="00F54BCF"/>
    <w:rsid w:val="00F555D8"/>
    <w:rsid w:val="00F5717F"/>
    <w:rsid w:val="00F604E3"/>
    <w:rsid w:val="00F62F27"/>
    <w:rsid w:val="00F62F6C"/>
    <w:rsid w:val="00F63346"/>
    <w:rsid w:val="00F7095D"/>
    <w:rsid w:val="00F70BD0"/>
    <w:rsid w:val="00F71519"/>
    <w:rsid w:val="00F72033"/>
    <w:rsid w:val="00F766D6"/>
    <w:rsid w:val="00F812F5"/>
    <w:rsid w:val="00F82278"/>
    <w:rsid w:val="00F838D4"/>
    <w:rsid w:val="00F843EC"/>
    <w:rsid w:val="00F87ABD"/>
    <w:rsid w:val="00F906E3"/>
    <w:rsid w:val="00F92D77"/>
    <w:rsid w:val="00F94043"/>
    <w:rsid w:val="00F952FE"/>
    <w:rsid w:val="00F97562"/>
    <w:rsid w:val="00FA2790"/>
    <w:rsid w:val="00FA2CCB"/>
    <w:rsid w:val="00FA329B"/>
    <w:rsid w:val="00FA457B"/>
    <w:rsid w:val="00FA47CD"/>
    <w:rsid w:val="00FA4897"/>
    <w:rsid w:val="00FA6986"/>
    <w:rsid w:val="00FB0726"/>
    <w:rsid w:val="00FB4BDD"/>
    <w:rsid w:val="00FC102B"/>
    <w:rsid w:val="00FC23CC"/>
    <w:rsid w:val="00FC3A2A"/>
    <w:rsid w:val="00FC72D9"/>
    <w:rsid w:val="00FC7E3A"/>
    <w:rsid w:val="00FD6649"/>
    <w:rsid w:val="00FE2DB0"/>
    <w:rsid w:val="00FE3CB2"/>
    <w:rsid w:val="00FE5DF2"/>
    <w:rsid w:val="00FE67F2"/>
    <w:rsid w:val="00FF044D"/>
    <w:rsid w:val="00FF1258"/>
    <w:rsid w:val="00FF1F8E"/>
    <w:rsid w:val="00FF2FD1"/>
    <w:rsid w:val="00FF3840"/>
    <w:rsid w:val="00FF3A69"/>
    <w:rsid w:val="00FF48DB"/>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qFormat/>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1"/>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B32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9775350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rmatique.libertes@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xpertisefrance.fr"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expertisefrance.fr/documents/20182/426622/Expertise+France+&#8211;+Code+de+conduite/2408659b-a84e-45ac-a142-47d5dc21faff" TargetMode="Externa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3326A-5530-4965-96ED-CD258658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385</TotalTime>
  <Pages>18</Pages>
  <Words>5206</Words>
  <Characters>28637</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33776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Guy Ndakoussan</cp:lastModifiedBy>
  <cp:revision>49</cp:revision>
  <cp:lastPrinted>2014-11-19T14:39:00Z</cp:lastPrinted>
  <dcterms:created xsi:type="dcterms:W3CDTF">2024-09-25T16:35:00Z</dcterms:created>
  <dcterms:modified xsi:type="dcterms:W3CDTF">2025-04-06T19:21:00Z</dcterms:modified>
</cp:coreProperties>
</file>