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9D9BC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B2436C" wp14:editId="09D15643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2D404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p w14:paraId="2B4C8BAD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2E06473B" w14:textId="77777777" w:rsidTr="002525D3">
        <w:tc>
          <w:tcPr>
            <w:tcW w:w="9923" w:type="dxa"/>
          </w:tcPr>
          <w:p w14:paraId="329726D1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456BD3DE" w14:textId="5B39A741" w:rsidR="002F7F59" w:rsidRPr="00B3464E" w:rsidRDefault="002F7F59" w:rsidP="002F7F59">
            <w:pPr>
              <w:spacing w:line="259" w:lineRule="auto"/>
              <w:ind w:left="22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Travaux de </w:t>
            </w:r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>réfection généralisée</w:t>
            </w:r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 de</w:t>
            </w:r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 xml:space="preserve"> la</w:t>
            </w:r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route forestière</w:t>
            </w:r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 xml:space="preserve"> d’</w:t>
            </w:r>
            <w:proofErr w:type="spellStart"/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>Arzenc</w:t>
            </w:r>
            <w:proofErr w:type="spellEnd"/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 en forêt domaniale 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de </w:t>
            </w:r>
            <w:proofErr w:type="spellStart"/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>Charpal</w:t>
            </w:r>
            <w:proofErr w:type="spellEnd"/>
          </w:p>
          <w:p w14:paraId="62D20492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AB737E" w:rsidRPr="00AB737E" w14:paraId="7F0E864F" w14:textId="77777777" w:rsidTr="002525D3">
        <w:tc>
          <w:tcPr>
            <w:tcW w:w="9923" w:type="dxa"/>
          </w:tcPr>
          <w:p w14:paraId="41E77561" w14:textId="77777777" w:rsidR="00DD13AE" w:rsidRPr="00DD13AE" w:rsidRDefault="00DD13AE" w:rsidP="00DD13A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3AE">
              <w:rPr>
                <w:rFonts w:ascii="Arial" w:hAnsi="Arial" w:cs="Arial"/>
                <w:b/>
                <w:sz w:val="20"/>
                <w:szCs w:val="20"/>
              </w:rPr>
              <w:t>PROC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678EE6FF" w14:textId="77777777" w:rsidR="00AB737E" w:rsidRPr="00D41262" w:rsidRDefault="00DD13AE" w:rsidP="00DD13AE">
            <w:pPr>
              <w:spacing w:before="120"/>
              <w:ind w:left="355"/>
              <w:jc w:val="center"/>
              <w:rPr>
                <w:rFonts w:ascii="Arial" w:hAnsi="Arial" w:cs="Arial"/>
                <w:sz w:val="18"/>
              </w:rPr>
            </w:pPr>
            <w:r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(passée en application de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s articles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L.2113-10 et R.2113-1, L.2123-1 et R.2123-1 du Code de la commande publique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)</w:t>
            </w:r>
          </w:p>
          <w:p w14:paraId="7040BFE4" w14:textId="77777777" w:rsidR="00AB737E" w:rsidRPr="00AB737E" w:rsidRDefault="00AB737E" w:rsidP="00AB737E">
            <w:pPr>
              <w:spacing w:before="120" w:after="120"/>
              <w:rPr>
                <w:rFonts w:ascii="Arial Gras" w:hAnsi="Arial Gras" w:cs="Arial"/>
                <w:b/>
                <w:color w:val="000000"/>
                <w:sz w:val="8"/>
              </w:rPr>
            </w:pPr>
          </w:p>
        </w:tc>
      </w:tr>
      <w:tr w:rsidR="00AB737E" w:rsidRPr="00AB737E" w14:paraId="18C15E7F" w14:textId="77777777" w:rsidTr="002525D3">
        <w:tc>
          <w:tcPr>
            <w:tcW w:w="9923" w:type="dxa"/>
          </w:tcPr>
          <w:p w14:paraId="6B4387E5" w14:textId="67829728" w:rsidR="00AB737E" w:rsidRPr="00AB737E" w:rsidRDefault="00AB737E" w:rsidP="00C520C4">
            <w:pPr>
              <w:spacing w:before="120" w:after="120"/>
              <w:ind w:left="-48"/>
              <w:jc w:val="center"/>
              <w:rPr>
                <w:rFonts w:ascii="Arial Gras" w:hAnsi="Arial Gras" w:cs="Arial"/>
                <w:b/>
                <w:color w:val="000000"/>
              </w:rPr>
            </w:pPr>
            <w:r w:rsidRPr="006F0D69">
              <w:rPr>
                <w:rFonts w:ascii="Arial Gras" w:hAnsi="Arial Gras" w:cs="Arial"/>
                <w:b/>
                <w:color w:val="000000"/>
              </w:rPr>
              <w:t>MARCH</w:t>
            </w:r>
            <w:r w:rsidR="00DD13AE" w:rsidRPr="006F0D69">
              <w:rPr>
                <w:rFonts w:ascii="Arial Gras" w:hAnsi="Arial Gras" w:cs="Arial"/>
                <w:b/>
                <w:color w:val="000000"/>
              </w:rPr>
              <w:t>É</w:t>
            </w:r>
            <w:r w:rsidR="00C520C4">
              <w:rPr>
                <w:rFonts w:ascii="Arial Gras" w:hAnsi="Arial Gras" w:cs="Arial"/>
                <w:b/>
                <w:color w:val="000000"/>
              </w:rPr>
              <w:t xml:space="preserve"> n° </w:t>
            </w:r>
            <w:r w:rsidR="00A654BD">
              <w:rPr>
                <w:rFonts w:ascii="Arial Gras" w:hAnsi="Arial Gras" w:cs="Arial"/>
                <w:b/>
                <w:color w:val="000000"/>
              </w:rPr>
              <w:t>202</w:t>
            </w:r>
            <w:r w:rsidR="00B5465B">
              <w:rPr>
                <w:rFonts w:ascii="Arial Gras" w:hAnsi="Arial Gras" w:cs="Arial"/>
                <w:b/>
                <w:color w:val="000000"/>
              </w:rPr>
              <w:t>5</w:t>
            </w:r>
            <w:r w:rsidR="00A654BD">
              <w:rPr>
                <w:rFonts w:ascii="Arial Gras" w:hAnsi="Arial Gras" w:cs="Arial"/>
                <w:b/>
                <w:color w:val="000000"/>
              </w:rPr>
              <w:t>-8720-00</w:t>
            </w:r>
            <w:r w:rsidR="001131B5">
              <w:rPr>
                <w:rFonts w:ascii="Arial Gras" w:hAnsi="Arial Gras" w:cs="Arial"/>
                <w:b/>
                <w:color w:val="000000"/>
              </w:rPr>
              <w:t>2</w:t>
            </w:r>
            <w:r w:rsidR="00FC1660">
              <w:rPr>
                <w:rFonts w:ascii="Arial Gras" w:hAnsi="Arial Gras" w:cs="Arial"/>
                <w:b/>
                <w:color w:val="000000"/>
              </w:rPr>
              <w:t xml:space="preserve"> – Lot n°1</w:t>
            </w:r>
          </w:p>
        </w:tc>
      </w:tr>
    </w:tbl>
    <w:p w14:paraId="4D52DCD1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7EEE1DFB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10012125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6613EC4" w14:textId="77777777" w:rsidR="008531B1" w:rsidRDefault="008531B1"/>
    <w:p w14:paraId="2BB1B321" w14:textId="77777777" w:rsidR="0045614F" w:rsidRDefault="0045614F" w:rsidP="0069720C">
      <w:pPr>
        <w:rPr>
          <w:sz w:val="18"/>
        </w:rPr>
      </w:pPr>
    </w:p>
    <w:p w14:paraId="5B31CF3B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20E7E6E6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7B91BE92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2148F003" w14:textId="36CC46F8" w:rsidR="002E69ED" w:rsidRDefault="00351649" w:rsidP="002E69ED">
      <w:pPr>
        <w:rPr>
          <w:rFonts w:ascii="Arial" w:hAnsi="Arial" w:cs="Arial"/>
          <w:sz w:val="20"/>
          <w:szCs w:val="20"/>
        </w:rPr>
      </w:pPr>
      <w:r w:rsidRPr="00351649">
        <w:rPr>
          <w:rFonts w:ascii="Arial" w:hAnsi="Arial" w:cs="Arial"/>
          <w:sz w:val="20"/>
          <w:szCs w:val="20"/>
        </w:rPr>
        <w:t xml:space="preserve">Le présent marché a pour objet </w:t>
      </w:r>
      <w:r w:rsidR="00E949E2" w:rsidRPr="00E949E2">
        <w:rPr>
          <w:rFonts w:ascii="Arial" w:hAnsi="Arial" w:cs="Arial"/>
          <w:sz w:val="20"/>
          <w:szCs w:val="20"/>
        </w:rPr>
        <w:t xml:space="preserve">l'exécution de travaux relatifs à la mise au gabarit grumier de </w:t>
      </w:r>
      <w:r w:rsidR="002F7F59">
        <w:rPr>
          <w:rFonts w:ascii="Arial" w:hAnsi="Arial" w:cs="Arial"/>
          <w:sz w:val="20"/>
          <w:szCs w:val="20"/>
        </w:rPr>
        <w:t>routes</w:t>
      </w:r>
      <w:r w:rsidR="00E949E2" w:rsidRPr="00E949E2">
        <w:rPr>
          <w:rFonts w:ascii="Arial" w:hAnsi="Arial" w:cs="Arial"/>
          <w:sz w:val="20"/>
          <w:szCs w:val="20"/>
        </w:rPr>
        <w:t xml:space="preserve"> forestières.</w:t>
      </w:r>
    </w:p>
    <w:p w14:paraId="062C5811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6E3B47C2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733CD788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00257891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388F0567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3DF90A7E" w14:textId="08FE2C39" w:rsidR="007D351B" w:rsidRDefault="007D351B" w:rsidP="007D351B">
      <w:pPr>
        <w:ind w:left="5" w:right="2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pouvoir adjudicateur est l'Office National des Forêts, Direction Territoriale Midi-Méditerranée - Agence Territoriale de la Lozère, établissement public à caractère industriel et commercial, immatriculé sous le numéro unique d’identification SIRET 662 043 116 01305 dont le siège est 5, Avenue de </w:t>
      </w:r>
      <w:proofErr w:type="spellStart"/>
      <w:r>
        <w:rPr>
          <w:rFonts w:ascii="Arial" w:hAnsi="Arial" w:cs="Arial"/>
          <w:sz w:val="20"/>
          <w:szCs w:val="20"/>
        </w:rPr>
        <w:t>Mirandol</w:t>
      </w:r>
      <w:proofErr w:type="spellEnd"/>
      <w:r>
        <w:rPr>
          <w:rFonts w:ascii="Arial" w:hAnsi="Arial" w:cs="Arial"/>
          <w:sz w:val="20"/>
          <w:szCs w:val="20"/>
        </w:rPr>
        <w:t xml:space="preserve"> – 48000 MENDE.</w:t>
      </w:r>
    </w:p>
    <w:p w14:paraId="610417F9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75189780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4B7906DB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7D08D50C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56E2373A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68F8FED4" w14:textId="16E9FF76" w:rsidR="002E69ED" w:rsidRPr="000753CA" w:rsidRDefault="00E949E2" w:rsidP="001A1693">
      <w:pPr>
        <w:widowControl w:val="0"/>
        <w:rPr>
          <w:rFonts w:ascii="Arial" w:hAnsi="Arial" w:cs="Arial"/>
          <w:sz w:val="20"/>
          <w:szCs w:val="20"/>
        </w:rPr>
      </w:pPr>
      <w:r w:rsidRPr="00E949E2">
        <w:rPr>
          <w:rFonts w:ascii="Arial" w:hAnsi="Arial" w:cs="Arial"/>
          <w:sz w:val="20"/>
          <w:szCs w:val="20"/>
        </w:rPr>
        <w:t xml:space="preserve">La personne signataire du marché est M. </w:t>
      </w:r>
      <w:r w:rsidR="001A1693">
        <w:rPr>
          <w:rFonts w:ascii="Arial" w:hAnsi="Arial" w:cs="Arial"/>
          <w:sz w:val="20"/>
          <w:szCs w:val="20"/>
        </w:rPr>
        <w:t>Hervé HOUIN</w:t>
      </w:r>
      <w:r w:rsidRPr="00E949E2">
        <w:rPr>
          <w:rFonts w:ascii="Arial" w:hAnsi="Arial" w:cs="Arial"/>
          <w:sz w:val="20"/>
          <w:szCs w:val="20"/>
        </w:rPr>
        <w:t xml:space="preserve">, Directeur </w:t>
      </w:r>
      <w:r w:rsidR="001A1693">
        <w:rPr>
          <w:rFonts w:ascii="Arial" w:hAnsi="Arial" w:cs="Arial"/>
          <w:sz w:val="20"/>
          <w:szCs w:val="20"/>
        </w:rPr>
        <w:t>Territorial</w:t>
      </w:r>
      <w:r w:rsidRPr="00E949E2">
        <w:rPr>
          <w:rFonts w:ascii="Arial" w:hAnsi="Arial" w:cs="Arial"/>
          <w:sz w:val="20"/>
          <w:szCs w:val="20"/>
        </w:rPr>
        <w:t xml:space="preserve"> de l’Office National des Forêts </w:t>
      </w:r>
      <w:r w:rsidR="001A1693">
        <w:rPr>
          <w:rFonts w:ascii="Arial" w:hAnsi="Arial" w:cs="Arial"/>
          <w:sz w:val="20"/>
          <w:szCs w:val="20"/>
        </w:rPr>
        <w:t>Midi-</w:t>
      </w:r>
      <w:r w:rsidR="001131B5">
        <w:rPr>
          <w:rFonts w:ascii="Arial" w:hAnsi="Arial" w:cs="Arial"/>
          <w:sz w:val="20"/>
          <w:szCs w:val="20"/>
        </w:rPr>
        <w:t>Méditerranée</w:t>
      </w:r>
    </w:p>
    <w:p w14:paraId="33550992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05CF7DC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99D9A3F" w14:textId="77777777" w:rsidR="002E69ED" w:rsidRPr="000753CA" w:rsidRDefault="002E69ED" w:rsidP="002E69ED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8"/>
          <w:szCs w:val="18"/>
        </w:rPr>
      </w:pPr>
    </w:p>
    <w:p w14:paraId="5E334F3B" w14:textId="77777777" w:rsidR="0045614F" w:rsidRDefault="0045614F" w:rsidP="0069720C">
      <w:pPr>
        <w:rPr>
          <w:sz w:val="18"/>
        </w:rPr>
      </w:pPr>
    </w:p>
    <w:p w14:paraId="71737D4C" w14:textId="77777777" w:rsidR="0045614F" w:rsidRDefault="0045614F" w:rsidP="0069720C">
      <w:pPr>
        <w:rPr>
          <w:sz w:val="18"/>
        </w:rPr>
      </w:pPr>
    </w:p>
    <w:p w14:paraId="769AB7E7" w14:textId="77777777" w:rsidR="008531B1" w:rsidRDefault="008531B1">
      <w:pPr>
        <w:rPr>
          <w:u w:val="single"/>
        </w:rPr>
      </w:pPr>
    </w:p>
    <w:p w14:paraId="288E1D51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footerReference w:type="even" r:id="rId9"/>
          <w:footerReference w:type="default" r:id="rId10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6F0784C4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0" w:name="_Toc525705725"/>
      <w:bookmarkStart w:id="1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0E7D32F7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</w:p>
    <w:p w14:paraId="7418E699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7A53769C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6EFA48C3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12C6580E" w14:textId="77777777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</w:t>
      </w:r>
      <w:r w:rsidRPr="00E949E2">
        <w:rPr>
          <w:rFonts w:ascii="Arial" w:hAnsi="Arial" w:cs="Arial"/>
          <w:sz w:val="20"/>
          <w:szCs w:val="20"/>
        </w:rPr>
        <w:t xml:space="preserve">savoir </w:t>
      </w:r>
      <w:r w:rsidR="003016CD" w:rsidRPr="00066698">
        <w:rPr>
          <w:rFonts w:ascii="Arial" w:hAnsi="Arial" w:cs="Arial"/>
          <w:b/>
          <w:bCs/>
          <w:sz w:val="20"/>
          <w:szCs w:val="20"/>
        </w:rPr>
        <w:t>2</w:t>
      </w:r>
      <w:r w:rsidR="00E949E2" w:rsidRPr="00066698">
        <w:rPr>
          <w:rFonts w:ascii="Arial" w:hAnsi="Arial" w:cs="Arial"/>
          <w:b/>
          <w:bCs/>
          <w:sz w:val="20"/>
          <w:szCs w:val="20"/>
        </w:rPr>
        <w:t>0</w:t>
      </w:r>
      <w:r w:rsidR="00E949E2" w:rsidRPr="00E949E2">
        <w:rPr>
          <w:rFonts w:ascii="Arial" w:hAnsi="Arial" w:cs="Arial"/>
          <w:sz w:val="20"/>
          <w:szCs w:val="20"/>
        </w:rPr>
        <w:t>%</w:t>
      </w:r>
      <w:r w:rsidR="000B3523" w:rsidRPr="00E949E2">
        <w:rPr>
          <w:rFonts w:ascii="Arial" w:hAnsi="Arial" w:cs="Arial"/>
          <w:sz w:val="20"/>
          <w:szCs w:val="20"/>
        </w:rPr>
        <w:t>.</w:t>
      </w:r>
    </w:p>
    <w:p w14:paraId="5E2CC443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6721A80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5763AA8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26F8A60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  <w:r w:rsidR="00FA704D">
              <w:rPr>
                <w:rFonts w:ascii="Arial" w:hAnsi="Arial"/>
                <w:sz w:val="20"/>
                <w:szCs w:val="20"/>
                <w:u w:val="none"/>
              </w:rPr>
              <w:t xml:space="preserve"> et techniques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5C1C51AD" w14:textId="4CB11493" w:rsidR="00FD7D54" w:rsidRPr="00E4107B" w:rsidRDefault="00B005D1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50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 xml:space="preserve"> POINTS</w:t>
            </w:r>
          </w:p>
        </w:tc>
      </w:tr>
      <w:tr w:rsidR="00FA704D" w:rsidRPr="00C8084B" w14:paraId="16A6E0E6" w14:textId="77777777" w:rsidTr="00102C80">
        <w:trPr>
          <w:cantSplit/>
        </w:trPr>
        <w:tc>
          <w:tcPr>
            <w:tcW w:w="5954" w:type="dxa"/>
            <w:vAlign w:val="center"/>
          </w:tcPr>
          <w:p w14:paraId="63B50C95" w14:textId="77777777" w:rsidR="00FA704D" w:rsidRPr="00E86B9F" w:rsidRDefault="00FA704D" w:rsidP="00FA704D">
            <w:pPr>
              <w:pStyle w:val="Titre2"/>
            </w:pPr>
            <w:r>
              <w:rPr>
                <w:sz w:val="20"/>
                <w:szCs w:val="20"/>
              </w:rPr>
              <w:t>Moyens humains</w:t>
            </w:r>
          </w:p>
        </w:tc>
        <w:tc>
          <w:tcPr>
            <w:tcW w:w="4423" w:type="dxa"/>
            <w:vAlign w:val="center"/>
          </w:tcPr>
          <w:p w14:paraId="33B089E5" w14:textId="68EB650E" w:rsidR="00FA704D" w:rsidRPr="00E4107B" w:rsidRDefault="00FC41AA" w:rsidP="00C520C4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="0054478F">
              <w:rPr>
                <w:rFonts w:ascii="Arial" w:hAnsi="Arial" w:cs="Arial"/>
                <w:b/>
                <w:sz w:val="16"/>
                <w:szCs w:val="16"/>
              </w:rPr>
              <w:t xml:space="preserve"> points </w:t>
            </w:r>
          </w:p>
        </w:tc>
      </w:tr>
      <w:tr w:rsidR="00FA704D" w:rsidRPr="00C8084B" w14:paraId="7AED414E" w14:textId="77777777" w:rsidTr="00102C80">
        <w:trPr>
          <w:cantSplit/>
        </w:trPr>
        <w:tc>
          <w:tcPr>
            <w:tcW w:w="5954" w:type="dxa"/>
            <w:vAlign w:val="center"/>
          </w:tcPr>
          <w:p w14:paraId="1B0E8EB4" w14:textId="77777777" w:rsidR="00FA704D" w:rsidRDefault="00FA704D" w:rsidP="00FA704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humains mobilisés pour la réalisation des travaux. </w:t>
            </w:r>
          </w:p>
          <w:p w14:paraId="18855D3E" w14:textId="297C4E40" w:rsidR="00FA704D" w:rsidRPr="00FA704D" w:rsidRDefault="00FA704D" w:rsidP="00FA704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d’ouvrage/ maître d’œuvre qui sera présent </w:t>
            </w:r>
            <w:r w:rsidRPr="00FA704D">
              <w:rPr>
                <w:rFonts w:ascii="Arial" w:hAnsi="Arial" w:cs="Arial"/>
                <w:sz w:val="20"/>
                <w:szCs w:val="20"/>
              </w:rPr>
              <w:t xml:space="preserve">tout au long du </w:t>
            </w:r>
            <w:r w:rsidR="001131B5" w:rsidRPr="00FA704D">
              <w:rPr>
                <w:rFonts w:ascii="Arial" w:hAnsi="Arial" w:cs="Arial"/>
                <w:sz w:val="20"/>
                <w:szCs w:val="20"/>
              </w:rPr>
              <w:t>chantier ;</w:t>
            </w:r>
          </w:p>
          <w:p w14:paraId="4F56E2CC" w14:textId="77777777" w:rsidR="00FA704D" w:rsidRDefault="00FA704D" w:rsidP="00FA704D">
            <w:pPr>
              <w:pStyle w:val="Titre2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A704D">
              <w:rPr>
                <w:b w:val="0"/>
                <w:sz w:val="20"/>
                <w:szCs w:val="20"/>
              </w:rPr>
              <w:t>Il présentera l’équipe qu’il entend déployer pour la réalisation des travaux (nombre d’employés et rôle)</w:t>
            </w:r>
          </w:p>
        </w:tc>
        <w:tc>
          <w:tcPr>
            <w:tcW w:w="4423" w:type="dxa"/>
            <w:vAlign w:val="center"/>
          </w:tcPr>
          <w:p w14:paraId="53478CB1" w14:textId="77777777" w:rsidR="00FA704D" w:rsidRDefault="00FA704D" w:rsidP="00FA704D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78F" w:rsidRPr="00C8084B" w14:paraId="63A66CED" w14:textId="77777777" w:rsidTr="00102C80">
        <w:trPr>
          <w:cantSplit/>
        </w:trPr>
        <w:tc>
          <w:tcPr>
            <w:tcW w:w="5954" w:type="dxa"/>
            <w:vAlign w:val="center"/>
          </w:tcPr>
          <w:p w14:paraId="7C7C440B" w14:textId="464B4B10" w:rsidR="0054478F" w:rsidRPr="0054478F" w:rsidRDefault="0054478F" w:rsidP="0054478F">
            <w:pPr>
              <w:pStyle w:val="Titre2"/>
              <w:rPr>
                <w:sz w:val="20"/>
                <w:szCs w:val="20"/>
              </w:rPr>
            </w:pPr>
            <w:r w:rsidRPr="0054478F">
              <w:rPr>
                <w:sz w:val="20"/>
                <w:szCs w:val="20"/>
              </w:rPr>
              <w:t>Moyens techniques</w:t>
            </w:r>
          </w:p>
          <w:p w14:paraId="7BF5411D" w14:textId="687F1352" w:rsidR="0054478F" w:rsidRDefault="0054478F" w:rsidP="00FA704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59A4">
              <w:rPr>
                <w:rFonts w:ascii="Arial" w:hAnsi="Arial" w:cs="Arial"/>
                <w:sz w:val="20"/>
                <w:szCs w:val="20"/>
              </w:rPr>
              <w:t>Le candidat</w:t>
            </w:r>
            <w:r>
              <w:rPr>
                <w:rFonts w:ascii="Arial" w:hAnsi="Arial" w:cs="Arial"/>
                <w:sz w:val="20"/>
                <w:szCs w:val="20"/>
              </w:rPr>
              <w:t xml:space="preserve"> présentera les moyens qu’il mettra en </w:t>
            </w:r>
            <w:r w:rsidR="001131B5">
              <w:rPr>
                <w:rFonts w:ascii="Arial" w:hAnsi="Arial" w:cs="Arial"/>
                <w:sz w:val="20"/>
                <w:szCs w:val="20"/>
              </w:rPr>
              <w:t>œuvre,</w:t>
            </w:r>
            <w:r>
              <w:rPr>
                <w:rFonts w:ascii="Arial" w:hAnsi="Arial" w:cs="Arial"/>
                <w:sz w:val="20"/>
                <w:szCs w:val="20"/>
              </w:rPr>
              <w:t xml:space="preserve"> pour exécuter le marché.</w:t>
            </w:r>
          </w:p>
        </w:tc>
        <w:tc>
          <w:tcPr>
            <w:tcW w:w="4423" w:type="dxa"/>
            <w:vAlign w:val="center"/>
          </w:tcPr>
          <w:p w14:paraId="0ACFDEE3" w14:textId="43ECEFCB" w:rsidR="0054478F" w:rsidRPr="00FC41AA" w:rsidRDefault="00FC41AA" w:rsidP="00FC41AA">
            <w:pPr>
              <w:pStyle w:val="texte1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40 </w:t>
            </w:r>
            <w:r w:rsidR="00B005D1" w:rsidRPr="00FC41AA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54478F" w:rsidRPr="00FC41AA">
              <w:rPr>
                <w:rFonts w:ascii="Arial" w:hAnsi="Arial" w:cs="Arial"/>
                <w:b/>
                <w:sz w:val="16"/>
                <w:szCs w:val="16"/>
              </w:rPr>
              <w:t>oints</w:t>
            </w:r>
          </w:p>
        </w:tc>
      </w:tr>
      <w:tr w:rsidR="00FA704D" w:rsidRPr="00C8084B" w14:paraId="7871D938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34989C23" w14:textId="2AD3582D" w:rsidR="00FA704D" w:rsidRPr="00FA704D" w:rsidRDefault="00B005D1" w:rsidP="00B005D1">
            <w:pPr>
              <w:pStyle w:val="Titre1"/>
              <w:numPr>
                <w:ilvl w:val="0"/>
                <w:numId w:val="0"/>
              </w:numPr>
              <w:rPr>
                <w:rFonts w:ascii="Arial" w:hAnsi="Arial"/>
                <w:sz w:val="20"/>
                <w:szCs w:val="20"/>
                <w:u w:val="none"/>
              </w:rPr>
            </w:pPr>
            <w:r w:rsidRPr="00B005D1">
              <w:rPr>
                <w:rFonts w:ascii="Arial" w:hAnsi="Arial"/>
                <w:u w:val="none"/>
              </w:rPr>
              <w:t>2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</w:t>
            </w:r>
            <w:r w:rsidR="00FA704D" w:rsidRPr="00FA704D">
              <w:rPr>
                <w:rFonts w:ascii="Arial" w:hAnsi="Arial"/>
                <w:sz w:val="20"/>
                <w:szCs w:val="20"/>
                <w:u w:val="none"/>
              </w:rPr>
              <w:t>PLANNING 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5DAAB1BF" w14:textId="1672F24E" w:rsidR="00FA704D" w:rsidRPr="00C8084B" w:rsidRDefault="00B005D1" w:rsidP="00FA704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="00FA704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A704D" w:rsidRPr="00C8084B" w14:paraId="26A19B42" w14:textId="77777777" w:rsidTr="00E4107B">
        <w:trPr>
          <w:cantSplit/>
        </w:trPr>
        <w:tc>
          <w:tcPr>
            <w:tcW w:w="5954" w:type="dxa"/>
          </w:tcPr>
          <w:p w14:paraId="42A71FFF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834DC9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planning 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4BCAD2" w14:textId="77777777" w:rsidR="00FA704D" w:rsidRPr="00E4107B" w:rsidRDefault="00FA704D" w:rsidP="00FA704D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>
              <w:rPr>
                <w:rFonts w:ascii="Arial" w:hAnsi="Arial" w:cs="Arial"/>
                <w:sz w:val="20"/>
                <w:szCs w:val="20"/>
              </w:rPr>
              <w:t>être réaliste</w:t>
            </w:r>
          </w:p>
          <w:p w14:paraId="3EB0B9F9" w14:textId="77777777" w:rsidR="00FA704D" w:rsidRPr="00C8084B" w:rsidRDefault="001D376E" w:rsidP="001D376E">
            <w:pPr>
              <w:pStyle w:val="texte1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</w:t>
            </w:r>
            <w:r w:rsidRPr="00C03680">
              <w:rPr>
                <w:rFonts w:ascii="Arial" w:hAnsi="Arial" w:cs="Arial"/>
                <w:b/>
                <w:sz w:val="20"/>
                <w:szCs w:val="20"/>
              </w:rPr>
              <w:t>indiquer la date de début et de fin envisagée des travaux</w:t>
            </w:r>
            <w:r w:rsidR="007941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23" w:type="dxa"/>
            <w:vAlign w:val="center"/>
          </w:tcPr>
          <w:p w14:paraId="1CDB5D93" w14:textId="2ECD4133" w:rsidR="00FA704D" w:rsidRPr="00CC1269" w:rsidRDefault="00B005D1" w:rsidP="001D376E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</w:t>
            </w:r>
            <w:r w:rsidR="0054478F">
              <w:rPr>
                <w:rFonts w:ascii="Arial" w:hAnsi="Arial" w:cs="Arial"/>
                <w:b/>
                <w:sz w:val="16"/>
                <w:szCs w:val="16"/>
              </w:rPr>
              <w:t xml:space="preserve"> points</w:t>
            </w:r>
          </w:p>
        </w:tc>
      </w:tr>
      <w:bookmarkEnd w:id="0"/>
      <w:bookmarkEnd w:id="1"/>
    </w:tbl>
    <w:p w14:paraId="20CDF810" w14:textId="77777777" w:rsidR="00181B46" w:rsidRPr="00C8084B" w:rsidRDefault="00181B46" w:rsidP="00F27CF2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1"/>
      <w:footerReference w:type="default" r:id="rId12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59DDA" w14:textId="77777777" w:rsidR="00D839EB" w:rsidRDefault="00D839EB">
      <w:r>
        <w:separator/>
      </w:r>
    </w:p>
  </w:endnote>
  <w:endnote w:type="continuationSeparator" w:id="0">
    <w:p w14:paraId="703D6F09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E3AC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2B72FE7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2D02E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D7131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5294AB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3BD4312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ED7131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2EC2C52F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6FB84" w14:textId="77777777" w:rsidR="00D839EB" w:rsidRDefault="00D839EB">
      <w:r>
        <w:separator/>
      </w:r>
    </w:p>
  </w:footnote>
  <w:footnote w:type="continuationSeparator" w:id="0">
    <w:p w14:paraId="7DEEE968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3A27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170289">
    <w:abstractNumId w:val="0"/>
  </w:num>
  <w:num w:numId="2" w16cid:durableId="1315526387">
    <w:abstractNumId w:val="2"/>
  </w:num>
  <w:num w:numId="3" w16cid:durableId="1865047012">
    <w:abstractNumId w:val="1"/>
  </w:num>
  <w:num w:numId="4" w16cid:durableId="1603417521">
    <w:abstractNumId w:val="0"/>
    <w:lvlOverride w:ilvl="0">
      <w:startOverride w:val="2"/>
    </w:lvlOverride>
  </w:num>
  <w:num w:numId="5" w16cid:durableId="1206721435">
    <w:abstractNumId w:val="0"/>
    <w:lvlOverride w:ilvl="0">
      <w:startOverride w:val="3"/>
    </w:lvlOverride>
  </w:num>
  <w:num w:numId="6" w16cid:durableId="310990116">
    <w:abstractNumId w:val="0"/>
    <w:lvlOverride w:ilvl="0">
      <w:startOverride w:val="20"/>
    </w:lvlOverride>
  </w:num>
  <w:num w:numId="7" w16cid:durableId="885484640">
    <w:abstractNumId w:val="0"/>
    <w:lvlOverride w:ilvl="0">
      <w:startOverride w:val="40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1491"/>
    <w:rsid w:val="00005D6A"/>
    <w:rsid w:val="000172A2"/>
    <w:rsid w:val="00030CA8"/>
    <w:rsid w:val="000364AC"/>
    <w:rsid w:val="000412EE"/>
    <w:rsid w:val="0005014F"/>
    <w:rsid w:val="00050E66"/>
    <w:rsid w:val="000661D0"/>
    <w:rsid w:val="00066698"/>
    <w:rsid w:val="00073EC1"/>
    <w:rsid w:val="000778DA"/>
    <w:rsid w:val="00090F9B"/>
    <w:rsid w:val="000918FC"/>
    <w:rsid w:val="00093E38"/>
    <w:rsid w:val="000B3523"/>
    <w:rsid w:val="000B5778"/>
    <w:rsid w:val="000F4DB1"/>
    <w:rsid w:val="0010673E"/>
    <w:rsid w:val="001131B5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A1693"/>
    <w:rsid w:val="001B7096"/>
    <w:rsid w:val="001C2C0F"/>
    <w:rsid w:val="001D376E"/>
    <w:rsid w:val="001D663B"/>
    <w:rsid w:val="001D7A4D"/>
    <w:rsid w:val="001F0F09"/>
    <w:rsid w:val="001F34C6"/>
    <w:rsid w:val="00213A39"/>
    <w:rsid w:val="00217D73"/>
    <w:rsid w:val="00222C27"/>
    <w:rsid w:val="00223835"/>
    <w:rsid w:val="00242E0A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2F7F59"/>
    <w:rsid w:val="003016CD"/>
    <w:rsid w:val="00302027"/>
    <w:rsid w:val="00330553"/>
    <w:rsid w:val="00336910"/>
    <w:rsid w:val="00351649"/>
    <w:rsid w:val="00356527"/>
    <w:rsid w:val="00366F2D"/>
    <w:rsid w:val="00383654"/>
    <w:rsid w:val="00387EDF"/>
    <w:rsid w:val="003B2247"/>
    <w:rsid w:val="003C1600"/>
    <w:rsid w:val="003D1AF7"/>
    <w:rsid w:val="003D598A"/>
    <w:rsid w:val="003D6949"/>
    <w:rsid w:val="0040404E"/>
    <w:rsid w:val="00404BE0"/>
    <w:rsid w:val="00423D7C"/>
    <w:rsid w:val="00427CC1"/>
    <w:rsid w:val="00443EBE"/>
    <w:rsid w:val="00445194"/>
    <w:rsid w:val="00451DDA"/>
    <w:rsid w:val="0045614F"/>
    <w:rsid w:val="00464571"/>
    <w:rsid w:val="0046792A"/>
    <w:rsid w:val="00473CAB"/>
    <w:rsid w:val="00476EF1"/>
    <w:rsid w:val="00485D38"/>
    <w:rsid w:val="004A7CFB"/>
    <w:rsid w:val="004B0EA9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A78"/>
    <w:rsid w:val="00537E85"/>
    <w:rsid w:val="00537FE0"/>
    <w:rsid w:val="0054476C"/>
    <w:rsid w:val="0054478F"/>
    <w:rsid w:val="00596296"/>
    <w:rsid w:val="005965AD"/>
    <w:rsid w:val="00596C60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30D0"/>
    <w:rsid w:val="0066217E"/>
    <w:rsid w:val="00665766"/>
    <w:rsid w:val="00675B5F"/>
    <w:rsid w:val="006857DB"/>
    <w:rsid w:val="00690E32"/>
    <w:rsid w:val="0069720C"/>
    <w:rsid w:val="006A527C"/>
    <w:rsid w:val="006B7B48"/>
    <w:rsid w:val="006C2818"/>
    <w:rsid w:val="006C4330"/>
    <w:rsid w:val="006E18DF"/>
    <w:rsid w:val="006F0D69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94102"/>
    <w:rsid w:val="007A4517"/>
    <w:rsid w:val="007C572B"/>
    <w:rsid w:val="007D138A"/>
    <w:rsid w:val="007D351B"/>
    <w:rsid w:val="007E3365"/>
    <w:rsid w:val="008010C3"/>
    <w:rsid w:val="00804426"/>
    <w:rsid w:val="008056F2"/>
    <w:rsid w:val="00833CF3"/>
    <w:rsid w:val="00841B04"/>
    <w:rsid w:val="0084216F"/>
    <w:rsid w:val="008531B1"/>
    <w:rsid w:val="00854DC3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F0B12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B5A15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654BD"/>
    <w:rsid w:val="00A70B55"/>
    <w:rsid w:val="00A715AE"/>
    <w:rsid w:val="00A85F87"/>
    <w:rsid w:val="00A92020"/>
    <w:rsid w:val="00A96874"/>
    <w:rsid w:val="00AA019E"/>
    <w:rsid w:val="00AB407D"/>
    <w:rsid w:val="00AB5F5A"/>
    <w:rsid w:val="00AB737E"/>
    <w:rsid w:val="00AC21E5"/>
    <w:rsid w:val="00AC2D20"/>
    <w:rsid w:val="00AC2D8F"/>
    <w:rsid w:val="00AD0242"/>
    <w:rsid w:val="00AE63FF"/>
    <w:rsid w:val="00AF21E0"/>
    <w:rsid w:val="00AF247A"/>
    <w:rsid w:val="00AF33BD"/>
    <w:rsid w:val="00B0044F"/>
    <w:rsid w:val="00B005D1"/>
    <w:rsid w:val="00B14D93"/>
    <w:rsid w:val="00B226A4"/>
    <w:rsid w:val="00B272E2"/>
    <w:rsid w:val="00B5465B"/>
    <w:rsid w:val="00B66121"/>
    <w:rsid w:val="00B80B52"/>
    <w:rsid w:val="00B91DB4"/>
    <w:rsid w:val="00B93911"/>
    <w:rsid w:val="00BA6F43"/>
    <w:rsid w:val="00BB5F5B"/>
    <w:rsid w:val="00BE0E97"/>
    <w:rsid w:val="00BE1F1C"/>
    <w:rsid w:val="00BE5C46"/>
    <w:rsid w:val="00BF62AD"/>
    <w:rsid w:val="00C14875"/>
    <w:rsid w:val="00C35B98"/>
    <w:rsid w:val="00C431EA"/>
    <w:rsid w:val="00C51444"/>
    <w:rsid w:val="00C520C4"/>
    <w:rsid w:val="00C559A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15929"/>
    <w:rsid w:val="00D206D5"/>
    <w:rsid w:val="00D22D6B"/>
    <w:rsid w:val="00D2337A"/>
    <w:rsid w:val="00D246DC"/>
    <w:rsid w:val="00D25619"/>
    <w:rsid w:val="00D35523"/>
    <w:rsid w:val="00D364F5"/>
    <w:rsid w:val="00D41262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012B4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49E2"/>
    <w:rsid w:val="00E9559E"/>
    <w:rsid w:val="00EB1CEC"/>
    <w:rsid w:val="00EC3EE1"/>
    <w:rsid w:val="00ED0771"/>
    <w:rsid w:val="00ED7131"/>
    <w:rsid w:val="00EE4ABE"/>
    <w:rsid w:val="00EF4D2F"/>
    <w:rsid w:val="00F13B95"/>
    <w:rsid w:val="00F15201"/>
    <w:rsid w:val="00F25325"/>
    <w:rsid w:val="00F27CF2"/>
    <w:rsid w:val="00F32D50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A704D"/>
    <w:rsid w:val="00FC1660"/>
    <w:rsid w:val="00FC179C"/>
    <w:rsid w:val="00FC2258"/>
    <w:rsid w:val="00FC41AA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;"/>
  <w14:docId w14:val="7C58F9A5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uiPriority w:val="99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A597D-B2F8-4E24-8573-77AA6122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17</TotalTime>
  <Pages>2</Pages>
  <Words>329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CRIQUELION Maryline</cp:lastModifiedBy>
  <cp:revision>16</cp:revision>
  <cp:lastPrinted>2023-05-11T13:30:00Z</cp:lastPrinted>
  <dcterms:created xsi:type="dcterms:W3CDTF">2022-10-26T13:12:00Z</dcterms:created>
  <dcterms:modified xsi:type="dcterms:W3CDTF">2025-04-08T09:55:00Z</dcterms:modified>
</cp:coreProperties>
</file>