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65BC886F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ACCORD-CADRE A BONS DE COMMANDE N°2025-85</w:t>
      </w:r>
      <w:r w:rsidR="00F432EB">
        <w:rPr>
          <w:rFonts w:ascii="Marianne" w:hAnsi="Marianne" w:cs="Arial"/>
          <w:b/>
          <w:bCs/>
        </w:rPr>
        <w:t>40</w:t>
      </w:r>
      <w:r w:rsidRPr="00195CB3">
        <w:rPr>
          <w:rFonts w:ascii="Marianne" w:hAnsi="Marianne" w:cs="Arial"/>
          <w:b/>
          <w:bCs/>
        </w:rPr>
        <w:t>-0</w:t>
      </w:r>
      <w:r w:rsidR="00F432EB">
        <w:rPr>
          <w:rFonts w:ascii="Marianne" w:hAnsi="Marianne" w:cs="Arial"/>
          <w:b/>
          <w:bCs/>
        </w:rPr>
        <w:t>2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3A515FB1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A27364" w:rsidRPr="00F5166B">
        <w:rPr>
          <w:rFonts w:ascii="Marianne" w:hAnsi="Marianne" w:cs="Arial"/>
          <w:b/>
          <w:bCs/>
          <w:noProof/>
          <w:sz w:val="20"/>
          <w:szCs w:val="20"/>
        </w:rPr>
        <w:t>10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A27364" w:rsidRPr="00F5166B">
        <w:rPr>
          <w:rFonts w:ascii="Marianne" w:hAnsi="Marianne" w:cs="Arial"/>
          <w:b/>
          <w:noProof/>
          <w:sz w:val="20"/>
        </w:rPr>
        <w:t>Tous Massifs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3ADADA75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F432EB">
        <w:rPr>
          <w:rFonts w:ascii="Marianne" w:hAnsi="Marianne" w:cs="Arial"/>
          <w:b/>
          <w:bCs/>
          <w:sz w:val="22"/>
        </w:rPr>
        <w:t>MARCHE A PROCEDURE ADAPTEE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1ACDFD43" w:rsidR="002E79CF" w:rsidRPr="00195CB3" w:rsidRDefault="00F432EB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F432EB">
        <w:rPr>
          <w:rFonts w:ascii="Marianne" w:hAnsi="Marianne" w:cs="Arial"/>
          <w:sz w:val="14"/>
          <w:szCs w:val="18"/>
        </w:rPr>
        <w:t>(</w:t>
      </w:r>
      <w:proofErr w:type="gramStart"/>
      <w:r w:rsidRPr="00F432EB">
        <w:rPr>
          <w:rFonts w:ascii="Marianne" w:hAnsi="Marianne" w:cs="Arial"/>
          <w:sz w:val="14"/>
          <w:szCs w:val="18"/>
        </w:rPr>
        <w:t>passé</w:t>
      </w:r>
      <w:proofErr w:type="gramEnd"/>
      <w:r w:rsidRPr="00F432EB">
        <w:rPr>
          <w:rFonts w:ascii="Marianne" w:hAnsi="Marianne" w:cs="Arial"/>
          <w:sz w:val="14"/>
          <w:szCs w:val="18"/>
        </w:rPr>
        <w:t xml:space="preserve"> en application des articles L.2113-10 et R.2113-1, L.2123-1 et R.2123-1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F432EB" w:rsidRDefault="00534C3D" w:rsidP="003A680D">
      <w:pPr>
        <w:jc w:val="both"/>
        <w:rPr>
          <w:rFonts w:ascii="Marianne" w:hAnsi="Marianne"/>
          <w:b/>
          <w:sz w:val="18"/>
          <w:szCs w:val="18"/>
        </w:rPr>
      </w:pPr>
    </w:p>
    <w:p w14:paraId="1DDFD463" w14:textId="62F476BE" w:rsidR="00004166" w:rsidRPr="00F432EB" w:rsidRDefault="00004166" w:rsidP="00F432EB">
      <w:pPr>
        <w:jc w:val="center"/>
        <w:rPr>
          <w:rFonts w:ascii="Marianne" w:hAnsi="Marianne"/>
          <w:b/>
          <w:sz w:val="14"/>
          <w:szCs w:val="14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F432EB" w:rsidRDefault="002B603F" w:rsidP="00F656CC">
      <w:pPr>
        <w:jc w:val="both"/>
        <w:rPr>
          <w:rFonts w:ascii="Marianne" w:hAnsi="Marianne"/>
          <w:b/>
          <w:sz w:val="14"/>
          <w:szCs w:val="14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E4FD3AA" w:rsidR="00195CB3" w:rsidRPr="00195CB3" w:rsidRDefault="00F432EB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services sylvicoles consistant en des travaux mécanisés de broyage de cloisonnements dans les forêts publiques de Haute Normandie.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110FF328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2BEFFEA1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310829B3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Agence Travaux Seine Nord</w:t>
      </w:r>
    </w:p>
    <w:p w14:paraId="21348F3F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Boulevard de Constance</w:t>
      </w:r>
    </w:p>
    <w:p w14:paraId="44F186C5" w14:textId="786827D8" w:rsidR="003C0EEA" w:rsidRPr="00195CB3" w:rsidRDefault="00F432EB" w:rsidP="00F432E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77300 Fontainebleau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4EAEDAFB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>Monsieur A</w:t>
      </w:r>
      <w:r w:rsidR="00F432EB">
        <w:rPr>
          <w:rFonts w:ascii="Marianne" w:hAnsi="Marianne" w:cs="Arial"/>
          <w:sz w:val="18"/>
        </w:rPr>
        <w:t>mbroise GRAFFIN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F432EB">
        <w:rPr>
          <w:rFonts w:ascii="Marianne" w:hAnsi="Marianne" w:cs="Arial"/>
          <w:sz w:val="18"/>
        </w:rPr>
        <w:t>Travaux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46272F2D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M. Baptiste DELEAU</w:t>
      </w:r>
    </w:p>
    <w:p w14:paraId="6849BD51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RUP Normandie</w:t>
      </w:r>
    </w:p>
    <w:p w14:paraId="6FF0C2CF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Chemin de la </w:t>
      </w:r>
      <w:proofErr w:type="spellStart"/>
      <w:r w:rsidRPr="00F432EB">
        <w:rPr>
          <w:rFonts w:ascii="Marianne" w:hAnsi="Marianne" w:cs="Arial"/>
          <w:sz w:val="18"/>
          <w:szCs w:val="18"/>
        </w:rPr>
        <w:t>brétèque</w:t>
      </w:r>
      <w:proofErr w:type="spellEnd"/>
    </w:p>
    <w:p w14:paraId="026E7F1B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76230 Bois Guillaume</w:t>
      </w:r>
    </w:p>
    <w:p w14:paraId="640EE4AE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Téléphone : 06.13.47.52.07</w:t>
      </w:r>
    </w:p>
    <w:p w14:paraId="25A03A7A" w14:textId="68A05970" w:rsidR="00195CB3" w:rsidRPr="00195CB3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6070A8">
          <w:rPr>
            <w:rStyle w:val="Lienhypertexte"/>
            <w:rFonts w:ascii="Marianne" w:hAnsi="Marianne" w:cs="Arial"/>
            <w:sz w:val="18"/>
            <w:szCs w:val="18"/>
          </w:rPr>
          <w:t>baptiste.deleau@onf.f</w:t>
        </w:r>
        <w:r w:rsidRPr="006070A8">
          <w:rPr>
            <w:rStyle w:val="Lienhypertexte"/>
            <w:rFonts w:ascii="Marianne" w:hAnsi="Marianne" w:cs="Arial"/>
            <w:sz w:val="18"/>
            <w:szCs w:val="18"/>
          </w:rPr>
          <w:t>r</w:t>
        </w:r>
      </w:hyperlink>
      <w:r>
        <w:rPr>
          <w:rFonts w:ascii="Marianne" w:hAnsi="Marianne" w:cs="Arial"/>
          <w:sz w:val="18"/>
          <w:szCs w:val="18"/>
        </w:rPr>
        <w:t xml:space="preserve"> </w:t>
      </w:r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0CD2EDEC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</w:t>
      </w:r>
      <w:r w:rsidR="00F432EB">
        <w:rPr>
          <w:rFonts w:ascii="Marianne" w:hAnsi="Marianne" w:cs="Arial"/>
          <w:sz w:val="18"/>
          <w:szCs w:val="18"/>
        </w:rPr>
        <w:t>une attestation sur l’honneur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CD0E53A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432EB">
        <w:rPr>
          <w:rFonts w:ascii="Marianne" w:hAnsi="Marianne" w:cs="Arial"/>
          <w:sz w:val="18"/>
          <w:szCs w:val="18"/>
        </w:rPr>
        <w:t>6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3EF34545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62445A44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25CD877E" w14:textId="77777777" w:rsidR="00F432EB" w:rsidRPr="00195CB3" w:rsidRDefault="00F432EB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59799528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4535"/>
        <w:gridCol w:w="1584"/>
        <w:gridCol w:w="2511"/>
      </w:tblGrid>
      <w:tr w:rsidR="00F55533" w:rsidRPr="001F5C6A" w14:paraId="3EEA14A6" w14:textId="77777777" w:rsidTr="001F5C6A">
        <w:trPr>
          <w:trHeight w:val="120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F188F8F" w14:textId="77777777" w:rsidR="00F432EB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Surface estimative </w:t>
            </w:r>
          </w:p>
          <w:p w14:paraId="70632D92" w14:textId="4108F129" w:rsidR="001F5C6A" w:rsidRPr="001F5C6A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proofErr w:type="gramStart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non</w:t>
            </w:r>
            <w:proofErr w:type="gramEnd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 garantie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D83D04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Données contractuelles</w:t>
            </w:r>
            <w:r w:rsidRPr="001F5C6A">
              <w:rPr>
                <w:rFonts w:ascii="Calibri" w:hAnsi="Calibri" w:cs="Calibri"/>
                <w:b/>
                <w:color w:val="000000"/>
                <w:sz w:val="16"/>
                <w:szCs w:val="18"/>
              </w:rPr>
              <w:t> </w:t>
            </w: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: </w:t>
            </w:r>
          </w:p>
          <w:p w14:paraId="2DA98969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</w:p>
          <w:p w14:paraId="5C095B82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Maximum annuel de commandes</w:t>
            </w:r>
          </w:p>
          <w:p w14:paraId="6E086650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€ HT</w:t>
            </w:r>
          </w:p>
        </w:tc>
      </w:tr>
      <w:tr w:rsidR="00F55533" w:rsidRPr="001F5C6A" w14:paraId="1E2CE6FF" w14:textId="77777777" w:rsidTr="00723203">
        <w:trPr>
          <w:trHeight w:val="4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0B987F2E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27364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10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292B1DD3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27364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Tous Massifs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00CD14CC" w:rsidR="001F5C6A" w:rsidRPr="001F5C6A" w:rsidRDefault="00F5553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Surface_non_garantie </w:instrTex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27364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103</w: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4867288E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A27364" w:rsidRPr="00F5166B">
              <w:rPr>
                <w:rFonts w:ascii="Marianne" w:hAnsi="Marianne"/>
                <w:noProof/>
                <w:sz w:val="16"/>
                <w:szCs w:val="16"/>
              </w:rPr>
              <w:t>75000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2C711B3E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 xml:space="preserve">Le présent accord-cadre </w:t>
      </w:r>
      <w:r w:rsidR="00F432EB">
        <w:rPr>
          <w:rFonts w:ascii="Marianne" w:hAnsi="Marianne" w:cs="Arial"/>
          <w:sz w:val="18"/>
          <w:szCs w:val="22"/>
        </w:rPr>
        <w:t>multi</w:t>
      </w:r>
      <w:r>
        <w:rPr>
          <w:rFonts w:ascii="Marianne" w:hAnsi="Marianne" w:cs="Arial"/>
          <w:sz w:val="18"/>
          <w:szCs w:val="22"/>
        </w:rPr>
        <w:t>-attributaire</w:t>
      </w:r>
      <w:r w:rsidR="00F432EB">
        <w:rPr>
          <w:rFonts w:ascii="Marianne" w:hAnsi="Marianne" w:cs="Arial"/>
          <w:sz w:val="18"/>
          <w:szCs w:val="22"/>
        </w:rPr>
        <w:t>s</w:t>
      </w:r>
      <w:r>
        <w:rPr>
          <w:rFonts w:ascii="Marianne" w:hAnsi="Marianne" w:cs="Arial"/>
          <w:sz w:val="18"/>
          <w:szCs w:val="22"/>
        </w:rPr>
        <w:t xml:space="preserve"> est traité à bons de commande selon les prix mentionnés au Bordereau des Prix Unitaires</w:t>
      </w:r>
      <w:r w:rsidR="00F432EB">
        <w:rPr>
          <w:rFonts w:ascii="Marianne" w:hAnsi="Marianne" w:cs="Arial"/>
          <w:sz w:val="18"/>
          <w:szCs w:val="22"/>
        </w:rPr>
        <w:t xml:space="preserve"> ainsi qu’à </w:t>
      </w:r>
      <w:proofErr w:type="spellStart"/>
      <w:r w:rsidR="00F432EB">
        <w:rPr>
          <w:rFonts w:ascii="Marianne" w:hAnsi="Marianne" w:cs="Arial"/>
          <w:sz w:val="18"/>
          <w:szCs w:val="22"/>
        </w:rPr>
        <w:t>marché</w:t>
      </w:r>
      <w:proofErr w:type="spellEnd"/>
      <w:r w:rsidR="00F432EB">
        <w:rPr>
          <w:rFonts w:ascii="Marianne" w:hAnsi="Marianne" w:cs="Arial"/>
          <w:sz w:val="18"/>
          <w:szCs w:val="22"/>
        </w:rPr>
        <w:t xml:space="preserve"> subséquent dans les conditions de l’article 3.3 du CCAP.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B04E233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  <w:r w:rsidRPr="001F5C6A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5669F1C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3FD9F20A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lot </w:t>
      </w:r>
      <w:proofErr w:type="spellStart"/>
      <w:r w:rsidRPr="00723203">
        <w:rPr>
          <w:rFonts w:ascii="Marianne" w:hAnsi="Marianne" w:cs="Arial"/>
          <w:sz w:val="18"/>
          <w:szCs w:val="22"/>
        </w:rPr>
        <w:t>n°</w:t>
      </w:r>
      <w:proofErr w:type="spellEnd"/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Lot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A27364" w:rsidRPr="00F5166B">
        <w:rPr>
          <w:rFonts w:ascii="Marianne" w:hAnsi="Marianne" w:cs="Arial"/>
          <w:noProof/>
          <w:sz w:val="18"/>
          <w:szCs w:val="22"/>
        </w:rPr>
        <w:t>10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  <w:r w:rsidR="00723203" w:rsidRPr="00723203">
        <w:rPr>
          <w:rFonts w:ascii="Marianne" w:hAnsi="Marianne" w:cs="Arial"/>
          <w:sz w:val="18"/>
          <w:szCs w:val="22"/>
        </w:rPr>
        <w:t xml:space="preserve"> - </w:t>
      </w:r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Objet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A27364" w:rsidRPr="00F5166B">
        <w:rPr>
          <w:rFonts w:ascii="Marianne" w:hAnsi="Marianne" w:cs="Arial"/>
          <w:noProof/>
          <w:sz w:val="18"/>
          <w:szCs w:val="22"/>
        </w:rPr>
        <w:t>Tous Massifs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42417751" w:rsidR="001F5C6A" w:rsidRPr="00195CB3" w:rsidRDefault="00F432EB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6C3E1707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F432EB">
              <w:rPr>
                <w:rFonts w:ascii="Marianne" w:hAnsi="Marianne" w:cs="Arial"/>
                <w:sz w:val="18"/>
                <w:szCs w:val="22"/>
              </w:rPr>
              <w:t>Travaux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6B507CB5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F432EB">
              <w:rPr>
                <w:rFonts w:ascii="Marianne" w:hAnsi="Marianne" w:cs="Arial"/>
                <w:sz w:val="18"/>
                <w:szCs w:val="22"/>
              </w:rPr>
              <w:t>Ambroise GRAFFIN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DA7F388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</w:t>
          </w:r>
          <w:r w:rsidR="00F432EB">
            <w:rPr>
              <w:rFonts w:ascii="Arial" w:hAnsi="Arial" w:cs="Arial"/>
              <w:b/>
              <w:bCs/>
              <w:sz w:val="20"/>
            </w:rPr>
            <w:t>40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F432EB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3C02386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A27364" w:rsidRPr="00F5166B">
            <w:rPr>
              <w:rFonts w:ascii="Arial" w:hAnsi="Arial" w:cs="Arial"/>
              <w:b/>
              <w:bCs/>
              <w:noProof/>
              <w:sz w:val="20"/>
            </w:rPr>
            <w:t>10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"/>
    <w:dataSource r:id="rId1"/>
    <w:viewMergedData/>
    <w:activeRecord w:val="10"/>
    <w:odso>
      <w:udl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08"/>
  <w:hyphenationZone w:val="425"/>
  <w:doNotHyphenateCaps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108"/>
    <w:rsid w:val="00134409"/>
    <w:rsid w:val="00134B63"/>
    <w:rsid w:val="00142250"/>
    <w:rsid w:val="001425D4"/>
    <w:rsid w:val="00142889"/>
    <w:rsid w:val="00143ECF"/>
    <w:rsid w:val="001445C6"/>
    <w:rsid w:val="00150380"/>
    <w:rsid w:val="001534CD"/>
    <w:rsid w:val="001579DE"/>
    <w:rsid w:val="00160AAF"/>
    <w:rsid w:val="00161198"/>
    <w:rsid w:val="0016162F"/>
    <w:rsid w:val="0016523E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275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7ED5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0F4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97C"/>
    <w:rsid w:val="00A01DB5"/>
    <w:rsid w:val="00A05566"/>
    <w:rsid w:val="00A06C44"/>
    <w:rsid w:val="00A06CE8"/>
    <w:rsid w:val="00A11C4F"/>
    <w:rsid w:val="00A141B2"/>
    <w:rsid w:val="00A14380"/>
    <w:rsid w:val="00A1506A"/>
    <w:rsid w:val="00A15E12"/>
    <w:rsid w:val="00A25B91"/>
    <w:rsid w:val="00A25CD3"/>
    <w:rsid w:val="00A266CD"/>
    <w:rsid w:val="00A267F2"/>
    <w:rsid w:val="00A27364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75D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2EB"/>
    <w:rsid w:val="00F43DF6"/>
    <w:rsid w:val="00F44A86"/>
    <w:rsid w:val="00F452F1"/>
    <w:rsid w:val="00F46717"/>
    <w:rsid w:val="00F5080A"/>
    <w:rsid w:val="00F51A63"/>
    <w:rsid w:val="00F51FF1"/>
    <w:rsid w:val="00F5503B"/>
    <w:rsid w:val="00F55533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0D6B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F43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ptiste.deleau@onf.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Relationship Id="rId1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990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2</cp:revision>
  <cp:lastPrinted>2013-08-27T12:58:00Z</cp:lastPrinted>
  <dcterms:created xsi:type="dcterms:W3CDTF">2025-04-01T14:59:00Z</dcterms:created>
  <dcterms:modified xsi:type="dcterms:W3CDTF">2025-04-01T14:59:00Z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