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32B0110E"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C90219" w:rsidRPr="00144299">
        <w:rPr>
          <w:rFonts w:ascii="Marianne" w:hAnsi="Marianne" w:cs="Arial"/>
          <w:b/>
          <w:bCs/>
          <w:noProof/>
          <w:sz w:val="20"/>
          <w:szCs w:val="20"/>
        </w:rPr>
        <w:t>2</w:t>
      </w:r>
      <w:r w:rsidR="00723203" w:rsidRPr="00723203">
        <w:rPr>
          <w:rFonts w:ascii="Marianne" w:hAnsi="Marianne" w:cs="Arial"/>
          <w:b/>
          <w:bCs/>
          <w:sz w:val="20"/>
          <w:szCs w:val="20"/>
        </w:rPr>
        <w:fldChar w:fldCharType="end"/>
      </w:r>
    </w:p>
    <w:p w14:paraId="5D3CF02A" w14:textId="0C411036"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C90219" w:rsidRPr="00144299">
        <w:rPr>
          <w:rFonts w:ascii="Marianne" w:hAnsi="Marianne" w:cs="Arial"/>
          <w:b/>
          <w:noProof/>
          <w:sz w:val="20"/>
        </w:rPr>
        <w:t>Forêt domaniale de ROUMARE – Fourniture et pose de clôture contre le CERF</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lastRenderedPageBreak/>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37E1C454" w14:textId="77777777" w:rsidR="0071126F" w:rsidRPr="00195CB3" w:rsidRDefault="0071126F" w:rsidP="0071126F">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Pr>
          <w:rFonts w:ascii="Marianne" w:hAnsi="Marianne" w:cs="Arial"/>
          <w:sz w:val="18"/>
          <w:szCs w:val="18"/>
        </w:rPr>
        <w:t xml:space="preserve">une </w:t>
      </w:r>
      <w:r w:rsidRPr="00195CB3">
        <w:rPr>
          <w:rFonts w:ascii="Marianne" w:hAnsi="Marianne" w:cs="Arial"/>
          <w:sz w:val="18"/>
          <w:szCs w:val="18"/>
        </w:rPr>
        <w:t xml:space="preserve">attestation sur </w:t>
      </w:r>
      <w:r>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6117"/>
        <w:gridCol w:w="2548"/>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369F29ED"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00C90219" w:rsidRPr="00144299">
              <w:rPr>
                <w:rFonts w:ascii="Marianne" w:hAnsi="Marianne" w:cs="Arial"/>
                <w:noProof/>
                <w:color w:val="000000"/>
                <w:sz w:val="16"/>
                <w:szCs w:val="18"/>
              </w:rPr>
              <w:t>2</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30248BE9"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00C90219" w:rsidRPr="00144299">
              <w:rPr>
                <w:rFonts w:ascii="Marianne" w:hAnsi="Marianne" w:cs="Arial"/>
                <w:noProof/>
                <w:color w:val="000000"/>
                <w:sz w:val="16"/>
                <w:szCs w:val="18"/>
              </w:rPr>
              <w:t>Forêt domaniale de ROUMARE – Fourniture et pose de clôture contre le CERF</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208096B2"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00C90219" w:rsidRPr="00144299">
              <w:rPr>
                <w:rFonts w:ascii="Marianne" w:hAnsi="Marianne"/>
                <w:noProof/>
                <w:sz w:val="16"/>
                <w:szCs w:val="16"/>
              </w:rPr>
              <w:t>68</w:t>
            </w:r>
            <w:r w:rsidR="00C90219">
              <w:rPr>
                <w:rFonts w:ascii="Marianne" w:hAnsi="Marianne"/>
                <w:noProof/>
                <w:sz w:val="16"/>
                <w:szCs w:val="16"/>
              </w:rPr>
              <w:t xml:space="preserve"> </w:t>
            </w:r>
            <w:r w:rsidR="00C90219"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1C91E615"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C90219" w:rsidRPr="00144299">
        <w:rPr>
          <w:rFonts w:ascii="Marianne" w:hAnsi="Marianne" w:cs="Arial"/>
          <w:noProof/>
          <w:sz w:val="18"/>
          <w:szCs w:val="22"/>
        </w:rPr>
        <w:t>2</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33C87ED1"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C90219" w:rsidRPr="00144299">
        <w:rPr>
          <w:rFonts w:ascii="Marianne" w:hAnsi="Marianne" w:cs="Arial"/>
          <w:noProof/>
          <w:sz w:val="18"/>
          <w:szCs w:val="22"/>
        </w:rPr>
        <w:t>Forêt domaniale de ROUMARE – Fourniture et pose de clôture contre le CERF</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590B45C6"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C90219" w:rsidRPr="00144299">
            <w:rPr>
              <w:rFonts w:ascii="Arial" w:hAnsi="Arial" w:cs="Arial"/>
              <w:b/>
              <w:bCs/>
              <w:noProof/>
              <w:sz w:val="20"/>
            </w:rPr>
            <w:t>2</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0BD3"/>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126F"/>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0219"/>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1014</Words>
  <Characters>7119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2025-04-08T08:26:00Z</dcterms:created>
  <dcterms:modified xsi:type="dcterms:W3CDTF">2025-04-08T10:26:00Z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