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7EF45" w14:textId="77777777" w:rsidR="002D704D" w:rsidRDefault="005C5C01">
      <w:bookmarkStart w:id="0" w:name="_GoBack"/>
      <w:bookmarkEnd w:id="0"/>
      <w:r>
        <w:rPr>
          <w:noProof/>
          <w:lang w:eastAsia="fr-FR"/>
        </w:rPr>
        <w:drawing>
          <wp:inline distT="0" distB="0" distL="0" distR="0" wp14:anchorId="18EA0B25" wp14:editId="65BA43FC">
            <wp:extent cx="3067050" cy="641126"/>
            <wp:effectExtent l="0" t="0" r="0" b="698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922" cy="650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830CE6" w14:textId="77777777" w:rsidR="00B72B3A" w:rsidRPr="00EA2AFF" w:rsidRDefault="00B72B3A" w:rsidP="00B72B3A">
      <w:pPr>
        <w:pBdr>
          <w:bottom w:val="double" w:sz="2" w:space="1" w:color="808080"/>
        </w:pBdr>
        <w:rPr>
          <w:rFonts w:ascii="Verdana" w:hAnsi="Verdana"/>
          <w:color w:val="0043A5"/>
          <w:sz w:val="36"/>
          <w:lang w:val="nl-NL"/>
        </w:rPr>
      </w:pPr>
    </w:p>
    <w:p w14:paraId="69929D82" w14:textId="4C1B4BF2" w:rsidR="00B72B3A" w:rsidRPr="0079532A" w:rsidRDefault="00CA610F" w:rsidP="00B72B3A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  <w:r w:rsidRPr="005F0342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Fourniture d’un </w:t>
      </w:r>
      <w:r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radar à sauts de fréquence multi-antennes ultra-large bande pour l’auscultation à grand rendement des infrastructures urbaines </w:t>
      </w:r>
    </w:p>
    <w:p w14:paraId="38B168C8" w14:textId="77777777" w:rsidR="00B72B3A" w:rsidRPr="00CA610F" w:rsidRDefault="00B72B3A" w:rsidP="00B72B3A">
      <w:pPr>
        <w:pBdr>
          <w:top w:val="double" w:sz="2" w:space="1" w:color="808080"/>
        </w:pBdr>
        <w:rPr>
          <w:rFonts w:ascii="Verdana" w:hAnsi="Verdana" w:cs="Calibri"/>
          <w:b/>
          <w:bCs/>
          <w:iCs/>
          <w:color w:val="0043A5"/>
          <w:sz w:val="20"/>
          <w:szCs w:val="20"/>
        </w:rPr>
      </w:pPr>
    </w:p>
    <w:p w14:paraId="090D915C" w14:textId="6385FE77" w:rsidR="00B72B3A" w:rsidRPr="003F748B" w:rsidRDefault="00B72B3A" w:rsidP="00B72B3A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  <w:r w:rsidRPr="003F748B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Marché n° </w:t>
      </w:r>
      <w:r w:rsidRPr="00E81781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202</w:t>
      </w:r>
      <w:r w:rsidR="00F54853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5</w:t>
      </w:r>
      <w:r w:rsidRPr="00E81781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FOUR0</w:t>
      </w:r>
      <w:r w:rsidR="00F54853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05</w:t>
      </w:r>
      <w:r w:rsidRPr="00E81781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NTE</w:t>
      </w:r>
    </w:p>
    <w:p w14:paraId="688E1B96" w14:textId="77777777" w:rsidR="002D704D" w:rsidRDefault="005C5C01">
      <w:pPr>
        <w:jc w:val="center"/>
      </w:pPr>
      <w:r>
        <w:rPr>
          <w:sz w:val="52"/>
          <w:szCs w:val="52"/>
        </w:rPr>
        <w:t xml:space="preserve">Annexe </w:t>
      </w:r>
      <w:r w:rsidR="009456B3">
        <w:rPr>
          <w:sz w:val="52"/>
          <w:szCs w:val="52"/>
        </w:rPr>
        <w:t>1</w:t>
      </w:r>
      <w:r>
        <w:rPr>
          <w:sz w:val="52"/>
          <w:szCs w:val="52"/>
        </w:rPr>
        <w:t xml:space="preserve"> </w:t>
      </w:r>
      <w:r w:rsidR="00116A76">
        <w:rPr>
          <w:sz w:val="52"/>
          <w:szCs w:val="52"/>
        </w:rPr>
        <w:t>à l’acte d’engagement</w:t>
      </w:r>
    </w:p>
    <w:p w14:paraId="2EC526EE" w14:textId="77777777" w:rsidR="002D704D" w:rsidRDefault="009456B3">
      <w:pPr>
        <w:jc w:val="center"/>
        <w:rPr>
          <w:sz w:val="52"/>
          <w:szCs w:val="52"/>
        </w:rPr>
      </w:pPr>
      <w:r>
        <w:rPr>
          <w:sz w:val="52"/>
          <w:szCs w:val="52"/>
        </w:rPr>
        <w:t>Délais d’exécution</w:t>
      </w:r>
    </w:p>
    <w:p w14:paraId="5C733F57" w14:textId="77777777" w:rsidR="009456B3" w:rsidRPr="00E92C50" w:rsidRDefault="009456B3" w:rsidP="009456B3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4706"/>
      </w:tblGrid>
      <w:tr w:rsidR="00B72B3A" w:rsidRPr="00E925BA" w14:paraId="6BC5BBCD" w14:textId="77777777" w:rsidTr="00D75C54">
        <w:tc>
          <w:tcPr>
            <w:tcW w:w="5637" w:type="dxa"/>
            <w:vAlign w:val="center"/>
          </w:tcPr>
          <w:p w14:paraId="4C51E65D" w14:textId="77777777" w:rsidR="00B72B3A" w:rsidRPr="00E925BA" w:rsidRDefault="00B72B3A" w:rsidP="00D75C5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06" w:type="dxa"/>
            <w:vAlign w:val="center"/>
          </w:tcPr>
          <w:p w14:paraId="7CFF5DFD" w14:textId="77777777" w:rsidR="00B72B3A" w:rsidRPr="00ED1A6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D1A6E">
              <w:rPr>
                <w:rFonts w:ascii="Arial" w:eastAsia="Times New Roman" w:hAnsi="Arial" w:cs="Arial"/>
                <w:b/>
                <w:bCs/>
              </w:rPr>
              <w:t>Dates prévisionnelles</w:t>
            </w:r>
          </w:p>
        </w:tc>
      </w:tr>
      <w:tr w:rsidR="00B72B3A" w:rsidRPr="00E925BA" w14:paraId="4EBD0473" w14:textId="77777777" w:rsidTr="00D75C54">
        <w:tc>
          <w:tcPr>
            <w:tcW w:w="5637" w:type="dxa"/>
            <w:vAlign w:val="center"/>
          </w:tcPr>
          <w:p w14:paraId="1BC2A248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Notification du marché</w:t>
            </w:r>
          </w:p>
        </w:tc>
        <w:tc>
          <w:tcPr>
            <w:tcW w:w="4706" w:type="dxa"/>
            <w:vAlign w:val="center"/>
          </w:tcPr>
          <w:p w14:paraId="14D872E9" w14:textId="77777777" w:rsidR="00B72B3A" w:rsidRPr="008636E5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T0</w:t>
            </w:r>
          </w:p>
        </w:tc>
      </w:tr>
      <w:tr w:rsidR="00B72B3A" w:rsidRPr="00E925BA" w14:paraId="12284246" w14:textId="77777777" w:rsidTr="00D75C54">
        <w:trPr>
          <w:trHeight w:val="585"/>
        </w:trPr>
        <w:tc>
          <w:tcPr>
            <w:tcW w:w="5637" w:type="dxa"/>
            <w:vAlign w:val="center"/>
          </w:tcPr>
          <w:p w14:paraId="44608545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Livraison</w:t>
            </w:r>
          </w:p>
        </w:tc>
        <w:tc>
          <w:tcPr>
            <w:tcW w:w="4706" w:type="dxa"/>
            <w:vAlign w:val="center"/>
          </w:tcPr>
          <w:p w14:paraId="45E58B92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T0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50043BB4" w14:textId="77777777" w:rsidTr="00D75C54">
        <w:trPr>
          <w:trHeight w:val="1318"/>
        </w:trPr>
        <w:tc>
          <w:tcPr>
            <w:tcW w:w="5637" w:type="dxa"/>
            <w:vAlign w:val="center"/>
          </w:tcPr>
          <w:p w14:paraId="2D832FED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Installation, mise en ordre de marche (MOM) et Formation réalisée par le titulaire </w:t>
            </w:r>
            <w:r>
              <w:rPr>
                <w:rFonts w:ascii="Arial" w:eastAsia="Times New Roman" w:hAnsi="Arial" w:cs="Arial"/>
              </w:rPr>
              <w:t>avec remise des notices techniques et supports de formation</w:t>
            </w:r>
          </w:p>
        </w:tc>
        <w:tc>
          <w:tcPr>
            <w:tcW w:w="4706" w:type="dxa"/>
            <w:vAlign w:val="center"/>
          </w:tcPr>
          <w:p w14:paraId="1CD26F4A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Livraison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57C09084" w14:textId="77777777" w:rsidTr="00D75C54">
        <w:tc>
          <w:tcPr>
            <w:tcW w:w="5637" w:type="dxa"/>
            <w:vAlign w:val="center"/>
          </w:tcPr>
          <w:p w14:paraId="4D734FB7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Vérification d’Aptitude (VA)</w:t>
            </w:r>
          </w:p>
        </w:tc>
        <w:tc>
          <w:tcPr>
            <w:tcW w:w="4706" w:type="dxa"/>
            <w:vAlign w:val="center"/>
          </w:tcPr>
          <w:p w14:paraId="5BC60BD3" w14:textId="77777777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MOM + </w:t>
            </w:r>
            <w:r w:rsidR="003D0F07">
              <w:rPr>
                <w:rFonts w:ascii="Arial" w:eastAsia="Times New Roman" w:hAnsi="Arial" w:cs="Arial"/>
                <w:color w:val="000000"/>
              </w:rPr>
              <w:t>45</w:t>
            </w:r>
            <w:r w:rsidRPr="003F6241">
              <w:rPr>
                <w:rFonts w:ascii="Arial" w:eastAsia="Times New Roman" w:hAnsi="Arial" w:cs="Arial"/>
                <w:color w:val="000000"/>
              </w:rPr>
              <w:t xml:space="preserve"> jours calendaires</w:t>
            </w:r>
            <w:r w:rsidR="003D0F07">
              <w:rPr>
                <w:rFonts w:ascii="Arial" w:eastAsia="Times New Roman" w:hAnsi="Arial" w:cs="Arial"/>
                <w:color w:val="000000"/>
              </w:rPr>
              <w:t xml:space="preserve"> maximum</w:t>
            </w:r>
          </w:p>
        </w:tc>
      </w:tr>
      <w:tr w:rsidR="00B72B3A" w:rsidRPr="00E925BA" w14:paraId="1CB4A4CA" w14:textId="77777777" w:rsidTr="00D75C54">
        <w:tc>
          <w:tcPr>
            <w:tcW w:w="5637" w:type="dxa"/>
            <w:vAlign w:val="center"/>
          </w:tcPr>
          <w:p w14:paraId="11750341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 xml:space="preserve">Vérification </w:t>
            </w:r>
            <w:r>
              <w:rPr>
                <w:rFonts w:ascii="Arial" w:eastAsia="Times New Roman" w:hAnsi="Arial" w:cs="Arial"/>
              </w:rPr>
              <w:t>de</w:t>
            </w:r>
            <w:r w:rsidRPr="00ED1A6E">
              <w:rPr>
                <w:rFonts w:ascii="Arial" w:eastAsia="Times New Roman" w:hAnsi="Arial" w:cs="Arial"/>
              </w:rPr>
              <w:t xml:space="preserve"> service régulier (VSR) et Admission</w:t>
            </w:r>
          </w:p>
        </w:tc>
        <w:tc>
          <w:tcPr>
            <w:tcW w:w="4706" w:type="dxa"/>
            <w:vAlign w:val="center"/>
          </w:tcPr>
          <w:p w14:paraId="510A8C49" w14:textId="77777777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VA + </w:t>
            </w:r>
            <w:r w:rsidR="003D0F07">
              <w:rPr>
                <w:rFonts w:ascii="Arial" w:eastAsia="Times New Roman" w:hAnsi="Arial" w:cs="Arial"/>
                <w:color w:val="000000"/>
              </w:rPr>
              <w:t>45</w:t>
            </w:r>
            <w:r w:rsidRPr="003F6241">
              <w:rPr>
                <w:rFonts w:ascii="Arial" w:eastAsia="Times New Roman" w:hAnsi="Arial" w:cs="Arial"/>
                <w:color w:val="000000"/>
              </w:rPr>
              <w:t xml:space="preserve"> jours calendaires</w:t>
            </w:r>
            <w:r w:rsidR="003D0F07">
              <w:rPr>
                <w:rFonts w:ascii="Arial" w:eastAsia="Times New Roman" w:hAnsi="Arial" w:cs="Arial"/>
                <w:color w:val="000000"/>
              </w:rPr>
              <w:t xml:space="preserve"> maximum</w:t>
            </w:r>
          </w:p>
        </w:tc>
      </w:tr>
      <w:tr w:rsidR="00B72B3A" w:rsidRPr="00E925BA" w14:paraId="303DC724" w14:textId="77777777" w:rsidTr="00D75C54">
        <w:trPr>
          <w:trHeight w:val="822"/>
        </w:trPr>
        <w:tc>
          <w:tcPr>
            <w:tcW w:w="5637" w:type="dxa"/>
            <w:vAlign w:val="center"/>
          </w:tcPr>
          <w:p w14:paraId="59228BCF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Garantie</w:t>
            </w:r>
          </w:p>
        </w:tc>
        <w:tc>
          <w:tcPr>
            <w:tcW w:w="4706" w:type="dxa"/>
            <w:vAlign w:val="center"/>
          </w:tcPr>
          <w:p w14:paraId="1D5A6768" w14:textId="77777777" w:rsidR="00B72B3A" w:rsidRPr="005162FD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62FD">
              <w:rPr>
                <w:rFonts w:ascii="Arial" w:eastAsia="Times New Roman" w:hAnsi="Arial" w:cs="Arial"/>
                <w:color w:val="000000"/>
              </w:rPr>
              <w:t>Admission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5162FD">
              <w:rPr>
                <w:rFonts w:ascii="Arial" w:eastAsia="Times New Roman" w:hAnsi="Arial" w:cs="Arial"/>
                <w:color w:val="000000"/>
              </w:rPr>
              <w:t xml:space="preserve">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</w:tbl>
    <w:p w14:paraId="25161307" w14:textId="0E000B5A" w:rsidR="00CA610F" w:rsidRDefault="00B01C0B" w:rsidP="00B01C0B">
      <w:pPr>
        <w:tabs>
          <w:tab w:val="left" w:pos="22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CA610F" w:rsidSect="00A75512">
      <w:footerReference w:type="default" r:id="rId8"/>
      <w:pgSz w:w="11906" w:h="16838"/>
      <w:pgMar w:top="1418" w:right="1134" w:bottom="1559" w:left="1134" w:header="0" w:footer="141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F345B" w14:textId="77777777" w:rsidR="00E714B4" w:rsidRDefault="00E714B4">
      <w:pPr>
        <w:spacing w:after="0" w:line="240" w:lineRule="auto"/>
      </w:pPr>
      <w:r>
        <w:separator/>
      </w:r>
    </w:p>
  </w:endnote>
  <w:endnote w:type="continuationSeparator" w:id="0">
    <w:p w14:paraId="50D2D791" w14:textId="77777777" w:rsidR="00E714B4" w:rsidRDefault="00E71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98507" w14:textId="33455F4B" w:rsidR="00FC4181" w:rsidRPr="005F0342" w:rsidRDefault="00FC4181" w:rsidP="00B01C0B">
    <w:pPr>
      <w:pStyle w:val="Pieddepage"/>
      <w:pBdr>
        <w:top w:val="single" w:sz="12" w:space="1" w:color="548DD4"/>
      </w:pBdr>
      <w:tabs>
        <w:tab w:val="clear" w:pos="4536"/>
        <w:tab w:val="clear" w:pos="9072"/>
        <w:tab w:val="right" w:pos="10065"/>
      </w:tabs>
      <w:ind w:right="-286"/>
      <w:rPr>
        <w:rFonts w:ascii="Verdana" w:eastAsia="Times New Roman" w:hAnsi="Verdana" w:cs="Verdana"/>
        <w:b/>
        <w:bCs/>
        <w:color w:val="0043A5"/>
        <w:sz w:val="18"/>
        <w:szCs w:val="18"/>
      </w:rPr>
    </w:pPr>
    <w:r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t>Marché 202</w:t>
    </w:r>
    <w:r w:rsidR="00F54853">
      <w:rPr>
        <w:rFonts w:ascii="Verdana" w:eastAsia="Times New Roman" w:hAnsi="Verdana" w:cs="Verdana"/>
        <w:b/>
        <w:bCs/>
        <w:color w:val="0043A5"/>
        <w:sz w:val="18"/>
        <w:szCs w:val="18"/>
      </w:rPr>
      <w:t>5</w:t>
    </w:r>
    <w:r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t>FOUR0</w:t>
    </w:r>
    <w:r w:rsidR="00F54853">
      <w:rPr>
        <w:rFonts w:ascii="Verdana" w:eastAsia="Times New Roman" w:hAnsi="Verdana" w:cs="Verdana"/>
        <w:b/>
        <w:bCs/>
        <w:color w:val="0043A5"/>
        <w:sz w:val="18"/>
        <w:szCs w:val="18"/>
      </w:rPr>
      <w:t>05</w:t>
    </w:r>
    <w:r>
      <w:rPr>
        <w:rFonts w:ascii="Verdana" w:eastAsia="Times New Roman" w:hAnsi="Verdana" w:cs="Verdana"/>
        <w:b/>
        <w:bCs/>
        <w:color w:val="0043A5"/>
        <w:sz w:val="18"/>
        <w:szCs w:val="18"/>
      </w:rPr>
      <w:t xml:space="preserve">NTE </w:t>
    </w:r>
    <w:r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t xml:space="preserve">: </w:t>
    </w:r>
    <w:r w:rsidRPr="00BC438B">
      <w:rPr>
        <w:rFonts w:ascii="Verdana" w:eastAsia="Times New Roman" w:hAnsi="Verdana" w:cs="Verdana"/>
        <w:b/>
        <w:bCs/>
        <w:color w:val="0043A5"/>
        <w:sz w:val="18"/>
        <w:szCs w:val="18"/>
      </w:rPr>
      <w:t xml:space="preserve">Fourniture d’un radar à sauts de fréquence multi-antennes ultra-large bande pour l’auscultation à grand rendement des infrastructures </w:t>
    </w:r>
    <w:r w:rsidR="00CA610F">
      <w:rPr>
        <w:rFonts w:ascii="Verdana" w:eastAsia="Times New Roman" w:hAnsi="Verdana" w:cs="Verdana"/>
        <w:b/>
        <w:bCs/>
        <w:color w:val="0043A5"/>
        <w:sz w:val="18"/>
        <w:szCs w:val="18"/>
      </w:rPr>
      <w:t>urbaines</w:t>
    </w:r>
    <w:r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tab/>
      <w:t xml:space="preserve">Page </w:t>
    </w:r>
    <w:r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fldChar w:fldCharType="begin"/>
    </w:r>
    <w:r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instrText xml:space="preserve"> PAGE   \* MERGEFORMAT </w:instrText>
    </w:r>
    <w:r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fldChar w:fldCharType="separate"/>
    </w:r>
    <w:r w:rsidR="00B01C0B">
      <w:rPr>
        <w:rFonts w:ascii="Verdana" w:eastAsia="Times New Roman" w:hAnsi="Verdana" w:cs="Verdana"/>
        <w:b/>
        <w:bCs/>
        <w:noProof/>
        <w:color w:val="0043A5"/>
        <w:sz w:val="18"/>
        <w:szCs w:val="18"/>
      </w:rPr>
      <w:t>1</w:t>
    </w:r>
    <w:r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542EA" w14:textId="77777777" w:rsidR="00E714B4" w:rsidRDefault="00E714B4">
      <w:pPr>
        <w:spacing w:after="0" w:line="240" w:lineRule="auto"/>
      </w:pPr>
      <w:r>
        <w:separator/>
      </w:r>
    </w:p>
  </w:footnote>
  <w:footnote w:type="continuationSeparator" w:id="0">
    <w:p w14:paraId="7221004A" w14:textId="77777777" w:rsidR="00E714B4" w:rsidRDefault="00E71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3EA"/>
    <w:multiLevelType w:val="hybridMultilevel"/>
    <w:tmpl w:val="10F4A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04D"/>
    <w:rsid w:val="00026A99"/>
    <w:rsid w:val="00030F53"/>
    <w:rsid w:val="00116A76"/>
    <w:rsid w:val="001E5E19"/>
    <w:rsid w:val="002153D2"/>
    <w:rsid w:val="002D704D"/>
    <w:rsid w:val="003242D3"/>
    <w:rsid w:val="0033166F"/>
    <w:rsid w:val="003D0F07"/>
    <w:rsid w:val="00403660"/>
    <w:rsid w:val="004606FE"/>
    <w:rsid w:val="004660A0"/>
    <w:rsid w:val="004F09D5"/>
    <w:rsid w:val="004F2677"/>
    <w:rsid w:val="005C5C01"/>
    <w:rsid w:val="00655965"/>
    <w:rsid w:val="006728AC"/>
    <w:rsid w:val="008257ED"/>
    <w:rsid w:val="008447A4"/>
    <w:rsid w:val="0084550B"/>
    <w:rsid w:val="009456B3"/>
    <w:rsid w:val="009A2BB6"/>
    <w:rsid w:val="00A45059"/>
    <w:rsid w:val="00A57628"/>
    <w:rsid w:val="00A75512"/>
    <w:rsid w:val="00B01C0B"/>
    <w:rsid w:val="00B10AE3"/>
    <w:rsid w:val="00B706AD"/>
    <w:rsid w:val="00B72B3A"/>
    <w:rsid w:val="00B7761B"/>
    <w:rsid w:val="00BB5E91"/>
    <w:rsid w:val="00CA610F"/>
    <w:rsid w:val="00DD1AD5"/>
    <w:rsid w:val="00E714B4"/>
    <w:rsid w:val="00E92C50"/>
    <w:rsid w:val="00EE584B"/>
    <w:rsid w:val="00F314AA"/>
    <w:rsid w:val="00F54853"/>
    <w:rsid w:val="00FC4181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ECC24"/>
  <w15:docId w15:val="{2D3DF8B7-0EBA-4814-AAC3-4489E12B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rsid w:val="002A53DD"/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En-tte">
    <w:name w:val="header"/>
    <w:basedOn w:val="Normal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al1">
    <w:name w:val="Normal1"/>
    <w:pPr>
      <w:widowControl w:val="0"/>
      <w:suppressAutoHyphens/>
      <w:spacing w:after="200"/>
      <w:textAlignment w:val="baseline"/>
    </w:pPr>
    <w:rPr>
      <w:rFonts w:ascii="Times New Roman" w:eastAsia="SimSun" w:hAnsi="Times New Roman" w:cs="Lucida Sans"/>
      <w:color w:val="00000A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59"/>
    <w:rsid w:val="002A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4F2677"/>
    <w:pPr>
      <w:suppressAutoHyphens w:val="0"/>
      <w:spacing w:after="12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F2677"/>
    <w:rPr>
      <w:rFonts w:eastAsiaTheme="minorEastAsi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1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1A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Microsoft Office User</cp:lastModifiedBy>
  <cp:revision>2</cp:revision>
  <dcterms:created xsi:type="dcterms:W3CDTF">2025-03-29T10:24:00Z</dcterms:created>
  <dcterms:modified xsi:type="dcterms:W3CDTF">2025-03-29T10:24:00Z</dcterms:modified>
  <dc:language>fr-FR</dc:language>
</cp:coreProperties>
</file>