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0F3C2" w14:textId="31A9F083" w:rsidR="00E92B00" w:rsidRPr="00A265CE" w:rsidRDefault="002C4E77" w:rsidP="00A265CE">
      <w:pPr>
        <w:pStyle w:val="Titre"/>
        <w:ind w:left="708" w:right="0" w:firstLine="708"/>
        <w:outlineLvl w:val="9"/>
        <w:rPr>
          <w:color w:val="2B3BB2"/>
          <w:sz w:val="44"/>
          <w:szCs w:val="38"/>
        </w:rPr>
      </w:pPr>
      <w:r w:rsidRPr="00A265CE">
        <w:rPr>
          <w:color w:val="2B3BB2"/>
          <w:sz w:val="44"/>
          <w:szCs w:val="38"/>
        </w:rPr>
        <w:t>CADRE DE REPONSE</w:t>
      </w:r>
    </w:p>
    <w:p w14:paraId="5F7CAD86" w14:textId="55F6EDF2" w:rsidR="00E92B00" w:rsidRPr="00A265CE" w:rsidRDefault="00E92B00" w:rsidP="00A265CE">
      <w:pPr>
        <w:pStyle w:val="Titre"/>
        <w:ind w:left="708" w:right="0" w:firstLine="708"/>
        <w:outlineLvl w:val="9"/>
        <w:rPr>
          <w:color w:val="2B3BB2"/>
          <w:sz w:val="44"/>
          <w:szCs w:val="38"/>
        </w:rPr>
      </w:pPr>
      <w:r w:rsidRPr="00A265CE">
        <w:rPr>
          <w:color w:val="2B3BB2"/>
          <w:sz w:val="44"/>
          <w:szCs w:val="38"/>
        </w:rPr>
        <w:t>Mémoire technique</w:t>
      </w:r>
    </w:p>
    <w:p w14:paraId="09DF903B" w14:textId="77777777" w:rsidR="00C16D38" w:rsidRPr="00A265CE" w:rsidRDefault="00C16D38" w:rsidP="00A265CE">
      <w:pPr>
        <w:pStyle w:val="Titre"/>
        <w:ind w:left="0" w:right="0"/>
        <w:outlineLvl w:val="9"/>
        <w:rPr>
          <w:color w:val="2B3BB2"/>
          <w:sz w:val="44"/>
          <w:szCs w:val="38"/>
        </w:rPr>
      </w:pPr>
    </w:p>
    <w:p w14:paraId="51C89616" w14:textId="77777777" w:rsidR="0006372D" w:rsidRPr="00462355" w:rsidRDefault="0006372D" w:rsidP="00462355">
      <w:pPr>
        <w:pStyle w:val="Titre"/>
        <w:ind w:left="2124" w:right="0" w:firstLine="708"/>
        <w:jc w:val="both"/>
        <w:outlineLvl w:val="9"/>
        <w:rPr>
          <w:color w:val="2B3BB2"/>
          <w:sz w:val="36"/>
          <w:szCs w:val="36"/>
        </w:rPr>
      </w:pPr>
      <w:r w:rsidRPr="00462355">
        <w:rPr>
          <w:color w:val="2B3BB2"/>
          <w:sz w:val="36"/>
          <w:szCs w:val="36"/>
        </w:rPr>
        <w:t>Procédure n°2025-2502067002</w:t>
      </w:r>
    </w:p>
    <w:p w14:paraId="60ACCFBE" w14:textId="77777777" w:rsidR="00C16D38" w:rsidRPr="00A265CE" w:rsidRDefault="00C16D38" w:rsidP="00A265CE">
      <w:pPr>
        <w:pStyle w:val="Titre"/>
        <w:ind w:left="0" w:right="0"/>
        <w:outlineLvl w:val="9"/>
        <w:rPr>
          <w:color w:val="2B3BB2"/>
          <w:sz w:val="44"/>
          <w:szCs w:val="38"/>
        </w:rPr>
      </w:pPr>
    </w:p>
    <w:p w14:paraId="0D05D11C" w14:textId="77777777" w:rsidR="00C16D38" w:rsidRPr="00BF16BF" w:rsidRDefault="00C16D38" w:rsidP="00C16D38">
      <w:pPr>
        <w:rPr>
          <w:rFonts w:ascii="Arial" w:hAnsi="Arial" w:cs="Arial"/>
        </w:rPr>
      </w:pPr>
      <w:bookmarkStart w:id="0" w:name="_Toc338942981"/>
    </w:p>
    <w:p w14:paraId="1DFEC9A8" w14:textId="4BE53A1E" w:rsidR="00C16D38" w:rsidRPr="00BF16BF" w:rsidRDefault="00386582" w:rsidP="00A265CE">
      <w:pPr>
        <w:tabs>
          <w:tab w:val="left" w:pos="3205"/>
        </w:tabs>
        <w:rPr>
          <w:rFonts w:ascii="Arial" w:hAnsi="Arial" w:cs="Arial"/>
        </w:rPr>
      </w:pPr>
      <w:r w:rsidRPr="00575F88">
        <w:rPr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225321" wp14:editId="5C077763">
                <wp:simplePos x="0" y="0"/>
                <wp:positionH relativeFrom="column">
                  <wp:posOffset>1150374</wp:posOffset>
                </wp:positionH>
                <wp:positionV relativeFrom="paragraph">
                  <wp:posOffset>37465</wp:posOffset>
                </wp:positionV>
                <wp:extent cx="4802505" cy="0"/>
                <wp:effectExtent l="0" t="19050" r="36195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250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5A64">
                              <a:alpha val="5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64065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6pt,2.95pt" to="468.7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" strokecolor="#ff5a64" strokeweight="3pt">
                <v:stroke opacity="32896f" joinstyle="miter"/>
              </v:line>
            </w:pict>
          </mc:Fallback>
        </mc:AlternateContent>
      </w:r>
      <w:r>
        <w:rPr>
          <w:rFonts w:ascii="Arial" w:hAnsi="Arial" w:cs="Arial"/>
        </w:rPr>
        <w:tab/>
      </w:r>
    </w:p>
    <w:p w14:paraId="676710BD" w14:textId="54E46D73" w:rsidR="00603EB0" w:rsidRDefault="00603EB0" w:rsidP="00603EB0">
      <w:pPr>
        <w:ind w:left="2124"/>
        <w:jc w:val="center"/>
        <w:rPr>
          <w:rFonts w:ascii="Arial" w:hAnsi="Arial" w:cs="Arial"/>
          <w:b/>
          <w:i/>
          <w:iCs/>
          <w:color w:val="2B3BB2"/>
          <w:sz w:val="36"/>
          <w:szCs w:val="38"/>
        </w:rPr>
      </w:pPr>
      <w:bookmarkStart w:id="1" w:name="_Toc338942983"/>
      <w:bookmarkEnd w:id="0"/>
      <w:r w:rsidRPr="00852063">
        <w:rPr>
          <w:rFonts w:ascii="Arial" w:hAnsi="Arial" w:cs="Arial"/>
          <w:b/>
          <w:i/>
          <w:iCs/>
          <w:color w:val="2B3BB2"/>
          <w:sz w:val="36"/>
          <w:szCs w:val="38"/>
        </w:rPr>
        <w:t>Prestation d’assistance au pilotage des projets stratégiques et techniques de l’ATIH</w:t>
      </w:r>
    </w:p>
    <w:p w14:paraId="222C008C" w14:textId="77777777" w:rsidR="009D5E1A" w:rsidRDefault="009D5E1A" w:rsidP="009D5E1A">
      <w:pPr>
        <w:ind w:left="2124"/>
        <w:jc w:val="center"/>
        <w:rPr>
          <w:rFonts w:ascii="Arial" w:hAnsi="Arial" w:cs="Arial"/>
          <w:b/>
          <w:i/>
          <w:iCs/>
          <w:color w:val="2B3BB2"/>
          <w:sz w:val="36"/>
          <w:szCs w:val="38"/>
        </w:rPr>
      </w:pPr>
    </w:p>
    <w:p w14:paraId="68C636AD" w14:textId="2A880AD1" w:rsidR="00462355" w:rsidRPr="00852063" w:rsidRDefault="00462355" w:rsidP="009D5E1A">
      <w:pPr>
        <w:ind w:left="2124"/>
        <w:jc w:val="center"/>
        <w:rPr>
          <w:rFonts w:ascii="Arial" w:hAnsi="Arial" w:cs="Arial"/>
          <w:b/>
          <w:i/>
          <w:iCs/>
          <w:color w:val="2B3BB2"/>
          <w:sz w:val="36"/>
          <w:szCs w:val="38"/>
        </w:rPr>
      </w:pPr>
      <w:r>
        <w:rPr>
          <w:rFonts w:ascii="Arial" w:hAnsi="Arial" w:cs="Arial"/>
          <w:b/>
          <w:i/>
          <w:iCs/>
          <w:color w:val="2B3BB2"/>
          <w:sz w:val="36"/>
          <w:szCs w:val="38"/>
        </w:rPr>
        <w:t>Lot n°</w:t>
      </w:r>
      <w:r w:rsidR="000159F3">
        <w:rPr>
          <w:rFonts w:ascii="Arial" w:hAnsi="Arial" w:cs="Arial"/>
          <w:b/>
          <w:i/>
          <w:iCs/>
          <w:color w:val="2B3BB2"/>
          <w:sz w:val="36"/>
          <w:szCs w:val="38"/>
        </w:rPr>
        <w:t>2</w:t>
      </w:r>
    </w:p>
    <w:p w14:paraId="1D548D9D" w14:textId="78CE5C03" w:rsidR="00C16D38" w:rsidRPr="00BF16BF" w:rsidRDefault="00C16D38" w:rsidP="00C16D38">
      <w:pPr>
        <w:rPr>
          <w:rFonts w:ascii="Arial" w:hAnsi="Arial" w:cs="Arial"/>
        </w:rPr>
      </w:pPr>
    </w:p>
    <w:bookmarkEnd w:id="1"/>
    <w:p w14:paraId="4FC9717D" w14:textId="435BE576" w:rsidR="00AB21F6" w:rsidRDefault="00386582">
      <w:r w:rsidRPr="00575F88">
        <w:rPr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92794" wp14:editId="66D1043A">
                <wp:simplePos x="0" y="0"/>
                <wp:positionH relativeFrom="column">
                  <wp:posOffset>1150374</wp:posOffset>
                </wp:positionH>
                <wp:positionV relativeFrom="paragraph">
                  <wp:posOffset>18415</wp:posOffset>
                </wp:positionV>
                <wp:extent cx="4802505" cy="0"/>
                <wp:effectExtent l="0" t="19050" r="36195" b="19050"/>
                <wp:wrapNone/>
                <wp:docPr id="896168026" name="Connecteur droit 896168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250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5A64">
                              <a:alpha val="5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D03E01" id="Connecteur droit 89616802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6pt,1.45pt" to="468.7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" strokecolor="#ff5a64" strokeweight="3pt">
                <v:stroke opacity="32896f" joinstyle="miter"/>
              </v:line>
            </w:pict>
          </mc:Fallback>
        </mc:AlternateContent>
      </w:r>
      <w:r w:rsidR="00AB21F6" w:rsidRPr="00BF16BF">
        <w:br w:type="page"/>
      </w:r>
    </w:p>
    <w:p w14:paraId="0E2B31D5" w14:textId="77777777" w:rsidR="00462355" w:rsidRPr="00BF16BF" w:rsidRDefault="00462355"/>
    <w:bookmarkStart w:id="2" w:name="_Toc472620599" w:displacedByCustomXml="next"/>
    <w:bookmarkStart w:id="3" w:name="_Toc479953461" w:displacedByCustomXml="next"/>
    <w:bookmarkStart w:id="4" w:name="_Toc4588394" w:displacedByCustomXml="next"/>
    <w:bookmarkStart w:id="5" w:name="_Toc67150782" w:displacedByCustomXml="next"/>
    <w:sdt>
      <w:sdtPr>
        <w:rPr>
          <w:rFonts w:ascii="Century Gothic" w:eastAsiaTheme="minorHAnsi" w:hAnsi="Century Gothic" w:cstheme="minorBidi"/>
          <w:b w:val="0"/>
          <w:color w:val="auto"/>
          <w:sz w:val="22"/>
          <w:szCs w:val="22"/>
          <w:lang w:eastAsia="en-US"/>
        </w:rPr>
        <w:id w:val="-97922479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638343" w14:textId="43B19629" w:rsidR="00A265CE" w:rsidRDefault="00A265CE" w:rsidP="00A265CE">
          <w:pPr>
            <w:pStyle w:val="En-ttedetabledesmatires"/>
            <w:ind w:left="432"/>
          </w:pPr>
          <w:r>
            <w:t>Table des matières</w:t>
          </w:r>
        </w:p>
        <w:p w14:paraId="654F9AC6" w14:textId="0275A6D8" w:rsidR="002C18D2" w:rsidRDefault="006D3B39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fr-FR"/>
            </w:rPr>
          </w:pPr>
          <w:r>
            <w:fldChar w:fldCharType="begin"/>
          </w:r>
          <w:r>
            <w:instrText xml:space="preserve"> TOC \h \z \t "Titre 1;1;TIPE-Titre1;1;TIPE-Titre3bis;3" </w:instrText>
          </w:r>
          <w:r>
            <w:fldChar w:fldCharType="separate"/>
          </w:r>
          <w:hyperlink w:anchor="_Toc191459969" w:history="1">
            <w:r w:rsidR="002C18D2" w:rsidRPr="009529A9">
              <w:rPr>
                <w:rStyle w:val="Lienhypertexte"/>
                <w:noProof/>
              </w:rPr>
              <w:t>Indications pour la réponse</w:t>
            </w:r>
            <w:r w:rsidR="002C18D2">
              <w:rPr>
                <w:noProof/>
                <w:webHidden/>
              </w:rPr>
              <w:tab/>
            </w:r>
            <w:r w:rsidR="002C18D2">
              <w:rPr>
                <w:noProof/>
                <w:webHidden/>
              </w:rPr>
              <w:fldChar w:fldCharType="begin"/>
            </w:r>
            <w:r w:rsidR="002C18D2">
              <w:rPr>
                <w:noProof/>
                <w:webHidden/>
              </w:rPr>
              <w:instrText xml:space="preserve"> PAGEREF _Toc191459969 \h </w:instrText>
            </w:r>
            <w:r w:rsidR="002C18D2">
              <w:rPr>
                <w:noProof/>
                <w:webHidden/>
              </w:rPr>
            </w:r>
            <w:r w:rsidR="002C18D2">
              <w:rPr>
                <w:noProof/>
                <w:webHidden/>
              </w:rPr>
              <w:fldChar w:fldCharType="separate"/>
            </w:r>
            <w:r w:rsidR="002C18D2">
              <w:rPr>
                <w:noProof/>
                <w:webHidden/>
              </w:rPr>
              <w:t>3</w:t>
            </w:r>
            <w:r w:rsidR="002C18D2">
              <w:rPr>
                <w:noProof/>
                <w:webHidden/>
              </w:rPr>
              <w:fldChar w:fldCharType="end"/>
            </w:r>
          </w:hyperlink>
        </w:p>
        <w:p w14:paraId="39F19D15" w14:textId="619328B8" w:rsidR="002C18D2" w:rsidRDefault="00B407B2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91459970" w:history="1">
            <w:r w:rsidR="002C18D2" w:rsidRPr="009529A9">
              <w:rPr>
                <w:rStyle w:val="Lienhypertexte"/>
                <w:noProof/>
              </w:rPr>
              <w:t>Rappel des critères de jugement :</w:t>
            </w:r>
            <w:r w:rsidR="002C18D2">
              <w:rPr>
                <w:noProof/>
                <w:webHidden/>
              </w:rPr>
              <w:tab/>
            </w:r>
            <w:r w:rsidR="002C18D2">
              <w:rPr>
                <w:noProof/>
                <w:webHidden/>
              </w:rPr>
              <w:fldChar w:fldCharType="begin"/>
            </w:r>
            <w:r w:rsidR="002C18D2">
              <w:rPr>
                <w:noProof/>
                <w:webHidden/>
              </w:rPr>
              <w:instrText xml:space="preserve"> PAGEREF _Toc191459970 \h </w:instrText>
            </w:r>
            <w:r w:rsidR="002C18D2">
              <w:rPr>
                <w:noProof/>
                <w:webHidden/>
              </w:rPr>
            </w:r>
            <w:r w:rsidR="002C18D2">
              <w:rPr>
                <w:noProof/>
                <w:webHidden/>
              </w:rPr>
              <w:fldChar w:fldCharType="separate"/>
            </w:r>
            <w:r w:rsidR="002C18D2">
              <w:rPr>
                <w:noProof/>
                <w:webHidden/>
              </w:rPr>
              <w:t>3</w:t>
            </w:r>
            <w:r w:rsidR="002C18D2">
              <w:rPr>
                <w:noProof/>
                <w:webHidden/>
              </w:rPr>
              <w:fldChar w:fldCharType="end"/>
            </w:r>
          </w:hyperlink>
        </w:p>
        <w:p w14:paraId="052411D6" w14:textId="6A5CED8B" w:rsidR="002C18D2" w:rsidRDefault="00B407B2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91459971" w:history="1">
            <w:r w:rsidR="002C18D2" w:rsidRPr="009529A9">
              <w:rPr>
                <w:rStyle w:val="Lienhypertexte"/>
                <w:i/>
                <w:iCs/>
                <w:noProof/>
              </w:rPr>
              <w:t>1 Valeur technique de l’offre</w:t>
            </w:r>
            <w:r w:rsidR="002C18D2">
              <w:rPr>
                <w:noProof/>
                <w:webHidden/>
              </w:rPr>
              <w:tab/>
            </w:r>
            <w:r w:rsidR="002C18D2">
              <w:rPr>
                <w:noProof/>
                <w:webHidden/>
              </w:rPr>
              <w:fldChar w:fldCharType="begin"/>
            </w:r>
            <w:r w:rsidR="002C18D2">
              <w:rPr>
                <w:noProof/>
                <w:webHidden/>
              </w:rPr>
              <w:instrText xml:space="preserve"> PAGEREF _Toc191459971 \h </w:instrText>
            </w:r>
            <w:r w:rsidR="002C18D2">
              <w:rPr>
                <w:noProof/>
                <w:webHidden/>
              </w:rPr>
            </w:r>
            <w:r w:rsidR="002C18D2">
              <w:rPr>
                <w:noProof/>
                <w:webHidden/>
              </w:rPr>
              <w:fldChar w:fldCharType="separate"/>
            </w:r>
            <w:r w:rsidR="002C18D2">
              <w:rPr>
                <w:noProof/>
                <w:webHidden/>
              </w:rPr>
              <w:t>4</w:t>
            </w:r>
            <w:r w:rsidR="002C18D2">
              <w:rPr>
                <w:noProof/>
                <w:webHidden/>
              </w:rPr>
              <w:fldChar w:fldCharType="end"/>
            </w:r>
          </w:hyperlink>
        </w:p>
        <w:p w14:paraId="53CD0519" w14:textId="074C357A" w:rsidR="002C18D2" w:rsidRDefault="00B407B2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91459972" w:history="1">
            <w:r w:rsidR="002C18D2" w:rsidRPr="009529A9">
              <w:rPr>
                <w:rStyle w:val="Lienhypertexte"/>
                <w:i/>
                <w:iCs/>
                <w:noProof/>
              </w:rPr>
              <w:t>2</w:t>
            </w:r>
            <w:r w:rsidR="002C18D2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2C18D2" w:rsidRPr="009529A9">
              <w:rPr>
                <w:rStyle w:val="Lienhypertexte"/>
                <w:i/>
                <w:iCs/>
                <w:noProof/>
              </w:rPr>
              <w:t>Appréciation des moyens humains affectés à l’exécution des prestations</w:t>
            </w:r>
            <w:r w:rsidR="002C18D2">
              <w:rPr>
                <w:noProof/>
                <w:webHidden/>
              </w:rPr>
              <w:tab/>
            </w:r>
            <w:r w:rsidR="002C18D2">
              <w:rPr>
                <w:noProof/>
                <w:webHidden/>
              </w:rPr>
              <w:fldChar w:fldCharType="begin"/>
            </w:r>
            <w:r w:rsidR="002C18D2">
              <w:rPr>
                <w:noProof/>
                <w:webHidden/>
              </w:rPr>
              <w:instrText xml:space="preserve"> PAGEREF _Toc191459972 \h </w:instrText>
            </w:r>
            <w:r w:rsidR="002C18D2">
              <w:rPr>
                <w:noProof/>
                <w:webHidden/>
              </w:rPr>
            </w:r>
            <w:r w:rsidR="002C18D2">
              <w:rPr>
                <w:noProof/>
                <w:webHidden/>
              </w:rPr>
              <w:fldChar w:fldCharType="separate"/>
            </w:r>
            <w:r w:rsidR="002C18D2">
              <w:rPr>
                <w:noProof/>
                <w:webHidden/>
              </w:rPr>
              <w:t>5</w:t>
            </w:r>
            <w:r w:rsidR="002C18D2">
              <w:rPr>
                <w:noProof/>
                <w:webHidden/>
              </w:rPr>
              <w:fldChar w:fldCharType="end"/>
            </w:r>
          </w:hyperlink>
        </w:p>
        <w:p w14:paraId="1FAF957B" w14:textId="7B497F6C" w:rsidR="00A265CE" w:rsidRDefault="006D3B39">
          <w:r>
            <w:fldChar w:fldCharType="end"/>
          </w:r>
        </w:p>
      </w:sdtContent>
    </w:sdt>
    <w:p w14:paraId="66398404" w14:textId="77777777" w:rsidR="00A265CE" w:rsidRDefault="00A265CE">
      <w:pPr>
        <w:jc w:val="left"/>
        <w:rPr>
          <w:rFonts w:ascii="Arial" w:eastAsiaTheme="majorEastAsia" w:hAnsi="Arial" w:cs="Arial"/>
          <w:b/>
          <w:color w:val="2B3BB2"/>
          <w:sz w:val="24"/>
          <w:szCs w:val="32"/>
        </w:rPr>
      </w:pPr>
      <w:r>
        <w:br w:type="page"/>
      </w:r>
    </w:p>
    <w:p w14:paraId="04A3FFA5" w14:textId="35ADC3B3" w:rsidR="00E92B00" w:rsidRPr="00A265CE" w:rsidRDefault="00E92B00" w:rsidP="00A265CE">
      <w:pPr>
        <w:pStyle w:val="Titre1"/>
      </w:pPr>
      <w:bookmarkStart w:id="6" w:name="_Toc191459969"/>
      <w:r w:rsidRPr="00A265CE">
        <w:lastRenderedPageBreak/>
        <w:t>Indications pour la réponse</w:t>
      </w:r>
      <w:bookmarkEnd w:id="6"/>
      <w:bookmarkEnd w:id="4"/>
      <w:bookmarkEnd w:id="3"/>
      <w:bookmarkEnd w:id="2"/>
    </w:p>
    <w:p w14:paraId="4BDD2B80" w14:textId="1B76BD87" w:rsidR="00E92B00" w:rsidRPr="00E6211C" w:rsidRDefault="00E92B00" w:rsidP="00E92B00">
      <w:pPr>
        <w:rPr>
          <w:rFonts w:ascii="Arial" w:hAnsi="Arial" w:cs="Arial"/>
          <w:sz w:val="20"/>
          <w:szCs w:val="20"/>
        </w:rPr>
      </w:pPr>
      <w:r w:rsidRPr="00E6211C">
        <w:rPr>
          <w:rFonts w:ascii="Arial" w:hAnsi="Arial" w:cs="Arial"/>
          <w:sz w:val="20"/>
          <w:szCs w:val="20"/>
        </w:rPr>
        <w:t>Toutes les questions doivent être traitées de manière claire et précise, en adéquation avec les besoins exprimés dans le CCTP. Les informations d’ordre général peuvent être adressées en annexe.</w:t>
      </w:r>
      <w:r w:rsidR="00D97C95">
        <w:rPr>
          <w:rFonts w:ascii="Arial" w:hAnsi="Arial" w:cs="Arial"/>
          <w:sz w:val="20"/>
          <w:szCs w:val="20"/>
        </w:rPr>
        <w:t xml:space="preserve"> </w:t>
      </w:r>
      <w:r w:rsidR="00D97C95" w:rsidRPr="00D97C95">
        <w:rPr>
          <w:rFonts w:ascii="Arial" w:hAnsi="Arial" w:cs="Arial"/>
          <w:sz w:val="20"/>
          <w:szCs w:val="20"/>
        </w:rPr>
        <w:t xml:space="preserve">Une quantité excessive de documents ou d’informations non pertinentes à </w:t>
      </w:r>
      <w:r w:rsidR="00A84FB5">
        <w:rPr>
          <w:rFonts w:ascii="Arial" w:hAnsi="Arial" w:cs="Arial"/>
          <w:sz w:val="20"/>
          <w:szCs w:val="20"/>
        </w:rPr>
        <w:t>la présente consultation</w:t>
      </w:r>
      <w:r w:rsidR="00D97C95" w:rsidRPr="00D97C95">
        <w:rPr>
          <w:rFonts w:ascii="Arial" w:hAnsi="Arial" w:cs="Arial"/>
          <w:sz w:val="20"/>
          <w:szCs w:val="20"/>
        </w:rPr>
        <w:t xml:space="preserve"> </w:t>
      </w:r>
      <w:r w:rsidR="000600FD">
        <w:rPr>
          <w:rFonts w:ascii="Arial" w:hAnsi="Arial" w:cs="Arial"/>
          <w:sz w:val="20"/>
          <w:szCs w:val="20"/>
        </w:rPr>
        <w:t>pourra être</w:t>
      </w:r>
      <w:r w:rsidR="00D97C95" w:rsidRPr="00D97C95">
        <w:rPr>
          <w:rFonts w:ascii="Arial" w:hAnsi="Arial" w:cs="Arial"/>
          <w:sz w:val="20"/>
          <w:szCs w:val="20"/>
        </w:rPr>
        <w:t xml:space="preserve"> pénalisée au cours de l’évaluation de l’offre du candidat</w:t>
      </w:r>
      <w:r w:rsidR="0056574C">
        <w:rPr>
          <w:rFonts w:ascii="Arial" w:hAnsi="Arial" w:cs="Arial"/>
          <w:sz w:val="20"/>
          <w:szCs w:val="20"/>
        </w:rPr>
        <w:t xml:space="preserve"> si cela nuit à sa clarté et/ou sa </w:t>
      </w:r>
      <w:r w:rsidR="003143D2">
        <w:rPr>
          <w:rFonts w:ascii="Arial" w:hAnsi="Arial" w:cs="Arial"/>
          <w:sz w:val="20"/>
          <w:szCs w:val="20"/>
        </w:rPr>
        <w:t xml:space="preserve">bonne </w:t>
      </w:r>
      <w:r w:rsidR="0056574C">
        <w:rPr>
          <w:rFonts w:ascii="Arial" w:hAnsi="Arial" w:cs="Arial"/>
          <w:sz w:val="20"/>
          <w:szCs w:val="20"/>
        </w:rPr>
        <w:t>compréhension</w:t>
      </w:r>
      <w:r w:rsidR="003143D2">
        <w:rPr>
          <w:rFonts w:ascii="Arial" w:hAnsi="Arial" w:cs="Arial"/>
          <w:sz w:val="20"/>
          <w:szCs w:val="20"/>
        </w:rPr>
        <w:t xml:space="preserve"> par l’équipe chargée de son analyse</w:t>
      </w:r>
      <w:r w:rsidR="0056574C">
        <w:rPr>
          <w:rFonts w:ascii="Arial" w:hAnsi="Arial" w:cs="Arial"/>
          <w:sz w:val="20"/>
          <w:szCs w:val="20"/>
        </w:rPr>
        <w:t>.</w:t>
      </w:r>
    </w:p>
    <w:p w14:paraId="65C7FA2B" w14:textId="3DA5F24D" w:rsidR="00986AF3" w:rsidRPr="00E6211C" w:rsidRDefault="00986AF3" w:rsidP="00986AF3">
      <w:pPr>
        <w:rPr>
          <w:rFonts w:ascii="Arial" w:hAnsi="Arial" w:cs="Arial"/>
          <w:sz w:val="20"/>
          <w:szCs w:val="20"/>
        </w:rPr>
      </w:pPr>
      <w:r w:rsidRPr="00E6211C">
        <w:rPr>
          <w:rFonts w:ascii="Arial" w:hAnsi="Arial" w:cs="Arial"/>
          <w:sz w:val="20"/>
          <w:szCs w:val="20"/>
        </w:rPr>
        <w:t xml:space="preserve">La numérotation indiquée ci-après est à suivre pour la réponse selon les sections et sous-sections. A l’intérieur de ces dernières, le candidat est libre d’organiser sa réponse, pour autant que l’ensemble des informations demandées soient présentes. Certaines rubriques du </w:t>
      </w:r>
      <w:r w:rsidR="00BF16BF">
        <w:rPr>
          <w:rFonts w:ascii="Arial" w:hAnsi="Arial" w:cs="Arial"/>
          <w:sz w:val="20"/>
          <w:szCs w:val="20"/>
        </w:rPr>
        <w:t>m</w:t>
      </w:r>
      <w:r w:rsidRPr="00E6211C">
        <w:rPr>
          <w:rFonts w:ascii="Arial" w:hAnsi="Arial" w:cs="Arial"/>
          <w:sz w:val="20"/>
          <w:szCs w:val="20"/>
        </w:rPr>
        <w:t xml:space="preserve">émoire technique peuvent faire référence à d’autres documents remis par le candidat. </w:t>
      </w:r>
    </w:p>
    <w:p w14:paraId="0705D6CA" w14:textId="3370F556" w:rsidR="00E92B00" w:rsidRPr="00E6211C" w:rsidRDefault="00D97C95" w:rsidP="00E92B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Rédigée en langue française, l</w:t>
      </w:r>
      <w:r w:rsidR="00E92B00" w:rsidRPr="00E6211C">
        <w:rPr>
          <w:rFonts w:ascii="Arial" w:hAnsi="Arial" w:cs="Arial"/>
          <w:sz w:val="20"/>
          <w:szCs w:val="20"/>
        </w:rPr>
        <w:t>a proposition devra être conforme aux spécifications telles qu’exprimées dans le CCTP</w:t>
      </w:r>
      <w:r w:rsidR="002B002F">
        <w:rPr>
          <w:rFonts w:ascii="Arial" w:hAnsi="Arial" w:cs="Arial"/>
          <w:sz w:val="20"/>
          <w:szCs w:val="20"/>
        </w:rPr>
        <w:t xml:space="preserve"> commun aux lots</w:t>
      </w:r>
      <w:r w:rsidR="00E92B00" w:rsidRPr="00E6211C">
        <w:rPr>
          <w:rFonts w:ascii="Arial" w:hAnsi="Arial" w:cs="Arial"/>
          <w:sz w:val="20"/>
          <w:szCs w:val="20"/>
        </w:rPr>
        <w:t xml:space="preserve"> et aux clauses du CCAP</w:t>
      </w:r>
      <w:r w:rsidR="002B002F">
        <w:rPr>
          <w:rFonts w:ascii="Arial" w:hAnsi="Arial" w:cs="Arial"/>
          <w:sz w:val="20"/>
          <w:szCs w:val="20"/>
        </w:rPr>
        <w:t xml:space="preserve"> commun aux lots</w:t>
      </w:r>
      <w:r w:rsidR="00E92B00" w:rsidRPr="00E6211C">
        <w:rPr>
          <w:rFonts w:ascii="Arial" w:hAnsi="Arial" w:cs="Arial"/>
          <w:sz w:val="20"/>
          <w:szCs w:val="20"/>
        </w:rPr>
        <w:t>.</w:t>
      </w:r>
    </w:p>
    <w:p w14:paraId="308A76D3" w14:textId="77777777" w:rsidR="00D97C95" w:rsidRDefault="00D97C95" w:rsidP="00D97C95">
      <w:pPr>
        <w:jc w:val="left"/>
      </w:pPr>
    </w:p>
    <w:p w14:paraId="6203BDAA" w14:textId="786AA2AF" w:rsidR="00356AD0" w:rsidRDefault="00D97C95" w:rsidP="00A265CE">
      <w:pPr>
        <w:pStyle w:val="Titre1"/>
      </w:pPr>
      <w:bookmarkStart w:id="7" w:name="_Toc191459970"/>
      <w:r w:rsidRPr="00A265CE">
        <w:t>Rappel des critères de jugement :</w:t>
      </w:r>
      <w:bookmarkEnd w:id="7"/>
    </w:p>
    <w:tbl>
      <w:tblPr>
        <w:tblW w:w="934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7"/>
        <w:gridCol w:w="1134"/>
      </w:tblGrid>
      <w:tr w:rsidR="00916A28" w14:paraId="103CC312" w14:textId="77777777" w:rsidTr="00B407B2">
        <w:trPr>
          <w:trHeight w:val="474"/>
        </w:trPr>
        <w:tc>
          <w:tcPr>
            <w:tcW w:w="82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DC6C1C" w14:textId="77777777" w:rsidR="00916A28" w:rsidRDefault="00916A28" w:rsidP="002B36F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FFFFFF"/>
              </w:rPr>
              <w:t>Critères de jugement des offres communs à l’ensemble des lots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C72CC" w14:textId="77777777" w:rsidR="00916A28" w:rsidRDefault="00916A28" w:rsidP="002B36F4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FFFFFF"/>
              </w:rPr>
              <w:t>Poids</w:t>
            </w:r>
          </w:p>
        </w:tc>
      </w:tr>
      <w:tr w:rsidR="00916A28" w14:paraId="6C4C9E8B" w14:textId="77777777" w:rsidTr="00B407B2">
        <w:trPr>
          <w:trHeight w:val="596"/>
        </w:trPr>
        <w:tc>
          <w:tcPr>
            <w:tcW w:w="820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43D8B" w14:textId="77777777" w:rsidR="00916A28" w:rsidRPr="00C70E4D" w:rsidRDefault="00916A28" w:rsidP="00916A28">
            <w:pPr>
              <w:numPr>
                <w:ilvl w:val="0"/>
                <w:numId w:val="28"/>
              </w:numPr>
              <w:spacing w:before="60" w:after="60" w:line="288" w:lineRule="auto"/>
              <w:ind w:hanging="357"/>
              <w:jc w:val="left"/>
            </w:pPr>
            <w:r>
              <w:rPr>
                <w:b/>
                <w:bCs/>
                <w:color w:val="514964"/>
                <w:sz w:val="18"/>
                <w:szCs w:val="18"/>
              </w:rPr>
              <w:t>Prix apprécié au regard des sous-critères suivants :</w:t>
            </w:r>
          </w:p>
          <w:p w14:paraId="5189B338" w14:textId="515F0607" w:rsidR="00916A28" w:rsidRPr="00C70E4D" w:rsidRDefault="00916A28" w:rsidP="00916A28">
            <w:pPr>
              <w:numPr>
                <w:ilvl w:val="1"/>
                <w:numId w:val="29"/>
              </w:numPr>
              <w:spacing w:before="60" w:after="60" w:line="288" w:lineRule="auto"/>
              <w:ind w:hanging="357"/>
              <w:jc w:val="left"/>
            </w:pPr>
            <w:r>
              <w:rPr>
                <w:color w:val="514B64"/>
                <w:sz w:val="18"/>
                <w:szCs w:val="18"/>
              </w:rPr>
              <w:t>Sous-critère 1 : Prix forfaitaire des prestations objets de la p</w:t>
            </w:r>
            <w:r w:rsidRPr="00EB0E34">
              <w:rPr>
                <w:color w:val="514B64"/>
                <w:sz w:val="18"/>
                <w:szCs w:val="18"/>
              </w:rPr>
              <w:t>artie ordinaire</w:t>
            </w:r>
            <w:r>
              <w:rPr>
                <w:color w:val="514B64"/>
                <w:sz w:val="18"/>
                <w:szCs w:val="18"/>
              </w:rPr>
              <w:t xml:space="preserve"> du marché </w:t>
            </w:r>
            <w:r w:rsidRPr="00160388">
              <w:rPr>
                <w:color w:val="FF0000"/>
                <w:sz w:val="18"/>
                <w:szCs w:val="18"/>
              </w:rPr>
              <w:t>(</w:t>
            </w:r>
            <w:r w:rsidR="0005449F">
              <w:rPr>
                <w:color w:val="FF0000"/>
                <w:sz w:val="18"/>
                <w:szCs w:val="18"/>
              </w:rPr>
              <w:t>85</w:t>
            </w:r>
            <w:r w:rsidRPr="00160388">
              <w:rPr>
                <w:color w:val="FF0000"/>
                <w:sz w:val="18"/>
                <w:szCs w:val="18"/>
              </w:rPr>
              <w:t>%)</w:t>
            </w:r>
          </w:p>
          <w:p w14:paraId="2AAD4E40" w14:textId="0037D8DA" w:rsidR="00916A28" w:rsidRDefault="00916A28" w:rsidP="00916A28">
            <w:pPr>
              <w:numPr>
                <w:ilvl w:val="1"/>
                <w:numId w:val="29"/>
              </w:numPr>
              <w:spacing w:before="60" w:after="60" w:line="288" w:lineRule="auto"/>
              <w:ind w:hanging="357"/>
              <w:jc w:val="left"/>
            </w:pPr>
            <w:r w:rsidRPr="00C70E4D">
              <w:rPr>
                <w:color w:val="514B64"/>
                <w:sz w:val="18"/>
                <w:szCs w:val="18"/>
              </w:rPr>
              <w:t xml:space="preserve">Sous-critère 2 : </w:t>
            </w:r>
            <w:r>
              <w:rPr>
                <w:color w:val="514B64"/>
                <w:sz w:val="18"/>
                <w:szCs w:val="18"/>
              </w:rPr>
              <w:t>M</w:t>
            </w:r>
            <w:r w:rsidRPr="00C70E4D">
              <w:rPr>
                <w:color w:val="514B64"/>
                <w:sz w:val="18"/>
                <w:szCs w:val="18"/>
              </w:rPr>
              <w:t xml:space="preserve">ontant total de la simulation de commande pour les prestations référencées dans le BPU </w:t>
            </w:r>
            <w:r w:rsidRPr="00160388">
              <w:rPr>
                <w:color w:val="FF0000"/>
                <w:sz w:val="18"/>
                <w:szCs w:val="18"/>
              </w:rPr>
              <w:t>(</w:t>
            </w:r>
            <w:r w:rsidR="0005449F">
              <w:rPr>
                <w:color w:val="FF0000"/>
                <w:sz w:val="18"/>
                <w:szCs w:val="18"/>
              </w:rPr>
              <w:t>15</w:t>
            </w:r>
            <w:r w:rsidRPr="00160388">
              <w:rPr>
                <w:color w:val="FF0000"/>
                <w:sz w:val="18"/>
                <w:szCs w:val="18"/>
              </w:rPr>
              <w:t>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FBE19" w14:textId="77777777" w:rsidR="00916A28" w:rsidRDefault="00916A28" w:rsidP="002B36F4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595959"/>
              </w:rPr>
              <w:t>35%</w:t>
            </w:r>
          </w:p>
        </w:tc>
      </w:tr>
      <w:tr w:rsidR="00916A28" w14:paraId="6EB56728" w14:textId="77777777" w:rsidTr="00B407B2">
        <w:trPr>
          <w:trHeight w:val="2098"/>
        </w:trPr>
        <w:tc>
          <w:tcPr>
            <w:tcW w:w="820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B360D" w14:textId="77777777" w:rsidR="00916A28" w:rsidRDefault="00916A28" w:rsidP="00916A28">
            <w:pPr>
              <w:numPr>
                <w:ilvl w:val="0"/>
                <w:numId w:val="29"/>
              </w:numPr>
              <w:spacing w:before="60" w:after="60" w:line="288" w:lineRule="auto"/>
              <w:ind w:hanging="357"/>
              <w:jc w:val="left"/>
            </w:pPr>
            <w:r>
              <w:rPr>
                <w:b/>
                <w:bCs/>
                <w:color w:val="514B64"/>
                <w:sz w:val="18"/>
                <w:szCs w:val="18"/>
              </w:rPr>
              <w:t xml:space="preserve">Valeur technique de l’offre </w:t>
            </w:r>
            <w:r>
              <w:rPr>
                <w:color w:val="514B64"/>
                <w:sz w:val="18"/>
                <w:szCs w:val="18"/>
              </w:rPr>
              <w:t>appréciée au regard des sous-critères suivants :</w:t>
            </w:r>
          </w:p>
          <w:p w14:paraId="115F27F9" w14:textId="0C5ACF38" w:rsidR="001832EB" w:rsidRPr="001832EB" w:rsidRDefault="00916A28" w:rsidP="00916A28">
            <w:pPr>
              <w:numPr>
                <w:ilvl w:val="1"/>
                <w:numId w:val="29"/>
              </w:numPr>
              <w:spacing w:before="60" w:after="60" w:line="288" w:lineRule="auto"/>
              <w:ind w:hanging="357"/>
              <w:jc w:val="left"/>
            </w:pPr>
            <w:r>
              <w:rPr>
                <w:color w:val="514B64"/>
                <w:sz w:val="18"/>
                <w:szCs w:val="18"/>
              </w:rPr>
              <w:t>Sous-critère 1 : compréhension des besoins de l’ATIH</w:t>
            </w:r>
            <w:r w:rsidR="001832EB">
              <w:rPr>
                <w:color w:val="514B64"/>
                <w:sz w:val="18"/>
                <w:szCs w:val="18"/>
              </w:rPr>
              <w:t xml:space="preserve"> </w:t>
            </w:r>
            <w:r w:rsidR="001832EB" w:rsidRPr="001832EB">
              <w:rPr>
                <w:color w:val="FF0000"/>
                <w:sz w:val="18"/>
                <w:szCs w:val="18"/>
              </w:rPr>
              <w:t>(</w:t>
            </w:r>
            <w:r w:rsidR="000F35C8">
              <w:rPr>
                <w:color w:val="FF0000"/>
                <w:sz w:val="18"/>
                <w:szCs w:val="18"/>
              </w:rPr>
              <w:t>3</w:t>
            </w:r>
            <w:r w:rsidR="001832EB" w:rsidRPr="001832EB">
              <w:rPr>
                <w:color w:val="FF0000"/>
                <w:sz w:val="18"/>
                <w:szCs w:val="18"/>
              </w:rPr>
              <w:t>0%)</w:t>
            </w:r>
          </w:p>
          <w:p w14:paraId="4BDE0511" w14:textId="7A8C14E2" w:rsidR="00F32960" w:rsidRDefault="001832EB" w:rsidP="00F32960">
            <w:pPr>
              <w:numPr>
                <w:ilvl w:val="1"/>
                <w:numId w:val="29"/>
              </w:numPr>
              <w:spacing w:before="60" w:after="60" w:line="288" w:lineRule="auto"/>
              <w:ind w:hanging="357"/>
              <w:jc w:val="left"/>
            </w:pPr>
            <w:r>
              <w:rPr>
                <w:color w:val="514B64"/>
                <w:sz w:val="18"/>
                <w:szCs w:val="18"/>
              </w:rPr>
              <w:t xml:space="preserve">Sous-critère 2 : </w:t>
            </w:r>
            <w:r w:rsidR="00E83C7C">
              <w:rPr>
                <w:color w:val="514B64"/>
                <w:sz w:val="18"/>
                <w:szCs w:val="18"/>
              </w:rPr>
              <w:t>organisation, méthode</w:t>
            </w:r>
            <w:r w:rsidR="00B017FE">
              <w:rPr>
                <w:color w:val="514B64"/>
                <w:sz w:val="18"/>
                <w:szCs w:val="18"/>
              </w:rPr>
              <w:t>,</w:t>
            </w:r>
            <w:r w:rsidR="00E83C7C">
              <w:rPr>
                <w:color w:val="514B64"/>
                <w:sz w:val="18"/>
                <w:szCs w:val="18"/>
              </w:rPr>
              <w:t xml:space="preserve"> </w:t>
            </w:r>
            <w:r w:rsidR="00B017FE">
              <w:rPr>
                <w:color w:val="514B64"/>
                <w:sz w:val="18"/>
                <w:szCs w:val="18"/>
              </w:rPr>
              <w:t xml:space="preserve">qualité et pertinence des propositions </w:t>
            </w:r>
            <w:r w:rsidR="00E83C7C" w:rsidRPr="00160388">
              <w:rPr>
                <w:color w:val="FF0000"/>
                <w:sz w:val="18"/>
                <w:szCs w:val="18"/>
              </w:rPr>
              <w:t>(</w:t>
            </w:r>
            <w:r w:rsidR="00B017FE">
              <w:rPr>
                <w:color w:val="FF0000"/>
                <w:sz w:val="18"/>
                <w:szCs w:val="18"/>
              </w:rPr>
              <w:t>7</w:t>
            </w:r>
            <w:r w:rsidR="00E83C7C" w:rsidRPr="00160388">
              <w:rPr>
                <w:color w:val="FF0000"/>
                <w:sz w:val="18"/>
                <w:szCs w:val="18"/>
              </w:rPr>
              <w:t>0%)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5366B" w14:textId="77777777" w:rsidR="00916A28" w:rsidRDefault="00916A28" w:rsidP="002B36F4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595959"/>
              </w:rPr>
              <w:t>35%</w:t>
            </w:r>
          </w:p>
        </w:tc>
      </w:tr>
      <w:tr w:rsidR="00916A28" w14:paraId="6AB2F69A" w14:textId="77777777" w:rsidTr="00B407B2">
        <w:trPr>
          <w:trHeight w:val="2098"/>
        </w:trPr>
        <w:tc>
          <w:tcPr>
            <w:tcW w:w="820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363E4" w14:textId="77777777" w:rsidR="00916A28" w:rsidRDefault="00916A28" w:rsidP="00916A28">
            <w:pPr>
              <w:numPr>
                <w:ilvl w:val="0"/>
                <w:numId w:val="29"/>
              </w:numPr>
              <w:spacing w:before="60" w:after="60" w:line="288" w:lineRule="auto"/>
              <w:ind w:hanging="357"/>
              <w:jc w:val="left"/>
            </w:pPr>
            <w:r>
              <w:rPr>
                <w:b/>
                <w:bCs/>
                <w:color w:val="514964"/>
                <w:sz w:val="18"/>
                <w:szCs w:val="18"/>
              </w:rPr>
              <w:t>Appréciation des moyens humains</w:t>
            </w:r>
            <w:r>
              <w:rPr>
                <w:color w:val="514B64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514B64"/>
                <w:sz w:val="18"/>
                <w:szCs w:val="18"/>
              </w:rPr>
              <w:t>affectés à la réalisation des prestations</w:t>
            </w:r>
            <w:r>
              <w:rPr>
                <w:color w:val="514B64"/>
                <w:sz w:val="18"/>
                <w:szCs w:val="18"/>
              </w:rPr>
              <w:t xml:space="preserve"> au regard des sous-critères suivants :</w:t>
            </w:r>
          </w:p>
          <w:p w14:paraId="745BED21" w14:textId="77777777" w:rsidR="00916A28" w:rsidRDefault="00916A28" w:rsidP="00916A28">
            <w:pPr>
              <w:numPr>
                <w:ilvl w:val="1"/>
                <w:numId w:val="30"/>
              </w:numPr>
              <w:spacing w:before="60" w:after="60" w:line="288" w:lineRule="auto"/>
              <w:ind w:hanging="357"/>
              <w:jc w:val="left"/>
            </w:pPr>
            <w:r>
              <w:rPr>
                <w:color w:val="514B64"/>
                <w:sz w:val="18"/>
                <w:szCs w:val="18"/>
              </w:rPr>
              <w:t xml:space="preserve">Sous-critères 1 : qualité des profils des intervenants proposés pour exécuter les prestations et dimensionnement de l’équipe </w:t>
            </w:r>
            <w:r w:rsidRPr="00160388">
              <w:rPr>
                <w:color w:val="FF0000"/>
                <w:sz w:val="18"/>
                <w:szCs w:val="18"/>
              </w:rPr>
              <w:t>(60%)</w:t>
            </w:r>
          </w:p>
          <w:p w14:paraId="05A4F9E3" w14:textId="77777777" w:rsidR="00916A28" w:rsidRDefault="00916A28" w:rsidP="00916A28">
            <w:pPr>
              <w:numPr>
                <w:ilvl w:val="1"/>
                <w:numId w:val="30"/>
              </w:numPr>
              <w:spacing w:before="60" w:after="60" w:line="288" w:lineRule="auto"/>
              <w:ind w:hanging="357"/>
              <w:jc w:val="left"/>
            </w:pPr>
            <w:r>
              <w:rPr>
                <w:color w:val="514B64"/>
                <w:sz w:val="18"/>
                <w:szCs w:val="18"/>
              </w:rPr>
              <w:t xml:space="preserve">Sous-critère 2 : savoir-faire tiré de l’expérience dans le secteur d’activité et dans la réalisation de prestations similaires </w:t>
            </w:r>
            <w:r w:rsidRPr="00160388">
              <w:rPr>
                <w:color w:val="FF0000"/>
                <w:sz w:val="18"/>
                <w:szCs w:val="18"/>
              </w:rPr>
              <w:t>(40%)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32659" w14:textId="77777777" w:rsidR="00916A28" w:rsidRDefault="00916A28" w:rsidP="002B36F4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595959"/>
              </w:rPr>
              <w:t>30%</w:t>
            </w:r>
          </w:p>
        </w:tc>
      </w:tr>
    </w:tbl>
    <w:p w14:paraId="50C57EF7" w14:textId="775DA7A7" w:rsidR="00FF5FAD" w:rsidRDefault="00FF5FAD" w:rsidP="00D97C95">
      <w:pPr>
        <w:jc w:val="left"/>
        <w:rPr>
          <w:rFonts w:ascii="Arial" w:eastAsiaTheme="majorEastAsia" w:hAnsi="Arial" w:cs="Arial"/>
          <w:b/>
          <w:color w:val="2F5496" w:themeColor="accent1" w:themeShade="BF"/>
          <w:sz w:val="24"/>
          <w:szCs w:val="32"/>
        </w:rPr>
      </w:pPr>
    </w:p>
    <w:p w14:paraId="5EF5BA09" w14:textId="77777777" w:rsidR="00FF5FAD" w:rsidRDefault="00FF5FAD">
      <w:pPr>
        <w:jc w:val="left"/>
        <w:rPr>
          <w:rFonts w:ascii="Arial" w:eastAsiaTheme="majorEastAsia" w:hAnsi="Arial" w:cs="Arial"/>
          <w:b/>
          <w:color w:val="2F5496" w:themeColor="accent1" w:themeShade="BF"/>
          <w:sz w:val="24"/>
          <w:szCs w:val="32"/>
        </w:rPr>
      </w:pPr>
      <w:r>
        <w:rPr>
          <w:rFonts w:ascii="Arial" w:eastAsiaTheme="majorEastAsia" w:hAnsi="Arial" w:cs="Arial"/>
          <w:b/>
          <w:color w:val="2F5496" w:themeColor="accent1" w:themeShade="BF"/>
          <w:sz w:val="24"/>
          <w:szCs w:val="32"/>
        </w:rPr>
        <w:br w:type="page"/>
      </w:r>
    </w:p>
    <w:p w14:paraId="346A9187" w14:textId="77777777" w:rsidR="00E92B00" w:rsidRPr="00FF5FAD" w:rsidRDefault="00E92B00" w:rsidP="00D97C95">
      <w:pPr>
        <w:jc w:val="left"/>
        <w:rPr>
          <w:rFonts w:ascii="Arial" w:eastAsiaTheme="majorEastAsia" w:hAnsi="Arial" w:cs="Arial"/>
          <w:b/>
          <w:color w:val="2F5496" w:themeColor="accent1" w:themeShade="BF"/>
          <w:sz w:val="2"/>
          <w:szCs w:val="6"/>
        </w:rPr>
      </w:pPr>
    </w:p>
    <w:p w14:paraId="29BCB0D5" w14:textId="3291A700" w:rsidR="00774AF4" w:rsidRPr="00A265CE" w:rsidRDefault="00A265CE" w:rsidP="00A265CE">
      <w:pPr>
        <w:pStyle w:val="Titre1"/>
        <w:ind w:left="432"/>
        <w:rPr>
          <w:rStyle w:val="Accentuationintense"/>
        </w:rPr>
      </w:pPr>
      <w:bookmarkStart w:id="8" w:name="_Toc191459971"/>
      <w:bookmarkStart w:id="9" w:name="_Toc67150783"/>
      <w:bookmarkEnd w:id="5"/>
      <w:r>
        <w:rPr>
          <w:rStyle w:val="Accentuationintense"/>
        </w:rPr>
        <w:t xml:space="preserve">1 </w:t>
      </w:r>
      <w:r w:rsidR="002B1514">
        <w:rPr>
          <w:rStyle w:val="Accentuationintense"/>
          <w:color w:val="2B3BB2"/>
        </w:rPr>
        <w:t>Valeur technique de l’offre</w:t>
      </w:r>
      <w:bookmarkEnd w:id="8"/>
    </w:p>
    <w:p w14:paraId="02DDE49E" w14:textId="71BD0D7A" w:rsidR="00CF0FC5" w:rsidRPr="003817AA" w:rsidRDefault="007D7D43" w:rsidP="00CF0FC5">
      <w:pPr>
        <w:rPr>
          <w:rFonts w:ascii="Arial" w:hAnsi="Arial" w:cs="Arial"/>
          <w:i/>
          <w:sz w:val="20"/>
          <w:szCs w:val="20"/>
        </w:rPr>
      </w:pPr>
      <w:r w:rsidRPr="003817AA">
        <w:rPr>
          <w:rFonts w:ascii="Arial" w:hAnsi="Arial" w:cs="Arial"/>
          <w:i/>
          <w:sz w:val="20"/>
          <w:szCs w:val="20"/>
        </w:rPr>
        <w:t>Afin d’apprécier la valeur technique de son offre, le candidat présentera</w:t>
      </w:r>
      <w:r w:rsidR="00F8480E" w:rsidRPr="003817AA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="00F8480E" w:rsidRPr="003817AA">
        <w:rPr>
          <w:rFonts w:ascii="Arial" w:hAnsi="Arial" w:cs="Arial"/>
          <w:i/>
          <w:sz w:val="20"/>
          <w:szCs w:val="20"/>
        </w:rPr>
        <w:t>a</w:t>
      </w:r>
      <w:proofErr w:type="gramEnd"/>
      <w:r w:rsidR="00F8480E" w:rsidRPr="003817AA">
        <w:rPr>
          <w:rFonts w:ascii="Arial" w:hAnsi="Arial" w:cs="Arial"/>
          <w:i/>
          <w:sz w:val="20"/>
          <w:szCs w:val="20"/>
        </w:rPr>
        <w:t xml:space="preserve"> minima</w:t>
      </w:r>
      <w:r w:rsidRPr="003817AA">
        <w:rPr>
          <w:rFonts w:ascii="Arial" w:hAnsi="Arial" w:cs="Arial"/>
          <w:i/>
          <w:sz w:val="20"/>
          <w:szCs w:val="20"/>
        </w:rPr>
        <w:t>, pour chaque section, les points listés</w:t>
      </w:r>
      <w:r w:rsidR="008828E6" w:rsidRPr="003817AA">
        <w:rPr>
          <w:rFonts w:ascii="Arial" w:hAnsi="Arial" w:cs="Arial"/>
          <w:i/>
          <w:sz w:val="20"/>
          <w:szCs w:val="20"/>
        </w:rPr>
        <w:t xml:space="preserve"> ci-après</w:t>
      </w:r>
      <w:r w:rsidR="00F8480E" w:rsidRPr="003817AA">
        <w:rPr>
          <w:rFonts w:ascii="Arial" w:hAnsi="Arial" w:cs="Arial"/>
          <w:i/>
          <w:sz w:val="20"/>
          <w:szCs w:val="20"/>
        </w:rPr>
        <w:t>.</w:t>
      </w:r>
      <w:r w:rsidRPr="003817AA">
        <w:rPr>
          <w:rFonts w:ascii="Arial" w:hAnsi="Arial" w:cs="Arial"/>
          <w:i/>
          <w:sz w:val="20"/>
          <w:szCs w:val="20"/>
        </w:rPr>
        <w:t xml:space="preserve"> </w:t>
      </w:r>
    </w:p>
    <w:p w14:paraId="61516DA8" w14:textId="77777777" w:rsidR="00F8480E" w:rsidRPr="00F8480E" w:rsidRDefault="00F8480E" w:rsidP="00CF0FC5">
      <w:pPr>
        <w:rPr>
          <w:i/>
          <w:iCs/>
        </w:rPr>
      </w:pPr>
    </w:p>
    <w:p w14:paraId="3FC7B276" w14:textId="2B20EE6E" w:rsidR="006A6472" w:rsidRDefault="00A17608" w:rsidP="00CF0FC5">
      <w:pPr>
        <w:pStyle w:val="Titre2"/>
        <w:numPr>
          <w:ilvl w:val="1"/>
          <w:numId w:val="1"/>
        </w:numPr>
      </w:pPr>
      <w:r>
        <w:t>Compréhension des besoins de l’ATIH</w:t>
      </w:r>
      <w:r w:rsidR="00576F07">
        <w:t xml:space="preserve"> (sous-critère 1)</w:t>
      </w:r>
    </w:p>
    <w:p w14:paraId="0BB4A210" w14:textId="7A2A8EFE" w:rsidR="00486DA5" w:rsidRPr="00486DA5" w:rsidRDefault="00486DA5" w:rsidP="00486DA5">
      <w:pPr>
        <w:rPr>
          <w:rFonts w:ascii="Arial" w:hAnsi="Arial" w:cs="Arial"/>
          <w:i/>
          <w:sz w:val="20"/>
          <w:szCs w:val="20"/>
        </w:rPr>
      </w:pPr>
      <w:r w:rsidRPr="00486DA5">
        <w:rPr>
          <w:rFonts w:ascii="Arial" w:hAnsi="Arial" w:cs="Arial"/>
          <w:i/>
          <w:sz w:val="20"/>
          <w:szCs w:val="20"/>
        </w:rPr>
        <w:t xml:space="preserve">Le candidat détaillera sa compréhension </w:t>
      </w:r>
      <w:r w:rsidR="000F0CBD">
        <w:rPr>
          <w:rFonts w:ascii="Arial" w:hAnsi="Arial" w:cs="Arial"/>
          <w:i/>
          <w:sz w:val="20"/>
          <w:szCs w:val="20"/>
        </w:rPr>
        <w:t xml:space="preserve">des besoins exprimés par l’ATIH dans le CCTP, </w:t>
      </w:r>
      <w:r w:rsidRPr="00486DA5">
        <w:rPr>
          <w:rFonts w:ascii="Arial" w:hAnsi="Arial" w:cs="Arial"/>
          <w:i/>
          <w:sz w:val="20"/>
          <w:szCs w:val="20"/>
        </w:rPr>
        <w:t>du contexte et des enjeux du marché.</w:t>
      </w:r>
    </w:p>
    <w:p w14:paraId="5171C17C" w14:textId="77777777" w:rsidR="00576F07" w:rsidRPr="00576F07" w:rsidRDefault="00576F07" w:rsidP="00576F07"/>
    <w:p w14:paraId="3D755FF8" w14:textId="21AC3806" w:rsidR="00CF0FC5" w:rsidRDefault="00C86090" w:rsidP="00576F07">
      <w:pPr>
        <w:pStyle w:val="Titre2"/>
        <w:numPr>
          <w:ilvl w:val="1"/>
          <w:numId w:val="1"/>
        </w:numPr>
      </w:pPr>
      <w:r>
        <w:t>Organisation, méthode</w:t>
      </w:r>
      <w:r w:rsidR="00DE5DB4">
        <w:t xml:space="preserve">, qualité et pertinence des propositions </w:t>
      </w:r>
      <w:r w:rsidR="006E50BC">
        <w:t>(sous-critère 2)</w:t>
      </w:r>
    </w:p>
    <w:p w14:paraId="4E761C73" w14:textId="77777777" w:rsidR="00A067DB" w:rsidRDefault="00A067DB" w:rsidP="008F7E52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</w:p>
    <w:p w14:paraId="7368F38F" w14:textId="60FC69DD" w:rsidR="00EF32E7" w:rsidRPr="00A067DB" w:rsidRDefault="00910FDA" w:rsidP="008F7E52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A067DB">
        <w:rPr>
          <w:rFonts w:ascii="Arial" w:hAnsi="Arial" w:cs="Arial"/>
          <w:i/>
          <w:sz w:val="20"/>
          <w:szCs w:val="20"/>
          <w:u w:val="single"/>
        </w:rPr>
        <w:t xml:space="preserve">Pour la prestation d’accompagnement </w:t>
      </w:r>
      <w:r w:rsidR="00485DAF" w:rsidRPr="00A067DB">
        <w:rPr>
          <w:rFonts w:ascii="Arial" w:hAnsi="Arial" w:cs="Arial"/>
          <w:i/>
          <w:sz w:val="20"/>
          <w:szCs w:val="20"/>
          <w:u w:val="single"/>
        </w:rPr>
        <w:t>forfaitaire</w:t>
      </w:r>
      <w:r w:rsidRPr="00A067DB">
        <w:rPr>
          <w:rFonts w:ascii="Arial" w:hAnsi="Arial" w:cs="Arial"/>
          <w:i/>
          <w:sz w:val="20"/>
          <w:szCs w:val="20"/>
          <w:u w:val="single"/>
        </w:rPr>
        <w:t> :</w:t>
      </w:r>
    </w:p>
    <w:p w14:paraId="3CAC2D9E" w14:textId="064A099E" w:rsidR="008F7E52" w:rsidRPr="00485DAF" w:rsidRDefault="00910FDA" w:rsidP="008F7E52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485DAF">
        <w:rPr>
          <w:rFonts w:ascii="Arial" w:hAnsi="Arial" w:cs="Arial"/>
          <w:i/>
          <w:sz w:val="20"/>
          <w:szCs w:val="20"/>
        </w:rPr>
        <w:t xml:space="preserve">Le candidat </w:t>
      </w:r>
      <w:r w:rsidR="00A067DB">
        <w:rPr>
          <w:rFonts w:ascii="Arial" w:hAnsi="Arial" w:cs="Arial"/>
          <w:i/>
          <w:sz w:val="20"/>
          <w:szCs w:val="20"/>
        </w:rPr>
        <w:t>présentera</w:t>
      </w:r>
      <w:r w:rsidR="008121A9">
        <w:rPr>
          <w:rFonts w:ascii="Arial" w:hAnsi="Arial" w:cs="Arial"/>
          <w:i/>
          <w:sz w:val="20"/>
          <w:szCs w:val="20"/>
        </w:rPr>
        <w:t>,</w:t>
      </w:r>
      <w:r w:rsidR="00A067DB">
        <w:rPr>
          <w:rFonts w:ascii="Arial" w:hAnsi="Arial" w:cs="Arial"/>
          <w:i/>
          <w:sz w:val="20"/>
          <w:szCs w:val="20"/>
        </w:rPr>
        <w:t xml:space="preserve"> </w:t>
      </w:r>
      <w:r w:rsidR="00485DAF" w:rsidRPr="00485DAF">
        <w:rPr>
          <w:rFonts w:ascii="Arial" w:hAnsi="Arial" w:cs="Arial"/>
          <w:i/>
          <w:sz w:val="20"/>
          <w:szCs w:val="20"/>
        </w:rPr>
        <w:t>dans cette section</w:t>
      </w:r>
      <w:r w:rsidR="008121A9">
        <w:rPr>
          <w:rFonts w:ascii="Arial" w:hAnsi="Arial" w:cs="Arial"/>
          <w:i/>
          <w:sz w:val="20"/>
          <w:szCs w:val="20"/>
        </w:rPr>
        <w:t>,</w:t>
      </w:r>
      <w:r w:rsidR="00485DAF" w:rsidRPr="00485DAF">
        <w:rPr>
          <w:rFonts w:ascii="Arial" w:hAnsi="Arial" w:cs="Arial"/>
          <w:i/>
          <w:sz w:val="20"/>
          <w:szCs w:val="20"/>
        </w:rPr>
        <w:t xml:space="preserve"> a minima les points suivants </w:t>
      </w:r>
      <w:r w:rsidR="008F7E52" w:rsidRPr="00485DAF">
        <w:rPr>
          <w:rFonts w:ascii="Arial" w:hAnsi="Arial" w:cs="Arial"/>
          <w:i/>
          <w:sz w:val="20"/>
          <w:szCs w:val="20"/>
        </w:rPr>
        <w:t> :</w:t>
      </w:r>
    </w:p>
    <w:p w14:paraId="6A8069AE" w14:textId="6F00CA08" w:rsidR="00066761" w:rsidRDefault="00A067DB" w:rsidP="00485DAF">
      <w:pPr>
        <w:pStyle w:val="Paragraphedeliste"/>
        <w:numPr>
          <w:ilvl w:val="0"/>
          <w:numId w:val="35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Sa p</w:t>
      </w:r>
      <w:r w:rsidR="00066761" w:rsidRPr="00485DAF">
        <w:rPr>
          <w:rFonts w:ascii="Arial" w:hAnsi="Arial" w:cs="Arial"/>
          <w:i/>
          <w:sz w:val="20"/>
          <w:szCs w:val="20"/>
        </w:rPr>
        <w:t>roposition d’outils et de méthodes de gestion collaborative de projets complexes intégrables à l’environnement bureautique de l’ATIH (Windows 365).</w:t>
      </w:r>
    </w:p>
    <w:p w14:paraId="78D39769" w14:textId="6E4419F2" w:rsidR="00201C26" w:rsidRDefault="001074BB" w:rsidP="00485DAF">
      <w:pPr>
        <w:pStyle w:val="Paragraphedeliste"/>
        <w:numPr>
          <w:ilvl w:val="0"/>
          <w:numId w:val="35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La description des modalités d’intégration des éléments à venir</w:t>
      </w:r>
      <w:r w:rsidR="00592B7A">
        <w:rPr>
          <w:rFonts w:ascii="Arial" w:hAnsi="Arial" w:cs="Arial"/>
          <w:i/>
          <w:sz w:val="20"/>
          <w:szCs w:val="20"/>
        </w:rPr>
        <w:t xml:space="preserve"> du projet dans les outils de gestion de projet de l’ATIH</w:t>
      </w:r>
    </w:p>
    <w:p w14:paraId="1EE96496" w14:textId="4D194446" w:rsidR="00DD6C60" w:rsidRPr="001067EB" w:rsidRDefault="00544366" w:rsidP="00E27232">
      <w:pPr>
        <w:pStyle w:val="Paragraphedeliste"/>
        <w:numPr>
          <w:ilvl w:val="0"/>
          <w:numId w:val="35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1067EB">
        <w:rPr>
          <w:rFonts w:ascii="Arial" w:hAnsi="Arial" w:cs="Arial"/>
          <w:i/>
          <w:sz w:val="20"/>
          <w:szCs w:val="20"/>
        </w:rPr>
        <w:t>La p</w:t>
      </w:r>
      <w:r w:rsidR="008747BF" w:rsidRPr="001067EB">
        <w:rPr>
          <w:rFonts w:ascii="Arial" w:hAnsi="Arial" w:cs="Arial"/>
          <w:i/>
          <w:sz w:val="20"/>
          <w:szCs w:val="20"/>
        </w:rPr>
        <w:t>résentation claire du cycle de gestion de la mission</w:t>
      </w:r>
      <w:r w:rsidR="004337A5" w:rsidRPr="001067EB">
        <w:rPr>
          <w:rFonts w:ascii="Arial" w:hAnsi="Arial" w:cs="Arial"/>
          <w:i/>
          <w:sz w:val="20"/>
          <w:szCs w:val="20"/>
        </w:rPr>
        <w:t xml:space="preserve"> incluant</w:t>
      </w:r>
      <w:r w:rsidR="00DD6C60" w:rsidRPr="001067EB">
        <w:rPr>
          <w:rFonts w:ascii="Arial" w:hAnsi="Arial" w:cs="Arial"/>
          <w:i/>
          <w:sz w:val="20"/>
          <w:szCs w:val="20"/>
        </w:rPr>
        <w:t> </w:t>
      </w:r>
      <w:r w:rsidR="00B35B2A" w:rsidRPr="001067EB">
        <w:rPr>
          <w:rFonts w:ascii="Arial" w:hAnsi="Arial" w:cs="Arial"/>
          <w:i/>
          <w:sz w:val="20"/>
          <w:szCs w:val="20"/>
        </w:rPr>
        <w:t>la description précise</w:t>
      </w:r>
      <w:r w:rsidR="00E2613B" w:rsidRPr="001067EB">
        <w:rPr>
          <w:rFonts w:ascii="Arial" w:hAnsi="Arial" w:cs="Arial"/>
          <w:i/>
          <w:sz w:val="20"/>
          <w:szCs w:val="20"/>
        </w:rPr>
        <w:t xml:space="preserve"> </w:t>
      </w:r>
      <w:r w:rsidR="00DD6C60" w:rsidRPr="001067EB">
        <w:rPr>
          <w:rFonts w:ascii="Arial" w:hAnsi="Arial" w:cs="Arial"/>
          <w:i/>
          <w:sz w:val="20"/>
          <w:szCs w:val="20"/>
        </w:rPr>
        <w:t>des objectifs</w:t>
      </w:r>
      <w:r w:rsidR="00E2613B" w:rsidRPr="001067EB">
        <w:rPr>
          <w:rFonts w:ascii="Arial" w:hAnsi="Arial" w:cs="Arial"/>
          <w:i/>
          <w:sz w:val="20"/>
          <w:szCs w:val="20"/>
        </w:rPr>
        <w:t>, des fréquences de réunion et des modalités d’organisation de chacune</w:t>
      </w:r>
    </w:p>
    <w:p w14:paraId="5B632DFF" w14:textId="5FC490F0" w:rsidR="00066761" w:rsidRPr="00485DAF" w:rsidRDefault="00C3022B" w:rsidP="00485DAF">
      <w:pPr>
        <w:pStyle w:val="Paragraphedeliste"/>
        <w:numPr>
          <w:ilvl w:val="0"/>
          <w:numId w:val="35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</w:t>
      </w:r>
      <w:r w:rsidR="00066761" w:rsidRPr="00485DAF">
        <w:rPr>
          <w:rFonts w:ascii="Arial" w:hAnsi="Arial" w:cs="Arial"/>
          <w:i/>
          <w:sz w:val="20"/>
          <w:szCs w:val="20"/>
        </w:rPr>
        <w:t xml:space="preserve">a proposition d’une semaine type qui devra impérativement inclure un temps hebdomadaire de planification et de pilotage opérationnel </w:t>
      </w:r>
      <w:r w:rsidR="00642829">
        <w:rPr>
          <w:rFonts w:ascii="Arial" w:hAnsi="Arial" w:cs="Arial"/>
          <w:i/>
          <w:sz w:val="20"/>
          <w:szCs w:val="20"/>
        </w:rPr>
        <w:t>du projet</w:t>
      </w:r>
      <w:r w:rsidR="00066761" w:rsidRPr="00485DAF">
        <w:rPr>
          <w:rFonts w:ascii="Arial" w:hAnsi="Arial" w:cs="Arial"/>
          <w:i/>
          <w:sz w:val="20"/>
          <w:szCs w:val="20"/>
        </w:rPr>
        <w:t xml:space="preserve"> avec </w:t>
      </w:r>
      <w:r w:rsidR="001A354D">
        <w:rPr>
          <w:rFonts w:ascii="Arial" w:hAnsi="Arial" w:cs="Arial"/>
          <w:i/>
          <w:sz w:val="20"/>
          <w:szCs w:val="20"/>
        </w:rPr>
        <w:t>le PO</w:t>
      </w:r>
      <w:r w:rsidR="00A067DB">
        <w:rPr>
          <w:rFonts w:ascii="Arial" w:hAnsi="Arial" w:cs="Arial"/>
          <w:i/>
          <w:sz w:val="20"/>
          <w:szCs w:val="20"/>
        </w:rPr>
        <w:t> ;</w:t>
      </w:r>
    </w:p>
    <w:p w14:paraId="06E87E29" w14:textId="7A553CA2" w:rsidR="00066761" w:rsidRDefault="00C3022B" w:rsidP="00485DAF">
      <w:pPr>
        <w:pStyle w:val="Paragraphedeliste"/>
        <w:numPr>
          <w:ilvl w:val="0"/>
          <w:numId w:val="35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</w:t>
      </w:r>
      <w:r w:rsidR="00066761" w:rsidRPr="00485DAF">
        <w:rPr>
          <w:rFonts w:ascii="Arial" w:hAnsi="Arial" w:cs="Arial"/>
          <w:i/>
          <w:sz w:val="20"/>
          <w:szCs w:val="20"/>
        </w:rPr>
        <w:t xml:space="preserve">e volume horaire </w:t>
      </w:r>
      <w:r w:rsidR="00642829">
        <w:rPr>
          <w:rFonts w:ascii="Arial" w:hAnsi="Arial" w:cs="Arial"/>
          <w:i/>
          <w:sz w:val="20"/>
          <w:szCs w:val="20"/>
        </w:rPr>
        <w:t>hebdomadaire</w:t>
      </w:r>
      <w:r w:rsidR="00066761" w:rsidRPr="00485DAF">
        <w:rPr>
          <w:rFonts w:ascii="Arial" w:hAnsi="Arial" w:cs="Arial"/>
          <w:i/>
          <w:sz w:val="20"/>
          <w:szCs w:val="20"/>
        </w:rPr>
        <w:t xml:space="preserve"> sur lequel est établi leur forfait pour la réalisation de la prestation, pour sa partie forfaitaire</w:t>
      </w:r>
      <w:r w:rsidR="00A067DB">
        <w:rPr>
          <w:rFonts w:ascii="Arial" w:hAnsi="Arial" w:cs="Arial"/>
          <w:i/>
          <w:sz w:val="20"/>
          <w:szCs w:val="20"/>
        </w:rPr>
        <w:t> ;</w:t>
      </w:r>
    </w:p>
    <w:p w14:paraId="23A518F9" w14:textId="3F55E6A8" w:rsidR="0040520B" w:rsidRDefault="00C3022B" w:rsidP="00485DAF">
      <w:pPr>
        <w:pStyle w:val="Paragraphedeliste"/>
        <w:numPr>
          <w:ilvl w:val="0"/>
          <w:numId w:val="35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</w:t>
      </w:r>
      <w:r w:rsidR="00167611">
        <w:rPr>
          <w:rFonts w:ascii="Arial" w:hAnsi="Arial" w:cs="Arial"/>
          <w:i/>
          <w:sz w:val="20"/>
          <w:szCs w:val="20"/>
        </w:rPr>
        <w:t>récision sur l’</w:t>
      </w:r>
      <w:r w:rsidR="00800DC8">
        <w:rPr>
          <w:rFonts w:ascii="Arial" w:hAnsi="Arial" w:cs="Arial"/>
          <w:i/>
          <w:sz w:val="20"/>
          <w:szCs w:val="20"/>
        </w:rPr>
        <w:t>utilisation ou non d</w:t>
      </w:r>
      <w:r w:rsidR="00E11466">
        <w:rPr>
          <w:rFonts w:ascii="Arial" w:hAnsi="Arial" w:cs="Arial"/>
          <w:i/>
          <w:sz w:val="20"/>
          <w:szCs w:val="20"/>
        </w:rPr>
        <w:t>’outils d</w:t>
      </w:r>
      <w:r w:rsidR="00800DC8">
        <w:rPr>
          <w:rFonts w:ascii="Arial" w:hAnsi="Arial" w:cs="Arial"/>
          <w:i/>
          <w:sz w:val="20"/>
          <w:szCs w:val="20"/>
        </w:rPr>
        <w:t>’intelligence arti</w:t>
      </w:r>
      <w:r w:rsidR="0040520B">
        <w:rPr>
          <w:rFonts w:ascii="Arial" w:hAnsi="Arial" w:cs="Arial"/>
          <w:i/>
          <w:sz w:val="20"/>
          <w:szCs w:val="20"/>
        </w:rPr>
        <w:t>ficielle par le candidat pour la réalisation des prestations.</w:t>
      </w:r>
    </w:p>
    <w:p w14:paraId="2D9DB5EB" w14:textId="5C2AA04B" w:rsidR="00111688" w:rsidRPr="00485DAF" w:rsidRDefault="00C3022B" w:rsidP="00485DAF">
      <w:pPr>
        <w:pStyle w:val="Paragraphedeliste"/>
        <w:numPr>
          <w:ilvl w:val="0"/>
          <w:numId w:val="35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</w:t>
      </w:r>
      <w:r w:rsidR="0040520B">
        <w:rPr>
          <w:rFonts w:ascii="Arial" w:hAnsi="Arial" w:cs="Arial"/>
          <w:i/>
          <w:sz w:val="20"/>
          <w:szCs w:val="20"/>
        </w:rPr>
        <w:t xml:space="preserve">e cas échéant : </w:t>
      </w:r>
      <w:r w:rsidR="00111688">
        <w:rPr>
          <w:rFonts w:ascii="Arial" w:hAnsi="Arial" w:cs="Arial"/>
          <w:i/>
          <w:sz w:val="20"/>
          <w:szCs w:val="20"/>
        </w:rPr>
        <w:t xml:space="preserve">joindre </w:t>
      </w:r>
      <w:r w:rsidR="00BE567D">
        <w:rPr>
          <w:rFonts w:ascii="Arial" w:hAnsi="Arial" w:cs="Arial"/>
          <w:i/>
          <w:sz w:val="20"/>
          <w:szCs w:val="20"/>
        </w:rPr>
        <w:t>une charte relative à l’utilisation de l’intelligence artificielle</w:t>
      </w:r>
      <w:r w:rsidR="003E0CEC">
        <w:rPr>
          <w:rFonts w:ascii="Arial" w:hAnsi="Arial" w:cs="Arial"/>
          <w:i/>
          <w:sz w:val="20"/>
          <w:szCs w:val="20"/>
        </w:rPr>
        <w:t xml:space="preserve"> </w:t>
      </w:r>
      <w:r w:rsidR="00CC192F">
        <w:rPr>
          <w:rFonts w:ascii="Arial" w:hAnsi="Arial" w:cs="Arial"/>
          <w:i/>
          <w:sz w:val="20"/>
          <w:szCs w:val="20"/>
        </w:rPr>
        <w:t xml:space="preserve">par le candidat </w:t>
      </w:r>
      <w:r w:rsidR="002E46DD" w:rsidRPr="00C155EB">
        <w:rPr>
          <w:rFonts w:ascii="Arial" w:hAnsi="Arial" w:cs="Arial"/>
          <w:i/>
          <w:sz w:val="20"/>
          <w:szCs w:val="20"/>
        </w:rPr>
        <w:t xml:space="preserve">si une telle charte existence au sein de son organisation, ou, le cas échéant, </w:t>
      </w:r>
      <w:r w:rsidR="001B5BEF" w:rsidRPr="00C155EB">
        <w:rPr>
          <w:rFonts w:ascii="Arial" w:hAnsi="Arial" w:cs="Arial"/>
          <w:i/>
          <w:sz w:val="20"/>
          <w:szCs w:val="20"/>
        </w:rPr>
        <w:t>les conditions dans lesquelles le candidat envisage d’utiliser l’IA dans le cadre de la réalisation des prestations.</w:t>
      </w:r>
    </w:p>
    <w:p w14:paraId="203C9B4D" w14:textId="3FA64C90" w:rsidR="00066761" w:rsidRPr="00485DAF" w:rsidRDefault="00C3022B" w:rsidP="008C4B84">
      <w:pPr>
        <w:pStyle w:val="Paragraphedeliste"/>
        <w:numPr>
          <w:ilvl w:val="0"/>
          <w:numId w:val="37"/>
        </w:num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</w:t>
      </w:r>
      <w:r w:rsidR="00066761" w:rsidRPr="00485DAF">
        <w:rPr>
          <w:rFonts w:ascii="Arial" w:hAnsi="Arial" w:cs="Arial"/>
          <w:i/>
          <w:sz w:val="20"/>
          <w:szCs w:val="20"/>
        </w:rPr>
        <w:t>es dates de fermeture prévisionnelles de leur organisation.</w:t>
      </w:r>
    </w:p>
    <w:p w14:paraId="73EB2F74" w14:textId="77777777" w:rsidR="00F17AF4" w:rsidRDefault="00F17AF4" w:rsidP="006E50BC"/>
    <w:p w14:paraId="1606DD19" w14:textId="1E20F18B" w:rsidR="00614BBE" w:rsidRPr="00BD5F00" w:rsidRDefault="00A067DB" w:rsidP="00BD5F00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BD5F00">
        <w:rPr>
          <w:rFonts w:ascii="Arial" w:hAnsi="Arial" w:cs="Arial"/>
          <w:i/>
          <w:sz w:val="20"/>
          <w:szCs w:val="20"/>
          <w:u w:val="single"/>
        </w:rPr>
        <w:t xml:space="preserve">Pour les prestations </w:t>
      </w:r>
      <w:r w:rsidR="00614BBE" w:rsidRPr="00BD5F00">
        <w:rPr>
          <w:rFonts w:ascii="Arial" w:hAnsi="Arial" w:cs="Arial"/>
          <w:i/>
          <w:sz w:val="20"/>
          <w:szCs w:val="20"/>
          <w:u w:val="single"/>
        </w:rPr>
        <w:t>déclenchées par l’émission de bons de commande (référencées dans le BPU) :</w:t>
      </w:r>
    </w:p>
    <w:p w14:paraId="1227C86F" w14:textId="486283B2" w:rsidR="006069E7" w:rsidRPr="004F08EB" w:rsidRDefault="008A1212" w:rsidP="008A1212">
      <w:pPr>
        <w:rPr>
          <w:rFonts w:ascii="Arial" w:hAnsi="Arial" w:cs="Arial"/>
          <w:i/>
          <w:sz w:val="20"/>
          <w:szCs w:val="20"/>
        </w:rPr>
      </w:pPr>
      <w:r w:rsidRPr="004F08EB">
        <w:rPr>
          <w:rFonts w:ascii="Arial" w:hAnsi="Arial" w:cs="Arial"/>
          <w:i/>
          <w:sz w:val="20"/>
          <w:szCs w:val="20"/>
        </w:rPr>
        <w:t>Pour chaque prestation décrite dans le CCTP</w:t>
      </w:r>
      <w:r w:rsidR="00C87A2B" w:rsidRPr="004F08EB">
        <w:rPr>
          <w:rFonts w:ascii="Arial" w:hAnsi="Arial" w:cs="Arial"/>
          <w:i/>
          <w:sz w:val="20"/>
          <w:szCs w:val="20"/>
        </w:rPr>
        <w:t xml:space="preserve"> et référencée dans le BPU</w:t>
      </w:r>
      <w:r w:rsidRPr="004F08EB">
        <w:rPr>
          <w:rFonts w:ascii="Arial" w:hAnsi="Arial" w:cs="Arial"/>
          <w:i/>
          <w:sz w:val="20"/>
          <w:szCs w:val="20"/>
        </w:rPr>
        <w:t>, le candidat détaillera</w:t>
      </w:r>
      <w:r w:rsidR="006069E7" w:rsidRPr="004F08EB">
        <w:rPr>
          <w:rFonts w:ascii="Arial" w:hAnsi="Arial" w:cs="Arial"/>
          <w:i/>
          <w:sz w:val="20"/>
          <w:szCs w:val="20"/>
        </w:rPr>
        <w:t>,</w:t>
      </w:r>
      <w:r w:rsidRPr="004F08EB">
        <w:rPr>
          <w:rFonts w:ascii="Arial" w:hAnsi="Arial" w:cs="Arial"/>
          <w:i/>
          <w:sz w:val="20"/>
          <w:szCs w:val="20"/>
        </w:rPr>
        <w:t xml:space="preserve"> </w:t>
      </w:r>
      <w:r w:rsidR="006069E7" w:rsidRPr="004F08EB">
        <w:rPr>
          <w:rFonts w:ascii="Arial" w:hAnsi="Arial" w:cs="Arial"/>
          <w:i/>
          <w:sz w:val="20"/>
          <w:szCs w:val="20"/>
        </w:rPr>
        <w:t xml:space="preserve">dans le respect du CCTP et du CCAP, </w:t>
      </w:r>
      <w:r w:rsidRPr="004F08EB">
        <w:rPr>
          <w:rFonts w:ascii="Arial" w:hAnsi="Arial" w:cs="Arial"/>
          <w:i/>
          <w:sz w:val="20"/>
          <w:szCs w:val="20"/>
        </w:rPr>
        <w:t>ses propositions de</w:t>
      </w:r>
      <w:r w:rsidR="006069E7" w:rsidRPr="004F08EB">
        <w:rPr>
          <w:rFonts w:ascii="Arial" w:hAnsi="Arial" w:cs="Arial"/>
          <w:i/>
          <w:sz w:val="20"/>
          <w:szCs w:val="20"/>
        </w:rPr>
        <w:t> :</w:t>
      </w:r>
    </w:p>
    <w:p w14:paraId="2E3BF81E" w14:textId="77777777" w:rsidR="008A1212" w:rsidRPr="004F08EB" w:rsidRDefault="008A1212" w:rsidP="001422ED">
      <w:pPr>
        <w:pStyle w:val="Paragraphedeliste"/>
        <w:numPr>
          <w:ilvl w:val="0"/>
          <w:numId w:val="37"/>
        </w:numPr>
        <w:rPr>
          <w:rFonts w:ascii="Arial" w:hAnsi="Arial" w:cs="Arial"/>
          <w:i/>
          <w:sz w:val="20"/>
          <w:szCs w:val="20"/>
        </w:rPr>
      </w:pPr>
      <w:r w:rsidRPr="004F08EB">
        <w:rPr>
          <w:rFonts w:ascii="Arial" w:hAnsi="Arial" w:cs="Arial"/>
          <w:i/>
          <w:sz w:val="20"/>
          <w:szCs w:val="20"/>
        </w:rPr>
        <w:t>Démarche de réalisation</w:t>
      </w:r>
    </w:p>
    <w:p w14:paraId="4DAA59A9" w14:textId="77777777" w:rsidR="008A1212" w:rsidRPr="004F08EB" w:rsidRDefault="008A1212" w:rsidP="001422ED">
      <w:pPr>
        <w:pStyle w:val="Paragraphedeliste"/>
        <w:numPr>
          <w:ilvl w:val="0"/>
          <w:numId w:val="37"/>
        </w:numPr>
        <w:rPr>
          <w:rFonts w:ascii="Arial" w:hAnsi="Arial" w:cs="Arial"/>
          <w:i/>
          <w:sz w:val="20"/>
          <w:szCs w:val="20"/>
        </w:rPr>
      </w:pPr>
      <w:r w:rsidRPr="004F08EB">
        <w:rPr>
          <w:rFonts w:ascii="Arial" w:hAnsi="Arial" w:cs="Arial"/>
          <w:i/>
          <w:sz w:val="20"/>
          <w:szCs w:val="20"/>
        </w:rPr>
        <w:t>Livrables et modalité de validation</w:t>
      </w:r>
    </w:p>
    <w:p w14:paraId="15481833" w14:textId="77777777" w:rsidR="003274AC" w:rsidRPr="004F08EB" w:rsidRDefault="003274AC" w:rsidP="006069E7">
      <w:pPr>
        <w:pStyle w:val="Paragraphedeliste"/>
        <w:numPr>
          <w:ilvl w:val="0"/>
          <w:numId w:val="37"/>
        </w:numPr>
        <w:rPr>
          <w:rFonts w:ascii="Arial" w:hAnsi="Arial" w:cs="Arial"/>
          <w:i/>
          <w:sz w:val="20"/>
          <w:szCs w:val="20"/>
        </w:rPr>
      </w:pPr>
      <w:r w:rsidRPr="004F08EB">
        <w:rPr>
          <w:rFonts w:ascii="Arial" w:hAnsi="Arial" w:cs="Arial"/>
          <w:i/>
          <w:sz w:val="20"/>
          <w:szCs w:val="20"/>
        </w:rPr>
        <w:t>Méthodologie de suivi des prestations commandées par bons de commande</w:t>
      </w:r>
    </w:p>
    <w:p w14:paraId="3CCC3CBF" w14:textId="77777777" w:rsidR="00BD5F00" w:rsidRPr="006E50BC" w:rsidRDefault="00BD5F00" w:rsidP="006E50BC"/>
    <w:p w14:paraId="7E7FA71F" w14:textId="73CA495E" w:rsidR="00774AF4" w:rsidRPr="00A265CE" w:rsidRDefault="00801790" w:rsidP="001B2840">
      <w:pPr>
        <w:pStyle w:val="Titre1"/>
        <w:numPr>
          <w:ilvl w:val="0"/>
          <w:numId w:val="36"/>
        </w:numPr>
        <w:rPr>
          <w:rStyle w:val="Accentuationintense"/>
        </w:rPr>
      </w:pPr>
      <w:bookmarkStart w:id="10" w:name="_Toc191459972"/>
      <w:r>
        <w:rPr>
          <w:rStyle w:val="Accentuationintense"/>
          <w:color w:val="2B3BB2"/>
        </w:rPr>
        <w:lastRenderedPageBreak/>
        <w:t xml:space="preserve">Appréciation des moyens </w:t>
      </w:r>
      <w:r w:rsidR="00B57802">
        <w:rPr>
          <w:rStyle w:val="Accentuationintense"/>
          <w:color w:val="2B3BB2"/>
        </w:rPr>
        <w:t>humains affectés à l’exécution des prestations</w:t>
      </w:r>
      <w:bookmarkEnd w:id="10"/>
    </w:p>
    <w:p w14:paraId="701A2762" w14:textId="77777777" w:rsidR="001B2840" w:rsidRDefault="001B2840" w:rsidP="00E26BAC">
      <w:pPr>
        <w:pStyle w:val="Titre2"/>
      </w:pPr>
    </w:p>
    <w:p w14:paraId="435F0698" w14:textId="528B3145" w:rsidR="00C87A2B" w:rsidRDefault="00E26BAC" w:rsidP="00C87A2B">
      <w:pPr>
        <w:pStyle w:val="Titre2"/>
        <w:numPr>
          <w:ilvl w:val="1"/>
          <w:numId w:val="36"/>
        </w:numPr>
      </w:pPr>
      <w:r>
        <w:t>Q</w:t>
      </w:r>
      <w:r w:rsidRPr="001E5299">
        <w:t>ualité des profils des intervenants proposés pour exécuter les prestations et dimensionnement de l’équipe</w:t>
      </w:r>
      <w:r>
        <w:t xml:space="preserve"> (sous-critère 1)</w:t>
      </w:r>
    </w:p>
    <w:p w14:paraId="49A12152" w14:textId="77777777" w:rsidR="004D0172" w:rsidRDefault="004D0172" w:rsidP="004D0172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</w:p>
    <w:p w14:paraId="51D4522F" w14:textId="46BC8758" w:rsidR="0018656E" w:rsidRPr="004D0172" w:rsidRDefault="0018656E" w:rsidP="004D0172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4D0172">
        <w:rPr>
          <w:rFonts w:ascii="Arial" w:hAnsi="Arial" w:cs="Arial"/>
          <w:i/>
          <w:sz w:val="20"/>
          <w:szCs w:val="20"/>
          <w:u w:val="single"/>
        </w:rPr>
        <w:t>Pour la prestation d’accompagnement forfaitaire :</w:t>
      </w:r>
    </w:p>
    <w:p w14:paraId="45934117" w14:textId="18EFE1F3" w:rsidR="00AE4A16" w:rsidRDefault="0018656E" w:rsidP="004D0172">
      <w:pPr>
        <w:rPr>
          <w:rFonts w:ascii="Arial" w:hAnsi="Arial" w:cs="Arial"/>
          <w:i/>
          <w:sz w:val="20"/>
          <w:szCs w:val="20"/>
        </w:rPr>
      </w:pPr>
      <w:r w:rsidRPr="0018656E">
        <w:rPr>
          <w:rFonts w:ascii="Arial" w:hAnsi="Arial" w:cs="Arial"/>
          <w:i/>
          <w:sz w:val="20"/>
          <w:szCs w:val="20"/>
        </w:rPr>
        <w:t xml:space="preserve">Le </w:t>
      </w:r>
      <w:r w:rsidR="00D51721">
        <w:rPr>
          <w:rFonts w:ascii="Arial" w:hAnsi="Arial" w:cs="Arial"/>
          <w:i/>
          <w:sz w:val="20"/>
          <w:szCs w:val="20"/>
        </w:rPr>
        <w:t>candidat</w:t>
      </w:r>
      <w:r w:rsidRPr="0018656E">
        <w:rPr>
          <w:rFonts w:ascii="Arial" w:hAnsi="Arial" w:cs="Arial"/>
          <w:i/>
          <w:sz w:val="20"/>
          <w:szCs w:val="20"/>
        </w:rPr>
        <w:t xml:space="preserve"> décrira</w:t>
      </w:r>
      <w:r w:rsidR="00AE4A16">
        <w:rPr>
          <w:rFonts w:ascii="Arial" w:hAnsi="Arial" w:cs="Arial"/>
          <w:i/>
          <w:sz w:val="20"/>
          <w:szCs w:val="20"/>
        </w:rPr>
        <w:t> </w:t>
      </w:r>
      <w:proofErr w:type="gramStart"/>
      <w:r w:rsidR="0029370C">
        <w:rPr>
          <w:rFonts w:ascii="Arial" w:hAnsi="Arial" w:cs="Arial"/>
          <w:i/>
          <w:sz w:val="20"/>
          <w:szCs w:val="20"/>
        </w:rPr>
        <w:t>a</w:t>
      </w:r>
      <w:proofErr w:type="gramEnd"/>
      <w:r w:rsidR="0029370C">
        <w:rPr>
          <w:rFonts w:ascii="Arial" w:hAnsi="Arial" w:cs="Arial"/>
          <w:i/>
          <w:sz w:val="20"/>
          <w:szCs w:val="20"/>
        </w:rPr>
        <w:t xml:space="preserve"> minima </w:t>
      </w:r>
      <w:r w:rsidR="00AE4A16">
        <w:rPr>
          <w:rFonts w:ascii="Arial" w:hAnsi="Arial" w:cs="Arial"/>
          <w:i/>
          <w:sz w:val="20"/>
          <w:szCs w:val="20"/>
        </w:rPr>
        <w:t>:</w:t>
      </w:r>
    </w:p>
    <w:p w14:paraId="5961AE3D" w14:textId="3E230CFC" w:rsidR="0018656E" w:rsidRDefault="0018656E" w:rsidP="00AE4A16">
      <w:pPr>
        <w:pStyle w:val="Paragraphedeliste"/>
        <w:numPr>
          <w:ilvl w:val="0"/>
          <w:numId w:val="38"/>
        </w:numPr>
        <w:rPr>
          <w:rFonts w:ascii="Arial" w:hAnsi="Arial" w:cs="Arial"/>
          <w:i/>
          <w:sz w:val="20"/>
          <w:szCs w:val="20"/>
        </w:rPr>
      </w:pPr>
      <w:r w:rsidRPr="00AE4A16">
        <w:rPr>
          <w:rFonts w:ascii="Arial" w:hAnsi="Arial" w:cs="Arial"/>
          <w:i/>
          <w:sz w:val="20"/>
          <w:szCs w:val="20"/>
        </w:rPr>
        <w:t>la composition de l’équipe</w:t>
      </w:r>
      <w:r w:rsidR="00AE4A16">
        <w:rPr>
          <w:rFonts w:ascii="Arial" w:hAnsi="Arial" w:cs="Arial"/>
          <w:i/>
          <w:sz w:val="20"/>
          <w:szCs w:val="20"/>
        </w:rPr>
        <w:t xml:space="preserve"> proposée</w:t>
      </w:r>
      <w:r w:rsidR="00BC0786">
        <w:rPr>
          <w:rFonts w:ascii="Arial" w:hAnsi="Arial" w:cs="Arial"/>
          <w:i/>
          <w:sz w:val="20"/>
          <w:szCs w:val="20"/>
        </w:rPr>
        <w:t xml:space="preserve"> ainsi que les différents profils</w:t>
      </w:r>
      <w:r w:rsidRPr="00AE4A16">
        <w:rPr>
          <w:rFonts w:ascii="Arial" w:hAnsi="Arial" w:cs="Arial"/>
          <w:i/>
          <w:sz w:val="20"/>
          <w:szCs w:val="20"/>
        </w:rPr>
        <w:t>.</w:t>
      </w:r>
    </w:p>
    <w:p w14:paraId="53C5EB95" w14:textId="7DDF084B" w:rsidR="0018656E" w:rsidRPr="00AE4A16" w:rsidRDefault="0029370C" w:rsidP="00AE4A16">
      <w:pPr>
        <w:pStyle w:val="Paragraphedeliste"/>
        <w:numPr>
          <w:ilvl w:val="0"/>
          <w:numId w:val="38"/>
        </w:num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les</w:t>
      </w:r>
      <w:r w:rsidR="0018656E" w:rsidRPr="00AE4A16">
        <w:rPr>
          <w:rFonts w:ascii="Arial" w:hAnsi="Arial" w:cs="Arial"/>
          <w:i/>
          <w:sz w:val="20"/>
          <w:szCs w:val="20"/>
        </w:rPr>
        <w:t xml:space="preserve"> compétences </w:t>
      </w:r>
      <w:r>
        <w:rPr>
          <w:rFonts w:ascii="Arial" w:hAnsi="Arial" w:cs="Arial"/>
          <w:i/>
          <w:sz w:val="20"/>
          <w:szCs w:val="20"/>
        </w:rPr>
        <w:t xml:space="preserve">des différents intervenants </w:t>
      </w:r>
      <w:r w:rsidR="0018656E" w:rsidRPr="00AE4A16">
        <w:rPr>
          <w:rFonts w:ascii="Arial" w:hAnsi="Arial" w:cs="Arial"/>
          <w:i/>
          <w:sz w:val="20"/>
          <w:szCs w:val="20"/>
        </w:rPr>
        <w:t>et leur expérience au regard des sujets traités.</w:t>
      </w:r>
    </w:p>
    <w:p w14:paraId="08B6367A" w14:textId="77777777" w:rsidR="00C87A2B" w:rsidRDefault="00C87A2B" w:rsidP="00C87A2B"/>
    <w:p w14:paraId="7D7A4D2D" w14:textId="77777777" w:rsidR="00232A7A" w:rsidRDefault="000445E1" w:rsidP="00232A7A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CA0B7D">
        <w:rPr>
          <w:rFonts w:ascii="Arial" w:hAnsi="Arial" w:cs="Arial"/>
          <w:i/>
          <w:sz w:val="20"/>
          <w:szCs w:val="20"/>
          <w:u w:val="single"/>
        </w:rPr>
        <w:t>Pour les prestations référencées dans le BPU (émission de bons de commande) :</w:t>
      </w:r>
    </w:p>
    <w:p w14:paraId="37B68099" w14:textId="6828F42E" w:rsidR="00C87A2B" w:rsidRPr="00241210" w:rsidRDefault="00232A7A" w:rsidP="009040B6">
      <w:pPr>
        <w:rPr>
          <w:rFonts w:ascii="Arial" w:hAnsi="Arial" w:cs="Arial"/>
          <w:i/>
          <w:sz w:val="20"/>
          <w:szCs w:val="20"/>
        </w:rPr>
      </w:pPr>
      <w:r w:rsidRPr="00241210">
        <w:rPr>
          <w:rFonts w:ascii="Arial" w:hAnsi="Arial" w:cs="Arial"/>
          <w:i/>
          <w:sz w:val="20"/>
          <w:szCs w:val="20"/>
        </w:rPr>
        <w:t>Pour chaque prestation, l</w:t>
      </w:r>
      <w:r w:rsidR="00D51721" w:rsidRPr="00241210">
        <w:rPr>
          <w:rFonts w:ascii="Arial" w:hAnsi="Arial" w:cs="Arial"/>
          <w:i/>
          <w:sz w:val="20"/>
          <w:szCs w:val="20"/>
        </w:rPr>
        <w:t>e candidat décrira</w:t>
      </w:r>
      <w:r w:rsidRPr="00241210">
        <w:rPr>
          <w:rFonts w:ascii="Arial" w:hAnsi="Arial" w:cs="Arial"/>
          <w:i/>
          <w:sz w:val="20"/>
          <w:szCs w:val="20"/>
        </w:rPr>
        <w:t> :</w:t>
      </w:r>
    </w:p>
    <w:p w14:paraId="39ECF137" w14:textId="12FAB802" w:rsidR="009040B6" w:rsidRPr="00241210" w:rsidRDefault="00A679EA" w:rsidP="009040B6">
      <w:pPr>
        <w:pStyle w:val="Paragraphedeliste"/>
        <w:numPr>
          <w:ilvl w:val="0"/>
          <w:numId w:val="39"/>
        </w:numPr>
        <w:rPr>
          <w:rFonts w:ascii="Arial" w:hAnsi="Arial" w:cs="Arial"/>
          <w:i/>
          <w:sz w:val="20"/>
          <w:szCs w:val="20"/>
        </w:rPr>
      </w:pPr>
      <w:r w:rsidRPr="00241210">
        <w:rPr>
          <w:rFonts w:ascii="Arial" w:hAnsi="Arial" w:cs="Arial"/>
          <w:i/>
          <w:sz w:val="20"/>
          <w:szCs w:val="20"/>
        </w:rPr>
        <w:t xml:space="preserve">la composition de l’équipe </w:t>
      </w:r>
      <w:r w:rsidR="00241210">
        <w:rPr>
          <w:rFonts w:ascii="Arial" w:hAnsi="Arial" w:cs="Arial"/>
          <w:i/>
          <w:sz w:val="20"/>
          <w:szCs w:val="20"/>
        </w:rPr>
        <w:t xml:space="preserve">avec compétences </w:t>
      </w:r>
      <w:r w:rsidR="00241210" w:rsidRPr="00241451">
        <w:rPr>
          <w:rFonts w:ascii="Arial" w:hAnsi="Arial" w:cs="Arial"/>
          <w:i/>
          <w:sz w:val="20"/>
          <w:szCs w:val="20"/>
        </w:rPr>
        <w:t xml:space="preserve">et </w:t>
      </w:r>
      <w:r w:rsidR="000264FB" w:rsidRPr="00241451">
        <w:rPr>
          <w:rFonts w:ascii="Arial" w:hAnsi="Arial" w:cs="Arial"/>
          <w:i/>
          <w:sz w:val="20"/>
          <w:szCs w:val="20"/>
        </w:rPr>
        <w:t>expérience</w:t>
      </w:r>
      <w:r w:rsidR="000264FB">
        <w:rPr>
          <w:rFonts w:ascii="Arial" w:hAnsi="Arial" w:cs="Arial"/>
          <w:i/>
          <w:sz w:val="20"/>
          <w:szCs w:val="20"/>
        </w:rPr>
        <w:t xml:space="preserve"> au regard des types de demandes potentielles </w:t>
      </w:r>
      <w:r w:rsidR="005C6DE5" w:rsidRPr="00241210">
        <w:rPr>
          <w:rFonts w:ascii="Arial" w:hAnsi="Arial" w:cs="Arial"/>
          <w:i/>
          <w:sz w:val="20"/>
          <w:szCs w:val="20"/>
        </w:rPr>
        <w:t> ;</w:t>
      </w:r>
    </w:p>
    <w:p w14:paraId="319AFBC0" w14:textId="009E88D6" w:rsidR="005C6DE5" w:rsidRPr="00241210" w:rsidRDefault="00A9558F" w:rsidP="009040B6">
      <w:pPr>
        <w:pStyle w:val="Paragraphedeliste"/>
        <w:numPr>
          <w:ilvl w:val="0"/>
          <w:numId w:val="39"/>
        </w:numPr>
        <w:rPr>
          <w:rFonts w:ascii="Arial" w:hAnsi="Arial" w:cs="Arial"/>
          <w:i/>
          <w:sz w:val="20"/>
          <w:szCs w:val="20"/>
        </w:rPr>
      </w:pPr>
      <w:r w:rsidRPr="00241210">
        <w:rPr>
          <w:rFonts w:ascii="Arial" w:hAnsi="Arial" w:cs="Arial"/>
          <w:i/>
          <w:sz w:val="20"/>
          <w:szCs w:val="20"/>
        </w:rPr>
        <w:t>pour chaque membre de l’équipe mobilisable, le</w:t>
      </w:r>
      <w:r w:rsidR="007441DF" w:rsidRPr="00241210">
        <w:rPr>
          <w:rFonts w:ascii="Arial" w:hAnsi="Arial" w:cs="Arial"/>
          <w:i/>
          <w:sz w:val="20"/>
          <w:szCs w:val="20"/>
        </w:rPr>
        <w:t>(s)</w:t>
      </w:r>
      <w:r w:rsidRPr="00241210">
        <w:rPr>
          <w:rFonts w:ascii="Arial" w:hAnsi="Arial" w:cs="Arial"/>
          <w:i/>
          <w:sz w:val="20"/>
          <w:szCs w:val="20"/>
        </w:rPr>
        <w:t xml:space="preserve"> type</w:t>
      </w:r>
      <w:r w:rsidR="007441DF" w:rsidRPr="00241210">
        <w:rPr>
          <w:rFonts w:ascii="Arial" w:hAnsi="Arial" w:cs="Arial"/>
          <w:i/>
          <w:sz w:val="20"/>
          <w:szCs w:val="20"/>
        </w:rPr>
        <w:t>(s)</w:t>
      </w:r>
      <w:r w:rsidRPr="00241210">
        <w:rPr>
          <w:rFonts w:ascii="Arial" w:hAnsi="Arial" w:cs="Arial"/>
          <w:i/>
          <w:sz w:val="20"/>
          <w:szCs w:val="20"/>
        </w:rPr>
        <w:t xml:space="preserve"> de demande</w:t>
      </w:r>
      <w:r w:rsidR="007441DF" w:rsidRPr="00241210">
        <w:rPr>
          <w:rFonts w:ascii="Arial" w:hAnsi="Arial" w:cs="Arial"/>
          <w:i/>
          <w:sz w:val="20"/>
          <w:szCs w:val="20"/>
        </w:rPr>
        <w:t>s qui pourrai</w:t>
      </w:r>
      <w:r w:rsidR="005663F6" w:rsidRPr="00241210">
        <w:rPr>
          <w:rFonts w:ascii="Arial" w:hAnsi="Arial" w:cs="Arial"/>
          <w:i/>
          <w:sz w:val="20"/>
          <w:szCs w:val="20"/>
        </w:rPr>
        <w:t>ent</w:t>
      </w:r>
      <w:r w:rsidR="007441DF" w:rsidRPr="00241210">
        <w:rPr>
          <w:rFonts w:ascii="Arial" w:hAnsi="Arial" w:cs="Arial"/>
          <w:i/>
          <w:sz w:val="20"/>
          <w:szCs w:val="20"/>
        </w:rPr>
        <w:t xml:space="preserve"> lui être </w:t>
      </w:r>
      <w:r w:rsidR="00667B88">
        <w:rPr>
          <w:rFonts w:ascii="Arial" w:hAnsi="Arial" w:cs="Arial"/>
          <w:i/>
          <w:sz w:val="20"/>
          <w:szCs w:val="20"/>
        </w:rPr>
        <w:t>attribuées ;</w:t>
      </w:r>
    </w:p>
    <w:p w14:paraId="1BB89F86" w14:textId="5E50D637" w:rsidR="005663F6" w:rsidRDefault="005663F6" w:rsidP="009040B6">
      <w:pPr>
        <w:pStyle w:val="Paragraphedeliste"/>
        <w:numPr>
          <w:ilvl w:val="0"/>
          <w:numId w:val="39"/>
        </w:numPr>
        <w:rPr>
          <w:rFonts w:ascii="Arial" w:hAnsi="Arial" w:cs="Arial"/>
          <w:i/>
          <w:sz w:val="20"/>
          <w:szCs w:val="20"/>
        </w:rPr>
      </w:pPr>
      <w:r w:rsidRPr="00241210">
        <w:rPr>
          <w:rFonts w:ascii="Arial" w:hAnsi="Arial" w:cs="Arial"/>
          <w:i/>
          <w:sz w:val="20"/>
          <w:szCs w:val="20"/>
        </w:rPr>
        <w:t>le CV de chaque membre décrivant le parcours</w:t>
      </w:r>
      <w:r w:rsidR="00531DC4" w:rsidRPr="00241210">
        <w:rPr>
          <w:rFonts w:ascii="Arial" w:hAnsi="Arial" w:cs="Arial"/>
          <w:i/>
          <w:sz w:val="20"/>
          <w:szCs w:val="20"/>
        </w:rPr>
        <w:t xml:space="preserve"> et les compétences lui permettant de traiter efficacement le ou les types de demandes qui le concerne</w:t>
      </w:r>
      <w:r w:rsidR="00BA154B" w:rsidRPr="00241210">
        <w:rPr>
          <w:rFonts w:ascii="Arial" w:hAnsi="Arial" w:cs="Arial"/>
          <w:i/>
          <w:sz w:val="20"/>
          <w:szCs w:val="20"/>
        </w:rPr>
        <w:t>nt</w:t>
      </w:r>
      <w:r w:rsidR="00531DC4" w:rsidRPr="00241210">
        <w:rPr>
          <w:rFonts w:ascii="Arial" w:hAnsi="Arial" w:cs="Arial"/>
          <w:i/>
          <w:sz w:val="20"/>
          <w:szCs w:val="20"/>
        </w:rPr>
        <w:t>.</w:t>
      </w:r>
    </w:p>
    <w:p w14:paraId="7C1CA543" w14:textId="77777777" w:rsidR="000264FB" w:rsidRPr="000264FB" w:rsidRDefault="000264FB" w:rsidP="000264FB">
      <w:pPr>
        <w:rPr>
          <w:rFonts w:ascii="Arial" w:hAnsi="Arial" w:cs="Arial"/>
          <w:i/>
          <w:sz w:val="20"/>
          <w:szCs w:val="20"/>
        </w:rPr>
      </w:pPr>
    </w:p>
    <w:p w14:paraId="52E98CF9" w14:textId="13F4D63F" w:rsidR="001B2840" w:rsidRPr="001B2840" w:rsidRDefault="00C87A2B" w:rsidP="001B2840">
      <w:pPr>
        <w:pStyle w:val="Titre2"/>
        <w:numPr>
          <w:ilvl w:val="1"/>
          <w:numId w:val="36"/>
        </w:numPr>
      </w:pPr>
      <w:r>
        <w:t>S</w:t>
      </w:r>
      <w:r w:rsidRPr="00C87A2B">
        <w:t>avoir-faire tiré de l’expérience dans le secteur d’activité et dans la réalisation de prestations similaires</w:t>
      </w:r>
      <w:r w:rsidR="001E5299" w:rsidRPr="001E5299">
        <w:t xml:space="preserve"> </w:t>
      </w:r>
      <w:r w:rsidR="001B2840">
        <w:t>(sous-critère 2)</w:t>
      </w:r>
    </w:p>
    <w:p w14:paraId="036755CB" w14:textId="77777777" w:rsidR="007F4168" w:rsidRDefault="007F4168" w:rsidP="00801790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77A130C1" w14:textId="200538F8" w:rsidR="00801790" w:rsidRPr="00A067DB" w:rsidRDefault="00801790" w:rsidP="00801790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A067DB">
        <w:rPr>
          <w:rFonts w:ascii="Arial" w:hAnsi="Arial" w:cs="Arial"/>
          <w:i/>
          <w:sz w:val="20"/>
          <w:szCs w:val="20"/>
          <w:u w:val="single"/>
        </w:rPr>
        <w:t>Pour la prestation d’accompagnement forfaitaire :</w:t>
      </w:r>
    </w:p>
    <w:p w14:paraId="2830AD9D" w14:textId="77777777" w:rsidR="00D62766" w:rsidRDefault="00983A35" w:rsidP="000D03E6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Le candidat</w:t>
      </w:r>
      <w:r w:rsidRPr="00986AF3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</w:t>
      </w:r>
      <w:r w:rsidR="000D03E6" w:rsidRPr="00983A35">
        <w:rPr>
          <w:rFonts w:ascii="Arial" w:hAnsi="Arial" w:cs="Arial"/>
          <w:i/>
          <w:sz w:val="20"/>
          <w:szCs w:val="20"/>
        </w:rPr>
        <w:t>écrir</w:t>
      </w:r>
      <w:r>
        <w:rPr>
          <w:rFonts w:ascii="Arial" w:hAnsi="Arial" w:cs="Arial"/>
          <w:i/>
          <w:sz w:val="20"/>
          <w:szCs w:val="20"/>
        </w:rPr>
        <w:t>a</w:t>
      </w:r>
      <w:r w:rsidR="00D62766">
        <w:rPr>
          <w:rFonts w:ascii="Arial" w:hAnsi="Arial" w:cs="Arial"/>
          <w:i/>
          <w:sz w:val="20"/>
          <w:szCs w:val="20"/>
        </w:rPr>
        <w:t xml:space="preserve"> : </w:t>
      </w:r>
    </w:p>
    <w:p w14:paraId="56727AC8" w14:textId="646A85FA" w:rsidR="00926798" w:rsidRPr="00241451" w:rsidRDefault="00BE62C6" w:rsidP="00BE52CE">
      <w:pPr>
        <w:pStyle w:val="Paragraphedeliste"/>
        <w:numPr>
          <w:ilvl w:val="0"/>
          <w:numId w:val="38"/>
        </w:num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son</w:t>
      </w:r>
      <w:r w:rsidR="000D03E6" w:rsidRPr="00983A35">
        <w:rPr>
          <w:rFonts w:ascii="Arial" w:hAnsi="Arial" w:cs="Arial"/>
          <w:i/>
          <w:sz w:val="20"/>
          <w:szCs w:val="20"/>
        </w:rPr>
        <w:t xml:space="preserve"> expérience d’AMOA </w:t>
      </w:r>
      <w:r w:rsidR="00A80C80">
        <w:rPr>
          <w:rFonts w:ascii="Arial" w:hAnsi="Arial" w:cs="Arial"/>
          <w:i/>
          <w:sz w:val="20"/>
          <w:szCs w:val="20"/>
        </w:rPr>
        <w:t>dans le cadre</w:t>
      </w:r>
      <w:r w:rsidR="009C63AF">
        <w:rPr>
          <w:rFonts w:ascii="Arial" w:hAnsi="Arial" w:cs="Arial"/>
          <w:i/>
          <w:sz w:val="20"/>
          <w:szCs w:val="20"/>
        </w:rPr>
        <w:t xml:space="preserve"> de</w:t>
      </w:r>
      <w:r w:rsidR="000D03E6" w:rsidRPr="00983A35">
        <w:rPr>
          <w:rFonts w:ascii="Arial" w:hAnsi="Arial" w:cs="Arial"/>
          <w:i/>
          <w:sz w:val="20"/>
          <w:szCs w:val="20"/>
        </w:rPr>
        <w:t xml:space="preserve"> projet</w:t>
      </w:r>
      <w:r w:rsidR="009C63AF">
        <w:rPr>
          <w:rFonts w:ascii="Arial" w:hAnsi="Arial" w:cs="Arial"/>
          <w:i/>
          <w:sz w:val="20"/>
          <w:szCs w:val="20"/>
        </w:rPr>
        <w:t>s</w:t>
      </w:r>
      <w:r w:rsidR="000D03E6" w:rsidRPr="00983A35">
        <w:rPr>
          <w:rFonts w:ascii="Arial" w:hAnsi="Arial" w:cs="Arial"/>
          <w:i/>
          <w:sz w:val="20"/>
          <w:szCs w:val="20"/>
        </w:rPr>
        <w:t xml:space="preserve"> complexe</w:t>
      </w:r>
      <w:r w:rsidR="009C63AF">
        <w:rPr>
          <w:rFonts w:ascii="Arial" w:hAnsi="Arial" w:cs="Arial"/>
          <w:i/>
          <w:sz w:val="20"/>
          <w:szCs w:val="20"/>
        </w:rPr>
        <w:t>s</w:t>
      </w:r>
      <w:r w:rsidR="000D03E6" w:rsidRPr="00983A35">
        <w:rPr>
          <w:rFonts w:ascii="Arial" w:hAnsi="Arial" w:cs="Arial"/>
          <w:i/>
          <w:sz w:val="20"/>
          <w:szCs w:val="20"/>
        </w:rPr>
        <w:t xml:space="preserve"> (composé de multiples chantiers et d’acteurs divers) </w:t>
      </w:r>
      <w:r w:rsidRPr="00241451">
        <w:rPr>
          <w:rFonts w:ascii="Arial" w:hAnsi="Arial" w:cs="Arial"/>
          <w:i/>
          <w:sz w:val="20"/>
          <w:szCs w:val="20"/>
        </w:rPr>
        <w:t>et le savoir-faire qu’il en tiré</w:t>
      </w:r>
    </w:p>
    <w:p w14:paraId="64845558" w14:textId="77777777" w:rsidR="008536E5" w:rsidRPr="004F08EB" w:rsidRDefault="008536E5" w:rsidP="008536E5">
      <w:pPr>
        <w:pStyle w:val="Paragraphedeliste"/>
        <w:numPr>
          <w:ilvl w:val="0"/>
          <w:numId w:val="38"/>
        </w:numPr>
        <w:rPr>
          <w:rFonts w:ascii="Arial" w:hAnsi="Arial" w:cs="Arial"/>
          <w:i/>
          <w:sz w:val="20"/>
          <w:szCs w:val="20"/>
        </w:rPr>
      </w:pPr>
      <w:r w:rsidRPr="00241451">
        <w:rPr>
          <w:rFonts w:ascii="Arial" w:hAnsi="Arial" w:cs="Arial"/>
          <w:i/>
          <w:sz w:val="20"/>
          <w:szCs w:val="20"/>
        </w:rPr>
        <w:t>les bases méthodologiques mobilisées dans le cadre</w:t>
      </w:r>
      <w:r w:rsidRPr="004F08EB">
        <w:rPr>
          <w:rFonts w:ascii="Arial" w:hAnsi="Arial" w:cs="Arial"/>
          <w:i/>
          <w:sz w:val="20"/>
          <w:szCs w:val="20"/>
        </w:rPr>
        <w:t xml:space="preserve"> de l’accompagnement.</w:t>
      </w:r>
    </w:p>
    <w:p w14:paraId="22E5CA08" w14:textId="77777777" w:rsidR="008536E5" w:rsidRDefault="008536E5" w:rsidP="008536E5">
      <w:pPr>
        <w:pStyle w:val="Paragraphedeliste"/>
        <w:rPr>
          <w:rFonts w:ascii="Arial" w:hAnsi="Arial" w:cs="Arial"/>
          <w:i/>
          <w:sz w:val="20"/>
          <w:szCs w:val="20"/>
        </w:rPr>
      </w:pPr>
    </w:p>
    <w:p w14:paraId="3B58D4DA" w14:textId="20F46E7B" w:rsidR="003F2341" w:rsidRDefault="003F2341" w:rsidP="003F2341">
      <w:pPr>
        <w:pStyle w:val="Paragraphedeliste"/>
        <w:rPr>
          <w:rFonts w:ascii="Arial" w:hAnsi="Arial" w:cs="Arial"/>
          <w:i/>
          <w:sz w:val="20"/>
          <w:szCs w:val="20"/>
        </w:rPr>
      </w:pPr>
    </w:p>
    <w:p w14:paraId="13451C6C" w14:textId="10217014" w:rsidR="00926798" w:rsidRPr="00CA0B7D" w:rsidRDefault="00926798" w:rsidP="00CA0B7D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CA0B7D">
        <w:rPr>
          <w:rFonts w:ascii="Arial" w:hAnsi="Arial" w:cs="Arial"/>
          <w:i/>
          <w:sz w:val="20"/>
          <w:szCs w:val="20"/>
          <w:u w:val="single"/>
        </w:rPr>
        <w:t>Pour les prestations référencées dans le BPU (émission de bons de commande) :</w:t>
      </w:r>
    </w:p>
    <w:p w14:paraId="36969644" w14:textId="442ECF3A" w:rsidR="002F4D7D" w:rsidRPr="004F08EB" w:rsidRDefault="007F4168" w:rsidP="00AC420F">
      <w:pPr>
        <w:pStyle w:val="Paragraphedeliste"/>
        <w:numPr>
          <w:ilvl w:val="0"/>
          <w:numId w:val="39"/>
        </w:numPr>
        <w:rPr>
          <w:rFonts w:ascii="Arial" w:hAnsi="Arial" w:cs="Arial"/>
          <w:i/>
          <w:sz w:val="20"/>
          <w:szCs w:val="20"/>
        </w:rPr>
      </w:pPr>
      <w:r w:rsidRPr="004F08EB">
        <w:rPr>
          <w:rFonts w:ascii="Arial" w:hAnsi="Arial" w:cs="Arial"/>
          <w:i/>
          <w:sz w:val="20"/>
          <w:szCs w:val="20"/>
        </w:rPr>
        <w:t xml:space="preserve">Pour ces prestations, </w:t>
      </w:r>
      <w:r w:rsidR="0055101D" w:rsidRPr="004F08EB">
        <w:rPr>
          <w:rFonts w:ascii="Arial" w:hAnsi="Arial" w:cs="Arial"/>
          <w:i/>
          <w:sz w:val="20"/>
          <w:szCs w:val="20"/>
        </w:rPr>
        <w:t>le candidat précisera son expérience et son savoir-faire</w:t>
      </w:r>
      <w:r w:rsidR="00A20299" w:rsidRPr="004F08EB">
        <w:rPr>
          <w:rFonts w:ascii="Arial" w:hAnsi="Arial" w:cs="Arial"/>
          <w:i/>
          <w:sz w:val="20"/>
          <w:szCs w:val="20"/>
        </w:rPr>
        <w:tab/>
      </w:r>
    </w:p>
    <w:p w14:paraId="4B11F4F1" w14:textId="77777777" w:rsidR="00774AF4" w:rsidRPr="0014495A" w:rsidRDefault="00774AF4" w:rsidP="00A265CE"/>
    <w:bookmarkEnd w:id="9"/>
    <w:p w14:paraId="669E074E" w14:textId="445D0149" w:rsidR="006B5B32" w:rsidRPr="00986AF3" w:rsidRDefault="006B5B32" w:rsidP="00E92B00">
      <w:pPr>
        <w:rPr>
          <w:rFonts w:ascii="Arial" w:hAnsi="Arial" w:cs="Arial"/>
          <w:i/>
          <w:sz w:val="20"/>
          <w:szCs w:val="20"/>
        </w:rPr>
      </w:pPr>
    </w:p>
    <w:sectPr w:rsidR="006B5B32" w:rsidRPr="00986AF3" w:rsidSect="0000077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90303" w14:textId="77777777" w:rsidR="00617224" w:rsidRDefault="00617224" w:rsidP="00AB21F6">
      <w:pPr>
        <w:spacing w:after="0" w:line="240" w:lineRule="auto"/>
      </w:pPr>
      <w:r>
        <w:separator/>
      </w:r>
    </w:p>
  </w:endnote>
  <w:endnote w:type="continuationSeparator" w:id="0">
    <w:p w14:paraId="4A183C6D" w14:textId="77777777" w:rsidR="00617224" w:rsidRDefault="00617224" w:rsidP="00AB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D739D" w14:textId="4F4F6996" w:rsidR="00156C7F" w:rsidRDefault="00156C7F" w:rsidP="00AB21F6">
    <w:pPr>
      <w:pStyle w:val="Pieddepage"/>
      <w:tabs>
        <w:tab w:val="clear" w:pos="9072"/>
      </w:tabs>
      <w:ind w:left="-709" w:right="-711"/>
      <w:jc w:val="right"/>
      <w:rPr>
        <w:b/>
        <w:bCs/>
        <w:szCs w:val="24"/>
      </w:rPr>
    </w:pPr>
    <w:r>
      <w:t xml:space="preserve"> </w:t>
    </w:r>
  </w:p>
  <w:p w14:paraId="0AF90663" w14:textId="044B7C88" w:rsidR="00156C7F" w:rsidRDefault="002C4E77" w:rsidP="00AB21F6">
    <w:pPr>
      <w:pStyle w:val="Pieddepage"/>
      <w:ind w:left="-851" w:hanging="1"/>
    </w:pPr>
    <w:r w:rsidRPr="00A24B3D">
      <w:rPr>
        <w:rFonts w:ascii="Arial" w:hAnsi="Arial" w:cs="Arial"/>
        <w:bCs/>
        <w:sz w:val="16"/>
        <w:szCs w:val="16"/>
      </w:rPr>
      <w:t>Cadre de réponse</w:t>
    </w:r>
    <w:r w:rsidR="00156C7F" w:rsidRPr="00A24B3D">
      <w:rPr>
        <w:rFonts w:ascii="Arial" w:hAnsi="Arial" w:cs="Arial"/>
        <w:bCs/>
        <w:sz w:val="16"/>
        <w:szCs w:val="16"/>
      </w:rPr>
      <w:t xml:space="preserve"> - procédure n°</w:t>
    </w:r>
    <w:r w:rsidR="00797774" w:rsidRPr="009D5E1A">
      <w:rPr>
        <w:rFonts w:ascii="Arial" w:hAnsi="Arial" w:cs="Arial"/>
        <w:bCs/>
        <w:sz w:val="16"/>
        <w:szCs w:val="16"/>
      </w:rPr>
      <w:t>2025-2</w:t>
    </w:r>
    <w:r w:rsidR="009D5E1A" w:rsidRPr="009D5E1A">
      <w:rPr>
        <w:rFonts w:ascii="Arial" w:hAnsi="Arial" w:cs="Arial"/>
        <w:bCs/>
        <w:sz w:val="16"/>
        <w:szCs w:val="16"/>
      </w:rPr>
      <w:t>502</w:t>
    </w:r>
    <w:r w:rsidR="00797774" w:rsidRPr="009D5E1A">
      <w:rPr>
        <w:rFonts w:ascii="Arial" w:hAnsi="Arial" w:cs="Arial"/>
        <w:bCs/>
        <w:sz w:val="16"/>
        <w:szCs w:val="16"/>
      </w:rPr>
      <w:t>06700</w:t>
    </w:r>
    <w:r w:rsidR="009D5E1A" w:rsidRPr="009D5E1A">
      <w:rPr>
        <w:rFonts w:ascii="Arial" w:hAnsi="Arial" w:cs="Arial"/>
        <w:bCs/>
        <w:sz w:val="16"/>
        <w:szCs w:val="16"/>
      </w:rPr>
      <w:t>2- Lot n°</w:t>
    </w:r>
    <w:r w:rsidR="00726B06">
      <w:rPr>
        <w:rFonts w:ascii="Arial" w:hAnsi="Arial" w:cs="Arial"/>
        <w:bCs/>
        <w:sz w:val="16"/>
        <w:szCs w:val="16"/>
      </w:rPr>
      <w:t xml:space="preserve">2 </w:t>
    </w:r>
    <w:r w:rsidR="002C6623">
      <w:rPr>
        <w:rFonts w:ascii="Arial" w:hAnsi="Arial" w:cs="Arial"/>
        <w:bCs/>
        <w:sz w:val="16"/>
        <w:szCs w:val="16"/>
      </w:rPr>
      <w:t>Projet</w:t>
    </w:r>
    <w:r w:rsidR="00726B06">
      <w:rPr>
        <w:rFonts w:ascii="Arial" w:hAnsi="Arial" w:cs="Arial"/>
        <w:bCs/>
        <w:sz w:val="16"/>
        <w:szCs w:val="16"/>
      </w:rPr>
      <w:t xml:space="preserve"> e</w:t>
    </w:r>
    <w:r w:rsidR="002C6623">
      <w:rPr>
        <w:rFonts w:ascii="Arial" w:hAnsi="Arial" w:cs="Arial"/>
        <w:bCs/>
        <w:sz w:val="16"/>
        <w:szCs w:val="16"/>
      </w:rPr>
      <w:t>-PMSI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0EEB5" w14:textId="6786912E" w:rsidR="00156C7F" w:rsidRDefault="00156C7F" w:rsidP="00AB21F6">
    <w:pPr>
      <w:pStyle w:val="Pieddepage"/>
      <w:ind w:left="-993"/>
    </w:pPr>
    <w:r>
      <w:ptab w:relativeTo="margin" w:alignment="left" w:leader="none"/>
    </w:r>
    <w:r>
      <w:ptab w:relativeTo="indent" w:alignment="left" w:leader="none"/>
    </w:r>
    <w:bookmarkStart w:id="11" w:name="_Hlk64185732"/>
    <w:r>
      <w:rPr>
        <w:noProof/>
      </w:rPr>
      <w:ptab w:relativeTo="indent" w:alignment="left" w:leader="none"/>
    </w:r>
    <w:bookmarkEnd w:id="1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01B09" w14:textId="77777777" w:rsidR="00617224" w:rsidRDefault="00617224" w:rsidP="00AB21F6">
      <w:pPr>
        <w:spacing w:after="0" w:line="240" w:lineRule="auto"/>
      </w:pPr>
      <w:r>
        <w:separator/>
      </w:r>
    </w:p>
  </w:footnote>
  <w:footnote w:type="continuationSeparator" w:id="0">
    <w:p w14:paraId="26115417" w14:textId="77777777" w:rsidR="00617224" w:rsidRDefault="00617224" w:rsidP="00AB2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FF078" w14:textId="1A48C322" w:rsidR="00156C7F" w:rsidRDefault="00BF16BF">
    <w:pPr>
      <w:pStyle w:val="En-tte"/>
    </w:pPr>
    <w:r>
      <w:rPr>
        <w:noProof/>
      </w:rPr>
      <w:drawing>
        <wp:inline distT="0" distB="0" distL="0" distR="0" wp14:anchorId="7472ABBE" wp14:editId="26841B3D">
          <wp:extent cx="1005175" cy="335280"/>
          <wp:effectExtent l="0" t="0" r="5080" b="7620"/>
          <wp:docPr id="459876217" name="Image 5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876217" name="Image 5" descr="Une image contenant texte, Police, logo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86" cy="3386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EC260" w14:textId="77777777" w:rsidR="00386582" w:rsidRDefault="00386582" w:rsidP="00BF16BF">
    <w:pPr>
      <w:pStyle w:val="En-tte"/>
      <w:ind w:left="-851"/>
    </w:pPr>
  </w:p>
  <w:p w14:paraId="402A849C" w14:textId="77777777" w:rsidR="00386582" w:rsidRDefault="00386582" w:rsidP="00BF16BF">
    <w:pPr>
      <w:pStyle w:val="En-tte"/>
      <w:ind w:left="-851"/>
    </w:pPr>
  </w:p>
  <w:p w14:paraId="4754006B" w14:textId="77777777" w:rsidR="00386582" w:rsidRDefault="00386582" w:rsidP="00BF16BF">
    <w:pPr>
      <w:pStyle w:val="En-tte"/>
      <w:ind w:left="-851"/>
    </w:pPr>
  </w:p>
  <w:p w14:paraId="00A2B267" w14:textId="77777777" w:rsidR="00386582" w:rsidRDefault="00386582" w:rsidP="00BF16BF">
    <w:pPr>
      <w:pStyle w:val="En-tte"/>
      <w:ind w:left="-851"/>
    </w:pPr>
  </w:p>
  <w:p w14:paraId="667A5EE2" w14:textId="77777777" w:rsidR="00386582" w:rsidRDefault="00386582" w:rsidP="00BF16BF">
    <w:pPr>
      <w:pStyle w:val="En-tte"/>
      <w:ind w:left="-851"/>
    </w:pPr>
  </w:p>
  <w:p w14:paraId="28B5ED95" w14:textId="77777777" w:rsidR="00386582" w:rsidRDefault="00386582" w:rsidP="00BF16BF">
    <w:pPr>
      <w:pStyle w:val="En-tte"/>
      <w:ind w:left="-851"/>
    </w:pPr>
  </w:p>
  <w:p w14:paraId="356717E3" w14:textId="77777777" w:rsidR="00386582" w:rsidRDefault="00386582" w:rsidP="00BF16BF">
    <w:pPr>
      <w:pStyle w:val="En-tte"/>
      <w:ind w:left="-851"/>
    </w:pPr>
  </w:p>
  <w:p w14:paraId="54D7EB22" w14:textId="77777777" w:rsidR="00386582" w:rsidRDefault="00386582" w:rsidP="00BF16BF">
    <w:pPr>
      <w:pStyle w:val="En-tte"/>
      <w:ind w:left="-851"/>
    </w:pPr>
  </w:p>
  <w:p w14:paraId="5CBE1FD9" w14:textId="77777777" w:rsidR="00386582" w:rsidRDefault="00386582" w:rsidP="00BF16BF">
    <w:pPr>
      <w:pStyle w:val="En-tte"/>
      <w:ind w:left="-851"/>
    </w:pPr>
  </w:p>
  <w:p w14:paraId="59BA4374" w14:textId="77777777" w:rsidR="00386582" w:rsidRDefault="00386582" w:rsidP="00BF16BF">
    <w:pPr>
      <w:pStyle w:val="En-tte"/>
      <w:ind w:left="-851"/>
    </w:pPr>
  </w:p>
  <w:p w14:paraId="33AAB7BF" w14:textId="77777777" w:rsidR="00386582" w:rsidRDefault="00386582" w:rsidP="00BF16BF">
    <w:pPr>
      <w:pStyle w:val="En-tte"/>
      <w:ind w:left="-851"/>
    </w:pPr>
  </w:p>
  <w:p w14:paraId="665F38D9" w14:textId="77777777" w:rsidR="00386582" w:rsidRDefault="00386582" w:rsidP="00BF16BF">
    <w:pPr>
      <w:pStyle w:val="En-tte"/>
      <w:ind w:left="-851"/>
    </w:pPr>
  </w:p>
  <w:p w14:paraId="7912569F" w14:textId="036E332C" w:rsidR="00156C7F" w:rsidRDefault="00386582" w:rsidP="00BF16BF">
    <w:pPr>
      <w:pStyle w:val="En-tte"/>
      <w:ind w:left="-851"/>
    </w:pPr>
    <w:r>
      <w:rPr>
        <w:noProof/>
      </w:rPr>
      <w:drawing>
        <wp:anchor distT="0" distB="0" distL="114300" distR="114300" simplePos="0" relativeHeight="251661312" behindDoc="1" locked="1" layoutInCell="1" allowOverlap="1" wp14:anchorId="76DC2B70" wp14:editId="339C0053">
          <wp:simplePos x="0" y="0"/>
          <wp:positionH relativeFrom="page">
            <wp:posOffset>29210</wp:posOffset>
          </wp:positionH>
          <wp:positionV relativeFrom="page">
            <wp:posOffset>35560</wp:posOffset>
          </wp:positionV>
          <wp:extent cx="2185035" cy="5399405"/>
          <wp:effectExtent l="0" t="0" r="5715" b="0"/>
          <wp:wrapNone/>
          <wp:docPr id="1519885547" name="Image 2" descr="Une image contenant capture d’écran, Caractère coloré, Graphique, l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9885547" name="Image 2" descr="Une image contenant capture d’écran, Caractère coloré, Graphique, ligne&#10;&#10;Description générée automatiquement"/>
                  <pic:cNvPicPr/>
                </pic:nvPicPr>
                <pic:blipFill rotWithShape="1">
                  <a:blip r:embed="rId1"/>
                  <a:srcRect l="42868"/>
                  <a:stretch/>
                </pic:blipFill>
                <pic:spPr bwMode="auto">
                  <a:xfrm>
                    <a:off x="0" y="0"/>
                    <a:ext cx="2185035" cy="539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D3522">
      <w:rPr>
        <w:noProof/>
      </w:rPr>
      <w:drawing>
        <wp:anchor distT="0" distB="0" distL="114300" distR="114300" simplePos="0" relativeHeight="251659264" behindDoc="1" locked="1" layoutInCell="1" allowOverlap="1" wp14:anchorId="4122D1E3" wp14:editId="2E257A2E">
          <wp:simplePos x="0" y="0"/>
          <wp:positionH relativeFrom="page">
            <wp:posOffset>1223645</wp:posOffset>
          </wp:positionH>
          <wp:positionV relativeFrom="page">
            <wp:posOffset>271780</wp:posOffset>
          </wp:positionV>
          <wp:extent cx="3239770" cy="829945"/>
          <wp:effectExtent l="0" t="0" r="0" b="0"/>
          <wp:wrapNone/>
          <wp:docPr id="1347810171" name="Image 3" descr="Une image contenant texte, capture d’écran, Polic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7810171" name="Image 3" descr="Une image contenant texte, capture d’écran, Police, Graphique&#10;&#10;Description générée automatiquement"/>
                  <pic:cNvPicPr/>
                </pic:nvPicPr>
                <pic:blipFill rotWithShape="1">
                  <a:blip r:embed="rId2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l="5739" t="16252" r="5951" b="15870"/>
                  <a:stretch/>
                </pic:blipFill>
                <pic:spPr bwMode="auto">
                  <a:xfrm>
                    <a:off x="0" y="0"/>
                    <a:ext cx="3239770" cy="829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D5295"/>
    <w:multiLevelType w:val="hybridMultilevel"/>
    <w:tmpl w:val="B87E5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C1906"/>
    <w:multiLevelType w:val="hybridMultilevel"/>
    <w:tmpl w:val="580A0720"/>
    <w:lvl w:ilvl="0" w:tplc="CA3A8CF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97D2DE0"/>
    <w:multiLevelType w:val="multilevel"/>
    <w:tmpl w:val="59080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8672FC"/>
    <w:multiLevelType w:val="hybridMultilevel"/>
    <w:tmpl w:val="FF8E8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324BD"/>
    <w:multiLevelType w:val="hybridMultilevel"/>
    <w:tmpl w:val="2EE45D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C5D2A"/>
    <w:multiLevelType w:val="hybridMultilevel"/>
    <w:tmpl w:val="B20C0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323A0"/>
    <w:multiLevelType w:val="multilevel"/>
    <w:tmpl w:val="67E05A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E45A18"/>
    <w:multiLevelType w:val="multilevel"/>
    <w:tmpl w:val="0CE659B0"/>
    <w:lvl w:ilvl="0">
      <w:start w:val="1"/>
      <w:numFmt w:val="decimal"/>
      <w:pStyle w:val="TIPE-Titre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PE-Titre2"/>
      <w:lvlText w:val="%1.%2."/>
      <w:lvlJc w:val="left"/>
      <w:pPr>
        <w:ind w:left="114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pStyle w:val="TIPT-Titre4"/>
      <w:lvlText w:val="%1.%2.%3.%4."/>
      <w:lvlJc w:val="left"/>
      <w:pPr>
        <w:ind w:left="419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F4076DE"/>
    <w:multiLevelType w:val="multilevel"/>
    <w:tmpl w:val="42E4B3FC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3201E7"/>
    <w:multiLevelType w:val="hybridMultilevel"/>
    <w:tmpl w:val="684230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37536"/>
    <w:multiLevelType w:val="hybridMultilevel"/>
    <w:tmpl w:val="D91802E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F03CD"/>
    <w:multiLevelType w:val="hybridMultilevel"/>
    <w:tmpl w:val="35901D8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D2EAB"/>
    <w:multiLevelType w:val="multilevel"/>
    <w:tmpl w:val="D4F0776E"/>
    <w:lvl w:ilvl="0">
      <w:start w:val="2"/>
      <w:numFmt w:val="decimal"/>
      <w:lvlText w:val="%1"/>
      <w:lvlJc w:val="left"/>
      <w:pPr>
        <w:ind w:left="792" w:hanging="360"/>
      </w:pPr>
      <w:rPr>
        <w:rFonts w:hint="default"/>
        <w:color w:val="2B3BB2"/>
      </w:rPr>
    </w:lvl>
    <w:lvl w:ilvl="1">
      <w:start w:val="1"/>
      <w:numFmt w:val="decimal"/>
      <w:isLgl/>
      <w:lvlText w:val="%1.%2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2" w:hanging="2160"/>
      </w:pPr>
      <w:rPr>
        <w:rFonts w:hint="default"/>
      </w:rPr>
    </w:lvl>
  </w:abstractNum>
  <w:abstractNum w:abstractNumId="13" w15:restartNumberingAfterBreak="0">
    <w:nsid w:val="3A174CF6"/>
    <w:multiLevelType w:val="hybridMultilevel"/>
    <w:tmpl w:val="62D29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B6356"/>
    <w:multiLevelType w:val="hybridMultilevel"/>
    <w:tmpl w:val="6C624EA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B2A8A82">
      <w:numFmt w:val="bullet"/>
      <w:lvlText w:val="-"/>
      <w:lvlJc w:val="left"/>
      <w:pPr>
        <w:ind w:left="1080" w:hanging="360"/>
      </w:pPr>
      <w:rPr>
        <w:rFonts w:ascii="Corbel" w:eastAsia="SimSun" w:hAnsi="Corbel" w:cstheme="minorBidi" w:hint="default"/>
      </w:rPr>
    </w:lvl>
    <w:lvl w:ilvl="2" w:tplc="EB22F592">
      <w:numFmt w:val="bullet"/>
      <w:lvlText w:val="•"/>
      <w:lvlJc w:val="left"/>
      <w:pPr>
        <w:ind w:left="2145" w:hanging="705"/>
      </w:pPr>
      <w:rPr>
        <w:rFonts w:ascii="Corbel" w:eastAsia="SimSun" w:hAnsi="Corbel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1F765B"/>
    <w:multiLevelType w:val="hybridMultilevel"/>
    <w:tmpl w:val="BB7867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96BD5"/>
    <w:multiLevelType w:val="hybridMultilevel"/>
    <w:tmpl w:val="1D6C386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065B2"/>
    <w:multiLevelType w:val="multilevel"/>
    <w:tmpl w:val="87FA2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CF30B4"/>
    <w:multiLevelType w:val="hybridMultilevel"/>
    <w:tmpl w:val="3AA668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155B7B"/>
    <w:multiLevelType w:val="multilevel"/>
    <w:tmpl w:val="C84A359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3801CDF"/>
    <w:multiLevelType w:val="hybridMultilevel"/>
    <w:tmpl w:val="9370A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82890"/>
    <w:multiLevelType w:val="hybridMultilevel"/>
    <w:tmpl w:val="EA56A0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51E8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B650A70"/>
    <w:multiLevelType w:val="hybridMultilevel"/>
    <w:tmpl w:val="4664F06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10EE5"/>
    <w:multiLevelType w:val="hybridMultilevel"/>
    <w:tmpl w:val="95F45FD0"/>
    <w:lvl w:ilvl="0" w:tplc="CEF4FE30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  <w:color w:val="007ED5"/>
        <w:sz w:val="18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62C66A1"/>
    <w:multiLevelType w:val="hybridMultilevel"/>
    <w:tmpl w:val="B580A72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493CFD"/>
    <w:multiLevelType w:val="multilevel"/>
    <w:tmpl w:val="E3501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746EF8"/>
    <w:multiLevelType w:val="hybridMultilevel"/>
    <w:tmpl w:val="EE04C4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33C73"/>
    <w:multiLevelType w:val="hybridMultilevel"/>
    <w:tmpl w:val="BE2C5536"/>
    <w:lvl w:ilvl="0" w:tplc="5A6A213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42298"/>
    <w:multiLevelType w:val="hybridMultilevel"/>
    <w:tmpl w:val="98F44F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045450"/>
    <w:multiLevelType w:val="hybridMultilevel"/>
    <w:tmpl w:val="A816C2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126011"/>
    <w:multiLevelType w:val="multilevel"/>
    <w:tmpl w:val="662C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B7E0EA5"/>
    <w:multiLevelType w:val="hybridMultilevel"/>
    <w:tmpl w:val="1AA804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B7291C"/>
    <w:multiLevelType w:val="hybridMultilevel"/>
    <w:tmpl w:val="A874E2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957029"/>
    <w:multiLevelType w:val="hybridMultilevel"/>
    <w:tmpl w:val="E780BE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D539C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14941973">
    <w:abstractNumId w:val="6"/>
  </w:num>
  <w:num w:numId="2" w16cid:durableId="94403016">
    <w:abstractNumId w:val="18"/>
  </w:num>
  <w:num w:numId="3" w16cid:durableId="1236166106">
    <w:abstractNumId w:val="4"/>
  </w:num>
  <w:num w:numId="4" w16cid:durableId="1541167018">
    <w:abstractNumId w:val="30"/>
  </w:num>
  <w:num w:numId="5" w16cid:durableId="1364941141">
    <w:abstractNumId w:val="33"/>
  </w:num>
  <w:num w:numId="6" w16cid:durableId="1044602578">
    <w:abstractNumId w:val="3"/>
  </w:num>
  <w:num w:numId="7" w16cid:durableId="374745077">
    <w:abstractNumId w:val="28"/>
  </w:num>
  <w:num w:numId="8" w16cid:durableId="1399160624">
    <w:abstractNumId w:val="35"/>
  </w:num>
  <w:num w:numId="9" w16cid:durableId="1534612749">
    <w:abstractNumId w:val="8"/>
  </w:num>
  <w:num w:numId="10" w16cid:durableId="1233587164">
    <w:abstractNumId w:val="5"/>
  </w:num>
  <w:num w:numId="11" w16cid:durableId="1098677606">
    <w:abstractNumId w:val="0"/>
  </w:num>
  <w:num w:numId="12" w16cid:durableId="1670674269">
    <w:abstractNumId w:val="27"/>
  </w:num>
  <w:num w:numId="13" w16cid:durableId="1971855937">
    <w:abstractNumId w:val="32"/>
  </w:num>
  <w:num w:numId="14" w16cid:durableId="2041585265">
    <w:abstractNumId w:val="13"/>
  </w:num>
  <w:num w:numId="15" w16cid:durableId="2019192005">
    <w:abstractNumId w:val="20"/>
  </w:num>
  <w:num w:numId="16" w16cid:durableId="881555263">
    <w:abstractNumId w:val="19"/>
  </w:num>
  <w:num w:numId="17" w16cid:durableId="1742865316">
    <w:abstractNumId w:val="11"/>
  </w:num>
  <w:num w:numId="18" w16cid:durableId="346756002">
    <w:abstractNumId w:val="15"/>
  </w:num>
  <w:num w:numId="19" w16cid:durableId="156969626">
    <w:abstractNumId w:val="25"/>
  </w:num>
  <w:num w:numId="20" w16cid:durableId="18825078">
    <w:abstractNumId w:val="23"/>
  </w:num>
  <w:num w:numId="21" w16cid:durableId="2119983294">
    <w:abstractNumId w:val="17"/>
  </w:num>
  <w:num w:numId="22" w16cid:durableId="1324701860">
    <w:abstractNumId w:val="22"/>
  </w:num>
  <w:num w:numId="23" w16cid:durableId="565916253">
    <w:abstractNumId w:val="7"/>
  </w:num>
  <w:num w:numId="24" w16cid:durableId="1354266223">
    <w:abstractNumId w:val="6"/>
  </w:num>
  <w:num w:numId="25" w16cid:durableId="1361399475">
    <w:abstractNumId w:val="34"/>
  </w:num>
  <w:num w:numId="26" w16cid:durableId="988439008">
    <w:abstractNumId w:val="24"/>
  </w:num>
  <w:num w:numId="27" w16cid:durableId="1659847233">
    <w:abstractNumId w:val="1"/>
  </w:num>
  <w:num w:numId="28" w16cid:durableId="563101103">
    <w:abstractNumId w:val="31"/>
  </w:num>
  <w:num w:numId="29" w16cid:durableId="683828643">
    <w:abstractNumId w:val="2"/>
  </w:num>
  <w:num w:numId="30" w16cid:durableId="1235505005">
    <w:abstractNumId w:val="26"/>
  </w:num>
  <w:num w:numId="31" w16cid:durableId="854155918">
    <w:abstractNumId w:val="6"/>
  </w:num>
  <w:num w:numId="32" w16cid:durableId="1128160325">
    <w:abstractNumId w:val="6"/>
    <w:lvlOverride w:ilvl="0">
      <w:startOverride w:val="1"/>
    </w:lvlOverride>
    <w:lvlOverride w:ilvl="1">
      <w:startOverride w:val="1"/>
    </w:lvlOverride>
  </w:num>
  <w:num w:numId="33" w16cid:durableId="1264459569">
    <w:abstractNumId w:val="6"/>
    <w:lvlOverride w:ilvl="0">
      <w:startOverride w:val="1"/>
    </w:lvlOverride>
    <w:lvlOverride w:ilvl="1">
      <w:startOverride w:val="1"/>
    </w:lvlOverride>
  </w:num>
  <w:num w:numId="34" w16cid:durableId="1180269418">
    <w:abstractNumId w:val="14"/>
  </w:num>
  <w:num w:numId="35" w16cid:durableId="1780953643">
    <w:abstractNumId w:val="10"/>
  </w:num>
  <w:num w:numId="36" w16cid:durableId="585381810">
    <w:abstractNumId w:val="12"/>
  </w:num>
  <w:num w:numId="37" w16cid:durableId="390346070">
    <w:abstractNumId w:val="29"/>
  </w:num>
  <w:num w:numId="38" w16cid:durableId="703604835">
    <w:abstractNumId w:val="16"/>
  </w:num>
  <w:num w:numId="39" w16cid:durableId="291638625">
    <w:abstractNumId w:val="9"/>
  </w:num>
  <w:num w:numId="40" w16cid:durableId="2010206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1F6"/>
    <w:rsid w:val="00000776"/>
    <w:rsid w:val="000101C1"/>
    <w:rsid w:val="00011A4C"/>
    <w:rsid w:val="000159F3"/>
    <w:rsid w:val="000264FB"/>
    <w:rsid w:val="000441CB"/>
    <w:rsid w:val="000445E1"/>
    <w:rsid w:val="0005449F"/>
    <w:rsid w:val="00054999"/>
    <w:rsid w:val="000549F0"/>
    <w:rsid w:val="00057450"/>
    <w:rsid w:val="000600FD"/>
    <w:rsid w:val="0006372D"/>
    <w:rsid w:val="0006664D"/>
    <w:rsid w:val="00066761"/>
    <w:rsid w:val="00067B01"/>
    <w:rsid w:val="00076A23"/>
    <w:rsid w:val="00077ADE"/>
    <w:rsid w:val="000946D2"/>
    <w:rsid w:val="000A4CF6"/>
    <w:rsid w:val="000A4DED"/>
    <w:rsid w:val="000C31E9"/>
    <w:rsid w:val="000D03E6"/>
    <w:rsid w:val="000D058D"/>
    <w:rsid w:val="000F0CBD"/>
    <w:rsid w:val="000F35C8"/>
    <w:rsid w:val="000F37E3"/>
    <w:rsid w:val="001067EB"/>
    <w:rsid w:val="001074BB"/>
    <w:rsid w:val="00111688"/>
    <w:rsid w:val="001131E4"/>
    <w:rsid w:val="00124D1A"/>
    <w:rsid w:val="001416FE"/>
    <w:rsid w:val="001422ED"/>
    <w:rsid w:val="0014495A"/>
    <w:rsid w:val="00156C7F"/>
    <w:rsid w:val="00156D7C"/>
    <w:rsid w:val="00160388"/>
    <w:rsid w:val="0016328D"/>
    <w:rsid w:val="00167611"/>
    <w:rsid w:val="0017772D"/>
    <w:rsid w:val="00181020"/>
    <w:rsid w:val="001832EB"/>
    <w:rsid w:val="0018656E"/>
    <w:rsid w:val="00194B67"/>
    <w:rsid w:val="001A2472"/>
    <w:rsid w:val="001A354D"/>
    <w:rsid w:val="001A643B"/>
    <w:rsid w:val="001B2840"/>
    <w:rsid w:val="001B5BEF"/>
    <w:rsid w:val="001C56FE"/>
    <w:rsid w:val="001E0324"/>
    <w:rsid w:val="001E156B"/>
    <w:rsid w:val="001E1932"/>
    <w:rsid w:val="001E5299"/>
    <w:rsid w:val="001E74D4"/>
    <w:rsid w:val="00201C26"/>
    <w:rsid w:val="002051BF"/>
    <w:rsid w:val="00213408"/>
    <w:rsid w:val="00226F98"/>
    <w:rsid w:val="00232A7A"/>
    <w:rsid w:val="00241210"/>
    <w:rsid w:val="00241451"/>
    <w:rsid w:val="00250A11"/>
    <w:rsid w:val="00251424"/>
    <w:rsid w:val="00266C55"/>
    <w:rsid w:val="0027081F"/>
    <w:rsid w:val="0027791E"/>
    <w:rsid w:val="0029370C"/>
    <w:rsid w:val="002A7607"/>
    <w:rsid w:val="002B002F"/>
    <w:rsid w:val="002B1514"/>
    <w:rsid w:val="002B3C1D"/>
    <w:rsid w:val="002B5337"/>
    <w:rsid w:val="002C18D2"/>
    <w:rsid w:val="002C4E77"/>
    <w:rsid w:val="002C6623"/>
    <w:rsid w:val="002D57BA"/>
    <w:rsid w:val="002E46DD"/>
    <w:rsid w:val="002F4D7D"/>
    <w:rsid w:val="003070E4"/>
    <w:rsid w:val="00313497"/>
    <w:rsid w:val="003143D2"/>
    <w:rsid w:val="00316311"/>
    <w:rsid w:val="003274AC"/>
    <w:rsid w:val="00332369"/>
    <w:rsid w:val="0033526B"/>
    <w:rsid w:val="00355554"/>
    <w:rsid w:val="00356AD0"/>
    <w:rsid w:val="003817AA"/>
    <w:rsid w:val="003841E4"/>
    <w:rsid w:val="00386076"/>
    <w:rsid w:val="00386582"/>
    <w:rsid w:val="003B5360"/>
    <w:rsid w:val="003B5F33"/>
    <w:rsid w:val="003B6AC5"/>
    <w:rsid w:val="003C051C"/>
    <w:rsid w:val="003C755B"/>
    <w:rsid w:val="003D0C3A"/>
    <w:rsid w:val="003D3424"/>
    <w:rsid w:val="003D6186"/>
    <w:rsid w:val="003E0CEC"/>
    <w:rsid w:val="003F2341"/>
    <w:rsid w:val="0040520B"/>
    <w:rsid w:val="004260E9"/>
    <w:rsid w:val="00426CE7"/>
    <w:rsid w:val="004337A5"/>
    <w:rsid w:val="004378E5"/>
    <w:rsid w:val="0045647C"/>
    <w:rsid w:val="00462355"/>
    <w:rsid w:val="00465BEE"/>
    <w:rsid w:val="00485DAF"/>
    <w:rsid w:val="00486DA5"/>
    <w:rsid w:val="00493886"/>
    <w:rsid w:val="004A04EF"/>
    <w:rsid w:val="004B29A6"/>
    <w:rsid w:val="004B3931"/>
    <w:rsid w:val="004C57C0"/>
    <w:rsid w:val="004C5B0B"/>
    <w:rsid w:val="004D0172"/>
    <w:rsid w:val="004D0790"/>
    <w:rsid w:val="004E4420"/>
    <w:rsid w:val="004F08EB"/>
    <w:rsid w:val="005018BD"/>
    <w:rsid w:val="00531DC4"/>
    <w:rsid w:val="00532FC4"/>
    <w:rsid w:val="00535C14"/>
    <w:rsid w:val="00544366"/>
    <w:rsid w:val="00546B5C"/>
    <w:rsid w:val="0055101D"/>
    <w:rsid w:val="0056574C"/>
    <w:rsid w:val="005663F6"/>
    <w:rsid w:val="0057171B"/>
    <w:rsid w:val="00576F07"/>
    <w:rsid w:val="0059223A"/>
    <w:rsid w:val="00592B7A"/>
    <w:rsid w:val="005A7B87"/>
    <w:rsid w:val="005B4572"/>
    <w:rsid w:val="005C6DE5"/>
    <w:rsid w:val="005D1B14"/>
    <w:rsid w:val="00601061"/>
    <w:rsid w:val="00603EB0"/>
    <w:rsid w:val="006069E7"/>
    <w:rsid w:val="00614BBE"/>
    <w:rsid w:val="00617224"/>
    <w:rsid w:val="00632E8D"/>
    <w:rsid w:val="00642829"/>
    <w:rsid w:val="006438E1"/>
    <w:rsid w:val="006517AF"/>
    <w:rsid w:val="00653738"/>
    <w:rsid w:val="00663CE2"/>
    <w:rsid w:val="00665F06"/>
    <w:rsid w:val="00667B88"/>
    <w:rsid w:val="00676352"/>
    <w:rsid w:val="006A6472"/>
    <w:rsid w:val="006B5B32"/>
    <w:rsid w:val="006D317D"/>
    <w:rsid w:val="006D3B39"/>
    <w:rsid w:val="006D52B7"/>
    <w:rsid w:val="006E50BC"/>
    <w:rsid w:val="006F4364"/>
    <w:rsid w:val="006F7EA9"/>
    <w:rsid w:val="007043E9"/>
    <w:rsid w:val="0072675B"/>
    <w:rsid w:val="00726B06"/>
    <w:rsid w:val="007441DF"/>
    <w:rsid w:val="0074668E"/>
    <w:rsid w:val="007540AC"/>
    <w:rsid w:val="00774AF4"/>
    <w:rsid w:val="00797774"/>
    <w:rsid w:val="007C4AAC"/>
    <w:rsid w:val="007C6D48"/>
    <w:rsid w:val="007D7D43"/>
    <w:rsid w:val="007E2E50"/>
    <w:rsid w:val="007F4168"/>
    <w:rsid w:val="007F6EBE"/>
    <w:rsid w:val="00800DC8"/>
    <w:rsid w:val="00801790"/>
    <w:rsid w:val="008121A9"/>
    <w:rsid w:val="008200E8"/>
    <w:rsid w:val="00831519"/>
    <w:rsid w:val="008452CE"/>
    <w:rsid w:val="008536E5"/>
    <w:rsid w:val="00857DF8"/>
    <w:rsid w:val="008747BF"/>
    <w:rsid w:val="008828E6"/>
    <w:rsid w:val="0088564A"/>
    <w:rsid w:val="00897467"/>
    <w:rsid w:val="008A1212"/>
    <w:rsid w:val="008C2E17"/>
    <w:rsid w:val="008C4B84"/>
    <w:rsid w:val="008D43BF"/>
    <w:rsid w:val="008F5849"/>
    <w:rsid w:val="008F7E52"/>
    <w:rsid w:val="009040B6"/>
    <w:rsid w:val="00910FDA"/>
    <w:rsid w:val="00916A28"/>
    <w:rsid w:val="00917E83"/>
    <w:rsid w:val="009252D5"/>
    <w:rsid w:val="00926798"/>
    <w:rsid w:val="009316A7"/>
    <w:rsid w:val="00934B6D"/>
    <w:rsid w:val="00941AA5"/>
    <w:rsid w:val="00947D5A"/>
    <w:rsid w:val="009516C1"/>
    <w:rsid w:val="0095211B"/>
    <w:rsid w:val="00961F39"/>
    <w:rsid w:val="00973460"/>
    <w:rsid w:val="00983A35"/>
    <w:rsid w:val="00986AF3"/>
    <w:rsid w:val="009947C0"/>
    <w:rsid w:val="009A14E1"/>
    <w:rsid w:val="009A5876"/>
    <w:rsid w:val="009B15EE"/>
    <w:rsid w:val="009C63AF"/>
    <w:rsid w:val="009D5E1A"/>
    <w:rsid w:val="009F6515"/>
    <w:rsid w:val="009F7D29"/>
    <w:rsid w:val="00A0027F"/>
    <w:rsid w:val="00A067DB"/>
    <w:rsid w:val="00A17608"/>
    <w:rsid w:val="00A20299"/>
    <w:rsid w:val="00A24B3D"/>
    <w:rsid w:val="00A265CE"/>
    <w:rsid w:val="00A3144F"/>
    <w:rsid w:val="00A34AAB"/>
    <w:rsid w:val="00A679EA"/>
    <w:rsid w:val="00A80C80"/>
    <w:rsid w:val="00A84FB5"/>
    <w:rsid w:val="00A85DE4"/>
    <w:rsid w:val="00A9558F"/>
    <w:rsid w:val="00AA33B7"/>
    <w:rsid w:val="00AB21F6"/>
    <w:rsid w:val="00AB3D8A"/>
    <w:rsid w:val="00AC420F"/>
    <w:rsid w:val="00AD116B"/>
    <w:rsid w:val="00AE4A16"/>
    <w:rsid w:val="00AE514C"/>
    <w:rsid w:val="00B017FE"/>
    <w:rsid w:val="00B23A7F"/>
    <w:rsid w:val="00B35B2A"/>
    <w:rsid w:val="00B407B2"/>
    <w:rsid w:val="00B41172"/>
    <w:rsid w:val="00B411F9"/>
    <w:rsid w:val="00B57802"/>
    <w:rsid w:val="00B86186"/>
    <w:rsid w:val="00B93E92"/>
    <w:rsid w:val="00BA154B"/>
    <w:rsid w:val="00BA2AA0"/>
    <w:rsid w:val="00BB4DF4"/>
    <w:rsid w:val="00BB4F36"/>
    <w:rsid w:val="00BB66D7"/>
    <w:rsid w:val="00BB7C20"/>
    <w:rsid w:val="00BC0786"/>
    <w:rsid w:val="00BC2C16"/>
    <w:rsid w:val="00BC74BD"/>
    <w:rsid w:val="00BD5F00"/>
    <w:rsid w:val="00BE52CE"/>
    <w:rsid w:val="00BE567D"/>
    <w:rsid w:val="00BE59C2"/>
    <w:rsid w:val="00BE62C6"/>
    <w:rsid w:val="00BF16BF"/>
    <w:rsid w:val="00BF46B7"/>
    <w:rsid w:val="00C06B67"/>
    <w:rsid w:val="00C1513E"/>
    <w:rsid w:val="00C155EB"/>
    <w:rsid w:val="00C16D38"/>
    <w:rsid w:val="00C3022B"/>
    <w:rsid w:val="00C45460"/>
    <w:rsid w:val="00C65228"/>
    <w:rsid w:val="00C81FCF"/>
    <w:rsid w:val="00C84A37"/>
    <w:rsid w:val="00C86090"/>
    <w:rsid w:val="00C87A2B"/>
    <w:rsid w:val="00C91B04"/>
    <w:rsid w:val="00C93321"/>
    <w:rsid w:val="00CA0B7D"/>
    <w:rsid w:val="00CB0602"/>
    <w:rsid w:val="00CB25E7"/>
    <w:rsid w:val="00CC192F"/>
    <w:rsid w:val="00CC4E1B"/>
    <w:rsid w:val="00CC639E"/>
    <w:rsid w:val="00CF0FC5"/>
    <w:rsid w:val="00D0180D"/>
    <w:rsid w:val="00D1568A"/>
    <w:rsid w:val="00D26540"/>
    <w:rsid w:val="00D41479"/>
    <w:rsid w:val="00D51721"/>
    <w:rsid w:val="00D55580"/>
    <w:rsid w:val="00D62766"/>
    <w:rsid w:val="00D62B04"/>
    <w:rsid w:val="00D77075"/>
    <w:rsid w:val="00D81318"/>
    <w:rsid w:val="00D945E1"/>
    <w:rsid w:val="00D97C95"/>
    <w:rsid w:val="00DA2ECD"/>
    <w:rsid w:val="00DA71C2"/>
    <w:rsid w:val="00DB277A"/>
    <w:rsid w:val="00DD2534"/>
    <w:rsid w:val="00DD53B4"/>
    <w:rsid w:val="00DD6C60"/>
    <w:rsid w:val="00DE23B6"/>
    <w:rsid w:val="00DE3E01"/>
    <w:rsid w:val="00DE5DB4"/>
    <w:rsid w:val="00DF09DC"/>
    <w:rsid w:val="00DF4E63"/>
    <w:rsid w:val="00E11466"/>
    <w:rsid w:val="00E1577C"/>
    <w:rsid w:val="00E2613B"/>
    <w:rsid w:val="00E26BAC"/>
    <w:rsid w:val="00E27232"/>
    <w:rsid w:val="00E35467"/>
    <w:rsid w:val="00E4123B"/>
    <w:rsid w:val="00E5749A"/>
    <w:rsid w:val="00E60690"/>
    <w:rsid w:val="00E6211C"/>
    <w:rsid w:val="00E7300D"/>
    <w:rsid w:val="00E778E8"/>
    <w:rsid w:val="00E83C7C"/>
    <w:rsid w:val="00E85A7E"/>
    <w:rsid w:val="00E85FD7"/>
    <w:rsid w:val="00E92B00"/>
    <w:rsid w:val="00E95541"/>
    <w:rsid w:val="00EB0E34"/>
    <w:rsid w:val="00EB0F01"/>
    <w:rsid w:val="00EB61B5"/>
    <w:rsid w:val="00EC22B4"/>
    <w:rsid w:val="00EF05CF"/>
    <w:rsid w:val="00EF1068"/>
    <w:rsid w:val="00EF32E7"/>
    <w:rsid w:val="00F101DF"/>
    <w:rsid w:val="00F15EAC"/>
    <w:rsid w:val="00F17AF4"/>
    <w:rsid w:val="00F24697"/>
    <w:rsid w:val="00F32960"/>
    <w:rsid w:val="00F6681E"/>
    <w:rsid w:val="00F758D7"/>
    <w:rsid w:val="00F75FF3"/>
    <w:rsid w:val="00F77DF9"/>
    <w:rsid w:val="00F8480E"/>
    <w:rsid w:val="00FC404F"/>
    <w:rsid w:val="00FD302C"/>
    <w:rsid w:val="00FD70BB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FDA00"/>
  <w15:chartTrackingRefBased/>
  <w15:docId w15:val="{1673539E-D49B-4029-B731-B300ADCCA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E1B"/>
    <w:pPr>
      <w:jc w:val="both"/>
    </w:pPr>
    <w:rPr>
      <w:rFonts w:ascii="Century Gothic" w:hAnsi="Century Gothic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265CE"/>
    <w:pPr>
      <w:keepNext/>
      <w:keepLines/>
      <w:spacing w:before="240" w:after="240"/>
      <w:outlineLvl w:val="0"/>
    </w:pPr>
    <w:rPr>
      <w:rFonts w:ascii="Arial" w:eastAsiaTheme="majorEastAsia" w:hAnsi="Arial" w:cs="Arial"/>
      <w:b/>
      <w:color w:val="2B3BB2"/>
      <w:sz w:val="24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F0FC5"/>
    <w:pPr>
      <w:keepNext/>
      <w:keepLines/>
      <w:spacing w:before="120" w:after="120"/>
      <w:outlineLvl w:val="1"/>
    </w:pPr>
    <w:rPr>
      <w:rFonts w:ascii="Arial" w:eastAsiaTheme="majorEastAsia" w:hAnsi="Arial" w:cstheme="majorBidi"/>
      <w:b/>
      <w:color w:val="2F5496" w:themeColor="accent1" w:themeShade="BF"/>
      <w:sz w:val="2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92B00"/>
    <w:pPr>
      <w:keepNext/>
      <w:keepLines/>
      <w:spacing w:before="40" w:after="0"/>
      <w:outlineLvl w:val="2"/>
    </w:pPr>
    <w:rPr>
      <w:rFonts w:ascii="Arial" w:eastAsiaTheme="majorEastAsia" w:hAnsi="Arial" w:cstheme="majorBidi"/>
      <w:color w:val="1F3763" w:themeColor="accent1" w:themeShade="7F"/>
      <w:sz w:val="20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92B00"/>
    <w:pPr>
      <w:keepNext/>
      <w:keepLines/>
      <w:spacing w:before="40" w:after="0"/>
      <w:outlineLvl w:val="3"/>
    </w:pPr>
    <w:rPr>
      <w:rFonts w:ascii="Arial" w:eastAsiaTheme="majorEastAsia" w:hAnsi="Arial" w:cstheme="majorBidi"/>
      <w:i/>
      <w:iCs/>
      <w:color w:val="2F5496" w:themeColor="accent1" w:themeShade="BF"/>
      <w:sz w:val="2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93E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3E92"/>
    <w:pPr>
      <w:keepNext/>
      <w:keepLines/>
      <w:spacing w:before="40" w:after="0"/>
      <w:jc w:val="left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3E92"/>
    <w:pPr>
      <w:keepNext/>
      <w:keepLines/>
      <w:spacing w:before="40" w:after="0"/>
      <w:jc w:val="left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3E92"/>
    <w:pPr>
      <w:keepNext/>
      <w:keepLines/>
      <w:spacing w:before="40" w:after="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3E92"/>
    <w:pPr>
      <w:keepNext/>
      <w:keepLines/>
      <w:spacing w:before="40" w:after="0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B2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AB21F6"/>
  </w:style>
  <w:style w:type="paragraph" w:styleId="Pieddepage">
    <w:name w:val="footer"/>
    <w:basedOn w:val="Normal"/>
    <w:link w:val="PieddepageCar"/>
    <w:uiPriority w:val="99"/>
    <w:unhideWhenUsed/>
    <w:rsid w:val="00AB2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21F6"/>
  </w:style>
  <w:style w:type="paragraph" w:styleId="Titre">
    <w:name w:val="Title"/>
    <w:basedOn w:val="Normal"/>
    <w:link w:val="TitreCar"/>
    <w:uiPriority w:val="99"/>
    <w:qFormat/>
    <w:rsid w:val="00C16D38"/>
    <w:pPr>
      <w:spacing w:before="120" w:after="0" w:line="288" w:lineRule="auto"/>
      <w:ind w:left="-142" w:right="-177"/>
      <w:jc w:val="center"/>
      <w:outlineLvl w:val="0"/>
    </w:pPr>
    <w:rPr>
      <w:rFonts w:ascii="Arial" w:eastAsia="Times New Roman" w:hAnsi="Arial" w:cs="Arial"/>
      <w:b/>
      <w:color w:val="514B64"/>
      <w:sz w:val="32"/>
      <w:szCs w:val="32"/>
    </w:rPr>
  </w:style>
  <w:style w:type="character" w:customStyle="1" w:styleId="TitreCar">
    <w:name w:val="Titre Car"/>
    <w:basedOn w:val="Policepardfaut"/>
    <w:link w:val="Titre"/>
    <w:uiPriority w:val="99"/>
    <w:rsid w:val="00C16D38"/>
    <w:rPr>
      <w:rFonts w:ascii="Arial" w:eastAsia="Times New Roman" w:hAnsi="Arial" w:cs="Arial"/>
      <w:b/>
      <w:color w:val="514B64"/>
      <w:sz w:val="32"/>
      <w:szCs w:val="32"/>
    </w:rPr>
  </w:style>
  <w:style w:type="character" w:customStyle="1" w:styleId="Titre1Car">
    <w:name w:val="Titre 1 Car"/>
    <w:basedOn w:val="Policepardfaut"/>
    <w:link w:val="Titre1"/>
    <w:uiPriority w:val="9"/>
    <w:rsid w:val="00A265CE"/>
    <w:rPr>
      <w:rFonts w:ascii="Arial" w:eastAsiaTheme="majorEastAsia" w:hAnsi="Arial" w:cs="Arial"/>
      <w:b/>
      <w:color w:val="2B3BB2"/>
      <w:sz w:val="24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16D38"/>
    <w:pPr>
      <w:outlineLvl w:val="9"/>
    </w:pPr>
    <w:rPr>
      <w:lang w:eastAsia="fr-FR"/>
    </w:rPr>
  </w:style>
  <w:style w:type="paragraph" w:styleId="Paragraphedeliste">
    <w:name w:val="List Paragraph"/>
    <w:aliases w:val="Sous-titre 2,lp1,Bullet Niv 1,Pied de page-Stordata,£3 Paragraph,Bullet List,FooterText,numbered,List Paragraph1,List11,Puce 1 STOR,Add On (orange),Bullet 3,Bullet-SecondaryLM,Paragraphe de liste2,List1,Nomios - Paragraphe de liste"/>
    <w:basedOn w:val="Normal"/>
    <w:link w:val="ParagraphedelisteCar"/>
    <w:uiPriority w:val="34"/>
    <w:qFormat/>
    <w:rsid w:val="00C16D3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CF0FC5"/>
    <w:rPr>
      <w:rFonts w:ascii="Arial" w:eastAsiaTheme="majorEastAsia" w:hAnsi="Arial" w:cstheme="majorBidi"/>
      <w:b/>
      <w:color w:val="2F5496" w:themeColor="accent1" w:themeShade="BF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92B00"/>
    <w:rPr>
      <w:rFonts w:ascii="Arial" w:eastAsiaTheme="majorEastAsia" w:hAnsi="Arial" w:cstheme="majorBidi"/>
      <w:color w:val="1F3763" w:themeColor="accent1" w:themeShade="7F"/>
      <w:sz w:val="20"/>
      <w:szCs w:val="24"/>
    </w:rPr>
  </w:style>
  <w:style w:type="character" w:styleId="Textedelespacerserv">
    <w:name w:val="Placeholder Text"/>
    <w:basedOn w:val="Policepardfaut"/>
    <w:uiPriority w:val="99"/>
    <w:semiHidden/>
    <w:rsid w:val="00BA2AA0"/>
    <w:rPr>
      <w:color w:val="808080"/>
    </w:rPr>
  </w:style>
  <w:style w:type="paragraph" w:styleId="TM1">
    <w:name w:val="toc 1"/>
    <w:basedOn w:val="Normal"/>
    <w:next w:val="Normal"/>
    <w:autoRedefine/>
    <w:uiPriority w:val="39"/>
    <w:unhideWhenUsed/>
    <w:rsid w:val="00B93E9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93E92"/>
    <w:pPr>
      <w:spacing w:after="100"/>
      <w:ind w:left="220"/>
    </w:pPr>
    <w:rPr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B93E92"/>
    <w:pPr>
      <w:spacing w:after="100"/>
      <w:ind w:left="440"/>
    </w:pPr>
    <w:rPr>
      <w:sz w:val="20"/>
    </w:rPr>
  </w:style>
  <w:style w:type="character" w:styleId="Lienhypertexte">
    <w:name w:val="Hyperlink"/>
    <w:basedOn w:val="Policepardfaut"/>
    <w:uiPriority w:val="99"/>
    <w:unhideWhenUsed/>
    <w:rsid w:val="006517AF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85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qFormat/>
    <w:rsid w:val="00E85FD7"/>
    <w:pPr>
      <w:spacing w:after="0" w:line="240" w:lineRule="auto"/>
    </w:pPr>
    <w:rPr>
      <w:sz w:val="18"/>
    </w:rPr>
  </w:style>
  <w:style w:type="paragraph" w:customStyle="1" w:styleId="Enttetableau">
    <w:name w:val="Entête tableau"/>
    <w:basedOn w:val="Tableau"/>
    <w:qFormat/>
    <w:rsid w:val="00E85FD7"/>
    <w:rPr>
      <w:b/>
    </w:rPr>
  </w:style>
  <w:style w:type="character" w:customStyle="1" w:styleId="ParagraphedelisteCar">
    <w:name w:val="Paragraphe de liste Car"/>
    <w:aliases w:val="Sous-titre 2 Car,lp1 Car,Bullet Niv 1 Car,Pied de page-Stordata Car,£3 Paragraph Car,Bullet List Car,FooterText Car,numbered Car,List Paragraph1 Car,List11 Car,Puce 1 STOR Car,Add On (orange) Car,Bullet 3 Car,List1 Car"/>
    <w:basedOn w:val="Policepardfaut"/>
    <w:link w:val="Paragraphedeliste"/>
    <w:uiPriority w:val="34"/>
    <w:rsid w:val="004C57C0"/>
    <w:rPr>
      <w:rFonts w:ascii="Century Gothic" w:hAnsi="Century Gothic"/>
    </w:rPr>
  </w:style>
  <w:style w:type="character" w:customStyle="1" w:styleId="Titre4Car">
    <w:name w:val="Titre 4 Car"/>
    <w:basedOn w:val="Policepardfaut"/>
    <w:link w:val="Titre4"/>
    <w:uiPriority w:val="9"/>
    <w:rsid w:val="00E92B00"/>
    <w:rPr>
      <w:rFonts w:ascii="Arial" w:eastAsiaTheme="majorEastAsia" w:hAnsi="Arial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B93E9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93E9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B93E9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B93E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93E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4">
    <w:name w:val="toc 4"/>
    <w:basedOn w:val="Normal"/>
    <w:next w:val="Normal"/>
    <w:autoRedefine/>
    <w:uiPriority w:val="39"/>
    <w:unhideWhenUsed/>
    <w:rsid w:val="00B93E92"/>
    <w:pPr>
      <w:spacing w:after="100"/>
      <w:ind w:left="660"/>
      <w:jc w:val="left"/>
    </w:pPr>
    <w:rPr>
      <w:rFonts w:asciiTheme="minorHAnsi" w:eastAsiaTheme="minorEastAsia" w:hAnsiTheme="minorHAns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93E92"/>
    <w:pPr>
      <w:spacing w:after="100"/>
      <w:ind w:left="880"/>
      <w:jc w:val="left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B93E92"/>
    <w:pPr>
      <w:spacing w:after="100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B93E92"/>
    <w:pPr>
      <w:spacing w:after="100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B93E92"/>
    <w:pPr>
      <w:spacing w:after="100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B93E92"/>
    <w:pPr>
      <w:spacing w:after="100"/>
      <w:ind w:left="1760"/>
      <w:jc w:val="left"/>
    </w:pPr>
    <w:rPr>
      <w:rFonts w:asciiTheme="minorHAnsi" w:eastAsiaTheme="minorEastAsia" w:hAnsiTheme="minorHAnsi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B93E92"/>
    <w:rPr>
      <w:color w:val="605E5C"/>
      <w:shd w:val="clear" w:color="auto" w:fill="E1DFDD"/>
    </w:rPr>
  </w:style>
  <w:style w:type="character" w:styleId="Rfrenceintense">
    <w:name w:val="Intense Reference"/>
    <w:basedOn w:val="Policepardfaut"/>
    <w:uiPriority w:val="32"/>
    <w:qFormat/>
    <w:rsid w:val="00B93E92"/>
    <w:rPr>
      <w:b/>
      <w:bCs/>
      <w:smallCaps/>
      <w:color w:val="4472C4" w:themeColor="accent1"/>
      <w:spacing w:val="5"/>
    </w:rPr>
  </w:style>
  <w:style w:type="paragraph" w:customStyle="1" w:styleId="TIPE-Titre1">
    <w:name w:val="TIPE-Titre1"/>
    <w:basedOn w:val="Titre1"/>
    <w:next w:val="Titre1"/>
    <w:link w:val="TIPE-Titre1Car"/>
    <w:autoRedefine/>
    <w:qFormat/>
    <w:rsid w:val="00BF16BF"/>
    <w:pPr>
      <w:keepLines w:val="0"/>
      <w:spacing w:after="60" w:line="240" w:lineRule="auto"/>
      <w:ind w:left="360"/>
      <w:jc w:val="left"/>
    </w:pPr>
    <w:rPr>
      <w:rFonts w:eastAsia="Times New Roman"/>
      <w:bCs/>
      <w:caps/>
      <w:color w:val="auto"/>
      <w:kern w:val="32"/>
      <w:szCs w:val="24"/>
      <w:lang w:eastAsia="fr-FR"/>
    </w:rPr>
  </w:style>
  <w:style w:type="character" w:customStyle="1" w:styleId="TIPE-Titre1Car">
    <w:name w:val="TIPE-Titre1 Car"/>
    <w:basedOn w:val="Policepardfaut"/>
    <w:link w:val="TIPE-Titre1"/>
    <w:rsid w:val="00BF16BF"/>
    <w:rPr>
      <w:rFonts w:ascii="Arial" w:eastAsia="Times New Roman" w:hAnsi="Arial" w:cs="Arial"/>
      <w:b/>
      <w:bCs/>
      <w:caps/>
      <w:kern w:val="32"/>
      <w:sz w:val="24"/>
      <w:szCs w:val="24"/>
      <w:lang w:eastAsia="fr-FR"/>
    </w:rPr>
  </w:style>
  <w:style w:type="paragraph" w:customStyle="1" w:styleId="TIPE-Titre2">
    <w:name w:val="TIPE-Titre2"/>
    <w:basedOn w:val="Titre2"/>
    <w:autoRedefine/>
    <w:qFormat/>
    <w:rsid w:val="00E92B00"/>
    <w:pPr>
      <w:numPr>
        <w:numId w:val="23"/>
      </w:numPr>
      <w:spacing w:before="200" w:after="100" w:afterAutospacing="1" w:line="240" w:lineRule="auto"/>
      <w:ind w:right="-284"/>
      <w:jc w:val="left"/>
    </w:pPr>
    <w:rPr>
      <w:rFonts w:asciiTheme="minorHAnsi" w:eastAsia="Times New Roman" w:hAnsiTheme="minorHAnsi" w:cs="Times New Roman"/>
      <w:bCs/>
      <w:caps/>
      <w:color w:val="4472C4" w:themeColor="accent1"/>
      <w:sz w:val="26"/>
      <w:lang w:eastAsia="fr-FR"/>
    </w:rPr>
  </w:style>
  <w:style w:type="paragraph" w:customStyle="1" w:styleId="TIPE-Titre3bis">
    <w:name w:val="TIPE-Titre3bis"/>
    <w:basedOn w:val="Titre3"/>
    <w:next w:val="Normal"/>
    <w:autoRedefine/>
    <w:qFormat/>
    <w:rsid w:val="00E92B00"/>
    <w:pPr>
      <w:keepLines w:val="0"/>
      <w:spacing w:before="240" w:after="240" w:line="240" w:lineRule="auto"/>
      <w:ind w:left="360" w:hanging="360"/>
      <w:jc w:val="left"/>
    </w:pPr>
    <w:rPr>
      <w:rFonts w:asciiTheme="minorHAnsi" w:eastAsia="Times New Roman" w:hAnsiTheme="minorHAnsi" w:cs="Times New Roman"/>
      <w:b/>
      <w:bCs/>
      <w:i/>
      <w:caps/>
      <w:color w:val="4472C4" w:themeColor="accent1"/>
      <w:w w:val="105"/>
      <w:sz w:val="26"/>
      <w:szCs w:val="26"/>
      <w:lang w:val="en-US"/>
    </w:rPr>
  </w:style>
  <w:style w:type="paragraph" w:customStyle="1" w:styleId="TIPT-Titre4">
    <w:name w:val="TIPT-Titre4"/>
    <w:basedOn w:val="Normal"/>
    <w:qFormat/>
    <w:rsid w:val="00E92B00"/>
    <w:pPr>
      <w:numPr>
        <w:ilvl w:val="3"/>
        <w:numId w:val="23"/>
      </w:numPr>
      <w:spacing w:before="100" w:beforeAutospacing="1" w:after="100" w:afterAutospacing="1" w:line="240" w:lineRule="auto"/>
      <w:jc w:val="left"/>
      <w:outlineLvl w:val="3"/>
    </w:pPr>
    <w:rPr>
      <w:rFonts w:asciiTheme="minorHAnsi" w:eastAsia="Times New Roman" w:hAnsiTheme="minorHAnsi" w:cs="Times New Roman"/>
      <w:b/>
      <w:i/>
      <w:color w:val="4472C4" w:themeColor="accent1"/>
      <w:w w:val="105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6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AF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86A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86AF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86AF3"/>
    <w:rPr>
      <w:rFonts w:ascii="Century Gothic" w:hAnsi="Century Gothic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86A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86AF3"/>
    <w:rPr>
      <w:rFonts w:ascii="Century Gothic" w:hAnsi="Century Gothic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BF16BF"/>
    <w:pPr>
      <w:spacing w:after="0" w:line="240" w:lineRule="auto"/>
    </w:pPr>
    <w:rPr>
      <w:rFonts w:ascii="Century Gothic" w:hAnsi="Century Gothic"/>
    </w:rPr>
  </w:style>
  <w:style w:type="character" w:styleId="Accentuationintense">
    <w:name w:val="Intense Emphasis"/>
    <w:basedOn w:val="Policepardfaut"/>
    <w:uiPriority w:val="21"/>
    <w:qFormat/>
    <w:rsid w:val="00A265CE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5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44994-780D-4D50-8F02-742374F81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973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Aliréza BANAEI</dc:creator>
  <cp:keywords/>
  <dc:description/>
  <cp:lastModifiedBy>Jeanine DEFEVER</cp:lastModifiedBy>
  <cp:revision>163</cp:revision>
  <dcterms:created xsi:type="dcterms:W3CDTF">2025-02-11T10:30:00Z</dcterms:created>
  <dcterms:modified xsi:type="dcterms:W3CDTF">2025-04-11T13:07:00Z</dcterms:modified>
</cp:coreProperties>
</file>