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7E9" w:rsidRPr="00855B92" w:rsidRDefault="00AE6AB9" w:rsidP="006F7FD7">
      <w:pPr>
        <w:rPr>
          <w:rFonts w:ascii="Tahoma" w:hAnsi="Tahoma" w:cs="Tahoma"/>
          <w:b/>
          <w:bCs/>
          <w:caps/>
          <w:sz w:val="24"/>
        </w:rPr>
      </w:pPr>
      <w:r w:rsidRPr="00AE6AB9">
        <w:rPr>
          <w:rFonts w:ascii="Tahoma" w:hAnsi="Tahoma" w:cs="Tahoma"/>
          <w:bCs/>
          <w:caps/>
          <w:noProof/>
          <w:sz w:val="24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193040</wp:posOffset>
                </wp:positionV>
                <wp:extent cx="3481705" cy="1405890"/>
                <wp:effectExtent l="0" t="0" r="23495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1705" cy="14061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7FD7" w:rsidRDefault="006F7FD7" w:rsidP="006F7FD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</w:rPr>
                              <w:t>Consultation n°</w:t>
                            </w:r>
                            <w:r w:rsidR="007A0AD7">
                              <w:rPr>
                                <w:rFonts w:ascii="Tahoma" w:hAnsi="Tahoma" w:cs="Tahoma"/>
                                <w:b/>
                              </w:rPr>
                              <w:t>2025DTA0045</w:t>
                            </w:r>
                          </w:p>
                          <w:p w:rsidR="006F7FD7" w:rsidRDefault="006F7FD7" w:rsidP="006F7FD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6F7FD7" w:rsidRPr="00A517FF" w:rsidRDefault="006F7FD7" w:rsidP="006F7FD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A517FF">
                              <w:rPr>
                                <w:rFonts w:ascii="Tahoma" w:hAnsi="Tahoma" w:cs="Tahoma"/>
                                <w:b/>
                              </w:rPr>
                              <w:t>CHU DE BREST – CARHAIX</w:t>
                            </w:r>
                          </w:p>
                          <w:p w:rsidR="006F7FD7" w:rsidRDefault="006F7FD7" w:rsidP="006F7FD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A517FF">
                              <w:rPr>
                                <w:rFonts w:ascii="Tahoma" w:hAnsi="Tahoma" w:cs="Tahoma"/>
                                <w:b/>
                              </w:rPr>
                              <w:t xml:space="preserve">Travaux de remplacement CTA </w:t>
                            </w:r>
                            <w:r w:rsidR="007A0AD7">
                              <w:rPr>
                                <w:rFonts w:ascii="Tahoma" w:hAnsi="Tahoma" w:cs="Tahoma"/>
                                <w:b/>
                              </w:rPr>
                              <w:t>02 air neuf sur le</w:t>
                            </w:r>
                            <w:r w:rsidRPr="00A517FF">
                              <w:rPr>
                                <w:rFonts w:ascii="Tahoma" w:hAnsi="Tahoma" w:cs="Tahoma"/>
                                <w:b/>
                              </w:rPr>
                              <w:t xml:space="preserve"> bloc opératoire</w:t>
                            </w:r>
                            <w:r w:rsidR="007A0AD7">
                              <w:rPr>
                                <w:rFonts w:ascii="Tahoma" w:hAnsi="Tahoma" w:cs="Tahoma"/>
                                <w:b/>
                              </w:rPr>
                              <w:t xml:space="preserve"> 1</w:t>
                            </w:r>
                            <w:r w:rsidRPr="00A517FF">
                              <w:rPr>
                                <w:rFonts w:ascii="Tahoma" w:hAnsi="Tahoma" w:cs="Tahoma"/>
                                <w:b/>
                              </w:rPr>
                              <w:t xml:space="preserve"> de l'hôpital de Carhaix</w:t>
                            </w:r>
                          </w:p>
                          <w:p w:rsidR="006F7FD7" w:rsidRDefault="006F7FD7" w:rsidP="006F7FD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:rsidR="00AE6AB9" w:rsidRPr="006F7FD7" w:rsidRDefault="006F7FD7">
                            <w:pPr>
                              <w:rPr>
                                <w:rFonts w:ascii="Tahoma" w:hAnsi="Tahoma" w:cs="Tahoma"/>
                              </w:rPr>
                            </w:pPr>
                            <w:r w:rsidRPr="006F7FD7">
                              <w:rPr>
                                <w:rFonts w:ascii="Tahoma" w:hAnsi="Tahoma" w:cs="Tahoma"/>
                              </w:rPr>
                              <w:t xml:space="preserve">N° de PPI : </w:t>
                            </w:r>
                            <w:r w:rsidR="007A0AD7">
                              <w:rPr>
                                <w:rFonts w:ascii="Tahoma" w:hAnsi="Tahoma" w:cs="Tahoma"/>
                              </w:rPr>
                              <w:t>2024-817</w:t>
                            </w:r>
                            <w:bookmarkStart w:id="0" w:name="_GoBack"/>
                            <w:bookmarkEnd w:id="0"/>
                            <w:r w:rsidRPr="006F7FD7">
                              <w:rPr>
                                <w:rFonts w:ascii="Tahoma" w:hAnsi="Tahoma" w:cs="Tahoma"/>
                              </w:rPr>
                              <w:t>-IT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22.95pt;margin-top:15.2pt;width:274.15pt;height:110.7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">
                <v:textbox>
                  <w:txbxContent>
                    <w:p w:rsidR="006F7FD7" w:rsidRDefault="006F7FD7" w:rsidP="006F7FD7">
                      <w:pPr>
                        <w:rPr>
                          <w:rFonts w:ascii="Tahoma" w:hAnsi="Tahoma" w:cs="Tahoma"/>
                          <w:b/>
                        </w:rPr>
                      </w:pPr>
                      <w:r>
                        <w:rPr>
                          <w:rFonts w:ascii="Tahoma" w:hAnsi="Tahoma" w:cs="Tahoma"/>
                          <w:b/>
                        </w:rPr>
                        <w:t>Consultation n°</w:t>
                      </w:r>
                      <w:r w:rsidR="007A0AD7">
                        <w:rPr>
                          <w:rFonts w:ascii="Tahoma" w:hAnsi="Tahoma" w:cs="Tahoma"/>
                          <w:b/>
                        </w:rPr>
                        <w:t>2025DTA0045</w:t>
                      </w:r>
                    </w:p>
                    <w:p w:rsidR="006F7FD7" w:rsidRDefault="006F7FD7" w:rsidP="006F7FD7">
                      <w:pPr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6F7FD7" w:rsidRPr="00A517FF" w:rsidRDefault="006F7FD7" w:rsidP="006F7FD7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A517FF">
                        <w:rPr>
                          <w:rFonts w:ascii="Tahoma" w:hAnsi="Tahoma" w:cs="Tahoma"/>
                          <w:b/>
                        </w:rPr>
                        <w:t>CHU DE BREST – CARHAIX</w:t>
                      </w:r>
                    </w:p>
                    <w:p w:rsidR="006F7FD7" w:rsidRDefault="006F7FD7" w:rsidP="006F7FD7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A517FF">
                        <w:rPr>
                          <w:rFonts w:ascii="Tahoma" w:hAnsi="Tahoma" w:cs="Tahoma"/>
                          <w:b/>
                        </w:rPr>
                        <w:t xml:space="preserve">Travaux de remplacement CTA </w:t>
                      </w:r>
                      <w:r w:rsidR="007A0AD7">
                        <w:rPr>
                          <w:rFonts w:ascii="Tahoma" w:hAnsi="Tahoma" w:cs="Tahoma"/>
                          <w:b/>
                        </w:rPr>
                        <w:t>02 air neuf sur le</w:t>
                      </w:r>
                      <w:r w:rsidRPr="00A517FF">
                        <w:rPr>
                          <w:rFonts w:ascii="Tahoma" w:hAnsi="Tahoma" w:cs="Tahoma"/>
                          <w:b/>
                        </w:rPr>
                        <w:t xml:space="preserve"> bloc opératoire</w:t>
                      </w:r>
                      <w:r w:rsidR="007A0AD7">
                        <w:rPr>
                          <w:rFonts w:ascii="Tahoma" w:hAnsi="Tahoma" w:cs="Tahoma"/>
                          <w:b/>
                        </w:rPr>
                        <w:t xml:space="preserve"> 1</w:t>
                      </w:r>
                      <w:r w:rsidRPr="00A517FF">
                        <w:rPr>
                          <w:rFonts w:ascii="Tahoma" w:hAnsi="Tahoma" w:cs="Tahoma"/>
                          <w:b/>
                        </w:rPr>
                        <w:t xml:space="preserve"> de l'hôpital de Carhaix</w:t>
                      </w:r>
                    </w:p>
                    <w:p w:rsidR="006F7FD7" w:rsidRDefault="006F7FD7" w:rsidP="006F7FD7">
                      <w:pPr>
                        <w:rPr>
                          <w:rFonts w:ascii="Tahoma" w:hAnsi="Tahoma" w:cs="Tahoma"/>
                          <w:b/>
                        </w:rPr>
                      </w:pPr>
                    </w:p>
                    <w:p w:rsidR="00AE6AB9" w:rsidRPr="006F7FD7" w:rsidRDefault="006F7FD7">
                      <w:pPr>
                        <w:rPr>
                          <w:rFonts w:ascii="Tahoma" w:hAnsi="Tahoma" w:cs="Tahoma"/>
                        </w:rPr>
                      </w:pPr>
                      <w:r w:rsidRPr="006F7FD7">
                        <w:rPr>
                          <w:rFonts w:ascii="Tahoma" w:hAnsi="Tahoma" w:cs="Tahoma"/>
                        </w:rPr>
                        <w:t xml:space="preserve">N° de PPI : </w:t>
                      </w:r>
                      <w:r w:rsidR="007A0AD7">
                        <w:rPr>
                          <w:rFonts w:ascii="Tahoma" w:hAnsi="Tahoma" w:cs="Tahoma"/>
                        </w:rPr>
                        <w:t>2024-817</w:t>
                      </w:r>
                      <w:bookmarkStart w:id="1" w:name="_GoBack"/>
                      <w:bookmarkEnd w:id="1"/>
                      <w:r w:rsidRPr="006F7FD7">
                        <w:rPr>
                          <w:rFonts w:ascii="Tahoma" w:hAnsi="Tahoma" w:cs="Tahoma"/>
                        </w:rPr>
                        <w:t>-IT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5889EDEB" wp14:editId="3E7944E3">
            <wp:simplePos x="0" y="0"/>
            <wp:positionH relativeFrom="column">
              <wp:posOffset>0</wp:posOffset>
            </wp:positionH>
            <wp:positionV relativeFrom="paragraph">
              <wp:posOffset>182245</wp:posOffset>
            </wp:positionV>
            <wp:extent cx="2141220" cy="145732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C41C3" w:rsidRPr="00855B92" w:rsidRDefault="0019442B" w:rsidP="00855B92">
      <w:pPr>
        <w:pStyle w:val="Titre1"/>
      </w:pPr>
      <w:bookmarkStart w:id="2" w:name="_Toc259092509"/>
      <w:bookmarkStart w:id="3" w:name="_Toc270061043"/>
      <w:r>
        <w:t xml:space="preserve">RC - </w:t>
      </w:r>
      <w:r w:rsidR="005C56FB">
        <w:t>Annexe 2</w:t>
      </w:r>
      <w:r w:rsidR="007C41C3" w:rsidRPr="00855B92">
        <w:t xml:space="preserve"> – Fiche VALEUR TECHNIQUE - </w:t>
      </w:r>
      <w:r w:rsidR="007C41C3" w:rsidRPr="00855B92">
        <w:rPr>
          <w:color w:val="FF0000"/>
        </w:rPr>
        <w:t>à faire RETOUR</w:t>
      </w:r>
      <w:bookmarkEnd w:id="2"/>
      <w:bookmarkEnd w:id="3"/>
    </w:p>
    <w:p w:rsidR="007C41C3" w:rsidRPr="00855B92" w:rsidRDefault="007C41C3" w:rsidP="007C4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855B92">
        <w:rPr>
          <w:rFonts w:ascii="Tahoma" w:hAnsi="Tahoma" w:cs="Tahoma"/>
          <w:b/>
          <w:bCs/>
          <w:caps/>
        </w:rPr>
        <w:t>FICHe permettant d’apprécier la valeur technique de l’offre</w:t>
      </w:r>
    </w:p>
    <w:p w:rsidR="007C41C3" w:rsidRPr="00855B92" w:rsidRDefault="007C41C3" w:rsidP="007C4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DA3893">
        <w:rPr>
          <w:rFonts w:ascii="Tahoma" w:hAnsi="Tahoma" w:cs="Tahoma"/>
          <w:b/>
          <w:bCs/>
          <w:caps/>
        </w:rPr>
        <w:t xml:space="preserve">critere de jugement des offres (ponderation : </w:t>
      </w:r>
      <w:r w:rsidR="00703E30" w:rsidRPr="00DA3893">
        <w:rPr>
          <w:rFonts w:ascii="Tahoma" w:hAnsi="Tahoma" w:cs="Tahoma"/>
          <w:b/>
          <w:bCs/>
          <w:caps/>
        </w:rPr>
        <w:t xml:space="preserve">  </w:t>
      </w:r>
      <w:r w:rsidR="00D43E93" w:rsidRPr="00DA3893">
        <w:rPr>
          <w:rFonts w:ascii="Tahoma" w:hAnsi="Tahoma" w:cs="Tahoma"/>
          <w:b/>
          <w:bCs/>
          <w:caps/>
        </w:rPr>
        <w:t>40</w:t>
      </w:r>
      <w:r w:rsidR="00703E30" w:rsidRPr="00DA3893">
        <w:rPr>
          <w:rFonts w:ascii="Tahoma" w:hAnsi="Tahoma" w:cs="Tahoma"/>
          <w:b/>
          <w:bCs/>
          <w:caps/>
        </w:rPr>
        <w:t xml:space="preserve">  </w:t>
      </w:r>
      <w:r w:rsidRPr="00DA3893">
        <w:rPr>
          <w:rFonts w:ascii="Tahoma" w:hAnsi="Tahoma" w:cs="Tahoma"/>
          <w:b/>
          <w:bCs/>
          <w:caps/>
        </w:rPr>
        <w:t>%)</w:t>
      </w:r>
    </w:p>
    <w:p w:rsidR="007C41C3" w:rsidRPr="006D45E4" w:rsidRDefault="007C41C3" w:rsidP="007C41C3">
      <w:pPr>
        <w:jc w:val="center"/>
        <w:rPr>
          <w:b/>
          <w:bCs/>
          <w:caps/>
          <w:sz w:val="8"/>
          <w:szCs w:val="8"/>
        </w:rPr>
      </w:pPr>
    </w:p>
    <w:p w:rsidR="00B87B9A" w:rsidRDefault="00B87B9A" w:rsidP="007C41C3">
      <w:pPr>
        <w:jc w:val="center"/>
        <w:rPr>
          <w:rFonts w:cs="Tahoma"/>
          <w:b/>
          <w:sz w:val="28"/>
          <w:szCs w:val="28"/>
        </w:rPr>
      </w:pPr>
    </w:p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5"/>
        <w:gridCol w:w="4459"/>
      </w:tblGrid>
      <w:tr w:rsidR="00B87B9A" w:rsidRPr="003368A3" w:rsidTr="00AE6AB9">
        <w:tc>
          <w:tcPr>
            <w:tcW w:w="9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Pr="003368A3" w:rsidRDefault="00B87B9A" w:rsidP="00B87B9A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368A3">
              <w:rPr>
                <w:rFonts w:ascii="Tahoma" w:hAnsi="Tahoma" w:cs="Tahoma"/>
                <w:b/>
                <w:sz w:val="18"/>
                <w:szCs w:val="18"/>
              </w:rPr>
              <w:t xml:space="preserve">A remplir </w:t>
            </w:r>
            <w:r w:rsidRPr="003368A3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impérativement</w:t>
            </w:r>
            <w:r w:rsidRPr="003368A3">
              <w:rPr>
                <w:rFonts w:ascii="Tahoma" w:hAnsi="Tahoma" w:cs="Tahoma"/>
                <w:b/>
                <w:sz w:val="18"/>
                <w:szCs w:val="18"/>
              </w:rPr>
              <w:t xml:space="preserve"> par les entreprises</w:t>
            </w:r>
          </w:p>
          <w:p w:rsidR="00B87B9A" w:rsidRPr="003368A3" w:rsidRDefault="00B87B9A" w:rsidP="00B87B9A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B87B9A" w:rsidTr="00AE6AB9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Pr="00B87B9A" w:rsidRDefault="00B87B9A" w:rsidP="00B87B9A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>Moyens matériels et équipements spécifiques proposés pour le chantier :</w:t>
            </w:r>
          </w:p>
          <w:p w:rsidR="00B87B9A" w:rsidRPr="00B87B9A" w:rsidRDefault="00B87B9A" w:rsidP="00B87B9A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/2 points</w:t>
            </w:r>
          </w:p>
          <w:p w:rsidR="00B87B9A" w:rsidRDefault="00B87B9A" w:rsidP="00B87B9A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Suffisant : 2 points</w:t>
            </w:r>
          </w:p>
          <w:p w:rsidR="00BB249A" w:rsidRPr="00B87B9A" w:rsidRDefault="00DA3893" w:rsidP="00B87B9A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Peu suffisant : 1 point</w:t>
            </w:r>
          </w:p>
          <w:p w:rsidR="00B87B9A" w:rsidRPr="00B87B9A" w:rsidRDefault="00B87B9A" w:rsidP="00B87B9A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Insuffisant : 0 point</w:t>
            </w: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87B9A" w:rsidTr="00AE6AB9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Default="00B87B9A" w:rsidP="00B87B9A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>Moyens humains spécifiques proposés pour le chantier :</w:t>
            </w:r>
          </w:p>
          <w:p w:rsidR="00B87B9A" w:rsidRPr="00B87B9A" w:rsidRDefault="00B87B9A" w:rsidP="00B87B9A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 w:rsidRPr="00B87B9A">
              <w:rPr>
                <w:rFonts w:ascii="Tahoma" w:hAnsi="Tahoma" w:cs="Tahoma"/>
                <w:sz w:val="18"/>
                <w:szCs w:val="18"/>
              </w:rPr>
              <w:t>nombre de compagnons sur le chantier</w:t>
            </w:r>
          </w:p>
          <w:p w:rsidR="00B87B9A" w:rsidRPr="00B87B9A" w:rsidRDefault="00B87B9A" w:rsidP="00B87B9A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personnel d’encadrement sur le chantier</w:t>
            </w:r>
          </w:p>
          <w:p w:rsidR="00B87B9A" w:rsidRPr="00B87B9A" w:rsidRDefault="00B87B9A" w:rsidP="00B87B9A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chargé d’affaires responsable du dossier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/2 points</w:t>
            </w:r>
          </w:p>
          <w:p w:rsidR="00B87B9A" w:rsidRDefault="00B87B9A" w:rsidP="00B87B9A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Suffisant : 2 points</w:t>
            </w:r>
          </w:p>
          <w:p w:rsidR="00BB249A" w:rsidRPr="00B87B9A" w:rsidRDefault="00BB249A" w:rsidP="00BB249A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Peu </w:t>
            </w:r>
            <w:r w:rsidR="00DA3893">
              <w:rPr>
                <w:rFonts w:ascii="Tahoma" w:hAnsi="Tahoma" w:cs="Tahoma"/>
                <w:sz w:val="18"/>
                <w:szCs w:val="18"/>
              </w:rPr>
              <w:t>suffisant : 1 point</w:t>
            </w:r>
          </w:p>
          <w:p w:rsidR="00B87B9A" w:rsidRPr="00B87B9A" w:rsidRDefault="00B87B9A" w:rsidP="00B87B9A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Insuffisant : 0 point</w:t>
            </w: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87B9A" w:rsidTr="00AE6AB9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Default="00B87B9A" w:rsidP="00B87B9A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>Note méthodologique des travaux :</w:t>
            </w:r>
          </w:p>
          <w:p w:rsidR="00DA3893" w:rsidRPr="00B87B9A" w:rsidRDefault="00DA3893" w:rsidP="00DA3893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 w:rsidRPr="00B87B9A">
              <w:rPr>
                <w:rFonts w:ascii="Tahoma" w:hAnsi="Tahoma" w:cs="Tahoma"/>
                <w:sz w:val="18"/>
                <w:szCs w:val="18"/>
              </w:rPr>
              <w:t>mode opératoire de réalisation des travaux</w:t>
            </w:r>
          </w:p>
          <w:p w:rsidR="00DA3893" w:rsidRPr="00B87B9A" w:rsidRDefault="00DA3893" w:rsidP="00DA3893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performance des équipements proposés</w:t>
            </w:r>
          </w:p>
          <w:p w:rsidR="00DA3893" w:rsidRPr="00B87B9A" w:rsidRDefault="00DA3893" w:rsidP="00DA3893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* établissement d’un programme d'exécution des ouvrages, indiquant de façon sommaire la durée prévisionnelle des différentes phases du chantier</w:t>
            </w:r>
            <w:r>
              <w:rPr>
                <w:rFonts w:ascii="Tahoma" w:hAnsi="Tahoma" w:cs="Tahoma"/>
                <w:sz w:val="18"/>
                <w:szCs w:val="18"/>
              </w:rPr>
              <w:t xml:space="preserve"> ainsi que la durée totale </w:t>
            </w:r>
            <w:r w:rsidRPr="00B87B9A">
              <w:rPr>
                <w:rFonts w:ascii="Tahoma" w:hAnsi="Tahoma" w:cs="Tahoma"/>
                <w:sz w:val="18"/>
                <w:szCs w:val="18"/>
              </w:rPr>
              <w:t>du lot considéré</w:t>
            </w:r>
          </w:p>
          <w:p w:rsidR="00DA3893" w:rsidRDefault="00DA3893" w:rsidP="00DA3893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 xml:space="preserve">* </w:t>
            </w:r>
            <w:r>
              <w:rPr>
                <w:rFonts w:ascii="Tahoma" w:hAnsi="Tahoma" w:cs="Tahoma"/>
                <w:sz w:val="18"/>
                <w:szCs w:val="18"/>
              </w:rPr>
              <w:t>description complète de la solution technique proposée</w:t>
            </w:r>
          </w:p>
          <w:p w:rsidR="00B87B9A" w:rsidRPr="00DA3893" w:rsidRDefault="00DA3893" w:rsidP="00B87B9A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* </w:t>
            </w:r>
            <w:r w:rsidRPr="00B87B9A">
              <w:rPr>
                <w:rFonts w:ascii="Tahoma" w:hAnsi="Tahoma" w:cs="Tahoma"/>
                <w:sz w:val="18"/>
                <w:szCs w:val="18"/>
              </w:rPr>
              <w:t>mode de traitement des déchets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Notation : /6 points</w:t>
            </w:r>
          </w:p>
          <w:p w:rsidR="00B87B9A" w:rsidRPr="00B87B9A" w:rsidRDefault="00B87B9A" w:rsidP="00B87B9A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Très satisfaisant : 6 points</w:t>
            </w:r>
          </w:p>
          <w:p w:rsidR="00B87B9A" w:rsidRPr="00B87B9A" w:rsidRDefault="00B87B9A" w:rsidP="00B87B9A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Satisfaisant : 4 points</w:t>
            </w:r>
          </w:p>
          <w:p w:rsidR="00B87B9A" w:rsidRPr="00B87B9A" w:rsidRDefault="00B87B9A" w:rsidP="00B87B9A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Peu satisfaisant : 2 points</w:t>
            </w:r>
          </w:p>
          <w:p w:rsidR="00B87B9A" w:rsidRPr="00B87B9A" w:rsidRDefault="00B87B9A" w:rsidP="00B87B9A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87B9A">
              <w:rPr>
                <w:rFonts w:ascii="Tahoma" w:hAnsi="Tahoma" w:cs="Tahoma"/>
                <w:sz w:val="18"/>
                <w:szCs w:val="18"/>
              </w:rPr>
              <w:t>Insuffisant : 0 point</w:t>
            </w: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87B9A" w:rsidTr="00AE6AB9">
        <w:trPr>
          <w:trHeight w:val="40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B9A" w:rsidRPr="00B87B9A" w:rsidRDefault="00B87B9A" w:rsidP="00B87B9A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>TOTAL SUR 10 POINTS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87B9A" w:rsidTr="00AE6AB9">
        <w:trPr>
          <w:trHeight w:val="34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B9A" w:rsidRPr="00B87B9A" w:rsidRDefault="00B87B9A" w:rsidP="00B87B9A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 w:rsidRPr="00B87B9A">
              <w:rPr>
                <w:rFonts w:ascii="Tahoma" w:hAnsi="Tahoma" w:cs="Tahoma"/>
                <w:b/>
                <w:caps/>
                <w:sz w:val="18"/>
                <w:szCs w:val="18"/>
              </w:rPr>
              <w:t>TOTAL PONDERE (40%)</w:t>
            </w:r>
          </w:p>
        </w:tc>
        <w:tc>
          <w:tcPr>
            <w:tcW w:w="4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7B9A" w:rsidRPr="00B87B9A" w:rsidRDefault="00B87B9A" w:rsidP="00B87B9A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C41C3" w:rsidRPr="00855B92" w:rsidRDefault="007C41C3" w:rsidP="007C41C3">
      <w:pPr>
        <w:rPr>
          <w:rFonts w:ascii="Tahoma" w:hAnsi="Tahoma" w:cs="Tahoma"/>
          <w:sz w:val="18"/>
          <w:szCs w:val="18"/>
        </w:rPr>
      </w:pPr>
    </w:p>
    <w:p w:rsidR="00C14A6C" w:rsidRDefault="00C14A6C" w:rsidP="0042342A">
      <w:pPr>
        <w:jc w:val="right"/>
        <w:rPr>
          <w:rFonts w:ascii="Tahoma" w:hAnsi="Tahoma" w:cs="Tahoma"/>
        </w:rPr>
      </w:pPr>
    </w:p>
    <w:p w:rsidR="00DE6B76" w:rsidRPr="00333E5E" w:rsidRDefault="00DE6B76" w:rsidP="0042342A">
      <w:pPr>
        <w:jc w:val="right"/>
        <w:rPr>
          <w:rFonts w:ascii="Tahoma" w:hAnsi="Tahoma" w:cs="Tahoma"/>
        </w:rPr>
      </w:pPr>
    </w:p>
    <w:sectPr w:rsidR="00DE6B76" w:rsidRPr="00333E5E" w:rsidSect="006372C1">
      <w:pgSz w:w="11906" w:h="16838"/>
      <w:pgMar w:top="28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E5B" w:rsidRDefault="008E1E5B">
      <w:r>
        <w:separator/>
      </w:r>
    </w:p>
  </w:endnote>
  <w:endnote w:type="continuationSeparator" w:id="0">
    <w:p w:rsidR="008E1E5B" w:rsidRDefault="008E1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 Light"/>
    <w:panose1 w:val="020F0502020204030204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E5B" w:rsidRDefault="008E1E5B">
      <w:r>
        <w:separator/>
      </w:r>
    </w:p>
  </w:footnote>
  <w:footnote w:type="continuationSeparator" w:id="0">
    <w:p w:rsidR="008E1E5B" w:rsidRDefault="008E1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A70B8"/>
    <w:multiLevelType w:val="hybridMultilevel"/>
    <w:tmpl w:val="32900C18"/>
    <w:lvl w:ilvl="0" w:tplc="5B2882E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C146C4"/>
    <w:multiLevelType w:val="hybridMultilevel"/>
    <w:tmpl w:val="BE4C10C0"/>
    <w:lvl w:ilvl="0" w:tplc="33661F8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060"/>
    <w:rsid w:val="000019C5"/>
    <w:rsid w:val="000151A0"/>
    <w:rsid w:val="000701B1"/>
    <w:rsid w:val="000A231E"/>
    <w:rsid w:val="000B6048"/>
    <w:rsid w:val="00136356"/>
    <w:rsid w:val="00143111"/>
    <w:rsid w:val="00160CB3"/>
    <w:rsid w:val="0019442B"/>
    <w:rsid w:val="001C2060"/>
    <w:rsid w:val="001E5E0D"/>
    <w:rsid w:val="00234073"/>
    <w:rsid w:val="0023446D"/>
    <w:rsid w:val="00261188"/>
    <w:rsid w:val="002B3254"/>
    <w:rsid w:val="002D6B94"/>
    <w:rsid w:val="00315BEB"/>
    <w:rsid w:val="00333E5E"/>
    <w:rsid w:val="003368A3"/>
    <w:rsid w:val="003370E1"/>
    <w:rsid w:val="00386B7E"/>
    <w:rsid w:val="00393DF6"/>
    <w:rsid w:val="003B010B"/>
    <w:rsid w:val="003D15BC"/>
    <w:rsid w:val="0042342A"/>
    <w:rsid w:val="0044234D"/>
    <w:rsid w:val="00443369"/>
    <w:rsid w:val="00445561"/>
    <w:rsid w:val="004852DB"/>
    <w:rsid w:val="0049036A"/>
    <w:rsid w:val="004930B2"/>
    <w:rsid w:val="004C1F62"/>
    <w:rsid w:val="004E65D2"/>
    <w:rsid w:val="00512E58"/>
    <w:rsid w:val="00580CD3"/>
    <w:rsid w:val="00595672"/>
    <w:rsid w:val="0059741C"/>
    <w:rsid w:val="005C56FB"/>
    <w:rsid w:val="005C6464"/>
    <w:rsid w:val="00603143"/>
    <w:rsid w:val="006372C1"/>
    <w:rsid w:val="00660AE4"/>
    <w:rsid w:val="00676082"/>
    <w:rsid w:val="0068311B"/>
    <w:rsid w:val="00694278"/>
    <w:rsid w:val="006F7FD7"/>
    <w:rsid w:val="00703E30"/>
    <w:rsid w:val="007A0AD7"/>
    <w:rsid w:val="007C3D0D"/>
    <w:rsid w:val="007C41C3"/>
    <w:rsid w:val="007F53CC"/>
    <w:rsid w:val="00844F36"/>
    <w:rsid w:val="00855B92"/>
    <w:rsid w:val="00857275"/>
    <w:rsid w:val="008757E5"/>
    <w:rsid w:val="00892AB1"/>
    <w:rsid w:val="008B1BFD"/>
    <w:rsid w:val="008B5218"/>
    <w:rsid w:val="008D3E49"/>
    <w:rsid w:val="008E1E5B"/>
    <w:rsid w:val="00972A00"/>
    <w:rsid w:val="0098044B"/>
    <w:rsid w:val="009E4B34"/>
    <w:rsid w:val="00A04392"/>
    <w:rsid w:val="00A13F0E"/>
    <w:rsid w:val="00A477E9"/>
    <w:rsid w:val="00A6614E"/>
    <w:rsid w:val="00A73289"/>
    <w:rsid w:val="00A82A3E"/>
    <w:rsid w:val="00A965B0"/>
    <w:rsid w:val="00AB68B6"/>
    <w:rsid w:val="00AE6AB9"/>
    <w:rsid w:val="00B34726"/>
    <w:rsid w:val="00B62EAD"/>
    <w:rsid w:val="00B62EB0"/>
    <w:rsid w:val="00B87B9A"/>
    <w:rsid w:val="00BB249A"/>
    <w:rsid w:val="00C14A6C"/>
    <w:rsid w:val="00C22A06"/>
    <w:rsid w:val="00C55607"/>
    <w:rsid w:val="00C62E44"/>
    <w:rsid w:val="00CB2A98"/>
    <w:rsid w:val="00CB2CDE"/>
    <w:rsid w:val="00D11824"/>
    <w:rsid w:val="00D15335"/>
    <w:rsid w:val="00D211AD"/>
    <w:rsid w:val="00D37624"/>
    <w:rsid w:val="00D43E93"/>
    <w:rsid w:val="00D76EE1"/>
    <w:rsid w:val="00D928DB"/>
    <w:rsid w:val="00DA3893"/>
    <w:rsid w:val="00DE6B76"/>
    <w:rsid w:val="00DF0A05"/>
    <w:rsid w:val="00DF41A6"/>
    <w:rsid w:val="00E13025"/>
    <w:rsid w:val="00E159C1"/>
    <w:rsid w:val="00E251E9"/>
    <w:rsid w:val="00E840F4"/>
    <w:rsid w:val="00EE0EE0"/>
    <w:rsid w:val="00EE6C01"/>
    <w:rsid w:val="00F2104B"/>
    <w:rsid w:val="00F77A1A"/>
    <w:rsid w:val="00F92A29"/>
    <w:rsid w:val="00FA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65845"/>
  <w15:docId w15:val="{316140F7-1B66-40FD-AB83-289C8E6D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FD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autoRedefine/>
    <w:qFormat/>
    <w:rsid w:val="00855B92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uppressAutoHyphens w:val="0"/>
      <w:spacing w:before="120" w:after="120"/>
      <w:jc w:val="center"/>
      <w:outlineLvl w:val="0"/>
    </w:pPr>
    <w:rPr>
      <w:rFonts w:ascii="Tahoma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14A6C"/>
    <w:pPr>
      <w:suppressAutoHyphens w:val="0"/>
    </w:pPr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14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368A3"/>
    <w:pPr>
      <w:tabs>
        <w:tab w:val="center" w:pos="4536"/>
        <w:tab w:val="right" w:pos="9072"/>
      </w:tabs>
      <w:suppressAutoHyphens w:val="0"/>
    </w:pPr>
    <w:rPr>
      <w:rFonts w:ascii="Arial" w:hAnsi="Arial"/>
      <w:szCs w:val="24"/>
      <w:lang w:eastAsia="fr-FR"/>
    </w:rPr>
  </w:style>
  <w:style w:type="paragraph" w:styleId="Pieddepage">
    <w:name w:val="footer"/>
    <w:basedOn w:val="Normal"/>
    <w:rsid w:val="003368A3"/>
    <w:pPr>
      <w:tabs>
        <w:tab w:val="center" w:pos="4536"/>
        <w:tab w:val="right" w:pos="9072"/>
      </w:tabs>
      <w:suppressAutoHyphens w:val="0"/>
    </w:pPr>
    <w:rPr>
      <w:rFonts w:ascii="Arial" w:hAnsi="Arial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41722A\Desktop\documentation%20l&#233;gale\Fiche%20de%20lancement%20d'une%20consultation%20-%20Version%2007052019.do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Fiche de lancement d'une consultation - Version 07052019.dot</Template>
  <TotalTime>4</TotalTime>
  <Pages>1</Pages>
  <Words>202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BREST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AGNETTI</dc:creator>
  <cp:lastModifiedBy>MOAL Nolwenn</cp:lastModifiedBy>
  <cp:revision>8</cp:revision>
  <cp:lastPrinted>2010-09-01T13:31:00Z</cp:lastPrinted>
  <dcterms:created xsi:type="dcterms:W3CDTF">2022-05-06T12:17:00Z</dcterms:created>
  <dcterms:modified xsi:type="dcterms:W3CDTF">2025-04-07T14:09:00Z</dcterms:modified>
</cp:coreProperties>
</file>