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0808C" w14:textId="25822FA0" w:rsidR="00105621" w:rsidRDefault="0043013D">
      <w:pPr>
        <w:ind w:left="4040" w:right="4000"/>
        <w:rPr>
          <w:sz w:val="2"/>
        </w:rPr>
      </w:pPr>
      <w:bookmarkStart w:id="0" w:name="_Hlk194569571"/>
      <w:bookmarkStart w:id="1" w:name="_Hlk194574907"/>
      <w:r>
        <w:rPr>
          <w:noProof/>
        </w:rPr>
        <w:drawing>
          <wp:anchor distT="0" distB="0" distL="114300" distR="114300" simplePos="0" relativeHeight="251659264" behindDoc="0" locked="0" layoutInCell="1" allowOverlap="1" wp14:anchorId="0ED197A4" wp14:editId="0AA7EA9D">
            <wp:simplePos x="0" y="0"/>
            <wp:positionH relativeFrom="margin">
              <wp:align>left</wp:align>
            </wp:positionH>
            <wp:positionV relativeFrom="paragraph">
              <wp:posOffset>503</wp:posOffset>
            </wp:positionV>
            <wp:extent cx="2293620" cy="700405"/>
            <wp:effectExtent l="0" t="0" r="0" b="4445"/>
            <wp:wrapTopAndBottom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659" cy="702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D59FE32" wp14:editId="4F333FA3">
            <wp:simplePos x="0" y="0"/>
            <wp:positionH relativeFrom="column">
              <wp:posOffset>2707005</wp:posOffset>
            </wp:positionH>
            <wp:positionV relativeFrom="paragraph">
              <wp:posOffset>748030</wp:posOffset>
            </wp:positionV>
            <wp:extent cx="1009650" cy="97409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B05C91" w14:textId="66C7C7DD" w:rsidR="00105621" w:rsidRDefault="00105621">
      <w:pPr>
        <w:spacing w:after="160" w:line="240" w:lineRule="exact"/>
      </w:pPr>
    </w:p>
    <w:bookmarkEnd w:id="0"/>
    <w:p w14:paraId="194B5748" w14:textId="44B94851" w:rsidR="0043013D" w:rsidRDefault="0043013D">
      <w:pPr>
        <w:spacing w:after="160" w:line="240" w:lineRule="exact"/>
      </w:pPr>
    </w:p>
    <w:bookmarkEnd w:id="1"/>
    <w:p w14:paraId="3D15BB65" w14:textId="05C2E025" w:rsidR="0043013D" w:rsidRDefault="0043013D">
      <w:pPr>
        <w:spacing w:after="160" w:line="240" w:lineRule="exact"/>
      </w:pPr>
    </w:p>
    <w:p w14:paraId="201DA5BD" w14:textId="2C6C0347" w:rsidR="0043013D" w:rsidRDefault="0043013D">
      <w:pPr>
        <w:spacing w:after="160" w:line="240" w:lineRule="exact"/>
      </w:pPr>
    </w:p>
    <w:p w14:paraId="46C67670" w14:textId="77777777" w:rsidR="0043013D" w:rsidRDefault="0043013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05621" w14:paraId="3D3DA2F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7DBFB1F" w14:textId="77777777" w:rsidR="00105621" w:rsidRDefault="00CF786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0A0A064" w14:textId="77777777" w:rsidR="00105621" w:rsidRDefault="00CF786D">
      <w:pPr>
        <w:spacing w:line="240" w:lineRule="exact"/>
      </w:pPr>
      <w:r>
        <w:t xml:space="preserve"> </w:t>
      </w:r>
    </w:p>
    <w:p w14:paraId="2D35CF95" w14:textId="77777777" w:rsidR="00105621" w:rsidRDefault="00105621">
      <w:pPr>
        <w:spacing w:after="220" w:line="240" w:lineRule="exact"/>
      </w:pPr>
    </w:p>
    <w:p w14:paraId="046943E7" w14:textId="77777777" w:rsidR="00105621" w:rsidRDefault="00CF786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555E9972" w14:textId="77777777" w:rsidR="00105621" w:rsidRDefault="00105621">
      <w:pPr>
        <w:spacing w:line="240" w:lineRule="exact"/>
      </w:pPr>
    </w:p>
    <w:p w14:paraId="2931862A" w14:textId="77777777" w:rsidR="00105621" w:rsidRDefault="00105621">
      <w:pPr>
        <w:spacing w:line="240" w:lineRule="exact"/>
      </w:pPr>
    </w:p>
    <w:p w14:paraId="6BF4D006" w14:textId="77777777" w:rsidR="00105621" w:rsidRDefault="00105621">
      <w:pPr>
        <w:spacing w:line="240" w:lineRule="exact"/>
      </w:pPr>
    </w:p>
    <w:p w14:paraId="29DD5D0F" w14:textId="77777777" w:rsidR="00105621" w:rsidRDefault="00105621">
      <w:pPr>
        <w:spacing w:line="240" w:lineRule="exact"/>
      </w:pPr>
    </w:p>
    <w:p w14:paraId="2C47CB10" w14:textId="77777777" w:rsidR="00105621" w:rsidRDefault="00105621">
      <w:pPr>
        <w:spacing w:line="240" w:lineRule="exact"/>
      </w:pPr>
    </w:p>
    <w:p w14:paraId="5945EAA5" w14:textId="77777777" w:rsidR="00105621" w:rsidRDefault="00105621">
      <w:pPr>
        <w:spacing w:line="240" w:lineRule="exact"/>
      </w:pPr>
    </w:p>
    <w:p w14:paraId="6A47A0DE" w14:textId="77777777" w:rsidR="00105621" w:rsidRDefault="00105621">
      <w:pPr>
        <w:spacing w:line="240" w:lineRule="exact"/>
      </w:pPr>
    </w:p>
    <w:p w14:paraId="58F35830" w14:textId="77777777" w:rsidR="00105621" w:rsidRDefault="00105621">
      <w:pPr>
        <w:spacing w:after="180" w:line="240" w:lineRule="exact"/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105621" w14:paraId="128DC685" w14:textId="77777777" w:rsidTr="00763135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C3488E4" w14:textId="5688B44B" w:rsidR="0043013D" w:rsidRDefault="0043013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bookmarkStart w:id="2" w:name="_Hlk194574992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N°2025DAC0033L00</w:t>
            </w:r>
          </w:p>
          <w:p w14:paraId="557972D8" w14:textId="77777777" w:rsidR="0043013D" w:rsidRDefault="0043013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A8B06BA" w14:textId="0849A466" w:rsidR="00105621" w:rsidRDefault="00CF786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de bioréacteurs de paillasse</w:t>
            </w:r>
          </w:p>
        </w:tc>
      </w:tr>
    </w:tbl>
    <w:bookmarkEnd w:id="2"/>
    <w:p w14:paraId="64059197" w14:textId="77777777" w:rsidR="00105621" w:rsidRDefault="00CF786D">
      <w:pPr>
        <w:spacing w:line="240" w:lineRule="exact"/>
      </w:pPr>
      <w:r>
        <w:t xml:space="preserve"> </w:t>
      </w:r>
    </w:p>
    <w:p w14:paraId="44AF2D50" w14:textId="77777777" w:rsidR="00105621" w:rsidRDefault="00105621">
      <w:pPr>
        <w:spacing w:line="240" w:lineRule="exact"/>
      </w:pPr>
    </w:p>
    <w:p w14:paraId="0F6A3FA4" w14:textId="77777777" w:rsidR="00105621" w:rsidRDefault="00105621">
      <w:pPr>
        <w:spacing w:line="240" w:lineRule="exact"/>
      </w:pPr>
    </w:p>
    <w:p w14:paraId="7A18276E" w14:textId="77777777" w:rsidR="00105621" w:rsidRDefault="00105621">
      <w:pPr>
        <w:spacing w:line="240" w:lineRule="exact"/>
      </w:pPr>
    </w:p>
    <w:p w14:paraId="5EEBE9DC" w14:textId="2E744412" w:rsidR="00105621" w:rsidRDefault="00105621">
      <w:pPr>
        <w:spacing w:line="240" w:lineRule="exact"/>
      </w:pPr>
    </w:p>
    <w:p w14:paraId="3D642D46" w14:textId="47299BE3" w:rsidR="0043013D" w:rsidRDefault="0043013D">
      <w:pPr>
        <w:spacing w:line="240" w:lineRule="exact"/>
      </w:pPr>
    </w:p>
    <w:p w14:paraId="224E3BEB" w14:textId="2E5D61CA" w:rsidR="0043013D" w:rsidRDefault="0043013D">
      <w:pPr>
        <w:spacing w:line="240" w:lineRule="exact"/>
      </w:pPr>
    </w:p>
    <w:p w14:paraId="4F7D5DCB" w14:textId="178425AA" w:rsidR="0043013D" w:rsidRDefault="0043013D">
      <w:pPr>
        <w:spacing w:line="240" w:lineRule="exact"/>
      </w:pPr>
    </w:p>
    <w:p w14:paraId="43A5BA55" w14:textId="47EA24F9" w:rsidR="0043013D" w:rsidRDefault="0043013D">
      <w:pPr>
        <w:spacing w:line="240" w:lineRule="exact"/>
      </w:pPr>
    </w:p>
    <w:p w14:paraId="7C9932FA" w14:textId="1C45AED0" w:rsidR="0043013D" w:rsidRDefault="0043013D">
      <w:pPr>
        <w:spacing w:line="240" w:lineRule="exact"/>
      </w:pPr>
    </w:p>
    <w:p w14:paraId="38501D22" w14:textId="747A6456" w:rsidR="0043013D" w:rsidRDefault="0043013D">
      <w:pPr>
        <w:spacing w:line="240" w:lineRule="exact"/>
      </w:pPr>
    </w:p>
    <w:p w14:paraId="16681FEB" w14:textId="339D4AC5" w:rsidR="0043013D" w:rsidRDefault="0043013D">
      <w:pPr>
        <w:spacing w:line="240" w:lineRule="exact"/>
      </w:pPr>
    </w:p>
    <w:p w14:paraId="344A3D96" w14:textId="1F296B0D" w:rsidR="0043013D" w:rsidRDefault="0043013D">
      <w:pPr>
        <w:spacing w:line="240" w:lineRule="exact"/>
      </w:pPr>
    </w:p>
    <w:p w14:paraId="12FC971C" w14:textId="77777777" w:rsidR="0043013D" w:rsidRDefault="0043013D">
      <w:pPr>
        <w:spacing w:line="240" w:lineRule="exact"/>
      </w:pPr>
    </w:p>
    <w:p w14:paraId="1B779483" w14:textId="77777777" w:rsidR="00105621" w:rsidRDefault="00105621">
      <w:pPr>
        <w:spacing w:after="100" w:line="240" w:lineRule="exact"/>
      </w:pPr>
    </w:p>
    <w:p w14:paraId="5589152B" w14:textId="77777777" w:rsidR="00105621" w:rsidRDefault="00CF786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06FDF994" w14:textId="77777777" w:rsidR="00105621" w:rsidRDefault="00CF786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585C45E8" w14:textId="77777777" w:rsidR="00105621" w:rsidRDefault="00CF786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6F2B663" w14:textId="77777777" w:rsidR="00105621" w:rsidRDefault="00CF786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084BDD65" w14:textId="77777777" w:rsidR="00105621" w:rsidRDefault="0010562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05621">
          <w:pgSz w:w="11900" w:h="16840"/>
          <w:pgMar w:top="1400" w:right="1140" w:bottom="1440" w:left="1140" w:header="1400" w:footer="1440" w:gutter="0"/>
          <w:cols w:space="708"/>
        </w:sectPr>
      </w:pPr>
    </w:p>
    <w:p w14:paraId="61790E9B" w14:textId="77777777" w:rsidR="00105621" w:rsidRDefault="0010562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05621" w14:paraId="2F3C5ACD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242DF" w14:textId="77777777" w:rsidR="00105621" w:rsidRDefault="00CF786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05621" w14:paraId="6575B8E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432A1" w14:textId="77777777" w:rsidR="00105621" w:rsidRDefault="00105621">
            <w:pPr>
              <w:spacing w:line="140" w:lineRule="exact"/>
              <w:rPr>
                <w:sz w:val="14"/>
              </w:rPr>
            </w:pPr>
          </w:p>
          <w:p w14:paraId="39C72142" w14:textId="056CD083" w:rsidR="00105621" w:rsidRDefault="00CF78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79C844" wp14:editId="5FE8EA2E">
                  <wp:extent cx="225425" cy="2254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3A17E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7214F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de bioréacteurs de paillasse</w:t>
            </w:r>
          </w:p>
        </w:tc>
      </w:tr>
      <w:tr w:rsidR="00105621" w14:paraId="1F8919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44525" w14:textId="77777777" w:rsidR="00105621" w:rsidRDefault="00105621">
            <w:pPr>
              <w:spacing w:line="140" w:lineRule="exact"/>
              <w:rPr>
                <w:sz w:val="14"/>
              </w:rPr>
            </w:pPr>
          </w:p>
          <w:p w14:paraId="061D8F9C" w14:textId="2DDE41A8" w:rsidR="00105621" w:rsidRDefault="00CF78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04952B" wp14:editId="1C4212F7">
                  <wp:extent cx="225425" cy="22542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B0E31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C4252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05621" w14:paraId="6F1DFC4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18266" w14:textId="77777777" w:rsidR="00105621" w:rsidRDefault="00105621">
            <w:pPr>
              <w:spacing w:line="140" w:lineRule="exact"/>
              <w:rPr>
                <w:sz w:val="14"/>
              </w:rPr>
            </w:pPr>
          </w:p>
          <w:p w14:paraId="74148367" w14:textId="467E65B0" w:rsidR="00105621" w:rsidRDefault="00CF78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DB82DE" wp14:editId="6ED6EE3C">
                  <wp:extent cx="225425" cy="22542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20C64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2297A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105621" w14:paraId="7FF2669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4B451" w14:textId="77777777" w:rsidR="00105621" w:rsidRDefault="00105621">
            <w:pPr>
              <w:spacing w:line="140" w:lineRule="exact"/>
              <w:rPr>
                <w:sz w:val="14"/>
              </w:rPr>
            </w:pPr>
          </w:p>
          <w:p w14:paraId="6E6676FE" w14:textId="72C24798" w:rsidR="00105621" w:rsidRDefault="00CF78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3835DF" wp14:editId="115486C1">
                  <wp:extent cx="225425" cy="22542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FD9F1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8F380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105621" w14:paraId="7CD7791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5A644" w14:textId="77777777" w:rsidR="00105621" w:rsidRDefault="00105621">
            <w:pPr>
              <w:spacing w:line="140" w:lineRule="exact"/>
              <w:rPr>
                <w:sz w:val="14"/>
              </w:rPr>
            </w:pPr>
          </w:p>
          <w:p w14:paraId="1DD82D3C" w14:textId="68A305A3" w:rsidR="00105621" w:rsidRDefault="00CF78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7780D5" wp14:editId="1FDC7C8E">
                  <wp:extent cx="225425" cy="22542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C28EC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A9C35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05621" w14:paraId="4AF69EC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E41E5" w14:textId="77777777" w:rsidR="00105621" w:rsidRDefault="00105621">
            <w:pPr>
              <w:spacing w:line="140" w:lineRule="exact"/>
              <w:rPr>
                <w:sz w:val="14"/>
              </w:rPr>
            </w:pPr>
          </w:p>
          <w:p w14:paraId="6242F1D7" w14:textId="3E74D40D" w:rsidR="00105621" w:rsidRDefault="00CF78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963688" wp14:editId="19787D8A">
                  <wp:extent cx="225425" cy="22542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A47D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73205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05621" w14:paraId="696C4B7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69554" w14:textId="77777777" w:rsidR="00105621" w:rsidRDefault="00105621">
            <w:pPr>
              <w:spacing w:line="180" w:lineRule="exact"/>
              <w:rPr>
                <w:sz w:val="18"/>
              </w:rPr>
            </w:pPr>
          </w:p>
          <w:p w14:paraId="330BB193" w14:textId="76A6C172" w:rsidR="00105621" w:rsidRDefault="00CF78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B6E05E" wp14:editId="1D3E35E8">
                  <wp:extent cx="225425" cy="16637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82A32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7992D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05621" w14:paraId="7DF90A8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7A7DC" w14:textId="77777777" w:rsidR="00105621" w:rsidRDefault="00105621">
            <w:pPr>
              <w:spacing w:line="140" w:lineRule="exact"/>
              <w:rPr>
                <w:sz w:val="14"/>
              </w:rPr>
            </w:pPr>
          </w:p>
          <w:p w14:paraId="270F9364" w14:textId="67A1282F" w:rsidR="00105621" w:rsidRDefault="00CF78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CA2B45" wp14:editId="7F4DD2E9">
                  <wp:extent cx="225425" cy="22542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62F88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A43D4" w14:textId="77777777" w:rsidR="00105621" w:rsidRDefault="00CF78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05621" w14:paraId="1F6BAE8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6009C" w14:textId="77777777" w:rsidR="00105621" w:rsidRDefault="00105621">
            <w:pPr>
              <w:spacing w:line="140" w:lineRule="exact"/>
              <w:rPr>
                <w:sz w:val="14"/>
              </w:rPr>
            </w:pPr>
          </w:p>
          <w:p w14:paraId="25224E98" w14:textId="2C44D011" w:rsidR="00105621" w:rsidRDefault="00CF786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EAEDF5" wp14:editId="09C6D778">
                  <wp:extent cx="225425" cy="22542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DE29B" w14:textId="77777777" w:rsidR="00105621" w:rsidRDefault="00CF786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0F6D" w14:textId="11388BF3" w:rsidR="00105621" w:rsidRDefault="0043013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Avec </w:t>
            </w:r>
          </w:p>
        </w:tc>
      </w:tr>
    </w:tbl>
    <w:p w14:paraId="01123F8B" w14:textId="77777777" w:rsidR="00105621" w:rsidRDefault="00105621">
      <w:pPr>
        <w:sectPr w:rsidR="00105621">
          <w:pgSz w:w="11900" w:h="16840"/>
          <w:pgMar w:top="1440" w:right="1160" w:bottom="1440" w:left="1140" w:header="1440" w:footer="1440" w:gutter="0"/>
          <w:cols w:space="708"/>
        </w:sectPr>
      </w:pPr>
    </w:p>
    <w:p w14:paraId="341C5F36" w14:textId="77777777" w:rsidR="00105621" w:rsidRDefault="00CF786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F7D586F" w14:textId="77777777" w:rsidR="00105621" w:rsidRDefault="00105621">
      <w:pPr>
        <w:spacing w:after="80" w:line="240" w:lineRule="exact"/>
      </w:pPr>
    </w:p>
    <w:p w14:paraId="46B67A0C" w14:textId="1DC24DBB" w:rsidR="00105621" w:rsidRDefault="00CF786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D976EE">
          <w:rPr>
            <w:rFonts w:ascii="Trebuchet MS" w:eastAsia="Trebuchet MS" w:hAnsi="Trebuchet MS" w:cs="Trebuchet MS"/>
            <w:noProof/>
          </w:rPr>
          <w:t>4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6174E6BD" w14:textId="24DDAC17" w:rsidR="00105621" w:rsidRDefault="00D460C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CF78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CF786D">
          <w:rPr>
            <w:rFonts w:ascii="Trebuchet MS" w:eastAsia="Trebuchet MS" w:hAnsi="Trebuchet MS" w:cs="Trebuchet MS"/>
            <w:noProof/>
          </w:rPr>
          <w:tab/>
        </w:r>
        <w:r w:rsidR="00CF786D">
          <w:rPr>
            <w:rFonts w:ascii="Trebuchet MS" w:eastAsia="Trebuchet MS" w:hAnsi="Trebuchet MS" w:cs="Trebuchet MS"/>
            <w:noProof/>
          </w:rPr>
          <w:fldChar w:fldCharType="begin"/>
        </w:r>
        <w:r w:rsidR="00CF786D">
          <w:rPr>
            <w:rFonts w:ascii="Trebuchet MS" w:eastAsia="Trebuchet MS" w:hAnsi="Trebuchet MS" w:cs="Trebuchet MS"/>
            <w:noProof/>
          </w:rPr>
          <w:instrText xml:space="preserve"> PAGEREF _Toc256000001 \h </w:instrText>
        </w:r>
        <w:r w:rsidR="00CF786D">
          <w:rPr>
            <w:rFonts w:ascii="Trebuchet MS" w:eastAsia="Trebuchet MS" w:hAnsi="Trebuchet MS" w:cs="Trebuchet MS"/>
            <w:noProof/>
          </w:rPr>
        </w:r>
        <w:r w:rsidR="00CF786D">
          <w:rPr>
            <w:rFonts w:ascii="Trebuchet MS" w:eastAsia="Trebuchet MS" w:hAnsi="Trebuchet MS" w:cs="Trebuchet MS"/>
            <w:noProof/>
          </w:rPr>
          <w:fldChar w:fldCharType="separate"/>
        </w:r>
        <w:r w:rsidR="00D976EE">
          <w:rPr>
            <w:rFonts w:ascii="Trebuchet MS" w:eastAsia="Trebuchet MS" w:hAnsi="Trebuchet MS" w:cs="Trebuchet MS"/>
            <w:noProof/>
          </w:rPr>
          <w:t>4</w:t>
        </w:r>
        <w:r w:rsidR="00CF786D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5CC4CC55" w14:textId="320695E8" w:rsidR="00105621" w:rsidRDefault="00D460C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CF78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CF786D">
          <w:rPr>
            <w:rFonts w:ascii="Trebuchet MS" w:eastAsia="Trebuchet MS" w:hAnsi="Trebuchet MS" w:cs="Trebuchet MS"/>
            <w:noProof/>
          </w:rPr>
          <w:tab/>
        </w:r>
        <w:r w:rsidR="00CF786D">
          <w:rPr>
            <w:rFonts w:ascii="Trebuchet MS" w:eastAsia="Trebuchet MS" w:hAnsi="Trebuchet MS" w:cs="Trebuchet MS"/>
            <w:noProof/>
          </w:rPr>
          <w:fldChar w:fldCharType="begin"/>
        </w:r>
        <w:r w:rsidR="00CF786D">
          <w:rPr>
            <w:rFonts w:ascii="Trebuchet MS" w:eastAsia="Trebuchet MS" w:hAnsi="Trebuchet MS" w:cs="Trebuchet MS"/>
            <w:noProof/>
          </w:rPr>
          <w:instrText xml:space="preserve"> PAGEREF _Toc256000002 \h </w:instrText>
        </w:r>
        <w:r w:rsidR="00CF786D">
          <w:rPr>
            <w:rFonts w:ascii="Trebuchet MS" w:eastAsia="Trebuchet MS" w:hAnsi="Trebuchet MS" w:cs="Trebuchet MS"/>
            <w:noProof/>
          </w:rPr>
        </w:r>
        <w:r w:rsidR="00CF786D">
          <w:rPr>
            <w:rFonts w:ascii="Trebuchet MS" w:eastAsia="Trebuchet MS" w:hAnsi="Trebuchet MS" w:cs="Trebuchet MS"/>
            <w:noProof/>
          </w:rPr>
          <w:fldChar w:fldCharType="separate"/>
        </w:r>
        <w:r w:rsidR="00D976EE">
          <w:rPr>
            <w:rFonts w:ascii="Trebuchet MS" w:eastAsia="Trebuchet MS" w:hAnsi="Trebuchet MS" w:cs="Trebuchet MS"/>
            <w:noProof/>
          </w:rPr>
          <w:t>5</w:t>
        </w:r>
        <w:r w:rsidR="00CF786D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04DFB365" w14:textId="1B52A10F" w:rsidR="00105621" w:rsidRDefault="00D460C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CF78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CF786D">
          <w:rPr>
            <w:rFonts w:ascii="Trebuchet MS" w:eastAsia="Trebuchet MS" w:hAnsi="Trebuchet MS" w:cs="Trebuchet MS"/>
            <w:noProof/>
          </w:rPr>
          <w:tab/>
        </w:r>
        <w:r w:rsidR="00CF786D">
          <w:rPr>
            <w:rFonts w:ascii="Trebuchet MS" w:eastAsia="Trebuchet MS" w:hAnsi="Trebuchet MS" w:cs="Trebuchet MS"/>
            <w:noProof/>
          </w:rPr>
          <w:fldChar w:fldCharType="begin"/>
        </w:r>
        <w:r w:rsidR="00CF786D">
          <w:rPr>
            <w:rFonts w:ascii="Trebuchet MS" w:eastAsia="Trebuchet MS" w:hAnsi="Trebuchet MS" w:cs="Trebuchet MS"/>
            <w:noProof/>
          </w:rPr>
          <w:instrText xml:space="preserve"> PAGEREF _Toc256000003 \h </w:instrText>
        </w:r>
        <w:r w:rsidR="00CF786D">
          <w:rPr>
            <w:rFonts w:ascii="Trebuchet MS" w:eastAsia="Trebuchet MS" w:hAnsi="Trebuchet MS" w:cs="Trebuchet MS"/>
            <w:noProof/>
          </w:rPr>
        </w:r>
        <w:r w:rsidR="00CF786D">
          <w:rPr>
            <w:rFonts w:ascii="Trebuchet MS" w:eastAsia="Trebuchet MS" w:hAnsi="Trebuchet MS" w:cs="Trebuchet MS"/>
            <w:noProof/>
          </w:rPr>
          <w:fldChar w:fldCharType="separate"/>
        </w:r>
        <w:r w:rsidR="00D976EE">
          <w:rPr>
            <w:rFonts w:ascii="Trebuchet MS" w:eastAsia="Trebuchet MS" w:hAnsi="Trebuchet MS" w:cs="Trebuchet MS"/>
            <w:noProof/>
          </w:rPr>
          <w:t>5</w:t>
        </w:r>
        <w:r w:rsidR="00CF786D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14F1ED5B" w14:textId="1527DB39" w:rsidR="00105621" w:rsidRDefault="00D460C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CF78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CF786D">
          <w:rPr>
            <w:rFonts w:ascii="Trebuchet MS" w:eastAsia="Trebuchet MS" w:hAnsi="Trebuchet MS" w:cs="Trebuchet MS"/>
            <w:noProof/>
          </w:rPr>
          <w:tab/>
        </w:r>
        <w:r w:rsidR="00CF786D">
          <w:rPr>
            <w:rFonts w:ascii="Trebuchet MS" w:eastAsia="Trebuchet MS" w:hAnsi="Trebuchet MS" w:cs="Trebuchet MS"/>
            <w:noProof/>
          </w:rPr>
          <w:fldChar w:fldCharType="begin"/>
        </w:r>
        <w:r w:rsidR="00CF786D">
          <w:rPr>
            <w:rFonts w:ascii="Trebuchet MS" w:eastAsia="Trebuchet MS" w:hAnsi="Trebuchet MS" w:cs="Trebuchet MS"/>
            <w:noProof/>
          </w:rPr>
          <w:instrText xml:space="preserve"> PAGEREF _Toc256000004 \h </w:instrText>
        </w:r>
        <w:r w:rsidR="00CF786D">
          <w:rPr>
            <w:rFonts w:ascii="Trebuchet MS" w:eastAsia="Trebuchet MS" w:hAnsi="Trebuchet MS" w:cs="Trebuchet MS"/>
            <w:noProof/>
          </w:rPr>
        </w:r>
        <w:r w:rsidR="00CF786D">
          <w:rPr>
            <w:rFonts w:ascii="Trebuchet MS" w:eastAsia="Trebuchet MS" w:hAnsi="Trebuchet MS" w:cs="Trebuchet MS"/>
            <w:noProof/>
          </w:rPr>
          <w:fldChar w:fldCharType="separate"/>
        </w:r>
        <w:r w:rsidR="00D976EE">
          <w:rPr>
            <w:rFonts w:ascii="Trebuchet MS" w:eastAsia="Trebuchet MS" w:hAnsi="Trebuchet MS" w:cs="Trebuchet MS"/>
            <w:noProof/>
          </w:rPr>
          <w:t>5</w:t>
        </w:r>
        <w:r w:rsidR="00CF786D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202B705C" w14:textId="415929FE" w:rsidR="00105621" w:rsidRDefault="00D460C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CF78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CF786D">
          <w:rPr>
            <w:rFonts w:ascii="Trebuchet MS" w:eastAsia="Trebuchet MS" w:hAnsi="Trebuchet MS" w:cs="Trebuchet MS"/>
            <w:noProof/>
          </w:rPr>
          <w:tab/>
        </w:r>
        <w:r w:rsidR="00CF786D">
          <w:rPr>
            <w:rFonts w:ascii="Trebuchet MS" w:eastAsia="Trebuchet MS" w:hAnsi="Trebuchet MS" w:cs="Trebuchet MS"/>
            <w:noProof/>
          </w:rPr>
          <w:fldChar w:fldCharType="begin"/>
        </w:r>
        <w:r w:rsidR="00CF786D">
          <w:rPr>
            <w:rFonts w:ascii="Trebuchet MS" w:eastAsia="Trebuchet MS" w:hAnsi="Trebuchet MS" w:cs="Trebuchet MS"/>
            <w:noProof/>
          </w:rPr>
          <w:instrText xml:space="preserve"> PAGEREF _Toc256000005 \h </w:instrText>
        </w:r>
        <w:r w:rsidR="00CF786D">
          <w:rPr>
            <w:rFonts w:ascii="Trebuchet MS" w:eastAsia="Trebuchet MS" w:hAnsi="Trebuchet MS" w:cs="Trebuchet MS"/>
            <w:noProof/>
          </w:rPr>
        </w:r>
        <w:r w:rsidR="00CF786D">
          <w:rPr>
            <w:rFonts w:ascii="Trebuchet MS" w:eastAsia="Trebuchet MS" w:hAnsi="Trebuchet MS" w:cs="Trebuchet MS"/>
            <w:noProof/>
          </w:rPr>
          <w:fldChar w:fldCharType="separate"/>
        </w:r>
        <w:r w:rsidR="00D976EE">
          <w:rPr>
            <w:rFonts w:ascii="Trebuchet MS" w:eastAsia="Trebuchet MS" w:hAnsi="Trebuchet MS" w:cs="Trebuchet MS"/>
            <w:noProof/>
          </w:rPr>
          <w:t>5</w:t>
        </w:r>
        <w:r w:rsidR="00CF786D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3D824B05" w14:textId="59E62F9B" w:rsidR="00105621" w:rsidRDefault="00D460C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CF78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CF786D">
          <w:rPr>
            <w:rFonts w:ascii="Trebuchet MS" w:eastAsia="Trebuchet MS" w:hAnsi="Trebuchet MS" w:cs="Trebuchet MS"/>
            <w:noProof/>
          </w:rPr>
          <w:tab/>
        </w:r>
        <w:r w:rsidR="00CF786D">
          <w:rPr>
            <w:rFonts w:ascii="Trebuchet MS" w:eastAsia="Trebuchet MS" w:hAnsi="Trebuchet MS" w:cs="Trebuchet MS"/>
            <w:noProof/>
          </w:rPr>
          <w:fldChar w:fldCharType="begin"/>
        </w:r>
        <w:r w:rsidR="00CF786D">
          <w:rPr>
            <w:rFonts w:ascii="Trebuchet MS" w:eastAsia="Trebuchet MS" w:hAnsi="Trebuchet MS" w:cs="Trebuchet MS"/>
            <w:noProof/>
          </w:rPr>
          <w:instrText xml:space="preserve"> PAGEREF _Toc256000006 \h </w:instrText>
        </w:r>
        <w:r w:rsidR="00CF786D">
          <w:rPr>
            <w:rFonts w:ascii="Trebuchet MS" w:eastAsia="Trebuchet MS" w:hAnsi="Trebuchet MS" w:cs="Trebuchet MS"/>
            <w:noProof/>
          </w:rPr>
        </w:r>
        <w:r w:rsidR="00CF786D">
          <w:rPr>
            <w:rFonts w:ascii="Trebuchet MS" w:eastAsia="Trebuchet MS" w:hAnsi="Trebuchet MS" w:cs="Trebuchet MS"/>
            <w:noProof/>
          </w:rPr>
          <w:fldChar w:fldCharType="separate"/>
        </w:r>
        <w:r w:rsidR="00D976EE">
          <w:rPr>
            <w:rFonts w:ascii="Trebuchet MS" w:eastAsia="Trebuchet MS" w:hAnsi="Trebuchet MS" w:cs="Trebuchet MS"/>
            <w:noProof/>
          </w:rPr>
          <w:t>6</w:t>
        </w:r>
        <w:r w:rsidR="00CF786D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4A84D13D" w14:textId="41D4D696" w:rsidR="00105621" w:rsidRDefault="00D460C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CF78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CF786D">
          <w:rPr>
            <w:rFonts w:ascii="Trebuchet MS" w:eastAsia="Trebuchet MS" w:hAnsi="Trebuchet MS" w:cs="Trebuchet MS"/>
            <w:noProof/>
          </w:rPr>
          <w:tab/>
        </w:r>
        <w:r w:rsidR="00CF786D">
          <w:rPr>
            <w:rFonts w:ascii="Trebuchet MS" w:eastAsia="Trebuchet MS" w:hAnsi="Trebuchet MS" w:cs="Trebuchet MS"/>
            <w:noProof/>
          </w:rPr>
          <w:fldChar w:fldCharType="begin"/>
        </w:r>
        <w:r w:rsidR="00CF786D">
          <w:rPr>
            <w:rFonts w:ascii="Trebuchet MS" w:eastAsia="Trebuchet MS" w:hAnsi="Trebuchet MS" w:cs="Trebuchet MS"/>
            <w:noProof/>
          </w:rPr>
          <w:instrText xml:space="preserve"> PAGEREF _Toc256000007 \h </w:instrText>
        </w:r>
        <w:r w:rsidR="00CF786D">
          <w:rPr>
            <w:rFonts w:ascii="Trebuchet MS" w:eastAsia="Trebuchet MS" w:hAnsi="Trebuchet MS" w:cs="Trebuchet MS"/>
            <w:noProof/>
          </w:rPr>
        </w:r>
        <w:r w:rsidR="00CF786D">
          <w:rPr>
            <w:rFonts w:ascii="Trebuchet MS" w:eastAsia="Trebuchet MS" w:hAnsi="Trebuchet MS" w:cs="Trebuchet MS"/>
            <w:noProof/>
          </w:rPr>
          <w:fldChar w:fldCharType="separate"/>
        </w:r>
        <w:r w:rsidR="00D976EE">
          <w:rPr>
            <w:rFonts w:ascii="Trebuchet MS" w:eastAsia="Trebuchet MS" w:hAnsi="Trebuchet MS" w:cs="Trebuchet MS"/>
            <w:noProof/>
          </w:rPr>
          <w:t>6</w:t>
        </w:r>
        <w:r w:rsidR="00CF786D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645BE381" w14:textId="4E262946" w:rsidR="00105621" w:rsidRDefault="00D460C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CF78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CF786D">
          <w:rPr>
            <w:rFonts w:ascii="Trebuchet MS" w:eastAsia="Trebuchet MS" w:hAnsi="Trebuchet MS" w:cs="Trebuchet MS"/>
            <w:noProof/>
          </w:rPr>
          <w:tab/>
        </w:r>
        <w:r w:rsidR="00CF786D">
          <w:rPr>
            <w:rFonts w:ascii="Trebuchet MS" w:eastAsia="Trebuchet MS" w:hAnsi="Trebuchet MS" w:cs="Trebuchet MS"/>
            <w:noProof/>
          </w:rPr>
          <w:fldChar w:fldCharType="begin"/>
        </w:r>
        <w:r w:rsidR="00CF786D">
          <w:rPr>
            <w:rFonts w:ascii="Trebuchet MS" w:eastAsia="Trebuchet MS" w:hAnsi="Trebuchet MS" w:cs="Trebuchet MS"/>
            <w:noProof/>
          </w:rPr>
          <w:instrText xml:space="preserve"> PAGEREF _Toc256000008 \h </w:instrText>
        </w:r>
        <w:r w:rsidR="00CF786D">
          <w:rPr>
            <w:rFonts w:ascii="Trebuchet MS" w:eastAsia="Trebuchet MS" w:hAnsi="Trebuchet MS" w:cs="Trebuchet MS"/>
            <w:noProof/>
          </w:rPr>
        </w:r>
        <w:r w:rsidR="00CF786D">
          <w:rPr>
            <w:rFonts w:ascii="Trebuchet MS" w:eastAsia="Trebuchet MS" w:hAnsi="Trebuchet MS" w:cs="Trebuchet MS"/>
            <w:noProof/>
          </w:rPr>
          <w:fldChar w:fldCharType="separate"/>
        </w:r>
        <w:r w:rsidR="00D976EE">
          <w:rPr>
            <w:rFonts w:ascii="Trebuchet MS" w:eastAsia="Trebuchet MS" w:hAnsi="Trebuchet MS" w:cs="Trebuchet MS"/>
            <w:noProof/>
          </w:rPr>
          <w:t>7</w:t>
        </w:r>
        <w:r w:rsidR="00CF786D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3433BD9B" w14:textId="602A3C48" w:rsidR="00105621" w:rsidRDefault="00D460C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CF78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CF786D">
          <w:rPr>
            <w:rFonts w:ascii="Trebuchet MS" w:eastAsia="Trebuchet MS" w:hAnsi="Trebuchet MS" w:cs="Trebuchet MS"/>
            <w:noProof/>
          </w:rPr>
          <w:tab/>
        </w:r>
        <w:r w:rsidR="00CF786D">
          <w:rPr>
            <w:rFonts w:ascii="Trebuchet MS" w:eastAsia="Trebuchet MS" w:hAnsi="Trebuchet MS" w:cs="Trebuchet MS"/>
            <w:noProof/>
          </w:rPr>
          <w:fldChar w:fldCharType="begin"/>
        </w:r>
        <w:r w:rsidR="00CF786D">
          <w:rPr>
            <w:rFonts w:ascii="Trebuchet MS" w:eastAsia="Trebuchet MS" w:hAnsi="Trebuchet MS" w:cs="Trebuchet MS"/>
            <w:noProof/>
          </w:rPr>
          <w:instrText xml:space="preserve"> PAGEREF _Toc256000009 \h </w:instrText>
        </w:r>
        <w:r w:rsidR="00CF786D">
          <w:rPr>
            <w:rFonts w:ascii="Trebuchet MS" w:eastAsia="Trebuchet MS" w:hAnsi="Trebuchet MS" w:cs="Trebuchet MS"/>
            <w:noProof/>
          </w:rPr>
        </w:r>
        <w:r w:rsidR="00CF786D">
          <w:rPr>
            <w:rFonts w:ascii="Trebuchet MS" w:eastAsia="Trebuchet MS" w:hAnsi="Trebuchet MS" w:cs="Trebuchet MS"/>
            <w:noProof/>
          </w:rPr>
          <w:fldChar w:fldCharType="separate"/>
        </w:r>
        <w:r w:rsidR="00D976EE">
          <w:rPr>
            <w:rFonts w:ascii="Trebuchet MS" w:eastAsia="Trebuchet MS" w:hAnsi="Trebuchet MS" w:cs="Trebuchet MS"/>
            <w:noProof/>
          </w:rPr>
          <w:t>8</w:t>
        </w:r>
        <w:r w:rsidR="00CF786D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3FFDB2CF" w14:textId="3D398738" w:rsidR="00105621" w:rsidRDefault="00D460C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CF78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CF786D">
          <w:rPr>
            <w:rFonts w:ascii="Trebuchet MS" w:eastAsia="Trebuchet MS" w:hAnsi="Trebuchet MS" w:cs="Trebuchet MS"/>
            <w:noProof/>
          </w:rPr>
          <w:tab/>
        </w:r>
        <w:r w:rsidR="00CF786D">
          <w:rPr>
            <w:rFonts w:ascii="Trebuchet MS" w:eastAsia="Trebuchet MS" w:hAnsi="Trebuchet MS" w:cs="Trebuchet MS"/>
            <w:noProof/>
          </w:rPr>
          <w:fldChar w:fldCharType="begin"/>
        </w:r>
        <w:r w:rsidR="00CF786D">
          <w:rPr>
            <w:rFonts w:ascii="Trebuchet MS" w:eastAsia="Trebuchet MS" w:hAnsi="Trebuchet MS" w:cs="Trebuchet MS"/>
            <w:noProof/>
          </w:rPr>
          <w:instrText xml:space="preserve"> PAGEREF _Toc256000010 \h </w:instrText>
        </w:r>
        <w:r w:rsidR="00CF786D">
          <w:rPr>
            <w:rFonts w:ascii="Trebuchet MS" w:eastAsia="Trebuchet MS" w:hAnsi="Trebuchet MS" w:cs="Trebuchet MS"/>
            <w:noProof/>
          </w:rPr>
        </w:r>
        <w:r w:rsidR="00CF786D">
          <w:rPr>
            <w:rFonts w:ascii="Trebuchet MS" w:eastAsia="Trebuchet MS" w:hAnsi="Trebuchet MS" w:cs="Trebuchet MS"/>
            <w:noProof/>
          </w:rPr>
          <w:fldChar w:fldCharType="separate"/>
        </w:r>
        <w:r w:rsidR="00D976EE">
          <w:rPr>
            <w:rFonts w:ascii="Trebuchet MS" w:eastAsia="Trebuchet MS" w:hAnsi="Trebuchet MS" w:cs="Trebuchet MS"/>
            <w:noProof/>
          </w:rPr>
          <w:t>8</w:t>
        </w:r>
        <w:r w:rsidR="00CF786D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02C17E54" w14:textId="42A2B958" w:rsidR="00105621" w:rsidRDefault="00D460C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CF78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CF786D">
          <w:rPr>
            <w:rFonts w:ascii="Trebuchet MS" w:eastAsia="Trebuchet MS" w:hAnsi="Trebuchet MS" w:cs="Trebuchet MS"/>
            <w:noProof/>
          </w:rPr>
          <w:tab/>
        </w:r>
        <w:r w:rsidR="00CF786D">
          <w:rPr>
            <w:rFonts w:ascii="Trebuchet MS" w:eastAsia="Trebuchet MS" w:hAnsi="Trebuchet MS" w:cs="Trebuchet MS"/>
            <w:noProof/>
          </w:rPr>
          <w:fldChar w:fldCharType="begin"/>
        </w:r>
        <w:r w:rsidR="00CF786D">
          <w:rPr>
            <w:rFonts w:ascii="Trebuchet MS" w:eastAsia="Trebuchet MS" w:hAnsi="Trebuchet MS" w:cs="Trebuchet MS"/>
            <w:noProof/>
          </w:rPr>
          <w:instrText xml:space="preserve"> PAGEREF _Toc256000011 \h </w:instrText>
        </w:r>
        <w:r w:rsidR="00CF786D">
          <w:rPr>
            <w:rFonts w:ascii="Trebuchet MS" w:eastAsia="Trebuchet MS" w:hAnsi="Trebuchet MS" w:cs="Trebuchet MS"/>
            <w:noProof/>
          </w:rPr>
        </w:r>
        <w:r w:rsidR="00CF786D">
          <w:rPr>
            <w:rFonts w:ascii="Trebuchet MS" w:eastAsia="Trebuchet MS" w:hAnsi="Trebuchet MS" w:cs="Trebuchet MS"/>
            <w:noProof/>
          </w:rPr>
          <w:fldChar w:fldCharType="separate"/>
        </w:r>
        <w:r w:rsidR="00D976EE">
          <w:rPr>
            <w:rFonts w:ascii="Trebuchet MS" w:eastAsia="Trebuchet MS" w:hAnsi="Trebuchet MS" w:cs="Trebuchet MS"/>
            <w:noProof/>
          </w:rPr>
          <w:t>8</w:t>
        </w:r>
        <w:r w:rsidR="00CF786D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541808CC" w14:textId="454EFD3D" w:rsidR="00105621" w:rsidRDefault="00D460C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CF786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CF786D">
          <w:rPr>
            <w:rFonts w:ascii="Trebuchet MS" w:eastAsia="Trebuchet MS" w:hAnsi="Trebuchet MS" w:cs="Trebuchet MS"/>
            <w:noProof/>
          </w:rPr>
          <w:tab/>
        </w:r>
        <w:r w:rsidR="00CF786D">
          <w:rPr>
            <w:rFonts w:ascii="Trebuchet MS" w:eastAsia="Trebuchet MS" w:hAnsi="Trebuchet MS" w:cs="Trebuchet MS"/>
            <w:noProof/>
          </w:rPr>
          <w:fldChar w:fldCharType="begin"/>
        </w:r>
        <w:r w:rsidR="00CF786D">
          <w:rPr>
            <w:rFonts w:ascii="Trebuchet MS" w:eastAsia="Trebuchet MS" w:hAnsi="Trebuchet MS" w:cs="Trebuchet MS"/>
            <w:noProof/>
          </w:rPr>
          <w:instrText xml:space="preserve"> PAGEREF _Toc256000012 \h </w:instrText>
        </w:r>
        <w:r w:rsidR="00CF786D">
          <w:rPr>
            <w:rFonts w:ascii="Trebuchet MS" w:eastAsia="Trebuchet MS" w:hAnsi="Trebuchet MS" w:cs="Trebuchet MS"/>
            <w:noProof/>
          </w:rPr>
        </w:r>
        <w:r w:rsidR="00CF786D">
          <w:rPr>
            <w:rFonts w:ascii="Trebuchet MS" w:eastAsia="Trebuchet MS" w:hAnsi="Trebuchet MS" w:cs="Trebuchet MS"/>
            <w:noProof/>
          </w:rPr>
          <w:fldChar w:fldCharType="separate"/>
        </w:r>
        <w:r w:rsidR="00D976EE">
          <w:rPr>
            <w:rFonts w:ascii="Trebuchet MS" w:eastAsia="Trebuchet MS" w:hAnsi="Trebuchet MS" w:cs="Trebuchet MS"/>
            <w:noProof/>
          </w:rPr>
          <w:t>10</w:t>
        </w:r>
        <w:r w:rsidR="00CF786D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3916615D" w14:textId="77777777" w:rsidR="00105621" w:rsidRDefault="00CF786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0562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AA202CE" w14:textId="77777777" w:rsidR="00105621" w:rsidRDefault="00CF786D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2"/>
      <w:bookmarkStart w:id="4" w:name="_Toc256000000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4"/>
    </w:p>
    <w:p w14:paraId="24526065" w14:textId="77777777" w:rsidR="00105621" w:rsidRDefault="00CF786D">
      <w:pPr>
        <w:spacing w:line="60" w:lineRule="exact"/>
        <w:rPr>
          <w:sz w:val="6"/>
        </w:rPr>
      </w:pPr>
      <w:r>
        <w:t xml:space="preserve"> </w:t>
      </w:r>
    </w:p>
    <w:p w14:paraId="0748C814" w14:textId="77777777" w:rsidR="00105621" w:rsidRDefault="00CF786D" w:rsidP="00FF6960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0E306263" w14:textId="77777777" w:rsidR="00105621" w:rsidRDefault="00CF786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713B2F80" w14:textId="77777777" w:rsidR="00105621" w:rsidRDefault="00CF786D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3"/>
      <w:bookmarkStart w:id="6" w:name="_Toc256000001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6"/>
    </w:p>
    <w:p w14:paraId="069A42E8" w14:textId="77777777" w:rsidR="00105621" w:rsidRDefault="00CF786D">
      <w:pPr>
        <w:spacing w:line="60" w:lineRule="exact"/>
        <w:rPr>
          <w:sz w:val="6"/>
        </w:rPr>
      </w:pPr>
      <w:r>
        <w:t xml:space="preserve"> </w:t>
      </w:r>
    </w:p>
    <w:p w14:paraId="67056611" w14:textId="77777777" w:rsidR="00105621" w:rsidRDefault="00CF786D" w:rsidP="00FF6960">
      <w:pPr>
        <w:pStyle w:val="ParagrapheIndent1"/>
        <w:spacing w:after="12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05621" w14:paraId="2BC7FE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98553" w14:textId="73C90899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B77518" wp14:editId="739344F3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C9140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24C1" w14:textId="77777777" w:rsidR="00105621" w:rsidRDefault="00CF78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05621" w14:paraId="1F366A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BF847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F08BF7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67261F5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5472D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84D9B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8DBD0D" w14:textId="77777777" w:rsidR="00105621" w:rsidRDefault="00CF786D" w:rsidP="003D6558">
      <w:pPr>
        <w:spacing w:after="20" w:line="18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05621" w14:paraId="1C238B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A7125" w14:textId="250481FA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13F030" wp14:editId="66D56EB2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34E9D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BC363" w14:textId="77777777" w:rsidR="00105621" w:rsidRDefault="00CF78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05621" w14:paraId="34753A3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9967E" w14:textId="77777777" w:rsidR="00105621" w:rsidRDefault="00CF786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F1FD6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256BEF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667E9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0CFDA7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7529EC7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85005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2920D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2B60275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07E38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71C28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44FAD82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2E5CA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64968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6BF62D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2FA93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3D243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66E6C0F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424D49" w14:textId="77777777" w:rsidR="00105621" w:rsidRDefault="00CF786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BDFD5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D850A90" w14:textId="77777777" w:rsidR="00105621" w:rsidRDefault="00CF786D" w:rsidP="003D6558">
      <w:pPr>
        <w:spacing w:after="20" w:line="18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05621" w14:paraId="7B5D16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F973" w14:textId="12567AB9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F22C70" wp14:editId="32195ECC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88107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AB19F" w14:textId="77777777" w:rsidR="00105621" w:rsidRDefault="00CF78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05621" w14:paraId="0662DD4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546BC" w14:textId="77777777" w:rsidR="00105621" w:rsidRDefault="00CF786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75C76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6A2A5BA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EDDE8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3D836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13FA0D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0B96F8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B9EDB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11D1988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A8E31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DD56E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189E63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55C65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65102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659633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325FD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52696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68BE9EB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08A4A" w14:textId="77777777" w:rsidR="00105621" w:rsidRDefault="00CF786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60D08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247173" w14:textId="77777777" w:rsidR="00FF6960" w:rsidRDefault="00FF6960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05621" w14:paraId="60AFB8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F68CE" w14:textId="0F5BAE77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9FBE12" wp14:editId="6CA19EF3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48F10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125B1" w14:textId="77777777" w:rsidR="00105621" w:rsidRDefault="00CF78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05621" w14:paraId="727E4F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E0DE9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787DC8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1235E2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146CB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5CFE9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DDC412" w14:textId="420CAB39" w:rsidR="00105621" w:rsidRDefault="00CF786D" w:rsidP="003D6558">
      <w:pPr>
        <w:pStyle w:val="ParagrapheIndent1"/>
        <w:jc w:val="both"/>
        <w:rPr>
          <w:color w:val="000000"/>
          <w:lang w:val="fr-FR"/>
        </w:rPr>
      </w:pPr>
      <w:r>
        <w:lastRenderedPageBreak/>
        <w:t xml:space="preserve"> </w:t>
      </w:r>
      <w:r>
        <w:rPr>
          <w:color w:val="000000"/>
          <w:lang w:val="fr-FR"/>
        </w:rPr>
        <w:t>désigné mandataire :</w:t>
      </w:r>
    </w:p>
    <w:p w14:paraId="03B797D9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5621" w14:paraId="6A7842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900E0" w14:textId="3FEBAF49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4B9C44" wp14:editId="0B3D0B6B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36F2F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D47CD" w14:textId="77777777" w:rsidR="00105621" w:rsidRDefault="00CF78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292E66C" w14:textId="77777777" w:rsidR="00105621" w:rsidRDefault="00CF78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5621" w14:paraId="777F9E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E8E27" w14:textId="33732DD5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B6D3D6" wp14:editId="3D95B5FB">
                  <wp:extent cx="154305" cy="1543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74F6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3F8E0" w14:textId="77777777" w:rsidR="00105621" w:rsidRDefault="00CF78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5FB7722" w14:textId="77777777" w:rsidR="00105621" w:rsidRDefault="00CF78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5621" w14:paraId="545A91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645C4" w14:textId="0DA35E0E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E9B19B" wp14:editId="7F5F7F4B">
                  <wp:extent cx="154305" cy="1543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F5821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4C15B" w14:textId="77777777" w:rsidR="00105621" w:rsidRDefault="00CF78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19E2BF0" w14:textId="77777777" w:rsidR="00105621" w:rsidRDefault="00CF786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5621" w14:paraId="735E505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8580D" w14:textId="77777777" w:rsidR="00105621" w:rsidRDefault="00CF786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6B79A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6F5F2D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DA2DB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9D5F55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0531C1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E7781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B5FAA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468C4B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501DA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4F0F1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0599E1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DFB2F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A0620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43C3BE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6BD5DD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8899A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52504BD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A8613" w14:textId="77777777" w:rsidR="00105621" w:rsidRDefault="00CF786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66011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D7B0F09" w14:textId="77777777" w:rsidR="00105621" w:rsidRDefault="00CF786D">
      <w:pPr>
        <w:spacing w:after="20" w:line="240" w:lineRule="exact"/>
      </w:pPr>
      <w:r>
        <w:t xml:space="preserve"> </w:t>
      </w:r>
    </w:p>
    <w:p w14:paraId="24FCBD7D" w14:textId="39173849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S'engage, au nom des membres du groupement, sur la base de l'offre du groupement,</w:t>
      </w:r>
    </w:p>
    <w:p w14:paraId="0EFE2993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8D929E" w14:textId="77777777" w:rsidR="00105621" w:rsidRDefault="00CF786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D3E834E" w14:textId="77777777" w:rsidR="00105621" w:rsidRDefault="00CF786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23FFAE4" w14:textId="77777777" w:rsidR="00105621" w:rsidRDefault="00CF786D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7" w:name="ArtL1_AE-3-A4"/>
      <w:bookmarkStart w:id="8" w:name="_Toc256000002"/>
      <w:bookmarkEnd w:id="7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8"/>
    </w:p>
    <w:p w14:paraId="6B88AF1A" w14:textId="77777777" w:rsidR="00105621" w:rsidRDefault="00CF786D">
      <w:pPr>
        <w:spacing w:line="60" w:lineRule="exact"/>
        <w:rPr>
          <w:sz w:val="6"/>
        </w:rPr>
      </w:pPr>
      <w:r>
        <w:t xml:space="preserve"> </w:t>
      </w:r>
    </w:p>
    <w:p w14:paraId="75B27414" w14:textId="77777777" w:rsidR="00105621" w:rsidRDefault="00CF786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3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10"/>
    </w:p>
    <w:p w14:paraId="5A1C08F1" w14:textId="77777777" w:rsidR="00105621" w:rsidRDefault="00CF786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08FF220" w14:textId="77777777" w:rsidR="00105621" w:rsidRDefault="00CF786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Acquisition de bioréacteurs de paillasse</w:t>
      </w:r>
    </w:p>
    <w:p w14:paraId="2D4870AC" w14:textId="77777777" w:rsidR="00105621" w:rsidRDefault="00CF786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4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2"/>
    </w:p>
    <w:p w14:paraId="4EB241B1" w14:textId="77777777" w:rsidR="0043013D" w:rsidRDefault="00CF786D" w:rsidP="0043013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>
        <w:rPr>
          <w:color w:val="000000"/>
          <w:lang w:val="fr-FR"/>
        </w:rPr>
        <w:cr/>
      </w:r>
      <w:bookmarkStart w:id="13" w:name="ArtL2_AE-3-A4.3"/>
      <w:bookmarkStart w:id="14" w:name="_Toc256000005"/>
      <w:bookmarkEnd w:id="13"/>
    </w:p>
    <w:p w14:paraId="477516BF" w14:textId="2ABDCEC6" w:rsidR="00105621" w:rsidRDefault="00CF786D" w:rsidP="0043013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4"/>
    </w:p>
    <w:p w14:paraId="71F679B2" w14:textId="20D855F3" w:rsidR="00105621" w:rsidRDefault="00CF786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à tranches optionnelles sera conclu en application des articles R. 2113-4 à R. 2113-6 du Code de la commande publique. Les prestations sont divisées en une tranche ferme et </w:t>
      </w:r>
      <w:r w:rsidR="0043013D">
        <w:rPr>
          <w:color w:val="000000"/>
          <w:lang w:val="fr-FR"/>
        </w:rPr>
        <w:t>une</w:t>
      </w:r>
      <w:r>
        <w:rPr>
          <w:color w:val="000000"/>
          <w:lang w:val="fr-FR"/>
        </w:rPr>
        <w:t xml:space="preserve"> tranche optionnelle.</w:t>
      </w:r>
    </w:p>
    <w:p w14:paraId="2665FD2E" w14:textId="31AEA681" w:rsidR="003D6558" w:rsidRDefault="003D6558" w:rsidP="003D6558">
      <w:pPr>
        <w:rPr>
          <w:lang w:val="fr-FR"/>
        </w:rPr>
      </w:pPr>
    </w:p>
    <w:p w14:paraId="14365FB5" w14:textId="08A90CA6" w:rsidR="003D6558" w:rsidRDefault="003D6558" w:rsidP="003D6558">
      <w:pPr>
        <w:rPr>
          <w:lang w:val="fr-FR"/>
        </w:rPr>
      </w:pPr>
    </w:p>
    <w:p w14:paraId="5856F5D9" w14:textId="08318AEF" w:rsidR="003D6558" w:rsidRDefault="003D6558" w:rsidP="003D6558">
      <w:pPr>
        <w:rPr>
          <w:lang w:val="fr-FR"/>
        </w:rPr>
      </w:pPr>
    </w:p>
    <w:p w14:paraId="6FABADDD" w14:textId="19092775" w:rsidR="003D6558" w:rsidRDefault="003D6558" w:rsidP="003D6558">
      <w:pPr>
        <w:rPr>
          <w:lang w:val="fr-FR"/>
        </w:rPr>
      </w:pPr>
    </w:p>
    <w:p w14:paraId="0F3B70B9" w14:textId="5C6C10F0" w:rsidR="003D6558" w:rsidRDefault="003D6558" w:rsidP="003D6558">
      <w:pPr>
        <w:rPr>
          <w:lang w:val="fr-FR"/>
        </w:rPr>
      </w:pPr>
    </w:p>
    <w:p w14:paraId="38D29C75" w14:textId="43ADBC5F" w:rsidR="003D6558" w:rsidRDefault="003D6558" w:rsidP="003D6558">
      <w:pPr>
        <w:rPr>
          <w:lang w:val="fr-FR"/>
        </w:rPr>
      </w:pPr>
    </w:p>
    <w:p w14:paraId="7B205BE7" w14:textId="373085EC" w:rsidR="003D6558" w:rsidRDefault="003D6558" w:rsidP="003D6558">
      <w:pPr>
        <w:rPr>
          <w:lang w:val="fr-FR"/>
        </w:rPr>
      </w:pPr>
    </w:p>
    <w:p w14:paraId="5B8E7671" w14:textId="77777777" w:rsidR="003D6558" w:rsidRPr="003D6558" w:rsidRDefault="003D6558" w:rsidP="003D6558">
      <w:pPr>
        <w:rPr>
          <w:lang w:val="fr-FR"/>
        </w:rPr>
      </w:pPr>
    </w:p>
    <w:p w14:paraId="17A7997A" w14:textId="77777777" w:rsidR="00105621" w:rsidRDefault="00CF786D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56000006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6"/>
    </w:p>
    <w:p w14:paraId="13B7A1E2" w14:textId="77777777" w:rsidR="00105621" w:rsidRDefault="00CF786D">
      <w:pPr>
        <w:spacing w:line="60" w:lineRule="exact"/>
        <w:rPr>
          <w:sz w:val="6"/>
        </w:rPr>
      </w:pPr>
      <w:r>
        <w:t xml:space="preserve"> </w:t>
      </w:r>
    </w:p>
    <w:p w14:paraId="06CA164C" w14:textId="52FBD524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</w:t>
      </w:r>
      <w:r w:rsidR="0043013D">
        <w:rPr>
          <w:color w:val="000000"/>
          <w:lang w:val="fr-FR"/>
        </w:rPr>
        <w:t>’offre financière</w:t>
      </w:r>
      <w:r>
        <w:rPr>
          <w:color w:val="000000"/>
          <w:lang w:val="fr-FR"/>
        </w:rPr>
        <w:t xml:space="preserve">. Les prix forfaitaires et </w:t>
      </w:r>
      <w:r w:rsidR="00EB5E2A">
        <w:rPr>
          <w:color w:val="000000"/>
          <w:lang w:val="fr-FR"/>
        </w:rPr>
        <w:t>les prix</w:t>
      </w:r>
      <w:r>
        <w:rPr>
          <w:color w:val="000000"/>
          <w:lang w:val="fr-FR"/>
        </w:rPr>
        <w:t xml:space="preserve"> unitaires sont précisés dans le tableau ci-après :</w:t>
      </w:r>
    </w:p>
    <w:p w14:paraId="11C6281F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105621" w14:paraId="26DFEF42" w14:textId="77777777" w:rsidTr="00EB5E2A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689C" w14:textId="77777777" w:rsidR="00105621" w:rsidRDefault="00CF786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105621" w14:paraId="0A3E44BD" w14:textId="77777777" w:rsidTr="00EB5E2A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A6E7F" w14:textId="77777777" w:rsidR="00105621" w:rsidRDefault="00CF786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DEED3" w14:textId="77777777" w:rsidR="00105621" w:rsidRDefault="00CF786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01C0D" w14:textId="77777777" w:rsidR="00105621" w:rsidRDefault="00CF786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0DAE4" w14:textId="77777777" w:rsidR="00105621" w:rsidRDefault="00CF786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A3133" w14:textId="77777777" w:rsidR="00105621" w:rsidRDefault="00CF786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105621" w14:paraId="152B21D0" w14:textId="77777777" w:rsidTr="003F5AD5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FC245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Acquisition de bioréacteurs de paillasse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C845B" w14:textId="77777777" w:rsidR="00105621" w:rsidRDefault="00CF786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6A7D" w14:textId="77777777" w:rsidR="00105621" w:rsidRDefault="00CF786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8343F" w14:textId="77777777" w:rsidR="00105621" w:rsidRDefault="00CF786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931E0" w14:textId="77777777" w:rsidR="00105621" w:rsidRDefault="00CF786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F5AD5" w14:paraId="220EC770" w14:textId="77777777" w:rsidTr="003D6558">
        <w:trPr>
          <w:trHeight w:val="187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FA43B" w14:textId="77777777" w:rsidR="003F5AD5" w:rsidRDefault="003F5AD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Prestations de maintenance</w:t>
            </w:r>
          </w:p>
          <w:p w14:paraId="543619D3" w14:textId="77777777" w:rsidR="003F5AD5" w:rsidRDefault="003F5AD5" w:rsidP="003F5AD5">
            <w:pPr>
              <w:spacing w:line="140" w:lineRule="exact"/>
              <w:ind w:left="79" w:right="79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533B8110" w14:textId="487C1E2A" w:rsidR="003F5AD5" w:rsidRDefault="003F5AD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maintenance pour 1 an</w:t>
            </w:r>
          </w:p>
          <w:p w14:paraId="3C970677" w14:textId="77777777" w:rsidR="003F5AD5" w:rsidRDefault="003F5AD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32BCEE52" w14:textId="78CE3884" w:rsidR="003F5AD5" w:rsidRDefault="003F5AD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maintenance pour une durée proposée par le candidat (maximum 5 ans)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96502" w14:textId="77777777" w:rsidR="003F5AD5" w:rsidRDefault="003F5AD5" w:rsidP="003F5AD5">
            <w:pPr>
              <w:spacing w:before="180" w:line="36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7C1D8B49" w14:textId="77777777" w:rsidR="003F5AD5" w:rsidRDefault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  <w:p w14:paraId="7599FCFD" w14:textId="77777777" w:rsidR="003F5AD5" w:rsidRDefault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0B48B5A3" w14:textId="77777777" w:rsidR="003F5AD5" w:rsidRDefault="003F5AD5" w:rsidP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  <w:p w14:paraId="150F9DC1" w14:textId="607889BB" w:rsidR="003F5AD5" w:rsidRDefault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35035" w14:textId="77777777" w:rsidR="003F5AD5" w:rsidRPr="003F5AD5" w:rsidRDefault="003F5AD5" w:rsidP="003F5AD5">
            <w:pPr>
              <w:spacing w:before="180" w:line="36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7328BD6B" w14:textId="77777777" w:rsidR="003F5AD5" w:rsidRPr="003F5AD5" w:rsidRDefault="003F5AD5" w:rsidP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F5AD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  <w:p w14:paraId="7CF7AC9A" w14:textId="77777777" w:rsidR="003F5AD5" w:rsidRPr="003F5AD5" w:rsidRDefault="003F5AD5" w:rsidP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4A57E2A" w14:textId="77777777" w:rsidR="003F5AD5" w:rsidRPr="003F5AD5" w:rsidRDefault="003F5AD5" w:rsidP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F5AD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  <w:p w14:paraId="1323A00D" w14:textId="0BA7520C" w:rsidR="003F5AD5" w:rsidRDefault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6B40F" w14:textId="77777777" w:rsidR="003F5AD5" w:rsidRPr="003F5AD5" w:rsidRDefault="003F5AD5" w:rsidP="003F5AD5">
            <w:pPr>
              <w:spacing w:before="180" w:line="36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036890D" w14:textId="77777777" w:rsidR="003F5AD5" w:rsidRPr="003F5AD5" w:rsidRDefault="003F5AD5" w:rsidP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F5AD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  <w:p w14:paraId="07349D41" w14:textId="77777777" w:rsidR="003F5AD5" w:rsidRPr="003F5AD5" w:rsidRDefault="003F5AD5" w:rsidP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08817ED0" w14:textId="77777777" w:rsidR="003F5AD5" w:rsidRPr="003F5AD5" w:rsidRDefault="003F5AD5" w:rsidP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F5AD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  <w:p w14:paraId="58BFC945" w14:textId="554C87E8" w:rsidR="003F5AD5" w:rsidRDefault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8EE39" w14:textId="77777777" w:rsidR="003F5AD5" w:rsidRPr="003F5AD5" w:rsidRDefault="003F5AD5" w:rsidP="003F5AD5">
            <w:pPr>
              <w:spacing w:before="180" w:line="360" w:lineRule="auto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3497D873" w14:textId="5989EF94" w:rsidR="003F5AD5" w:rsidRPr="003F5AD5" w:rsidRDefault="003F5AD5" w:rsidP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F5AD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</w:t>
            </w:r>
          </w:p>
          <w:p w14:paraId="40578227" w14:textId="77777777" w:rsidR="003F5AD5" w:rsidRPr="003F5AD5" w:rsidRDefault="003F5AD5" w:rsidP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7828EBDB" w14:textId="523D3A7F" w:rsidR="003F5AD5" w:rsidRPr="003F5AD5" w:rsidRDefault="003F5AD5" w:rsidP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F5AD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</w:t>
            </w:r>
          </w:p>
          <w:p w14:paraId="50993EE5" w14:textId="76AF5766" w:rsidR="003F5AD5" w:rsidRDefault="003F5AD5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28673304" w14:textId="77777777" w:rsidR="00105621" w:rsidRDefault="00CF786D">
      <w:pPr>
        <w:spacing w:line="240" w:lineRule="exact"/>
      </w:pPr>
      <w:r>
        <w:t xml:space="preserve"> </w:t>
      </w:r>
    </w:p>
    <w:p w14:paraId="1A1CEB4F" w14:textId="77777777" w:rsidR="00105621" w:rsidRDefault="00105621">
      <w:pPr>
        <w:spacing w:after="20" w:line="240" w:lineRule="exact"/>
      </w:pPr>
    </w:p>
    <w:p w14:paraId="627BFAC8" w14:textId="77777777" w:rsidR="00105621" w:rsidRDefault="00CF786D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6"/>
      <w:bookmarkStart w:id="18" w:name="_Toc256000007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8"/>
    </w:p>
    <w:p w14:paraId="4950B6A1" w14:textId="77777777" w:rsidR="00105621" w:rsidRDefault="00CF786D">
      <w:pPr>
        <w:spacing w:line="60" w:lineRule="exact"/>
        <w:rPr>
          <w:sz w:val="6"/>
        </w:rPr>
      </w:pPr>
      <w:r>
        <w:t xml:space="preserve"> </w:t>
      </w:r>
    </w:p>
    <w:p w14:paraId="387B0E83" w14:textId="347374A0" w:rsidR="00105621" w:rsidRDefault="00FF696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délais </w:t>
      </w:r>
      <w:r w:rsidR="00CF786D">
        <w:rPr>
          <w:color w:val="000000"/>
          <w:lang w:val="fr-FR"/>
        </w:rPr>
        <w:t xml:space="preserve">de chacune </w:t>
      </w:r>
      <w:r>
        <w:rPr>
          <w:color w:val="000000"/>
          <w:lang w:val="fr-FR"/>
        </w:rPr>
        <w:t>des tranches proposés</w:t>
      </w:r>
      <w:r w:rsidR="00CF786D">
        <w:rPr>
          <w:color w:val="000000"/>
          <w:lang w:val="fr-FR"/>
        </w:rPr>
        <w:t xml:space="preserve"> par le candidat</w:t>
      </w:r>
      <w:r>
        <w:rPr>
          <w:color w:val="000000"/>
          <w:lang w:val="fr-FR"/>
        </w:rPr>
        <w:t xml:space="preserve"> sont</w:t>
      </w:r>
      <w:r w:rsidR="00CF786D">
        <w:rPr>
          <w:color w:val="000000"/>
          <w:lang w:val="fr-FR"/>
        </w:rPr>
        <w:t xml:space="preserve"> :</w:t>
      </w:r>
    </w:p>
    <w:p w14:paraId="63E89121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6" w:type="dxa"/>
        <w:tblLayout w:type="fixed"/>
        <w:tblLook w:val="04A0" w:firstRow="1" w:lastRow="0" w:firstColumn="1" w:lastColumn="0" w:noHBand="0" w:noVBand="1"/>
      </w:tblPr>
      <w:tblGrid>
        <w:gridCol w:w="3683"/>
        <w:gridCol w:w="2410"/>
        <w:gridCol w:w="3543"/>
      </w:tblGrid>
      <w:tr w:rsidR="00EB5E2A" w14:paraId="4633B652" w14:textId="77777777" w:rsidTr="00FF6960">
        <w:trPr>
          <w:trHeight w:val="454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47B26" w14:textId="77777777" w:rsidR="00EB5E2A" w:rsidRDefault="00EB5E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54AAD" w14:textId="77777777" w:rsidR="00EB5E2A" w:rsidRDefault="00EB5E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7311C" w14:textId="77777777" w:rsidR="00EB5E2A" w:rsidRDefault="00EB5E2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Précisions</w:t>
            </w:r>
          </w:p>
        </w:tc>
      </w:tr>
      <w:tr w:rsidR="00EB5E2A" w14:paraId="27DEA8F3" w14:textId="77777777" w:rsidTr="003D6558">
        <w:trPr>
          <w:trHeight w:val="602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635A4" w14:textId="77777777" w:rsidR="00EB5E2A" w:rsidRDefault="00EB5E2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Acquisition de bioréacteurs de paillasse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4B23D" w14:textId="2A334D88" w:rsidR="00EB5E2A" w:rsidRDefault="00EB5E2A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Délai de livraison : .........semaines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D3608" w14:textId="5A5E508B" w:rsidR="00EB5E2A" w:rsidRDefault="003F5AD5" w:rsidP="003F5AD5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de livraison du matériel en nombre de semaines</w:t>
            </w:r>
          </w:p>
        </w:tc>
      </w:tr>
      <w:tr w:rsidR="00EB5E2A" w14:paraId="5A98C10F" w14:textId="77777777" w:rsidTr="00FF6960">
        <w:trPr>
          <w:trHeight w:val="1642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606F1" w14:textId="77777777" w:rsidR="003F5AD5" w:rsidRDefault="003F5AD5" w:rsidP="003F5AD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Prestations de maintenance</w:t>
            </w:r>
          </w:p>
          <w:p w14:paraId="41950159" w14:textId="77777777" w:rsidR="003F5AD5" w:rsidRDefault="003F5AD5" w:rsidP="003F5AD5">
            <w:pPr>
              <w:spacing w:line="140" w:lineRule="exact"/>
              <w:ind w:left="79" w:right="79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0C619D36" w14:textId="77777777" w:rsidR="003F5AD5" w:rsidRDefault="003F5AD5" w:rsidP="003F5AD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maintenance pour 1 an</w:t>
            </w:r>
          </w:p>
          <w:p w14:paraId="17D8C6FC" w14:textId="369C3019" w:rsidR="003F5AD5" w:rsidRDefault="003F5AD5" w:rsidP="003F5AD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0EDF298" w14:textId="77777777" w:rsidR="00FF6960" w:rsidRDefault="00FF6960" w:rsidP="003F5AD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404362A" w14:textId="72566505" w:rsidR="00EB5E2A" w:rsidRDefault="003F5AD5" w:rsidP="003F5AD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maintenance pour une durée proposée par le candidat (maximum 5 ans)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3D1BF" w14:textId="77777777" w:rsidR="003F5AD5" w:rsidRDefault="003F5AD5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1CC1A489" w14:textId="0FC27763" w:rsidR="003F5AD5" w:rsidRDefault="00EB5E2A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1 an </w:t>
            </w:r>
          </w:p>
          <w:p w14:paraId="513F52C1" w14:textId="77777777" w:rsidR="003F5AD5" w:rsidRDefault="003F5AD5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509EB276" w14:textId="28244CBE" w:rsidR="00EB5E2A" w:rsidRDefault="00EB5E2A">
            <w:pPr>
              <w:spacing w:before="10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B5E2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Durée du contrat de maintenance proposé</w:t>
            </w:r>
            <w:r w:rsidR="003F5AD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: ......... ans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D3D7F" w14:textId="77777777" w:rsidR="003F5AD5" w:rsidRDefault="003F5AD5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0F200627" w14:textId="7B34A0FD" w:rsidR="00EB5E2A" w:rsidRDefault="00EB5E2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 terme du délai de garantie contractualisé, Prestations de maintenance pour une durée maximum de 5 ans</w:t>
            </w:r>
            <w:r w:rsidR="003F5AD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(soit par période d’un an renouvelable soit pour une durée supérieure </w:t>
            </w:r>
            <w:r w:rsidR="00FF696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proposée par le candidat)</w:t>
            </w:r>
          </w:p>
        </w:tc>
      </w:tr>
    </w:tbl>
    <w:p w14:paraId="313353D0" w14:textId="77777777" w:rsidR="00105621" w:rsidRDefault="00CF786D">
      <w:pPr>
        <w:spacing w:after="20" w:line="240" w:lineRule="exact"/>
      </w:pPr>
      <w:r>
        <w:t xml:space="preserve"> </w:t>
      </w:r>
    </w:p>
    <w:p w14:paraId="1923139A" w14:textId="36A8BA8B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</w:t>
      </w:r>
      <w:r w:rsidR="00FF6960">
        <w:rPr>
          <w:color w:val="000000"/>
          <w:lang w:val="fr-FR"/>
        </w:rPr>
        <w:t xml:space="preserve">sera de </w:t>
      </w:r>
      <w:r>
        <w:rPr>
          <w:color w:val="000000"/>
          <w:lang w:val="fr-FR"/>
        </w:rPr>
        <w:t>:</w:t>
      </w:r>
    </w:p>
    <w:p w14:paraId="71B3C7E5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105621" w14:paraId="23584865" w14:textId="77777777" w:rsidTr="00EB5E2A">
        <w:trPr>
          <w:trHeight w:val="292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88AF0" w14:textId="77777777" w:rsidR="00105621" w:rsidRDefault="00CF786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6DEA5" w14:textId="77777777" w:rsidR="00105621" w:rsidRDefault="00CF786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maximum</w:t>
            </w:r>
          </w:p>
        </w:tc>
      </w:tr>
      <w:tr w:rsidR="00EB5E2A" w14:paraId="539087D4" w14:textId="77777777" w:rsidTr="00EB5E2A">
        <w:trPr>
          <w:trHeight w:val="346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E0643" w14:textId="77777777" w:rsidR="00EB5E2A" w:rsidRDefault="00EB5E2A" w:rsidP="00EB5E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Acquisition de bioréacteurs de paillasse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2FB54" w14:textId="2DD5E406" w:rsidR="00EB5E2A" w:rsidRDefault="00EB5E2A" w:rsidP="00EB5E2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durée initiale du contrat sera égale à la durée de la garantie contractualisée, 1 an minimum</w:t>
            </w:r>
          </w:p>
        </w:tc>
      </w:tr>
      <w:tr w:rsidR="00EB5E2A" w14:paraId="04E610B6" w14:textId="77777777" w:rsidTr="00EB5E2A">
        <w:trPr>
          <w:trHeight w:val="346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7A056" w14:textId="77777777" w:rsidR="00EB5E2A" w:rsidRDefault="00EB5E2A" w:rsidP="00EB5E2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 : Prestations de maintenance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EF8A8" w14:textId="15F8BECE" w:rsidR="00EB5E2A" w:rsidRDefault="00EB5E2A" w:rsidP="00EB5E2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19" w:name="_Hlk194567742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La durée du marché sera égale à la durée initiale étendue par la durée du contrat de maintenance contractualisé</w:t>
            </w:r>
            <w:r w:rsidR="00FF696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(prestations renouvelables dans la limite de 5 ans à compter de la date du début d’exécution de la tranche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FF696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affermie)</w:t>
            </w:r>
            <w:bookmarkEnd w:id="19"/>
          </w:p>
        </w:tc>
      </w:tr>
    </w:tbl>
    <w:p w14:paraId="2F18D457" w14:textId="77777777" w:rsidR="00105621" w:rsidRDefault="00105621"/>
    <w:p w14:paraId="44D5621F" w14:textId="101EE9D7" w:rsidR="00EB5E2A" w:rsidRDefault="00EB5E2A"/>
    <w:p w14:paraId="0CFD8ABE" w14:textId="75C03FE3" w:rsidR="003D6558" w:rsidRDefault="003D6558"/>
    <w:p w14:paraId="6B5FCF63" w14:textId="13AF2202" w:rsidR="003D6558" w:rsidRDefault="003D6558"/>
    <w:p w14:paraId="40B864D8" w14:textId="77777777" w:rsidR="003D6558" w:rsidRDefault="003D6558"/>
    <w:p w14:paraId="0CB23FA2" w14:textId="77777777" w:rsidR="00105621" w:rsidRDefault="00CF786D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8"/>
      <w:bookmarkStart w:id="21" w:name="_Toc256000008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Paiement</w:t>
      </w:r>
      <w:bookmarkEnd w:id="21"/>
    </w:p>
    <w:p w14:paraId="2D3FD7A2" w14:textId="77777777" w:rsidR="00105621" w:rsidRDefault="00CF786D">
      <w:pPr>
        <w:spacing w:line="60" w:lineRule="exact"/>
        <w:rPr>
          <w:sz w:val="6"/>
        </w:rPr>
      </w:pPr>
      <w:r>
        <w:t xml:space="preserve"> </w:t>
      </w:r>
    </w:p>
    <w:p w14:paraId="05403B05" w14:textId="77777777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C24E824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5621" w14:paraId="6CC1AE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EA5ED4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4DC3D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2E07D4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1B995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9636C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07A4EF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2D4EF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FCBAA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6B8681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605C7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8872B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1D9EC0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A53EC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E23882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35E54A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5634D5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35C576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535C91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EB2B3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FA4602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000B41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4395C8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5E050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1280E1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C9A94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3012C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559E611" w14:textId="77777777" w:rsidR="00105621" w:rsidRDefault="00CF786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05621" w14:paraId="16F2B0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C0015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BDA4D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1B37E0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669052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B945F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461320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1F581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42E5A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414188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E732B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52678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15867A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B9A55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C6E0A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219349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187C6A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9DEC0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20C839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13D10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059F7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21400B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9F06D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69571E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05621" w14:paraId="5303E7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E41F3" w14:textId="77777777" w:rsidR="00105621" w:rsidRDefault="00CF786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4D249" w14:textId="77777777" w:rsidR="00105621" w:rsidRDefault="001056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7C88D13" w14:textId="77777777" w:rsidR="00105621" w:rsidRDefault="00CF786D">
      <w:pPr>
        <w:spacing w:after="20" w:line="240" w:lineRule="exact"/>
      </w:pPr>
      <w:r>
        <w:t xml:space="preserve"> </w:t>
      </w:r>
    </w:p>
    <w:p w14:paraId="43D9090A" w14:textId="77777777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83C9720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5621" w14:paraId="07A1EC5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A64D" w14:textId="3F1D340C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4F3A43" wp14:editId="74C4DB47">
                  <wp:extent cx="154305" cy="1543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EC597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F2818" w14:textId="77777777" w:rsidR="00105621" w:rsidRDefault="00CF78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9F3EA31" w14:textId="77777777" w:rsidR="00105621" w:rsidRDefault="00CF78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5621" w14:paraId="429E47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C42ED" w14:textId="58A9D793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7AE399" wp14:editId="473BB55F">
                  <wp:extent cx="154305" cy="15430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051DE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18E56" w14:textId="77777777" w:rsidR="00105621" w:rsidRDefault="00CF78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05621" w14:paraId="7E3DD23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D12DD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984BE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672C5" w14:textId="77777777" w:rsidR="00105621" w:rsidRDefault="00105621"/>
        </w:tc>
      </w:tr>
    </w:tbl>
    <w:p w14:paraId="24B79D32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1BAD27" w14:textId="77777777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  <w:r>
        <w:rPr>
          <w:color w:val="000000"/>
          <w:lang w:val="fr-FR"/>
        </w:rPr>
        <w:cr/>
      </w:r>
    </w:p>
    <w:p w14:paraId="31ABF268" w14:textId="3D701B7C" w:rsidR="00FF6960" w:rsidRDefault="00FF6960" w:rsidP="00FF6960">
      <w:pPr>
        <w:rPr>
          <w:lang w:val="fr-FR"/>
        </w:rPr>
      </w:pPr>
    </w:p>
    <w:p w14:paraId="10DB356C" w14:textId="24386220" w:rsidR="003D6558" w:rsidRDefault="003D6558" w:rsidP="00FF6960">
      <w:pPr>
        <w:rPr>
          <w:lang w:val="fr-FR"/>
        </w:rPr>
      </w:pPr>
    </w:p>
    <w:p w14:paraId="22191954" w14:textId="0E99F9B8" w:rsidR="003D6558" w:rsidRDefault="003D6558" w:rsidP="00FF6960">
      <w:pPr>
        <w:rPr>
          <w:lang w:val="fr-FR"/>
        </w:rPr>
      </w:pPr>
    </w:p>
    <w:p w14:paraId="440DC908" w14:textId="77777777" w:rsidR="003D6558" w:rsidRDefault="003D6558" w:rsidP="00FF6960">
      <w:pPr>
        <w:rPr>
          <w:lang w:val="fr-FR"/>
        </w:rPr>
      </w:pPr>
    </w:p>
    <w:p w14:paraId="78A0628E" w14:textId="77777777" w:rsidR="00105621" w:rsidRDefault="00CF786D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9"/>
      <w:bookmarkStart w:id="23" w:name="_Toc256000009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Avance</w:t>
      </w:r>
      <w:bookmarkEnd w:id="23"/>
    </w:p>
    <w:p w14:paraId="3BF1DA25" w14:textId="77777777" w:rsidR="00105621" w:rsidRDefault="00CF786D">
      <w:pPr>
        <w:spacing w:line="60" w:lineRule="exact"/>
        <w:rPr>
          <w:sz w:val="6"/>
        </w:rPr>
      </w:pPr>
      <w:r>
        <w:t xml:space="preserve"> </w:t>
      </w:r>
    </w:p>
    <w:p w14:paraId="484AA152" w14:textId="77777777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21BA57F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5621" w14:paraId="004052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8E9C1" w14:textId="3A3C29DA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7A3475" wp14:editId="46BF76C4">
                  <wp:extent cx="154305" cy="15430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C6B40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B63CB" w14:textId="77777777" w:rsidR="00105621" w:rsidRDefault="00CF78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E973341" w14:textId="77777777" w:rsidR="00105621" w:rsidRDefault="00CF78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5621" w14:paraId="26F535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60940" w14:textId="7315EE75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3B381C" wp14:editId="0C1A96C0">
                  <wp:extent cx="154305" cy="15430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DACCD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AF211" w14:textId="77777777" w:rsidR="00105621" w:rsidRDefault="00CF78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811E8E8" w14:textId="77777777" w:rsidR="00105621" w:rsidRDefault="00CF786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220E6B8" w14:textId="77777777" w:rsidR="00105621" w:rsidRDefault="00CF786D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1"/>
      <w:bookmarkStart w:id="25" w:name="_Toc256000010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5"/>
    </w:p>
    <w:p w14:paraId="534003E6" w14:textId="77777777" w:rsidR="00105621" w:rsidRDefault="00CF786D">
      <w:pPr>
        <w:spacing w:line="60" w:lineRule="exact"/>
        <w:rPr>
          <w:sz w:val="6"/>
        </w:rPr>
      </w:pPr>
      <w:r>
        <w:t xml:space="preserve"> </w:t>
      </w:r>
    </w:p>
    <w:p w14:paraId="59E26D56" w14:textId="77777777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E8973D4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05621" w14:paraId="06C3B28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D61F5" w14:textId="77777777" w:rsidR="00105621" w:rsidRDefault="00CF786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3DAF5" w14:textId="77777777" w:rsidR="00105621" w:rsidRDefault="00CF786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05621" w14:paraId="51447D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40656" w14:textId="77777777" w:rsidR="00105621" w:rsidRDefault="00CF786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38500000-0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D44D" w14:textId="77777777" w:rsidR="00105621" w:rsidRDefault="00CF786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Appareils de contrôle et d'essai</w:t>
            </w:r>
          </w:p>
        </w:tc>
      </w:tr>
    </w:tbl>
    <w:p w14:paraId="4B93E29A" w14:textId="77777777" w:rsidR="00105621" w:rsidRDefault="00CF786D">
      <w:pPr>
        <w:spacing w:after="20" w:line="240" w:lineRule="exact"/>
      </w:pPr>
      <w:r>
        <w:t xml:space="preserve"> </w:t>
      </w:r>
    </w:p>
    <w:p w14:paraId="0368FD60" w14:textId="77777777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6DCCEDAA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05621" w14:paraId="4786583F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68FE3" w14:textId="77777777" w:rsidR="00105621" w:rsidRDefault="00CF786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ADE7F" w14:textId="77777777" w:rsidR="00105621" w:rsidRDefault="00CF786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105621" w14:paraId="6DEB6E8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445E1" w14:textId="77777777" w:rsidR="00105621" w:rsidRDefault="00CF786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NC.41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97146" w14:textId="77777777" w:rsidR="00105621" w:rsidRDefault="00CF786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CULTURE CELLULAIRE : FERMENTEURS ET BIOREACTEURS</w:t>
            </w:r>
          </w:p>
        </w:tc>
      </w:tr>
      <w:tr w:rsidR="00FF6960" w14:paraId="38FB9D0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54E8" w14:textId="489148DC" w:rsidR="00FF6960" w:rsidRDefault="00FF696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ND.53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0892" w14:textId="2C124910" w:rsidR="00FF6960" w:rsidRDefault="00FF696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FF696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EQUIPEMENTS DE BIOLOGIE CELLULAIRE : MAINTENANCE - REPARATION</w:t>
            </w:r>
          </w:p>
        </w:tc>
      </w:tr>
    </w:tbl>
    <w:p w14:paraId="7BFC4B04" w14:textId="77777777" w:rsidR="00105621" w:rsidRDefault="00CF786D">
      <w:pPr>
        <w:spacing w:after="20" w:line="240" w:lineRule="exact"/>
      </w:pPr>
      <w:r>
        <w:t xml:space="preserve"> </w:t>
      </w:r>
    </w:p>
    <w:p w14:paraId="18D6E326" w14:textId="77777777" w:rsidR="00105621" w:rsidRDefault="00CF786D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E-3-A14"/>
      <w:bookmarkStart w:id="27" w:name="_Toc256000011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7"/>
    </w:p>
    <w:p w14:paraId="06D4E4AD" w14:textId="77777777" w:rsidR="00105621" w:rsidRDefault="00CF786D">
      <w:pPr>
        <w:spacing w:line="60" w:lineRule="exact"/>
        <w:rPr>
          <w:sz w:val="6"/>
        </w:rPr>
      </w:pPr>
      <w:r>
        <w:t xml:space="preserve"> </w:t>
      </w:r>
    </w:p>
    <w:p w14:paraId="30557958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1CFD28" w14:textId="77777777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528DFB8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C1B56CF" w14:textId="77777777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FDE092F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4131C93" w14:textId="77777777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C3C1EB4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729710" w14:textId="77777777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C1A1914" w14:textId="77777777" w:rsidR="00105621" w:rsidRDefault="00CF786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040ED0F" w14:textId="77777777" w:rsidR="00105621" w:rsidRDefault="00CF786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5D3154A" w14:textId="77777777" w:rsidR="00105621" w:rsidRDefault="001056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E4A49B" w14:textId="77777777" w:rsidR="00105621" w:rsidRDefault="00CF786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78B975E" w14:textId="77777777" w:rsidR="00105621" w:rsidRDefault="001056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13AA873" w14:textId="77777777" w:rsidR="00105621" w:rsidRDefault="001056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5CF934" w14:textId="77777777" w:rsidR="00105621" w:rsidRDefault="001056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D106ED" w14:textId="77777777" w:rsidR="00105621" w:rsidRDefault="001056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036D11" w14:textId="7CED494E" w:rsidR="00105621" w:rsidRDefault="001056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222F2C" w14:textId="7BA049D7" w:rsidR="003D6558" w:rsidRDefault="003D655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3DA867" w14:textId="0B725575" w:rsidR="003D6558" w:rsidRDefault="003D655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C451B68" w14:textId="42393D92" w:rsidR="003D6558" w:rsidRDefault="003D655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FBED3F" w14:textId="63C9503E" w:rsidR="003D6558" w:rsidRDefault="003D655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1849DE" w14:textId="67D6A057" w:rsidR="003D6558" w:rsidRDefault="003D655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D20984" w14:textId="27C3D39D" w:rsidR="003D6558" w:rsidRDefault="003D655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99EC87" w14:textId="77777777" w:rsidR="003D6558" w:rsidRDefault="003D655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7BFD23" w14:textId="77777777" w:rsidR="00105621" w:rsidRDefault="0010562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2AB315B" w14:textId="77777777" w:rsidR="00105621" w:rsidRDefault="00CF786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0C9163D4" w14:textId="77777777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E252775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05621" w14:paraId="73D8EEA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7EA2" w14:textId="77777777" w:rsidR="00105621" w:rsidRDefault="00CF78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5C340" w14:textId="77777777" w:rsidR="00105621" w:rsidRDefault="00CF78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04326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CB490" w14:textId="77777777" w:rsidR="00105621" w:rsidRDefault="00CF78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7D525" w14:textId="77777777" w:rsidR="00105621" w:rsidRDefault="00CF78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5621" w14:paraId="3C9ED5B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8E445" w14:textId="77777777" w:rsidR="00105621" w:rsidRDefault="00CF78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A164A" w14:textId="77777777" w:rsidR="00105621" w:rsidRDefault="00CF78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5EBF4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A5AB" w14:textId="77777777" w:rsidR="00105621" w:rsidRDefault="00CF78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5432C" w14:textId="77777777" w:rsidR="00105621" w:rsidRDefault="00CF78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5621" w14:paraId="18B82B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9916" w14:textId="77777777" w:rsidR="00105621" w:rsidRDefault="00CF78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29F09" w14:textId="77777777" w:rsidR="00105621" w:rsidRDefault="00CF78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BDF07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809AD" w14:textId="77777777" w:rsidR="00105621" w:rsidRDefault="00CF78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80EAF" w14:textId="77777777" w:rsidR="00105621" w:rsidRDefault="00CF78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05621" w14:paraId="3119329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735AF" w14:textId="77777777" w:rsidR="00105621" w:rsidRDefault="00CF78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37E26" w14:textId="77777777" w:rsidR="00105621" w:rsidRDefault="00CF786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B5026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7B33" w14:textId="77777777" w:rsidR="00105621" w:rsidRDefault="00CF786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EB777D8" w14:textId="77777777" w:rsidR="00105621" w:rsidRDefault="00CF786D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F7D65E5" w14:textId="77777777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8BAE686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2A5E79" w14:textId="77777777" w:rsidR="00105621" w:rsidRDefault="00CF786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5771FD9" w14:textId="77777777" w:rsidR="00105621" w:rsidRDefault="00CF786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60DA425" w14:textId="77777777" w:rsidR="00105621" w:rsidRDefault="00CF786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45EF0E3" w14:textId="77777777" w:rsidR="00105621" w:rsidRDefault="001056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4C1F50" w14:textId="77777777" w:rsidR="00105621" w:rsidRDefault="001056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5A1AA6" w14:textId="77777777" w:rsidR="00105621" w:rsidRDefault="001056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BD434B" w14:textId="77777777" w:rsidR="00105621" w:rsidRDefault="001056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ECB9126" w14:textId="77777777" w:rsidR="00105621" w:rsidRDefault="001056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8C5725" w14:textId="77777777" w:rsidR="00105621" w:rsidRDefault="0010562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CF7CF21" w14:textId="77777777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9D1F0AB" w14:textId="77777777" w:rsidR="00105621" w:rsidRDefault="001056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60A9521" w14:textId="77777777" w:rsidR="00105621" w:rsidRDefault="00CF786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5621" w14:paraId="66334D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7F7FE" w14:textId="14060715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E44837" wp14:editId="22BBA718">
                  <wp:extent cx="154305" cy="15430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19F6C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A50A" w14:textId="77777777" w:rsidR="00105621" w:rsidRDefault="00CF78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08129F4" w14:textId="77777777" w:rsidR="00105621" w:rsidRDefault="00CF78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5621" w14:paraId="519F55A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AD654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3FF7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BAC56" w14:textId="77777777" w:rsidR="00105621" w:rsidRDefault="00105621"/>
        </w:tc>
      </w:tr>
    </w:tbl>
    <w:p w14:paraId="68A4DB07" w14:textId="77777777" w:rsidR="00105621" w:rsidRDefault="00CF78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5621" w14:paraId="148BA6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377B5" w14:textId="5934A198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B328BE" wp14:editId="3797E4E3">
                  <wp:extent cx="154305" cy="15430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41E44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9E36E" w14:textId="77777777" w:rsidR="00105621" w:rsidRDefault="00CF78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D26CCCD" w14:textId="77777777" w:rsidR="00105621" w:rsidRDefault="00CF78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5621" w14:paraId="39041AC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1B2D5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6639B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7FD0F" w14:textId="77777777" w:rsidR="00105621" w:rsidRDefault="00105621"/>
        </w:tc>
      </w:tr>
    </w:tbl>
    <w:p w14:paraId="6D849843" w14:textId="77777777" w:rsidR="00105621" w:rsidRDefault="00CF78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5621" w14:paraId="5F06D3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23D3A" w14:textId="17A001D1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2ED4CB" wp14:editId="38225191">
                  <wp:extent cx="154305" cy="15430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3895A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90CC7" w14:textId="77777777" w:rsidR="00105621" w:rsidRDefault="00CF78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AABE1EB" w14:textId="77777777" w:rsidR="00105621" w:rsidRDefault="00CF78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5621" w14:paraId="61FB2A3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F1555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22CDB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F9244" w14:textId="77777777" w:rsidR="00105621" w:rsidRDefault="00105621"/>
        </w:tc>
      </w:tr>
    </w:tbl>
    <w:p w14:paraId="7B8EA4CA" w14:textId="77777777" w:rsidR="00105621" w:rsidRDefault="00CF78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5621" w14:paraId="274586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D76A" w14:textId="3ED083F6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A64C6F" wp14:editId="6B83EAB8">
                  <wp:extent cx="154305" cy="15430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8C511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CE28E" w14:textId="77777777" w:rsidR="00105621" w:rsidRDefault="00CF78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F5C696E" w14:textId="77777777" w:rsidR="00105621" w:rsidRDefault="00CF786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05621" w14:paraId="4E5E54D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68732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531E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A8A74" w14:textId="77777777" w:rsidR="00105621" w:rsidRDefault="00105621"/>
        </w:tc>
      </w:tr>
    </w:tbl>
    <w:p w14:paraId="13E987A3" w14:textId="77777777" w:rsidR="00105621" w:rsidRDefault="00CF786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05621" w14:paraId="529B73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52F4B" w14:textId="69AB0D3D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CF0C41" wp14:editId="02AAB33E">
                  <wp:extent cx="154305" cy="15430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3F0C4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8629A" w14:textId="77777777" w:rsidR="00105621" w:rsidRDefault="00CF78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05621" w14:paraId="426985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15F21" w14:textId="15BE563B" w:rsidR="00105621" w:rsidRDefault="00CF786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15C97F" wp14:editId="50B39DEC">
                  <wp:extent cx="154305" cy="15430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B38A6" w14:textId="77777777" w:rsidR="00105621" w:rsidRDefault="001056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12F8" w14:textId="77777777" w:rsidR="00105621" w:rsidRDefault="00CF78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53AA9B8" w14:textId="77777777" w:rsidR="00105621" w:rsidRDefault="00CF786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68DF08E" w14:textId="77777777" w:rsidR="00105621" w:rsidRDefault="00CF786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E5242F6" w14:textId="77777777" w:rsidR="00105621" w:rsidRDefault="001056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DFCD3B" w14:textId="77777777" w:rsidR="00105621" w:rsidRDefault="00CF786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0562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8D11F8E" w14:textId="77777777" w:rsidR="00105621" w:rsidRDefault="00CF786D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-CT"/>
      <w:bookmarkStart w:id="29" w:name="_Toc256000012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39B48399" w14:textId="77777777" w:rsidR="00105621" w:rsidRDefault="00CF786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05621" w14:paraId="65B30D5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94578" w14:textId="77777777" w:rsidR="00105621" w:rsidRDefault="00CF786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F1FA" w14:textId="77777777" w:rsidR="00105621" w:rsidRDefault="00CF786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1AE15" w14:textId="77777777" w:rsidR="00105621" w:rsidRDefault="00CF786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2031" w14:textId="77777777" w:rsidR="00105621" w:rsidRDefault="00CF786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85FB2FE" w14:textId="77777777" w:rsidR="00105621" w:rsidRDefault="00CF786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2A724" w14:textId="77777777" w:rsidR="00105621" w:rsidRDefault="00CF786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05621" w14:paraId="2859076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450E0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6F5BAC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1C951A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D90C217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572B650" w14:textId="77777777" w:rsidR="00105621" w:rsidRDefault="0010562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8F042" w14:textId="77777777" w:rsidR="00105621" w:rsidRDefault="001056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5DB9C" w14:textId="77777777" w:rsidR="00105621" w:rsidRDefault="001056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6BC06" w14:textId="77777777" w:rsidR="00105621" w:rsidRDefault="001056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0F8B" w14:textId="77777777" w:rsidR="00105621" w:rsidRDefault="00105621"/>
        </w:tc>
      </w:tr>
      <w:tr w:rsidR="00105621" w14:paraId="188FF9E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E1EA8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36B193A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B3AC32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DE1EA1B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EDEF5E2" w14:textId="77777777" w:rsidR="00105621" w:rsidRDefault="0010562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BC468" w14:textId="77777777" w:rsidR="00105621" w:rsidRDefault="001056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A9370" w14:textId="77777777" w:rsidR="00105621" w:rsidRDefault="001056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6F85E" w14:textId="77777777" w:rsidR="00105621" w:rsidRDefault="001056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30F54" w14:textId="77777777" w:rsidR="00105621" w:rsidRDefault="00105621"/>
        </w:tc>
      </w:tr>
      <w:tr w:rsidR="00105621" w14:paraId="2D7F6A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324CD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A57BF69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3571169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43C30E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9EEF18" w14:textId="77777777" w:rsidR="00105621" w:rsidRDefault="0010562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71AB3" w14:textId="77777777" w:rsidR="00105621" w:rsidRDefault="001056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81A98" w14:textId="77777777" w:rsidR="00105621" w:rsidRDefault="001056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123B1" w14:textId="77777777" w:rsidR="00105621" w:rsidRDefault="001056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31B69" w14:textId="77777777" w:rsidR="00105621" w:rsidRDefault="00105621"/>
        </w:tc>
      </w:tr>
      <w:tr w:rsidR="00105621" w14:paraId="12CFF2A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0DFE9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43AAADC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B9A31F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B3B701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6805392" w14:textId="77777777" w:rsidR="00105621" w:rsidRDefault="0010562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2AFFB" w14:textId="77777777" w:rsidR="00105621" w:rsidRDefault="001056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5DC8A" w14:textId="77777777" w:rsidR="00105621" w:rsidRDefault="001056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A885B" w14:textId="77777777" w:rsidR="00105621" w:rsidRDefault="001056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DC5F4" w14:textId="77777777" w:rsidR="00105621" w:rsidRDefault="00105621"/>
        </w:tc>
      </w:tr>
      <w:tr w:rsidR="00105621" w14:paraId="2C9A608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559E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E8D78A5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45A4182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59003D3" w14:textId="77777777" w:rsidR="00105621" w:rsidRDefault="00CF786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EF8933" w14:textId="77777777" w:rsidR="00105621" w:rsidRDefault="0010562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F314F" w14:textId="77777777" w:rsidR="00105621" w:rsidRDefault="001056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37DFE" w14:textId="77777777" w:rsidR="00105621" w:rsidRDefault="001056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52807" w14:textId="77777777" w:rsidR="00105621" w:rsidRDefault="001056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7B91" w14:textId="77777777" w:rsidR="00105621" w:rsidRDefault="00105621"/>
        </w:tc>
      </w:tr>
      <w:tr w:rsidR="00105621" w14:paraId="31B15BE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55E94" w14:textId="77777777" w:rsidR="00105621" w:rsidRDefault="0010562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A1733" w14:textId="77777777" w:rsidR="00105621" w:rsidRDefault="00CF786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8EBA7" w14:textId="77777777" w:rsidR="00105621" w:rsidRDefault="001056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51D44" w14:textId="77777777" w:rsidR="00105621" w:rsidRDefault="001056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08B00" w14:textId="77777777" w:rsidR="00105621" w:rsidRDefault="00105621"/>
        </w:tc>
      </w:tr>
    </w:tbl>
    <w:p w14:paraId="7C1FDC79" w14:textId="77777777" w:rsidR="00105621" w:rsidRDefault="00105621"/>
    <w:sectPr w:rsidR="00105621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D2BCA" w14:textId="77777777" w:rsidR="00AF782E" w:rsidRDefault="00CF786D">
      <w:r>
        <w:separator/>
      </w:r>
    </w:p>
  </w:endnote>
  <w:endnote w:type="continuationSeparator" w:id="0">
    <w:p w14:paraId="7293B87B" w14:textId="77777777" w:rsidR="00AF782E" w:rsidRDefault="00CF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3B665" w14:textId="77777777" w:rsidR="00105621" w:rsidRDefault="00105621">
    <w:pPr>
      <w:spacing w:after="160" w:line="240" w:lineRule="exact"/>
    </w:pPr>
  </w:p>
  <w:p w14:paraId="55493DBF" w14:textId="77777777" w:rsidR="00105621" w:rsidRDefault="0010562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05621" w14:paraId="57CEA97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D2A85E" w14:textId="77777777" w:rsidR="00105621" w:rsidRDefault="00CF786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2025DAC0033L00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921224" w14:textId="77777777" w:rsidR="00105621" w:rsidRDefault="00CF786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05621" w14:paraId="3DFB8C9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551250" w14:textId="77777777" w:rsidR="00105621" w:rsidRDefault="00CF786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2025DAC0033L00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AC2B07" w14:textId="77777777" w:rsidR="00105621" w:rsidRDefault="00CF786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FC33C" w14:textId="77777777" w:rsidR="00AF782E" w:rsidRDefault="00CF786D">
      <w:r>
        <w:separator/>
      </w:r>
    </w:p>
  </w:footnote>
  <w:footnote w:type="continuationSeparator" w:id="0">
    <w:p w14:paraId="037A2B52" w14:textId="77777777" w:rsidR="00AF782E" w:rsidRDefault="00CF7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621"/>
    <w:rsid w:val="00105621"/>
    <w:rsid w:val="003D6558"/>
    <w:rsid w:val="003F5AD5"/>
    <w:rsid w:val="0043013D"/>
    <w:rsid w:val="00763135"/>
    <w:rsid w:val="00AF782E"/>
    <w:rsid w:val="00CF786D"/>
    <w:rsid w:val="00D460C7"/>
    <w:rsid w:val="00D976EE"/>
    <w:rsid w:val="00EB5E2A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EA4512"/>
  <w15:docId w15:val="{3995BFDF-1F8B-4786-B1B4-D5AC7C8C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4301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3013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3013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301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1835</Words>
  <Characters>9813</Characters>
  <Application>Microsoft Office Word</Application>
  <DocSecurity>0</DocSecurity>
  <Lines>81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RAMON</dc:creator>
  <cp:lastModifiedBy>Sarah MAISONHAUTE</cp:lastModifiedBy>
  <cp:revision>5</cp:revision>
  <dcterms:created xsi:type="dcterms:W3CDTF">2025-04-01T12:11:00Z</dcterms:created>
  <dcterms:modified xsi:type="dcterms:W3CDTF">2025-04-07T12:08:00Z</dcterms:modified>
</cp:coreProperties>
</file>