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4D" w:rsidRDefault="00E6684D" w:rsidP="00E6684D">
      <w:pPr>
        <w:pStyle w:val="Sansinterligne"/>
        <w:jc w:val="center"/>
        <w:rPr>
          <w:b/>
          <w:noProof/>
          <w:color w:val="1F497D"/>
          <w:sz w:val="24"/>
          <w:szCs w:val="24"/>
        </w:rPr>
      </w:pPr>
      <w:r w:rsidRPr="00376C61">
        <w:rPr>
          <w:noProof/>
          <w:lang w:eastAsia="fr-FR"/>
        </w:rPr>
        <w:drawing>
          <wp:inline distT="0" distB="0" distL="0" distR="0">
            <wp:extent cx="2156460" cy="664210"/>
            <wp:effectExtent l="0" t="0" r="0" b="2540"/>
            <wp:docPr id="1" name="Image 1"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E6684D" w:rsidRDefault="00E6684D" w:rsidP="00E6684D">
      <w:pPr>
        <w:pStyle w:val="Sansinterligne"/>
        <w:jc w:val="center"/>
        <w:rPr>
          <w:b/>
          <w:noProof/>
          <w:color w:val="1F497D"/>
          <w:sz w:val="24"/>
          <w:szCs w:val="24"/>
        </w:rPr>
      </w:pPr>
    </w:p>
    <w:p w:rsidR="00E6684D" w:rsidRPr="00876D72" w:rsidRDefault="00E6684D" w:rsidP="00E6684D">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1962CF" w:rsidRDefault="001962CF" w:rsidP="001962CF">
      <w:pPr>
        <w:pStyle w:val="Pieddepage"/>
        <w:tabs>
          <w:tab w:val="clear" w:pos="4536"/>
          <w:tab w:val="clear" w:pos="9072"/>
        </w:tabs>
        <w:jc w:val="center"/>
        <w:rPr>
          <w:rFonts w:ascii="Arial" w:hAnsi="Arial" w:cs="Arial"/>
        </w:rPr>
      </w:pP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4D675B">
        <w:tc>
          <w:tcPr>
            <w:tcW w:w="9039" w:type="dxa"/>
            <w:shd w:val="clear" w:color="auto" w:fill="465F9D"/>
          </w:tcPr>
          <w:p w:rsidR="004D675B"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4D675B"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4D675B"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4D675B"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4D675B" w:rsidRDefault="004D675B">
      <w:pPr>
        <w:jc w:val="both"/>
        <w:rPr>
          <w:rFonts w:ascii="Arial" w:hAnsi="Arial" w:cs="Arial"/>
        </w:rPr>
      </w:pPr>
    </w:p>
    <w:p w:rsidR="004D675B" w:rsidRDefault="004D675B">
      <w:pPr>
        <w:jc w:val="both"/>
        <w:rPr>
          <w:rFonts w:ascii="Marianne" w:hAnsi="Marianne" w:cs="Arial"/>
          <w:i/>
          <w:sz w:val="18"/>
          <w:szCs w:val="18"/>
        </w:rPr>
      </w:pPr>
    </w:p>
    <w:p w:rsidR="004D675B" w:rsidRDefault="004D675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D675B">
        <w:tc>
          <w:tcPr>
            <w:tcW w:w="9710" w:type="dxa"/>
            <w:shd w:val="clear" w:color="auto" w:fill="465F9D"/>
          </w:tcPr>
          <w:p w:rsidR="004D675B"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4D675B" w:rsidRDefault="004D675B">
      <w:pPr>
        <w:rPr>
          <w:rFonts w:ascii="Marianne" w:hAnsi="Marianne" w:cs="Arial"/>
          <w:b/>
          <w:bCs/>
        </w:rPr>
      </w:pPr>
    </w:p>
    <w:p w:rsidR="00E6684D" w:rsidRPr="00876D72" w:rsidRDefault="00E6684D" w:rsidP="00E6684D">
      <w:pPr>
        <w:suppressAutoHyphens w:val="0"/>
        <w:jc w:val="center"/>
        <w:rPr>
          <w:rFonts w:ascii="Calibri" w:eastAsia="Calibri" w:hAnsi="Calibri"/>
          <w:b/>
          <w:sz w:val="22"/>
          <w:szCs w:val="22"/>
          <w:lang w:eastAsia="en-US"/>
        </w:rPr>
      </w:pPr>
      <w:r w:rsidRPr="00876D72">
        <w:rPr>
          <w:rFonts w:ascii="Calibri" w:eastAsia="Calibri" w:hAnsi="Calibri"/>
          <w:b/>
          <w:noProof/>
          <w:sz w:val="22"/>
          <w:szCs w:val="22"/>
          <w:lang w:eastAsia="en-US"/>
        </w:rPr>
        <w:t>UNION IMMOBILIERE DES ORGANISMES DE SECURITÉ SOCIALE</w:t>
      </w:r>
      <w:r w:rsidRPr="00876D72">
        <w:rPr>
          <w:rFonts w:ascii="Calibri" w:eastAsia="Calibri" w:hAnsi="Calibri"/>
          <w:b/>
          <w:sz w:val="22"/>
          <w:szCs w:val="22"/>
          <w:lang w:eastAsia="en-US"/>
        </w:rPr>
        <w:t xml:space="preserve"> </w:t>
      </w:r>
      <w:r w:rsidRPr="00876D72">
        <w:rPr>
          <w:rFonts w:ascii="Calibri" w:eastAsia="Calibri" w:hAnsi="Calibri"/>
          <w:b/>
          <w:noProof/>
          <w:sz w:val="22"/>
          <w:szCs w:val="22"/>
          <w:lang w:eastAsia="en-US"/>
        </w:rPr>
        <w:t>DE LA HAUTE-GARONNE</w:t>
      </w:r>
    </w:p>
    <w:p w:rsidR="00E6684D" w:rsidRPr="00876D72" w:rsidRDefault="00E6684D" w:rsidP="00E6684D">
      <w:pPr>
        <w:suppressAutoHyphens w:val="0"/>
        <w:jc w:val="center"/>
        <w:rPr>
          <w:rFonts w:ascii="Calibri" w:eastAsia="Calibri" w:hAnsi="Calibri"/>
          <w:noProof/>
          <w:sz w:val="22"/>
          <w:szCs w:val="22"/>
          <w:lang w:eastAsia="en-US"/>
        </w:rPr>
      </w:pPr>
      <w:r w:rsidRPr="00876D72">
        <w:rPr>
          <w:rFonts w:ascii="Calibri" w:eastAsia="Calibri" w:hAnsi="Calibri"/>
          <w:noProof/>
          <w:sz w:val="22"/>
          <w:szCs w:val="22"/>
          <w:lang w:eastAsia="en-US"/>
        </w:rPr>
        <w:t>41, rue de l’Étoile</w:t>
      </w:r>
    </w:p>
    <w:p w:rsidR="00E6684D" w:rsidRPr="00876D72" w:rsidRDefault="00E6684D" w:rsidP="00E6684D">
      <w:pPr>
        <w:suppressAutoHyphens w:val="0"/>
        <w:jc w:val="center"/>
        <w:rPr>
          <w:rFonts w:ascii="Calibri" w:eastAsia="Calibri" w:hAnsi="Calibri"/>
          <w:sz w:val="22"/>
          <w:szCs w:val="22"/>
          <w:lang w:eastAsia="en-US"/>
        </w:rPr>
      </w:pPr>
      <w:r w:rsidRPr="00876D72">
        <w:rPr>
          <w:rFonts w:ascii="Calibri" w:eastAsia="Calibri" w:hAnsi="Calibri"/>
          <w:sz w:val="22"/>
          <w:szCs w:val="22"/>
          <w:lang w:eastAsia="en-US"/>
        </w:rPr>
        <w:t>31093 TOULOUSE Cedex 9</w:t>
      </w:r>
    </w:p>
    <w:p w:rsidR="00E6684D" w:rsidRDefault="00E6684D" w:rsidP="00E6684D">
      <w:pPr>
        <w:pStyle w:val="En-tte"/>
        <w:tabs>
          <w:tab w:val="clear" w:pos="4536"/>
          <w:tab w:val="clear" w:pos="9072"/>
        </w:tabs>
        <w:rPr>
          <w:rFonts w:ascii="Arial" w:hAnsi="Arial" w:cs="Arial"/>
        </w:rPr>
      </w:pPr>
    </w:p>
    <w:p w:rsidR="004D675B" w:rsidRDefault="004D675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4D675B" w:rsidRPr="001962CF" w:rsidRDefault="004D675B">
      <w:pPr>
        <w:pStyle w:val="fcase1ertab"/>
        <w:tabs>
          <w:tab w:val="clear" w:pos="426"/>
          <w:tab w:val="left" w:pos="0"/>
        </w:tabs>
        <w:spacing w:before="120"/>
        <w:ind w:left="0" w:firstLine="0"/>
        <w:rPr>
          <w:rFonts w:ascii="Marianne" w:hAnsi="Marianne" w:cs="Arial"/>
          <w:sz w:val="16"/>
          <w:szCs w:val="16"/>
        </w:rPr>
      </w:pPr>
    </w:p>
    <w:p w:rsidR="004D675B" w:rsidRPr="00154C53" w:rsidRDefault="00154C53" w:rsidP="00154C53">
      <w:pPr>
        <w:tabs>
          <w:tab w:val="left" w:pos="426"/>
          <w:tab w:val="left" w:pos="851"/>
        </w:tabs>
        <w:jc w:val="both"/>
        <w:rPr>
          <w:rFonts w:ascii="Arial" w:hAnsi="Arial" w:cs="Arial"/>
          <w:b/>
          <w:color w:val="000000"/>
        </w:rPr>
      </w:pPr>
      <w:r w:rsidRPr="00BF12D3">
        <w:rPr>
          <w:rFonts w:ascii="Arial" w:hAnsi="Arial" w:cs="Arial"/>
          <w:b/>
          <w:color w:val="000000"/>
        </w:rPr>
        <w:t>ENTRETIEN ET MAINTENANCE DES ASCENSEURS ET ÉLÉVATEURS PMR DE L’UIOSS DE LA HAUTE 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4D675B" w:rsidRDefault="004D675B">
      <w:pPr>
        <w:pStyle w:val="Titre9"/>
        <w:numPr>
          <w:ilvl w:val="0"/>
          <w:numId w:val="0"/>
        </w:numPr>
        <w:rPr>
          <w:rFonts w:ascii="Marianne" w:hAnsi="Marianne"/>
          <w:i w:val="0"/>
          <w:sz w:val="20"/>
        </w:rPr>
      </w:pPr>
    </w:p>
    <w:p w:rsidR="004D675B"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4D675B" w:rsidRDefault="004D675B">
      <w:pPr>
        <w:pStyle w:val="Titre9"/>
        <w:tabs>
          <w:tab w:val="num" w:pos="0"/>
        </w:tabs>
        <w:ind w:left="0"/>
        <w:jc w:val="both"/>
        <w:rPr>
          <w:rFonts w:ascii="Marianne" w:hAnsi="Marianne"/>
          <w:i w:val="0"/>
          <w:iCs w:val="0"/>
          <w:sz w:val="20"/>
          <w:szCs w:val="20"/>
        </w:rPr>
      </w:pPr>
    </w:p>
    <w:p w:rsidR="004D675B"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4D675B" w:rsidRDefault="004D675B">
      <w:pPr>
        <w:jc w:val="both"/>
        <w:rPr>
          <w:rFonts w:ascii="Marianne" w:hAnsi="Marianne" w:cs="Arial"/>
          <w:b/>
          <w:bCs/>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4D675B" w:rsidRDefault="004D675B">
      <w:pPr>
        <w:jc w:val="both"/>
        <w:rPr>
          <w:rFonts w:ascii="Marianne" w:hAnsi="Marianne" w:cs="Arial"/>
          <w:b/>
          <w:bCs/>
        </w:rPr>
      </w:pPr>
    </w:p>
    <w:p w:rsidR="004D675B" w:rsidRDefault="004D675B">
      <w:pPr>
        <w:jc w:val="both"/>
        <w:rPr>
          <w:rFonts w:ascii="Marianne" w:hAnsi="Marianne" w:cs="Arial"/>
          <w:b/>
          <w:bCs/>
        </w:rPr>
      </w:pPr>
    </w:p>
    <w:p w:rsidR="004D675B" w:rsidRDefault="001962CF">
      <w:pPr>
        <w:jc w:val="both"/>
        <w:rPr>
          <w:rFonts w:ascii="Marianne" w:hAnsi="Marianne" w:cs="Arial"/>
        </w:rPr>
      </w:pPr>
      <w:r>
        <w:rPr>
          <w:rFonts w:ascii="Wingdings" w:hAnsi="Wingdings"/>
          <w:color w:val="66CCFF"/>
          <w:spacing w:val="-10"/>
          <w:position w:val="-1"/>
          <w:sz w:val="22"/>
        </w:rPr>
        <w:lastRenderedPageBreak/>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4D675B" w:rsidRDefault="004D675B">
      <w:pPr>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4C53">
        <w:rPr>
          <w:rFonts w:ascii="Marianne" w:hAnsi="Marianne"/>
        </w:rPr>
      </w:r>
      <w:r w:rsidR="00154C5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4D675B" w:rsidRDefault="004D675B">
      <w:pPr>
        <w:ind w:left="567"/>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4C53">
        <w:rPr>
          <w:rFonts w:ascii="Marianne" w:hAnsi="Marianne"/>
        </w:rPr>
      </w:r>
      <w:r w:rsidR="00154C5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4D675B" w:rsidRDefault="004D675B">
      <w:pPr>
        <w:ind w:left="567"/>
        <w:jc w:val="both"/>
        <w:rPr>
          <w:rFonts w:ascii="Marianne" w:hAnsi="Marianne" w:cs="Arial"/>
          <w:bCs/>
          <w:sz w:val="22"/>
        </w:rPr>
      </w:pPr>
    </w:p>
    <w:p w:rsidR="004D675B"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4D675B" w:rsidRDefault="004D675B">
      <w:pPr>
        <w:spacing w:before="120"/>
        <w:jc w:val="both"/>
        <w:rPr>
          <w:rFonts w:ascii="Marianne" w:hAnsi="Marianne" w:cs="Arial"/>
          <w:sz w:val="22"/>
        </w:rPr>
      </w:pPr>
    </w:p>
    <w:p w:rsidR="004D675B" w:rsidRDefault="004D675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D675B">
        <w:trPr>
          <w:trHeight w:val="540"/>
          <w:jc w:val="center"/>
        </w:trPr>
        <w:tc>
          <w:tcPr>
            <w:tcW w:w="1986"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D675B">
        <w:trPr>
          <w:trHeight w:val="2218"/>
          <w:jc w:val="center"/>
        </w:trPr>
        <w:tc>
          <w:tcPr>
            <w:tcW w:w="1986" w:type="dxa"/>
            <w:vMerge w:val="restart"/>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154C53">
              <w:rPr>
                <w:rFonts w:ascii="Marianne" w:eastAsia="MS Gothic" w:hAnsi="Marianne" w:cs="Arial"/>
              </w:rPr>
            </w:r>
            <w:r w:rsidR="00154C53">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5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154C53">
              <w:rPr>
                <w:rFonts w:ascii="Marianne" w:eastAsia="MS Gothic" w:hAnsi="Marianne" w:cs="Arial"/>
              </w:rPr>
            </w:r>
            <w:r w:rsidR="00154C53">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44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154C53">
              <w:rPr>
                <w:rFonts w:ascii="Marianne" w:eastAsia="MS Gothic" w:hAnsi="Marianne" w:cs="Arial"/>
              </w:rPr>
            </w:r>
            <w:r w:rsidR="00154C53">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1785"/>
          <w:jc w:val="center"/>
        </w:trPr>
        <w:tc>
          <w:tcPr>
            <w:tcW w:w="1986"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154C53">
              <w:rPr>
                <w:rFonts w:ascii="Marianne" w:hAnsi="Marianne" w:cs="Arial"/>
              </w:rPr>
            </w:r>
            <w:r w:rsidR="00154C53">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615"/>
          <w:jc w:val="center"/>
        </w:trPr>
        <w:tc>
          <w:tcPr>
            <w:tcW w:w="1986" w:type="dxa"/>
            <w:shd w:val="clear" w:color="auto" w:fill="auto"/>
            <w:vAlign w:val="center"/>
          </w:tcPr>
          <w:p w:rsidR="004D675B"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154C53">
              <w:rPr>
                <w:rFonts w:ascii="Marianne" w:eastAsia="MS Gothic" w:hAnsi="Marianne" w:cs="Arial"/>
              </w:rPr>
            </w:r>
            <w:r w:rsidR="00154C53">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bl>
    <w:p w:rsidR="004D675B" w:rsidRDefault="004D675B">
      <w:pPr>
        <w:tabs>
          <w:tab w:val="left" w:pos="-142"/>
          <w:tab w:val="left" w:pos="4111"/>
        </w:tabs>
        <w:rPr>
          <w:rFonts w:ascii="Marianne" w:hAnsi="Marianne" w:cs="Arial"/>
          <w:b/>
          <w:bCs/>
          <w:sz w:val="22"/>
          <w:szCs w:val="22"/>
        </w:rPr>
      </w:pPr>
    </w:p>
    <w:p w:rsidR="004D675B"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4D675B" w:rsidRDefault="004D675B">
      <w:pPr>
        <w:keepNext/>
        <w:tabs>
          <w:tab w:val="left" w:pos="-142"/>
          <w:tab w:val="left" w:pos="4111"/>
        </w:tabs>
        <w:jc w:val="both"/>
        <w:rPr>
          <w:rFonts w:ascii="Marianne" w:hAnsi="Marianne" w:cs="Arial"/>
          <w:b/>
          <w:bCs/>
          <w:sz w:val="22"/>
          <w:szCs w:val="22"/>
        </w:rPr>
      </w:pPr>
    </w:p>
    <w:p w:rsidR="004D675B"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6"/>
          <w:szCs w:val="16"/>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4D675B"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4D675B" w:rsidRDefault="004D675B">
      <w:pPr>
        <w:pStyle w:val="En-tte"/>
        <w:tabs>
          <w:tab w:val="left" w:pos="2160"/>
        </w:tabs>
        <w:ind w:left="284"/>
        <w:jc w:val="both"/>
        <w:rPr>
          <w:rFonts w:ascii="Marianne" w:hAnsi="Marianne" w:cs="Arial"/>
          <w:iCs/>
          <w:sz w:val="16"/>
          <w:szCs w:val="18"/>
        </w:rPr>
      </w:pPr>
    </w:p>
    <w:p w:rsidR="004D675B"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4D675B" w:rsidRDefault="004D675B">
      <w:pPr>
        <w:pStyle w:val="En-tte"/>
        <w:ind w:left="993"/>
        <w:jc w:val="both"/>
        <w:rPr>
          <w:rFonts w:ascii="Marianne" w:hAnsi="Marianne" w:cs="Arial"/>
          <w:iCs/>
          <w:sz w:val="16"/>
          <w:szCs w:val="18"/>
        </w:rPr>
      </w:pPr>
    </w:p>
    <w:p w:rsidR="004D675B" w:rsidRDefault="004D675B">
      <w:pPr>
        <w:pStyle w:val="En-tte"/>
        <w:ind w:left="993"/>
        <w:jc w:val="both"/>
        <w:rPr>
          <w:rFonts w:ascii="Marianne" w:hAnsi="Marianne" w:cs="Arial"/>
          <w:iCs/>
          <w:sz w:val="16"/>
          <w:szCs w:val="18"/>
        </w:rPr>
      </w:pPr>
    </w:p>
    <w:p w:rsidR="004D675B"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4C53">
        <w:rPr>
          <w:rFonts w:ascii="Marianne" w:hAnsi="Marianne"/>
        </w:rPr>
      </w:r>
      <w:r w:rsidR="00154C5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4D675B"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4D675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D675B">
        <w:trPr>
          <w:trHeight w:val="629"/>
        </w:trPr>
        <w:tc>
          <w:tcPr>
            <w:tcW w:w="9747" w:type="dxa"/>
            <w:shd w:val="clear" w:color="auto" w:fill="465F9D"/>
          </w:tcPr>
          <w:p w:rsidR="004D675B"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4D675B" w:rsidRDefault="004D675B">
      <w:pPr>
        <w:tabs>
          <w:tab w:val="left" w:pos="-142"/>
          <w:tab w:val="left" w:pos="4111"/>
        </w:tabs>
        <w:rPr>
          <w:rFonts w:ascii="Marianne" w:hAnsi="Marianne" w:cs="Arial"/>
          <w:b/>
          <w:bCs/>
          <w:sz w:val="22"/>
          <w:szCs w:val="22"/>
        </w:rPr>
      </w:pPr>
    </w:p>
    <w:p w:rsidR="004D675B"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4D675B"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4D675B" w:rsidRDefault="004D675B">
      <w:pPr>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b/>
          <w:bCs/>
          <w:sz w:val="22"/>
          <w:szCs w:val="22"/>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jc w:val="both"/>
        <w:rPr>
          <w:rFonts w:ascii="Marianne" w:hAnsi="Marianne" w:cs="Arial"/>
          <w:sz w:val="18"/>
        </w:rPr>
      </w:pPr>
    </w:p>
    <w:p w:rsidR="004D675B"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D675B">
        <w:trPr>
          <w:trHeight w:val="653"/>
        </w:trPr>
        <w:tc>
          <w:tcPr>
            <w:tcW w:w="9994"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4D675B" w:rsidRDefault="004D675B">
      <w:pPr>
        <w:ind w:left="284"/>
        <w:rPr>
          <w:rFonts w:ascii="Marianne" w:hAnsi="Marianne" w:cs="Arial"/>
        </w:rPr>
      </w:pPr>
    </w:p>
    <w:p w:rsidR="004D675B"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4D675B" w:rsidRDefault="004D675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D675B">
        <w:trPr>
          <w:trHeight w:val="737"/>
        </w:trPr>
        <w:tc>
          <w:tcPr>
            <w:tcW w:w="2566" w:type="dxa"/>
            <w:tcBorders>
              <w:top w:val="single" w:sz="8" w:space="0" w:color="000000"/>
              <w:left w:val="single" w:sz="8" w:space="0" w:color="000000"/>
              <w:bottom w:val="single" w:sz="4" w:space="0" w:color="000000"/>
            </w:tcBorders>
            <w:shd w:val="clear" w:color="auto" w:fill="auto"/>
          </w:tcPr>
          <w:p w:rsidR="004D675B" w:rsidRDefault="004D675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D675B">
        <w:trPr>
          <w:trHeight w:val="737"/>
        </w:trPr>
        <w:tc>
          <w:tcPr>
            <w:tcW w:w="2566" w:type="dxa"/>
            <w:tcBorders>
              <w:top w:val="single" w:sz="4" w:space="0" w:color="000000"/>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4D675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r>
      <w:tr w:rsidR="004D675B">
        <w:trPr>
          <w:trHeight w:val="737"/>
        </w:trPr>
        <w:tc>
          <w:tcPr>
            <w:tcW w:w="2566" w:type="dxa"/>
            <w:tcBorders>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4D675B" w:rsidRDefault="004D675B">
      <w:pPr>
        <w:tabs>
          <w:tab w:val="left" w:pos="864"/>
        </w:tabs>
        <w:jc w:val="both"/>
        <w:rPr>
          <w:rFonts w:ascii="Marianne" w:hAnsi="Marianne" w:cs="Arial"/>
        </w:rPr>
      </w:pPr>
    </w:p>
    <w:p w:rsidR="004D675B"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4D675B" w:rsidRDefault="004D675B">
      <w:pPr>
        <w:tabs>
          <w:tab w:val="left" w:pos="864"/>
        </w:tabs>
        <w:jc w:val="both"/>
        <w:rPr>
          <w:rFonts w:ascii="Marianne" w:hAnsi="Marianne" w:cs="Arial"/>
        </w:rPr>
      </w:pPr>
    </w:p>
    <w:p w:rsidR="004D675B" w:rsidRDefault="001962CF">
      <w:pPr>
        <w:tabs>
          <w:tab w:val="left" w:pos="864"/>
        </w:tabs>
        <w:ind w:left="567"/>
        <w:jc w:val="both"/>
        <w:rPr>
          <w:rFonts w:ascii="Marianne" w:hAnsi="Marianne" w:cs="Arial"/>
        </w:rPr>
      </w:pPr>
      <w:r>
        <w:rPr>
          <w:rFonts w:ascii="Marianne" w:hAnsi="Marianne" w:cs="Arial"/>
        </w:rPr>
        <w:t>……./…………./……</w:t>
      </w:r>
    </w:p>
    <w:p w:rsidR="004D675B" w:rsidRDefault="004D675B">
      <w:pPr>
        <w:tabs>
          <w:tab w:val="left" w:pos="864"/>
        </w:tabs>
        <w:jc w:val="both"/>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4D675B"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4D675B" w:rsidRDefault="004D675B">
      <w:pPr>
        <w:tabs>
          <w:tab w:val="left" w:pos="864"/>
        </w:tabs>
        <w:jc w:val="both"/>
        <w:rPr>
          <w:rFonts w:ascii="Marianne" w:hAnsi="Marianne" w:cs="Arial"/>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154C53">
        <w:rPr>
          <w:rFonts w:ascii="Marianne" w:hAnsi="Marianne"/>
        </w:rPr>
      </w:r>
      <w:r w:rsidR="00154C5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4D675B"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4D675B" w:rsidRDefault="004D675B">
      <w:pPr>
        <w:tabs>
          <w:tab w:val="left" w:pos="864"/>
        </w:tabs>
        <w:jc w:val="both"/>
        <w:rPr>
          <w:rFonts w:ascii="Marianne" w:hAnsi="Marianne" w:cs="Arial"/>
        </w:rPr>
      </w:pPr>
    </w:p>
    <w:p w:rsidR="004D675B"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rPr>
          <w:rFonts w:ascii="Marianne" w:hAnsi="Marianne" w:cs="Arial"/>
          <w:sz w:val="18"/>
        </w:rPr>
      </w:pPr>
    </w:p>
    <w:p w:rsidR="004D675B"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Adresse internet :</w:t>
      </w:r>
    </w:p>
    <w:p w:rsidR="004D675B" w:rsidRDefault="004D675B">
      <w:pPr>
        <w:pStyle w:val="En-tte"/>
        <w:tabs>
          <w:tab w:val="left" w:pos="864"/>
        </w:tabs>
        <w:rPr>
          <w:rFonts w:ascii="Marianne" w:hAnsi="Marianne" w:cs="Arial"/>
        </w:rPr>
      </w:pP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Renseignements nécessaires pour y accéder :</w:t>
      </w:r>
    </w:p>
    <w:p w:rsidR="004D675B" w:rsidRDefault="004D675B">
      <w:pPr>
        <w:ind w:left="284"/>
        <w:rPr>
          <w:rFonts w:ascii="Marianne" w:hAnsi="Marianne" w:cs="Arial"/>
          <w:sz w:val="16"/>
        </w:rPr>
      </w:pPr>
    </w:p>
    <w:p w:rsidR="004D675B" w:rsidRDefault="004D675B">
      <w:pPr>
        <w:ind w:left="284"/>
      </w:pPr>
    </w:p>
    <w:p w:rsidR="004D675B" w:rsidRDefault="004D675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D675B">
        <w:trPr>
          <w:trHeight w:val="712"/>
        </w:trPr>
        <w:tc>
          <w:tcPr>
            <w:tcW w:w="9710" w:type="dxa"/>
            <w:shd w:val="clear" w:color="auto" w:fill="465F9D"/>
          </w:tcPr>
          <w:p w:rsidR="004D675B"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4D675B"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4D675B"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4D675B" w:rsidRDefault="004D675B">
      <w:pPr>
        <w:tabs>
          <w:tab w:val="left" w:pos="576"/>
        </w:tabs>
        <w:rPr>
          <w:rFonts w:ascii="Marianne" w:hAnsi="Marianne" w:cs="Arial"/>
          <w:iCs/>
        </w:rPr>
      </w:pPr>
    </w:p>
    <w:p w:rsidR="004D675B"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4D675B"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4D675B" w:rsidRDefault="004D675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D675B">
        <w:trPr>
          <w:trHeight w:val="1200"/>
        </w:trPr>
        <w:tc>
          <w:tcPr>
            <w:tcW w:w="832" w:type="dxa"/>
            <w:tcBorders>
              <w:top w:val="single" w:sz="4" w:space="0" w:color="000000"/>
              <w:left w:val="single" w:sz="4" w:space="0" w:color="000000"/>
              <w:bottom w:val="single" w:sz="4" w:space="0" w:color="000000"/>
            </w:tcBorders>
            <w:vAlign w:val="center"/>
          </w:tcPr>
          <w:p w:rsidR="004D675B" w:rsidRDefault="001962CF">
            <w:pPr>
              <w:jc w:val="center"/>
              <w:rPr>
                <w:rFonts w:ascii="Marianne" w:hAnsi="Marianne" w:cs="Arial"/>
                <w:b/>
              </w:rPr>
            </w:pPr>
            <w:r>
              <w:rPr>
                <w:rFonts w:ascii="Marianne" w:hAnsi="Marianne" w:cs="Arial"/>
                <w:b/>
              </w:rPr>
              <w:t>N°</w:t>
            </w:r>
          </w:p>
          <w:p w:rsidR="004D675B" w:rsidRDefault="001962CF">
            <w:pPr>
              <w:jc w:val="center"/>
              <w:rPr>
                <w:rFonts w:ascii="Marianne" w:hAnsi="Marianne" w:cs="Arial"/>
                <w:b/>
              </w:rPr>
            </w:pPr>
            <w:proofErr w:type="gramStart"/>
            <w:r>
              <w:rPr>
                <w:rFonts w:ascii="Marianne" w:hAnsi="Marianne" w:cs="Arial"/>
                <w:b/>
              </w:rPr>
              <w:t>du</w:t>
            </w:r>
            <w:proofErr w:type="gramEnd"/>
          </w:p>
          <w:p w:rsidR="004D675B"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4D675B"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675B"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D675B">
        <w:trPr>
          <w:trHeight w:val="1021"/>
        </w:trPr>
        <w:tc>
          <w:tcPr>
            <w:tcW w:w="832"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bl>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bookmarkStart w:id="5" w:name="_GoBack"/>
      <w:bookmarkEnd w:id="5"/>
    </w:p>
    <w:sectPr w:rsidR="004D675B">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5B" w:rsidRDefault="001962CF">
      <w:r>
        <w:separator/>
      </w:r>
    </w:p>
  </w:endnote>
  <w:endnote w:type="continuationSeparator" w:id="0">
    <w:p w:rsidR="004D675B"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D675B">
      <w:trPr>
        <w:tblHeader/>
      </w:trPr>
      <w:tc>
        <w:tcPr>
          <w:tcW w:w="3513" w:type="dxa"/>
          <w:shd w:val="clear" w:color="auto" w:fill="66CCFF"/>
        </w:tcPr>
        <w:p w:rsidR="004D675B"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4D675B" w:rsidRDefault="004D675B">
          <w:pPr>
            <w:shd w:val="clear" w:color="auto" w:fill="66CCFF"/>
            <w:snapToGrid w:val="0"/>
            <w:jc w:val="center"/>
            <w:rPr>
              <w:rFonts w:ascii="Marianne" w:hAnsi="Marianne" w:cs="Arial"/>
              <w:b/>
              <w:bCs/>
            </w:rPr>
          </w:pPr>
        </w:p>
      </w:tc>
      <w:tc>
        <w:tcPr>
          <w:tcW w:w="900" w:type="dxa"/>
          <w:shd w:val="clear" w:color="auto" w:fill="66CCFF"/>
        </w:tcPr>
        <w:p w:rsidR="004D675B"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4D675B"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154C53">
            <w:rPr>
              <w:rStyle w:val="Numrodepage"/>
              <w:rFonts w:ascii="Marianne" w:hAnsi="Marianne" w:cs="Arial"/>
              <w:b/>
              <w:noProof/>
            </w:rPr>
            <w:t>7</w:t>
          </w:r>
          <w:r>
            <w:rPr>
              <w:rStyle w:val="Numrodepage"/>
              <w:rFonts w:ascii="Marianne" w:hAnsi="Marianne" w:cs="Arial"/>
              <w:b/>
            </w:rPr>
            <w:fldChar w:fldCharType="end"/>
          </w:r>
        </w:p>
      </w:tc>
      <w:tc>
        <w:tcPr>
          <w:tcW w:w="180" w:type="dxa"/>
          <w:shd w:val="clear" w:color="auto" w:fill="66CCFF"/>
        </w:tcPr>
        <w:p w:rsidR="004D675B"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4D675B"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154C53">
            <w:rPr>
              <w:rStyle w:val="Numrodepage"/>
              <w:rFonts w:ascii="Marianne" w:hAnsi="Marianne" w:cs="Arial"/>
              <w:b/>
              <w:noProof/>
            </w:rPr>
            <w:t>7</w:t>
          </w:r>
          <w:r>
            <w:rPr>
              <w:rStyle w:val="Numrodepage"/>
              <w:rFonts w:ascii="Marianne" w:hAnsi="Marianne" w:cs="Arial"/>
              <w:b/>
            </w:rPr>
            <w:fldChar w:fldCharType="end"/>
          </w:r>
        </w:p>
      </w:tc>
    </w:tr>
  </w:tbl>
  <w:p w:rsidR="004D675B" w:rsidRDefault="004D675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5B" w:rsidRDefault="001962CF">
      <w:r>
        <w:separator/>
      </w:r>
    </w:p>
  </w:footnote>
  <w:footnote w:type="continuationSeparator" w:id="0">
    <w:p w:rsidR="004D675B" w:rsidRDefault="001962CF">
      <w:r>
        <w:continuationSeparator/>
      </w:r>
    </w:p>
  </w:footnote>
  <w:footnote w:id="1">
    <w:p w:rsidR="004D675B"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4D675B"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4"/>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154C53"/>
    <w:rsid w:val="001962CF"/>
    <w:rsid w:val="001B6223"/>
    <w:rsid w:val="00430439"/>
    <w:rsid w:val="004D675B"/>
    <w:rsid w:val="00E6108B"/>
    <w:rsid w:val="00E668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C7A7689"/>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30560-FA28-48B8-842C-1D519B617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2504</Words>
  <Characters>13775</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16247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5</cp:revision>
  <cp:lastPrinted>2023-09-26T08:15:00Z</cp:lastPrinted>
  <dcterms:created xsi:type="dcterms:W3CDTF">2024-06-04T12:26:00Z</dcterms:created>
  <dcterms:modified xsi:type="dcterms:W3CDTF">2025-04-07T12:52:00Z</dcterms:modified>
</cp:coreProperties>
</file>