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F044C" w14:textId="77777777" w:rsidR="00C72F5D" w:rsidRDefault="00C72F5D" w:rsidP="00C72F5D">
      <w:pPr>
        <w:spacing w:after="100" w:afterAutospacing="1"/>
        <w:rPr>
          <w:noProof/>
        </w:rPr>
      </w:pPr>
    </w:p>
    <w:p w14:paraId="00F49D5F" w14:textId="77777777" w:rsidR="00691FD6" w:rsidRPr="00706A96" w:rsidRDefault="00691FD6" w:rsidP="00000EB5">
      <w:pPr>
        <w:spacing w:before="3240" w:after="0"/>
        <w:jc w:val="center"/>
        <w:rPr>
          <w:rFonts w:eastAsia="Times New Roman" w:cs="Calibri"/>
          <w:b/>
          <w:bCs/>
          <w:color w:val="333399"/>
          <w:sz w:val="28"/>
          <w:szCs w:val="28"/>
          <w:lang w:eastAsia="fr-FR"/>
        </w:rPr>
      </w:pPr>
      <w:r w:rsidRPr="00706A96">
        <w:rPr>
          <w:rFonts w:eastAsia="Times New Roman" w:cs="Calibri"/>
          <w:b/>
          <w:bCs/>
          <w:color w:val="333399"/>
          <w:sz w:val="44"/>
          <w:szCs w:val="44"/>
          <w:lang w:eastAsia="fr-FR"/>
        </w:rPr>
        <w:t>CAHIER DES CLAUSES ADMINISTRATIVES PARTICULIERES</w:t>
      </w:r>
    </w:p>
    <w:p w14:paraId="4345FD1C" w14:textId="77777777" w:rsidR="00085F40" w:rsidRPr="00323856" w:rsidRDefault="00691FD6" w:rsidP="00000EB5">
      <w:pPr>
        <w:spacing w:before="240" w:after="0" w:line="240" w:lineRule="auto"/>
        <w:jc w:val="center"/>
        <w:rPr>
          <w:rFonts w:eastAsia="Times New Roman" w:cs="Calibri"/>
          <w:b/>
          <w:bCs/>
          <w:color w:val="333399"/>
          <w:sz w:val="16"/>
          <w:szCs w:val="16"/>
          <w:lang w:eastAsia="fr-FR"/>
        </w:rPr>
      </w:pPr>
      <w:r w:rsidRPr="00706A96">
        <w:rPr>
          <w:rFonts w:eastAsia="Times New Roman" w:cs="Calibri"/>
          <w:b/>
          <w:bCs/>
          <w:color w:val="333399"/>
          <w:sz w:val="44"/>
          <w:szCs w:val="44"/>
          <w:lang w:eastAsia="fr-FR"/>
        </w:rPr>
        <w:t>(C.C.A.P.)</w:t>
      </w:r>
    </w:p>
    <w:p w14:paraId="6F0BEC78" w14:textId="77777777" w:rsidR="00323856" w:rsidRDefault="00323856" w:rsidP="00000EB5">
      <w:pPr>
        <w:spacing w:before="240" w:after="0" w:line="240" w:lineRule="auto"/>
        <w:jc w:val="center"/>
        <w:rPr>
          <w:rFonts w:eastAsia="Times New Roman" w:cs="Calibri"/>
          <w:b/>
          <w:bCs/>
          <w:color w:val="333399"/>
          <w:sz w:val="16"/>
          <w:szCs w:val="16"/>
          <w:lang w:eastAsia="fr-FR"/>
        </w:rPr>
      </w:pPr>
    </w:p>
    <w:p w14:paraId="377B9FF8" w14:textId="77777777" w:rsidR="00323856" w:rsidRPr="00323856" w:rsidRDefault="00323856" w:rsidP="00323856">
      <w:pPr>
        <w:spacing w:after="0" w:line="240" w:lineRule="auto"/>
        <w:ind w:left="284" w:right="284"/>
        <w:rPr>
          <w:rFonts w:asciiTheme="minorHAnsi" w:eastAsia="Times New Roman" w:hAnsiTheme="minorHAnsi" w:cstheme="minorHAnsi"/>
          <w:lang w:eastAsia="fr-FR"/>
        </w:rPr>
      </w:pPr>
    </w:p>
    <w:p w14:paraId="1CB4C7FC" w14:textId="77777777" w:rsidR="00323856" w:rsidRPr="00E34FC4" w:rsidRDefault="00323856" w:rsidP="00323856">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ORGANISME :</w:t>
      </w:r>
    </w:p>
    <w:p w14:paraId="5E68CEAF" w14:textId="77777777" w:rsidR="00323856" w:rsidRPr="00E34FC4" w:rsidRDefault="00323856" w:rsidP="00323856">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CAISSE PRIMAIRE D’ASSURANCE MALADIE DE SEINE ET MARNE</w:t>
      </w:r>
    </w:p>
    <w:p w14:paraId="75CDFBFE" w14:textId="1FBD3D29" w:rsidR="00323856" w:rsidRPr="00E34FC4" w:rsidRDefault="00323856" w:rsidP="00323856">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w:t>
      </w:r>
      <w:r w:rsidR="00992892">
        <w:rPr>
          <w:rFonts w:eastAsia="Times New Roman" w:cs="Calibri"/>
          <w:b/>
          <w:bCs/>
          <w:color w:val="333399"/>
          <w:sz w:val="28"/>
          <w:szCs w:val="28"/>
          <w:lang w:eastAsia="fr-FR"/>
        </w:rPr>
        <w:t>CPAM</w:t>
      </w:r>
      <w:r w:rsidRPr="00E34FC4">
        <w:rPr>
          <w:rFonts w:eastAsia="Times New Roman" w:cs="Calibri"/>
          <w:b/>
          <w:bCs/>
          <w:color w:val="333399"/>
          <w:sz w:val="28"/>
          <w:szCs w:val="28"/>
          <w:lang w:eastAsia="fr-FR"/>
        </w:rPr>
        <w:t xml:space="preserve"> 77)</w:t>
      </w:r>
    </w:p>
    <w:p w14:paraId="7A49391B" w14:textId="77777777" w:rsidR="00323856" w:rsidRPr="00E34FC4" w:rsidRDefault="00323856" w:rsidP="00323856">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Rue des Meuniers</w:t>
      </w:r>
    </w:p>
    <w:p w14:paraId="6620A822" w14:textId="77777777" w:rsidR="00323856" w:rsidRPr="00E34FC4" w:rsidRDefault="00323856" w:rsidP="00323856">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 xml:space="preserve">77950 RUBELLES </w:t>
      </w:r>
    </w:p>
    <w:p w14:paraId="0DDF0CC7" w14:textId="77777777" w:rsidR="00323856" w:rsidRPr="00E34FC4" w:rsidRDefault="00323856" w:rsidP="00323856">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France</w:t>
      </w:r>
    </w:p>
    <w:p w14:paraId="40F9DB66" w14:textId="77777777" w:rsidR="00323856" w:rsidRPr="00323856" w:rsidRDefault="00323856" w:rsidP="00323856">
      <w:pPr>
        <w:spacing w:after="0" w:line="240" w:lineRule="auto"/>
        <w:ind w:left="284" w:right="284"/>
        <w:rPr>
          <w:rFonts w:asciiTheme="minorHAnsi" w:eastAsia="Times New Roman" w:hAnsiTheme="minorHAnsi" w:cstheme="minorHAnsi"/>
          <w:lang w:eastAsia="fr-FR"/>
        </w:rPr>
      </w:pPr>
    </w:p>
    <w:p w14:paraId="4C62BF3B" w14:textId="77777777" w:rsidR="00323856" w:rsidRPr="00323856" w:rsidRDefault="00323856" w:rsidP="00323856">
      <w:pPr>
        <w:spacing w:after="0" w:line="240" w:lineRule="auto"/>
        <w:ind w:left="284" w:right="284"/>
        <w:rPr>
          <w:rFonts w:asciiTheme="minorHAnsi" w:eastAsia="Times New Roman" w:hAnsiTheme="minorHAnsi" w:cstheme="minorHAnsi"/>
          <w:lang w:eastAsia="fr-FR"/>
        </w:rPr>
      </w:pPr>
    </w:p>
    <w:p w14:paraId="034F18D9" w14:textId="7272D0A7" w:rsidR="00323856" w:rsidRPr="00E34FC4" w:rsidRDefault="00E34FC4" w:rsidP="00323856">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Objet de l’</w:t>
      </w:r>
      <w:r w:rsidR="00D520D9" w:rsidRPr="00E34FC4">
        <w:rPr>
          <w:rFonts w:eastAsia="Times New Roman" w:cs="Calibri"/>
          <w:b/>
          <w:bCs/>
          <w:color w:val="333399"/>
          <w:sz w:val="28"/>
          <w:szCs w:val="28"/>
          <w:lang w:eastAsia="fr-FR"/>
        </w:rPr>
        <w:t>accord-cadre</w:t>
      </w:r>
      <w:r w:rsidR="00323856" w:rsidRPr="00E34FC4">
        <w:rPr>
          <w:rFonts w:eastAsia="Times New Roman" w:cs="Calibri"/>
          <w:b/>
          <w:bCs/>
          <w:color w:val="333399"/>
          <w:sz w:val="28"/>
          <w:szCs w:val="28"/>
          <w:lang w:eastAsia="fr-FR"/>
        </w:rPr>
        <w:t> :</w:t>
      </w:r>
    </w:p>
    <w:p w14:paraId="0C78EB37" w14:textId="0D37BB11" w:rsidR="00323856" w:rsidRPr="00E34FC4" w:rsidRDefault="008D7433" w:rsidP="00323856">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Actions de prévention bucco-dentaire dans les écoles maternelles de Seine et Marne</w:t>
      </w:r>
    </w:p>
    <w:p w14:paraId="789173AD" w14:textId="72BFBCC9" w:rsidR="00323856" w:rsidRPr="00E34FC4" w:rsidRDefault="008D7433" w:rsidP="00E34FC4">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Accord-cadre n°2025</w:t>
      </w:r>
      <w:r w:rsidR="00E34FC4">
        <w:rPr>
          <w:rFonts w:eastAsia="Times New Roman" w:cs="Calibri"/>
          <w:b/>
          <w:bCs/>
          <w:color w:val="333399"/>
          <w:sz w:val="28"/>
          <w:szCs w:val="28"/>
          <w:lang w:eastAsia="fr-FR"/>
        </w:rPr>
        <w:t>.</w:t>
      </w:r>
      <w:r w:rsidR="00DA5920">
        <w:rPr>
          <w:rFonts w:eastAsia="Times New Roman" w:cs="Calibri"/>
          <w:b/>
          <w:bCs/>
          <w:color w:val="333399"/>
          <w:sz w:val="28"/>
          <w:szCs w:val="28"/>
          <w:lang w:eastAsia="fr-FR"/>
        </w:rPr>
        <w:t>PA</w:t>
      </w:r>
      <w:r w:rsidR="00E34FC4">
        <w:rPr>
          <w:rFonts w:eastAsia="Times New Roman" w:cs="Calibri"/>
          <w:b/>
          <w:bCs/>
          <w:color w:val="333399"/>
          <w:sz w:val="28"/>
          <w:szCs w:val="28"/>
          <w:lang w:eastAsia="fr-FR"/>
        </w:rPr>
        <w:t>.</w:t>
      </w:r>
      <w:r w:rsidRPr="00E34FC4">
        <w:rPr>
          <w:rFonts w:eastAsia="Times New Roman" w:cs="Calibri"/>
          <w:b/>
          <w:bCs/>
          <w:color w:val="333399"/>
          <w:sz w:val="28"/>
          <w:szCs w:val="28"/>
          <w:lang w:eastAsia="fr-FR"/>
        </w:rPr>
        <w:t>001</w:t>
      </w:r>
    </w:p>
    <w:p w14:paraId="15398DFA" w14:textId="1963B26C" w:rsidR="00323856" w:rsidRPr="00323856" w:rsidRDefault="00323856" w:rsidP="00323856">
      <w:pPr>
        <w:spacing w:before="240" w:after="0" w:line="240" w:lineRule="auto"/>
        <w:rPr>
          <w:rFonts w:eastAsia="Times New Roman" w:cs="Calibri"/>
          <w:b/>
          <w:bCs/>
          <w:color w:val="333399"/>
          <w:sz w:val="16"/>
          <w:szCs w:val="16"/>
          <w:lang w:eastAsia="fr-FR"/>
        </w:rPr>
      </w:pPr>
    </w:p>
    <w:p w14:paraId="5C086FBC" w14:textId="77777777" w:rsidR="00085F40" w:rsidRPr="00691FD6" w:rsidRDefault="00085F40" w:rsidP="00085F40">
      <w:pPr>
        <w:rPr>
          <w:rFonts w:eastAsia="Times New Roman" w:cs="Calibri"/>
          <w:b/>
          <w:bCs/>
          <w:color w:val="333399"/>
          <w:sz w:val="28"/>
          <w:szCs w:val="28"/>
          <w:lang w:eastAsia="fr-FR"/>
          <w14:shadow w14:blurRad="50800" w14:dist="38100" w14:dir="2700000" w14:sx="100000" w14:sy="100000" w14:kx="0" w14:ky="0" w14:algn="tl">
            <w14:srgbClr w14:val="000000">
              <w14:alpha w14:val="60000"/>
            </w14:srgbClr>
          </w14:shadow>
        </w:rPr>
      </w:pPr>
    </w:p>
    <w:p w14:paraId="4AB356D0" w14:textId="77777777" w:rsidR="00085F40" w:rsidRPr="00691FD6" w:rsidRDefault="00085F40" w:rsidP="00085F40">
      <w:pPr>
        <w:rPr>
          <w:rFonts w:eastAsia="Times New Roman" w:cs="Calibri"/>
          <w:b/>
          <w:bCs/>
          <w:color w:val="333399"/>
          <w:sz w:val="28"/>
          <w:szCs w:val="28"/>
          <w:lang w:eastAsia="fr-FR"/>
          <w14:shadow w14:blurRad="50800" w14:dist="38100" w14:dir="2700000" w14:sx="100000" w14:sy="100000" w14:kx="0" w14:ky="0" w14:algn="tl">
            <w14:srgbClr w14:val="000000">
              <w14:alpha w14:val="60000"/>
            </w14:srgbClr>
          </w14:shadow>
        </w:rPr>
        <w:sectPr w:rsidR="00085F40" w:rsidRPr="00691FD6" w:rsidSect="003E6D26">
          <w:footerReference w:type="default" r:id="rId8"/>
          <w:headerReference w:type="first" r:id="rId9"/>
          <w:pgSz w:w="11906" w:h="16838"/>
          <w:pgMar w:top="1417" w:right="1417" w:bottom="1417" w:left="1417" w:header="708" w:footer="708" w:gutter="0"/>
          <w:pgNumType w:start="1"/>
          <w:cols w:space="708"/>
          <w:titlePg/>
          <w:docGrid w:linePitch="360"/>
        </w:sectPr>
      </w:pPr>
    </w:p>
    <w:p w14:paraId="5D164965" w14:textId="77777777" w:rsidR="00085F40" w:rsidRPr="00085F40" w:rsidRDefault="00085F40" w:rsidP="00085F40">
      <w:pPr>
        <w:pBdr>
          <w:top w:val="single" w:sz="8" w:space="10" w:color="943634"/>
          <w:left w:val="single" w:sz="8" w:space="10" w:color="943634"/>
          <w:bottom w:val="single" w:sz="8" w:space="10" w:color="943634"/>
          <w:right w:val="single" w:sz="8" w:space="31" w:color="943634"/>
        </w:pBdr>
        <w:shd w:val="clear" w:color="auto" w:fill="002060"/>
        <w:spacing w:before="140" w:after="100" w:afterAutospacing="1"/>
        <w:ind w:right="708"/>
        <w:jc w:val="center"/>
        <w:rPr>
          <w:rFonts w:eastAsia="Times New Roman"/>
          <w:b/>
          <w:color w:val="FFFFFF"/>
          <w:sz w:val="32"/>
          <w:szCs w:val="32"/>
          <w:lang w:eastAsia="fr-FR"/>
        </w:rPr>
      </w:pPr>
      <w:r w:rsidRPr="00085F40">
        <w:rPr>
          <w:rFonts w:eastAsia="Times New Roman"/>
          <w:b/>
          <w:color w:val="FFFFFF"/>
          <w:sz w:val="32"/>
          <w:szCs w:val="32"/>
          <w:lang w:eastAsia="fr-FR"/>
        </w:rPr>
        <w:lastRenderedPageBreak/>
        <w:t xml:space="preserve">SOMMAIRE </w:t>
      </w:r>
    </w:p>
    <w:p w14:paraId="71A7DBC9" w14:textId="0284F69C" w:rsidR="00C04719" w:rsidRDefault="002D021A">
      <w:pPr>
        <w:pStyle w:val="TM1"/>
        <w:rPr>
          <w:rFonts w:asciiTheme="minorHAnsi" w:eastAsiaTheme="minorEastAsia" w:hAnsiTheme="minorHAnsi" w:cstheme="minorBidi"/>
          <w:noProof/>
          <w:lang w:eastAsia="fr-FR"/>
        </w:rPr>
      </w:pPr>
      <w:r>
        <w:fldChar w:fldCharType="begin"/>
      </w:r>
      <w:r>
        <w:instrText xml:space="preserve"> TOC \o "1-1" \h \z \u </w:instrText>
      </w:r>
      <w:r>
        <w:fldChar w:fldCharType="separate"/>
      </w:r>
      <w:hyperlink w:anchor="_Toc194909774" w:history="1">
        <w:r w:rsidR="00C04719" w:rsidRPr="00DE0F11">
          <w:rPr>
            <w:rStyle w:val="Lienhypertexte"/>
            <w:rFonts w:eastAsia="Times New Roman" w:cs="Calibri"/>
            <w:b/>
            <w:bCs/>
            <w:caps/>
            <w:noProof/>
            <w:kern w:val="32"/>
            <w:lang w:eastAsia="fr-FR"/>
          </w:rPr>
          <w:t>ARTICLE 1</w:t>
        </w:r>
        <w:r w:rsidR="00C04719">
          <w:rPr>
            <w:rFonts w:asciiTheme="minorHAnsi" w:eastAsiaTheme="minorEastAsia" w:hAnsiTheme="minorHAnsi" w:cstheme="minorBidi"/>
            <w:noProof/>
            <w:lang w:eastAsia="fr-FR"/>
          </w:rPr>
          <w:tab/>
        </w:r>
        <w:r w:rsidR="00C04719" w:rsidRPr="00DE0F11">
          <w:rPr>
            <w:rStyle w:val="Lienhypertexte"/>
            <w:rFonts w:eastAsia="Times New Roman" w:cs="Calibri"/>
            <w:b/>
            <w:bCs/>
            <w:caps/>
            <w:noProof/>
            <w:kern w:val="32"/>
            <w:lang w:eastAsia="fr-FR"/>
          </w:rPr>
          <w:t>OBJET DE L’ACCORD-CADRE</w:t>
        </w:r>
        <w:r w:rsidR="00C04719">
          <w:rPr>
            <w:noProof/>
            <w:webHidden/>
          </w:rPr>
          <w:tab/>
        </w:r>
        <w:r w:rsidR="00C04719">
          <w:rPr>
            <w:noProof/>
            <w:webHidden/>
          </w:rPr>
          <w:fldChar w:fldCharType="begin"/>
        </w:r>
        <w:r w:rsidR="00C04719">
          <w:rPr>
            <w:noProof/>
            <w:webHidden/>
          </w:rPr>
          <w:instrText xml:space="preserve"> PAGEREF _Toc194909774 \h </w:instrText>
        </w:r>
        <w:r w:rsidR="00C04719">
          <w:rPr>
            <w:noProof/>
            <w:webHidden/>
          </w:rPr>
        </w:r>
        <w:r w:rsidR="00C04719">
          <w:rPr>
            <w:noProof/>
            <w:webHidden/>
          </w:rPr>
          <w:fldChar w:fldCharType="separate"/>
        </w:r>
        <w:r w:rsidR="00C04719">
          <w:rPr>
            <w:noProof/>
            <w:webHidden/>
          </w:rPr>
          <w:t>4</w:t>
        </w:r>
        <w:r w:rsidR="00C04719">
          <w:rPr>
            <w:noProof/>
            <w:webHidden/>
          </w:rPr>
          <w:fldChar w:fldCharType="end"/>
        </w:r>
      </w:hyperlink>
    </w:p>
    <w:p w14:paraId="4FA7AFCB" w14:textId="2F308867" w:rsidR="00C04719" w:rsidRDefault="00C04719">
      <w:pPr>
        <w:pStyle w:val="TM1"/>
        <w:rPr>
          <w:rFonts w:asciiTheme="minorHAnsi" w:eastAsiaTheme="minorEastAsia" w:hAnsiTheme="minorHAnsi" w:cstheme="minorBidi"/>
          <w:noProof/>
          <w:lang w:eastAsia="fr-FR"/>
        </w:rPr>
      </w:pPr>
      <w:hyperlink w:anchor="_Toc194909775" w:history="1">
        <w:r w:rsidRPr="00DE0F11">
          <w:rPr>
            <w:rStyle w:val="Lienhypertexte"/>
            <w:rFonts w:eastAsia="Times New Roman" w:cs="Calibri"/>
            <w:b/>
            <w:bCs/>
            <w:caps/>
            <w:noProof/>
            <w:kern w:val="32"/>
            <w:lang w:eastAsia="fr-FR"/>
          </w:rPr>
          <w:t>ARTICLE 2</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FORME ET PROCEDURE de l’accord-cadre</w:t>
        </w:r>
        <w:r>
          <w:rPr>
            <w:noProof/>
            <w:webHidden/>
          </w:rPr>
          <w:tab/>
        </w:r>
        <w:r>
          <w:rPr>
            <w:noProof/>
            <w:webHidden/>
          </w:rPr>
          <w:fldChar w:fldCharType="begin"/>
        </w:r>
        <w:r>
          <w:rPr>
            <w:noProof/>
            <w:webHidden/>
          </w:rPr>
          <w:instrText xml:space="preserve"> PAGEREF _Toc194909775 \h </w:instrText>
        </w:r>
        <w:r>
          <w:rPr>
            <w:noProof/>
            <w:webHidden/>
          </w:rPr>
        </w:r>
        <w:r>
          <w:rPr>
            <w:noProof/>
            <w:webHidden/>
          </w:rPr>
          <w:fldChar w:fldCharType="separate"/>
        </w:r>
        <w:r>
          <w:rPr>
            <w:noProof/>
            <w:webHidden/>
          </w:rPr>
          <w:t>4</w:t>
        </w:r>
        <w:r>
          <w:rPr>
            <w:noProof/>
            <w:webHidden/>
          </w:rPr>
          <w:fldChar w:fldCharType="end"/>
        </w:r>
      </w:hyperlink>
    </w:p>
    <w:p w14:paraId="6F0FEFA9" w14:textId="63145A70" w:rsidR="00C04719" w:rsidRDefault="00C04719">
      <w:pPr>
        <w:pStyle w:val="TM1"/>
        <w:rPr>
          <w:rFonts w:asciiTheme="minorHAnsi" w:eastAsiaTheme="minorEastAsia" w:hAnsiTheme="minorHAnsi" w:cstheme="minorBidi"/>
          <w:noProof/>
          <w:lang w:eastAsia="fr-FR"/>
        </w:rPr>
      </w:pPr>
      <w:hyperlink w:anchor="_Toc194909776" w:history="1">
        <w:r w:rsidRPr="00DE0F11">
          <w:rPr>
            <w:rStyle w:val="Lienhypertexte"/>
            <w:rFonts w:eastAsia="Times New Roman" w:cs="Calibri"/>
            <w:b/>
            <w:bCs/>
            <w:caps/>
            <w:noProof/>
            <w:kern w:val="32"/>
            <w:lang w:eastAsia="fr-FR"/>
          </w:rPr>
          <w:t>ARTICLE 3</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PIECES CONTRACTUELLES</w:t>
        </w:r>
        <w:r>
          <w:rPr>
            <w:noProof/>
            <w:webHidden/>
          </w:rPr>
          <w:tab/>
        </w:r>
        <w:r>
          <w:rPr>
            <w:noProof/>
            <w:webHidden/>
          </w:rPr>
          <w:fldChar w:fldCharType="begin"/>
        </w:r>
        <w:r>
          <w:rPr>
            <w:noProof/>
            <w:webHidden/>
          </w:rPr>
          <w:instrText xml:space="preserve"> PAGEREF _Toc194909776 \h </w:instrText>
        </w:r>
        <w:r>
          <w:rPr>
            <w:noProof/>
            <w:webHidden/>
          </w:rPr>
        </w:r>
        <w:r>
          <w:rPr>
            <w:noProof/>
            <w:webHidden/>
          </w:rPr>
          <w:fldChar w:fldCharType="separate"/>
        </w:r>
        <w:r>
          <w:rPr>
            <w:noProof/>
            <w:webHidden/>
          </w:rPr>
          <w:t>4</w:t>
        </w:r>
        <w:r>
          <w:rPr>
            <w:noProof/>
            <w:webHidden/>
          </w:rPr>
          <w:fldChar w:fldCharType="end"/>
        </w:r>
      </w:hyperlink>
    </w:p>
    <w:p w14:paraId="516A1C55" w14:textId="752054E2" w:rsidR="00C04719" w:rsidRDefault="00C04719">
      <w:pPr>
        <w:pStyle w:val="TM1"/>
        <w:rPr>
          <w:rFonts w:asciiTheme="minorHAnsi" w:eastAsiaTheme="minorEastAsia" w:hAnsiTheme="minorHAnsi" w:cstheme="minorBidi"/>
          <w:noProof/>
          <w:lang w:eastAsia="fr-FR"/>
        </w:rPr>
      </w:pPr>
      <w:hyperlink w:anchor="_Toc194909777" w:history="1">
        <w:r w:rsidRPr="00DE0F11">
          <w:rPr>
            <w:rStyle w:val="Lienhypertexte"/>
            <w:rFonts w:eastAsia="Times New Roman" w:cs="Calibri"/>
            <w:b/>
            <w:bCs/>
            <w:caps/>
            <w:noProof/>
            <w:kern w:val="32"/>
            <w:lang w:eastAsia="fr-FR"/>
          </w:rPr>
          <w:t>ARTICLE 4</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DESIGNATION DES PRESTATIONS</w:t>
        </w:r>
        <w:r>
          <w:rPr>
            <w:noProof/>
            <w:webHidden/>
          </w:rPr>
          <w:tab/>
        </w:r>
        <w:r>
          <w:rPr>
            <w:noProof/>
            <w:webHidden/>
          </w:rPr>
          <w:fldChar w:fldCharType="begin"/>
        </w:r>
        <w:r>
          <w:rPr>
            <w:noProof/>
            <w:webHidden/>
          </w:rPr>
          <w:instrText xml:space="preserve"> PAGEREF _Toc194909777 \h </w:instrText>
        </w:r>
        <w:r>
          <w:rPr>
            <w:noProof/>
            <w:webHidden/>
          </w:rPr>
        </w:r>
        <w:r>
          <w:rPr>
            <w:noProof/>
            <w:webHidden/>
          </w:rPr>
          <w:fldChar w:fldCharType="separate"/>
        </w:r>
        <w:r>
          <w:rPr>
            <w:noProof/>
            <w:webHidden/>
          </w:rPr>
          <w:t>5</w:t>
        </w:r>
        <w:r>
          <w:rPr>
            <w:noProof/>
            <w:webHidden/>
          </w:rPr>
          <w:fldChar w:fldCharType="end"/>
        </w:r>
      </w:hyperlink>
    </w:p>
    <w:p w14:paraId="6ECDBF1E" w14:textId="38B2CA3A" w:rsidR="00C04719" w:rsidRDefault="00C04719">
      <w:pPr>
        <w:pStyle w:val="TM1"/>
        <w:rPr>
          <w:rFonts w:asciiTheme="minorHAnsi" w:eastAsiaTheme="minorEastAsia" w:hAnsiTheme="minorHAnsi" w:cstheme="minorBidi"/>
          <w:noProof/>
          <w:lang w:eastAsia="fr-FR"/>
        </w:rPr>
      </w:pPr>
      <w:hyperlink w:anchor="_Toc194909778" w:history="1">
        <w:r w:rsidRPr="00DE0F11">
          <w:rPr>
            <w:rStyle w:val="Lienhypertexte"/>
            <w:rFonts w:eastAsia="Times New Roman" w:cs="Calibri"/>
            <w:b/>
            <w:bCs/>
            <w:caps/>
            <w:noProof/>
            <w:kern w:val="32"/>
            <w:lang w:eastAsia="fr-FR"/>
          </w:rPr>
          <w:t>ARTICLE 5</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DUREEs</w:t>
        </w:r>
        <w:r>
          <w:rPr>
            <w:noProof/>
            <w:webHidden/>
          </w:rPr>
          <w:tab/>
        </w:r>
        <w:r>
          <w:rPr>
            <w:noProof/>
            <w:webHidden/>
          </w:rPr>
          <w:fldChar w:fldCharType="begin"/>
        </w:r>
        <w:r>
          <w:rPr>
            <w:noProof/>
            <w:webHidden/>
          </w:rPr>
          <w:instrText xml:space="preserve"> PAGEREF _Toc194909778 \h </w:instrText>
        </w:r>
        <w:r>
          <w:rPr>
            <w:noProof/>
            <w:webHidden/>
          </w:rPr>
        </w:r>
        <w:r>
          <w:rPr>
            <w:noProof/>
            <w:webHidden/>
          </w:rPr>
          <w:fldChar w:fldCharType="separate"/>
        </w:r>
        <w:r>
          <w:rPr>
            <w:noProof/>
            <w:webHidden/>
          </w:rPr>
          <w:t>5</w:t>
        </w:r>
        <w:r>
          <w:rPr>
            <w:noProof/>
            <w:webHidden/>
          </w:rPr>
          <w:fldChar w:fldCharType="end"/>
        </w:r>
      </w:hyperlink>
    </w:p>
    <w:p w14:paraId="6629E4B9" w14:textId="66EF1D33" w:rsidR="00C04719" w:rsidRDefault="00C04719">
      <w:pPr>
        <w:pStyle w:val="TM1"/>
        <w:rPr>
          <w:rFonts w:asciiTheme="minorHAnsi" w:eastAsiaTheme="minorEastAsia" w:hAnsiTheme="minorHAnsi" w:cstheme="minorBidi"/>
          <w:noProof/>
          <w:lang w:eastAsia="fr-FR"/>
        </w:rPr>
      </w:pPr>
      <w:hyperlink w:anchor="_Toc194909779" w:history="1">
        <w:r w:rsidRPr="00DE0F11">
          <w:rPr>
            <w:rStyle w:val="Lienhypertexte"/>
            <w:rFonts w:eastAsia="Times New Roman" w:cs="Calibri"/>
            <w:b/>
            <w:bCs/>
            <w:caps/>
            <w:noProof/>
            <w:kern w:val="32"/>
            <w:lang w:eastAsia="fr-FR"/>
          </w:rPr>
          <w:t>ARTICLE 6</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LIEU D’EXECUTION</w:t>
        </w:r>
        <w:r>
          <w:rPr>
            <w:noProof/>
            <w:webHidden/>
          </w:rPr>
          <w:tab/>
        </w:r>
        <w:r>
          <w:rPr>
            <w:noProof/>
            <w:webHidden/>
          </w:rPr>
          <w:fldChar w:fldCharType="begin"/>
        </w:r>
        <w:r>
          <w:rPr>
            <w:noProof/>
            <w:webHidden/>
          </w:rPr>
          <w:instrText xml:space="preserve"> PAGEREF _Toc194909779 \h </w:instrText>
        </w:r>
        <w:r>
          <w:rPr>
            <w:noProof/>
            <w:webHidden/>
          </w:rPr>
        </w:r>
        <w:r>
          <w:rPr>
            <w:noProof/>
            <w:webHidden/>
          </w:rPr>
          <w:fldChar w:fldCharType="separate"/>
        </w:r>
        <w:r>
          <w:rPr>
            <w:noProof/>
            <w:webHidden/>
          </w:rPr>
          <w:t>6</w:t>
        </w:r>
        <w:r>
          <w:rPr>
            <w:noProof/>
            <w:webHidden/>
          </w:rPr>
          <w:fldChar w:fldCharType="end"/>
        </w:r>
      </w:hyperlink>
    </w:p>
    <w:p w14:paraId="70386CBD" w14:textId="3708AB85" w:rsidR="00C04719" w:rsidRDefault="00C04719">
      <w:pPr>
        <w:pStyle w:val="TM1"/>
        <w:rPr>
          <w:rFonts w:asciiTheme="minorHAnsi" w:eastAsiaTheme="minorEastAsia" w:hAnsiTheme="minorHAnsi" w:cstheme="minorBidi"/>
          <w:noProof/>
          <w:lang w:eastAsia="fr-FR"/>
        </w:rPr>
      </w:pPr>
      <w:hyperlink w:anchor="_Toc194909780" w:history="1">
        <w:r w:rsidRPr="00DE0F11">
          <w:rPr>
            <w:rStyle w:val="Lienhypertexte"/>
            <w:rFonts w:eastAsia="Times New Roman" w:cs="Calibri"/>
            <w:b/>
            <w:bCs/>
            <w:caps/>
            <w:noProof/>
            <w:kern w:val="32"/>
            <w:lang w:eastAsia="fr-FR"/>
          </w:rPr>
          <w:t>ARTICLE 7</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conditions d’etablissement des bons de commande</w:t>
        </w:r>
        <w:r>
          <w:rPr>
            <w:noProof/>
            <w:webHidden/>
          </w:rPr>
          <w:tab/>
        </w:r>
        <w:r>
          <w:rPr>
            <w:noProof/>
            <w:webHidden/>
          </w:rPr>
          <w:fldChar w:fldCharType="begin"/>
        </w:r>
        <w:r>
          <w:rPr>
            <w:noProof/>
            <w:webHidden/>
          </w:rPr>
          <w:instrText xml:space="preserve"> PAGEREF _Toc194909780 \h </w:instrText>
        </w:r>
        <w:r>
          <w:rPr>
            <w:noProof/>
            <w:webHidden/>
          </w:rPr>
        </w:r>
        <w:r>
          <w:rPr>
            <w:noProof/>
            <w:webHidden/>
          </w:rPr>
          <w:fldChar w:fldCharType="separate"/>
        </w:r>
        <w:r>
          <w:rPr>
            <w:noProof/>
            <w:webHidden/>
          </w:rPr>
          <w:t>6</w:t>
        </w:r>
        <w:r>
          <w:rPr>
            <w:noProof/>
            <w:webHidden/>
          </w:rPr>
          <w:fldChar w:fldCharType="end"/>
        </w:r>
      </w:hyperlink>
    </w:p>
    <w:p w14:paraId="3FB07F34" w14:textId="6385B0CC" w:rsidR="00C04719" w:rsidRDefault="00C04719">
      <w:pPr>
        <w:pStyle w:val="TM1"/>
        <w:rPr>
          <w:rFonts w:asciiTheme="minorHAnsi" w:eastAsiaTheme="minorEastAsia" w:hAnsiTheme="minorHAnsi" w:cstheme="minorBidi"/>
          <w:noProof/>
          <w:lang w:eastAsia="fr-FR"/>
        </w:rPr>
      </w:pPr>
      <w:hyperlink w:anchor="_Toc194909781" w:history="1">
        <w:r w:rsidRPr="00DE0F11">
          <w:rPr>
            <w:rStyle w:val="Lienhypertexte"/>
            <w:rFonts w:eastAsia="Times New Roman" w:cs="Calibri"/>
            <w:b/>
            <w:bCs/>
            <w:caps/>
            <w:noProof/>
            <w:kern w:val="32"/>
            <w:lang w:eastAsia="fr-FR"/>
          </w:rPr>
          <w:t>ARTICLE 8</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validation des prestations</w:t>
        </w:r>
        <w:r>
          <w:rPr>
            <w:noProof/>
            <w:webHidden/>
          </w:rPr>
          <w:tab/>
        </w:r>
        <w:r>
          <w:rPr>
            <w:noProof/>
            <w:webHidden/>
          </w:rPr>
          <w:fldChar w:fldCharType="begin"/>
        </w:r>
        <w:r>
          <w:rPr>
            <w:noProof/>
            <w:webHidden/>
          </w:rPr>
          <w:instrText xml:space="preserve"> PAGEREF _Toc194909781 \h </w:instrText>
        </w:r>
        <w:r>
          <w:rPr>
            <w:noProof/>
            <w:webHidden/>
          </w:rPr>
        </w:r>
        <w:r>
          <w:rPr>
            <w:noProof/>
            <w:webHidden/>
          </w:rPr>
          <w:fldChar w:fldCharType="separate"/>
        </w:r>
        <w:r>
          <w:rPr>
            <w:noProof/>
            <w:webHidden/>
          </w:rPr>
          <w:t>8</w:t>
        </w:r>
        <w:r>
          <w:rPr>
            <w:noProof/>
            <w:webHidden/>
          </w:rPr>
          <w:fldChar w:fldCharType="end"/>
        </w:r>
      </w:hyperlink>
    </w:p>
    <w:p w14:paraId="710CC122" w14:textId="068FCCD6" w:rsidR="00C04719" w:rsidRDefault="00C04719">
      <w:pPr>
        <w:pStyle w:val="TM1"/>
        <w:rPr>
          <w:rFonts w:asciiTheme="minorHAnsi" w:eastAsiaTheme="minorEastAsia" w:hAnsiTheme="minorHAnsi" w:cstheme="minorBidi"/>
          <w:noProof/>
          <w:lang w:eastAsia="fr-FR"/>
        </w:rPr>
      </w:pPr>
      <w:hyperlink w:anchor="_Toc194909782" w:history="1">
        <w:r w:rsidRPr="00DE0F11">
          <w:rPr>
            <w:rStyle w:val="Lienhypertexte"/>
            <w:rFonts w:eastAsia="Times New Roman" w:cs="Calibri"/>
            <w:b/>
            <w:bCs/>
            <w:caps/>
            <w:noProof/>
            <w:kern w:val="32"/>
            <w:lang w:eastAsia="fr-FR"/>
          </w:rPr>
          <w:t>ARTICLE 9</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PRIX De l’accord-cadre</w:t>
        </w:r>
        <w:r>
          <w:rPr>
            <w:noProof/>
            <w:webHidden/>
          </w:rPr>
          <w:tab/>
        </w:r>
        <w:r>
          <w:rPr>
            <w:noProof/>
            <w:webHidden/>
          </w:rPr>
          <w:fldChar w:fldCharType="begin"/>
        </w:r>
        <w:r>
          <w:rPr>
            <w:noProof/>
            <w:webHidden/>
          </w:rPr>
          <w:instrText xml:space="preserve"> PAGEREF _Toc194909782 \h </w:instrText>
        </w:r>
        <w:r>
          <w:rPr>
            <w:noProof/>
            <w:webHidden/>
          </w:rPr>
        </w:r>
        <w:r>
          <w:rPr>
            <w:noProof/>
            <w:webHidden/>
          </w:rPr>
          <w:fldChar w:fldCharType="separate"/>
        </w:r>
        <w:r>
          <w:rPr>
            <w:noProof/>
            <w:webHidden/>
          </w:rPr>
          <w:t>8</w:t>
        </w:r>
        <w:r>
          <w:rPr>
            <w:noProof/>
            <w:webHidden/>
          </w:rPr>
          <w:fldChar w:fldCharType="end"/>
        </w:r>
      </w:hyperlink>
    </w:p>
    <w:p w14:paraId="115A2DFD" w14:textId="14569485" w:rsidR="00C04719" w:rsidRDefault="00C04719">
      <w:pPr>
        <w:pStyle w:val="TM1"/>
        <w:rPr>
          <w:rFonts w:asciiTheme="minorHAnsi" w:eastAsiaTheme="minorEastAsia" w:hAnsiTheme="minorHAnsi" w:cstheme="minorBidi"/>
          <w:noProof/>
          <w:lang w:eastAsia="fr-FR"/>
        </w:rPr>
      </w:pPr>
      <w:hyperlink w:anchor="_Toc194909783" w:history="1">
        <w:r w:rsidRPr="00DE0F11">
          <w:rPr>
            <w:rStyle w:val="Lienhypertexte"/>
            <w:rFonts w:eastAsia="Times New Roman" w:cs="Calibri"/>
            <w:b/>
            <w:bCs/>
            <w:caps/>
            <w:noProof/>
            <w:kern w:val="32"/>
            <w:lang w:eastAsia="fr-FR"/>
          </w:rPr>
          <w:t>ARTICLE 10</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clause de reexamen</w:t>
        </w:r>
        <w:r>
          <w:rPr>
            <w:noProof/>
            <w:webHidden/>
          </w:rPr>
          <w:tab/>
        </w:r>
        <w:r>
          <w:rPr>
            <w:noProof/>
            <w:webHidden/>
          </w:rPr>
          <w:fldChar w:fldCharType="begin"/>
        </w:r>
        <w:r>
          <w:rPr>
            <w:noProof/>
            <w:webHidden/>
          </w:rPr>
          <w:instrText xml:space="preserve"> PAGEREF _Toc194909783 \h </w:instrText>
        </w:r>
        <w:r>
          <w:rPr>
            <w:noProof/>
            <w:webHidden/>
          </w:rPr>
        </w:r>
        <w:r>
          <w:rPr>
            <w:noProof/>
            <w:webHidden/>
          </w:rPr>
          <w:fldChar w:fldCharType="separate"/>
        </w:r>
        <w:r>
          <w:rPr>
            <w:noProof/>
            <w:webHidden/>
          </w:rPr>
          <w:t>9</w:t>
        </w:r>
        <w:r>
          <w:rPr>
            <w:noProof/>
            <w:webHidden/>
          </w:rPr>
          <w:fldChar w:fldCharType="end"/>
        </w:r>
      </w:hyperlink>
    </w:p>
    <w:p w14:paraId="4BA30778" w14:textId="37DF84D9" w:rsidR="00C04719" w:rsidRDefault="00C04719">
      <w:pPr>
        <w:pStyle w:val="TM1"/>
        <w:rPr>
          <w:rFonts w:asciiTheme="minorHAnsi" w:eastAsiaTheme="minorEastAsia" w:hAnsiTheme="minorHAnsi" w:cstheme="minorBidi"/>
          <w:noProof/>
          <w:lang w:eastAsia="fr-FR"/>
        </w:rPr>
      </w:pPr>
      <w:hyperlink w:anchor="_Toc194909784" w:history="1">
        <w:r w:rsidRPr="00DE0F11">
          <w:rPr>
            <w:rStyle w:val="Lienhypertexte"/>
            <w:rFonts w:eastAsia="Times New Roman" w:cs="Calibri"/>
            <w:b/>
            <w:bCs/>
            <w:caps/>
            <w:noProof/>
            <w:kern w:val="32"/>
            <w:lang w:eastAsia="fr-FR"/>
          </w:rPr>
          <w:t>ARTICLE 11</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MODALITES DE facturation et de REGLEMENT</w:t>
        </w:r>
        <w:r>
          <w:rPr>
            <w:noProof/>
            <w:webHidden/>
          </w:rPr>
          <w:tab/>
        </w:r>
        <w:r>
          <w:rPr>
            <w:noProof/>
            <w:webHidden/>
          </w:rPr>
          <w:fldChar w:fldCharType="begin"/>
        </w:r>
        <w:r>
          <w:rPr>
            <w:noProof/>
            <w:webHidden/>
          </w:rPr>
          <w:instrText xml:space="preserve"> PAGEREF _Toc194909784 \h </w:instrText>
        </w:r>
        <w:r>
          <w:rPr>
            <w:noProof/>
            <w:webHidden/>
          </w:rPr>
        </w:r>
        <w:r>
          <w:rPr>
            <w:noProof/>
            <w:webHidden/>
          </w:rPr>
          <w:fldChar w:fldCharType="separate"/>
        </w:r>
        <w:r>
          <w:rPr>
            <w:noProof/>
            <w:webHidden/>
          </w:rPr>
          <w:t>10</w:t>
        </w:r>
        <w:r>
          <w:rPr>
            <w:noProof/>
            <w:webHidden/>
          </w:rPr>
          <w:fldChar w:fldCharType="end"/>
        </w:r>
      </w:hyperlink>
    </w:p>
    <w:p w14:paraId="48626826" w14:textId="6F422DBD" w:rsidR="00C04719" w:rsidRDefault="00C04719">
      <w:pPr>
        <w:pStyle w:val="TM1"/>
        <w:rPr>
          <w:rFonts w:asciiTheme="minorHAnsi" w:eastAsiaTheme="minorEastAsia" w:hAnsiTheme="minorHAnsi" w:cstheme="minorBidi"/>
          <w:noProof/>
          <w:lang w:eastAsia="fr-FR"/>
        </w:rPr>
      </w:pPr>
      <w:hyperlink w:anchor="_Toc194909785" w:history="1">
        <w:r w:rsidRPr="00DE0F11">
          <w:rPr>
            <w:rStyle w:val="Lienhypertexte"/>
            <w:rFonts w:eastAsia="Times New Roman" w:cs="Calibri"/>
            <w:b/>
            <w:bCs/>
            <w:caps/>
            <w:noProof/>
            <w:kern w:val="32"/>
            <w:lang w:eastAsia="fr-FR"/>
          </w:rPr>
          <w:t>ARTICLE 12</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AVANCES</w:t>
        </w:r>
        <w:r>
          <w:rPr>
            <w:noProof/>
            <w:webHidden/>
          </w:rPr>
          <w:tab/>
        </w:r>
        <w:r>
          <w:rPr>
            <w:noProof/>
            <w:webHidden/>
          </w:rPr>
          <w:fldChar w:fldCharType="begin"/>
        </w:r>
        <w:r>
          <w:rPr>
            <w:noProof/>
            <w:webHidden/>
          </w:rPr>
          <w:instrText xml:space="preserve"> PAGEREF _Toc194909785 \h </w:instrText>
        </w:r>
        <w:r>
          <w:rPr>
            <w:noProof/>
            <w:webHidden/>
          </w:rPr>
        </w:r>
        <w:r>
          <w:rPr>
            <w:noProof/>
            <w:webHidden/>
          </w:rPr>
          <w:fldChar w:fldCharType="separate"/>
        </w:r>
        <w:r>
          <w:rPr>
            <w:noProof/>
            <w:webHidden/>
          </w:rPr>
          <w:t>12</w:t>
        </w:r>
        <w:r>
          <w:rPr>
            <w:noProof/>
            <w:webHidden/>
          </w:rPr>
          <w:fldChar w:fldCharType="end"/>
        </w:r>
      </w:hyperlink>
    </w:p>
    <w:p w14:paraId="024266AE" w14:textId="7045798E" w:rsidR="00C04719" w:rsidRDefault="00C04719">
      <w:pPr>
        <w:pStyle w:val="TM1"/>
        <w:rPr>
          <w:rFonts w:asciiTheme="minorHAnsi" w:eastAsiaTheme="minorEastAsia" w:hAnsiTheme="minorHAnsi" w:cstheme="minorBidi"/>
          <w:noProof/>
          <w:lang w:eastAsia="fr-FR"/>
        </w:rPr>
      </w:pPr>
      <w:hyperlink w:anchor="_Toc194909786" w:history="1">
        <w:r w:rsidRPr="00DE0F11">
          <w:rPr>
            <w:rStyle w:val="Lienhypertexte"/>
            <w:rFonts w:eastAsia="Times New Roman" w:cs="Calibri"/>
            <w:b/>
            <w:bCs/>
            <w:caps/>
            <w:noProof/>
            <w:kern w:val="32"/>
            <w:lang w:eastAsia="fr-FR"/>
          </w:rPr>
          <w:t>ARTICLE 13</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SOUS-TRAITANCE ET CESSION DE L’ACCORD-CADRE</w:t>
        </w:r>
        <w:r>
          <w:rPr>
            <w:noProof/>
            <w:webHidden/>
          </w:rPr>
          <w:tab/>
        </w:r>
        <w:r>
          <w:rPr>
            <w:noProof/>
            <w:webHidden/>
          </w:rPr>
          <w:fldChar w:fldCharType="begin"/>
        </w:r>
        <w:r>
          <w:rPr>
            <w:noProof/>
            <w:webHidden/>
          </w:rPr>
          <w:instrText xml:space="preserve"> PAGEREF _Toc194909786 \h </w:instrText>
        </w:r>
        <w:r>
          <w:rPr>
            <w:noProof/>
            <w:webHidden/>
          </w:rPr>
        </w:r>
        <w:r>
          <w:rPr>
            <w:noProof/>
            <w:webHidden/>
          </w:rPr>
          <w:fldChar w:fldCharType="separate"/>
        </w:r>
        <w:r>
          <w:rPr>
            <w:noProof/>
            <w:webHidden/>
          </w:rPr>
          <w:t>12</w:t>
        </w:r>
        <w:r>
          <w:rPr>
            <w:noProof/>
            <w:webHidden/>
          </w:rPr>
          <w:fldChar w:fldCharType="end"/>
        </w:r>
      </w:hyperlink>
    </w:p>
    <w:p w14:paraId="4869D1C4" w14:textId="5C7360AE" w:rsidR="00C04719" w:rsidRDefault="00C04719">
      <w:pPr>
        <w:pStyle w:val="TM1"/>
        <w:rPr>
          <w:rFonts w:asciiTheme="minorHAnsi" w:eastAsiaTheme="minorEastAsia" w:hAnsiTheme="minorHAnsi" w:cstheme="minorBidi"/>
          <w:noProof/>
          <w:lang w:eastAsia="fr-FR"/>
        </w:rPr>
      </w:pPr>
      <w:hyperlink w:anchor="_Toc194909787" w:history="1">
        <w:r w:rsidRPr="00DE0F11">
          <w:rPr>
            <w:rStyle w:val="Lienhypertexte"/>
            <w:rFonts w:eastAsia="Times New Roman" w:cs="Calibri"/>
            <w:b/>
            <w:bCs/>
            <w:caps/>
            <w:noProof/>
            <w:kern w:val="32"/>
            <w:lang w:eastAsia="fr-FR"/>
          </w:rPr>
          <w:t>ARTICLE 14</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PENALITES</w:t>
        </w:r>
        <w:r>
          <w:rPr>
            <w:noProof/>
            <w:webHidden/>
          </w:rPr>
          <w:tab/>
        </w:r>
        <w:r>
          <w:rPr>
            <w:noProof/>
            <w:webHidden/>
          </w:rPr>
          <w:fldChar w:fldCharType="begin"/>
        </w:r>
        <w:r>
          <w:rPr>
            <w:noProof/>
            <w:webHidden/>
          </w:rPr>
          <w:instrText xml:space="preserve"> PAGEREF _Toc194909787 \h </w:instrText>
        </w:r>
        <w:r>
          <w:rPr>
            <w:noProof/>
            <w:webHidden/>
          </w:rPr>
        </w:r>
        <w:r>
          <w:rPr>
            <w:noProof/>
            <w:webHidden/>
          </w:rPr>
          <w:fldChar w:fldCharType="separate"/>
        </w:r>
        <w:r>
          <w:rPr>
            <w:noProof/>
            <w:webHidden/>
          </w:rPr>
          <w:t>13</w:t>
        </w:r>
        <w:r>
          <w:rPr>
            <w:noProof/>
            <w:webHidden/>
          </w:rPr>
          <w:fldChar w:fldCharType="end"/>
        </w:r>
      </w:hyperlink>
    </w:p>
    <w:p w14:paraId="1EA11AA8" w14:textId="72BCD4A5" w:rsidR="00C04719" w:rsidRDefault="00C04719">
      <w:pPr>
        <w:pStyle w:val="TM1"/>
        <w:rPr>
          <w:rFonts w:asciiTheme="minorHAnsi" w:eastAsiaTheme="minorEastAsia" w:hAnsiTheme="minorHAnsi" w:cstheme="minorBidi"/>
          <w:noProof/>
          <w:lang w:eastAsia="fr-FR"/>
        </w:rPr>
      </w:pPr>
      <w:hyperlink w:anchor="_Toc194909788" w:history="1">
        <w:r w:rsidRPr="00DE0F11">
          <w:rPr>
            <w:rStyle w:val="Lienhypertexte"/>
            <w:rFonts w:eastAsia="Times New Roman" w:cs="Calibri"/>
            <w:b/>
            <w:bCs/>
            <w:caps/>
            <w:noProof/>
            <w:kern w:val="32"/>
            <w:lang w:eastAsia="fr-FR"/>
          </w:rPr>
          <w:t>ARTICLE 15</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CONFIDENTIALITE des informations liees au marché</w:t>
        </w:r>
        <w:r>
          <w:rPr>
            <w:noProof/>
            <w:webHidden/>
          </w:rPr>
          <w:tab/>
        </w:r>
        <w:r>
          <w:rPr>
            <w:noProof/>
            <w:webHidden/>
          </w:rPr>
          <w:fldChar w:fldCharType="begin"/>
        </w:r>
        <w:r>
          <w:rPr>
            <w:noProof/>
            <w:webHidden/>
          </w:rPr>
          <w:instrText xml:space="preserve"> PAGEREF _Toc194909788 \h </w:instrText>
        </w:r>
        <w:r>
          <w:rPr>
            <w:noProof/>
            <w:webHidden/>
          </w:rPr>
        </w:r>
        <w:r>
          <w:rPr>
            <w:noProof/>
            <w:webHidden/>
          </w:rPr>
          <w:fldChar w:fldCharType="separate"/>
        </w:r>
        <w:r>
          <w:rPr>
            <w:noProof/>
            <w:webHidden/>
          </w:rPr>
          <w:t>15</w:t>
        </w:r>
        <w:r>
          <w:rPr>
            <w:noProof/>
            <w:webHidden/>
          </w:rPr>
          <w:fldChar w:fldCharType="end"/>
        </w:r>
      </w:hyperlink>
    </w:p>
    <w:p w14:paraId="25887055" w14:textId="0C7998FA" w:rsidR="00C04719" w:rsidRDefault="00C04719">
      <w:pPr>
        <w:pStyle w:val="TM1"/>
        <w:rPr>
          <w:rFonts w:asciiTheme="minorHAnsi" w:eastAsiaTheme="minorEastAsia" w:hAnsiTheme="minorHAnsi" w:cstheme="minorBidi"/>
          <w:noProof/>
          <w:lang w:eastAsia="fr-FR"/>
        </w:rPr>
      </w:pPr>
      <w:hyperlink w:anchor="_Toc194909789" w:history="1">
        <w:r w:rsidRPr="00DE0F11">
          <w:rPr>
            <w:rStyle w:val="Lienhypertexte"/>
            <w:rFonts w:eastAsia="Times New Roman" w:cs="Calibri"/>
            <w:b/>
            <w:bCs/>
            <w:caps/>
            <w:noProof/>
            <w:kern w:val="32"/>
            <w:lang w:eastAsia="fr-FR"/>
          </w:rPr>
          <w:t>ARTICLE 16</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Confidentialité des informations a caractere personnel</w:t>
        </w:r>
        <w:r>
          <w:rPr>
            <w:noProof/>
            <w:webHidden/>
          </w:rPr>
          <w:tab/>
        </w:r>
        <w:r>
          <w:rPr>
            <w:noProof/>
            <w:webHidden/>
          </w:rPr>
          <w:fldChar w:fldCharType="begin"/>
        </w:r>
        <w:r>
          <w:rPr>
            <w:noProof/>
            <w:webHidden/>
          </w:rPr>
          <w:instrText xml:space="preserve"> PAGEREF _Toc194909789 \h </w:instrText>
        </w:r>
        <w:r>
          <w:rPr>
            <w:noProof/>
            <w:webHidden/>
          </w:rPr>
        </w:r>
        <w:r>
          <w:rPr>
            <w:noProof/>
            <w:webHidden/>
          </w:rPr>
          <w:fldChar w:fldCharType="separate"/>
        </w:r>
        <w:r>
          <w:rPr>
            <w:noProof/>
            <w:webHidden/>
          </w:rPr>
          <w:t>17</w:t>
        </w:r>
        <w:r>
          <w:rPr>
            <w:noProof/>
            <w:webHidden/>
          </w:rPr>
          <w:fldChar w:fldCharType="end"/>
        </w:r>
      </w:hyperlink>
    </w:p>
    <w:p w14:paraId="7E4A236C" w14:textId="47D00615" w:rsidR="00C04719" w:rsidRDefault="00C04719">
      <w:pPr>
        <w:pStyle w:val="TM1"/>
        <w:rPr>
          <w:rFonts w:asciiTheme="minorHAnsi" w:eastAsiaTheme="minorEastAsia" w:hAnsiTheme="minorHAnsi" w:cstheme="minorBidi"/>
          <w:noProof/>
          <w:lang w:eastAsia="fr-FR"/>
        </w:rPr>
      </w:pPr>
      <w:hyperlink w:anchor="_Toc194909790" w:history="1">
        <w:r w:rsidRPr="00DE0F11">
          <w:rPr>
            <w:rStyle w:val="Lienhypertexte"/>
            <w:rFonts w:eastAsia="Times New Roman" w:cs="Calibri"/>
            <w:b/>
            <w:bCs/>
            <w:caps/>
            <w:noProof/>
            <w:kern w:val="32"/>
            <w:lang w:eastAsia="fr-FR"/>
          </w:rPr>
          <w:t>ARTICLE 17</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RESPONSABILITE ET assurance</w:t>
        </w:r>
        <w:r>
          <w:rPr>
            <w:noProof/>
            <w:webHidden/>
          </w:rPr>
          <w:tab/>
        </w:r>
        <w:r>
          <w:rPr>
            <w:noProof/>
            <w:webHidden/>
          </w:rPr>
          <w:fldChar w:fldCharType="begin"/>
        </w:r>
        <w:r>
          <w:rPr>
            <w:noProof/>
            <w:webHidden/>
          </w:rPr>
          <w:instrText xml:space="preserve"> PAGEREF _Toc194909790 \h </w:instrText>
        </w:r>
        <w:r>
          <w:rPr>
            <w:noProof/>
            <w:webHidden/>
          </w:rPr>
        </w:r>
        <w:r>
          <w:rPr>
            <w:noProof/>
            <w:webHidden/>
          </w:rPr>
          <w:fldChar w:fldCharType="separate"/>
        </w:r>
        <w:r>
          <w:rPr>
            <w:noProof/>
            <w:webHidden/>
          </w:rPr>
          <w:t>21</w:t>
        </w:r>
        <w:r>
          <w:rPr>
            <w:noProof/>
            <w:webHidden/>
          </w:rPr>
          <w:fldChar w:fldCharType="end"/>
        </w:r>
      </w:hyperlink>
    </w:p>
    <w:p w14:paraId="7D3DEF6D" w14:textId="2610B92A" w:rsidR="00C04719" w:rsidRDefault="00C04719">
      <w:pPr>
        <w:pStyle w:val="TM1"/>
        <w:rPr>
          <w:rFonts w:asciiTheme="minorHAnsi" w:eastAsiaTheme="minorEastAsia" w:hAnsiTheme="minorHAnsi" w:cstheme="minorBidi"/>
          <w:noProof/>
          <w:lang w:eastAsia="fr-FR"/>
        </w:rPr>
      </w:pPr>
      <w:hyperlink w:anchor="_Toc194909791" w:history="1">
        <w:r w:rsidRPr="00DE0F11">
          <w:rPr>
            <w:rStyle w:val="Lienhypertexte"/>
            <w:rFonts w:eastAsia="Times New Roman" w:cs="Calibri"/>
            <w:b/>
            <w:bCs/>
            <w:caps/>
            <w:noProof/>
            <w:kern w:val="32"/>
            <w:lang w:eastAsia="fr-FR"/>
          </w:rPr>
          <w:t>ARTICLE 18</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OBLIGATIONS ET ENGAGEMENTS DU TITULAIRE</w:t>
        </w:r>
        <w:r>
          <w:rPr>
            <w:noProof/>
            <w:webHidden/>
          </w:rPr>
          <w:tab/>
        </w:r>
        <w:r>
          <w:rPr>
            <w:noProof/>
            <w:webHidden/>
          </w:rPr>
          <w:fldChar w:fldCharType="begin"/>
        </w:r>
        <w:r>
          <w:rPr>
            <w:noProof/>
            <w:webHidden/>
          </w:rPr>
          <w:instrText xml:space="preserve"> PAGEREF _Toc194909791 \h </w:instrText>
        </w:r>
        <w:r>
          <w:rPr>
            <w:noProof/>
            <w:webHidden/>
          </w:rPr>
        </w:r>
        <w:r>
          <w:rPr>
            <w:noProof/>
            <w:webHidden/>
          </w:rPr>
          <w:fldChar w:fldCharType="separate"/>
        </w:r>
        <w:r>
          <w:rPr>
            <w:noProof/>
            <w:webHidden/>
          </w:rPr>
          <w:t>22</w:t>
        </w:r>
        <w:r>
          <w:rPr>
            <w:noProof/>
            <w:webHidden/>
          </w:rPr>
          <w:fldChar w:fldCharType="end"/>
        </w:r>
      </w:hyperlink>
    </w:p>
    <w:p w14:paraId="4C1718EA" w14:textId="5B4AF755" w:rsidR="00C04719" w:rsidRDefault="00C04719">
      <w:pPr>
        <w:pStyle w:val="TM1"/>
        <w:rPr>
          <w:rFonts w:asciiTheme="minorHAnsi" w:eastAsiaTheme="minorEastAsia" w:hAnsiTheme="minorHAnsi" w:cstheme="minorBidi"/>
          <w:noProof/>
          <w:lang w:eastAsia="fr-FR"/>
        </w:rPr>
      </w:pPr>
      <w:hyperlink w:anchor="_Toc194909792" w:history="1">
        <w:r w:rsidRPr="00DE0F11">
          <w:rPr>
            <w:rStyle w:val="Lienhypertexte"/>
            <w:rFonts w:eastAsia="Times New Roman" w:cs="Calibri"/>
            <w:b/>
            <w:bCs/>
            <w:caps/>
            <w:noProof/>
            <w:kern w:val="32"/>
            <w:lang w:eastAsia="fr-FR"/>
          </w:rPr>
          <w:t>ARTICLE 19</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PERSONNEL DU TITULAIRE</w:t>
        </w:r>
        <w:r>
          <w:rPr>
            <w:noProof/>
            <w:webHidden/>
          </w:rPr>
          <w:tab/>
        </w:r>
        <w:r>
          <w:rPr>
            <w:noProof/>
            <w:webHidden/>
          </w:rPr>
          <w:fldChar w:fldCharType="begin"/>
        </w:r>
        <w:r>
          <w:rPr>
            <w:noProof/>
            <w:webHidden/>
          </w:rPr>
          <w:instrText xml:space="preserve"> PAGEREF _Toc194909792 \h </w:instrText>
        </w:r>
        <w:r>
          <w:rPr>
            <w:noProof/>
            <w:webHidden/>
          </w:rPr>
        </w:r>
        <w:r>
          <w:rPr>
            <w:noProof/>
            <w:webHidden/>
          </w:rPr>
          <w:fldChar w:fldCharType="separate"/>
        </w:r>
        <w:r>
          <w:rPr>
            <w:noProof/>
            <w:webHidden/>
          </w:rPr>
          <w:t>23</w:t>
        </w:r>
        <w:r>
          <w:rPr>
            <w:noProof/>
            <w:webHidden/>
          </w:rPr>
          <w:fldChar w:fldCharType="end"/>
        </w:r>
      </w:hyperlink>
    </w:p>
    <w:p w14:paraId="2D23ADA3" w14:textId="1F91ADEF" w:rsidR="00C04719" w:rsidRDefault="00C04719">
      <w:pPr>
        <w:pStyle w:val="TM1"/>
        <w:rPr>
          <w:rFonts w:asciiTheme="minorHAnsi" w:eastAsiaTheme="minorEastAsia" w:hAnsiTheme="minorHAnsi" w:cstheme="minorBidi"/>
          <w:noProof/>
          <w:lang w:eastAsia="fr-FR"/>
        </w:rPr>
      </w:pPr>
      <w:hyperlink w:anchor="_Toc194909793" w:history="1">
        <w:r w:rsidRPr="00DE0F11">
          <w:rPr>
            <w:rStyle w:val="Lienhypertexte"/>
            <w:rFonts w:eastAsia="Times New Roman" w:cs="Calibri"/>
            <w:b/>
            <w:bCs/>
            <w:caps/>
            <w:noProof/>
            <w:kern w:val="32"/>
            <w:lang w:eastAsia="fr-FR"/>
          </w:rPr>
          <w:t>ARTICLE 20</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REGULARITE FISCALE ET SOCIALE</w:t>
        </w:r>
        <w:r>
          <w:rPr>
            <w:noProof/>
            <w:webHidden/>
          </w:rPr>
          <w:tab/>
        </w:r>
        <w:r>
          <w:rPr>
            <w:noProof/>
            <w:webHidden/>
          </w:rPr>
          <w:fldChar w:fldCharType="begin"/>
        </w:r>
        <w:r>
          <w:rPr>
            <w:noProof/>
            <w:webHidden/>
          </w:rPr>
          <w:instrText xml:space="preserve"> PAGEREF _Toc194909793 \h </w:instrText>
        </w:r>
        <w:r>
          <w:rPr>
            <w:noProof/>
            <w:webHidden/>
          </w:rPr>
        </w:r>
        <w:r>
          <w:rPr>
            <w:noProof/>
            <w:webHidden/>
          </w:rPr>
          <w:fldChar w:fldCharType="separate"/>
        </w:r>
        <w:r>
          <w:rPr>
            <w:noProof/>
            <w:webHidden/>
          </w:rPr>
          <w:t>23</w:t>
        </w:r>
        <w:r>
          <w:rPr>
            <w:noProof/>
            <w:webHidden/>
          </w:rPr>
          <w:fldChar w:fldCharType="end"/>
        </w:r>
      </w:hyperlink>
    </w:p>
    <w:p w14:paraId="4CC91DE1" w14:textId="65A3625B" w:rsidR="00C04719" w:rsidRDefault="00C04719">
      <w:pPr>
        <w:pStyle w:val="TM1"/>
        <w:rPr>
          <w:rFonts w:asciiTheme="minorHAnsi" w:eastAsiaTheme="minorEastAsia" w:hAnsiTheme="minorHAnsi" w:cstheme="minorBidi"/>
          <w:noProof/>
          <w:lang w:eastAsia="fr-FR"/>
        </w:rPr>
      </w:pPr>
      <w:hyperlink w:anchor="_Toc194909794" w:history="1">
        <w:r w:rsidRPr="00DE0F11">
          <w:rPr>
            <w:rStyle w:val="Lienhypertexte"/>
            <w:rFonts w:eastAsia="Times New Roman" w:cs="Calibri"/>
            <w:b/>
            <w:bCs/>
            <w:caps/>
            <w:noProof/>
            <w:kern w:val="32"/>
            <w:lang w:eastAsia="fr-FR"/>
          </w:rPr>
          <w:t>ARTICLE 21</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protection de l’environnement et empreinte societale</w:t>
        </w:r>
        <w:r>
          <w:rPr>
            <w:noProof/>
            <w:webHidden/>
          </w:rPr>
          <w:tab/>
        </w:r>
        <w:r>
          <w:rPr>
            <w:noProof/>
            <w:webHidden/>
          </w:rPr>
          <w:fldChar w:fldCharType="begin"/>
        </w:r>
        <w:r>
          <w:rPr>
            <w:noProof/>
            <w:webHidden/>
          </w:rPr>
          <w:instrText xml:space="preserve"> PAGEREF _Toc194909794 \h </w:instrText>
        </w:r>
        <w:r>
          <w:rPr>
            <w:noProof/>
            <w:webHidden/>
          </w:rPr>
        </w:r>
        <w:r>
          <w:rPr>
            <w:noProof/>
            <w:webHidden/>
          </w:rPr>
          <w:fldChar w:fldCharType="separate"/>
        </w:r>
        <w:r>
          <w:rPr>
            <w:noProof/>
            <w:webHidden/>
          </w:rPr>
          <w:t>24</w:t>
        </w:r>
        <w:r>
          <w:rPr>
            <w:noProof/>
            <w:webHidden/>
          </w:rPr>
          <w:fldChar w:fldCharType="end"/>
        </w:r>
      </w:hyperlink>
    </w:p>
    <w:p w14:paraId="5A8C2E82" w14:textId="0B39724B" w:rsidR="00C04719" w:rsidRDefault="00C04719">
      <w:pPr>
        <w:pStyle w:val="TM1"/>
        <w:rPr>
          <w:rFonts w:asciiTheme="minorHAnsi" w:eastAsiaTheme="minorEastAsia" w:hAnsiTheme="minorHAnsi" w:cstheme="minorBidi"/>
          <w:noProof/>
          <w:lang w:eastAsia="fr-FR"/>
        </w:rPr>
      </w:pPr>
      <w:hyperlink w:anchor="_Toc194909795" w:history="1">
        <w:r w:rsidRPr="00DE0F11">
          <w:rPr>
            <w:rStyle w:val="Lienhypertexte"/>
            <w:rFonts w:eastAsia="Times New Roman" w:cs="Calibri"/>
            <w:b/>
            <w:bCs/>
            <w:caps/>
            <w:noProof/>
            <w:kern w:val="32"/>
            <w:lang w:eastAsia="fr-FR"/>
          </w:rPr>
          <w:t>ARTICLE 22</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Modification du present accord-cadre</w:t>
        </w:r>
        <w:r>
          <w:rPr>
            <w:noProof/>
            <w:webHidden/>
          </w:rPr>
          <w:tab/>
        </w:r>
        <w:r>
          <w:rPr>
            <w:noProof/>
            <w:webHidden/>
          </w:rPr>
          <w:fldChar w:fldCharType="begin"/>
        </w:r>
        <w:r>
          <w:rPr>
            <w:noProof/>
            <w:webHidden/>
          </w:rPr>
          <w:instrText xml:space="preserve"> PAGEREF _Toc194909795 \h </w:instrText>
        </w:r>
        <w:r>
          <w:rPr>
            <w:noProof/>
            <w:webHidden/>
          </w:rPr>
        </w:r>
        <w:r>
          <w:rPr>
            <w:noProof/>
            <w:webHidden/>
          </w:rPr>
          <w:fldChar w:fldCharType="separate"/>
        </w:r>
        <w:r>
          <w:rPr>
            <w:noProof/>
            <w:webHidden/>
          </w:rPr>
          <w:t>24</w:t>
        </w:r>
        <w:r>
          <w:rPr>
            <w:noProof/>
            <w:webHidden/>
          </w:rPr>
          <w:fldChar w:fldCharType="end"/>
        </w:r>
      </w:hyperlink>
    </w:p>
    <w:p w14:paraId="4EE10F09" w14:textId="7F6ACF39" w:rsidR="00C04719" w:rsidRDefault="00C04719">
      <w:pPr>
        <w:pStyle w:val="TM1"/>
        <w:rPr>
          <w:rFonts w:asciiTheme="minorHAnsi" w:eastAsiaTheme="minorEastAsia" w:hAnsiTheme="minorHAnsi" w:cstheme="minorBidi"/>
          <w:noProof/>
          <w:lang w:eastAsia="fr-FR"/>
        </w:rPr>
      </w:pPr>
      <w:hyperlink w:anchor="_Toc194909796" w:history="1">
        <w:r w:rsidRPr="00DE0F11">
          <w:rPr>
            <w:rStyle w:val="Lienhypertexte"/>
            <w:rFonts w:eastAsia="Times New Roman" w:cs="Calibri"/>
            <w:b/>
            <w:bCs/>
            <w:caps/>
            <w:noProof/>
            <w:kern w:val="32"/>
            <w:lang w:eastAsia="fr-FR"/>
          </w:rPr>
          <w:t>ARTICLE 23</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RESILIATION DU MARCHE</w:t>
        </w:r>
        <w:r>
          <w:rPr>
            <w:noProof/>
            <w:webHidden/>
          </w:rPr>
          <w:tab/>
        </w:r>
        <w:r>
          <w:rPr>
            <w:noProof/>
            <w:webHidden/>
          </w:rPr>
          <w:fldChar w:fldCharType="begin"/>
        </w:r>
        <w:r>
          <w:rPr>
            <w:noProof/>
            <w:webHidden/>
          </w:rPr>
          <w:instrText xml:space="preserve"> PAGEREF _Toc194909796 \h </w:instrText>
        </w:r>
        <w:r>
          <w:rPr>
            <w:noProof/>
            <w:webHidden/>
          </w:rPr>
        </w:r>
        <w:r>
          <w:rPr>
            <w:noProof/>
            <w:webHidden/>
          </w:rPr>
          <w:fldChar w:fldCharType="separate"/>
        </w:r>
        <w:r>
          <w:rPr>
            <w:noProof/>
            <w:webHidden/>
          </w:rPr>
          <w:t>25</w:t>
        </w:r>
        <w:r>
          <w:rPr>
            <w:noProof/>
            <w:webHidden/>
          </w:rPr>
          <w:fldChar w:fldCharType="end"/>
        </w:r>
      </w:hyperlink>
    </w:p>
    <w:p w14:paraId="2B0AB5FF" w14:textId="2B69DCA7" w:rsidR="00C04719" w:rsidRDefault="00C04719">
      <w:pPr>
        <w:pStyle w:val="TM1"/>
        <w:rPr>
          <w:rFonts w:asciiTheme="minorHAnsi" w:eastAsiaTheme="minorEastAsia" w:hAnsiTheme="minorHAnsi" w:cstheme="minorBidi"/>
          <w:noProof/>
          <w:lang w:eastAsia="fr-FR"/>
        </w:rPr>
      </w:pPr>
      <w:hyperlink w:anchor="_Toc194909797" w:history="1">
        <w:r w:rsidRPr="00DE0F11">
          <w:rPr>
            <w:rStyle w:val="Lienhypertexte"/>
            <w:rFonts w:eastAsia="Times New Roman" w:cs="Calibri"/>
            <w:b/>
            <w:bCs/>
            <w:caps/>
            <w:noProof/>
            <w:kern w:val="32"/>
            <w:lang w:eastAsia="fr-FR"/>
          </w:rPr>
          <w:t>ARTICLE 24</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DIFFERENDS ET LITIGES</w:t>
        </w:r>
        <w:r>
          <w:rPr>
            <w:noProof/>
            <w:webHidden/>
          </w:rPr>
          <w:tab/>
        </w:r>
        <w:r>
          <w:rPr>
            <w:noProof/>
            <w:webHidden/>
          </w:rPr>
          <w:fldChar w:fldCharType="begin"/>
        </w:r>
        <w:r>
          <w:rPr>
            <w:noProof/>
            <w:webHidden/>
          </w:rPr>
          <w:instrText xml:space="preserve"> PAGEREF _Toc194909797 \h </w:instrText>
        </w:r>
        <w:r>
          <w:rPr>
            <w:noProof/>
            <w:webHidden/>
          </w:rPr>
        </w:r>
        <w:r>
          <w:rPr>
            <w:noProof/>
            <w:webHidden/>
          </w:rPr>
          <w:fldChar w:fldCharType="separate"/>
        </w:r>
        <w:r>
          <w:rPr>
            <w:noProof/>
            <w:webHidden/>
          </w:rPr>
          <w:t>26</w:t>
        </w:r>
        <w:r>
          <w:rPr>
            <w:noProof/>
            <w:webHidden/>
          </w:rPr>
          <w:fldChar w:fldCharType="end"/>
        </w:r>
      </w:hyperlink>
    </w:p>
    <w:p w14:paraId="54F4B66D" w14:textId="14089A98" w:rsidR="00C04719" w:rsidRDefault="00C04719">
      <w:pPr>
        <w:pStyle w:val="TM1"/>
        <w:rPr>
          <w:rFonts w:asciiTheme="minorHAnsi" w:eastAsiaTheme="minorEastAsia" w:hAnsiTheme="minorHAnsi" w:cstheme="minorBidi"/>
          <w:noProof/>
          <w:lang w:eastAsia="fr-FR"/>
        </w:rPr>
      </w:pPr>
      <w:hyperlink w:anchor="_Toc194909798" w:history="1">
        <w:r w:rsidRPr="00DE0F11">
          <w:rPr>
            <w:rStyle w:val="Lienhypertexte"/>
            <w:rFonts w:eastAsia="Times New Roman" w:cs="Calibri"/>
            <w:b/>
            <w:bCs/>
            <w:caps/>
            <w:noProof/>
            <w:kern w:val="32"/>
            <w:lang w:eastAsia="fr-FR"/>
          </w:rPr>
          <w:t>ARTICLE 25</w:t>
        </w:r>
        <w:r>
          <w:rPr>
            <w:rFonts w:asciiTheme="minorHAnsi" w:eastAsiaTheme="minorEastAsia" w:hAnsiTheme="minorHAnsi" w:cstheme="minorBidi"/>
            <w:noProof/>
            <w:lang w:eastAsia="fr-FR"/>
          </w:rPr>
          <w:tab/>
        </w:r>
        <w:r w:rsidRPr="00DE0F11">
          <w:rPr>
            <w:rStyle w:val="Lienhypertexte"/>
            <w:rFonts w:eastAsia="Times New Roman" w:cs="Calibri"/>
            <w:b/>
            <w:bCs/>
            <w:caps/>
            <w:noProof/>
            <w:kern w:val="32"/>
            <w:lang w:eastAsia="fr-FR"/>
          </w:rPr>
          <w:t>LISTE RECAPITULATIVE DES DEROGATIONS AU CCAG</w:t>
        </w:r>
        <w:r>
          <w:rPr>
            <w:noProof/>
            <w:webHidden/>
          </w:rPr>
          <w:tab/>
        </w:r>
        <w:r>
          <w:rPr>
            <w:noProof/>
            <w:webHidden/>
          </w:rPr>
          <w:fldChar w:fldCharType="begin"/>
        </w:r>
        <w:r>
          <w:rPr>
            <w:noProof/>
            <w:webHidden/>
          </w:rPr>
          <w:instrText xml:space="preserve"> PAGEREF _Toc194909798 \h </w:instrText>
        </w:r>
        <w:r>
          <w:rPr>
            <w:noProof/>
            <w:webHidden/>
          </w:rPr>
        </w:r>
        <w:r>
          <w:rPr>
            <w:noProof/>
            <w:webHidden/>
          </w:rPr>
          <w:fldChar w:fldCharType="separate"/>
        </w:r>
        <w:r>
          <w:rPr>
            <w:noProof/>
            <w:webHidden/>
          </w:rPr>
          <w:t>27</w:t>
        </w:r>
        <w:r>
          <w:rPr>
            <w:noProof/>
            <w:webHidden/>
          </w:rPr>
          <w:fldChar w:fldCharType="end"/>
        </w:r>
      </w:hyperlink>
    </w:p>
    <w:p w14:paraId="2E511D5B" w14:textId="0DE6FDEB" w:rsidR="000D4B87" w:rsidRDefault="002D021A" w:rsidP="00637511">
      <w:pPr>
        <w:jc w:val="both"/>
      </w:pPr>
      <w:r>
        <w:fldChar w:fldCharType="end"/>
      </w:r>
    </w:p>
    <w:p w14:paraId="78E00179" w14:textId="77777777" w:rsidR="00DD324B" w:rsidRPr="000D4B87" w:rsidRDefault="00DD324B" w:rsidP="00DD324B">
      <w:pPr>
        <w:jc w:val="both"/>
        <w:rPr>
          <w:b/>
          <w:bCs/>
        </w:rPr>
      </w:pPr>
      <w:r>
        <w:br w:type="page"/>
      </w:r>
    </w:p>
    <w:p w14:paraId="44A581DB" w14:textId="03B6F25C" w:rsidR="00085F40" w:rsidRPr="00085F40" w:rsidRDefault="00117699" w:rsidP="00270173">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0" w:name="_Toc194909774"/>
      <w:r>
        <w:rPr>
          <w:rFonts w:eastAsia="Times New Roman" w:cs="Calibri"/>
          <w:b/>
          <w:bCs/>
          <w:caps/>
          <w:color w:val="002060"/>
          <w:kern w:val="32"/>
          <w:sz w:val="24"/>
          <w:szCs w:val="24"/>
          <w:lang w:eastAsia="fr-FR"/>
        </w:rPr>
        <w:lastRenderedPageBreak/>
        <w:t xml:space="preserve">OBJET </w:t>
      </w:r>
      <w:r w:rsidR="00A40B84">
        <w:rPr>
          <w:rFonts w:eastAsia="Times New Roman" w:cs="Calibri"/>
          <w:b/>
          <w:bCs/>
          <w:caps/>
          <w:color w:val="002060"/>
          <w:kern w:val="32"/>
          <w:sz w:val="24"/>
          <w:szCs w:val="24"/>
          <w:lang w:eastAsia="fr-FR"/>
        </w:rPr>
        <w:t>DE L’</w:t>
      </w:r>
      <w:r w:rsidR="001168FB">
        <w:rPr>
          <w:rFonts w:eastAsia="Times New Roman" w:cs="Calibri"/>
          <w:b/>
          <w:bCs/>
          <w:caps/>
          <w:color w:val="002060"/>
          <w:kern w:val="32"/>
          <w:sz w:val="24"/>
          <w:szCs w:val="24"/>
          <w:lang w:eastAsia="fr-FR"/>
        </w:rPr>
        <w:t>ACCORD-</w:t>
      </w:r>
      <w:r w:rsidR="00A40B84">
        <w:rPr>
          <w:rFonts w:eastAsia="Times New Roman" w:cs="Calibri"/>
          <w:b/>
          <w:bCs/>
          <w:caps/>
          <w:color w:val="002060"/>
          <w:kern w:val="32"/>
          <w:sz w:val="24"/>
          <w:szCs w:val="24"/>
          <w:lang w:eastAsia="fr-FR"/>
        </w:rPr>
        <w:t>CADRE</w:t>
      </w:r>
      <w:bookmarkEnd w:id="0"/>
    </w:p>
    <w:p w14:paraId="1C7394FD" w14:textId="3E515FEC" w:rsidR="00085F40" w:rsidRDefault="00913D2A" w:rsidP="004C111D">
      <w:pPr>
        <w:spacing w:before="100" w:beforeAutospacing="1" w:after="100" w:afterAutospacing="1"/>
        <w:jc w:val="both"/>
        <w:rPr>
          <w:lang w:eastAsia="fr-FR"/>
        </w:rPr>
      </w:pPr>
      <w:r w:rsidRPr="00F20E8C">
        <w:rPr>
          <w:rFonts w:asciiTheme="minorHAnsi" w:hAnsiTheme="minorHAnsi" w:cstheme="minorHAnsi"/>
        </w:rPr>
        <w:t>Le présent accord-cadre a pour objet la mise</w:t>
      </w:r>
      <w:r w:rsidRPr="00F20E8C">
        <w:rPr>
          <w:rFonts w:asciiTheme="minorHAnsi" w:hAnsiTheme="minorHAnsi" w:cstheme="minorHAnsi"/>
          <w:b/>
        </w:rPr>
        <w:t xml:space="preserve"> </w:t>
      </w:r>
      <w:r w:rsidRPr="00F20E8C">
        <w:rPr>
          <w:rFonts w:asciiTheme="minorHAnsi" w:hAnsiTheme="minorHAnsi" w:cstheme="minorHAnsi"/>
        </w:rPr>
        <w:t xml:space="preserve">en œuvre d’actions de </w:t>
      </w:r>
      <w:r w:rsidR="0035706D">
        <w:rPr>
          <w:rFonts w:asciiTheme="minorHAnsi" w:hAnsiTheme="minorHAnsi" w:cstheme="minorHAnsi"/>
        </w:rPr>
        <w:t>prévention bucco-dentaire (</w:t>
      </w:r>
      <w:r w:rsidRPr="00F20E8C">
        <w:rPr>
          <w:rFonts w:asciiTheme="minorHAnsi" w:hAnsiTheme="minorHAnsi" w:cstheme="minorHAnsi"/>
        </w:rPr>
        <w:t>sensibilisation</w:t>
      </w:r>
      <w:r w:rsidR="0035706D">
        <w:rPr>
          <w:rFonts w:asciiTheme="minorHAnsi" w:hAnsiTheme="minorHAnsi" w:cstheme="minorHAnsi"/>
        </w:rPr>
        <w:t xml:space="preserve">, dépistage) auprès </w:t>
      </w:r>
      <w:r w:rsidRPr="00F20E8C">
        <w:rPr>
          <w:rFonts w:asciiTheme="minorHAnsi" w:hAnsiTheme="minorHAnsi" w:cstheme="minorHAnsi"/>
        </w:rPr>
        <w:t>des enfants de grandes sections de maternelle en zones défavorisées en Seine-et-Marne sur des communes où le recours aux soins dentaires est faible</w:t>
      </w:r>
      <w:r>
        <w:rPr>
          <w:rFonts w:asciiTheme="minorHAnsi" w:hAnsiTheme="minorHAnsi" w:cstheme="minorHAnsi"/>
        </w:rPr>
        <w:t>.</w:t>
      </w:r>
    </w:p>
    <w:p w14:paraId="19276D01" w14:textId="6324E746" w:rsidR="00323856" w:rsidRPr="00323856" w:rsidRDefault="00323856" w:rsidP="004C111D">
      <w:pPr>
        <w:spacing w:before="100" w:beforeAutospacing="1" w:after="100" w:afterAutospacing="1"/>
        <w:jc w:val="both"/>
        <w:rPr>
          <w:lang w:eastAsia="fr-FR"/>
        </w:rPr>
      </w:pPr>
      <w:r>
        <w:rPr>
          <w:lang w:eastAsia="fr-FR"/>
        </w:rPr>
        <w:t>La nature des</w:t>
      </w:r>
      <w:r w:rsidR="00913D2A">
        <w:rPr>
          <w:lang w:eastAsia="fr-FR"/>
        </w:rPr>
        <w:t xml:space="preserve"> prestations et leurs</w:t>
      </w:r>
      <w:r w:rsidR="007E7FF4">
        <w:rPr>
          <w:lang w:eastAsia="fr-FR"/>
        </w:rPr>
        <w:t xml:space="preserve"> conditions</w:t>
      </w:r>
      <w:r w:rsidR="00913D2A">
        <w:rPr>
          <w:lang w:eastAsia="fr-FR"/>
        </w:rPr>
        <w:t xml:space="preserve"> d’</w:t>
      </w:r>
      <w:r w:rsidR="007E7FF4">
        <w:rPr>
          <w:lang w:eastAsia="fr-FR"/>
        </w:rPr>
        <w:t>exécution sont définies dans le CCTP.</w:t>
      </w:r>
    </w:p>
    <w:p w14:paraId="188D7098" w14:textId="12C136ED" w:rsidR="00085F40" w:rsidRPr="00085F40" w:rsidRDefault="00117699" w:rsidP="00085F40">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240" w:after="100" w:afterAutospacing="1" w:line="240" w:lineRule="auto"/>
        <w:outlineLvl w:val="0"/>
        <w:rPr>
          <w:rFonts w:eastAsia="Times New Roman" w:cs="Calibri"/>
          <w:b/>
          <w:bCs/>
          <w:caps/>
          <w:color w:val="002060"/>
          <w:kern w:val="32"/>
          <w:sz w:val="24"/>
          <w:szCs w:val="24"/>
          <w:lang w:eastAsia="fr-FR"/>
        </w:rPr>
      </w:pPr>
      <w:bookmarkStart w:id="1" w:name="_Toc194909775"/>
      <w:r>
        <w:rPr>
          <w:rFonts w:eastAsia="Times New Roman" w:cs="Calibri"/>
          <w:b/>
          <w:bCs/>
          <w:caps/>
          <w:color w:val="002060"/>
          <w:kern w:val="32"/>
          <w:sz w:val="24"/>
          <w:szCs w:val="24"/>
          <w:lang w:eastAsia="fr-FR"/>
        </w:rPr>
        <w:t xml:space="preserve">FORME ET PROCEDURE </w:t>
      </w:r>
      <w:r w:rsidR="001168FB">
        <w:rPr>
          <w:rFonts w:eastAsia="Times New Roman" w:cs="Calibri"/>
          <w:b/>
          <w:bCs/>
          <w:caps/>
          <w:color w:val="002060"/>
          <w:kern w:val="32"/>
          <w:sz w:val="24"/>
          <w:szCs w:val="24"/>
          <w:lang w:eastAsia="fr-FR"/>
        </w:rPr>
        <w:t>de l’accord-cadre</w:t>
      </w:r>
      <w:bookmarkEnd w:id="1"/>
    </w:p>
    <w:p w14:paraId="377986CE" w14:textId="77777777" w:rsidR="001168FB" w:rsidRPr="002F2F95" w:rsidRDefault="001168FB" w:rsidP="001168FB">
      <w:pPr>
        <w:keepNext/>
        <w:numPr>
          <w:ilvl w:val="1"/>
          <w:numId w:val="5"/>
        </w:numPr>
        <w:tabs>
          <w:tab w:val="clear" w:pos="576"/>
          <w:tab w:val="num" w:pos="426"/>
        </w:tabs>
        <w:spacing w:before="240" w:after="120" w:line="240" w:lineRule="exact"/>
        <w:jc w:val="both"/>
        <w:outlineLvl w:val="1"/>
        <w:rPr>
          <w:rFonts w:eastAsia="Times New Roman" w:cs="Calibri"/>
          <w:b/>
          <w:bCs/>
          <w:iCs/>
          <w:sz w:val="24"/>
          <w:szCs w:val="24"/>
        </w:rPr>
      </w:pPr>
      <w:r>
        <w:rPr>
          <w:rFonts w:eastAsia="Times New Roman" w:cs="Calibri"/>
          <w:b/>
          <w:bCs/>
          <w:iCs/>
          <w:sz w:val="24"/>
          <w:szCs w:val="24"/>
        </w:rPr>
        <w:t>Procédure de l’accord-cadre</w:t>
      </w:r>
    </w:p>
    <w:p w14:paraId="052537A9" w14:textId="4E37E69A" w:rsidR="0032596B" w:rsidRPr="0032596B" w:rsidRDefault="00A40B84" w:rsidP="0032596B">
      <w:pPr>
        <w:spacing w:before="100" w:beforeAutospacing="1"/>
        <w:jc w:val="both"/>
        <w:rPr>
          <w:lang w:eastAsia="fr-FR"/>
        </w:rPr>
      </w:pPr>
      <w:r>
        <w:rPr>
          <w:lang w:eastAsia="fr-FR"/>
        </w:rPr>
        <w:t>L</w:t>
      </w:r>
      <w:r w:rsidR="001168FB">
        <w:rPr>
          <w:lang w:eastAsia="fr-FR"/>
        </w:rPr>
        <w:t>’</w:t>
      </w:r>
      <w:r>
        <w:rPr>
          <w:lang w:eastAsia="fr-FR"/>
        </w:rPr>
        <w:t>accord-cadre</w:t>
      </w:r>
      <w:r w:rsidR="0032596B" w:rsidRPr="0032596B">
        <w:rPr>
          <w:lang w:eastAsia="fr-FR"/>
        </w:rPr>
        <w:t xml:space="preserve"> est conclu en application du Code de la commande publique issu de l'ordonnance n° 2018-1074 du 26 novembre 2018 portant partie législative du code de la commande publique et du décret n° 2018-1075 du 3 décembre 2018 p</w:t>
      </w:r>
      <w:r>
        <w:rPr>
          <w:lang w:eastAsia="fr-FR"/>
        </w:rPr>
        <w:t>ortant partie réglementaire du C</w:t>
      </w:r>
      <w:r w:rsidR="0032596B" w:rsidRPr="0032596B">
        <w:rPr>
          <w:lang w:eastAsia="fr-FR"/>
        </w:rPr>
        <w:t>ode de la commande publique, parus au Journal officiel du 5 décembre 2018.</w:t>
      </w:r>
    </w:p>
    <w:p w14:paraId="43EDA10F" w14:textId="774E319F" w:rsidR="006B2033" w:rsidRPr="006B2033" w:rsidRDefault="006B2033" w:rsidP="006B2033">
      <w:pPr>
        <w:spacing w:before="120" w:after="120" w:line="240" w:lineRule="auto"/>
        <w:jc w:val="both"/>
        <w:rPr>
          <w:rFonts w:eastAsia="Times New Roman" w:cs="Calibri"/>
          <w:lang w:eastAsia="fr-FR"/>
        </w:rPr>
      </w:pPr>
      <w:r w:rsidRPr="00C77CA9">
        <w:rPr>
          <w:rFonts w:eastAsia="Times New Roman" w:cs="Calibri"/>
          <w:lang w:eastAsia="fr-FR"/>
        </w:rPr>
        <w:t>La procédure retenue pour la passation du présent accord-cadre est une procédure adaptée passée en application des articles L. 2113-10 et 11, L. 2123-1-2 et R. 2123-1-3° du Code de la commande publique.</w:t>
      </w:r>
    </w:p>
    <w:p w14:paraId="436BDCF6" w14:textId="0501DBFB" w:rsidR="001168FB" w:rsidRPr="002F2F95" w:rsidRDefault="001168FB" w:rsidP="001168FB">
      <w:pPr>
        <w:keepNext/>
        <w:numPr>
          <w:ilvl w:val="1"/>
          <w:numId w:val="5"/>
        </w:numPr>
        <w:spacing w:before="240" w:after="120" w:line="240" w:lineRule="exact"/>
        <w:jc w:val="both"/>
        <w:outlineLvl w:val="1"/>
        <w:rPr>
          <w:rFonts w:eastAsia="Times New Roman" w:cs="Calibri"/>
          <w:b/>
          <w:bCs/>
          <w:iCs/>
          <w:sz w:val="24"/>
          <w:szCs w:val="24"/>
        </w:rPr>
      </w:pPr>
      <w:r>
        <w:rPr>
          <w:rFonts w:eastAsia="Times New Roman" w:cs="Calibri"/>
          <w:b/>
          <w:bCs/>
          <w:iCs/>
          <w:sz w:val="24"/>
          <w:szCs w:val="24"/>
        </w:rPr>
        <w:t>Forme de l’accord-cadre</w:t>
      </w:r>
    </w:p>
    <w:p w14:paraId="2A63D9E5" w14:textId="118ED829" w:rsidR="00A40B84" w:rsidRDefault="00A40B84" w:rsidP="00085F40">
      <w:pPr>
        <w:jc w:val="both"/>
        <w:rPr>
          <w:color w:val="000000"/>
        </w:rPr>
      </w:pPr>
      <w:r>
        <w:rPr>
          <w:color w:val="000000"/>
        </w:rPr>
        <w:t xml:space="preserve">La technique d’achat choisie est l’accord-cadre en vertu de l’article L.2125-1-1°du Code de la commande publique. </w:t>
      </w:r>
    </w:p>
    <w:p w14:paraId="448B4620" w14:textId="160A52DB" w:rsidR="00CC0F45" w:rsidRDefault="00A40B84" w:rsidP="00085F40">
      <w:pPr>
        <w:jc w:val="both"/>
        <w:rPr>
          <w:color w:val="000000"/>
        </w:rPr>
      </w:pPr>
      <w:r>
        <w:rPr>
          <w:color w:val="000000"/>
        </w:rPr>
        <w:t xml:space="preserve">La forme retenue est l’accord-cadre mono-attributaire </w:t>
      </w:r>
      <w:r w:rsidR="00CC0F45">
        <w:rPr>
          <w:color w:val="000000"/>
        </w:rPr>
        <w:t>conformément à l’article</w:t>
      </w:r>
      <w:r w:rsidR="00A51F41">
        <w:rPr>
          <w:color w:val="000000"/>
        </w:rPr>
        <w:t xml:space="preserve"> R2162-</w:t>
      </w:r>
      <w:r w:rsidR="00CC0F45">
        <w:rPr>
          <w:color w:val="000000"/>
        </w:rPr>
        <w:t>8 du Code de la commande publique.</w:t>
      </w:r>
    </w:p>
    <w:p w14:paraId="3BAEC27A" w14:textId="07FA6194" w:rsidR="00A40B84" w:rsidRDefault="00A40B84" w:rsidP="00085F40">
      <w:pPr>
        <w:jc w:val="both"/>
        <w:rPr>
          <w:color w:val="000000"/>
        </w:rPr>
      </w:pPr>
      <w:r>
        <w:rPr>
          <w:color w:val="000000"/>
        </w:rPr>
        <w:t>Cet Accord-cadre s’exécute au fur et à mesure de l’émission de bons de commandes dans les conditions fixées aux article</w:t>
      </w:r>
      <w:r w:rsidR="003E3DC9">
        <w:rPr>
          <w:color w:val="000000"/>
        </w:rPr>
        <w:t>s</w:t>
      </w:r>
      <w:r>
        <w:rPr>
          <w:color w:val="000000"/>
        </w:rPr>
        <w:t xml:space="preserve"> R2162-13 et R2162-14 du code de la commande </w:t>
      </w:r>
      <w:r w:rsidR="001168FB">
        <w:rPr>
          <w:color w:val="000000"/>
        </w:rPr>
        <w:t>publique</w:t>
      </w:r>
      <w:r>
        <w:rPr>
          <w:color w:val="000000"/>
        </w:rPr>
        <w:t>.</w:t>
      </w:r>
    </w:p>
    <w:p w14:paraId="1271F277" w14:textId="0D12E828" w:rsidR="00A40B84" w:rsidRDefault="00A40B84" w:rsidP="00085F40">
      <w:pPr>
        <w:jc w:val="both"/>
        <w:rPr>
          <w:color w:val="000000"/>
        </w:rPr>
      </w:pPr>
      <w:r>
        <w:rPr>
          <w:color w:val="000000"/>
        </w:rPr>
        <w:t xml:space="preserve">En application de l’article R2162-4 du Code de la commande publique, l’accord-cadre est conclu avec un montant maximum fixé à </w:t>
      </w:r>
      <w:r w:rsidR="00D332F2">
        <w:rPr>
          <w:color w:val="000000"/>
        </w:rPr>
        <w:t>188 833</w:t>
      </w:r>
      <w:r w:rsidR="009245A2">
        <w:rPr>
          <w:color w:val="000000"/>
        </w:rPr>
        <w:t xml:space="preserve"> </w:t>
      </w:r>
      <w:r w:rsidR="001168FB">
        <w:rPr>
          <w:color w:val="000000"/>
        </w:rPr>
        <w:t>€ HT</w:t>
      </w:r>
      <w:r w:rsidR="009245A2">
        <w:rPr>
          <w:color w:val="000000"/>
        </w:rPr>
        <w:t xml:space="preserve"> sur la durée totale de l’accord-cadre (soit 4 ans).</w:t>
      </w:r>
    </w:p>
    <w:p w14:paraId="3C8A544E" w14:textId="711935FF" w:rsidR="00085F40" w:rsidRPr="00085F40" w:rsidRDefault="00085F40" w:rsidP="004C111D">
      <w:pPr>
        <w:spacing w:after="100" w:afterAutospacing="1"/>
        <w:jc w:val="both"/>
        <w:rPr>
          <w:color w:val="000000"/>
        </w:rPr>
      </w:pPr>
      <w:r w:rsidRPr="00085F40">
        <w:rPr>
          <w:color w:val="000000"/>
        </w:rPr>
        <w:t xml:space="preserve">Aucune modification de </w:t>
      </w:r>
      <w:r w:rsidR="001168FB">
        <w:rPr>
          <w:color w:val="000000"/>
        </w:rPr>
        <w:t>l’accord-cadre</w:t>
      </w:r>
      <w:r w:rsidRPr="00085F40">
        <w:rPr>
          <w:color w:val="000000"/>
        </w:rPr>
        <w:t xml:space="preserve"> ne pourra être effectuée sans la notification d’un avenant, sauf cas particulier prévu dans le présent </w:t>
      </w:r>
      <w:r w:rsidR="001168FB">
        <w:rPr>
          <w:color w:val="000000"/>
        </w:rPr>
        <w:t>CCAP</w:t>
      </w:r>
      <w:r w:rsidRPr="00085F40">
        <w:rPr>
          <w:color w:val="000000"/>
        </w:rPr>
        <w:t>.</w:t>
      </w:r>
    </w:p>
    <w:p w14:paraId="21D11299" w14:textId="77777777" w:rsidR="00085F40" w:rsidRPr="00085F40" w:rsidRDefault="00117699" w:rsidP="00085F40">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240" w:after="120" w:line="240" w:lineRule="auto"/>
        <w:outlineLvl w:val="0"/>
        <w:rPr>
          <w:rFonts w:eastAsia="Times New Roman" w:cs="Calibri"/>
          <w:b/>
          <w:bCs/>
          <w:caps/>
          <w:color w:val="002060"/>
          <w:kern w:val="32"/>
          <w:sz w:val="24"/>
          <w:szCs w:val="24"/>
          <w:lang w:eastAsia="fr-FR"/>
        </w:rPr>
      </w:pPr>
      <w:bookmarkStart w:id="2" w:name="_Toc194909776"/>
      <w:r>
        <w:rPr>
          <w:rFonts w:eastAsia="Times New Roman" w:cs="Calibri"/>
          <w:b/>
          <w:bCs/>
          <w:caps/>
          <w:color w:val="002060"/>
          <w:kern w:val="32"/>
          <w:sz w:val="24"/>
          <w:szCs w:val="24"/>
          <w:lang w:eastAsia="fr-FR"/>
        </w:rPr>
        <w:t>PIECES CONTRACTUELLES</w:t>
      </w:r>
      <w:bookmarkEnd w:id="2"/>
    </w:p>
    <w:p w14:paraId="6CC33E63" w14:textId="77777777" w:rsidR="00085F40" w:rsidRPr="00FC723B" w:rsidRDefault="00B9710B" w:rsidP="004C111D">
      <w:pPr>
        <w:spacing w:before="100" w:beforeAutospacing="1"/>
        <w:jc w:val="both"/>
        <w:rPr>
          <w:b/>
        </w:rPr>
      </w:pPr>
      <w:r>
        <w:t>Le T</w:t>
      </w:r>
      <w:r w:rsidR="00085F40" w:rsidRPr="00085F40">
        <w:t>itulaire déclare avoir pris connaissance des pièces contractuelles énumérées infra et accepter toutes les clauses qu’elles comportent.</w:t>
      </w:r>
    </w:p>
    <w:p w14:paraId="193D4EC2" w14:textId="77777777" w:rsidR="00085F40" w:rsidRPr="00085F40" w:rsidRDefault="00085F40" w:rsidP="00085F40">
      <w:pPr>
        <w:spacing w:before="100" w:beforeAutospacing="1"/>
        <w:jc w:val="both"/>
      </w:pPr>
      <w:r w:rsidRPr="00085F40">
        <w:t>En cas d’incompatibilité ou de divergence d’interprétation des pièces, celles-ci prévalent dans l’ordre de leur énumération.</w:t>
      </w:r>
    </w:p>
    <w:p w14:paraId="6C5B146A" w14:textId="4E16B2ED" w:rsidR="001168FB" w:rsidRDefault="00085F40" w:rsidP="00085F40">
      <w:pPr>
        <w:spacing w:before="100" w:beforeAutospacing="1"/>
        <w:jc w:val="both"/>
      </w:pPr>
      <w:r w:rsidRPr="00085F40">
        <w:t xml:space="preserve">Les originaux de l’ensemble des documents qui font seule foi sont conservés par l’administration. </w:t>
      </w:r>
    </w:p>
    <w:p w14:paraId="0AF86E39" w14:textId="52158F4C" w:rsidR="001168FB" w:rsidRPr="00085F40" w:rsidRDefault="001168FB" w:rsidP="00B60F13">
      <w:pPr>
        <w:spacing w:before="100" w:beforeAutospacing="1"/>
        <w:jc w:val="both"/>
      </w:pPr>
      <w:r w:rsidRPr="00145EA8">
        <w:lastRenderedPageBreak/>
        <w:t>Par dérogation à l’article 4 du CCAG-</w:t>
      </w:r>
      <w:r>
        <w:t>FCS</w:t>
      </w:r>
      <w:r w:rsidRPr="00145EA8">
        <w:t>, les pièces contractuelles du présent accord-cadre sont les suivantes par ordre de priorité décroissante :</w:t>
      </w:r>
    </w:p>
    <w:p w14:paraId="71768C24" w14:textId="253806C9" w:rsidR="00085F40" w:rsidRPr="00085F40" w:rsidRDefault="00085F40" w:rsidP="00085F40">
      <w:pPr>
        <w:numPr>
          <w:ilvl w:val="0"/>
          <w:numId w:val="1"/>
        </w:numPr>
        <w:spacing w:before="100" w:beforeAutospacing="1" w:after="120"/>
        <w:jc w:val="both"/>
      </w:pPr>
      <w:r w:rsidRPr="00085F40">
        <w:t>L’acte d’engagement et s</w:t>
      </w:r>
      <w:r w:rsidR="001168FB">
        <w:t xml:space="preserve">on annexe </w:t>
      </w:r>
      <w:r w:rsidR="00F85097">
        <w:t>financière,</w:t>
      </w:r>
    </w:p>
    <w:p w14:paraId="6BEB43D3" w14:textId="77777777" w:rsidR="00085F40" w:rsidRPr="00085F40" w:rsidRDefault="00085F40" w:rsidP="00085F40">
      <w:pPr>
        <w:numPr>
          <w:ilvl w:val="0"/>
          <w:numId w:val="1"/>
        </w:numPr>
        <w:spacing w:before="100" w:beforeAutospacing="1" w:after="120"/>
        <w:jc w:val="both"/>
      </w:pPr>
      <w:r w:rsidRPr="00085F40">
        <w:t>Le Cahier des Clauses Administratives Particulières (CCAP) ;</w:t>
      </w:r>
    </w:p>
    <w:p w14:paraId="3B95F482" w14:textId="2C35C243" w:rsidR="00085F40" w:rsidRDefault="00085F40" w:rsidP="00085F40">
      <w:pPr>
        <w:numPr>
          <w:ilvl w:val="0"/>
          <w:numId w:val="1"/>
        </w:numPr>
        <w:spacing w:before="100" w:beforeAutospacing="1" w:after="120"/>
        <w:jc w:val="both"/>
      </w:pPr>
      <w:r w:rsidRPr="00085F40">
        <w:t>Le Cahier des Clauses Techniques Particulières (CCTP) ;</w:t>
      </w:r>
    </w:p>
    <w:p w14:paraId="256A4ED2" w14:textId="64D1C674" w:rsidR="00913D2A" w:rsidRDefault="00913D2A" w:rsidP="00085F40">
      <w:pPr>
        <w:numPr>
          <w:ilvl w:val="0"/>
          <w:numId w:val="1"/>
        </w:numPr>
        <w:spacing w:before="100" w:beforeAutospacing="1" w:after="120"/>
        <w:jc w:val="both"/>
      </w:pPr>
      <w:r>
        <w:t>Le livret d</w:t>
      </w:r>
      <w:r w:rsidR="00875383">
        <w:t xml:space="preserve">e sécurité de la </w:t>
      </w:r>
      <w:r w:rsidR="00992892">
        <w:t>CPAM</w:t>
      </w:r>
      <w:r w:rsidR="00875383">
        <w:t xml:space="preserve"> 77 (remis</w:t>
      </w:r>
      <w:r>
        <w:t xml:space="preserve"> à la notification de l’accord-cadre),</w:t>
      </w:r>
    </w:p>
    <w:p w14:paraId="2D917249" w14:textId="3E67744C" w:rsidR="001168FB" w:rsidRDefault="001168FB" w:rsidP="001168FB">
      <w:pPr>
        <w:numPr>
          <w:ilvl w:val="0"/>
          <w:numId w:val="1"/>
        </w:numPr>
        <w:spacing w:before="100" w:beforeAutospacing="1" w:after="100" w:afterAutospacing="1"/>
        <w:jc w:val="both"/>
      </w:pPr>
      <w:r>
        <w:t xml:space="preserve">Le Cahier des Clauses Administratives Générales applicables aux </w:t>
      </w:r>
      <w:r w:rsidR="00F13EBC">
        <w:t>accords-cadres</w:t>
      </w:r>
      <w:r>
        <w:t xml:space="preserve"> publics de </w:t>
      </w:r>
      <w:r w:rsidRPr="00EA6C79">
        <w:t>fournitures courantes et services</w:t>
      </w:r>
      <w:r>
        <w:t xml:space="preserve">, ci-après désigné CCAG-FCS (Arrêté du </w:t>
      </w:r>
      <w:r w:rsidRPr="00415C7D">
        <w:t>30 mars 2021</w:t>
      </w:r>
      <w:r>
        <w:t>) ;</w:t>
      </w:r>
    </w:p>
    <w:p w14:paraId="3FDA1ABC" w14:textId="77777777" w:rsidR="001168FB" w:rsidRDefault="001168FB" w:rsidP="001168FB">
      <w:pPr>
        <w:numPr>
          <w:ilvl w:val="0"/>
          <w:numId w:val="1"/>
        </w:numPr>
        <w:spacing w:before="100" w:beforeAutospacing="1" w:after="100" w:afterAutospacing="1"/>
        <w:jc w:val="both"/>
      </w:pPr>
      <w:r>
        <w:t>Les actes spéciaux de sous-traitance et leurs avenants, postérieurs à la notification de l’accord-cadre ;</w:t>
      </w:r>
    </w:p>
    <w:p w14:paraId="42A6755B" w14:textId="67CB304D" w:rsidR="001168FB" w:rsidRPr="00085F40" w:rsidRDefault="001168FB" w:rsidP="001168FB">
      <w:pPr>
        <w:numPr>
          <w:ilvl w:val="0"/>
          <w:numId w:val="1"/>
        </w:numPr>
        <w:spacing w:before="100" w:beforeAutospacing="1" w:after="100" w:afterAutospacing="1"/>
        <w:jc w:val="both"/>
      </w:pPr>
      <w:r>
        <w:t>L’offre technique du Titulaire.</w:t>
      </w:r>
    </w:p>
    <w:p w14:paraId="588A660E" w14:textId="77777777" w:rsidR="00085F40" w:rsidRPr="00085F40" w:rsidRDefault="00117699" w:rsidP="00085F40">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 w:name="_Toc194909777"/>
      <w:r>
        <w:rPr>
          <w:rFonts w:eastAsia="Times New Roman" w:cs="Calibri"/>
          <w:b/>
          <w:bCs/>
          <w:caps/>
          <w:color w:val="002060"/>
          <w:kern w:val="32"/>
          <w:sz w:val="24"/>
          <w:szCs w:val="24"/>
          <w:lang w:eastAsia="fr-FR"/>
        </w:rPr>
        <w:t>DESIGNATION DES PRESTATIONS</w:t>
      </w:r>
      <w:bookmarkEnd w:id="3"/>
    </w:p>
    <w:p w14:paraId="507A001A" w14:textId="38C6B151" w:rsidR="00085F40" w:rsidRDefault="00085F40" w:rsidP="0092461C">
      <w:pPr>
        <w:spacing w:before="100" w:beforeAutospacing="1" w:after="100" w:afterAutospacing="1"/>
        <w:jc w:val="both"/>
      </w:pPr>
      <w:r w:rsidRPr="00085F40">
        <w:t xml:space="preserve">Les prestations objet du présent </w:t>
      </w:r>
      <w:r w:rsidR="003E62B2">
        <w:t>accord-cadre</w:t>
      </w:r>
      <w:r w:rsidRPr="00085F40">
        <w:t xml:space="preserve"> ainsi que leurs modalités d’exécution sont définies dans le CCTP.</w:t>
      </w:r>
    </w:p>
    <w:p w14:paraId="7362B730" w14:textId="0A868BEF" w:rsidR="0092461C" w:rsidRPr="00085F40" w:rsidRDefault="0092461C" w:rsidP="0092461C">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both"/>
        <w:outlineLvl w:val="0"/>
        <w:rPr>
          <w:rFonts w:eastAsia="Times New Roman" w:cs="Calibri"/>
          <w:b/>
          <w:bCs/>
          <w:caps/>
          <w:color w:val="002060"/>
          <w:kern w:val="32"/>
          <w:sz w:val="24"/>
          <w:szCs w:val="24"/>
          <w:lang w:eastAsia="fr-FR"/>
        </w:rPr>
      </w:pPr>
      <w:bookmarkStart w:id="4" w:name="_Toc194909778"/>
      <w:r w:rsidRPr="00085F40">
        <w:rPr>
          <w:rFonts w:eastAsia="Times New Roman" w:cs="Calibri"/>
          <w:b/>
          <w:bCs/>
          <w:caps/>
          <w:color w:val="002060"/>
          <w:kern w:val="32"/>
          <w:sz w:val="24"/>
          <w:szCs w:val="24"/>
          <w:lang w:eastAsia="fr-FR"/>
        </w:rPr>
        <w:t>DUREE</w:t>
      </w:r>
      <w:r w:rsidR="00F85097">
        <w:rPr>
          <w:rFonts w:eastAsia="Times New Roman" w:cs="Calibri"/>
          <w:b/>
          <w:bCs/>
          <w:caps/>
          <w:color w:val="002060"/>
          <w:kern w:val="32"/>
          <w:sz w:val="24"/>
          <w:szCs w:val="24"/>
          <w:lang w:eastAsia="fr-FR"/>
        </w:rPr>
        <w:t>s</w:t>
      </w:r>
      <w:bookmarkEnd w:id="4"/>
    </w:p>
    <w:p w14:paraId="2D1AB329" w14:textId="465FE84F" w:rsidR="0092461C" w:rsidRPr="00085F40" w:rsidRDefault="0092461C" w:rsidP="0092461C">
      <w:pPr>
        <w:keepNext/>
        <w:numPr>
          <w:ilvl w:val="1"/>
          <w:numId w:val="5"/>
        </w:numPr>
        <w:spacing w:before="240" w:after="60"/>
        <w:jc w:val="both"/>
        <w:outlineLvl w:val="1"/>
        <w:rPr>
          <w:rFonts w:eastAsia="Times New Roman" w:cs="Calibri"/>
          <w:b/>
          <w:bCs/>
          <w:iCs/>
          <w:sz w:val="24"/>
          <w:szCs w:val="24"/>
        </w:rPr>
      </w:pPr>
      <w:bookmarkStart w:id="5" w:name="_Toc391993479"/>
      <w:bookmarkStart w:id="6" w:name="_Toc391993536"/>
      <w:bookmarkStart w:id="7" w:name="_Toc391993648"/>
      <w:bookmarkStart w:id="8" w:name="_Toc391993778"/>
      <w:bookmarkStart w:id="9" w:name="_Toc391996161"/>
      <w:bookmarkStart w:id="10" w:name="_Toc391996519"/>
      <w:bookmarkStart w:id="11" w:name="_Toc392149135"/>
      <w:bookmarkStart w:id="12" w:name="_Toc392150125"/>
      <w:bookmarkStart w:id="13" w:name="_Toc392158634"/>
      <w:bookmarkStart w:id="14" w:name="_Toc392158706"/>
      <w:bookmarkStart w:id="15" w:name="_Toc392159127"/>
      <w:bookmarkStart w:id="16" w:name="_Toc392159582"/>
      <w:bookmarkStart w:id="17" w:name="_Toc392160801"/>
      <w:bookmarkStart w:id="18" w:name="_Toc392166961"/>
      <w:bookmarkStart w:id="19" w:name="_Toc392233521"/>
      <w:bookmarkStart w:id="20" w:name="_Toc392233557"/>
      <w:bookmarkStart w:id="21" w:name="_Toc392488295"/>
      <w:bookmarkStart w:id="22" w:name="_Toc392488348"/>
      <w:bookmarkStart w:id="23" w:name="_Toc392580074"/>
      <w:bookmarkStart w:id="24" w:name="_Toc392581512"/>
      <w:bookmarkStart w:id="25" w:name="_Toc392584131"/>
      <w:bookmarkStart w:id="26" w:name="_Toc392584180"/>
      <w:bookmarkStart w:id="27" w:name="_Toc393355525"/>
      <w:bookmarkStart w:id="28" w:name="_Toc393357146"/>
      <w:bookmarkStart w:id="29" w:name="_Toc393369506"/>
      <w:bookmarkStart w:id="30" w:name="_Toc393462121"/>
      <w:bookmarkStart w:id="31" w:name="_Toc393462347"/>
      <w:bookmarkStart w:id="32" w:name="_Toc393463594"/>
      <w:bookmarkStart w:id="33" w:name="_Toc393466484"/>
      <w:bookmarkStart w:id="34" w:name="_Toc393698908"/>
      <w:bookmarkStart w:id="35" w:name="_Toc393708821"/>
      <w:bookmarkStart w:id="36" w:name="_Toc393713004"/>
      <w:bookmarkStart w:id="37" w:name="_Toc393716783"/>
      <w:bookmarkStart w:id="38" w:name="_Toc393726048"/>
      <w:bookmarkStart w:id="39" w:name="_Toc393791277"/>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085F40">
        <w:rPr>
          <w:rFonts w:eastAsia="Times New Roman" w:cs="Calibri"/>
          <w:b/>
          <w:bCs/>
          <w:iCs/>
          <w:sz w:val="24"/>
          <w:szCs w:val="24"/>
        </w:rPr>
        <w:t xml:space="preserve">Durée </w:t>
      </w:r>
      <w:r w:rsidR="00F85097">
        <w:rPr>
          <w:rFonts w:eastAsia="Times New Roman" w:cs="Calibri"/>
          <w:b/>
          <w:bCs/>
          <w:iCs/>
          <w:sz w:val="24"/>
          <w:szCs w:val="24"/>
        </w:rPr>
        <w:t>de l’accord-cadre</w:t>
      </w:r>
    </w:p>
    <w:p w14:paraId="7457F625" w14:textId="6927153D" w:rsidR="0092461C" w:rsidRPr="00085F40" w:rsidRDefault="00F13EBC" w:rsidP="0092461C">
      <w:pPr>
        <w:spacing w:before="100" w:beforeAutospacing="1"/>
        <w:jc w:val="both"/>
        <w:rPr>
          <w:szCs w:val="24"/>
          <w:lang w:eastAsia="fr-FR"/>
        </w:rPr>
      </w:pPr>
      <w:r>
        <w:rPr>
          <w:szCs w:val="24"/>
          <w:lang w:eastAsia="fr-FR"/>
        </w:rPr>
        <w:t>L’</w:t>
      </w:r>
      <w:r w:rsidR="00D520D9">
        <w:rPr>
          <w:szCs w:val="24"/>
          <w:lang w:eastAsia="fr-FR"/>
        </w:rPr>
        <w:t>accord-cadre</w:t>
      </w:r>
      <w:r w:rsidR="0092461C" w:rsidRPr="00085F40">
        <w:rPr>
          <w:szCs w:val="24"/>
          <w:lang w:eastAsia="fr-FR"/>
        </w:rPr>
        <w:t xml:space="preserve"> </w:t>
      </w:r>
      <w:r w:rsidR="00913D2A">
        <w:rPr>
          <w:szCs w:val="24"/>
          <w:lang w:eastAsia="fr-FR"/>
        </w:rPr>
        <w:t>est conclu pour une durée d’un an</w:t>
      </w:r>
      <w:r w:rsidR="0092461C" w:rsidRPr="00085F40">
        <w:rPr>
          <w:szCs w:val="24"/>
          <w:lang w:eastAsia="fr-FR"/>
        </w:rPr>
        <w:t>, à com</w:t>
      </w:r>
      <w:r w:rsidR="00C10617">
        <w:rPr>
          <w:szCs w:val="24"/>
          <w:lang w:eastAsia="fr-FR"/>
        </w:rPr>
        <w:t>pter de sa date de notification.</w:t>
      </w:r>
      <w:r w:rsidR="00913D2A">
        <w:rPr>
          <w:szCs w:val="24"/>
          <w:lang w:eastAsia="fr-FR"/>
        </w:rPr>
        <w:t xml:space="preserve"> </w:t>
      </w:r>
    </w:p>
    <w:p w14:paraId="053AD061" w14:textId="33E0EACF" w:rsidR="0092461C" w:rsidRPr="00085F40" w:rsidRDefault="00C10617" w:rsidP="0092461C">
      <w:pPr>
        <w:jc w:val="both"/>
        <w:rPr>
          <w:szCs w:val="24"/>
          <w:lang w:eastAsia="fr-FR"/>
        </w:rPr>
      </w:pPr>
      <w:r>
        <w:rPr>
          <w:szCs w:val="24"/>
          <w:lang w:eastAsia="fr-FR"/>
        </w:rPr>
        <w:t>Il est reconduit annuellement à sa date anniversaire, par tacite reconduction sans que sa durée totale ne puisse excéder quatre ans.</w:t>
      </w:r>
    </w:p>
    <w:p w14:paraId="3C58CDEA" w14:textId="77777777" w:rsidR="0092461C" w:rsidRPr="00085F40" w:rsidRDefault="0092461C" w:rsidP="0092461C">
      <w:pPr>
        <w:jc w:val="both"/>
        <w:rPr>
          <w:szCs w:val="24"/>
          <w:lang w:eastAsia="fr-FR"/>
        </w:rPr>
      </w:pPr>
      <w:r w:rsidRPr="00085F40">
        <w:rPr>
          <w:szCs w:val="24"/>
          <w:lang w:eastAsia="fr-FR"/>
        </w:rPr>
        <w:t>Conformément à l’</w:t>
      </w:r>
      <w:r w:rsidRPr="00883834">
        <w:rPr>
          <w:szCs w:val="24"/>
          <w:lang w:eastAsia="fr-FR"/>
        </w:rPr>
        <w:t>article</w:t>
      </w:r>
      <w:r w:rsidRPr="00085F40">
        <w:rPr>
          <w:szCs w:val="24"/>
          <w:lang w:eastAsia="fr-FR"/>
        </w:rPr>
        <w:t xml:space="preserve"> </w:t>
      </w:r>
      <w:r w:rsidR="00FC723B">
        <w:rPr>
          <w:szCs w:val="24"/>
          <w:lang w:eastAsia="fr-FR"/>
        </w:rPr>
        <w:t>R2112-4 du Code de la commande publique</w:t>
      </w:r>
      <w:r w:rsidRPr="00085F40">
        <w:rPr>
          <w:szCs w:val="24"/>
          <w:lang w:eastAsia="fr-FR"/>
        </w:rPr>
        <w:t xml:space="preserve">, le Titulaire ne </w:t>
      </w:r>
      <w:r w:rsidR="00C44A58">
        <w:rPr>
          <w:szCs w:val="24"/>
          <w:lang w:eastAsia="fr-FR"/>
        </w:rPr>
        <w:t>peut s’opposer à</w:t>
      </w:r>
      <w:r w:rsidRPr="00085F40">
        <w:rPr>
          <w:szCs w:val="24"/>
          <w:lang w:eastAsia="fr-FR"/>
        </w:rPr>
        <w:t xml:space="preserve"> cette reconduction.</w:t>
      </w:r>
    </w:p>
    <w:p w14:paraId="35E05816" w14:textId="50E54F3B" w:rsidR="0092461C" w:rsidRPr="00085F40" w:rsidRDefault="00F13EBC" w:rsidP="0092461C">
      <w:pPr>
        <w:spacing w:after="100" w:afterAutospacing="1"/>
        <w:jc w:val="both"/>
        <w:rPr>
          <w:szCs w:val="24"/>
          <w:lang w:eastAsia="fr-FR"/>
        </w:rPr>
      </w:pPr>
      <w:r>
        <w:rPr>
          <w:szCs w:val="24"/>
          <w:lang w:eastAsia="fr-FR"/>
        </w:rPr>
        <w:t>L’</w:t>
      </w:r>
      <w:r w:rsidR="00D520D9">
        <w:rPr>
          <w:szCs w:val="24"/>
          <w:lang w:eastAsia="fr-FR"/>
        </w:rPr>
        <w:t>accord-cadre</w:t>
      </w:r>
      <w:r w:rsidR="0092461C" w:rsidRPr="00085F40">
        <w:rPr>
          <w:szCs w:val="24"/>
          <w:lang w:eastAsia="fr-FR"/>
        </w:rPr>
        <w:t xml:space="preserve"> pourra être résilié dans les conditions prévues par le présent CCAP.</w:t>
      </w:r>
    </w:p>
    <w:p w14:paraId="7AA001CE" w14:textId="77777777" w:rsidR="0092461C" w:rsidRPr="00085F40" w:rsidRDefault="0092461C" w:rsidP="0092461C">
      <w:pPr>
        <w:keepNext/>
        <w:numPr>
          <w:ilvl w:val="1"/>
          <w:numId w:val="5"/>
        </w:numPr>
        <w:spacing w:before="100" w:beforeAutospacing="1" w:after="100" w:afterAutospacing="1"/>
        <w:jc w:val="both"/>
        <w:outlineLvl w:val="1"/>
        <w:rPr>
          <w:rFonts w:eastAsia="Times New Roman" w:cs="Calibri"/>
          <w:b/>
          <w:bCs/>
          <w:iCs/>
          <w:sz w:val="24"/>
          <w:szCs w:val="24"/>
          <w:lang w:eastAsia="fr-FR"/>
        </w:rPr>
      </w:pPr>
      <w:r w:rsidRPr="00085F40">
        <w:rPr>
          <w:rFonts w:eastAsia="Times New Roman" w:cs="Calibri"/>
          <w:b/>
          <w:bCs/>
          <w:iCs/>
          <w:sz w:val="24"/>
          <w:szCs w:val="24"/>
          <w:lang w:eastAsia="fr-FR"/>
        </w:rPr>
        <w:t>Point de départ des prestations</w:t>
      </w:r>
    </w:p>
    <w:p w14:paraId="6772366B" w14:textId="3695740B" w:rsidR="0092461C" w:rsidRDefault="00C10617" w:rsidP="00B60F13">
      <w:pPr>
        <w:jc w:val="both"/>
        <w:rPr>
          <w:lang w:eastAsia="fr-FR"/>
        </w:rPr>
      </w:pPr>
      <w:r>
        <w:rPr>
          <w:lang w:eastAsia="fr-FR"/>
        </w:rPr>
        <w:t xml:space="preserve">Les prestations font l’objet de bons de commande établis par la </w:t>
      </w:r>
      <w:r w:rsidR="00992892">
        <w:rPr>
          <w:lang w:eastAsia="fr-FR"/>
        </w:rPr>
        <w:t>CPAM</w:t>
      </w:r>
      <w:r>
        <w:rPr>
          <w:lang w:eastAsia="fr-FR"/>
        </w:rPr>
        <w:t xml:space="preserve"> 77 au fur et à mesure de ses besoins.</w:t>
      </w:r>
    </w:p>
    <w:p w14:paraId="2A32406A" w14:textId="1BD7C207" w:rsidR="00C10617" w:rsidRDefault="00C10617" w:rsidP="00C10617">
      <w:pPr>
        <w:spacing w:before="120" w:after="120"/>
        <w:jc w:val="both"/>
        <w:rPr>
          <w:rFonts w:cs="Calibri"/>
          <w:lang w:eastAsia="fr-FR"/>
        </w:rPr>
      </w:pPr>
      <w:r w:rsidRPr="002774AE">
        <w:rPr>
          <w:rFonts w:cs="Calibri"/>
          <w:lang w:eastAsia="fr-FR"/>
        </w:rPr>
        <w:t xml:space="preserve">Par </w:t>
      </w:r>
      <w:r w:rsidRPr="00040C96">
        <w:rPr>
          <w:rFonts w:cs="Calibri"/>
          <w:lang w:eastAsia="fr-FR"/>
        </w:rPr>
        <w:t>dérogation à l’article 13.1.2 du CCAG-FCS, les</w:t>
      </w:r>
      <w:r>
        <w:rPr>
          <w:rFonts w:cs="Calibri"/>
          <w:lang w:eastAsia="fr-FR"/>
        </w:rPr>
        <w:t xml:space="preserve"> dates et délais d’exécution sont précisés dans les bons de commande.</w:t>
      </w:r>
    </w:p>
    <w:p w14:paraId="6AF6A719" w14:textId="77777777" w:rsidR="00C10617" w:rsidRPr="00B9336D" w:rsidRDefault="00C10617" w:rsidP="00C10617">
      <w:pPr>
        <w:keepNext/>
        <w:numPr>
          <w:ilvl w:val="1"/>
          <w:numId w:val="5"/>
        </w:numPr>
        <w:tabs>
          <w:tab w:val="clear" w:pos="576"/>
          <w:tab w:val="num" w:pos="426"/>
        </w:tabs>
        <w:spacing w:before="240" w:after="120" w:line="240" w:lineRule="exact"/>
        <w:jc w:val="both"/>
        <w:outlineLvl w:val="1"/>
        <w:rPr>
          <w:rFonts w:eastAsia="Times New Roman" w:cs="Calibri"/>
          <w:b/>
          <w:bCs/>
          <w:iCs/>
          <w:sz w:val="24"/>
          <w:szCs w:val="24"/>
          <w:lang w:eastAsia="fr-FR"/>
        </w:rPr>
      </w:pPr>
      <w:bookmarkStart w:id="40" w:name="_Toc394063365"/>
      <w:r w:rsidRPr="00B9336D">
        <w:rPr>
          <w:rFonts w:eastAsia="Times New Roman" w:cs="Calibri"/>
          <w:b/>
          <w:bCs/>
          <w:iCs/>
          <w:sz w:val="24"/>
          <w:szCs w:val="24"/>
          <w:lang w:eastAsia="fr-FR"/>
        </w:rPr>
        <w:t>Durée d’exécution des bons de commande</w:t>
      </w:r>
      <w:bookmarkEnd w:id="40"/>
    </w:p>
    <w:p w14:paraId="13756917" w14:textId="51C33762" w:rsidR="00C10617" w:rsidRDefault="00C10617" w:rsidP="00C10617">
      <w:pPr>
        <w:spacing w:before="100" w:beforeAutospacing="1" w:after="100" w:afterAutospacing="1"/>
        <w:jc w:val="both"/>
        <w:rPr>
          <w:szCs w:val="24"/>
          <w:lang w:eastAsia="fr-FR"/>
        </w:rPr>
      </w:pPr>
      <w:r w:rsidRPr="00C662F4">
        <w:rPr>
          <w:szCs w:val="24"/>
          <w:lang w:eastAsia="fr-FR"/>
        </w:rPr>
        <w:t>L</w:t>
      </w:r>
      <w:r>
        <w:rPr>
          <w:szCs w:val="24"/>
          <w:lang w:eastAsia="fr-FR"/>
        </w:rPr>
        <w:t xml:space="preserve">a </w:t>
      </w:r>
      <w:r w:rsidR="00992892">
        <w:rPr>
          <w:szCs w:val="24"/>
          <w:lang w:eastAsia="fr-FR"/>
        </w:rPr>
        <w:t>CPAM</w:t>
      </w:r>
      <w:r>
        <w:rPr>
          <w:szCs w:val="24"/>
          <w:lang w:eastAsia="fr-FR"/>
        </w:rPr>
        <w:t xml:space="preserve"> 77</w:t>
      </w:r>
      <w:r w:rsidRPr="00C662F4">
        <w:rPr>
          <w:szCs w:val="24"/>
          <w:lang w:eastAsia="fr-FR"/>
        </w:rPr>
        <w:t xml:space="preserve"> peu</w:t>
      </w:r>
      <w:r>
        <w:rPr>
          <w:szCs w:val="24"/>
          <w:lang w:eastAsia="fr-FR"/>
        </w:rPr>
        <w:t>t</w:t>
      </w:r>
      <w:r w:rsidRPr="00C662F4">
        <w:rPr>
          <w:szCs w:val="24"/>
          <w:lang w:eastAsia="fr-FR"/>
        </w:rPr>
        <w:t xml:space="preserve"> émettre et notifier au Titulaire des bons de commande pendant toute la durée de validité de l’accord-cadre. Les bons de commande émis comportent l’indication de la durée pendant laquelle toute(s) la (les) prestation(s) est (sont) exécutée(s).</w:t>
      </w:r>
    </w:p>
    <w:p w14:paraId="59FB7ABD" w14:textId="77777777" w:rsidR="00C10617" w:rsidRDefault="00C10617" w:rsidP="00C10617">
      <w:pPr>
        <w:spacing w:before="100" w:beforeAutospacing="1" w:after="100" w:afterAutospacing="1"/>
        <w:jc w:val="both"/>
        <w:rPr>
          <w:szCs w:val="24"/>
          <w:lang w:eastAsia="fr-FR"/>
        </w:rPr>
      </w:pPr>
      <w:r w:rsidRPr="00415C7D">
        <w:rPr>
          <w:szCs w:val="24"/>
          <w:lang w:eastAsia="fr-FR"/>
        </w:rPr>
        <w:lastRenderedPageBreak/>
        <w:t xml:space="preserve">Par </w:t>
      </w:r>
      <w:r w:rsidRPr="00040C96">
        <w:rPr>
          <w:szCs w:val="24"/>
          <w:lang w:eastAsia="fr-FR"/>
        </w:rPr>
        <w:t>dérogation à l’article 13.1.2 du CCAG-FCS, les</w:t>
      </w:r>
      <w:r w:rsidRPr="00415C7D">
        <w:rPr>
          <w:szCs w:val="24"/>
          <w:lang w:eastAsia="fr-FR"/>
        </w:rPr>
        <w:t xml:space="preserve"> dates et délais d’exécution sont précisés dans les bons de commande</w:t>
      </w:r>
      <w:r w:rsidRPr="00E83BB9">
        <w:rPr>
          <w:szCs w:val="24"/>
          <w:lang w:eastAsia="fr-FR"/>
        </w:rPr>
        <w:t xml:space="preserve">. La durée d’exécution des bons de commande ne peut </w:t>
      </w:r>
      <w:r w:rsidRPr="002764BE">
        <w:rPr>
          <w:szCs w:val="24"/>
          <w:lang w:eastAsia="fr-FR"/>
        </w:rPr>
        <w:t xml:space="preserve">excéder </w:t>
      </w:r>
      <w:r>
        <w:rPr>
          <w:szCs w:val="24"/>
          <w:lang w:eastAsia="fr-FR"/>
        </w:rPr>
        <w:t>3</w:t>
      </w:r>
      <w:r w:rsidRPr="002764BE">
        <w:rPr>
          <w:szCs w:val="24"/>
          <w:lang w:eastAsia="fr-FR"/>
        </w:rPr>
        <w:t xml:space="preserve"> mois au</w:t>
      </w:r>
      <w:r w:rsidRPr="00E83BB9">
        <w:rPr>
          <w:szCs w:val="24"/>
          <w:lang w:eastAsia="fr-FR"/>
        </w:rPr>
        <w:t>-delà du terme d</w:t>
      </w:r>
      <w:r>
        <w:rPr>
          <w:szCs w:val="24"/>
          <w:lang w:eastAsia="fr-FR"/>
        </w:rPr>
        <w:t>e l’accord-cadre</w:t>
      </w:r>
      <w:r w:rsidRPr="00E83BB9">
        <w:rPr>
          <w:szCs w:val="24"/>
          <w:lang w:eastAsia="fr-FR"/>
        </w:rPr>
        <w:t>. Aucun bon de commande ne peut être émis après l’expiration d</w:t>
      </w:r>
      <w:r>
        <w:rPr>
          <w:szCs w:val="24"/>
          <w:lang w:eastAsia="fr-FR"/>
        </w:rPr>
        <w:t>e l’accord-cadre</w:t>
      </w:r>
      <w:r w:rsidRPr="00E83BB9">
        <w:rPr>
          <w:szCs w:val="24"/>
          <w:lang w:eastAsia="fr-FR"/>
        </w:rPr>
        <w:t>.</w:t>
      </w:r>
    </w:p>
    <w:p w14:paraId="66787BB8" w14:textId="04B6E96D" w:rsidR="00C10617" w:rsidRPr="00C10617" w:rsidRDefault="00C10617" w:rsidP="00C10617">
      <w:pPr>
        <w:spacing w:before="100" w:beforeAutospacing="1" w:after="100" w:afterAutospacing="1"/>
        <w:jc w:val="both"/>
        <w:rPr>
          <w:szCs w:val="24"/>
          <w:lang w:eastAsia="fr-FR"/>
        </w:rPr>
      </w:pPr>
      <w:r w:rsidRPr="0090318B">
        <w:rPr>
          <w:szCs w:val="24"/>
          <w:lang w:eastAsia="fr-FR"/>
        </w:rPr>
        <w:t>En cas de dépassement des délais indiqués dans le bon de commande pour l’exécution des prestations, il est fait application de pénalités, en application d</w:t>
      </w:r>
      <w:r>
        <w:rPr>
          <w:szCs w:val="24"/>
          <w:lang w:eastAsia="fr-FR"/>
        </w:rPr>
        <w:t xml:space="preserve">e </w:t>
      </w:r>
      <w:r w:rsidRPr="008B09F1">
        <w:rPr>
          <w:szCs w:val="24"/>
          <w:lang w:eastAsia="fr-FR"/>
        </w:rPr>
        <w:t>l’</w:t>
      </w:r>
      <w:r w:rsidR="008B09F1" w:rsidRPr="008B09F1">
        <w:rPr>
          <w:szCs w:val="24"/>
          <w:lang w:eastAsia="fr-FR"/>
        </w:rPr>
        <w:fldChar w:fldCharType="begin"/>
      </w:r>
      <w:r w:rsidR="008B09F1" w:rsidRPr="008B09F1">
        <w:rPr>
          <w:szCs w:val="24"/>
          <w:lang w:eastAsia="fr-FR"/>
        </w:rPr>
        <w:instrText xml:space="preserve"> REF _Ref193100489 \r \h  \* MERGEFORMAT </w:instrText>
      </w:r>
      <w:r w:rsidR="008B09F1" w:rsidRPr="008B09F1">
        <w:rPr>
          <w:szCs w:val="24"/>
          <w:lang w:eastAsia="fr-FR"/>
        </w:rPr>
      </w:r>
      <w:r w:rsidR="008B09F1" w:rsidRPr="008B09F1">
        <w:rPr>
          <w:szCs w:val="24"/>
          <w:lang w:eastAsia="fr-FR"/>
        </w:rPr>
        <w:fldChar w:fldCharType="separate"/>
      </w:r>
      <w:r w:rsidR="008B09F1" w:rsidRPr="008B09F1">
        <w:rPr>
          <w:szCs w:val="24"/>
          <w:lang w:eastAsia="fr-FR"/>
        </w:rPr>
        <w:t>ARTICLE 14</w:t>
      </w:r>
      <w:r w:rsidR="008B09F1" w:rsidRPr="008B09F1">
        <w:rPr>
          <w:szCs w:val="24"/>
          <w:lang w:eastAsia="fr-FR"/>
        </w:rPr>
        <w:fldChar w:fldCharType="end"/>
      </w:r>
      <w:r w:rsidRPr="0090318B">
        <w:rPr>
          <w:szCs w:val="24"/>
          <w:lang w:eastAsia="fr-FR"/>
        </w:rPr>
        <w:t>.</w:t>
      </w:r>
    </w:p>
    <w:p w14:paraId="239E8702" w14:textId="77777777" w:rsidR="000A6308" w:rsidRPr="00C875DA" w:rsidRDefault="000A6308" w:rsidP="000A6308">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both"/>
        <w:outlineLvl w:val="0"/>
        <w:rPr>
          <w:rFonts w:eastAsia="Times New Roman" w:cs="Calibri"/>
          <w:b/>
          <w:bCs/>
          <w:caps/>
          <w:color w:val="002060"/>
          <w:kern w:val="32"/>
          <w:sz w:val="24"/>
          <w:szCs w:val="24"/>
          <w:lang w:eastAsia="fr-FR"/>
        </w:rPr>
      </w:pPr>
      <w:bookmarkStart w:id="41" w:name="_Toc194909779"/>
      <w:r w:rsidRPr="00C875DA">
        <w:rPr>
          <w:rFonts w:eastAsia="Times New Roman" w:cs="Calibri"/>
          <w:b/>
          <w:bCs/>
          <w:caps/>
          <w:color w:val="002060"/>
          <w:kern w:val="32"/>
          <w:sz w:val="24"/>
          <w:szCs w:val="24"/>
          <w:lang w:eastAsia="fr-FR"/>
        </w:rPr>
        <w:t>LIEU D’</w:t>
      </w:r>
      <w:r>
        <w:rPr>
          <w:rFonts w:eastAsia="Times New Roman" w:cs="Calibri"/>
          <w:b/>
          <w:bCs/>
          <w:caps/>
          <w:color w:val="002060"/>
          <w:kern w:val="32"/>
          <w:sz w:val="24"/>
          <w:szCs w:val="24"/>
          <w:lang w:eastAsia="fr-FR"/>
        </w:rPr>
        <w:t>EXECUTION</w:t>
      </w:r>
      <w:bookmarkEnd w:id="41"/>
    </w:p>
    <w:p w14:paraId="13AE0CEE" w14:textId="65A0715C" w:rsidR="000A6308" w:rsidRDefault="000A6308" w:rsidP="000A6308">
      <w:pPr>
        <w:spacing w:before="100" w:beforeAutospacing="1"/>
        <w:jc w:val="both"/>
      </w:pPr>
      <w:r>
        <w:t xml:space="preserve">Les prestations </w:t>
      </w:r>
      <w:r w:rsidR="00C10617">
        <w:t xml:space="preserve">se déroulent dans les écoles maternelles situées en zone défavorisées de Seine et Marne sur des communes où le recours aux soins dentaires est faible. La liste des écoles ciblées par la </w:t>
      </w:r>
      <w:r w:rsidR="00992892">
        <w:t>CPAM</w:t>
      </w:r>
      <w:r w:rsidR="00C10617">
        <w:t xml:space="preserve"> 77 est communiquée chaque année au titulaire.</w:t>
      </w:r>
    </w:p>
    <w:p w14:paraId="0855559A" w14:textId="2BAB0B63" w:rsidR="00297077" w:rsidRPr="00C875DA" w:rsidRDefault="00297077" w:rsidP="00297077">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both"/>
        <w:outlineLvl w:val="0"/>
        <w:rPr>
          <w:rFonts w:eastAsia="Times New Roman" w:cs="Calibri"/>
          <w:b/>
          <w:bCs/>
          <w:caps/>
          <w:color w:val="002060"/>
          <w:kern w:val="32"/>
          <w:sz w:val="24"/>
          <w:szCs w:val="24"/>
          <w:lang w:eastAsia="fr-FR"/>
        </w:rPr>
      </w:pPr>
      <w:bookmarkStart w:id="42" w:name="_Toc194909780"/>
      <w:r>
        <w:rPr>
          <w:rFonts w:eastAsia="Times New Roman" w:cs="Calibri"/>
          <w:b/>
          <w:bCs/>
          <w:caps/>
          <w:color w:val="002060"/>
          <w:kern w:val="32"/>
          <w:sz w:val="24"/>
          <w:szCs w:val="24"/>
          <w:lang w:eastAsia="fr-FR"/>
        </w:rPr>
        <w:t>conditions d’etablissement des bons de commande</w:t>
      </w:r>
      <w:bookmarkEnd w:id="42"/>
    </w:p>
    <w:p w14:paraId="341E020D" w14:textId="77777777" w:rsidR="00297077" w:rsidRPr="00D81D3C" w:rsidRDefault="00297077" w:rsidP="00297077">
      <w:pPr>
        <w:keepNext/>
        <w:numPr>
          <w:ilvl w:val="1"/>
          <w:numId w:val="5"/>
        </w:numPr>
        <w:spacing w:before="240" w:after="120" w:line="240" w:lineRule="exact"/>
        <w:jc w:val="both"/>
        <w:outlineLvl w:val="1"/>
        <w:rPr>
          <w:rFonts w:eastAsia="Times New Roman" w:cs="Calibri"/>
          <w:b/>
          <w:bCs/>
          <w:iCs/>
          <w:sz w:val="24"/>
          <w:szCs w:val="24"/>
        </w:rPr>
      </w:pPr>
      <w:r w:rsidRPr="00D81D3C">
        <w:rPr>
          <w:rFonts w:eastAsia="Times New Roman" w:cs="Calibri"/>
          <w:b/>
          <w:bCs/>
          <w:iCs/>
          <w:sz w:val="24"/>
          <w:szCs w:val="24"/>
        </w:rPr>
        <w:t>Emission des bons de commande</w:t>
      </w:r>
    </w:p>
    <w:p w14:paraId="362119AD" w14:textId="767B3F13" w:rsidR="00297077" w:rsidRDefault="00297077" w:rsidP="009561A9">
      <w:pPr>
        <w:spacing w:before="100" w:beforeAutospacing="1"/>
      </w:pPr>
      <w:r>
        <w:t xml:space="preserve">Les bons de commande sont établis par le </w:t>
      </w:r>
      <w:r w:rsidR="00626B96">
        <w:t>Département Budget Achats Marchés</w:t>
      </w:r>
      <w:r w:rsidR="00F13EBC">
        <w:t xml:space="preserve"> et signés</w:t>
      </w:r>
      <w:r>
        <w:t xml:space="preserve"> par toute personne habilitée de la </w:t>
      </w:r>
      <w:r w:rsidR="00992892">
        <w:t>CPAM</w:t>
      </w:r>
      <w:r>
        <w:t xml:space="preserve"> 77.</w:t>
      </w:r>
    </w:p>
    <w:p w14:paraId="49256B8F" w14:textId="77777777" w:rsidR="00297077" w:rsidRPr="00297077" w:rsidRDefault="00297077" w:rsidP="00297077">
      <w:pPr>
        <w:spacing w:before="100" w:beforeAutospacing="1"/>
        <w:jc w:val="both"/>
      </w:pPr>
      <w:r w:rsidRPr="00297077">
        <w:t xml:space="preserve">Le bon de commande est notifié au Titulaire par mail avant tout commencement d’exécution des prestations. </w:t>
      </w:r>
    </w:p>
    <w:p w14:paraId="3B9C3028" w14:textId="77777777" w:rsidR="00297077" w:rsidRPr="00297077" w:rsidRDefault="00297077" w:rsidP="00297077">
      <w:pPr>
        <w:spacing w:before="100" w:beforeAutospacing="1"/>
        <w:jc w:val="both"/>
      </w:pPr>
      <w:r w:rsidRPr="00297077">
        <w:t>En cas de cotraitance, les bons de commande sont adressés au mandataire du groupement, qui a seul compétence pour formuler des observations au pouvoir adjudicateur.</w:t>
      </w:r>
    </w:p>
    <w:p w14:paraId="71F034E3" w14:textId="77777777" w:rsidR="00297077" w:rsidRPr="00297077" w:rsidRDefault="00297077" w:rsidP="00297077">
      <w:pPr>
        <w:spacing w:before="100" w:beforeAutospacing="1"/>
        <w:jc w:val="both"/>
      </w:pPr>
      <w:r w:rsidRPr="00297077">
        <w:t>Un bon de commande mentionne :</w:t>
      </w:r>
    </w:p>
    <w:p w14:paraId="2729D7CF" w14:textId="77777777" w:rsidR="00297077" w:rsidRPr="00297077" w:rsidRDefault="00297077" w:rsidP="00297077">
      <w:pPr>
        <w:pStyle w:val="Paragraphedeliste"/>
        <w:numPr>
          <w:ilvl w:val="0"/>
          <w:numId w:val="36"/>
        </w:numPr>
        <w:spacing w:before="100" w:beforeAutospacing="1"/>
        <w:jc w:val="both"/>
      </w:pPr>
      <w:r w:rsidRPr="00297077">
        <w:t>Une date et un numéro ;</w:t>
      </w:r>
    </w:p>
    <w:p w14:paraId="0B48F70B" w14:textId="77777777" w:rsidR="00297077" w:rsidRPr="00297077" w:rsidRDefault="00297077" w:rsidP="00297077">
      <w:pPr>
        <w:pStyle w:val="Paragraphedeliste"/>
        <w:numPr>
          <w:ilvl w:val="0"/>
          <w:numId w:val="36"/>
        </w:numPr>
        <w:spacing w:before="100" w:beforeAutospacing="1"/>
        <w:jc w:val="both"/>
      </w:pPr>
      <w:r w:rsidRPr="00297077">
        <w:t>Les références de l’accord-cadre ;</w:t>
      </w:r>
    </w:p>
    <w:p w14:paraId="093A287B" w14:textId="77777777" w:rsidR="00297077" w:rsidRPr="00297077" w:rsidRDefault="00297077" w:rsidP="00297077">
      <w:pPr>
        <w:pStyle w:val="Paragraphedeliste"/>
        <w:numPr>
          <w:ilvl w:val="0"/>
          <w:numId w:val="36"/>
        </w:numPr>
        <w:spacing w:before="100" w:beforeAutospacing="1"/>
        <w:jc w:val="both"/>
      </w:pPr>
      <w:r w:rsidRPr="00297077">
        <w:t xml:space="preserve">Nom et adresse du Titulaire ; </w:t>
      </w:r>
    </w:p>
    <w:p w14:paraId="172FB51A" w14:textId="0368F29B" w:rsidR="00297077" w:rsidRDefault="00297077" w:rsidP="00297077">
      <w:pPr>
        <w:pStyle w:val="Paragraphedeliste"/>
        <w:numPr>
          <w:ilvl w:val="0"/>
          <w:numId w:val="36"/>
        </w:numPr>
        <w:spacing w:before="100" w:beforeAutospacing="1"/>
        <w:jc w:val="both"/>
      </w:pPr>
      <w:r w:rsidRPr="00297077">
        <w:t xml:space="preserve">La désignation exacte </w:t>
      </w:r>
      <w:r>
        <w:t>de la prestation</w:t>
      </w:r>
      <w:r w:rsidRPr="00297077">
        <w:t> ;</w:t>
      </w:r>
    </w:p>
    <w:p w14:paraId="6C2FCEA4" w14:textId="2473DB17" w:rsidR="00297077" w:rsidRPr="00297077" w:rsidRDefault="00297077" w:rsidP="00297077">
      <w:pPr>
        <w:pStyle w:val="Paragraphedeliste"/>
        <w:numPr>
          <w:ilvl w:val="0"/>
          <w:numId w:val="36"/>
        </w:numPr>
        <w:spacing w:before="100" w:beforeAutospacing="1"/>
        <w:jc w:val="both"/>
      </w:pPr>
      <w:r>
        <w:t>Le nombre d’enfants concernés par la prestation,</w:t>
      </w:r>
    </w:p>
    <w:p w14:paraId="1C4365B0" w14:textId="77777777" w:rsidR="00297077" w:rsidRPr="00297077" w:rsidRDefault="00297077" w:rsidP="00297077">
      <w:pPr>
        <w:pStyle w:val="Paragraphedeliste"/>
        <w:numPr>
          <w:ilvl w:val="0"/>
          <w:numId w:val="36"/>
        </w:numPr>
        <w:spacing w:before="100" w:beforeAutospacing="1"/>
        <w:jc w:val="both"/>
      </w:pPr>
      <w:r w:rsidRPr="00297077">
        <w:t>Le(s) lieu(x) de livraison ;</w:t>
      </w:r>
    </w:p>
    <w:p w14:paraId="145C5402" w14:textId="11FBC91D" w:rsidR="00297077" w:rsidRPr="00297077" w:rsidRDefault="00297077" w:rsidP="00297077">
      <w:pPr>
        <w:pStyle w:val="Paragraphedeliste"/>
        <w:numPr>
          <w:ilvl w:val="0"/>
          <w:numId w:val="36"/>
        </w:numPr>
        <w:spacing w:before="100" w:beforeAutospacing="1"/>
        <w:jc w:val="both"/>
      </w:pPr>
      <w:r w:rsidRPr="00297077">
        <w:t>Les délais de livraison ;</w:t>
      </w:r>
    </w:p>
    <w:p w14:paraId="350F8D0B" w14:textId="77777777" w:rsidR="00297077" w:rsidRPr="00297077" w:rsidRDefault="00297077" w:rsidP="00297077">
      <w:pPr>
        <w:pStyle w:val="Paragraphedeliste"/>
        <w:numPr>
          <w:ilvl w:val="0"/>
          <w:numId w:val="36"/>
        </w:numPr>
        <w:spacing w:before="100" w:beforeAutospacing="1"/>
        <w:jc w:val="both"/>
      </w:pPr>
      <w:r w:rsidRPr="00297077">
        <w:t>Le prix total du bon de commande (HT, TVA, TTC) ;</w:t>
      </w:r>
    </w:p>
    <w:p w14:paraId="30A2C14E" w14:textId="77777777" w:rsidR="00297077" w:rsidRPr="00297077" w:rsidRDefault="00297077" w:rsidP="00297077">
      <w:pPr>
        <w:pStyle w:val="Paragraphedeliste"/>
        <w:numPr>
          <w:ilvl w:val="0"/>
          <w:numId w:val="36"/>
        </w:numPr>
        <w:spacing w:before="100" w:beforeAutospacing="1"/>
        <w:jc w:val="both"/>
      </w:pPr>
      <w:r w:rsidRPr="00297077">
        <w:t>L’adresse de facturation.</w:t>
      </w:r>
    </w:p>
    <w:p w14:paraId="3667F3BA" w14:textId="47235CF8" w:rsidR="00297077" w:rsidRDefault="00297077" w:rsidP="000A6308">
      <w:pPr>
        <w:spacing w:before="100" w:beforeAutospacing="1"/>
        <w:jc w:val="both"/>
      </w:pPr>
    </w:p>
    <w:p w14:paraId="32B28357" w14:textId="77777777" w:rsidR="00C35878" w:rsidRDefault="00C35878" w:rsidP="000A6308">
      <w:pPr>
        <w:spacing w:before="100" w:beforeAutospacing="1"/>
        <w:jc w:val="both"/>
      </w:pPr>
    </w:p>
    <w:p w14:paraId="6B8BA377" w14:textId="77777777" w:rsidR="00297077" w:rsidRPr="00297077" w:rsidRDefault="00297077" w:rsidP="00297077">
      <w:pPr>
        <w:spacing w:before="100" w:beforeAutospacing="1"/>
        <w:jc w:val="both"/>
      </w:pPr>
      <w:r w:rsidRPr="00297077">
        <w:t>Lorsque le Titulaire estime que les prescriptions d’un bon de commande qui lui est notifié appellent des observations de sa part, il doit les notifier au signataire du bon de commande, par dérogation à l’article 3.7.2 du CCAG-FCS, dans un délai de 5 jours ouvrés à compter de la date de réception de celui-ci, sous peine de forclusion.</w:t>
      </w:r>
    </w:p>
    <w:p w14:paraId="670B05B1" w14:textId="000B4D78" w:rsidR="00297077" w:rsidRPr="00297077" w:rsidRDefault="00297077" w:rsidP="00297077">
      <w:pPr>
        <w:spacing w:before="100" w:beforeAutospacing="1"/>
        <w:jc w:val="both"/>
      </w:pPr>
      <w:r w:rsidRPr="00297077">
        <w:t>Le Titulaire se conforme aux bons de commande qui lui sont notifiés, que ceux-ci aient ou non fait</w:t>
      </w:r>
      <w:r w:rsidR="00F13EBC">
        <w:t>s</w:t>
      </w:r>
      <w:r w:rsidRPr="00297077">
        <w:t xml:space="preserve"> l'objet d'observations de sa part. Sauf cas de force majeure, en cas de refus d’exécution d’un bon de commande, le présent accord-cadre </w:t>
      </w:r>
      <w:proofErr w:type="gramStart"/>
      <w:r w:rsidRPr="00297077">
        <w:t>peut être</w:t>
      </w:r>
      <w:proofErr w:type="gramEnd"/>
      <w:r w:rsidRPr="00297077">
        <w:t xml:space="preserve"> résilié aux torts exclusifs du Titulaire.</w:t>
      </w:r>
    </w:p>
    <w:p w14:paraId="2CE632A4" w14:textId="50BA5942" w:rsidR="00297077" w:rsidRDefault="00297077" w:rsidP="00297077">
      <w:pPr>
        <w:spacing w:before="100" w:beforeAutospacing="1"/>
        <w:jc w:val="both"/>
      </w:pPr>
      <w:r w:rsidRPr="002774AE">
        <w:t>Toutefois, outre les stipulations de l’article 13.3 du CCAG-</w:t>
      </w:r>
      <w:r>
        <w:t>FCS</w:t>
      </w:r>
      <w:r w:rsidRPr="002774AE">
        <w:t xml:space="preserve">, un délai supplémentaire peut être accordé sur demande écrite </w:t>
      </w:r>
      <w:r>
        <w:t xml:space="preserve">et motivée </w:t>
      </w:r>
      <w:r w:rsidRPr="002774AE">
        <w:t xml:space="preserve">du Titulaire, après accord exprès du pouvoir adjudicateur. Ce délai supplémentaire est notifié au Titulaire </w:t>
      </w:r>
      <w:r w:rsidRPr="00F87246">
        <w:t xml:space="preserve">par </w:t>
      </w:r>
      <w:r>
        <w:t xml:space="preserve">mail de la </w:t>
      </w:r>
      <w:r w:rsidR="00992892">
        <w:t>CPAM</w:t>
      </w:r>
      <w:r>
        <w:t xml:space="preserve"> 77</w:t>
      </w:r>
      <w:r w:rsidRPr="00F87246">
        <w:t>.</w:t>
      </w:r>
    </w:p>
    <w:p w14:paraId="1631812B" w14:textId="6144F759" w:rsidR="00297077" w:rsidRPr="002774AE" w:rsidRDefault="00297077" w:rsidP="00297077">
      <w:pPr>
        <w:spacing w:before="100" w:beforeAutospacing="1"/>
        <w:jc w:val="both"/>
      </w:pPr>
      <w:r w:rsidRPr="00D94BD6">
        <w:t xml:space="preserve">Passé ce délai, il est fait application des pénalités </w:t>
      </w:r>
      <w:r w:rsidRPr="008419A4">
        <w:t>prévues à l’</w:t>
      </w:r>
      <w:r w:rsidR="008419A4" w:rsidRPr="008419A4">
        <w:fldChar w:fldCharType="begin"/>
      </w:r>
      <w:r w:rsidR="008419A4" w:rsidRPr="008419A4">
        <w:instrText xml:space="preserve"> REF _Ref193100489 \r \h </w:instrText>
      </w:r>
      <w:r w:rsidR="008419A4" w:rsidRPr="008419A4">
        <w:fldChar w:fldCharType="separate"/>
      </w:r>
      <w:r w:rsidR="008419A4" w:rsidRPr="008419A4">
        <w:t>ARTICLE 14</w:t>
      </w:r>
      <w:r w:rsidR="008419A4" w:rsidRPr="008419A4">
        <w:fldChar w:fldCharType="end"/>
      </w:r>
      <w:r w:rsidR="00243E34">
        <w:fldChar w:fldCharType="begin"/>
      </w:r>
      <w:r w:rsidR="00243E34">
        <w:instrText xml:space="preserve"> REF _Ref138936867 \r \h  \* MERGEFORMAT </w:instrText>
      </w:r>
      <w:r w:rsidR="00243E34">
        <w:fldChar w:fldCharType="end"/>
      </w:r>
      <w:r w:rsidRPr="008419A4">
        <w:t xml:space="preserve"> du présent CCAP.</w:t>
      </w:r>
    </w:p>
    <w:p w14:paraId="32EF3FB6" w14:textId="61F5A6BD" w:rsidR="00297077" w:rsidRPr="00297077" w:rsidRDefault="00297077" w:rsidP="00297077">
      <w:pPr>
        <w:keepNext/>
        <w:numPr>
          <w:ilvl w:val="1"/>
          <w:numId w:val="5"/>
        </w:numPr>
        <w:spacing w:before="240" w:after="120" w:line="240" w:lineRule="exact"/>
        <w:jc w:val="both"/>
        <w:outlineLvl w:val="1"/>
        <w:rPr>
          <w:rFonts w:eastAsia="Times New Roman" w:cs="Calibri"/>
          <w:b/>
          <w:bCs/>
          <w:iCs/>
          <w:sz w:val="24"/>
          <w:szCs w:val="24"/>
        </w:rPr>
      </w:pPr>
      <w:r>
        <w:rPr>
          <w:rFonts w:eastAsia="Times New Roman" w:cs="Calibri"/>
          <w:b/>
          <w:bCs/>
          <w:iCs/>
          <w:sz w:val="24"/>
          <w:szCs w:val="24"/>
        </w:rPr>
        <w:t>Modification</w:t>
      </w:r>
      <w:r w:rsidRPr="00D81D3C">
        <w:rPr>
          <w:rFonts w:eastAsia="Times New Roman" w:cs="Calibri"/>
          <w:b/>
          <w:bCs/>
          <w:iCs/>
          <w:sz w:val="24"/>
          <w:szCs w:val="24"/>
        </w:rPr>
        <w:t xml:space="preserve"> des bons de commande</w:t>
      </w:r>
    </w:p>
    <w:p w14:paraId="2C677E72" w14:textId="164D03C9" w:rsidR="00297077" w:rsidRPr="00297077" w:rsidRDefault="00297077" w:rsidP="00297077">
      <w:pPr>
        <w:spacing w:before="100" w:beforeAutospacing="1"/>
        <w:jc w:val="both"/>
      </w:pPr>
      <w:r w:rsidRPr="00297077">
        <w:t>L</w:t>
      </w:r>
      <w:r>
        <w:t xml:space="preserve">a </w:t>
      </w:r>
      <w:r w:rsidR="00992892">
        <w:t>CPAM</w:t>
      </w:r>
      <w:r>
        <w:t xml:space="preserve"> 77</w:t>
      </w:r>
      <w:r w:rsidRPr="00297077">
        <w:t xml:space="preserve"> se réserve le droit de modifier un bon de commande dont les prestations sont en cours de réalisation. Dans cette hypothèse, les prestations commandées sont suspendues, et </w:t>
      </w:r>
      <w:r>
        <w:t xml:space="preserve">la </w:t>
      </w:r>
      <w:r w:rsidR="00992892">
        <w:t>CPAM</w:t>
      </w:r>
      <w:r>
        <w:t xml:space="preserve"> 77</w:t>
      </w:r>
      <w:r w:rsidRPr="00297077">
        <w:t xml:space="preserve"> adresse un bon de commande rectificatif au Titulaire, qui doit formellement notifier son acceptation de la modification. Le(s) délai(s) de réalisation de(s) la(es) prestation(s) modifiée(s) est (sont) précisé(s) dans le bon de commande rectificatif.</w:t>
      </w:r>
    </w:p>
    <w:p w14:paraId="30CFBB47" w14:textId="77777777" w:rsidR="00DB2D25" w:rsidRPr="00DF082F" w:rsidRDefault="00DB2D25" w:rsidP="00DB2D25">
      <w:pPr>
        <w:keepNext/>
        <w:numPr>
          <w:ilvl w:val="1"/>
          <w:numId w:val="5"/>
        </w:numPr>
        <w:spacing w:before="240" w:after="120" w:line="240" w:lineRule="exact"/>
        <w:jc w:val="both"/>
        <w:outlineLvl w:val="1"/>
        <w:rPr>
          <w:rFonts w:eastAsia="Times New Roman" w:cs="Calibri"/>
          <w:b/>
          <w:bCs/>
          <w:iCs/>
          <w:sz w:val="24"/>
          <w:szCs w:val="24"/>
        </w:rPr>
      </w:pPr>
      <w:bookmarkStart w:id="43" w:name="_Toc394063360"/>
      <w:r w:rsidRPr="00DF082F">
        <w:rPr>
          <w:rFonts w:eastAsia="Times New Roman" w:cs="Calibri"/>
          <w:b/>
          <w:bCs/>
          <w:iCs/>
          <w:sz w:val="24"/>
          <w:szCs w:val="24"/>
        </w:rPr>
        <w:t>Arrêt et suspension de l’exécution des prestations d’une commande</w:t>
      </w:r>
      <w:bookmarkEnd w:id="43"/>
    </w:p>
    <w:p w14:paraId="2C506990" w14:textId="77777777" w:rsidR="00DB2D25" w:rsidRPr="00B9336D" w:rsidRDefault="00DB2D25" w:rsidP="00DB2D25">
      <w:pPr>
        <w:numPr>
          <w:ilvl w:val="0"/>
          <w:numId w:val="12"/>
        </w:numPr>
        <w:spacing w:before="240" w:after="120" w:line="240" w:lineRule="exact"/>
        <w:jc w:val="both"/>
        <w:rPr>
          <w:u w:val="single"/>
        </w:rPr>
      </w:pPr>
      <w:r w:rsidRPr="00B9336D">
        <w:rPr>
          <w:u w:val="single"/>
        </w:rPr>
        <w:t>Arrêt de l’exécution des prestations d’une commande</w:t>
      </w:r>
    </w:p>
    <w:p w14:paraId="23EE79D4" w14:textId="73990FFD" w:rsidR="00DB2D25" w:rsidRPr="00DB2D25" w:rsidRDefault="00DB2D25" w:rsidP="00DB2D25">
      <w:pPr>
        <w:spacing w:before="100" w:beforeAutospacing="1"/>
        <w:jc w:val="both"/>
      </w:pPr>
      <w:r>
        <w:t xml:space="preserve">La </w:t>
      </w:r>
      <w:r w:rsidR="00992892">
        <w:t>CPAM</w:t>
      </w:r>
      <w:r>
        <w:t xml:space="preserve"> 77</w:t>
      </w:r>
      <w:r w:rsidRPr="00DB2D25">
        <w:t xml:space="preserve"> peut mettre fin à un bon de commande en cours et arrêter ainsi l’exécution des prestations commandées. Cette décision est notifiée au Titulaire par lettre recommandée avec avis de réception sans que cette décision ne nécessite de justification. Sous réserve de respecter un préavis de 10 jours ouvrés, l’arrêt des prestations doit être notifié au Titulaire par mail.</w:t>
      </w:r>
    </w:p>
    <w:p w14:paraId="0EC47C8E" w14:textId="77777777" w:rsidR="00DB2D25" w:rsidRPr="00DB2D25" w:rsidRDefault="00DB2D25" w:rsidP="00DB2D25">
      <w:pPr>
        <w:spacing w:before="100" w:beforeAutospacing="1"/>
        <w:jc w:val="both"/>
      </w:pPr>
      <w:r w:rsidRPr="00DB2D25">
        <w:t>En cas d’arrêt en cours d’exécution, les parties déterminent conjointement, en fonction du taux d’avancement des prestations commandées, les sommes dues au Titulaire. Cette décision ne donne lieu à aucune indemnité supplémentaire.</w:t>
      </w:r>
    </w:p>
    <w:p w14:paraId="22EB1274" w14:textId="77777777" w:rsidR="00DB2D25" w:rsidRPr="00DB2D25" w:rsidRDefault="00DB2D25" w:rsidP="00DB2D25">
      <w:pPr>
        <w:spacing w:before="100" w:beforeAutospacing="1"/>
        <w:jc w:val="both"/>
      </w:pPr>
      <w:r w:rsidRPr="00DB2D25">
        <w:t>L’application de cet article n’entraîne pas la résiliation de l’accord-cadre, par dérogation à l’article 41 du CCAG-FCS.</w:t>
      </w:r>
    </w:p>
    <w:p w14:paraId="2F2FAED4" w14:textId="77777777" w:rsidR="00DB2D25" w:rsidRPr="00B9336D" w:rsidRDefault="00DB2D25" w:rsidP="00DB2D25">
      <w:pPr>
        <w:numPr>
          <w:ilvl w:val="0"/>
          <w:numId w:val="12"/>
        </w:numPr>
        <w:spacing w:before="240" w:after="120" w:line="240" w:lineRule="exact"/>
        <w:jc w:val="both"/>
        <w:rPr>
          <w:u w:val="single"/>
        </w:rPr>
      </w:pPr>
      <w:r w:rsidRPr="00B9336D">
        <w:rPr>
          <w:u w:val="single"/>
        </w:rPr>
        <w:t>Suspe</w:t>
      </w:r>
      <w:r>
        <w:rPr>
          <w:u w:val="single"/>
        </w:rPr>
        <w:t>nsion de l’</w:t>
      </w:r>
      <w:r w:rsidRPr="00B9336D">
        <w:rPr>
          <w:u w:val="single"/>
        </w:rPr>
        <w:t>exécution des prestations d’une commande</w:t>
      </w:r>
    </w:p>
    <w:p w14:paraId="5352C7D1" w14:textId="00216C90" w:rsidR="00DB2D25" w:rsidRPr="00B9336D" w:rsidRDefault="00DB2D25" w:rsidP="00DB2D25">
      <w:pPr>
        <w:spacing w:before="100" w:beforeAutospacing="1"/>
        <w:jc w:val="both"/>
      </w:pPr>
      <w:r w:rsidRPr="00B9336D">
        <w:t xml:space="preserve">Pour chaque commande, la suspension de l’exécution d’une commande peut être décidée par </w:t>
      </w:r>
      <w:r>
        <w:t xml:space="preserve">la </w:t>
      </w:r>
      <w:r w:rsidR="00992892">
        <w:t>CPAM</w:t>
      </w:r>
      <w:r>
        <w:t xml:space="preserve"> 77</w:t>
      </w:r>
      <w:r w:rsidRPr="00B9336D">
        <w:t xml:space="preserve">, pour une durée maximale de trois mois. </w:t>
      </w:r>
    </w:p>
    <w:p w14:paraId="43AD0751" w14:textId="77777777" w:rsidR="00C35878" w:rsidRDefault="00C35878">
      <w:pPr>
        <w:spacing w:after="0" w:line="240" w:lineRule="auto"/>
      </w:pPr>
      <w:r>
        <w:br w:type="page"/>
      </w:r>
    </w:p>
    <w:p w14:paraId="29C87DBC" w14:textId="1AD2CA87" w:rsidR="00DB2D25" w:rsidRDefault="00DB2D25" w:rsidP="00DB2D25">
      <w:pPr>
        <w:spacing w:before="100" w:beforeAutospacing="1"/>
        <w:jc w:val="both"/>
      </w:pPr>
      <w:r w:rsidRPr="00B9336D">
        <w:lastRenderedPageBreak/>
        <w:t xml:space="preserve">A cette occasion, </w:t>
      </w:r>
      <w:r>
        <w:t xml:space="preserve">la </w:t>
      </w:r>
      <w:r w:rsidR="00992892">
        <w:t>CPAM</w:t>
      </w:r>
      <w:r>
        <w:t xml:space="preserve"> 77</w:t>
      </w:r>
      <w:r w:rsidRPr="00B9336D">
        <w:t>, prend à sa charge les frais de prestations que le Titulaire a pu engager du fait du commencement d’exécution du bon de commande dans la mesure où la suspension est supérieure à une durée de 1</w:t>
      </w:r>
      <w:r>
        <w:t>0</w:t>
      </w:r>
      <w:r w:rsidRPr="00B9336D">
        <w:t xml:space="preserve"> jours</w:t>
      </w:r>
      <w:r>
        <w:t xml:space="preserve"> ouvrés</w:t>
      </w:r>
      <w:r w:rsidRPr="00B9336D">
        <w:t xml:space="preserve">. Le Titulaire doit produire sur simple demande de </w:t>
      </w:r>
      <w:r>
        <w:t xml:space="preserve">la </w:t>
      </w:r>
      <w:r w:rsidR="00992892">
        <w:t>CPAM</w:t>
      </w:r>
      <w:r>
        <w:t xml:space="preserve"> 77</w:t>
      </w:r>
      <w:r w:rsidRPr="00B9336D">
        <w:t>, les justificatifs des frais engagés au titre du commencement de l’e</w:t>
      </w:r>
      <w:r>
        <w:t>xécution dudit bon de commande.</w:t>
      </w:r>
    </w:p>
    <w:p w14:paraId="0B8C62DA" w14:textId="4146CADF" w:rsidR="00DB2D25" w:rsidRPr="005D509B" w:rsidRDefault="00DB2D25" w:rsidP="00DB2D25">
      <w:pPr>
        <w:spacing w:before="100" w:beforeAutospacing="1"/>
        <w:jc w:val="both"/>
      </w:pPr>
      <w:r w:rsidRPr="005D509B">
        <w:t xml:space="preserve">En cas de rupture ou de difficultés d’approvisionnement </w:t>
      </w:r>
      <w:r>
        <w:t xml:space="preserve">des fournitures prévues dans les séances de dépistages </w:t>
      </w:r>
      <w:r w:rsidRPr="005D509B">
        <w:t xml:space="preserve">rendant impossible le respect des délais d’exécution contractuels pour des raisons extérieures au titulaire, </w:t>
      </w:r>
      <w:r>
        <w:t xml:space="preserve">la </w:t>
      </w:r>
      <w:r w:rsidR="00992892">
        <w:t>CPAM</w:t>
      </w:r>
      <w:r>
        <w:t xml:space="preserve"> 77 pourra</w:t>
      </w:r>
      <w:r w:rsidRPr="005D509B">
        <w:t xml:space="preserve"> décider de prolonger le délai d’exécution et donc de modérer ou d’annuler les pénalités de retard associées.</w:t>
      </w:r>
    </w:p>
    <w:p w14:paraId="75418692" w14:textId="1A4F3190" w:rsidR="00297077" w:rsidRDefault="00DB2D25" w:rsidP="000A6308">
      <w:pPr>
        <w:spacing w:before="100" w:beforeAutospacing="1"/>
        <w:jc w:val="both"/>
      </w:pPr>
      <w:r w:rsidRPr="005D509B">
        <w:t>Le Titulaire doit en faire la demande écrite et présenter les justifications nécessaires suivant les modalités décrites supra. Cette décision ne donne lieu à aucune indemnité.</w:t>
      </w:r>
    </w:p>
    <w:p w14:paraId="004ECF1C" w14:textId="1815FB49" w:rsidR="008158EF" w:rsidRPr="00085F40" w:rsidRDefault="008158EF" w:rsidP="008158EF">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4" w:name="_Ref193100298"/>
      <w:bookmarkStart w:id="45" w:name="_Toc194909781"/>
      <w:r>
        <w:rPr>
          <w:rFonts w:eastAsia="Times New Roman" w:cs="Calibri"/>
          <w:b/>
          <w:bCs/>
          <w:caps/>
          <w:color w:val="002060"/>
          <w:kern w:val="32"/>
          <w:sz w:val="24"/>
          <w:szCs w:val="24"/>
          <w:lang w:eastAsia="fr-FR"/>
        </w:rPr>
        <w:t>validation des prestations</w:t>
      </w:r>
      <w:bookmarkEnd w:id="44"/>
      <w:bookmarkEnd w:id="45"/>
    </w:p>
    <w:p w14:paraId="3D618909" w14:textId="025A241F" w:rsidR="008158EF" w:rsidRDefault="008158EF" w:rsidP="000A6308">
      <w:pPr>
        <w:spacing w:before="100" w:beforeAutospacing="1"/>
        <w:jc w:val="both"/>
      </w:pPr>
      <w:bookmarkStart w:id="46" w:name="_Toc394063349"/>
      <w:r>
        <w:t xml:space="preserve">Il est fait application de l’article 30.1 à 30.4 du CCAG-FCS pour les opérations d’admission, d’ajournement, de réfaction et de rejet. </w:t>
      </w:r>
      <w:bookmarkEnd w:id="46"/>
    </w:p>
    <w:p w14:paraId="4FBC0C00" w14:textId="022C44EB" w:rsidR="00085F40" w:rsidRPr="00085F40" w:rsidRDefault="00085F40" w:rsidP="00085F40">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7" w:name="_Toc194909782"/>
      <w:r w:rsidRPr="00085F40">
        <w:rPr>
          <w:rFonts w:eastAsia="Times New Roman" w:cs="Calibri"/>
          <w:b/>
          <w:bCs/>
          <w:caps/>
          <w:color w:val="002060"/>
          <w:kern w:val="32"/>
          <w:sz w:val="24"/>
          <w:szCs w:val="24"/>
          <w:lang w:eastAsia="fr-FR"/>
        </w:rPr>
        <w:t>PRIX D</w:t>
      </w:r>
      <w:r w:rsidR="00DB2D25">
        <w:rPr>
          <w:rFonts w:eastAsia="Times New Roman" w:cs="Calibri"/>
          <w:b/>
          <w:bCs/>
          <w:caps/>
          <w:color w:val="002060"/>
          <w:kern w:val="32"/>
          <w:sz w:val="24"/>
          <w:szCs w:val="24"/>
          <w:lang w:eastAsia="fr-FR"/>
        </w:rPr>
        <w:t>e l’accord-cadre</w:t>
      </w:r>
      <w:bookmarkEnd w:id="47"/>
    </w:p>
    <w:p w14:paraId="7C253E4D" w14:textId="77777777" w:rsidR="00375CB4" w:rsidRPr="00375CB4" w:rsidRDefault="00375CB4" w:rsidP="00710BE1">
      <w:pPr>
        <w:keepNext/>
        <w:numPr>
          <w:ilvl w:val="1"/>
          <w:numId w:val="5"/>
        </w:numPr>
        <w:spacing w:before="240" w:after="100" w:afterAutospacing="1"/>
        <w:jc w:val="both"/>
        <w:outlineLvl w:val="1"/>
        <w:rPr>
          <w:rFonts w:eastAsia="Times New Roman" w:cs="Calibri"/>
          <w:b/>
          <w:bCs/>
          <w:iCs/>
          <w:sz w:val="24"/>
          <w:szCs w:val="24"/>
        </w:rPr>
      </w:pPr>
      <w:bookmarkStart w:id="48" w:name="_Toc392160822"/>
      <w:bookmarkStart w:id="49" w:name="_Toc392166982"/>
      <w:bookmarkStart w:id="50" w:name="_Toc392233543"/>
      <w:bookmarkEnd w:id="48"/>
      <w:bookmarkEnd w:id="49"/>
      <w:bookmarkEnd w:id="50"/>
      <w:r w:rsidRPr="00375CB4">
        <w:rPr>
          <w:rFonts w:eastAsia="Times New Roman" w:cs="Calibri"/>
          <w:b/>
          <w:bCs/>
          <w:iCs/>
          <w:sz w:val="24"/>
          <w:szCs w:val="24"/>
        </w:rPr>
        <w:t>Généralités sur les prix</w:t>
      </w:r>
    </w:p>
    <w:p w14:paraId="3BD41C2A" w14:textId="1735C931" w:rsidR="00085F40" w:rsidRPr="00085F40" w:rsidRDefault="00085F40" w:rsidP="00085F40">
      <w:pPr>
        <w:jc w:val="both"/>
      </w:pPr>
      <w:r w:rsidRPr="00085F40">
        <w:t xml:space="preserve">Les prestations sont réglées par application des prix indiqués </w:t>
      </w:r>
      <w:r w:rsidR="006B326D">
        <w:t xml:space="preserve">en annexe financière de </w:t>
      </w:r>
      <w:r w:rsidRPr="00085F40">
        <w:t>l’acte d’engagement.</w:t>
      </w:r>
    </w:p>
    <w:p w14:paraId="5F5CDFD5" w14:textId="6E896345" w:rsidR="006B326D" w:rsidRDefault="006B326D" w:rsidP="00085F40">
      <w:pPr>
        <w:spacing w:after="100" w:afterAutospacing="1"/>
        <w:jc w:val="both"/>
      </w:pPr>
      <w:r>
        <w:t xml:space="preserve">Les prix unitaires sont fixés par type de prestations et par enfant comme suit : </w:t>
      </w:r>
    </w:p>
    <w:p w14:paraId="27B24CB2" w14:textId="127D016F" w:rsidR="006B326D" w:rsidRDefault="006B326D" w:rsidP="006B326D">
      <w:pPr>
        <w:pStyle w:val="Paragraphedeliste"/>
        <w:numPr>
          <w:ilvl w:val="0"/>
          <w:numId w:val="12"/>
        </w:numPr>
        <w:spacing w:after="100" w:afterAutospacing="1"/>
        <w:jc w:val="both"/>
      </w:pPr>
      <w:r w:rsidRPr="006B326D">
        <w:rPr>
          <w:b/>
          <w:color w:val="002060"/>
        </w:rPr>
        <w:t>Séance de sensibilisation à l’hygiène bucco-dentaire</w:t>
      </w:r>
      <w:r w:rsidRPr="006B326D">
        <w:rPr>
          <w:color w:val="002060"/>
        </w:rPr>
        <w:t> </w:t>
      </w:r>
      <w:r>
        <w:t xml:space="preserve">: </w:t>
      </w:r>
    </w:p>
    <w:p w14:paraId="017FD951" w14:textId="11B5BC69" w:rsidR="0035706D" w:rsidRDefault="006B326D" w:rsidP="006B326D">
      <w:pPr>
        <w:spacing w:after="100" w:afterAutospacing="1"/>
        <w:jc w:val="both"/>
      </w:pPr>
      <w:r>
        <w:t>Le prix de la prestation comprend la réalisation de la séance de sensibilisation d’une durée d’une heure environ, les supports pédagogiques, la fourniture de brosses à dents adaptées à l’âge de la cible (5/6 ans) avec le marquage « M’T Dents tous les ans » ainsi que tous les frais annexes du titulaire.</w:t>
      </w:r>
    </w:p>
    <w:p w14:paraId="12690831" w14:textId="214FC9DE" w:rsidR="006B326D" w:rsidRDefault="006B326D" w:rsidP="003E3DC9">
      <w:pPr>
        <w:tabs>
          <w:tab w:val="left" w:pos="540"/>
          <w:tab w:val="left" w:pos="900"/>
        </w:tabs>
        <w:jc w:val="both"/>
      </w:pPr>
      <w:r>
        <w:t>Le prix de la prestation ne doit pas dépasser 1</w:t>
      </w:r>
      <w:r w:rsidR="00F13EBC">
        <w:t>4</w:t>
      </w:r>
      <w:r>
        <w:t xml:space="preserve"> € TT</w:t>
      </w:r>
      <w:r w:rsidR="007D03A4">
        <w:t>C par enfant</w:t>
      </w:r>
      <w:r w:rsidR="003E3DC9">
        <w:rPr>
          <w:rFonts w:asciiTheme="minorHAnsi" w:hAnsiTheme="minorHAnsi" w:cstheme="minorHAnsi"/>
        </w:rPr>
        <w:t> : Il est précisé</w:t>
      </w:r>
      <w:r w:rsidR="0035706D">
        <w:rPr>
          <w:rFonts w:asciiTheme="minorHAnsi" w:hAnsiTheme="minorHAnsi" w:cstheme="minorHAnsi"/>
        </w:rPr>
        <w:t xml:space="preserve"> que les coûts de l’opération sont fixés par l’Assurance Maladie et qu’il n’est pas possible de proposer un prix supérieur, conformément aux cahiers des charges de la Caisse Nationale de l’Assurance Maladie.</w:t>
      </w:r>
    </w:p>
    <w:p w14:paraId="08C8BD2F" w14:textId="6B8B75C9" w:rsidR="006B326D" w:rsidRDefault="006B326D" w:rsidP="006B326D">
      <w:pPr>
        <w:pStyle w:val="Paragraphedeliste"/>
        <w:numPr>
          <w:ilvl w:val="0"/>
          <w:numId w:val="12"/>
        </w:numPr>
        <w:spacing w:after="100" w:afterAutospacing="1"/>
        <w:jc w:val="both"/>
      </w:pPr>
      <w:r w:rsidRPr="006B326D">
        <w:rPr>
          <w:b/>
          <w:color w:val="002060"/>
        </w:rPr>
        <w:t>Séance de sensibilisation à l’hygiène bucco-dentaire</w:t>
      </w:r>
      <w:r w:rsidR="007D03A4">
        <w:rPr>
          <w:b/>
          <w:color w:val="002060"/>
        </w:rPr>
        <w:t xml:space="preserve"> accompagné</w:t>
      </w:r>
      <w:r w:rsidR="00653266">
        <w:rPr>
          <w:b/>
          <w:color w:val="002060"/>
        </w:rPr>
        <w:t>e</w:t>
      </w:r>
      <w:r w:rsidR="007D03A4">
        <w:rPr>
          <w:b/>
          <w:color w:val="002060"/>
        </w:rPr>
        <w:t xml:space="preserve"> d’un dépistage bucco-dentaire individuel</w:t>
      </w:r>
      <w:r w:rsidRPr="006B326D">
        <w:rPr>
          <w:color w:val="002060"/>
        </w:rPr>
        <w:t> </w:t>
      </w:r>
      <w:r>
        <w:t xml:space="preserve">: </w:t>
      </w:r>
    </w:p>
    <w:p w14:paraId="25EE02B6" w14:textId="0A2AB646" w:rsidR="006B326D" w:rsidRDefault="007D03A4" w:rsidP="00085F40">
      <w:pPr>
        <w:spacing w:after="100" w:afterAutospacing="1"/>
        <w:jc w:val="both"/>
      </w:pPr>
      <w:r>
        <w:t>Le prix de la prestation comprend</w:t>
      </w:r>
      <w:r w:rsidRPr="007D03A4">
        <w:t xml:space="preserve"> la réalisation de la séance de sensibilisation d’une durée d’une heure environ, les supports pédagogiques, la fourniture de brosses à dents adaptées à l’âge de la cible (5/6 ans) avec le marquage « M’T Dents tous les ans »</w:t>
      </w:r>
      <w:r>
        <w:t>, le dépistage bucco-dentaire suivi de l’entretien motivationnel</w:t>
      </w:r>
      <w:r w:rsidRPr="007D03A4">
        <w:t xml:space="preserve"> ainsi que tous les frais annexes du titulaire.</w:t>
      </w:r>
    </w:p>
    <w:p w14:paraId="57D4ABA7" w14:textId="77777777" w:rsidR="003E3DC9" w:rsidRDefault="007D03A4" w:rsidP="003E3DC9">
      <w:pPr>
        <w:spacing w:before="240" w:after="100" w:afterAutospacing="1"/>
        <w:jc w:val="both"/>
      </w:pPr>
      <w:r>
        <w:lastRenderedPageBreak/>
        <w:t>Le prix de la prestation ne doit pas dépasser 2</w:t>
      </w:r>
      <w:r w:rsidR="00AF7D26">
        <w:t>5</w:t>
      </w:r>
      <w:r>
        <w:t xml:space="preserve"> € TTC par enfant : </w:t>
      </w:r>
      <w:r w:rsidR="003E3DC9">
        <w:rPr>
          <w:rFonts w:asciiTheme="minorHAnsi" w:hAnsiTheme="minorHAnsi" w:cstheme="minorHAnsi"/>
        </w:rPr>
        <w:t>il est précisé</w:t>
      </w:r>
      <w:r w:rsidR="0035706D">
        <w:rPr>
          <w:rFonts w:asciiTheme="minorHAnsi" w:hAnsiTheme="minorHAnsi" w:cstheme="minorHAnsi"/>
        </w:rPr>
        <w:t xml:space="preserve"> que les coûts de l’opération sont fixés par l’Assurance Maladie et qu’il n’est pas possible de proposer un prix supérieur, conformément aux cahiers des charges de la Caisse Nationale de l’Assurance </w:t>
      </w:r>
      <w:r w:rsidR="003E3DC9" w:rsidRPr="00085F40">
        <w:cr/>
      </w:r>
    </w:p>
    <w:p w14:paraId="53494B67" w14:textId="1DA82D0A" w:rsidR="00085F40" w:rsidRDefault="003E3DC9" w:rsidP="003E3DC9">
      <w:pPr>
        <w:spacing w:before="240" w:after="100" w:afterAutospacing="1"/>
        <w:jc w:val="both"/>
      </w:pPr>
      <w:r w:rsidRPr="00085F40">
        <w:t>L’ensemble</w:t>
      </w:r>
      <w:r w:rsidR="00085F40" w:rsidRPr="00085F40">
        <w:t xml:space="preserve"> des frais du Titulaire est inclus dans les prix indiqués en annexe</w:t>
      </w:r>
      <w:r w:rsidR="007D03A4">
        <w:t xml:space="preserve"> financière </w:t>
      </w:r>
      <w:r w:rsidR="00085F40" w:rsidRPr="00085F40">
        <w:t>de l’acte d’engagement. Les prix comprennent les dépenses de toute nature in</w:t>
      </w:r>
      <w:r w:rsidR="00DB2D25">
        <w:t>hérentes à l’exécution de l’accord-cadre</w:t>
      </w:r>
      <w:r w:rsidR="00085F40" w:rsidRPr="00085F40">
        <w:t>,</w:t>
      </w:r>
      <w:r w:rsidR="00085F40" w:rsidRPr="00085F40">
        <w:rPr>
          <w:rFonts w:cs="Calibri"/>
        </w:rPr>
        <w:t xml:space="preserve"> dont notamment les frais d'hébergement, de déplacement, de logistique</w:t>
      </w:r>
      <w:r w:rsidR="00085F40" w:rsidRPr="00085F40">
        <w:rPr>
          <w:rFonts w:cs="Calibri"/>
          <w:sz w:val="24"/>
          <w:szCs w:val="24"/>
        </w:rPr>
        <w:t xml:space="preserve">. </w:t>
      </w:r>
      <w:r w:rsidR="00085F40" w:rsidRPr="00085F40">
        <w:t>Le Titulaire n’est fondé à réclamer aucun supplément de prix du fait d'une erreur d'évaluation de sa part sur la charge de travail ou les moyens de nature nécessaires à l'exécution des prestations.</w:t>
      </w:r>
    </w:p>
    <w:p w14:paraId="4429A9FE" w14:textId="754C69A2" w:rsidR="00333829" w:rsidRDefault="0035706D" w:rsidP="00085F40">
      <w:pPr>
        <w:spacing w:after="100" w:afterAutospacing="1"/>
        <w:jc w:val="both"/>
      </w:pPr>
      <w:r>
        <w:t>A noter seul des frais de déplacement peuvent etre demander pour les intervenants amenés à sensibiliser et le cas échéant dépister les enfants de grandes sections de maternelle dans les écoles</w:t>
      </w:r>
      <w:r w:rsidR="00333829">
        <w:t xml:space="preserve"> situées en zones très sous dotées</w:t>
      </w:r>
      <w:r w:rsidR="00225284">
        <w:t>. Le zonage réalisé par les ARS est consultable via le lien suivant :</w:t>
      </w:r>
    </w:p>
    <w:p w14:paraId="146901E1" w14:textId="3D93B2D3" w:rsidR="0035706D" w:rsidRDefault="00785469" w:rsidP="00085F40">
      <w:pPr>
        <w:spacing w:after="100" w:afterAutospacing="1"/>
        <w:jc w:val="both"/>
      </w:pPr>
      <w:hyperlink r:id="rId10" w:anchor="c=indicator&amp;i=zonage_conv.z" w:history="1">
        <w:r w:rsidR="0035706D" w:rsidRPr="007E71A2">
          <w:rPr>
            <w:rStyle w:val="Lienhypertexte"/>
          </w:rPr>
          <w:t>https://cartosante.atlasante.fr/validation/#c=indicator&amp;i=zonage_conv.z</w:t>
        </w:r>
      </w:hyperlink>
    </w:p>
    <w:p w14:paraId="66402C9B" w14:textId="32DE9387" w:rsidR="00333829" w:rsidRPr="00085F40" w:rsidRDefault="00333829" w:rsidP="00085F40">
      <w:pPr>
        <w:spacing w:after="100" w:afterAutospacing="1"/>
        <w:jc w:val="both"/>
        <w:rPr>
          <w:rFonts w:cs="Calibri"/>
          <w:sz w:val="24"/>
          <w:szCs w:val="24"/>
        </w:rPr>
      </w:pPr>
      <w:r>
        <w:t>Les modalités de prise en charge de ces frais sont précisé</w:t>
      </w:r>
      <w:r w:rsidR="00896223">
        <w:t>e</w:t>
      </w:r>
      <w:r>
        <w:t xml:space="preserve">s </w:t>
      </w:r>
      <w:r w:rsidR="00896223">
        <w:t>à l’article 3.4 du CCTP.</w:t>
      </w:r>
    </w:p>
    <w:p w14:paraId="3DDE8795" w14:textId="5F1DC88C" w:rsidR="00085F40" w:rsidRDefault="00085F40" w:rsidP="00710BE1">
      <w:pPr>
        <w:tabs>
          <w:tab w:val="left" w:pos="5245"/>
        </w:tabs>
        <w:spacing w:before="100" w:beforeAutospacing="1" w:after="100" w:afterAutospacing="1"/>
        <w:jc w:val="both"/>
      </w:pPr>
      <w:r w:rsidRPr="00085F40">
        <w:t>Le taux de TVA en vigueur est de 20%. La taxe sur la valeur ajoutée est facturée au taux en vigueur à la date de notification d</w:t>
      </w:r>
      <w:r w:rsidR="00653266">
        <w:t>e l’</w:t>
      </w:r>
      <w:r w:rsidR="00D520D9">
        <w:t>accord-cadre</w:t>
      </w:r>
      <w:r w:rsidRPr="00085F40">
        <w:t>. En cas de modification de la législation fiscal</w:t>
      </w:r>
      <w:r w:rsidR="00DB2D25">
        <w:t>e au cours de la durée de l’accord-cadre</w:t>
      </w:r>
      <w:r w:rsidRPr="00085F40">
        <w:t xml:space="preserve">, il sera fait application du taux en vigueur à la date du fait générateur, sans qu’il soit besoin de constater la modification par voie d’avenant. </w:t>
      </w:r>
    </w:p>
    <w:p w14:paraId="1D043ED1" w14:textId="77777777" w:rsidR="00375CB4" w:rsidRDefault="00D05AB0" w:rsidP="00375CB4">
      <w:pPr>
        <w:keepNext/>
        <w:numPr>
          <w:ilvl w:val="1"/>
          <w:numId w:val="5"/>
        </w:numPr>
        <w:spacing w:before="240" w:after="100" w:afterAutospacing="1"/>
        <w:jc w:val="both"/>
        <w:outlineLvl w:val="1"/>
        <w:rPr>
          <w:rFonts w:eastAsia="Times New Roman" w:cs="Calibri"/>
          <w:b/>
          <w:bCs/>
          <w:iCs/>
          <w:sz w:val="24"/>
          <w:szCs w:val="24"/>
        </w:rPr>
      </w:pPr>
      <w:r>
        <w:rPr>
          <w:rFonts w:eastAsia="Times New Roman" w:cs="Calibri"/>
          <w:b/>
          <w:bCs/>
          <w:iCs/>
          <w:sz w:val="24"/>
          <w:szCs w:val="24"/>
        </w:rPr>
        <w:t>Forme du prix</w:t>
      </w:r>
    </w:p>
    <w:p w14:paraId="46EA89AE" w14:textId="1C99139F" w:rsidR="00710BE1" w:rsidRDefault="00710BE1" w:rsidP="00710BE1">
      <w:pPr>
        <w:jc w:val="both"/>
        <w:rPr>
          <w:lang w:eastAsia="fr-FR"/>
        </w:rPr>
      </w:pPr>
      <w:r w:rsidRPr="00AD2BCF">
        <w:rPr>
          <w:lang w:eastAsia="fr-FR"/>
        </w:rPr>
        <w:t>Les prix sont</w:t>
      </w:r>
      <w:r>
        <w:rPr>
          <w:lang w:eastAsia="fr-FR"/>
        </w:rPr>
        <w:t xml:space="preserve"> réputés</w:t>
      </w:r>
      <w:r w:rsidRPr="00AD2BCF">
        <w:rPr>
          <w:lang w:eastAsia="fr-FR"/>
        </w:rPr>
        <w:t xml:space="preserve"> </w:t>
      </w:r>
      <w:r w:rsidR="00243E34">
        <w:rPr>
          <w:lang w:eastAsia="fr-FR"/>
        </w:rPr>
        <w:t>fermes pendant toute la durée de l’</w:t>
      </w:r>
      <w:r w:rsidR="00D520D9">
        <w:rPr>
          <w:lang w:eastAsia="fr-FR"/>
        </w:rPr>
        <w:t>accord-cadre</w:t>
      </w:r>
      <w:r w:rsidRPr="00AD2BCF">
        <w:rPr>
          <w:lang w:eastAsia="fr-FR"/>
        </w:rPr>
        <w:t>.</w:t>
      </w:r>
      <w:r w:rsidR="007D03A4">
        <w:rPr>
          <w:lang w:eastAsia="fr-FR"/>
        </w:rPr>
        <w:t xml:space="preserve"> Ils comprennent toutes les charges fiscales, parafiscales ou autres frappant obligatoirement la prestation ainsi que tous les frais annexes du titulaire.</w:t>
      </w:r>
    </w:p>
    <w:p w14:paraId="787B09E8" w14:textId="2C5EAAE8" w:rsidR="007D03A4" w:rsidRPr="009561A9" w:rsidRDefault="007D03A4" w:rsidP="007D03A4">
      <w:pPr>
        <w:keepNext/>
        <w:numPr>
          <w:ilvl w:val="1"/>
          <w:numId w:val="5"/>
        </w:numPr>
        <w:spacing w:before="240" w:after="100" w:afterAutospacing="1"/>
        <w:jc w:val="both"/>
        <w:outlineLvl w:val="1"/>
        <w:rPr>
          <w:rFonts w:eastAsia="Times New Roman" w:cs="Calibri"/>
          <w:b/>
          <w:bCs/>
          <w:iCs/>
          <w:color w:val="000000" w:themeColor="text1"/>
          <w:sz w:val="24"/>
          <w:szCs w:val="24"/>
        </w:rPr>
      </w:pPr>
      <w:r w:rsidRPr="009561A9">
        <w:rPr>
          <w:rFonts w:eastAsia="Times New Roman" w:cs="Calibri"/>
          <w:b/>
          <w:bCs/>
          <w:iCs/>
          <w:color w:val="000000" w:themeColor="text1"/>
          <w:sz w:val="24"/>
          <w:szCs w:val="24"/>
        </w:rPr>
        <w:t>Budget alloué aux campagnes de prévention</w:t>
      </w:r>
    </w:p>
    <w:p w14:paraId="2D86C47A" w14:textId="4DC0A22A" w:rsidR="007D03A4" w:rsidRDefault="009561A9" w:rsidP="00710BE1">
      <w:pPr>
        <w:jc w:val="both"/>
        <w:rPr>
          <w:lang w:eastAsia="fr-FR"/>
        </w:rPr>
      </w:pPr>
      <w:r>
        <w:rPr>
          <w:lang w:eastAsia="fr-FR"/>
        </w:rPr>
        <w:t>Le budget alloué à chaque campagne de prévention est transmis au titulaire en juillet de chaque année. Il lui également communiqué le nombre d’enfants à sensibiliser ainsi que le nombre d’enfants concernés par les campagnes de sensibilisation et de dépistage.</w:t>
      </w:r>
    </w:p>
    <w:p w14:paraId="2C505353" w14:textId="55737142" w:rsidR="008158EF" w:rsidRPr="00085F40" w:rsidRDefault="008158EF" w:rsidP="008158EF">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51" w:name="_Toc194909783"/>
      <w:r>
        <w:rPr>
          <w:rFonts w:eastAsia="Times New Roman" w:cs="Calibri"/>
          <w:b/>
          <w:bCs/>
          <w:caps/>
          <w:color w:val="002060"/>
          <w:kern w:val="32"/>
          <w:sz w:val="24"/>
          <w:szCs w:val="24"/>
          <w:lang w:eastAsia="fr-FR"/>
        </w:rPr>
        <w:t>clause de reexamen</w:t>
      </w:r>
      <w:bookmarkEnd w:id="51"/>
    </w:p>
    <w:p w14:paraId="7EAB2E8D" w14:textId="77DA27EE" w:rsidR="009561A9" w:rsidRDefault="009561A9" w:rsidP="009561A9">
      <w:pPr>
        <w:jc w:val="both"/>
        <w:rPr>
          <w:lang w:eastAsia="fr-FR"/>
        </w:rPr>
      </w:pPr>
      <w:r>
        <w:rPr>
          <w:lang w:eastAsia="fr-FR"/>
        </w:rPr>
        <w:t>Par dérogation à l’article 24 du CCAG-FCS, lorsque la poursuite de l’exécution d</w:t>
      </w:r>
      <w:r w:rsidR="00243E34">
        <w:rPr>
          <w:lang w:eastAsia="fr-FR"/>
        </w:rPr>
        <w:t>e</w:t>
      </w:r>
      <w:r>
        <w:rPr>
          <w:lang w:eastAsia="fr-FR"/>
        </w:rPr>
        <w:t xml:space="preserve"> </w:t>
      </w:r>
      <w:r w:rsidR="00243E34">
        <w:rPr>
          <w:lang w:eastAsia="fr-FR"/>
        </w:rPr>
        <w:t>l’</w:t>
      </w:r>
      <w:r w:rsidR="00D520D9">
        <w:rPr>
          <w:lang w:eastAsia="fr-FR"/>
        </w:rPr>
        <w:t>accord-cadre</w:t>
      </w:r>
      <w:r>
        <w:rPr>
          <w:lang w:eastAsia="fr-FR"/>
        </w:rPr>
        <w:t xml:space="preserve"> est rendue temporairement impossible du fait d’une circonstance que des parties diligentes ne pouvaient prévoir dans sa nature ou dans son ampleur, le Titulaire en avise sans délai le Pouvoir Adjudicateur et la suspension de tout ou partie des prestations peut alors être prononcée par le Pouvoir Adjudicateur. </w:t>
      </w:r>
    </w:p>
    <w:p w14:paraId="2CDAB863" w14:textId="16FD8EEA" w:rsidR="009561A9" w:rsidRDefault="009561A9" w:rsidP="009561A9">
      <w:pPr>
        <w:jc w:val="both"/>
        <w:rPr>
          <w:lang w:eastAsia="fr-FR"/>
        </w:rPr>
      </w:pPr>
      <w:r>
        <w:rPr>
          <w:lang w:eastAsia="fr-FR"/>
        </w:rPr>
        <w:t>A l’issue de la suspension, le Titulaire est tenu de reprendre l’exécution des prestations da</w:t>
      </w:r>
      <w:r w:rsidR="00243E34">
        <w:rPr>
          <w:lang w:eastAsia="fr-FR"/>
        </w:rPr>
        <w:t>ns les conditions prévues par l’</w:t>
      </w:r>
      <w:r w:rsidR="00D520D9">
        <w:rPr>
          <w:lang w:eastAsia="fr-FR"/>
        </w:rPr>
        <w:t>accord-cadre</w:t>
      </w:r>
      <w:r>
        <w:rPr>
          <w:lang w:eastAsia="fr-FR"/>
        </w:rPr>
        <w:t xml:space="preserve">. </w:t>
      </w:r>
    </w:p>
    <w:p w14:paraId="5DE06F27" w14:textId="6C8282E5" w:rsidR="009561A9" w:rsidRDefault="009561A9" w:rsidP="009561A9">
      <w:pPr>
        <w:jc w:val="both"/>
        <w:rPr>
          <w:lang w:eastAsia="fr-FR"/>
        </w:rPr>
      </w:pPr>
      <w:r>
        <w:rPr>
          <w:lang w:eastAsia="fr-FR"/>
        </w:rPr>
        <w:lastRenderedPageBreak/>
        <w:t>Par ailleurs, conformément à l’article 25 du CCAG-FCS, en cas de circonstance que des parties diligentes ne pouvaient prévoir ni dans sa nature ni dans son ampleur et qui, sans rendre impossible l’exécution d</w:t>
      </w:r>
      <w:r w:rsidR="00243E34">
        <w:rPr>
          <w:lang w:eastAsia="fr-FR"/>
        </w:rPr>
        <w:t>e</w:t>
      </w:r>
      <w:r>
        <w:rPr>
          <w:lang w:eastAsia="fr-FR"/>
        </w:rPr>
        <w:t xml:space="preserve"> </w:t>
      </w:r>
      <w:r w:rsidR="00243E34">
        <w:rPr>
          <w:lang w:eastAsia="fr-FR"/>
        </w:rPr>
        <w:t>l’</w:t>
      </w:r>
      <w:r w:rsidR="00D520D9">
        <w:rPr>
          <w:lang w:eastAsia="fr-FR"/>
        </w:rPr>
        <w:t>accord-cadre</w:t>
      </w:r>
      <w:r>
        <w:rPr>
          <w:lang w:eastAsia="fr-FR"/>
        </w:rPr>
        <w:t xml:space="preserve">, modifient de manière significatives les conditions de son exécution, les parties examinent de bonne foi les conséquences, notamment financières, de cette circonstance. </w:t>
      </w:r>
    </w:p>
    <w:p w14:paraId="251C69FB" w14:textId="0615060F" w:rsidR="007D03A4" w:rsidRDefault="009561A9" w:rsidP="009561A9">
      <w:pPr>
        <w:jc w:val="both"/>
        <w:rPr>
          <w:lang w:eastAsia="fr-FR"/>
        </w:rPr>
      </w:pPr>
      <w:r>
        <w:rPr>
          <w:lang w:eastAsia="fr-FR"/>
        </w:rPr>
        <w:t>Le Titulaire avise par écrit le Pouvoir Adjudicateur. Les modalités de prise en charge sont définies d’un commun accord entre les parties par la signature d’un avenant.</w:t>
      </w:r>
    </w:p>
    <w:p w14:paraId="75B44C53" w14:textId="77777777" w:rsidR="00085F40" w:rsidRPr="009561A9" w:rsidRDefault="00117699" w:rsidP="000E5445">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kern w:val="32"/>
          <w:sz w:val="24"/>
          <w:szCs w:val="24"/>
          <w:lang w:eastAsia="fr-FR"/>
        </w:rPr>
      </w:pPr>
      <w:bookmarkStart w:id="52" w:name="_Toc392488318"/>
      <w:bookmarkStart w:id="53" w:name="_Toc392488371"/>
      <w:bookmarkStart w:id="54" w:name="_Toc392580096"/>
      <w:bookmarkStart w:id="55" w:name="_Toc392581534"/>
      <w:bookmarkStart w:id="56" w:name="_Toc392584153"/>
      <w:bookmarkStart w:id="57" w:name="_Toc392584202"/>
      <w:bookmarkStart w:id="58" w:name="_Toc393355547"/>
      <w:bookmarkStart w:id="59" w:name="_Toc393357168"/>
      <w:bookmarkStart w:id="60" w:name="_Toc393369528"/>
      <w:bookmarkStart w:id="61" w:name="_Toc393462143"/>
      <w:bookmarkStart w:id="62" w:name="_Toc393462369"/>
      <w:bookmarkStart w:id="63" w:name="_Toc393463616"/>
      <w:bookmarkStart w:id="64" w:name="_Toc393466506"/>
      <w:bookmarkStart w:id="65" w:name="_Toc393698930"/>
      <w:bookmarkStart w:id="66" w:name="_Toc393708843"/>
      <w:bookmarkStart w:id="67" w:name="_Toc393713026"/>
      <w:bookmarkStart w:id="68" w:name="_Toc393716805"/>
      <w:bookmarkStart w:id="69" w:name="_Toc393726070"/>
      <w:bookmarkStart w:id="70" w:name="_Toc393791299"/>
      <w:bookmarkStart w:id="71" w:name="_Toc393803044"/>
      <w:bookmarkStart w:id="72" w:name="_Toc393805831"/>
      <w:bookmarkStart w:id="73" w:name="_Toc393806130"/>
      <w:bookmarkStart w:id="74" w:name="_Toc393806993"/>
      <w:bookmarkStart w:id="75" w:name="_Toc393898470"/>
      <w:bookmarkStart w:id="76" w:name="_Toc393898752"/>
      <w:bookmarkStart w:id="77" w:name="_Toc392488320"/>
      <w:bookmarkStart w:id="78" w:name="_Toc392488373"/>
      <w:bookmarkStart w:id="79" w:name="_Toc392580098"/>
      <w:bookmarkStart w:id="80" w:name="_Toc392581536"/>
      <w:bookmarkStart w:id="81" w:name="_Toc392584155"/>
      <w:bookmarkStart w:id="82" w:name="_Toc392584204"/>
      <w:bookmarkStart w:id="83" w:name="_Toc393355549"/>
      <w:bookmarkStart w:id="84" w:name="_Toc393357170"/>
      <w:bookmarkStart w:id="85" w:name="_Toc393369530"/>
      <w:bookmarkStart w:id="86" w:name="_Toc393462145"/>
      <w:bookmarkStart w:id="87" w:name="_Toc393462371"/>
      <w:bookmarkStart w:id="88" w:name="_Toc393463618"/>
      <w:bookmarkStart w:id="89" w:name="_Toc393466508"/>
      <w:bookmarkStart w:id="90" w:name="_Toc393698932"/>
      <w:bookmarkStart w:id="91" w:name="_Toc393708845"/>
      <w:bookmarkStart w:id="92" w:name="_Toc393713028"/>
      <w:bookmarkStart w:id="93" w:name="_Toc393716807"/>
      <w:bookmarkStart w:id="94" w:name="_Toc393726072"/>
      <w:bookmarkStart w:id="95" w:name="_Toc393791301"/>
      <w:bookmarkStart w:id="96" w:name="_Toc393803046"/>
      <w:bookmarkStart w:id="97" w:name="_Toc393805833"/>
      <w:bookmarkStart w:id="98" w:name="_Toc393806132"/>
      <w:bookmarkStart w:id="99" w:name="_Toc393806995"/>
      <w:bookmarkStart w:id="100" w:name="_Toc393898472"/>
      <w:bookmarkStart w:id="101" w:name="_Toc393898754"/>
      <w:bookmarkStart w:id="102" w:name="_Toc194909784"/>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C35878">
        <w:rPr>
          <w:rFonts w:eastAsia="Times New Roman" w:cs="Calibri"/>
          <w:b/>
          <w:bCs/>
          <w:caps/>
          <w:color w:val="002060"/>
          <w:kern w:val="32"/>
          <w:sz w:val="24"/>
          <w:szCs w:val="24"/>
          <w:lang w:eastAsia="fr-FR"/>
        </w:rPr>
        <w:t>MODALITES DE</w:t>
      </w:r>
      <w:r w:rsidR="002B601A" w:rsidRPr="00C35878">
        <w:rPr>
          <w:rFonts w:eastAsia="Times New Roman" w:cs="Calibri"/>
          <w:b/>
          <w:bCs/>
          <w:caps/>
          <w:color w:val="002060"/>
          <w:kern w:val="32"/>
          <w:sz w:val="24"/>
          <w:szCs w:val="24"/>
          <w:lang w:eastAsia="fr-FR"/>
        </w:rPr>
        <w:t xml:space="preserve"> facturation et de</w:t>
      </w:r>
      <w:r w:rsidRPr="00C35878">
        <w:rPr>
          <w:rFonts w:eastAsia="Times New Roman" w:cs="Calibri"/>
          <w:b/>
          <w:bCs/>
          <w:caps/>
          <w:color w:val="002060"/>
          <w:kern w:val="32"/>
          <w:sz w:val="24"/>
          <w:szCs w:val="24"/>
          <w:lang w:eastAsia="fr-FR"/>
        </w:rPr>
        <w:t xml:space="preserve"> REGLEMENT</w:t>
      </w:r>
      <w:bookmarkEnd w:id="102"/>
    </w:p>
    <w:p w14:paraId="20E1071D" w14:textId="77777777" w:rsidR="00085F40" w:rsidRPr="009561A9" w:rsidRDefault="002B601A" w:rsidP="00525C34">
      <w:pPr>
        <w:keepNext/>
        <w:numPr>
          <w:ilvl w:val="1"/>
          <w:numId w:val="5"/>
        </w:numPr>
        <w:spacing w:before="240" w:after="100" w:afterAutospacing="1"/>
        <w:jc w:val="both"/>
        <w:outlineLvl w:val="1"/>
        <w:rPr>
          <w:rFonts w:eastAsia="Times New Roman" w:cs="Calibri"/>
          <w:b/>
          <w:bCs/>
          <w:iCs/>
          <w:sz w:val="24"/>
          <w:szCs w:val="24"/>
        </w:rPr>
      </w:pPr>
      <w:bookmarkStart w:id="103" w:name="_Toc392488321"/>
      <w:bookmarkStart w:id="104" w:name="_Toc392488374"/>
      <w:bookmarkEnd w:id="103"/>
      <w:bookmarkEnd w:id="104"/>
      <w:r w:rsidRPr="009561A9">
        <w:rPr>
          <w:rFonts w:eastAsia="Times New Roman" w:cs="Calibri"/>
          <w:b/>
          <w:bCs/>
          <w:iCs/>
          <w:sz w:val="24"/>
          <w:szCs w:val="24"/>
        </w:rPr>
        <w:t xml:space="preserve"> </w:t>
      </w:r>
      <w:r w:rsidR="000E4546" w:rsidRPr="009561A9">
        <w:rPr>
          <w:rFonts w:eastAsia="Times New Roman" w:cs="Calibri"/>
          <w:b/>
          <w:bCs/>
          <w:iCs/>
          <w:sz w:val="24"/>
          <w:szCs w:val="24"/>
        </w:rPr>
        <w:t>M</w:t>
      </w:r>
      <w:r w:rsidRPr="009561A9">
        <w:rPr>
          <w:rFonts w:eastAsia="Times New Roman" w:cs="Calibri"/>
          <w:b/>
          <w:bCs/>
          <w:iCs/>
          <w:sz w:val="24"/>
          <w:szCs w:val="24"/>
        </w:rPr>
        <w:t>odalités de transmission des factures</w:t>
      </w:r>
    </w:p>
    <w:p w14:paraId="73DA99DB" w14:textId="77777777" w:rsidR="0028523E" w:rsidRPr="009561A9" w:rsidRDefault="0028523E" w:rsidP="0028523E">
      <w:pPr>
        <w:jc w:val="both"/>
      </w:pPr>
      <w:r w:rsidRPr="009561A9">
        <w:t>En application des dispositions des articles L2192-1 et suivants, D.2192-1 et suivants, R.2192-3 et suivants du code de la commande publique, le titulaire, transmet ses factures sous forme électronique.</w:t>
      </w:r>
    </w:p>
    <w:p w14:paraId="244D5AD9" w14:textId="77777777" w:rsidR="0028523E" w:rsidRPr="009561A9" w:rsidRDefault="0028523E" w:rsidP="0028523E">
      <w:pPr>
        <w:jc w:val="both"/>
      </w:pPr>
      <w:r w:rsidRPr="009561A9">
        <w:rPr>
          <w:b/>
        </w:rPr>
        <w:t>Nota :</w:t>
      </w:r>
      <w:r w:rsidRPr="009561A9">
        <w:t xml:space="preserve"> le dispositif décrit ci-après s’impose également à ses éventuels sous-traitants admis au paiement direct.</w:t>
      </w:r>
    </w:p>
    <w:p w14:paraId="46A30D13" w14:textId="77777777" w:rsidR="0028523E" w:rsidRPr="009561A9" w:rsidRDefault="0028523E" w:rsidP="0028523E">
      <w:pPr>
        <w:jc w:val="both"/>
      </w:pPr>
      <w:r w:rsidRPr="009561A9">
        <w:t xml:space="preserve">Pour ce faire, le titulaire doit utiliser la solution informatique gratuite et sécurisée mise à sa disposition, le portail public de facturation dénommé « Chorus Pro », dans les conditions définies au présent article. </w:t>
      </w:r>
    </w:p>
    <w:p w14:paraId="78396E5C" w14:textId="77777777" w:rsidR="0028523E" w:rsidRPr="009561A9" w:rsidRDefault="0028523E" w:rsidP="0028523E">
      <w:pPr>
        <w:jc w:val="both"/>
        <w:rPr>
          <w:b/>
        </w:rPr>
      </w:pPr>
      <w:r w:rsidRPr="009561A9">
        <w:rPr>
          <w:b/>
        </w:rPr>
        <w:t xml:space="preserve">L’application Chorus Pro est accessible depuis l’adresse : </w:t>
      </w:r>
      <w:hyperlink r:id="rId11" w:history="1">
        <w:r w:rsidRPr="009561A9">
          <w:rPr>
            <w:rStyle w:val="Lienhypertexte"/>
            <w:b/>
            <w:color w:val="auto"/>
          </w:rPr>
          <w:t>https://chorus-pro.gouv.fr</w:t>
        </w:r>
      </w:hyperlink>
      <w:r w:rsidRPr="009561A9">
        <w:rPr>
          <w:b/>
        </w:rPr>
        <w:t xml:space="preserve"> </w:t>
      </w:r>
    </w:p>
    <w:p w14:paraId="4E4BC52B" w14:textId="0CC32E49" w:rsidR="0028523E" w:rsidRPr="009561A9" w:rsidRDefault="00283EF2" w:rsidP="0028523E">
      <w:pPr>
        <w:jc w:val="both"/>
      </w:pPr>
      <w:r w:rsidRPr="009561A9">
        <w:t xml:space="preserve">Le titulaire est informé que Chorus Pro </w:t>
      </w:r>
      <w:r w:rsidR="0028523E" w:rsidRPr="009561A9">
        <w:t xml:space="preserve">est le </w:t>
      </w:r>
      <w:r w:rsidR="0028523E" w:rsidRPr="009561A9">
        <w:rPr>
          <w:u w:val="single"/>
        </w:rPr>
        <w:t>vecteur exclusif</w:t>
      </w:r>
      <w:r w:rsidR="0028523E" w:rsidRPr="009561A9">
        <w:t xml:space="preserve"> de transmission des factures sous forme dématérialisée : toute transmission de factures par un procédé de dématérialisation autre que Chorus Pro, ou tou</w:t>
      </w:r>
      <w:r w:rsidR="008158EF" w:rsidRPr="009561A9">
        <w:t xml:space="preserve">te transmission par Chorus Pro </w:t>
      </w:r>
      <w:r w:rsidR="0028523E" w:rsidRPr="009561A9">
        <w:t>mais ne comportant pas l’intégralité des mentions obligatoires listées ci-après, ou encore toute transmission sur support papier, ne sera pas acceptée. Par suite, en cas de réception d’une factur</w:t>
      </w:r>
      <w:r w:rsidR="00243E34">
        <w:t>e non adressée via Chorus Pro, l</w:t>
      </w:r>
      <w:r w:rsidR="0028523E" w:rsidRPr="009561A9">
        <w:t xml:space="preserve">a </w:t>
      </w:r>
      <w:r w:rsidR="00992892">
        <w:t>CPAM</w:t>
      </w:r>
      <w:r w:rsidR="008158EF" w:rsidRPr="009561A9">
        <w:t xml:space="preserve"> 77</w:t>
      </w:r>
      <w:r w:rsidR="0028523E" w:rsidRPr="009561A9">
        <w:t xml:space="preserve"> informera le titulaire du rejet de sa facture par mail ou par courrier et l’invitera à s’y conformer. En cas de réception d’une facture adressée via Chorus Pro mais ne comportant pas l’intégralité des mentions obligatoires listées ci-après ou comportant des informations erronées, la </w:t>
      </w:r>
      <w:r w:rsidR="00992892">
        <w:t>CPAM</w:t>
      </w:r>
      <w:r w:rsidR="008158EF" w:rsidRPr="009561A9">
        <w:t xml:space="preserve"> 77</w:t>
      </w:r>
      <w:r w:rsidR="0028523E" w:rsidRPr="009561A9">
        <w:t xml:space="preserve"> informera le titulaire du rejet de sa facture par message généré via Chorus Pro et l’invitera à réadresser via le portail une facture dûment rectifiée.</w:t>
      </w:r>
    </w:p>
    <w:p w14:paraId="4BD7E54D" w14:textId="338CF1F5" w:rsidR="0028523E" w:rsidRPr="009561A9" w:rsidRDefault="0028523E" w:rsidP="0028523E">
      <w:pPr>
        <w:jc w:val="both"/>
      </w:pPr>
      <w:r w:rsidRPr="009561A9">
        <w:t>Ainsi, le titulaire devra, pour pouvoir déposer ses factures, renseigner l</w:t>
      </w:r>
      <w:r w:rsidR="00243E34">
        <w:t>es champs suivants dans l’outil</w:t>
      </w:r>
      <w:r w:rsidRPr="009561A9">
        <w:t xml:space="preserve">: </w:t>
      </w:r>
    </w:p>
    <w:p w14:paraId="3653EB12" w14:textId="6655901E" w:rsidR="009561A9" w:rsidRDefault="0028523E" w:rsidP="00243E34">
      <w:pPr>
        <w:pStyle w:val="Paragraphedeliste"/>
        <w:numPr>
          <w:ilvl w:val="0"/>
          <w:numId w:val="23"/>
        </w:numPr>
        <w:spacing w:after="0" w:line="240" w:lineRule="auto"/>
        <w:contextualSpacing/>
        <w:jc w:val="both"/>
      </w:pPr>
      <w:r w:rsidRPr="009561A9">
        <w:t xml:space="preserve">Le numéro de SIRET, qui identifiera la </w:t>
      </w:r>
      <w:r w:rsidR="00992892">
        <w:t>CPAM</w:t>
      </w:r>
      <w:r w:rsidR="008158EF" w:rsidRPr="009561A9">
        <w:t xml:space="preserve"> 77</w:t>
      </w:r>
      <w:r w:rsidRPr="009561A9">
        <w:t xml:space="preserve">en tant que destinataire de la facture : </w:t>
      </w:r>
    </w:p>
    <w:p w14:paraId="34849D48" w14:textId="13837CB5" w:rsidR="0028523E" w:rsidRPr="009561A9" w:rsidRDefault="009561A9" w:rsidP="00243E34">
      <w:pPr>
        <w:spacing w:after="0" w:line="240" w:lineRule="auto"/>
        <w:ind w:left="360" w:firstLine="348"/>
        <w:contextualSpacing/>
        <w:jc w:val="both"/>
        <w:rPr>
          <w:b/>
        </w:rPr>
      </w:pPr>
      <w:r w:rsidRPr="009561A9">
        <w:rPr>
          <w:b/>
        </w:rPr>
        <w:t>784 971 301 00022</w:t>
      </w:r>
    </w:p>
    <w:p w14:paraId="5E92929E" w14:textId="3F3B4598" w:rsidR="0028523E" w:rsidRPr="009561A9" w:rsidRDefault="0028523E" w:rsidP="00243E34">
      <w:pPr>
        <w:pStyle w:val="Paragraphedeliste"/>
        <w:numPr>
          <w:ilvl w:val="0"/>
          <w:numId w:val="23"/>
        </w:numPr>
        <w:spacing w:after="0" w:line="240" w:lineRule="auto"/>
        <w:contextualSpacing/>
        <w:jc w:val="both"/>
      </w:pPr>
      <w:r w:rsidRPr="009561A9">
        <w:t xml:space="preserve">Le code service qui permettra de distinguer les différents services d’une même structure : </w:t>
      </w:r>
      <w:r w:rsidR="009561A9" w:rsidRPr="009561A9">
        <w:rPr>
          <w:b/>
        </w:rPr>
        <w:t>code service : 032</w:t>
      </w:r>
    </w:p>
    <w:p w14:paraId="25EE5377" w14:textId="77777777" w:rsidR="009561A9" w:rsidRDefault="0028523E" w:rsidP="00243E34">
      <w:pPr>
        <w:pStyle w:val="Paragraphedeliste"/>
        <w:numPr>
          <w:ilvl w:val="0"/>
          <w:numId w:val="24"/>
        </w:numPr>
        <w:spacing w:after="0" w:line="240" w:lineRule="auto"/>
        <w:ind w:left="1068"/>
        <w:contextualSpacing/>
        <w:jc w:val="both"/>
      </w:pPr>
      <w:r w:rsidRPr="009561A9">
        <w:t xml:space="preserve">Le numéro d’engagement qui correspond au NUMERO DE COMMANDE </w:t>
      </w:r>
    </w:p>
    <w:p w14:paraId="4D260A93" w14:textId="49D2D063" w:rsidR="0028523E" w:rsidRPr="009561A9" w:rsidRDefault="0028523E" w:rsidP="00243E34">
      <w:pPr>
        <w:spacing w:before="240" w:after="0" w:line="240" w:lineRule="auto"/>
        <w:jc w:val="both"/>
      </w:pPr>
      <w:r w:rsidRPr="009561A9">
        <w:t>A défaut de numéro de commande, il convi</w:t>
      </w:r>
      <w:r w:rsidR="00243E34">
        <w:t>endra de mentionner le numéro de</w:t>
      </w:r>
      <w:r w:rsidRPr="009561A9">
        <w:t xml:space="preserve"> </w:t>
      </w:r>
      <w:r w:rsidR="00243E34">
        <w:t>l’</w:t>
      </w:r>
      <w:r w:rsidR="00D520D9">
        <w:t>accord-cadre</w:t>
      </w:r>
      <w:r w:rsidRPr="009561A9">
        <w:t xml:space="preserve"> tel qu’il figure sur l’acte d’engagement du présent accord-cadre ou, à défaut, toute référence permettant d’identifier votre prestation.</w:t>
      </w:r>
    </w:p>
    <w:p w14:paraId="47708D35" w14:textId="77777777" w:rsidR="0028523E" w:rsidRPr="009561A9" w:rsidRDefault="0028523E" w:rsidP="00A02069">
      <w:pPr>
        <w:spacing w:before="240"/>
        <w:jc w:val="both"/>
      </w:pPr>
      <w:r w:rsidRPr="009561A9">
        <w:t>En cas d’interrogation sur les modalités d’utilisation de ce dispositif, le titulaire pourra consulter:</w:t>
      </w:r>
    </w:p>
    <w:p w14:paraId="43E601FF" w14:textId="77777777" w:rsidR="0028523E" w:rsidRPr="00A02069" w:rsidRDefault="0028523E" w:rsidP="0028523E">
      <w:pPr>
        <w:pStyle w:val="Paragraphedeliste"/>
        <w:numPr>
          <w:ilvl w:val="0"/>
          <w:numId w:val="24"/>
        </w:numPr>
        <w:spacing w:after="0" w:line="240" w:lineRule="auto"/>
        <w:contextualSpacing/>
        <w:jc w:val="both"/>
        <w:rPr>
          <w:lang w:eastAsia="ar-SA"/>
        </w:rPr>
      </w:pPr>
      <w:r w:rsidRPr="00A02069">
        <w:lastRenderedPageBreak/>
        <w:t xml:space="preserve">le site Communauté Chorus Pro à l’adresse : </w:t>
      </w:r>
      <w:hyperlink r:id="rId12" w:history="1">
        <w:r w:rsidRPr="00A02069">
          <w:rPr>
            <w:rStyle w:val="Lienhypertexte"/>
            <w:color w:val="auto"/>
            <w:lang w:eastAsia="ar-SA"/>
          </w:rPr>
          <w:t>https://communaute-chorus-pro.finances.gouv.fr/</w:t>
        </w:r>
      </w:hyperlink>
    </w:p>
    <w:p w14:paraId="69E76202" w14:textId="77777777" w:rsidR="0028523E" w:rsidRPr="00A02069" w:rsidRDefault="00785469" w:rsidP="0028523E">
      <w:pPr>
        <w:pStyle w:val="Paragraphedeliste"/>
        <w:numPr>
          <w:ilvl w:val="0"/>
          <w:numId w:val="24"/>
        </w:numPr>
        <w:spacing w:after="0" w:line="240" w:lineRule="auto"/>
        <w:contextualSpacing/>
        <w:jc w:val="both"/>
        <w:rPr>
          <w:u w:val="single"/>
          <w:lang w:eastAsia="ar-SA"/>
        </w:rPr>
      </w:pPr>
      <w:hyperlink r:id="rId13" w:history="1"/>
      <w:proofErr w:type="gramStart"/>
      <w:r w:rsidR="0028523E" w:rsidRPr="00A02069">
        <w:t>l’aide</w:t>
      </w:r>
      <w:proofErr w:type="gramEnd"/>
      <w:r w:rsidR="0028523E" w:rsidRPr="00A02069">
        <w:t xml:space="preserve"> en ligne du portail Chorus Pro.</w:t>
      </w:r>
    </w:p>
    <w:p w14:paraId="6CA7E6C7" w14:textId="77777777" w:rsidR="0028523E" w:rsidRPr="00A02069" w:rsidRDefault="0028523E" w:rsidP="0028523E">
      <w:pPr>
        <w:pStyle w:val="Paragraphedeliste"/>
        <w:spacing w:after="0" w:line="240" w:lineRule="auto"/>
        <w:ind w:left="360"/>
        <w:contextualSpacing/>
        <w:jc w:val="both"/>
        <w:rPr>
          <w:rStyle w:val="Lienhypertexte"/>
          <w:color w:val="auto"/>
          <w:lang w:eastAsia="ar-SA"/>
        </w:rPr>
      </w:pPr>
    </w:p>
    <w:p w14:paraId="004D4A65" w14:textId="77777777" w:rsidR="002B601A" w:rsidRPr="00A02069" w:rsidRDefault="002B601A" w:rsidP="00A02069">
      <w:pPr>
        <w:ind w:left="720"/>
        <w:jc w:val="both"/>
        <w:rPr>
          <w:b/>
        </w:rPr>
      </w:pPr>
      <w:r w:rsidRPr="00A02069">
        <w:rPr>
          <w:b/>
        </w:rPr>
        <w:t xml:space="preserve">Mentions devant figurer sur les factures quel que soit leur mode de transmission : </w:t>
      </w:r>
    </w:p>
    <w:p w14:paraId="302BBFF6" w14:textId="2FF3F6F2" w:rsidR="002B601A" w:rsidRPr="00A02069" w:rsidRDefault="002B601A" w:rsidP="002B601A">
      <w:pPr>
        <w:jc w:val="both"/>
      </w:pPr>
      <w:r w:rsidRPr="00A02069">
        <w:t>Les factures devront comporter les ind</w:t>
      </w:r>
      <w:r w:rsidR="00243E34">
        <w:t>ications suivantes, conformes à</w:t>
      </w:r>
      <w:r w:rsidRPr="00A02069">
        <w:t xml:space="preserve"> </w:t>
      </w:r>
      <w:r w:rsidR="00243E34">
        <w:t>l’</w:t>
      </w:r>
      <w:r w:rsidR="00D520D9">
        <w:t>accord-cadre</w:t>
      </w:r>
      <w:r w:rsidRPr="00A02069">
        <w:t xml:space="preserve"> :</w:t>
      </w:r>
    </w:p>
    <w:p w14:paraId="19700DD9" w14:textId="77777777" w:rsidR="002B601A" w:rsidRPr="00A02069" w:rsidRDefault="002B601A" w:rsidP="002B601A">
      <w:pPr>
        <w:pStyle w:val="Paragraphedeliste"/>
        <w:numPr>
          <w:ilvl w:val="0"/>
          <w:numId w:val="23"/>
        </w:numPr>
        <w:spacing w:after="0" w:line="240" w:lineRule="auto"/>
        <w:contextualSpacing/>
        <w:jc w:val="both"/>
      </w:pPr>
      <w:proofErr w:type="gramStart"/>
      <w:r w:rsidRPr="00A02069">
        <w:t>nom</w:t>
      </w:r>
      <w:proofErr w:type="gramEnd"/>
      <w:r w:rsidRPr="00A02069">
        <w:t xml:space="preserve"> et adresse du Titulaire ;</w:t>
      </w:r>
    </w:p>
    <w:p w14:paraId="7ACFF8A6" w14:textId="77777777" w:rsidR="002B601A" w:rsidRPr="00A02069" w:rsidRDefault="002B601A" w:rsidP="002B601A">
      <w:pPr>
        <w:pStyle w:val="Paragraphedeliste"/>
        <w:numPr>
          <w:ilvl w:val="0"/>
          <w:numId w:val="23"/>
        </w:numPr>
        <w:spacing w:after="0" w:line="240" w:lineRule="auto"/>
        <w:contextualSpacing/>
        <w:jc w:val="both"/>
      </w:pPr>
      <w:proofErr w:type="gramStart"/>
      <w:r w:rsidRPr="00A02069">
        <w:t>le</w:t>
      </w:r>
      <w:proofErr w:type="gramEnd"/>
      <w:r w:rsidRPr="00A02069">
        <w:t xml:space="preserve"> numéro de facture (la numérotation des factures est chronologique et continue) ;</w:t>
      </w:r>
    </w:p>
    <w:p w14:paraId="1782E8B3" w14:textId="00D76E4E" w:rsidR="002B601A" w:rsidRDefault="002B601A" w:rsidP="002B601A">
      <w:pPr>
        <w:pStyle w:val="Paragraphedeliste"/>
        <w:numPr>
          <w:ilvl w:val="0"/>
          <w:numId w:val="23"/>
        </w:numPr>
        <w:spacing w:after="0" w:line="240" w:lineRule="auto"/>
        <w:contextualSpacing/>
        <w:jc w:val="both"/>
      </w:pPr>
      <w:proofErr w:type="gramStart"/>
      <w:r w:rsidRPr="00A02069">
        <w:t>nom</w:t>
      </w:r>
      <w:proofErr w:type="gramEnd"/>
      <w:r w:rsidRPr="00A02069">
        <w:t xml:space="preserve"> et adresse du destinataire ;</w:t>
      </w:r>
    </w:p>
    <w:p w14:paraId="63AF52C4" w14:textId="6DECA044" w:rsidR="00A02069" w:rsidRPr="00A02069" w:rsidRDefault="00A02069" w:rsidP="002B601A">
      <w:pPr>
        <w:pStyle w:val="Paragraphedeliste"/>
        <w:numPr>
          <w:ilvl w:val="0"/>
          <w:numId w:val="23"/>
        </w:numPr>
        <w:spacing w:after="0" w:line="240" w:lineRule="auto"/>
        <w:contextualSpacing/>
        <w:jc w:val="both"/>
      </w:pPr>
      <w:proofErr w:type="gramStart"/>
      <w:r>
        <w:t>le</w:t>
      </w:r>
      <w:proofErr w:type="gramEnd"/>
      <w:r>
        <w:t xml:space="preserve"> numéro de </w:t>
      </w:r>
      <w:r w:rsidR="00D520D9">
        <w:t>accord-cadre</w:t>
      </w:r>
      <w:r>
        <w:t>,</w:t>
      </w:r>
    </w:p>
    <w:p w14:paraId="1425E030" w14:textId="77777777" w:rsidR="002B601A" w:rsidRPr="00A02069" w:rsidRDefault="002B601A" w:rsidP="002B601A">
      <w:pPr>
        <w:pStyle w:val="Paragraphedeliste"/>
        <w:numPr>
          <w:ilvl w:val="0"/>
          <w:numId w:val="23"/>
        </w:numPr>
        <w:spacing w:after="0" w:line="240" w:lineRule="auto"/>
        <w:contextualSpacing/>
        <w:jc w:val="both"/>
      </w:pPr>
      <w:proofErr w:type="gramStart"/>
      <w:r w:rsidRPr="00A02069">
        <w:t>le</w:t>
      </w:r>
      <w:proofErr w:type="gramEnd"/>
      <w:r w:rsidRPr="00A02069">
        <w:t xml:space="preserve"> numéro du bon de commande ;</w:t>
      </w:r>
    </w:p>
    <w:p w14:paraId="0EEBFBFA" w14:textId="77777777" w:rsidR="002B601A" w:rsidRPr="00A02069" w:rsidRDefault="002B601A" w:rsidP="002B601A">
      <w:pPr>
        <w:pStyle w:val="Paragraphedeliste"/>
        <w:numPr>
          <w:ilvl w:val="0"/>
          <w:numId w:val="23"/>
        </w:numPr>
        <w:spacing w:after="0" w:line="240" w:lineRule="auto"/>
        <w:contextualSpacing/>
        <w:jc w:val="both"/>
      </w:pPr>
      <w:proofErr w:type="gramStart"/>
      <w:r w:rsidRPr="00A02069">
        <w:t>la</w:t>
      </w:r>
      <w:proofErr w:type="gramEnd"/>
      <w:r w:rsidRPr="00A02069">
        <w:t xml:space="preserve"> date d’émission de la facture ;</w:t>
      </w:r>
    </w:p>
    <w:p w14:paraId="0E2E581A" w14:textId="0211BCB1" w:rsidR="002B601A" w:rsidRPr="00A02069" w:rsidRDefault="00A02069" w:rsidP="002B601A">
      <w:pPr>
        <w:pStyle w:val="Paragraphedeliste"/>
        <w:numPr>
          <w:ilvl w:val="0"/>
          <w:numId w:val="23"/>
        </w:numPr>
        <w:spacing w:after="0" w:line="240" w:lineRule="auto"/>
        <w:contextualSpacing/>
        <w:jc w:val="both"/>
      </w:pPr>
      <w:proofErr w:type="gramStart"/>
      <w:r>
        <w:t>la</w:t>
      </w:r>
      <w:proofErr w:type="gramEnd"/>
      <w:r>
        <w:t xml:space="preserve"> désignation de la prestation effectuée</w:t>
      </w:r>
      <w:r w:rsidR="002B601A" w:rsidRPr="00A02069">
        <w:t xml:space="preserve">, </w:t>
      </w:r>
      <w:r>
        <w:t xml:space="preserve">le nombre d’enfants sensibilisés, le nombre d’enfants sensibilisés et dépistés, les </w:t>
      </w:r>
      <w:r w:rsidR="002B601A" w:rsidRPr="00A02069">
        <w:t xml:space="preserve">dates de </w:t>
      </w:r>
      <w:r>
        <w:t>réalisation des prestations</w:t>
      </w:r>
      <w:r w:rsidR="002B601A" w:rsidRPr="00A02069">
        <w:t>;</w:t>
      </w:r>
    </w:p>
    <w:p w14:paraId="22F68C5A" w14:textId="77777777" w:rsidR="002B601A" w:rsidRPr="00A02069" w:rsidRDefault="002B601A" w:rsidP="002B601A">
      <w:pPr>
        <w:pStyle w:val="Paragraphedeliste"/>
        <w:numPr>
          <w:ilvl w:val="0"/>
          <w:numId w:val="23"/>
        </w:numPr>
        <w:spacing w:after="0" w:line="240" w:lineRule="auto"/>
        <w:contextualSpacing/>
        <w:jc w:val="both"/>
      </w:pPr>
      <w:proofErr w:type="gramStart"/>
      <w:r w:rsidRPr="00A02069">
        <w:t>le</w:t>
      </w:r>
      <w:proofErr w:type="gramEnd"/>
      <w:r w:rsidRPr="00A02069">
        <w:t xml:space="preserve"> prix unitaire H.T, montant de la T.V.A. et le prix T.T.C ;</w:t>
      </w:r>
    </w:p>
    <w:p w14:paraId="6773274B" w14:textId="77777777" w:rsidR="002B601A" w:rsidRPr="00A02069" w:rsidRDefault="002B601A" w:rsidP="002B601A">
      <w:pPr>
        <w:pStyle w:val="Paragraphedeliste"/>
        <w:numPr>
          <w:ilvl w:val="0"/>
          <w:numId w:val="23"/>
        </w:numPr>
        <w:spacing w:after="0" w:line="240" w:lineRule="auto"/>
        <w:contextualSpacing/>
        <w:jc w:val="both"/>
      </w:pPr>
      <w:proofErr w:type="gramStart"/>
      <w:r w:rsidRPr="00A02069">
        <w:t>le</w:t>
      </w:r>
      <w:proofErr w:type="gramEnd"/>
      <w:r w:rsidRPr="00A02069">
        <w:t xml:space="preserve"> prix total HT, montant total TVA, prix total TTC.</w:t>
      </w:r>
    </w:p>
    <w:p w14:paraId="47B756D7" w14:textId="77777777" w:rsidR="00085F40" w:rsidRPr="008B09F1" w:rsidRDefault="002B601A" w:rsidP="00085F40">
      <w:pPr>
        <w:keepNext/>
        <w:numPr>
          <w:ilvl w:val="1"/>
          <w:numId w:val="5"/>
        </w:numPr>
        <w:spacing w:before="240" w:after="60"/>
        <w:jc w:val="both"/>
        <w:outlineLvl w:val="1"/>
        <w:rPr>
          <w:rFonts w:eastAsia="Times New Roman" w:cs="Calibri"/>
          <w:b/>
          <w:bCs/>
          <w:iCs/>
          <w:sz w:val="24"/>
          <w:szCs w:val="24"/>
        </w:rPr>
      </w:pPr>
      <w:r w:rsidRPr="008B09F1">
        <w:rPr>
          <w:rFonts w:eastAsia="Times New Roman" w:cs="Calibri"/>
          <w:b/>
          <w:bCs/>
          <w:iCs/>
          <w:sz w:val="24"/>
          <w:szCs w:val="24"/>
        </w:rPr>
        <w:t>Modalités de règlement</w:t>
      </w:r>
    </w:p>
    <w:p w14:paraId="5F8B53D7" w14:textId="77777777" w:rsidR="00E9453D" w:rsidRPr="00F5245D" w:rsidRDefault="00085F40" w:rsidP="007626EA">
      <w:pPr>
        <w:spacing w:before="100" w:beforeAutospacing="1"/>
        <w:jc w:val="both"/>
      </w:pPr>
      <w:r w:rsidRPr="00F5245D">
        <w:t>Les paiements sont effectués selon les règles de la comptabilité publique</w:t>
      </w:r>
      <w:r w:rsidR="00352EE5" w:rsidRPr="00F5245D">
        <w:t xml:space="preserve">. Les règles relatives aux acomptes sont fixées par </w:t>
      </w:r>
      <w:r w:rsidR="003A282B" w:rsidRPr="00F5245D">
        <w:t xml:space="preserve">les </w:t>
      </w:r>
      <w:r w:rsidR="00352EE5" w:rsidRPr="00F5245D">
        <w:t>article</w:t>
      </w:r>
      <w:r w:rsidR="003A282B" w:rsidRPr="00F5245D">
        <w:t>s</w:t>
      </w:r>
      <w:r w:rsidR="00883834" w:rsidRPr="00F5245D">
        <w:t xml:space="preserve"> </w:t>
      </w:r>
      <w:r w:rsidR="00FC723B" w:rsidRPr="00F5245D">
        <w:t>R2191-20, -21 et -22 du Code de la commande publique</w:t>
      </w:r>
      <w:r w:rsidR="00E9453D" w:rsidRPr="00F5245D">
        <w:t>.</w:t>
      </w:r>
      <w:r w:rsidR="002B601A" w:rsidRPr="00F5245D">
        <w:t xml:space="preserve"> Les prestations sont payables et sur présentation de la facture.</w:t>
      </w:r>
    </w:p>
    <w:p w14:paraId="7F1C41DC" w14:textId="78322A42" w:rsidR="00085F40" w:rsidRPr="00F5245D" w:rsidRDefault="00533C4B" w:rsidP="007626EA">
      <w:pPr>
        <w:spacing w:before="100" w:beforeAutospacing="1"/>
        <w:jc w:val="both"/>
      </w:pPr>
      <w:r w:rsidRPr="00F5245D">
        <w:rPr>
          <w:rFonts w:cs="Book Antiqua"/>
        </w:rPr>
        <w:t xml:space="preserve">La </w:t>
      </w:r>
      <w:r w:rsidR="00992892">
        <w:rPr>
          <w:rFonts w:cs="Book Antiqua"/>
        </w:rPr>
        <w:t>CPAM</w:t>
      </w:r>
      <w:r w:rsidR="008158EF" w:rsidRPr="00F5245D">
        <w:rPr>
          <w:rFonts w:cs="Book Antiqua"/>
        </w:rPr>
        <w:t xml:space="preserve"> 77</w:t>
      </w:r>
      <w:r w:rsidR="00085F40" w:rsidRPr="00F5245D">
        <w:rPr>
          <w:rFonts w:cs="Book Antiqua"/>
        </w:rPr>
        <w:t xml:space="preserve"> se libère des sommes dues en exécution du présent </w:t>
      </w:r>
      <w:r w:rsidR="00D520D9">
        <w:rPr>
          <w:rFonts w:cs="Book Antiqua"/>
        </w:rPr>
        <w:t>accord-cadre</w:t>
      </w:r>
      <w:r w:rsidR="00085F40" w:rsidRPr="00F5245D">
        <w:rPr>
          <w:rFonts w:cs="Book Antiqua"/>
        </w:rPr>
        <w:t xml:space="preserve"> en domiciliant ses paiements au crédit du compte ouvert du Titulaire tel qu’indiqué dans l’acte d’engagement</w:t>
      </w:r>
      <w:r w:rsidR="002B601A" w:rsidRPr="00F5245D">
        <w:rPr>
          <w:rFonts w:cs="Book Antiqua"/>
        </w:rPr>
        <w:t>, ou à tout autre compte communiqué, par courrier, par le Titulaire. Cette modification ne donne pas lieu à la rédaction d’un avenant.</w:t>
      </w:r>
    </w:p>
    <w:p w14:paraId="7A177E31" w14:textId="75F683DC" w:rsidR="002D0718" w:rsidRPr="00F5245D" w:rsidRDefault="00085F40" w:rsidP="002D0718">
      <w:pPr>
        <w:jc w:val="both"/>
        <w:rPr>
          <w:rFonts w:cs="Book Antiqua"/>
        </w:rPr>
      </w:pPr>
      <w:r w:rsidRPr="00F5245D">
        <w:t>Le cas échéant, le Titulaire doit impérativement et dans les plus b</w:t>
      </w:r>
      <w:r w:rsidR="00533C4B" w:rsidRPr="00F5245D">
        <w:t>refs délais</w:t>
      </w:r>
      <w:r w:rsidR="00243E34">
        <w:t>,</w:t>
      </w:r>
      <w:r w:rsidR="00533C4B" w:rsidRPr="00F5245D">
        <w:t xml:space="preserve"> notifier à la </w:t>
      </w:r>
      <w:r w:rsidR="00992892">
        <w:t>CPAM</w:t>
      </w:r>
      <w:r w:rsidR="008158EF" w:rsidRPr="00F5245D">
        <w:t xml:space="preserve"> 77</w:t>
      </w:r>
      <w:r w:rsidRPr="00F5245D">
        <w:t xml:space="preserve"> le changement de ses coordonnées bancaires et fournir un nouveau relevé d’identité bancaire.</w:t>
      </w:r>
      <w:r w:rsidRPr="00F5245D">
        <w:rPr>
          <w:rFonts w:cs="Book Antiqua"/>
        </w:rPr>
        <w:t xml:space="preserve"> Cette modification ne donnera pas lieu à la rédaction d’un avenant.</w:t>
      </w:r>
      <w:r w:rsidR="00533C4B" w:rsidRPr="00F5245D">
        <w:rPr>
          <w:rFonts w:cs="Book Antiqua"/>
        </w:rPr>
        <w:t xml:space="preserve"> L’Agent Comptable de la </w:t>
      </w:r>
      <w:r w:rsidR="00992892">
        <w:rPr>
          <w:rFonts w:cs="Book Antiqua"/>
        </w:rPr>
        <w:t>CPAM</w:t>
      </w:r>
      <w:r w:rsidR="008158EF" w:rsidRPr="00F5245D">
        <w:rPr>
          <w:rFonts w:cs="Book Antiqua"/>
        </w:rPr>
        <w:t xml:space="preserve"> 77</w:t>
      </w:r>
      <w:r w:rsidRPr="00F5245D">
        <w:rPr>
          <w:rFonts w:cs="Book Antiqua"/>
        </w:rPr>
        <w:t xml:space="preserve"> règle les sommes dues en exécution du présent </w:t>
      </w:r>
      <w:r w:rsidR="00F5245D">
        <w:rPr>
          <w:rFonts w:cs="Book Antiqua"/>
        </w:rPr>
        <w:t>accord-cadre</w:t>
      </w:r>
      <w:r w:rsidRPr="00F5245D">
        <w:rPr>
          <w:rFonts w:cs="Book Antiqua"/>
        </w:rPr>
        <w:t xml:space="preserve"> dans un délai de trente (30) jours, à compter</w:t>
      </w:r>
      <w:r w:rsidR="00B96870" w:rsidRPr="00F5245D">
        <w:rPr>
          <w:rFonts w:cs="Book Antiqua"/>
        </w:rPr>
        <w:t xml:space="preserve"> de la réception de la facture,</w:t>
      </w:r>
      <w:r w:rsidR="002D0718" w:rsidRPr="00F5245D">
        <w:rPr>
          <w:rFonts w:cs="Book Antiqua"/>
        </w:rPr>
        <w:t xml:space="preserve"> après réalisation par le Titulaire et récepti</w:t>
      </w:r>
      <w:r w:rsidR="00533C4B" w:rsidRPr="00F5245D">
        <w:rPr>
          <w:rFonts w:cs="Book Antiqua"/>
        </w:rPr>
        <w:t xml:space="preserve">on par la </w:t>
      </w:r>
      <w:r w:rsidR="00992892">
        <w:rPr>
          <w:rFonts w:cs="Book Antiqua"/>
        </w:rPr>
        <w:t>CPAM</w:t>
      </w:r>
      <w:r w:rsidR="008158EF" w:rsidRPr="00F5245D">
        <w:rPr>
          <w:rFonts w:cs="Book Antiqua"/>
        </w:rPr>
        <w:t xml:space="preserve"> 77</w:t>
      </w:r>
      <w:r w:rsidR="002D0718" w:rsidRPr="00F5245D">
        <w:rPr>
          <w:rFonts w:cs="Book Antiqua"/>
        </w:rPr>
        <w:t xml:space="preserve"> </w:t>
      </w:r>
      <w:r w:rsidR="00F5245D">
        <w:rPr>
          <w:rFonts w:cs="Book Antiqua"/>
        </w:rPr>
        <w:t xml:space="preserve">des prestations </w:t>
      </w:r>
      <w:r w:rsidR="002D0718" w:rsidRPr="00F5245D">
        <w:rPr>
          <w:rFonts w:cs="Book Antiqua"/>
          <w:i/>
        </w:rPr>
        <w:t xml:space="preserve"> </w:t>
      </w:r>
      <w:r w:rsidR="00F5245D">
        <w:rPr>
          <w:rFonts w:cs="Book Antiqua"/>
        </w:rPr>
        <w:t>dans les conditions prévues à l’</w:t>
      </w:r>
      <w:r w:rsidR="00F5245D">
        <w:rPr>
          <w:rFonts w:cs="Book Antiqua"/>
          <w:highlight w:val="yellow"/>
        </w:rPr>
        <w:fldChar w:fldCharType="begin"/>
      </w:r>
      <w:r w:rsidR="00F5245D">
        <w:rPr>
          <w:rFonts w:cs="Book Antiqua"/>
        </w:rPr>
        <w:instrText xml:space="preserve"> REF _Ref193100298 \r \h </w:instrText>
      </w:r>
      <w:r w:rsidR="00F5245D">
        <w:rPr>
          <w:rFonts w:cs="Book Antiqua"/>
          <w:highlight w:val="yellow"/>
        </w:rPr>
      </w:r>
      <w:r w:rsidR="00F5245D">
        <w:rPr>
          <w:rFonts w:cs="Book Antiqua"/>
          <w:highlight w:val="yellow"/>
        </w:rPr>
        <w:fldChar w:fldCharType="separate"/>
      </w:r>
      <w:r w:rsidR="00F5245D">
        <w:rPr>
          <w:rFonts w:cs="Book Antiqua"/>
        </w:rPr>
        <w:t>ARTICLE 8</w:t>
      </w:r>
      <w:r w:rsidR="00F5245D">
        <w:rPr>
          <w:rFonts w:cs="Book Antiqua"/>
          <w:highlight w:val="yellow"/>
        </w:rPr>
        <w:fldChar w:fldCharType="end"/>
      </w:r>
      <w:r w:rsidR="00F5245D">
        <w:rPr>
          <w:rFonts w:cs="Book Antiqua"/>
        </w:rPr>
        <w:t xml:space="preserve"> </w:t>
      </w:r>
      <w:r w:rsidR="002D0718" w:rsidRPr="00F5245D">
        <w:rPr>
          <w:rFonts w:cs="Book Antiqua"/>
        </w:rPr>
        <w:t xml:space="preserve">du présent </w:t>
      </w:r>
      <w:r w:rsidR="00F5245D">
        <w:rPr>
          <w:rFonts w:cs="Book Antiqua"/>
        </w:rPr>
        <w:t>accord-cadre</w:t>
      </w:r>
      <w:r w:rsidR="002D0718" w:rsidRPr="00F5245D">
        <w:rPr>
          <w:rFonts w:cs="Book Antiqua"/>
        </w:rPr>
        <w:t>.</w:t>
      </w:r>
    </w:p>
    <w:p w14:paraId="725125F1" w14:textId="24DED2B8" w:rsidR="00085F40" w:rsidRPr="00F5245D" w:rsidRDefault="00085F40" w:rsidP="00085F40">
      <w:pPr>
        <w:jc w:val="both"/>
        <w:rPr>
          <w:rFonts w:cs="Calibri"/>
        </w:rPr>
      </w:pPr>
      <w:r w:rsidRPr="00F5245D">
        <w:rPr>
          <w:rFonts w:cs="Calibri"/>
        </w:rPr>
        <w:t>Le non-paiement dans les déla</w:t>
      </w:r>
      <w:r w:rsidR="00533C4B" w:rsidRPr="00F5245D">
        <w:rPr>
          <w:rFonts w:cs="Calibri"/>
        </w:rPr>
        <w:t xml:space="preserve">is des sommes dues par la </w:t>
      </w:r>
      <w:r w:rsidR="00992892">
        <w:rPr>
          <w:rFonts w:cs="Calibri"/>
        </w:rPr>
        <w:t>CPAM</w:t>
      </w:r>
      <w:r w:rsidR="008158EF" w:rsidRPr="00F5245D">
        <w:rPr>
          <w:rFonts w:cs="Calibri"/>
        </w:rPr>
        <w:t xml:space="preserve"> 77</w:t>
      </w:r>
      <w:r w:rsidRPr="00F5245D">
        <w:rPr>
          <w:rFonts w:cs="Calibri"/>
        </w:rPr>
        <w:t xml:space="preserve"> en application du présent </w:t>
      </w:r>
      <w:r w:rsidR="00F5245D">
        <w:rPr>
          <w:rFonts w:cs="Calibri"/>
        </w:rPr>
        <w:t>accord-cadre</w:t>
      </w:r>
      <w:r w:rsidR="00990127" w:rsidRPr="00F5245D">
        <w:rPr>
          <w:rFonts w:cs="Calibri"/>
        </w:rPr>
        <w:t xml:space="preserve">, donne lieu </w:t>
      </w:r>
      <w:r w:rsidRPr="00F5245D">
        <w:rPr>
          <w:rFonts w:cs="Calibri"/>
        </w:rPr>
        <w:t>de plein droit, et sans autre formalité</w:t>
      </w:r>
      <w:r w:rsidR="00990127" w:rsidRPr="00F5245D">
        <w:rPr>
          <w:rFonts w:cs="Calibri"/>
        </w:rPr>
        <w:t> :</w:t>
      </w:r>
    </w:p>
    <w:p w14:paraId="2E299067" w14:textId="77777777" w:rsidR="00990127" w:rsidRPr="00F5245D" w:rsidRDefault="00990127" w:rsidP="00990127">
      <w:pPr>
        <w:numPr>
          <w:ilvl w:val="0"/>
          <w:numId w:val="4"/>
        </w:numPr>
        <w:spacing w:after="100" w:afterAutospacing="1"/>
        <w:jc w:val="both"/>
        <w:rPr>
          <w:rFonts w:cs="Calibri"/>
        </w:rPr>
      </w:pPr>
      <w:r w:rsidRPr="00F5245D">
        <w:rPr>
          <w:rFonts w:cs="Calibri"/>
        </w:rPr>
        <w:t>Au versement des intérêts moratoires au profit du Titulaire :</w:t>
      </w:r>
    </w:p>
    <w:p w14:paraId="0B959105" w14:textId="5B6E93AA" w:rsidR="00990127" w:rsidRPr="00F5245D" w:rsidRDefault="00990127" w:rsidP="00990127">
      <w:pPr>
        <w:jc w:val="both"/>
        <w:rPr>
          <w:rFonts w:cs="Calibri"/>
        </w:rPr>
      </w:pPr>
      <w:r w:rsidRPr="00F5245D">
        <w:rPr>
          <w:rFonts w:cs="Calibri"/>
        </w:rPr>
        <w:t xml:space="preserve">Les intérêts moratoires courent à partir du jour suivant l’expiration du délai de paiement jusqu’à la date de mise en paiement </w:t>
      </w:r>
      <w:r w:rsidR="00243E34" w:rsidRPr="00F5245D">
        <w:rPr>
          <w:rFonts w:cs="Calibri"/>
        </w:rPr>
        <w:t>du principal inclus</w:t>
      </w:r>
      <w:r w:rsidRPr="00F5245D">
        <w:rPr>
          <w:rFonts w:cs="Calibri"/>
        </w:rPr>
        <w:t>.</w:t>
      </w:r>
      <w:r w:rsidRPr="00F5245D">
        <w:rPr>
          <w:rFonts w:cs="Calibri"/>
          <w:shd w:val="clear" w:color="auto" w:fill="FFFFFF"/>
        </w:rPr>
        <w:t xml:space="preserve"> </w:t>
      </w:r>
    </w:p>
    <w:p w14:paraId="03E918E1" w14:textId="111FF3B2" w:rsidR="00990127" w:rsidRPr="00F5245D" w:rsidRDefault="00990127" w:rsidP="00990127">
      <w:pPr>
        <w:spacing w:after="100" w:afterAutospacing="1"/>
        <w:jc w:val="both"/>
        <w:rPr>
          <w:rFonts w:cs="Calibri"/>
        </w:rPr>
      </w:pPr>
      <w:r w:rsidRPr="00F5245D">
        <w:rPr>
          <w:rFonts w:cs="Calibri"/>
        </w:rPr>
        <w:t>Le taux des intérêts moratoires est égal au taux d’intérêt ap</w:t>
      </w:r>
      <w:r w:rsidR="00243E34">
        <w:rPr>
          <w:rFonts w:cs="Calibri"/>
        </w:rPr>
        <w:t>pliqué par la Banque Centrale E</w:t>
      </w:r>
      <w:r w:rsidRPr="00F5245D">
        <w:rPr>
          <w:rFonts w:cs="Calibri"/>
        </w:rPr>
        <w:t>uropéenne à ses opérations principales de refinancement les plus récentes, en vigueur au premier jour du semestre de l’année civile au cours duquel les intérêts moratoires ont commencé à courir, majoré de huit (8) points de pourcentage.</w:t>
      </w:r>
    </w:p>
    <w:p w14:paraId="206C1BB9" w14:textId="77777777" w:rsidR="00990127" w:rsidRPr="00F5245D" w:rsidRDefault="00990127" w:rsidP="002D0718">
      <w:pPr>
        <w:numPr>
          <w:ilvl w:val="0"/>
          <w:numId w:val="4"/>
        </w:numPr>
        <w:spacing w:after="100" w:afterAutospacing="1"/>
        <w:jc w:val="both"/>
        <w:rPr>
          <w:rFonts w:cs="Calibri"/>
        </w:rPr>
      </w:pPr>
      <w:r w:rsidRPr="00F5245D">
        <w:rPr>
          <w:rFonts w:cs="Calibri"/>
        </w:rPr>
        <w:lastRenderedPageBreak/>
        <w:t>Au versement d’une indemnité forfaitaire :</w:t>
      </w:r>
    </w:p>
    <w:p w14:paraId="6E705395" w14:textId="77777777" w:rsidR="00990127" w:rsidRPr="00F5245D" w:rsidRDefault="00990127" w:rsidP="00AE0AF4">
      <w:pPr>
        <w:spacing w:before="100" w:beforeAutospacing="1" w:after="100" w:afterAutospacing="1"/>
        <w:jc w:val="both"/>
        <w:rPr>
          <w:rFonts w:cs="Calibri"/>
        </w:rPr>
      </w:pPr>
      <w:r w:rsidRPr="00F5245D">
        <w:rPr>
          <w:rFonts w:cs="Calibri"/>
        </w:rPr>
        <w:t>Le montant de cette indemnité pour frais de recouvrement est fixé à 40 euros, conformément à l’article 9 du</w:t>
      </w:r>
      <w:r w:rsidRPr="00F5245D">
        <w:rPr>
          <w:rFonts w:cs="Calibri"/>
          <w:b/>
        </w:rPr>
        <w:t xml:space="preserve"> </w:t>
      </w:r>
      <w:r w:rsidR="00396C6B" w:rsidRPr="00F5245D">
        <w:rPr>
          <w:rStyle w:val="lev"/>
          <w:rFonts w:cs="Calibri"/>
          <w:b w:val="0"/>
          <w:shd w:val="clear" w:color="auto" w:fill="FFFFFF"/>
        </w:rPr>
        <w:t>Décret n°</w:t>
      </w:r>
      <w:r w:rsidRPr="00F5245D">
        <w:rPr>
          <w:rStyle w:val="lev"/>
          <w:rFonts w:cs="Calibri"/>
          <w:b w:val="0"/>
          <w:shd w:val="clear" w:color="auto" w:fill="FFFFFF"/>
        </w:rPr>
        <w:t>2013-269 du 29 mars 2013 relatif à la lutte contre les retards de paiement dans les contrats de la commande publique</w:t>
      </w:r>
      <w:r w:rsidRPr="00F5245D">
        <w:rPr>
          <w:rStyle w:val="apple-converted-space"/>
          <w:rFonts w:cs="Calibri"/>
          <w:shd w:val="clear" w:color="auto" w:fill="FFFFFF"/>
        </w:rPr>
        <w:t>.</w:t>
      </w:r>
    </w:p>
    <w:p w14:paraId="664370FD" w14:textId="77777777" w:rsidR="00990127" w:rsidRPr="00F5245D" w:rsidRDefault="001977D4" w:rsidP="004C111D">
      <w:pPr>
        <w:spacing w:after="100" w:afterAutospacing="1"/>
        <w:jc w:val="both"/>
        <w:rPr>
          <w:rFonts w:cs="Calibri"/>
          <w:shd w:val="clear" w:color="auto" w:fill="FFFFFF"/>
        </w:rPr>
      </w:pPr>
      <w:r w:rsidRPr="00F5245D">
        <w:rPr>
          <w:rFonts w:cs="Calibri"/>
          <w:shd w:val="clear" w:color="auto" w:fill="FFFFFF"/>
        </w:rPr>
        <w:t>Les intérêts moratoires et l'indemnité forfaitaire pour frais de recouvrement sont payés dans un délai de quarante-cinq jours suivant la mise en paiement du principal.</w:t>
      </w:r>
    </w:p>
    <w:p w14:paraId="44528F79" w14:textId="77777777" w:rsidR="00924855" w:rsidRPr="00085F40" w:rsidRDefault="00924855" w:rsidP="00FF7742">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05" w:name="_Toc194909785"/>
      <w:r>
        <w:rPr>
          <w:rFonts w:eastAsia="Times New Roman" w:cs="Calibri"/>
          <w:b/>
          <w:bCs/>
          <w:caps/>
          <w:color w:val="002060"/>
          <w:kern w:val="32"/>
          <w:sz w:val="24"/>
          <w:szCs w:val="24"/>
          <w:lang w:eastAsia="fr-FR"/>
        </w:rPr>
        <w:t>AVANCES</w:t>
      </w:r>
      <w:bookmarkEnd w:id="105"/>
    </w:p>
    <w:p w14:paraId="4A3A376F" w14:textId="77777777" w:rsidR="008158EF" w:rsidRDefault="008158EF" w:rsidP="008158EF">
      <w:pPr>
        <w:spacing w:before="100" w:beforeAutospacing="1" w:after="100" w:afterAutospacing="1"/>
        <w:jc w:val="both"/>
      </w:pPr>
      <w:r>
        <w:t xml:space="preserve">Sauf renonciation du Titulaire dans l’acte d’engagement du présent accord-cadre, une avance est accordée dans les conditions de l’article R.2191-3 et suivant du code de la commande publique et de l’article 11.1 option A du CCAG-FCS. </w:t>
      </w:r>
    </w:p>
    <w:p w14:paraId="366D876C" w14:textId="19CFD547" w:rsidR="008158EF" w:rsidRDefault="008158EF" w:rsidP="008158EF">
      <w:pPr>
        <w:spacing w:before="100" w:beforeAutospacing="1" w:after="100" w:afterAutospacing="1"/>
        <w:jc w:val="both"/>
      </w:pPr>
      <w:r>
        <w:t xml:space="preserve">La </w:t>
      </w:r>
      <w:r w:rsidR="00992892">
        <w:t>CPAM</w:t>
      </w:r>
      <w:r>
        <w:t xml:space="preserve"> 77 accorde une avance lorsque le montant du bon de commandes est supérieur à 50 000 euros HT et dans la mesure où le délai d’exécution est supérieur à deux mois.</w:t>
      </w:r>
    </w:p>
    <w:p w14:paraId="5E468D96" w14:textId="22F11BDE" w:rsidR="008158EF" w:rsidRDefault="008158EF" w:rsidP="008158EF">
      <w:pPr>
        <w:spacing w:before="100" w:beforeAutospacing="1" w:after="100" w:afterAutospacing="1"/>
        <w:jc w:val="both"/>
      </w:pPr>
      <w:r>
        <w:t>Les règlements d’avance n’ont pas le caractère de paiement définitif et doivent être remboursées, conformément à aux articles R2191-11 et R2191-12 du Code de la commande publique.</w:t>
      </w:r>
    </w:p>
    <w:p w14:paraId="3552BFED" w14:textId="77777777" w:rsidR="008158EF" w:rsidRPr="00B71091" w:rsidRDefault="008158EF" w:rsidP="008158EF">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clear" w:pos="1440"/>
          <w:tab w:val="left" w:pos="1418"/>
          <w:tab w:val="num" w:pos="2574"/>
        </w:tabs>
        <w:spacing w:before="360" w:after="240" w:line="240" w:lineRule="auto"/>
        <w:ind w:left="1418" w:hanging="1418"/>
        <w:outlineLvl w:val="0"/>
        <w:rPr>
          <w:rFonts w:eastAsia="Times New Roman" w:cs="Calibri"/>
          <w:b/>
          <w:bCs/>
          <w:caps/>
          <w:color w:val="002060"/>
          <w:kern w:val="32"/>
          <w:sz w:val="24"/>
          <w:szCs w:val="24"/>
          <w:lang w:eastAsia="fr-FR"/>
        </w:rPr>
      </w:pPr>
      <w:bookmarkStart w:id="106" w:name="_Toc394063354"/>
      <w:bookmarkStart w:id="107" w:name="_Toc150428919"/>
      <w:bookmarkStart w:id="108" w:name="_Toc194909786"/>
      <w:r>
        <w:rPr>
          <w:rFonts w:eastAsia="Times New Roman" w:cs="Calibri"/>
          <w:b/>
          <w:bCs/>
          <w:caps/>
          <w:color w:val="002060"/>
          <w:kern w:val="32"/>
          <w:sz w:val="24"/>
          <w:szCs w:val="24"/>
          <w:lang w:eastAsia="fr-FR"/>
        </w:rPr>
        <w:t xml:space="preserve">SOUS-TRAITANCE ET CESSION </w:t>
      </w:r>
      <w:bookmarkEnd w:id="106"/>
      <w:r>
        <w:rPr>
          <w:rFonts w:eastAsia="Times New Roman" w:cs="Calibri"/>
          <w:b/>
          <w:bCs/>
          <w:caps/>
          <w:color w:val="002060"/>
          <w:kern w:val="32"/>
          <w:sz w:val="24"/>
          <w:szCs w:val="24"/>
          <w:lang w:eastAsia="fr-FR"/>
        </w:rPr>
        <w:t>DE L’ACCORD-CADRE</w:t>
      </w:r>
      <w:bookmarkEnd w:id="107"/>
      <w:bookmarkEnd w:id="108"/>
    </w:p>
    <w:p w14:paraId="4299B6F9" w14:textId="77777777" w:rsidR="008158EF" w:rsidRPr="00666E60" w:rsidRDefault="008158EF" w:rsidP="008158EF">
      <w:pPr>
        <w:keepNext/>
        <w:numPr>
          <w:ilvl w:val="1"/>
          <w:numId w:val="5"/>
        </w:numPr>
        <w:spacing w:before="240" w:after="120" w:line="240" w:lineRule="exact"/>
        <w:jc w:val="both"/>
        <w:outlineLvl w:val="1"/>
        <w:rPr>
          <w:rFonts w:eastAsia="Times New Roman" w:cs="Calibri"/>
          <w:b/>
          <w:bCs/>
          <w:iCs/>
          <w:sz w:val="24"/>
          <w:szCs w:val="24"/>
        </w:rPr>
      </w:pPr>
      <w:r>
        <w:rPr>
          <w:rFonts w:eastAsia="Times New Roman" w:cs="Calibri"/>
          <w:b/>
          <w:bCs/>
          <w:iCs/>
          <w:sz w:val="24"/>
          <w:szCs w:val="24"/>
        </w:rPr>
        <w:t>S</w:t>
      </w:r>
      <w:r w:rsidRPr="00666E60">
        <w:rPr>
          <w:rFonts w:eastAsia="Times New Roman" w:cs="Calibri"/>
          <w:b/>
          <w:bCs/>
          <w:iCs/>
          <w:sz w:val="24"/>
          <w:szCs w:val="24"/>
        </w:rPr>
        <w:t xml:space="preserve">ous-traitance </w:t>
      </w:r>
    </w:p>
    <w:p w14:paraId="1E0D3A10" w14:textId="08CB622A" w:rsidR="008158EF" w:rsidRPr="00C97913" w:rsidRDefault="008158EF" w:rsidP="008158EF">
      <w:pPr>
        <w:spacing w:before="100" w:beforeAutospacing="1" w:after="100" w:afterAutospacing="1"/>
        <w:jc w:val="both"/>
      </w:pPr>
      <w:r w:rsidRPr="00C97913">
        <w:t>Le Titulaire pourra sous-traiter l’exécution de certaines prestations</w:t>
      </w:r>
      <w:r>
        <w:t xml:space="preserve"> (hors fourniture</w:t>
      </w:r>
      <w:r w:rsidR="00243E34">
        <w:t>s</w:t>
      </w:r>
      <w:r>
        <w:t>)</w:t>
      </w:r>
      <w:r w:rsidRPr="00C97913">
        <w:t xml:space="preserve">, objet du présent </w:t>
      </w:r>
      <w:r>
        <w:t>accord-cadre</w:t>
      </w:r>
      <w:r w:rsidRPr="00C97913">
        <w:t xml:space="preserve">, sous réserve de l’acceptation du ou des sous-traitants par la </w:t>
      </w:r>
      <w:r w:rsidR="00992892">
        <w:t>CPAM</w:t>
      </w:r>
      <w:r>
        <w:t xml:space="preserve"> 77 </w:t>
      </w:r>
      <w:r w:rsidRPr="00C97913">
        <w:t xml:space="preserve">et de l’agrément par </w:t>
      </w:r>
      <w:r w:rsidRPr="00C13C85">
        <w:t>elle</w:t>
      </w:r>
      <w:r w:rsidRPr="00C13C85">
        <w:rPr>
          <w:b/>
          <w:color w:val="FF0000"/>
        </w:rPr>
        <w:t xml:space="preserve"> </w:t>
      </w:r>
      <w:r w:rsidRPr="00C97913">
        <w:t xml:space="preserve">des conditions de paiements conformément aux articles L2193-1 à L2193-14 et R2193-1 à R2193-22 du </w:t>
      </w:r>
      <w:r>
        <w:t>C</w:t>
      </w:r>
      <w:r w:rsidRPr="00C97913">
        <w:t>ode de la commande publique.</w:t>
      </w:r>
    </w:p>
    <w:p w14:paraId="7C7935DA" w14:textId="77777777" w:rsidR="008158EF" w:rsidRPr="00C97913" w:rsidRDefault="008158EF" w:rsidP="008158EF">
      <w:pPr>
        <w:spacing w:before="100" w:beforeAutospacing="1" w:after="100" w:afterAutospacing="1"/>
        <w:jc w:val="both"/>
      </w:pPr>
      <w:r w:rsidRPr="00C97913">
        <w:t xml:space="preserve">En cas de recours à la sous-traitance, le Titulaire s’engage à faire respecter à ses sous-traitants l’ensemble des clauses du présent </w:t>
      </w:r>
      <w:r>
        <w:t xml:space="preserve">accord-cadre. </w:t>
      </w:r>
    </w:p>
    <w:p w14:paraId="5113D552" w14:textId="70C74AB7" w:rsidR="008158EF" w:rsidRPr="00C97913" w:rsidRDefault="008158EF" w:rsidP="008158EF">
      <w:pPr>
        <w:spacing w:before="100" w:beforeAutospacing="1" w:after="100" w:afterAutospacing="1"/>
        <w:jc w:val="both"/>
      </w:pPr>
      <w:r w:rsidRPr="00C97913">
        <w:t xml:space="preserve">Le Titulaire demeure entièrement responsable vis-à-vis de la </w:t>
      </w:r>
      <w:r w:rsidR="00992892">
        <w:t>CPAM</w:t>
      </w:r>
      <w:r>
        <w:t xml:space="preserve"> 77</w:t>
      </w:r>
      <w:r w:rsidRPr="00C97913">
        <w:t xml:space="preserve"> des prestations sous-traitées. </w:t>
      </w:r>
    </w:p>
    <w:p w14:paraId="00EB7EA3" w14:textId="77777777" w:rsidR="008158EF" w:rsidRPr="00C97913" w:rsidRDefault="008158EF" w:rsidP="008158EF">
      <w:pPr>
        <w:spacing w:before="100" w:beforeAutospacing="1" w:after="100" w:afterAutospacing="1"/>
        <w:jc w:val="both"/>
      </w:pPr>
      <w:r w:rsidRPr="00C97913">
        <w:t>En tout état de cause, le Titulaire précisera le domaine d’intervention pour lequel il aura recours à la sous-traitance ainsi que la quantité et la nature des prestations mais le Titulaire assurera la maîtrise d'œuvre et la responsabilité de l'ensemble du service.</w:t>
      </w:r>
    </w:p>
    <w:p w14:paraId="6565F081" w14:textId="77777777" w:rsidR="008158EF" w:rsidRPr="00C97913" w:rsidRDefault="008158EF" w:rsidP="008158EF">
      <w:pPr>
        <w:spacing w:before="100" w:beforeAutospacing="1" w:after="100" w:afterAutospacing="1"/>
        <w:jc w:val="both"/>
      </w:pPr>
      <w:r w:rsidRPr="00C97913">
        <w:t xml:space="preserve">La sous-traitance de la totalité </w:t>
      </w:r>
      <w:r>
        <w:t xml:space="preserve">de l’accord-cadre est </w:t>
      </w:r>
      <w:r w:rsidRPr="00C97913">
        <w:t>interdite.</w:t>
      </w:r>
      <w:r>
        <w:t xml:space="preserve"> </w:t>
      </w:r>
      <w:r w:rsidRPr="00DF082F">
        <w:t>Le recours à la sous-traitance est interdit pour ce qui relève de la fourniture.</w:t>
      </w:r>
    </w:p>
    <w:p w14:paraId="12C87509" w14:textId="77777777" w:rsidR="008158EF" w:rsidRPr="007E56BB" w:rsidRDefault="008158EF" w:rsidP="008158EF">
      <w:pPr>
        <w:keepNext/>
        <w:numPr>
          <w:ilvl w:val="1"/>
          <w:numId w:val="5"/>
        </w:numPr>
        <w:spacing w:before="240" w:after="120" w:line="240" w:lineRule="exact"/>
        <w:jc w:val="both"/>
        <w:outlineLvl w:val="1"/>
        <w:rPr>
          <w:rFonts w:eastAsia="Times New Roman" w:cs="Calibri"/>
          <w:b/>
          <w:bCs/>
          <w:iCs/>
          <w:sz w:val="24"/>
          <w:szCs w:val="24"/>
        </w:rPr>
      </w:pPr>
      <w:r w:rsidRPr="007E56BB">
        <w:rPr>
          <w:rFonts w:eastAsia="Times New Roman" w:cs="Calibri"/>
          <w:b/>
          <w:bCs/>
          <w:iCs/>
          <w:sz w:val="24"/>
          <w:szCs w:val="24"/>
        </w:rPr>
        <w:t>Cession de l’accord-cadre</w:t>
      </w:r>
    </w:p>
    <w:p w14:paraId="2F3E95FD" w14:textId="5AEE38DB" w:rsidR="008158EF" w:rsidRPr="008158EF" w:rsidRDefault="008158EF" w:rsidP="008158EF">
      <w:pPr>
        <w:spacing w:before="100" w:beforeAutospacing="1" w:after="100" w:afterAutospacing="1"/>
        <w:jc w:val="both"/>
      </w:pPr>
      <w:r w:rsidRPr="00B9336D">
        <w:t xml:space="preserve">Le Titulaire doit informer la </w:t>
      </w:r>
      <w:r w:rsidR="00992892">
        <w:t>CPAM</w:t>
      </w:r>
      <w:r>
        <w:t xml:space="preserve"> 77</w:t>
      </w:r>
      <w:r w:rsidRPr="00B9336D">
        <w:t xml:space="preserve"> de tout projet de fusion ou d’absorption de l’entreprise titulaire et de tout projet de cession </w:t>
      </w:r>
      <w:r>
        <w:t>de l’accord-cadre</w:t>
      </w:r>
      <w:r w:rsidRPr="00B9336D">
        <w:t xml:space="preserve">. Cette information devra intervenir dans les plus brefs </w:t>
      </w:r>
      <w:r w:rsidRPr="00B9336D">
        <w:lastRenderedPageBreak/>
        <w:t xml:space="preserve">délais et le Titulaire sera chargé de communiquer les documents et renseignements utiles qui lui seront notifiés concernant la nouvelle entreprise </w:t>
      </w:r>
      <w:r w:rsidRPr="008158EF">
        <w:t>à qui l’accord-cadre sera transféré ou cédé.</w:t>
      </w:r>
    </w:p>
    <w:p w14:paraId="0F0CDBD6" w14:textId="6F0EA50C" w:rsidR="008158EF" w:rsidRPr="008158EF" w:rsidRDefault="008158EF" w:rsidP="008158EF">
      <w:pPr>
        <w:spacing w:before="100" w:beforeAutospacing="1" w:after="100" w:afterAutospacing="1"/>
        <w:jc w:val="both"/>
      </w:pPr>
      <w:r w:rsidRPr="008158EF">
        <w:t>La cession de l’accord-cadre ne peut avoir lieu qu’avec l’assent</w:t>
      </w:r>
      <w:r w:rsidR="001A4A74">
        <w:t xml:space="preserve">iment préalable de la </w:t>
      </w:r>
      <w:r w:rsidR="00992892">
        <w:t>CPAM</w:t>
      </w:r>
      <w:r w:rsidR="001A4A74">
        <w:t xml:space="preserve"> 77</w:t>
      </w:r>
      <w:r w:rsidRPr="008158EF">
        <w:t>. Si la cession envisagée est de nature, soit à remettre en cause les éléments essentiels relatifs au choix du Titulaire initial du contrat, soit à modifier substantiellement l’économie du contr</w:t>
      </w:r>
      <w:r w:rsidR="001A4A74">
        <w:t xml:space="preserve">at, la </w:t>
      </w:r>
      <w:r w:rsidR="00992892">
        <w:t>CPAM</w:t>
      </w:r>
      <w:r w:rsidR="001A4A74">
        <w:t xml:space="preserve"> 77 </w:t>
      </w:r>
      <w:r w:rsidRPr="008158EF">
        <w:t>refusera la cession.</w:t>
      </w:r>
    </w:p>
    <w:p w14:paraId="7B5A5ACF" w14:textId="21232057" w:rsidR="008158EF" w:rsidRPr="008158EF" w:rsidRDefault="008158EF" w:rsidP="008158EF">
      <w:pPr>
        <w:spacing w:before="100" w:beforeAutospacing="1" w:after="100" w:afterAutospacing="1"/>
        <w:jc w:val="both"/>
      </w:pPr>
      <w:r w:rsidRPr="008158EF">
        <w:t xml:space="preserve">La </w:t>
      </w:r>
      <w:r w:rsidR="00992892">
        <w:t>CPAM</w:t>
      </w:r>
      <w:r w:rsidRPr="008158EF">
        <w:t xml:space="preserve"> 77 a la faculté de s’opposer à toute cession, sauf dans le cadre de procédures collectives telles que sont les procédures de liquidation et de redressement judiciaire, ou dans les cas de fusion notamment, lorsque l’activité de fabrication du Titulaire est cédée à la seule condition que le repreneur présente au moins les mêmes compétences et garanties au regard de la </w:t>
      </w:r>
      <w:r w:rsidR="00992892">
        <w:t>CPAM</w:t>
      </w:r>
      <w:r w:rsidRPr="008158EF">
        <w:t xml:space="preserve"> 77 et que le cessionnaire accepte les conditions de l’accord-cadre.</w:t>
      </w:r>
    </w:p>
    <w:p w14:paraId="545AAEA2" w14:textId="19C573A1" w:rsidR="008158EF" w:rsidRPr="008158EF" w:rsidRDefault="008158EF" w:rsidP="008158EF">
      <w:pPr>
        <w:spacing w:before="100" w:beforeAutospacing="1" w:after="100" w:afterAutospacing="1"/>
        <w:jc w:val="both"/>
      </w:pPr>
      <w:r w:rsidRPr="008158EF">
        <w:t xml:space="preserve">En cas d’acceptation de la cession de l’accord-cadre par la </w:t>
      </w:r>
      <w:r w:rsidR="00992892">
        <w:t>CPAM</w:t>
      </w:r>
      <w:r w:rsidRPr="008158EF">
        <w:t xml:space="preserve"> 77, elle fera l’objet d’un avenant constatant le transfert de l’accord-cadre au nouveau Titulaire. </w:t>
      </w:r>
    </w:p>
    <w:p w14:paraId="35EA6B5F" w14:textId="77777777" w:rsidR="008158EF" w:rsidRPr="008158EF" w:rsidRDefault="008158EF" w:rsidP="008158EF">
      <w:pPr>
        <w:spacing w:before="100" w:beforeAutospacing="1" w:after="100" w:afterAutospacing="1"/>
        <w:jc w:val="both"/>
      </w:pPr>
      <w:r w:rsidRPr="008158EF">
        <w:t>En revanche, un avenant n'est pas nécessaire dans les cas suivants : reprise du contrat par l'administrateur judiciaire lorsque l'entreprise fait l'objet d'une procédure collective, changement n'affectant pas la forme juridique de l'entreprise mais sa raison sociale ou sa domiciliation, changement de la structure de l'entreprise n'entraînant pas la création d'une nouvelle personne morale (par exemple : transformation d'une SARL en SA).</w:t>
      </w:r>
    </w:p>
    <w:p w14:paraId="1016D692" w14:textId="407928E2" w:rsidR="008158EF" w:rsidRPr="00E9453D" w:rsidRDefault="008158EF" w:rsidP="00E9453D">
      <w:pPr>
        <w:spacing w:before="100" w:beforeAutospacing="1" w:after="100" w:afterAutospacing="1"/>
        <w:jc w:val="both"/>
      </w:pPr>
      <w:r w:rsidRPr="00F1428F">
        <w:t xml:space="preserve">En cas de cession du présent accord-cadre, le Titulaire devra remettre à la </w:t>
      </w:r>
      <w:r w:rsidR="00992892">
        <w:t>CPAM</w:t>
      </w:r>
      <w:r>
        <w:t xml:space="preserve"> 77</w:t>
      </w:r>
      <w:r w:rsidRPr="00244A03">
        <w:t>, dès le jour d’effet de la cession de l’accord-cadre et sans formalités supplémentaires, tous les documents en sa possession concernant les prestations effectuées dans le cadre du présent accord-cadre.</w:t>
      </w:r>
    </w:p>
    <w:p w14:paraId="2165EEB6" w14:textId="77777777" w:rsidR="00AC2A25" w:rsidRPr="00085F40" w:rsidRDefault="00AC2A25"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jc w:val="both"/>
        <w:outlineLvl w:val="0"/>
        <w:rPr>
          <w:rFonts w:eastAsia="Times New Roman" w:cs="Calibri"/>
          <w:b/>
          <w:bCs/>
          <w:caps/>
          <w:color w:val="002060"/>
          <w:kern w:val="32"/>
          <w:lang w:eastAsia="fr-FR"/>
        </w:rPr>
      </w:pPr>
      <w:bookmarkStart w:id="109" w:name="_Ref193100489"/>
      <w:bookmarkStart w:id="110" w:name="_Toc194909787"/>
      <w:r>
        <w:rPr>
          <w:rFonts w:eastAsia="Times New Roman" w:cs="Calibri"/>
          <w:b/>
          <w:bCs/>
          <w:caps/>
          <w:color w:val="002060"/>
          <w:kern w:val="32"/>
          <w:lang w:eastAsia="fr-FR"/>
        </w:rPr>
        <w:t>PENALITES</w:t>
      </w:r>
      <w:bookmarkEnd w:id="109"/>
      <w:bookmarkEnd w:id="110"/>
    </w:p>
    <w:p w14:paraId="5E837476" w14:textId="3806B0BC" w:rsidR="00AC2A25" w:rsidRPr="00EF78BF" w:rsidRDefault="00EF78BF" w:rsidP="00061F1C">
      <w:pPr>
        <w:spacing w:before="100" w:beforeAutospacing="1" w:after="100" w:afterAutospacing="1"/>
        <w:jc w:val="both"/>
      </w:pPr>
      <w:r>
        <w:t xml:space="preserve">Il est dérogé à l’article 14 </w:t>
      </w:r>
      <w:r w:rsidR="00AC2A25" w:rsidRPr="00EF78BF">
        <w:t xml:space="preserve">du CCAG </w:t>
      </w:r>
      <w:r w:rsidRPr="00EF78BF">
        <w:t xml:space="preserve">FCS </w:t>
      </w:r>
      <w:r w:rsidR="00AC2A25" w:rsidRPr="00EF78BF">
        <w:t>pour le calcul des pénalités.</w:t>
      </w:r>
    </w:p>
    <w:p w14:paraId="7417C37B" w14:textId="51E52A47" w:rsidR="00AC2A25" w:rsidRPr="00EF78BF" w:rsidRDefault="00AC2A25" w:rsidP="00061F1C">
      <w:pPr>
        <w:spacing w:before="100" w:beforeAutospacing="1" w:after="100" w:afterAutospacing="1"/>
        <w:jc w:val="both"/>
      </w:pPr>
      <w:r w:rsidRPr="00EF78BF">
        <w:t xml:space="preserve">En cas de non-respect de ses engagements et/ou de mauvaise couverture des besoins et attentes de la </w:t>
      </w:r>
      <w:r w:rsidR="00992892">
        <w:t>CPAM</w:t>
      </w:r>
      <w:r w:rsidR="008158EF" w:rsidRPr="00EF78BF">
        <w:t xml:space="preserve"> 77</w:t>
      </w:r>
      <w:r w:rsidRPr="00EF78BF">
        <w:t>, le Titulaire encourt, sans mise en demeure préalable, des pénalités calculées selon les stipulations du présent article.</w:t>
      </w:r>
    </w:p>
    <w:p w14:paraId="4EB3461C" w14:textId="7F86B7C5" w:rsidR="00AC2A25" w:rsidRPr="00EF78BF" w:rsidRDefault="00AC2A25" w:rsidP="00061F1C">
      <w:pPr>
        <w:spacing w:before="100" w:beforeAutospacing="1" w:after="100" w:afterAutospacing="1"/>
        <w:jc w:val="both"/>
      </w:pPr>
      <w:r w:rsidRPr="00EF78BF">
        <w:t>Les pénalités dont le Titulaire pourrait être redevable sont réglées par compensation au moyen de retenues sur les paiements à lui faire.</w:t>
      </w:r>
      <w:r w:rsidR="00A8254E">
        <w:t xml:space="preserve"> Les pénalités sont considérées comme des indemnités ayant pour objet de sanctionner un manquement dans l’exécution des prestations de l’accord-cadre. Elles ne constituent pas la contrepartie de la réalisation d’une prestation et </w:t>
      </w:r>
      <w:r w:rsidR="00C13C85">
        <w:t xml:space="preserve">ne </w:t>
      </w:r>
      <w:r w:rsidR="00A8254E">
        <w:t>sont ainsi pas concernées par la TVA au sens des articles 256 et suivants du code général des impôts.</w:t>
      </w:r>
    </w:p>
    <w:p w14:paraId="4E9586E6" w14:textId="77777777" w:rsidR="00AC2A25" w:rsidRPr="00EF78BF" w:rsidRDefault="00AC2A25" w:rsidP="00061F1C">
      <w:pPr>
        <w:spacing w:before="100" w:beforeAutospacing="1" w:after="100" w:afterAutospacing="1"/>
        <w:jc w:val="both"/>
      </w:pPr>
      <w:r w:rsidRPr="00EF78BF">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59650084" w14:textId="77777777" w:rsidR="00AC2A25" w:rsidRPr="00061F1C" w:rsidRDefault="00AC2A25" w:rsidP="00061F1C">
      <w:pPr>
        <w:keepNext/>
        <w:numPr>
          <w:ilvl w:val="1"/>
          <w:numId w:val="5"/>
        </w:numPr>
        <w:spacing w:before="240" w:after="60"/>
        <w:jc w:val="both"/>
        <w:outlineLvl w:val="1"/>
        <w:rPr>
          <w:rFonts w:eastAsia="Times New Roman" w:cs="Calibri"/>
          <w:b/>
          <w:bCs/>
          <w:iCs/>
          <w:sz w:val="24"/>
          <w:szCs w:val="24"/>
        </w:rPr>
      </w:pPr>
      <w:r w:rsidRPr="00061F1C">
        <w:rPr>
          <w:rFonts w:eastAsia="Times New Roman" w:cs="Calibri"/>
          <w:b/>
          <w:bCs/>
          <w:iCs/>
          <w:sz w:val="24"/>
          <w:szCs w:val="24"/>
        </w:rPr>
        <w:lastRenderedPageBreak/>
        <w:t>Pénalités pour retard dans l’exécution des prestations</w:t>
      </w:r>
    </w:p>
    <w:p w14:paraId="12D1B56D" w14:textId="701B884A" w:rsidR="00B82E59" w:rsidRDefault="00061F1C" w:rsidP="00061F1C">
      <w:pPr>
        <w:spacing w:before="100" w:beforeAutospacing="1"/>
        <w:jc w:val="both"/>
      </w:pPr>
      <w:r>
        <w:t xml:space="preserve">En cas de retard dans l’exécution des prestations par le titulaire, celui-ci encourt, sans mise en demeure préalable, une pénalité calculée par application de la formation suivante : </w:t>
      </w:r>
    </w:p>
    <w:p w14:paraId="6B4879C3" w14:textId="1F3FFEC5" w:rsidR="00061F1C" w:rsidRPr="00061F1C" w:rsidRDefault="00061F1C" w:rsidP="00061F1C">
      <w:pPr>
        <w:spacing w:before="100" w:beforeAutospacing="1"/>
        <w:jc w:val="both"/>
      </w:pPr>
      <m:oMathPara>
        <m:oMath>
          <m:r>
            <w:rPr>
              <w:rFonts w:ascii="Cambria Math" w:hAnsi="Cambria Math" w:cs="Calibri"/>
            </w:rPr>
            <m:t>P=</m:t>
          </m:r>
          <m:f>
            <m:fPr>
              <m:ctrlPr>
                <w:rPr>
                  <w:rFonts w:ascii="Cambria Math" w:hAnsi="Cambria Math" w:cs="Calibri"/>
                  <w:i/>
                </w:rPr>
              </m:ctrlPr>
            </m:fPr>
            <m:num>
              <m:r>
                <w:rPr>
                  <w:rFonts w:ascii="Cambria Math" w:hAnsi="Cambria Math" w:cs="Calibri"/>
                </w:rPr>
                <m:t>V×R</m:t>
              </m:r>
            </m:num>
            <m:den>
              <m:r>
                <w:rPr>
                  <w:rFonts w:ascii="Cambria Math" w:hAnsi="Cambria Math" w:cs="Calibri"/>
                </w:rPr>
                <m:t>1000</m:t>
              </m:r>
            </m:den>
          </m:f>
        </m:oMath>
      </m:oMathPara>
    </w:p>
    <w:p w14:paraId="1DB1BD7F" w14:textId="77777777" w:rsidR="00061F1C" w:rsidRDefault="00061F1C" w:rsidP="00061F1C">
      <w:pPr>
        <w:spacing w:before="100" w:beforeAutospacing="1"/>
        <w:jc w:val="both"/>
      </w:pPr>
      <w:r>
        <w:t>Avec :</w:t>
      </w:r>
      <w:r>
        <w:tab/>
        <w:t>P= montant de la pénalité (HT),</w:t>
      </w:r>
    </w:p>
    <w:p w14:paraId="46BF7EC3" w14:textId="207FE6DF" w:rsidR="00061F1C" w:rsidRDefault="00061F1C" w:rsidP="00061F1C">
      <w:pPr>
        <w:spacing w:before="100" w:beforeAutospacing="1"/>
        <w:jc w:val="both"/>
      </w:pPr>
      <w:r>
        <w:tab/>
        <w:t>V= valeur totale de la prestation commandée soit le montant en prix de base, hors variations de prix et hors du champ d’application de la TVA, de la partie des prestations en retard, ou de l’ensemble des prestations si le retard d’exécution d’une partie rend l’ensemble inutilisable ;</w:t>
      </w:r>
    </w:p>
    <w:p w14:paraId="04800E71" w14:textId="0EA85E9C" w:rsidR="00061F1C" w:rsidRDefault="00061F1C" w:rsidP="00061F1C">
      <w:pPr>
        <w:spacing w:before="100" w:beforeAutospacing="1"/>
        <w:jc w:val="both"/>
      </w:pPr>
      <w:r>
        <w:tab/>
        <w:t>R= nombre de jours ouvrables de retard. Il s’agit du nombre de jours écoulés entre le dernier jour de la période de réalisation de la prestation prévue sur le bon de commande et le jour réel de la réalisation de la prestation, bornes incluses.</w:t>
      </w:r>
    </w:p>
    <w:p w14:paraId="2FE5CAD9" w14:textId="65F2429F" w:rsidR="00061F1C" w:rsidRPr="00061F1C" w:rsidRDefault="00061F1C" w:rsidP="00061F1C">
      <w:pPr>
        <w:keepNext/>
        <w:numPr>
          <w:ilvl w:val="1"/>
          <w:numId w:val="5"/>
        </w:numPr>
        <w:spacing w:before="240" w:after="60"/>
        <w:jc w:val="both"/>
        <w:outlineLvl w:val="1"/>
        <w:rPr>
          <w:rFonts w:eastAsia="Times New Roman" w:cs="Calibri"/>
          <w:b/>
          <w:bCs/>
          <w:iCs/>
          <w:sz w:val="24"/>
          <w:szCs w:val="24"/>
        </w:rPr>
      </w:pPr>
      <w:r w:rsidRPr="00061F1C">
        <w:rPr>
          <w:rFonts w:eastAsia="Times New Roman" w:cs="Calibri"/>
          <w:b/>
          <w:bCs/>
          <w:iCs/>
          <w:sz w:val="24"/>
          <w:szCs w:val="24"/>
        </w:rPr>
        <w:t xml:space="preserve">Pénalités </w:t>
      </w:r>
      <w:r>
        <w:rPr>
          <w:rFonts w:eastAsia="Times New Roman" w:cs="Calibri"/>
          <w:b/>
          <w:bCs/>
          <w:iCs/>
          <w:sz w:val="24"/>
          <w:szCs w:val="24"/>
        </w:rPr>
        <w:t xml:space="preserve">en cas de </w:t>
      </w:r>
      <w:r w:rsidR="00A8254E">
        <w:rPr>
          <w:rFonts w:eastAsia="Times New Roman" w:cs="Calibri"/>
          <w:b/>
          <w:bCs/>
          <w:iCs/>
          <w:sz w:val="24"/>
          <w:szCs w:val="24"/>
        </w:rPr>
        <w:t>non-respect</w:t>
      </w:r>
      <w:r>
        <w:rPr>
          <w:rFonts w:eastAsia="Times New Roman" w:cs="Calibri"/>
          <w:b/>
          <w:bCs/>
          <w:iCs/>
          <w:sz w:val="24"/>
          <w:szCs w:val="24"/>
        </w:rPr>
        <w:t xml:space="preserve"> </w:t>
      </w:r>
      <w:r w:rsidR="00A8254E">
        <w:rPr>
          <w:rFonts w:eastAsia="Times New Roman" w:cs="Calibri"/>
          <w:b/>
          <w:bCs/>
          <w:iCs/>
          <w:sz w:val="24"/>
          <w:szCs w:val="24"/>
        </w:rPr>
        <w:t>du nombre d’enfants visés par les campagnes de sensibilisation et de sensibilisation et dépistage</w:t>
      </w:r>
    </w:p>
    <w:p w14:paraId="4CE2EC06" w14:textId="41FD9499" w:rsidR="00061F1C" w:rsidRDefault="00A8254E" w:rsidP="00061F1C">
      <w:pPr>
        <w:spacing w:before="100" w:beforeAutospacing="1"/>
        <w:jc w:val="both"/>
      </w:pPr>
      <w:r>
        <w:t xml:space="preserve">En cas de non-respect du nombre d’enfants à sensibiliser et/ou à dépister </w:t>
      </w:r>
      <w:proofErr w:type="gramStart"/>
      <w:r>
        <w:t>précisé</w:t>
      </w:r>
      <w:proofErr w:type="gramEnd"/>
      <w:r>
        <w:t xml:space="preserve"> sur le bon de commande émis par la </w:t>
      </w:r>
      <w:r w:rsidR="00992892">
        <w:t>CPAM</w:t>
      </w:r>
      <w:r>
        <w:t xml:space="preserve"> 77, le titulaire encourt l’application de pénalité d’un montant de 50 €</w:t>
      </w:r>
      <w:r w:rsidR="00F23680">
        <w:t xml:space="preserve"> par enfant non sensibilisé et/ou non sensibilisé et non dépisté.</w:t>
      </w:r>
    </w:p>
    <w:p w14:paraId="6B3CAB08" w14:textId="35F882F4" w:rsidR="00333829" w:rsidRPr="00061F1C" w:rsidRDefault="00C61687" w:rsidP="00333829">
      <w:pPr>
        <w:tabs>
          <w:tab w:val="num" w:pos="0"/>
          <w:tab w:val="left" w:pos="360"/>
          <w:tab w:val="left" w:pos="1080"/>
        </w:tabs>
        <w:spacing w:before="120"/>
        <w:jc w:val="both"/>
      </w:pPr>
      <w:r>
        <w:rPr>
          <w:rFonts w:asciiTheme="minorHAnsi" w:hAnsiTheme="minorHAnsi" w:cstheme="minorHAnsi"/>
        </w:rPr>
        <w:t xml:space="preserve">Les pénalités sont appliquées en cas de non-respect </w:t>
      </w:r>
      <w:r w:rsidR="00333829">
        <w:rPr>
          <w:rFonts w:asciiTheme="minorHAnsi" w:hAnsiTheme="minorHAnsi" w:cstheme="minorHAnsi"/>
        </w:rPr>
        <w:t xml:space="preserve">des clauses </w:t>
      </w:r>
      <w:r>
        <w:rPr>
          <w:rFonts w:asciiTheme="minorHAnsi" w:hAnsiTheme="minorHAnsi" w:cstheme="minorHAnsi"/>
        </w:rPr>
        <w:t xml:space="preserve">du marché par le titulaire. </w:t>
      </w:r>
      <w:r w:rsidRPr="0075775E">
        <w:rPr>
          <w:rFonts w:asciiTheme="minorHAnsi" w:hAnsiTheme="minorHAnsi" w:cstheme="minorHAnsi"/>
        </w:rPr>
        <w:t xml:space="preserve">Toutefois, elles ne s’appliquent pas si ce non-respect résulte d’une instruction du service prévention de la </w:t>
      </w:r>
      <w:r w:rsidR="00992892">
        <w:rPr>
          <w:rFonts w:asciiTheme="minorHAnsi" w:hAnsiTheme="minorHAnsi" w:cstheme="minorHAnsi"/>
        </w:rPr>
        <w:t>CPAM</w:t>
      </w:r>
      <w:r>
        <w:rPr>
          <w:rFonts w:asciiTheme="minorHAnsi" w:hAnsiTheme="minorHAnsi" w:cstheme="minorHAnsi"/>
        </w:rPr>
        <w:t xml:space="preserve"> </w:t>
      </w:r>
      <w:r w:rsidRPr="0075775E">
        <w:rPr>
          <w:rFonts w:asciiTheme="minorHAnsi" w:hAnsiTheme="minorHAnsi" w:cstheme="minorHAnsi"/>
        </w:rPr>
        <w:t>77</w:t>
      </w:r>
      <w:r>
        <w:rPr>
          <w:rFonts w:asciiTheme="minorHAnsi" w:hAnsiTheme="minorHAnsi" w:cstheme="minorHAnsi"/>
        </w:rPr>
        <w:t xml:space="preserve"> ou de la Cnam.</w:t>
      </w:r>
    </w:p>
    <w:p w14:paraId="1229D88A" w14:textId="77777777" w:rsidR="00AC2A25" w:rsidRPr="00F23680" w:rsidRDefault="00AC2A25" w:rsidP="003B469D">
      <w:pPr>
        <w:keepNext/>
        <w:numPr>
          <w:ilvl w:val="1"/>
          <w:numId w:val="5"/>
        </w:numPr>
        <w:spacing w:before="240" w:after="60"/>
        <w:jc w:val="both"/>
        <w:outlineLvl w:val="1"/>
        <w:rPr>
          <w:rFonts w:eastAsia="Times New Roman" w:cs="Calibri"/>
          <w:b/>
          <w:bCs/>
          <w:iCs/>
          <w:sz w:val="24"/>
          <w:szCs w:val="24"/>
        </w:rPr>
      </w:pPr>
      <w:r w:rsidRPr="00F23680">
        <w:rPr>
          <w:rFonts w:eastAsia="Times New Roman" w:cs="Calibri"/>
          <w:b/>
          <w:bCs/>
          <w:iCs/>
          <w:sz w:val="24"/>
          <w:szCs w:val="24"/>
        </w:rPr>
        <w:t xml:space="preserve">Pénalités pour défaut de communication des pièces en cas de sous-traitance  </w:t>
      </w:r>
    </w:p>
    <w:p w14:paraId="6A64D39D" w14:textId="51C1DB78" w:rsidR="00AC2A25" w:rsidRPr="00F23680" w:rsidRDefault="00AC2A25" w:rsidP="00AC2A25">
      <w:pPr>
        <w:spacing w:before="100" w:beforeAutospacing="1"/>
        <w:jc w:val="both"/>
        <w:rPr>
          <w:rFonts w:cs="Calibri"/>
          <w:shd w:val="clear" w:color="auto" w:fill="FFFFFF"/>
        </w:rPr>
      </w:pPr>
      <w:r w:rsidRPr="00F23680">
        <w:rPr>
          <w:rFonts w:cs="Calibri"/>
          <w:shd w:val="clear" w:color="auto" w:fill="FFFFFF"/>
        </w:rPr>
        <w:t>Conform</w:t>
      </w:r>
      <w:r w:rsidR="00F23680" w:rsidRPr="00F23680">
        <w:rPr>
          <w:rFonts w:cs="Calibri"/>
          <w:shd w:val="clear" w:color="auto" w:fill="FFFFFF"/>
        </w:rPr>
        <w:t>ément à l’article 3.6.3 du CCAG FCS</w:t>
      </w:r>
      <w:r w:rsidRPr="00F23680">
        <w:t>,</w:t>
      </w:r>
      <w:r w:rsidRPr="00F23680">
        <w:rPr>
          <w:rFonts w:cs="Calibri"/>
          <w:shd w:val="clear" w:color="auto" w:fill="FFFFFF"/>
        </w:rPr>
        <w:t xml:space="preserve"> le Titulaire du </w:t>
      </w:r>
      <w:r w:rsidR="00D520D9">
        <w:rPr>
          <w:rFonts w:cs="Calibri"/>
          <w:shd w:val="clear" w:color="auto" w:fill="FFFFFF"/>
        </w:rPr>
        <w:t>accord-cadre</w:t>
      </w:r>
      <w:r w:rsidRPr="00F23680">
        <w:rPr>
          <w:rFonts w:cs="Calibri"/>
          <w:shd w:val="clear" w:color="auto" w:fill="FFFFFF"/>
        </w:rPr>
        <w:t xml:space="preserve"> est tenu de communiquer le contrat de sous-traitance et ses avenants éventuels au pouvoir adjudicateur, lorsque celui-ci en fait la demande. </w:t>
      </w:r>
    </w:p>
    <w:p w14:paraId="391711B1" w14:textId="009A7460" w:rsidR="00AC2A25" w:rsidRDefault="00AC2A25" w:rsidP="00AC2A25">
      <w:pPr>
        <w:spacing w:before="100" w:beforeAutospacing="1" w:after="100" w:afterAutospacing="1"/>
        <w:jc w:val="both"/>
        <w:rPr>
          <w:rFonts w:cs="Calibri"/>
        </w:rPr>
      </w:pPr>
      <w:r w:rsidRPr="00F23680">
        <w:rPr>
          <w:rFonts w:cs="Calibri"/>
          <w:shd w:val="clear" w:color="auto" w:fill="FFFFFF"/>
        </w:rPr>
        <w:t>A défaut de l'avoir produit à l'échéance d'un délai de quinze jours courant à compter de la réception d'une mise en demeure de le faire par le pouvoir adjudicateur, le Titulaire encourt une pénalité égale à 1/3000 du montant hors taxes d</w:t>
      </w:r>
      <w:r w:rsidR="002E6878">
        <w:rPr>
          <w:rFonts w:cs="Calibri"/>
          <w:shd w:val="clear" w:color="auto" w:fill="FFFFFF"/>
        </w:rPr>
        <w:t>e l’</w:t>
      </w:r>
      <w:r w:rsidR="00D520D9">
        <w:rPr>
          <w:rFonts w:cs="Calibri"/>
          <w:shd w:val="clear" w:color="auto" w:fill="FFFFFF"/>
        </w:rPr>
        <w:t>accord-cadre</w:t>
      </w:r>
      <w:r w:rsidRPr="00F23680">
        <w:rPr>
          <w:rFonts w:cs="Calibri"/>
          <w:shd w:val="clear" w:color="auto" w:fill="FFFFFF"/>
        </w:rPr>
        <w:t xml:space="preserve"> ou de la tranche concernée, éventuellement modifié par avenant, ou, à défaut, du montant du bon de commande concerné. Cette pénalité s'applique pour chaque jour de retard.</w:t>
      </w:r>
      <w:r w:rsidRPr="00F23680">
        <w:rPr>
          <w:rFonts w:cs="Calibri"/>
        </w:rPr>
        <w:t xml:space="preserve"> </w:t>
      </w:r>
    </w:p>
    <w:p w14:paraId="67F4740C" w14:textId="77777777" w:rsidR="00F23680" w:rsidRPr="00545DB6" w:rsidRDefault="00F23680" w:rsidP="00F23680">
      <w:pPr>
        <w:keepNext/>
        <w:numPr>
          <w:ilvl w:val="1"/>
          <w:numId w:val="5"/>
        </w:numPr>
        <w:spacing w:before="240" w:after="60"/>
        <w:jc w:val="both"/>
        <w:outlineLvl w:val="1"/>
        <w:rPr>
          <w:rFonts w:eastAsia="Times New Roman" w:cs="Calibri"/>
          <w:b/>
          <w:bCs/>
          <w:iCs/>
          <w:sz w:val="24"/>
          <w:szCs w:val="24"/>
        </w:rPr>
      </w:pPr>
      <w:r w:rsidRPr="00545DB6">
        <w:rPr>
          <w:rFonts w:eastAsia="Times New Roman" w:cs="Calibri"/>
          <w:b/>
          <w:bCs/>
          <w:iCs/>
          <w:sz w:val="24"/>
          <w:szCs w:val="24"/>
        </w:rPr>
        <w:t>Pénalités pour violation des obligations de sécurité ou de confidentialité</w:t>
      </w:r>
    </w:p>
    <w:p w14:paraId="2814E09B" w14:textId="77777777" w:rsidR="00F23680" w:rsidRPr="003F51D3" w:rsidRDefault="00F23680" w:rsidP="00F23680">
      <w:pPr>
        <w:spacing w:before="100" w:beforeAutospacing="1" w:after="120"/>
        <w:jc w:val="both"/>
        <w:rPr>
          <w:rFonts w:cs="Calibri"/>
          <w:color w:val="000000"/>
        </w:rPr>
      </w:pPr>
      <w:r>
        <w:rPr>
          <w:rFonts w:cs="Calibri"/>
          <w:color w:val="000000"/>
        </w:rPr>
        <w:t>E</w:t>
      </w:r>
      <w:r w:rsidRPr="003F51D3">
        <w:rPr>
          <w:rFonts w:cs="Calibri"/>
          <w:color w:val="000000"/>
        </w:rPr>
        <w:t>n cas de violation des mesures de sécurité ou de l'obligation de confidentialité énoncées</w:t>
      </w:r>
      <w:r>
        <w:rPr>
          <w:rFonts w:cs="Calibri"/>
          <w:color w:val="000000"/>
        </w:rPr>
        <w:t xml:space="preserve"> dans le CCAP et</w:t>
      </w:r>
      <w:r w:rsidRPr="003F51D3">
        <w:rPr>
          <w:rFonts w:cs="Calibri"/>
          <w:color w:val="000000"/>
        </w:rPr>
        <w:t xml:space="preserve"> à l'article 5.1</w:t>
      </w:r>
      <w:r>
        <w:rPr>
          <w:rFonts w:cs="Calibri"/>
          <w:color w:val="000000"/>
        </w:rPr>
        <w:t xml:space="preserve"> du CCAG-FCS</w:t>
      </w:r>
      <w:r w:rsidRPr="003F51D3">
        <w:rPr>
          <w:rFonts w:cs="Calibri"/>
          <w:color w:val="000000"/>
        </w:rPr>
        <w:t>, le titulaire s'expose aux pénalités suivantes</w:t>
      </w:r>
      <w:r>
        <w:rPr>
          <w:rFonts w:cs="Calibri"/>
          <w:color w:val="000000"/>
        </w:rPr>
        <w:t> :</w:t>
      </w:r>
    </w:p>
    <w:p w14:paraId="43F95188" w14:textId="77777777" w:rsidR="00F23680" w:rsidRPr="00697D89" w:rsidRDefault="00F23680" w:rsidP="00F23680">
      <w:pPr>
        <w:spacing w:before="120" w:after="0"/>
        <w:jc w:val="both"/>
        <w:rPr>
          <w:rFonts w:cs="Calibri"/>
          <w:color w:val="000000"/>
        </w:rPr>
      </w:pPr>
      <w:r w:rsidRPr="00697D89">
        <w:rPr>
          <w:rFonts w:cs="Calibri"/>
          <w:color w:val="000000"/>
        </w:rPr>
        <w:lastRenderedPageBreak/>
        <w:t>- en cas de non-respect des règles de sécurité et de protection des informations confidentielles n'impliquant pas des données à caractère personnel : il est fait application d'une pénalité égale à 0,5 % du montant exécuté HT de l’accord-cadre à la date de constatation du fait générateur ;</w:t>
      </w:r>
    </w:p>
    <w:p w14:paraId="4EB9A339" w14:textId="77777777" w:rsidR="00F23680" w:rsidRDefault="00F23680" w:rsidP="00F23680">
      <w:pPr>
        <w:spacing w:before="100" w:beforeAutospacing="1" w:after="100" w:afterAutospacing="1"/>
        <w:jc w:val="both"/>
        <w:rPr>
          <w:rFonts w:cs="Calibri"/>
          <w:color w:val="000000"/>
        </w:rPr>
      </w:pPr>
      <w:r w:rsidRPr="00697D89">
        <w:rPr>
          <w:rFonts w:cs="Calibri"/>
          <w:color w:val="000000"/>
        </w:rPr>
        <w:t>- en cas de non-respect des règles de sécurité et de protection des informations confidentielles impliquant des données à caractère personnel : il est fait application d'une pénalité égale à 2 % du montant exécuté HT de l’accord-cadre à la date de constatation du fait générateur.</w:t>
      </w:r>
    </w:p>
    <w:p w14:paraId="16AC2712" w14:textId="77777777" w:rsidR="00F23680" w:rsidRPr="00545DB6" w:rsidRDefault="00F23680" w:rsidP="00F23680">
      <w:pPr>
        <w:keepNext/>
        <w:numPr>
          <w:ilvl w:val="1"/>
          <w:numId w:val="5"/>
        </w:numPr>
        <w:spacing w:before="240" w:after="60"/>
        <w:jc w:val="both"/>
        <w:outlineLvl w:val="1"/>
        <w:rPr>
          <w:rFonts w:eastAsia="Times New Roman" w:cs="Calibri"/>
          <w:b/>
          <w:bCs/>
          <w:iCs/>
          <w:sz w:val="24"/>
          <w:szCs w:val="24"/>
        </w:rPr>
      </w:pPr>
      <w:r w:rsidRPr="00545DB6">
        <w:rPr>
          <w:rFonts w:eastAsia="Times New Roman" w:cs="Calibri"/>
          <w:b/>
          <w:bCs/>
          <w:iCs/>
          <w:sz w:val="24"/>
          <w:szCs w:val="24"/>
        </w:rPr>
        <w:t xml:space="preserve">Cumul </w:t>
      </w:r>
      <w:r>
        <w:rPr>
          <w:rFonts w:eastAsia="Times New Roman" w:cs="Calibri"/>
          <w:b/>
          <w:bCs/>
          <w:iCs/>
          <w:sz w:val="24"/>
          <w:szCs w:val="24"/>
        </w:rPr>
        <w:t xml:space="preserve">et plafonnement </w:t>
      </w:r>
      <w:r w:rsidRPr="00545DB6">
        <w:rPr>
          <w:rFonts w:eastAsia="Times New Roman" w:cs="Calibri"/>
          <w:b/>
          <w:bCs/>
          <w:iCs/>
          <w:sz w:val="24"/>
          <w:szCs w:val="24"/>
        </w:rPr>
        <w:t>des pénalités</w:t>
      </w:r>
    </w:p>
    <w:p w14:paraId="6563A4DE" w14:textId="77777777" w:rsidR="00F23680" w:rsidRPr="00812BF8" w:rsidRDefault="00F23680" w:rsidP="00F23680">
      <w:pPr>
        <w:spacing w:before="120" w:after="120"/>
        <w:jc w:val="both"/>
        <w:rPr>
          <w:rFonts w:cs="Calibri"/>
          <w:color w:val="000000"/>
        </w:rPr>
      </w:pPr>
      <w:r w:rsidRPr="00812BF8">
        <w:rPr>
          <w:rFonts w:cs="Calibri"/>
          <w:color w:val="000000"/>
        </w:rPr>
        <w:t>Les pénalités ci avant définies sont cumulables.</w:t>
      </w:r>
    </w:p>
    <w:p w14:paraId="3AB8D5DB" w14:textId="77777777" w:rsidR="00F23680" w:rsidRPr="00812BF8" w:rsidRDefault="00F23680" w:rsidP="00F23680">
      <w:pPr>
        <w:spacing w:before="120" w:after="120"/>
        <w:jc w:val="both"/>
        <w:rPr>
          <w:rFonts w:cs="Calibri"/>
          <w:color w:val="000000"/>
        </w:rPr>
      </w:pPr>
      <w:r w:rsidRPr="00812BF8">
        <w:rPr>
          <w:rFonts w:cs="Calibri"/>
          <w:color w:val="000000"/>
        </w:rPr>
        <w:t>Par dérogation à l’article 14 du CCAG-FCS :</w:t>
      </w:r>
    </w:p>
    <w:p w14:paraId="5FF0FA0A" w14:textId="77777777" w:rsidR="00F23680" w:rsidRDefault="00F23680" w:rsidP="00F23680">
      <w:pPr>
        <w:spacing w:before="120" w:after="120"/>
        <w:jc w:val="both"/>
        <w:rPr>
          <w:rFonts w:cs="Calibri"/>
          <w:color w:val="000000"/>
        </w:rPr>
      </w:pPr>
      <w:r w:rsidRPr="00812BF8">
        <w:rPr>
          <w:rFonts w:cs="Calibri"/>
          <w:color w:val="000000"/>
        </w:rPr>
        <w:t>Le montant global des pénalités ne pourra excéder 50% du montant total TTC du bon de commande.</w:t>
      </w:r>
    </w:p>
    <w:p w14:paraId="3AB53669" w14:textId="77777777" w:rsidR="00F23680" w:rsidRPr="00812BF8" w:rsidRDefault="00F23680" w:rsidP="00F23680">
      <w:pPr>
        <w:spacing w:before="120" w:after="120"/>
        <w:jc w:val="both"/>
        <w:rPr>
          <w:rFonts w:cs="Calibri"/>
          <w:color w:val="000000"/>
        </w:rPr>
      </w:pPr>
      <w:r w:rsidRPr="00DF082F">
        <w:rPr>
          <w:rFonts w:cs="Calibri"/>
          <w:color w:val="000000"/>
        </w:rPr>
        <w:t xml:space="preserve">Le titulaire n’est pas exonéré des pénalités </w:t>
      </w:r>
      <w:r>
        <w:rPr>
          <w:rFonts w:cs="Calibri"/>
          <w:color w:val="000000"/>
        </w:rPr>
        <w:t>quel qu’en soit le montant</w:t>
      </w:r>
      <w:r w:rsidRPr="00DF082F">
        <w:rPr>
          <w:rFonts w:cs="Calibri"/>
          <w:color w:val="000000"/>
        </w:rPr>
        <w:t>.</w:t>
      </w:r>
    </w:p>
    <w:p w14:paraId="54F53FBF" w14:textId="28796DC3" w:rsidR="00F23680" w:rsidRPr="00812BF8" w:rsidRDefault="00F23680" w:rsidP="00F23680">
      <w:pPr>
        <w:spacing w:before="120" w:after="120"/>
        <w:jc w:val="both"/>
        <w:rPr>
          <w:rFonts w:cs="Calibri"/>
          <w:color w:val="000000"/>
        </w:rPr>
      </w:pPr>
      <w:r w:rsidRPr="00812BF8">
        <w:rPr>
          <w:rFonts w:cs="Calibri"/>
          <w:color w:val="000000"/>
        </w:rPr>
        <w:t xml:space="preserve">Lorsque le retard est tel que le cumul des pénalités pour un bon de commande aurait pour résultat de dépasser le seuil de 4 000 € HT, la </w:t>
      </w:r>
      <w:r w:rsidR="00992892">
        <w:rPr>
          <w:rFonts w:cs="Calibri"/>
          <w:color w:val="000000"/>
        </w:rPr>
        <w:t>CPAM</w:t>
      </w:r>
      <w:r>
        <w:rPr>
          <w:rFonts w:cs="Calibri"/>
          <w:color w:val="000000"/>
        </w:rPr>
        <w:t xml:space="preserve"> 77</w:t>
      </w:r>
      <w:r w:rsidRPr="00812BF8">
        <w:rPr>
          <w:rFonts w:cs="Calibri"/>
          <w:color w:val="000000"/>
        </w:rPr>
        <w:t xml:space="preserve"> peut résilier le bon de commande.</w:t>
      </w:r>
    </w:p>
    <w:p w14:paraId="450E7D1B" w14:textId="1121FC2E" w:rsidR="007156D2" w:rsidRPr="00085F40" w:rsidRDefault="007156D2"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11" w:name="_Toc194909788"/>
      <w:r>
        <w:rPr>
          <w:rFonts w:eastAsia="Times New Roman" w:cs="Calibri"/>
          <w:b/>
          <w:bCs/>
          <w:caps/>
          <w:color w:val="002060"/>
          <w:kern w:val="32"/>
          <w:sz w:val="24"/>
          <w:szCs w:val="24"/>
          <w:lang w:eastAsia="fr-FR"/>
        </w:rPr>
        <w:t>CONFIDENTIALITE</w:t>
      </w:r>
      <w:r w:rsidR="0014052D">
        <w:rPr>
          <w:rFonts w:eastAsia="Times New Roman" w:cs="Calibri"/>
          <w:b/>
          <w:bCs/>
          <w:caps/>
          <w:color w:val="002060"/>
          <w:kern w:val="32"/>
          <w:sz w:val="24"/>
          <w:szCs w:val="24"/>
          <w:lang w:eastAsia="fr-FR"/>
        </w:rPr>
        <w:t xml:space="preserve"> des informations liees au marché</w:t>
      </w:r>
      <w:bookmarkEnd w:id="111"/>
    </w:p>
    <w:p w14:paraId="57E24B6D" w14:textId="77777777" w:rsidR="00C86E98" w:rsidRPr="009D2558" w:rsidRDefault="00C86E98" w:rsidP="00C86E98">
      <w:pPr>
        <w:spacing w:before="100" w:beforeAutospacing="1" w:after="100" w:afterAutospacing="1"/>
        <w:jc w:val="both"/>
        <w:rPr>
          <w:rFonts w:cs="Calibri"/>
          <w:color w:val="000000"/>
          <w:szCs w:val="24"/>
          <w:u w:val="single"/>
          <w:shd w:val="clear" w:color="auto" w:fill="FFFFFF"/>
        </w:rPr>
      </w:pPr>
      <w:r w:rsidRPr="009D2558">
        <w:rPr>
          <w:rFonts w:cs="Calibri"/>
          <w:color w:val="000000"/>
          <w:szCs w:val="24"/>
          <w:u w:val="single"/>
          <w:shd w:val="clear" w:color="auto" w:fill="FFFFFF"/>
        </w:rPr>
        <w:t>Définition</w:t>
      </w:r>
    </w:p>
    <w:p w14:paraId="1F746D8A" w14:textId="60A8BC89" w:rsidR="00C86E98" w:rsidRPr="009D2558" w:rsidRDefault="00F23680" w:rsidP="00C86E98">
      <w:pPr>
        <w:spacing w:before="100" w:beforeAutospacing="1" w:after="100" w:afterAutospacing="1"/>
        <w:jc w:val="both"/>
        <w:rPr>
          <w:rFonts w:cs="Calibri"/>
          <w:color w:val="000000"/>
          <w:szCs w:val="24"/>
          <w:shd w:val="clear" w:color="auto" w:fill="FFFFFF"/>
        </w:rPr>
      </w:pPr>
      <w:r>
        <w:rPr>
          <w:rFonts w:cs="Calibri"/>
          <w:color w:val="000000"/>
          <w:szCs w:val="24"/>
          <w:shd w:val="clear" w:color="auto" w:fill="FFFFFF"/>
        </w:rPr>
        <w:t>Par dérogation à l’article 5</w:t>
      </w:r>
      <w:r w:rsidR="00D2184D" w:rsidRPr="00F23680">
        <w:rPr>
          <w:rFonts w:cs="Calibri"/>
          <w:color w:val="000000"/>
          <w:szCs w:val="24"/>
          <w:shd w:val="clear" w:color="auto" w:fill="FFFFFF"/>
        </w:rPr>
        <w:t xml:space="preserve"> du </w:t>
      </w:r>
      <w:r>
        <w:rPr>
          <w:rFonts w:cs="Calibri"/>
          <w:color w:val="000000"/>
          <w:szCs w:val="24"/>
          <w:shd w:val="clear" w:color="auto" w:fill="FFFFFF"/>
        </w:rPr>
        <w:t>CCAG FCS</w:t>
      </w:r>
      <w:r w:rsidR="00C86E98" w:rsidRPr="00F23680">
        <w:rPr>
          <w:rFonts w:cs="Calibri"/>
          <w:color w:val="000000"/>
          <w:szCs w:val="24"/>
          <w:shd w:val="clear" w:color="auto" w:fill="FFFFFF"/>
        </w:rPr>
        <w:t>, le terme « information confidentielle » recouvre toute</w:t>
      </w:r>
      <w:r w:rsidR="00C86E98" w:rsidRPr="009D2558">
        <w:rPr>
          <w:rFonts w:cs="Calibri"/>
          <w:color w:val="000000"/>
          <w:szCs w:val="24"/>
          <w:shd w:val="clear" w:color="auto" w:fill="FFFFFF"/>
        </w:rPr>
        <w:t xml:space="preserve"> information, de quelque nature que ce soit et quelle que soit sa forme (écrite ou orale), quel que soit son support (matériel ou dématérialisé), dont le titulaire aurait connaissance dans le cadre de l’exécution du présent </w:t>
      </w:r>
      <w:r>
        <w:rPr>
          <w:rFonts w:cs="Calibri"/>
          <w:color w:val="000000"/>
          <w:szCs w:val="24"/>
          <w:shd w:val="clear" w:color="auto" w:fill="FFFFFF"/>
        </w:rPr>
        <w:t>accord-cadre</w:t>
      </w:r>
      <w:r w:rsidR="00C86E98" w:rsidRPr="009D2558">
        <w:rPr>
          <w:rFonts w:cs="Calibri"/>
          <w:color w:val="000000"/>
          <w:szCs w:val="24"/>
          <w:shd w:val="clear" w:color="auto" w:fill="FFFFFF"/>
        </w:rPr>
        <w:t>.</w:t>
      </w:r>
    </w:p>
    <w:p w14:paraId="509B11E9" w14:textId="77777777" w:rsidR="00C86E98" w:rsidRPr="009D2558" w:rsidRDefault="00C86E98" w:rsidP="00C86E9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Ces informations confidentielles sont strictement couvertes par le secret professionnel (article 226-13 du code pénal). </w:t>
      </w:r>
    </w:p>
    <w:p w14:paraId="680AFC1F" w14:textId="77777777" w:rsidR="00C86E98" w:rsidRPr="009D2558" w:rsidRDefault="00C86E98" w:rsidP="00C86E98">
      <w:pPr>
        <w:spacing w:before="100" w:beforeAutospacing="1" w:after="100" w:afterAutospacing="1"/>
        <w:jc w:val="both"/>
        <w:rPr>
          <w:rFonts w:cs="Calibri"/>
          <w:color w:val="000000"/>
          <w:szCs w:val="24"/>
          <w:u w:val="single"/>
          <w:shd w:val="clear" w:color="auto" w:fill="FFFFFF"/>
        </w:rPr>
      </w:pPr>
      <w:r w:rsidRPr="009D2558">
        <w:rPr>
          <w:rFonts w:cs="Calibri"/>
          <w:color w:val="000000"/>
          <w:szCs w:val="24"/>
          <w:u w:val="single"/>
          <w:shd w:val="clear" w:color="auto" w:fill="FFFFFF"/>
        </w:rPr>
        <w:t>Propriété</w:t>
      </w:r>
    </w:p>
    <w:p w14:paraId="0877215C" w14:textId="142BE342" w:rsidR="00C86E98" w:rsidRPr="009D2558" w:rsidRDefault="00C86E98" w:rsidP="00C86E9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Ces informations confidentielles restent la propriété de la </w:t>
      </w:r>
      <w:r w:rsidR="00992892">
        <w:rPr>
          <w:rFonts w:cs="Calibri"/>
          <w:color w:val="000000"/>
          <w:szCs w:val="24"/>
          <w:shd w:val="clear" w:color="auto" w:fill="FFFFFF"/>
        </w:rPr>
        <w:t>CPAM</w:t>
      </w:r>
      <w:r w:rsidR="008158EF">
        <w:rPr>
          <w:rFonts w:cs="Calibri"/>
          <w:color w:val="000000"/>
          <w:szCs w:val="24"/>
          <w:shd w:val="clear" w:color="auto" w:fill="FFFFFF"/>
        </w:rPr>
        <w:t xml:space="preserve"> 77</w:t>
      </w:r>
      <w:r w:rsidRPr="009D2558">
        <w:rPr>
          <w:rFonts w:cs="Calibri"/>
          <w:color w:val="000000"/>
          <w:szCs w:val="24"/>
          <w:shd w:val="clear" w:color="auto" w:fill="FFFFFF"/>
        </w:rPr>
        <w:t xml:space="preserve">. Il en résulte que leur communication ne saurait être interprétée comme accordant un quelconque droit de propriété, une quelconque licence d’exploitation, d’utilisation, brevet, marque, modèle ou une quelconque garantie, assurance ou déclaration par la </w:t>
      </w:r>
      <w:r w:rsidR="00992892">
        <w:rPr>
          <w:rFonts w:cs="Calibri"/>
          <w:color w:val="000000"/>
          <w:szCs w:val="24"/>
          <w:shd w:val="clear" w:color="auto" w:fill="FFFFFF"/>
        </w:rPr>
        <w:t>CPAM</w:t>
      </w:r>
      <w:r w:rsidR="008158EF">
        <w:rPr>
          <w:rFonts w:cs="Calibri"/>
          <w:color w:val="000000"/>
          <w:szCs w:val="24"/>
          <w:shd w:val="clear" w:color="auto" w:fill="FFFFFF"/>
        </w:rPr>
        <w:t xml:space="preserve"> 77</w:t>
      </w:r>
      <w:r w:rsidRPr="009D2558">
        <w:rPr>
          <w:rFonts w:cs="Calibri"/>
          <w:color w:val="000000"/>
          <w:szCs w:val="24"/>
          <w:shd w:val="clear" w:color="auto" w:fill="FFFFFF"/>
        </w:rPr>
        <w:t xml:space="preserve"> en faveur du titulaire.</w:t>
      </w:r>
    </w:p>
    <w:p w14:paraId="5D476FB5" w14:textId="77777777" w:rsidR="00C86E98" w:rsidRPr="009D2558" w:rsidRDefault="00C86E98" w:rsidP="00C86E98">
      <w:pPr>
        <w:spacing w:before="100" w:beforeAutospacing="1" w:after="100" w:afterAutospacing="1"/>
        <w:jc w:val="both"/>
        <w:rPr>
          <w:rFonts w:cs="Calibri"/>
          <w:color w:val="000000"/>
          <w:szCs w:val="24"/>
          <w:u w:val="single"/>
          <w:shd w:val="clear" w:color="auto" w:fill="FFFFFF"/>
        </w:rPr>
      </w:pPr>
      <w:r w:rsidRPr="009D2558">
        <w:rPr>
          <w:rFonts w:cs="Calibri"/>
          <w:color w:val="000000"/>
          <w:szCs w:val="24"/>
          <w:u w:val="single"/>
          <w:shd w:val="clear" w:color="auto" w:fill="FFFFFF"/>
        </w:rPr>
        <w:t>Obligations du titulaire</w:t>
      </w:r>
    </w:p>
    <w:p w14:paraId="3323CF55" w14:textId="2B022001" w:rsidR="00C86E98" w:rsidRPr="009D2558" w:rsidRDefault="006200B8" w:rsidP="00C86E98">
      <w:pPr>
        <w:spacing w:before="100" w:beforeAutospacing="1" w:after="100" w:afterAutospacing="1"/>
        <w:jc w:val="both"/>
        <w:rPr>
          <w:rFonts w:cs="Calibri"/>
          <w:color w:val="000000"/>
          <w:szCs w:val="24"/>
          <w:shd w:val="clear" w:color="auto" w:fill="FFFFFF"/>
        </w:rPr>
      </w:pPr>
      <w:r w:rsidRPr="00C6519C">
        <w:rPr>
          <w:rFonts w:cs="Calibri"/>
          <w:szCs w:val="24"/>
          <w:shd w:val="clear" w:color="auto" w:fill="FFFFFF"/>
        </w:rPr>
        <w:t xml:space="preserve">Le titulaire </w:t>
      </w:r>
      <w:r w:rsidR="00C86E98" w:rsidRPr="00C6519C">
        <w:rPr>
          <w:rFonts w:cs="Calibri"/>
          <w:szCs w:val="24"/>
          <w:shd w:val="clear" w:color="auto" w:fill="FFFFFF"/>
        </w:rPr>
        <w:t>s’engage à respecter</w:t>
      </w:r>
      <w:r w:rsidR="00C86E98" w:rsidRPr="009D2558">
        <w:rPr>
          <w:rFonts w:cs="Calibri"/>
          <w:color w:val="000000"/>
          <w:szCs w:val="24"/>
          <w:shd w:val="clear" w:color="auto" w:fill="FFFFFF"/>
        </w:rPr>
        <w:t>, de façon absolue, les obligations suivantes et à les faire respecter par son personnel, pour toutes les informations dont ils pourront avoir connaissance dura</w:t>
      </w:r>
      <w:r w:rsidR="002E6878">
        <w:rPr>
          <w:rFonts w:cs="Calibri"/>
          <w:color w:val="000000"/>
          <w:szCs w:val="24"/>
          <w:shd w:val="clear" w:color="auto" w:fill="FFFFFF"/>
        </w:rPr>
        <w:t>nt l’exécution de l’</w:t>
      </w:r>
      <w:r w:rsidR="00D520D9">
        <w:rPr>
          <w:rFonts w:cs="Calibri"/>
          <w:color w:val="000000"/>
          <w:szCs w:val="24"/>
          <w:shd w:val="clear" w:color="auto" w:fill="FFFFFF"/>
        </w:rPr>
        <w:t>accord-cadre</w:t>
      </w:r>
      <w:r w:rsidR="00C86E98" w:rsidRPr="009D2558">
        <w:rPr>
          <w:rFonts w:cs="Calibri"/>
          <w:color w:val="000000"/>
          <w:szCs w:val="24"/>
          <w:shd w:val="clear" w:color="auto" w:fill="FFFFFF"/>
        </w:rPr>
        <w:t xml:space="preserve"> :</w:t>
      </w:r>
    </w:p>
    <w:p w14:paraId="7FD5B183" w14:textId="771652C6" w:rsidR="00C86E98" w:rsidRPr="009D2558" w:rsidRDefault="00C86E98" w:rsidP="00C86E98">
      <w:pPr>
        <w:numPr>
          <w:ilvl w:val="0"/>
          <w:numId w:val="12"/>
        </w:num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ne prendre aucune copie des documents et supports d’informations confiés, à l’exception de celles nécessaires pour les besoins de l’exécution de sa prestation, objet du présent </w:t>
      </w:r>
      <w:r w:rsidR="00F23680">
        <w:rPr>
          <w:rFonts w:cs="Calibri"/>
          <w:color w:val="000000"/>
          <w:szCs w:val="24"/>
          <w:shd w:val="clear" w:color="auto" w:fill="FFFFFF"/>
        </w:rPr>
        <w:t>accord-cadre</w:t>
      </w:r>
      <w:r w:rsidRPr="009D2558">
        <w:rPr>
          <w:rFonts w:cs="Calibri"/>
          <w:color w:val="000000"/>
          <w:szCs w:val="24"/>
          <w:shd w:val="clear" w:color="auto" w:fill="FFFFFF"/>
        </w:rPr>
        <w:t xml:space="preserve"> ;</w:t>
      </w:r>
    </w:p>
    <w:p w14:paraId="4407F34A" w14:textId="51564366" w:rsidR="00C86E98" w:rsidRPr="009D2558" w:rsidRDefault="00C86E98" w:rsidP="00C86E98">
      <w:pPr>
        <w:numPr>
          <w:ilvl w:val="0"/>
          <w:numId w:val="12"/>
        </w:num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lastRenderedPageBreak/>
        <w:t xml:space="preserve">ne pas utiliser les documents et informations traités à des fins autres que celles spécifiées au présent </w:t>
      </w:r>
      <w:r w:rsidR="00F23680">
        <w:rPr>
          <w:rFonts w:cs="Calibri"/>
          <w:color w:val="000000"/>
          <w:szCs w:val="24"/>
          <w:shd w:val="clear" w:color="auto" w:fill="FFFFFF"/>
        </w:rPr>
        <w:t>accord-cadre,</w:t>
      </w:r>
    </w:p>
    <w:p w14:paraId="000D2BBD" w14:textId="6702C739" w:rsidR="00C86E98" w:rsidRPr="009D2558" w:rsidRDefault="00C86E98" w:rsidP="00C86E98">
      <w:pPr>
        <w:numPr>
          <w:ilvl w:val="0"/>
          <w:numId w:val="12"/>
        </w:num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ne pas divulguer ces documents ou informations à d’autres personnes, qu’il s’agisse de personnes privées ou publiques, physiques ou morales sauf à en demander l’autorisation expresse à la </w:t>
      </w:r>
      <w:r w:rsidR="00992892">
        <w:rPr>
          <w:rFonts w:cs="Calibri"/>
          <w:color w:val="000000"/>
          <w:szCs w:val="24"/>
          <w:shd w:val="clear" w:color="auto" w:fill="FFFFFF"/>
        </w:rPr>
        <w:t>CPAM</w:t>
      </w:r>
      <w:r w:rsidR="008158EF">
        <w:rPr>
          <w:rFonts w:cs="Calibri"/>
          <w:color w:val="000000"/>
          <w:szCs w:val="24"/>
          <w:shd w:val="clear" w:color="auto" w:fill="FFFFFF"/>
        </w:rPr>
        <w:t xml:space="preserve"> 77</w:t>
      </w:r>
      <w:r w:rsidRPr="009D2558">
        <w:rPr>
          <w:rFonts w:cs="Calibri"/>
          <w:color w:val="000000"/>
          <w:szCs w:val="24"/>
          <w:shd w:val="clear" w:color="auto" w:fill="FFFFFF"/>
        </w:rPr>
        <w:t xml:space="preserve"> et dans les limites nécessaires à l’exécution du présent </w:t>
      </w:r>
      <w:r w:rsidR="00F23680">
        <w:rPr>
          <w:rFonts w:cs="Calibri"/>
          <w:color w:val="000000"/>
          <w:szCs w:val="24"/>
          <w:shd w:val="clear" w:color="auto" w:fill="FFFFFF"/>
        </w:rPr>
        <w:t>accord-cadre</w:t>
      </w:r>
      <w:r w:rsidRPr="009D2558">
        <w:rPr>
          <w:rFonts w:cs="Calibri"/>
          <w:color w:val="000000"/>
          <w:szCs w:val="24"/>
          <w:shd w:val="clear" w:color="auto" w:fill="FFFFFF"/>
        </w:rPr>
        <w:t>,</w:t>
      </w:r>
    </w:p>
    <w:p w14:paraId="14539A93" w14:textId="7F656E32" w:rsidR="00C86E98" w:rsidRPr="009D2558" w:rsidRDefault="00C86E98" w:rsidP="00C86E98">
      <w:pPr>
        <w:numPr>
          <w:ilvl w:val="0"/>
          <w:numId w:val="12"/>
        </w:num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prendre toutes mesures permettant d’éviter toute utilisation détournée ou frauduleuse des fichiers infor</w:t>
      </w:r>
      <w:r w:rsidR="002E6878">
        <w:rPr>
          <w:rFonts w:cs="Calibri"/>
          <w:color w:val="000000"/>
          <w:szCs w:val="24"/>
          <w:shd w:val="clear" w:color="auto" w:fill="FFFFFF"/>
        </w:rPr>
        <w:t>matiques en cours d’exécution de</w:t>
      </w:r>
      <w:r w:rsidRPr="009D2558">
        <w:rPr>
          <w:rFonts w:cs="Calibri"/>
          <w:color w:val="000000"/>
          <w:szCs w:val="24"/>
          <w:shd w:val="clear" w:color="auto" w:fill="FFFFFF"/>
        </w:rPr>
        <w:t xml:space="preserve"> </w:t>
      </w:r>
      <w:r w:rsidR="002E6878">
        <w:rPr>
          <w:rFonts w:cs="Calibri"/>
          <w:color w:val="000000"/>
          <w:szCs w:val="24"/>
          <w:shd w:val="clear" w:color="auto" w:fill="FFFFFF"/>
        </w:rPr>
        <w:t>l’</w:t>
      </w:r>
      <w:r w:rsidR="00D520D9">
        <w:rPr>
          <w:rFonts w:cs="Calibri"/>
          <w:color w:val="000000"/>
          <w:szCs w:val="24"/>
          <w:shd w:val="clear" w:color="auto" w:fill="FFFFFF"/>
        </w:rPr>
        <w:t>accord-cadre</w:t>
      </w:r>
      <w:r w:rsidRPr="009D2558">
        <w:rPr>
          <w:rFonts w:cs="Calibri"/>
          <w:color w:val="000000"/>
          <w:szCs w:val="24"/>
          <w:shd w:val="clear" w:color="auto" w:fill="FFFFFF"/>
        </w:rPr>
        <w:t>;</w:t>
      </w:r>
    </w:p>
    <w:p w14:paraId="665DB39F" w14:textId="3DCF3B3D" w:rsidR="00C86E98" w:rsidRPr="009D2558" w:rsidRDefault="00C86E98" w:rsidP="00C86E98">
      <w:pPr>
        <w:numPr>
          <w:ilvl w:val="0"/>
          <w:numId w:val="12"/>
        </w:num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prendre toutes mesures, notamment de sécurité matérielle, pour assurer la conservation des documents et informations traités tout au long de la durée du présent </w:t>
      </w:r>
      <w:r w:rsidR="00F23680">
        <w:rPr>
          <w:rFonts w:cs="Calibri"/>
          <w:color w:val="000000"/>
          <w:szCs w:val="24"/>
          <w:shd w:val="clear" w:color="auto" w:fill="FFFFFF"/>
        </w:rPr>
        <w:t>accord-cadre</w:t>
      </w:r>
      <w:r w:rsidRPr="009D2558">
        <w:rPr>
          <w:rFonts w:cs="Calibri"/>
          <w:color w:val="000000"/>
          <w:szCs w:val="24"/>
          <w:shd w:val="clear" w:color="auto" w:fill="FFFFFF"/>
        </w:rPr>
        <w:t xml:space="preserve"> ;</w:t>
      </w:r>
    </w:p>
    <w:p w14:paraId="33C0C76D" w14:textId="3965207D" w:rsidR="00C86E98" w:rsidRPr="009D2558" w:rsidRDefault="00C86E98" w:rsidP="00C86E98">
      <w:pPr>
        <w:numPr>
          <w:ilvl w:val="0"/>
          <w:numId w:val="12"/>
        </w:num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proc</w:t>
      </w:r>
      <w:r w:rsidR="00F23680">
        <w:rPr>
          <w:rFonts w:cs="Calibri"/>
          <w:color w:val="000000"/>
          <w:szCs w:val="24"/>
          <w:shd w:val="clear" w:color="auto" w:fill="FFFFFF"/>
        </w:rPr>
        <w:t>éder à la destruction, en fin d’accord-cadre</w:t>
      </w:r>
      <w:r w:rsidRPr="009D2558">
        <w:rPr>
          <w:rFonts w:cs="Calibri"/>
          <w:color w:val="000000"/>
          <w:szCs w:val="24"/>
          <w:shd w:val="clear" w:color="auto" w:fill="FFFFFF"/>
        </w:rPr>
        <w:t xml:space="preserve">, de tous fichiers manuels ou informatisés stockant les informations saisies. </w:t>
      </w:r>
    </w:p>
    <w:p w14:paraId="05AF811C" w14:textId="77777777" w:rsidR="00C86E98" w:rsidRPr="009D2558" w:rsidRDefault="00C86E98" w:rsidP="00C86E9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Le titulaire avise également ses éventuels sous-traitants de ce que ces obligations leur sont applicables et qu’il reste responsable du respect de celles-ci.</w:t>
      </w:r>
    </w:p>
    <w:p w14:paraId="38F8C0DA" w14:textId="77777777" w:rsidR="00C86E98" w:rsidRPr="009D2558" w:rsidRDefault="00C86E98" w:rsidP="00C86E98">
      <w:pPr>
        <w:spacing w:before="100" w:beforeAutospacing="1" w:after="100" w:afterAutospacing="1"/>
        <w:jc w:val="both"/>
        <w:rPr>
          <w:rFonts w:cs="Calibri"/>
          <w:color w:val="000000"/>
          <w:szCs w:val="24"/>
          <w:u w:val="single"/>
          <w:shd w:val="clear" w:color="auto" w:fill="FFFFFF"/>
        </w:rPr>
      </w:pPr>
      <w:r w:rsidRPr="009D2558">
        <w:rPr>
          <w:rFonts w:cs="Calibri"/>
          <w:color w:val="000000"/>
          <w:szCs w:val="24"/>
          <w:u w:val="single"/>
          <w:shd w:val="clear" w:color="auto" w:fill="FFFFFF"/>
        </w:rPr>
        <w:t>Durée</w:t>
      </w:r>
    </w:p>
    <w:p w14:paraId="3A0B2F15" w14:textId="5C7FD88C" w:rsidR="00C86E98" w:rsidRPr="009D2558" w:rsidRDefault="00C86E98" w:rsidP="00C86E9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Le présent engage</w:t>
      </w:r>
      <w:r w:rsidR="00FC723B">
        <w:rPr>
          <w:rFonts w:cs="Calibri"/>
          <w:color w:val="000000"/>
          <w:szCs w:val="24"/>
          <w:shd w:val="clear" w:color="auto" w:fill="FFFFFF"/>
        </w:rPr>
        <w:t xml:space="preserve">ment est conclu pour une durée </w:t>
      </w:r>
      <w:r w:rsidRPr="009D2558">
        <w:rPr>
          <w:rFonts w:cs="Calibri"/>
          <w:color w:val="000000"/>
          <w:szCs w:val="24"/>
          <w:shd w:val="clear" w:color="auto" w:fill="FFFFFF"/>
        </w:rPr>
        <w:t xml:space="preserve">de </w:t>
      </w:r>
      <w:r w:rsidR="00F23680">
        <w:rPr>
          <w:rFonts w:cs="Calibri"/>
          <w:color w:val="000000"/>
          <w:szCs w:val="24"/>
          <w:shd w:val="clear" w:color="auto" w:fill="FFFFFF"/>
        </w:rPr>
        <w:t>quatre</w:t>
      </w:r>
      <w:r w:rsidRPr="009D2558">
        <w:rPr>
          <w:rFonts w:cs="Calibri"/>
          <w:color w:val="000000"/>
          <w:szCs w:val="24"/>
          <w:shd w:val="clear" w:color="auto" w:fill="FFFFFF"/>
        </w:rPr>
        <w:t xml:space="preserve"> années </w:t>
      </w:r>
      <w:r w:rsidR="00F23680">
        <w:rPr>
          <w:rFonts w:cs="Calibri"/>
          <w:color w:val="000000"/>
          <w:szCs w:val="24"/>
          <w:shd w:val="clear" w:color="auto" w:fill="FFFFFF"/>
        </w:rPr>
        <w:t>à compter de la notification de l’accord-cadre</w:t>
      </w:r>
      <w:r w:rsidRPr="009D2558">
        <w:rPr>
          <w:rFonts w:cs="Calibri"/>
          <w:color w:val="000000"/>
          <w:szCs w:val="24"/>
          <w:shd w:val="clear" w:color="auto" w:fill="FFFFFF"/>
        </w:rPr>
        <w:t>.</w:t>
      </w:r>
    </w:p>
    <w:p w14:paraId="5A1A01D5" w14:textId="77777777" w:rsidR="00C86E98" w:rsidRPr="009D2558" w:rsidRDefault="00C86E98" w:rsidP="00C86E98">
      <w:pPr>
        <w:spacing w:before="100" w:beforeAutospacing="1" w:after="100" w:afterAutospacing="1"/>
        <w:jc w:val="both"/>
        <w:rPr>
          <w:rFonts w:cs="Calibri"/>
          <w:color w:val="000000"/>
          <w:szCs w:val="24"/>
          <w:u w:val="single"/>
          <w:shd w:val="clear" w:color="auto" w:fill="FFFFFF"/>
        </w:rPr>
      </w:pPr>
      <w:r w:rsidRPr="009D2558">
        <w:rPr>
          <w:rFonts w:cs="Calibri"/>
          <w:color w:val="000000"/>
          <w:szCs w:val="24"/>
          <w:u w:val="single"/>
          <w:shd w:val="clear" w:color="auto" w:fill="FFFFFF"/>
        </w:rPr>
        <w:t>Responsabilité – dommages et intérêts en cas de non-respect de la clause</w:t>
      </w:r>
    </w:p>
    <w:p w14:paraId="32C533FA" w14:textId="0AB227AB" w:rsidR="00C86E98" w:rsidRPr="009D2558" w:rsidRDefault="00C86E98" w:rsidP="00C86E9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La </w:t>
      </w:r>
      <w:r w:rsidR="00992892">
        <w:rPr>
          <w:rFonts w:cs="Calibri"/>
          <w:color w:val="000000"/>
          <w:szCs w:val="24"/>
          <w:shd w:val="clear" w:color="auto" w:fill="FFFFFF"/>
        </w:rPr>
        <w:t>CPAM</w:t>
      </w:r>
      <w:r w:rsidR="008158EF">
        <w:rPr>
          <w:rFonts w:cs="Calibri"/>
          <w:color w:val="000000"/>
          <w:szCs w:val="24"/>
          <w:shd w:val="clear" w:color="auto" w:fill="FFFFFF"/>
        </w:rPr>
        <w:t xml:space="preserve"> 77</w:t>
      </w:r>
      <w:r w:rsidRPr="009D2558">
        <w:rPr>
          <w:rFonts w:cs="Calibri"/>
          <w:color w:val="000000"/>
          <w:szCs w:val="24"/>
          <w:shd w:val="clear" w:color="auto" w:fill="FFFFFF"/>
        </w:rPr>
        <w:t xml:space="preserve"> se réserve le droit de procéder à toute vérification qui lui paraîtrait utile pour constater le respect des obligations précitées par le titulaire.</w:t>
      </w:r>
    </w:p>
    <w:p w14:paraId="5267D15D" w14:textId="2BAC20AC" w:rsidR="00C86E98" w:rsidRPr="009D2558" w:rsidRDefault="00C86E98" w:rsidP="00C86E9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En cas de non-respect par le titulaire de ses engagements au titre des présentes, la </w:t>
      </w:r>
      <w:r w:rsidR="00992892">
        <w:rPr>
          <w:rFonts w:cs="Calibri"/>
          <w:color w:val="000000"/>
          <w:szCs w:val="24"/>
          <w:shd w:val="clear" w:color="auto" w:fill="FFFFFF"/>
        </w:rPr>
        <w:t>CPAM</w:t>
      </w:r>
      <w:r w:rsidR="008158EF">
        <w:rPr>
          <w:rFonts w:cs="Calibri"/>
          <w:color w:val="000000"/>
          <w:szCs w:val="24"/>
          <w:shd w:val="clear" w:color="auto" w:fill="FFFFFF"/>
        </w:rPr>
        <w:t xml:space="preserve"> 77</w:t>
      </w:r>
      <w:r w:rsidRPr="009D2558">
        <w:rPr>
          <w:rFonts w:cs="Calibri"/>
          <w:color w:val="000000"/>
          <w:szCs w:val="24"/>
          <w:shd w:val="clear" w:color="auto" w:fill="FFFFFF"/>
        </w:rPr>
        <w:t xml:space="preserve"> se réserve le droit de résilier </w:t>
      </w:r>
      <w:r w:rsidR="00F23680">
        <w:rPr>
          <w:rFonts w:cs="Calibri"/>
          <w:color w:val="000000"/>
          <w:szCs w:val="24"/>
          <w:shd w:val="clear" w:color="auto" w:fill="FFFFFF"/>
        </w:rPr>
        <w:t>l’accord-cadre</w:t>
      </w:r>
      <w:r w:rsidRPr="009D2558">
        <w:rPr>
          <w:rFonts w:cs="Calibri"/>
          <w:color w:val="000000"/>
          <w:szCs w:val="24"/>
          <w:shd w:val="clear" w:color="auto" w:fill="FFFFFF"/>
        </w:rPr>
        <w:t>, sans indemnité en faveur du titulaire, au jour de la réception par ce dernier de la lettre recommandée avec accusé de réception portant résiliation et cela sans préju</w:t>
      </w:r>
      <w:r>
        <w:rPr>
          <w:rFonts w:cs="Calibri"/>
          <w:color w:val="000000"/>
          <w:szCs w:val="24"/>
          <w:shd w:val="clear" w:color="auto" w:fill="FFFFFF"/>
        </w:rPr>
        <w:t>d</w:t>
      </w:r>
      <w:r w:rsidRPr="009D2558">
        <w:rPr>
          <w:rFonts w:cs="Calibri"/>
          <w:color w:val="000000"/>
          <w:szCs w:val="24"/>
          <w:shd w:val="clear" w:color="auto" w:fill="FFFFFF"/>
        </w:rPr>
        <w:t>ice des dommages et intérêts qui pourront lui être réclamés.</w:t>
      </w:r>
    </w:p>
    <w:p w14:paraId="73D7CAED" w14:textId="77777777" w:rsidR="00C86E98" w:rsidRPr="009D2558" w:rsidRDefault="00C86E98" w:rsidP="00C86E9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Enfin il est rappelé qu’en cas de non-respect des dispositions précitées, la responsabilité du titulaire peut également être engagée sur la base des dispositions des articles 226-17 et 226-5 du code pénal.</w:t>
      </w:r>
    </w:p>
    <w:p w14:paraId="3890E6C0" w14:textId="77777777" w:rsidR="00C86E98" w:rsidRPr="009D2558" w:rsidRDefault="00C86E98" w:rsidP="00C86E98">
      <w:pPr>
        <w:spacing w:before="100" w:beforeAutospacing="1" w:after="100" w:afterAutospacing="1"/>
        <w:jc w:val="both"/>
        <w:rPr>
          <w:rFonts w:cs="Calibri"/>
          <w:color w:val="000000"/>
          <w:szCs w:val="24"/>
          <w:u w:val="single"/>
          <w:shd w:val="clear" w:color="auto" w:fill="FFFFFF"/>
        </w:rPr>
      </w:pPr>
      <w:r w:rsidRPr="009D2558">
        <w:rPr>
          <w:rFonts w:cs="Calibri"/>
          <w:color w:val="000000"/>
          <w:szCs w:val="24"/>
          <w:u w:val="single"/>
          <w:shd w:val="clear" w:color="auto" w:fill="FFFFFF"/>
        </w:rPr>
        <w:t xml:space="preserve">Limites de responsabilité </w:t>
      </w:r>
    </w:p>
    <w:p w14:paraId="29F128F2" w14:textId="77777777" w:rsidR="00C86E98" w:rsidRPr="009D2558" w:rsidRDefault="00C86E98" w:rsidP="00C86E9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Le titulaire ne sera pas responsable de la divulgation ou de l’utilisation d’une information confidentielle si celle-ci : </w:t>
      </w:r>
    </w:p>
    <w:p w14:paraId="23BC938C" w14:textId="77777777" w:rsidR="00C86E98" w:rsidRPr="009D2558" w:rsidRDefault="00C86E98" w:rsidP="00C86E98">
      <w:pPr>
        <w:numPr>
          <w:ilvl w:val="0"/>
          <w:numId w:val="21"/>
        </w:num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tombe ou est tombée dans le domaine public sans violation des présentes,</w:t>
      </w:r>
    </w:p>
    <w:p w14:paraId="14752E37" w14:textId="77777777" w:rsidR="00C86E98" w:rsidRPr="009D2558" w:rsidRDefault="00C86E98" w:rsidP="00C86E98">
      <w:pPr>
        <w:numPr>
          <w:ilvl w:val="0"/>
          <w:numId w:val="21"/>
        </w:num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est connue du titulaire au moment de la première divulgation, à condition qu’il puisse le prouver,</w:t>
      </w:r>
    </w:p>
    <w:p w14:paraId="6E7AAAFA" w14:textId="77777777" w:rsidR="00C86E98" w:rsidRPr="009D2558" w:rsidRDefault="00C86E98" w:rsidP="00C86E98">
      <w:pPr>
        <w:numPr>
          <w:ilvl w:val="0"/>
          <w:numId w:val="21"/>
        </w:num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a été reçue d’un tiers de manière licite sans violation de la présente clause.</w:t>
      </w:r>
    </w:p>
    <w:p w14:paraId="72FE1F18" w14:textId="704D9157" w:rsidR="00C86E98" w:rsidRPr="009D2558" w:rsidRDefault="00C86E98" w:rsidP="00C86E9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t xml:space="preserve">Par ailleurs, si le titulaire était obligé de communiquer une information confidentielle du fait d’une injonction administrative ou judiciaire, il devra le notifier à la </w:t>
      </w:r>
      <w:r w:rsidR="00992892">
        <w:rPr>
          <w:rFonts w:cs="Calibri"/>
          <w:color w:val="000000"/>
          <w:szCs w:val="24"/>
          <w:shd w:val="clear" w:color="auto" w:fill="FFFFFF"/>
        </w:rPr>
        <w:t>CPAM</w:t>
      </w:r>
      <w:r w:rsidR="008158EF">
        <w:rPr>
          <w:rFonts w:cs="Calibri"/>
          <w:color w:val="000000"/>
          <w:szCs w:val="24"/>
          <w:shd w:val="clear" w:color="auto" w:fill="FFFFFF"/>
        </w:rPr>
        <w:t xml:space="preserve"> 77</w:t>
      </w:r>
      <w:r w:rsidRPr="009D2558">
        <w:rPr>
          <w:rFonts w:cs="Calibri"/>
          <w:color w:val="000000"/>
          <w:szCs w:val="24"/>
          <w:shd w:val="clear" w:color="auto" w:fill="FFFFFF"/>
        </w:rPr>
        <w:t>, et sur demande de cette dernière, le cas échéant, coopérer pleinement avec elle afin de contester cette divulgation.</w:t>
      </w:r>
    </w:p>
    <w:p w14:paraId="19FBD9AD" w14:textId="545F82F4" w:rsidR="00C86E98" w:rsidRDefault="00C86E98" w:rsidP="00C86E98">
      <w:pPr>
        <w:spacing w:before="100" w:beforeAutospacing="1" w:after="100" w:afterAutospacing="1"/>
        <w:jc w:val="both"/>
        <w:rPr>
          <w:rFonts w:cs="Calibri"/>
          <w:color w:val="000000"/>
          <w:szCs w:val="24"/>
          <w:shd w:val="clear" w:color="auto" w:fill="FFFFFF"/>
        </w:rPr>
      </w:pPr>
      <w:r w:rsidRPr="009D2558">
        <w:rPr>
          <w:rFonts w:cs="Calibri"/>
          <w:color w:val="000000"/>
          <w:szCs w:val="24"/>
          <w:shd w:val="clear" w:color="auto" w:fill="FFFFFF"/>
        </w:rPr>
        <w:lastRenderedPageBreak/>
        <w:t>Si après une telle contestation, la divulgation était toujours exigée, le titulaire devra demander à ce que cette information soit traitée confidentiellement par l’administration, l’organe ou le tribunal concerné. A l’exception du cas de non-respect des dispositions présentes, aucune partie ne sera responsable des dommages résultant des divulgations imposées par injonction administrative ou judiciaire.</w:t>
      </w:r>
    </w:p>
    <w:p w14:paraId="6DDF4DF9" w14:textId="3328E8F0" w:rsidR="0014052D" w:rsidRPr="00992892" w:rsidRDefault="006200B8" w:rsidP="0014052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12" w:name="_Toc194909789"/>
      <w:r w:rsidRPr="00992892">
        <w:rPr>
          <w:rFonts w:eastAsia="Times New Roman" w:cs="Calibri"/>
          <w:b/>
          <w:bCs/>
          <w:caps/>
          <w:color w:val="002060"/>
          <w:kern w:val="32"/>
          <w:sz w:val="24"/>
          <w:szCs w:val="24"/>
          <w:lang w:eastAsia="fr-FR"/>
        </w:rPr>
        <w:t>Confidentialité des informations a caractere personnel</w:t>
      </w:r>
      <w:bookmarkEnd w:id="112"/>
    </w:p>
    <w:p w14:paraId="760152A7" w14:textId="65CEAEC6" w:rsidR="006200B8" w:rsidRPr="006200B8" w:rsidRDefault="006200B8" w:rsidP="006200B8">
      <w:pPr>
        <w:spacing w:before="100" w:beforeAutospacing="1" w:after="100" w:afterAutospacing="1"/>
        <w:jc w:val="both"/>
        <w:rPr>
          <w:rFonts w:cs="Calibri"/>
          <w:color w:val="000000"/>
          <w:szCs w:val="24"/>
          <w:shd w:val="clear" w:color="auto" w:fill="FFFFFF"/>
        </w:rPr>
      </w:pPr>
      <w:r w:rsidRPr="006200B8">
        <w:rPr>
          <w:rFonts w:cs="Calibri"/>
          <w:color w:val="000000"/>
          <w:szCs w:val="24"/>
          <w:shd w:val="clear" w:color="auto" w:fill="FFFFFF"/>
        </w:rPr>
        <w:t xml:space="preserve">Les Parties au présent marché s’engagent à respecter, en ce qui les concerne, les dispositions du Règlement (UE) 2016-679 du Parlement européen et du Conseil du 27 avril 2016 relatif à la protection des personnes physiques à l'égard du traitement des données à caractère personnel et à la libre circulation de ces données </w:t>
      </w:r>
      <w:r w:rsidR="00CD5111">
        <w:rPr>
          <w:rFonts w:cs="Calibri"/>
          <w:color w:val="000000"/>
          <w:szCs w:val="24"/>
          <w:shd w:val="clear" w:color="auto" w:fill="FFFFFF"/>
        </w:rPr>
        <w:t xml:space="preserve">(RGPD) </w:t>
      </w:r>
      <w:r w:rsidRPr="006200B8">
        <w:rPr>
          <w:rFonts w:cs="Calibri"/>
          <w:color w:val="000000"/>
          <w:szCs w:val="24"/>
          <w:shd w:val="clear" w:color="auto" w:fill="FFFFFF"/>
        </w:rPr>
        <w:t xml:space="preserve">et celles de la loi n°78-17 du 6 janvier 1978 modifiée relative à l’informatique, aux fichiers et aux libertés. </w:t>
      </w:r>
    </w:p>
    <w:p w14:paraId="2BCCC70E" w14:textId="7038BCF6" w:rsidR="006200B8" w:rsidRPr="006200B8" w:rsidRDefault="006200B8" w:rsidP="006200B8">
      <w:pPr>
        <w:spacing w:before="100" w:beforeAutospacing="1" w:after="100" w:afterAutospacing="1"/>
        <w:jc w:val="both"/>
        <w:rPr>
          <w:rFonts w:cs="Calibri"/>
          <w:color w:val="000000"/>
          <w:szCs w:val="24"/>
          <w:shd w:val="clear" w:color="auto" w:fill="FFFFFF"/>
        </w:rPr>
      </w:pPr>
      <w:r w:rsidRPr="006200B8">
        <w:rPr>
          <w:rFonts w:cs="Calibri"/>
          <w:color w:val="000000"/>
          <w:szCs w:val="24"/>
          <w:shd w:val="clear" w:color="auto" w:fill="FFFFFF"/>
        </w:rPr>
        <w:t xml:space="preserve">L’exécution de la présente mission place le Titulaire dans </w:t>
      </w:r>
      <w:r w:rsidRPr="00CD5111">
        <w:rPr>
          <w:rFonts w:cs="Calibri"/>
          <w:b/>
          <w:color w:val="000000"/>
          <w:szCs w:val="24"/>
          <w:shd w:val="clear" w:color="auto" w:fill="FFFFFF"/>
        </w:rPr>
        <w:t>une situation de sous-traitance</w:t>
      </w:r>
      <w:r w:rsidRPr="006200B8">
        <w:rPr>
          <w:rFonts w:cs="Calibri"/>
          <w:color w:val="000000"/>
          <w:szCs w:val="24"/>
          <w:shd w:val="clear" w:color="auto" w:fill="FFFFFF"/>
        </w:rPr>
        <w:t xml:space="preserve"> vis-à-vis de la </w:t>
      </w:r>
      <w:r w:rsidR="00992892">
        <w:rPr>
          <w:rFonts w:cs="Calibri"/>
          <w:color w:val="000000"/>
          <w:szCs w:val="24"/>
          <w:shd w:val="clear" w:color="auto" w:fill="FFFFFF"/>
        </w:rPr>
        <w:t>CPAM</w:t>
      </w:r>
      <w:r w:rsidRPr="006200B8">
        <w:rPr>
          <w:rFonts w:cs="Calibri"/>
          <w:color w:val="000000"/>
          <w:szCs w:val="24"/>
          <w:shd w:val="clear" w:color="auto" w:fill="FFFFFF"/>
        </w:rPr>
        <w:t xml:space="preserve"> 77 </w:t>
      </w:r>
      <w:r w:rsidRPr="00CD5111">
        <w:rPr>
          <w:rFonts w:cs="Calibri"/>
          <w:b/>
          <w:color w:val="000000"/>
          <w:szCs w:val="24"/>
          <w:shd w:val="clear" w:color="auto" w:fill="FFFFFF"/>
        </w:rPr>
        <w:t>au sens de la règlementation relative à la protection des données personnelles</w:t>
      </w:r>
      <w:r w:rsidRPr="006200B8">
        <w:rPr>
          <w:rFonts w:cs="Calibri"/>
          <w:color w:val="000000"/>
          <w:szCs w:val="24"/>
          <w:shd w:val="clear" w:color="auto" w:fill="FFFFFF"/>
        </w:rPr>
        <w:t xml:space="preserve"> (</w:t>
      </w:r>
      <w:r w:rsidR="00CD5111">
        <w:rPr>
          <w:rFonts w:cs="Calibri"/>
          <w:color w:val="000000"/>
          <w:szCs w:val="24"/>
          <w:shd w:val="clear" w:color="auto" w:fill="FFFFFF"/>
        </w:rPr>
        <w:t>RGPD).</w:t>
      </w:r>
    </w:p>
    <w:p w14:paraId="69FD3D9F" w14:textId="33A04D8D" w:rsidR="006200B8" w:rsidRPr="006200B8" w:rsidRDefault="006200B8" w:rsidP="006200B8">
      <w:pPr>
        <w:spacing w:before="100" w:beforeAutospacing="1" w:after="100" w:afterAutospacing="1"/>
        <w:jc w:val="both"/>
        <w:rPr>
          <w:rFonts w:cs="Calibri"/>
          <w:color w:val="000000"/>
          <w:szCs w:val="24"/>
          <w:shd w:val="clear" w:color="auto" w:fill="FFFFFF"/>
        </w:rPr>
      </w:pPr>
      <w:r w:rsidRPr="006200B8">
        <w:rPr>
          <w:rFonts w:cs="Calibri"/>
          <w:color w:val="000000"/>
          <w:szCs w:val="24"/>
          <w:shd w:val="clear" w:color="auto" w:fill="FFFFFF"/>
        </w:rPr>
        <w:t>En effet, est qualifiée de sous-traitant « la personne physique ou morale, l’autorité publique, le service ou un autre organisme qui traite des données pour le comp</w:t>
      </w:r>
      <w:r w:rsidR="009317A7">
        <w:rPr>
          <w:rFonts w:cs="Calibri"/>
          <w:color w:val="000000"/>
          <w:szCs w:val="24"/>
          <w:shd w:val="clear" w:color="auto" w:fill="FFFFFF"/>
        </w:rPr>
        <w:t>te du responsable du traitement »</w:t>
      </w:r>
      <w:r w:rsidRPr="006200B8">
        <w:rPr>
          <w:rFonts w:cs="Calibri"/>
          <w:color w:val="000000"/>
          <w:szCs w:val="24"/>
          <w:shd w:val="clear" w:color="auto" w:fill="FFFFFF"/>
        </w:rPr>
        <w:t xml:space="preserve"> (art. 4 RGPD).</w:t>
      </w:r>
    </w:p>
    <w:p w14:paraId="3331FF4A" w14:textId="256E62E9" w:rsidR="006200B8" w:rsidRPr="00992892" w:rsidRDefault="006200B8" w:rsidP="006200B8">
      <w:pPr>
        <w:spacing w:before="100" w:beforeAutospacing="1" w:after="100" w:afterAutospacing="1"/>
        <w:jc w:val="both"/>
        <w:rPr>
          <w:rFonts w:cs="Calibri"/>
          <w:szCs w:val="24"/>
          <w:shd w:val="clear" w:color="auto" w:fill="FFFFFF"/>
        </w:rPr>
      </w:pPr>
      <w:r w:rsidRPr="006200B8">
        <w:rPr>
          <w:rFonts w:cs="Calibri"/>
          <w:color w:val="000000"/>
          <w:szCs w:val="24"/>
          <w:shd w:val="clear" w:color="auto" w:fill="FFFFFF"/>
        </w:rPr>
        <w:t xml:space="preserve">La </w:t>
      </w:r>
      <w:r w:rsidR="00992892">
        <w:rPr>
          <w:rFonts w:cs="Calibri"/>
          <w:color w:val="000000"/>
          <w:szCs w:val="24"/>
          <w:shd w:val="clear" w:color="auto" w:fill="FFFFFF"/>
        </w:rPr>
        <w:t>CPAM</w:t>
      </w:r>
      <w:r w:rsidRPr="006200B8">
        <w:rPr>
          <w:rFonts w:cs="Calibri"/>
          <w:color w:val="000000"/>
          <w:szCs w:val="24"/>
          <w:shd w:val="clear" w:color="auto" w:fill="FFFFFF"/>
        </w:rPr>
        <w:t xml:space="preserve"> 77 </w:t>
      </w:r>
      <w:r w:rsidRPr="00992892">
        <w:rPr>
          <w:rFonts w:cs="Calibri"/>
          <w:szCs w:val="24"/>
          <w:shd w:val="clear" w:color="auto" w:fill="FFFFFF"/>
        </w:rPr>
        <w:t xml:space="preserve">est </w:t>
      </w:r>
      <w:r w:rsidR="00305604" w:rsidRPr="00992892">
        <w:rPr>
          <w:rFonts w:cs="Calibri"/>
          <w:szCs w:val="24"/>
          <w:shd w:val="clear" w:color="auto" w:fill="FFFFFF"/>
        </w:rPr>
        <w:t>ainsi qualifiée</w:t>
      </w:r>
      <w:r w:rsidR="00305604" w:rsidRPr="00992892">
        <w:rPr>
          <w:rFonts w:cs="Calibri"/>
          <w:b/>
          <w:szCs w:val="24"/>
          <w:shd w:val="clear" w:color="auto" w:fill="FFFFFF"/>
        </w:rPr>
        <w:t xml:space="preserve"> </w:t>
      </w:r>
      <w:r w:rsidR="00305604">
        <w:rPr>
          <w:rFonts w:cs="Calibri"/>
          <w:b/>
          <w:color w:val="000000"/>
          <w:szCs w:val="24"/>
          <w:shd w:val="clear" w:color="auto" w:fill="FFFFFF"/>
        </w:rPr>
        <w:t xml:space="preserve">de </w:t>
      </w:r>
      <w:r w:rsidRPr="00CD5111">
        <w:rPr>
          <w:rFonts w:cs="Calibri"/>
          <w:b/>
          <w:color w:val="000000"/>
          <w:szCs w:val="24"/>
          <w:shd w:val="clear" w:color="auto" w:fill="FFFFFF"/>
        </w:rPr>
        <w:t>responsable des traitements de données</w:t>
      </w:r>
      <w:r w:rsidRPr="006200B8">
        <w:rPr>
          <w:rFonts w:cs="Calibri"/>
          <w:color w:val="000000"/>
          <w:szCs w:val="24"/>
          <w:shd w:val="clear" w:color="auto" w:fill="FFFFFF"/>
        </w:rPr>
        <w:t xml:space="preserve"> nécessaires à la mise en œuvre </w:t>
      </w:r>
      <w:r w:rsidRPr="00992892">
        <w:rPr>
          <w:rFonts w:cs="Calibri"/>
          <w:szCs w:val="24"/>
          <w:shd w:val="clear" w:color="auto" w:fill="FFFFFF"/>
        </w:rPr>
        <w:t xml:space="preserve">de </w:t>
      </w:r>
      <w:r w:rsidR="009317A7" w:rsidRPr="00992892">
        <w:rPr>
          <w:rFonts w:asciiTheme="minorHAnsi" w:hAnsiTheme="minorHAnsi" w:cstheme="minorHAnsi"/>
        </w:rPr>
        <w:t>la mission de sensibilisation, d’information collective de santé bucco-dentaire auprès des enfants scolarisés en classe de grandes sections de maternelle, ainsi que l’action de dépistage individuel en milieu scolaire, complétant les séances de sensibilisation collective.</w:t>
      </w:r>
    </w:p>
    <w:p w14:paraId="201B7D65" w14:textId="373DE3C9" w:rsidR="006200B8" w:rsidRPr="006200B8" w:rsidRDefault="006200B8" w:rsidP="006200B8">
      <w:pPr>
        <w:spacing w:before="100" w:beforeAutospacing="1" w:after="100" w:afterAutospacing="1"/>
        <w:jc w:val="both"/>
        <w:rPr>
          <w:rFonts w:cs="Calibri"/>
          <w:color w:val="000000"/>
          <w:szCs w:val="24"/>
          <w:shd w:val="clear" w:color="auto" w:fill="FFFFFF"/>
        </w:rPr>
      </w:pPr>
      <w:r w:rsidRPr="006200B8">
        <w:rPr>
          <w:rFonts w:cs="Calibri"/>
          <w:color w:val="000000"/>
          <w:szCs w:val="24"/>
          <w:shd w:val="clear" w:color="auto" w:fill="FFFFFF"/>
        </w:rPr>
        <w:t xml:space="preserve">Chacune des parties, s’engage à communiquer les coordonnées de contact de son délégué </w:t>
      </w:r>
      <w:r w:rsidR="00CD5111" w:rsidRPr="00992892">
        <w:rPr>
          <w:rFonts w:cs="Calibri"/>
          <w:szCs w:val="24"/>
          <w:shd w:val="clear" w:color="auto" w:fill="FFFFFF"/>
        </w:rPr>
        <w:t xml:space="preserve">ou référent </w:t>
      </w:r>
      <w:r w:rsidRPr="006200B8">
        <w:rPr>
          <w:rFonts w:cs="Calibri"/>
          <w:color w:val="000000"/>
          <w:szCs w:val="24"/>
          <w:shd w:val="clear" w:color="auto" w:fill="FFFFFF"/>
        </w:rPr>
        <w:t>à l</w:t>
      </w:r>
      <w:r w:rsidR="009317A7">
        <w:rPr>
          <w:rFonts w:cs="Calibri"/>
          <w:color w:val="000000"/>
          <w:szCs w:val="24"/>
          <w:shd w:val="clear" w:color="auto" w:fill="FFFFFF"/>
        </w:rPr>
        <w:t xml:space="preserve">a protection des données (DPO) </w:t>
      </w:r>
      <w:r w:rsidRPr="006200B8">
        <w:rPr>
          <w:rFonts w:cs="Calibri"/>
          <w:color w:val="000000"/>
          <w:szCs w:val="24"/>
          <w:shd w:val="clear" w:color="auto" w:fill="FFFFFF"/>
        </w:rPr>
        <w:t>si le sous-traitant est tenu d’en désigner un selon les termes de l’article 37 du RGPD et à tenir à jour la documentation nécessaire à la preuve de la conformité du traitement (registre des traitements, documentation nécessaire à la preuve de la conformité)</w:t>
      </w:r>
      <w:r w:rsidR="009317A7">
        <w:rPr>
          <w:rFonts w:cs="Calibri"/>
          <w:color w:val="000000"/>
          <w:szCs w:val="24"/>
          <w:shd w:val="clear" w:color="auto" w:fill="FFFFFF"/>
        </w:rPr>
        <w:t>.</w:t>
      </w:r>
    </w:p>
    <w:p w14:paraId="59A6586B" w14:textId="1C0EAAB2" w:rsidR="006200B8" w:rsidRPr="00992892" w:rsidRDefault="006200B8" w:rsidP="00EC4199">
      <w:pPr>
        <w:spacing w:before="100" w:beforeAutospacing="1" w:after="0"/>
        <w:jc w:val="both"/>
        <w:rPr>
          <w:rFonts w:cs="Calibri"/>
          <w:szCs w:val="24"/>
          <w:shd w:val="clear" w:color="auto" w:fill="FFFFFF"/>
        </w:rPr>
      </w:pPr>
      <w:r w:rsidRPr="006200B8">
        <w:rPr>
          <w:rFonts w:cs="Calibri"/>
          <w:color w:val="000000"/>
          <w:szCs w:val="24"/>
          <w:shd w:val="clear" w:color="auto" w:fill="FFFFFF"/>
        </w:rPr>
        <w:t xml:space="preserve">Pour la </w:t>
      </w:r>
      <w:r w:rsidR="00992892">
        <w:rPr>
          <w:rFonts w:cs="Calibri"/>
          <w:color w:val="000000"/>
          <w:szCs w:val="24"/>
          <w:shd w:val="clear" w:color="auto" w:fill="FFFFFF"/>
        </w:rPr>
        <w:t>CPAM</w:t>
      </w:r>
      <w:r w:rsidRPr="006200B8">
        <w:rPr>
          <w:rFonts w:cs="Calibri"/>
          <w:color w:val="000000"/>
          <w:szCs w:val="24"/>
          <w:shd w:val="clear" w:color="auto" w:fill="FFFFFF"/>
        </w:rPr>
        <w:t xml:space="preserve"> 77, le délégué à la protection des données peut être </w:t>
      </w:r>
      <w:r w:rsidR="00E503A5">
        <w:rPr>
          <w:rFonts w:cs="Calibri"/>
          <w:color w:val="000000"/>
          <w:szCs w:val="24"/>
          <w:shd w:val="clear" w:color="auto" w:fill="FFFFFF"/>
        </w:rPr>
        <w:t xml:space="preserve">contacté au moyen de l’adresse </w:t>
      </w:r>
      <w:r w:rsidR="009317A7" w:rsidRPr="00992892">
        <w:rPr>
          <w:rFonts w:cs="Calibri"/>
          <w:szCs w:val="24"/>
          <w:shd w:val="clear" w:color="auto" w:fill="FFFFFF"/>
        </w:rPr>
        <w:t xml:space="preserve">mail suivante : </w:t>
      </w:r>
      <w:hyperlink r:id="rId14" w:history="1">
        <w:r w:rsidR="00992892" w:rsidRPr="00F114D6">
          <w:rPr>
            <w:rStyle w:val="Lienhypertexte"/>
            <w:rFonts w:cs="Calibri"/>
            <w:szCs w:val="24"/>
            <w:shd w:val="clear" w:color="auto" w:fill="FFFFFF"/>
          </w:rPr>
          <w:t>dpo.cpam-seine-et-marne@assurance-maladie.fr</w:t>
        </w:r>
      </w:hyperlink>
      <w:r w:rsidR="00EC4199" w:rsidRPr="00992892">
        <w:rPr>
          <w:rFonts w:cs="Calibri"/>
          <w:szCs w:val="24"/>
          <w:shd w:val="clear" w:color="auto" w:fill="FFFFFF"/>
        </w:rPr>
        <w:t>.</w:t>
      </w:r>
    </w:p>
    <w:p w14:paraId="3918872E" w14:textId="77777777" w:rsidR="00EC4199" w:rsidRPr="006200B8" w:rsidRDefault="00EC4199" w:rsidP="00EC4199">
      <w:pPr>
        <w:spacing w:after="0"/>
        <w:jc w:val="both"/>
        <w:rPr>
          <w:rFonts w:cs="Calibri"/>
          <w:color w:val="000000"/>
          <w:szCs w:val="24"/>
          <w:shd w:val="clear" w:color="auto" w:fill="FFFFFF"/>
        </w:rPr>
      </w:pPr>
    </w:p>
    <w:p w14:paraId="5D9ADAB5" w14:textId="68748BB6" w:rsidR="006200B8" w:rsidRPr="009317A7" w:rsidRDefault="006200B8" w:rsidP="00EC4199">
      <w:pPr>
        <w:keepNext/>
        <w:numPr>
          <w:ilvl w:val="1"/>
          <w:numId w:val="5"/>
        </w:numPr>
        <w:spacing w:after="60"/>
        <w:jc w:val="both"/>
        <w:outlineLvl w:val="1"/>
        <w:rPr>
          <w:rFonts w:cs="Calibri"/>
          <w:b/>
          <w:color w:val="000000"/>
          <w:szCs w:val="24"/>
          <w:shd w:val="clear" w:color="auto" w:fill="FFFFFF"/>
        </w:rPr>
      </w:pPr>
      <w:r w:rsidRPr="009317A7">
        <w:rPr>
          <w:rFonts w:cs="Calibri"/>
          <w:b/>
          <w:color w:val="000000"/>
          <w:szCs w:val="24"/>
          <w:shd w:val="clear" w:color="auto" w:fill="FFFFFF"/>
        </w:rPr>
        <w:t>Description des traitements effectués par le sous-traitant</w:t>
      </w:r>
    </w:p>
    <w:p w14:paraId="18C549CB" w14:textId="77777777" w:rsidR="006200B8" w:rsidRPr="006200B8" w:rsidRDefault="006200B8" w:rsidP="00EC4199">
      <w:pPr>
        <w:spacing w:before="120" w:after="100" w:afterAutospacing="1"/>
        <w:jc w:val="both"/>
        <w:rPr>
          <w:rFonts w:cs="Calibri"/>
          <w:color w:val="000000"/>
          <w:szCs w:val="24"/>
          <w:shd w:val="clear" w:color="auto" w:fill="FFFFFF"/>
        </w:rPr>
      </w:pPr>
      <w:r w:rsidRPr="006200B8">
        <w:rPr>
          <w:rFonts w:cs="Calibri"/>
          <w:color w:val="000000"/>
          <w:szCs w:val="24"/>
          <w:shd w:val="clear" w:color="auto" w:fill="FFFFFF"/>
        </w:rPr>
        <w:t>Le sous-traitant est autorisé à traiter pour le compte et au nom du responsable du traitement, les données à caractère personnel nécessaires pour fournir le ou les</w:t>
      </w:r>
      <w:r w:rsidRPr="00C6519C">
        <w:rPr>
          <w:rFonts w:cs="Calibri"/>
          <w:color w:val="000000"/>
          <w:szCs w:val="24"/>
          <w:shd w:val="clear" w:color="auto" w:fill="FFFFFF"/>
        </w:rPr>
        <w:t xml:space="preserve"> services/</w:t>
      </w:r>
      <w:r w:rsidRPr="006200B8">
        <w:rPr>
          <w:rFonts w:cs="Calibri"/>
          <w:color w:val="000000"/>
          <w:szCs w:val="24"/>
          <w:shd w:val="clear" w:color="auto" w:fill="FFFFFF"/>
        </w:rPr>
        <w:t xml:space="preserve">prestations suivant(e)s : </w:t>
      </w:r>
    </w:p>
    <w:p w14:paraId="63ACA3C5" w14:textId="46E69454" w:rsidR="006200B8" w:rsidRPr="00992892" w:rsidRDefault="00EC4199" w:rsidP="006242B4">
      <w:pPr>
        <w:pStyle w:val="Paragraphedeliste"/>
        <w:numPr>
          <w:ilvl w:val="0"/>
          <w:numId w:val="37"/>
        </w:numPr>
        <w:spacing w:before="100" w:beforeAutospacing="1" w:after="120"/>
        <w:jc w:val="both"/>
        <w:rPr>
          <w:rFonts w:cs="Calibri"/>
          <w:szCs w:val="24"/>
          <w:shd w:val="clear" w:color="auto" w:fill="FFFFFF"/>
        </w:rPr>
      </w:pPr>
      <w:r w:rsidRPr="00992892">
        <w:rPr>
          <w:rFonts w:cs="Calibri"/>
          <w:szCs w:val="24"/>
          <w:shd w:val="clear" w:color="auto" w:fill="FFFFFF"/>
        </w:rPr>
        <w:t>La r</w:t>
      </w:r>
      <w:r w:rsidR="009317A7" w:rsidRPr="00992892">
        <w:rPr>
          <w:rFonts w:cs="Calibri"/>
          <w:szCs w:val="24"/>
          <w:shd w:val="clear" w:color="auto" w:fill="FFFFFF"/>
        </w:rPr>
        <w:t>éali</w:t>
      </w:r>
      <w:r w:rsidR="005B3769" w:rsidRPr="00992892">
        <w:rPr>
          <w:rFonts w:cs="Calibri"/>
          <w:szCs w:val="24"/>
          <w:shd w:val="clear" w:color="auto" w:fill="FFFFFF"/>
        </w:rPr>
        <w:t>sation de</w:t>
      </w:r>
      <w:r w:rsidR="009317A7" w:rsidRPr="00992892">
        <w:rPr>
          <w:rFonts w:cs="Calibri"/>
          <w:szCs w:val="24"/>
          <w:shd w:val="clear" w:color="auto" w:fill="FFFFFF"/>
        </w:rPr>
        <w:t xml:space="preserve"> séances de </w:t>
      </w:r>
      <w:r w:rsidR="005B3769" w:rsidRPr="00992892">
        <w:rPr>
          <w:rFonts w:cs="Calibri"/>
          <w:szCs w:val="24"/>
          <w:shd w:val="clear" w:color="auto" w:fill="FFFFFF"/>
        </w:rPr>
        <w:t xml:space="preserve">sensibilisation à l’hygiène et à la santé bucco-dentaire </w:t>
      </w:r>
      <w:r w:rsidR="006242B4" w:rsidRPr="00992892">
        <w:rPr>
          <w:rFonts w:cs="Calibri"/>
          <w:szCs w:val="24"/>
          <w:shd w:val="clear" w:color="auto" w:fill="FFFFFF"/>
        </w:rPr>
        <w:t xml:space="preserve">en milieu scolaire </w:t>
      </w:r>
      <w:r w:rsidR="005B3769" w:rsidRPr="00992892">
        <w:rPr>
          <w:rFonts w:cs="Calibri"/>
          <w:szCs w:val="24"/>
          <w:shd w:val="clear" w:color="auto" w:fill="FFFFFF"/>
        </w:rPr>
        <w:t>;</w:t>
      </w:r>
    </w:p>
    <w:p w14:paraId="7113B127" w14:textId="55305969" w:rsidR="006200B8" w:rsidRPr="00992892" w:rsidRDefault="00EC4199" w:rsidP="006242B4">
      <w:pPr>
        <w:pStyle w:val="Paragraphedeliste"/>
        <w:numPr>
          <w:ilvl w:val="0"/>
          <w:numId w:val="37"/>
        </w:numPr>
        <w:spacing w:before="100" w:beforeAutospacing="1" w:after="100" w:afterAutospacing="1"/>
        <w:jc w:val="both"/>
        <w:rPr>
          <w:rFonts w:cs="Calibri"/>
        </w:rPr>
      </w:pPr>
      <w:r w:rsidRPr="00992892">
        <w:rPr>
          <w:rFonts w:cs="Calibri"/>
          <w:szCs w:val="24"/>
          <w:shd w:val="clear" w:color="auto" w:fill="FFFFFF"/>
        </w:rPr>
        <w:t>L’o</w:t>
      </w:r>
      <w:r w:rsidR="006242B4" w:rsidRPr="00992892">
        <w:rPr>
          <w:rFonts w:cs="Calibri"/>
          <w:szCs w:val="24"/>
          <w:shd w:val="clear" w:color="auto" w:fill="FFFFFF"/>
        </w:rPr>
        <w:t xml:space="preserve">rganisation </w:t>
      </w:r>
      <w:r w:rsidRPr="00992892">
        <w:rPr>
          <w:rFonts w:cs="Calibri"/>
          <w:szCs w:val="24"/>
          <w:shd w:val="clear" w:color="auto" w:fill="FFFFFF"/>
        </w:rPr>
        <w:t xml:space="preserve">et la réalisation </w:t>
      </w:r>
      <w:r w:rsidR="00F176E5" w:rsidRPr="00992892">
        <w:rPr>
          <w:rFonts w:cs="Calibri"/>
        </w:rPr>
        <w:t>du</w:t>
      </w:r>
      <w:r w:rsidR="005B3769" w:rsidRPr="00992892">
        <w:rPr>
          <w:rFonts w:cs="Calibri"/>
        </w:rPr>
        <w:t xml:space="preserve"> dépistage bucco-dentaire en milieu scolaire</w:t>
      </w:r>
      <w:r w:rsidR="006242B4" w:rsidRPr="00992892">
        <w:rPr>
          <w:rFonts w:cs="Calibri"/>
        </w:rPr>
        <w:t>.</w:t>
      </w:r>
    </w:p>
    <w:p w14:paraId="1C0A1793" w14:textId="77777777" w:rsidR="006200B8" w:rsidRPr="006200B8" w:rsidRDefault="006200B8" w:rsidP="006200B8">
      <w:pPr>
        <w:spacing w:before="100" w:beforeAutospacing="1" w:after="100" w:afterAutospacing="1"/>
        <w:jc w:val="both"/>
        <w:rPr>
          <w:rFonts w:cs="Calibri"/>
          <w:color w:val="000000"/>
          <w:szCs w:val="24"/>
          <w:shd w:val="clear" w:color="auto" w:fill="FFFFFF"/>
        </w:rPr>
      </w:pPr>
      <w:r w:rsidRPr="006200B8">
        <w:rPr>
          <w:rFonts w:cs="Calibri"/>
          <w:color w:val="000000"/>
          <w:szCs w:val="24"/>
          <w:shd w:val="clear" w:color="auto" w:fill="FFFFFF"/>
        </w:rPr>
        <w:t xml:space="preserve">A cet effet, le sous-traitant est autorisé de traiter des données suivantes : </w:t>
      </w:r>
    </w:p>
    <w:p w14:paraId="6928F05F" w14:textId="35864D27" w:rsidR="006242B4" w:rsidRPr="00992892" w:rsidRDefault="005B3769" w:rsidP="00CD5111">
      <w:pPr>
        <w:pStyle w:val="Paragraphedeliste"/>
        <w:numPr>
          <w:ilvl w:val="0"/>
          <w:numId w:val="37"/>
        </w:numPr>
        <w:spacing w:before="100" w:beforeAutospacing="1" w:after="120"/>
        <w:jc w:val="both"/>
        <w:rPr>
          <w:rFonts w:cs="Calibri"/>
          <w:szCs w:val="24"/>
          <w:shd w:val="clear" w:color="auto" w:fill="FFFFFF"/>
        </w:rPr>
      </w:pPr>
      <w:r w:rsidRPr="00992892">
        <w:rPr>
          <w:rFonts w:cs="Calibri"/>
          <w:szCs w:val="24"/>
          <w:shd w:val="clear" w:color="auto" w:fill="FFFFFF"/>
        </w:rPr>
        <w:lastRenderedPageBreak/>
        <w:t xml:space="preserve">La liste des écoles </w:t>
      </w:r>
      <w:r w:rsidR="006242B4" w:rsidRPr="00992892">
        <w:rPr>
          <w:rFonts w:cs="Calibri"/>
          <w:szCs w:val="24"/>
          <w:shd w:val="clear" w:color="auto" w:fill="FFFFFF"/>
        </w:rPr>
        <w:t xml:space="preserve">à contacter, </w:t>
      </w:r>
      <w:r w:rsidRPr="00992892">
        <w:rPr>
          <w:rFonts w:cs="Calibri"/>
          <w:szCs w:val="24"/>
          <w:shd w:val="clear" w:color="auto" w:fill="FFFFFF"/>
        </w:rPr>
        <w:t xml:space="preserve">sélectionnées </w:t>
      </w:r>
      <w:r w:rsidR="006242B4" w:rsidRPr="00992892">
        <w:rPr>
          <w:rFonts w:cs="Calibri"/>
          <w:szCs w:val="24"/>
          <w:shd w:val="clear" w:color="auto" w:fill="FFFFFF"/>
        </w:rPr>
        <w:t xml:space="preserve">par le service prévention de la </w:t>
      </w:r>
      <w:r w:rsidR="00992892">
        <w:rPr>
          <w:rFonts w:cs="Calibri"/>
          <w:szCs w:val="24"/>
          <w:shd w:val="clear" w:color="auto" w:fill="FFFFFF"/>
        </w:rPr>
        <w:t>CPAM</w:t>
      </w:r>
      <w:r w:rsidR="006242B4" w:rsidRPr="00992892">
        <w:rPr>
          <w:rFonts w:cs="Calibri"/>
          <w:szCs w:val="24"/>
          <w:shd w:val="clear" w:color="auto" w:fill="FFFFFF"/>
        </w:rPr>
        <w:t xml:space="preserve"> 77 </w:t>
      </w:r>
      <w:r w:rsidR="00CD5111" w:rsidRPr="00992892">
        <w:rPr>
          <w:rFonts w:cs="Calibri"/>
          <w:szCs w:val="24"/>
          <w:shd w:val="clear" w:color="auto" w:fill="FFFFFF"/>
        </w:rPr>
        <w:t>(ciblage</w:t>
      </w:r>
      <w:r w:rsidR="006242B4" w:rsidRPr="00992892">
        <w:rPr>
          <w:rFonts w:cs="Calibri"/>
          <w:szCs w:val="24"/>
          <w:shd w:val="clear" w:color="auto" w:fill="FFFFFF"/>
        </w:rPr>
        <w:t xml:space="preserve"> des réseaux d’éducation prioritaires renforcés).</w:t>
      </w:r>
    </w:p>
    <w:p w14:paraId="4068B23A" w14:textId="540E65BF" w:rsidR="006200B8" w:rsidRPr="00992892" w:rsidRDefault="006242B4" w:rsidP="006242B4">
      <w:pPr>
        <w:pStyle w:val="Paragraphedeliste"/>
        <w:numPr>
          <w:ilvl w:val="0"/>
          <w:numId w:val="37"/>
        </w:numPr>
        <w:spacing w:before="100" w:beforeAutospacing="1" w:after="120"/>
        <w:jc w:val="both"/>
        <w:rPr>
          <w:rFonts w:cs="Calibri"/>
          <w:szCs w:val="24"/>
          <w:shd w:val="clear" w:color="auto" w:fill="FFFFFF"/>
        </w:rPr>
      </w:pPr>
      <w:r w:rsidRPr="00992892">
        <w:rPr>
          <w:rFonts w:cs="Calibri"/>
          <w:szCs w:val="24"/>
          <w:shd w:val="clear" w:color="auto" w:fill="FFFFFF"/>
        </w:rPr>
        <w:t>L</w:t>
      </w:r>
      <w:r w:rsidR="005B3769" w:rsidRPr="00992892">
        <w:rPr>
          <w:rFonts w:cs="Calibri"/>
          <w:szCs w:val="24"/>
          <w:shd w:val="clear" w:color="auto" w:fill="FFFFFF"/>
        </w:rPr>
        <w:t>a liste nominative des enfants</w:t>
      </w:r>
      <w:r w:rsidRPr="00992892">
        <w:rPr>
          <w:rFonts w:cs="Calibri"/>
          <w:szCs w:val="24"/>
          <w:shd w:val="clear" w:color="auto" w:fill="FFFFFF"/>
        </w:rPr>
        <w:t>, mineurs</w:t>
      </w:r>
      <w:r w:rsidR="005B3769" w:rsidRPr="00992892">
        <w:rPr>
          <w:rFonts w:cs="Calibri"/>
          <w:szCs w:val="24"/>
          <w:shd w:val="clear" w:color="auto" w:fill="FFFFFF"/>
        </w:rPr>
        <w:t xml:space="preserve">, identifiés par école et par classe, communiquées par le service prévention de la </w:t>
      </w:r>
      <w:r w:rsidR="00992892">
        <w:rPr>
          <w:rFonts w:cs="Calibri"/>
          <w:szCs w:val="24"/>
          <w:shd w:val="clear" w:color="auto" w:fill="FFFFFF"/>
        </w:rPr>
        <w:t>CPAM</w:t>
      </w:r>
      <w:r w:rsidRPr="00992892">
        <w:rPr>
          <w:rFonts w:cs="Calibri"/>
          <w:szCs w:val="24"/>
          <w:shd w:val="clear" w:color="auto" w:fill="FFFFFF"/>
        </w:rPr>
        <w:t xml:space="preserve"> 77.</w:t>
      </w:r>
    </w:p>
    <w:p w14:paraId="66121480" w14:textId="1EE6231F" w:rsidR="006242B4" w:rsidRPr="00992892" w:rsidRDefault="006242B4" w:rsidP="006242B4">
      <w:pPr>
        <w:pStyle w:val="Paragraphedeliste"/>
        <w:numPr>
          <w:ilvl w:val="0"/>
          <w:numId w:val="37"/>
        </w:numPr>
        <w:spacing w:before="100" w:beforeAutospacing="1" w:after="120"/>
        <w:jc w:val="both"/>
        <w:rPr>
          <w:rFonts w:cs="Calibri"/>
          <w:szCs w:val="24"/>
          <w:shd w:val="clear" w:color="auto" w:fill="FFFFFF"/>
        </w:rPr>
      </w:pPr>
      <w:r w:rsidRPr="00992892">
        <w:rPr>
          <w:rFonts w:cs="Calibri"/>
          <w:szCs w:val="24"/>
          <w:shd w:val="clear" w:color="auto" w:fill="FFFFFF"/>
        </w:rPr>
        <w:t xml:space="preserve">La collecte par le sous-traitant, des autorisations parentales pour le dépistage individuel de leur enfant et le suivi personnalisé éventuel (à partir du formulaire fourni par la </w:t>
      </w:r>
      <w:r w:rsidR="00992892">
        <w:rPr>
          <w:rFonts w:cs="Calibri"/>
          <w:szCs w:val="24"/>
          <w:shd w:val="clear" w:color="auto" w:fill="FFFFFF"/>
        </w:rPr>
        <w:t>CPAM</w:t>
      </w:r>
      <w:r w:rsidRPr="00992892">
        <w:rPr>
          <w:rFonts w:cs="Calibri"/>
          <w:szCs w:val="24"/>
          <w:shd w:val="clear" w:color="auto" w:fill="FFFFFF"/>
        </w:rPr>
        <w:t xml:space="preserve"> 77 permettant, de signaler leur position par rapport à la réalisation de ce dépistage).</w:t>
      </w:r>
    </w:p>
    <w:p w14:paraId="1580C39C" w14:textId="7F87985F" w:rsidR="006242B4" w:rsidRPr="00992892" w:rsidRDefault="006242B4" w:rsidP="006242B4">
      <w:pPr>
        <w:pStyle w:val="Paragraphedeliste"/>
        <w:numPr>
          <w:ilvl w:val="0"/>
          <w:numId w:val="37"/>
        </w:numPr>
        <w:spacing w:before="100" w:beforeAutospacing="1" w:after="120"/>
        <w:jc w:val="both"/>
        <w:rPr>
          <w:rFonts w:cs="Calibri"/>
          <w:szCs w:val="24"/>
          <w:shd w:val="clear" w:color="auto" w:fill="FFFFFF"/>
        </w:rPr>
      </w:pPr>
      <w:r w:rsidRPr="00992892">
        <w:rPr>
          <w:rFonts w:cs="Calibri"/>
          <w:szCs w:val="24"/>
          <w:shd w:val="clear" w:color="auto" w:fill="FFFFFF"/>
        </w:rPr>
        <w:t xml:space="preserve">La transmission par le sous-traitant, </w:t>
      </w:r>
      <w:r w:rsidRPr="00992892">
        <w:rPr>
          <w:rFonts w:cs="Calibri"/>
          <w:b/>
        </w:rPr>
        <w:t>sous pli confidentiel,</w:t>
      </w:r>
      <w:r w:rsidRPr="00992892">
        <w:rPr>
          <w:rFonts w:cs="Calibri"/>
        </w:rPr>
        <w:t xml:space="preserve"> </w:t>
      </w:r>
      <w:r w:rsidRPr="00992892">
        <w:rPr>
          <w:rFonts w:cs="Calibri"/>
          <w:u w:val="single"/>
        </w:rPr>
        <w:t>des fiches de recueil</w:t>
      </w:r>
      <w:r w:rsidRPr="00992892">
        <w:rPr>
          <w:rFonts w:cs="Calibri"/>
        </w:rPr>
        <w:t xml:space="preserve"> de tous les enfants dépistés au service médical de la </w:t>
      </w:r>
      <w:r w:rsidR="00992892">
        <w:rPr>
          <w:rFonts w:cs="Calibri"/>
        </w:rPr>
        <w:t>CPAM</w:t>
      </w:r>
      <w:r w:rsidRPr="00992892">
        <w:rPr>
          <w:rFonts w:cs="Calibri"/>
        </w:rPr>
        <w:t xml:space="preserve"> 77 </w:t>
      </w:r>
      <w:r w:rsidRPr="00992892">
        <w:rPr>
          <w:rFonts w:cs="Calibri"/>
          <w:b/>
        </w:rPr>
        <w:t>accompagnées</w:t>
      </w:r>
      <w:r w:rsidRPr="00992892">
        <w:rPr>
          <w:rFonts w:cs="Calibri"/>
        </w:rPr>
        <w:t xml:space="preserve"> de toutes les </w:t>
      </w:r>
      <w:r w:rsidRPr="00992892">
        <w:rPr>
          <w:rFonts w:cs="Calibri"/>
          <w:u w:val="single"/>
        </w:rPr>
        <w:t>autorisations parentales</w:t>
      </w:r>
      <w:r w:rsidRPr="00992892">
        <w:rPr>
          <w:rFonts w:cs="Calibri"/>
        </w:rPr>
        <w:t xml:space="preserve"> et de la </w:t>
      </w:r>
      <w:r w:rsidRPr="00992892">
        <w:rPr>
          <w:rFonts w:cs="Calibri"/>
          <w:u w:val="single"/>
        </w:rPr>
        <w:t>fiche d’information par classe</w:t>
      </w:r>
      <w:r w:rsidRPr="00992892">
        <w:rPr>
          <w:rFonts w:cs="Calibri"/>
        </w:rPr>
        <w:t xml:space="preserve"> (fournis par la </w:t>
      </w:r>
      <w:r w:rsidR="00992892">
        <w:rPr>
          <w:rFonts w:cs="Calibri"/>
        </w:rPr>
        <w:t>CPAM</w:t>
      </w:r>
      <w:r w:rsidRPr="00992892">
        <w:rPr>
          <w:rFonts w:cs="Calibri"/>
        </w:rPr>
        <w:t>)</w:t>
      </w:r>
      <w:r w:rsidR="00305604" w:rsidRPr="00992892">
        <w:rPr>
          <w:rFonts w:cs="Calibri"/>
        </w:rPr>
        <w:t>.</w:t>
      </w:r>
    </w:p>
    <w:p w14:paraId="7D380463" w14:textId="77777777" w:rsidR="006200B8" w:rsidRPr="006200B8" w:rsidRDefault="006200B8" w:rsidP="006200B8">
      <w:pPr>
        <w:spacing w:before="100" w:beforeAutospacing="1" w:after="100" w:afterAutospacing="1"/>
        <w:jc w:val="both"/>
        <w:rPr>
          <w:rFonts w:cs="Calibri"/>
          <w:color w:val="000000"/>
          <w:szCs w:val="24"/>
          <w:shd w:val="clear" w:color="auto" w:fill="FFFFFF"/>
        </w:rPr>
      </w:pPr>
      <w:r w:rsidRPr="006200B8">
        <w:rPr>
          <w:rFonts w:cs="Calibri"/>
          <w:color w:val="000000"/>
          <w:szCs w:val="24"/>
          <w:shd w:val="clear" w:color="auto" w:fill="FFFFFF"/>
        </w:rPr>
        <w:t>Les personnes concernées par le traitement de leurs données sont :</w:t>
      </w:r>
    </w:p>
    <w:p w14:paraId="690D51CF" w14:textId="3226109F" w:rsidR="006200B8" w:rsidRPr="00992892" w:rsidRDefault="00F176E5" w:rsidP="00E503A5">
      <w:pPr>
        <w:pStyle w:val="Paragraphedeliste"/>
        <w:numPr>
          <w:ilvl w:val="0"/>
          <w:numId w:val="37"/>
        </w:numPr>
        <w:spacing w:before="100" w:beforeAutospacing="1" w:after="0"/>
        <w:jc w:val="both"/>
        <w:rPr>
          <w:rFonts w:cs="Calibri"/>
          <w:szCs w:val="24"/>
          <w:shd w:val="clear" w:color="auto" w:fill="FFFFFF"/>
        </w:rPr>
      </w:pPr>
      <w:r w:rsidRPr="00992892">
        <w:rPr>
          <w:rFonts w:cs="Calibri"/>
          <w:szCs w:val="24"/>
          <w:shd w:val="clear" w:color="auto" w:fill="FFFFFF"/>
        </w:rPr>
        <w:t>Les a</w:t>
      </w:r>
      <w:r w:rsidR="00CE6ECC" w:rsidRPr="00992892">
        <w:rPr>
          <w:rFonts w:cs="Calibri"/>
          <w:szCs w:val="24"/>
          <w:shd w:val="clear" w:color="auto" w:fill="FFFFFF"/>
        </w:rPr>
        <w:t>ssurés mineurs scolarisé</w:t>
      </w:r>
      <w:r w:rsidRPr="00992892">
        <w:rPr>
          <w:rFonts w:cs="Calibri"/>
          <w:szCs w:val="24"/>
          <w:shd w:val="clear" w:color="auto" w:fill="FFFFFF"/>
        </w:rPr>
        <w:t>s</w:t>
      </w:r>
      <w:r w:rsidR="00CE6ECC" w:rsidRPr="00992892">
        <w:rPr>
          <w:rFonts w:cs="Calibri"/>
          <w:szCs w:val="24"/>
          <w:shd w:val="clear" w:color="auto" w:fill="FFFFFF"/>
        </w:rPr>
        <w:t xml:space="preserve"> en grande section de maternelle</w:t>
      </w:r>
      <w:r w:rsidR="00CD5111" w:rsidRPr="00992892">
        <w:rPr>
          <w:rFonts w:cs="Calibri"/>
          <w:szCs w:val="24"/>
          <w:shd w:val="clear" w:color="auto" w:fill="FFFFFF"/>
        </w:rPr>
        <w:t xml:space="preserve"> dans une</w:t>
      </w:r>
      <w:r w:rsidR="00C6519C" w:rsidRPr="00992892">
        <w:rPr>
          <w:rFonts w:cs="Calibri"/>
          <w:szCs w:val="24"/>
          <w:shd w:val="clear" w:color="auto" w:fill="FFFFFF"/>
        </w:rPr>
        <w:t xml:space="preserve"> zone</w:t>
      </w:r>
      <w:r w:rsidR="00CE6ECC" w:rsidRPr="00992892">
        <w:rPr>
          <w:rFonts w:cs="Calibri"/>
          <w:szCs w:val="24"/>
          <w:shd w:val="clear" w:color="auto" w:fill="FFFFFF"/>
        </w:rPr>
        <w:t xml:space="preserve"> </w:t>
      </w:r>
      <w:r w:rsidR="00CD5111" w:rsidRPr="00992892">
        <w:rPr>
          <w:rFonts w:cs="Calibri"/>
          <w:szCs w:val="24"/>
          <w:shd w:val="clear" w:color="auto" w:fill="FFFFFF"/>
        </w:rPr>
        <w:t>« </w:t>
      </w:r>
      <w:r w:rsidR="00C6519C" w:rsidRPr="00992892">
        <w:rPr>
          <w:rFonts w:cs="Calibri"/>
          <w:szCs w:val="24"/>
          <w:shd w:val="clear" w:color="auto" w:fill="FFFFFF"/>
        </w:rPr>
        <w:t>défavorisée</w:t>
      </w:r>
      <w:r w:rsidR="00CD5111" w:rsidRPr="00992892">
        <w:rPr>
          <w:rFonts w:cs="Calibri"/>
          <w:szCs w:val="24"/>
          <w:shd w:val="clear" w:color="auto" w:fill="FFFFFF"/>
        </w:rPr>
        <w:t> »</w:t>
      </w:r>
      <w:r w:rsidR="00CE6ECC" w:rsidRPr="00992892">
        <w:rPr>
          <w:rFonts w:cs="Calibri"/>
          <w:szCs w:val="24"/>
          <w:shd w:val="clear" w:color="auto" w:fill="FFFFFF"/>
        </w:rPr>
        <w:t xml:space="preserve"> </w:t>
      </w:r>
      <w:r w:rsidR="00CD5111" w:rsidRPr="00992892">
        <w:rPr>
          <w:rFonts w:cs="Calibri"/>
          <w:szCs w:val="24"/>
          <w:shd w:val="clear" w:color="auto" w:fill="FFFFFF"/>
        </w:rPr>
        <w:t xml:space="preserve">de Seine-et-Marne, en particulier </w:t>
      </w:r>
      <w:r w:rsidR="00CE6ECC" w:rsidRPr="00992892">
        <w:rPr>
          <w:rFonts w:cs="Calibri"/>
          <w:szCs w:val="24"/>
          <w:shd w:val="clear" w:color="auto" w:fill="FFFFFF"/>
        </w:rPr>
        <w:t>sur des communes où le recours aux soins dentaires est faible</w:t>
      </w:r>
      <w:r w:rsidR="00E503A5" w:rsidRPr="00992892">
        <w:rPr>
          <w:rFonts w:cs="Calibri"/>
          <w:szCs w:val="24"/>
          <w:shd w:val="clear" w:color="auto" w:fill="FFFFFF"/>
        </w:rPr>
        <w:t>.</w:t>
      </w:r>
    </w:p>
    <w:p w14:paraId="55846BA4" w14:textId="77777777" w:rsidR="00E503A5" w:rsidRPr="00C6519C" w:rsidRDefault="00E503A5" w:rsidP="00E503A5">
      <w:pPr>
        <w:spacing w:after="0"/>
        <w:jc w:val="both"/>
        <w:rPr>
          <w:rFonts w:cs="Calibri"/>
          <w:szCs w:val="24"/>
          <w:shd w:val="clear" w:color="auto" w:fill="FFFFFF"/>
        </w:rPr>
      </w:pPr>
    </w:p>
    <w:p w14:paraId="2980A504" w14:textId="0D06BBA3" w:rsidR="006200B8" w:rsidRPr="00F176E5" w:rsidRDefault="006200B8" w:rsidP="00E503A5">
      <w:pPr>
        <w:keepNext/>
        <w:numPr>
          <w:ilvl w:val="1"/>
          <w:numId w:val="5"/>
        </w:numPr>
        <w:spacing w:after="60"/>
        <w:jc w:val="both"/>
        <w:outlineLvl w:val="1"/>
        <w:rPr>
          <w:rFonts w:cs="Calibri"/>
          <w:b/>
          <w:color w:val="000000"/>
          <w:szCs w:val="24"/>
          <w:shd w:val="clear" w:color="auto" w:fill="FFFFFF"/>
        </w:rPr>
      </w:pPr>
      <w:r w:rsidRPr="00F176E5">
        <w:rPr>
          <w:rFonts w:cs="Calibri"/>
          <w:b/>
          <w:color w:val="000000"/>
          <w:szCs w:val="24"/>
          <w:shd w:val="clear" w:color="auto" w:fill="FFFFFF"/>
        </w:rPr>
        <w:t>Engagement des Parties</w:t>
      </w:r>
    </w:p>
    <w:p w14:paraId="474748A5" w14:textId="6BF372F7" w:rsidR="006200B8" w:rsidRPr="006200B8" w:rsidRDefault="006200B8" w:rsidP="00E503A5">
      <w:pPr>
        <w:spacing w:before="120" w:after="100" w:afterAutospacing="1"/>
        <w:jc w:val="both"/>
        <w:rPr>
          <w:rFonts w:cs="Calibri"/>
          <w:color w:val="000000"/>
          <w:szCs w:val="24"/>
          <w:shd w:val="clear" w:color="auto" w:fill="FFFFFF"/>
        </w:rPr>
      </w:pPr>
      <w:r w:rsidRPr="006200B8">
        <w:rPr>
          <w:rFonts w:cs="Calibri"/>
          <w:color w:val="000000"/>
          <w:szCs w:val="24"/>
          <w:shd w:val="clear" w:color="auto" w:fill="FFFFFF"/>
        </w:rPr>
        <w:t xml:space="preserve">De façon générale, le sous-traitant </w:t>
      </w:r>
      <w:r w:rsidR="00E503A5">
        <w:rPr>
          <w:rFonts w:cs="Calibri"/>
          <w:color w:val="000000"/>
          <w:szCs w:val="24"/>
          <w:shd w:val="clear" w:color="auto" w:fill="FFFFFF"/>
        </w:rPr>
        <w:t>s</w:t>
      </w:r>
      <w:r w:rsidRPr="006200B8">
        <w:rPr>
          <w:rFonts w:cs="Calibri"/>
          <w:color w:val="000000"/>
          <w:szCs w:val="24"/>
          <w:shd w:val="clear" w:color="auto" w:fill="FFFFFF"/>
        </w:rPr>
        <w:t>’engage à :</w:t>
      </w:r>
    </w:p>
    <w:p w14:paraId="14BAB2A4" w14:textId="6639A025" w:rsidR="006200B8" w:rsidRPr="006200B8" w:rsidRDefault="006200B8" w:rsidP="00EC4199">
      <w:pPr>
        <w:pStyle w:val="Paragraphedeliste"/>
        <w:numPr>
          <w:ilvl w:val="0"/>
          <w:numId w:val="37"/>
        </w:numPr>
        <w:spacing w:before="100" w:beforeAutospacing="1" w:after="120"/>
        <w:jc w:val="both"/>
        <w:rPr>
          <w:rFonts w:cs="Calibri"/>
          <w:color w:val="000000"/>
          <w:szCs w:val="24"/>
          <w:shd w:val="clear" w:color="auto" w:fill="FFFFFF"/>
        </w:rPr>
      </w:pPr>
      <w:r w:rsidRPr="006200B8">
        <w:rPr>
          <w:rFonts w:cs="Calibri"/>
          <w:color w:val="000000"/>
          <w:szCs w:val="24"/>
          <w:shd w:val="clear" w:color="auto" w:fill="FFFFFF"/>
        </w:rPr>
        <w:t>Traiter les données uniquement pour la seule finalité prévue par l</w:t>
      </w:r>
      <w:r w:rsidR="00E503A5">
        <w:rPr>
          <w:rFonts w:cs="Calibri"/>
          <w:color w:val="000000"/>
          <w:szCs w:val="24"/>
          <w:shd w:val="clear" w:color="auto" w:fill="FFFFFF"/>
        </w:rPr>
        <w:t>e</w:t>
      </w:r>
      <w:r w:rsidRPr="006200B8">
        <w:rPr>
          <w:rFonts w:cs="Calibri"/>
          <w:color w:val="000000"/>
          <w:szCs w:val="24"/>
          <w:shd w:val="clear" w:color="auto" w:fill="FFFFFF"/>
        </w:rPr>
        <w:t xml:space="preserve"> présent</w:t>
      </w:r>
      <w:r w:rsidR="00E503A5">
        <w:rPr>
          <w:rFonts w:cs="Calibri"/>
          <w:color w:val="000000"/>
          <w:szCs w:val="24"/>
          <w:shd w:val="clear" w:color="auto" w:fill="FFFFFF"/>
        </w:rPr>
        <w:t xml:space="preserve"> accord</w:t>
      </w:r>
      <w:r w:rsidRPr="006200B8">
        <w:rPr>
          <w:rFonts w:cs="Calibri"/>
          <w:color w:val="000000"/>
          <w:szCs w:val="24"/>
          <w:shd w:val="clear" w:color="auto" w:fill="FFFFFF"/>
        </w:rPr>
        <w:t xml:space="preserve"> ; </w:t>
      </w:r>
    </w:p>
    <w:p w14:paraId="5964091B" w14:textId="183818E7" w:rsidR="006200B8" w:rsidRDefault="006200B8" w:rsidP="00EC4199">
      <w:pPr>
        <w:pStyle w:val="Paragraphedeliste"/>
        <w:numPr>
          <w:ilvl w:val="0"/>
          <w:numId w:val="37"/>
        </w:numPr>
        <w:spacing w:before="100" w:beforeAutospacing="1" w:after="120"/>
        <w:jc w:val="both"/>
        <w:rPr>
          <w:rFonts w:cs="Calibri"/>
          <w:color w:val="000000"/>
          <w:szCs w:val="24"/>
          <w:shd w:val="clear" w:color="auto" w:fill="FFFFFF"/>
        </w:rPr>
      </w:pPr>
      <w:r w:rsidRPr="00F176E5">
        <w:rPr>
          <w:rFonts w:cs="Calibri"/>
          <w:color w:val="000000"/>
          <w:szCs w:val="24"/>
          <w:shd w:val="clear" w:color="auto" w:fill="FFFFFF"/>
        </w:rPr>
        <w:t xml:space="preserve">Ne traiter les informations que conformément aux instructions de la </w:t>
      </w:r>
      <w:r w:rsidR="00992892">
        <w:rPr>
          <w:rFonts w:cs="Calibri"/>
          <w:color w:val="000000"/>
          <w:szCs w:val="24"/>
          <w:shd w:val="clear" w:color="auto" w:fill="FFFFFF"/>
        </w:rPr>
        <w:t>CPAM</w:t>
      </w:r>
      <w:r w:rsidRPr="00F176E5">
        <w:rPr>
          <w:rFonts w:cs="Calibri"/>
          <w:color w:val="000000"/>
          <w:szCs w:val="24"/>
          <w:shd w:val="clear" w:color="auto" w:fill="FFFFFF"/>
        </w:rPr>
        <w:t xml:space="preserve"> 77 </w:t>
      </w:r>
      <w:r w:rsidR="00F176E5" w:rsidRPr="00F176E5">
        <w:rPr>
          <w:rFonts w:cs="Calibri"/>
          <w:color w:val="000000"/>
          <w:szCs w:val="24"/>
          <w:shd w:val="clear" w:color="auto" w:fill="FFFFFF"/>
        </w:rPr>
        <w:t xml:space="preserve">détaillées à </w:t>
      </w:r>
      <w:r w:rsidR="00F176E5" w:rsidRPr="00992892">
        <w:rPr>
          <w:rFonts w:cs="Calibri"/>
          <w:szCs w:val="24"/>
          <w:shd w:val="clear" w:color="auto" w:fill="FFFFFF"/>
        </w:rPr>
        <w:t xml:space="preserve">l’article 1 </w:t>
      </w:r>
      <w:r w:rsidR="003270EE" w:rsidRPr="00992892">
        <w:rPr>
          <w:rFonts w:cs="Calibri"/>
          <w:szCs w:val="24"/>
          <w:shd w:val="clear" w:color="auto" w:fill="FFFFFF"/>
        </w:rPr>
        <w:t xml:space="preserve">du présent accord </w:t>
      </w:r>
      <w:r w:rsidR="00F176E5" w:rsidRPr="00992892">
        <w:rPr>
          <w:rFonts w:cs="Calibri"/>
          <w:szCs w:val="24"/>
          <w:shd w:val="clear" w:color="auto" w:fill="FFFFFF"/>
        </w:rPr>
        <w:t xml:space="preserve">et </w:t>
      </w:r>
      <w:r w:rsidRPr="00992892">
        <w:rPr>
          <w:rFonts w:cs="Calibri"/>
          <w:szCs w:val="24"/>
          <w:shd w:val="clear" w:color="auto" w:fill="FFFFFF"/>
        </w:rPr>
        <w:t xml:space="preserve">dans </w:t>
      </w:r>
      <w:r w:rsidR="00F176E5" w:rsidRPr="00992892">
        <w:rPr>
          <w:rFonts w:cs="Calibri"/>
          <w:szCs w:val="24"/>
          <w:shd w:val="clear" w:color="auto" w:fill="FFFFFF"/>
        </w:rPr>
        <w:t>le cahier des clauses</w:t>
      </w:r>
      <w:r w:rsidR="00EC4199" w:rsidRPr="00992892">
        <w:rPr>
          <w:rFonts w:cs="Calibri"/>
          <w:szCs w:val="24"/>
          <w:shd w:val="clear" w:color="auto" w:fill="FFFFFF"/>
        </w:rPr>
        <w:t xml:space="preserve"> techniques particulière</w:t>
      </w:r>
      <w:r w:rsidR="00C6519C" w:rsidRPr="00992892">
        <w:rPr>
          <w:rFonts w:cs="Calibri"/>
          <w:szCs w:val="24"/>
          <w:shd w:val="clear" w:color="auto" w:fill="FFFFFF"/>
        </w:rPr>
        <w:t>s</w:t>
      </w:r>
      <w:r w:rsidR="00EC4199" w:rsidRPr="00992892">
        <w:rPr>
          <w:rFonts w:cs="Calibri"/>
          <w:szCs w:val="24"/>
          <w:shd w:val="clear" w:color="auto" w:fill="FFFFFF"/>
        </w:rPr>
        <w:t xml:space="preserve"> (CCTP)</w:t>
      </w:r>
      <w:r w:rsidRPr="00992892">
        <w:rPr>
          <w:rFonts w:cs="Calibri"/>
          <w:szCs w:val="24"/>
          <w:shd w:val="clear" w:color="auto" w:fill="FFFFFF"/>
        </w:rPr>
        <w:t xml:space="preserve">, y </w:t>
      </w:r>
      <w:r w:rsidRPr="00F176E5">
        <w:rPr>
          <w:rFonts w:cs="Calibri"/>
          <w:color w:val="000000"/>
          <w:szCs w:val="24"/>
          <w:shd w:val="clear" w:color="auto" w:fill="FFFFFF"/>
        </w:rPr>
        <w:t>compris en ce qui concerne les transferts de données en dehors de l’Union Européenne (</w:t>
      </w:r>
      <w:r w:rsidRPr="00CD5111">
        <w:rPr>
          <w:rFonts w:cs="Calibri"/>
          <w:color w:val="000000"/>
          <w:szCs w:val="24"/>
          <w:u w:val="single"/>
          <w:shd w:val="clear" w:color="auto" w:fill="FFFFFF"/>
        </w:rPr>
        <w:t xml:space="preserve">si la </w:t>
      </w:r>
      <w:r w:rsidR="00992892">
        <w:rPr>
          <w:rFonts w:cs="Calibri"/>
          <w:color w:val="000000"/>
          <w:szCs w:val="24"/>
          <w:u w:val="single"/>
          <w:shd w:val="clear" w:color="auto" w:fill="FFFFFF"/>
        </w:rPr>
        <w:t>CPAM</w:t>
      </w:r>
      <w:r w:rsidRPr="00CD5111">
        <w:rPr>
          <w:rFonts w:cs="Calibri"/>
          <w:color w:val="000000"/>
          <w:szCs w:val="24"/>
          <w:u w:val="single"/>
          <w:shd w:val="clear" w:color="auto" w:fill="FFFFFF"/>
        </w:rPr>
        <w:t xml:space="preserve"> 77 l’y a préalablement autorisé</w:t>
      </w:r>
      <w:r w:rsidRPr="00F176E5">
        <w:rPr>
          <w:rFonts w:cs="Calibri"/>
          <w:color w:val="000000"/>
          <w:szCs w:val="24"/>
          <w:shd w:val="clear" w:color="auto" w:fill="FFFFFF"/>
        </w:rPr>
        <w:t>) ;</w:t>
      </w:r>
    </w:p>
    <w:p w14:paraId="25F68955" w14:textId="77777777" w:rsidR="00EC4199" w:rsidRPr="006200B8" w:rsidRDefault="00EC4199" w:rsidP="00EC4199">
      <w:pPr>
        <w:pStyle w:val="Paragraphedeliste"/>
        <w:numPr>
          <w:ilvl w:val="0"/>
          <w:numId w:val="37"/>
        </w:numPr>
        <w:spacing w:before="100" w:beforeAutospacing="1" w:after="120"/>
        <w:jc w:val="both"/>
        <w:rPr>
          <w:rFonts w:cs="Calibri"/>
          <w:color w:val="000000"/>
          <w:szCs w:val="24"/>
          <w:shd w:val="clear" w:color="auto" w:fill="FFFFFF"/>
        </w:rPr>
      </w:pPr>
      <w:r w:rsidRPr="006200B8">
        <w:rPr>
          <w:rFonts w:cs="Calibri"/>
          <w:color w:val="000000"/>
          <w:szCs w:val="24"/>
          <w:shd w:val="clear" w:color="auto" w:fill="FFFFFF"/>
        </w:rPr>
        <w:t>Ne pas vendre, céder, louer, copier ou transférer les données à caractère personnel sous quelque raison que ce soit sans obtenir l’accord explicite préalable de l’autre partie ;</w:t>
      </w:r>
    </w:p>
    <w:p w14:paraId="6DBE2E3E" w14:textId="4DFE8377" w:rsidR="006200B8" w:rsidRPr="006200B8" w:rsidRDefault="006200B8" w:rsidP="00EC4199">
      <w:pPr>
        <w:pStyle w:val="Paragraphedeliste"/>
        <w:numPr>
          <w:ilvl w:val="0"/>
          <w:numId w:val="37"/>
        </w:numPr>
        <w:spacing w:before="100" w:beforeAutospacing="1" w:after="120"/>
        <w:jc w:val="both"/>
        <w:rPr>
          <w:rFonts w:cs="Calibri"/>
          <w:color w:val="000000"/>
          <w:szCs w:val="24"/>
          <w:shd w:val="clear" w:color="auto" w:fill="FFFFFF"/>
        </w:rPr>
      </w:pPr>
      <w:r w:rsidRPr="006200B8">
        <w:rPr>
          <w:rFonts w:cs="Calibri"/>
          <w:color w:val="000000"/>
          <w:szCs w:val="24"/>
          <w:shd w:val="clear" w:color="auto" w:fill="FFFFFF"/>
        </w:rPr>
        <w:t>Garantir la confidentialité des données à caractère personnel traitées dans le cadre de la présente convention, soit à ne pas divulguer les données à caractère personnel à d’autres personnes sans l’accord préalable de l’autre partie, qu’il s’agisse de personnes privées ou publiques, physiques ou morales ;</w:t>
      </w:r>
    </w:p>
    <w:p w14:paraId="195C8A52" w14:textId="6D87B816" w:rsidR="006200B8" w:rsidRPr="006200B8" w:rsidRDefault="006200B8" w:rsidP="00E503A5">
      <w:pPr>
        <w:pStyle w:val="Paragraphedeliste"/>
        <w:numPr>
          <w:ilvl w:val="0"/>
          <w:numId w:val="37"/>
        </w:numPr>
        <w:spacing w:before="100" w:beforeAutospacing="1" w:after="120"/>
        <w:jc w:val="both"/>
        <w:rPr>
          <w:rFonts w:cs="Calibri"/>
          <w:color w:val="000000"/>
          <w:szCs w:val="24"/>
          <w:shd w:val="clear" w:color="auto" w:fill="FFFFFF"/>
        </w:rPr>
      </w:pPr>
      <w:r w:rsidRPr="006200B8">
        <w:rPr>
          <w:rFonts w:cs="Calibri"/>
          <w:color w:val="000000"/>
          <w:szCs w:val="24"/>
          <w:shd w:val="clear" w:color="auto" w:fill="FFFFFF"/>
        </w:rPr>
        <w:t>Veiller à ce que les personnes autorisées à traiter les données à caractère personnel en vertu de la présente convention :</w:t>
      </w:r>
    </w:p>
    <w:p w14:paraId="0E331FB8" w14:textId="2BE824CA" w:rsidR="006200B8" w:rsidRPr="006200B8" w:rsidRDefault="006200B8" w:rsidP="00E503A5">
      <w:pPr>
        <w:pStyle w:val="Paragraphedeliste"/>
        <w:numPr>
          <w:ilvl w:val="1"/>
          <w:numId w:val="39"/>
        </w:numPr>
        <w:spacing w:before="100" w:beforeAutospacing="1" w:after="100" w:afterAutospacing="1"/>
        <w:jc w:val="both"/>
        <w:rPr>
          <w:rFonts w:cs="Calibri"/>
          <w:color w:val="000000"/>
          <w:szCs w:val="24"/>
          <w:shd w:val="clear" w:color="auto" w:fill="FFFFFF"/>
        </w:rPr>
      </w:pPr>
      <w:r w:rsidRPr="006200B8">
        <w:rPr>
          <w:rFonts w:cs="Calibri"/>
          <w:color w:val="000000"/>
          <w:szCs w:val="24"/>
          <w:shd w:val="clear" w:color="auto" w:fill="FFFFFF"/>
        </w:rPr>
        <w:t>s’engagent à respecter la confidentialité ou soient soumises à une obligation légale de confidentialité ;</w:t>
      </w:r>
    </w:p>
    <w:p w14:paraId="5A548499" w14:textId="606CB109" w:rsidR="006200B8" w:rsidRPr="00E503A5" w:rsidRDefault="006200B8" w:rsidP="00E503A5">
      <w:pPr>
        <w:pStyle w:val="Paragraphedeliste"/>
        <w:numPr>
          <w:ilvl w:val="1"/>
          <w:numId w:val="39"/>
        </w:numPr>
        <w:spacing w:before="100" w:beforeAutospacing="1" w:after="100" w:afterAutospacing="1"/>
        <w:jc w:val="both"/>
        <w:rPr>
          <w:rFonts w:cs="Calibri"/>
          <w:color w:val="000000"/>
          <w:szCs w:val="24"/>
          <w:shd w:val="clear" w:color="auto" w:fill="FFFFFF"/>
        </w:rPr>
      </w:pPr>
      <w:r w:rsidRPr="00E503A5">
        <w:rPr>
          <w:rFonts w:cs="Calibri"/>
          <w:color w:val="000000"/>
          <w:szCs w:val="24"/>
          <w:shd w:val="clear" w:color="auto" w:fill="FFFFFF"/>
        </w:rPr>
        <w:t xml:space="preserve">reçoivent la formation nécessaire en matière de protection des données à caractère personnel ; </w:t>
      </w:r>
    </w:p>
    <w:p w14:paraId="5F6E702A" w14:textId="57F56F46" w:rsidR="00E910B2" w:rsidRPr="00992892" w:rsidRDefault="006200B8" w:rsidP="00E910B2">
      <w:pPr>
        <w:pStyle w:val="Paragraphedeliste"/>
        <w:numPr>
          <w:ilvl w:val="0"/>
          <w:numId w:val="37"/>
        </w:numPr>
        <w:spacing w:before="100" w:beforeAutospacing="1" w:after="120"/>
        <w:jc w:val="both"/>
        <w:rPr>
          <w:rFonts w:cs="Calibri"/>
          <w:szCs w:val="24"/>
          <w:shd w:val="clear" w:color="auto" w:fill="FFFFFF"/>
        </w:rPr>
      </w:pPr>
      <w:r w:rsidRPr="00E910B2">
        <w:rPr>
          <w:rFonts w:cs="Calibri"/>
          <w:color w:val="000000"/>
          <w:szCs w:val="24"/>
          <w:shd w:val="clear" w:color="auto" w:fill="FFFFFF"/>
        </w:rPr>
        <w:t xml:space="preserve">Mettre à la disposition </w:t>
      </w:r>
      <w:r w:rsidRPr="00992892">
        <w:rPr>
          <w:rFonts w:cs="Calibri"/>
          <w:szCs w:val="24"/>
          <w:shd w:val="clear" w:color="auto" w:fill="FFFFFF"/>
        </w:rPr>
        <w:t xml:space="preserve">de </w:t>
      </w:r>
      <w:r w:rsidR="00992892" w:rsidRPr="00992892">
        <w:rPr>
          <w:rFonts w:cs="Calibri"/>
          <w:szCs w:val="24"/>
          <w:shd w:val="clear" w:color="auto" w:fill="FFFFFF"/>
        </w:rPr>
        <w:t xml:space="preserve">la </w:t>
      </w:r>
      <w:r w:rsidR="00992892">
        <w:rPr>
          <w:rFonts w:cs="Calibri"/>
          <w:szCs w:val="24"/>
          <w:shd w:val="clear" w:color="auto" w:fill="FFFFFF"/>
        </w:rPr>
        <w:t>CPAM</w:t>
      </w:r>
      <w:r w:rsidR="00E910B2" w:rsidRPr="00992892">
        <w:rPr>
          <w:rFonts w:cs="Calibri"/>
          <w:szCs w:val="24"/>
          <w:shd w:val="clear" w:color="auto" w:fill="FFFFFF"/>
        </w:rPr>
        <w:t xml:space="preserve"> 77 </w:t>
      </w:r>
      <w:r w:rsidRPr="00992892">
        <w:rPr>
          <w:rFonts w:cs="Calibri"/>
          <w:szCs w:val="24"/>
          <w:shd w:val="clear" w:color="auto" w:fill="FFFFFF"/>
        </w:rPr>
        <w:t>toutes les informations nécessaires pour démon</w:t>
      </w:r>
      <w:r w:rsidR="00E910B2" w:rsidRPr="00992892">
        <w:rPr>
          <w:rFonts w:cs="Calibri"/>
          <w:szCs w:val="24"/>
          <w:shd w:val="clear" w:color="auto" w:fill="FFFFFF"/>
        </w:rPr>
        <w:t xml:space="preserve">trer le respect des obligations et qu’elle s’acquitte de l’ensemble de ses obligations issue du RGPD </w:t>
      </w:r>
      <w:r w:rsidR="00E910B2" w:rsidRPr="00992892">
        <w:rPr>
          <w:rFonts w:cs="Calibri"/>
          <w:szCs w:val="24"/>
          <w:shd w:val="clear" w:color="auto" w:fill="FFFFFF"/>
        </w:rPr>
        <w:lastRenderedPageBreak/>
        <w:t>(articles 32 à 36 : obligations vis-à-vis des droits des personnes concernées, de la sécurité du traitement, etc…) ;</w:t>
      </w:r>
    </w:p>
    <w:p w14:paraId="2AD1ECC7" w14:textId="00A3C265" w:rsidR="00E910B2" w:rsidRPr="00992892" w:rsidRDefault="00E910B2" w:rsidP="00E910B2">
      <w:pPr>
        <w:pStyle w:val="Paragraphedeliste"/>
        <w:numPr>
          <w:ilvl w:val="0"/>
          <w:numId w:val="40"/>
        </w:numPr>
        <w:spacing w:before="100" w:beforeAutospacing="1" w:after="100" w:afterAutospacing="1"/>
        <w:jc w:val="both"/>
        <w:rPr>
          <w:rFonts w:cs="Calibri"/>
          <w:szCs w:val="24"/>
          <w:shd w:val="clear" w:color="auto" w:fill="FFFFFF"/>
        </w:rPr>
      </w:pPr>
      <w:r w:rsidRPr="00992892">
        <w:rPr>
          <w:rFonts w:cs="Calibri"/>
          <w:szCs w:val="24"/>
          <w:shd w:val="clear" w:color="auto" w:fill="FFFFFF"/>
        </w:rPr>
        <w:t xml:space="preserve">Mettre à disposition de la </w:t>
      </w:r>
      <w:r w:rsidR="00992892">
        <w:rPr>
          <w:rFonts w:cs="Calibri"/>
          <w:szCs w:val="24"/>
          <w:shd w:val="clear" w:color="auto" w:fill="FFFFFF"/>
        </w:rPr>
        <w:t>CPAM</w:t>
      </w:r>
      <w:r w:rsidRPr="00992892">
        <w:rPr>
          <w:rFonts w:cs="Calibri"/>
          <w:szCs w:val="24"/>
          <w:shd w:val="clear" w:color="auto" w:fill="FFFFFF"/>
        </w:rPr>
        <w:t xml:space="preserve"> 77 toutes les informations pour permettre la réalisation d’audits, y compris des inspections et contribuer à ces audits.</w:t>
      </w:r>
    </w:p>
    <w:p w14:paraId="4595AA98" w14:textId="37BEF5F4" w:rsidR="006200B8" w:rsidRPr="006200B8" w:rsidRDefault="006200B8" w:rsidP="006200B8">
      <w:pPr>
        <w:spacing w:before="100" w:beforeAutospacing="1" w:after="100" w:afterAutospacing="1"/>
        <w:jc w:val="both"/>
        <w:rPr>
          <w:rFonts w:cs="Calibri"/>
          <w:color w:val="000000"/>
          <w:szCs w:val="24"/>
          <w:shd w:val="clear" w:color="auto" w:fill="FFFFFF"/>
        </w:rPr>
      </w:pPr>
      <w:r w:rsidRPr="006200B8">
        <w:rPr>
          <w:rFonts w:cs="Calibri"/>
          <w:color w:val="000000"/>
          <w:szCs w:val="24"/>
          <w:shd w:val="clear" w:color="auto" w:fill="FFFFFF"/>
        </w:rPr>
        <w:t xml:space="preserve">La </w:t>
      </w:r>
      <w:r w:rsidR="00992892">
        <w:rPr>
          <w:rFonts w:cs="Calibri"/>
          <w:color w:val="000000"/>
          <w:szCs w:val="24"/>
          <w:shd w:val="clear" w:color="auto" w:fill="FFFFFF"/>
        </w:rPr>
        <w:t>CPAM</w:t>
      </w:r>
      <w:r w:rsidRPr="006200B8">
        <w:rPr>
          <w:rFonts w:cs="Calibri"/>
          <w:color w:val="000000"/>
          <w:szCs w:val="24"/>
          <w:shd w:val="clear" w:color="auto" w:fill="FFFFFF"/>
        </w:rPr>
        <w:t xml:space="preserve"> 77 s’engage à :</w:t>
      </w:r>
    </w:p>
    <w:p w14:paraId="19BE67EE" w14:textId="5568BBC8" w:rsidR="006200B8" w:rsidRPr="006200B8" w:rsidRDefault="006200B8" w:rsidP="00E503A5">
      <w:pPr>
        <w:pStyle w:val="Paragraphedeliste"/>
        <w:numPr>
          <w:ilvl w:val="0"/>
          <w:numId w:val="37"/>
        </w:numPr>
        <w:spacing w:before="100" w:beforeAutospacing="1" w:after="120"/>
        <w:jc w:val="both"/>
        <w:rPr>
          <w:rFonts w:cs="Calibri"/>
          <w:color w:val="000000"/>
          <w:szCs w:val="24"/>
          <w:shd w:val="clear" w:color="auto" w:fill="FFFFFF"/>
        </w:rPr>
      </w:pPr>
      <w:r w:rsidRPr="006200B8">
        <w:rPr>
          <w:rFonts w:cs="Calibri"/>
          <w:color w:val="000000"/>
          <w:szCs w:val="24"/>
          <w:shd w:val="clear" w:color="auto" w:fill="FFFFFF"/>
        </w:rPr>
        <w:t>Fournir toute la documentation nécessaire à l’exercice de la mission déléguée au sous-traitant</w:t>
      </w:r>
      <w:r w:rsidR="00E910B2">
        <w:rPr>
          <w:rFonts w:cs="Calibri"/>
          <w:color w:val="000000"/>
          <w:szCs w:val="24"/>
          <w:shd w:val="clear" w:color="auto" w:fill="FFFFFF"/>
        </w:rPr>
        <w:t> ;</w:t>
      </w:r>
    </w:p>
    <w:p w14:paraId="38A5DFB7" w14:textId="108596DD" w:rsidR="006200B8" w:rsidRPr="006200B8" w:rsidRDefault="006200B8" w:rsidP="00E503A5">
      <w:pPr>
        <w:pStyle w:val="Paragraphedeliste"/>
        <w:numPr>
          <w:ilvl w:val="0"/>
          <w:numId w:val="37"/>
        </w:numPr>
        <w:spacing w:before="100" w:beforeAutospacing="1" w:after="120"/>
        <w:jc w:val="both"/>
        <w:rPr>
          <w:rFonts w:cs="Calibri"/>
          <w:color w:val="000000"/>
          <w:szCs w:val="24"/>
          <w:shd w:val="clear" w:color="auto" w:fill="FFFFFF"/>
        </w:rPr>
      </w:pPr>
      <w:r w:rsidRPr="006200B8">
        <w:rPr>
          <w:rFonts w:cs="Calibri"/>
          <w:color w:val="000000"/>
          <w:szCs w:val="24"/>
          <w:shd w:val="clear" w:color="auto" w:fill="FFFFFF"/>
        </w:rPr>
        <w:t>Informer le sous-traitant de toute information pouvant impacter sa mission</w:t>
      </w:r>
      <w:r w:rsidR="00E910B2">
        <w:rPr>
          <w:rFonts w:cs="Calibri"/>
          <w:color w:val="000000"/>
          <w:szCs w:val="24"/>
          <w:shd w:val="clear" w:color="auto" w:fill="FFFFFF"/>
        </w:rPr>
        <w:t> ;</w:t>
      </w:r>
    </w:p>
    <w:p w14:paraId="4E84498B" w14:textId="0B88BB1D" w:rsidR="006200B8" w:rsidRDefault="006200B8" w:rsidP="00E503A5">
      <w:pPr>
        <w:pStyle w:val="Paragraphedeliste"/>
        <w:numPr>
          <w:ilvl w:val="0"/>
          <w:numId w:val="37"/>
        </w:numPr>
        <w:spacing w:before="100" w:beforeAutospacing="1" w:after="120"/>
        <w:jc w:val="both"/>
        <w:rPr>
          <w:rFonts w:cs="Calibri"/>
          <w:color w:val="000000"/>
          <w:szCs w:val="24"/>
          <w:shd w:val="clear" w:color="auto" w:fill="FFFFFF"/>
        </w:rPr>
      </w:pPr>
      <w:r w:rsidRPr="006200B8">
        <w:rPr>
          <w:rFonts w:cs="Calibri"/>
          <w:color w:val="000000"/>
          <w:szCs w:val="24"/>
          <w:shd w:val="clear" w:color="auto" w:fill="FFFFFF"/>
        </w:rPr>
        <w:t>Faire évoluer la relation partenariale en fonction des besoins et des bonnes pratiques identifié</w:t>
      </w:r>
      <w:r w:rsidR="00E503A5">
        <w:rPr>
          <w:rFonts w:cs="Calibri"/>
          <w:color w:val="000000"/>
          <w:szCs w:val="24"/>
          <w:shd w:val="clear" w:color="auto" w:fill="FFFFFF"/>
        </w:rPr>
        <w:t>e</w:t>
      </w:r>
      <w:r w:rsidRPr="006200B8">
        <w:rPr>
          <w:rFonts w:cs="Calibri"/>
          <w:color w:val="000000"/>
          <w:szCs w:val="24"/>
          <w:shd w:val="clear" w:color="auto" w:fill="FFFFFF"/>
        </w:rPr>
        <w:t>s.</w:t>
      </w:r>
    </w:p>
    <w:p w14:paraId="65A294C7" w14:textId="77777777" w:rsidR="00E503A5" w:rsidRPr="00E503A5" w:rsidRDefault="00E503A5" w:rsidP="00E503A5">
      <w:pPr>
        <w:spacing w:after="0"/>
        <w:jc w:val="both"/>
        <w:rPr>
          <w:rFonts w:cs="Calibri"/>
          <w:color w:val="000000"/>
          <w:szCs w:val="24"/>
          <w:shd w:val="clear" w:color="auto" w:fill="FFFFFF"/>
        </w:rPr>
      </w:pPr>
    </w:p>
    <w:p w14:paraId="44064013" w14:textId="12C79780" w:rsidR="006200B8" w:rsidRPr="00E503A5" w:rsidRDefault="006200B8" w:rsidP="00E503A5">
      <w:pPr>
        <w:keepNext/>
        <w:numPr>
          <w:ilvl w:val="1"/>
          <w:numId w:val="5"/>
        </w:numPr>
        <w:spacing w:after="60"/>
        <w:jc w:val="both"/>
        <w:outlineLvl w:val="1"/>
        <w:rPr>
          <w:rFonts w:cs="Calibri"/>
          <w:b/>
          <w:color w:val="000000"/>
          <w:szCs w:val="24"/>
          <w:shd w:val="clear" w:color="auto" w:fill="FFFFFF"/>
        </w:rPr>
      </w:pPr>
      <w:r w:rsidRPr="00E503A5">
        <w:rPr>
          <w:rFonts w:cs="Calibri"/>
          <w:b/>
          <w:color w:val="000000"/>
          <w:szCs w:val="24"/>
          <w:shd w:val="clear" w:color="auto" w:fill="FFFFFF"/>
        </w:rPr>
        <w:t>Mesures de sécurité</w:t>
      </w:r>
    </w:p>
    <w:p w14:paraId="7AE83462" w14:textId="77777777" w:rsidR="00E910B2" w:rsidRPr="00992892" w:rsidRDefault="006200B8" w:rsidP="00E910B2">
      <w:pPr>
        <w:spacing w:before="120" w:after="120"/>
        <w:jc w:val="both"/>
        <w:rPr>
          <w:rFonts w:cs="Calibri"/>
          <w:szCs w:val="24"/>
          <w:shd w:val="clear" w:color="auto" w:fill="FFFFFF"/>
        </w:rPr>
      </w:pPr>
      <w:r w:rsidRPr="00992892">
        <w:rPr>
          <w:rFonts w:cs="Calibri"/>
          <w:szCs w:val="24"/>
          <w:shd w:val="clear" w:color="auto" w:fill="FFFFFF"/>
        </w:rPr>
        <w:t>Le sous-traitant s’engage</w:t>
      </w:r>
      <w:r w:rsidR="00EC4199" w:rsidRPr="00992892">
        <w:rPr>
          <w:rFonts w:cs="Calibri"/>
          <w:szCs w:val="24"/>
          <w:shd w:val="clear" w:color="auto" w:fill="FFFFFF"/>
        </w:rPr>
        <w:t xml:space="preserve"> à</w:t>
      </w:r>
      <w:r w:rsidR="00E910B2" w:rsidRPr="00992892">
        <w:rPr>
          <w:rFonts w:cs="Calibri"/>
          <w:szCs w:val="24"/>
          <w:shd w:val="clear" w:color="auto" w:fill="FFFFFF"/>
        </w:rPr>
        <w:t xml:space="preserve"> </w:t>
      </w:r>
      <w:r w:rsidRPr="00992892">
        <w:rPr>
          <w:rFonts w:cs="Calibri"/>
          <w:szCs w:val="24"/>
          <w:shd w:val="clear" w:color="auto" w:fill="FFFFFF"/>
        </w:rPr>
        <w:t>mettre en œuvre les</w:t>
      </w:r>
      <w:r w:rsidR="00305604" w:rsidRPr="00992892">
        <w:rPr>
          <w:rFonts w:cs="Calibri"/>
          <w:szCs w:val="24"/>
          <w:shd w:val="clear" w:color="auto" w:fill="FFFFFF"/>
        </w:rPr>
        <w:t xml:space="preserve"> mesures de sécurité </w:t>
      </w:r>
      <w:r w:rsidR="00CD5111" w:rsidRPr="00992892">
        <w:rPr>
          <w:rFonts w:cs="Calibri"/>
          <w:szCs w:val="24"/>
          <w:shd w:val="clear" w:color="auto" w:fill="FFFFFF"/>
        </w:rPr>
        <w:t>techniques et organisationnelles appropriées afin de garantir un niveau de sécurité de nature à</w:t>
      </w:r>
      <w:r w:rsidR="00E910B2" w:rsidRPr="00992892">
        <w:rPr>
          <w:rFonts w:cs="Calibri"/>
          <w:szCs w:val="24"/>
          <w:shd w:val="clear" w:color="auto" w:fill="FFFFFF"/>
        </w:rPr>
        <w:t xml:space="preserve"> : </w:t>
      </w:r>
    </w:p>
    <w:p w14:paraId="48045BD0" w14:textId="77777777" w:rsidR="00E910B2" w:rsidRPr="00992892" w:rsidRDefault="00CD5111" w:rsidP="00E910B2">
      <w:pPr>
        <w:pStyle w:val="Paragraphedeliste"/>
        <w:numPr>
          <w:ilvl w:val="0"/>
          <w:numId w:val="37"/>
        </w:numPr>
        <w:spacing w:before="100" w:beforeAutospacing="1" w:after="120"/>
        <w:jc w:val="both"/>
        <w:rPr>
          <w:rFonts w:cs="Calibri"/>
          <w:szCs w:val="24"/>
          <w:shd w:val="clear" w:color="auto" w:fill="FFFFFF"/>
        </w:rPr>
      </w:pPr>
      <w:r w:rsidRPr="00992892">
        <w:rPr>
          <w:rFonts w:cs="Calibri"/>
          <w:szCs w:val="24"/>
          <w:shd w:val="clear" w:color="auto" w:fill="FFFFFF"/>
        </w:rPr>
        <w:t>éviter toute utilisation détournée ou frauduleuse des</w:t>
      </w:r>
      <w:r w:rsidR="00E910B2" w:rsidRPr="00992892">
        <w:rPr>
          <w:rFonts w:cs="Calibri"/>
          <w:szCs w:val="24"/>
          <w:shd w:val="clear" w:color="auto" w:fill="FFFFFF"/>
        </w:rPr>
        <w:t xml:space="preserve"> données à caractère personnel ;</w:t>
      </w:r>
    </w:p>
    <w:p w14:paraId="0E3FEDDA" w14:textId="1580EE28" w:rsidR="00CD5111" w:rsidRPr="00992892" w:rsidRDefault="00E910B2" w:rsidP="00E910B2">
      <w:pPr>
        <w:pStyle w:val="Paragraphedeliste"/>
        <w:numPr>
          <w:ilvl w:val="0"/>
          <w:numId w:val="37"/>
        </w:numPr>
        <w:spacing w:before="100" w:beforeAutospacing="1" w:after="120"/>
        <w:jc w:val="both"/>
        <w:rPr>
          <w:rFonts w:cs="Calibri"/>
          <w:szCs w:val="24"/>
          <w:shd w:val="clear" w:color="auto" w:fill="FFFFFF"/>
        </w:rPr>
      </w:pPr>
      <w:r w:rsidRPr="00992892">
        <w:rPr>
          <w:rFonts w:cs="Calibri"/>
          <w:szCs w:val="24"/>
          <w:shd w:val="clear" w:color="auto" w:fill="FFFFFF"/>
        </w:rPr>
        <w:t>répondre aux exigences du RGPD (exemple : niveau de sécurité adapté, afin de garantir l’intégrité ou la confidentialité des données ; Article 32 RGPD) et garantisse la protection des droits des personnes</w:t>
      </w:r>
    </w:p>
    <w:p w14:paraId="1C2DF4EF" w14:textId="5D0FAA48" w:rsidR="00EC4199" w:rsidRPr="00992892" w:rsidRDefault="00E910B2" w:rsidP="00E910B2">
      <w:pPr>
        <w:spacing w:before="100" w:beforeAutospacing="1" w:after="120"/>
        <w:jc w:val="both"/>
        <w:rPr>
          <w:rFonts w:cs="Calibri"/>
          <w:szCs w:val="24"/>
          <w:shd w:val="clear" w:color="auto" w:fill="FFFFFF"/>
        </w:rPr>
      </w:pPr>
      <w:r w:rsidRPr="00992892">
        <w:rPr>
          <w:rFonts w:cs="Calibri"/>
          <w:szCs w:val="24"/>
          <w:shd w:val="clear" w:color="auto" w:fill="FFFFFF"/>
        </w:rPr>
        <w:t xml:space="preserve">Il s’engage également à </w:t>
      </w:r>
      <w:r w:rsidR="00EC4199" w:rsidRPr="00992892">
        <w:rPr>
          <w:rFonts w:cs="Calibri"/>
          <w:szCs w:val="24"/>
          <w:shd w:val="clear" w:color="auto" w:fill="FFFFFF"/>
        </w:rPr>
        <w:t xml:space="preserve">mettre à la disposition de la </w:t>
      </w:r>
      <w:r w:rsidR="00992892">
        <w:rPr>
          <w:rFonts w:cs="Calibri"/>
          <w:szCs w:val="24"/>
          <w:shd w:val="clear" w:color="auto" w:fill="FFFFFF"/>
        </w:rPr>
        <w:t>CPAM</w:t>
      </w:r>
      <w:r w:rsidR="00EC4199" w:rsidRPr="00992892">
        <w:rPr>
          <w:rFonts w:cs="Calibri"/>
          <w:szCs w:val="24"/>
          <w:shd w:val="clear" w:color="auto" w:fill="FFFFFF"/>
        </w:rPr>
        <w:t xml:space="preserve"> 77 toutes les informations nécessaires pour démontrer le respect de ces mesures.</w:t>
      </w:r>
    </w:p>
    <w:p w14:paraId="7D09D194" w14:textId="77777777" w:rsidR="00EC4199" w:rsidRPr="00305604" w:rsidRDefault="00EC4199" w:rsidP="00305604">
      <w:pPr>
        <w:spacing w:after="0"/>
        <w:jc w:val="both"/>
        <w:rPr>
          <w:rFonts w:cs="Calibri"/>
          <w:color w:val="000000"/>
          <w:szCs w:val="24"/>
          <w:shd w:val="clear" w:color="auto" w:fill="FFFFFF"/>
        </w:rPr>
      </w:pPr>
    </w:p>
    <w:p w14:paraId="499985E7" w14:textId="449D881C" w:rsidR="006200B8" w:rsidRPr="00E503A5" w:rsidRDefault="006200B8" w:rsidP="00EC4199">
      <w:pPr>
        <w:keepNext/>
        <w:numPr>
          <w:ilvl w:val="1"/>
          <w:numId w:val="5"/>
        </w:numPr>
        <w:spacing w:after="60"/>
        <w:jc w:val="both"/>
        <w:outlineLvl w:val="1"/>
        <w:rPr>
          <w:rFonts w:cs="Calibri"/>
          <w:b/>
          <w:color w:val="000000"/>
          <w:szCs w:val="24"/>
          <w:shd w:val="clear" w:color="auto" w:fill="FFFFFF"/>
        </w:rPr>
      </w:pPr>
      <w:r w:rsidRPr="00E503A5">
        <w:rPr>
          <w:rFonts w:cs="Calibri"/>
          <w:b/>
          <w:color w:val="000000"/>
          <w:szCs w:val="24"/>
          <w:shd w:val="clear" w:color="auto" w:fill="FFFFFF"/>
        </w:rPr>
        <w:t xml:space="preserve">Analyse de la conformité et documentation </w:t>
      </w:r>
    </w:p>
    <w:p w14:paraId="60BB6596" w14:textId="719801F4" w:rsidR="00E910B2" w:rsidRDefault="006200B8" w:rsidP="00E503A5">
      <w:pPr>
        <w:spacing w:before="120" w:after="0"/>
        <w:jc w:val="both"/>
        <w:rPr>
          <w:rFonts w:cs="Calibri"/>
          <w:color w:val="000000"/>
          <w:szCs w:val="24"/>
          <w:shd w:val="clear" w:color="auto" w:fill="FFFFFF"/>
        </w:rPr>
      </w:pPr>
      <w:r w:rsidRPr="006200B8">
        <w:rPr>
          <w:rFonts w:cs="Calibri"/>
          <w:color w:val="000000"/>
          <w:szCs w:val="24"/>
          <w:shd w:val="clear" w:color="auto" w:fill="FFFFFF"/>
        </w:rPr>
        <w:t xml:space="preserve">Dans le cadre de la présente convention, il revient au responsable du </w:t>
      </w:r>
      <w:r w:rsidRPr="00992892">
        <w:rPr>
          <w:rFonts w:cs="Calibri"/>
          <w:szCs w:val="24"/>
          <w:shd w:val="clear" w:color="auto" w:fill="FFFFFF"/>
        </w:rPr>
        <w:t xml:space="preserve">traitement </w:t>
      </w:r>
      <w:r w:rsidR="00305604" w:rsidRPr="00992892">
        <w:rPr>
          <w:rFonts w:cs="Calibri"/>
          <w:szCs w:val="24"/>
          <w:shd w:val="clear" w:color="auto" w:fill="FFFFFF"/>
        </w:rPr>
        <w:t>(</w:t>
      </w:r>
      <w:r w:rsidR="00992892">
        <w:rPr>
          <w:rFonts w:cs="Calibri"/>
          <w:szCs w:val="24"/>
          <w:shd w:val="clear" w:color="auto" w:fill="FFFFFF"/>
        </w:rPr>
        <w:t>CPAM</w:t>
      </w:r>
      <w:r w:rsidR="00305604" w:rsidRPr="00992892">
        <w:rPr>
          <w:rFonts w:cs="Calibri"/>
          <w:szCs w:val="24"/>
          <w:shd w:val="clear" w:color="auto" w:fill="FFFFFF"/>
        </w:rPr>
        <w:t xml:space="preserve"> 77) </w:t>
      </w:r>
      <w:r w:rsidRPr="006200B8">
        <w:rPr>
          <w:rFonts w:cs="Calibri"/>
          <w:color w:val="000000"/>
          <w:szCs w:val="24"/>
          <w:shd w:val="clear" w:color="auto" w:fill="FFFFFF"/>
        </w:rPr>
        <w:t xml:space="preserve">de mettre en œuvre les mesures nécessaires propres à garantir la conformité du traitement. </w:t>
      </w:r>
    </w:p>
    <w:p w14:paraId="21B2C264" w14:textId="6ED40F50" w:rsidR="006200B8" w:rsidRDefault="006200B8" w:rsidP="00E503A5">
      <w:pPr>
        <w:spacing w:before="120" w:after="0"/>
        <w:jc w:val="both"/>
        <w:rPr>
          <w:rFonts w:cs="Calibri"/>
          <w:color w:val="000000"/>
          <w:szCs w:val="24"/>
          <w:shd w:val="clear" w:color="auto" w:fill="FFFFFF"/>
        </w:rPr>
      </w:pPr>
      <w:r w:rsidRPr="006200B8">
        <w:rPr>
          <w:rFonts w:cs="Calibri"/>
          <w:color w:val="000000"/>
          <w:szCs w:val="24"/>
          <w:shd w:val="clear" w:color="auto" w:fill="FFFFFF"/>
        </w:rPr>
        <w:t>A cet effet, il est rappelé que le sous-traitant a pour obligation d’aider le responsable du traitement au respect des obligations prévues aux articles 32 à 36 du RGPD.</w:t>
      </w:r>
    </w:p>
    <w:p w14:paraId="21FD03C1" w14:textId="7FB58870" w:rsidR="00E910B2" w:rsidRPr="00992892" w:rsidRDefault="00E910B2" w:rsidP="00E910B2">
      <w:pPr>
        <w:spacing w:before="120" w:after="0"/>
        <w:jc w:val="both"/>
        <w:rPr>
          <w:rFonts w:cs="Calibri"/>
          <w:szCs w:val="24"/>
          <w:shd w:val="clear" w:color="auto" w:fill="FFFFFF"/>
        </w:rPr>
      </w:pPr>
      <w:r w:rsidRPr="00992892">
        <w:rPr>
          <w:rFonts w:cs="Calibri"/>
          <w:szCs w:val="24"/>
          <w:shd w:val="clear" w:color="auto" w:fill="FFFFFF"/>
        </w:rPr>
        <w:t xml:space="preserve">Les parties doivent respectivement tenir un registre de toutes les catégories d’activité de traitement effectuées pour le compte de la </w:t>
      </w:r>
      <w:r w:rsidR="00992892">
        <w:rPr>
          <w:rFonts w:cs="Calibri"/>
          <w:szCs w:val="24"/>
          <w:shd w:val="clear" w:color="auto" w:fill="FFFFFF"/>
        </w:rPr>
        <w:t>CPAM</w:t>
      </w:r>
      <w:r w:rsidRPr="00992892">
        <w:rPr>
          <w:rFonts w:cs="Calibri"/>
          <w:szCs w:val="24"/>
          <w:shd w:val="clear" w:color="auto" w:fill="FFFFFF"/>
        </w:rPr>
        <w:t xml:space="preserve"> 77 (Art. 30.2 RGPD).</w:t>
      </w:r>
    </w:p>
    <w:p w14:paraId="45045589" w14:textId="77777777" w:rsidR="00E503A5" w:rsidRPr="006200B8" w:rsidRDefault="00E503A5" w:rsidP="00E503A5">
      <w:pPr>
        <w:spacing w:before="120" w:after="0"/>
        <w:jc w:val="both"/>
        <w:rPr>
          <w:rFonts w:cs="Calibri"/>
          <w:color w:val="000000"/>
          <w:szCs w:val="24"/>
          <w:shd w:val="clear" w:color="auto" w:fill="FFFFFF"/>
        </w:rPr>
      </w:pPr>
    </w:p>
    <w:p w14:paraId="61D83724" w14:textId="25A629EA" w:rsidR="006200B8" w:rsidRPr="00E503A5" w:rsidRDefault="006200B8" w:rsidP="00E503A5">
      <w:pPr>
        <w:keepNext/>
        <w:numPr>
          <w:ilvl w:val="1"/>
          <w:numId w:val="5"/>
        </w:numPr>
        <w:spacing w:after="60"/>
        <w:jc w:val="both"/>
        <w:outlineLvl w:val="1"/>
        <w:rPr>
          <w:rFonts w:cs="Calibri"/>
          <w:b/>
          <w:color w:val="000000"/>
          <w:szCs w:val="24"/>
          <w:shd w:val="clear" w:color="auto" w:fill="FFFFFF"/>
        </w:rPr>
      </w:pPr>
      <w:r w:rsidRPr="00E503A5">
        <w:rPr>
          <w:rFonts w:cs="Calibri"/>
          <w:b/>
          <w:color w:val="000000"/>
          <w:szCs w:val="24"/>
          <w:shd w:val="clear" w:color="auto" w:fill="FFFFFF"/>
        </w:rPr>
        <w:t>Incident de sécurité et suspicion de violation de données à caractère personnel</w:t>
      </w:r>
    </w:p>
    <w:p w14:paraId="68D22A9E" w14:textId="3FD00E4E" w:rsidR="00E503A5" w:rsidRPr="00992892" w:rsidRDefault="006200B8" w:rsidP="00E503A5">
      <w:pPr>
        <w:spacing w:before="120" w:after="100" w:afterAutospacing="1"/>
        <w:jc w:val="both"/>
        <w:rPr>
          <w:rFonts w:cs="Calibri"/>
          <w:szCs w:val="24"/>
          <w:shd w:val="clear" w:color="auto" w:fill="FFFFFF"/>
        </w:rPr>
      </w:pPr>
      <w:r w:rsidRPr="00992892">
        <w:rPr>
          <w:rFonts w:cs="Calibri"/>
          <w:szCs w:val="24"/>
          <w:shd w:val="clear" w:color="auto" w:fill="FFFFFF"/>
        </w:rPr>
        <w:t>En cas de suspicion ou de violation de donnée avérée,</w:t>
      </w:r>
      <w:r w:rsidR="00305604" w:rsidRPr="00992892">
        <w:rPr>
          <w:rFonts w:cs="Calibri"/>
          <w:szCs w:val="24"/>
          <w:shd w:val="clear" w:color="auto" w:fill="FFFFFF"/>
        </w:rPr>
        <w:t xml:space="preserve"> accidentelle ou non, et de tout manquement à la réglementation applicable en matière de protection des données à caractère personnel, </w:t>
      </w:r>
      <w:r w:rsidRPr="00992892">
        <w:rPr>
          <w:rFonts w:cs="Calibri"/>
          <w:szCs w:val="24"/>
          <w:shd w:val="clear" w:color="auto" w:fill="FFFFFF"/>
        </w:rPr>
        <w:t>le sous-traitant s’engage à</w:t>
      </w:r>
      <w:r w:rsidR="00E503A5" w:rsidRPr="00992892">
        <w:rPr>
          <w:rFonts w:cs="Calibri"/>
          <w:szCs w:val="24"/>
          <w:shd w:val="clear" w:color="auto" w:fill="FFFFFF"/>
        </w:rPr>
        <w:t xml:space="preserve"> </w:t>
      </w:r>
      <w:r w:rsidR="00305604" w:rsidRPr="00992892">
        <w:rPr>
          <w:rFonts w:cs="Calibri"/>
          <w:szCs w:val="24"/>
          <w:shd w:val="clear" w:color="auto" w:fill="FFFFFF"/>
        </w:rPr>
        <w:t>informer</w:t>
      </w:r>
      <w:r w:rsidR="00E503A5" w:rsidRPr="00992892">
        <w:rPr>
          <w:rFonts w:cs="Calibri"/>
          <w:szCs w:val="24"/>
          <w:shd w:val="clear" w:color="auto" w:fill="FFFFFF"/>
        </w:rPr>
        <w:t xml:space="preserve"> le DPO de la </w:t>
      </w:r>
      <w:r w:rsidR="00992892">
        <w:rPr>
          <w:rFonts w:cs="Calibri"/>
          <w:szCs w:val="24"/>
          <w:shd w:val="clear" w:color="auto" w:fill="FFFFFF"/>
        </w:rPr>
        <w:t>CPAM</w:t>
      </w:r>
      <w:r w:rsidR="00E503A5" w:rsidRPr="00992892">
        <w:rPr>
          <w:rFonts w:cs="Calibri"/>
          <w:szCs w:val="24"/>
          <w:shd w:val="clear" w:color="auto" w:fill="FFFFFF"/>
        </w:rPr>
        <w:t xml:space="preserve"> 77, dans un délai </w:t>
      </w:r>
      <w:r w:rsidR="0064399B" w:rsidRPr="00992892">
        <w:rPr>
          <w:rFonts w:cs="Calibri"/>
          <w:szCs w:val="24"/>
          <w:shd w:val="clear" w:color="auto" w:fill="FFFFFF"/>
        </w:rPr>
        <w:t xml:space="preserve">maximum </w:t>
      </w:r>
      <w:r w:rsidR="00E503A5" w:rsidRPr="00992892">
        <w:rPr>
          <w:rFonts w:cs="Calibri"/>
          <w:szCs w:val="24"/>
          <w:shd w:val="clear" w:color="auto" w:fill="FFFFFF"/>
        </w:rPr>
        <w:t xml:space="preserve">de </w:t>
      </w:r>
      <w:r w:rsidR="00305604" w:rsidRPr="00992892">
        <w:rPr>
          <w:rFonts w:cs="Calibri"/>
          <w:szCs w:val="24"/>
          <w:shd w:val="clear" w:color="auto" w:fill="FFFFFF"/>
        </w:rPr>
        <w:t>48</w:t>
      </w:r>
      <w:r w:rsidR="00E503A5" w:rsidRPr="00992892">
        <w:rPr>
          <w:rFonts w:cs="Calibri"/>
          <w:szCs w:val="24"/>
          <w:shd w:val="clear" w:color="auto" w:fill="FFFFFF"/>
        </w:rPr>
        <w:t xml:space="preserve"> heures, </w:t>
      </w:r>
      <w:r w:rsidR="00305604" w:rsidRPr="00992892">
        <w:rPr>
          <w:rFonts w:cs="Calibri"/>
          <w:szCs w:val="24"/>
          <w:shd w:val="clear" w:color="auto" w:fill="FFFFFF"/>
        </w:rPr>
        <w:t>via</w:t>
      </w:r>
      <w:r w:rsidR="00E503A5" w:rsidRPr="00992892">
        <w:rPr>
          <w:rFonts w:cs="Calibri"/>
          <w:szCs w:val="24"/>
          <w:shd w:val="clear" w:color="auto" w:fill="FFFFFF"/>
        </w:rPr>
        <w:t xml:space="preserve"> l’adresse mail suivante : </w:t>
      </w:r>
      <w:hyperlink r:id="rId15" w:history="1">
        <w:r w:rsidR="00992892" w:rsidRPr="00F114D6">
          <w:rPr>
            <w:rStyle w:val="Lienhypertexte"/>
            <w:rFonts w:cs="Calibri"/>
            <w:szCs w:val="24"/>
            <w:shd w:val="clear" w:color="auto" w:fill="FFFFFF"/>
          </w:rPr>
          <w:t>dpo.cpam-seine-et-marne@assurance-maladie.fr</w:t>
        </w:r>
      </w:hyperlink>
      <w:r w:rsidR="00E503A5" w:rsidRPr="00992892">
        <w:rPr>
          <w:rFonts w:cs="Calibri"/>
          <w:szCs w:val="24"/>
          <w:shd w:val="clear" w:color="auto" w:fill="FFFFFF"/>
        </w:rPr>
        <w:t>.</w:t>
      </w:r>
    </w:p>
    <w:p w14:paraId="242B1C40" w14:textId="7EEA904B" w:rsidR="00305604" w:rsidRPr="00992892" w:rsidRDefault="006200B8" w:rsidP="00E503A5">
      <w:pPr>
        <w:spacing w:before="120" w:after="100" w:afterAutospacing="1"/>
        <w:jc w:val="both"/>
        <w:rPr>
          <w:rFonts w:cs="Calibri"/>
          <w:szCs w:val="24"/>
          <w:shd w:val="clear" w:color="auto" w:fill="FFFFFF"/>
        </w:rPr>
      </w:pPr>
      <w:r w:rsidRPr="006200B8">
        <w:rPr>
          <w:rFonts w:cs="Calibri"/>
          <w:color w:val="000000"/>
          <w:szCs w:val="24"/>
          <w:shd w:val="clear" w:color="auto" w:fill="FFFFFF"/>
        </w:rPr>
        <w:lastRenderedPageBreak/>
        <w:t xml:space="preserve">Il reviendra à la </w:t>
      </w:r>
      <w:r w:rsidR="00992892">
        <w:rPr>
          <w:rFonts w:cs="Calibri"/>
          <w:color w:val="000000"/>
          <w:szCs w:val="24"/>
          <w:shd w:val="clear" w:color="auto" w:fill="FFFFFF"/>
        </w:rPr>
        <w:t>CPAM</w:t>
      </w:r>
      <w:r w:rsidRPr="006200B8">
        <w:rPr>
          <w:rFonts w:cs="Calibri"/>
          <w:color w:val="000000"/>
          <w:szCs w:val="24"/>
          <w:shd w:val="clear" w:color="auto" w:fill="FFFFFF"/>
        </w:rPr>
        <w:t xml:space="preserve"> 77 d’engager les actions nécessaires en fonction des risques engagés p</w:t>
      </w:r>
      <w:r w:rsidR="00E503A5">
        <w:rPr>
          <w:rFonts w:cs="Calibri"/>
          <w:color w:val="000000"/>
          <w:szCs w:val="24"/>
          <w:shd w:val="clear" w:color="auto" w:fill="FFFFFF"/>
        </w:rPr>
        <w:t>our la vie privée des assurés</w:t>
      </w:r>
      <w:r w:rsidR="00305604">
        <w:rPr>
          <w:rFonts w:cs="Calibri"/>
          <w:color w:val="00B050"/>
          <w:szCs w:val="24"/>
          <w:shd w:val="clear" w:color="auto" w:fill="FFFFFF"/>
        </w:rPr>
        <w:t>.</w:t>
      </w:r>
    </w:p>
    <w:p w14:paraId="3EC83E7D" w14:textId="4CF417DA" w:rsidR="006200B8" w:rsidRPr="00992892" w:rsidRDefault="00E503A5" w:rsidP="00305604">
      <w:pPr>
        <w:spacing w:before="120" w:after="0"/>
        <w:jc w:val="both"/>
        <w:rPr>
          <w:rFonts w:cs="Calibri"/>
          <w:szCs w:val="24"/>
          <w:shd w:val="clear" w:color="auto" w:fill="FFFFFF"/>
        </w:rPr>
      </w:pPr>
      <w:r w:rsidRPr="00992892">
        <w:rPr>
          <w:rFonts w:cs="Calibri"/>
          <w:szCs w:val="24"/>
          <w:shd w:val="clear" w:color="auto" w:fill="FFFFFF"/>
        </w:rPr>
        <w:t xml:space="preserve">Le sous-traitant accompagne </w:t>
      </w:r>
      <w:r w:rsidR="00305604" w:rsidRPr="00992892">
        <w:rPr>
          <w:rFonts w:cs="Calibri"/>
          <w:szCs w:val="24"/>
          <w:shd w:val="clear" w:color="auto" w:fill="FFFFFF"/>
        </w:rPr>
        <w:t>sa</w:t>
      </w:r>
      <w:r w:rsidR="006200B8" w:rsidRPr="00992892">
        <w:rPr>
          <w:rFonts w:cs="Calibri"/>
          <w:szCs w:val="24"/>
          <w:shd w:val="clear" w:color="auto" w:fill="FFFFFF"/>
        </w:rPr>
        <w:t xml:space="preserve"> notification de toute documentation </w:t>
      </w:r>
      <w:r w:rsidRPr="00992892">
        <w:rPr>
          <w:rFonts w:cs="Calibri"/>
          <w:szCs w:val="24"/>
          <w:shd w:val="clear" w:color="auto" w:fill="FFFFFF"/>
        </w:rPr>
        <w:t>utile permettant</w:t>
      </w:r>
      <w:r w:rsidR="006200B8" w:rsidRPr="00992892">
        <w:rPr>
          <w:rFonts w:cs="Calibri"/>
          <w:szCs w:val="24"/>
          <w:shd w:val="clear" w:color="auto" w:fill="FFFFFF"/>
        </w:rPr>
        <w:t xml:space="preserve"> </w:t>
      </w:r>
      <w:r w:rsidR="00305604" w:rsidRPr="00992892">
        <w:rPr>
          <w:rFonts w:cs="Calibri"/>
          <w:szCs w:val="24"/>
          <w:shd w:val="clear" w:color="auto" w:fill="FFFFFF"/>
        </w:rPr>
        <w:t xml:space="preserve">à la </w:t>
      </w:r>
      <w:r w:rsidR="00992892">
        <w:rPr>
          <w:rFonts w:cs="Calibri"/>
          <w:szCs w:val="24"/>
          <w:shd w:val="clear" w:color="auto" w:fill="FFFFFF"/>
        </w:rPr>
        <w:t>CPAM</w:t>
      </w:r>
      <w:r w:rsidR="00305604" w:rsidRPr="00992892">
        <w:rPr>
          <w:rFonts w:cs="Calibri"/>
          <w:szCs w:val="24"/>
          <w:shd w:val="clear" w:color="auto" w:fill="FFFFFF"/>
        </w:rPr>
        <w:t xml:space="preserve"> 77</w:t>
      </w:r>
      <w:r w:rsidR="006200B8" w:rsidRPr="00992892">
        <w:rPr>
          <w:rFonts w:cs="Calibri"/>
          <w:szCs w:val="24"/>
          <w:shd w:val="clear" w:color="auto" w:fill="FFFFFF"/>
        </w:rPr>
        <w:t>, si nécessaire, de notifier cette violation à l’autorité de contrôle compétente</w:t>
      </w:r>
      <w:r w:rsidRPr="00992892">
        <w:rPr>
          <w:rFonts w:cs="Calibri"/>
          <w:szCs w:val="24"/>
          <w:shd w:val="clear" w:color="auto" w:fill="FFFFFF"/>
        </w:rPr>
        <w:t> : la Commission Nationale Informatique et Libertés (CNIL)</w:t>
      </w:r>
      <w:r w:rsidR="006200B8" w:rsidRPr="00992892">
        <w:rPr>
          <w:rFonts w:cs="Calibri"/>
          <w:szCs w:val="24"/>
          <w:shd w:val="clear" w:color="auto" w:fill="FFFFFF"/>
        </w:rPr>
        <w:t>.</w:t>
      </w:r>
    </w:p>
    <w:p w14:paraId="5AAC642C" w14:textId="77777777" w:rsidR="00E503A5" w:rsidRPr="006200B8" w:rsidRDefault="00E503A5" w:rsidP="00E503A5">
      <w:pPr>
        <w:spacing w:before="120" w:after="0"/>
        <w:jc w:val="both"/>
        <w:rPr>
          <w:rFonts w:cs="Calibri"/>
          <w:color w:val="000000"/>
          <w:szCs w:val="24"/>
          <w:shd w:val="clear" w:color="auto" w:fill="FFFFFF"/>
        </w:rPr>
      </w:pPr>
    </w:p>
    <w:p w14:paraId="23121628" w14:textId="56D1E2B7" w:rsidR="006200B8" w:rsidRPr="00E503A5" w:rsidRDefault="006200B8" w:rsidP="00305604">
      <w:pPr>
        <w:keepNext/>
        <w:numPr>
          <w:ilvl w:val="1"/>
          <w:numId w:val="5"/>
        </w:numPr>
        <w:spacing w:after="60"/>
        <w:jc w:val="both"/>
        <w:outlineLvl w:val="1"/>
        <w:rPr>
          <w:rFonts w:cs="Calibri"/>
          <w:b/>
          <w:color w:val="000000"/>
          <w:szCs w:val="24"/>
          <w:shd w:val="clear" w:color="auto" w:fill="FFFFFF"/>
        </w:rPr>
      </w:pPr>
      <w:r w:rsidRPr="00E503A5">
        <w:rPr>
          <w:rFonts w:cs="Calibri"/>
          <w:b/>
          <w:color w:val="000000"/>
          <w:szCs w:val="24"/>
          <w:shd w:val="clear" w:color="auto" w:fill="FFFFFF"/>
        </w:rPr>
        <w:t xml:space="preserve">Exercice des droits des personnes </w:t>
      </w:r>
    </w:p>
    <w:p w14:paraId="07E8C0B8" w14:textId="77777777" w:rsidR="006200B8" w:rsidRPr="006200B8" w:rsidRDefault="006200B8" w:rsidP="00305604">
      <w:pPr>
        <w:spacing w:before="120" w:after="100" w:afterAutospacing="1"/>
        <w:jc w:val="both"/>
        <w:rPr>
          <w:rFonts w:cs="Calibri"/>
          <w:color w:val="000000"/>
          <w:szCs w:val="24"/>
          <w:shd w:val="clear" w:color="auto" w:fill="FFFFFF"/>
        </w:rPr>
      </w:pPr>
      <w:r w:rsidRPr="006200B8">
        <w:rPr>
          <w:rFonts w:cs="Calibri"/>
          <w:color w:val="000000"/>
          <w:szCs w:val="24"/>
          <w:shd w:val="clear" w:color="auto" w:fill="FFFFFF"/>
        </w:rPr>
        <w:t xml:space="preserve">Les personnes concernées par les opérations de traitement reçoivent les informations requises, au moment de la collecte de données lorsque des données à caractère personnel sont collectées auprès de la personne concernée, ou dans les délais requis lorsque les données à caractère personnel n’ont pas été collectées auprès de la personne concernée, conformément aux articles 12 à 14 du RGPD. </w:t>
      </w:r>
    </w:p>
    <w:p w14:paraId="07361190" w14:textId="535AD535" w:rsidR="006200B8" w:rsidRPr="00992892" w:rsidRDefault="006200B8" w:rsidP="006200B8">
      <w:pPr>
        <w:spacing w:before="100" w:beforeAutospacing="1" w:after="100" w:afterAutospacing="1"/>
        <w:jc w:val="both"/>
        <w:rPr>
          <w:rFonts w:cs="Calibri"/>
          <w:szCs w:val="24"/>
          <w:shd w:val="clear" w:color="auto" w:fill="FFFFFF"/>
        </w:rPr>
      </w:pPr>
      <w:r w:rsidRPr="006200B8">
        <w:rPr>
          <w:rFonts w:cs="Calibri"/>
          <w:color w:val="000000"/>
          <w:szCs w:val="24"/>
          <w:shd w:val="clear" w:color="auto" w:fill="FFFFFF"/>
        </w:rPr>
        <w:t xml:space="preserve">Les droits d’accès, de rectification ou d’opposition, s’exercent dans les conditions courantes à savoir </w:t>
      </w:r>
      <w:r w:rsidRPr="00992892">
        <w:rPr>
          <w:rFonts w:cs="Calibri"/>
          <w:szCs w:val="24"/>
          <w:shd w:val="clear" w:color="auto" w:fill="FFFFFF"/>
        </w:rPr>
        <w:t xml:space="preserve">auprès </w:t>
      </w:r>
      <w:r w:rsidR="00E503A5" w:rsidRPr="00992892">
        <w:rPr>
          <w:rFonts w:cs="Calibri"/>
          <w:szCs w:val="24"/>
          <w:shd w:val="clear" w:color="auto" w:fill="FFFFFF"/>
        </w:rPr>
        <w:t>du DPO de l’organisme</w:t>
      </w:r>
      <w:r w:rsidRPr="00992892">
        <w:rPr>
          <w:rFonts w:cs="Calibri"/>
          <w:szCs w:val="24"/>
          <w:shd w:val="clear" w:color="auto" w:fill="FFFFFF"/>
        </w:rPr>
        <w:t xml:space="preserve"> de rattachement </w:t>
      </w:r>
      <w:r w:rsidR="00E503A5" w:rsidRPr="00992892">
        <w:rPr>
          <w:rFonts w:cs="Calibri"/>
          <w:szCs w:val="24"/>
          <w:shd w:val="clear" w:color="auto" w:fill="FFFFFF"/>
        </w:rPr>
        <w:t xml:space="preserve">de la personne </w:t>
      </w:r>
      <w:r w:rsidRPr="00992892">
        <w:rPr>
          <w:rFonts w:cs="Calibri"/>
          <w:szCs w:val="24"/>
          <w:shd w:val="clear" w:color="auto" w:fill="FFFFFF"/>
        </w:rPr>
        <w:t>concernée</w:t>
      </w:r>
      <w:r w:rsidR="00E503A5" w:rsidRPr="00992892">
        <w:rPr>
          <w:rFonts w:cs="Calibri"/>
          <w:szCs w:val="24"/>
          <w:shd w:val="clear" w:color="auto" w:fill="FFFFFF"/>
        </w:rPr>
        <w:t>.</w:t>
      </w:r>
    </w:p>
    <w:p w14:paraId="5EB2281F" w14:textId="77777777" w:rsidR="00FB1C4C" w:rsidRPr="006200B8" w:rsidRDefault="00FB1C4C" w:rsidP="00FB1C4C">
      <w:pPr>
        <w:spacing w:before="120" w:after="0"/>
        <w:jc w:val="both"/>
        <w:rPr>
          <w:rFonts w:cs="Calibri"/>
          <w:color w:val="000000"/>
          <w:szCs w:val="24"/>
          <w:shd w:val="clear" w:color="auto" w:fill="FFFFFF"/>
        </w:rPr>
      </w:pPr>
    </w:p>
    <w:p w14:paraId="404C7610" w14:textId="467F1E6E" w:rsidR="006200B8" w:rsidRPr="00E503A5" w:rsidRDefault="006200B8" w:rsidP="00305604">
      <w:pPr>
        <w:keepNext/>
        <w:numPr>
          <w:ilvl w:val="1"/>
          <w:numId w:val="5"/>
        </w:numPr>
        <w:spacing w:after="60"/>
        <w:jc w:val="both"/>
        <w:outlineLvl w:val="1"/>
        <w:rPr>
          <w:rFonts w:cs="Calibri"/>
          <w:b/>
          <w:color w:val="000000"/>
          <w:szCs w:val="24"/>
          <w:shd w:val="clear" w:color="auto" w:fill="FFFFFF"/>
        </w:rPr>
      </w:pPr>
      <w:r w:rsidRPr="00E503A5">
        <w:rPr>
          <w:rFonts w:cs="Calibri"/>
          <w:b/>
          <w:color w:val="000000"/>
          <w:szCs w:val="24"/>
          <w:shd w:val="clear" w:color="auto" w:fill="FFFFFF"/>
        </w:rPr>
        <w:t>Sort des données</w:t>
      </w:r>
    </w:p>
    <w:p w14:paraId="00DC28E7" w14:textId="4B30CB95" w:rsidR="0064399B" w:rsidRPr="00992892" w:rsidRDefault="00CD5111" w:rsidP="00305604">
      <w:pPr>
        <w:spacing w:before="120" w:after="100" w:afterAutospacing="1"/>
        <w:jc w:val="both"/>
        <w:rPr>
          <w:rFonts w:cs="Calibri"/>
          <w:szCs w:val="24"/>
          <w:shd w:val="clear" w:color="auto" w:fill="FFFFFF"/>
        </w:rPr>
      </w:pPr>
      <w:r w:rsidRPr="00992892">
        <w:rPr>
          <w:rFonts w:cs="Calibri"/>
          <w:szCs w:val="24"/>
          <w:shd w:val="clear" w:color="auto" w:fill="FFFFFF"/>
        </w:rPr>
        <w:t xml:space="preserve">Pendant la durée </w:t>
      </w:r>
      <w:r w:rsidR="00543DA9" w:rsidRPr="00992892">
        <w:rPr>
          <w:rFonts w:cs="Calibri"/>
          <w:szCs w:val="24"/>
          <w:shd w:val="clear" w:color="auto" w:fill="FFFFFF"/>
        </w:rPr>
        <w:t xml:space="preserve">d’exécution du </w:t>
      </w:r>
      <w:r w:rsidRPr="00992892">
        <w:rPr>
          <w:rFonts w:cs="Calibri"/>
          <w:szCs w:val="24"/>
          <w:shd w:val="clear" w:color="auto" w:fill="FFFFFF"/>
        </w:rPr>
        <w:t>contrat, l</w:t>
      </w:r>
      <w:r w:rsidR="0064399B" w:rsidRPr="00992892">
        <w:rPr>
          <w:rFonts w:cs="Calibri"/>
          <w:szCs w:val="24"/>
          <w:shd w:val="clear" w:color="auto" w:fill="FFFFFF"/>
        </w:rPr>
        <w:t xml:space="preserve">e sous-traitant </w:t>
      </w:r>
      <w:r w:rsidR="00543DA9" w:rsidRPr="00992892">
        <w:rPr>
          <w:rFonts w:cs="Calibri"/>
          <w:szCs w:val="24"/>
          <w:shd w:val="clear" w:color="auto" w:fill="FFFFFF"/>
        </w:rPr>
        <w:t xml:space="preserve">peut </w:t>
      </w:r>
      <w:r w:rsidR="0064399B" w:rsidRPr="00992892">
        <w:rPr>
          <w:rFonts w:cs="Calibri"/>
          <w:szCs w:val="24"/>
          <w:shd w:val="clear" w:color="auto" w:fill="FFFFFF"/>
        </w:rPr>
        <w:t>conserv</w:t>
      </w:r>
      <w:r w:rsidR="00543DA9" w:rsidRPr="00992892">
        <w:rPr>
          <w:rFonts w:cs="Calibri"/>
          <w:szCs w:val="24"/>
          <w:shd w:val="clear" w:color="auto" w:fill="FFFFFF"/>
        </w:rPr>
        <w:t>er</w:t>
      </w:r>
      <w:r w:rsidR="0064399B" w:rsidRPr="00992892">
        <w:rPr>
          <w:rFonts w:cs="Calibri"/>
          <w:szCs w:val="24"/>
          <w:shd w:val="clear" w:color="auto" w:fill="FFFFFF"/>
        </w:rPr>
        <w:t xml:space="preserve"> des données </w:t>
      </w:r>
      <w:r w:rsidRPr="00992892">
        <w:rPr>
          <w:rFonts w:cs="Calibri"/>
          <w:szCs w:val="24"/>
          <w:shd w:val="clear" w:color="auto" w:fill="FFFFFF"/>
        </w:rPr>
        <w:t xml:space="preserve">relatives à ses actions de sensibilisation, </w:t>
      </w:r>
      <w:r w:rsidR="0064399B" w:rsidRPr="00992892">
        <w:rPr>
          <w:rFonts w:cs="Calibri"/>
          <w:szCs w:val="24"/>
          <w:shd w:val="clear" w:color="auto" w:fill="FFFFFF"/>
        </w:rPr>
        <w:t xml:space="preserve">en lien avec </w:t>
      </w:r>
      <w:r w:rsidRPr="00992892">
        <w:rPr>
          <w:rFonts w:cs="Calibri"/>
          <w:szCs w:val="24"/>
          <w:shd w:val="clear" w:color="auto" w:fill="FFFFFF"/>
        </w:rPr>
        <w:t>son système d’information et ses propres besoins de conservation.</w:t>
      </w:r>
    </w:p>
    <w:p w14:paraId="4578A6FE" w14:textId="09354592" w:rsidR="006200B8" w:rsidRPr="00992892" w:rsidRDefault="00CD5111" w:rsidP="006200B8">
      <w:pPr>
        <w:spacing w:before="100" w:beforeAutospacing="1" w:after="100" w:afterAutospacing="1"/>
        <w:jc w:val="both"/>
        <w:rPr>
          <w:rFonts w:cs="Calibri"/>
          <w:szCs w:val="24"/>
          <w:shd w:val="clear" w:color="auto" w:fill="FFFFFF"/>
        </w:rPr>
      </w:pPr>
      <w:r w:rsidRPr="00992892">
        <w:rPr>
          <w:rFonts w:cs="Calibri"/>
          <w:szCs w:val="24"/>
          <w:shd w:val="clear" w:color="auto" w:fill="FFFFFF"/>
        </w:rPr>
        <w:t xml:space="preserve">Au terme du contrat, </w:t>
      </w:r>
      <w:r w:rsidR="0064399B" w:rsidRPr="00992892">
        <w:rPr>
          <w:rFonts w:cs="Calibri"/>
          <w:szCs w:val="24"/>
          <w:shd w:val="clear" w:color="auto" w:fill="FFFFFF"/>
        </w:rPr>
        <w:t xml:space="preserve">le sous-traitant s’engage à </w:t>
      </w:r>
      <w:r w:rsidR="006200B8" w:rsidRPr="00992892">
        <w:rPr>
          <w:rFonts w:cs="Calibri"/>
          <w:szCs w:val="24"/>
          <w:shd w:val="clear" w:color="auto" w:fill="FFFFFF"/>
        </w:rPr>
        <w:t>détruire toutes les données à caractère personnel</w:t>
      </w:r>
      <w:r w:rsidR="00543DA9" w:rsidRPr="00992892">
        <w:rPr>
          <w:rFonts w:cs="Calibri"/>
          <w:szCs w:val="24"/>
          <w:shd w:val="clear" w:color="auto" w:fill="FFFFFF"/>
        </w:rPr>
        <w:t xml:space="preserve"> et à certifier auprès de la </w:t>
      </w:r>
      <w:r w:rsidR="00992892">
        <w:rPr>
          <w:rFonts w:cs="Calibri"/>
          <w:szCs w:val="24"/>
          <w:shd w:val="clear" w:color="auto" w:fill="FFFFFF"/>
        </w:rPr>
        <w:t>CPAM</w:t>
      </w:r>
      <w:r w:rsidR="00543DA9" w:rsidRPr="00992892">
        <w:rPr>
          <w:rFonts w:cs="Calibri"/>
          <w:szCs w:val="24"/>
          <w:shd w:val="clear" w:color="auto" w:fill="FFFFFF"/>
        </w:rPr>
        <w:t xml:space="preserve"> 77 la destruction de celle-ci.</w:t>
      </w:r>
    </w:p>
    <w:p w14:paraId="03AA6EB0" w14:textId="3A1CC844" w:rsidR="00E910B2" w:rsidRPr="00992892" w:rsidRDefault="00E910B2" w:rsidP="00E910B2">
      <w:pPr>
        <w:keepNext/>
        <w:numPr>
          <w:ilvl w:val="1"/>
          <w:numId w:val="5"/>
        </w:numPr>
        <w:spacing w:after="60"/>
        <w:jc w:val="both"/>
        <w:outlineLvl w:val="1"/>
        <w:rPr>
          <w:rFonts w:cs="Calibri"/>
          <w:b/>
          <w:szCs w:val="24"/>
          <w:shd w:val="clear" w:color="auto" w:fill="FFFFFF"/>
        </w:rPr>
      </w:pPr>
      <w:r w:rsidRPr="00992892">
        <w:rPr>
          <w:rFonts w:cs="Calibri"/>
          <w:b/>
          <w:szCs w:val="24"/>
          <w:shd w:val="clear" w:color="auto" w:fill="FFFFFF"/>
        </w:rPr>
        <w:t>Le recours à la sous traitance</w:t>
      </w:r>
      <w:r w:rsidR="0048779D" w:rsidRPr="00992892">
        <w:rPr>
          <w:rFonts w:cs="Calibri"/>
          <w:b/>
          <w:szCs w:val="24"/>
          <w:shd w:val="clear" w:color="auto" w:fill="FFFFFF"/>
        </w:rPr>
        <w:t xml:space="preserve"> du Titulaire</w:t>
      </w:r>
    </w:p>
    <w:p w14:paraId="4B7FDE60" w14:textId="2E48814D" w:rsidR="00E910B2" w:rsidRPr="00992892" w:rsidRDefault="00E910B2" w:rsidP="00E910B2">
      <w:pPr>
        <w:spacing w:before="120" w:after="100" w:afterAutospacing="1"/>
        <w:jc w:val="both"/>
        <w:rPr>
          <w:rFonts w:cs="Calibri"/>
          <w:szCs w:val="24"/>
          <w:shd w:val="clear" w:color="auto" w:fill="FFFFFF"/>
        </w:rPr>
      </w:pPr>
      <w:r w:rsidRPr="00992892">
        <w:rPr>
          <w:rFonts w:cs="Calibri"/>
          <w:szCs w:val="24"/>
          <w:shd w:val="clear" w:color="auto" w:fill="FFFFFF"/>
        </w:rPr>
        <w:t xml:space="preserve">Dans l’hypothèse où le Titulaire lui-même recours à de la sous-traitance pour une ou diverses missions que la </w:t>
      </w:r>
      <w:r w:rsidR="00992892">
        <w:rPr>
          <w:rFonts w:cs="Calibri"/>
          <w:szCs w:val="24"/>
          <w:shd w:val="clear" w:color="auto" w:fill="FFFFFF"/>
        </w:rPr>
        <w:t>CPAM</w:t>
      </w:r>
      <w:r w:rsidRPr="00992892">
        <w:rPr>
          <w:rFonts w:cs="Calibri"/>
          <w:szCs w:val="24"/>
          <w:shd w:val="clear" w:color="auto" w:fill="FFFFFF"/>
        </w:rPr>
        <w:t xml:space="preserve"> 77 lui aurait confiées, et sous réserve qu’elle l’ait préalablement et formellement autorisée, la </w:t>
      </w:r>
      <w:r w:rsidR="00992892">
        <w:rPr>
          <w:rFonts w:cs="Calibri"/>
          <w:szCs w:val="24"/>
          <w:shd w:val="clear" w:color="auto" w:fill="FFFFFF"/>
        </w:rPr>
        <w:t>CPAM</w:t>
      </w:r>
      <w:r w:rsidRPr="00992892">
        <w:rPr>
          <w:rFonts w:cs="Calibri"/>
          <w:szCs w:val="24"/>
          <w:shd w:val="clear" w:color="auto" w:fill="FFFFFF"/>
        </w:rPr>
        <w:t xml:space="preserve"> 77 rappelle que lesdits sous-traitants sont tenus aux mêmes obligations précitées.</w:t>
      </w:r>
    </w:p>
    <w:p w14:paraId="0382EB1C" w14:textId="77777777" w:rsidR="00E910B2" w:rsidRPr="00992892" w:rsidRDefault="00E910B2" w:rsidP="00E910B2">
      <w:pPr>
        <w:spacing w:before="120" w:after="100" w:afterAutospacing="1"/>
        <w:jc w:val="both"/>
        <w:rPr>
          <w:rFonts w:cs="Calibri"/>
          <w:szCs w:val="24"/>
          <w:shd w:val="clear" w:color="auto" w:fill="FFFFFF"/>
        </w:rPr>
      </w:pPr>
      <w:r w:rsidRPr="00992892">
        <w:rPr>
          <w:rFonts w:cs="Calibri"/>
          <w:szCs w:val="24"/>
          <w:shd w:val="clear" w:color="auto" w:fill="FFFFFF"/>
        </w:rPr>
        <w:t xml:space="preserve">Le Titulaire demeure cependant pleinement responsable de l’inexécution de ses obligations.  </w:t>
      </w:r>
    </w:p>
    <w:p w14:paraId="089062A1" w14:textId="5859D583" w:rsidR="006200B8" w:rsidRPr="00992892" w:rsidRDefault="006200B8" w:rsidP="006200B8">
      <w:pPr>
        <w:spacing w:before="100" w:beforeAutospacing="1" w:after="100" w:afterAutospacing="1"/>
        <w:jc w:val="both"/>
        <w:rPr>
          <w:rFonts w:cs="Calibri"/>
          <w:szCs w:val="24"/>
          <w:shd w:val="clear" w:color="auto" w:fill="FFFFFF"/>
        </w:rPr>
      </w:pPr>
      <w:r w:rsidRPr="00992892">
        <w:rPr>
          <w:rFonts w:cs="Calibri"/>
          <w:szCs w:val="24"/>
          <w:shd w:val="clear" w:color="auto" w:fill="FFFFFF"/>
        </w:rPr>
        <w:t xml:space="preserve">Ces dispositions ne remettent aucunement en cause l’ensemble des obligations contractuelles spécifiées au sein du marché qui lie le Titulaire à la </w:t>
      </w:r>
      <w:r w:rsidR="00992892">
        <w:rPr>
          <w:rFonts w:cs="Calibri"/>
          <w:szCs w:val="24"/>
          <w:shd w:val="clear" w:color="auto" w:fill="FFFFFF"/>
        </w:rPr>
        <w:t>CPAM</w:t>
      </w:r>
      <w:r w:rsidRPr="00992892">
        <w:rPr>
          <w:rFonts w:cs="Calibri"/>
          <w:szCs w:val="24"/>
          <w:shd w:val="clear" w:color="auto" w:fill="FFFFFF"/>
        </w:rPr>
        <w:t xml:space="preserve"> 77 et notamment celles relatives : </w:t>
      </w:r>
    </w:p>
    <w:p w14:paraId="26247D54" w14:textId="6878C5A4" w:rsidR="006200B8" w:rsidRPr="00992892" w:rsidRDefault="006200B8" w:rsidP="00CD5111">
      <w:pPr>
        <w:pStyle w:val="Paragraphedeliste"/>
        <w:numPr>
          <w:ilvl w:val="0"/>
          <w:numId w:val="40"/>
        </w:numPr>
        <w:spacing w:before="100" w:beforeAutospacing="1" w:after="100" w:afterAutospacing="1"/>
        <w:jc w:val="both"/>
        <w:rPr>
          <w:rFonts w:cs="Calibri"/>
          <w:szCs w:val="24"/>
          <w:shd w:val="clear" w:color="auto" w:fill="FFFFFF"/>
        </w:rPr>
      </w:pPr>
      <w:r w:rsidRPr="00992892">
        <w:rPr>
          <w:rFonts w:cs="Calibri"/>
          <w:szCs w:val="24"/>
          <w:shd w:val="clear" w:color="auto" w:fill="FFFFFF"/>
        </w:rPr>
        <w:t xml:space="preserve">Au sort des données que traite le Titulaire pour le compte de la </w:t>
      </w:r>
      <w:r w:rsidR="00992892">
        <w:rPr>
          <w:rFonts w:cs="Calibri"/>
          <w:szCs w:val="24"/>
          <w:shd w:val="clear" w:color="auto" w:fill="FFFFFF"/>
        </w:rPr>
        <w:t>CPAM</w:t>
      </w:r>
      <w:r w:rsidRPr="00992892">
        <w:rPr>
          <w:rFonts w:cs="Calibri"/>
          <w:szCs w:val="24"/>
          <w:shd w:val="clear" w:color="auto" w:fill="FFFFFF"/>
        </w:rPr>
        <w:t xml:space="preserve"> 77 (suppression, destruction, retransmission de ces données) ;</w:t>
      </w:r>
    </w:p>
    <w:p w14:paraId="60E8B3E4" w14:textId="43E0C042" w:rsidR="006200B8" w:rsidRPr="00992892" w:rsidRDefault="006200B8" w:rsidP="00CD5111">
      <w:pPr>
        <w:pStyle w:val="Paragraphedeliste"/>
        <w:numPr>
          <w:ilvl w:val="0"/>
          <w:numId w:val="40"/>
        </w:numPr>
        <w:spacing w:before="100" w:beforeAutospacing="1" w:after="100" w:afterAutospacing="1"/>
        <w:jc w:val="both"/>
        <w:rPr>
          <w:rFonts w:cs="Calibri"/>
          <w:szCs w:val="24"/>
          <w:shd w:val="clear" w:color="auto" w:fill="FFFFFF"/>
        </w:rPr>
      </w:pPr>
      <w:r w:rsidRPr="00992892">
        <w:rPr>
          <w:rFonts w:cs="Calibri"/>
          <w:szCs w:val="24"/>
          <w:shd w:val="clear" w:color="auto" w:fill="FFFFFF"/>
        </w:rPr>
        <w:t xml:space="preserve">Aux règles relatives à la confidentialité ; </w:t>
      </w:r>
    </w:p>
    <w:p w14:paraId="5A4A0A64" w14:textId="16C7BAB8" w:rsidR="006200B8" w:rsidRPr="00992892" w:rsidRDefault="006200B8" w:rsidP="000B03B9">
      <w:pPr>
        <w:pStyle w:val="Paragraphedeliste"/>
        <w:numPr>
          <w:ilvl w:val="0"/>
          <w:numId w:val="40"/>
        </w:numPr>
        <w:spacing w:before="100" w:beforeAutospacing="1" w:after="100" w:afterAutospacing="1"/>
        <w:jc w:val="both"/>
        <w:rPr>
          <w:rFonts w:cs="Calibri"/>
          <w:szCs w:val="24"/>
          <w:shd w:val="clear" w:color="auto" w:fill="FFFFFF"/>
        </w:rPr>
      </w:pPr>
      <w:r w:rsidRPr="00992892">
        <w:rPr>
          <w:rFonts w:cs="Calibri"/>
          <w:szCs w:val="24"/>
          <w:shd w:val="clear" w:color="auto" w:fill="FFFFFF"/>
        </w:rPr>
        <w:t xml:space="preserve">Aux conditions de sécurité précisées au sein d’un plan d’assurance sécurité (PAS). </w:t>
      </w:r>
    </w:p>
    <w:p w14:paraId="657D92FD" w14:textId="35C76B43" w:rsidR="006200B8" w:rsidRPr="00992892" w:rsidRDefault="006200B8" w:rsidP="006200B8">
      <w:pPr>
        <w:spacing w:before="100" w:beforeAutospacing="1" w:after="100" w:afterAutospacing="1"/>
        <w:jc w:val="both"/>
        <w:rPr>
          <w:rFonts w:cs="Calibri"/>
          <w:strike/>
          <w:szCs w:val="24"/>
          <w:shd w:val="clear" w:color="auto" w:fill="FFFFFF"/>
        </w:rPr>
      </w:pPr>
      <w:r w:rsidRPr="00992892">
        <w:rPr>
          <w:rFonts w:cs="Calibri"/>
          <w:szCs w:val="24"/>
          <w:shd w:val="clear" w:color="auto" w:fill="FFFFFF"/>
        </w:rPr>
        <w:t xml:space="preserve">Ainsi, sur demande de la </w:t>
      </w:r>
      <w:r w:rsidR="00992892">
        <w:rPr>
          <w:rFonts w:cs="Calibri"/>
          <w:szCs w:val="24"/>
          <w:shd w:val="clear" w:color="auto" w:fill="FFFFFF"/>
        </w:rPr>
        <w:t>CPAM</w:t>
      </w:r>
      <w:r w:rsidRPr="00992892">
        <w:rPr>
          <w:rFonts w:cs="Calibri"/>
          <w:szCs w:val="24"/>
          <w:shd w:val="clear" w:color="auto" w:fill="FFFFFF"/>
        </w:rPr>
        <w:t xml:space="preserve"> 77, le Titulaire doit être en mesure de fournir l’avancée des mesures mises en place afin de se conformer à cette réglementation</w:t>
      </w:r>
      <w:r w:rsidR="000B03B9" w:rsidRPr="00992892">
        <w:rPr>
          <w:rFonts w:cs="Calibri"/>
          <w:szCs w:val="24"/>
          <w:shd w:val="clear" w:color="auto" w:fill="FFFFFF"/>
        </w:rPr>
        <w:t>.</w:t>
      </w:r>
    </w:p>
    <w:p w14:paraId="3F682195" w14:textId="77777777" w:rsidR="0014052D" w:rsidRDefault="0014052D" w:rsidP="00C86E98">
      <w:pPr>
        <w:spacing w:before="100" w:beforeAutospacing="1" w:after="100" w:afterAutospacing="1"/>
        <w:jc w:val="both"/>
        <w:rPr>
          <w:rFonts w:cs="Calibri"/>
          <w:color w:val="000000"/>
          <w:szCs w:val="24"/>
          <w:shd w:val="clear" w:color="auto" w:fill="FFFFFF"/>
        </w:rPr>
      </w:pPr>
    </w:p>
    <w:p w14:paraId="2B68769B" w14:textId="77777777" w:rsidR="00E67612" w:rsidRPr="00085F40" w:rsidRDefault="00E67612"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13" w:name="_Toc194909790"/>
      <w:r w:rsidRPr="00085F40">
        <w:rPr>
          <w:rFonts w:eastAsia="Times New Roman" w:cs="Calibri"/>
          <w:b/>
          <w:bCs/>
          <w:caps/>
          <w:color w:val="002060"/>
          <w:kern w:val="32"/>
          <w:sz w:val="24"/>
          <w:szCs w:val="24"/>
          <w:lang w:eastAsia="fr-FR"/>
        </w:rPr>
        <w:lastRenderedPageBreak/>
        <w:t>RESPONSABILITE ET assurance</w:t>
      </w:r>
      <w:bookmarkEnd w:id="113"/>
    </w:p>
    <w:p w14:paraId="619AD3E0" w14:textId="77777777" w:rsidR="00E67612" w:rsidRPr="00085F40" w:rsidRDefault="00E67612" w:rsidP="003B469D">
      <w:pPr>
        <w:keepNext/>
        <w:numPr>
          <w:ilvl w:val="1"/>
          <w:numId w:val="5"/>
        </w:numPr>
        <w:spacing w:before="240" w:after="240"/>
        <w:jc w:val="both"/>
        <w:outlineLvl w:val="1"/>
        <w:rPr>
          <w:rFonts w:eastAsia="Times New Roman" w:cs="Calibri"/>
          <w:b/>
          <w:bCs/>
          <w:iCs/>
          <w:sz w:val="24"/>
          <w:szCs w:val="24"/>
        </w:rPr>
      </w:pPr>
      <w:r w:rsidRPr="00085F40">
        <w:rPr>
          <w:rFonts w:eastAsia="Times New Roman" w:cs="Calibri"/>
          <w:b/>
          <w:bCs/>
          <w:iCs/>
          <w:sz w:val="24"/>
          <w:szCs w:val="24"/>
        </w:rPr>
        <w:t>Réparation des dommages</w:t>
      </w:r>
    </w:p>
    <w:p w14:paraId="0BBF21BA" w14:textId="66614F24" w:rsidR="00E67612" w:rsidRPr="00085F40" w:rsidRDefault="00E67612" w:rsidP="00E67612">
      <w:pPr>
        <w:spacing w:before="100" w:beforeAutospacing="1"/>
        <w:jc w:val="both"/>
        <w:rPr>
          <w:lang w:eastAsia="fr-FR"/>
        </w:rPr>
      </w:pPr>
      <w:r w:rsidRPr="00085F40">
        <w:rPr>
          <w:lang w:eastAsia="fr-FR"/>
        </w:rPr>
        <w:t>Il est fait app</w:t>
      </w:r>
      <w:r w:rsidR="00F23680">
        <w:rPr>
          <w:lang w:eastAsia="fr-FR"/>
        </w:rPr>
        <w:t xml:space="preserve">lication </w:t>
      </w:r>
      <w:r w:rsidR="002E6878">
        <w:rPr>
          <w:lang w:eastAsia="fr-FR"/>
        </w:rPr>
        <w:t>de l’article 8 du CCAG-</w:t>
      </w:r>
      <w:r w:rsidR="00F23680">
        <w:rPr>
          <w:lang w:eastAsia="fr-FR"/>
        </w:rPr>
        <w:t>FCS</w:t>
      </w:r>
      <w:r w:rsidRPr="00085F40">
        <w:rPr>
          <w:lang w:eastAsia="fr-FR"/>
        </w:rPr>
        <w:t>.</w:t>
      </w:r>
    </w:p>
    <w:p w14:paraId="3E7D9EE2" w14:textId="3713FD3C" w:rsidR="00E67612" w:rsidRPr="00085F40" w:rsidRDefault="00E67612" w:rsidP="00E67612">
      <w:pPr>
        <w:spacing w:before="100" w:beforeAutospacing="1"/>
        <w:jc w:val="both"/>
        <w:rPr>
          <w:lang w:eastAsia="fr-FR"/>
        </w:rPr>
      </w:pPr>
      <w:r w:rsidRPr="00085F40">
        <w:rPr>
          <w:lang w:eastAsia="fr-FR"/>
        </w:rPr>
        <w:t xml:space="preserve">Les dommages de toute nature causés au personnel ou aux biens de la </w:t>
      </w:r>
      <w:r w:rsidR="00992892">
        <w:rPr>
          <w:lang w:eastAsia="fr-FR"/>
        </w:rPr>
        <w:t>CPAM</w:t>
      </w:r>
      <w:r w:rsidR="008158EF">
        <w:rPr>
          <w:lang w:eastAsia="fr-FR"/>
        </w:rPr>
        <w:t xml:space="preserve"> 77</w:t>
      </w:r>
      <w:r w:rsidRPr="00085F40">
        <w:rPr>
          <w:lang w:eastAsia="fr-FR"/>
        </w:rPr>
        <w:t xml:space="preserve"> par le Titulaire, du fait de l’exécution du </w:t>
      </w:r>
      <w:r w:rsidR="00D520D9">
        <w:rPr>
          <w:lang w:eastAsia="fr-FR"/>
        </w:rPr>
        <w:t>accord-cadre</w:t>
      </w:r>
      <w:r w:rsidRPr="00085F40">
        <w:rPr>
          <w:lang w:eastAsia="fr-FR"/>
        </w:rPr>
        <w:t xml:space="preserve">, sont à la charge du Titulaire. Le Titulaire garantit la </w:t>
      </w:r>
      <w:r w:rsidR="00992892">
        <w:rPr>
          <w:lang w:eastAsia="fr-FR"/>
        </w:rPr>
        <w:t>CPAM</w:t>
      </w:r>
      <w:r w:rsidR="008158EF">
        <w:rPr>
          <w:lang w:eastAsia="fr-FR"/>
        </w:rPr>
        <w:t xml:space="preserve"> 77</w:t>
      </w:r>
      <w:r w:rsidRPr="00085F40">
        <w:rPr>
          <w:lang w:eastAsia="fr-FR"/>
        </w:rPr>
        <w:t xml:space="preserve"> contre les </w:t>
      </w:r>
      <w:r>
        <w:rPr>
          <w:lang w:eastAsia="fr-FR"/>
        </w:rPr>
        <w:t>dommages</w:t>
      </w:r>
      <w:r w:rsidRPr="00085F40">
        <w:rPr>
          <w:lang w:eastAsia="fr-FR"/>
        </w:rPr>
        <w:t xml:space="preserve"> ayant leur origine dans le matériel qu’il fournit ou dans les agissements de ses préposés et affectant les locaux où ce matériel est exploité.</w:t>
      </w:r>
    </w:p>
    <w:p w14:paraId="7445146C" w14:textId="6F686DB3" w:rsidR="00E67612" w:rsidRPr="00085F40" w:rsidRDefault="00E67612" w:rsidP="00E67612">
      <w:pPr>
        <w:spacing w:after="100" w:afterAutospacing="1"/>
        <w:jc w:val="both"/>
      </w:pPr>
      <w:r w:rsidRPr="00085F40">
        <w:t xml:space="preserve">En cas de sinistre du fait du Titulaire, entraînant la destruction totale ou partielle de l'équipement de la </w:t>
      </w:r>
      <w:r w:rsidR="00992892">
        <w:t>CPAM</w:t>
      </w:r>
      <w:r w:rsidR="008158EF">
        <w:t xml:space="preserve"> 77</w:t>
      </w:r>
      <w:r w:rsidRPr="00085F40">
        <w:t xml:space="preserve"> dans le cadre du présent</w:t>
      </w:r>
      <w:r w:rsidR="00D520D9">
        <w:t xml:space="preserve"> accord-cadre</w:t>
      </w:r>
      <w:r w:rsidRPr="00085F40">
        <w:t>, le Titulaire devra remettre en état l'équipement sinistré, ou le remplacer en en supportant intégralement la charge.</w:t>
      </w:r>
    </w:p>
    <w:p w14:paraId="192D68A6" w14:textId="77777777" w:rsidR="00E67612" w:rsidRPr="00085F40" w:rsidRDefault="00E67612" w:rsidP="00E67612">
      <w:pPr>
        <w:spacing w:after="100" w:afterAutospacing="1"/>
        <w:jc w:val="both"/>
      </w:pPr>
      <w:r w:rsidRPr="00085F40">
        <w:t>La responsabilité du Titulaire est notamment engagée lors :</w:t>
      </w:r>
    </w:p>
    <w:p w14:paraId="7E14740E" w14:textId="459DED75" w:rsidR="00E67612" w:rsidRPr="00085F40" w:rsidRDefault="00E67612" w:rsidP="00E67612">
      <w:pPr>
        <w:numPr>
          <w:ilvl w:val="0"/>
          <w:numId w:val="4"/>
        </w:numPr>
        <w:spacing w:after="100" w:afterAutospacing="1"/>
        <w:jc w:val="both"/>
      </w:pPr>
      <w:r w:rsidRPr="00085F40">
        <w:t xml:space="preserve">de la destruction de fichiers et d’informations de la </w:t>
      </w:r>
      <w:r w:rsidR="00992892">
        <w:t>CPAM</w:t>
      </w:r>
      <w:r w:rsidR="008158EF">
        <w:t xml:space="preserve"> 77</w:t>
      </w:r>
      <w:r w:rsidRPr="00085F40">
        <w:t> ;</w:t>
      </w:r>
    </w:p>
    <w:p w14:paraId="71B52F6C" w14:textId="77777777" w:rsidR="00E67612" w:rsidRPr="00085F40" w:rsidRDefault="00E67612" w:rsidP="00E67612">
      <w:pPr>
        <w:numPr>
          <w:ilvl w:val="0"/>
          <w:numId w:val="4"/>
        </w:numPr>
        <w:spacing w:before="120" w:after="100" w:afterAutospacing="1"/>
        <w:jc w:val="both"/>
      </w:pPr>
      <w:r w:rsidRPr="00085F40">
        <w:t>de dommages aux biens ou aux personnes lors de ses interventions ;</w:t>
      </w:r>
    </w:p>
    <w:p w14:paraId="4EE949A1" w14:textId="77777777" w:rsidR="00E67612" w:rsidRPr="00085F40" w:rsidRDefault="00E67612" w:rsidP="00E67612">
      <w:pPr>
        <w:numPr>
          <w:ilvl w:val="0"/>
          <w:numId w:val="4"/>
        </w:numPr>
        <w:spacing w:before="120" w:after="100" w:afterAutospacing="1"/>
        <w:jc w:val="both"/>
      </w:pPr>
      <w:r w:rsidRPr="00085F40">
        <w:t>du préjudice lié au non-respect des délais.</w:t>
      </w:r>
    </w:p>
    <w:p w14:paraId="66BA8804" w14:textId="37B1C853" w:rsidR="00E67612" w:rsidRPr="00085F40" w:rsidRDefault="00E67612" w:rsidP="00E67612">
      <w:pPr>
        <w:spacing w:after="100" w:afterAutospacing="1"/>
        <w:jc w:val="both"/>
      </w:pPr>
      <w:r w:rsidRPr="00085F40">
        <w:t xml:space="preserve">En cas de préjudice subi en exécution du présent </w:t>
      </w:r>
      <w:r w:rsidR="00D520D9">
        <w:t>accord-cadre</w:t>
      </w:r>
      <w:r w:rsidRPr="00085F40">
        <w:t xml:space="preserve">, la </w:t>
      </w:r>
      <w:r w:rsidR="00992892">
        <w:t>CPAM</w:t>
      </w:r>
      <w:r w:rsidR="008158EF">
        <w:t xml:space="preserve"> 77</w:t>
      </w:r>
      <w:r w:rsidRPr="00085F40">
        <w:t xml:space="preserve"> est en droit d’obtenir réparation. La </w:t>
      </w:r>
      <w:r w:rsidR="00992892">
        <w:t>CPAM</w:t>
      </w:r>
      <w:r w:rsidR="008158EF">
        <w:t xml:space="preserve"> 77</w:t>
      </w:r>
      <w:r w:rsidRPr="00085F40">
        <w:t xml:space="preserve"> n’aura pas à apporter la preuve du préjudice. </w:t>
      </w:r>
      <w:r w:rsidRPr="00085F40">
        <w:rPr>
          <w:color w:val="000000"/>
        </w:rPr>
        <w:t xml:space="preserve">Le montant des dommages et intérêts sera fixé par un expert désigné par la </w:t>
      </w:r>
      <w:r w:rsidR="00992892">
        <w:rPr>
          <w:color w:val="000000"/>
        </w:rPr>
        <w:t>CPAM</w:t>
      </w:r>
      <w:r w:rsidR="008158EF">
        <w:rPr>
          <w:color w:val="000000"/>
        </w:rPr>
        <w:t xml:space="preserve"> 77</w:t>
      </w:r>
      <w:r w:rsidRPr="00085F40">
        <w:rPr>
          <w:color w:val="000000"/>
        </w:rPr>
        <w:t xml:space="preserve"> et accepté par le Titulaire ou soumis à l’appréciation souveraine des tribunaux.</w:t>
      </w:r>
    </w:p>
    <w:p w14:paraId="1D00FC30" w14:textId="77777777" w:rsidR="00E67612" w:rsidRPr="00085F40" w:rsidRDefault="00E67612" w:rsidP="003B469D">
      <w:pPr>
        <w:keepNext/>
        <w:numPr>
          <w:ilvl w:val="1"/>
          <w:numId w:val="5"/>
        </w:numPr>
        <w:spacing w:before="240" w:after="240"/>
        <w:jc w:val="both"/>
        <w:outlineLvl w:val="1"/>
        <w:rPr>
          <w:rFonts w:eastAsia="Times New Roman" w:cs="Calibri"/>
          <w:b/>
          <w:bCs/>
          <w:iCs/>
          <w:sz w:val="24"/>
          <w:szCs w:val="24"/>
        </w:rPr>
      </w:pPr>
      <w:r w:rsidRPr="00085F40">
        <w:rPr>
          <w:rFonts w:eastAsia="Times New Roman" w:cs="Calibri"/>
          <w:b/>
          <w:bCs/>
          <w:iCs/>
          <w:sz w:val="24"/>
          <w:szCs w:val="24"/>
        </w:rPr>
        <w:t>Assurance</w:t>
      </w:r>
    </w:p>
    <w:p w14:paraId="49D78525" w14:textId="47B402F5" w:rsidR="00E67612" w:rsidRPr="00085F40" w:rsidRDefault="00E67612" w:rsidP="00E67612">
      <w:pPr>
        <w:spacing w:before="100" w:beforeAutospacing="1"/>
        <w:jc w:val="both"/>
        <w:rPr>
          <w:lang w:eastAsia="fr-FR"/>
        </w:rPr>
      </w:pPr>
      <w:r w:rsidRPr="00085F40">
        <w:rPr>
          <w:lang w:eastAsia="fr-FR"/>
        </w:rPr>
        <w:t>Il est fait app</w:t>
      </w:r>
      <w:r w:rsidR="00D520D9">
        <w:rPr>
          <w:lang w:eastAsia="fr-FR"/>
        </w:rPr>
        <w:t xml:space="preserve">lication de l’article 9 du </w:t>
      </w:r>
      <w:r w:rsidR="002E6878">
        <w:rPr>
          <w:lang w:eastAsia="fr-FR"/>
        </w:rPr>
        <w:t>CCAG-</w:t>
      </w:r>
      <w:r w:rsidR="00D520D9">
        <w:rPr>
          <w:lang w:eastAsia="fr-FR"/>
        </w:rPr>
        <w:t>FCS</w:t>
      </w:r>
      <w:r w:rsidRPr="00085F40">
        <w:rPr>
          <w:lang w:eastAsia="fr-FR"/>
        </w:rPr>
        <w:t>.</w:t>
      </w:r>
    </w:p>
    <w:p w14:paraId="6C1BAFC2" w14:textId="77777777" w:rsidR="00E67612" w:rsidRPr="00085F40" w:rsidRDefault="00E67612" w:rsidP="00E67612">
      <w:pPr>
        <w:spacing w:before="100" w:beforeAutospacing="1"/>
        <w:jc w:val="both"/>
        <w:rPr>
          <w:lang w:eastAsia="fr-FR"/>
        </w:rPr>
      </w:pPr>
      <w:r w:rsidRPr="00085F40">
        <w:rPr>
          <w:lang w:eastAsia="fr-FR"/>
        </w:rPr>
        <w:t>Le Titulaire déclare être assuré auprès d’une compagnie d’assurance notoirement solvable afin de garantir sa responsabilité à l’égard du pouvoir adjudicateur et des tiers, victimes d’accidents ou de dommages causés par l’exécution des prestations.</w:t>
      </w:r>
    </w:p>
    <w:p w14:paraId="7D32A513" w14:textId="709D2D94" w:rsidR="00E67612" w:rsidRPr="00085F40" w:rsidRDefault="00E67612" w:rsidP="00E67612">
      <w:pPr>
        <w:spacing w:before="100" w:beforeAutospacing="1"/>
        <w:jc w:val="both"/>
        <w:rPr>
          <w:lang w:eastAsia="fr-FR"/>
        </w:rPr>
      </w:pPr>
      <w:r w:rsidRPr="00085F40">
        <w:rPr>
          <w:lang w:eastAsia="fr-FR"/>
        </w:rPr>
        <w:t xml:space="preserve">Le Titulaire s’engage à communiquer une attestation de la police d’assurance à la </w:t>
      </w:r>
      <w:r w:rsidR="00992892">
        <w:rPr>
          <w:lang w:eastAsia="fr-FR"/>
        </w:rPr>
        <w:t>CPAM</w:t>
      </w:r>
      <w:r w:rsidR="008158EF">
        <w:rPr>
          <w:lang w:eastAsia="fr-FR"/>
        </w:rPr>
        <w:t xml:space="preserve"> 77</w:t>
      </w:r>
      <w:r w:rsidRPr="00085F40">
        <w:rPr>
          <w:lang w:eastAsia="fr-FR"/>
        </w:rPr>
        <w:t xml:space="preserve"> lors de la signature du présent </w:t>
      </w:r>
      <w:r w:rsidR="00D520D9">
        <w:rPr>
          <w:lang w:eastAsia="fr-FR"/>
        </w:rPr>
        <w:t>accord-cadre</w:t>
      </w:r>
      <w:r w:rsidRPr="00085F40">
        <w:rPr>
          <w:lang w:eastAsia="fr-FR"/>
        </w:rPr>
        <w:t xml:space="preserve">. A tout moment durant l’exécution du </w:t>
      </w:r>
      <w:r w:rsidR="00D520D9">
        <w:rPr>
          <w:lang w:eastAsia="fr-FR"/>
        </w:rPr>
        <w:t>accord-cadre</w:t>
      </w:r>
      <w:r w:rsidRPr="00085F40">
        <w:rPr>
          <w:lang w:eastAsia="fr-FR"/>
        </w:rPr>
        <w:t xml:space="preserve">, le Titulaire doit être en mesure de produire cette attestation, sur demande de la </w:t>
      </w:r>
      <w:r w:rsidR="00992892">
        <w:rPr>
          <w:lang w:eastAsia="fr-FR"/>
        </w:rPr>
        <w:t>CPAM</w:t>
      </w:r>
      <w:r w:rsidR="008158EF">
        <w:rPr>
          <w:lang w:eastAsia="fr-FR"/>
        </w:rPr>
        <w:t xml:space="preserve"> 77</w:t>
      </w:r>
      <w:r w:rsidRPr="00085F40">
        <w:rPr>
          <w:lang w:eastAsia="fr-FR"/>
        </w:rPr>
        <w:t xml:space="preserve"> et dans un délai de quinze jours à compter de la réception de la demande.</w:t>
      </w:r>
    </w:p>
    <w:p w14:paraId="1AF3D6FF" w14:textId="33CDBD5E" w:rsidR="00E67612" w:rsidRPr="00E67612" w:rsidRDefault="00E67612" w:rsidP="00E67612">
      <w:pPr>
        <w:spacing w:after="100" w:afterAutospacing="1"/>
        <w:jc w:val="both"/>
        <w:rPr>
          <w:lang w:eastAsia="fr-FR"/>
        </w:rPr>
      </w:pPr>
      <w:r w:rsidRPr="00085F40">
        <w:rPr>
          <w:lang w:eastAsia="fr-FR"/>
        </w:rPr>
        <w:t xml:space="preserve">Le Titulaire s’engage à régler toutes les primes pour que la </w:t>
      </w:r>
      <w:r w:rsidR="00992892">
        <w:rPr>
          <w:lang w:eastAsia="fr-FR"/>
        </w:rPr>
        <w:t>CPAM</w:t>
      </w:r>
      <w:r w:rsidR="008158EF">
        <w:rPr>
          <w:lang w:eastAsia="fr-FR"/>
        </w:rPr>
        <w:t xml:space="preserve"> 77</w:t>
      </w:r>
      <w:r w:rsidRPr="00085F40">
        <w:rPr>
          <w:lang w:eastAsia="fr-FR"/>
        </w:rPr>
        <w:t xml:space="preserve"> puisse faire valoir ses droits. En tout état de cause, la franchise imposée par la compagnie d’assurance</w:t>
      </w:r>
      <w:r>
        <w:rPr>
          <w:lang w:eastAsia="fr-FR"/>
        </w:rPr>
        <w:t xml:space="preserve"> sera à la charge du Titulaire.</w:t>
      </w:r>
    </w:p>
    <w:p w14:paraId="178BA950" w14:textId="3EA06A6C" w:rsidR="00492844" w:rsidRPr="00085F40" w:rsidRDefault="00117699"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14" w:name="_Toc194909791"/>
      <w:r>
        <w:rPr>
          <w:rFonts w:eastAsia="Times New Roman" w:cs="Calibri"/>
          <w:b/>
          <w:bCs/>
          <w:caps/>
          <w:color w:val="002060"/>
          <w:kern w:val="32"/>
          <w:sz w:val="24"/>
          <w:szCs w:val="24"/>
          <w:lang w:eastAsia="fr-FR"/>
        </w:rPr>
        <w:lastRenderedPageBreak/>
        <w:t>OBLIGATIONS ET ENGAGEMENTS D</w:t>
      </w:r>
      <w:r w:rsidR="00D520D9">
        <w:rPr>
          <w:rFonts w:eastAsia="Times New Roman" w:cs="Calibri"/>
          <w:b/>
          <w:bCs/>
          <w:caps/>
          <w:color w:val="002060"/>
          <w:kern w:val="32"/>
          <w:sz w:val="24"/>
          <w:szCs w:val="24"/>
          <w:lang w:eastAsia="fr-FR"/>
        </w:rPr>
        <w:t>U TITULAIRE</w:t>
      </w:r>
      <w:bookmarkEnd w:id="114"/>
    </w:p>
    <w:p w14:paraId="0D9B536E" w14:textId="3E69AFEC" w:rsidR="00492844" w:rsidRPr="00085F40" w:rsidRDefault="00492844" w:rsidP="00492844">
      <w:pPr>
        <w:tabs>
          <w:tab w:val="left" w:pos="5245"/>
        </w:tabs>
        <w:spacing w:before="100" w:beforeAutospacing="1" w:after="100" w:afterAutospacing="1"/>
        <w:jc w:val="both"/>
      </w:pPr>
      <w:r w:rsidRPr="00085F40">
        <w:t xml:space="preserve">Le Titulaire reconnaît comme essentiel de garantir la qualité et la conformité des prestations qu’il assure dans le cadre du présent </w:t>
      </w:r>
      <w:r w:rsidR="00D520D9">
        <w:t>accord-cadre</w:t>
      </w:r>
      <w:r w:rsidRPr="00085F40">
        <w:t>.</w:t>
      </w:r>
    </w:p>
    <w:p w14:paraId="1ADC6A72" w14:textId="77777777" w:rsidR="00492844" w:rsidRPr="00085F40" w:rsidRDefault="00492844" w:rsidP="00492844">
      <w:pPr>
        <w:tabs>
          <w:tab w:val="left" w:pos="5245"/>
        </w:tabs>
        <w:spacing w:before="100" w:beforeAutospacing="1" w:after="100" w:afterAutospacing="1"/>
        <w:jc w:val="both"/>
      </w:pPr>
      <w:r w:rsidRPr="00085F40">
        <w:t>La qualité et la conformité résultent notamment :</w:t>
      </w:r>
    </w:p>
    <w:p w14:paraId="14EC55D5" w14:textId="77777777" w:rsidR="00492844" w:rsidRPr="00085F40" w:rsidRDefault="00492844" w:rsidP="00492844">
      <w:pPr>
        <w:numPr>
          <w:ilvl w:val="0"/>
          <w:numId w:val="4"/>
        </w:numPr>
        <w:tabs>
          <w:tab w:val="left" w:pos="5245"/>
        </w:tabs>
        <w:spacing w:before="100" w:beforeAutospacing="1" w:after="120"/>
        <w:jc w:val="both"/>
      </w:pPr>
      <w:r w:rsidRPr="00085F40">
        <w:t>du respect des stipulations du Cahier des Clauses Administratives Générales, du présent CCAP, et des prestations à exécuter,</w:t>
      </w:r>
    </w:p>
    <w:p w14:paraId="49A58B9E" w14:textId="77777777" w:rsidR="00492844" w:rsidRPr="00085F40" w:rsidRDefault="00492844" w:rsidP="00492844">
      <w:pPr>
        <w:numPr>
          <w:ilvl w:val="0"/>
          <w:numId w:val="4"/>
        </w:numPr>
        <w:tabs>
          <w:tab w:val="left" w:pos="5245"/>
        </w:tabs>
        <w:spacing w:before="100" w:beforeAutospacing="1" w:after="120"/>
        <w:jc w:val="both"/>
      </w:pPr>
      <w:r w:rsidRPr="00085F40">
        <w:t>du respect des délais indiqués,</w:t>
      </w:r>
    </w:p>
    <w:p w14:paraId="6EEA11EC" w14:textId="77777777" w:rsidR="00492844" w:rsidRPr="00085F40" w:rsidRDefault="00492844" w:rsidP="00492844">
      <w:pPr>
        <w:numPr>
          <w:ilvl w:val="0"/>
          <w:numId w:val="4"/>
        </w:numPr>
        <w:tabs>
          <w:tab w:val="left" w:pos="5245"/>
        </w:tabs>
        <w:spacing w:before="100" w:beforeAutospacing="1" w:after="100" w:afterAutospacing="1"/>
        <w:jc w:val="both"/>
      </w:pPr>
      <w:r w:rsidRPr="00085F40">
        <w:t>de l’application des normes en vigueur applicables au Titulaire.</w:t>
      </w:r>
    </w:p>
    <w:p w14:paraId="24BE8FA9" w14:textId="77777777" w:rsidR="00492844" w:rsidRPr="00085F40" w:rsidRDefault="00492844" w:rsidP="00492844">
      <w:pPr>
        <w:tabs>
          <w:tab w:val="left" w:pos="5245"/>
        </w:tabs>
        <w:spacing w:before="100" w:beforeAutospacing="1" w:after="100" w:afterAutospacing="1"/>
        <w:jc w:val="both"/>
      </w:pPr>
      <w:r w:rsidRPr="00085F40">
        <w:t>Le Titulaire s’engage de façon générale à assurer la qualité des prestations au niveau le plus élevé en adéquation avec les usages professionnels et les règles de l’art.</w:t>
      </w:r>
    </w:p>
    <w:p w14:paraId="3D9A02DD" w14:textId="77777777" w:rsidR="00492844" w:rsidRPr="00085F40" w:rsidRDefault="00492844" w:rsidP="00492844">
      <w:pPr>
        <w:numPr>
          <w:ilvl w:val="0"/>
          <w:numId w:val="12"/>
        </w:numPr>
        <w:spacing w:before="100" w:beforeAutospacing="1"/>
        <w:jc w:val="both"/>
        <w:rPr>
          <w:u w:val="single"/>
        </w:rPr>
      </w:pPr>
      <w:r w:rsidRPr="00085F40">
        <w:rPr>
          <w:u w:val="single"/>
        </w:rPr>
        <w:t xml:space="preserve">Engagements </w:t>
      </w:r>
    </w:p>
    <w:p w14:paraId="586CA22A" w14:textId="06AA9D8B" w:rsidR="00492844" w:rsidRPr="00085F40" w:rsidRDefault="00492844" w:rsidP="009A20FE">
      <w:pPr>
        <w:spacing w:before="100" w:beforeAutospacing="1"/>
        <w:jc w:val="both"/>
      </w:pPr>
      <w:r w:rsidRPr="00085F40">
        <w:t xml:space="preserve">Le Titulaire accepte sans aucune réserve que la </w:t>
      </w:r>
      <w:r w:rsidR="00992892">
        <w:t>CPAM</w:t>
      </w:r>
      <w:r w:rsidR="008158EF">
        <w:t xml:space="preserve"> 77</w:t>
      </w:r>
      <w:r w:rsidRPr="00085F40">
        <w:t xml:space="preserve"> puisse réaliser ou faire réaliser des contrôles sur la qualité des prestations qu’il fournit.</w:t>
      </w:r>
    </w:p>
    <w:p w14:paraId="5A9602D8" w14:textId="46C9A0CD" w:rsidR="00492844" w:rsidRPr="00085F40" w:rsidRDefault="00492844" w:rsidP="00492844">
      <w:pPr>
        <w:jc w:val="both"/>
        <w:rPr>
          <w:rFonts w:cs="Calibri"/>
        </w:rPr>
      </w:pPr>
      <w:r w:rsidRPr="00085F40">
        <w:t xml:space="preserve">Les </w:t>
      </w:r>
      <w:r w:rsidRPr="00085F40">
        <w:rPr>
          <w:rFonts w:cs="Calibri"/>
        </w:rPr>
        <w:t xml:space="preserve">différents contrôles et mesures, matérialisés notamment par des constats ou des rapports effectués par la </w:t>
      </w:r>
      <w:r w:rsidR="00992892">
        <w:rPr>
          <w:rFonts w:cs="Calibri"/>
        </w:rPr>
        <w:t>CPAM</w:t>
      </w:r>
      <w:r w:rsidR="008158EF">
        <w:rPr>
          <w:rFonts w:cs="Calibri"/>
        </w:rPr>
        <w:t xml:space="preserve"> 77</w:t>
      </w:r>
      <w:r w:rsidRPr="00085F40">
        <w:rPr>
          <w:rFonts w:cs="Calibri"/>
        </w:rPr>
        <w:t xml:space="preserve"> ou par un tiers à leur demande sont opposables au Titulaire.</w:t>
      </w:r>
    </w:p>
    <w:p w14:paraId="47F7ED4A" w14:textId="3EB193A2" w:rsidR="00492844" w:rsidRPr="00085F40" w:rsidRDefault="00492844" w:rsidP="009A20FE">
      <w:pPr>
        <w:spacing w:after="100" w:afterAutospacing="1"/>
        <w:jc w:val="both"/>
        <w:rPr>
          <w:rFonts w:cs="Calibri"/>
          <w:color w:val="000000"/>
          <w:shd w:val="clear" w:color="auto" w:fill="FFFFFF"/>
        </w:rPr>
      </w:pPr>
      <w:r w:rsidRPr="00085F40">
        <w:rPr>
          <w:rFonts w:cs="Calibri"/>
          <w:color w:val="000000"/>
          <w:shd w:val="clear" w:color="auto" w:fill="FFFFFF"/>
        </w:rPr>
        <w:t xml:space="preserve">Si le Titulaire entrave l'exercice du droit de contrôle de la </w:t>
      </w:r>
      <w:r w:rsidR="00992892">
        <w:rPr>
          <w:rFonts w:cs="Calibri"/>
          <w:color w:val="000000"/>
          <w:shd w:val="clear" w:color="auto" w:fill="FFFFFF"/>
        </w:rPr>
        <w:t>CPAM</w:t>
      </w:r>
      <w:r w:rsidR="008158EF">
        <w:rPr>
          <w:rFonts w:cs="Calibri"/>
          <w:color w:val="000000"/>
          <w:shd w:val="clear" w:color="auto" w:fill="FFFFFF"/>
        </w:rPr>
        <w:t xml:space="preserve"> 77</w:t>
      </w:r>
      <w:r w:rsidR="002E6878">
        <w:rPr>
          <w:rFonts w:cs="Calibri"/>
          <w:color w:val="000000"/>
          <w:shd w:val="clear" w:color="auto" w:fill="FFFFFF"/>
        </w:rPr>
        <w:t xml:space="preserve"> en cours d'exécution de</w:t>
      </w:r>
      <w:r w:rsidRPr="00085F40">
        <w:rPr>
          <w:rFonts w:cs="Calibri"/>
          <w:color w:val="000000"/>
          <w:shd w:val="clear" w:color="auto" w:fill="FFFFFF"/>
        </w:rPr>
        <w:t xml:space="preserve"> </w:t>
      </w:r>
      <w:r w:rsidR="002E6878">
        <w:rPr>
          <w:rFonts w:cs="Calibri"/>
          <w:color w:val="000000"/>
          <w:shd w:val="clear" w:color="auto" w:fill="FFFFFF"/>
        </w:rPr>
        <w:t>l’</w:t>
      </w:r>
      <w:r w:rsidR="00D520D9">
        <w:rPr>
          <w:rFonts w:cs="Calibri"/>
          <w:color w:val="000000"/>
          <w:shd w:val="clear" w:color="auto" w:fill="FFFFFF"/>
        </w:rPr>
        <w:t>accord-cadre</w:t>
      </w:r>
      <w:r w:rsidR="002E6878">
        <w:rPr>
          <w:rFonts w:cs="Calibri"/>
          <w:color w:val="000000"/>
          <w:shd w:val="clear" w:color="auto" w:fill="FFFFFF"/>
        </w:rPr>
        <w:t>, il encourt une résiliation de</w:t>
      </w:r>
      <w:r w:rsidRPr="00085F40">
        <w:rPr>
          <w:rFonts w:cs="Calibri"/>
          <w:color w:val="000000"/>
          <w:shd w:val="clear" w:color="auto" w:fill="FFFFFF"/>
        </w:rPr>
        <w:t xml:space="preserve"> </w:t>
      </w:r>
      <w:r w:rsidR="002E6878">
        <w:rPr>
          <w:rFonts w:cs="Calibri"/>
          <w:color w:val="000000"/>
          <w:shd w:val="clear" w:color="auto" w:fill="FFFFFF"/>
        </w:rPr>
        <w:t>l’</w:t>
      </w:r>
      <w:r w:rsidR="00D520D9">
        <w:rPr>
          <w:rFonts w:cs="Calibri"/>
          <w:color w:val="000000"/>
          <w:shd w:val="clear" w:color="auto" w:fill="FFFFFF"/>
        </w:rPr>
        <w:t>accord-cadre</w:t>
      </w:r>
      <w:r w:rsidRPr="00085F40">
        <w:rPr>
          <w:rFonts w:cs="Calibri"/>
          <w:color w:val="000000"/>
          <w:shd w:val="clear" w:color="auto" w:fill="FFFFFF"/>
        </w:rPr>
        <w:t xml:space="preserve"> pour faute.</w:t>
      </w:r>
    </w:p>
    <w:p w14:paraId="0D56FB0A" w14:textId="77777777" w:rsidR="00492844" w:rsidRPr="00085F40" w:rsidRDefault="00492844" w:rsidP="00492844">
      <w:pPr>
        <w:numPr>
          <w:ilvl w:val="0"/>
          <w:numId w:val="12"/>
        </w:numPr>
        <w:jc w:val="both"/>
        <w:rPr>
          <w:u w:val="single"/>
        </w:rPr>
      </w:pPr>
      <w:r w:rsidRPr="00085F40">
        <w:rPr>
          <w:u w:val="single"/>
        </w:rPr>
        <w:t>Devoir d’information</w:t>
      </w:r>
    </w:p>
    <w:p w14:paraId="5CE9693A" w14:textId="7C400CFC" w:rsidR="00492844" w:rsidRPr="00085F40" w:rsidRDefault="00492844" w:rsidP="009A20FE">
      <w:pPr>
        <w:spacing w:before="100" w:beforeAutospacing="1"/>
        <w:jc w:val="both"/>
        <w:rPr>
          <w:shd w:val="clear" w:color="auto" w:fill="FFFFFF"/>
        </w:rPr>
      </w:pPr>
      <w:r w:rsidRPr="00085F40">
        <w:rPr>
          <w:shd w:val="clear" w:color="auto" w:fill="FFFFFF"/>
        </w:rPr>
        <w:t xml:space="preserve">Le Titulaire est tenu de notifier immédiatement à la </w:t>
      </w:r>
      <w:r w:rsidR="00992892">
        <w:rPr>
          <w:shd w:val="clear" w:color="auto" w:fill="FFFFFF"/>
        </w:rPr>
        <w:t>CPAM</w:t>
      </w:r>
      <w:r w:rsidR="008158EF">
        <w:rPr>
          <w:shd w:val="clear" w:color="auto" w:fill="FFFFFF"/>
        </w:rPr>
        <w:t xml:space="preserve"> 77</w:t>
      </w:r>
      <w:r w:rsidRPr="00085F40">
        <w:rPr>
          <w:shd w:val="clear" w:color="auto" w:fill="FFFFFF"/>
        </w:rPr>
        <w:t xml:space="preserve"> les modifications surv</w:t>
      </w:r>
      <w:r w:rsidR="002E6878">
        <w:rPr>
          <w:shd w:val="clear" w:color="auto" w:fill="FFFFFF"/>
        </w:rPr>
        <w:t>enant au cours de l'exécution de</w:t>
      </w:r>
      <w:r w:rsidRPr="00085F40">
        <w:rPr>
          <w:shd w:val="clear" w:color="auto" w:fill="FFFFFF"/>
        </w:rPr>
        <w:t xml:space="preserve"> </w:t>
      </w:r>
      <w:r w:rsidR="002E6878">
        <w:rPr>
          <w:shd w:val="clear" w:color="auto" w:fill="FFFFFF"/>
        </w:rPr>
        <w:t>l’</w:t>
      </w:r>
      <w:r w:rsidR="00D520D9">
        <w:rPr>
          <w:shd w:val="clear" w:color="auto" w:fill="FFFFFF"/>
        </w:rPr>
        <w:t>accord-cadre</w:t>
      </w:r>
      <w:r w:rsidRPr="00085F40">
        <w:rPr>
          <w:shd w:val="clear" w:color="auto" w:fill="FFFFFF"/>
        </w:rPr>
        <w:t xml:space="preserve"> et qui se rapportent :</w:t>
      </w:r>
    </w:p>
    <w:p w14:paraId="0176B190" w14:textId="77777777" w:rsidR="00492844" w:rsidRPr="00085F40" w:rsidRDefault="00492844" w:rsidP="00492844">
      <w:pPr>
        <w:numPr>
          <w:ilvl w:val="0"/>
          <w:numId w:val="4"/>
        </w:numPr>
        <w:spacing w:after="120"/>
        <w:jc w:val="both"/>
      </w:pPr>
      <w:r w:rsidRPr="00085F40">
        <w:rPr>
          <w:shd w:val="clear" w:color="auto" w:fill="FFFFFF"/>
        </w:rPr>
        <w:t>aux personnes ayant le pouvoir de l'engager ;</w:t>
      </w:r>
    </w:p>
    <w:p w14:paraId="41868C79" w14:textId="77777777" w:rsidR="00492844" w:rsidRPr="00085F40" w:rsidRDefault="00492844" w:rsidP="00492844">
      <w:pPr>
        <w:numPr>
          <w:ilvl w:val="0"/>
          <w:numId w:val="4"/>
        </w:numPr>
        <w:spacing w:before="120" w:after="120"/>
        <w:jc w:val="both"/>
      </w:pPr>
      <w:r w:rsidRPr="00085F40">
        <w:rPr>
          <w:shd w:val="clear" w:color="auto" w:fill="FFFFFF"/>
        </w:rPr>
        <w:t>à la forme juridique sous laquelle il exerce son activité ;</w:t>
      </w:r>
    </w:p>
    <w:p w14:paraId="61C7C969" w14:textId="77777777" w:rsidR="00492844" w:rsidRPr="00085F40" w:rsidRDefault="00492844" w:rsidP="00492844">
      <w:pPr>
        <w:numPr>
          <w:ilvl w:val="0"/>
          <w:numId w:val="4"/>
        </w:numPr>
        <w:spacing w:before="120" w:after="120"/>
        <w:jc w:val="both"/>
      </w:pPr>
      <w:r w:rsidRPr="00085F40">
        <w:rPr>
          <w:shd w:val="clear" w:color="auto" w:fill="FFFFFF"/>
        </w:rPr>
        <w:t>à sa raison sociale ou à sa dénomination ;</w:t>
      </w:r>
    </w:p>
    <w:p w14:paraId="4886A313" w14:textId="77777777" w:rsidR="00492844" w:rsidRPr="00085F40" w:rsidRDefault="00492844" w:rsidP="00492844">
      <w:pPr>
        <w:numPr>
          <w:ilvl w:val="0"/>
          <w:numId w:val="4"/>
        </w:numPr>
        <w:spacing w:after="120"/>
        <w:jc w:val="both"/>
      </w:pPr>
      <w:r w:rsidRPr="00085F40">
        <w:rPr>
          <w:shd w:val="clear" w:color="auto" w:fill="FFFFFF"/>
        </w:rPr>
        <w:t xml:space="preserve"> à son adresse ou à son siège social ;</w:t>
      </w:r>
    </w:p>
    <w:p w14:paraId="702AF940" w14:textId="77777777" w:rsidR="00492844" w:rsidRPr="00085F40" w:rsidRDefault="00492844" w:rsidP="00492844">
      <w:pPr>
        <w:numPr>
          <w:ilvl w:val="0"/>
          <w:numId w:val="4"/>
        </w:numPr>
        <w:spacing w:after="120"/>
        <w:jc w:val="both"/>
      </w:pPr>
      <w:r w:rsidRPr="00085F40">
        <w:rPr>
          <w:shd w:val="clear" w:color="auto" w:fill="FFFFFF"/>
        </w:rPr>
        <w:t xml:space="preserve"> aux renseignements qu'il a fournis pour l'acceptation d'un sous-traitant et l'agrément de ses conditions de paiement </w:t>
      </w:r>
      <w:r w:rsidRPr="00085F40">
        <w:t>;</w:t>
      </w:r>
    </w:p>
    <w:p w14:paraId="3BA8F4ED" w14:textId="2FC5BA75" w:rsidR="00492844" w:rsidRPr="00085F40" w:rsidRDefault="00CF6A08" w:rsidP="00492844">
      <w:pPr>
        <w:numPr>
          <w:ilvl w:val="0"/>
          <w:numId w:val="4"/>
        </w:numPr>
        <w:jc w:val="both"/>
      </w:pPr>
      <w:r>
        <w:rPr>
          <w:shd w:val="clear" w:color="auto" w:fill="FFFFFF"/>
        </w:rPr>
        <w:t xml:space="preserve"> et, </w:t>
      </w:r>
      <w:r w:rsidR="00492844" w:rsidRPr="00085F40">
        <w:rPr>
          <w:shd w:val="clear" w:color="auto" w:fill="FFFFFF"/>
        </w:rPr>
        <w:t xml:space="preserve">plus généralement, à toutes les modifications importantes de fonctionnement de l'entreprise pouvant influer sur le déroulement </w:t>
      </w:r>
      <w:r w:rsidR="00E47140">
        <w:rPr>
          <w:shd w:val="clear" w:color="auto" w:fill="FFFFFF"/>
        </w:rPr>
        <w:t>de</w:t>
      </w:r>
      <w:r w:rsidR="00492844" w:rsidRPr="00085F40">
        <w:rPr>
          <w:shd w:val="clear" w:color="auto" w:fill="FFFFFF"/>
        </w:rPr>
        <w:t xml:space="preserve"> </w:t>
      </w:r>
      <w:r w:rsidR="00E47140">
        <w:rPr>
          <w:shd w:val="clear" w:color="auto" w:fill="FFFFFF"/>
        </w:rPr>
        <w:t>l’</w:t>
      </w:r>
      <w:r w:rsidR="00D520D9">
        <w:rPr>
          <w:shd w:val="clear" w:color="auto" w:fill="FFFFFF"/>
        </w:rPr>
        <w:t>accord-cadre</w:t>
      </w:r>
      <w:r w:rsidR="00492844" w:rsidRPr="00085F40">
        <w:rPr>
          <w:shd w:val="clear" w:color="auto" w:fill="FFFFFF"/>
        </w:rPr>
        <w:t>.</w:t>
      </w:r>
    </w:p>
    <w:p w14:paraId="5BC8F87F" w14:textId="2E1B43BD" w:rsidR="00492844" w:rsidRPr="00492844" w:rsidRDefault="00492844" w:rsidP="00492844">
      <w:pPr>
        <w:tabs>
          <w:tab w:val="left" w:pos="1134"/>
          <w:tab w:val="left" w:pos="5245"/>
        </w:tabs>
        <w:spacing w:before="100" w:beforeAutospacing="1" w:after="100" w:afterAutospacing="1"/>
        <w:jc w:val="both"/>
        <w:rPr>
          <w:color w:val="000000"/>
        </w:rPr>
      </w:pPr>
      <w:r w:rsidRPr="00492844">
        <w:rPr>
          <w:color w:val="000000"/>
        </w:rPr>
        <w:t>Il en est de même :</w:t>
      </w:r>
    </w:p>
    <w:p w14:paraId="47F1F627" w14:textId="44E706D4" w:rsidR="00492844" w:rsidRPr="00492844" w:rsidRDefault="00492844" w:rsidP="00492844">
      <w:pPr>
        <w:numPr>
          <w:ilvl w:val="0"/>
          <w:numId w:val="18"/>
        </w:numPr>
        <w:tabs>
          <w:tab w:val="left" w:pos="1134"/>
          <w:tab w:val="left" w:pos="5245"/>
        </w:tabs>
        <w:spacing w:before="120" w:after="0" w:line="240" w:lineRule="auto"/>
        <w:jc w:val="both"/>
        <w:rPr>
          <w:color w:val="000000"/>
        </w:rPr>
      </w:pPr>
      <w:r w:rsidRPr="00492844">
        <w:rPr>
          <w:color w:val="000000"/>
        </w:rPr>
        <w:t xml:space="preserve">de toute modification, suppression ou résiliation de ses polices d’assurance couvrant les responsabilités évoquées à l’article </w:t>
      </w:r>
      <w:r w:rsidR="00D520D9">
        <w:rPr>
          <w:color w:val="000000"/>
        </w:rPr>
        <w:t>16</w:t>
      </w:r>
      <w:r w:rsidRPr="00492844">
        <w:rPr>
          <w:color w:val="000000"/>
        </w:rPr>
        <w:t xml:space="preserve"> du présent CCAP ; </w:t>
      </w:r>
    </w:p>
    <w:p w14:paraId="287D2417" w14:textId="7C048DA2" w:rsidR="00492844" w:rsidRPr="00492844" w:rsidRDefault="00492844" w:rsidP="00492844">
      <w:pPr>
        <w:numPr>
          <w:ilvl w:val="0"/>
          <w:numId w:val="18"/>
        </w:numPr>
        <w:tabs>
          <w:tab w:val="left" w:pos="1134"/>
          <w:tab w:val="left" w:pos="5245"/>
        </w:tabs>
        <w:spacing w:before="120" w:after="0" w:line="240" w:lineRule="auto"/>
        <w:jc w:val="both"/>
        <w:rPr>
          <w:color w:val="000000"/>
        </w:rPr>
      </w:pPr>
      <w:r w:rsidRPr="00492844">
        <w:rPr>
          <w:color w:val="000000"/>
        </w:rPr>
        <w:lastRenderedPageBreak/>
        <w:t xml:space="preserve">de toute disposition législative ou réglementaire ou décision de justice prononçant son exclusion des </w:t>
      </w:r>
      <w:r w:rsidR="00D520D9">
        <w:rPr>
          <w:color w:val="000000"/>
        </w:rPr>
        <w:t>marchés</w:t>
      </w:r>
      <w:r w:rsidRPr="00492844">
        <w:rPr>
          <w:color w:val="000000"/>
        </w:rPr>
        <w:t xml:space="preserve"> publics.</w:t>
      </w:r>
    </w:p>
    <w:p w14:paraId="63DE4BBD" w14:textId="4F1F6C9A" w:rsidR="00492844" w:rsidRPr="00492844" w:rsidRDefault="00D520D9" w:rsidP="009A20FE">
      <w:pPr>
        <w:spacing w:before="100" w:beforeAutospacing="1" w:after="100" w:afterAutospacing="1"/>
        <w:jc w:val="both"/>
        <w:rPr>
          <w:shd w:val="clear" w:color="auto" w:fill="FFFFFF"/>
        </w:rPr>
      </w:pPr>
      <w:r>
        <w:rPr>
          <w:color w:val="000000"/>
        </w:rPr>
        <w:t>Conformément au présent CCAP, l’accord-cadre</w:t>
      </w:r>
      <w:r w:rsidR="00492844" w:rsidRPr="00492844">
        <w:rPr>
          <w:color w:val="000000"/>
        </w:rPr>
        <w:t xml:space="preserve"> peut être résilié aux torts du Titulaire, si celui-ci ne respecte pas son obligation d’information à l’égard de la </w:t>
      </w:r>
      <w:r w:rsidR="00992892">
        <w:rPr>
          <w:color w:val="000000"/>
        </w:rPr>
        <w:t>CPAM</w:t>
      </w:r>
      <w:r w:rsidR="008158EF">
        <w:rPr>
          <w:color w:val="000000"/>
        </w:rPr>
        <w:t xml:space="preserve"> 77</w:t>
      </w:r>
      <w:r w:rsidR="00492844" w:rsidRPr="00492844">
        <w:rPr>
          <w:color w:val="000000"/>
        </w:rPr>
        <w:t>.</w:t>
      </w:r>
    </w:p>
    <w:p w14:paraId="620C7324" w14:textId="77777777" w:rsidR="00492844" w:rsidRPr="00492844" w:rsidRDefault="00492844" w:rsidP="00492844">
      <w:pPr>
        <w:numPr>
          <w:ilvl w:val="0"/>
          <w:numId w:val="12"/>
        </w:numPr>
        <w:jc w:val="both"/>
        <w:rPr>
          <w:u w:val="single"/>
        </w:rPr>
      </w:pPr>
      <w:r w:rsidRPr="00492844">
        <w:rPr>
          <w:u w:val="single"/>
        </w:rPr>
        <w:t xml:space="preserve">Devoir de conseil </w:t>
      </w:r>
    </w:p>
    <w:p w14:paraId="12AA11FC" w14:textId="286C373A" w:rsidR="00492844" w:rsidRPr="00492844" w:rsidRDefault="00492844" w:rsidP="00492844">
      <w:pPr>
        <w:spacing w:before="100" w:beforeAutospacing="1"/>
        <w:jc w:val="both"/>
      </w:pPr>
      <w:r w:rsidRPr="00492844">
        <w:t xml:space="preserve">Le Titulaire reconnaît être tenu à une obligation générale de conseil, et notamment de recommandation envers la </w:t>
      </w:r>
      <w:r w:rsidR="00992892">
        <w:t>CPAM</w:t>
      </w:r>
      <w:r w:rsidR="008158EF">
        <w:t xml:space="preserve"> 77</w:t>
      </w:r>
      <w:r w:rsidRPr="00492844">
        <w:t xml:space="preserve">. A ce titre, le Titulaire s’engage à fournir à la </w:t>
      </w:r>
      <w:r w:rsidR="00992892">
        <w:t>CPAM</w:t>
      </w:r>
      <w:r w:rsidR="008158EF">
        <w:t xml:space="preserve"> 77</w:t>
      </w:r>
      <w:r w:rsidRPr="00492844">
        <w:t xml:space="preserve"> l’ensemble des conseils, des mises en garde et recommandations nécessaires à la bonne exécution d</w:t>
      </w:r>
      <w:r w:rsidR="00E47140">
        <w:t>e</w:t>
      </w:r>
      <w:r w:rsidRPr="00492844">
        <w:t xml:space="preserve"> </w:t>
      </w:r>
      <w:r w:rsidR="00E47140">
        <w:t>l’</w:t>
      </w:r>
      <w:r w:rsidR="00D520D9">
        <w:t>accord-cadre</w:t>
      </w:r>
      <w:r w:rsidRPr="00492844">
        <w:t xml:space="preserve">. Le Titulaire informe la </w:t>
      </w:r>
      <w:r w:rsidR="00992892">
        <w:t>CPAM</w:t>
      </w:r>
      <w:r w:rsidR="008158EF">
        <w:t xml:space="preserve"> 77</w:t>
      </w:r>
      <w:r w:rsidRPr="00492844">
        <w:t xml:space="preserve"> de toute difficulté rencontrée dans la réalisation du présent </w:t>
      </w:r>
      <w:r w:rsidR="00D520D9">
        <w:t>accord-cadre</w:t>
      </w:r>
      <w:r w:rsidRPr="00492844">
        <w:t>.</w:t>
      </w:r>
    </w:p>
    <w:p w14:paraId="2180A539" w14:textId="4DC0BC72" w:rsidR="00492844" w:rsidRPr="00492844" w:rsidRDefault="00492844" w:rsidP="00492844">
      <w:pPr>
        <w:jc w:val="both"/>
      </w:pPr>
      <w:r w:rsidRPr="00492844">
        <w:t xml:space="preserve">Toutes les informations (conseils, mises en garde, recommandations…) communiquées oralement à la </w:t>
      </w:r>
      <w:r w:rsidR="00992892">
        <w:t>CPAM</w:t>
      </w:r>
      <w:r w:rsidR="008158EF">
        <w:t xml:space="preserve"> 77</w:t>
      </w:r>
      <w:r w:rsidRPr="00492844">
        <w:t xml:space="preserve"> donnent obligatoirement lieu à la remise d’un document écrit de confirmation au plus tard sous 8 jours, et adressé à l'ensemble des interlocuteurs qui lui auront été désignés.</w:t>
      </w:r>
    </w:p>
    <w:p w14:paraId="5F4F49C8" w14:textId="4F5C87D9" w:rsidR="00492844" w:rsidRDefault="00492844" w:rsidP="009A20FE">
      <w:pPr>
        <w:spacing w:after="100" w:afterAutospacing="1"/>
        <w:jc w:val="both"/>
      </w:pPr>
      <w:r w:rsidRPr="00492844">
        <w:t xml:space="preserve">D’une manière générale, le Titulaire s’engage à déployer tous les efforts utiles pour obtenir les meilleurs résultats possibles et attendus au titre du présent </w:t>
      </w:r>
      <w:r w:rsidR="00D520D9">
        <w:t>accord-cadre</w:t>
      </w:r>
      <w:r w:rsidRPr="00492844">
        <w:t>.</w:t>
      </w:r>
    </w:p>
    <w:p w14:paraId="07062AEE" w14:textId="0DB94668" w:rsidR="00D520D9" w:rsidRPr="00D520D9" w:rsidRDefault="00117699" w:rsidP="00D520D9">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15" w:name="_Toc194909792"/>
      <w:r>
        <w:rPr>
          <w:rFonts w:eastAsia="Times New Roman" w:cs="Calibri"/>
          <w:b/>
          <w:bCs/>
          <w:caps/>
          <w:color w:val="002060"/>
          <w:kern w:val="32"/>
          <w:sz w:val="24"/>
          <w:szCs w:val="24"/>
          <w:lang w:eastAsia="fr-FR"/>
        </w:rPr>
        <w:t>PERSONNEL DU TITULAIRE</w:t>
      </w:r>
      <w:bookmarkEnd w:id="115"/>
    </w:p>
    <w:p w14:paraId="7036F0E7" w14:textId="77777777" w:rsidR="00D520D9" w:rsidRPr="00B9336D" w:rsidRDefault="00D520D9" w:rsidP="00D520D9">
      <w:pPr>
        <w:spacing w:after="100" w:afterAutospacing="1"/>
        <w:jc w:val="both"/>
      </w:pPr>
      <w:r w:rsidRPr="00B9336D">
        <w:t xml:space="preserve">Il est expressément entendu que les personnels du Titulaire demeurent à tous les égards les salariés de ce dernier (législation du travail, sécurité sociale, congés payés, déplacements ...). Le personnel du Titulaire demeure sous sa responsabilité juridique, son autorité hiérarchique et son contrôle. </w:t>
      </w:r>
    </w:p>
    <w:p w14:paraId="06C4B0C1" w14:textId="77777777" w:rsidR="00D520D9" w:rsidRPr="00B9336D" w:rsidRDefault="00D520D9" w:rsidP="00D520D9">
      <w:pPr>
        <w:spacing w:after="100" w:afterAutospacing="1"/>
        <w:jc w:val="both"/>
      </w:pPr>
      <w:r w:rsidRPr="00B9336D">
        <w:t xml:space="preserve">A ce titre, pendant toute la durée </w:t>
      </w:r>
      <w:r>
        <w:t>de l’</w:t>
      </w:r>
      <w:r w:rsidRPr="00D520D9">
        <w:t>accord-cadre</w:t>
      </w:r>
      <w:r w:rsidRPr="00B9336D">
        <w:t>, le Titulaire fait son affaire personnelle :</w:t>
      </w:r>
    </w:p>
    <w:p w14:paraId="42BD7FB4" w14:textId="77777777" w:rsidR="00D520D9" w:rsidRPr="00B9336D" w:rsidRDefault="00D520D9" w:rsidP="00D520D9">
      <w:pPr>
        <w:spacing w:after="100" w:afterAutospacing="1"/>
        <w:jc w:val="both"/>
      </w:pPr>
      <w:r w:rsidRPr="00B9336D">
        <w:t>- des problèmes d'horaires et d'effectifs pour l'observation de la législation du travail relatifs notamment à la durée du travail, aux repos hebdomadaires et complémentaires et aux congés annuels ou autres ;</w:t>
      </w:r>
    </w:p>
    <w:p w14:paraId="7AD900F1" w14:textId="77777777" w:rsidR="00D520D9" w:rsidRDefault="00D520D9" w:rsidP="00D520D9">
      <w:pPr>
        <w:spacing w:after="100" w:afterAutospacing="1"/>
        <w:jc w:val="both"/>
      </w:pPr>
      <w:r w:rsidRPr="00B9336D">
        <w:t xml:space="preserve">- des accidents de trajet ou du travail qui pourraient survenir du fait ou à l'occasion </w:t>
      </w:r>
      <w:r>
        <w:t>de l’exécution de l’accord-cadre</w:t>
      </w:r>
      <w:r w:rsidRPr="00B9336D">
        <w:t xml:space="preserve"> ainsi que du règlement de toutes cotisations sociales exigibles afférentes à son personnel.</w:t>
      </w:r>
    </w:p>
    <w:p w14:paraId="60B58061" w14:textId="0FBEDD4F" w:rsidR="00BC09F5" w:rsidRDefault="00D520D9" w:rsidP="00D520D9">
      <w:pPr>
        <w:spacing w:after="100" w:afterAutospacing="1"/>
        <w:jc w:val="both"/>
      </w:pPr>
      <w:r w:rsidRPr="008C13E9">
        <w:t>Cette règle s’applique également aux éventuels sous-traitants.</w:t>
      </w:r>
    </w:p>
    <w:p w14:paraId="15D950BA" w14:textId="77777777" w:rsidR="00085F40" w:rsidRPr="00085F40" w:rsidRDefault="00085F40"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16" w:name="_Toc194909793"/>
      <w:r w:rsidRPr="00085F40">
        <w:rPr>
          <w:rFonts w:eastAsia="Times New Roman" w:cs="Calibri"/>
          <w:b/>
          <w:bCs/>
          <w:caps/>
          <w:color w:val="002060"/>
          <w:kern w:val="32"/>
          <w:sz w:val="24"/>
          <w:szCs w:val="24"/>
          <w:lang w:eastAsia="fr-FR"/>
        </w:rPr>
        <w:t>REGULARITE FISCALE ET SOCIALE</w:t>
      </w:r>
      <w:bookmarkEnd w:id="116"/>
    </w:p>
    <w:p w14:paraId="4CFAA7D7" w14:textId="77777777" w:rsidR="0084100C" w:rsidRPr="0084100C" w:rsidRDefault="0084100C" w:rsidP="0084100C">
      <w:pPr>
        <w:jc w:val="both"/>
        <w:rPr>
          <w:rFonts w:eastAsia="Times New Roman" w:cs="Calibri"/>
          <w:lang w:eastAsia="fr-FR"/>
        </w:rPr>
      </w:pPr>
      <w:r w:rsidRPr="0084100C">
        <w:rPr>
          <w:rFonts w:eastAsia="Times New Roman" w:cs="Calibri"/>
          <w:lang w:eastAsia="fr-FR"/>
        </w:rPr>
        <w:t xml:space="preserve">Dans le cadre de la lutte contre le travail illégal : </w:t>
      </w:r>
    </w:p>
    <w:p w14:paraId="4705CCC1" w14:textId="04C3396E" w:rsidR="0084100C" w:rsidRPr="0084100C" w:rsidRDefault="0084100C" w:rsidP="0084100C">
      <w:pPr>
        <w:jc w:val="both"/>
        <w:rPr>
          <w:rFonts w:eastAsia="Times New Roman" w:cs="Calibri"/>
          <w:lang w:eastAsia="fr-FR"/>
        </w:rPr>
      </w:pPr>
      <w:r w:rsidRPr="0084100C">
        <w:rPr>
          <w:rFonts w:eastAsia="Times New Roman" w:cs="Calibri"/>
          <w:lang w:eastAsia="fr-FR"/>
        </w:rPr>
        <w:t>En application des articles L.8222-1 et L.8222-4 du code du travail</w:t>
      </w:r>
      <w:r w:rsidR="006200B8">
        <w:rPr>
          <w:rFonts w:eastAsia="Times New Roman" w:cs="Calibri"/>
          <w:lang w:eastAsia="fr-FR"/>
        </w:rPr>
        <w:t>,</w:t>
      </w:r>
      <w:r w:rsidRPr="0084100C">
        <w:rPr>
          <w:rFonts w:eastAsia="Times New Roman" w:cs="Calibri"/>
          <w:lang w:eastAsia="fr-FR"/>
        </w:rPr>
        <w:t xml:space="preserve"> relatifs au travail dissimulé, le Titul</w:t>
      </w:r>
      <w:r w:rsidR="00E47140">
        <w:rPr>
          <w:rFonts w:eastAsia="Times New Roman" w:cs="Calibri"/>
          <w:lang w:eastAsia="fr-FR"/>
        </w:rPr>
        <w:t>aire de</w:t>
      </w:r>
      <w:r w:rsidR="00FC723B">
        <w:rPr>
          <w:rFonts w:eastAsia="Times New Roman" w:cs="Calibri"/>
          <w:lang w:eastAsia="fr-FR"/>
        </w:rPr>
        <w:t xml:space="preserve"> </w:t>
      </w:r>
      <w:r w:rsidR="00E47140">
        <w:rPr>
          <w:rFonts w:eastAsia="Times New Roman" w:cs="Calibri"/>
          <w:lang w:eastAsia="fr-FR"/>
        </w:rPr>
        <w:t>l’</w:t>
      </w:r>
      <w:r w:rsidR="00D520D9">
        <w:rPr>
          <w:rFonts w:eastAsia="Times New Roman" w:cs="Calibri"/>
          <w:lang w:eastAsia="fr-FR"/>
        </w:rPr>
        <w:t>accord-cadre</w:t>
      </w:r>
      <w:r w:rsidR="00FC723B">
        <w:rPr>
          <w:rFonts w:eastAsia="Times New Roman" w:cs="Calibri"/>
          <w:lang w:eastAsia="fr-FR"/>
        </w:rPr>
        <w:t xml:space="preserve"> remet à la </w:t>
      </w:r>
      <w:r w:rsidR="00992892">
        <w:rPr>
          <w:rFonts w:eastAsia="Times New Roman" w:cs="Calibri"/>
          <w:lang w:eastAsia="fr-FR"/>
        </w:rPr>
        <w:t>CPAM</w:t>
      </w:r>
      <w:r w:rsidR="008158EF">
        <w:rPr>
          <w:rFonts w:eastAsia="Times New Roman" w:cs="Calibri"/>
          <w:lang w:eastAsia="fr-FR"/>
        </w:rPr>
        <w:t xml:space="preserve"> 77</w:t>
      </w:r>
      <w:r w:rsidRPr="0084100C">
        <w:rPr>
          <w:rFonts w:eastAsia="Times New Roman" w:cs="Calibri"/>
          <w:lang w:eastAsia="fr-FR"/>
        </w:rPr>
        <w:t xml:space="preserve"> les pièces prévues aux articles D.8222-5 du même code pour le cocontractant établi en France et D.8222-7 pour celui établi ou domicilié à l’étranger. Dans ce </w:t>
      </w:r>
      <w:r w:rsidRPr="0084100C">
        <w:rPr>
          <w:rFonts w:eastAsia="Times New Roman" w:cs="Calibri"/>
          <w:lang w:eastAsia="fr-FR"/>
        </w:rPr>
        <w:lastRenderedPageBreak/>
        <w:t>dernier cas, les pièces doivent être rédigées en langue française ou être accompagnées d'une traduction en langue française.</w:t>
      </w:r>
    </w:p>
    <w:p w14:paraId="448CE64C" w14:textId="31365588" w:rsidR="0084100C" w:rsidRPr="0084100C" w:rsidRDefault="0084100C" w:rsidP="0084100C">
      <w:pPr>
        <w:jc w:val="both"/>
        <w:rPr>
          <w:rFonts w:eastAsia="Times New Roman" w:cs="Calibri"/>
          <w:lang w:eastAsia="fr-FR"/>
        </w:rPr>
      </w:pPr>
      <w:r w:rsidRPr="0084100C">
        <w:rPr>
          <w:rFonts w:eastAsia="Times New Roman" w:cs="Calibri"/>
          <w:lang w:eastAsia="fr-FR"/>
        </w:rPr>
        <w:t>En application des articles D.8254-1 à D.8254-4 du code du travail, relatifs à l’emploi d'étrangers non autorisé</w:t>
      </w:r>
      <w:r w:rsidR="00D520D9">
        <w:rPr>
          <w:rFonts w:eastAsia="Times New Roman" w:cs="Calibri"/>
          <w:lang w:eastAsia="fr-FR"/>
        </w:rPr>
        <w:t>s à travailler, le Titulaire de l’accord-cadre</w:t>
      </w:r>
      <w:r w:rsidRPr="0084100C">
        <w:rPr>
          <w:rFonts w:eastAsia="Times New Roman" w:cs="Calibri"/>
          <w:lang w:eastAsia="fr-FR"/>
        </w:rPr>
        <w:t xml:space="preserve"> remet à la </w:t>
      </w:r>
      <w:r w:rsidR="00992892">
        <w:rPr>
          <w:rFonts w:eastAsia="Times New Roman" w:cs="Calibri"/>
          <w:lang w:eastAsia="fr-FR"/>
        </w:rPr>
        <w:t>CPAM</w:t>
      </w:r>
      <w:r w:rsidR="008158EF">
        <w:rPr>
          <w:rFonts w:eastAsia="Times New Roman" w:cs="Calibri"/>
          <w:lang w:eastAsia="fr-FR"/>
        </w:rPr>
        <w:t xml:space="preserve"> 77</w:t>
      </w:r>
      <w:r w:rsidRPr="0084100C">
        <w:rPr>
          <w:rFonts w:eastAsia="Times New Roman" w:cs="Calibri"/>
          <w:lang w:eastAsia="fr-FR"/>
        </w:rPr>
        <w:t xml:space="preserve"> la liste nominative des salariés étrangers affectés à la prestation, comprenant pour chacun sa date d’embauche, sa nationalité, le type et le numéro d’ordre du titre valant autorisation de travail.</w:t>
      </w:r>
    </w:p>
    <w:p w14:paraId="0043171D" w14:textId="0CAB58B9" w:rsidR="0084100C" w:rsidRDefault="0084100C" w:rsidP="00D520D9">
      <w:pPr>
        <w:jc w:val="both"/>
        <w:rPr>
          <w:rFonts w:eastAsia="Times New Roman" w:cs="Calibri"/>
          <w:lang w:eastAsia="fr-FR"/>
        </w:rPr>
      </w:pPr>
      <w:r w:rsidRPr="0084100C">
        <w:rPr>
          <w:rFonts w:eastAsia="Times New Roman" w:cs="Calibri"/>
          <w:lang w:eastAsia="fr-FR"/>
        </w:rPr>
        <w:t xml:space="preserve">Ces pièces sont à </w:t>
      </w:r>
      <w:r w:rsidR="00D520D9">
        <w:rPr>
          <w:rFonts w:eastAsia="Times New Roman" w:cs="Calibri"/>
          <w:lang w:eastAsia="fr-FR"/>
        </w:rPr>
        <w:t>envoyer</w:t>
      </w:r>
      <w:r w:rsidRPr="0084100C">
        <w:rPr>
          <w:rFonts w:eastAsia="Times New Roman" w:cs="Calibri"/>
          <w:lang w:eastAsia="fr-FR"/>
        </w:rPr>
        <w:t xml:space="preserve"> par le titulaire tous les six mois j</w:t>
      </w:r>
      <w:r w:rsidR="00D520D9">
        <w:rPr>
          <w:rFonts w:eastAsia="Times New Roman" w:cs="Calibri"/>
          <w:lang w:eastAsia="fr-FR"/>
        </w:rPr>
        <w:t>usqu'à la fin de l'exécution de l’accord-cadre</w:t>
      </w:r>
      <w:r w:rsidRPr="0084100C">
        <w:rPr>
          <w:rFonts w:eastAsia="Times New Roman" w:cs="Calibri"/>
          <w:lang w:eastAsia="fr-FR"/>
        </w:rPr>
        <w:t xml:space="preserve"> </w:t>
      </w:r>
      <w:r w:rsidR="00D520D9">
        <w:rPr>
          <w:rFonts w:eastAsia="Times New Roman" w:cs="Calibri"/>
          <w:lang w:eastAsia="fr-FR"/>
        </w:rPr>
        <w:t xml:space="preserve">à l’adresse suivante : </w:t>
      </w:r>
      <w:hyperlink r:id="rId16" w:history="1">
        <w:r w:rsidR="00D520D9" w:rsidRPr="00DE3820">
          <w:rPr>
            <w:rStyle w:val="Lienhypertexte"/>
            <w:rFonts w:eastAsia="Times New Roman" w:cs="Calibri"/>
            <w:lang w:eastAsia="fr-FR"/>
          </w:rPr>
          <w:t>achats.marches.</w:t>
        </w:r>
        <w:r w:rsidR="00992892">
          <w:rPr>
            <w:rStyle w:val="Lienhypertexte"/>
            <w:rFonts w:eastAsia="Times New Roman" w:cs="Calibri"/>
            <w:lang w:eastAsia="fr-FR"/>
          </w:rPr>
          <w:t>CPAM</w:t>
        </w:r>
        <w:r w:rsidR="00D520D9" w:rsidRPr="00DE3820">
          <w:rPr>
            <w:rStyle w:val="Lienhypertexte"/>
            <w:rFonts w:eastAsia="Times New Roman" w:cs="Calibri"/>
            <w:lang w:eastAsia="fr-FR"/>
          </w:rPr>
          <w:t>-seine-et-marne@assurance-maladie.fr</w:t>
        </w:r>
      </w:hyperlink>
    </w:p>
    <w:p w14:paraId="28DA7134" w14:textId="1369DEBB" w:rsidR="00CD778E" w:rsidRPr="00E038B8" w:rsidRDefault="00CD778E" w:rsidP="00CD778E">
      <w:pPr>
        <w:jc w:val="both"/>
      </w:pPr>
      <w:r w:rsidRPr="00E038B8">
        <w:rPr>
          <w:rFonts w:eastAsia="Times New Roman" w:cs="Calibri"/>
          <w:lang w:eastAsia="fr-FR"/>
        </w:rPr>
        <w:t xml:space="preserve">Conformément à l’article </w:t>
      </w:r>
      <w:r>
        <w:t>L21</w:t>
      </w:r>
      <w:r w:rsidRPr="00E038B8">
        <w:t>95-2 du Code de la Commande publique</w:t>
      </w:r>
      <w:r w:rsidRPr="00E038B8">
        <w:rPr>
          <w:rFonts w:eastAsia="Times New Roman" w:cs="Calibri"/>
          <w:lang w:eastAsia="fr-FR"/>
        </w:rPr>
        <w:t xml:space="preserve">, en cas de non remise desdits documents, la </w:t>
      </w:r>
      <w:r w:rsidR="00992892">
        <w:rPr>
          <w:rFonts w:eastAsia="Times New Roman" w:cs="Calibri"/>
          <w:lang w:eastAsia="fr-FR"/>
        </w:rPr>
        <w:t>CPAM</w:t>
      </w:r>
      <w:r w:rsidR="008158EF">
        <w:rPr>
          <w:rFonts w:eastAsia="Times New Roman" w:cs="Calibri"/>
          <w:lang w:eastAsia="fr-FR"/>
        </w:rPr>
        <w:t xml:space="preserve"> 77</w:t>
      </w:r>
      <w:r w:rsidRPr="00E038B8">
        <w:rPr>
          <w:rFonts w:eastAsia="Times New Roman" w:cs="Calibri"/>
          <w:lang w:eastAsia="fr-FR"/>
        </w:rPr>
        <w:t xml:space="preserve"> peut, après mise en demeure restée infructueuse, résilier par courrier recommandé avec accusé de réception, le présent </w:t>
      </w:r>
      <w:r w:rsidR="00D520D9">
        <w:rPr>
          <w:rFonts w:eastAsia="Times New Roman" w:cs="Calibri"/>
          <w:lang w:eastAsia="fr-FR"/>
        </w:rPr>
        <w:t>accord-cadre</w:t>
      </w:r>
      <w:r w:rsidRPr="00E038B8">
        <w:rPr>
          <w:rFonts w:eastAsia="Times New Roman" w:cs="Calibri"/>
          <w:lang w:eastAsia="fr-FR"/>
        </w:rPr>
        <w:t>, aux torts exclusifs du Titulaire sans que celui-ci puisse prétendre à indemnité, conformément à l’article relatif à la résiliation du présent CCAP.</w:t>
      </w:r>
    </w:p>
    <w:p w14:paraId="5F359E2C" w14:textId="77777777" w:rsidR="00CD778E" w:rsidRPr="00E038B8" w:rsidRDefault="00CD778E" w:rsidP="00CD778E">
      <w:pPr>
        <w:jc w:val="both"/>
        <w:rPr>
          <w:rFonts w:eastAsia="Times New Roman" w:cs="Calibri"/>
          <w:lang w:eastAsia="fr-FR"/>
        </w:rPr>
      </w:pPr>
      <w:r w:rsidRPr="00E038B8">
        <w:rPr>
          <w:rFonts w:eastAsia="Times New Roman" w:cs="Calibri"/>
          <w:lang w:eastAsia="fr-FR"/>
        </w:rPr>
        <w:t>La mise en demeure est notifiée par lettre recommandée avec accusé de réception. Elle est assortie d’un délai d’exécution à compter de la date de notification du courrier.</w:t>
      </w:r>
    </w:p>
    <w:p w14:paraId="2701F4BF" w14:textId="77777777" w:rsidR="00CD778E" w:rsidRDefault="00CD778E" w:rsidP="00CD778E">
      <w:pPr>
        <w:jc w:val="both"/>
        <w:rPr>
          <w:rFonts w:cs="Calibri"/>
          <w:color w:val="000000"/>
          <w:shd w:val="clear" w:color="auto" w:fill="FFFFFF"/>
        </w:rPr>
      </w:pPr>
      <w:r w:rsidRPr="00E038B8">
        <w:rPr>
          <w:rFonts w:eastAsia="Times New Roman" w:cs="Calibri"/>
          <w:lang w:eastAsia="fr-FR"/>
        </w:rPr>
        <w:t>La date de résiliation est précisée dans le courrier adressé au Titulaire</w:t>
      </w:r>
      <w:r w:rsidRPr="00E038B8">
        <w:rPr>
          <w:rFonts w:cs="Calibri"/>
          <w:color w:val="000000"/>
          <w:shd w:val="clear" w:color="auto" w:fill="FFFFFF"/>
        </w:rPr>
        <w:t>.</w:t>
      </w:r>
    </w:p>
    <w:p w14:paraId="11171968" w14:textId="0FEE5215" w:rsidR="00492844" w:rsidRPr="00085F40" w:rsidRDefault="00D520D9" w:rsidP="003B469D">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17" w:name="_Toc194909794"/>
      <w:r>
        <w:rPr>
          <w:rFonts w:eastAsia="Times New Roman" w:cs="Calibri"/>
          <w:b/>
          <w:bCs/>
          <w:caps/>
          <w:color w:val="002060"/>
          <w:kern w:val="32"/>
          <w:sz w:val="24"/>
          <w:szCs w:val="24"/>
          <w:lang w:eastAsia="fr-FR"/>
        </w:rPr>
        <w:t>protection de l’environnement et empreinte societale</w:t>
      </w:r>
      <w:bookmarkEnd w:id="117"/>
    </w:p>
    <w:p w14:paraId="46A3BFB9" w14:textId="10992BD5" w:rsidR="00D520D9" w:rsidRDefault="00D520D9" w:rsidP="00D520D9">
      <w:pPr>
        <w:spacing w:before="100" w:beforeAutospacing="1" w:after="100" w:afterAutospacing="1"/>
        <w:jc w:val="both"/>
      </w:pPr>
      <w:r>
        <w:t xml:space="preserve">La </w:t>
      </w:r>
      <w:r w:rsidR="00992892">
        <w:t>CPAM</w:t>
      </w:r>
      <w:r>
        <w:t xml:space="preserve"> 77 porte une attention particulière à la contribution de ses partenaires pour le développement durable. A ce titre, le Titulaire présente ses engagements en termes de responsabilités environnementale, économique et sociale, ainsi que les actions mises en œuvre dans ce sens.</w:t>
      </w:r>
    </w:p>
    <w:p w14:paraId="12FEEFD5" w14:textId="77777777" w:rsidR="00D520D9" w:rsidRDefault="00D520D9" w:rsidP="00D520D9">
      <w:pPr>
        <w:spacing w:before="100" w:beforeAutospacing="1" w:after="100" w:afterAutospacing="1"/>
        <w:jc w:val="both"/>
      </w:pPr>
      <w:r>
        <w:t>Le Titulaire s’engage :</w:t>
      </w:r>
    </w:p>
    <w:p w14:paraId="594366C4" w14:textId="2FF1D94B" w:rsidR="00D520D9" w:rsidRDefault="00D520D9" w:rsidP="00D520D9">
      <w:pPr>
        <w:spacing w:before="100" w:beforeAutospacing="1" w:after="100" w:afterAutospacing="1"/>
        <w:jc w:val="both"/>
      </w:pPr>
      <w:r>
        <w:t>- à appliquer une politique d’entreprise évolutive en faveur des objectifs tels que l’emploi de durée indéterminée et l’embauche ou actions en faveur de travailleurs handi</w:t>
      </w:r>
      <w:r w:rsidR="00B30429">
        <w:t xml:space="preserve">capés. Il facilite l’accès des </w:t>
      </w:r>
      <w:r>
        <w:t>personnes en difficulté à l’emploi,</w:t>
      </w:r>
    </w:p>
    <w:p w14:paraId="09CA4360" w14:textId="77777777" w:rsidR="00D520D9" w:rsidRDefault="00D520D9" w:rsidP="00D520D9">
      <w:pPr>
        <w:spacing w:before="100" w:beforeAutospacing="1" w:after="100" w:afterAutospacing="1"/>
        <w:jc w:val="both"/>
      </w:pPr>
      <w:r>
        <w:t>- à respecter les directives européennes et toutes réglementations nationales en vigueur relatives au recyclage des déchets et à son impact sur l’environnement,</w:t>
      </w:r>
    </w:p>
    <w:p w14:paraId="39E672B3" w14:textId="0B0DA0F9" w:rsidR="00D520D9" w:rsidRDefault="00D520D9" w:rsidP="00085F40">
      <w:pPr>
        <w:spacing w:before="100" w:beforeAutospacing="1" w:after="100" w:afterAutospacing="1"/>
        <w:jc w:val="both"/>
      </w:pPr>
      <w:r>
        <w:t>- à respecter dans leur entreprise à l’égard de leurs salariés, le code du travail, la convention nationale applicable à la profession.</w:t>
      </w:r>
    </w:p>
    <w:p w14:paraId="49CD38FD" w14:textId="3415CB3F" w:rsidR="000923CA" w:rsidRPr="00B9336D" w:rsidRDefault="000923CA" w:rsidP="000F7E39">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18" w:name="_Toc473031667"/>
      <w:bookmarkStart w:id="119" w:name="_Toc194909795"/>
      <w:r>
        <w:rPr>
          <w:rFonts w:eastAsia="Times New Roman" w:cs="Calibri"/>
          <w:b/>
          <w:bCs/>
          <w:caps/>
          <w:color w:val="002060"/>
          <w:kern w:val="32"/>
          <w:sz w:val="24"/>
          <w:szCs w:val="24"/>
          <w:lang w:eastAsia="fr-FR"/>
        </w:rPr>
        <w:t xml:space="preserve">Modification du present </w:t>
      </w:r>
      <w:bookmarkEnd w:id="118"/>
      <w:r w:rsidR="008419A4">
        <w:rPr>
          <w:rFonts w:eastAsia="Times New Roman" w:cs="Calibri"/>
          <w:b/>
          <w:bCs/>
          <w:caps/>
          <w:color w:val="002060"/>
          <w:kern w:val="32"/>
          <w:sz w:val="24"/>
          <w:szCs w:val="24"/>
          <w:lang w:eastAsia="fr-FR"/>
        </w:rPr>
        <w:t>accord-cadre</w:t>
      </w:r>
      <w:bookmarkEnd w:id="119"/>
    </w:p>
    <w:p w14:paraId="61102364" w14:textId="02016C7D" w:rsidR="00A81446" w:rsidRDefault="00A81446" w:rsidP="00A81446">
      <w:pPr>
        <w:spacing w:before="100" w:beforeAutospacing="1" w:after="100" w:afterAutospacing="1"/>
        <w:jc w:val="both"/>
      </w:pPr>
      <w:r>
        <w:t xml:space="preserve">Le présent </w:t>
      </w:r>
      <w:r w:rsidR="00D520D9">
        <w:t>accord-cadre</w:t>
      </w:r>
      <w:r>
        <w:t xml:space="preserve"> </w:t>
      </w:r>
      <w:r w:rsidR="00BC09F5">
        <w:t>peut être</w:t>
      </w:r>
      <w:r>
        <w:t xml:space="preserve"> modifié dans les conditions présentées aux articles L2194-1, L2194-2, et R2194-1 à R2194-10 du Code de la commande publique.</w:t>
      </w:r>
    </w:p>
    <w:p w14:paraId="432A993B" w14:textId="5ED23426" w:rsidR="00A81446" w:rsidRDefault="00A81446" w:rsidP="00A81446">
      <w:pPr>
        <w:spacing w:before="100" w:beforeAutospacing="1" w:after="100" w:afterAutospacing="1"/>
        <w:jc w:val="both"/>
      </w:pPr>
      <w:r>
        <w:t xml:space="preserve">Conformément à l’article L2194-1, le présent </w:t>
      </w:r>
      <w:r w:rsidR="00D520D9">
        <w:t>accord-cadre</w:t>
      </w:r>
      <w:r>
        <w:t xml:space="preserve"> peut notamment être modifié sans nouvelle procédure de mise en concurrence dans les conditions prévues par voie réglementaire, lorsque :</w:t>
      </w:r>
    </w:p>
    <w:p w14:paraId="54454778" w14:textId="77777777" w:rsidR="00A81446" w:rsidRDefault="00A81446" w:rsidP="00A81446">
      <w:pPr>
        <w:spacing w:before="100" w:beforeAutospacing="1" w:after="100" w:afterAutospacing="1"/>
        <w:jc w:val="both"/>
      </w:pPr>
      <w:r>
        <w:lastRenderedPageBreak/>
        <w:t>1° Les modifications ont été prévues dans les documents contractuels initiaux ;</w:t>
      </w:r>
    </w:p>
    <w:p w14:paraId="00D3BB09" w14:textId="77777777" w:rsidR="00A81446" w:rsidRDefault="00A81446" w:rsidP="00A81446">
      <w:pPr>
        <w:spacing w:before="100" w:beforeAutospacing="1" w:after="100" w:afterAutospacing="1"/>
        <w:jc w:val="both"/>
      </w:pPr>
      <w:r>
        <w:t>2° Des travaux, fournitures ou services supplémentaires sont devenus nécessaires ;</w:t>
      </w:r>
    </w:p>
    <w:p w14:paraId="55BB0616" w14:textId="77777777" w:rsidR="00A81446" w:rsidRDefault="00A81446" w:rsidP="00A81446">
      <w:pPr>
        <w:spacing w:before="100" w:beforeAutospacing="1" w:after="100" w:afterAutospacing="1"/>
        <w:jc w:val="both"/>
      </w:pPr>
      <w:r>
        <w:t>3° Les modifications sont rendues nécessaires par des circonstances imprévues ;</w:t>
      </w:r>
    </w:p>
    <w:p w14:paraId="02E54E38" w14:textId="77777777" w:rsidR="00A81446" w:rsidRDefault="00A81446" w:rsidP="00A81446">
      <w:pPr>
        <w:spacing w:before="100" w:beforeAutospacing="1" w:after="100" w:afterAutospacing="1"/>
        <w:jc w:val="both"/>
      </w:pPr>
      <w:r>
        <w:t>4° Un nouveau titulaire se substitue au titulaire initial ;</w:t>
      </w:r>
    </w:p>
    <w:p w14:paraId="31F65937" w14:textId="77777777" w:rsidR="00A81446" w:rsidRDefault="00A81446" w:rsidP="00A81446">
      <w:pPr>
        <w:spacing w:before="100" w:beforeAutospacing="1" w:after="100" w:afterAutospacing="1"/>
        <w:jc w:val="both"/>
      </w:pPr>
      <w:r>
        <w:t>5° Les modifications ne sont pas substantielles ;</w:t>
      </w:r>
    </w:p>
    <w:p w14:paraId="52C96687" w14:textId="77777777" w:rsidR="00A81446" w:rsidRDefault="00A81446" w:rsidP="00A81446">
      <w:pPr>
        <w:spacing w:before="100" w:beforeAutospacing="1" w:after="100" w:afterAutospacing="1"/>
        <w:jc w:val="both"/>
        <w:rPr>
          <w:highlight w:val="darkYellow"/>
        </w:rPr>
      </w:pPr>
      <w:r>
        <w:t>6° Les modifications sont de faible montant.</w:t>
      </w:r>
    </w:p>
    <w:p w14:paraId="136F27D5" w14:textId="77777777" w:rsidR="00085F40" w:rsidRPr="00085F40" w:rsidRDefault="00117699" w:rsidP="000F7E39">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20" w:name="_Toc194909796"/>
      <w:r>
        <w:rPr>
          <w:rFonts w:eastAsia="Times New Roman" w:cs="Calibri"/>
          <w:b/>
          <w:bCs/>
          <w:caps/>
          <w:color w:val="002060"/>
          <w:kern w:val="32"/>
          <w:sz w:val="24"/>
          <w:szCs w:val="24"/>
          <w:lang w:eastAsia="fr-FR"/>
        </w:rPr>
        <w:t>RESILIATION DU MARCHE</w:t>
      </w:r>
      <w:bookmarkEnd w:id="120"/>
    </w:p>
    <w:p w14:paraId="4E571F95" w14:textId="77777777" w:rsidR="008419A4" w:rsidRDefault="008419A4" w:rsidP="008419A4">
      <w:pPr>
        <w:spacing w:before="100" w:beforeAutospacing="1" w:after="100" w:afterAutospacing="1"/>
        <w:jc w:val="both"/>
      </w:pPr>
      <w:r w:rsidRPr="00B9336D">
        <w:t>La résiliation est notifiée au Titulaire, par lettre recommandée avec accusé de réception, la date portée sur l’accusé de réception faisant foi.</w:t>
      </w:r>
    </w:p>
    <w:p w14:paraId="7F636AF8" w14:textId="4D5FBAA4" w:rsidR="008419A4" w:rsidRPr="00B9336D" w:rsidRDefault="008419A4" w:rsidP="008419A4">
      <w:pPr>
        <w:spacing w:before="100" w:beforeAutospacing="1" w:after="100" w:afterAutospacing="1"/>
        <w:jc w:val="both"/>
      </w:pPr>
      <w:r w:rsidRPr="00B9336D">
        <w:t xml:space="preserve">La résiliation </w:t>
      </w:r>
      <w:r>
        <w:t xml:space="preserve">de l’accord-cadre </w:t>
      </w:r>
      <w:r w:rsidRPr="00B9336D">
        <w:t xml:space="preserve">n’entraîne pas la résiliation des droits acquis par la </w:t>
      </w:r>
      <w:r w:rsidR="00992892">
        <w:t>CPAM</w:t>
      </w:r>
      <w:r>
        <w:t xml:space="preserve"> 77 </w:t>
      </w:r>
      <w:r w:rsidRPr="00B9336D">
        <w:t>au titre des prestations exécutées par le Titulaire.</w:t>
      </w:r>
    </w:p>
    <w:p w14:paraId="240BB61D" w14:textId="77777777" w:rsidR="008419A4" w:rsidRPr="00B9336D" w:rsidRDefault="008419A4" w:rsidP="008419A4">
      <w:pPr>
        <w:spacing w:before="100" w:beforeAutospacing="1" w:after="100" w:afterAutospacing="1"/>
        <w:jc w:val="both"/>
      </w:pPr>
      <w:r w:rsidRPr="00B9336D">
        <w:t xml:space="preserve">Il est fait application </w:t>
      </w:r>
      <w:r>
        <w:t>du chapitre 7</w:t>
      </w:r>
      <w:r w:rsidRPr="00B9336D">
        <w:t xml:space="preserve"> </w:t>
      </w:r>
      <w:r>
        <w:t>du CCAG-FCS</w:t>
      </w:r>
      <w:r w:rsidRPr="00B9336D">
        <w:t>.</w:t>
      </w:r>
    </w:p>
    <w:p w14:paraId="7056407D" w14:textId="77777777" w:rsidR="008419A4" w:rsidRPr="00B9336D" w:rsidRDefault="008419A4" w:rsidP="008419A4">
      <w:pPr>
        <w:keepNext/>
        <w:numPr>
          <w:ilvl w:val="1"/>
          <w:numId w:val="5"/>
        </w:numPr>
        <w:spacing w:before="240" w:after="120" w:line="240" w:lineRule="exact"/>
        <w:jc w:val="both"/>
        <w:outlineLvl w:val="1"/>
        <w:rPr>
          <w:rFonts w:eastAsia="Times New Roman" w:cs="Calibri"/>
          <w:b/>
          <w:bCs/>
          <w:iCs/>
          <w:sz w:val="24"/>
          <w:szCs w:val="24"/>
        </w:rPr>
      </w:pPr>
      <w:bookmarkStart w:id="121" w:name="_Toc394063388"/>
      <w:r w:rsidRPr="00B9336D">
        <w:rPr>
          <w:rFonts w:eastAsia="Times New Roman" w:cs="Calibri"/>
          <w:b/>
          <w:bCs/>
          <w:iCs/>
          <w:sz w:val="24"/>
          <w:szCs w:val="24"/>
        </w:rPr>
        <w:t>Résiliation pour motif d’intérêt général</w:t>
      </w:r>
      <w:bookmarkEnd w:id="121"/>
    </w:p>
    <w:p w14:paraId="568C5D73" w14:textId="00D706EA" w:rsidR="00732B61" w:rsidRPr="008419A4" w:rsidRDefault="008419A4" w:rsidP="008419A4">
      <w:pPr>
        <w:spacing w:before="100" w:beforeAutospacing="1" w:after="100" w:afterAutospacing="1"/>
        <w:jc w:val="both"/>
      </w:pPr>
      <w:r w:rsidRPr="008419A4">
        <w:t xml:space="preserve">La </w:t>
      </w:r>
      <w:r w:rsidR="00992892">
        <w:t>CPAM</w:t>
      </w:r>
      <w:r w:rsidRPr="008419A4">
        <w:t xml:space="preserve"> 77 se réserve le droit de résilier pour motif d’intérêt général, le présent accord-cadre à tout moment, par lettre recommandée avec accusé de réception avec un préavis de deux mois.</w:t>
      </w:r>
      <w:r w:rsidR="00732B61">
        <w:t xml:space="preserve"> La résiliation pour motif d’intérêt général n’ouvre pas le droit à indemnisation du titulaire par la CPAM 77.</w:t>
      </w:r>
      <w:bookmarkStart w:id="122" w:name="_GoBack"/>
      <w:bookmarkEnd w:id="122"/>
    </w:p>
    <w:p w14:paraId="4840D794" w14:textId="77777777" w:rsidR="008419A4" w:rsidRPr="00B9336D" w:rsidRDefault="008419A4" w:rsidP="008419A4">
      <w:pPr>
        <w:keepNext/>
        <w:numPr>
          <w:ilvl w:val="1"/>
          <w:numId w:val="5"/>
        </w:numPr>
        <w:spacing w:before="240" w:after="120" w:line="240" w:lineRule="exact"/>
        <w:jc w:val="both"/>
        <w:outlineLvl w:val="1"/>
        <w:rPr>
          <w:rFonts w:eastAsia="Times New Roman" w:cs="Calibri"/>
          <w:b/>
          <w:bCs/>
          <w:iCs/>
          <w:sz w:val="24"/>
          <w:szCs w:val="24"/>
        </w:rPr>
      </w:pPr>
      <w:bookmarkStart w:id="123" w:name="_Toc394063389"/>
      <w:r w:rsidRPr="00B9336D">
        <w:rPr>
          <w:rFonts w:eastAsia="Times New Roman" w:cs="Calibri"/>
          <w:b/>
          <w:bCs/>
          <w:iCs/>
          <w:sz w:val="24"/>
          <w:szCs w:val="24"/>
        </w:rPr>
        <w:t>Résiliation pour faute du Titulaire</w:t>
      </w:r>
      <w:bookmarkEnd w:id="123"/>
    </w:p>
    <w:p w14:paraId="7A9B223A" w14:textId="3D669807" w:rsidR="008419A4" w:rsidRPr="008419A4" w:rsidRDefault="008419A4" w:rsidP="008419A4">
      <w:pPr>
        <w:spacing w:before="100" w:beforeAutospacing="1" w:after="100" w:afterAutospacing="1"/>
        <w:jc w:val="both"/>
      </w:pPr>
      <w:r w:rsidRPr="008419A4">
        <w:t>Après signature de l’</w:t>
      </w:r>
      <w:r>
        <w:t>accord-cadre</w:t>
      </w:r>
      <w:r w:rsidRPr="008419A4">
        <w:t xml:space="preserve">, la </w:t>
      </w:r>
      <w:r w:rsidR="00992892">
        <w:t>CPAM</w:t>
      </w:r>
      <w:r w:rsidR="00751EBC">
        <w:t xml:space="preserve"> 77</w:t>
      </w:r>
      <w:r w:rsidRPr="008419A4">
        <w:t xml:space="preserve"> peut résilier celui-ci aux torts du Titulaire dans les cas suivants :</w:t>
      </w:r>
    </w:p>
    <w:p w14:paraId="2C7D06A1" w14:textId="77777777" w:rsidR="008419A4" w:rsidRPr="008419A4" w:rsidRDefault="008419A4" w:rsidP="008419A4">
      <w:pPr>
        <w:numPr>
          <w:ilvl w:val="0"/>
          <w:numId w:val="13"/>
        </w:numPr>
        <w:shd w:val="clear" w:color="auto" w:fill="FFFFFF"/>
        <w:tabs>
          <w:tab w:val="left" w:pos="284"/>
          <w:tab w:val="left" w:pos="5245"/>
        </w:tabs>
        <w:spacing w:before="240" w:after="120" w:line="240" w:lineRule="exact"/>
        <w:jc w:val="both"/>
      </w:pPr>
      <w:r w:rsidRPr="008419A4">
        <w:t>Postérieurement à la signature de l’accord-cadre, les renseignements et documents produits par le Titulaire, à l’appui de sa candidature ou exigés préalablement à l’attribution de l’accord-cadre s’avèrent inexacts ;</w:t>
      </w:r>
    </w:p>
    <w:p w14:paraId="53741632" w14:textId="77777777" w:rsidR="008419A4" w:rsidRPr="008419A4" w:rsidRDefault="008419A4" w:rsidP="008419A4">
      <w:pPr>
        <w:numPr>
          <w:ilvl w:val="0"/>
          <w:numId w:val="13"/>
        </w:numPr>
        <w:shd w:val="clear" w:color="auto" w:fill="FFFFFF"/>
        <w:tabs>
          <w:tab w:val="left" w:pos="284"/>
          <w:tab w:val="left" w:pos="5245"/>
        </w:tabs>
        <w:spacing w:before="240" w:after="120" w:line="240" w:lineRule="exact"/>
        <w:jc w:val="both"/>
      </w:pPr>
      <w:r w:rsidRPr="008419A4">
        <w:t>Le Titulaire contrevient aux obligations légales ou réglementaires relatives au travail ou à la protection de l’environnement ;</w:t>
      </w:r>
    </w:p>
    <w:p w14:paraId="27844F7C" w14:textId="77777777" w:rsidR="008419A4" w:rsidRPr="008419A4" w:rsidRDefault="008419A4" w:rsidP="008419A4">
      <w:pPr>
        <w:numPr>
          <w:ilvl w:val="0"/>
          <w:numId w:val="13"/>
        </w:numPr>
        <w:shd w:val="clear" w:color="auto" w:fill="FFFFFF"/>
        <w:tabs>
          <w:tab w:val="left" w:pos="284"/>
          <w:tab w:val="left" w:pos="5245"/>
        </w:tabs>
        <w:spacing w:before="240" w:after="120" w:line="240" w:lineRule="exact"/>
        <w:jc w:val="both"/>
      </w:pPr>
      <w:r w:rsidRPr="008419A4">
        <w:t xml:space="preserve">Le Titulaire n’a pas produit les attestations d’assurance exigées ; </w:t>
      </w:r>
    </w:p>
    <w:p w14:paraId="19EA214A" w14:textId="77777777" w:rsidR="008419A4" w:rsidRPr="008419A4" w:rsidRDefault="008419A4" w:rsidP="008419A4">
      <w:pPr>
        <w:numPr>
          <w:ilvl w:val="0"/>
          <w:numId w:val="13"/>
        </w:numPr>
        <w:shd w:val="clear" w:color="auto" w:fill="FFFFFF"/>
        <w:tabs>
          <w:tab w:val="left" w:pos="284"/>
          <w:tab w:val="left" w:pos="5245"/>
        </w:tabs>
        <w:spacing w:before="240" w:after="120" w:line="240" w:lineRule="exact"/>
        <w:jc w:val="both"/>
      </w:pPr>
      <w:r w:rsidRPr="008419A4">
        <w:t>Postérieurement à la signature de l’accord-cadre, le Titulaire a fait l’objet d’une interdiction d’exercer toute profession industrielle ou commerciale ;</w:t>
      </w:r>
    </w:p>
    <w:p w14:paraId="460BD42C" w14:textId="77777777" w:rsidR="008419A4" w:rsidRPr="008419A4" w:rsidRDefault="008419A4" w:rsidP="008419A4">
      <w:pPr>
        <w:numPr>
          <w:ilvl w:val="0"/>
          <w:numId w:val="13"/>
        </w:numPr>
        <w:shd w:val="clear" w:color="auto" w:fill="FFFFFF"/>
        <w:tabs>
          <w:tab w:val="left" w:pos="284"/>
          <w:tab w:val="left" w:pos="5245"/>
        </w:tabs>
        <w:spacing w:before="240" w:after="120" w:line="240" w:lineRule="exact"/>
        <w:jc w:val="both"/>
      </w:pPr>
      <w:r w:rsidRPr="008419A4">
        <w:t>Le Titulaire ne s’est pas acquitté de ses obligations dans les délais contractuels ;</w:t>
      </w:r>
    </w:p>
    <w:p w14:paraId="4ED76FFA" w14:textId="77777777" w:rsidR="008419A4" w:rsidRPr="008419A4" w:rsidRDefault="008419A4" w:rsidP="008419A4">
      <w:pPr>
        <w:numPr>
          <w:ilvl w:val="0"/>
          <w:numId w:val="13"/>
        </w:numPr>
        <w:shd w:val="clear" w:color="auto" w:fill="FFFFFF"/>
        <w:tabs>
          <w:tab w:val="left" w:pos="284"/>
          <w:tab w:val="left" w:pos="5245"/>
        </w:tabs>
        <w:spacing w:before="240" w:after="120" w:line="240" w:lineRule="exact"/>
        <w:jc w:val="both"/>
      </w:pPr>
      <w:r w:rsidRPr="008419A4">
        <w:t>Le Titulaire refuse l’exécution d’un bon de commande ;</w:t>
      </w:r>
    </w:p>
    <w:p w14:paraId="39EFBB6A" w14:textId="77777777" w:rsidR="008419A4" w:rsidRPr="008419A4" w:rsidRDefault="008419A4" w:rsidP="008419A4">
      <w:pPr>
        <w:numPr>
          <w:ilvl w:val="0"/>
          <w:numId w:val="13"/>
        </w:numPr>
        <w:shd w:val="clear" w:color="auto" w:fill="FFFFFF"/>
        <w:tabs>
          <w:tab w:val="left" w:pos="284"/>
          <w:tab w:val="left" w:pos="5245"/>
        </w:tabs>
        <w:spacing w:before="240" w:after="120" w:line="240" w:lineRule="exact"/>
        <w:jc w:val="both"/>
      </w:pPr>
      <w:r w:rsidRPr="008419A4">
        <w:lastRenderedPageBreak/>
        <w:t>Le Titulaire a sous-traité en contrevenant aux dispositions législatives et réglementaires relatives à la sous-traitance, ou il n’a pas respecté les obligations relatives aux sous-traitants mentionnées à l’article 3.6 du CCAG-FCS ;</w:t>
      </w:r>
    </w:p>
    <w:p w14:paraId="3CF59312" w14:textId="77777777" w:rsidR="008419A4" w:rsidRPr="008419A4" w:rsidRDefault="008419A4" w:rsidP="008419A4">
      <w:pPr>
        <w:numPr>
          <w:ilvl w:val="0"/>
          <w:numId w:val="13"/>
        </w:numPr>
        <w:shd w:val="clear" w:color="auto" w:fill="FFFFFF"/>
        <w:tabs>
          <w:tab w:val="left" w:pos="284"/>
          <w:tab w:val="left" w:pos="5245"/>
        </w:tabs>
        <w:spacing w:before="240" w:after="120" w:line="240" w:lineRule="exact"/>
        <w:jc w:val="both"/>
      </w:pPr>
      <w:r w:rsidRPr="008419A4">
        <w:t>Le Titulaire déclare, indépendamment des cas de décès ou d’incapacité civile, ne pas pouvoir exécuter ses engagements ;</w:t>
      </w:r>
    </w:p>
    <w:p w14:paraId="3417F0E8" w14:textId="77777777" w:rsidR="008419A4" w:rsidRPr="008419A4" w:rsidRDefault="008419A4" w:rsidP="008419A4">
      <w:pPr>
        <w:numPr>
          <w:ilvl w:val="0"/>
          <w:numId w:val="13"/>
        </w:numPr>
        <w:shd w:val="clear" w:color="auto" w:fill="FFFFFF"/>
        <w:tabs>
          <w:tab w:val="left" w:pos="284"/>
          <w:tab w:val="left" w:pos="5245"/>
        </w:tabs>
        <w:spacing w:before="240" w:after="120" w:line="240" w:lineRule="exact"/>
        <w:jc w:val="both"/>
      </w:pPr>
      <w:r w:rsidRPr="008419A4">
        <w:t>Le Titulaire n’a pas communiqué les modifications mentionnées au titre de son devoir d’information si ces modifications sont de nature à compromettre la bonne exécution de l’accord-cadre ;</w:t>
      </w:r>
    </w:p>
    <w:p w14:paraId="1581C62E" w14:textId="77777777" w:rsidR="008419A4" w:rsidRPr="008419A4" w:rsidRDefault="008419A4" w:rsidP="008419A4">
      <w:pPr>
        <w:numPr>
          <w:ilvl w:val="0"/>
          <w:numId w:val="13"/>
        </w:numPr>
        <w:shd w:val="clear" w:color="auto" w:fill="FFFFFF"/>
        <w:tabs>
          <w:tab w:val="left" w:pos="284"/>
          <w:tab w:val="left" w:pos="5245"/>
        </w:tabs>
        <w:spacing w:before="240" w:after="120" w:line="240" w:lineRule="exact"/>
        <w:jc w:val="both"/>
      </w:pPr>
      <w:r w:rsidRPr="008419A4">
        <w:t>Le Titulaire s’est livré, à l’occasion de l’exécution de l’accord-cadre à des actes frauduleux ;</w:t>
      </w:r>
    </w:p>
    <w:p w14:paraId="2E9C9AA5" w14:textId="77777777" w:rsidR="008419A4" w:rsidRPr="008419A4" w:rsidRDefault="008419A4" w:rsidP="008419A4">
      <w:pPr>
        <w:numPr>
          <w:ilvl w:val="0"/>
          <w:numId w:val="13"/>
        </w:numPr>
        <w:shd w:val="clear" w:color="auto" w:fill="FFFFFF"/>
        <w:tabs>
          <w:tab w:val="left" w:pos="284"/>
          <w:tab w:val="left" w:pos="5245"/>
        </w:tabs>
        <w:spacing w:before="240" w:after="120" w:line="240" w:lineRule="exact"/>
        <w:jc w:val="both"/>
      </w:pPr>
      <w:r w:rsidRPr="008419A4">
        <w:t>Le Titulaire ou le sous-traitant ne respecte pas les obligations relatives à la confidentialité et à la sécurité ;</w:t>
      </w:r>
    </w:p>
    <w:p w14:paraId="48E56DCE" w14:textId="77777777" w:rsidR="008419A4" w:rsidRPr="00D1756C" w:rsidRDefault="008419A4" w:rsidP="008419A4">
      <w:pPr>
        <w:numPr>
          <w:ilvl w:val="0"/>
          <w:numId w:val="13"/>
        </w:numPr>
        <w:shd w:val="clear" w:color="auto" w:fill="FFFFFF"/>
        <w:tabs>
          <w:tab w:val="left" w:pos="284"/>
          <w:tab w:val="left" w:pos="5245"/>
        </w:tabs>
        <w:spacing w:before="240" w:after="120" w:line="240" w:lineRule="exact"/>
        <w:jc w:val="both"/>
        <w:rPr>
          <w:szCs w:val="24"/>
        </w:rPr>
      </w:pPr>
      <w:r w:rsidRPr="00D1756C">
        <w:rPr>
          <w:szCs w:val="24"/>
        </w:rPr>
        <w:t>En application des cas répertoriés dans l’acte d’engagement et dans le présent CCAP.</w:t>
      </w:r>
    </w:p>
    <w:p w14:paraId="24B244B7" w14:textId="77777777" w:rsidR="008419A4" w:rsidRDefault="008419A4" w:rsidP="008419A4">
      <w:pPr>
        <w:keepNext/>
        <w:numPr>
          <w:ilvl w:val="1"/>
          <w:numId w:val="5"/>
        </w:numPr>
        <w:spacing w:before="240" w:after="120" w:line="240" w:lineRule="exact"/>
        <w:jc w:val="both"/>
        <w:outlineLvl w:val="1"/>
        <w:rPr>
          <w:rFonts w:eastAsia="Times New Roman" w:cs="Calibri"/>
          <w:b/>
          <w:bCs/>
          <w:iCs/>
          <w:sz w:val="24"/>
          <w:szCs w:val="24"/>
        </w:rPr>
      </w:pPr>
      <w:bookmarkStart w:id="124" w:name="_Toc394063390"/>
      <w:r>
        <w:rPr>
          <w:rFonts w:eastAsia="Times New Roman" w:cs="Calibri"/>
          <w:b/>
          <w:bCs/>
          <w:iCs/>
          <w:sz w:val="24"/>
          <w:szCs w:val="24"/>
        </w:rPr>
        <w:t>Conséquences de la résiliation de l’accord-cadre</w:t>
      </w:r>
      <w:bookmarkEnd w:id="124"/>
    </w:p>
    <w:p w14:paraId="6602E1E4" w14:textId="77777777" w:rsidR="008419A4" w:rsidRPr="008419A4" w:rsidRDefault="008419A4" w:rsidP="008419A4">
      <w:pPr>
        <w:spacing w:before="100" w:beforeAutospacing="1" w:after="100" w:afterAutospacing="1"/>
        <w:jc w:val="both"/>
      </w:pPr>
      <w:r w:rsidRPr="008419A4">
        <w:t>La résiliation de l’accord-cadre ne fait pas obstacle à l'exercice des actions civiles ou pénales qui pourraient être intentées contre le Titulaire à raison de ses fautes.</w:t>
      </w:r>
    </w:p>
    <w:p w14:paraId="00FA2812" w14:textId="5A0EB2E9" w:rsidR="008419A4" w:rsidRDefault="008419A4" w:rsidP="008419A4">
      <w:pPr>
        <w:spacing w:before="100" w:beforeAutospacing="1" w:after="100" w:afterAutospacing="1"/>
        <w:jc w:val="both"/>
      </w:pPr>
      <w:r w:rsidRPr="008419A4">
        <w:t xml:space="preserve">Conformément à l’article 45 du CCAG-FCS, la </w:t>
      </w:r>
      <w:r w:rsidR="00992892">
        <w:t>CPAM</w:t>
      </w:r>
      <w:r>
        <w:t xml:space="preserve"> 77</w:t>
      </w:r>
      <w:r w:rsidRPr="008419A4">
        <w:t xml:space="preserve"> peut faire procéder par un tiers à l'exécution des prestations prévues par l’accord-cadre, aux frais et risques du titulaire, soit en cas d'inexécution par ce dernier d'une prestation qui, par sa nature, ne peut souffrir aucun retard, soit en cas résiliation de l’accord-cadre prononcée aux torts du titulaire.</w:t>
      </w:r>
    </w:p>
    <w:p w14:paraId="760CC375" w14:textId="77777777" w:rsidR="002E5C32" w:rsidRPr="00085F40" w:rsidRDefault="00117699" w:rsidP="000F7E39">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25" w:name="_Toc194909797"/>
      <w:r>
        <w:rPr>
          <w:rFonts w:eastAsia="Times New Roman" w:cs="Calibri"/>
          <w:b/>
          <w:bCs/>
          <w:caps/>
          <w:color w:val="002060"/>
          <w:kern w:val="32"/>
          <w:sz w:val="24"/>
          <w:szCs w:val="24"/>
          <w:lang w:eastAsia="fr-FR"/>
        </w:rPr>
        <w:t>DIFFERENDS ET LITIGES</w:t>
      </w:r>
      <w:bookmarkEnd w:id="125"/>
    </w:p>
    <w:p w14:paraId="62B34C99" w14:textId="734B3143" w:rsidR="00085F40" w:rsidRPr="00085F40" w:rsidRDefault="00085F40" w:rsidP="009A20FE">
      <w:pPr>
        <w:spacing w:before="100" w:beforeAutospacing="1"/>
        <w:jc w:val="both"/>
      </w:pPr>
      <w:r w:rsidRPr="00085F40">
        <w:t xml:space="preserve">La </w:t>
      </w:r>
      <w:r w:rsidR="00992892">
        <w:t>CPAM</w:t>
      </w:r>
      <w:r w:rsidR="008158EF">
        <w:t xml:space="preserve"> 77</w:t>
      </w:r>
      <w:r w:rsidRPr="00085F40">
        <w:t xml:space="preserve"> et le Titulaire d</w:t>
      </w:r>
      <w:r w:rsidR="00E47140">
        <w:t>e l’</w:t>
      </w:r>
      <w:r w:rsidR="00D520D9">
        <w:t>accord-cadre</w:t>
      </w:r>
      <w:r w:rsidRPr="00085F40">
        <w:t xml:space="preserve"> s'efforceront de régler à l'amiable tout différend éventuel relatif à l'in</w:t>
      </w:r>
      <w:r w:rsidR="008419A4">
        <w:t>terprétation des stipulations de</w:t>
      </w:r>
      <w:r w:rsidRPr="00085F40">
        <w:t xml:space="preserve"> </w:t>
      </w:r>
      <w:r w:rsidR="008419A4">
        <w:t>l’</w:t>
      </w:r>
      <w:r w:rsidR="00D520D9">
        <w:t>accord-cadre</w:t>
      </w:r>
      <w:r w:rsidRPr="00085F40">
        <w:t xml:space="preserve"> ou à l'ex</w:t>
      </w:r>
      <w:r w:rsidR="008419A4">
        <w:t>écution des prestations objet de</w:t>
      </w:r>
      <w:r w:rsidRPr="00085F40">
        <w:t xml:space="preserve"> </w:t>
      </w:r>
      <w:r w:rsidR="008419A4">
        <w:t>l’</w:t>
      </w:r>
      <w:r w:rsidR="00D520D9">
        <w:t>accord-cadre</w:t>
      </w:r>
      <w:r w:rsidRPr="00085F40">
        <w:t>.</w:t>
      </w:r>
    </w:p>
    <w:p w14:paraId="138E7568" w14:textId="26113B92" w:rsidR="00085F40" w:rsidRPr="00085F40" w:rsidRDefault="00085F40" w:rsidP="00085F40">
      <w:pPr>
        <w:jc w:val="both"/>
      </w:pPr>
      <w:r w:rsidRPr="00085F40">
        <w:t xml:space="preserve">Tout différend entre le Titulaire et </w:t>
      </w:r>
      <w:r w:rsidR="008419A4">
        <w:t xml:space="preserve">la </w:t>
      </w:r>
      <w:r w:rsidR="00992892">
        <w:t>CPAM</w:t>
      </w:r>
      <w:r w:rsidR="008419A4">
        <w:t xml:space="preserve"> 77</w:t>
      </w:r>
      <w:r w:rsidRPr="00085F40">
        <w:t xml:space="preserve"> doit faire l'objet, de la part du Titulaire, d'une lettre de réclamation exposant les motifs de son désaccord et indiquant, le cas échéant, le montant des sommes réclamées. Cette lettre doit être communiquée </w:t>
      </w:r>
      <w:r w:rsidR="008419A4">
        <w:t xml:space="preserve">à la </w:t>
      </w:r>
      <w:r w:rsidR="00992892">
        <w:t>CPAM</w:t>
      </w:r>
      <w:r w:rsidR="008419A4">
        <w:t xml:space="preserve"> 77</w:t>
      </w:r>
      <w:r w:rsidRPr="00085F40">
        <w:t xml:space="preserve"> dans le délai de deux mois courant à compter du jour où le différend est apparu, sous peine de forclusion.</w:t>
      </w:r>
    </w:p>
    <w:p w14:paraId="5B3AD8DE" w14:textId="3C6DB1B7" w:rsidR="00085F40" w:rsidRPr="00085F40" w:rsidRDefault="008419A4" w:rsidP="00085F40">
      <w:pPr>
        <w:jc w:val="both"/>
      </w:pPr>
      <w:r>
        <w:t xml:space="preserve">La </w:t>
      </w:r>
      <w:r w:rsidR="00992892">
        <w:t>CPAM</w:t>
      </w:r>
      <w:r>
        <w:t xml:space="preserve"> 77</w:t>
      </w:r>
      <w:r w:rsidR="00085F40" w:rsidRPr="00085F40">
        <w:t xml:space="preserve"> dispose d'un délai de deux mois, courant à compter de la réception de la lettre de réclamation, pour notifier sa décision. L'absence de décision dans ce délai vaut rejet de la réclamation.</w:t>
      </w:r>
    </w:p>
    <w:p w14:paraId="7B9E9E6D" w14:textId="71BD2D82" w:rsidR="00A43DE8" w:rsidRPr="00A43DE8" w:rsidRDefault="00085F40" w:rsidP="00A43DE8">
      <w:pPr>
        <w:jc w:val="both"/>
      </w:pPr>
      <w:r w:rsidRPr="00085F40">
        <w:t xml:space="preserve">Si le litige persiste, la </w:t>
      </w:r>
      <w:r w:rsidR="00992892">
        <w:t>CPAM</w:t>
      </w:r>
      <w:r w:rsidR="008158EF">
        <w:t xml:space="preserve"> 77</w:t>
      </w:r>
      <w:r w:rsidR="008419A4">
        <w:t xml:space="preserve"> ou le Titulaire de</w:t>
      </w:r>
      <w:r w:rsidRPr="00085F40">
        <w:t xml:space="preserve"> </w:t>
      </w:r>
      <w:r w:rsidR="008419A4">
        <w:t>l’</w:t>
      </w:r>
      <w:r w:rsidR="00D520D9">
        <w:t>accord-cadre</w:t>
      </w:r>
      <w:r w:rsidRPr="00085F40">
        <w:t xml:space="preserve"> peut soumettre tout différend qui les oppose au Comité consultatif amiable des litiges, dans les conditions mentionnées à l’</w:t>
      </w:r>
      <w:r w:rsidRPr="00BA3AC7">
        <w:t>article</w:t>
      </w:r>
      <w:r w:rsidR="00BA3AC7">
        <w:t xml:space="preserve"> </w:t>
      </w:r>
      <w:r w:rsidR="009303AD">
        <w:t>L2197-3 du Code de la commande publique</w:t>
      </w:r>
      <w:r w:rsidR="00A43DE8" w:rsidRPr="00A43DE8">
        <w:t xml:space="preserve">. </w:t>
      </w:r>
    </w:p>
    <w:p w14:paraId="0F30BD60" w14:textId="3F1B8D5A" w:rsidR="00085F40" w:rsidRPr="00085F40" w:rsidRDefault="00085F40" w:rsidP="00A43DE8">
      <w:pPr>
        <w:jc w:val="both"/>
      </w:pPr>
      <w:r w:rsidRPr="00085F40">
        <w:t>En cas de litige persistant, il sera fait application du droit français releva</w:t>
      </w:r>
      <w:r w:rsidR="008419A4">
        <w:t>nt de la juridiction compétente du Tribunal judiciaire de Melun situé en Seine et MARNE.</w:t>
      </w:r>
    </w:p>
    <w:p w14:paraId="5BDDD66D" w14:textId="77777777" w:rsidR="00085F40" w:rsidRPr="00AA5618" w:rsidRDefault="00117699" w:rsidP="000F7E39">
      <w:pPr>
        <w:keepNext/>
        <w:numPr>
          <w:ilvl w:val="0"/>
          <w:numId w:val="5"/>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26" w:name="_Toc194909798"/>
      <w:r w:rsidRPr="00AA5618">
        <w:rPr>
          <w:rFonts w:eastAsia="Times New Roman" w:cs="Calibri"/>
          <w:b/>
          <w:bCs/>
          <w:caps/>
          <w:color w:val="002060"/>
          <w:kern w:val="32"/>
          <w:sz w:val="24"/>
          <w:szCs w:val="24"/>
          <w:lang w:eastAsia="fr-FR"/>
        </w:rPr>
        <w:lastRenderedPageBreak/>
        <w:t>LISTE RECAPITULATIVE</w:t>
      </w:r>
      <w:r w:rsidR="00085F40" w:rsidRPr="00AA5618">
        <w:rPr>
          <w:rFonts w:eastAsia="Times New Roman" w:cs="Calibri"/>
          <w:b/>
          <w:bCs/>
          <w:caps/>
          <w:color w:val="002060"/>
          <w:kern w:val="32"/>
          <w:sz w:val="24"/>
          <w:szCs w:val="24"/>
          <w:lang w:eastAsia="fr-FR"/>
        </w:rPr>
        <w:t xml:space="preserve"> </w:t>
      </w:r>
      <w:r w:rsidRPr="00AA5618">
        <w:rPr>
          <w:rFonts w:eastAsia="Times New Roman" w:cs="Calibri"/>
          <w:b/>
          <w:bCs/>
          <w:caps/>
          <w:color w:val="002060"/>
          <w:kern w:val="32"/>
          <w:sz w:val="24"/>
          <w:szCs w:val="24"/>
          <w:lang w:eastAsia="fr-FR"/>
        </w:rPr>
        <w:t>DES DEROGATIONS AU CCAG</w:t>
      </w:r>
      <w:bookmarkEnd w:id="126"/>
    </w:p>
    <w:p w14:paraId="68780988" w14:textId="2E4DDCD5" w:rsidR="00085F40" w:rsidRPr="002910D4" w:rsidRDefault="00C35878" w:rsidP="00082B62">
      <w:pPr>
        <w:jc w:val="both"/>
        <w:rPr>
          <w:rFonts w:eastAsia="Times New Roman" w:cs="Calibri"/>
          <w:lang w:eastAsia="fr-FR"/>
        </w:rPr>
      </w:pPr>
      <w:r>
        <w:rPr>
          <w:rFonts w:eastAsia="Times New Roman" w:cs="Calibri"/>
          <w:lang w:eastAsia="fr-FR"/>
        </w:rPr>
        <w:t>L’article 3</w:t>
      </w:r>
      <w:r w:rsidR="00085F40" w:rsidRPr="002910D4">
        <w:rPr>
          <w:rFonts w:eastAsia="Times New Roman" w:cs="Calibri"/>
          <w:lang w:eastAsia="fr-FR"/>
        </w:rPr>
        <w:t xml:space="preserve"> du présent </w:t>
      </w:r>
      <w:r w:rsidR="00B6088E">
        <w:rPr>
          <w:rFonts w:eastAsia="Times New Roman" w:cs="Calibri"/>
          <w:lang w:eastAsia="fr-FR"/>
        </w:rPr>
        <w:t>CCAP</w:t>
      </w:r>
      <w:r w:rsidR="00085F40" w:rsidRPr="002910D4">
        <w:rPr>
          <w:rFonts w:eastAsia="Times New Roman" w:cs="Calibri"/>
          <w:lang w:eastAsia="fr-FR"/>
        </w:rPr>
        <w:t xml:space="preserve"> déroge à l’ar</w:t>
      </w:r>
      <w:r>
        <w:rPr>
          <w:rFonts w:eastAsia="Times New Roman" w:cs="Calibri"/>
          <w:lang w:eastAsia="fr-FR"/>
        </w:rPr>
        <w:t>ticle 4 du CCAG FCS</w:t>
      </w:r>
      <w:r w:rsidR="00085F40" w:rsidRPr="002910D4">
        <w:rPr>
          <w:rFonts w:eastAsia="Times New Roman" w:cs="Calibri"/>
          <w:lang w:eastAsia="fr-FR"/>
        </w:rPr>
        <w:t>.</w:t>
      </w:r>
    </w:p>
    <w:p w14:paraId="7B674BF9" w14:textId="5E6ACEE9" w:rsidR="00C35878" w:rsidRPr="002910D4" w:rsidRDefault="00C35878" w:rsidP="00C35878">
      <w:pPr>
        <w:jc w:val="both"/>
        <w:rPr>
          <w:rFonts w:eastAsia="Times New Roman" w:cs="Calibri"/>
          <w:lang w:eastAsia="fr-FR"/>
        </w:rPr>
      </w:pPr>
      <w:r>
        <w:rPr>
          <w:rFonts w:eastAsia="Times New Roman" w:cs="Calibri"/>
          <w:lang w:eastAsia="fr-FR"/>
        </w:rPr>
        <w:t>L’article 5</w:t>
      </w:r>
      <w:r w:rsidRPr="002910D4">
        <w:rPr>
          <w:rFonts w:eastAsia="Times New Roman" w:cs="Calibri"/>
          <w:lang w:eastAsia="fr-FR"/>
        </w:rPr>
        <w:t xml:space="preserve"> du présent </w:t>
      </w:r>
      <w:r>
        <w:rPr>
          <w:rFonts w:eastAsia="Times New Roman" w:cs="Calibri"/>
          <w:lang w:eastAsia="fr-FR"/>
        </w:rPr>
        <w:t>CCAP</w:t>
      </w:r>
      <w:r w:rsidRPr="002910D4">
        <w:rPr>
          <w:rFonts w:eastAsia="Times New Roman" w:cs="Calibri"/>
          <w:lang w:eastAsia="fr-FR"/>
        </w:rPr>
        <w:t xml:space="preserve"> déroge à l’ar</w:t>
      </w:r>
      <w:r>
        <w:rPr>
          <w:rFonts w:eastAsia="Times New Roman" w:cs="Calibri"/>
          <w:lang w:eastAsia="fr-FR"/>
        </w:rPr>
        <w:t>ticle 13.1.2 du CCAG FCS</w:t>
      </w:r>
      <w:r w:rsidRPr="002910D4">
        <w:rPr>
          <w:rFonts w:eastAsia="Times New Roman" w:cs="Calibri"/>
          <w:lang w:eastAsia="fr-FR"/>
        </w:rPr>
        <w:t>.</w:t>
      </w:r>
    </w:p>
    <w:p w14:paraId="1DD824E7" w14:textId="53777B80" w:rsidR="00C35878" w:rsidRPr="002910D4" w:rsidRDefault="00C35878" w:rsidP="00C35878">
      <w:pPr>
        <w:jc w:val="both"/>
        <w:rPr>
          <w:rFonts w:eastAsia="Times New Roman" w:cs="Calibri"/>
          <w:lang w:eastAsia="fr-FR"/>
        </w:rPr>
      </w:pPr>
      <w:r>
        <w:rPr>
          <w:rFonts w:eastAsia="Times New Roman" w:cs="Calibri"/>
          <w:lang w:eastAsia="fr-FR"/>
        </w:rPr>
        <w:t>L’article 7.1</w:t>
      </w:r>
      <w:r w:rsidRPr="002910D4">
        <w:rPr>
          <w:rFonts w:eastAsia="Times New Roman" w:cs="Calibri"/>
          <w:lang w:eastAsia="fr-FR"/>
        </w:rPr>
        <w:t xml:space="preserve"> du présent </w:t>
      </w:r>
      <w:r>
        <w:rPr>
          <w:rFonts w:eastAsia="Times New Roman" w:cs="Calibri"/>
          <w:lang w:eastAsia="fr-FR"/>
        </w:rPr>
        <w:t>CCAP</w:t>
      </w:r>
      <w:r w:rsidRPr="002910D4">
        <w:rPr>
          <w:rFonts w:eastAsia="Times New Roman" w:cs="Calibri"/>
          <w:lang w:eastAsia="fr-FR"/>
        </w:rPr>
        <w:t xml:space="preserve"> déroge à l’ar</w:t>
      </w:r>
      <w:r>
        <w:rPr>
          <w:rFonts w:eastAsia="Times New Roman" w:cs="Calibri"/>
          <w:lang w:eastAsia="fr-FR"/>
        </w:rPr>
        <w:t>ticle 3.7.2</w:t>
      </w:r>
      <w:r w:rsidRPr="002910D4">
        <w:rPr>
          <w:rFonts w:eastAsia="Times New Roman" w:cs="Calibri"/>
          <w:lang w:eastAsia="fr-FR"/>
        </w:rPr>
        <w:t xml:space="preserve"> du CCAG</w:t>
      </w:r>
      <w:r w:rsidRPr="00C35878">
        <w:rPr>
          <w:rFonts w:eastAsia="Times New Roman" w:cs="Calibri"/>
          <w:lang w:eastAsia="fr-FR"/>
        </w:rPr>
        <w:t xml:space="preserve"> FCS</w:t>
      </w:r>
      <w:r w:rsidRPr="002910D4">
        <w:rPr>
          <w:rFonts w:eastAsia="Times New Roman" w:cs="Calibri"/>
          <w:lang w:eastAsia="fr-FR"/>
        </w:rPr>
        <w:t>.</w:t>
      </w:r>
    </w:p>
    <w:p w14:paraId="0462BF23" w14:textId="4E234F64" w:rsidR="00C35878" w:rsidRPr="002910D4" w:rsidRDefault="00C35878" w:rsidP="00C35878">
      <w:pPr>
        <w:jc w:val="both"/>
        <w:rPr>
          <w:rFonts w:eastAsia="Times New Roman" w:cs="Calibri"/>
          <w:lang w:eastAsia="fr-FR"/>
        </w:rPr>
      </w:pPr>
      <w:r>
        <w:rPr>
          <w:rFonts w:eastAsia="Times New Roman" w:cs="Calibri"/>
          <w:lang w:eastAsia="fr-FR"/>
        </w:rPr>
        <w:t>L’article 7.3</w:t>
      </w:r>
      <w:r w:rsidRPr="002910D4">
        <w:rPr>
          <w:rFonts w:eastAsia="Times New Roman" w:cs="Calibri"/>
          <w:lang w:eastAsia="fr-FR"/>
        </w:rPr>
        <w:t xml:space="preserve"> du présent </w:t>
      </w:r>
      <w:r>
        <w:rPr>
          <w:rFonts w:eastAsia="Times New Roman" w:cs="Calibri"/>
          <w:lang w:eastAsia="fr-FR"/>
        </w:rPr>
        <w:t>CCAP</w:t>
      </w:r>
      <w:r w:rsidRPr="002910D4">
        <w:rPr>
          <w:rFonts w:eastAsia="Times New Roman" w:cs="Calibri"/>
          <w:lang w:eastAsia="fr-FR"/>
        </w:rPr>
        <w:t xml:space="preserve"> déroge à l’ar</w:t>
      </w:r>
      <w:r>
        <w:rPr>
          <w:rFonts w:eastAsia="Times New Roman" w:cs="Calibri"/>
          <w:lang w:eastAsia="fr-FR"/>
        </w:rPr>
        <w:t>ticle 41</w:t>
      </w:r>
      <w:r w:rsidRPr="002910D4">
        <w:rPr>
          <w:rFonts w:eastAsia="Times New Roman" w:cs="Calibri"/>
          <w:lang w:eastAsia="fr-FR"/>
        </w:rPr>
        <w:t xml:space="preserve"> du </w:t>
      </w:r>
      <w:r w:rsidRPr="00C35878">
        <w:rPr>
          <w:rFonts w:eastAsia="Times New Roman" w:cs="Calibri"/>
          <w:lang w:eastAsia="fr-FR"/>
        </w:rPr>
        <w:t>CCAG FCS.</w:t>
      </w:r>
    </w:p>
    <w:p w14:paraId="73A01922" w14:textId="05D17D32" w:rsidR="00C35878" w:rsidRPr="002910D4" w:rsidRDefault="00C35878" w:rsidP="00C35878">
      <w:pPr>
        <w:jc w:val="both"/>
        <w:rPr>
          <w:rFonts w:eastAsia="Times New Roman" w:cs="Calibri"/>
          <w:lang w:eastAsia="fr-FR"/>
        </w:rPr>
      </w:pPr>
      <w:r>
        <w:rPr>
          <w:rFonts w:eastAsia="Times New Roman" w:cs="Calibri"/>
          <w:lang w:eastAsia="fr-FR"/>
        </w:rPr>
        <w:t>L’article 10</w:t>
      </w:r>
      <w:r w:rsidRPr="002910D4">
        <w:rPr>
          <w:rFonts w:eastAsia="Times New Roman" w:cs="Calibri"/>
          <w:lang w:eastAsia="fr-FR"/>
        </w:rPr>
        <w:t xml:space="preserve"> du présent </w:t>
      </w:r>
      <w:r>
        <w:rPr>
          <w:rFonts w:eastAsia="Times New Roman" w:cs="Calibri"/>
          <w:lang w:eastAsia="fr-FR"/>
        </w:rPr>
        <w:t>CCAP</w:t>
      </w:r>
      <w:r w:rsidRPr="002910D4">
        <w:rPr>
          <w:rFonts w:eastAsia="Times New Roman" w:cs="Calibri"/>
          <w:lang w:eastAsia="fr-FR"/>
        </w:rPr>
        <w:t xml:space="preserve"> déroge à l’ar</w:t>
      </w:r>
      <w:r>
        <w:rPr>
          <w:rFonts w:eastAsia="Times New Roman" w:cs="Calibri"/>
          <w:lang w:eastAsia="fr-FR"/>
        </w:rPr>
        <w:t>ticle 24</w:t>
      </w:r>
      <w:r w:rsidRPr="002910D4">
        <w:rPr>
          <w:rFonts w:eastAsia="Times New Roman" w:cs="Calibri"/>
          <w:lang w:eastAsia="fr-FR"/>
        </w:rPr>
        <w:t xml:space="preserve"> du </w:t>
      </w:r>
      <w:r w:rsidRPr="00C35878">
        <w:rPr>
          <w:rFonts w:eastAsia="Times New Roman" w:cs="Calibri"/>
          <w:lang w:eastAsia="fr-FR"/>
        </w:rPr>
        <w:t>CCAG</w:t>
      </w:r>
      <w:r>
        <w:rPr>
          <w:rFonts w:eastAsia="Times New Roman" w:cs="Calibri"/>
          <w:lang w:eastAsia="fr-FR"/>
        </w:rPr>
        <w:t xml:space="preserve"> FCS</w:t>
      </w:r>
      <w:r w:rsidRPr="00C35878">
        <w:rPr>
          <w:rFonts w:eastAsia="Times New Roman" w:cs="Calibri"/>
          <w:lang w:eastAsia="fr-FR"/>
        </w:rPr>
        <w:t>.</w:t>
      </w:r>
    </w:p>
    <w:p w14:paraId="494AC48E" w14:textId="000D0BED" w:rsidR="00C35878" w:rsidRPr="002910D4" w:rsidRDefault="00C35878" w:rsidP="00C35878">
      <w:pPr>
        <w:jc w:val="both"/>
        <w:rPr>
          <w:rFonts w:eastAsia="Times New Roman" w:cs="Calibri"/>
          <w:lang w:eastAsia="fr-FR"/>
        </w:rPr>
      </w:pPr>
      <w:r>
        <w:rPr>
          <w:rFonts w:eastAsia="Times New Roman" w:cs="Calibri"/>
          <w:lang w:eastAsia="fr-FR"/>
        </w:rPr>
        <w:t>L’article 14</w:t>
      </w:r>
      <w:r w:rsidRPr="002910D4">
        <w:rPr>
          <w:rFonts w:eastAsia="Times New Roman" w:cs="Calibri"/>
          <w:lang w:eastAsia="fr-FR"/>
        </w:rPr>
        <w:t xml:space="preserve"> du présent </w:t>
      </w:r>
      <w:r>
        <w:rPr>
          <w:rFonts w:eastAsia="Times New Roman" w:cs="Calibri"/>
          <w:lang w:eastAsia="fr-FR"/>
        </w:rPr>
        <w:t>CCAP</w:t>
      </w:r>
      <w:r w:rsidRPr="002910D4">
        <w:rPr>
          <w:rFonts w:eastAsia="Times New Roman" w:cs="Calibri"/>
          <w:lang w:eastAsia="fr-FR"/>
        </w:rPr>
        <w:t xml:space="preserve"> déroge à l’ar</w:t>
      </w:r>
      <w:r>
        <w:rPr>
          <w:rFonts w:eastAsia="Times New Roman" w:cs="Calibri"/>
          <w:lang w:eastAsia="fr-FR"/>
        </w:rPr>
        <w:t>ticle 14</w:t>
      </w:r>
      <w:r w:rsidRPr="002910D4">
        <w:rPr>
          <w:rFonts w:eastAsia="Times New Roman" w:cs="Calibri"/>
          <w:lang w:eastAsia="fr-FR"/>
        </w:rPr>
        <w:t xml:space="preserve"> du CCAG</w:t>
      </w:r>
      <w:r>
        <w:rPr>
          <w:rFonts w:eastAsia="Times New Roman" w:cs="Calibri"/>
          <w:lang w:eastAsia="fr-FR"/>
        </w:rPr>
        <w:t xml:space="preserve"> FCS</w:t>
      </w:r>
      <w:r w:rsidRPr="00C35878">
        <w:rPr>
          <w:rFonts w:eastAsia="Times New Roman" w:cs="Calibri"/>
          <w:lang w:eastAsia="fr-FR"/>
        </w:rPr>
        <w:t>.</w:t>
      </w:r>
    </w:p>
    <w:p w14:paraId="17523EB2" w14:textId="28DF3B07" w:rsidR="00C35878" w:rsidRPr="002910D4" w:rsidRDefault="00C35878" w:rsidP="00C35878">
      <w:pPr>
        <w:jc w:val="both"/>
        <w:rPr>
          <w:rFonts w:eastAsia="Times New Roman" w:cs="Calibri"/>
          <w:lang w:eastAsia="fr-FR"/>
        </w:rPr>
      </w:pPr>
      <w:r>
        <w:rPr>
          <w:rFonts w:eastAsia="Times New Roman" w:cs="Calibri"/>
          <w:lang w:eastAsia="fr-FR"/>
        </w:rPr>
        <w:t>L’article 15</w:t>
      </w:r>
      <w:r w:rsidRPr="002910D4">
        <w:rPr>
          <w:rFonts w:eastAsia="Times New Roman" w:cs="Calibri"/>
          <w:lang w:eastAsia="fr-FR"/>
        </w:rPr>
        <w:t xml:space="preserve"> du présent </w:t>
      </w:r>
      <w:r>
        <w:rPr>
          <w:rFonts w:eastAsia="Times New Roman" w:cs="Calibri"/>
          <w:lang w:eastAsia="fr-FR"/>
        </w:rPr>
        <w:t>CCAP</w:t>
      </w:r>
      <w:r w:rsidRPr="002910D4">
        <w:rPr>
          <w:rFonts w:eastAsia="Times New Roman" w:cs="Calibri"/>
          <w:lang w:eastAsia="fr-FR"/>
        </w:rPr>
        <w:t xml:space="preserve"> déroge à l’ar</w:t>
      </w:r>
      <w:r>
        <w:rPr>
          <w:rFonts w:eastAsia="Times New Roman" w:cs="Calibri"/>
          <w:lang w:eastAsia="fr-FR"/>
        </w:rPr>
        <w:t>ticle 5</w:t>
      </w:r>
      <w:r w:rsidRPr="002910D4">
        <w:rPr>
          <w:rFonts w:eastAsia="Times New Roman" w:cs="Calibri"/>
          <w:lang w:eastAsia="fr-FR"/>
        </w:rPr>
        <w:t xml:space="preserve"> du CCAG</w:t>
      </w:r>
      <w:r>
        <w:rPr>
          <w:rFonts w:eastAsia="Times New Roman" w:cs="Calibri"/>
          <w:lang w:eastAsia="fr-FR"/>
        </w:rPr>
        <w:t xml:space="preserve"> FCS</w:t>
      </w:r>
      <w:r w:rsidRPr="00C35878">
        <w:rPr>
          <w:rFonts w:eastAsia="Times New Roman" w:cs="Calibri"/>
          <w:lang w:eastAsia="fr-FR"/>
        </w:rPr>
        <w:t>.</w:t>
      </w:r>
    </w:p>
    <w:p w14:paraId="6012A2DC" w14:textId="77777777" w:rsidR="00EC2977" w:rsidRDefault="00EC2977"/>
    <w:sectPr w:rsidR="00EC2977" w:rsidSect="003E6D26">
      <w:footerReference w:type="first" r:id="rId17"/>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614DD" w14:textId="77777777" w:rsidR="00785469" w:rsidRDefault="00785469">
      <w:pPr>
        <w:spacing w:after="0" w:line="240" w:lineRule="auto"/>
      </w:pPr>
      <w:r>
        <w:separator/>
      </w:r>
    </w:p>
  </w:endnote>
  <w:endnote w:type="continuationSeparator" w:id="0">
    <w:p w14:paraId="30181239" w14:textId="77777777" w:rsidR="00785469" w:rsidRDefault="00785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AE2C9" w14:textId="78C11C8F" w:rsidR="00785469" w:rsidRPr="00913D2A" w:rsidRDefault="00785469" w:rsidP="00D2184D">
    <w:pPr>
      <w:pStyle w:val="Pieddepage"/>
      <w:tabs>
        <w:tab w:val="left" w:pos="990"/>
      </w:tabs>
      <w:rPr>
        <w:i/>
        <w:iCs/>
      </w:rPr>
    </w:pPr>
    <w:r>
      <w:rPr>
        <w:i/>
        <w:iCs/>
      </w:rPr>
      <w:t xml:space="preserve">CCAP – Actions de préventions bucco-dentaire CPAM 77 </w:t>
    </w:r>
    <w:r>
      <w:tab/>
      <w:t xml:space="preserve">Page </w:t>
    </w:r>
    <w:r>
      <w:rPr>
        <w:b/>
        <w:bCs/>
      </w:rPr>
      <w:fldChar w:fldCharType="begin"/>
    </w:r>
    <w:r>
      <w:rPr>
        <w:b/>
        <w:bCs/>
      </w:rPr>
      <w:instrText>PAGE  \* Arabic  \* MERGEFORMAT</w:instrText>
    </w:r>
    <w:r>
      <w:rPr>
        <w:b/>
        <w:bCs/>
      </w:rPr>
      <w:fldChar w:fldCharType="separate"/>
    </w:r>
    <w:r w:rsidR="00732B61">
      <w:rPr>
        <w:b/>
        <w:bCs/>
        <w:noProof/>
      </w:rPr>
      <w:t>26</w:t>
    </w:r>
    <w:r>
      <w:rPr>
        <w:b/>
        <w:bCs/>
      </w:rPr>
      <w:fldChar w:fldCharType="end"/>
    </w:r>
    <w:r>
      <w:t xml:space="preserve"> sur </w:t>
    </w:r>
    <w:r>
      <w:rPr>
        <w:b/>
        <w:bCs/>
      </w:rPr>
      <w:fldChar w:fldCharType="begin"/>
    </w:r>
    <w:r>
      <w:rPr>
        <w:b/>
        <w:bCs/>
      </w:rPr>
      <w:instrText>NUMPAGES  \* Arabic  \* MERGEFORMAT</w:instrText>
    </w:r>
    <w:r>
      <w:rPr>
        <w:b/>
        <w:bCs/>
      </w:rPr>
      <w:fldChar w:fldCharType="separate"/>
    </w:r>
    <w:r w:rsidR="00732B61">
      <w:rPr>
        <w:b/>
        <w:bCs/>
        <w:noProof/>
      </w:rPr>
      <w:t>27</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8783E" w14:textId="77777777" w:rsidR="00785469" w:rsidRDefault="0078546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4D78D" w14:textId="77777777" w:rsidR="00785469" w:rsidRDefault="00785469">
      <w:pPr>
        <w:spacing w:after="0" w:line="240" w:lineRule="auto"/>
      </w:pPr>
      <w:r>
        <w:separator/>
      </w:r>
    </w:p>
  </w:footnote>
  <w:footnote w:type="continuationSeparator" w:id="0">
    <w:p w14:paraId="6D80175E" w14:textId="77777777" w:rsidR="00785469" w:rsidRDefault="00785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22911" w14:textId="77777777" w:rsidR="00785469" w:rsidRDefault="00785469" w:rsidP="00323856">
    <w:pPr>
      <w:pStyle w:val="En-tte"/>
      <w:ind w:left="-284"/>
    </w:pPr>
    <w:r>
      <w:rPr>
        <w:noProof/>
        <w:lang w:eastAsia="fr-FR"/>
      </w:rPr>
      <w:drawing>
        <wp:inline distT="0" distB="0" distL="0" distR="0" wp14:anchorId="48320617" wp14:editId="42207C38">
          <wp:extent cx="2603500" cy="792480"/>
          <wp:effectExtent l="0" t="0" r="635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2257"/>
    <w:multiLevelType w:val="hybridMultilevel"/>
    <w:tmpl w:val="BAC6DF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8B2322"/>
    <w:multiLevelType w:val="multilevel"/>
    <w:tmpl w:val="57F6037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4002513"/>
    <w:multiLevelType w:val="hybridMultilevel"/>
    <w:tmpl w:val="7C7E79CE"/>
    <w:lvl w:ilvl="0" w:tplc="4260E04C">
      <w:numFmt w:val="bullet"/>
      <w:lvlText w:val="-"/>
      <w:lvlJc w:val="left"/>
      <w:pPr>
        <w:tabs>
          <w:tab w:val="num" w:pos="720"/>
        </w:tabs>
        <w:ind w:left="720" w:hanging="360"/>
      </w:pPr>
      <w:rPr>
        <w:rFonts w:ascii="Garamond" w:eastAsia="Times New Roman" w:hAnsi="Garamond"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E86DB0"/>
    <w:multiLevelType w:val="hybridMultilevel"/>
    <w:tmpl w:val="720A83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714F1B"/>
    <w:multiLevelType w:val="hybridMultilevel"/>
    <w:tmpl w:val="91AA8A84"/>
    <w:lvl w:ilvl="0" w:tplc="3AFE989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54FAB"/>
    <w:multiLevelType w:val="hybridMultilevel"/>
    <w:tmpl w:val="480679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1A03A0"/>
    <w:multiLevelType w:val="hybridMultilevel"/>
    <w:tmpl w:val="1F460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197457"/>
    <w:multiLevelType w:val="hybridMultilevel"/>
    <w:tmpl w:val="F516192A"/>
    <w:lvl w:ilvl="0" w:tplc="413646A2">
      <w:start w:val="1"/>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584FE3"/>
    <w:multiLevelType w:val="hybridMultilevel"/>
    <w:tmpl w:val="1D5CA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8B7749"/>
    <w:multiLevelType w:val="hybridMultilevel"/>
    <w:tmpl w:val="40A2DE42"/>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1D6693"/>
    <w:multiLevelType w:val="hybridMultilevel"/>
    <w:tmpl w:val="CFEC337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6CD4317"/>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A193561"/>
    <w:multiLevelType w:val="hybridMultilevel"/>
    <w:tmpl w:val="04B4E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B90707"/>
    <w:multiLevelType w:val="hybridMultilevel"/>
    <w:tmpl w:val="EA48712E"/>
    <w:lvl w:ilvl="0" w:tplc="7D5EE5C0">
      <w:start w:val="1"/>
      <w:numFmt w:val="lowerLetter"/>
      <w:lvlText w:val="%1)"/>
      <w:lvlJc w:val="left"/>
      <w:pPr>
        <w:ind w:left="720" w:hanging="360"/>
      </w:pPr>
      <w:rPr>
        <w:rFonts w:ascii="Calibri" w:eastAsia="Calibri" w:hAnsi="Calibri" w:cs="Calibr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7F3F57"/>
    <w:multiLevelType w:val="hybridMultilevel"/>
    <w:tmpl w:val="EA48712E"/>
    <w:lvl w:ilvl="0" w:tplc="7D5EE5C0">
      <w:start w:val="1"/>
      <w:numFmt w:val="lowerLetter"/>
      <w:lvlText w:val="%1)"/>
      <w:lvlJc w:val="left"/>
      <w:pPr>
        <w:ind w:left="720" w:hanging="360"/>
      </w:pPr>
      <w:rPr>
        <w:rFonts w:ascii="Calibri" w:eastAsia="Calibri" w:hAnsi="Calibri" w:cs="Calibr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F50049"/>
    <w:multiLevelType w:val="hybridMultilevel"/>
    <w:tmpl w:val="89A025DC"/>
    <w:lvl w:ilvl="0" w:tplc="040C0001">
      <w:start w:val="1"/>
      <w:numFmt w:val="bullet"/>
      <w:lvlText w:val=""/>
      <w:lvlJc w:val="left"/>
      <w:pPr>
        <w:ind w:left="720" w:hanging="360"/>
      </w:pPr>
      <w:rPr>
        <w:rFonts w:ascii="Symbol" w:hAnsi="Symbol" w:hint="default"/>
      </w:rPr>
    </w:lvl>
    <w:lvl w:ilvl="1" w:tplc="B4DAB2AE">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0A7B0B"/>
    <w:multiLevelType w:val="multilevel"/>
    <w:tmpl w:val="548CE0B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C6109E2"/>
    <w:multiLevelType w:val="hybridMultilevel"/>
    <w:tmpl w:val="9FB6B99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3CCA60AA"/>
    <w:multiLevelType w:val="hybridMultilevel"/>
    <w:tmpl w:val="CACA28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2AE5A1E"/>
    <w:multiLevelType w:val="hybridMultilevel"/>
    <w:tmpl w:val="D3527EF2"/>
    <w:lvl w:ilvl="0" w:tplc="FFFFFFFF">
      <w:start w:val="14"/>
      <w:numFmt w:val="bullet"/>
      <w:lvlText w:val="-"/>
      <w:lvlJc w:val="left"/>
      <w:pPr>
        <w:ind w:left="720" w:hanging="360"/>
      </w:pPr>
      <w:rPr>
        <w:rFonts w:ascii="Arial" w:eastAsia="Times New Roman"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612ED4"/>
    <w:multiLevelType w:val="hybridMultilevel"/>
    <w:tmpl w:val="B8E49482"/>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A724A42"/>
    <w:multiLevelType w:val="hybridMultilevel"/>
    <w:tmpl w:val="10446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ED2D60"/>
    <w:multiLevelType w:val="hybridMultilevel"/>
    <w:tmpl w:val="F90E3300"/>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3D4658"/>
    <w:multiLevelType w:val="hybridMultilevel"/>
    <w:tmpl w:val="D4F08F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E047EE"/>
    <w:multiLevelType w:val="hybridMultilevel"/>
    <w:tmpl w:val="C764E9C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9B2FD6"/>
    <w:multiLevelType w:val="hybridMultilevel"/>
    <w:tmpl w:val="C5D4EEBC"/>
    <w:lvl w:ilvl="0" w:tplc="FFFFFFFF">
      <w:numFmt w:val="bullet"/>
      <w:lvlText w:val="-"/>
      <w:lvlJc w:val="left"/>
      <w:pPr>
        <w:tabs>
          <w:tab w:val="num" w:pos="1212"/>
        </w:tabs>
        <w:ind w:left="1212" w:hanging="360"/>
      </w:pPr>
      <w:rPr>
        <w:rFonts w:ascii="Times New Roman" w:eastAsia="Times New Roman" w:hAnsi="Times New Roman" w:cs="Times New Roman" w:hint="default"/>
        <w:color w:val="auto"/>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58092514"/>
    <w:multiLevelType w:val="hybridMultilevel"/>
    <w:tmpl w:val="39EC72BC"/>
    <w:lvl w:ilvl="0" w:tplc="040C0001">
      <w:start w:val="1"/>
      <w:numFmt w:val="bullet"/>
      <w:lvlText w:val=""/>
      <w:lvlJc w:val="left"/>
      <w:pPr>
        <w:ind w:left="1440" w:hanging="360"/>
      </w:pPr>
      <w:rPr>
        <w:rFonts w:ascii="Symbol" w:hAnsi="Symbol" w:hint="default"/>
      </w:rPr>
    </w:lvl>
    <w:lvl w:ilvl="1" w:tplc="22683C24">
      <w:numFmt w:val="bullet"/>
      <w:lvlText w:val="-"/>
      <w:lvlJc w:val="left"/>
      <w:pPr>
        <w:ind w:left="2160" w:hanging="360"/>
      </w:pPr>
      <w:rPr>
        <w:rFonts w:ascii="Times New Roman" w:eastAsia="Times New Roman" w:hAnsi="Times New Roman"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589753FB"/>
    <w:multiLevelType w:val="hybridMultilevel"/>
    <w:tmpl w:val="480679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93501A5"/>
    <w:multiLevelType w:val="hybridMultilevel"/>
    <w:tmpl w:val="9C107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8561D9"/>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5FC35B0"/>
    <w:multiLevelType w:val="hybridMultilevel"/>
    <w:tmpl w:val="0F56CEA0"/>
    <w:lvl w:ilvl="0" w:tplc="413646A2">
      <w:start w:val="1"/>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3D16D2"/>
    <w:multiLevelType w:val="multilevel"/>
    <w:tmpl w:val="FFCA8018"/>
    <w:lvl w:ilvl="0">
      <w:start w:val="1"/>
      <w:numFmt w:val="decimal"/>
      <w:lvlText w:val="ARTICLE %1"/>
      <w:lvlJc w:val="left"/>
      <w:pPr>
        <w:tabs>
          <w:tab w:val="num" w:pos="1440"/>
        </w:tabs>
        <w:ind w:left="432" w:hanging="432"/>
      </w:pPr>
      <w:rPr>
        <w:rFonts w:ascii="Calibri" w:hAnsi="Calibri" w:hint="default"/>
        <w:b/>
        <w:i w:val="0"/>
        <w:color w:val="00206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5D54069"/>
    <w:multiLevelType w:val="hybridMultilevel"/>
    <w:tmpl w:val="10C83672"/>
    <w:lvl w:ilvl="0" w:tplc="A760B172">
      <w:start w:val="2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7490701"/>
    <w:multiLevelType w:val="hybridMultilevel"/>
    <w:tmpl w:val="A3F6B0DA"/>
    <w:lvl w:ilvl="0" w:tplc="FFFFFFFF">
      <w:start w:val="14"/>
      <w:numFmt w:val="bullet"/>
      <w:lvlText w:val="-"/>
      <w:lvlJc w:val="left"/>
      <w:pPr>
        <w:tabs>
          <w:tab w:val="num" w:pos="720"/>
        </w:tabs>
        <w:ind w:left="720" w:hanging="360"/>
      </w:pPr>
      <w:rPr>
        <w:rFonts w:ascii="Arial" w:eastAsia="Times New Roman" w:hAnsi="Aria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107B35"/>
    <w:multiLevelType w:val="hybridMultilevel"/>
    <w:tmpl w:val="E0CC9C3C"/>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
  </w:num>
  <w:num w:numId="4">
    <w:abstractNumId w:val="33"/>
  </w:num>
  <w:num w:numId="5">
    <w:abstractNumId w:val="31"/>
  </w:num>
  <w:num w:numId="6">
    <w:abstractNumId w:val="3"/>
  </w:num>
  <w:num w:numId="7">
    <w:abstractNumId w:val="14"/>
  </w:num>
  <w:num w:numId="8">
    <w:abstractNumId w:val="18"/>
  </w:num>
  <w:num w:numId="9">
    <w:abstractNumId w:val="27"/>
  </w:num>
  <w:num w:numId="10">
    <w:abstractNumId w:val="13"/>
  </w:num>
  <w:num w:numId="11">
    <w:abstractNumId w:val="5"/>
  </w:num>
  <w:num w:numId="12">
    <w:abstractNumId w:val="6"/>
  </w:num>
  <w:num w:numId="13">
    <w:abstractNumId w:val="25"/>
  </w:num>
  <w:num w:numId="14">
    <w:abstractNumId w:val="34"/>
  </w:num>
  <w:num w:numId="15">
    <w:abstractNumId w:val="12"/>
  </w:num>
  <w:num w:numId="16">
    <w:abstractNumId w:val="17"/>
  </w:num>
  <w:num w:numId="17">
    <w:abstractNumId w:val="28"/>
  </w:num>
  <w:num w:numId="18">
    <w:abstractNumId w:val="2"/>
  </w:num>
  <w:num w:numId="19">
    <w:abstractNumId w:val="4"/>
  </w:num>
  <w:num w:numId="20">
    <w:abstractNumId w:val="32"/>
  </w:num>
  <w:num w:numId="21">
    <w:abstractNumId w:val="8"/>
  </w:num>
  <w:num w:numId="22">
    <w:abstractNumId w:val="29"/>
  </w:num>
  <w:num w:numId="23">
    <w:abstractNumId w:val="10"/>
  </w:num>
  <w:num w:numId="24">
    <w:abstractNumId w:val="23"/>
  </w:num>
  <w:num w:numId="25">
    <w:abstractNumId w:val="24"/>
  </w:num>
  <w:num w:numId="26">
    <w:abstractNumId w:val="26"/>
  </w:num>
  <w:num w:numId="27">
    <w:abstractNumId w:val="16"/>
  </w:num>
  <w:num w:numId="28">
    <w:abstractNumId w:val="3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lvlOverride w:ilvl="2"/>
    <w:lvlOverride w:ilvl="3"/>
    <w:lvlOverride w:ilvl="4"/>
    <w:lvlOverride w:ilvl="5"/>
    <w:lvlOverride w:ilvl="6"/>
    <w:lvlOverride w:ilvl="7"/>
    <w:lvlOverride w:ilvl="8"/>
  </w:num>
  <w:num w:numId="34">
    <w:abstractNumId w:val="22"/>
  </w:num>
  <w:num w:numId="35">
    <w:abstractNumId w:val="19"/>
  </w:num>
  <w:num w:numId="36">
    <w:abstractNumId w:val="21"/>
  </w:num>
  <w:num w:numId="37">
    <w:abstractNumId w:val="30"/>
  </w:num>
  <w:num w:numId="38">
    <w:abstractNumId w:val="0"/>
  </w:num>
  <w:num w:numId="39">
    <w:abstractNumId w:val="15"/>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F40"/>
    <w:rsid w:val="00000EB5"/>
    <w:rsid w:val="00010F86"/>
    <w:rsid w:val="00017CEE"/>
    <w:rsid w:val="000226ED"/>
    <w:rsid w:val="000545EF"/>
    <w:rsid w:val="00061F1C"/>
    <w:rsid w:val="00065FE0"/>
    <w:rsid w:val="00082359"/>
    <w:rsid w:val="00082B62"/>
    <w:rsid w:val="00085F40"/>
    <w:rsid w:val="000923CA"/>
    <w:rsid w:val="00095B36"/>
    <w:rsid w:val="0009682E"/>
    <w:rsid w:val="000A5FFF"/>
    <w:rsid w:val="000A6308"/>
    <w:rsid w:val="000B03B9"/>
    <w:rsid w:val="000D4B87"/>
    <w:rsid w:val="000E4546"/>
    <w:rsid w:val="000E5445"/>
    <w:rsid w:val="000F7E39"/>
    <w:rsid w:val="001111AA"/>
    <w:rsid w:val="00114524"/>
    <w:rsid w:val="001168FB"/>
    <w:rsid w:val="00117699"/>
    <w:rsid w:val="0012234C"/>
    <w:rsid w:val="00124B31"/>
    <w:rsid w:val="00136446"/>
    <w:rsid w:val="0014052D"/>
    <w:rsid w:val="00142DC0"/>
    <w:rsid w:val="00151F80"/>
    <w:rsid w:val="00154581"/>
    <w:rsid w:val="0017722A"/>
    <w:rsid w:val="001977D4"/>
    <w:rsid w:val="001A4A74"/>
    <w:rsid w:val="001A687E"/>
    <w:rsid w:val="001C1883"/>
    <w:rsid w:val="001E3C0D"/>
    <w:rsid w:val="001E4E82"/>
    <w:rsid w:val="001F61A1"/>
    <w:rsid w:val="0020279D"/>
    <w:rsid w:val="00210476"/>
    <w:rsid w:val="0021354B"/>
    <w:rsid w:val="00225284"/>
    <w:rsid w:val="00243E34"/>
    <w:rsid w:val="0025630D"/>
    <w:rsid w:val="002564FB"/>
    <w:rsid w:val="00267301"/>
    <w:rsid w:val="00270173"/>
    <w:rsid w:val="00283EF2"/>
    <w:rsid w:val="0028523E"/>
    <w:rsid w:val="00286265"/>
    <w:rsid w:val="00286812"/>
    <w:rsid w:val="002910D4"/>
    <w:rsid w:val="00292387"/>
    <w:rsid w:val="00297077"/>
    <w:rsid w:val="002A16CA"/>
    <w:rsid w:val="002B601A"/>
    <w:rsid w:val="002B7713"/>
    <w:rsid w:val="002C0014"/>
    <w:rsid w:val="002D021A"/>
    <w:rsid w:val="002D0718"/>
    <w:rsid w:val="002E0033"/>
    <w:rsid w:val="002E5C32"/>
    <w:rsid w:val="002E6878"/>
    <w:rsid w:val="002F5FC7"/>
    <w:rsid w:val="00305604"/>
    <w:rsid w:val="00306816"/>
    <w:rsid w:val="003211F1"/>
    <w:rsid w:val="00323856"/>
    <w:rsid w:val="0032596B"/>
    <w:rsid w:val="003270EE"/>
    <w:rsid w:val="00333829"/>
    <w:rsid w:val="0035013C"/>
    <w:rsid w:val="00352EE5"/>
    <w:rsid w:val="00355579"/>
    <w:rsid w:val="0035706D"/>
    <w:rsid w:val="00362E7A"/>
    <w:rsid w:val="003647FC"/>
    <w:rsid w:val="00365269"/>
    <w:rsid w:val="00365CB5"/>
    <w:rsid w:val="003714BA"/>
    <w:rsid w:val="00375CB4"/>
    <w:rsid w:val="00396C6B"/>
    <w:rsid w:val="003A282B"/>
    <w:rsid w:val="003B469D"/>
    <w:rsid w:val="003B7B59"/>
    <w:rsid w:val="003C59EC"/>
    <w:rsid w:val="003D3745"/>
    <w:rsid w:val="003E040D"/>
    <w:rsid w:val="003E0C0E"/>
    <w:rsid w:val="003E3DC9"/>
    <w:rsid w:val="003E62B2"/>
    <w:rsid w:val="003E6D26"/>
    <w:rsid w:val="003F1615"/>
    <w:rsid w:val="003F30A6"/>
    <w:rsid w:val="003F5B70"/>
    <w:rsid w:val="00416E73"/>
    <w:rsid w:val="004325E1"/>
    <w:rsid w:val="00441619"/>
    <w:rsid w:val="00447C1E"/>
    <w:rsid w:val="00456BA7"/>
    <w:rsid w:val="00464187"/>
    <w:rsid w:val="00474DBC"/>
    <w:rsid w:val="00475439"/>
    <w:rsid w:val="0048779D"/>
    <w:rsid w:val="00492844"/>
    <w:rsid w:val="004947C2"/>
    <w:rsid w:val="004950BF"/>
    <w:rsid w:val="004C111D"/>
    <w:rsid w:val="004E605A"/>
    <w:rsid w:val="004F1A45"/>
    <w:rsid w:val="004F59F1"/>
    <w:rsid w:val="005072A9"/>
    <w:rsid w:val="00525919"/>
    <w:rsid w:val="00525C34"/>
    <w:rsid w:val="005329A0"/>
    <w:rsid w:val="00533C4B"/>
    <w:rsid w:val="00535F1A"/>
    <w:rsid w:val="0053699C"/>
    <w:rsid w:val="00543DA9"/>
    <w:rsid w:val="005542C3"/>
    <w:rsid w:val="005823CA"/>
    <w:rsid w:val="0058538E"/>
    <w:rsid w:val="00591166"/>
    <w:rsid w:val="005B3769"/>
    <w:rsid w:val="005D495C"/>
    <w:rsid w:val="005E0C4B"/>
    <w:rsid w:val="005E15D9"/>
    <w:rsid w:val="005F0E70"/>
    <w:rsid w:val="005F3E03"/>
    <w:rsid w:val="006156B8"/>
    <w:rsid w:val="006200B8"/>
    <w:rsid w:val="006242B4"/>
    <w:rsid w:val="00626B96"/>
    <w:rsid w:val="006363A9"/>
    <w:rsid w:val="00637421"/>
    <w:rsid w:val="00637511"/>
    <w:rsid w:val="0064399B"/>
    <w:rsid w:val="00653266"/>
    <w:rsid w:val="00662583"/>
    <w:rsid w:val="006634BB"/>
    <w:rsid w:val="00676428"/>
    <w:rsid w:val="00691FD6"/>
    <w:rsid w:val="006A3B0E"/>
    <w:rsid w:val="006B2033"/>
    <w:rsid w:val="006B326D"/>
    <w:rsid w:val="006B716A"/>
    <w:rsid w:val="006F0885"/>
    <w:rsid w:val="006F48C5"/>
    <w:rsid w:val="006F54CB"/>
    <w:rsid w:val="00706B6B"/>
    <w:rsid w:val="00710BE1"/>
    <w:rsid w:val="007156D2"/>
    <w:rsid w:val="00732B61"/>
    <w:rsid w:val="00743829"/>
    <w:rsid w:val="00751EBC"/>
    <w:rsid w:val="007526B8"/>
    <w:rsid w:val="007604CF"/>
    <w:rsid w:val="007626EA"/>
    <w:rsid w:val="00765F0A"/>
    <w:rsid w:val="00782255"/>
    <w:rsid w:val="00785469"/>
    <w:rsid w:val="007950F3"/>
    <w:rsid w:val="00795388"/>
    <w:rsid w:val="007B0719"/>
    <w:rsid w:val="007B1B60"/>
    <w:rsid w:val="007C4CB3"/>
    <w:rsid w:val="007C7930"/>
    <w:rsid w:val="007D03A4"/>
    <w:rsid w:val="007D764C"/>
    <w:rsid w:val="007E7FF4"/>
    <w:rsid w:val="007F2D07"/>
    <w:rsid w:val="007F614B"/>
    <w:rsid w:val="008158EF"/>
    <w:rsid w:val="00816925"/>
    <w:rsid w:val="00822102"/>
    <w:rsid w:val="008327CD"/>
    <w:rsid w:val="00840492"/>
    <w:rsid w:val="0084100C"/>
    <w:rsid w:val="008419A4"/>
    <w:rsid w:val="00846277"/>
    <w:rsid w:val="00857521"/>
    <w:rsid w:val="00863FFC"/>
    <w:rsid w:val="00875383"/>
    <w:rsid w:val="008811CA"/>
    <w:rsid w:val="008829BA"/>
    <w:rsid w:val="00883834"/>
    <w:rsid w:val="00886F1A"/>
    <w:rsid w:val="00896223"/>
    <w:rsid w:val="008B09F1"/>
    <w:rsid w:val="008C4C38"/>
    <w:rsid w:val="008D7433"/>
    <w:rsid w:val="008E6F31"/>
    <w:rsid w:val="008F2945"/>
    <w:rsid w:val="00903D2B"/>
    <w:rsid w:val="00904289"/>
    <w:rsid w:val="00905AA1"/>
    <w:rsid w:val="0090720D"/>
    <w:rsid w:val="00912304"/>
    <w:rsid w:val="00913D2A"/>
    <w:rsid w:val="009245A2"/>
    <w:rsid w:val="0092461C"/>
    <w:rsid w:val="00924855"/>
    <w:rsid w:val="009249B0"/>
    <w:rsid w:val="00924A55"/>
    <w:rsid w:val="009303AD"/>
    <w:rsid w:val="009317A7"/>
    <w:rsid w:val="0093628E"/>
    <w:rsid w:val="009459B6"/>
    <w:rsid w:val="009561A9"/>
    <w:rsid w:val="00990127"/>
    <w:rsid w:val="00992892"/>
    <w:rsid w:val="00997E1B"/>
    <w:rsid w:val="009A0319"/>
    <w:rsid w:val="009A20FE"/>
    <w:rsid w:val="009C3E2C"/>
    <w:rsid w:val="00A0136B"/>
    <w:rsid w:val="00A02069"/>
    <w:rsid w:val="00A1488E"/>
    <w:rsid w:val="00A40B84"/>
    <w:rsid w:val="00A43DE8"/>
    <w:rsid w:val="00A51F41"/>
    <w:rsid w:val="00A659B3"/>
    <w:rsid w:val="00A75CA0"/>
    <w:rsid w:val="00A81446"/>
    <w:rsid w:val="00A8254E"/>
    <w:rsid w:val="00A90591"/>
    <w:rsid w:val="00A9230A"/>
    <w:rsid w:val="00A9476E"/>
    <w:rsid w:val="00AA157E"/>
    <w:rsid w:val="00AA21D1"/>
    <w:rsid w:val="00AA5618"/>
    <w:rsid w:val="00AC2A25"/>
    <w:rsid w:val="00AC32D8"/>
    <w:rsid w:val="00AE0AF4"/>
    <w:rsid w:val="00AE5603"/>
    <w:rsid w:val="00AF07B6"/>
    <w:rsid w:val="00AF7D26"/>
    <w:rsid w:val="00B0769B"/>
    <w:rsid w:val="00B30429"/>
    <w:rsid w:val="00B3290D"/>
    <w:rsid w:val="00B36668"/>
    <w:rsid w:val="00B5053A"/>
    <w:rsid w:val="00B54867"/>
    <w:rsid w:val="00B6088E"/>
    <w:rsid w:val="00B60F13"/>
    <w:rsid w:val="00B7219A"/>
    <w:rsid w:val="00B82E59"/>
    <w:rsid w:val="00B830E9"/>
    <w:rsid w:val="00B96870"/>
    <w:rsid w:val="00B9710B"/>
    <w:rsid w:val="00B97A2F"/>
    <w:rsid w:val="00BA3AC7"/>
    <w:rsid w:val="00BA7334"/>
    <w:rsid w:val="00BC09F5"/>
    <w:rsid w:val="00BE01B9"/>
    <w:rsid w:val="00BE6900"/>
    <w:rsid w:val="00BF7904"/>
    <w:rsid w:val="00C04719"/>
    <w:rsid w:val="00C10617"/>
    <w:rsid w:val="00C13C85"/>
    <w:rsid w:val="00C35878"/>
    <w:rsid w:val="00C36FBA"/>
    <w:rsid w:val="00C40779"/>
    <w:rsid w:val="00C44A58"/>
    <w:rsid w:val="00C61687"/>
    <w:rsid w:val="00C6519C"/>
    <w:rsid w:val="00C72F5D"/>
    <w:rsid w:val="00C738A6"/>
    <w:rsid w:val="00C86E98"/>
    <w:rsid w:val="00CA6ED6"/>
    <w:rsid w:val="00CC0F45"/>
    <w:rsid w:val="00CC678E"/>
    <w:rsid w:val="00CD1F8F"/>
    <w:rsid w:val="00CD4D48"/>
    <w:rsid w:val="00CD5111"/>
    <w:rsid w:val="00CD778E"/>
    <w:rsid w:val="00CE54E1"/>
    <w:rsid w:val="00CE55A8"/>
    <w:rsid w:val="00CE6ECC"/>
    <w:rsid w:val="00CF6A08"/>
    <w:rsid w:val="00D01037"/>
    <w:rsid w:val="00D03DA8"/>
    <w:rsid w:val="00D05AB0"/>
    <w:rsid w:val="00D066FA"/>
    <w:rsid w:val="00D14930"/>
    <w:rsid w:val="00D15ACC"/>
    <w:rsid w:val="00D17618"/>
    <w:rsid w:val="00D2184D"/>
    <w:rsid w:val="00D31405"/>
    <w:rsid w:val="00D332F2"/>
    <w:rsid w:val="00D401DB"/>
    <w:rsid w:val="00D520D9"/>
    <w:rsid w:val="00D567E3"/>
    <w:rsid w:val="00D7437F"/>
    <w:rsid w:val="00D819C5"/>
    <w:rsid w:val="00D87371"/>
    <w:rsid w:val="00D91CD5"/>
    <w:rsid w:val="00D930D7"/>
    <w:rsid w:val="00DA0EB5"/>
    <w:rsid w:val="00DA569A"/>
    <w:rsid w:val="00DA5920"/>
    <w:rsid w:val="00DB2D25"/>
    <w:rsid w:val="00DB51A5"/>
    <w:rsid w:val="00DD324B"/>
    <w:rsid w:val="00DF4880"/>
    <w:rsid w:val="00DF7110"/>
    <w:rsid w:val="00E03B3C"/>
    <w:rsid w:val="00E077C3"/>
    <w:rsid w:val="00E07D60"/>
    <w:rsid w:val="00E262F5"/>
    <w:rsid w:val="00E34FC4"/>
    <w:rsid w:val="00E42319"/>
    <w:rsid w:val="00E47140"/>
    <w:rsid w:val="00E503A5"/>
    <w:rsid w:val="00E53710"/>
    <w:rsid w:val="00E67612"/>
    <w:rsid w:val="00E7529D"/>
    <w:rsid w:val="00E910B2"/>
    <w:rsid w:val="00E9453D"/>
    <w:rsid w:val="00E95F60"/>
    <w:rsid w:val="00EC2977"/>
    <w:rsid w:val="00EC4199"/>
    <w:rsid w:val="00ED040B"/>
    <w:rsid w:val="00EE2D8B"/>
    <w:rsid w:val="00EF2F95"/>
    <w:rsid w:val="00EF78BF"/>
    <w:rsid w:val="00F11349"/>
    <w:rsid w:val="00F13EBC"/>
    <w:rsid w:val="00F176E5"/>
    <w:rsid w:val="00F20234"/>
    <w:rsid w:val="00F23680"/>
    <w:rsid w:val="00F3526F"/>
    <w:rsid w:val="00F46018"/>
    <w:rsid w:val="00F5245D"/>
    <w:rsid w:val="00F6136E"/>
    <w:rsid w:val="00F665BB"/>
    <w:rsid w:val="00F706B6"/>
    <w:rsid w:val="00F81967"/>
    <w:rsid w:val="00F8453E"/>
    <w:rsid w:val="00F85097"/>
    <w:rsid w:val="00F914A3"/>
    <w:rsid w:val="00F92615"/>
    <w:rsid w:val="00FA1D0C"/>
    <w:rsid w:val="00FB1C4C"/>
    <w:rsid w:val="00FB5A8A"/>
    <w:rsid w:val="00FC36E9"/>
    <w:rsid w:val="00FC3E7F"/>
    <w:rsid w:val="00FC723B"/>
    <w:rsid w:val="00FD4D2F"/>
    <w:rsid w:val="00FE289F"/>
    <w:rsid w:val="00FF320C"/>
    <w:rsid w:val="00FF77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EEF2C5"/>
  <w15:docId w15:val="{EEC8E061-67C3-4550-8716-47A1B03C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085F40"/>
    <w:pPr>
      <w:keepNext/>
      <w:numPr>
        <w:numId w:val="3"/>
      </w:numPr>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085F40"/>
    <w:pPr>
      <w:keepNext/>
      <w:numPr>
        <w:ilvl w:val="1"/>
        <w:numId w:val="3"/>
      </w:numPr>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qFormat/>
    <w:rsid w:val="00085F40"/>
    <w:pPr>
      <w:keepNext/>
      <w:numPr>
        <w:ilvl w:val="2"/>
        <w:numId w:val="3"/>
      </w:numPr>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085F40"/>
    <w:pPr>
      <w:keepNext/>
      <w:numPr>
        <w:ilvl w:val="3"/>
        <w:numId w:val="3"/>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085F40"/>
    <w:pPr>
      <w:numPr>
        <w:ilvl w:val="4"/>
        <w:numId w:val="3"/>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085F40"/>
    <w:pPr>
      <w:numPr>
        <w:ilvl w:val="5"/>
        <w:numId w:val="3"/>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085F40"/>
    <w:pPr>
      <w:numPr>
        <w:ilvl w:val="6"/>
        <w:numId w:val="3"/>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085F40"/>
    <w:pPr>
      <w:numPr>
        <w:ilvl w:val="7"/>
        <w:numId w:val="3"/>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085F40"/>
    <w:pPr>
      <w:numPr>
        <w:ilvl w:val="8"/>
        <w:numId w:val="3"/>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085F40"/>
    <w:rPr>
      <w:rFonts w:ascii="Cambria" w:eastAsia="Times New Roman" w:hAnsi="Cambria"/>
      <w:b/>
      <w:bCs/>
      <w:kern w:val="32"/>
      <w:sz w:val="32"/>
      <w:szCs w:val="32"/>
      <w:lang w:eastAsia="en-US"/>
    </w:rPr>
  </w:style>
  <w:style w:type="character" w:customStyle="1" w:styleId="Titre2Car">
    <w:name w:val="Titre 2 Car"/>
    <w:link w:val="Titre2"/>
    <w:uiPriority w:val="9"/>
    <w:rsid w:val="00085F40"/>
    <w:rPr>
      <w:rFonts w:ascii="Cambria" w:eastAsia="Times New Roman" w:hAnsi="Cambria"/>
      <w:b/>
      <w:bCs/>
      <w:i/>
      <w:iCs/>
      <w:sz w:val="28"/>
      <w:szCs w:val="28"/>
      <w:lang w:eastAsia="en-US"/>
    </w:rPr>
  </w:style>
  <w:style w:type="character" w:customStyle="1" w:styleId="Titre3Car">
    <w:name w:val="Titre 3 Car"/>
    <w:link w:val="Titre3"/>
    <w:uiPriority w:val="9"/>
    <w:rsid w:val="00085F40"/>
    <w:rPr>
      <w:rFonts w:ascii="Cambria" w:eastAsia="Times New Roman" w:hAnsi="Cambria"/>
      <w:b/>
      <w:bCs/>
      <w:sz w:val="26"/>
      <w:szCs w:val="26"/>
      <w:lang w:eastAsia="en-US"/>
    </w:rPr>
  </w:style>
  <w:style w:type="character" w:customStyle="1" w:styleId="Titre4Car">
    <w:name w:val="Titre 4 Car"/>
    <w:link w:val="Titre4"/>
    <w:uiPriority w:val="9"/>
    <w:semiHidden/>
    <w:rsid w:val="00085F40"/>
    <w:rPr>
      <w:rFonts w:eastAsia="Times New Roman"/>
      <w:b/>
      <w:bCs/>
      <w:sz w:val="28"/>
      <w:szCs w:val="28"/>
      <w:lang w:eastAsia="en-US"/>
    </w:rPr>
  </w:style>
  <w:style w:type="character" w:customStyle="1" w:styleId="Titre5Car">
    <w:name w:val="Titre 5 Car"/>
    <w:link w:val="Titre5"/>
    <w:uiPriority w:val="9"/>
    <w:semiHidden/>
    <w:rsid w:val="00085F40"/>
    <w:rPr>
      <w:rFonts w:eastAsia="Times New Roman"/>
      <w:b/>
      <w:bCs/>
      <w:i/>
      <w:iCs/>
      <w:sz w:val="26"/>
      <w:szCs w:val="26"/>
      <w:lang w:eastAsia="en-US"/>
    </w:rPr>
  </w:style>
  <w:style w:type="character" w:customStyle="1" w:styleId="Titre6Car">
    <w:name w:val="Titre 6 Car"/>
    <w:link w:val="Titre6"/>
    <w:uiPriority w:val="9"/>
    <w:semiHidden/>
    <w:rsid w:val="00085F40"/>
    <w:rPr>
      <w:rFonts w:eastAsia="Times New Roman"/>
      <w:b/>
      <w:bCs/>
      <w:sz w:val="22"/>
      <w:szCs w:val="22"/>
      <w:lang w:eastAsia="en-US"/>
    </w:rPr>
  </w:style>
  <w:style w:type="character" w:customStyle="1" w:styleId="Titre7Car">
    <w:name w:val="Titre 7 Car"/>
    <w:link w:val="Titre7"/>
    <w:uiPriority w:val="9"/>
    <w:semiHidden/>
    <w:rsid w:val="00085F40"/>
    <w:rPr>
      <w:rFonts w:eastAsia="Times New Roman"/>
      <w:sz w:val="24"/>
      <w:szCs w:val="24"/>
      <w:lang w:eastAsia="en-US"/>
    </w:rPr>
  </w:style>
  <w:style w:type="character" w:customStyle="1" w:styleId="Titre8Car">
    <w:name w:val="Titre 8 Car"/>
    <w:link w:val="Titre8"/>
    <w:uiPriority w:val="9"/>
    <w:semiHidden/>
    <w:rsid w:val="00085F40"/>
    <w:rPr>
      <w:rFonts w:eastAsia="Times New Roman"/>
      <w:i/>
      <w:iCs/>
      <w:sz w:val="24"/>
      <w:szCs w:val="24"/>
      <w:lang w:eastAsia="en-US"/>
    </w:rPr>
  </w:style>
  <w:style w:type="character" w:customStyle="1" w:styleId="Titre9Car">
    <w:name w:val="Titre 9 Car"/>
    <w:link w:val="Titre9"/>
    <w:uiPriority w:val="9"/>
    <w:semiHidden/>
    <w:rsid w:val="00085F40"/>
    <w:rPr>
      <w:rFonts w:ascii="Cambria" w:eastAsia="Times New Roman" w:hAnsi="Cambria"/>
      <w:sz w:val="22"/>
      <w:szCs w:val="22"/>
      <w:lang w:eastAsia="en-US"/>
    </w:rPr>
  </w:style>
  <w:style w:type="numbering" w:customStyle="1" w:styleId="Aucuneliste1">
    <w:name w:val="Aucune liste1"/>
    <w:next w:val="Aucuneliste"/>
    <w:uiPriority w:val="99"/>
    <w:semiHidden/>
    <w:unhideWhenUsed/>
    <w:rsid w:val="00085F40"/>
  </w:style>
  <w:style w:type="paragraph" w:styleId="En-tte">
    <w:name w:val="header"/>
    <w:basedOn w:val="Normal"/>
    <w:link w:val="En-tteCar"/>
    <w:uiPriority w:val="99"/>
    <w:unhideWhenUsed/>
    <w:rsid w:val="00085F40"/>
    <w:pPr>
      <w:tabs>
        <w:tab w:val="center" w:pos="4536"/>
        <w:tab w:val="right" w:pos="9072"/>
      </w:tabs>
    </w:pPr>
  </w:style>
  <w:style w:type="character" w:customStyle="1" w:styleId="En-tteCar">
    <w:name w:val="En-tête Car"/>
    <w:link w:val="En-tte"/>
    <w:uiPriority w:val="99"/>
    <w:rsid w:val="00085F40"/>
    <w:rPr>
      <w:sz w:val="22"/>
      <w:szCs w:val="22"/>
      <w:lang w:eastAsia="en-US"/>
    </w:rPr>
  </w:style>
  <w:style w:type="paragraph" w:styleId="Pieddepage">
    <w:name w:val="footer"/>
    <w:basedOn w:val="Normal"/>
    <w:link w:val="PieddepageCar"/>
    <w:uiPriority w:val="99"/>
    <w:unhideWhenUsed/>
    <w:rsid w:val="00085F40"/>
    <w:pPr>
      <w:tabs>
        <w:tab w:val="center" w:pos="4536"/>
        <w:tab w:val="right" w:pos="9072"/>
      </w:tabs>
    </w:pPr>
  </w:style>
  <w:style w:type="character" w:customStyle="1" w:styleId="PieddepageCar">
    <w:name w:val="Pied de page Car"/>
    <w:link w:val="Pieddepage"/>
    <w:uiPriority w:val="99"/>
    <w:rsid w:val="00085F40"/>
    <w:rPr>
      <w:sz w:val="22"/>
      <w:szCs w:val="22"/>
      <w:lang w:eastAsia="en-US"/>
    </w:rPr>
  </w:style>
  <w:style w:type="character" w:styleId="Numrodepage">
    <w:name w:val="page number"/>
    <w:rsid w:val="00085F40"/>
  </w:style>
  <w:style w:type="character" w:styleId="Marquedecommentaire">
    <w:name w:val="annotation reference"/>
    <w:uiPriority w:val="99"/>
    <w:semiHidden/>
    <w:unhideWhenUsed/>
    <w:rsid w:val="00085F40"/>
    <w:rPr>
      <w:sz w:val="16"/>
      <w:szCs w:val="16"/>
    </w:rPr>
  </w:style>
  <w:style w:type="paragraph" w:styleId="Commentaire">
    <w:name w:val="annotation text"/>
    <w:basedOn w:val="Normal"/>
    <w:link w:val="CommentaireCar"/>
    <w:unhideWhenUsed/>
    <w:rsid w:val="00085F40"/>
    <w:rPr>
      <w:sz w:val="20"/>
      <w:szCs w:val="20"/>
    </w:rPr>
  </w:style>
  <w:style w:type="character" w:customStyle="1" w:styleId="CommentaireCar">
    <w:name w:val="Commentaire Car"/>
    <w:link w:val="Commentaire"/>
    <w:rsid w:val="00085F40"/>
    <w:rPr>
      <w:lang w:eastAsia="en-US"/>
    </w:rPr>
  </w:style>
  <w:style w:type="paragraph" w:styleId="Objetducommentaire">
    <w:name w:val="annotation subject"/>
    <w:basedOn w:val="Commentaire"/>
    <w:next w:val="Commentaire"/>
    <w:link w:val="ObjetducommentaireCar"/>
    <w:uiPriority w:val="99"/>
    <w:semiHidden/>
    <w:unhideWhenUsed/>
    <w:rsid w:val="00085F40"/>
    <w:rPr>
      <w:b/>
      <w:bCs/>
    </w:rPr>
  </w:style>
  <w:style w:type="character" w:customStyle="1" w:styleId="ObjetducommentaireCar">
    <w:name w:val="Objet du commentaire Car"/>
    <w:link w:val="Objetducommentaire"/>
    <w:uiPriority w:val="99"/>
    <w:semiHidden/>
    <w:rsid w:val="00085F40"/>
    <w:rPr>
      <w:b/>
      <w:bCs/>
      <w:lang w:eastAsia="en-US"/>
    </w:rPr>
  </w:style>
  <w:style w:type="paragraph" w:styleId="Textedebulles">
    <w:name w:val="Balloon Text"/>
    <w:basedOn w:val="Normal"/>
    <w:link w:val="TextedebullesCar"/>
    <w:uiPriority w:val="99"/>
    <w:semiHidden/>
    <w:unhideWhenUsed/>
    <w:rsid w:val="00085F4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85F40"/>
    <w:rPr>
      <w:rFonts w:ascii="Tahoma" w:hAnsi="Tahoma" w:cs="Tahoma"/>
      <w:sz w:val="16"/>
      <w:szCs w:val="16"/>
      <w:lang w:eastAsia="en-US"/>
    </w:rPr>
  </w:style>
  <w:style w:type="paragraph" w:styleId="En-ttedetabledesmatires">
    <w:name w:val="TOC Heading"/>
    <w:basedOn w:val="Titre1"/>
    <w:next w:val="Normal"/>
    <w:uiPriority w:val="39"/>
    <w:semiHidden/>
    <w:unhideWhenUsed/>
    <w:qFormat/>
    <w:rsid w:val="00085F40"/>
    <w:pPr>
      <w:keepLines/>
      <w:spacing w:before="480" w:after="0"/>
      <w:outlineLvl w:val="9"/>
    </w:pPr>
    <w:rPr>
      <w:color w:val="365F91"/>
      <w:kern w:val="0"/>
      <w:sz w:val="28"/>
      <w:szCs w:val="28"/>
      <w:lang w:eastAsia="fr-FR"/>
    </w:rPr>
  </w:style>
  <w:style w:type="paragraph" w:styleId="TM1">
    <w:name w:val="toc 1"/>
    <w:basedOn w:val="Normal"/>
    <w:next w:val="Normal"/>
    <w:autoRedefine/>
    <w:uiPriority w:val="39"/>
    <w:unhideWhenUsed/>
    <w:rsid w:val="00AC2A25"/>
    <w:pPr>
      <w:tabs>
        <w:tab w:val="left" w:pos="1320"/>
        <w:tab w:val="right" w:leader="dot" w:pos="9062"/>
      </w:tabs>
      <w:spacing w:before="100" w:beforeAutospacing="1" w:after="0"/>
    </w:pPr>
  </w:style>
  <w:style w:type="paragraph" w:styleId="TM2">
    <w:name w:val="toc 2"/>
    <w:basedOn w:val="Normal"/>
    <w:next w:val="Normal"/>
    <w:autoRedefine/>
    <w:uiPriority w:val="39"/>
    <w:unhideWhenUsed/>
    <w:rsid w:val="00085F40"/>
    <w:pPr>
      <w:tabs>
        <w:tab w:val="left" w:pos="880"/>
        <w:tab w:val="right" w:leader="dot" w:pos="9062"/>
      </w:tabs>
      <w:spacing w:before="100" w:beforeAutospacing="1" w:after="0"/>
      <w:ind w:left="220"/>
    </w:pPr>
  </w:style>
  <w:style w:type="character" w:styleId="Lienhypertexte">
    <w:name w:val="Hyperlink"/>
    <w:uiPriority w:val="99"/>
    <w:unhideWhenUsed/>
    <w:rsid w:val="00085F40"/>
    <w:rPr>
      <w:color w:val="0000FF"/>
      <w:u w:val="single"/>
    </w:rPr>
  </w:style>
  <w:style w:type="numbering" w:customStyle="1" w:styleId="Aucuneliste11">
    <w:name w:val="Aucune liste11"/>
    <w:next w:val="Aucuneliste"/>
    <w:semiHidden/>
    <w:rsid w:val="00085F40"/>
  </w:style>
  <w:style w:type="paragraph" w:styleId="Paragraphedeliste">
    <w:name w:val="List Paragraph"/>
    <w:basedOn w:val="Normal"/>
    <w:uiPriority w:val="34"/>
    <w:qFormat/>
    <w:rsid w:val="00085F40"/>
    <w:pPr>
      <w:ind w:left="708"/>
    </w:pPr>
  </w:style>
  <w:style w:type="character" w:customStyle="1" w:styleId="apple-converted-space">
    <w:name w:val="apple-converted-space"/>
    <w:rsid w:val="00085F40"/>
  </w:style>
  <w:style w:type="paragraph" w:styleId="Retraitcorpsdetexte">
    <w:name w:val="Body Text Indent"/>
    <w:basedOn w:val="Normal"/>
    <w:link w:val="RetraitcorpsdetexteCar"/>
    <w:rsid w:val="00085F40"/>
    <w:pPr>
      <w:spacing w:after="0" w:line="240" w:lineRule="auto"/>
      <w:jc w:val="both"/>
    </w:pPr>
    <w:rPr>
      <w:rFonts w:ascii="Times New Roman" w:eastAsia="Times New Roman" w:hAnsi="Times New Roman"/>
      <w:sz w:val="24"/>
      <w:szCs w:val="24"/>
      <w:lang w:eastAsia="fr-FR"/>
    </w:rPr>
  </w:style>
  <w:style w:type="character" w:customStyle="1" w:styleId="RetraitcorpsdetexteCar">
    <w:name w:val="Retrait corps de texte Car"/>
    <w:link w:val="Retraitcorpsdetexte"/>
    <w:rsid w:val="00085F40"/>
    <w:rPr>
      <w:rFonts w:ascii="Times New Roman" w:eastAsia="Times New Roman" w:hAnsi="Times New Roman"/>
      <w:sz w:val="24"/>
      <w:szCs w:val="24"/>
    </w:rPr>
  </w:style>
  <w:style w:type="paragraph" w:customStyle="1" w:styleId="CarCarCarCarCarCar2CarCarCarCar">
    <w:name w:val="Car Car Car Car Car Car2 Car Car Car Car"/>
    <w:basedOn w:val="Normal"/>
    <w:rsid w:val="00085F40"/>
    <w:pPr>
      <w:spacing w:after="160" w:line="240" w:lineRule="exact"/>
    </w:pPr>
    <w:rPr>
      <w:rFonts w:ascii="Verdana" w:eastAsia="Times New Roman" w:hAnsi="Verdana"/>
      <w:sz w:val="20"/>
      <w:szCs w:val="20"/>
      <w:lang w:val="en-US"/>
    </w:rPr>
  </w:style>
  <w:style w:type="paragraph" w:styleId="Corpsdetexte2">
    <w:name w:val="Body Text 2"/>
    <w:basedOn w:val="Normal"/>
    <w:link w:val="Corpsdetexte2Car"/>
    <w:rsid w:val="00085F40"/>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085F40"/>
    <w:rPr>
      <w:rFonts w:ascii="Times New Roman" w:eastAsia="Times New Roman" w:hAnsi="Times New Roman"/>
      <w:sz w:val="24"/>
      <w:szCs w:val="24"/>
    </w:rPr>
  </w:style>
  <w:style w:type="paragraph" w:styleId="Corpsdetexte">
    <w:name w:val="Body Text"/>
    <w:basedOn w:val="Normal"/>
    <w:link w:val="CorpsdetexteCar"/>
    <w:uiPriority w:val="99"/>
    <w:unhideWhenUsed/>
    <w:rsid w:val="00085F40"/>
    <w:pPr>
      <w:spacing w:after="120"/>
    </w:pPr>
  </w:style>
  <w:style w:type="character" w:customStyle="1" w:styleId="CorpsdetexteCar">
    <w:name w:val="Corps de texte Car"/>
    <w:link w:val="Corpsdetexte"/>
    <w:uiPriority w:val="99"/>
    <w:rsid w:val="00085F40"/>
    <w:rPr>
      <w:sz w:val="22"/>
      <w:szCs w:val="22"/>
      <w:lang w:eastAsia="en-US"/>
    </w:rPr>
  </w:style>
  <w:style w:type="paragraph" w:customStyle="1" w:styleId="CharCharCarCarCarCharCharCarCarCarCarCarCarCarCarCarCarCarCarCarCarCarCar">
    <w:name w:val="Char Char Car Car Car Char Char Car Car Car Car Car Car Car Car Car Car Car Car Car Car Car Car"/>
    <w:basedOn w:val="Normal"/>
    <w:rsid w:val="00085F40"/>
    <w:pPr>
      <w:spacing w:after="160" w:line="240" w:lineRule="exact"/>
    </w:pPr>
    <w:rPr>
      <w:rFonts w:ascii="Verdana" w:eastAsia="Times New Roman" w:hAnsi="Verdana"/>
      <w:sz w:val="20"/>
      <w:szCs w:val="20"/>
      <w:lang w:val="en-US"/>
    </w:rPr>
  </w:style>
  <w:style w:type="paragraph" w:styleId="TM3">
    <w:name w:val="toc 3"/>
    <w:basedOn w:val="Normal"/>
    <w:next w:val="Normal"/>
    <w:autoRedefine/>
    <w:uiPriority w:val="39"/>
    <w:unhideWhenUsed/>
    <w:rsid w:val="00085F40"/>
    <w:pPr>
      <w:ind w:left="440"/>
    </w:pPr>
  </w:style>
  <w:style w:type="paragraph" w:customStyle="1" w:styleId="loose">
    <w:name w:val="loose"/>
    <w:basedOn w:val="Normal"/>
    <w:rsid w:val="00085F4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1CarCarCar">
    <w:name w:val="Car Car Car Car Car1 Car Car Car"/>
    <w:basedOn w:val="Normal"/>
    <w:rsid w:val="00085F40"/>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customStyle="1" w:styleId="CarCar">
    <w:name w:val="Car Car"/>
    <w:basedOn w:val="Normal"/>
    <w:rsid w:val="00085F40"/>
    <w:pPr>
      <w:spacing w:after="160" w:line="240" w:lineRule="exact"/>
    </w:pPr>
    <w:rPr>
      <w:rFonts w:ascii="Verdana" w:eastAsia="Times New Roman" w:hAnsi="Verdana"/>
      <w:sz w:val="20"/>
      <w:szCs w:val="20"/>
      <w:lang w:val="en-US"/>
    </w:rPr>
  </w:style>
  <w:style w:type="paragraph" w:styleId="NormalWeb">
    <w:name w:val="Normal (Web)"/>
    <w:basedOn w:val="Normal"/>
    <w:uiPriority w:val="99"/>
    <w:semiHidden/>
    <w:unhideWhenUsed/>
    <w:rsid w:val="00085F40"/>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085F40"/>
    <w:rPr>
      <w:sz w:val="22"/>
      <w:szCs w:val="22"/>
      <w:lang w:eastAsia="en-US"/>
    </w:rPr>
  </w:style>
  <w:style w:type="character" w:styleId="lev">
    <w:name w:val="Strong"/>
    <w:uiPriority w:val="22"/>
    <w:qFormat/>
    <w:rsid w:val="00990127"/>
    <w:rPr>
      <w:b/>
      <w:bCs/>
    </w:rPr>
  </w:style>
  <w:style w:type="paragraph" w:styleId="Notedebasdepage">
    <w:name w:val="footnote text"/>
    <w:basedOn w:val="Normal"/>
    <w:link w:val="NotedebasdepageCar"/>
    <w:uiPriority w:val="99"/>
    <w:semiHidden/>
    <w:unhideWhenUsed/>
    <w:rsid w:val="002B601A"/>
    <w:rPr>
      <w:sz w:val="20"/>
      <w:szCs w:val="20"/>
    </w:rPr>
  </w:style>
  <w:style w:type="character" w:customStyle="1" w:styleId="NotedebasdepageCar">
    <w:name w:val="Note de bas de page Car"/>
    <w:link w:val="Notedebasdepage"/>
    <w:uiPriority w:val="99"/>
    <w:semiHidden/>
    <w:rsid w:val="002B601A"/>
    <w:rPr>
      <w:lang w:eastAsia="en-US"/>
    </w:rPr>
  </w:style>
  <w:style w:type="paragraph" w:customStyle="1" w:styleId="Preformatted">
    <w:name w:val="Preformatted"/>
    <w:basedOn w:val="Normal"/>
    <w:rsid w:val="002868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fr-FR"/>
    </w:rPr>
  </w:style>
  <w:style w:type="character" w:styleId="Lienhypertextesuivivisit">
    <w:name w:val="FollowedHyperlink"/>
    <w:basedOn w:val="Policepardfaut"/>
    <w:uiPriority w:val="99"/>
    <w:semiHidden/>
    <w:unhideWhenUsed/>
    <w:rsid w:val="003338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2216">
      <w:bodyDiv w:val="1"/>
      <w:marLeft w:val="0"/>
      <w:marRight w:val="0"/>
      <w:marTop w:val="0"/>
      <w:marBottom w:val="0"/>
      <w:divBdr>
        <w:top w:val="none" w:sz="0" w:space="0" w:color="auto"/>
        <w:left w:val="none" w:sz="0" w:space="0" w:color="auto"/>
        <w:bottom w:val="none" w:sz="0" w:space="0" w:color="auto"/>
        <w:right w:val="none" w:sz="0" w:space="0" w:color="auto"/>
      </w:divBdr>
    </w:div>
    <w:div w:id="121569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finance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achats.marches.cpam-seine-et-marne@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yperlink" Target="mailto:dpo.cpam-seine-et-marne@assurance-maladie.fr" TargetMode="External"/><Relationship Id="rId10" Type="http://schemas.openxmlformats.org/officeDocument/2006/relationships/hyperlink" Target="https://cartosante.atlasante.fr/validat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po.cpam-seine-et-marne@assurance-maladi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700CF-DA76-4D28-842F-00B9FE5A4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27</Pages>
  <Words>9126</Words>
  <Characters>50198</Characters>
  <Application>Microsoft Office Word</Application>
  <DocSecurity>0</DocSecurity>
  <Lines>418</Lines>
  <Paragraphs>118</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59206</CharactersWithSpaces>
  <SharedDoc>false</SharedDoc>
  <HLinks>
    <vt:vector size="162" baseType="variant">
      <vt:variant>
        <vt:i4>6422640</vt:i4>
      </vt:variant>
      <vt:variant>
        <vt:i4>153</vt:i4>
      </vt:variant>
      <vt:variant>
        <vt:i4>0</vt:i4>
      </vt:variant>
      <vt:variant>
        <vt:i4>5</vt:i4>
      </vt:variant>
      <vt:variant>
        <vt:lpwstr>mailto:</vt:lpwstr>
      </vt:variant>
      <vt:variant>
        <vt:lpwstr/>
      </vt:variant>
      <vt:variant>
        <vt:i4>3342375</vt:i4>
      </vt:variant>
      <vt:variant>
        <vt:i4>150</vt:i4>
      </vt:variant>
      <vt:variant>
        <vt:i4>0</vt:i4>
      </vt:variant>
      <vt:variant>
        <vt:i4>5</vt:i4>
      </vt:variant>
      <vt:variant>
        <vt:lpwstr>https://communaute-chorus-pro.finances.gouv.fr/</vt:lpwstr>
      </vt:variant>
      <vt:variant>
        <vt:lpwstr/>
      </vt:variant>
      <vt:variant>
        <vt:i4>2687031</vt:i4>
      </vt:variant>
      <vt:variant>
        <vt:i4>147</vt:i4>
      </vt:variant>
      <vt:variant>
        <vt:i4>0</vt:i4>
      </vt:variant>
      <vt:variant>
        <vt:i4>5</vt:i4>
      </vt:variant>
      <vt:variant>
        <vt:lpwstr>https://chorus-pro.gouv.fr/</vt:lpwstr>
      </vt:variant>
      <vt:variant>
        <vt:lpwstr/>
      </vt:variant>
      <vt:variant>
        <vt:i4>2686976</vt:i4>
      </vt:variant>
      <vt:variant>
        <vt:i4>140</vt:i4>
      </vt:variant>
      <vt:variant>
        <vt:i4>0</vt:i4>
      </vt:variant>
      <vt:variant>
        <vt:i4>5</vt:i4>
      </vt:variant>
      <vt:variant>
        <vt:lpwstr/>
      </vt:variant>
      <vt:variant>
        <vt:lpwstr>_Toc5806502</vt:lpwstr>
      </vt:variant>
      <vt:variant>
        <vt:i4>2686976</vt:i4>
      </vt:variant>
      <vt:variant>
        <vt:i4>134</vt:i4>
      </vt:variant>
      <vt:variant>
        <vt:i4>0</vt:i4>
      </vt:variant>
      <vt:variant>
        <vt:i4>5</vt:i4>
      </vt:variant>
      <vt:variant>
        <vt:lpwstr/>
      </vt:variant>
      <vt:variant>
        <vt:lpwstr>_Toc5806501</vt:lpwstr>
      </vt:variant>
      <vt:variant>
        <vt:i4>2686976</vt:i4>
      </vt:variant>
      <vt:variant>
        <vt:i4>128</vt:i4>
      </vt:variant>
      <vt:variant>
        <vt:i4>0</vt:i4>
      </vt:variant>
      <vt:variant>
        <vt:i4>5</vt:i4>
      </vt:variant>
      <vt:variant>
        <vt:lpwstr/>
      </vt:variant>
      <vt:variant>
        <vt:lpwstr>_Toc5806500</vt:lpwstr>
      </vt:variant>
      <vt:variant>
        <vt:i4>2097153</vt:i4>
      </vt:variant>
      <vt:variant>
        <vt:i4>122</vt:i4>
      </vt:variant>
      <vt:variant>
        <vt:i4>0</vt:i4>
      </vt:variant>
      <vt:variant>
        <vt:i4>5</vt:i4>
      </vt:variant>
      <vt:variant>
        <vt:lpwstr/>
      </vt:variant>
      <vt:variant>
        <vt:lpwstr>_Toc5806499</vt:lpwstr>
      </vt:variant>
      <vt:variant>
        <vt:i4>2097153</vt:i4>
      </vt:variant>
      <vt:variant>
        <vt:i4>116</vt:i4>
      </vt:variant>
      <vt:variant>
        <vt:i4>0</vt:i4>
      </vt:variant>
      <vt:variant>
        <vt:i4>5</vt:i4>
      </vt:variant>
      <vt:variant>
        <vt:lpwstr/>
      </vt:variant>
      <vt:variant>
        <vt:lpwstr>_Toc5806498</vt:lpwstr>
      </vt:variant>
      <vt:variant>
        <vt:i4>2097153</vt:i4>
      </vt:variant>
      <vt:variant>
        <vt:i4>110</vt:i4>
      </vt:variant>
      <vt:variant>
        <vt:i4>0</vt:i4>
      </vt:variant>
      <vt:variant>
        <vt:i4>5</vt:i4>
      </vt:variant>
      <vt:variant>
        <vt:lpwstr/>
      </vt:variant>
      <vt:variant>
        <vt:lpwstr>_Toc5806497</vt:lpwstr>
      </vt:variant>
      <vt:variant>
        <vt:i4>2097153</vt:i4>
      </vt:variant>
      <vt:variant>
        <vt:i4>104</vt:i4>
      </vt:variant>
      <vt:variant>
        <vt:i4>0</vt:i4>
      </vt:variant>
      <vt:variant>
        <vt:i4>5</vt:i4>
      </vt:variant>
      <vt:variant>
        <vt:lpwstr/>
      </vt:variant>
      <vt:variant>
        <vt:lpwstr>_Toc5806496</vt:lpwstr>
      </vt:variant>
      <vt:variant>
        <vt:i4>2097153</vt:i4>
      </vt:variant>
      <vt:variant>
        <vt:i4>98</vt:i4>
      </vt:variant>
      <vt:variant>
        <vt:i4>0</vt:i4>
      </vt:variant>
      <vt:variant>
        <vt:i4>5</vt:i4>
      </vt:variant>
      <vt:variant>
        <vt:lpwstr/>
      </vt:variant>
      <vt:variant>
        <vt:lpwstr>_Toc5806495</vt:lpwstr>
      </vt:variant>
      <vt:variant>
        <vt:i4>2097153</vt:i4>
      </vt:variant>
      <vt:variant>
        <vt:i4>92</vt:i4>
      </vt:variant>
      <vt:variant>
        <vt:i4>0</vt:i4>
      </vt:variant>
      <vt:variant>
        <vt:i4>5</vt:i4>
      </vt:variant>
      <vt:variant>
        <vt:lpwstr/>
      </vt:variant>
      <vt:variant>
        <vt:lpwstr>_Toc5806494</vt:lpwstr>
      </vt:variant>
      <vt:variant>
        <vt:i4>2097153</vt:i4>
      </vt:variant>
      <vt:variant>
        <vt:i4>86</vt:i4>
      </vt:variant>
      <vt:variant>
        <vt:i4>0</vt:i4>
      </vt:variant>
      <vt:variant>
        <vt:i4>5</vt:i4>
      </vt:variant>
      <vt:variant>
        <vt:lpwstr/>
      </vt:variant>
      <vt:variant>
        <vt:lpwstr>_Toc5806493</vt:lpwstr>
      </vt:variant>
      <vt:variant>
        <vt:i4>2097153</vt:i4>
      </vt:variant>
      <vt:variant>
        <vt:i4>80</vt:i4>
      </vt:variant>
      <vt:variant>
        <vt:i4>0</vt:i4>
      </vt:variant>
      <vt:variant>
        <vt:i4>5</vt:i4>
      </vt:variant>
      <vt:variant>
        <vt:lpwstr/>
      </vt:variant>
      <vt:variant>
        <vt:lpwstr>_Toc5806492</vt:lpwstr>
      </vt:variant>
      <vt:variant>
        <vt:i4>2097153</vt:i4>
      </vt:variant>
      <vt:variant>
        <vt:i4>74</vt:i4>
      </vt:variant>
      <vt:variant>
        <vt:i4>0</vt:i4>
      </vt:variant>
      <vt:variant>
        <vt:i4>5</vt:i4>
      </vt:variant>
      <vt:variant>
        <vt:lpwstr/>
      </vt:variant>
      <vt:variant>
        <vt:lpwstr>_Toc5806491</vt:lpwstr>
      </vt:variant>
      <vt:variant>
        <vt:i4>2097153</vt:i4>
      </vt:variant>
      <vt:variant>
        <vt:i4>68</vt:i4>
      </vt:variant>
      <vt:variant>
        <vt:i4>0</vt:i4>
      </vt:variant>
      <vt:variant>
        <vt:i4>5</vt:i4>
      </vt:variant>
      <vt:variant>
        <vt:lpwstr/>
      </vt:variant>
      <vt:variant>
        <vt:lpwstr>_Toc5806490</vt:lpwstr>
      </vt:variant>
      <vt:variant>
        <vt:i4>2162689</vt:i4>
      </vt:variant>
      <vt:variant>
        <vt:i4>62</vt:i4>
      </vt:variant>
      <vt:variant>
        <vt:i4>0</vt:i4>
      </vt:variant>
      <vt:variant>
        <vt:i4>5</vt:i4>
      </vt:variant>
      <vt:variant>
        <vt:lpwstr/>
      </vt:variant>
      <vt:variant>
        <vt:lpwstr>_Toc5806489</vt:lpwstr>
      </vt:variant>
      <vt:variant>
        <vt:i4>2162689</vt:i4>
      </vt:variant>
      <vt:variant>
        <vt:i4>56</vt:i4>
      </vt:variant>
      <vt:variant>
        <vt:i4>0</vt:i4>
      </vt:variant>
      <vt:variant>
        <vt:i4>5</vt:i4>
      </vt:variant>
      <vt:variant>
        <vt:lpwstr/>
      </vt:variant>
      <vt:variant>
        <vt:lpwstr>_Toc5806488</vt:lpwstr>
      </vt:variant>
      <vt:variant>
        <vt:i4>2162689</vt:i4>
      </vt:variant>
      <vt:variant>
        <vt:i4>50</vt:i4>
      </vt:variant>
      <vt:variant>
        <vt:i4>0</vt:i4>
      </vt:variant>
      <vt:variant>
        <vt:i4>5</vt:i4>
      </vt:variant>
      <vt:variant>
        <vt:lpwstr/>
      </vt:variant>
      <vt:variant>
        <vt:lpwstr>_Toc5806487</vt:lpwstr>
      </vt:variant>
      <vt:variant>
        <vt:i4>2162689</vt:i4>
      </vt:variant>
      <vt:variant>
        <vt:i4>44</vt:i4>
      </vt:variant>
      <vt:variant>
        <vt:i4>0</vt:i4>
      </vt:variant>
      <vt:variant>
        <vt:i4>5</vt:i4>
      </vt:variant>
      <vt:variant>
        <vt:lpwstr/>
      </vt:variant>
      <vt:variant>
        <vt:lpwstr>_Toc5806486</vt:lpwstr>
      </vt:variant>
      <vt:variant>
        <vt:i4>2162689</vt:i4>
      </vt:variant>
      <vt:variant>
        <vt:i4>38</vt:i4>
      </vt:variant>
      <vt:variant>
        <vt:i4>0</vt:i4>
      </vt:variant>
      <vt:variant>
        <vt:i4>5</vt:i4>
      </vt:variant>
      <vt:variant>
        <vt:lpwstr/>
      </vt:variant>
      <vt:variant>
        <vt:lpwstr>_Toc5806485</vt:lpwstr>
      </vt:variant>
      <vt:variant>
        <vt:i4>2162689</vt:i4>
      </vt:variant>
      <vt:variant>
        <vt:i4>32</vt:i4>
      </vt:variant>
      <vt:variant>
        <vt:i4>0</vt:i4>
      </vt:variant>
      <vt:variant>
        <vt:i4>5</vt:i4>
      </vt:variant>
      <vt:variant>
        <vt:lpwstr/>
      </vt:variant>
      <vt:variant>
        <vt:lpwstr>_Toc5806484</vt:lpwstr>
      </vt:variant>
      <vt:variant>
        <vt:i4>2162689</vt:i4>
      </vt:variant>
      <vt:variant>
        <vt:i4>26</vt:i4>
      </vt:variant>
      <vt:variant>
        <vt:i4>0</vt:i4>
      </vt:variant>
      <vt:variant>
        <vt:i4>5</vt:i4>
      </vt:variant>
      <vt:variant>
        <vt:lpwstr/>
      </vt:variant>
      <vt:variant>
        <vt:lpwstr>_Toc5806483</vt:lpwstr>
      </vt:variant>
      <vt:variant>
        <vt:i4>2162689</vt:i4>
      </vt:variant>
      <vt:variant>
        <vt:i4>20</vt:i4>
      </vt:variant>
      <vt:variant>
        <vt:i4>0</vt:i4>
      </vt:variant>
      <vt:variant>
        <vt:i4>5</vt:i4>
      </vt:variant>
      <vt:variant>
        <vt:lpwstr/>
      </vt:variant>
      <vt:variant>
        <vt:lpwstr>_Toc5806482</vt:lpwstr>
      </vt:variant>
      <vt:variant>
        <vt:i4>2162689</vt:i4>
      </vt:variant>
      <vt:variant>
        <vt:i4>14</vt:i4>
      </vt:variant>
      <vt:variant>
        <vt:i4>0</vt:i4>
      </vt:variant>
      <vt:variant>
        <vt:i4>5</vt:i4>
      </vt:variant>
      <vt:variant>
        <vt:lpwstr/>
      </vt:variant>
      <vt:variant>
        <vt:lpwstr>_Toc5806481</vt:lpwstr>
      </vt:variant>
      <vt:variant>
        <vt:i4>2162689</vt:i4>
      </vt:variant>
      <vt:variant>
        <vt:i4>8</vt:i4>
      </vt:variant>
      <vt:variant>
        <vt:i4>0</vt:i4>
      </vt:variant>
      <vt:variant>
        <vt:i4>5</vt:i4>
      </vt:variant>
      <vt:variant>
        <vt:lpwstr/>
      </vt:variant>
      <vt:variant>
        <vt:lpwstr>_Toc5806480</vt:lpwstr>
      </vt:variant>
      <vt:variant>
        <vt:i4>3014657</vt:i4>
      </vt:variant>
      <vt:variant>
        <vt:i4>2</vt:i4>
      </vt:variant>
      <vt:variant>
        <vt:i4>0</vt:i4>
      </vt:variant>
      <vt:variant>
        <vt:i4>5</vt:i4>
      </vt:variant>
      <vt:variant>
        <vt:lpwstr/>
      </vt:variant>
      <vt:variant>
        <vt:lpwstr>_Toc5806479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CHIROL SABRINA (CPAM SEINE-ET-MARNE)</dc:creator>
  <cp:lastModifiedBy>CHIROL SABRINA (CPAM SEINE-ET-MARNE)</cp:lastModifiedBy>
  <cp:revision>5</cp:revision>
  <dcterms:created xsi:type="dcterms:W3CDTF">2025-04-07T06:44:00Z</dcterms:created>
  <dcterms:modified xsi:type="dcterms:W3CDTF">2025-04-07T07:33:00Z</dcterms:modified>
</cp:coreProperties>
</file>