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BE33511" w14:textId="77777777" w:rsidR="00581123" w:rsidRDefault="00140778" w:rsidP="00844DAA">
      <w:pPr>
        <w:tabs>
          <w:tab w:val="left" w:pos="851"/>
        </w:tabs>
      </w:pPr>
      <w:r w:rsidRPr="00852996">
        <w:rPr>
          <w:noProof/>
          <w:lang w:eastAsia="fr-FR"/>
        </w:rPr>
        <w:drawing>
          <wp:inline distT="0" distB="0" distL="0" distR="0" wp14:anchorId="3BFA3D3E" wp14:editId="0A0C39F6">
            <wp:extent cx="1454785" cy="122174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54785" cy="1221740"/>
                    </a:xfrm>
                    <a:prstGeom prst="rect">
                      <a:avLst/>
                    </a:prstGeom>
                    <a:noFill/>
                    <a:ln>
                      <a:noFill/>
                    </a:ln>
                  </pic:spPr>
                </pic:pic>
              </a:graphicData>
            </a:graphic>
          </wp:inline>
        </w:drawing>
      </w:r>
    </w:p>
    <w:p w14:paraId="5677B806" w14:textId="77777777" w:rsidR="00140778" w:rsidRDefault="00140778" w:rsidP="00844DAA">
      <w:pPr>
        <w:tabs>
          <w:tab w:val="left" w:pos="851"/>
        </w:tabs>
      </w:pPr>
    </w:p>
    <w:p w14:paraId="4BF47836" w14:textId="59181CB3" w:rsidR="00681CEE" w:rsidRPr="00681CEE" w:rsidRDefault="00681CEE" w:rsidP="00140778">
      <w:pPr>
        <w:tabs>
          <w:tab w:val="left" w:pos="851"/>
        </w:tabs>
        <w:jc w:val="right"/>
        <w:rPr>
          <w:rFonts w:ascii="Arial" w:hAnsi="Arial" w:cs="Arial"/>
          <w:b/>
          <w:sz w:val="22"/>
          <w:szCs w:val="22"/>
        </w:rPr>
      </w:pPr>
      <w:r w:rsidRPr="00681CEE">
        <w:rPr>
          <w:rFonts w:ascii="Arial" w:hAnsi="Arial" w:cs="Arial"/>
          <w:b/>
          <w:sz w:val="22"/>
          <w:szCs w:val="22"/>
        </w:rPr>
        <w:t>Secrétariat général pour l’administration</w:t>
      </w:r>
    </w:p>
    <w:p w14:paraId="49DB98EB" w14:textId="4860FDC6" w:rsidR="00140778" w:rsidRPr="00681CEE" w:rsidRDefault="00140778" w:rsidP="00140778">
      <w:pPr>
        <w:tabs>
          <w:tab w:val="left" w:pos="851"/>
        </w:tabs>
        <w:jc w:val="right"/>
        <w:rPr>
          <w:sz w:val="22"/>
          <w:szCs w:val="22"/>
        </w:rPr>
      </w:pPr>
      <w:r w:rsidRPr="00681CEE">
        <w:rPr>
          <w:rFonts w:ascii="Arial" w:hAnsi="Arial" w:cs="Arial"/>
          <w:b/>
          <w:sz w:val="22"/>
          <w:szCs w:val="22"/>
        </w:rPr>
        <w:t>Direction des ressources humaines du ministère de la défense</w:t>
      </w:r>
    </w:p>
    <w:p w14:paraId="088647F1" w14:textId="77777777" w:rsidR="00140778" w:rsidRDefault="00140778" w:rsidP="00844DAA">
      <w:pPr>
        <w:tabs>
          <w:tab w:val="left" w:pos="851"/>
        </w:tabs>
      </w:pPr>
    </w:p>
    <w:p w14:paraId="2282907D" w14:textId="77777777" w:rsidR="00140778" w:rsidRDefault="00140778" w:rsidP="00844DAA">
      <w:pPr>
        <w:tabs>
          <w:tab w:val="left" w:pos="851"/>
        </w:tabs>
      </w:pPr>
    </w:p>
    <w:p w14:paraId="05EDDE23" w14:textId="77777777" w:rsidR="00140778" w:rsidRDefault="00140778" w:rsidP="00844DAA">
      <w:pPr>
        <w:tabs>
          <w:tab w:val="left" w:pos="851"/>
        </w:tabs>
      </w:pPr>
    </w:p>
    <w:p w14:paraId="116F8636" w14:textId="77777777" w:rsidR="00140778" w:rsidRDefault="00140778" w:rsidP="00844DAA">
      <w:pPr>
        <w:tabs>
          <w:tab w:val="left" w:pos="851"/>
        </w:tabs>
      </w:pPr>
    </w:p>
    <w:p w14:paraId="7E7C8082" w14:textId="77777777" w:rsidR="00140778" w:rsidRDefault="00140778" w:rsidP="00844DAA">
      <w:pPr>
        <w:tabs>
          <w:tab w:val="left" w:pos="851"/>
        </w:tabs>
      </w:pPr>
    </w:p>
    <w:p w14:paraId="095AF297" w14:textId="77777777" w:rsidR="00140778" w:rsidRDefault="00140778" w:rsidP="00844DAA">
      <w:pPr>
        <w:tabs>
          <w:tab w:val="left" w:pos="851"/>
        </w:tabs>
        <w:sectPr w:rsidR="00140778" w:rsidSect="00140778">
          <w:footerReference w:type="default" r:id="rId9"/>
          <w:footerReference w:type="first" r:id="rId10"/>
          <w:pgSz w:w="11906" w:h="16838"/>
          <w:pgMar w:top="176" w:right="851" w:bottom="736" w:left="851" w:header="720" w:footer="680" w:gutter="0"/>
          <w:cols w:num="2" w:space="57" w:equalWidth="0">
            <w:col w:w="2552" w:space="57"/>
            <w:col w:w="7595"/>
          </w:cols>
          <w:titlePg/>
          <w:docGrid w:linePitch="360"/>
        </w:sectPr>
      </w:pPr>
    </w:p>
    <w:p w14:paraId="01194BF9" w14:textId="77777777" w:rsidR="00140778" w:rsidRDefault="00140778" w:rsidP="00844DAA">
      <w:pPr>
        <w:tabs>
          <w:tab w:val="left" w:pos="851"/>
        </w:tabs>
      </w:pPr>
    </w:p>
    <w:tbl>
      <w:tblPr>
        <w:tblpPr w:leftFromText="141" w:rightFromText="141" w:vertAnchor="page" w:horzAnchor="page" w:tblpX="3808" w:tblpY="2993"/>
        <w:tblW w:w="7451" w:type="dxa"/>
        <w:tblLayout w:type="fixed"/>
        <w:tblCellMar>
          <w:left w:w="71" w:type="dxa"/>
          <w:right w:w="71" w:type="dxa"/>
        </w:tblCellMar>
        <w:tblLook w:val="0000" w:firstRow="0" w:lastRow="0" w:firstColumn="0" w:lastColumn="0" w:noHBand="0" w:noVBand="0"/>
      </w:tblPr>
      <w:tblGrid>
        <w:gridCol w:w="7451"/>
      </w:tblGrid>
      <w:tr w:rsidR="00140778" w:rsidRPr="00140778" w14:paraId="48ADEBA1" w14:textId="77777777" w:rsidTr="00482021">
        <w:trPr>
          <w:trHeight w:val="993"/>
        </w:trPr>
        <w:tc>
          <w:tcPr>
            <w:tcW w:w="7451" w:type="dxa"/>
          </w:tcPr>
          <w:p w14:paraId="42843D03" w14:textId="77777777" w:rsidR="00140778" w:rsidRPr="00140778" w:rsidRDefault="00140778" w:rsidP="00140778">
            <w:pPr>
              <w:keepLines/>
              <w:suppressAutoHyphens w:val="0"/>
              <w:spacing w:after="60"/>
              <w:jc w:val="center"/>
              <w:rPr>
                <w:rFonts w:ascii="Arial" w:hAnsi="Arial" w:cs="Times New Roman"/>
                <w:b/>
                <w:caps/>
                <w:sz w:val="40"/>
                <w:lang w:eastAsia="fr-FR"/>
              </w:rPr>
            </w:pPr>
            <w:r w:rsidRPr="00140778">
              <w:rPr>
                <w:rFonts w:ascii="Arial" w:hAnsi="Arial" w:cs="Times New Roman"/>
                <w:b/>
                <w:caps/>
                <w:noProof/>
                <w:sz w:val="40"/>
                <w:lang w:eastAsia="fr-FR"/>
              </w:rPr>
              <w:t>MARCHE</w:t>
            </w:r>
            <w:r w:rsidRPr="00140778">
              <w:rPr>
                <w:rFonts w:ascii="Arial" w:hAnsi="Arial" w:cs="Times New Roman"/>
                <w:b/>
                <w:caps/>
                <w:sz w:val="40"/>
                <w:lang w:eastAsia="fr-FR"/>
              </w:rPr>
              <w:t xml:space="preserve"> de l’état</w:t>
            </w:r>
          </w:p>
          <w:p w14:paraId="662586B6" w14:textId="77777777" w:rsidR="00140778" w:rsidRPr="00140778" w:rsidRDefault="00140778" w:rsidP="00140778">
            <w:pPr>
              <w:keepLines/>
              <w:suppressAutoHyphens w:val="0"/>
              <w:spacing w:after="60"/>
              <w:jc w:val="center"/>
              <w:rPr>
                <w:rFonts w:ascii="Arial" w:hAnsi="Arial" w:cs="Times New Roman"/>
                <w:lang w:eastAsia="fr-FR"/>
              </w:rPr>
            </w:pPr>
            <w:r w:rsidRPr="00140778">
              <w:rPr>
                <w:rFonts w:ascii="Arial" w:hAnsi="Arial" w:cs="Times New Roman"/>
                <w:b/>
                <w:sz w:val="24"/>
                <w:lang w:eastAsia="fr-FR"/>
              </w:rPr>
              <w:t>Acte d'engagement</w:t>
            </w:r>
          </w:p>
        </w:tc>
      </w:tr>
    </w:tbl>
    <w:p w14:paraId="53354E76" w14:textId="77777777" w:rsidR="00CF3DE7" w:rsidRDefault="00CF3DE7" w:rsidP="00844DAA">
      <w:pPr>
        <w:tabs>
          <w:tab w:val="left" w:pos="851"/>
        </w:tabs>
      </w:pPr>
    </w:p>
    <w:p w14:paraId="3F0FEFF1" w14:textId="77777777" w:rsidR="00140778" w:rsidRDefault="00140778" w:rsidP="00844DAA">
      <w:pPr>
        <w:tabs>
          <w:tab w:val="left" w:pos="851"/>
        </w:tabs>
      </w:pPr>
    </w:p>
    <w:p w14:paraId="6174B9AE" w14:textId="77777777" w:rsidR="00140778" w:rsidRDefault="00140778" w:rsidP="00844DAA">
      <w:pPr>
        <w:tabs>
          <w:tab w:val="left" w:pos="851"/>
        </w:tabs>
      </w:pPr>
    </w:p>
    <w:p w14:paraId="56042CD7" w14:textId="77777777" w:rsidR="00140778" w:rsidRDefault="00140778" w:rsidP="00844DAA">
      <w:pPr>
        <w:tabs>
          <w:tab w:val="left" w:pos="851"/>
        </w:tabs>
      </w:pPr>
    </w:p>
    <w:p w14:paraId="79390BC5" w14:textId="77777777" w:rsidR="00140778" w:rsidRDefault="00140778" w:rsidP="00844DAA">
      <w:pPr>
        <w:tabs>
          <w:tab w:val="left" w:pos="851"/>
        </w:tabs>
      </w:pPr>
    </w:p>
    <w:p w14:paraId="1C857257" w14:textId="77777777" w:rsidR="00140778" w:rsidRDefault="00140778" w:rsidP="00844DAA">
      <w:pPr>
        <w:tabs>
          <w:tab w:val="left" w:pos="851"/>
        </w:tabs>
      </w:pPr>
    </w:p>
    <w:p w14:paraId="46802B21" w14:textId="77777777" w:rsidR="00CF3DE7" w:rsidRDefault="00CF3DE7" w:rsidP="00844DAA">
      <w:pPr>
        <w:tabs>
          <w:tab w:val="left" w:pos="851"/>
        </w:tabs>
      </w:pPr>
    </w:p>
    <w:p w14:paraId="3E035B51" w14:textId="77777777" w:rsidR="00140778" w:rsidRDefault="00140778" w:rsidP="00844DAA">
      <w:pPr>
        <w:tabs>
          <w:tab w:val="left" w:pos="851"/>
        </w:tabs>
      </w:pPr>
    </w:p>
    <w:p w14:paraId="21D31376" w14:textId="77777777" w:rsidR="00140778" w:rsidRDefault="00140778" w:rsidP="00844DAA">
      <w:pPr>
        <w:tabs>
          <w:tab w:val="left" w:pos="851"/>
        </w:tabs>
      </w:pPr>
    </w:p>
    <w:p w14:paraId="399E51F6" w14:textId="77777777" w:rsidR="00140778" w:rsidRPr="00140778" w:rsidRDefault="00140778" w:rsidP="00140778">
      <w:pPr>
        <w:keepLines/>
        <w:suppressAutoHyphens w:val="0"/>
        <w:spacing w:before="60" w:after="120"/>
        <w:ind w:left="2835"/>
        <w:jc w:val="both"/>
        <w:rPr>
          <w:rFonts w:ascii="Arial" w:hAnsi="Arial" w:cs="Arial"/>
          <w:lang w:eastAsia="fr-FR"/>
        </w:rPr>
      </w:pPr>
      <w:r w:rsidRPr="00140778">
        <w:rPr>
          <w:rFonts w:ascii="Arial" w:hAnsi="Arial" w:cs="Arial"/>
          <w:b/>
          <w:sz w:val="22"/>
          <w:szCs w:val="22"/>
          <w:lang w:eastAsia="fr-FR"/>
        </w:rPr>
        <w:t>Marché n°</w:t>
      </w:r>
      <w:r w:rsidRPr="00140778">
        <w:rPr>
          <w:rFonts w:ascii="Arial" w:hAnsi="Arial" w:cs="Arial"/>
          <w:lang w:eastAsia="fr-FR"/>
        </w:rPr>
        <w:t xml:space="preserve"> : </w:t>
      </w:r>
    </w:p>
    <w:tbl>
      <w:tblPr>
        <w:tblpPr w:leftFromText="141" w:rightFromText="141" w:vertAnchor="page" w:horzAnchor="page" w:tblpX="5129" w:tblpY="4508"/>
        <w:tblW w:w="0" w:type="auto"/>
        <w:tblLayout w:type="fixed"/>
        <w:tblCellMar>
          <w:left w:w="71" w:type="dxa"/>
          <w:right w:w="71" w:type="dxa"/>
        </w:tblCellMar>
        <w:tblLook w:val="0000" w:firstRow="0" w:lastRow="0" w:firstColumn="0" w:lastColumn="0" w:noHBand="0" w:noVBand="0"/>
      </w:tblPr>
      <w:tblGrid>
        <w:gridCol w:w="323"/>
        <w:gridCol w:w="323"/>
        <w:gridCol w:w="323"/>
        <w:gridCol w:w="323"/>
        <w:gridCol w:w="323"/>
        <w:gridCol w:w="323"/>
        <w:gridCol w:w="323"/>
        <w:gridCol w:w="323"/>
        <w:gridCol w:w="323"/>
        <w:gridCol w:w="330"/>
        <w:gridCol w:w="323"/>
        <w:gridCol w:w="323"/>
        <w:gridCol w:w="323"/>
        <w:gridCol w:w="323"/>
        <w:gridCol w:w="323"/>
        <w:gridCol w:w="368"/>
      </w:tblGrid>
      <w:tr w:rsidR="00140778" w:rsidRPr="00140778" w14:paraId="062C85D8" w14:textId="77777777" w:rsidTr="00482021">
        <w:trPr>
          <w:trHeight w:val="80"/>
        </w:trPr>
        <w:tc>
          <w:tcPr>
            <w:tcW w:w="323" w:type="dxa"/>
            <w:tcBorders>
              <w:left w:val="single" w:sz="4" w:space="0" w:color="auto"/>
              <w:bottom w:val="single" w:sz="4" w:space="0" w:color="auto"/>
              <w:right w:val="single" w:sz="4" w:space="0" w:color="auto"/>
            </w:tcBorders>
            <w:vAlign w:val="center"/>
          </w:tcPr>
          <w:p w14:paraId="09BB17C6" w14:textId="77777777" w:rsidR="00140778" w:rsidRPr="00140778" w:rsidRDefault="00140778" w:rsidP="00140778">
            <w:pPr>
              <w:keepLines/>
              <w:suppressAutoHyphens w:val="0"/>
              <w:jc w:val="center"/>
              <w:rPr>
                <w:rFonts w:ascii="Arial" w:hAnsi="Arial" w:cs="Arial"/>
                <w:b/>
                <w:sz w:val="22"/>
                <w:szCs w:val="22"/>
                <w:lang w:eastAsia="fr-FR"/>
              </w:rPr>
            </w:pPr>
            <w:r w:rsidRPr="00140778">
              <w:rPr>
                <w:rFonts w:ascii="Arial" w:hAnsi="Arial" w:cs="Arial"/>
                <w:b/>
                <w:sz w:val="22"/>
                <w:szCs w:val="22"/>
                <w:lang w:eastAsia="fr-FR"/>
              </w:rPr>
              <w:t>2</w:t>
            </w:r>
          </w:p>
        </w:tc>
        <w:tc>
          <w:tcPr>
            <w:tcW w:w="323" w:type="dxa"/>
            <w:tcBorders>
              <w:left w:val="single" w:sz="4" w:space="0" w:color="auto"/>
              <w:bottom w:val="single" w:sz="4" w:space="0" w:color="auto"/>
              <w:right w:val="single" w:sz="4" w:space="0" w:color="auto"/>
            </w:tcBorders>
            <w:vAlign w:val="center"/>
          </w:tcPr>
          <w:p w14:paraId="698BAC64" w14:textId="77777777" w:rsidR="00140778" w:rsidRPr="00140778" w:rsidRDefault="00140778" w:rsidP="00140778">
            <w:pPr>
              <w:keepLines/>
              <w:suppressAutoHyphens w:val="0"/>
              <w:jc w:val="center"/>
              <w:rPr>
                <w:rFonts w:ascii="Arial" w:hAnsi="Arial" w:cs="Arial"/>
                <w:b/>
                <w:sz w:val="22"/>
                <w:szCs w:val="22"/>
                <w:lang w:eastAsia="fr-FR"/>
              </w:rPr>
            </w:pPr>
            <w:r w:rsidRPr="00140778">
              <w:rPr>
                <w:rFonts w:ascii="Arial" w:hAnsi="Arial" w:cs="Arial"/>
                <w:b/>
                <w:sz w:val="22"/>
                <w:szCs w:val="22"/>
                <w:lang w:eastAsia="fr-FR"/>
              </w:rPr>
              <w:t>0</w:t>
            </w:r>
          </w:p>
        </w:tc>
        <w:tc>
          <w:tcPr>
            <w:tcW w:w="323" w:type="dxa"/>
            <w:tcBorders>
              <w:left w:val="single" w:sz="4" w:space="0" w:color="auto"/>
              <w:bottom w:val="single" w:sz="4" w:space="0" w:color="auto"/>
              <w:right w:val="single" w:sz="4" w:space="0" w:color="auto"/>
            </w:tcBorders>
            <w:vAlign w:val="center"/>
          </w:tcPr>
          <w:p w14:paraId="2E6171A3" w14:textId="77777777" w:rsidR="00140778" w:rsidRPr="00140778" w:rsidRDefault="00140778" w:rsidP="00140778">
            <w:pPr>
              <w:keepLines/>
              <w:suppressAutoHyphens w:val="0"/>
              <w:jc w:val="center"/>
              <w:rPr>
                <w:rFonts w:ascii="Arial" w:hAnsi="Arial" w:cs="Arial"/>
                <w:b/>
                <w:sz w:val="22"/>
                <w:szCs w:val="22"/>
                <w:lang w:eastAsia="fr-FR"/>
              </w:rPr>
            </w:pPr>
            <w:r w:rsidRPr="00140778">
              <w:rPr>
                <w:rFonts w:ascii="Arial" w:hAnsi="Arial" w:cs="Arial"/>
                <w:b/>
                <w:sz w:val="22"/>
                <w:szCs w:val="22"/>
                <w:lang w:eastAsia="fr-FR"/>
              </w:rPr>
              <w:t>2</w:t>
            </w:r>
          </w:p>
        </w:tc>
        <w:tc>
          <w:tcPr>
            <w:tcW w:w="323" w:type="dxa"/>
            <w:tcBorders>
              <w:left w:val="single" w:sz="4" w:space="0" w:color="auto"/>
              <w:bottom w:val="single" w:sz="4" w:space="0" w:color="auto"/>
              <w:right w:val="single" w:sz="4" w:space="0" w:color="auto"/>
            </w:tcBorders>
            <w:vAlign w:val="center"/>
          </w:tcPr>
          <w:p w14:paraId="6B5156F9" w14:textId="1B15FA44"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2A8289B7" w14:textId="77777777" w:rsidR="00140778" w:rsidRPr="00140778" w:rsidRDefault="00140778" w:rsidP="00140778">
            <w:pPr>
              <w:keepLines/>
              <w:suppressAutoHyphens w:val="0"/>
              <w:jc w:val="center"/>
              <w:rPr>
                <w:rFonts w:ascii="Arial" w:hAnsi="Arial" w:cs="Arial"/>
                <w:b/>
                <w:sz w:val="22"/>
                <w:szCs w:val="22"/>
                <w:lang w:eastAsia="fr-FR"/>
              </w:rPr>
            </w:pPr>
            <w:r w:rsidRPr="00140778">
              <w:rPr>
                <w:rFonts w:ascii="Arial" w:hAnsi="Arial" w:cs="Arial"/>
                <w:b/>
                <w:sz w:val="22"/>
                <w:szCs w:val="22"/>
                <w:lang w:eastAsia="fr-FR"/>
              </w:rPr>
              <w:t>-</w:t>
            </w:r>
          </w:p>
        </w:tc>
        <w:tc>
          <w:tcPr>
            <w:tcW w:w="323" w:type="dxa"/>
            <w:tcBorders>
              <w:left w:val="single" w:sz="4" w:space="0" w:color="auto"/>
              <w:bottom w:val="single" w:sz="4" w:space="0" w:color="auto"/>
              <w:right w:val="single" w:sz="4" w:space="0" w:color="auto"/>
            </w:tcBorders>
            <w:vAlign w:val="center"/>
          </w:tcPr>
          <w:p w14:paraId="6CEA03AD"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689BE7A6"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4012C969"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2BC58F85" w14:textId="77777777" w:rsidR="00140778" w:rsidRPr="00140778" w:rsidRDefault="00140778" w:rsidP="00140778">
            <w:pPr>
              <w:keepLines/>
              <w:suppressAutoHyphens w:val="0"/>
              <w:jc w:val="center"/>
              <w:rPr>
                <w:rFonts w:ascii="Arial" w:hAnsi="Arial" w:cs="Arial"/>
                <w:b/>
                <w:sz w:val="22"/>
                <w:szCs w:val="22"/>
                <w:lang w:eastAsia="fr-FR"/>
              </w:rPr>
            </w:pPr>
          </w:p>
        </w:tc>
        <w:tc>
          <w:tcPr>
            <w:tcW w:w="330" w:type="dxa"/>
            <w:tcBorders>
              <w:left w:val="single" w:sz="4" w:space="0" w:color="auto"/>
              <w:bottom w:val="single" w:sz="4" w:space="0" w:color="auto"/>
              <w:right w:val="single" w:sz="4" w:space="0" w:color="auto"/>
            </w:tcBorders>
            <w:vAlign w:val="center"/>
          </w:tcPr>
          <w:p w14:paraId="551FBB01"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3D55FF76"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27363380"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656282F9"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0F47839F"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45911339" w14:textId="77777777" w:rsidR="00140778" w:rsidRPr="00140778" w:rsidRDefault="00140778" w:rsidP="00140778">
            <w:pPr>
              <w:keepLines/>
              <w:suppressAutoHyphens w:val="0"/>
              <w:jc w:val="center"/>
              <w:rPr>
                <w:rFonts w:ascii="Arial" w:hAnsi="Arial" w:cs="Arial"/>
                <w:b/>
                <w:sz w:val="22"/>
                <w:szCs w:val="22"/>
                <w:lang w:eastAsia="fr-FR"/>
              </w:rPr>
            </w:pPr>
          </w:p>
        </w:tc>
        <w:tc>
          <w:tcPr>
            <w:tcW w:w="368" w:type="dxa"/>
            <w:tcBorders>
              <w:left w:val="single" w:sz="4" w:space="0" w:color="auto"/>
              <w:bottom w:val="single" w:sz="4" w:space="0" w:color="auto"/>
              <w:right w:val="single" w:sz="4" w:space="0" w:color="auto"/>
            </w:tcBorders>
            <w:vAlign w:val="center"/>
          </w:tcPr>
          <w:p w14:paraId="699B4ED7" w14:textId="77777777" w:rsidR="00140778" w:rsidRPr="00140778" w:rsidRDefault="00140778" w:rsidP="00140778">
            <w:pPr>
              <w:keepLines/>
              <w:suppressAutoHyphens w:val="0"/>
              <w:jc w:val="center"/>
              <w:rPr>
                <w:rFonts w:ascii="Arial" w:hAnsi="Arial" w:cs="Arial"/>
                <w:b/>
                <w:sz w:val="22"/>
                <w:szCs w:val="22"/>
                <w:lang w:eastAsia="fr-FR"/>
              </w:rPr>
            </w:pPr>
          </w:p>
        </w:tc>
      </w:tr>
    </w:tbl>
    <w:p w14:paraId="75176CFB" w14:textId="77777777" w:rsidR="00140778" w:rsidRPr="00140778" w:rsidRDefault="00140778" w:rsidP="00140778">
      <w:pPr>
        <w:keepLines/>
        <w:suppressAutoHyphens w:val="0"/>
        <w:spacing w:before="60" w:after="120"/>
        <w:ind w:left="2835"/>
        <w:jc w:val="both"/>
        <w:rPr>
          <w:rFonts w:ascii="Arial" w:hAnsi="Arial" w:cs="Arial"/>
          <w:lang w:eastAsia="fr-FR"/>
        </w:rPr>
      </w:pPr>
    </w:p>
    <w:p w14:paraId="1EBCDE42" w14:textId="77777777" w:rsidR="00140778" w:rsidRPr="00140778" w:rsidRDefault="00140778" w:rsidP="00140778">
      <w:pPr>
        <w:keepLines/>
        <w:suppressAutoHyphens w:val="0"/>
        <w:spacing w:before="60"/>
        <w:ind w:firstLine="708"/>
        <w:jc w:val="both"/>
        <w:rPr>
          <w:rFonts w:ascii="Arial" w:hAnsi="Arial" w:cs="Arial"/>
          <w:lang w:eastAsia="fr-FR"/>
        </w:rPr>
      </w:pPr>
      <w:r w:rsidRPr="00140778">
        <w:rPr>
          <w:rFonts w:ascii="Arial" w:hAnsi="Arial" w:cs="Arial"/>
          <w:lang w:eastAsia="fr-FR"/>
        </w:rPr>
        <w:t xml:space="preserve">              </w:t>
      </w:r>
    </w:p>
    <w:p w14:paraId="4EA7543B" w14:textId="77777777" w:rsidR="00140778" w:rsidRPr="00140778" w:rsidRDefault="00140778" w:rsidP="00140778">
      <w:pPr>
        <w:keepLines/>
        <w:suppressAutoHyphens w:val="0"/>
        <w:spacing w:before="60" w:after="120"/>
        <w:jc w:val="both"/>
        <w:rPr>
          <w:rFonts w:ascii="Arial" w:hAnsi="Arial" w:cs="Arial"/>
          <w:b/>
          <w:sz w:val="22"/>
          <w:szCs w:val="22"/>
          <w:lang w:eastAsia="fr-FR"/>
        </w:rPr>
      </w:pPr>
      <w:r w:rsidRPr="00140778">
        <w:rPr>
          <w:rFonts w:ascii="Arial" w:hAnsi="Arial" w:cs="Arial"/>
          <w:lang w:eastAsia="fr-FR"/>
        </w:rPr>
        <w:t xml:space="preserve">                                     </w:t>
      </w:r>
      <w:r w:rsidRPr="00140778">
        <w:rPr>
          <w:rFonts w:ascii="Arial" w:hAnsi="Arial" w:cs="Arial"/>
          <w:b/>
          <w:sz w:val="22"/>
          <w:szCs w:val="22"/>
          <w:lang w:eastAsia="fr-FR"/>
        </w:rPr>
        <w:t xml:space="preserve">EJ CHORUS n° : </w:t>
      </w:r>
    </w:p>
    <w:p w14:paraId="04573580" w14:textId="77777777" w:rsidR="00140778" w:rsidRPr="00140778" w:rsidRDefault="00140778" w:rsidP="00140778">
      <w:pPr>
        <w:keepLines/>
        <w:suppressAutoHyphens w:val="0"/>
        <w:spacing w:before="60"/>
        <w:jc w:val="both"/>
        <w:rPr>
          <w:rFonts w:ascii="Arial" w:hAnsi="Arial" w:cs="Arial"/>
          <w:b/>
          <w:sz w:val="22"/>
          <w:szCs w:val="22"/>
          <w:lang w:eastAsia="fr-FR"/>
        </w:rPr>
      </w:pPr>
      <w:r w:rsidRPr="00140778">
        <w:rPr>
          <w:rFonts w:ascii="Arial" w:hAnsi="Arial" w:cs="Arial"/>
          <w:b/>
          <w:lang w:eastAsia="fr-FR"/>
        </w:rPr>
        <w:tab/>
      </w:r>
      <w:r w:rsidRPr="00140778">
        <w:rPr>
          <w:rFonts w:ascii="Arial" w:hAnsi="Arial" w:cs="Arial"/>
          <w:b/>
          <w:lang w:eastAsia="fr-FR"/>
        </w:rPr>
        <w:tab/>
      </w:r>
      <w:r w:rsidRPr="00140778">
        <w:rPr>
          <w:rFonts w:ascii="Arial" w:hAnsi="Arial" w:cs="Arial"/>
          <w:b/>
          <w:lang w:eastAsia="fr-FR"/>
        </w:rPr>
        <w:tab/>
        <w:t xml:space="preserve">             </w:t>
      </w:r>
      <w:r w:rsidRPr="00140778">
        <w:rPr>
          <w:rFonts w:ascii="Arial" w:hAnsi="Arial" w:cs="Arial"/>
          <w:b/>
          <w:sz w:val="22"/>
          <w:szCs w:val="22"/>
          <w:lang w:eastAsia="fr-FR"/>
        </w:rPr>
        <w:t xml:space="preserve">Date de notification :          /          / 202   </w:t>
      </w:r>
    </w:p>
    <w:p w14:paraId="20AC2FB7" w14:textId="77777777" w:rsidR="00140778" w:rsidRPr="00140778" w:rsidRDefault="00140778" w:rsidP="00140778">
      <w:pPr>
        <w:keepNext/>
        <w:keepLines/>
        <w:tabs>
          <w:tab w:val="left" w:pos="567"/>
        </w:tabs>
        <w:suppressAutoHyphens w:val="0"/>
        <w:spacing w:before="60" w:after="60"/>
        <w:outlineLvl w:val="0"/>
        <w:rPr>
          <w:rFonts w:ascii="Arial" w:hAnsi="Arial" w:cs="Arial"/>
          <w:b/>
          <w:bCs/>
          <w:kern w:val="28"/>
          <w:sz w:val="24"/>
          <w:lang w:eastAsia="fr-FR"/>
        </w:rPr>
      </w:pPr>
    </w:p>
    <w:p w14:paraId="08AF4C83" w14:textId="77777777" w:rsidR="00140778" w:rsidRPr="00140778" w:rsidRDefault="00140778" w:rsidP="00140778">
      <w:pPr>
        <w:tabs>
          <w:tab w:val="left" w:pos="851"/>
        </w:tabs>
        <w:jc w:val="both"/>
        <w:rPr>
          <w:rFonts w:ascii="Arial" w:hAnsi="Arial" w:cs="Arial"/>
          <w:bCs/>
          <w:i/>
          <w:iCs/>
          <w:sz w:val="16"/>
        </w:rPr>
      </w:pPr>
      <w:r w:rsidRPr="00140778">
        <w:rPr>
          <w:rFonts w:ascii="Arial" w:hAnsi="Arial" w:cs="Arial"/>
          <w:bCs/>
          <w:i/>
          <w:iCs/>
          <w:sz w:val="18"/>
          <w:szCs w:val="18"/>
        </w:rPr>
        <w:t>En cas de groupement d’entreprises, un acte d’engagement unique est rempli pour le groupement d’entreprises.</w:t>
      </w:r>
    </w:p>
    <w:p w14:paraId="4816E693" w14:textId="77777777" w:rsidR="00140778" w:rsidRDefault="00140778" w:rsidP="00844DAA">
      <w:pPr>
        <w:tabs>
          <w:tab w:val="left" w:pos="851"/>
        </w:tabs>
      </w:pPr>
    </w:p>
    <w:p w14:paraId="31987CF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A3C5C8B" w14:textId="77777777">
        <w:tc>
          <w:tcPr>
            <w:tcW w:w="10277" w:type="dxa"/>
            <w:shd w:val="clear" w:color="auto" w:fill="66CCFF"/>
          </w:tcPr>
          <w:p w14:paraId="41FE7787"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58B72CEB" w14:textId="77777777" w:rsidR="009B1CD0" w:rsidRDefault="009B1CD0" w:rsidP="006C4338">
      <w:pPr>
        <w:tabs>
          <w:tab w:val="left" w:pos="426"/>
          <w:tab w:val="left" w:pos="851"/>
        </w:tabs>
        <w:jc w:val="both"/>
      </w:pPr>
    </w:p>
    <w:p w14:paraId="064306D8" w14:textId="77777777" w:rsidR="00140778" w:rsidRPr="00140778" w:rsidRDefault="00140778" w:rsidP="00140778">
      <w:pPr>
        <w:tabs>
          <w:tab w:val="left" w:pos="426"/>
          <w:tab w:val="left" w:pos="851"/>
        </w:tabs>
        <w:jc w:val="both"/>
        <w:rPr>
          <w:rFonts w:ascii="Arial" w:hAnsi="Arial" w:cs="Arial"/>
        </w:rPr>
      </w:pPr>
      <w:r w:rsidRPr="00140778">
        <w:rPr>
          <w:rFonts w:ascii="Arial" w:eastAsia="Wingdings" w:hAnsi="Arial" w:cs="Arial"/>
          <w:b/>
          <w:color w:val="66CCFF"/>
          <w:spacing w:val="-10"/>
          <w:sz w:val="24"/>
          <w:szCs w:val="24"/>
          <w:lang w:eastAsia="fr-FR"/>
        </w:rPr>
        <w:t></w:t>
      </w:r>
      <w:r w:rsidRPr="00140778">
        <w:rPr>
          <w:rFonts w:ascii="Arial" w:eastAsia="Arial" w:hAnsi="Arial" w:cs="Arial"/>
          <w:spacing w:val="-10"/>
        </w:rPr>
        <w:t xml:space="preserve"> Objet</w:t>
      </w:r>
      <w:r w:rsidRPr="00140778">
        <w:rPr>
          <w:rFonts w:ascii="Arial" w:hAnsi="Arial" w:cs="Arial"/>
        </w:rPr>
        <w:t xml:space="preserve"> </w:t>
      </w:r>
      <w:r w:rsidRPr="00140778">
        <w:rPr>
          <w:rFonts w:ascii="Arial" w:hAnsi="Arial" w:cs="Arial"/>
          <w:bCs/>
        </w:rPr>
        <w:t>de l’accord-cadre </w:t>
      </w:r>
      <w:r w:rsidRPr="00140778">
        <w:rPr>
          <w:rFonts w:ascii="Arial" w:hAnsi="Arial" w:cs="Arial"/>
        </w:rPr>
        <w:t>:</w:t>
      </w:r>
    </w:p>
    <w:p w14:paraId="546A4D48" w14:textId="77777777" w:rsidR="00140778" w:rsidRPr="00140778" w:rsidRDefault="00140778" w:rsidP="00140778">
      <w:pPr>
        <w:tabs>
          <w:tab w:val="left" w:pos="426"/>
          <w:tab w:val="left" w:pos="851"/>
        </w:tabs>
        <w:jc w:val="both"/>
        <w:rPr>
          <w:rFonts w:ascii="Arial" w:hAnsi="Arial" w:cs="Arial"/>
        </w:rPr>
      </w:pPr>
    </w:p>
    <w:p w14:paraId="505A67E8" w14:textId="37510C45" w:rsidR="009E1EA9" w:rsidRPr="00140778" w:rsidRDefault="00140778" w:rsidP="009E1EA9">
      <w:pPr>
        <w:tabs>
          <w:tab w:val="left" w:pos="426"/>
          <w:tab w:val="left" w:pos="851"/>
        </w:tabs>
        <w:jc w:val="both"/>
        <w:rPr>
          <w:rFonts w:ascii="Arial" w:hAnsi="Arial" w:cs="Arial"/>
          <w:i/>
        </w:rPr>
      </w:pPr>
      <w:proofErr w:type="gramStart"/>
      <w:r w:rsidRPr="00140778">
        <w:rPr>
          <w:rFonts w:ascii="Arial" w:hAnsi="Arial" w:cs="Arial"/>
          <w:b/>
          <w:lang w:eastAsia="fr-FR"/>
        </w:rPr>
        <w:t>e</w:t>
      </w:r>
      <w:proofErr w:type="gramEnd"/>
      <w:r w:rsidR="009E1EA9" w:rsidRPr="009E1EA9">
        <w:rPr>
          <w:rFonts w:ascii="Arial" w:hAnsi="Arial" w:cs="Arial"/>
          <w:b/>
          <w:lang w:eastAsia="fr-FR"/>
        </w:rPr>
        <w:t xml:space="preserve"> </w:t>
      </w:r>
      <w:r w:rsidR="009E1EA9" w:rsidRPr="00140778">
        <w:rPr>
          <w:rFonts w:ascii="Arial" w:hAnsi="Arial" w:cs="Arial"/>
          <w:b/>
          <w:lang w:eastAsia="fr-FR"/>
        </w:rPr>
        <w:t xml:space="preserve">Réalisation de prestations individuelles de formation et d’aide à l’insertion professionnelle au profit des ayants droit de Défense mobilité (Dm) dans le domaine de </w:t>
      </w:r>
      <w:r w:rsidR="009E1EA9">
        <w:rPr>
          <w:rFonts w:ascii="Arial" w:hAnsi="Arial" w:cs="Arial"/>
          <w:b/>
          <w:lang w:eastAsia="fr-FR"/>
        </w:rPr>
        <w:t>l’agriculture</w:t>
      </w:r>
      <w:r w:rsidR="009E1EA9" w:rsidRPr="00140778">
        <w:rPr>
          <w:rFonts w:ascii="Arial" w:hAnsi="Arial" w:cs="Arial"/>
          <w:b/>
          <w:lang w:eastAsia="fr-FR"/>
        </w:rPr>
        <w:t>, afin de rendre plus efficiente et garantir leur insertion dans l’emploi privé.</w:t>
      </w:r>
    </w:p>
    <w:p w14:paraId="4F9B71AE" w14:textId="77777777" w:rsidR="009E1EA9" w:rsidRDefault="009E1EA9" w:rsidP="00140778">
      <w:pPr>
        <w:tabs>
          <w:tab w:val="left" w:pos="426"/>
          <w:tab w:val="left" w:pos="851"/>
        </w:tabs>
        <w:jc w:val="both"/>
        <w:rPr>
          <w:rFonts w:ascii="Arial" w:hAnsi="Arial" w:cs="Arial"/>
          <w:b/>
          <w:lang w:eastAsia="fr-FR"/>
        </w:rPr>
      </w:pPr>
    </w:p>
    <w:p w14:paraId="55BB4F6B" w14:textId="302C24A8" w:rsidR="00140778" w:rsidRPr="00140778" w:rsidRDefault="00140778" w:rsidP="00140778">
      <w:pPr>
        <w:tabs>
          <w:tab w:val="left" w:pos="426"/>
          <w:tab w:val="left" w:pos="851"/>
        </w:tabs>
        <w:jc w:val="both"/>
        <w:rPr>
          <w:rFonts w:ascii="Arial" w:hAnsi="Arial" w:cs="Arial"/>
        </w:rPr>
      </w:pPr>
      <w:r w:rsidRPr="00140778">
        <w:rPr>
          <w:rFonts w:ascii="Arial" w:hAnsi="Arial" w:cs="Arial"/>
          <w:b/>
        </w:rPr>
        <w:t>Consultation n°</w:t>
      </w:r>
      <w:r w:rsidR="00AF629B">
        <w:rPr>
          <w:rFonts w:ascii="Arial" w:hAnsi="Arial" w:cs="Arial"/>
        </w:rPr>
        <w:t> </w:t>
      </w:r>
      <w:r w:rsidRPr="00140778">
        <w:rPr>
          <w:rFonts w:ascii="Arial" w:hAnsi="Arial" w:cs="Arial"/>
          <w:b/>
          <w:bCs/>
        </w:rPr>
        <w:t>DEFMOB</w:t>
      </w:r>
      <w:r w:rsidR="009E1EA9">
        <w:rPr>
          <w:rFonts w:ascii="Arial" w:hAnsi="Arial" w:cs="Arial"/>
          <w:b/>
          <w:bCs/>
        </w:rPr>
        <w:t>03</w:t>
      </w:r>
      <w:r w:rsidRPr="00140778">
        <w:rPr>
          <w:rFonts w:ascii="Arial" w:hAnsi="Arial" w:cs="Arial"/>
          <w:b/>
          <w:bCs/>
        </w:rPr>
        <w:t>-2025</w:t>
      </w:r>
    </w:p>
    <w:p w14:paraId="0DE2A0F4" w14:textId="77777777" w:rsidR="00140778" w:rsidRPr="00140778" w:rsidRDefault="00140778" w:rsidP="00140778">
      <w:pPr>
        <w:tabs>
          <w:tab w:val="left" w:pos="426"/>
          <w:tab w:val="left" w:pos="851"/>
        </w:tabs>
        <w:jc w:val="both"/>
        <w:rPr>
          <w:rFonts w:ascii="Arial" w:hAnsi="Arial" w:cs="Arial"/>
        </w:rPr>
      </w:pPr>
    </w:p>
    <w:p w14:paraId="4A456564" w14:textId="77777777" w:rsidR="00140778" w:rsidRPr="00140778" w:rsidRDefault="00140778" w:rsidP="00140778">
      <w:pPr>
        <w:tabs>
          <w:tab w:val="left" w:pos="426"/>
          <w:tab w:val="left" w:pos="851"/>
        </w:tabs>
        <w:jc w:val="both"/>
        <w:rPr>
          <w:rFonts w:ascii="Arial" w:hAnsi="Arial" w:cs="Arial"/>
        </w:rPr>
      </w:pPr>
    </w:p>
    <w:p w14:paraId="634F825F" w14:textId="6C3BCFE8" w:rsidR="00140778" w:rsidRPr="00140778" w:rsidRDefault="00140778" w:rsidP="00140778">
      <w:pPr>
        <w:tabs>
          <w:tab w:val="left" w:pos="426"/>
          <w:tab w:val="left" w:pos="851"/>
        </w:tabs>
        <w:jc w:val="both"/>
        <w:rPr>
          <w:rFonts w:ascii="Arial" w:hAnsi="Arial" w:cs="Arial"/>
        </w:rPr>
      </w:pPr>
      <w:r>
        <w:rPr>
          <w:rFonts w:ascii="Arial" w:eastAsia="Wingdings" w:hAnsi="Arial" w:cs="Arial"/>
          <w:b/>
          <w:color w:val="66CCFF"/>
          <w:spacing w:val="-10"/>
          <w:sz w:val="24"/>
          <w:szCs w:val="24"/>
          <w:lang w:eastAsia="fr-FR"/>
        </w:rPr>
        <w:t></w:t>
      </w:r>
      <w:r w:rsidRPr="00140778">
        <w:rPr>
          <w:rFonts w:ascii="Arial" w:hAnsi="Arial" w:cs="Arial"/>
        </w:rPr>
        <w:t xml:space="preserve">Cet acte d'engagement correspond au lot </w:t>
      </w:r>
      <w:r w:rsidR="008B4456">
        <w:rPr>
          <w:rFonts w:ascii="Arial" w:hAnsi="Arial" w:cs="Arial"/>
        </w:rPr>
        <w:t>3</w:t>
      </w:r>
      <w:r w:rsidRPr="00140778">
        <w:rPr>
          <w:rFonts w:ascii="Arial" w:hAnsi="Arial" w:cs="Arial"/>
        </w:rPr>
        <w:t xml:space="preserve"> : </w:t>
      </w:r>
      <w:r w:rsidR="008B4456" w:rsidRPr="00D471F0">
        <w:rPr>
          <w:rFonts w:cs="Arial"/>
          <w:b/>
        </w:rPr>
        <w:t>Maintenance d’</w:t>
      </w:r>
      <w:r w:rsidR="008B4456">
        <w:rPr>
          <w:rFonts w:cs="Arial"/>
          <w:b/>
        </w:rPr>
        <w:t>engins et de matériels ag</w:t>
      </w:r>
      <w:r w:rsidR="008B4456">
        <w:rPr>
          <w:rFonts w:cs="Arial"/>
          <w:b/>
        </w:rPr>
        <w:t>ricole</w:t>
      </w:r>
      <w:bookmarkStart w:id="0" w:name="_GoBack"/>
      <w:bookmarkEnd w:id="0"/>
      <w:r w:rsidR="008B4456">
        <w:rPr>
          <w:rFonts w:cs="Arial"/>
          <w:b/>
        </w:rPr>
        <w:t>s</w:t>
      </w:r>
    </w:p>
    <w:p w14:paraId="7C495691" w14:textId="77777777" w:rsidR="00804EFB" w:rsidRDefault="00804EFB" w:rsidP="00804EFB">
      <w:pPr>
        <w:pStyle w:val="fcasegauche"/>
        <w:tabs>
          <w:tab w:val="left" w:pos="851"/>
        </w:tabs>
        <w:spacing w:after="0"/>
        <w:ind w:left="0" w:firstLine="0"/>
        <w:rPr>
          <w:rFonts w:ascii="Arial" w:hAnsi="Arial" w:cs="Arial"/>
        </w:rPr>
      </w:pPr>
    </w:p>
    <w:p w14:paraId="248AF3A3"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E50FE10" w14:textId="77777777">
        <w:tc>
          <w:tcPr>
            <w:tcW w:w="10277" w:type="dxa"/>
            <w:shd w:val="clear" w:color="auto" w:fill="66CCFF"/>
          </w:tcPr>
          <w:p w14:paraId="01B16A8B"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542F5BB1" w14:textId="77777777" w:rsidR="009B1CD0" w:rsidRDefault="009B1CD0" w:rsidP="006C4338">
      <w:pPr>
        <w:tabs>
          <w:tab w:val="left" w:pos="851"/>
        </w:tabs>
      </w:pPr>
    </w:p>
    <w:p w14:paraId="37DD88C4" w14:textId="77777777" w:rsidR="00140778" w:rsidRPr="00140778" w:rsidRDefault="00140778" w:rsidP="00140778">
      <w:pPr>
        <w:tabs>
          <w:tab w:val="left" w:pos="851"/>
          <w:tab w:val="left" w:pos="6237"/>
        </w:tabs>
        <w:rPr>
          <w:rFonts w:ascii="Arial" w:hAnsi="Arial" w:cs="Arial"/>
          <w:b/>
          <w:sz w:val="22"/>
          <w:szCs w:val="22"/>
        </w:rPr>
      </w:pPr>
      <w:r w:rsidRPr="00140778">
        <w:rPr>
          <w:rFonts w:ascii="Arial" w:hAnsi="Arial" w:cs="Arial"/>
          <w:b/>
          <w:sz w:val="22"/>
          <w:szCs w:val="22"/>
        </w:rPr>
        <w:t>B1 - Identification et engagement du titulaire ou du groupement titulaire</w:t>
      </w:r>
    </w:p>
    <w:p w14:paraId="48D49D85" w14:textId="77777777" w:rsidR="00140778" w:rsidRPr="00140778" w:rsidRDefault="00140778" w:rsidP="00140778">
      <w:pPr>
        <w:tabs>
          <w:tab w:val="left" w:pos="851"/>
        </w:tabs>
        <w:rPr>
          <w:rFonts w:ascii="Arial" w:hAnsi="Arial" w:cs="Arial"/>
        </w:rPr>
      </w:pPr>
    </w:p>
    <w:p w14:paraId="1FABDAC0" w14:textId="721CF3F1" w:rsidR="00140778" w:rsidRPr="00140778" w:rsidRDefault="00140778" w:rsidP="00140778">
      <w:pPr>
        <w:tabs>
          <w:tab w:val="left" w:pos="851"/>
        </w:tabs>
        <w:jc w:val="both"/>
        <w:rPr>
          <w:rFonts w:ascii="Arial" w:hAnsi="Arial" w:cs="Arial"/>
        </w:rPr>
      </w:pPr>
      <w:r w:rsidRPr="00140778">
        <w:rPr>
          <w:rFonts w:ascii="Arial" w:hAnsi="Arial" w:cs="Arial"/>
        </w:rPr>
        <w:t xml:space="preserve">Après avoir pris connaissance des pièces constitutives de l’accord-cadre visées </w:t>
      </w:r>
      <w:r w:rsidRPr="00521F7F">
        <w:rPr>
          <w:rFonts w:ascii="Arial" w:hAnsi="Arial" w:cs="Arial"/>
        </w:rPr>
        <w:t xml:space="preserve">à l’article </w:t>
      </w:r>
      <w:r w:rsidR="00AF629B">
        <w:rPr>
          <w:rFonts w:ascii="Arial" w:hAnsi="Arial" w:cs="Arial"/>
        </w:rPr>
        <w:t>3</w:t>
      </w:r>
      <w:r w:rsidRPr="00521F7F">
        <w:rPr>
          <w:rFonts w:ascii="Arial" w:hAnsi="Arial" w:cs="Arial"/>
        </w:rPr>
        <w:t xml:space="preserve"> du Cahier</w:t>
      </w:r>
      <w:r w:rsidRPr="00140778">
        <w:rPr>
          <w:rFonts w:ascii="Arial" w:hAnsi="Arial" w:cs="Arial"/>
        </w:rPr>
        <w:t xml:space="preserve"> des clauses administratives particulières (CCAP) n° DEFMOB</w:t>
      </w:r>
      <w:r w:rsidR="009E1EA9">
        <w:rPr>
          <w:rFonts w:ascii="Arial" w:hAnsi="Arial" w:cs="Arial"/>
        </w:rPr>
        <w:t>03</w:t>
      </w:r>
      <w:r w:rsidRPr="00140778">
        <w:rPr>
          <w:rFonts w:ascii="Arial" w:hAnsi="Arial" w:cs="Arial"/>
        </w:rPr>
        <w:t>-2025,</w:t>
      </w:r>
    </w:p>
    <w:p w14:paraId="1EF3ACA7" w14:textId="77777777" w:rsidR="00140778" w:rsidRPr="00140778" w:rsidRDefault="00140778" w:rsidP="00140778">
      <w:pPr>
        <w:tabs>
          <w:tab w:val="left" w:pos="851"/>
        </w:tabs>
        <w:jc w:val="both"/>
        <w:rPr>
          <w:rFonts w:ascii="Arial" w:hAnsi="Arial" w:cs="Arial"/>
        </w:rPr>
      </w:pPr>
    </w:p>
    <w:p w14:paraId="05333F4A" w14:textId="77777777" w:rsidR="00140778" w:rsidRPr="00140778" w:rsidRDefault="00140778" w:rsidP="00140778">
      <w:pPr>
        <w:tabs>
          <w:tab w:val="left" w:pos="851"/>
        </w:tabs>
        <w:jc w:val="both"/>
        <w:rPr>
          <w:rFonts w:ascii="Arial" w:hAnsi="Arial" w:cs="Arial"/>
        </w:rPr>
      </w:pPr>
      <w:proofErr w:type="gramStart"/>
      <w:r w:rsidRPr="00140778">
        <w:rPr>
          <w:rFonts w:ascii="Arial" w:hAnsi="Arial" w:cs="Arial"/>
        </w:rPr>
        <w:t>et</w:t>
      </w:r>
      <w:proofErr w:type="gramEnd"/>
      <w:r w:rsidRPr="00140778">
        <w:rPr>
          <w:rFonts w:ascii="Arial" w:hAnsi="Arial" w:cs="Arial"/>
        </w:rPr>
        <w:t xml:space="preserve"> conformément à leurs clauses,</w:t>
      </w:r>
    </w:p>
    <w:p w14:paraId="1A0FAB57" w14:textId="77777777" w:rsidR="00140778" w:rsidRPr="00140778" w:rsidRDefault="00140778" w:rsidP="00140778">
      <w:pPr>
        <w:tabs>
          <w:tab w:val="left" w:pos="851"/>
        </w:tabs>
        <w:jc w:val="both"/>
        <w:rPr>
          <w:rFonts w:ascii="Arial" w:hAnsi="Arial" w:cs="Arial"/>
        </w:rPr>
      </w:pPr>
    </w:p>
    <w:p w14:paraId="662CD795" w14:textId="77777777" w:rsidR="00140778" w:rsidRPr="00140778" w:rsidRDefault="00140778" w:rsidP="00140778">
      <w:pPr>
        <w:tabs>
          <w:tab w:val="left" w:pos="851"/>
        </w:tabs>
        <w:ind w:left="851"/>
        <w:jc w:val="both"/>
        <w:rPr>
          <w:rFonts w:ascii="Arial" w:hAnsi="Arial" w:cs="Arial"/>
        </w:rPr>
      </w:pPr>
      <w:r w:rsidRPr="00140778">
        <w:rPr>
          <w:rFonts w:ascii="Arial" w:hAnsi="Arial" w:cs="Arial"/>
        </w:rPr>
        <w:fldChar w:fldCharType="begin">
          <w:ffData>
            <w:name w:val=""/>
            <w:enabled/>
            <w:calcOnExit w:val="0"/>
            <w:checkBox>
              <w:size w:val="20"/>
              <w:default w:val="1"/>
            </w:checkBox>
          </w:ffData>
        </w:fldChar>
      </w:r>
      <w:r w:rsidRPr="00140778">
        <w:rPr>
          <w:rFonts w:ascii="Arial" w:hAnsi="Arial" w:cs="Arial"/>
        </w:rPr>
        <w:instrText xml:space="preserve"> FORMCHECKBOX </w:instrText>
      </w:r>
      <w:r w:rsidR="00DF0F17">
        <w:rPr>
          <w:rFonts w:ascii="Arial" w:hAnsi="Arial" w:cs="Arial"/>
        </w:rPr>
      </w:r>
      <w:r w:rsidR="00DF0F17">
        <w:rPr>
          <w:rFonts w:ascii="Arial" w:hAnsi="Arial" w:cs="Arial"/>
        </w:rPr>
        <w:fldChar w:fldCharType="separate"/>
      </w:r>
      <w:r w:rsidRPr="00140778">
        <w:rPr>
          <w:rFonts w:ascii="Arial" w:hAnsi="Arial" w:cs="Arial"/>
        </w:rPr>
        <w:fldChar w:fldCharType="end"/>
      </w:r>
      <w:r w:rsidRPr="00140778">
        <w:rPr>
          <w:rFonts w:ascii="Arial" w:hAnsi="Arial" w:cs="Arial"/>
        </w:rPr>
        <w:t xml:space="preserve"> </w:t>
      </w:r>
      <w:proofErr w:type="gramStart"/>
      <w:r w:rsidRPr="00140778">
        <w:rPr>
          <w:rFonts w:ascii="Arial" w:hAnsi="Arial" w:cs="Arial"/>
        </w:rPr>
        <w:t>le</w:t>
      </w:r>
      <w:proofErr w:type="gramEnd"/>
      <w:r w:rsidRPr="00140778">
        <w:rPr>
          <w:rFonts w:ascii="Arial" w:hAnsi="Arial" w:cs="Arial"/>
        </w:rPr>
        <w:t xml:space="preserve"> signataire</w:t>
      </w:r>
    </w:p>
    <w:p w14:paraId="61576B0F" w14:textId="77777777" w:rsidR="00140778" w:rsidRPr="00140778" w:rsidRDefault="00140778" w:rsidP="00140778">
      <w:pPr>
        <w:tabs>
          <w:tab w:val="left" w:pos="851"/>
        </w:tabs>
        <w:jc w:val="both"/>
        <w:rPr>
          <w:rFonts w:ascii="Arial" w:hAnsi="Arial" w:cs="Arial"/>
        </w:rPr>
      </w:pPr>
    </w:p>
    <w:p w14:paraId="71B308EB" w14:textId="77777777" w:rsidR="00140778" w:rsidRPr="00140778" w:rsidRDefault="00140778" w:rsidP="00140778">
      <w:pPr>
        <w:tabs>
          <w:tab w:val="left" w:pos="851"/>
        </w:tabs>
        <w:spacing w:before="120"/>
        <w:ind w:left="1701"/>
        <w:jc w:val="both"/>
        <w:rPr>
          <w:rFonts w:ascii="Arial" w:hAnsi="Arial" w:cs="Arial"/>
          <w:i/>
          <w:sz w:val="18"/>
          <w:szCs w:val="18"/>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DF0F17">
        <w:rPr>
          <w:rFonts w:ascii="Arial" w:hAnsi="Arial" w:cs="Arial"/>
        </w:rPr>
      </w:r>
      <w:r w:rsidR="00DF0F17">
        <w:rPr>
          <w:rFonts w:ascii="Arial" w:hAnsi="Arial" w:cs="Arial"/>
        </w:rPr>
        <w:fldChar w:fldCharType="separate"/>
      </w:r>
      <w:r w:rsidRPr="00140778">
        <w:rPr>
          <w:rFonts w:ascii="Arial" w:hAnsi="Arial" w:cs="Arial"/>
        </w:rPr>
        <w:fldChar w:fldCharType="end"/>
      </w:r>
      <w:r w:rsidRPr="00140778">
        <w:rPr>
          <w:rFonts w:ascii="Arial" w:hAnsi="Arial" w:cs="Arial"/>
        </w:rPr>
        <w:t xml:space="preserve"> </w:t>
      </w:r>
      <w:proofErr w:type="gramStart"/>
      <w:r w:rsidRPr="00140778">
        <w:rPr>
          <w:rFonts w:ascii="Arial" w:hAnsi="Arial" w:cs="Arial"/>
        </w:rPr>
        <w:t>s’engage</w:t>
      </w:r>
      <w:proofErr w:type="gramEnd"/>
      <w:r w:rsidRPr="00140778">
        <w:rPr>
          <w:rFonts w:ascii="Arial" w:hAnsi="Arial" w:cs="Arial"/>
        </w:rPr>
        <w:t>, sur la base de son offre et pour son propre compte ;</w:t>
      </w:r>
    </w:p>
    <w:p w14:paraId="7C6A23D7" w14:textId="77777777" w:rsidR="00140778" w:rsidRPr="00140778" w:rsidRDefault="00140778" w:rsidP="00140778">
      <w:pPr>
        <w:tabs>
          <w:tab w:val="left" w:pos="851"/>
        </w:tabs>
        <w:jc w:val="both"/>
        <w:rPr>
          <w:rFonts w:ascii="Arial" w:hAnsi="Arial" w:cs="Arial"/>
        </w:rPr>
      </w:pPr>
      <w:r w:rsidRPr="001407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EEDF4B5" w14:textId="77777777" w:rsidR="00140778" w:rsidRPr="00140778" w:rsidRDefault="00140778" w:rsidP="00140778">
      <w:pPr>
        <w:tabs>
          <w:tab w:val="left" w:pos="851"/>
        </w:tabs>
        <w:spacing w:before="120"/>
        <w:ind w:left="1701"/>
        <w:jc w:val="both"/>
        <w:rPr>
          <w:rFonts w:ascii="Arial" w:hAnsi="Arial" w:cs="Arial"/>
          <w:i/>
          <w:sz w:val="18"/>
          <w:szCs w:val="18"/>
        </w:rPr>
      </w:pPr>
    </w:p>
    <w:p w14:paraId="59D17222" w14:textId="77777777" w:rsidR="00140778" w:rsidRPr="00140778" w:rsidRDefault="00140778" w:rsidP="00140778">
      <w:pPr>
        <w:tabs>
          <w:tab w:val="left" w:pos="851"/>
        </w:tabs>
        <w:spacing w:before="120"/>
        <w:ind w:left="1701"/>
        <w:jc w:val="both"/>
        <w:rPr>
          <w:rFonts w:ascii="Arial" w:hAnsi="Arial" w:cs="Arial"/>
          <w:i/>
          <w:sz w:val="18"/>
          <w:szCs w:val="18"/>
        </w:rPr>
      </w:pPr>
    </w:p>
    <w:p w14:paraId="53146CE6" w14:textId="77777777" w:rsidR="00140778" w:rsidRPr="00140778" w:rsidRDefault="00140778" w:rsidP="00140778">
      <w:pPr>
        <w:tabs>
          <w:tab w:val="left" w:pos="851"/>
        </w:tabs>
        <w:spacing w:before="120"/>
        <w:ind w:left="1701"/>
        <w:jc w:val="both"/>
        <w:rPr>
          <w:rFonts w:ascii="Arial" w:hAnsi="Arial" w:cs="Arial"/>
          <w:i/>
          <w:sz w:val="18"/>
          <w:szCs w:val="18"/>
        </w:rPr>
      </w:pPr>
    </w:p>
    <w:p w14:paraId="51A298A2" w14:textId="77777777" w:rsidR="00140778" w:rsidRPr="00140778" w:rsidRDefault="00140778" w:rsidP="00140778">
      <w:pPr>
        <w:tabs>
          <w:tab w:val="left" w:pos="851"/>
        </w:tabs>
        <w:spacing w:before="120"/>
        <w:ind w:left="1701"/>
        <w:jc w:val="both"/>
        <w:rPr>
          <w:rFonts w:ascii="Arial" w:hAnsi="Arial" w:cs="Arial"/>
          <w:i/>
          <w:sz w:val="18"/>
          <w:szCs w:val="18"/>
        </w:rPr>
      </w:pPr>
    </w:p>
    <w:p w14:paraId="65C659F6" w14:textId="77777777" w:rsidR="00140778" w:rsidRPr="00140778" w:rsidRDefault="00140778" w:rsidP="00140778">
      <w:pPr>
        <w:tabs>
          <w:tab w:val="left" w:pos="851"/>
        </w:tabs>
        <w:spacing w:before="120"/>
        <w:ind w:left="1701"/>
        <w:jc w:val="both"/>
        <w:rPr>
          <w:rFonts w:ascii="Arial" w:hAnsi="Arial" w:cs="Arial"/>
          <w:i/>
          <w:sz w:val="18"/>
          <w:szCs w:val="18"/>
        </w:rPr>
      </w:pPr>
    </w:p>
    <w:tbl>
      <w:tblPr>
        <w:tblW w:w="10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43"/>
      </w:tblGrid>
      <w:tr w:rsidR="00140778" w:rsidRPr="00140778" w14:paraId="1B989032" w14:textId="77777777" w:rsidTr="00140778">
        <w:tc>
          <w:tcPr>
            <w:tcW w:w="10343" w:type="dxa"/>
          </w:tcPr>
          <w:p w14:paraId="05762DC7" w14:textId="77777777" w:rsidR="00140778" w:rsidRPr="00140778" w:rsidRDefault="00140778" w:rsidP="00140778">
            <w:pPr>
              <w:tabs>
                <w:tab w:val="left" w:pos="-1701"/>
                <w:tab w:val="left" w:pos="1800"/>
                <w:tab w:val="left" w:pos="1985"/>
                <w:tab w:val="left" w:pos="3400"/>
              </w:tabs>
              <w:spacing w:before="60"/>
              <w:ind w:left="1985" w:right="-1" w:hanging="1985"/>
              <w:jc w:val="both"/>
              <w:rPr>
                <w:rFonts w:ascii="Arial" w:hAnsi="Arial" w:cs="Arial"/>
              </w:rPr>
            </w:pPr>
            <w:r w:rsidRPr="00140778">
              <w:rPr>
                <w:rFonts w:ascii="Arial" w:hAnsi="Arial" w:cs="Arial"/>
              </w:rPr>
              <w:t xml:space="preserve">La société </w:t>
            </w:r>
            <w:r w:rsidRPr="00140778">
              <w:rPr>
                <w:rFonts w:ascii="Arial" w:hAnsi="Arial" w:cs="Arial"/>
              </w:rPr>
              <w:tab/>
              <w:t>:</w:t>
            </w:r>
            <w:r w:rsidRPr="00140778">
              <w:rPr>
                <w:rFonts w:ascii="Arial" w:hAnsi="Arial" w:cs="Arial"/>
              </w:rPr>
              <w:tab/>
            </w:r>
          </w:p>
          <w:p w14:paraId="21C6E4FD"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Forme</w:t>
            </w:r>
            <w:r w:rsidRPr="00140778">
              <w:rPr>
                <w:rFonts w:ascii="Arial" w:hAnsi="Arial" w:cs="Arial"/>
                <w:b/>
                <w:bCs/>
              </w:rPr>
              <w:tab/>
            </w:r>
            <w:r w:rsidRPr="00140778">
              <w:rPr>
                <w:rFonts w:ascii="Arial" w:hAnsi="Arial" w:cs="Arial"/>
              </w:rPr>
              <w:t>:</w:t>
            </w:r>
            <w:r w:rsidRPr="00140778">
              <w:rPr>
                <w:rFonts w:ascii="Arial" w:hAnsi="Arial" w:cs="Arial"/>
              </w:rPr>
              <w:tab/>
            </w:r>
          </w:p>
          <w:p w14:paraId="664B9281" w14:textId="77777777" w:rsidR="00140778" w:rsidRPr="00140778" w:rsidRDefault="00140778" w:rsidP="00140778">
            <w:pPr>
              <w:tabs>
                <w:tab w:val="left" w:pos="-1701"/>
                <w:tab w:val="left" w:pos="1800"/>
                <w:tab w:val="left" w:pos="1985"/>
                <w:tab w:val="left" w:pos="3400"/>
              </w:tabs>
              <w:spacing w:before="60"/>
              <w:jc w:val="both"/>
              <w:rPr>
                <w:rFonts w:ascii="Arial" w:hAnsi="Arial" w:cs="Arial"/>
              </w:rPr>
            </w:pPr>
            <w:r w:rsidRPr="00140778">
              <w:rPr>
                <w:rFonts w:ascii="Arial" w:hAnsi="Arial" w:cs="Arial"/>
              </w:rPr>
              <w:t>Capital</w:t>
            </w:r>
            <w:r w:rsidRPr="00140778">
              <w:rPr>
                <w:rFonts w:ascii="Arial" w:hAnsi="Arial" w:cs="Arial"/>
                <w:b/>
                <w:bCs/>
              </w:rPr>
              <w:tab/>
            </w:r>
            <w:r w:rsidRPr="00140778">
              <w:rPr>
                <w:rFonts w:ascii="Arial" w:hAnsi="Arial" w:cs="Arial"/>
              </w:rPr>
              <w:t>:</w:t>
            </w:r>
            <w:r w:rsidRPr="00140778">
              <w:rPr>
                <w:rFonts w:ascii="Arial" w:hAnsi="Arial" w:cs="Arial"/>
              </w:rPr>
              <w:tab/>
            </w:r>
          </w:p>
          <w:p w14:paraId="7C403B79"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Siège social</w:t>
            </w:r>
            <w:r w:rsidRPr="00140778">
              <w:rPr>
                <w:rFonts w:ascii="Arial" w:hAnsi="Arial" w:cs="Arial"/>
                <w:b/>
                <w:bCs/>
              </w:rPr>
              <w:tab/>
            </w:r>
            <w:r w:rsidRPr="00140778">
              <w:rPr>
                <w:rFonts w:ascii="Arial" w:hAnsi="Arial" w:cs="Arial"/>
              </w:rPr>
              <w:t>:</w:t>
            </w:r>
            <w:r w:rsidRPr="00140778">
              <w:rPr>
                <w:rFonts w:ascii="Arial" w:hAnsi="Arial" w:cs="Arial"/>
              </w:rPr>
              <w:tab/>
            </w:r>
          </w:p>
          <w:p w14:paraId="47367E47"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N° SIRET</w:t>
            </w:r>
            <w:r w:rsidRPr="00140778">
              <w:rPr>
                <w:rFonts w:ascii="Arial" w:hAnsi="Arial" w:cs="Arial"/>
                <w:b/>
                <w:bCs/>
              </w:rPr>
              <w:tab/>
            </w:r>
            <w:r w:rsidRPr="00140778">
              <w:rPr>
                <w:rFonts w:ascii="Arial" w:hAnsi="Arial" w:cs="Arial"/>
              </w:rPr>
              <w:t>:</w:t>
            </w:r>
            <w:r w:rsidRPr="00140778">
              <w:rPr>
                <w:rFonts w:ascii="Arial" w:hAnsi="Arial" w:cs="Arial"/>
              </w:rPr>
              <w:tab/>
            </w:r>
          </w:p>
          <w:p w14:paraId="1097443C"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Courriel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r>
            <w:r w:rsidRPr="00140778">
              <w:rPr>
                <w:rFonts w:ascii="Arial" w:hAnsi="Arial" w:cs="Arial"/>
                <w:b/>
                <w:bCs/>
              </w:rPr>
              <w:tab/>
            </w:r>
            <w:r w:rsidRPr="00140778">
              <w:rPr>
                <w:rFonts w:ascii="Arial" w:hAnsi="Arial" w:cs="Arial"/>
              </w:rPr>
              <w:tab/>
              <w:t>Tel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t>Fax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r>
          </w:p>
          <w:p w14:paraId="16216E7E" w14:textId="77777777" w:rsidR="00140778" w:rsidRPr="00140778" w:rsidRDefault="00140778" w:rsidP="00140778">
            <w:pPr>
              <w:jc w:val="both"/>
              <w:rPr>
                <w:rFonts w:ascii="Arial" w:hAnsi="Arial" w:cs="Arial"/>
                <w:iCs/>
                <w:sz w:val="18"/>
                <w:szCs w:val="18"/>
              </w:rPr>
            </w:pPr>
          </w:p>
        </w:tc>
      </w:tr>
    </w:tbl>
    <w:p w14:paraId="46E09F63" w14:textId="77777777" w:rsidR="00140778" w:rsidRPr="00140778" w:rsidRDefault="00140778" w:rsidP="00140778">
      <w:pPr>
        <w:tabs>
          <w:tab w:val="left" w:pos="851"/>
        </w:tabs>
        <w:jc w:val="both"/>
        <w:rPr>
          <w:rFonts w:ascii="Arial" w:hAnsi="Arial" w:cs="Arial"/>
        </w:rPr>
      </w:pPr>
    </w:p>
    <w:p w14:paraId="324F6EE9" w14:textId="77777777" w:rsidR="00140778" w:rsidRPr="00140778" w:rsidRDefault="00140778" w:rsidP="00140778">
      <w:pPr>
        <w:tabs>
          <w:tab w:val="left" w:pos="851"/>
        </w:tabs>
        <w:ind w:left="1701"/>
        <w:jc w:val="both"/>
        <w:rPr>
          <w:rFonts w:ascii="Arial" w:hAnsi="Arial" w:cs="Arial"/>
          <w:i/>
          <w:sz w:val="18"/>
          <w:szCs w:val="18"/>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DF0F17">
        <w:rPr>
          <w:rFonts w:ascii="Arial" w:hAnsi="Arial" w:cs="Arial"/>
        </w:rPr>
      </w:r>
      <w:r w:rsidR="00DF0F17">
        <w:rPr>
          <w:rFonts w:ascii="Arial" w:hAnsi="Arial" w:cs="Arial"/>
        </w:rPr>
        <w:fldChar w:fldCharType="separate"/>
      </w:r>
      <w:r w:rsidRPr="00140778">
        <w:rPr>
          <w:rFonts w:ascii="Arial" w:hAnsi="Arial" w:cs="Arial"/>
        </w:rPr>
        <w:fldChar w:fldCharType="end"/>
      </w:r>
      <w:r w:rsidRPr="00140778">
        <w:rPr>
          <w:rFonts w:ascii="Arial" w:hAnsi="Arial" w:cs="Arial"/>
        </w:rPr>
        <w:t xml:space="preserve"> </w:t>
      </w:r>
      <w:proofErr w:type="gramStart"/>
      <w:r w:rsidRPr="00140778">
        <w:rPr>
          <w:rFonts w:ascii="Arial" w:hAnsi="Arial" w:cs="Arial"/>
        </w:rPr>
        <w:t>engage</w:t>
      </w:r>
      <w:proofErr w:type="gramEnd"/>
      <w:r w:rsidRPr="00140778">
        <w:rPr>
          <w:rFonts w:ascii="Arial" w:hAnsi="Arial" w:cs="Arial"/>
        </w:rPr>
        <w:t xml:space="preserve"> la société ……………………… sur la base de son offre ;</w:t>
      </w:r>
    </w:p>
    <w:p w14:paraId="2C5EA13C" w14:textId="77777777" w:rsidR="00140778" w:rsidRPr="00140778" w:rsidRDefault="00140778" w:rsidP="00140778">
      <w:pPr>
        <w:tabs>
          <w:tab w:val="left" w:pos="851"/>
        </w:tabs>
        <w:jc w:val="both"/>
        <w:rPr>
          <w:rFonts w:ascii="Arial" w:hAnsi="Arial" w:cs="Arial"/>
        </w:rPr>
      </w:pPr>
      <w:r w:rsidRPr="001407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55C444D" w14:textId="77777777" w:rsidR="00140778" w:rsidRPr="00140778" w:rsidRDefault="00140778" w:rsidP="00140778">
      <w:pPr>
        <w:tabs>
          <w:tab w:val="left" w:pos="851"/>
        </w:tabs>
        <w:spacing w:before="120"/>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140778" w:rsidRPr="00140778" w14:paraId="15C183CF" w14:textId="77777777" w:rsidTr="00482021">
        <w:tc>
          <w:tcPr>
            <w:tcW w:w="10345" w:type="dxa"/>
          </w:tcPr>
          <w:p w14:paraId="7FB51F13" w14:textId="77777777" w:rsidR="00140778" w:rsidRPr="00140778" w:rsidRDefault="00140778" w:rsidP="00140778">
            <w:pPr>
              <w:tabs>
                <w:tab w:val="left" w:pos="-1701"/>
                <w:tab w:val="left" w:pos="1800"/>
                <w:tab w:val="left" w:pos="1985"/>
                <w:tab w:val="left" w:pos="3400"/>
              </w:tabs>
              <w:spacing w:before="60"/>
              <w:ind w:left="1985" w:right="-1" w:hanging="1985"/>
              <w:jc w:val="both"/>
              <w:rPr>
                <w:rFonts w:ascii="Arial" w:hAnsi="Arial" w:cs="Arial"/>
              </w:rPr>
            </w:pPr>
            <w:r w:rsidRPr="00140778">
              <w:rPr>
                <w:rFonts w:ascii="Arial" w:hAnsi="Arial" w:cs="Arial"/>
              </w:rPr>
              <w:t xml:space="preserve">La société </w:t>
            </w:r>
            <w:r w:rsidRPr="00140778">
              <w:rPr>
                <w:rFonts w:ascii="Arial" w:hAnsi="Arial" w:cs="Arial"/>
              </w:rPr>
              <w:tab/>
              <w:t>:</w:t>
            </w:r>
            <w:r w:rsidRPr="00140778">
              <w:rPr>
                <w:rFonts w:ascii="Arial" w:hAnsi="Arial" w:cs="Arial"/>
              </w:rPr>
              <w:tab/>
            </w:r>
          </w:p>
          <w:p w14:paraId="62762BB0"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Forme</w:t>
            </w:r>
            <w:r w:rsidRPr="00140778">
              <w:rPr>
                <w:rFonts w:ascii="Arial" w:hAnsi="Arial" w:cs="Arial"/>
                <w:b/>
                <w:bCs/>
              </w:rPr>
              <w:tab/>
            </w:r>
            <w:r w:rsidRPr="00140778">
              <w:rPr>
                <w:rFonts w:ascii="Arial" w:hAnsi="Arial" w:cs="Arial"/>
              </w:rPr>
              <w:t>:</w:t>
            </w:r>
            <w:r w:rsidRPr="00140778">
              <w:rPr>
                <w:rFonts w:ascii="Arial" w:hAnsi="Arial" w:cs="Arial"/>
              </w:rPr>
              <w:tab/>
            </w:r>
          </w:p>
          <w:p w14:paraId="6A76EEA7"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Capital</w:t>
            </w:r>
            <w:r w:rsidRPr="00140778">
              <w:rPr>
                <w:rFonts w:ascii="Arial" w:hAnsi="Arial" w:cs="Arial"/>
                <w:b/>
                <w:bCs/>
              </w:rPr>
              <w:tab/>
            </w:r>
            <w:r w:rsidRPr="00140778">
              <w:rPr>
                <w:rFonts w:ascii="Arial" w:hAnsi="Arial" w:cs="Arial"/>
              </w:rPr>
              <w:t>:</w:t>
            </w:r>
            <w:r w:rsidRPr="00140778">
              <w:rPr>
                <w:rFonts w:ascii="Arial" w:hAnsi="Arial" w:cs="Arial"/>
              </w:rPr>
              <w:tab/>
            </w:r>
          </w:p>
          <w:p w14:paraId="6FAE7633"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Siège social</w:t>
            </w:r>
            <w:r w:rsidRPr="00140778">
              <w:rPr>
                <w:rFonts w:ascii="Arial" w:hAnsi="Arial" w:cs="Arial"/>
                <w:b/>
                <w:bCs/>
              </w:rPr>
              <w:tab/>
            </w:r>
            <w:r w:rsidRPr="00140778">
              <w:rPr>
                <w:rFonts w:ascii="Arial" w:hAnsi="Arial" w:cs="Arial"/>
              </w:rPr>
              <w:t>:</w:t>
            </w:r>
            <w:r w:rsidRPr="00140778">
              <w:rPr>
                <w:rFonts w:ascii="Arial" w:hAnsi="Arial" w:cs="Arial"/>
              </w:rPr>
              <w:tab/>
            </w:r>
          </w:p>
          <w:p w14:paraId="12F97432"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N° SIRET</w:t>
            </w:r>
            <w:r w:rsidRPr="00140778">
              <w:rPr>
                <w:rFonts w:ascii="Arial" w:hAnsi="Arial" w:cs="Arial"/>
                <w:b/>
                <w:bCs/>
              </w:rPr>
              <w:tab/>
            </w:r>
            <w:r w:rsidRPr="00140778">
              <w:rPr>
                <w:rFonts w:ascii="Arial" w:hAnsi="Arial" w:cs="Arial"/>
              </w:rPr>
              <w:t>:</w:t>
            </w:r>
            <w:r w:rsidRPr="00140778">
              <w:rPr>
                <w:rFonts w:ascii="Arial" w:hAnsi="Arial" w:cs="Arial"/>
              </w:rPr>
              <w:tab/>
            </w:r>
          </w:p>
          <w:p w14:paraId="06EB6AC6"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Courriel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r>
            <w:r w:rsidRPr="00140778">
              <w:rPr>
                <w:rFonts w:ascii="Arial" w:hAnsi="Arial" w:cs="Arial"/>
                <w:b/>
                <w:bCs/>
              </w:rPr>
              <w:tab/>
            </w:r>
            <w:r w:rsidRPr="00140778">
              <w:rPr>
                <w:rFonts w:ascii="Arial" w:hAnsi="Arial" w:cs="Arial"/>
              </w:rPr>
              <w:tab/>
              <w:t>Tel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t>Fax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r>
          </w:p>
          <w:p w14:paraId="106BE1C9" w14:textId="77777777" w:rsidR="00140778" w:rsidRPr="00140778" w:rsidRDefault="00140778" w:rsidP="00140778">
            <w:pPr>
              <w:jc w:val="both"/>
              <w:rPr>
                <w:rFonts w:ascii="Arial" w:hAnsi="Arial" w:cs="Arial"/>
                <w:iCs/>
                <w:sz w:val="18"/>
                <w:szCs w:val="18"/>
              </w:rPr>
            </w:pPr>
          </w:p>
        </w:tc>
      </w:tr>
    </w:tbl>
    <w:p w14:paraId="3BEA60FC" w14:textId="77777777" w:rsidR="00140778" w:rsidRPr="00140778" w:rsidRDefault="00140778" w:rsidP="00140778">
      <w:pPr>
        <w:tabs>
          <w:tab w:val="left" w:pos="851"/>
        </w:tabs>
        <w:jc w:val="both"/>
        <w:rPr>
          <w:rFonts w:ascii="Arial" w:hAnsi="Arial" w:cs="Arial"/>
        </w:rPr>
      </w:pPr>
    </w:p>
    <w:p w14:paraId="299773A6" w14:textId="77777777" w:rsidR="00140778" w:rsidRPr="00140778" w:rsidRDefault="00140778" w:rsidP="00140778">
      <w:pPr>
        <w:tabs>
          <w:tab w:val="left" w:pos="851"/>
        </w:tabs>
        <w:ind w:left="851"/>
        <w:jc w:val="both"/>
        <w:rPr>
          <w:rFonts w:ascii="Arial" w:hAnsi="Arial" w:cs="Arial"/>
          <w:i/>
          <w:sz w:val="18"/>
          <w:szCs w:val="18"/>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DF0F17">
        <w:rPr>
          <w:rFonts w:ascii="Arial" w:hAnsi="Arial" w:cs="Arial"/>
        </w:rPr>
      </w:r>
      <w:r w:rsidR="00DF0F17">
        <w:rPr>
          <w:rFonts w:ascii="Arial" w:hAnsi="Arial" w:cs="Arial"/>
        </w:rPr>
        <w:fldChar w:fldCharType="separate"/>
      </w:r>
      <w:r w:rsidRPr="00140778">
        <w:rPr>
          <w:rFonts w:ascii="Arial" w:hAnsi="Arial" w:cs="Arial"/>
        </w:rPr>
        <w:fldChar w:fldCharType="end"/>
      </w:r>
      <w:r w:rsidRPr="00140778">
        <w:rPr>
          <w:rFonts w:ascii="Arial" w:hAnsi="Arial" w:cs="Arial"/>
        </w:rPr>
        <w:t xml:space="preserve"> </w:t>
      </w:r>
      <w:proofErr w:type="gramStart"/>
      <w:r w:rsidRPr="00140778">
        <w:rPr>
          <w:rFonts w:ascii="Arial" w:hAnsi="Arial" w:cs="Arial"/>
        </w:rPr>
        <w:t>l’ensemble</w:t>
      </w:r>
      <w:proofErr w:type="gramEnd"/>
      <w:r w:rsidRPr="00140778">
        <w:rPr>
          <w:rFonts w:ascii="Arial" w:hAnsi="Arial" w:cs="Arial"/>
        </w:rPr>
        <w:t xml:space="preserve"> des membres du groupement s’engagent, sur la base de l’offre du groupement ;</w:t>
      </w:r>
    </w:p>
    <w:p w14:paraId="323C6173" w14:textId="77777777" w:rsidR="00140778" w:rsidRPr="00140778" w:rsidRDefault="00140778" w:rsidP="00140778">
      <w:pPr>
        <w:tabs>
          <w:tab w:val="left" w:pos="851"/>
        </w:tabs>
        <w:jc w:val="both"/>
        <w:rPr>
          <w:rFonts w:ascii="Arial" w:hAnsi="Arial" w:cs="Arial"/>
        </w:rPr>
      </w:pPr>
      <w:r w:rsidRPr="00140778">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140778">
        <w:rPr>
          <w:rFonts w:ascii="Arial" w:hAnsi="Arial" w:cs="Arial"/>
          <w:i/>
          <w:iCs/>
          <w:sz w:val="18"/>
          <w:szCs w:val="18"/>
        </w:rPr>
        <w:t>]</w:t>
      </w:r>
    </w:p>
    <w:p w14:paraId="517350D1" w14:textId="77777777" w:rsidR="00140778" w:rsidRPr="00140778" w:rsidRDefault="00140778" w:rsidP="00140778">
      <w:pPr>
        <w:tabs>
          <w:tab w:val="left" w:pos="426"/>
          <w:tab w:val="left" w:pos="851"/>
        </w:tabs>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140778" w:rsidRPr="00140778" w14:paraId="2F70BA4E" w14:textId="77777777" w:rsidTr="00482021">
        <w:tc>
          <w:tcPr>
            <w:tcW w:w="10345" w:type="dxa"/>
          </w:tcPr>
          <w:p w14:paraId="4FF04C2C" w14:textId="77777777" w:rsidR="00140778" w:rsidRPr="00140778" w:rsidRDefault="00140778" w:rsidP="00140778">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140778">
              <w:rPr>
                <w:rFonts w:ascii="Arial" w:hAnsi="Arial" w:cs="Arial"/>
                <w:u w:val="single"/>
                <w:lang w:eastAsia="fr-FR"/>
              </w:rPr>
              <w:t>Le mandataire</w:t>
            </w:r>
          </w:p>
          <w:p w14:paraId="50A7238D" w14:textId="77777777" w:rsidR="00140778" w:rsidRPr="00140778" w:rsidRDefault="00140778" w:rsidP="00140778">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140778">
              <w:rPr>
                <w:rFonts w:ascii="Arial" w:hAnsi="Arial" w:cs="Arial"/>
                <w:lang w:eastAsia="fr-FR"/>
              </w:rPr>
              <w:t xml:space="preserve">La société </w:t>
            </w:r>
            <w:r w:rsidRPr="00140778">
              <w:rPr>
                <w:rFonts w:ascii="Arial" w:hAnsi="Arial" w:cs="Arial"/>
                <w:lang w:eastAsia="fr-FR"/>
              </w:rPr>
              <w:tab/>
              <w:t>:</w:t>
            </w:r>
            <w:r w:rsidRPr="00140778">
              <w:rPr>
                <w:rFonts w:ascii="Arial" w:hAnsi="Arial" w:cs="Arial"/>
                <w:lang w:eastAsia="fr-FR"/>
              </w:rPr>
              <w:tab/>
            </w:r>
          </w:p>
          <w:p w14:paraId="370BC3D2"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Forme</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596422D5"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Capital</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71993385"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Siège social</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1D5A75F9"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N° SIRET</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326C804A"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Courriel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t>Tel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Fax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p>
          <w:p w14:paraId="07825E85" w14:textId="77777777" w:rsidR="00140778" w:rsidRPr="00140778" w:rsidRDefault="00140778" w:rsidP="00140778">
            <w:pPr>
              <w:suppressAutoHyphens w:val="0"/>
              <w:jc w:val="both"/>
              <w:rPr>
                <w:rFonts w:ascii="Arial" w:hAnsi="Arial" w:cs="Arial"/>
                <w:iCs/>
                <w:sz w:val="18"/>
                <w:szCs w:val="18"/>
                <w:lang w:eastAsia="fr-FR"/>
              </w:rPr>
            </w:pPr>
          </w:p>
        </w:tc>
      </w:tr>
      <w:tr w:rsidR="00140778" w:rsidRPr="00140778" w14:paraId="3FDC055F" w14:textId="77777777" w:rsidTr="00482021">
        <w:tc>
          <w:tcPr>
            <w:tcW w:w="10345" w:type="dxa"/>
          </w:tcPr>
          <w:p w14:paraId="12A81FB3" w14:textId="77777777" w:rsidR="00140778" w:rsidRPr="00140778" w:rsidRDefault="00140778" w:rsidP="00140778">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140778">
              <w:rPr>
                <w:rFonts w:ascii="Arial" w:hAnsi="Arial" w:cs="Arial"/>
                <w:u w:val="single"/>
                <w:lang w:eastAsia="fr-FR"/>
              </w:rPr>
              <w:t>Le cotraitant</w:t>
            </w:r>
          </w:p>
          <w:p w14:paraId="56D4D5F1" w14:textId="77777777" w:rsidR="00140778" w:rsidRPr="00140778" w:rsidRDefault="00140778" w:rsidP="00140778">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140778">
              <w:rPr>
                <w:rFonts w:ascii="Arial" w:hAnsi="Arial" w:cs="Arial"/>
                <w:lang w:eastAsia="fr-FR"/>
              </w:rPr>
              <w:t xml:space="preserve">La société </w:t>
            </w:r>
            <w:r w:rsidRPr="00140778">
              <w:rPr>
                <w:rFonts w:ascii="Arial" w:hAnsi="Arial" w:cs="Arial"/>
                <w:lang w:eastAsia="fr-FR"/>
              </w:rPr>
              <w:tab/>
              <w:t>:</w:t>
            </w:r>
            <w:r w:rsidRPr="00140778">
              <w:rPr>
                <w:rFonts w:ascii="Arial" w:hAnsi="Arial" w:cs="Arial"/>
                <w:lang w:eastAsia="fr-FR"/>
              </w:rPr>
              <w:tab/>
            </w:r>
          </w:p>
          <w:p w14:paraId="3E205611"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Forme</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7992AA02"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Capital</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0A90F4C8"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Siège social</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760B5F6A"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N° SIRET</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2D585FA4"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Courriel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t>Tel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Fax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p>
          <w:p w14:paraId="3259F36A" w14:textId="77777777" w:rsidR="00140778" w:rsidRPr="00140778" w:rsidRDefault="00140778" w:rsidP="00140778">
            <w:pPr>
              <w:suppressAutoHyphens w:val="0"/>
              <w:jc w:val="both"/>
              <w:rPr>
                <w:rFonts w:ascii="Arial" w:hAnsi="Arial" w:cs="Arial"/>
                <w:iCs/>
                <w:sz w:val="18"/>
                <w:szCs w:val="18"/>
                <w:lang w:eastAsia="fr-FR"/>
              </w:rPr>
            </w:pPr>
          </w:p>
        </w:tc>
      </w:tr>
    </w:tbl>
    <w:p w14:paraId="76C6DB82" w14:textId="77777777" w:rsidR="00140778" w:rsidRPr="00140778" w:rsidRDefault="00140778" w:rsidP="00140778">
      <w:pPr>
        <w:tabs>
          <w:tab w:val="left" w:pos="426"/>
          <w:tab w:val="left" w:pos="851"/>
        </w:tabs>
        <w:jc w:val="both"/>
        <w:rPr>
          <w:rFonts w:ascii="Arial" w:hAnsi="Arial" w:cs="Arial"/>
        </w:rPr>
      </w:pPr>
    </w:p>
    <w:p w14:paraId="45E00DCD" w14:textId="0B9F2096" w:rsidR="00140778" w:rsidRPr="00FF5BE7" w:rsidRDefault="00140778" w:rsidP="00FF5BE7">
      <w:pPr>
        <w:tabs>
          <w:tab w:val="left" w:pos="426"/>
          <w:tab w:val="left" w:pos="851"/>
        </w:tabs>
        <w:jc w:val="both"/>
        <w:rPr>
          <w:rFonts w:ascii="Arial" w:hAnsi="Arial" w:cs="Arial"/>
        </w:rPr>
      </w:pPr>
      <w:proofErr w:type="gramStart"/>
      <w:r w:rsidRPr="00FF5BE7">
        <w:rPr>
          <w:rFonts w:ascii="Arial" w:hAnsi="Arial" w:cs="Arial"/>
        </w:rPr>
        <w:t>à</w:t>
      </w:r>
      <w:proofErr w:type="gramEnd"/>
      <w:r w:rsidRPr="00FF5BE7">
        <w:rPr>
          <w:rFonts w:ascii="Arial" w:hAnsi="Arial" w:cs="Arial"/>
        </w:rPr>
        <w:t xml:space="preserve"> exécuter les prestations demandées aux prix indiqués dans l’annexe financière jointe au présent </w:t>
      </w:r>
      <w:r w:rsidR="00FF5BE7">
        <w:rPr>
          <w:rFonts w:ascii="Arial" w:hAnsi="Arial" w:cs="Arial"/>
        </w:rPr>
        <w:t>document.</w:t>
      </w:r>
    </w:p>
    <w:p w14:paraId="2543E713" w14:textId="77777777" w:rsidR="00793F84" w:rsidRDefault="00793F84" w:rsidP="00AB6505">
      <w:pPr>
        <w:keepLines/>
        <w:suppressAutoHyphens w:val="0"/>
        <w:spacing w:before="40" w:after="60"/>
        <w:jc w:val="both"/>
        <w:rPr>
          <w:rFonts w:ascii="Arial" w:hAnsi="Arial" w:cs="Arial"/>
          <w:lang w:eastAsia="fr-FR"/>
        </w:rPr>
      </w:pPr>
    </w:p>
    <w:p w14:paraId="09146B43" w14:textId="77777777" w:rsidR="009642F8" w:rsidRPr="00853C95" w:rsidRDefault="009642F8" w:rsidP="009642F8">
      <w:pPr>
        <w:tabs>
          <w:tab w:val="left" w:pos="426"/>
          <w:tab w:val="left" w:pos="851"/>
        </w:tabs>
        <w:jc w:val="both"/>
        <w:rPr>
          <w:rFonts w:ascii="Arial" w:hAnsi="Arial" w:cs="Arial"/>
        </w:rPr>
      </w:pPr>
    </w:p>
    <w:p w14:paraId="6F6390AD" w14:textId="3526FC6A" w:rsidR="009642F8" w:rsidRPr="009442D8" w:rsidRDefault="009642F8" w:rsidP="009642F8">
      <w:pPr>
        <w:keepLines/>
        <w:suppressAutoHyphens w:val="0"/>
        <w:spacing w:before="40" w:after="60"/>
        <w:jc w:val="both"/>
        <w:rPr>
          <w:rFonts w:ascii="Arial" w:hAnsi="Arial" w:cs="Arial"/>
          <w:b/>
          <w:lang w:eastAsia="fr-FR"/>
        </w:rPr>
      </w:pPr>
      <w:r w:rsidRPr="009442D8">
        <w:rPr>
          <w:rFonts w:ascii="Arial" w:hAnsi="Arial" w:cs="Arial"/>
          <w:b/>
          <w:lang w:eastAsia="fr-FR"/>
        </w:rPr>
        <w:t xml:space="preserve">Le présent accord-cadre </w:t>
      </w:r>
      <w:r w:rsidRPr="00D205D5">
        <w:rPr>
          <w:rFonts w:ascii="Arial" w:hAnsi="Arial" w:cs="Arial"/>
          <w:b/>
          <w:lang w:eastAsia="fr-FR"/>
        </w:rPr>
        <w:t xml:space="preserve">est conclu </w:t>
      </w:r>
      <w:r w:rsidRPr="00D205D5">
        <w:rPr>
          <w:rFonts w:ascii="Arial" w:hAnsi="Arial" w:cs="Arial"/>
          <w:b/>
        </w:rPr>
        <w:t>sans montant minimum et avec</w:t>
      </w:r>
      <w:r w:rsidRPr="009442D8">
        <w:rPr>
          <w:rFonts w:ascii="Arial" w:hAnsi="Arial" w:cs="Arial"/>
          <w:b/>
        </w:rPr>
        <w:t xml:space="preserve"> un montant maximum de </w:t>
      </w:r>
      <w:r>
        <w:rPr>
          <w:rFonts w:ascii="Arial" w:hAnsi="Arial" w:cs="Arial"/>
          <w:b/>
        </w:rPr>
        <w:t>3 200 000,00</w:t>
      </w:r>
      <w:r w:rsidRPr="009442D8">
        <w:rPr>
          <w:rFonts w:ascii="Arial" w:hAnsi="Arial" w:cs="Arial"/>
          <w:b/>
        </w:rPr>
        <w:t xml:space="preserve"> € HT</w:t>
      </w:r>
      <w:r>
        <w:rPr>
          <w:rFonts w:ascii="Arial" w:hAnsi="Arial" w:cs="Arial"/>
          <w:b/>
          <w:lang w:eastAsia="fr-FR"/>
        </w:rPr>
        <w:t xml:space="preserve"> sur la durée maximum de l’accord-cadre, soit quatre (4) ans.</w:t>
      </w:r>
    </w:p>
    <w:p w14:paraId="59B2248C" w14:textId="77777777" w:rsidR="009642F8" w:rsidRDefault="009642F8" w:rsidP="009642F8">
      <w:pPr>
        <w:keepLines/>
        <w:suppressAutoHyphens w:val="0"/>
        <w:jc w:val="both"/>
        <w:rPr>
          <w:rFonts w:ascii="Arial" w:hAnsi="Arial" w:cs="Arial"/>
          <w:lang w:eastAsia="fr-FR"/>
        </w:rPr>
      </w:pPr>
    </w:p>
    <w:p w14:paraId="33E2FB6B" w14:textId="0EE18F11" w:rsidR="00310495" w:rsidRPr="00681CEE" w:rsidRDefault="00310495" w:rsidP="00310495">
      <w:pPr>
        <w:rPr>
          <w:rFonts w:ascii="Arial" w:hAnsi="Arial" w:cs="Arial"/>
          <w:color w:val="000000"/>
        </w:rPr>
      </w:pPr>
      <w:r w:rsidRPr="00681CEE">
        <w:rPr>
          <w:rFonts w:ascii="Arial" w:hAnsi="Arial" w:cs="Arial"/>
          <w:bCs/>
          <w:color w:val="000000"/>
        </w:rPr>
        <w:t>Le candidat est-il assujetti à la TVA</w:t>
      </w:r>
      <w:r w:rsidRPr="00681CEE">
        <w:rPr>
          <w:rFonts w:ascii="Arial" w:hAnsi="Arial" w:cs="Arial"/>
          <w:color w:val="000000"/>
        </w:rPr>
        <w:t xml:space="preserve"> (</w:t>
      </w:r>
      <w:r w:rsidRPr="00681CEE">
        <w:rPr>
          <w:rFonts w:ascii="Arial" w:hAnsi="Arial" w:cs="Arial"/>
        </w:rPr>
        <w:t>cocher la case, si non assujetti, fournir un justificatif</w:t>
      </w:r>
      <w:r w:rsidRPr="00681CEE">
        <w:rPr>
          <w:rFonts w:ascii="Arial" w:hAnsi="Arial" w:cs="Arial"/>
          <w:color w:val="000000"/>
        </w:rPr>
        <w:t>)</w:t>
      </w:r>
      <w:r w:rsidR="007D6B5E">
        <w:rPr>
          <w:rFonts w:ascii="Arial" w:hAnsi="Arial" w:cs="Arial"/>
          <w:color w:val="000000"/>
        </w:rPr>
        <w:t> ?</w:t>
      </w:r>
    </w:p>
    <w:p w14:paraId="25D3FC6F" w14:textId="77777777" w:rsidR="00310495" w:rsidRPr="00681CEE" w:rsidRDefault="00310495" w:rsidP="00310495">
      <w:pPr>
        <w:ind w:left="4248" w:hanging="4248"/>
        <w:rPr>
          <w:rFonts w:ascii="Arial" w:hAnsi="Arial" w:cs="Arial"/>
          <w:bCs/>
          <w:color w:val="000000"/>
        </w:rPr>
      </w:pPr>
    </w:p>
    <w:p w14:paraId="5087E984" w14:textId="3B115581" w:rsidR="00310495" w:rsidRPr="00681CEE" w:rsidRDefault="007D6B5E" w:rsidP="00310495">
      <w:pPr>
        <w:ind w:left="4248" w:hanging="4248"/>
        <w:rPr>
          <w:rFonts w:ascii="Arial" w:hAnsi="Arial" w:cs="Arial"/>
        </w:rPr>
      </w:pPr>
      <w:proofErr w:type="gramStart"/>
      <w:r>
        <w:rPr>
          <w:rFonts w:ascii="Arial" w:hAnsi="Arial" w:cs="Arial"/>
          <w:bCs/>
          <w:color w:val="000000"/>
        </w:rPr>
        <w:t>O</w:t>
      </w:r>
      <w:r w:rsidR="00310495" w:rsidRPr="00681CEE">
        <w:rPr>
          <w:rFonts w:ascii="Arial" w:hAnsi="Arial" w:cs="Arial"/>
          <w:bCs/>
          <w:color w:val="000000"/>
        </w:rPr>
        <w:t xml:space="preserve">ui </w:t>
      </w:r>
      <w:r w:rsidR="00310495" w:rsidRPr="00681CEE">
        <w:rPr>
          <w:rFonts w:ascii="Arial" w:hAnsi="Arial" w:cs="Arial"/>
          <w:color w:val="000000"/>
        </w:rPr>
        <w:t xml:space="preserve"> </w:t>
      </w:r>
      <w:r w:rsidR="00310495" w:rsidRPr="00681CEE">
        <w:rPr>
          <w:color w:val="000000"/>
        </w:rPr>
        <w:t></w:t>
      </w:r>
      <w:proofErr w:type="gramEnd"/>
      <w:r w:rsidR="00310495" w:rsidRPr="00681CEE">
        <w:rPr>
          <w:rFonts w:ascii="Arial" w:hAnsi="Arial" w:cs="Arial"/>
          <w:color w:val="000000"/>
        </w:rPr>
        <w:t xml:space="preserve"> </w:t>
      </w:r>
      <w:r>
        <w:rPr>
          <w:rFonts w:ascii="Arial" w:hAnsi="Arial" w:cs="Arial"/>
          <w:bCs/>
          <w:color w:val="000000"/>
        </w:rPr>
        <w:t>N</w:t>
      </w:r>
      <w:r w:rsidR="00310495" w:rsidRPr="00681CEE">
        <w:rPr>
          <w:rFonts w:ascii="Arial" w:hAnsi="Arial" w:cs="Arial"/>
          <w:bCs/>
          <w:color w:val="000000"/>
        </w:rPr>
        <w:t xml:space="preserve">on  </w:t>
      </w:r>
      <w:r w:rsidR="00310495" w:rsidRPr="00681CEE">
        <w:rPr>
          <w:b/>
          <w:color w:val="000000"/>
        </w:rPr>
        <w:t></w:t>
      </w:r>
    </w:p>
    <w:p w14:paraId="091659D4" w14:textId="77777777" w:rsidR="00310495" w:rsidRPr="00681CEE" w:rsidRDefault="00310495" w:rsidP="008446C4">
      <w:pPr>
        <w:ind w:left="4248" w:hanging="4248"/>
        <w:rPr>
          <w:rFonts w:ascii="Arial" w:hAnsi="Arial" w:cs="Arial"/>
          <w:color w:val="000000"/>
        </w:rPr>
      </w:pPr>
    </w:p>
    <w:p w14:paraId="3980CA92" w14:textId="277DA72F" w:rsidR="00310495" w:rsidRPr="0002788D" w:rsidRDefault="007D6B5E" w:rsidP="00310495">
      <w:pPr>
        <w:ind w:left="4248" w:hanging="4248"/>
        <w:rPr>
          <w:rFonts w:ascii="Arial" w:hAnsi="Arial" w:cs="Arial"/>
        </w:rPr>
      </w:pPr>
      <w:r>
        <w:rPr>
          <w:rFonts w:ascii="Arial" w:hAnsi="Arial" w:cs="Arial"/>
          <w:color w:val="000000"/>
        </w:rPr>
        <w:t>T</w:t>
      </w:r>
      <w:r w:rsidR="00310495" w:rsidRPr="00681CEE">
        <w:rPr>
          <w:rFonts w:ascii="Arial" w:hAnsi="Arial" w:cs="Arial"/>
          <w:color w:val="000000"/>
        </w:rPr>
        <w:t>aux : …………%</w:t>
      </w:r>
    </w:p>
    <w:p w14:paraId="06CD6DC2" w14:textId="77777777" w:rsidR="00140778" w:rsidRPr="00140778" w:rsidRDefault="00140778" w:rsidP="00140778">
      <w:pPr>
        <w:tabs>
          <w:tab w:val="left" w:pos="426"/>
          <w:tab w:val="left" w:pos="851"/>
        </w:tabs>
        <w:jc w:val="both"/>
        <w:rPr>
          <w:rFonts w:ascii="Arial" w:hAnsi="Arial" w:cs="Arial"/>
        </w:rPr>
      </w:pPr>
    </w:p>
    <w:p w14:paraId="11F84EB2" w14:textId="77777777" w:rsidR="00140778" w:rsidRPr="00140778" w:rsidRDefault="00140778" w:rsidP="00140778">
      <w:pPr>
        <w:tabs>
          <w:tab w:val="left" w:pos="851"/>
          <w:tab w:val="left" w:pos="6237"/>
        </w:tabs>
        <w:rPr>
          <w:rFonts w:ascii="Arial" w:hAnsi="Arial" w:cs="Arial"/>
          <w:b/>
          <w:iCs/>
          <w:sz w:val="22"/>
          <w:szCs w:val="22"/>
        </w:rPr>
      </w:pPr>
      <w:r w:rsidRPr="00140778">
        <w:rPr>
          <w:rFonts w:ascii="Arial" w:hAnsi="Arial" w:cs="Arial"/>
          <w:b/>
          <w:sz w:val="22"/>
          <w:szCs w:val="22"/>
        </w:rPr>
        <w:t>B2 – Nature du groupement et, en cas de groupement conjoint,</w:t>
      </w:r>
      <w:r w:rsidRPr="00140778" w:rsidDel="0021797C">
        <w:rPr>
          <w:rFonts w:ascii="Arial" w:hAnsi="Arial" w:cs="Arial"/>
          <w:b/>
          <w:sz w:val="22"/>
          <w:szCs w:val="22"/>
        </w:rPr>
        <w:t xml:space="preserve"> </w:t>
      </w:r>
      <w:r w:rsidRPr="00140778">
        <w:rPr>
          <w:rFonts w:ascii="Arial" w:hAnsi="Arial" w:cs="Arial"/>
          <w:b/>
          <w:sz w:val="22"/>
          <w:szCs w:val="22"/>
        </w:rPr>
        <w:t>répartition des prestations</w:t>
      </w:r>
    </w:p>
    <w:p w14:paraId="7DEFC45F" w14:textId="77777777" w:rsidR="00140778" w:rsidRPr="00140778" w:rsidRDefault="00140778" w:rsidP="00140778">
      <w:pPr>
        <w:tabs>
          <w:tab w:val="left" w:pos="426"/>
          <w:tab w:val="left" w:pos="851"/>
        </w:tabs>
        <w:ind w:left="709" w:hanging="709"/>
        <w:jc w:val="both"/>
        <w:rPr>
          <w:rFonts w:ascii="Arial" w:hAnsi="Arial" w:cs="Arial"/>
        </w:rPr>
      </w:pPr>
      <w:r w:rsidRPr="00140778">
        <w:rPr>
          <w:rFonts w:ascii="Arial" w:hAnsi="Arial" w:cs="Arial"/>
          <w:i/>
          <w:iCs/>
          <w:sz w:val="18"/>
          <w:szCs w:val="18"/>
        </w:rPr>
        <w:t>(En cas de groupement d’opérateurs économiques.)</w:t>
      </w:r>
    </w:p>
    <w:p w14:paraId="724D7C2D" w14:textId="77777777" w:rsidR="00140778" w:rsidRPr="00140778" w:rsidRDefault="00140778" w:rsidP="00140778">
      <w:pPr>
        <w:tabs>
          <w:tab w:val="left" w:pos="851"/>
          <w:tab w:val="left" w:pos="6237"/>
        </w:tabs>
        <w:rPr>
          <w:rFonts w:ascii="Arial" w:hAnsi="Arial" w:cs="Arial"/>
          <w:i/>
          <w:iCs/>
          <w:sz w:val="18"/>
          <w:szCs w:val="18"/>
        </w:rPr>
      </w:pPr>
    </w:p>
    <w:p w14:paraId="21A1BA5E" w14:textId="77777777" w:rsidR="00140778" w:rsidRPr="00140778" w:rsidRDefault="00140778" w:rsidP="00140778">
      <w:pPr>
        <w:tabs>
          <w:tab w:val="left" w:pos="426"/>
          <w:tab w:val="left" w:pos="851"/>
        </w:tabs>
        <w:jc w:val="both"/>
        <w:rPr>
          <w:rFonts w:ascii="Arial" w:hAnsi="Arial" w:cs="Arial"/>
        </w:rPr>
      </w:pPr>
      <w:r w:rsidRPr="00140778">
        <w:rPr>
          <w:rFonts w:ascii="Arial" w:hAnsi="Arial" w:cs="Arial"/>
        </w:rPr>
        <w:lastRenderedPageBreak/>
        <w:t>Pour l’exécution du marché public, le groupement d’opérateurs économiques est :</w:t>
      </w:r>
    </w:p>
    <w:p w14:paraId="547770E7" w14:textId="77777777" w:rsidR="00140778" w:rsidRPr="00140778" w:rsidRDefault="00140778" w:rsidP="00140778">
      <w:pPr>
        <w:tabs>
          <w:tab w:val="left" w:pos="426"/>
          <w:tab w:val="left" w:pos="851"/>
        </w:tabs>
        <w:ind w:left="709" w:hanging="709"/>
        <w:jc w:val="both"/>
        <w:rPr>
          <w:rFonts w:ascii="Arial" w:hAnsi="Arial" w:cs="Arial"/>
        </w:rPr>
      </w:pPr>
      <w:r w:rsidRPr="00140778">
        <w:rPr>
          <w:rFonts w:ascii="Arial" w:hAnsi="Arial" w:cs="Arial"/>
          <w:i/>
          <w:iCs/>
        </w:rPr>
        <w:t>(Cocher la case correspondante.)</w:t>
      </w:r>
    </w:p>
    <w:p w14:paraId="05333612" w14:textId="77777777" w:rsidR="00140778" w:rsidRPr="00140778" w:rsidRDefault="00140778" w:rsidP="00140778">
      <w:pPr>
        <w:tabs>
          <w:tab w:val="left" w:pos="851"/>
        </w:tabs>
        <w:spacing w:before="120"/>
        <w:ind w:firstLine="851"/>
        <w:jc w:val="both"/>
        <w:rPr>
          <w:rFonts w:ascii="Arial" w:hAnsi="Arial" w:cs="Arial"/>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DF0F17">
        <w:rPr>
          <w:rFonts w:ascii="Arial" w:hAnsi="Arial" w:cs="Arial"/>
        </w:rPr>
      </w:r>
      <w:r w:rsidR="00DF0F17">
        <w:rPr>
          <w:rFonts w:ascii="Arial" w:hAnsi="Arial" w:cs="Arial"/>
        </w:rPr>
        <w:fldChar w:fldCharType="separate"/>
      </w:r>
      <w:r w:rsidRPr="00140778">
        <w:rPr>
          <w:rFonts w:ascii="Arial" w:hAnsi="Arial" w:cs="Arial"/>
        </w:rPr>
        <w:fldChar w:fldCharType="end"/>
      </w:r>
      <w:r w:rsidRPr="00140778">
        <w:rPr>
          <w:rFonts w:ascii="Arial" w:hAnsi="Arial" w:cs="Arial"/>
          <w:i/>
          <w:iCs/>
        </w:rPr>
        <w:t xml:space="preserve"> </w:t>
      </w:r>
      <w:r w:rsidRPr="00140778">
        <w:rPr>
          <w:rFonts w:ascii="Arial" w:hAnsi="Arial" w:cs="Arial"/>
        </w:rPr>
        <w:t>conjoint</w:t>
      </w:r>
      <w:r w:rsidRPr="00140778">
        <w:rPr>
          <w:rFonts w:ascii="Arial" w:hAnsi="Arial" w:cs="Arial"/>
        </w:rPr>
        <w:tab/>
      </w:r>
      <w:r w:rsidRPr="00140778">
        <w:rPr>
          <w:rFonts w:ascii="Arial" w:hAnsi="Arial" w:cs="Arial"/>
        </w:rPr>
        <w:tab/>
        <w:t>OU</w:t>
      </w:r>
      <w:r w:rsidRPr="00140778">
        <w:rPr>
          <w:rFonts w:ascii="Arial" w:hAnsi="Arial" w:cs="Arial"/>
        </w:rPr>
        <w:tab/>
      </w: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DF0F17">
        <w:rPr>
          <w:rFonts w:ascii="Arial" w:hAnsi="Arial" w:cs="Arial"/>
        </w:rPr>
      </w:r>
      <w:r w:rsidR="00DF0F17">
        <w:rPr>
          <w:rFonts w:ascii="Arial" w:hAnsi="Arial" w:cs="Arial"/>
        </w:rPr>
        <w:fldChar w:fldCharType="separate"/>
      </w:r>
      <w:r w:rsidRPr="00140778">
        <w:rPr>
          <w:rFonts w:ascii="Arial" w:hAnsi="Arial" w:cs="Arial"/>
        </w:rPr>
        <w:fldChar w:fldCharType="end"/>
      </w:r>
      <w:r w:rsidRPr="00140778">
        <w:rPr>
          <w:rFonts w:ascii="Arial" w:hAnsi="Arial" w:cs="Arial"/>
          <w:iCs/>
        </w:rPr>
        <w:t xml:space="preserve"> </w:t>
      </w:r>
      <w:r w:rsidRPr="00140778">
        <w:rPr>
          <w:rFonts w:ascii="Arial" w:hAnsi="Arial" w:cs="Arial"/>
        </w:rPr>
        <w:t>solidaire</w:t>
      </w:r>
    </w:p>
    <w:p w14:paraId="18AE1673" w14:textId="77777777" w:rsidR="00140778" w:rsidRPr="00140778" w:rsidRDefault="00140778" w:rsidP="00140778">
      <w:pPr>
        <w:tabs>
          <w:tab w:val="left" w:pos="851"/>
        </w:tabs>
        <w:spacing w:before="120"/>
        <w:jc w:val="both"/>
        <w:rPr>
          <w:rFonts w:ascii="Arial" w:hAnsi="Arial" w:cs="Arial"/>
          <w:b/>
          <w:bCs/>
        </w:rPr>
      </w:pPr>
      <w:r w:rsidRPr="00140778">
        <w:rPr>
          <w:rFonts w:ascii="Arial" w:hAnsi="Arial" w:cs="Arial"/>
          <w:i/>
          <w:iCs/>
          <w:sz w:val="18"/>
          <w:szCs w:val="18"/>
        </w:rPr>
        <w:t>(Les membres du groupement conjoint indiquent dans le tableau ci-dessous la répartition des prestations que chacun d’entre eux s’engage à réaliser.)</w:t>
      </w:r>
    </w:p>
    <w:p w14:paraId="699FFF4F" w14:textId="77777777" w:rsidR="00140778" w:rsidRPr="00140778" w:rsidRDefault="00140778" w:rsidP="00140778">
      <w:pPr>
        <w:keepNext/>
        <w:tabs>
          <w:tab w:val="left" w:pos="851"/>
          <w:tab w:val="left" w:pos="2268"/>
        </w:tabs>
        <w:outlineLvl w:val="1"/>
        <w:rPr>
          <w:rFonts w:ascii="Arial" w:hAnsi="Arial" w:cs="Arial"/>
          <w:b/>
          <w:i/>
          <w:iCs/>
        </w:rPr>
      </w:pPr>
    </w:p>
    <w:tbl>
      <w:tblPr>
        <w:tblW w:w="0" w:type="auto"/>
        <w:tblInd w:w="-40" w:type="dxa"/>
        <w:tblLayout w:type="fixed"/>
        <w:tblLook w:val="0000" w:firstRow="0" w:lastRow="0" w:firstColumn="0" w:lastColumn="0" w:noHBand="0" w:noVBand="0"/>
      </w:tblPr>
      <w:tblGrid>
        <w:gridCol w:w="4503"/>
        <w:gridCol w:w="3685"/>
        <w:gridCol w:w="2348"/>
      </w:tblGrid>
      <w:tr w:rsidR="00140778" w:rsidRPr="00140778" w14:paraId="041C3282" w14:textId="77777777" w:rsidTr="00482021">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A12691E" w14:textId="77777777" w:rsidR="00140778" w:rsidRPr="00140778" w:rsidRDefault="00140778" w:rsidP="00140778">
            <w:pPr>
              <w:tabs>
                <w:tab w:val="left" w:pos="851"/>
              </w:tabs>
              <w:jc w:val="center"/>
              <w:rPr>
                <w:rFonts w:ascii="Arial" w:hAnsi="Arial" w:cs="Arial"/>
                <w:b/>
              </w:rPr>
            </w:pPr>
            <w:r w:rsidRPr="00140778">
              <w:rPr>
                <w:rFonts w:ascii="Arial" w:hAnsi="Arial" w:cs="Arial"/>
                <w:b/>
              </w:rPr>
              <w:t xml:space="preserve">Désignation des membres </w:t>
            </w:r>
          </w:p>
          <w:p w14:paraId="6F57818E" w14:textId="77777777" w:rsidR="00140778" w:rsidRPr="00140778" w:rsidRDefault="00140778" w:rsidP="00140778">
            <w:pPr>
              <w:tabs>
                <w:tab w:val="left" w:pos="851"/>
              </w:tabs>
              <w:jc w:val="center"/>
              <w:rPr>
                <w:rFonts w:ascii="Arial" w:hAnsi="Arial" w:cs="Arial"/>
                <w:b/>
              </w:rPr>
            </w:pPr>
            <w:r w:rsidRPr="00140778">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1226BD" w14:textId="77777777" w:rsidR="00140778" w:rsidRPr="00140778" w:rsidRDefault="00140778" w:rsidP="00140778">
            <w:pPr>
              <w:keepNext/>
              <w:numPr>
                <w:ilvl w:val="4"/>
                <w:numId w:val="10"/>
              </w:numPr>
              <w:tabs>
                <w:tab w:val="num" w:pos="0"/>
                <w:tab w:val="left" w:pos="851"/>
              </w:tabs>
              <w:suppressAutoHyphens w:val="0"/>
              <w:ind w:left="0" w:hanging="1008"/>
              <w:outlineLvl w:val="4"/>
              <w:rPr>
                <w:rFonts w:ascii="Arial" w:hAnsi="Arial" w:cs="Arial"/>
                <w:b/>
              </w:rPr>
            </w:pPr>
            <w:r w:rsidRPr="00140778">
              <w:rPr>
                <w:rFonts w:ascii="Arial" w:hAnsi="Arial" w:cs="Arial"/>
                <w:b/>
              </w:rPr>
              <w:t xml:space="preserve">              Prestations exécutées par les membres</w:t>
            </w:r>
          </w:p>
          <w:p w14:paraId="5264E7C4" w14:textId="77777777" w:rsidR="00140778" w:rsidRPr="00140778" w:rsidRDefault="00140778" w:rsidP="00140778">
            <w:pPr>
              <w:keepNext/>
              <w:numPr>
                <w:ilvl w:val="4"/>
                <w:numId w:val="10"/>
              </w:numPr>
              <w:tabs>
                <w:tab w:val="num" w:pos="0"/>
                <w:tab w:val="left" w:pos="851"/>
              </w:tabs>
              <w:suppressAutoHyphens w:val="0"/>
              <w:ind w:left="0" w:hanging="1008"/>
              <w:outlineLvl w:val="4"/>
              <w:rPr>
                <w:rFonts w:ascii="Arial" w:hAnsi="Arial" w:cs="Arial"/>
                <w:b/>
                <w:i/>
              </w:rPr>
            </w:pPr>
            <w:r w:rsidRPr="00140778">
              <w:rPr>
                <w:rFonts w:ascii="Arial" w:hAnsi="Arial" w:cs="Arial"/>
                <w:b/>
              </w:rPr>
              <w:t xml:space="preserve">                          du groupement conjoint</w:t>
            </w:r>
          </w:p>
        </w:tc>
      </w:tr>
      <w:tr w:rsidR="00140778" w:rsidRPr="00140778" w14:paraId="3573D822" w14:textId="77777777" w:rsidTr="00482021">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8CA52B5" w14:textId="77777777" w:rsidR="00140778" w:rsidRPr="00140778" w:rsidRDefault="00140778" w:rsidP="00140778">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4D3CD69" w14:textId="77777777" w:rsidR="00140778" w:rsidRPr="00140778" w:rsidRDefault="00140778" w:rsidP="00140778">
            <w:pPr>
              <w:tabs>
                <w:tab w:val="left" w:pos="851"/>
              </w:tabs>
              <w:jc w:val="center"/>
              <w:rPr>
                <w:rFonts w:ascii="Arial" w:hAnsi="Arial" w:cs="Arial"/>
                <w:b/>
              </w:rPr>
            </w:pPr>
            <w:r w:rsidRPr="00140778">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7BFEF4" w14:textId="77777777" w:rsidR="00140778" w:rsidRPr="00140778" w:rsidRDefault="00140778" w:rsidP="00140778">
            <w:pPr>
              <w:tabs>
                <w:tab w:val="left" w:pos="851"/>
              </w:tabs>
              <w:jc w:val="center"/>
              <w:rPr>
                <w:rFonts w:ascii="Arial" w:hAnsi="Arial" w:cs="Arial"/>
                <w:b/>
              </w:rPr>
            </w:pPr>
            <w:r w:rsidRPr="00140778">
              <w:rPr>
                <w:rFonts w:ascii="Arial" w:hAnsi="Arial" w:cs="Arial"/>
                <w:b/>
              </w:rPr>
              <w:t xml:space="preserve">Montant HT </w:t>
            </w:r>
          </w:p>
          <w:p w14:paraId="5BF086E5" w14:textId="77777777" w:rsidR="00140778" w:rsidRPr="00140778" w:rsidRDefault="00140778" w:rsidP="00140778">
            <w:pPr>
              <w:tabs>
                <w:tab w:val="left" w:pos="851"/>
              </w:tabs>
              <w:jc w:val="center"/>
              <w:rPr>
                <w:rFonts w:ascii="Arial" w:hAnsi="Arial" w:cs="Arial"/>
              </w:rPr>
            </w:pPr>
            <w:r w:rsidRPr="00140778">
              <w:rPr>
                <w:rFonts w:ascii="Arial" w:hAnsi="Arial" w:cs="Arial"/>
                <w:b/>
              </w:rPr>
              <w:t>de la prestation</w:t>
            </w:r>
          </w:p>
        </w:tc>
      </w:tr>
      <w:tr w:rsidR="00140778" w:rsidRPr="00140778" w14:paraId="75B09DCC" w14:textId="77777777" w:rsidTr="00482021">
        <w:trPr>
          <w:trHeight w:val="757"/>
        </w:trPr>
        <w:tc>
          <w:tcPr>
            <w:tcW w:w="4503" w:type="dxa"/>
            <w:tcBorders>
              <w:top w:val="single" w:sz="4" w:space="0" w:color="000000"/>
              <w:left w:val="single" w:sz="4" w:space="0" w:color="000000"/>
            </w:tcBorders>
            <w:shd w:val="clear" w:color="auto" w:fill="CCFFFF"/>
          </w:tcPr>
          <w:p w14:paraId="38375B21" w14:textId="77777777" w:rsidR="00140778" w:rsidRPr="00140778" w:rsidRDefault="00140778" w:rsidP="0014077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EAFE578" w14:textId="77777777" w:rsidR="00140778" w:rsidRPr="00140778" w:rsidRDefault="00140778" w:rsidP="0014077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D02F652" w14:textId="77777777" w:rsidR="00140778" w:rsidRPr="00140778" w:rsidRDefault="00140778" w:rsidP="00140778">
            <w:pPr>
              <w:tabs>
                <w:tab w:val="left" w:pos="851"/>
              </w:tabs>
              <w:snapToGrid w:val="0"/>
              <w:jc w:val="both"/>
              <w:rPr>
                <w:rFonts w:ascii="Arial" w:hAnsi="Arial" w:cs="Arial"/>
              </w:rPr>
            </w:pPr>
          </w:p>
        </w:tc>
      </w:tr>
      <w:tr w:rsidR="00140778" w:rsidRPr="00140778" w14:paraId="0404F6FB" w14:textId="77777777" w:rsidTr="00482021">
        <w:trPr>
          <w:trHeight w:val="708"/>
        </w:trPr>
        <w:tc>
          <w:tcPr>
            <w:tcW w:w="4503" w:type="dxa"/>
            <w:tcBorders>
              <w:left w:val="single" w:sz="4" w:space="0" w:color="000000"/>
            </w:tcBorders>
            <w:shd w:val="clear" w:color="auto" w:fill="auto"/>
          </w:tcPr>
          <w:p w14:paraId="13A29E9D" w14:textId="77777777" w:rsidR="00140778" w:rsidRPr="00140778" w:rsidRDefault="00140778" w:rsidP="0014077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0AB981E" w14:textId="77777777" w:rsidR="00140778" w:rsidRPr="00140778" w:rsidRDefault="00140778" w:rsidP="0014077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1F7A1BF" w14:textId="77777777" w:rsidR="00140778" w:rsidRPr="00140778" w:rsidRDefault="00140778" w:rsidP="00140778">
            <w:pPr>
              <w:tabs>
                <w:tab w:val="left" w:pos="851"/>
              </w:tabs>
              <w:snapToGrid w:val="0"/>
              <w:jc w:val="both"/>
              <w:rPr>
                <w:rFonts w:ascii="Arial" w:hAnsi="Arial" w:cs="Arial"/>
              </w:rPr>
            </w:pPr>
          </w:p>
        </w:tc>
      </w:tr>
      <w:tr w:rsidR="00140778" w:rsidRPr="00140778" w14:paraId="7DFB13BC" w14:textId="77777777" w:rsidTr="00482021">
        <w:trPr>
          <w:trHeight w:val="703"/>
        </w:trPr>
        <w:tc>
          <w:tcPr>
            <w:tcW w:w="4503" w:type="dxa"/>
            <w:tcBorders>
              <w:left w:val="single" w:sz="4" w:space="0" w:color="000000"/>
              <w:bottom w:val="single" w:sz="4" w:space="0" w:color="000000"/>
            </w:tcBorders>
            <w:shd w:val="clear" w:color="auto" w:fill="CCFFFF"/>
          </w:tcPr>
          <w:p w14:paraId="4D839F73" w14:textId="77777777" w:rsidR="00140778" w:rsidRPr="00140778" w:rsidRDefault="00140778" w:rsidP="0014077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D88D552" w14:textId="77777777" w:rsidR="00140778" w:rsidRPr="00140778" w:rsidRDefault="00140778" w:rsidP="0014077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56C7CC3" w14:textId="77777777" w:rsidR="00140778" w:rsidRPr="00140778" w:rsidRDefault="00140778" w:rsidP="00140778">
            <w:pPr>
              <w:tabs>
                <w:tab w:val="left" w:pos="851"/>
              </w:tabs>
              <w:snapToGrid w:val="0"/>
              <w:jc w:val="both"/>
              <w:rPr>
                <w:rFonts w:ascii="Arial" w:hAnsi="Arial" w:cs="Arial"/>
              </w:rPr>
            </w:pPr>
          </w:p>
        </w:tc>
      </w:tr>
    </w:tbl>
    <w:p w14:paraId="24311DC4" w14:textId="77777777" w:rsidR="00140778" w:rsidRPr="00140778" w:rsidRDefault="00140778" w:rsidP="00140778">
      <w:pPr>
        <w:tabs>
          <w:tab w:val="left" w:pos="851"/>
        </w:tabs>
        <w:jc w:val="both"/>
        <w:rPr>
          <w:rFonts w:ascii="Arial" w:hAnsi="Arial" w:cs="Arial"/>
          <w:bCs/>
          <w:iCs/>
        </w:rPr>
      </w:pPr>
    </w:p>
    <w:p w14:paraId="0B4FB575" w14:textId="77777777" w:rsidR="00140778" w:rsidRPr="00140778" w:rsidRDefault="00140778" w:rsidP="00140778">
      <w:pPr>
        <w:tabs>
          <w:tab w:val="left" w:pos="426"/>
          <w:tab w:val="left" w:pos="851"/>
        </w:tabs>
        <w:jc w:val="both"/>
        <w:rPr>
          <w:rFonts w:ascii="Arial" w:hAnsi="Arial" w:cs="Arial"/>
          <w:b/>
          <w:sz w:val="22"/>
          <w:szCs w:val="22"/>
        </w:rPr>
      </w:pPr>
      <w:r w:rsidRPr="00140778">
        <w:rPr>
          <w:rFonts w:ascii="Arial" w:hAnsi="Arial" w:cs="Arial"/>
          <w:b/>
          <w:sz w:val="22"/>
          <w:szCs w:val="22"/>
        </w:rPr>
        <w:t>B3 - Compte(s) à créditer :</w:t>
      </w:r>
    </w:p>
    <w:p w14:paraId="0BF10766" w14:textId="77777777" w:rsidR="00140778" w:rsidRPr="00140778" w:rsidRDefault="00140778" w:rsidP="00140778">
      <w:pPr>
        <w:tabs>
          <w:tab w:val="left" w:pos="426"/>
          <w:tab w:val="left" w:pos="851"/>
        </w:tabs>
        <w:spacing w:before="120"/>
        <w:jc w:val="both"/>
        <w:rPr>
          <w:rFonts w:ascii="Arial" w:hAnsi="Arial" w:cs="Arial"/>
          <w:b/>
        </w:rPr>
      </w:pPr>
      <w:r w:rsidRPr="00140778">
        <w:rPr>
          <w:rFonts w:ascii="Arial" w:hAnsi="Arial" w:cs="Arial"/>
          <w:i/>
        </w:rPr>
        <w:t>(Joindre un ou des relevé(s) d’identité bancaire ou postal.)</w:t>
      </w:r>
    </w:p>
    <w:p w14:paraId="38B588E1" w14:textId="77777777" w:rsidR="00140778" w:rsidRPr="00140778" w:rsidRDefault="00140778" w:rsidP="00140778">
      <w:pPr>
        <w:tabs>
          <w:tab w:val="left" w:pos="426"/>
          <w:tab w:val="left" w:pos="851"/>
        </w:tabs>
        <w:rPr>
          <w:rFonts w:ascii="Arial" w:hAnsi="Arial" w:cs="Arial"/>
          <w:b/>
        </w:rPr>
      </w:pPr>
    </w:p>
    <w:p w14:paraId="2750FBC1" w14:textId="77777777" w:rsidR="00140778" w:rsidRPr="00140778" w:rsidRDefault="00140778" w:rsidP="00140778">
      <w:pPr>
        <w:tabs>
          <w:tab w:val="left" w:pos="426"/>
          <w:tab w:val="left" w:pos="851"/>
        </w:tabs>
        <w:rPr>
          <w:rFonts w:ascii="Arial" w:hAnsi="Arial" w:cs="Arial"/>
        </w:rPr>
      </w:pPr>
      <w:r w:rsidRPr="00140778">
        <w:rPr>
          <w:rFonts w:ascii="Arial" w:eastAsia="Wingdings" w:hAnsi="Arial" w:cs="Arial"/>
          <w:b/>
          <w:color w:val="66CCFF"/>
          <w:spacing w:val="-10"/>
        </w:rPr>
        <w:t></w:t>
      </w:r>
      <w:r w:rsidRPr="00140778">
        <w:rPr>
          <w:rFonts w:ascii="Arial" w:eastAsia="Arial" w:hAnsi="Arial" w:cs="Arial"/>
          <w:spacing w:val="-10"/>
        </w:rPr>
        <w:t xml:space="preserve"> </w:t>
      </w:r>
      <w:r w:rsidRPr="00140778">
        <w:rPr>
          <w:rFonts w:ascii="Arial" w:hAnsi="Arial" w:cs="Arial"/>
        </w:rPr>
        <w:t>Nom de l’établissement bancaire :</w:t>
      </w:r>
    </w:p>
    <w:p w14:paraId="68D6D0AF" w14:textId="77777777" w:rsidR="00140778" w:rsidRPr="00140778" w:rsidRDefault="00140778" w:rsidP="00140778">
      <w:pPr>
        <w:tabs>
          <w:tab w:val="left" w:pos="426"/>
          <w:tab w:val="left" w:pos="851"/>
        </w:tabs>
        <w:rPr>
          <w:rFonts w:ascii="Arial" w:hAnsi="Arial" w:cs="Arial"/>
        </w:rPr>
      </w:pPr>
    </w:p>
    <w:p w14:paraId="1410C4E9" w14:textId="77777777" w:rsidR="00140778" w:rsidRPr="00140778" w:rsidRDefault="00140778" w:rsidP="00140778">
      <w:pPr>
        <w:tabs>
          <w:tab w:val="left" w:pos="426"/>
          <w:tab w:val="left" w:pos="851"/>
        </w:tabs>
        <w:rPr>
          <w:rFonts w:ascii="Arial" w:hAnsi="Arial" w:cs="Arial"/>
        </w:rPr>
      </w:pPr>
    </w:p>
    <w:p w14:paraId="625ED15F" w14:textId="77777777" w:rsidR="00140778" w:rsidRPr="00140778" w:rsidRDefault="00140778" w:rsidP="00140778">
      <w:pPr>
        <w:tabs>
          <w:tab w:val="left" w:pos="426"/>
          <w:tab w:val="left" w:pos="851"/>
        </w:tabs>
        <w:rPr>
          <w:rFonts w:ascii="Arial" w:hAnsi="Arial" w:cs="Arial"/>
          <w:b/>
        </w:rPr>
      </w:pPr>
      <w:r w:rsidRPr="00140778">
        <w:rPr>
          <w:rFonts w:ascii="Arial" w:eastAsia="Wingdings" w:hAnsi="Arial" w:cs="Arial"/>
          <w:b/>
          <w:color w:val="66CCFF"/>
          <w:spacing w:val="-10"/>
        </w:rPr>
        <w:t></w:t>
      </w:r>
      <w:r w:rsidRPr="00140778">
        <w:rPr>
          <w:rFonts w:ascii="Arial" w:eastAsia="Arial" w:hAnsi="Arial" w:cs="Arial"/>
          <w:spacing w:val="-10"/>
        </w:rPr>
        <w:t xml:space="preserve"> </w:t>
      </w:r>
      <w:r w:rsidRPr="00140778">
        <w:rPr>
          <w:rFonts w:ascii="Arial" w:hAnsi="Arial" w:cs="Arial"/>
        </w:rPr>
        <w:t>Numéro de compte (joindre un RIB) :</w:t>
      </w:r>
    </w:p>
    <w:p w14:paraId="6A930239" w14:textId="77777777" w:rsidR="00140778" w:rsidRPr="00140778" w:rsidRDefault="00140778" w:rsidP="00140778">
      <w:pPr>
        <w:tabs>
          <w:tab w:val="left" w:pos="426"/>
          <w:tab w:val="left" w:pos="851"/>
        </w:tabs>
        <w:rPr>
          <w:rFonts w:ascii="Arial" w:hAnsi="Arial" w:cs="Arial"/>
          <w:b/>
        </w:rPr>
      </w:pPr>
    </w:p>
    <w:p w14:paraId="24C9474F" w14:textId="77777777" w:rsidR="00140778" w:rsidRPr="00D205D5" w:rsidRDefault="00140778" w:rsidP="00140778">
      <w:pPr>
        <w:tabs>
          <w:tab w:val="left" w:pos="426"/>
          <w:tab w:val="left" w:pos="851"/>
        </w:tabs>
        <w:rPr>
          <w:rFonts w:ascii="Arial" w:hAnsi="Arial" w:cs="Arial"/>
          <w:b/>
        </w:rPr>
      </w:pPr>
      <w:r w:rsidRPr="00D205D5">
        <w:rPr>
          <w:rFonts w:ascii="Arial" w:hAnsi="Arial" w:cs="Arial"/>
          <w:b/>
          <w:sz w:val="22"/>
          <w:szCs w:val="22"/>
        </w:rPr>
        <w:t>B4 - Avance</w:t>
      </w:r>
      <w:r w:rsidRPr="00D205D5">
        <w:rPr>
          <w:rFonts w:ascii="Arial" w:hAnsi="Arial" w:cs="Arial"/>
          <w:b/>
        </w:rPr>
        <w:t> </w:t>
      </w:r>
      <w:r w:rsidRPr="00D205D5">
        <w:rPr>
          <w:rFonts w:ascii="Arial" w:hAnsi="Arial" w:cs="Arial"/>
          <w:i/>
          <w:sz w:val="18"/>
          <w:szCs w:val="18"/>
        </w:rPr>
        <w:t>(</w:t>
      </w:r>
      <w:hyperlink r:id="rId11" w:history="1">
        <w:r w:rsidRPr="00D205D5">
          <w:rPr>
            <w:rFonts w:ascii="Arial" w:hAnsi="Arial" w:cs="Arial"/>
            <w:i/>
            <w:color w:val="0000FF"/>
            <w:sz w:val="18"/>
            <w:szCs w:val="18"/>
            <w:u w:val="single"/>
          </w:rPr>
          <w:t>article R. 2191-3</w:t>
        </w:r>
      </w:hyperlink>
      <w:r w:rsidRPr="00D205D5">
        <w:rPr>
          <w:rFonts w:ascii="Arial" w:hAnsi="Arial" w:cs="Arial"/>
          <w:i/>
          <w:sz w:val="18"/>
          <w:szCs w:val="18"/>
        </w:rPr>
        <w:t xml:space="preserve"> du code de la commande publique)</w:t>
      </w:r>
      <w:r w:rsidRPr="00D205D5">
        <w:rPr>
          <w:rFonts w:ascii="Arial" w:hAnsi="Arial" w:cs="Arial"/>
          <w:i/>
          <w:sz w:val="22"/>
          <w:szCs w:val="22"/>
        </w:rPr>
        <w:t xml:space="preserve"> </w:t>
      </w:r>
      <w:r w:rsidRPr="00D205D5">
        <w:rPr>
          <w:rFonts w:ascii="Arial" w:hAnsi="Arial" w:cs="Arial"/>
          <w:b/>
          <w:sz w:val="22"/>
          <w:szCs w:val="22"/>
        </w:rPr>
        <w:t>:</w:t>
      </w:r>
    </w:p>
    <w:p w14:paraId="58C16C2D" w14:textId="77777777" w:rsidR="00140778" w:rsidRPr="00D205D5" w:rsidRDefault="00140778" w:rsidP="00140778">
      <w:pPr>
        <w:tabs>
          <w:tab w:val="left" w:pos="426"/>
          <w:tab w:val="left" w:pos="851"/>
        </w:tabs>
        <w:rPr>
          <w:rFonts w:ascii="Arial" w:hAnsi="Arial" w:cs="Arial"/>
          <w:b/>
        </w:rPr>
      </w:pPr>
    </w:p>
    <w:p w14:paraId="611A3BBA" w14:textId="68581ACC" w:rsidR="00140778" w:rsidRPr="00D205D5" w:rsidRDefault="00D205D5" w:rsidP="00140778">
      <w:pPr>
        <w:tabs>
          <w:tab w:val="left" w:pos="426"/>
          <w:tab w:val="left" w:pos="851"/>
        </w:tabs>
        <w:jc w:val="both"/>
        <w:rPr>
          <w:rFonts w:ascii="Arial" w:hAnsi="Arial" w:cs="Arial"/>
        </w:rPr>
      </w:pPr>
      <w:r w:rsidRPr="00D205D5">
        <w:rPr>
          <w:rFonts w:ascii="Arial" w:hAnsi="Arial" w:cs="Arial"/>
        </w:rPr>
        <w:t>Sans objet</w:t>
      </w:r>
    </w:p>
    <w:p w14:paraId="467239CB" w14:textId="77777777" w:rsidR="00140778" w:rsidRPr="00D205D5" w:rsidRDefault="00140778" w:rsidP="00140778">
      <w:pPr>
        <w:tabs>
          <w:tab w:val="left" w:pos="426"/>
          <w:tab w:val="left" w:pos="851"/>
        </w:tabs>
        <w:jc w:val="both"/>
        <w:rPr>
          <w:rFonts w:ascii="Arial" w:hAnsi="Arial" w:cs="Arial"/>
          <w:b/>
        </w:rPr>
      </w:pPr>
    </w:p>
    <w:p w14:paraId="271FF7D1" w14:textId="77777777" w:rsidR="00140778" w:rsidRPr="00140778" w:rsidRDefault="00140778" w:rsidP="00140778">
      <w:pPr>
        <w:tabs>
          <w:tab w:val="left" w:pos="426"/>
          <w:tab w:val="left" w:pos="851"/>
        </w:tabs>
        <w:jc w:val="both"/>
        <w:rPr>
          <w:rFonts w:ascii="Arial" w:hAnsi="Arial" w:cs="Arial"/>
          <w:b/>
          <w:sz w:val="22"/>
          <w:szCs w:val="22"/>
        </w:rPr>
      </w:pPr>
      <w:r w:rsidRPr="00140778">
        <w:rPr>
          <w:rFonts w:ascii="Arial" w:hAnsi="Arial" w:cs="Arial"/>
          <w:b/>
          <w:sz w:val="22"/>
          <w:szCs w:val="22"/>
        </w:rPr>
        <w:t>B5 - Durée d’exécution de l’accord-cadre :</w:t>
      </w:r>
    </w:p>
    <w:p w14:paraId="1072C2F4" w14:textId="77777777" w:rsidR="00140778" w:rsidRPr="00140778" w:rsidRDefault="00140778" w:rsidP="00140778">
      <w:pPr>
        <w:suppressAutoHyphens w:val="0"/>
        <w:spacing w:before="40" w:after="60"/>
        <w:jc w:val="both"/>
        <w:rPr>
          <w:rFonts w:ascii="Arial" w:hAnsi="Arial" w:cs="Arial"/>
          <w:lang w:eastAsia="fr-FR"/>
        </w:rPr>
      </w:pPr>
    </w:p>
    <w:p w14:paraId="1DADBCB2" w14:textId="0DEAB305" w:rsidR="00140778" w:rsidRPr="00140778" w:rsidRDefault="00140778" w:rsidP="00140778">
      <w:pPr>
        <w:suppressAutoHyphens w:val="0"/>
        <w:spacing w:before="40" w:after="60"/>
        <w:jc w:val="both"/>
        <w:rPr>
          <w:rFonts w:ascii="Arial" w:hAnsi="Arial" w:cs="Arial"/>
          <w:b/>
          <w:u w:val="single"/>
          <w:lang w:eastAsia="fr-FR"/>
        </w:rPr>
      </w:pPr>
      <w:r w:rsidRPr="00140778">
        <w:rPr>
          <w:rFonts w:ascii="Arial" w:hAnsi="Arial" w:cs="Arial"/>
          <w:lang w:eastAsia="fr-FR"/>
        </w:rPr>
        <w:t xml:space="preserve">Le marché est conclu pour une durée de </w:t>
      </w:r>
      <w:r w:rsidR="00B949DF">
        <w:rPr>
          <w:rFonts w:ascii="Arial" w:hAnsi="Arial" w:cs="Arial"/>
          <w:lang w:eastAsia="fr-FR"/>
        </w:rPr>
        <w:t>douze (</w:t>
      </w:r>
      <w:r w:rsidRPr="00140778">
        <w:rPr>
          <w:rFonts w:ascii="Arial" w:hAnsi="Arial" w:cs="Arial"/>
          <w:lang w:eastAsia="fr-FR"/>
        </w:rPr>
        <w:t>12</w:t>
      </w:r>
      <w:r w:rsidR="00B949DF">
        <w:rPr>
          <w:rFonts w:ascii="Arial" w:hAnsi="Arial" w:cs="Arial"/>
          <w:lang w:eastAsia="fr-FR"/>
        </w:rPr>
        <w:t>)</w:t>
      </w:r>
      <w:r w:rsidRPr="00140778">
        <w:rPr>
          <w:rFonts w:ascii="Arial" w:hAnsi="Arial" w:cs="Arial"/>
          <w:lang w:eastAsia="fr-FR"/>
        </w:rPr>
        <w:t xml:space="preserve"> mois à compter </w:t>
      </w:r>
      <w:r w:rsidRPr="00140778">
        <w:rPr>
          <w:rFonts w:ascii="Arial" w:hAnsi="Arial" w:cs="Arial"/>
          <w:b/>
          <w:u w:val="single"/>
          <w:lang w:eastAsia="fr-FR"/>
        </w:rPr>
        <w:t>de sa date de notification.</w:t>
      </w:r>
    </w:p>
    <w:p w14:paraId="2D2CB907" w14:textId="77777777" w:rsidR="00140778" w:rsidRPr="00140778" w:rsidRDefault="00140778" w:rsidP="00140778">
      <w:pPr>
        <w:tabs>
          <w:tab w:val="left" w:pos="851"/>
        </w:tabs>
        <w:rPr>
          <w:rFonts w:ascii="Arial" w:hAnsi="Arial" w:cs="Arial"/>
        </w:rPr>
      </w:pPr>
    </w:p>
    <w:p w14:paraId="27C31C82" w14:textId="77777777" w:rsidR="00140778" w:rsidRPr="00140778" w:rsidRDefault="00140778" w:rsidP="00140778">
      <w:pPr>
        <w:tabs>
          <w:tab w:val="left" w:pos="426"/>
          <w:tab w:val="left" w:pos="851"/>
        </w:tabs>
        <w:rPr>
          <w:rFonts w:ascii="Arial" w:hAnsi="Arial" w:cs="Arial"/>
          <w:i/>
        </w:rPr>
      </w:pPr>
      <w:r w:rsidRPr="00140778">
        <w:rPr>
          <w:rFonts w:ascii="Arial" w:hAnsi="Arial" w:cs="Arial"/>
        </w:rPr>
        <w:t>L’accord cadre est reconductible </w:t>
      </w:r>
      <w:r w:rsidRPr="00140778">
        <w:rPr>
          <w:rFonts w:ascii="Arial" w:hAnsi="Arial" w:cs="Arial"/>
          <w:b/>
          <w:u w:val="single"/>
        </w:rPr>
        <w:t>tacitement</w:t>
      </w:r>
      <w:r w:rsidRPr="00140778">
        <w:rPr>
          <w:rFonts w:ascii="Arial" w:hAnsi="Arial" w:cs="Arial"/>
        </w:rPr>
        <w:t xml:space="preserve"> :</w:t>
      </w: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DF0F17">
        <w:rPr>
          <w:rFonts w:ascii="Arial" w:hAnsi="Arial" w:cs="Arial"/>
        </w:rPr>
      </w:r>
      <w:r w:rsidR="00DF0F17">
        <w:rPr>
          <w:rFonts w:ascii="Arial" w:hAnsi="Arial" w:cs="Arial"/>
        </w:rPr>
        <w:fldChar w:fldCharType="separate"/>
      </w:r>
      <w:r w:rsidRPr="00140778">
        <w:rPr>
          <w:rFonts w:ascii="Arial" w:hAnsi="Arial" w:cs="Arial"/>
        </w:rPr>
        <w:fldChar w:fldCharType="end"/>
      </w:r>
      <w:r w:rsidRPr="00140778">
        <w:rPr>
          <w:rFonts w:ascii="Arial" w:hAnsi="Arial" w:cs="Arial"/>
        </w:rPr>
        <w:tab/>
        <w:t>NON</w:t>
      </w:r>
      <w:r w:rsidRPr="00140778">
        <w:rPr>
          <w:rFonts w:ascii="Arial" w:hAnsi="Arial" w:cs="Arial"/>
        </w:rPr>
        <w:tab/>
      </w:r>
      <w:r w:rsidRPr="00140778">
        <w:rPr>
          <w:rFonts w:ascii="Arial" w:hAnsi="Arial" w:cs="Arial"/>
        </w:rPr>
        <w:tab/>
      </w:r>
      <w:r w:rsidRPr="00140778">
        <w:rPr>
          <w:rFonts w:ascii="Arial" w:hAnsi="Arial" w:cs="Arial"/>
        </w:rPr>
        <w:tab/>
      </w:r>
      <w:r w:rsidRPr="00140778">
        <w:rPr>
          <w:rFonts w:ascii="Arial" w:hAnsi="Arial" w:cs="Arial"/>
        </w:rPr>
        <w:fldChar w:fldCharType="begin">
          <w:ffData>
            <w:name w:val=""/>
            <w:enabled/>
            <w:calcOnExit w:val="0"/>
            <w:checkBox>
              <w:size w:val="20"/>
              <w:default w:val="1"/>
            </w:checkBox>
          </w:ffData>
        </w:fldChar>
      </w:r>
      <w:r w:rsidRPr="00140778">
        <w:rPr>
          <w:rFonts w:ascii="Arial" w:hAnsi="Arial" w:cs="Arial"/>
        </w:rPr>
        <w:instrText xml:space="preserve"> FORMCHECKBOX </w:instrText>
      </w:r>
      <w:r w:rsidR="00DF0F17">
        <w:rPr>
          <w:rFonts w:ascii="Arial" w:hAnsi="Arial" w:cs="Arial"/>
        </w:rPr>
      </w:r>
      <w:r w:rsidR="00DF0F17">
        <w:rPr>
          <w:rFonts w:ascii="Arial" w:hAnsi="Arial" w:cs="Arial"/>
        </w:rPr>
        <w:fldChar w:fldCharType="separate"/>
      </w:r>
      <w:r w:rsidRPr="00140778">
        <w:rPr>
          <w:rFonts w:ascii="Arial" w:hAnsi="Arial" w:cs="Arial"/>
        </w:rPr>
        <w:fldChar w:fldCharType="end"/>
      </w:r>
      <w:r w:rsidRPr="00140778">
        <w:rPr>
          <w:rFonts w:ascii="Arial" w:hAnsi="Arial" w:cs="Arial"/>
        </w:rPr>
        <w:tab/>
        <w:t>OUI</w:t>
      </w:r>
    </w:p>
    <w:p w14:paraId="03296E56" w14:textId="77777777" w:rsidR="00140778" w:rsidRPr="00140778" w:rsidRDefault="00140778" w:rsidP="00140778">
      <w:pPr>
        <w:tabs>
          <w:tab w:val="left" w:pos="426"/>
          <w:tab w:val="left" w:pos="851"/>
        </w:tabs>
        <w:jc w:val="both"/>
        <w:rPr>
          <w:rFonts w:ascii="Arial" w:hAnsi="Arial" w:cs="Arial"/>
        </w:rPr>
      </w:pPr>
    </w:p>
    <w:p w14:paraId="677A9B2D" w14:textId="77777777" w:rsidR="00140778" w:rsidRPr="00140778" w:rsidRDefault="00140778" w:rsidP="00140778">
      <w:pPr>
        <w:tabs>
          <w:tab w:val="left" w:pos="426"/>
          <w:tab w:val="left" w:pos="851"/>
        </w:tabs>
        <w:jc w:val="both"/>
        <w:rPr>
          <w:rFonts w:ascii="Arial" w:hAnsi="Arial" w:cs="Arial"/>
        </w:rPr>
      </w:pPr>
      <w:r w:rsidRPr="00140778">
        <w:rPr>
          <w:rFonts w:ascii="Arial" w:hAnsi="Arial" w:cs="Arial"/>
        </w:rPr>
        <w:t>Si oui, préciser :</w:t>
      </w:r>
    </w:p>
    <w:p w14:paraId="65A0078E" w14:textId="77777777" w:rsidR="00140778" w:rsidRPr="00140778" w:rsidRDefault="00140778" w:rsidP="00140778">
      <w:pPr>
        <w:numPr>
          <w:ilvl w:val="0"/>
          <w:numId w:val="2"/>
        </w:numPr>
        <w:tabs>
          <w:tab w:val="left" w:pos="426"/>
          <w:tab w:val="left" w:pos="851"/>
        </w:tabs>
        <w:suppressAutoHyphens w:val="0"/>
        <w:spacing w:before="120"/>
        <w:ind w:left="924" w:hanging="357"/>
        <w:jc w:val="both"/>
        <w:rPr>
          <w:rFonts w:ascii="Arial" w:hAnsi="Arial" w:cs="Arial"/>
        </w:rPr>
      </w:pPr>
      <w:r w:rsidRPr="00140778">
        <w:rPr>
          <w:rFonts w:ascii="Arial" w:hAnsi="Arial" w:cs="Arial"/>
        </w:rPr>
        <w:t>Nombre des reconductions : 3</w:t>
      </w:r>
    </w:p>
    <w:p w14:paraId="474ECD3E" w14:textId="77777777" w:rsidR="00140778" w:rsidRPr="00140778" w:rsidRDefault="00140778" w:rsidP="00140778">
      <w:pPr>
        <w:numPr>
          <w:ilvl w:val="0"/>
          <w:numId w:val="2"/>
        </w:numPr>
        <w:tabs>
          <w:tab w:val="left" w:pos="426"/>
          <w:tab w:val="left" w:pos="851"/>
        </w:tabs>
        <w:suppressAutoHyphens w:val="0"/>
        <w:spacing w:before="120"/>
        <w:ind w:left="924" w:hanging="357"/>
        <w:jc w:val="both"/>
        <w:rPr>
          <w:rFonts w:ascii="Arial" w:hAnsi="Arial" w:cs="Arial"/>
          <w:b/>
        </w:rPr>
      </w:pPr>
      <w:r w:rsidRPr="00140778">
        <w:rPr>
          <w:rFonts w:ascii="Arial" w:hAnsi="Arial" w:cs="Arial"/>
        </w:rPr>
        <w:t>Durée des reconductions : 12 mois</w:t>
      </w:r>
    </w:p>
    <w:p w14:paraId="3524AAA0" w14:textId="77777777" w:rsidR="00140778" w:rsidRPr="00140778" w:rsidRDefault="00140778" w:rsidP="00140778">
      <w:pPr>
        <w:tabs>
          <w:tab w:val="left" w:pos="426"/>
          <w:tab w:val="left" w:pos="851"/>
        </w:tabs>
        <w:jc w:val="both"/>
        <w:rPr>
          <w:rFonts w:ascii="Arial" w:hAnsi="Arial" w:cs="Arial"/>
        </w:rPr>
      </w:pPr>
    </w:p>
    <w:p w14:paraId="5AB29391" w14:textId="77777777" w:rsidR="00140778" w:rsidRPr="00140778" w:rsidRDefault="00140778" w:rsidP="00140778">
      <w:pPr>
        <w:tabs>
          <w:tab w:val="left" w:pos="426"/>
          <w:tab w:val="left" w:pos="851"/>
        </w:tabs>
        <w:jc w:val="both"/>
        <w:rPr>
          <w:rFonts w:ascii="Arial" w:hAnsi="Arial" w:cs="Arial"/>
          <w:b/>
          <w:sz w:val="22"/>
          <w:szCs w:val="22"/>
        </w:rPr>
      </w:pPr>
      <w:r w:rsidRPr="00140778">
        <w:rPr>
          <w:rFonts w:ascii="Arial" w:hAnsi="Arial" w:cs="Arial"/>
          <w:b/>
          <w:sz w:val="22"/>
          <w:szCs w:val="22"/>
        </w:rPr>
        <w:t>B5 - Durée de validité de l’offre</w:t>
      </w:r>
    </w:p>
    <w:p w14:paraId="0FD3FA8B" w14:textId="77777777" w:rsidR="00140778" w:rsidRPr="00140778" w:rsidRDefault="00140778" w:rsidP="00140778">
      <w:pPr>
        <w:tabs>
          <w:tab w:val="left" w:pos="426"/>
          <w:tab w:val="left" w:pos="851"/>
        </w:tabs>
        <w:rPr>
          <w:rFonts w:ascii="Arial" w:hAnsi="Arial" w:cs="Arial"/>
          <w:b/>
        </w:rPr>
      </w:pPr>
    </w:p>
    <w:p w14:paraId="523F6A4E" w14:textId="03BC5938" w:rsidR="00140778" w:rsidRPr="00140778" w:rsidRDefault="00140778" w:rsidP="00140778">
      <w:pPr>
        <w:keepLines/>
        <w:suppressAutoHyphens w:val="0"/>
        <w:spacing w:after="-1"/>
        <w:jc w:val="both"/>
        <w:rPr>
          <w:rFonts w:ascii="Arial" w:hAnsi="Arial" w:cs="Arial"/>
          <w:lang w:eastAsia="fr-FR"/>
        </w:rPr>
      </w:pPr>
      <w:r w:rsidRPr="00140778">
        <w:rPr>
          <w:rFonts w:ascii="Arial" w:hAnsi="Arial" w:cs="Arial"/>
          <w:lang w:eastAsia="fr-FR"/>
        </w:rPr>
        <w:t>L'offre du candidat est va</w:t>
      </w:r>
      <w:r w:rsidR="00793F84">
        <w:rPr>
          <w:rFonts w:ascii="Arial" w:hAnsi="Arial" w:cs="Arial"/>
          <w:lang w:eastAsia="fr-FR"/>
        </w:rPr>
        <w:t>lable pendant trois cent soixante (36</w:t>
      </w:r>
      <w:r w:rsidRPr="00140778">
        <w:rPr>
          <w:rFonts w:ascii="Arial" w:hAnsi="Arial" w:cs="Arial"/>
          <w:lang w:eastAsia="fr-FR"/>
        </w:rPr>
        <w:t>0) jours à compter de la date limite de réception des offres. Pendant toute cette durée, le candidat est tenu de maintenir son offre.</w:t>
      </w:r>
    </w:p>
    <w:p w14:paraId="65DE1AEF" w14:textId="77777777" w:rsidR="00140778" w:rsidRDefault="00140778" w:rsidP="00140778">
      <w:pPr>
        <w:tabs>
          <w:tab w:val="left" w:pos="426"/>
          <w:tab w:val="left" w:pos="851"/>
        </w:tabs>
        <w:jc w:val="both"/>
        <w:rPr>
          <w:rFonts w:ascii="Arial" w:hAnsi="Arial" w:cs="Arial"/>
        </w:rPr>
      </w:pPr>
    </w:p>
    <w:p w14:paraId="5924B362" w14:textId="77777777" w:rsidR="00681CEE" w:rsidRPr="00681CEE" w:rsidRDefault="00681CEE" w:rsidP="003028A5">
      <w:pPr>
        <w:tabs>
          <w:tab w:val="left" w:pos="426"/>
          <w:tab w:val="left" w:pos="851"/>
        </w:tabs>
        <w:jc w:val="both"/>
        <w:rPr>
          <w:rFonts w:ascii="Arial" w:hAnsi="Arial" w:cs="Arial"/>
        </w:rPr>
      </w:pPr>
    </w:p>
    <w:tbl>
      <w:tblPr>
        <w:tblW w:w="10464" w:type="dxa"/>
        <w:tblLayout w:type="fixed"/>
        <w:tblCellMar>
          <w:left w:w="71" w:type="dxa"/>
          <w:right w:w="71" w:type="dxa"/>
        </w:tblCellMar>
        <w:tblLook w:val="0000" w:firstRow="0" w:lastRow="0" w:firstColumn="0" w:lastColumn="0" w:noHBand="0" w:noVBand="0"/>
      </w:tblPr>
      <w:tblGrid>
        <w:gridCol w:w="10464"/>
      </w:tblGrid>
      <w:tr w:rsidR="00140778" w:rsidRPr="00140778" w14:paraId="47183AF9" w14:textId="77777777" w:rsidTr="00482021">
        <w:trPr>
          <w:trHeight w:val="423"/>
        </w:trPr>
        <w:tc>
          <w:tcPr>
            <w:tcW w:w="10464" w:type="dxa"/>
            <w:shd w:val="clear" w:color="auto" w:fill="66CCFF"/>
          </w:tcPr>
          <w:p w14:paraId="497921F3" w14:textId="77777777" w:rsidR="00140778" w:rsidRPr="00140778" w:rsidRDefault="00140778" w:rsidP="00140778">
            <w:pPr>
              <w:tabs>
                <w:tab w:val="left" w:pos="-142"/>
                <w:tab w:val="left" w:pos="851"/>
                <w:tab w:val="left" w:pos="4111"/>
              </w:tabs>
              <w:suppressAutoHyphens w:val="0"/>
              <w:jc w:val="both"/>
              <w:rPr>
                <w:rFonts w:ascii="Arial" w:hAnsi="Arial" w:cs="Arial"/>
                <w:szCs w:val="24"/>
                <w:lang w:eastAsia="fr-FR"/>
              </w:rPr>
            </w:pPr>
            <w:r w:rsidRPr="00140778">
              <w:rPr>
                <w:rFonts w:ascii="Arial" w:hAnsi="Arial" w:cs="Arial"/>
                <w:b/>
                <w:sz w:val="22"/>
                <w:szCs w:val="22"/>
                <w:lang w:eastAsia="fr-FR"/>
              </w:rPr>
              <w:t>C – Signature de l’accord-cadre par le titulaire individuel ou, en cas de groupement, le mandataire dûment habilité ou chaque membre du groupement</w:t>
            </w:r>
          </w:p>
        </w:tc>
      </w:tr>
    </w:tbl>
    <w:p w14:paraId="079B382E" w14:textId="77777777" w:rsidR="00140778" w:rsidRPr="00140778" w:rsidRDefault="00140778" w:rsidP="00140778">
      <w:pPr>
        <w:tabs>
          <w:tab w:val="left" w:pos="426"/>
          <w:tab w:val="left" w:pos="851"/>
        </w:tabs>
        <w:jc w:val="both"/>
        <w:rPr>
          <w:rFonts w:ascii="Arial" w:hAnsi="Arial" w:cs="Arial"/>
        </w:rPr>
      </w:pPr>
    </w:p>
    <w:p w14:paraId="68C6E864" w14:textId="77777777" w:rsidR="00140778" w:rsidRPr="00140778" w:rsidRDefault="00140778" w:rsidP="00140778">
      <w:pPr>
        <w:tabs>
          <w:tab w:val="left" w:pos="426"/>
          <w:tab w:val="left" w:pos="851"/>
        </w:tabs>
        <w:jc w:val="both"/>
        <w:rPr>
          <w:rFonts w:ascii="Arial" w:hAnsi="Arial" w:cs="Arial"/>
          <w:i/>
        </w:rPr>
      </w:pPr>
      <w:r w:rsidRPr="00140778">
        <w:rPr>
          <w:rFonts w:ascii="Arial" w:hAnsi="Arial" w:cs="Arial"/>
          <w:b/>
        </w:rPr>
        <w:t>C1 – Signature de l’accord-cadre par le titulaire individuel :</w:t>
      </w:r>
    </w:p>
    <w:p w14:paraId="31CE408F" w14:textId="77777777" w:rsidR="00140778" w:rsidRPr="00140778" w:rsidRDefault="00140778" w:rsidP="00140778">
      <w:pPr>
        <w:tabs>
          <w:tab w:val="left" w:pos="426"/>
          <w:tab w:val="left" w:pos="851"/>
        </w:tabs>
        <w:jc w:val="both"/>
        <w:rPr>
          <w:rFonts w:ascii="Arial" w:hAnsi="Arial" w:cs="Arial"/>
          <w:b/>
        </w:rPr>
      </w:pPr>
    </w:p>
    <w:tbl>
      <w:tblPr>
        <w:tblW w:w="0" w:type="auto"/>
        <w:tblInd w:w="-40" w:type="dxa"/>
        <w:tblLayout w:type="fixed"/>
        <w:tblLook w:val="0000" w:firstRow="0" w:lastRow="0" w:firstColumn="0" w:lastColumn="0" w:noHBand="0" w:noVBand="0"/>
      </w:tblPr>
      <w:tblGrid>
        <w:gridCol w:w="4644"/>
        <w:gridCol w:w="2694"/>
        <w:gridCol w:w="3056"/>
      </w:tblGrid>
      <w:tr w:rsidR="00140778" w:rsidRPr="00140778" w14:paraId="12E96CDF" w14:textId="77777777" w:rsidTr="00482021">
        <w:tc>
          <w:tcPr>
            <w:tcW w:w="4644" w:type="dxa"/>
            <w:tcBorders>
              <w:top w:val="single" w:sz="4" w:space="0" w:color="000000"/>
              <w:left w:val="single" w:sz="4" w:space="0" w:color="000000"/>
              <w:bottom w:val="single" w:sz="4" w:space="0" w:color="000000"/>
            </w:tcBorders>
            <w:shd w:val="clear" w:color="auto" w:fill="auto"/>
            <w:vAlign w:val="center"/>
          </w:tcPr>
          <w:p w14:paraId="508F8DEF"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Nom, prénom et qualité</w:t>
            </w:r>
          </w:p>
          <w:p w14:paraId="2E44D774"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20A3783"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0632B"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Signature</w:t>
            </w:r>
          </w:p>
        </w:tc>
      </w:tr>
      <w:tr w:rsidR="00140778" w:rsidRPr="00140778" w14:paraId="2F298617" w14:textId="77777777" w:rsidTr="00482021">
        <w:trPr>
          <w:trHeight w:val="1021"/>
        </w:trPr>
        <w:tc>
          <w:tcPr>
            <w:tcW w:w="4644" w:type="dxa"/>
            <w:tcBorders>
              <w:top w:val="single" w:sz="4" w:space="0" w:color="000000"/>
              <w:left w:val="single" w:sz="4" w:space="0" w:color="000000"/>
              <w:bottom w:val="single" w:sz="4" w:space="0" w:color="auto"/>
            </w:tcBorders>
            <w:shd w:val="clear" w:color="auto" w:fill="auto"/>
          </w:tcPr>
          <w:p w14:paraId="2002716B" w14:textId="77777777" w:rsidR="00140778" w:rsidRPr="00140778" w:rsidRDefault="00140778" w:rsidP="00140778">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8C5D783" w14:textId="77777777" w:rsidR="00140778" w:rsidRPr="00140778" w:rsidRDefault="00140778" w:rsidP="00140778">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8E9748F" w14:textId="77777777" w:rsidR="00140778" w:rsidRPr="00140778" w:rsidRDefault="00140778" w:rsidP="00140778">
            <w:pPr>
              <w:tabs>
                <w:tab w:val="left" w:pos="851"/>
              </w:tabs>
              <w:snapToGrid w:val="0"/>
              <w:jc w:val="both"/>
              <w:rPr>
                <w:rFonts w:ascii="Arial" w:hAnsi="Arial" w:cs="Arial"/>
                <w:b/>
                <w:bCs/>
              </w:rPr>
            </w:pPr>
          </w:p>
        </w:tc>
      </w:tr>
    </w:tbl>
    <w:p w14:paraId="6709E8CF" w14:textId="77777777" w:rsidR="00140778" w:rsidRPr="00140778" w:rsidRDefault="00140778" w:rsidP="00140778">
      <w:pPr>
        <w:tabs>
          <w:tab w:val="left" w:pos="851"/>
        </w:tabs>
        <w:jc w:val="both"/>
        <w:rPr>
          <w:rFonts w:ascii="Arial" w:hAnsi="Arial" w:cs="Arial"/>
        </w:rPr>
      </w:pPr>
      <w:r w:rsidRPr="00140778">
        <w:rPr>
          <w:rFonts w:ascii="Arial" w:hAnsi="Arial" w:cs="Arial"/>
        </w:rPr>
        <w:t>(*) Le signataire doit avoir le pouvoir d’engager la personne qu’il représente.</w:t>
      </w:r>
    </w:p>
    <w:p w14:paraId="02353FD8" w14:textId="77777777" w:rsidR="00140778" w:rsidRPr="00140778" w:rsidRDefault="00140778" w:rsidP="00140778">
      <w:pPr>
        <w:tabs>
          <w:tab w:val="left" w:pos="426"/>
          <w:tab w:val="left" w:pos="851"/>
        </w:tabs>
        <w:jc w:val="both"/>
        <w:rPr>
          <w:rFonts w:ascii="Arial" w:hAnsi="Arial" w:cs="Arial"/>
          <w:b/>
        </w:rPr>
      </w:pPr>
    </w:p>
    <w:p w14:paraId="4FDEF17F" w14:textId="77777777" w:rsidR="00140778" w:rsidRPr="00140778" w:rsidRDefault="00140778" w:rsidP="00140778">
      <w:pPr>
        <w:tabs>
          <w:tab w:val="left" w:pos="426"/>
          <w:tab w:val="left" w:pos="851"/>
        </w:tabs>
        <w:jc w:val="both"/>
        <w:rPr>
          <w:rFonts w:ascii="Arial" w:hAnsi="Arial" w:cs="Arial"/>
          <w:i/>
        </w:rPr>
      </w:pPr>
      <w:r w:rsidRPr="00140778">
        <w:rPr>
          <w:rFonts w:ascii="Arial" w:hAnsi="Arial" w:cs="Arial"/>
          <w:b/>
        </w:rPr>
        <w:t>C2 – Signature du marché ou de l’accord-cadre en cas de groupement :</w:t>
      </w:r>
    </w:p>
    <w:p w14:paraId="36E37F8A" w14:textId="77777777" w:rsidR="00140778" w:rsidRPr="00140778" w:rsidRDefault="00140778" w:rsidP="00140778">
      <w:pPr>
        <w:tabs>
          <w:tab w:val="left" w:pos="851"/>
        </w:tabs>
        <w:jc w:val="both"/>
        <w:rPr>
          <w:rFonts w:ascii="Arial" w:hAnsi="Arial" w:cs="Arial"/>
        </w:rPr>
      </w:pPr>
    </w:p>
    <w:p w14:paraId="50A098EA" w14:textId="77777777" w:rsidR="00140778" w:rsidRPr="00140778" w:rsidRDefault="00140778" w:rsidP="00140778">
      <w:pPr>
        <w:tabs>
          <w:tab w:val="left" w:pos="851"/>
        </w:tabs>
        <w:jc w:val="both"/>
        <w:rPr>
          <w:rFonts w:ascii="Arial" w:hAnsi="Arial" w:cs="Arial"/>
          <w:sz w:val="18"/>
          <w:szCs w:val="18"/>
        </w:rPr>
      </w:pPr>
      <w:r w:rsidRPr="00140778">
        <w:rPr>
          <w:rFonts w:ascii="Arial" w:hAnsi="Arial" w:cs="Arial"/>
        </w:rPr>
        <w:t xml:space="preserve">Les membres du groupement d’opérateurs économiques désignent le mandataire suivant </w:t>
      </w:r>
      <w:r w:rsidRPr="00140778">
        <w:rPr>
          <w:rFonts w:ascii="Arial" w:hAnsi="Arial" w:cs="Arial"/>
          <w:i/>
          <w:sz w:val="18"/>
          <w:szCs w:val="18"/>
        </w:rPr>
        <w:t>(</w:t>
      </w:r>
      <w:hyperlink r:id="rId12" w:history="1">
        <w:r w:rsidRPr="00140778">
          <w:rPr>
            <w:rFonts w:ascii="Arial" w:hAnsi="Arial" w:cs="Arial"/>
            <w:i/>
            <w:color w:val="0000FF"/>
            <w:sz w:val="18"/>
            <w:szCs w:val="18"/>
            <w:u w:val="single"/>
          </w:rPr>
          <w:t>article R. 2142-23</w:t>
        </w:r>
      </w:hyperlink>
      <w:r w:rsidRPr="00140778">
        <w:rPr>
          <w:rFonts w:ascii="Arial" w:hAnsi="Arial" w:cs="Arial"/>
          <w:i/>
          <w:sz w:val="18"/>
          <w:szCs w:val="18"/>
        </w:rPr>
        <w:t xml:space="preserve"> du code de la commande publique) </w:t>
      </w:r>
      <w:r w:rsidRPr="00140778">
        <w:rPr>
          <w:rFonts w:ascii="Arial" w:hAnsi="Arial" w:cs="Arial"/>
          <w:sz w:val="18"/>
          <w:szCs w:val="18"/>
        </w:rPr>
        <w:t>:</w:t>
      </w:r>
    </w:p>
    <w:p w14:paraId="3C17234C" w14:textId="77777777" w:rsidR="00140778" w:rsidRPr="00140778" w:rsidRDefault="00140778" w:rsidP="00140778">
      <w:pPr>
        <w:tabs>
          <w:tab w:val="left" w:pos="851"/>
        </w:tabs>
        <w:rPr>
          <w:rFonts w:ascii="Arial" w:hAnsi="Arial" w:cs="Arial"/>
          <w:i/>
          <w:sz w:val="18"/>
          <w:szCs w:val="18"/>
        </w:rPr>
      </w:pPr>
      <w:r w:rsidRPr="00140778">
        <w:rPr>
          <w:rFonts w:ascii="Arial" w:hAnsi="Arial" w:cs="Arial"/>
          <w:i/>
          <w:sz w:val="18"/>
          <w:szCs w:val="18"/>
        </w:rPr>
        <w:t>[Indiquer le nom commercial et la dénomination sociale du mandataire]</w:t>
      </w:r>
    </w:p>
    <w:p w14:paraId="5EB1EFBA" w14:textId="77777777" w:rsidR="00140778" w:rsidRPr="00140778" w:rsidRDefault="00140778" w:rsidP="00140778">
      <w:pPr>
        <w:tabs>
          <w:tab w:val="left" w:pos="851"/>
        </w:tabs>
        <w:rPr>
          <w:rFonts w:ascii="Arial" w:hAnsi="Arial" w:cs="Arial"/>
        </w:rPr>
      </w:pPr>
    </w:p>
    <w:p w14:paraId="6B469998" w14:textId="77777777" w:rsidR="00140778" w:rsidRPr="00140778" w:rsidRDefault="00140778" w:rsidP="00140778">
      <w:pPr>
        <w:tabs>
          <w:tab w:val="left" w:pos="851"/>
        </w:tabs>
        <w:rPr>
          <w:rFonts w:ascii="Arial" w:hAnsi="Arial" w:cs="Arial"/>
        </w:rPr>
      </w:pPr>
    </w:p>
    <w:p w14:paraId="0E7F530F" w14:textId="77777777" w:rsidR="00140778" w:rsidRPr="00140778" w:rsidRDefault="00140778" w:rsidP="00140778">
      <w:pPr>
        <w:tabs>
          <w:tab w:val="left" w:pos="426"/>
          <w:tab w:val="left" w:pos="851"/>
        </w:tabs>
        <w:jc w:val="both"/>
        <w:rPr>
          <w:rFonts w:ascii="Arial" w:hAnsi="Arial" w:cs="Arial"/>
        </w:rPr>
      </w:pPr>
      <w:r w:rsidRPr="00140778">
        <w:rPr>
          <w:rFonts w:ascii="Arial" w:hAnsi="Arial" w:cs="Arial"/>
        </w:rPr>
        <w:t>En cas de groupement conjoint, le mandataire du groupement est :</w:t>
      </w:r>
    </w:p>
    <w:p w14:paraId="45A21D39" w14:textId="77777777" w:rsidR="00140778" w:rsidRPr="00140778" w:rsidRDefault="00140778" w:rsidP="00140778">
      <w:pPr>
        <w:tabs>
          <w:tab w:val="left" w:pos="426"/>
          <w:tab w:val="left" w:pos="851"/>
        </w:tabs>
        <w:ind w:left="709" w:hanging="709"/>
        <w:jc w:val="both"/>
        <w:rPr>
          <w:rFonts w:ascii="Arial" w:hAnsi="Arial" w:cs="Arial"/>
        </w:rPr>
      </w:pPr>
      <w:r w:rsidRPr="00140778">
        <w:rPr>
          <w:rFonts w:ascii="Arial" w:hAnsi="Arial" w:cs="Arial"/>
          <w:i/>
          <w:iCs/>
        </w:rPr>
        <w:t>(Cocher la case correspondante.)</w:t>
      </w:r>
    </w:p>
    <w:p w14:paraId="7747E513" w14:textId="77777777" w:rsidR="00140778" w:rsidRPr="00140778" w:rsidRDefault="00140778" w:rsidP="00140778">
      <w:pPr>
        <w:tabs>
          <w:tab w:val="left" w:pos="851"/>
        </w:tabs>
        <w:spacing w:before="120"/>
        <w:ind w:firstLine="851"/>
        <w:jc w:val="both"/>
        <w:rPr>
          <w:rFonts w:ascii="Arial" w:hAnsi="Arial" w:cs="Arial"/>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DF0F17">
        <w:rPr>
          <w:rFonts w:ascii="Arial" w:hAnsi="Arial" w:cs="Arial"/>
        </w:rPr>
      </w:r>
      <w:r w:rsidR="00DF0F17">
        <w:rPr>
          <w:rFonts w:ascii="Arial" w:hAnsi="Arial" w:cs="Arial"/>
        </w:rPr>
        <w:fldChar w:fldCharType="separate"/>
      </w:r>
      <w:r w:rsidRPr="00140778">
        <w:rPr>
          <w:rFonts w:ascii="Arial" w:hAnsi="Arial" w:cs="Arial"/>
        </w:rPr>
        <w:fldChar w:fldCharType="end"/>
      </w:r>
      <w:r w:rsidRPr="00140778">
        <w:rPr>
          <w:rFonts w:ascii="Arial" w:hAnsi="Arial" w:cs="Arial"/>
          <w:i/>
          <w:iCs/>
        </w:rPr>
        <w:t xml:space="preserve"> </w:t>
      </w:r>
      <w:r w:rsidRPr="00140778">
        <w:rPr>
          <w:rFonts w:ascii="Arial" w:hAnsi="Arial" w:cs="Arial"/>
        </w:rPr>
        <w:t>conjoint</w:t>
      </w:r>
      <w:r w:rsidRPr="00140778">
        <w:rPr>
          <w:rFonts w:ascii="Arial" w:hAnsi="Arial" w:cs="Arial"/>
        </w:rPr>
        <w:tab/>
      </w:r>
      <w:r w:rsidRPr="00140778">
        <w:rPr>
          <w:rFonts w:ascii="Arial" w:hAnsi="Arial" w:cs="Arial"/>
        </w:rPr>
        <w:tab/>
        <w:t>OU</w:t>
      </w:r>
      <w:r w:rsidRPr="00140778">
        <w:rPr>
          <w:rFonts w:ascii="Arial" w:hAnsi="Arial" w:cs="Arial"/>
        </w:rPr>
        <w:tab/>
      </w: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DF0F17">
        <w:rPr>
          <w:rFonts w:ascii="Arial" w:hAnsi="Arial" w:cs="Arial"/>
        </w:rPr>
      </w:r>
      <w:r w:rsidR="00DF0F17">
        <w:rPr>
          <w:rFonts w:ascii="Arial" w:hAnsi="Arial" w:cs="Arial"/>
        </w:rPr>
        <w:fldChar w:fldCharType="separate"/>
      </w:r>
      <w:r w:rsidRPr="00140778">
        <w:rPr>
          <w:rFonts w:ascii="Arial" w:hAnsi="Arial" w:cs="Arial"/>
        </w:rPr>
        <w:fldChar w:fldCharType="end"/>
      </w:r>
      <w:r w:rsidRPr="00140778">
        <w:rPr>
          <w:rFonts w:ascii="Arial" w:hAnsi="Arial" w:cs="Arial"/>
          <w:iCs/>
        </w:rPr>
        <w:t xml:space="preserve"> </w:t>
      </w:r>
      <w:r w:rsidRPr="00140778">
        <w:rPr>
          <w:rFonts w:ascii="Arial" w:hAnsi="Arial" w:cs="Arial"/>
        </w:rPr>
        <w:t>solidaire</w:t>
      </w:r>
    </w:p>
    <w:p w14:paraId="1C2C1426" w14:textId="77777777" w:rsidR="00140778" w:rsidRPr="00140778" w:rsidRDefault="00140778" w:rsidP="00140778">
      <w:pPr>
        <w:tabs>
          <w:tab w:val="left" w:pos="851"/>
        </w:tabs>
        <w:rPr>
          <w:rFonts w:ascii="Arial" w:hAnsi="Arial" w:cs="Arial"/>
        </w:rPr>
      </w:pPr>
    </w:p>
    <w:p w14:paraId="620DAE39" w14:textId="77777777" w:rsidR="00140778" w:rsidRPr="00140778" w:rsidRDefault="00140778" w:rsidP="00140778">
      <w:pPr>
        <w:tabs>
          <w:tab w:val="left" w:pos="426"/>
          <w:tab w:val="left" w:pos="851"/>
        </w:tabs>
        <w:rPr>
          <w:rFonts w:ascii="Arial" w:hAnsi="Arial" w:cs="Arial"/>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DF0F17">
        <w:rPr>
          <w:rFonts w:ascii="Arial" w:hAnsi="Arial" w:cs="Arial"/>
        </w:rPr>
      </w:r>
      <w:r w:rsidR="00DF0F17">
        <w:rPr>
          <w:rFonts w:ascii="Arial" w:hAnsi="Arial" w:cs="Arial"/>
        </w:rPr>
        <w:fldChar w:fldCharType="separate"/>
      </w:r>
      <w:r w:rsidRPr="00140778">
        <w:rPr>
          <w:rFonts w:ascii="Arial" w:hAnsi="Arial" w:cs="Arial"/>
        </w:rPr>
        <w:fldChar w:fldCharType="end"/>
      </w:r>
      <w:r w:rsidRPr="00140778">
        <w:rPr>
          <w:rFonts w:ascii="Arial" w:hAnsi="Arial" w:cs="Arial"/>
        </w:rPr>
        <w:t xml:space="preserve"> Les membres du groupement ont donné mandat au mandataire, qui signe le présent acte d’engagement :</w:t>
      </w:r>
    </w:p>
    <w:p w14:paraId="41E1B84B" w14:textId="77777777" w:rsidR="00140778" w:rsidRPr="00140778" w:rsidRDefault="00140778" w:rsidP="00140778">
      <w:pPr>
        <w:tabs>
          <w:tab w:val="left" w:pos="851"/>
        </w:tabs>
        <w:rPr>
          <w:rFonts w:ascii="Arial" w:hAnsi="Arial" w:cs="Arial"/>
        </w:rPr>
      </w:pPr>
      <w:r w:rsidRPr="00140778">
        <w:rPr>
          <w:rFonts w:ascii="Arial" w:hAnsi="Arial" w:cs="Arial"/>
          <w:i/>
        </w:rPr>
        <w:t>(Cocher la ou les cases correspondantes.)</w:t>
      </w:r>
    </w:p>
    <w:p w14:paraId="0B67EB31" w14:textId="77777777" w:rsidR="00140778" w:rsidRPr="00140778" w:rsidRDefault="00140778" w:rsidP="00140778">
      <w:pPr>
        <w:tabs>
          <w:tab w:val="left" w:pos="426"/>
          <w:tab w:val="left" w:pos="851"/>
        </w:tabs>
        <w:rPr>
          <w:rFonts w:ascii="Arial" w:hAnsi="Arial" w:cs="Arial"/>
        </w:rPr>
      </w:pPr>
    </w:p>
    <w:p w14:paraId="2CB67764" w14:textId="77777777" w:rsidR="00140778" w:rsidRPr="00140778" w:rsidRDefault="00140778" w:rsidP="00140778">
      <w:pPr>
        <w:tabs>
          <w:tab w:val="left" w:pos="851"/>
        </w:tabs>
        <w:ind w:left="1695" w:hanging="1695"/>
        <w:jc w:val="both"/>
        <w:rPr>
          <w:rFonts w:ascii="Arial" w:hAnsi="Arial" w:cs="Arial"/>
        </w:rPr>
      </w:pP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DF0F17">
        <w:rPr>
          <w:rFonts w:ascii="Arial" w:hAnsi="Arial" w:cs="Arial"/>
        </w:rPr>
      </w:r>
      <w:r w:rsidR="00DF0F17">
        <w:rPr>
          <w:rFonts w:ascii="Arial" w:hAnsi="Arial" w:cs="Arial"/>
        </w:rPr>
        <w:fldChar w:fldCharType="separate"/>
      </w:r>
      <w:r w:rsidRPr="00140778">
        <w:rPr>
          <w:rFonts w:ascii="Arial" w:hAnsi="Arial" w:cs="Arial"/>
        </w:rPr>
        <w:fldChar w:fldCharType="end"/>
      </w:r>
      <w:r w:rsidRPr="00140778">
        <w:rPr>
          <w:rFonts w:ascii="Arial" w:hAnsi="Arial" w:cs="Arial"/>
        </w:rPr>
        <w:tab/>
      </w:r>
      <w:proofErr w:type="gramStart"/>
      <w:r w:rsidRPr="00140778">
        <w:rPr>
          <w:rFonts w:ascii="Arial" w:hAnsi="Arial" w:cs="Arial"/>
        </w:rPr>
        <w:t>pour</w:t>
      </w:r>
      <w:proofErr w:type="gramEnd"/>
      <w:r w:rsidRPr="00140778">
        <w:rPr>
          <w:rFonts w:ascii="Arial" w:hAnsi="Arial" w:cs="Arial"/>
        </w:rPr>
        <w:t xml:space="preserve"> signer le présent acte d’engagement en leur nom et pour leur compte, pour les représenter vis-à-vis de l’acheteur et pour coordonner l’ensemble des prestations ;</w:t>
      </w:r>
    </w:p>
    <w:p w14:paraId="6F0F00D5" w14:textId="77777777" w:rsidR="00140778" w:rsidRPr="00140778" w:rsidRDefault="00140778" w:rsidP="00140778">
      <w:pPr>
        <w:tabs>
          <w:tab w:val="left" w:pos="851"/>
        </w:tabs>
        <w:jc w:val="both"/>
        <w:rPr>
          <w:rFonts w:ascii="Arial" w:hAnsi="Arial" w:cs="Arial"/>
        </w:rPr>
      </w:pPr>
      <w:r w:rsidRPr="00140778">
        <w:rPr>
          <w:rFonts w:ascii="Arial" w:hAnsi="Arial" w:cs="Arial"/>
          <w:i/>
        </w:rPr>
        <w:tab/>
      </w:r>
      <w:r w:rsidRPr="00140778">
        <w:rPr>
          <w:rFonts w:ascii="Arial" w:hAnsi="Arial" w:cs="Arial"/>
          <w:i/>
        </w:rPr>
        <w:tab/>
      </w:r>
      <w:r w:rsidRPr="00140778">
        <w:rPr>
          <w:rFonts w:ascii="Arial" w:hAnsi="Arial" w:cs="Arial"/>
          <w:i/>
        </w:rPr>
        <w:tab/>
        <w:t>(</w:t>
      </w:r>
      <w:proofErr w:type="gramStart"/>
      <w:r w:rsidRPr="00140778">
        <w:rPr>
          <w:rFonts w:ascii="Arial" w:hAnsi="Arial" w:cs="Arial"/>
          <w:i/>
        </w:rPr>
        <w:t>joindre</w:t>
      </w:r>
      <w:proofErr w:type="gramEnd"/>
      <w:r w:rsidRPr="00140778">
        <w:rPr>
          <w:rFonts w:ascii="Arial" w:hAnsi="Arial" w:cs="Arial"/>
          <w:i/>
        </w:rPr>
        <w:t xml:space="preserve"> les pouvoirs en annexe du présent document.)</w:t>
      </w:r>
    </w:p>
    <w:p w14:paraId="2D9FCC7D" w14:textId="77777777" w:rsidR="00140778" w:rsidRPr="00140778" w:rsidRDefault="00140778" w:rsidP="00140778">
      <w:pPr>
        <w:tabs>
          <w:tab w:val="left" w:pos="851"/>
        </w:tabs>
        <w:jc w:val="both"/>
        <w:rPr>
          <w:rFonts w:ascii="Arial" w:hAnsi="Arial" w:cs="Arial"/>
        </w:rPr>
      </w:pPr>
    </w:p>
    <w:p w14:paraId="66749A78" w14:textId="77777777" w:rsidR="00140778" w:rsidRPr="00140778" w:rsidRDefault="00140778" w:rsidP="00140778">
      <w:pPr>
        <w:tabs>
          <w:tab w:val="left" w:pos="851"/>
        </w:tabs>
        <w:ind w:left="1701" w:hanging="850"/>
        <w:jc w:val="both"/>
        <w:rPr>
          <w:rFonts w:ascii="Arial" w:hAnsi="Arial" w:cs="Arial"/>
          <w:iCs/>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DF0F17">
        <w:rPr>
          <w:rFonts w:ascii="Arial" w:hAnsi="Arial" w:cs="Arial"/>
        </w:rPr>
      </w:r>
      <w:r w:rsidR="00DF0F17">
        <w:rPr>
          <w:rFonts w:ascii="Arial" w:hAnsi="Arial" w:cs="Arial"/>
        </w:rPr>
        <w:fldChar w:fldCharType="separate"/>
      </w:r>
      <w:r w:rsidRPr="00140778">
        <w:rPr>
          <w:rFonts w:ascii="Arial" w:hAnsi="Arial" w:cs="Arial"/>
        </w:rPr>
        <w:fldChar w:fldCharType="end"/>
      </w:r>
      <w:r w:rsidRPr="00140778">
        <w:rPr>
          <w:rFonts w:ascii="Arial" w:hAnsi="Arial" w:cs="Arial"/>
        </w:rPr>
        <w:tab/>
      </w:r>
      <w:proofErr w:type="gramStart"/>
      <w:r w:rsidRPr="00140778">
        <w:rPr>
          <w:rFonts w:ascii="Arial" w:hAnsi="Arial" w:cs="Arial"/>
        </w:rPr>
        <w:t>pour</w:t>
      </w:r>
      <w:proofErr w:type="gramEnd"/>
      <w:r w:rsidRPr="00140778">
        <w:rPr>
          <w:rFonts w:ascii="Arial" w:hAnsi="Arial" w:cs="Arial"/>
        </w:rPr>
        <w:t xml:space="preserve"> signer, en leur nom et pour leur compte, les modifications ultérieures de l’accord-cadre ;</w:t>
      </w:r>
    </w:p>
    <w:p w14:paraId="2256DD3D" w14:textId="77777777" w:rsidR="00140778" w:rsidRPr="00140778" w:rsidRDefault="00140778" w:rsidP="00140778">
      <w:pPr>
        <w:tabs>
          <w:tab w:val="left" w:pos="851"/>
        </w:tabs>
        <w:jc w:val="both"/>
        <w:rPr>
          <w:rFonts w:ascii="Arial" w:hAnsi="Arial" w:cs="Arial"/>
        </w:rPr>
      </w:pPr>
      <w:r w:rsidRPr="00140778">
        <w:rPr>
          <w:rFonts w:ascii="Arial" w:hAnsi="Arial" w:cs="Arial"/>
          <w:i/>
        </w:rPr>
        <w:tab/>
      </w:r>
      <w:r w:rsidRPr="00140778">
        <w:rPr>
          <w:rFonts w:ascii="Arial" w:hAnsi="Arial" w:cs="Arial"/>
          <w:i/>
        </w:rPr>
        <w:tab/>
      </w:r>
      <w:r w:rsidRPr="00140778">
        <w:rPr>
          <w:rFonts w:ascii="Arial" w:hAnsi="Arial" w:cs="Arial"/>
          <w:i/>
        </w:rPr>
        <w:tab/>
        <w:t>(</w:t>
      </w:r>
      <w:proofErr w:type="gramStart"/>
      <w:r w:rsidRPr="00140778">
        <w:rPr>
          <w:rFonts w:ascii="Arial" w:hAnsi="Arial" w:cs="Arial"/>
          <w:i/>
        </w:rPr>
        <w:t>joindre</w:t>
      </w:r>
      <w:proofErr w:type="gramEnd"/>
      <w:r w:rsidRPr="00140778">
        <w:rPr>
          <w:rFonts w:ascii="Arial" w:hAnsi="Arial" w:cs="Arial"/>
          <w:i/>
        </w:rPr>
        <w:t xml:space="preserve"> les pouvoirs en annexe du présent document.)</w:t>
      </w:r>
    </w:p>
    <w:p w14:paraId="7972395C" w14:textId="77777777" w:rsidR="00140778" w:rsidRPr="00140778" w:rsidRDefault="00140778" w:rsidP="00140778">
      <w:pPr>
        <w:tabs>
          <w:tab w:val="left" w:pos="851"/>
        </w:tabs>
        <w:jc w:val="both"/>
        <w:rPr>
          <w:rFonts w:ascii="Arial" w:hAnsi="Arial" w:cs="Arial"/>
          <w:iCs/>
        </w:rPr>
      </w:pPr>
    </w:p>
    <w:p w14:paraId="2E0F7436" w14:textId="77777777" w:rsidR="00140778" w:rsidRPr="00140778" w:rsidRDefault="00140778" w:rsidP="00140778">
      <w:pPr>
        <w:tabs>
          <w:tab w:val="left" w:pos="851"/>
        </w:tabs>
        <w:ind w:left="1701" w:hanging="1417"/>
        <w:jc w:val="both"/>
        <w:rPr>
          <w:rFonts w:ascii="Arial" w:hAnsi="Arial" w:cs="Arial"/>
        </w:rPr>
      </w:pP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DF0F17">
        <w:rPr>
          <w:rFonts w:ascii="Arial" w:hAnsi="Arial" w:cs="Arial"/>
        </w:rPr>
      </w:r>
      <w:r w:rsidR="00DF0F17">
        <w:rPr>
          <w:rFonts w:ascii="Arial" w:hAnsi="Arial" w:cs="Arial"/>
        </w:rPr>
        <w:fldChar w:fldCharType="separate"/>
      </w:r>
      <w:r w:rsidRPr="00140778">
        <w:rPr>
          <w:rFonts w:ascii="Arial" w:hAnsi="Arial" w:cs="Arial"/>
        </w:rPr>
        <w:fldChar w:fldCharType="end"/>
      </w:r>
      <w:r w:rsidRPr="00140778">
        <w:rPr>
          <w:rFonts w:ascii="Arial" w:hAnsi="Arial" w:cs="Arial"/>
          <w:i/>
          <w:iCs/>
        </w:rPr>
        <w:t xml:space="preserve"> </w:t>
      </w:r>
      <w:r w:rsidRPr="00140778">
        <w:rPr>
          <w:rFonts w:ascii="Arial" w:hAnsi="Arial" w:cs="Arial"/>
        </w:rPr>
        <w:tab/>
      </w:r>
      <w:proofErr w:type="gramStart"/>
      <w:r w:rsidRPr="00140778">
        <w:rPr>
          <w:rFonts w:ascii="Arial" w:hAnsi="Arial" w:cs="Arial"/>
        </w:rPr>
        <w:t>ont</w:t>
      </w:r>
      <w:proofErr w:type="gramEnd"/>
      <w:r w:rsidRPr="00140778">
        <w:rPr>
          <w:rFonts w:ascii="Arial" w:hAnsi="Arial" w:cs="Arial"/>
        </w:rPr>
        <w:t xml:space="preserve"> donné mandat au mandataire dans les conditions définies par les pouvoirs joints en annexe.</w:t>
      </w:r>
    </w:p>
    <w:p w14:paraId="21EA03C6" w14:textId="77777777" w:rsidR="00140778" w:rsidRPr="00140778" w:rsidRDefault="00140778" w:rsidP="00140778">
      <w:pPr>
        <w:tabs>
          <w:tab w:val="left" w:pos="851"/>
        </w:tabs>
        <w:jc w:val="both"/>
        <w:rPr>
          <w:rFonts w:ascii="Arial" w:hAnsi="Arial" w:cs="Arial"/>
          <w:i/>
        </w:rPr>
      </w:pPr>
    </w:p>
    <w:p w14:paraId="299F99B3" w14:textId="77777777" w:rsidR="00140778" w:rsidRPr="00140778" w:rsidRDefault="00140778" w:rsidP="00140778">
      <w:pPr>
        <w:tabs>
          <w:tab w:val="left" w:pos="851"/>
        </w:tabs>
        <w:jc w:val="both"/>
        <w:rPr>
          <w:rFonts w:ascii="Arial" w:hAnsi="Arial" w:cs="Arial"/>
          <w:i/>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DF0F17">
        <w:rPr>
          <w:rFonts w:ascii="Arial" w:hAnsi="Arial" w:cs="Arial"/>
        </w:rPr>
      </w:r>
      <w:r w:rsidR="00DF0F17">
        <w:rPr>
          <w:rFonts w:ascii="Arial" w:hAnsi="Arial" w:cs="Arial"/>
        </w:rPr>
        <w:fldChar w:fldCharType="separate"/>
      </w:r>
      <w:r w:rsidRPr="00140778">
        <w:rPr>
          <w:rFonts w:ascii="Arial" w:hAnsi="Arial" w:cs="Arial"/>
        </w:rPr>
        <w:fldChar w:fldCharType="end"/>
      </w:r>
      <w:r w:rsidRPr="00140778">
        <w:rPr>
          <w:rFonts w:ascii="Arial" w:hAnsi="Arial" w:cs="Arial"/>
        </w:rPr>
        <w:t xml:space="preserve"> Les membres du groupement, qui signent le présent acte d’engagement :</w:t>
      </w:r>
    </w:p>
    <w:p w14:paraId="6AD8288A" w14:textId="77777777" w:rsidR="00140778" w:rsidRPr="00140778" w:rsidRDefault="00140778" w:rsidP="00140778">
      <w:pPr>
        <w:tabs>
          <w:tab w:val="left" w:pos="851"/>
        </w:tabs>
        <w:jc w:val="both"/>
        <w:rPr>
          <w:rFonts w:ascii="Arial" w:hAnsi="Arial" w:cs="Arial"/>
        </w:rPr>
      </w:pPr>
      <w:r w:rsidRPr="00140778">
        <w:rPr>
          <w:rFonts w:ascii="Arial" w:hAnsi="Arial" w:cs="Arial"/>
          <w:i/>
        </w:rPr>
        <w:t>(Cocher la case correspondante.)</w:t>
      </w:r>
    </w:p>
    <w:p w14:paraId="01981F09" w14:textId="77777777" w:rsidR="00140778" w:rsidRPr="00140778" w:rsidRDefault="00140778" w:rsidP="00140778">
      <w:pPr>
        <w:tabs>
          <w:tab w:val="left" w:pos="851"/>
        </w:tabs>
        <w:jc w:val="both"/>
        <w:rPr>
          <w:rFonts w:ascii="Arial" w:hAnsi="Arial" w:cs="Arial"/>
        </w:rPr>
      </w:pPr>
    </w:p>
    <w:p w14:paraId="43EB5B22" w14:textId="77777777" w:rsidR="00140778" w:rsidRPr="00140778" w:rsidRDefault="00140778" w:rsidP="00140778">
      <w:pPr>
        <w:tabs>
          <w:tab w:val="left" w:pos="851"/>
        </w:tabs>
        <w:ind w:left="1701" w:hanging="850"/>
        <w:jc w:val="both"/>
        <w:rPr>
          <w:rFonts w:ascii="Arial" w:hAnsi="Arial" w:cs="Arial"/>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DF0F17">
        <w:rPr>
          <w:rFonts w:ascii="Arial" w:hAnsi="Arial" w:cs="Arial"/>
        </w:rPr>
      </w:r>
      <w:r w:rsidR="00DF0F17">
        <w:rPr>
          <w:rFonts w:ascii="Arial" w:hAnsi="Arial" w:cs="Arial"/>
        </w:rPr>
        <w:fldChar w:fldCharType="separate"/>
      </w:r>
      <w:r w:rsidRPr="00140778">
        <w:rPr>
          <w:rFonts w:ascii="Arial" w:hAnsi="Arial" w:cs="Arial"/>
        </w:rPr>
        <w:fldChar w:fldCharType="end"/>
      </w:r>
      <w:r w:rsidRPr="00140778">
        <w:rPr>
          <w:rFonts w:ascii="Arial" w:hAnsi="Arial" w:cs="Arial"/>
        </w:rPr>
        <w:tab/>
      </w:r>
      <w:proofErr w:type="gramStart"/>
      <w:r w:rsidRPr="00140778">
        <w:rPr>
          <w:rFonts w:ascii="Arial" w:hAnsi="Arial" w:cs="Arial"/>
        </w:rPr>
        <w:t>donnent</w:t>
      </w:r>
      <w:proofErr w:type="gramEnd"/>
      <w:r w:rsidRPr="00140778">
        <w:rPr>
          <w:rFonts w:ascii="Arial" w:hAnsi="Arial" w:cs="Arial"/>
        </w:rPr>
        <w:t xml:space="preserve"> mandat au mandataire, qui l’accepte, pour les représenter vis-à-vis de l’acheteur et pour coordonner l’ensemble des prestations ;</w:t>
      </w:r>
    </w:p>
    <w:p w14:paraId="37141067" w14:textId="77777777" w:rsidR="00140778" w:rsidRPr="00140778" w:rsidRDefault="00140778" w:rsidP="00140778">
      <w:pPr>
        <w:tabs>
          <w:tab w:val="left" w:pos="851"/>
        </w:tabs>
        <w:ind w:left="1701" w:hanging="850"/>
        <w:jc w:val="both"/>
        <w:rPr>
          <w:rFonts w:ascii="Arial" w:hAnsi="Arial" w:cs="Arial"/>
        </w:rPr>
      </w:pPr>
    </w:p>
    <w:p w14:paraId="17C617B0" w14:textId="77777777" w:rsidR="00140778" w:rsidRPr="00140778" w:rsidRDefault="00140778" w:rsidP="00140778">
      <w:pPr>
        <w:tabs>
          <w:tab w:val="left" w:pos="851"/>
        </w:tabs>
        <w:ind w:left="1701" w:hanging="850"/>
        <w:jc w:val="both"/>
        <w:rPr>
          <w:rFonts w:ascii="Arial" w:hAnsi="Arial" w:cs="Arial"/>
          <w:iCs/>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DF0F17">
        <w:rPr>
          <w:rFonts w:ascii="Arial" w:hAnsi="Arial" w:cs="Arial"/>
        </w:rPr>
      </w:r>
      <w:r w:rsidR="00DF0F17">
        <w:rPr>
          <w:rFonts w:ascii="Arial" w:hAnsi="Arial" w:cs="Arial"/>
        </w:rPr>
        <w:fldChar w:fldCharType="separate"/>
      </w:r>
      <w:r w:rsidRPr="00140778">
        <w:rPr>
          <w:rFonts w:ascii="Arial" w:hAnsi="Arial" w:cs="Arial"/>
        </w:rPr>
        <w:fldChar w:fldCharType="end"/>
      </w:r>
      <w:r w:rsidRPr="00140778">
        <w:rPr>
          <w:rFonts w:ascii="Arial" w:hAnsi="Arial" w:cs="Arial"/>
        </w:rPr>
        <w:tab/>
      </w:r>
      <w:proofErr w:type="gramStart"/>
      <w:r w:rsidRPr="00140778">
        <w:rPr>
          <w:rFonts w:ascii="Arial" w:hAnsi="Arial" w:cs="Arial"/>
        </w:rPr>
        <w:t>donnent</w:t>
      </w:r>
      <w:proofErr w:type="gramEnd"/>
      <w:r w:rsidRPr="00140778">
        <w:rPr>
          <w:rFonts w:ascii="Arial" w:hAnsi="Arial" w:cs="Arial"/>
        </w:rPr>
        <w:t xml:space="preserve"> mandat au mandataire, qui l’accepte, pour signer, en leur nom et pour leur compte, les modifications ultérieures de l’accord-cadre ;</w:t>
      </w:r>
    </w:p>
    <w:p w14:paraId="25876D5E" w14:textId="77777777" w:rsidR="00140778" w:rsidRPr="00140778" w:rsidRDefault="00140778" w:rsidP="00140778">
      <w:pPr>
        <w:tabs>
          <w:tab w:val="left" w:pos="851"/>
        </w:tabs>
        <w:jc w:val="both"/>
        <w:rPr>
          <w:rFonts w:ascii="Arial" w:hAnsi="Arial" w:cs="Arial"/>
          <w:iCs/>
        </w:rPr>
      </w:pPr>
    </w:p>
    <w:p w14:paraId="577B6BFD" w14:textId="77777777" w:rsidR="00140778" w:rsidRPr="00140778" w:rsidRDefault="00140778" w:rsidP="00140778">
      <w:pPr>
        <w:tabs>
          <w:tab w:val="left" w:pos="851"/>
        </w:tabs>
        <w:ind w:left="1134" w:hanging="850"/>
        <w:jc w:val="both"/>
        <w:rPr>
          <w:rFonts w:ascii="Arial" w:hAnsi="Arial" w:cs="Arial"/>
          <w:i/>
        </w:rPr>
      </w:pP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DF0F17">
        <w:rPr>
          <w:rFonts w:ascii="Arial" w:hAnsi="Arial" w:cs="Arial"/>
        </w:rPr>
      </w:r>
      <w:r w:rsidR="00DF0F17">
        <w:rPr>
          <w:rFonts w:ascii="Arial" w:hAnsi="Arial" w:cs="Arial"/>
        </w:rPr>
        <w:fldChar w:fldCharType="separate"/>
      </w:r>
      <w:r w:rsidRPr="00140778">
        <w:rPr>
          <w:rFonts w:ascii="Arial" w:hAnsi="Arial" w:cs="Arial"/>
        </w:rPr>
        <w:fldChar w:fldCharType="end"/>
      </w:r>
      <w:r w:rsidRPr="00140778">
        <w:rPr>
          <w:rFonts w:ascii="Arial" w:hAnsi="Arial" w:cs="Arial"/>
          <w:i/>
          <w:iCs/>
        </w:rPr>
        <w:t xml:space="preserve"> </w:t>
      </w:r>
      <w:r w:rsidRPr="00140778">
        <w:rPr>
          <w:rFonts w:ascii="Arial" w:hAnsi="Arial" w:cs="Arial"/>
        </w:rPr>
        <w:tab/>
        <w:t xml:space="preserve">    </w:t>
      </w:r>
      <w:proofErr w:type="gramStart"/>
      <w:r w:rsidRPr="00140778">
        <w:rPr>
          <w:rFonts w:ascii="Arial" w:hAnsi="Arial" w:cs="Arial"/>
        </w:rPr>
        <w:t>donnent</w:t>
      </w:r>
      <w:proofErr w:type="gramEnd"/>
      <w:r w:rsidRPr="00140778">
        <w:rPr>
          <w:rFonts w:ascii="Arial" w:hAnsi="Arial" w:cs="Arial"/>
        </w:rPr>
        <w:t xml:space="preserve"> mandat au mandataire dans les conditions définies ci-dessous :</w:t>
      </w:r>
    </w:p>
    <w:p w14:paraId="34EAB5A2" w14:textId="77777777" w:rsidR="00140778" w:rsidRPr="00140778" w:rsidRDefault="00140778" w:rsidP="00140778">
      <w:pPr>
        <w:tabs>
          <w:tab w:val="left" w:pos="851"/>
        </w:tabs>
        <w:ind w:left="1134" w:hanging="850"/>
        <w:jc w:val="both"/>
        <w:rPr>
          <w:rFonts w:ascii="Arial" w:hAnsi="Arial" w:cs="Arial"/>
          <w:i/>
        </w:rPr>
      </w:pPr>
      <w:r w:rsidRPr="00140778">
        <w:rPr>
          <w:rFonts w:ascii="Arial" w:hAnsi="Arial" w:cs="Arial"/>
          <w:i/>
        </w:rPr>
        <w:tab/>
      </w:r>
      <w:r w:rsidRPr="00140778">
        <w:rPr>
          <w:rFonts w:ascii="Arial" w:hAnsi="Arial" w:cs="Arial"/>
          <w:i/>
        </w:rPr>
        <w:tab/>
        <w:t xml:space="preserve"> </w:t>
      </w:r>
      <w:r w:rsidRPr="00140778">
        <w:rPr>
          <w:rFonts w:ascii="Arial" w:hAnsi="Arial" w:cs="Arial"/>
          <w:i/>
        </w:rPr>
        <w:tab/>
        <w:t xml:space="preserve">    (Donner des précisions sur l’étendue du mandat.)</w:t>
      </w:r>
    </w:p>
    <w:p w14:paraId="2B46D0D5" w14:textId="77777777" w:rsidR="00140778" w:rsidRPr="00140778" w:rsidRDefault="00140778" w:rsidP="0014077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140778" w:rsidRPr="00140778" w14:paraId="31261412" w14:textId="77777777" w:rsidTr="00482021">
        <w:tc>
          <w:tcPr>
            <w:tcW w:w="4644" w:type="dxa"/>
            <w:tcBorders>
              <w:top w:val="single" w:sz="4" w:space="0" w:color="000000"/>
              <w:left w:val="single" w:sz="4" w:space="0" w:color="000000"/>
              <w:bottom w:val="single" w:sz="4" w:space="0" w:color="000000"/>
            </w:tcBorders>
            <w:shd w:val="clear" w:color="auto" w:fill="auto"/>
            <w:vAlign w:val="center"/>
          </w:tcPr>
          <w:p w14:paraId="56C65212"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Nom, prénom et qualité</w:t>
            </w:r>
          </w:p>
          <w:p w14:paraId="11475C73"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9B26E6E"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37D2D"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Signature</w:t>
            </w:r>
          </w:p>
        </w:tc>
      </w:tr>
      <w:tr w:rsidR="00612278" w:rsidRPr="00140778" w14:paraId="4F2997DF" w14:textId="77777777" w:rsidTr="00482021">
        <w:trPr>
          <w:trHeight w:hRule="exact" w:val="454"/>
        </w:trPr>
        <w:tc>
          <w:tcPr>
            <w:tcW w:w="4644" w:type="dxa"/>
            <w:tcBorders>
              <w:top w:val="single" w:sz="4" w:space="0" w:color="000000"/>
              <w:left w:val="single" w:sz="4" w:space="0" w:color="000000"/>
            </w:tcBorders>
            <w:shd w:val="clear" w:color="auto" w:fill="CCFFFF"/>
          </w:tcPr>
          <w:p w14:paraId="1CDCBF86" w14:textId="77777777" w:rsidR="00140778" w:rsidRPr="00140778" w:rsidRDefault="00140778" w:rsidP="00140778">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BAC2802" w14:textId="77777777" w:rsidR="00140778" w:rsidRPr="00140778" w:rsidRDefault="00140778" w:rsidP="00140778">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687B4A2" w14:textId="77777777" w:rsidR="00140778" w:rsidRPr="00140778" w:rsidRDefault="00140778" w:rsidP="00140778">
            <w:pPr>
              <w:tabs>
                <w:tab w:val="left" w:pos="851"/>
              </w:tabs>
              <w:snapToGrid w:val="0"/>
              <w:jc w:val="both"/>
              <w:rPr>
                <w:rFonts w:ascii="Arial" w:hAnsi="Arial" w:cs="Arial"/>
                <w:b/>
                <w:bCs/>
              </w:rPr>
            </w:pPr>
          </w:p>
        </w:tc>
      </w:tr>
      <w:tr w:rsidR="00140778" w:rsidRPr="00140778" w14:paraId="206088DF" w14:textId="77777777" w:rsidTr="00482021">
        <w:trPr>
          <w:trHeight w:hRule="exact" w:val="454"/>
        </w:trPr>
        <w:tc>
          <w:tcPr>
            <w:tcW w:w="4644" w:type="dxa"/>
            <w:tcBorders>
              <w:left w:val="single" w:sz="4" w:space="0" w:color="000000"/>
            </w:tcBorders>
            <w:shd w:val="clear" w:color="auto" w:fill="auto"/>
          </w:tcPr>
          <w:p w14:paraId="09B42AF2" w14:textId="77777777" w:rsidR="00140778" w:rsidRPr="00140778" w:rsidRDefault="00140778" w:rsidP="00140778">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FE02CBA" w14:textId="77777777" w:rsidR="00140778" w:rsidRPr="00140778" w:rsidRDefault="00140778" w:rsidP="00140778">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620B8DB" w14:textId="77777777" w:rsidR="00140778" w:rsidRPr="00140778" w:rsidRDefault="00140778" w:rsidP="00140778">
            <w:pPr>
              <w:tabs>
                <w:tab w:val="left" w:pos="851"/>
              </w:tabs>
              <w:snapToGrid w:val="0"/>
              <w:jc w:val="both"/>
              <w:rPr>
                <w:rFonts w:ascii="Arial" w:hAnsi="Arial" w:cs="Arial"/>
                <w:b/>
                <w:bCs/>
              </w:rPr>
            </w:pPr>
          </w:p>
        </w:tc>
      </w:tr>
      <w:tr w:rsidR="00140778" w:rsidRPr="00140778" w14:paraId="779B08FB" w14:textId="77777777" w:rsidTr="00482021">
        <w:trPr>
          <w:trHeight w:hRule="exact" w:val="454"/>
        </w:trPr>
        <w:tc>
          <w:tcPr>
            <w:tcW w:w="4644" w:type="dxa"/>
            <w:tcBorders>
              <w:left w:val="single" w:sz="4" w:space="0" w:color="000000"/>
            </w:tcBorders>
            <w:shd w:val="clear" w:color="auto" w:fill="CCFFFF"/>
          </w:tcPr>
          <w:p w14:paraId="326F8849" w14:textId="77777777" w:rsidR="00140778" w:rsidRPr="00140778" w:rsidRDefault="00140778" w:rsidP="00140778">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BCC37FA" w14:textId="77777777" w:rsidR="00140778" w:rsidRPr="00140778" w:rsidRDefault="00140778" w:rsidP="00140778">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48C5B64" w14:textId="77777777" w:rsidR="00140778" w:rsidRPr="00140778" w:rsidRDefault="00140778" w:rsidP="00140778">
            <w:pPr>
              <w:tabs>
                <w:tab w:val="left" w:pos="851"/>
              </w:tabs>
              <w:snapToGrid w:val="0"/>
              <w:jc w:val="both"/>
              <w:rPr>
                <w:rFonts w:ascii="Arial" w:hAnsi="Arial" w:cs="Arial"/>
                <w:b/>
                <w:bCs/>
              </w:rPr>
            </w:pPr>
          </w:p>
        </w:tc>
      </w:tr>
      <w:tr w:rsidR="00140778" w:rsidRPr="00140778" w14:paraId="3B2FD62F" w14:textId="77777777" w:rsidTr="00482021">
        <w:trPr>
          <w:trHeight w:hRule="exact" w:val="454"/>
        </w:trPr>
        <w:tc>
          <w:tcPr>
            <w:tcW w:w="4644" w:type="dxa"/>
            <w:tcBorders>
              <w:left w:val="single" w:sz="4" w:space="0" w:color="000000"/>
            </w:tcBorders>
            <w:shd w:val="clear" w:color="auto" w:fill="auto"/>
          </w:tcPr>
          <w:p w14:paraId="11B4767A" w14:textId="77777777" w:rsidR="00140778" w:rsidRPr="00140778" w:rsidRDefault="00140778" w:rsidP="00140778">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331F25F" w14:textId="77777777" w:rsidR="00140778" w:rsidRPr="00140778" w:rsidRDefault="00140778" w:rsidP="00140778">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E2C0E5D" w14:textId="77777777" w:rsidR="00140778" w:rsidRPr="00140778" w:rsidRDefault="00140778" w:rsidP="00140778">
            <w:pPr>
              <w:tabs>
                <w:tab w:val="left" w:pos="851"/>
              </w:tabs>
              <w:snapToGrid w:val="0"/>
              <w:jc w:val="both"/>
              <w:rPr>
                <w:rFonts w:ascii="Arial" w:hAnsi="Arial" w:cs="Arial"/>
                <w:b/>
                <w:bCs/>
              </w:rPr>
            </w:pPr>
          </w:p>
        </w:tc>
      </w:tr>
      <w:tr w:rsidR="00140778" w:rsidRPr="00140778" w14:paraId="36393FD5" w14:textId="77777777" w:rsidTr="00482021">
        <w:trPr>
          <w:trHeight w:hRule="exact" w:val="454"/>
        </w:trPr>
        <w:tc>
          <w:tcPr>
            <w:tcW w:w="4644" w:type="dxa"/>
            <w:tcBorders>
              <w:left w:val="single" w:sz="4" w:space="0" w:color="000000"/>
              <w:bottom w:val="single" w:sz="4" w:space="0" w:color="000000"/>
            </w:tcBorders>
            <w:shd w:val="clear" w:color="auto" w:fill="CCFFFF"/>
          </w:tcPr>
          <w:p w14:paraId="35389F18" w14:textId="77777777" w:rsidR="00140778" w:rsidRPr="00140778" w:rsidRDefault="00140778" w:rsidP="00140778">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583C2346" w14:textId="77777777" w:rsidR="00140778" w:rsidRPr="00140778" w:rsidRDefault="00140778" w:rsidP="00140778">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1622202E" w14:textId="77777777" w:rsidR="00140778" w:rsidRPr="00140778" w:rsidRDefault="00140778" w:rsidP="00140778">
            <w:pPr>
              <w:tabs>
                <w:tab w:val="left" w:pos="851"/>
              </w:tabs>
              <w:snapToGrid w:val="0"/>
              <w:jc w:val="both"/>
              <w:rPr>
                <w:rFonts w:ascii="Arial" w:hAnsi="Arial" w:cs="Arial"/>
                <w:b/>
                <w:bCs/>
              </w:rPr>
            </w:pPr>
          </w:p>
        </w:tc>
      </w:tr>
    </w:tbl>
    <w:p w14:paraId="4D528DEB" w14:textId="77777777" w:rsidR="00140778" w:rsidRPr="00140778" w:rsidRDefault="00140778" w:rsidP="00140778">
      <w:pPr>
        <w:tabs>
          <w:tab w:val="left" w:pos="851"/>
        </w:tabs>
        <w:jc w:val="both"/>
        <w:rPr>
          <w:rFonts w:ascii="Arial" w:hAnsi="Arial" w:cs="Arial"/>
        </w:rPr>
      </w:pPr>
      <w:r w:rsidRPr="00140778">
        <w:rPr>
          <w:rFonts w:ascii="Arial" w:hAnsi="Arial" w:cs="Arial"/>
          <w:sz w:val="18"/>
          <w:szCs w:val="18"/>
        </w:rPr>
        <w:t>(*) Le signataire doit avoir le pouvoir d’engager la personne qu’il représente.</w:t>
      </w:r>
    </w:p>
    <w:p w14:paraId="731B4B68" w14:textId="77777777" w:rsidR="009B1CD0" w:rsidRDefault="009B1CD0" w:rsidP="005846FB">
      <w:pPr>
        <w:tabs>
          <w:tab w:val="left" w:pos="851"/>
        </w:tabs>
        <w:jc w:val="both"/>
        <w:rPr>
          <w:rFonts w:ascii="Arial" w:hAnsi="Arial" w:cs="Arial"/>
          <w:bCs/>
        </w:rPr>
      </w:pPr>
    </w:p>
    <w:p w14:paraId="7928C937" w14:textId="77777777" w:rsidR="00140778" w:rsidRDefault="00140778" w:rsidP="005846FB">
      <w:pPr>
        <w:tabs>
          <w:tab w:val="left" w:pos="851"/>
        </w:tabs>
        <w:jc w:val="both"/>
        <w:rPr>
          <w:rFonts w:ascii="Arial" w:hAnsi="Arial" w:cs="Arial"/>
          <w:bCs/>
        </w:rPr>
      </w:pPr>
    </w:p>
    <w:p w14:paraId="2CBC4DAD" w14:textId="77777777" w:rsidR="00140778" w:rsidRDefault="00140778"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CD4C857" w14:textId="77777777">
        <w:tc>
          <w:tcPr>
            <w:tcW w:w="10277" w:type="dxa"/>
            <w:shd w:val="clear" w:color="auto" w:fill="66CCFF"/>
          </w:tcPr>
          <w:p w14:paraId="4EFCA1B7" w14:textId="61030CD5" w:rsidR="009B1CD0" w:rsidRPr="00612278" w:rsidRDefault="009B1CD0" w:rsidP="005846FB">
            <w:pPr>
              <w:pStyle w:val="Titre4"/>
              <w:tabs>
                <w:tab w:val="left" w:pos="851"/>
              </w:tabs>
            </w:pPr>
            <w:r w:rsidRPr="00612278">
              <w:rPr>
                <w:sz w:val="22"/>
                <w:szCs w:val="22"/>
              </w:rPr>
              <w:t xml:space="preserve">D - </w:t>
            </w:r>
            <w:r w:rsidR="00612278" w:rsidRPr="00612278">
              <w:rPr>
                <w:sz w:val="22"/>
                <w:szCs w:val="22"/>
              </w:rPr>
              <w:t xml:space="preserve">Réponse de l’Administration </w:t>
            </w:r>
            <w:r w:rsidR="00612278">
              <w:rPr>
                <w:sz w:val="22"/>
                <w:szCs w:val="22"/>
              </w:rPr>
              <w:t xml:space="preserve">- </w:t>
            </w:r>
            <w:r w:rsidRPr="00612278">
              <w:rPr>
                <w:sz w:val="22"/>
                <w:szCs w:val="22"/>
              </w:rPr>
              <w:t xml:space="preserve">Identification </w:t>
            </w:r>
            <w:r w:rsidR="009442D8">
              <w:rPr>
                <w:sz w:val="22"/>
                <w:szCs w:val="22"/>
              </w:rPr>
              <w:t>et signature de l’A</w:t>
            </w:r>
            <w:r w:rsidR="001C40C0" w:rsidRPr="00612278">
              <w:rPr>
                <w:sz w:val="22"/>
                <w:szCs w:val="22"/>
              </w:rPr>
              <w:t>cheteur</w:t>
            </w:r>
            <w:r w:rsidRPr="00612278">
              <w:rPr>
                <w:sz w:val="22"/>
                <w:szCs w:val="22"/>
              </w:rPr>
              <w:t>.</w:t>
            </w:r>
          </w:p>
        </w:tc>
      </w:tr>
    </w:tbl>
    <w:p w14:paraId="1A1689CC" w14:textId="77777777" w:rsidR="00612278" w:rsidRPr="00612278" w:rsidRDefault="00612278" w:rsidP="00612278">
      <w:pPr>
        <w:tabs>
          <w:tab w:val="left" w:pos="426"/>
          <w:tab w:val="left" w:pos="851"/>
        </w:tabs>
        <w:spacing w:before="120"/>
        <w:jc w:val="both"/>
        <w:rPr>
          <w:rFonts w:ascii="Arial" w:hAnsi="Arial" w:cs="Arial"/>
          <w:i/>
        </w:rPr>
      </w:pPr>
      <w:r w:rsidRPr="00612278">
        <w:rPr>
          <w:rFonts w:ascii="Arial" w:hAnsi="Arial" w:cs="Arial"/>
          <w:b/>
        </w:rPr>
        <w:t>D1 – Réponse de l’Administration :</w:t>
      </w:r>
    </w:p>
    <w:p w14:paraId="6DB128EE" w14:textId="77777777" w:rsidR="00612278" w:rsidRDefault="00612278" w:rsidP="00612278">
      <w:pPr>
        <w:tabs>
          <w:tab w:val="left" w:pos="851"/>
        </w:tabs>
        <w:rPr>
          <w:rFonts w:ascii="Arial" w:hAnsi="Arial" w:cs="Arial"/>
          <w:lang w:eastAsia="fr-FR"/>
        </w:rPr>
      </w:pPr>
    </w:p>
    <w:p w14:paraId="407C19CA" w14:textId="2D532419" w:rsidR="00612278" w:rsidRPr="00612278" w:rsidRDefault="00992B8F" w:rsidP="00612278">
      <w:pPr>
        <w:tabs>
          <w:tab w:val="left" w:pos="851"/>
        </w:tabs>
        <w:rPr>
          <w:rFonts w:ascii="Arial" w:hAnsi="Arial" w:cs="Arial"/>
        </w:rPr>
      </w:pPr>
      <w:r>
        <w:rPr>
          <w:rFonts w:ascii="Arial" w:hAnsi="Arial" w:cs="Arial"/>
          <w:lang w:eastAsia="fr-FR"/>
        </w:rPr>
        <w:t>La présente offre est acceptée.</w:t>
      </w:r>
    </w:p>
    <w:p w14:paraId="73F62070" w14:textId="77777777" w:rsidR="00612278" w:rsidRDefault="00612278" w:rsidP="006C4338">
      <w:pPr>
        <w:tabs>
          <w:tab w:val="left" w:pos="851"/>
        </w:tabs>
      </w:pPr>
    </w:p>
    <w:p w14:paraId="44476285" w14:textId="5CACA08F" w:rsidR="00612278" w:rsidRDefault="00612278" w:rsidP="006C4338">
      <w:pPr>
        <w:tabs>
          <w:tab w:val="left" w:pos="851"/>
        </w:tabs>
      </w:pPr>
      <w:r w:rsidRPr="00E4479A">
        <w:rPr>
          <w:rFonts w:ascii="Arial" w:hAnsi="Arial" w:cs="Arial"/>
          <w:b/>
          <w:sz w:val="22"/>
          <w:szCs w:val="22"/>
        </w:rPr>
        <w:t>D2 – Id</w:t>
      </w:r>
      <w:r w:rsidR="009442D8">
        <w:rPr>
          <w:rFonts w:ascii="Arial" w:hAnsi="Arial" w:cs="Arial"/>
          <w:b/>
          <w:sz w:val="22"/>
          <w:szCs w:val="22"/>
        </w:rPr>
        <w:t>entification et signature de l’A</w:t>
      </w:r>
      <w:r w:rsidRPr="00E4479A">
        <w:rPr>
          <w:rFonts w:ascii="Arial" w:hAnsi="Arial" w:cs="Arial"/>
          <w:b/>
          <w:sz w:val="22"/>
          <w:szCs w:val="22"/>
        </w:rPr>
        <w:t>cheteur :</w:t>
      </w:r>
    </w:p>
    <w:p w14:paraId="019B6FA6" w14:textId="77777777" w:rsidR="00612278" w:rsidRDefault="00612278" w:rsidP="006C4338">
      <w:pPr>
        <w:tabs>
          <w:tab w:val="left" w:pos="851"/>
        </w:tabs>
      </w:pPr>
    </w:p>
    <w:p w14:paraId="4316D2ED" w14:textId="00F6900C" w:rsidR="00612278" w:rsidRPr="00612278" w:rsidRDefault="00612278" w:rsidP="00612278">
      <w:pPr>
        <w:keepNext/>
        <w:tabs>
          <w:tab w:val="left" w:pos="567"/>
          <w:tab w:val="left" w:pos="851"/>
        </w:tabs>
        <w:jc w:val="both"/>
        <w:outlineLvl w:val="0"/>
        <w:rPr>
          <w:rFonts w:ascii="Arial" w:hAnsi="Arial" w:cs="Arial"/>
          <w:bCs/>
          <w:i/>
          <w:iCs/>
          <w:sz w:val="18"/>
          <w:szCs w:val="18"/>
        </w:rPr>
      </w:pPr>
      <w:r w:rsidRPr="00612278">
        <w:rPr>
          <w:rFonts w:ascii="Arial" w:eastAsia="Wingdings" w:hAnsi="Arial" w:cs="Arial"/>
          <w:color w:val="66CCFF"/>
          <w:spacing w:val="-10"/>
        </w:rPr>
        <w:t></w:t>
      </w:r>
      <w:r w:rsidR="00DD58B2">
        <w:rPr>
          <w:rFonts w:ascii="Arial" w:eastAsia="Arial" w:hAnsi="Arial" w:cs="Arial"/>
          <w:b/>
          <w:spacing w:val="-10"/>
        </w:rPr>
        <w:t xml:space="preserve"> </w:t>
      </w:r>
      <w:r w:rsidR="00992B8F">
        <w:rPr>
          <w:rFonts w:ascii="Arial" w:hAnsi="Arial" w:cs="Arial"/>
          <w:bCs/>
          <w:iCs/>
        </w:rPr>
        <w:t>Désignation de l’A</w:t>
      </w:r>
      <w:r w:rsidRPr="00612278">
        <w:rPr>
          <w:rFonts w:ascii="Arial" w:hAnsi="Arial" w:cs="Arial"/>
          <w:bCs/>
          <w:iCs/>
        </w:rPr>
        <w:t>cheteur :</w:t>
      </w:r>
    </w:p>
    <w:p w14:paraId="5DA69A99" w14:textId="77777777" w:rsidR="00612278" w:rsidRPr="00612278" w:rsidRDefault="00612278" w:rsidP="00612278">
      <w:pPr>
        <w:keepNext/>
        <w:tabs>
          <w:tab w:val="left" w:pos="851"/>
        </w:tabs>
        <w:jc w:val="both"/>
        <w:outlineLvl w:val="0"/>
        <w:rPr>
          <w:rFonts w:ascii="Arial" w:hAnsi="Arial" w:cs="Arial"/>
          <w:b/>
        </w:rPr>
      </w:pPr>
    </w:p>
    <w:p w14:paraId="5B85D658"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Ministère des armées</w:t>
      </w:r>
    </w:p>
    <w:p w14:paraId="387CC3FD"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Secrétariat Général pour l'Administration</w:t>
      </w:r>
    </w:p>
    <w:p w14:paraId="25778878"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Direction des ressources humaines du ministère de la défense</w:t>
      </w:r>
    </w:p>
    <w:p w14:paraId="75BB28F9"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 xml:space="preserve">Défense mobilité </w:t>
      </w:r>
    </w:p>
    <w:p w14:paraId="281FE04E"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lastRenderedPageBreak/>
        <w:t xml:space="preserve">Fort de Montrouge – 16 bis Avenue Prieur de la Côte d’Or </w:t>
      </w:r>
    </w:p>
    <w:p w14:paraId="69ECCFF3" w14:textId="77777777" w:rsidR="00612278" w:rsidRPr="00612278" w:rsidRDefault="00612278" w:rsidP="00612278">
      <w:pPr>
        <w:tabs>
          <w:tab w:val="center" w:pos="4536"/>
          <w:tab w:val="right" w:pos="9072"/>
        </w:tabs>
        <w:spacing w:before="120"/>
        <w:jc w:val="center"/>
        <w:rPr>
          <w:rFonts w:ascii="Arial" w:hAnsi="Arial" w:cs="Arial"/>
          <w:b/>
        </w:rPr>
      </w:pPr>
      <w:r w:rsidRPr="00612278">
        <w:rPr>
          <w:rFonts w:ascii="Arial" w:hAnsi="Arial" w:cs="Arial"/>
          <w:b/>
        </w:rPr>
        <w:t>94114 Arcueil CEDEX</w:t>
      </w:r>
    </w:p>
    <w:p w14:paraId="3CF27F49" w14:textId="77777777" w:rsidR="00612278" w:rsidRPr="00612278" w:rsidRDefault="00612278" w:rsidP="00612278">
      <w:pPr>
        <w:tabs>
          <w:tab w:val="left" w:pos="851"/>
        </w:tabs>
        <w:jc w:val="both"/>
        <w:rPr>
          <w:rFonts w:ascii="Arial" w:hAnsi="Arial" w:cs="Arial"/>
        </w:rPr>
      </w:pPr>
    </w:p>
    <w:p w14:paraId="3E09DD79" w14:textId="65A140D3" w:rsidR="00612278" w:rsidRPr="00612278" w:rsidRDefault="00612278" w:rsidP="00612278">
      <w:pPr>
        <w:tabs>
          <w:tab w:val="left" w:pos="426"/>
          <w:tab w:val="left" w:pos="851"/>
          <w:tab w:val="left" w:pos="5103"/>
        </w:tabs>
        <w:jc w:val="both"/>
        <w:rPr>
          <w:rFonts w:ascii="Arial" w:hAnsi="Arial" w:cs="Arial"/>
        </w:rPr>
      </w:pPr>
      <w:r w:rsidRPr="00612278">
        <w:rPr>
          <w:rFonts w:ascii="Arial" w:eastAsia="Wingdings" w:hAnsi="Arial" w:cs="Arial"/>
          <w:b/>
          <w:color w:val="66CCFF"/>
          <w:spacing w:val="-10"/>
        </w:rPr>
        <w:t></w:t>
      </w:r>
      <w:r w:rsidR="00681CEE">
        <w:rPr>
          <w:rFonts w:ascii="Arial" w:eastAsia="Arial" w:hAnsi="Arial" w:cs="Arial"/>
          <w:b/>
          <w:spacing w:val="-10"/>
        </w:rPr>
        <w:t xml:space="preserve"> </w:t>
      </w:r>
      <w:r w:rsidRPr="00612278">
        <w:rPr>
          <w:rFonts w:ascii="Arial" w:hAnsi="Arial" w:cs="Arial"/>
        </w:rPr>
        <w:t>Qualité du signataire du marché ou de l’accord-cadre :</w:t>
      </w:r>
    </w:p>
    <w:p w14:paraId="1B824F83" w14:textId="77777777" w:rsidR="00612278" w:rsidRPr="00612278" w:rsidRDefault="00612278" w:rsidP="00612278">
      <w:pPr>
        <w:tabs>
          <w:tab w:val="left" w:pos="426"/>
          <w:tab w:val="left" w:pos="851"/>
          <w:tab w:val="left" w:pos="5103"/>
        </w:tabs>
        <w:jc w:val="both"/>
        <w:rPr>
          <w:rFonts w:ascii="Arial" w:hAnsi="Arial" w:cs="Arial"/>
          <w:i/>
          <w:sz w:val="18"/>
          <w:szCs w:val="18"/>
        </w:rPr>
      </w:pPr>
    </w:p>
    <w:p w14:paraId="71312549" w14:textId="730D0B8B" w:rsidR="00612278" w:rsidRPr="00612278" w:rsidRDefault="00612278" w:rsidP="00612278">
      <w:pPr>
        <w:tabs>
          <w:tab w:val="left" w:pos="851"/>
        </w:tabs>
        <w:jc w:val="both"/>
        <w:rPr>
          <w:rFonts w:ascii="Arial" w:hAnsi="Arial" w:cs="Arial"/>
        </w:rPr>
      </w:pPr>
      <w:r w:rsidRPr="00612278">
        <w:rPr>
          <w:rFonts w:ascii="Arial" w:hAnsi="Arial" w:cs="Arial"/>
          <w:b/>
        </w:rPr>
        <w:t xml:space="preserve">Monsieur le </w:t>
      </w:r>
      <w:r w:rsidR="00AF629B">
        <w:rPr>
          <w:rFonts w:ascii="Arial" w:hAnsi="Arial" w:cs="Arial"/>
          <w:b/>
        </w:rPr>
        <w:t>D</w:t>
      </w:r>
      <w:r w:rsidRPr="00612278">
        <w:rPr>
          <w:rFonts w:ascii="Arial" w:hAnsi="Arial" w:cs="Arial"/>
          <w:b/>
        </w:rPr>
        <w:t>irecteur de Défense mobilité</w:t>
      </w:r>
    </w:p>
    <w:p w14:paraId="0570536A" w14:textId="77777777" w:rsidR="00612278" w:rsidRPr="00612278" w:rsidRDefault="00612278" w:rsidP="00612278">
      <w:pPr>
        <w:tabs>
          <w:tab w:val="left" w:pos="851"/>
        </w:tabs>
        <w:jc w:val="both"/>
        <w:rPr>
          <w:rFonts w:ascii="Arial" w:hAnsi="Arial" w:cs="Arial"/>
        </w:rPr>
      </w:pPr>
    </w:p>
    <w:p w14:paraId="413CC095" w14:textId="77777777" w:rsidR="00612278" w:rsidRPr="00612278" w:rsidRDefault="00612278" w:rsidP="00612278">
      <w:pPr>
        <w:tabs>
          <w:tab w:val="left" w:pos="851"/>
        </w:tabs>
        <w:jc w:val="both"/>
        <w:rPr>
          <w:rFonts w:ascii="Arial" w:hAnsi="Arial" w:cs="Arial"/>
          <w:i/>
          <w:sz w:val="18"/>
          <w:szCs w:val="18"/>
          <w:highlight w:val="yellow"/>
        </w:rPr>
      </w:pPr>
      <w:r w:rsidRPr="00612278">
        <w:rPr>
          <w:rFonts w:ascii="Arial" w:eastAsia="Wingdings" w:hAnsi="Arial" w:cs="Arial"/>
          <w:b/>
          <w:color w:val="66CCFF"/>
          <w:spacing w:val="-10"/>
        </w:rPr>
        <w:t></w:t>
      </w:r>
      <w:r w:rsidRPr="00612278">
        <w:rPr>
          <w:rFonts w:ascii="Arial" w:eastAsia="Arial" w:hAnsi="Arial" w:cs="Arial"/>
          <w:spacing w:val="-10"/>
        </w:rPr>
        <w:t xml:space="preserve"> </w:t>
      </w:r>
      <w:r w:rsidRPr="00612278">
        <w:rPr>
          <w:rFonts w:ascii="Arial" w:hAnsi="Arial" w:cs="Arial"/>
        </w:rPr>
        <w:t>Personne habilitée à donner les renseignements prévus à l’article R. 2191-59 du Code de la commande publique</w:t>
      </w:r>
      <w:r w:rsidRPr="00612278" w:rsidDel="00660727">
        <w:rPr>
          <w:rFonts w:ascii="Arial" w:hAnsi="Arial" w:cs="Arial"/>
        </w:rPr>
        <w:t xml:space="preserve"> </w:t>
      </w:r>
      <w:r w:rsidRPr="00612278">
        <w:rPr>
          <w:rFonts w:ascii="Arial" w:hAnsi="Arial" w:cs="Arial"/>
        </w:rPr>
        <w:t>(nantissements ou cessions de créances)</w:t>
      </w:r>
      <w:r w:rsidRPr="00612278">
        <w:rPr>
          <w:rFonts w:ascii="Arial" w:hAnsi="Arial" w:cs="Arial"/>
          <w:i/>
          <w:sz w:val="18"/>
          <w:szCs w:val="18"/>
        </w:rPr>
        <w:t> :</w:t>
      </w:r>
    </w:p>
    <w:p w14:paraId="52B4DB03" w14:textId="77777777" w:rsidR="00612278" w:rsidRPr="00612278" w:rsidRDefault="00612278" w:rsidP="00612278">
      <w:pPr>
        <w:keepNext/>
        <w:tabs>
          <w:tab w:val="left" w:pos="851"/>
        </w:tabs>
        <w:jc w:val="both"/>
        <w:outlineLvl w:val="0"/>
        <w:rPr>
          <w:rFonts w:ascii="Arial" w:hAnsi="Arial" w:cs="Arial"/>
          <w:b/>
        </w:rPr>
      </w:pPr>
    </w:p>
    <w:p w14:paraId="7F42D57B" w14:textId="77777777" w:rsidR="00612278" w:rsidRPr="00612278" w:rsidRDefault="00612278" w:rsidP="00612278">
      <w:pPr>
        <w:keepNext/>
        <w:tabs>
          <w:tab w:val="left" w:pos="851"/>
        </w:tabs>
        <w:jc w:val="center"/>
        <w:outlineLvl w:val="0"/>
        <w:rPr>
          <w:rFonts w:ascii="Arial" w:hAnsi="Arial" w:cs="Arial"/>
          <w:b/>
        </w:rPr>
      </w:pPr>
      <w:r w:rsidRPr="00612278">
        <w:rPr>
          <w:rFonts w:ascii="Arial" w:hAnsi="Arial" w:cs="Arial"/>
          <w:b/>
        </w:rPr>
        <w:t>Défense mobilité</w:t>
      </w:r>
    </w:p>
    <w:p w14:paraId="4204D641" w14:textId="77777777" w:rsidR="00612278" w:rsidRPr="00612278" w:rsidRDefault="00612278" w:rsidP="00612278">
      <w:pPr>
        <w:keepNext/>
        <w:tabs>
          <w:tab w:val="left" w:pos="851"/>
        </w:tabs>
        <w:jc w:val="center"/>
        <w:outlineLvl w:val="0"/>
        <w:rPr>
          <w:rFonts w:ascii="Arial" w:hAnsi="Arial" w:cs="Arial"/>
          <w:b/>
        </w:rPr>
      </w:pPr>
      <w:r w:rsidRPr="00612278">
        <w:rPr>
          <w:rFonts w:ascii="Arial" w:hAnsi="Arial" w:cs="Arial"/>
          <w:b/>
        </w:rPr>
        <w:t>Section Marchés</w:t>
      </w:r>
    </w:p>
    <w:p w14:paraId="4E9C5E25"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Fort de Montrouge – 16 bis Avenue Prieur de la Côte d’Or – CS 40300</w:t>
      </w:r>
    </w:p>
    <w:p w14:paraId="5FD485CF" w14:textId="77777777" w:rsidR="00612278" w:rsidRPr="00612278" w:rsidRDefault="00612278" w:rsidP="00612278">
      <w:pPr>
        <w:tabs>
          <w:tab w:val="center" w:pos="4536"/>
          <w:tab w:val="right" w:pos="9072"/>
        </w:tabs>
        <w:spacing w:before="120"/>
        <w:jc w:val="center"/>
        <w:rPr>
          <w:rFonts w:ascii="Arial" w:hAnsi="Arial" w:cs="Arial"/>
          <w:b/>
        </w:rPr>
      </w:pPr>
      <w:r w:rsidRPr="00612278">
        <w:rPr>
          <w:rFonts w:ascii="Arial" w:hAnsi="Arial" w:cs="Arial"/>
          <w:b/>
        </w:rPr>
        <w:t>94114 Arcueil CEDEX</w:t>
      </w:r>
    </w:p>
    <w:p w14:paraId="771E4444" w14:textId="77777777" w:rsidR="00612278" w:rsidRPr="00612278" w:rsidRDefault="00612278" w:rsidP="00612278">
      <w:pPr>
        <w:tabs>
          <w:tab w:val="left" w:pos="851"/>
        </w:tabs>
        <w:jc w:val="both"/>
        <w:rPr>
          <w:rFonts w:ascii="Arial" w:hAnsi="Arial" w:cs="Arial"/>
        </w:rPr>
      </w:pPr>
    </w:p>
    <w:p w14:paraId="5F2DDE63" w14:textId="77777777" w:rsidR="00612278" w:rsidRPr="00612278" w:rsidRDefault="00612278" w:rsidP="00612278">
      <w:pPr>
        <w:tabs>
          <w:tab w:val="left" w:pos="426"/>
          <w:tab w:val="left" w:pos="851"/>
        </w:tabs>
        <w:jc w:val="both"/>
        <w:rPr>
          <w:rFonts w:ascii="Arial" w:hAnsi="Arial" w:cs="Arial"/>
        </w:rPr>
      </w:pPr>
    </w:p>
    <w:p w14:paraId="7DB95533" w14:textId="77777777" w:rsidR="00612278" w:rsidRPr="00612278" w:rsidRDefault="00612278" w:rsidP="00612278">
      <w:pPr>
        <w:tabs>
          <w:tab w:val="left" w:pos="720"/>
          <w:tab w:val="left" w:pos="851"/>
        </w:tabs>
        <w:jc w:val="both"/>
        <w:rPr>
          <w:rFonts w:ascii="Arial" w:hAnsi="Arial" w:cs="Arial"/>
          <w:i/>
          <w:iCs/>
          <w:sz w:val="18"/>
          <w:szCs w:val="18"/>
        </w:rPr>
      </w:pPr>
      <w:proofErr w:type="gramStart"/>
      <w:r w:rsidRPr="00612278">
        <w:rPr>
          <w:rFonts w:ascii="Arial" w:eastAsia="Wingdings" w:hAnsi="Arial" w:cs="Arial"/>
          <w:b/>
          <w:color w:val="66CCFF"/>
          <w:spacing w:val="-10"/>
        </w:rPr>
        <w:t></w:t>
      </w:r>
      <w:r w:rsidRPr="00612278">
        <w:rPr>
          <w:rFonts w:ascii="Arial" w:eastAsia="Arial" w:hAnsi="Arial" w:cs="Arial"/>
          <w:b/>
          <w:spacing w:val="-10"/>
        </w:rPr>
        <w:t xml:space="preserve">  </w:t>
      </w:r>
      <w:r w:rsidRPr="00612278">
        <w:rPr>
          <w:rFonts w:ascii="Arial" w:hAnsi="Arial" w:cs="Arial"/>
        </w:rPr>
        <w:t>Désignation</w:t>
      </w:r>
      <w:proofErr w:type="gramEnd"/>
      <w:r w:rsidRPr="00612278">
        <w:rPr>
          <w:rFonts w:ascii="Arial" w:hAnsi="Arial" w:cs="Arial"/>
        </w:rPr>
        <w:t>, adresse du comptable assignataire :</w:t>
      </w:r>
    </w:p>
    <w:p w14:paraId="4A06928B" w14:textId="77777777" w:rsidR="00612278" w:rsidRPr="00612278" w:rsidRDefault="00612278" w:rsidP="00612278">
      <w:pPr>
        <w:tabs>
          <w:tab w:val="left" w:pos="426"/>
          <w:tab w:val="left" w:pos="851"/>
        </w:tabs>
        <w:ind w:left="1134" w:hanging="1134"/>
        <w:jc w:val="both"/>
        <w:rPr>
          <w:rFonts w:ascii="Arial" w:hAnsi="Arial" w:cs="Arial"/>
        </w:rPr>
      </w:pPr>
    </w:p>
    <w:p w14:paraId="7930B2A3" w14:textId="77777777" w:rsidR="00612278" w:rsidRPr="00612278" w:rsidRDefault="00612278" w:rsidP="00612278">
      <w:pPr>
        <w:tabs>
          <w:tab w:val="left" w:pos="426"/>
          <w:tab w:val="left" w:pos="851"/>
        </w:tabs>
        <w:ind w:left="1134" w:hanging="1134"/>
        <w:jc w:val="center"/>
        <w:rPr>
          <w:rFonts w:ascii="Arial" w:hAnsi="Arial" w:cs="Arial"/>
          <w:b/>
        </w:rPr>
      </w:pPr>
      <w:r w:rsidRPr="00612278">
        <w:rPr>
          <w:rFonts w:ascii="Arial" w:hAnsi="Arial" w:cs="Arial"/>
          <w:b/>
        </w:rPr>
        <w:t>Monsieur l'agent comptable des services industriels de l'armement (ACSIA)</w:t>
      </w:r>
    </w:p>
    <w:p w14:paraId="5C4216BE" w14:textId="77777777" w:rsidR="00612278" w:rsidRPr="00612278" w:rsidRDefault="00612278" w:rsidP="00612278">
      <w:pPr>
        <w:tabs>
          <w:tab w:val="left" w:pos="426"/>
          <w:tab w:val="left" w:pos="851"/>
        </w:tabs>
        <w:ind w:left="1134" w:hanging="1134"/>
        <w:jc w:val="center"/>
        <w:rPr>
          <w:rFonts w:ascii="Arial" w:hAnsi="Arial" w:cs="Arial"/>
          <w:b/>
        </w:rPr>
      </w:pPr>
      <w:r w:rsidRPr="00612278">
        <w:rPr>
          <w:rFonts w:ascii="Arial" w:hAnsi="Arial" w:cs="Arial"/>
          <w:b/>
        </w:rPr>
        <w:t>11 rue du Rempart</w:t>
      </w:r>
    </w:p>
    <w:p w14:paraId="6E6F56DB" w14:textId="77777777" w:rsidR="00612278" w:rsidRPr="00612278" w:rsidRDefault="00612278" w:rsidP="00612278">
      <w:pPr>
        <w:tabs>
          <w:tab w:val="left" w:pos="426"/>
          <w:tab w:val="left" w:pos="851"/>
        </w:tabs>
        <w:ind w:left="1134" w:hanging="1134"/>
        <w:jc w:val="center"/>
        <w:rPr>
          <w:rFonts w:ascii="Arial" w:hAnsi="Arial" w:cs="Arial"/>
          <w:b/>
        </w:rPr>
      </w:pPr>
      <w:r w:rsidRPr="00612278">
        <w:rPr>
          <w:rFonts w:ascii="Arial" w:hAnsi="Arial" w:cs="Arial"/>
          <w:b/>
        </w:rPr>
        <w:t>Le Vendôme III</w:t>
      </w:r>
    </w:p>
    <w:p w14:paraId="4063F59C" w14:textId="77777777" w:rsidR="00612278" w:rsidRPr="00612278" w:rsidRDefault="00612278" w:rsidP="00612278">
      <w:pPr>
        <w:tabs>
          <w:tab w:val="left" w:pos="426"/>
          <w:tab w:val="left" w:pos="851"/>
        </w:tabs>
        <w:jc w:val="center"/>
        <w:rPr>
          <w:rFonts w:ascii="Arial" w:hAnsi="Arial" w:cs="Arial"/>
          <w:b/>
        </w:rPr>
      </w:pPr>
      <w:r w:rsidRPr="00612278">
        <w:rPr>
          <w:rFonts w:ascii="Arial" w:hAnsi="Arial" w:cs="Arial"/>
          <w:b/>
        </w:rPr>
        <w:t>93196 Noisy-le-Grand Cedex.</w:t>
      </w:r>
    </w:p>
    <w:p w14:paraId="55D24ACC" w14:textId="77777777" w:rsidR="00612278" w:rsidRPr="00612278" w:rsidRDefault="00612278" w:rsidP="00612278">
      <w:pPr>
        <w:tabs>
          <w:tab w:val="left" w:pos="426"/>
          <w:tab w:val="left" w:pos="851"/>
        </w:tabs>
        <w:ind w:left="1134" w:hanging="1134"/>
        <w:jc w:val="both"/>
        <w:rPr>
          <w:rFonts w:ascii="Arial" w:hAnsi="Arial" w:cs="Arial"/>
        </w:rPr>
      </w:pPr>
    </w:p>
    <w:p w14:paraId="7F8C47E0" w14:textId="77777777" w:rsidR="00612278" w:rsidRPr="00612278" w:rsidRDefault="00612278" w:rsidP="00612278">
      <w:pPr>
        <w:tabs>
          <w:tab w:val="left" w:pos="426"/>
          <w:tab w:val="left" w:pos="851"/>
        </w:tabs>
        <w:jc w:val="both"/>
        <w:rPr>
          <w:rFonts w:ascii="Arial" w:hAnsi="Arial" w:cs="Arial"/>
        </w:rPr>
      </w:pPr>
    </w:p>
    <w:p w14:paraId="43AE5F6D" w14:textId="77777777" w:rsidR="00612278" w:rsidRPr="00612278" w:rsidRDefault="00612278" w:rsidP="00612278">
      <w:pPr>
        <w:tabs>
          <w:tab w:val="left" w:pos="426"/>
          <w:tab w:val="left" w:pos="851"/>
        </w:tabs>
        <w:ind w:left="1134" w:hanging="1134"/>
        <w:jc w:val="both"/>
        <w:rPr>
          <w:rFonts w:ascii="Arial" w:hAnsi="Arial" w:cs="Arial"/>
        </w:rPr>
      </w:pPr>
      <w:r w:rsidRPr="00612278">
        <w:rPr>
          <w:rFonts w:ascii="Arial" w:eastAsia="Wingdings" w:hAnsi="Arial" w:cs="Arial"/>
          <w:b/>
          <w:color w:val="66CCFF"/>
          <w:spacing w:val="-10"/>
        </w:rPr>
        <w:t></w:t>
      </w:r>
      <w:r w:rsidRPr="00612278">
        <w:rPr>
          <w:rFonts w:ascii="Arial" w:eastAsia="Arial" w:hAnsi="Arial" w:cs="Arial"/>
          <w:b/>
        </w:rPr>
        <w:t xml:space="preserve"> </w:t>
      </w:r>
      <w:r w:rsidRPr="00612278">
        <w:rPr>
          <w:rFonts w:ascii="Arial" w:eastAsia="Arial" w:hAnsi="Arial" w:cs="Arial"/>
        </w:rPr>
        <w:t>Imputation</w:t>
      </w:r>
      <w:r w:rsidRPr="00612278">
        <w:rPr>
          <w:rFonts w:ascii="Arial" w:hAnsi="Arial" w:cs="Arial"/>
        </w:rPr>
        <w:t xml:space="preserve"> budgétaire :</w:t>
      </w:r>
    </w:p>
    <w:p w14:paraId="138FA69A" w14:textId="77777777" w:rsidR="00612278" w:rsidRPr="00612278" w:rsidRDefault="00612278" w:rsidP="00612278">
      <w:pPr>
        <w:tabs>
          <w:tab w:val="left" w:pos="426"/>
          <w:tab w:val="left" w:pos="851"/>
        </w:tabs>
        <w:ind w:left="1134" w:hanging="1134"/>
        <w:jc w:val="both"/>
        <w:rPr>
          <w:rFonts w:ascii="Arial" w:hAnsi="Arial" w:cs="Arial"/>
        </w:rPr>
      </w:pPr>
    </w:p>
    <w:p w14:paraId="08F718CC" w14:textId="77777777" w:rsidR="00612278" w:rsidRPr="00612278" w:rsidRDefault="00612278" w:rsidP="00612278">
      <w:pPr>
        <w:pStyle w:val="Paragraphedeliste"/>
        <w:numPr>
          <w:ilvl w:val="0"/>
          <w:numId w:val="11"/>
        </w:numPr>
        <w:rPr>
          <w:rFonts w:ascii="Arial" w:hAnsi="Arial" w:cs="Arial"/>
          <w:sz w:val="20"/>
          <w:szCs w:val="20"/>
        </w:rPr>
      </w:pPr>
      <w:r w:rsidRPr="00612278">
        <w:rPr>
          <w:rFonts w:ascii="Arial" w:hAnsi="Arial" w:cs="Arial"/>
          <w:sz w:val="20"/>
          <w:szCs w:val="20"/>
        </w:rPr>
        <w:t>Centre financier : 0212-0072-AP09</w:t>
      </w:r>
    </w:p>
    <w:p w14:paraId="0A7EFC17" w14:textId="77777777" w:rsidR="00612278" w:rsidRPr="00612278" w:rsidRDefault="00612278" w:rsidP="00612278">
      <w:pPr>
        <w:pStyle w:val="Paragraphedeliste"/>
        <w:numPr>
          <w:ilvl w:val="0"/>
          <w:numId w:val="11"/>
        </w:numPr>
        <w:rPr>
          <w:rFonts w:ascii="Arial" w:hAnsi="Arial" w:cs="Arial"/>
          <w:sz w:val="20"/>
          <w:szCs w:val="20"/>
        </w:rPr>
      </w:pPr>
      <w:r w:rsidRPr="00612278">
        <w:rPr>
          <w:rFonts w:ascii="Arial" w:hAnsi="Arial" w:cs="Arial"/>
          <w:sz w:val="20"/>
          <w:szCs w:val="20"/>
        </w:rPr>
        <w:t>Domaine fonctionnel : 0212-06-03</w:t>
      </w:r>
    </w:p>
    <w:p w14:paraId="4499B7C0" w14:textId="77777777" w:rsidR="00612278" w:rsidRPr="00612278" w:rsidRDefault="00612278" w:rsidP="00612278">
      <w:pPr>
        <w:pStyle w:val="Paragraphedeliste"/>
        <w:numPr>
          <w:ilvl w:val="0"/>
          <w:numId w:val="11"/>
        </w:numPr>
        <w:rPr>
          <w:rFonts w:ascii="Arial" w:hAnsi="Arial" w:cs="Arial"/>
          <w:sz w:val="20"/>
          <w:szCs w:val="20"/>
        </w:rPr>
      </w:pPr>
      <w:r w:rsidRPr="00612278">
        <w:rPr>
          <w:rFonts w:ascii="Arial" w:hAnsi="Arial" w:cs="Arial"/>
          <w:sz w:val="20"/>
          <w:szCs w:val="20"/>
        </w:rPr>
        <w:t>Activité : 0212-170-210-D1</w:t>
      </w:r>
    </w:p>
    <w:p w14:paraId="582B1FD5" w14:textId="77777777" w:rsidR="00612278" w:rsidRPr="00612278" w:rsidRDefault="00612278" w:rsidP="00612278">
      <w:pPr>
        <w:pStyle w:val="Paragraphedeliste"/>
        <w:numPr>
          <w:ilvl w:val="0"/>
          <w:numId w:val="11"/>
        </w:numPr>
        <w:rPr>
          <w:rFonts w:ascii="Arial" w:hAnsi="Arial" w:cs="Arial"/>
          <w:sz w:val="20"/>
          <w:szCs w:val="20"/>
        </w:rPr>
      </w:pPr>
      <w:r w:rsidRPr="00612278">
        <w:rPr>
          <w:rFonts w:ascii="Arial" w:hAnsi="Arial" w:cs="Arial"/>
          <w:sz w:val="20"/>
          <w:szCs w:val="20"/>
        </w:rPr>
        <w:t>Centre de coût : Multi-centres</w:t>
      </w:r>
    </w:p>
    <w:p w14:paraId="09711B7A" w14:textId="77777777" w:rsidR="00612278" w:rsidRDefault="00612278" w:rsidP="00612278"/>
    <w:p w14:paraId="5337DCC7" w14:textId="5433384A" w:rsidR="00612278" w:rsidRPr="00612278" w:rsidRDefault="00612278" w:rsidP="00612278">
      <w:pPr>
        <w:rPr>
          <w:rFonts w:ascii="Arial" w:hAnsi="Arial" w:cs="Arial"/>
          <w:color w:val="000000"/>
        </w:rPr>
      </w:pPr>
      <w:r w:rsidRPr="00612278">
        <w:rPr>
          <w:rFonts w:ascii="Arial" w:hAnsi="Arial" w:cs="Arial"/>
          <w:color w:val="000000"/>
        </w:rPr>
        <w:t>Le présent acte d’engagement est comp</w:t>
      </w:r>
      <w:r w:rsidR="00AF629B">
        <w:rPr>
          <w:rFonts w:ascii="Arial" w:hAnsi="Arial" w:cs="Arial"/>
          <w:color w:val="000000"/>
        </w:rPr>
        <w:t>lété par les annexes suivantes :</w:t>
      </w:r>
    </w:p>
    <w:p w14:paraId="211DA6BF" w14:textId="570E14D5" w:rsidR="00612278" w:rsidRPr="00612278" w:rsidRDefault="00612278" w:rsidP="00612278">
      <w:pPr>
        <w:spacing w:before="240"/>
        <w:rPr>
          <w:rFonts w:ascii="Arial" w:hAnsi="Arial" w:cs="Arial"/>
        </w:rPr>
      </w:pPr>
      <w:r w:rsidRPr="00612278">
        <w:rPr>
          <w:rFonts w:ascii="Arial" w:hAnsi="Arial" w:cs="Arial"/>
        </w:rPr>
        <w:fldChar w:fldCharType="begin">
          <w:ffData>
            <w:name w:val=""/>
            <w:enabled/>
            <w:calcOnExit w:val="0"/>
            <w:checkBox>
              <w:sizeAuto/>
              <w:default w:val="0"/>
            </w:checkBox>
          </w:ffData>
        </w:fldChar>
      </w:r>
      <w:r w:rsidRPr="00612278">
        <w:rPr>
          <w:rFonts w:ascii="Arial" w:hAnsi="Arial" w:cs="Arial"/>
        </w:rPr>
        <w:instrText xml:space="preserve"> FORMCHECKBOX </w:instrText>
      </w:r>
      <w:r w:rsidR="00DF0F17">
        <w:rPr>
          <w:rFonts w:ascii="Arial" w:hAnsi="Arial" w:cs="Arial"/>
        </w:rPr>
      </w:r>
      <w:r w:rsidR="00DF0F17">
        <w:rPr>
          <w:rFonts w:ascii="Arial" w:hAnsi="Arial" w:cs="Arial"/>
        </w:rPr>
        <w:fldChar w:fldCharType="separate"/>
      </w:r>
      <w:r w:rsidRPr="00612278">
        <w:rPr>
          <w:rFonts w:ascii="Arial" w:hAnsi="Arial" w:cs="Arial"/>
        </w:rPr>
        <w:fldChar w:fldCharType="end"/>
      </w:r>
      <w:r w:rsidRPr="00612278">
        <w:rPr>
          <w:rFonts w:ascii="Arial" w:hAnsi="Arial" w:cs="Arial"/>
        </w:rPr>
        <w:t xml:space="preserve"> Annexe </w:t>
      </w:r>
      <w:r w:rsidR="009442D8">
        <w:rPr>
          <w:rFonts w:ascii="Arial" w:hAnsi="Arial" w:cs="Arial"/>
        </w:rPr>
        <w:t>financière à l’acte d’engagement (bordereau des prix unitaires)</w:t>
      </w:r>
    </w:p>
    <w:p w14:paraId="0992A8CF" w14:textId="42520F8C" w:rsidR="00612278" w:rsidRPr="00612278" w:rsidRDefault="00612278" w:rsidP="00612278">
      <w:pPr>
        <w:spacing w:before="240"/>
        <w:rPr>
          <w:rFonts w:ascii="Arial" w:hAnsi="Arial" w:cs="Arial"/>
        </w:rPr>
      </w:pPr>
      <w:r w:rsidRPr="00612278">
        <w:rPr>
          <w:rFonts w:ascii="Arial" w:hAnsi="Arial" w:cs="Arial"/>
        </w:rPr>
        <w:fldChar w:fldCharType="begin">
          <w:ffData>
            <w:name w:val=""/>
            <w:enabled/>
            <w:calcOnExit w:val="0"/>
            <w:checkBox>
              <w:sizeAuto/>
              <w:default w:val="0"/>
            </w:checkBox>
          </w:ffData>
        </w:fldChar>
      </w:r>
      <w:r w:rsidRPr="00612278">
        <w:rPr>
          <w:rFonts w:ascii="Arial" w:hAnsi="Arial" w:cs="Arial"/>
        </w:rPr>
        <w:instrText xml:space="preserve"> FORMCHECKBOX </w:instrText>
      </w:r>
      <w:r w:rsidR="00DF0F17">
        <w:rPr>
          <w:rFonts w:ascii="Arial" w:hAnsi="Arial" w:cs="Arial"/>
        </w:rPr>
      </w:r>
      <w:r w:rsidR="00DF0F17">
        <w:rPr>
          <w:rFonts w:ascii="Arial" w:hAnsi="Arial" w:cs="Arial"/>
        </w:rPr>
        <w:fldChar w:fldCharType="separate"/>
      </w:r>
      <w:r w:rsidRPr="00612278">
        <w:rPr>
          <w:rFonts w:ascii="Arial" w:hAnsi="Arial" w:cs="Arial"/>
        </w:rPr>
        <w:fldChar w:fldCharType="end"/>
      </w:r>
      <w:r w:rsidRPr="00612278">
        <w:rPr>
          <w:rFonts w:ascii="Arial" w:hAnsi="Arial" w:cs="Arial"/>
        </w:rPr>
        <w:t xml:space="preserve"> </w:t>
      </w:r>
      <w:r w:rsidR="009442D8">
        <w:rPr>
          <w:rFonts w:ascii="Arial" w:hAnsi="Arial" w:cs="Arial"/>
        </w:rPr>
        <w:t>Le ca</w:t>
      </w:r>
      <w:r w:rsidR="00AF629B">
        <w:rPr>
          <w:rFonts w:ascii="Arial" w:hAnsi="Arial" w:cs="Arial"/>
        </w:rPr>
        <w:t>s échéant, a</w:t>
      </w:r>
      <w:r w:rsidR="009442D8">
        <w:rPr>
          <w:rFonts w:ascii="Arial" w:hAnsi="Arial" w:cs="Arial"/>
        </w:rPr>
        <w:t>nnexe relative à la déclaration de sous-traitance (</w:t>
      </w:r>
      <w:r w:rsidRPr="00612278">
        <w:rPr>
          <w:rFonts w:ascii="Arial" w:hAnsi="Arial" w:cs="Arial"/>
        </w:rPr>
        <w:t>DC4</w:t>
      </w:r>
      <w:r w:rsidR="009442D8">
        <w:rPr>
          <w:rFonts w:ascii="Arial" w:hAnsi="Arial" w:cs="Arial"/>
        </w:rPr>
        <w:t>)</w:t>
      </w:r>
    </w:p>
    <w:p w14:paraId="5A62C23F" w14:textId="2B764133" w:rsidR="00612278" w:rsidRPr="00612278" w:rsidRDefault="00612278" w:rsidP="00612278">
      <w:pPr>
        <w:spacing w:before="240"/>
        <w:rPr>
          <w:rFonts w:ascii="Arial" w:hAnsi="Arial" w:cs="Arial"/>
        </w:rPr>
      </w:pPr>
      <w:r w:rsidRPr="00612278">
        <w:rPr>
          <w:rFonts w:ascii="Arial" w:hAnsi="Arial" w:cs="Arial"/>
        </w:rPr>
        <w:fldChar w:fldCharType="begin">
          <w:ffData>
            <w:name w:val=""/>
            <w:enabled/>
            <w:calcOnExit w:val="0"/>
            <w:checkBox>
              <w:sizeAuto/>
              <w:default w:val="0"/>
            </w:checkBox>
          </w:ffData>
        </w:fldChar>
      </w:r>
      <w:r w:rsidRPr="00612278">
        <w:rPr>
          <w:rFonts w:ascii="Arial" w:hAnsi="Arial" w:cs="Arial"/>
        </w:rPr>
        <w:instrText xml:space="preserve"> FORMCHECKBOX </w:instrText>
      </w:r>
      <w:r w:rsidR="00DF0F17">
        <w:rPr>
          <w:rFonts w:ascii="Arial" w:hAnsi="Arial" w:cs="Arial"/>
        </w:rPr>
      </w:r>
      <w:r w:rsidR="00DF0F17">
        <w:rPr>
          <w:rFonts w:ascii="Arial" w:hAnsi="Arial" w:cs="Arial"/>
        </w:rPr>
        <w:fldChar w:fldCharType="separate"/>
      </w:r>
      <w:r w:rsidRPr="00612278">
        <w:rPr>
          <w:rFonts w:ascii="Arial" w:hAnsi="Arial" w:cs="Arial"/>
        </w:rPr>
        <w:fldChar w:fldCharType="end"/>
      </w:r>
      <w:r w:rsidRPr="00612278">
        <w:rPr>
          <w:rFonts w:ascii="Arial" w:hAnsi="Arial" w:cs="Arial"/>
        </w:rPr>
        <w:t xml:space="preserve"> Autre</w:t>
      </w:r>
      <w:r w:rsidR="007D6B5E">
        <w:rPr>
          <w:rFonts w:ascii="Arial" w:hAnsi="Arial" w:cs="Arial"/>
        </w:rPr>
        <w:t>(s) annexe</w:t>
      </w:r>
      <w:r w:rsidRPr="00612278">
        <w:rPr>
          <w:rFonts w:ascii="Arial" w:hAnsi="Arial" w:cs="Arial"/>
        </w:rPr>
        <w:t>(s) n° …</w:t>
      </w:r>
    </w:p>
    <w:p w14:paraId="19C2DBCE" w14:textId="77777777" w:rsidR="00612278" w:rsidRPr="00612278" w:rsidRDefault="00612278" w:rsidP="00612278">
      <w:pPr>
        <w:tabs>
          <w:tab w:val="left" w:pos="851"/>
        </w:tabs>
        <w:rPr>
          <w:rFonts w:ascii="Arial" w:hAnsi="Arial" w:cs="Arial"/>
        </w:rPr>
      </w:pPr>
    </w:p>
    <w:p w14:paraId="63773D68" w14:textId="77777777" w:rsidR="00612278" w:rsidRPr="00612278" w:rsidRDefault="00612278" w:rsidP="00612278">
      <w:pPr>
        <w:tabs>
          <w:tab w:val="left" w:pos="851"/>
        </w:tabs>
        <w:rPr>
          <w:rFonts w:ascii="Arial" w:hAnsi="Arial" w:cs="Arial"/>
        </w:rPr>
      </w:pPr>
    </w:p>
    <w:p w14:paraId="707BBB3C" w14:textId="2C1D25CB" w:rsidR="00612278" w:rsidRPr="00612278" w:rsidRDefault="009442D8" w:rsidP="009442D8">
      <w:pPr>
        <w:tabs>
          <w:tab w:val="left" w:pos="851"/>
          <w:tab w:val="left" w:pos="4536"/>
          <w:tab w:val="left" w:pos="7371"/>
          <w:tab w:val="left" w:pos="7655"/>
        </w:tabs>
        <w:jc w:val="both"/>
        <w:rPr>
          <w:rFonts w:ascii="Arial" w:hAnsi="Arial" w:cs="Arial"/>
        </w:rPr>
      </w:pPr>
      <w:r>
        <w:rPr>
          <w:rFonts w:ascii="Arial" w:hAnsi="Arial" w:cs="Arial"/>
        </w:rPr>
        <w:tab/>
      </w:r>
      <w:r w:rsidR="00612278" w:rsidRPr="00612278">
        <w:rPr>
          <w:rFonts w:ascii="Arial" w:hAnsi="Arial" w:cs="Arial"/>
        </w:rPr>
        <w:tab/>
        <w:t>A : ………………</w:t>
      </w:r>
      <w:proofErr w:type="gramStart"/>
      <w:r w:rsidR="00612278" w:rsidRPr="00612278">
        <w:rPr>
          <w:rFonts w:ascii="Arial" w:hAnsi="Arial" w:cs="Arial"/>
        </w:rPr>
        <w:t>…….</w:t>
      </w:r>
      <w:proofErr w:type="gramEnd"/>
      <w:r w:rsidR="00612278" w:rsidRPr="00612278">
        <w:rPr>
          <w:rFonts w:ascii="Arial" w:hAnsi="Arial" w:cs="Arial"/>
        </w:rPr>
        <w:t>.………… , le ………………….…………</w:t>
      </w:r>
    </w:p>
    <w:p w14:paraId="55CAE1AF" w14:textId="77777777" w:rsidR="00612278" w:rsidRPr="00612278" w:rsidRDefault="00612278" w:rsidP="00612278">
      <w:pPr>
        <w:tabs>
          <w:tab w:val="left" w:pos="851"/>
        </w:tabs>
        <w:rPr>
          <w:rFonts w:ascii="Arial" w:hAnsi="Arial" w:cs="Arial"/>
        </w:rPr>
      </w:pPr>
    </w:p>
    <w:p w14:paraId="6340DE33" w14:textId="77777777" w:rsidR="00612278" w:rsidRPr="00612278" w:rsidRDefault="00612278" w:rsidP="00612278">
      <w:pPr>
        <w:tabs>
          <w:tab w:val="left" w:pos="851"/>
        </w:tabs>
        <w:ind w:left="6804"/>
        <w:jc w:val="both"/>
        <w:rPr>
          <w:rFonts w:ascii="Arial" w:hAnsi="Arial" w:cs="Arial"/>
          <w:i/>
          <w:sz w:val="18"/>
          <w:szCs w:val="18"/>
        </w:rPr>
      </w:pPr>
      <w:r w:rsidRPr="00612278">
        <w:rPr>
          <w:rFonts w:ascii="Arial" w:hAnsi="Arial" w:cs="Arial"/>
        </w:rPr>
        <w:t>Signature</w:t>
      </w:r>
    </w:p>
    <w:p w14:paraId="4A992C62" w14:textId="793D0165" w:rsidR="00612278" w:rsidRPr="00612278" w:rsidRDefault="00AF629B" w:rsidP="00612278">
      <w:pPr>
        <w:tabs>
          <w:tab w:val="left" w:pos="851"/>
        </w:tabs>
        <w:ind w:left="4820"/>
        <w:jc w:val="center"/>
        <w:rPr>
          <w:rFonts w:ascii="Arial" w:hAnsi="Arial" w:cs="Arial"/>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w:t>
      </w:r>
      <w:r w:rsidR="00612278" w:rsidRPr="00612278">
        <w:rPr>
          <w:rFonts w:ascii="Arial" w:hAnsi="Arial" w:cs="Arial"/>
          <w:i/>
          <w:sz w:val="18"/>
          <w:szCs w:val="18"/>
        </w:rPr>
        <w:t>cheteur habilité à signer l’accord cadre)</w:t>
      </w:r>
    </w:p>
    <w:p w14:paraId="71488DFB" w14:textId="77777777" w:rsidR="00612278" w:rsidRPr="00612278" w:rsidRDefault="00612278" w:rsidP="00612278">
      <w:pPr>
        <w:tabs>
          <w:tab w:val="left" w:pos="851"/>
        </w:tabs>
        <w:ind w:left="4820"/>
        <w:jc w:val="center"/>
        <w:rPr>
          <w:rFonts w:ascii="Arial" w:hAnsi="Arial" w:cs="Arial"/>
          <w:i/>
        </w:rPr>
      </w:pPr>
    </w:p>
    <w:p w14:paraId="077BC2FC" w14:textId="77777777" w:rsidR="00612278" w:rsidRPr="00612278" w:rsidRDefault="00612278" w:rsidP="00612278">
      <w:pPr>
        <w:tabs>
          <w:tab w:val="left" w:pos="851"/>
        </w:tabs>
        <w:ind w:left="4820"/>
        <w:jc w:val="center"/>
        <w:rPr>
          <w:rFonts w:ascii="Arial" w:hAnsi="Arial" w:cs="Arial"/>
          <w:i/>
        </w:rPr>
      </w:pPr>
    </w:p>
    <w:p w14:paraId="31F3E722" w14:textId="77777777" w:rsidR="00612278" w:rsidRPr="00612278" w:rsidRDefault="00612278" w:rsidP="00612278">
      <w:pPr>
        <w:tabs>
          <w:tab w:val="left" w:pos="851"/>
        </w:tabs>
        <w:ind w:left="4820"/>
        <w:jc w:val="center"/>
        <w:rPr>
          <w:rFonts w:ascii="Arial" w:hAnsi="Arial" w:cs="Arial"/>
          <w:i/>
        </w:rPr>
      </w:pPr>
    </w:p>
    <w:p w14:paraId="74F6D5EB" w14:textId="77777777" w:rsidR="00612278" w:rsidRPr="00612278" w:rsidRDefault="00612278" w:rsidP="00612278">
      <w:pPr>
        <w:tabs>
          <w:tab w:val="left" w:pos="851"/>
        </w:tabs>
        <w:ind w:left="4820"/>
        <w:jc w:val="center"/>
        <w:rPr>
          <w:rFonts w:ascii="Arial" w:hAnsi="Arial" w:cs="Arial"/>
          <w:i/>
        </w:rPr>
      </w:pPr>
    </w:p>
    <w:p w14:paraId="3C799F05" w14:textId="77777777" w:rsidR="00612278" w:rsidRPr="00612278" w:rsidRDefault="00612278" w:rsidP="00612278">
      <w:pPr>
        <w:tabs>
          <w:tab w:val="left" w:pos="851"/>
        </w:tabs>
        <w:ind w:left="4820"/>
        <w:jc w:val="center"/>
        <w:rPr>
          <w:rFonts w:ascii="Arial" w:hAnsi="Arial" w:cs="Arial"/>
          <w:i/>
        </w:rPr>
      </w:pPr>
    </w:p>
    <w:p w14:paraId="20D64608" w14:textId="77777777" w:rsidR="00612278" w:rsidRPr="00612278" w:rsidRDefault="00612278" w:rsidP="00612278">
      <w:pPr>
        <w:tabs>
          <w:tab w:val="left" w:pos="851"/>
        </w:tabs>
        <w:ind w:left="4820"/>
        <w:jc w:val="center"/>
        <w:rPr>
          <w:rFonts w:ascii="Arial" w:hAnsi="Arial" w:cs="Arial"/>
          <w:i/>
        </w:rPr>
      </w:pPr>
    </w:p>
    <w:p w14:paraId="574951C2" w14:textId="77777777" w:rsidR="00612278" w:rsidRPr="00612278" w:rsidRDefault="00612278" w:rsidP="00612278">
      <w:pPr>
        <w:tabs>
          <w:tab w:val="left" w:pos="851"/>
        </w:tabs>
        <w:rPr>
          <w:rFonts w:ascii="Arial" w:hAnsi="Arial" w:cs="Arial"/>
          <w:i/>
        </w:rPr>
      </w:pPr>
    </w:p>
    <w:tbl>
      <w:tblPr>
        <w:tblW w:w="10277" w:type="dxa"/>
        <w:tblLayout w:type="fixed"/>
        <w:tblCellMar>
          <w:left w:w="71" w:type="dxa"/>
          <w:right w:w="71" w:type="dxa"/>
        </w:tblCellMar>
        <w:tblLook w:val="0000" w:firstRow="0" w:lastRow="0" w:firstColumn="0" w:lastColumn="0" w:noHBand="0" w:noVBand="0"/>
      </w:tblPr>
      <w:tblGrid>
        <w:gridCol w:w="10277"/>
      </w:tblGrid>
      <w:tr w:rsidR="00612278" w:rsidRPr="00612278" w14:paraId="4D31ADA5" w14:textId="77777777" w:rsidTr="00482021">
        <w:tc>
          <w:tcPr>
            <w:tcW w:w="10277" w:type="dxa"/>
            <w:shd w:val="clear" w:color="auto" w:fill="66CCFF"/>
          </w:tcPr>
          <w:p w14:paraId="32D269CD" w14:textId="77777777" w:rsidR="00612278" w:rsidRPr="00612278" w:rsidRDefault="00612278" w:rsidP="00612278">
            <w:pPr>
              <w:tabs>
                <w:tab w:val="left" w:pos="-142"/>
                <w:tab w:val="left" w:pos="851"/>
                <w:tab w:val="left" w:pos="4111"/>
              </w:tabs>
              <w:suppressAutoHyphens w:val="0"/>
              <w:jc w:val="both"/>
              <w:rPr>
                <w:rFonts w:ascii="Arial" w:hAnsi="Arial" w:cs="Arial"/>
                <w:b/>
                <w:kern w:val="28"/>
                <w:sz w:val="24"/>
                <w:lang w:eastAsia="fr-FR"/>
              </w:rPr>
            </w:pPr>
            <w:r w:rsidRPr="00612278">
              <w:rPr>
                <w:rFonts w:ascii="Arial" w:hAnsi="Arial" w:cs="Arial"/>
                <w:b/>
                <w:sz w:val="22"/>
                <w:szCs w:val="22"/>
                <w:lang w:eastAsia="fr-FR"/>
              </w:rPr>
              <w:t>E. Notification du marché au titulaire</w:t>
            </w:r>
          </w:p>
        </w:tc>
      </w:tr>
    </w:tbl>
    <w:p w14:paraId="05DF7A6C" w14:textId="77777777" w:rsidR="00612278" w:rsidRPr="00612278" w:rsidRDefault="00612278" w:rsidP="00612278">
      <w:pPr>
        <w:keepNext/>
        <w:keepLines/>
        <w:suppressAutoHyphens w:val="0"/>
        <w:spacing w:after="120"/>
        <w:jc w:val="both"/>
        <w:rPr>
          <w:rFonts w:ascii="Arial" w:hAnsi="Arial" w:cs="Arial"/>
          <w:b/>
          <w:kern w:val="28"/>
          <w:sz w:val="24"/>
          <w:lang w:eastAsia="fr-FR"/>
        </w:rPr>
      </w:pPr>
    </w:p>
    <w:p w14:paraId="69682ECA" w14:textId="77777777" w:rsidR="00612278" w:rsidRPr="00612278" w:rsidRDefault="00612278" w:rsidP="00612278">
      <w:pPr>
        <w:keepNext/>
        <w:keepLines/>
        <w:suppressAutoHyphens w:val="0"/>
        <w:spacing w:after="120"/>
        <w:jc w:val="both"/>
        <w:rPr>
          <w:rFonts w:ascii="Arial" w:hAnsi="Arial" w:cs="Arial"/>
          <w:lang w:eastAsia="fr-FR"/>
        </w:rPr>
      </w:pPr>
      <w:r w:rsidRPr="00612278">
        <w:rPr>
          <w:rFonts w:ascii="Arial" w:hAnsi="Arial" w:cs="Arial"/>
          <w:lang w:eastAsia="fr-FR"/>
        </w:rPr>
        <w:t xml:space="preserve">La notification transforme le projet de marché en marché et le candidat en titulaire. Elle consiste en la remise d'une copie du marché au titulaire. </w:t>
      </w:r>
    </w:p>
    <w:p w14:paraId="5CD7E601" w14:textId="77777777" w:rsidR="00612278" w:rsidRPr="00612278" w:rsidRDefault="00612278" w:rsidP="00612278">
      <w:pPr>
        <w:keepLines/>
        <w:suppressAutoHyphens w:val="0"/>
        <w:rPr>
          <w:rFonts w:ascii="Arial" w:hAnsi="Arial" w:cs="Arial"/>
          <w:lang w:eastAsia="fr-FR"/>
        </w:rPr>
      </w:pPr>
      <w:r w:rsidRPr="00612278">
        <w:rPr>
          <w:rFonts w:ascii="Arial" w:hAnsi="Arial" w:cs="Arial"/>
          <w:lang w:eastAsia="fr-FR"/>
        </w:rPr>
        <w:t>Cette remise de la copie du marché pourra être opérée soit :</w:t>
      </w:r>
    </w:p>
    <w:p w14:paraId="619FA068" w14:textId="77777777" w:rsidR="00612278" w:rsidRPr="00612278" w:rsidRDefault="00612278" w:rsidP="00612278">
      <w:pPr>
        <w:keepLines/>
        <w:suppressAutoHyphens w:val="0"/>
        <w:rPr>
          <w:rFonts w:ascii="Arial" w:hAnsi="Arial" w:cs="Arial"/>
          <w:lang w:eastAsia="fr-FR"/>
        </w:rPr>
      </w:pPr>
    </w:p>
    <w:p w14:paraId="43D9B323" w14:textId="77777777" w:rsidR="00612278" w:rsidRPr="00612278" w:rsidRDefault="00612278" w:rsidP="00612278">
      <w:pPr>
        <w:keepLines/>
        <w:numPr>
          <w:ilvl w:val="0"/>
          <w:numId w:val="12"/>
        </w:numPr>
        <w:suppressAutoHyphens w:val="0"/>
        <w:rPr>
          <w:rFonts w:ascii="Arial" w:hAnsi="Arial" w:cs="Arial"/>
          <w:lang w:eastAsia="fr-FR"/>
        </w:rPr>
      </w:pPr>
      <w:proofErr w:type="gramStart"/>
      <w:r w:rsidRPr="00612278">
        <w:rPr>
          <w:rFonts w:ascii="Arial" w:hAnsi="Arial" w:cs="Arial"/>
          <w:lang w:eastAsia="fr-FR"/>
        </w:rPr>
        <w:t>par</w:t>
      </w:r>
      <w:proofErr w:type="gramEnd"/>
      <w:r w:rsidRPr="00612278">
        <w:rPr>
          <w:rFonts w:ascii="Arial" w:hAnsi="Arial" w:cs="Arial"/>
          <w:lang w:eastAsia="fr-FR"/>
        </w:rPr>
        <w:t xml:space="preserve"> lettre recommandée avec accusé de réception,</w:t>
      </w:r>
    </w:p>
    <w:p w14:paraId="11BA1B23" w14:textId="77777777" w:rsidR="00612278" w:rsidRPr="00612278" w:rsidRDefault="00612278" w:rsidP="00612278">
      <w:pPr>
        <w:keepLines/>
        <w:suppressAutoHyphens w:val="0"/>
        <w:ind w:left="720"/>
        <w:rPr>
          <w:rFonts w:ascii="Arial" w:hAnsi="Arial" w:cs="Arial"/>
          <w:lang w:eastAsia="fr-FR"/>
        </w:rPr>
      </w:pPr>
    </w:p>
    <w:p w14:paraId="7EEA4D68" w14:textId="7EA3C5C9" w:rsidR="00612278" w:rsidRPr="00612278" w:rsidRDefault="00612278" w:rsidP="00612278">
      <w:pPr>
        <w:keepLines/>
        <w:numPr>
          <w:ilvl w:val="0"/>
          <w:numId w:val="12"/>
        </w:numPr>
        <w:suppressAutoHyphens w:val="0"/>
        <w:rPr>
          <w:rFonts w:ascii="Arial" w:hAnsi="Arial" w:cs="Arial"/>
          <w:lang w:eastAsia="fr-FR"/>
        </w:rPr>
      </w:pPr>
      <w:proofErr w:type="gramStart"/>
      <w:r w:rsidRPr="00612278">
        <w:rPr>
          <w:rFonts w:ascii="Arial" w:hAnsi="Arial" w:cs="Arial"/>
          <w:lang w:eastAsia="fr-FR"/>
        </w:rPr>
        <w:t>par</w:t>
      </w:r>
      <w:proofErr w:type="gramEnd"/>
      <w:r w:rsidRPr="00612278">
        <w:rPr>
          <w:rFonts w:ascii="Arial" w:hAnsi="Arial" w:cs="Arial"/>
          <w:lang w:eastAsia="fr-FR"/>
        </w:rPr>
        <w:t xml:space="preserve"> notification via la </w:t>
      </w:r>
      <w:r w:rsidR="009442D8">
        <w:rPr>
          <w:rFonts w:ascii="Arial" w:hAnsi="Arial" w:cs="Arial"/>
          <w:lang w:eastAsia="fr-FR"/>
        </w:rPr>
        <w:t>P</w:t>
      </w:r>
      <w:r w:rsidRPr="00612278">
        <w:rPr>
          <w:rFonts w:ascii="Arial" w:hAnsi="Arial" w:cs="Arial"/>
          <w:lang w:eastAsia="fr-FR"/>
        </w:rPr>
        <w:t>lateforme des achats de l’Etat,</w:t>
      </w:r>
    </w:p>
    <w:p w14:paraId="7DA890DA" w14:textId="77777777" w:rsidR="00612278" w:rsidRPr="00612278" w:rsidRDefault="00612278" w:rsidP="00612278">
      <w:pPr>
        <w:keepLines/>
        <w:suppressAutoHyphens w:val="0"/>
        <w:ind w:left="720"/>
        <w:rPr>
          <w:rFonts w:ascii="Arial" w:hAnsi="Arial" w:cs="Arial"/>
          <w:lang w:eastAsia="fr-FR"/>
        </w:rPr>
      </w:pPr>
    </w:p>
    <w:p w14:paraId="46CA07FC" w14:textId="3D833B19" w:rsidR="00612278" w:rsidRPr="00612278" w:rsidRDefault="00612278" w:rsidP="00612278">
      <w:pPr>
        <w:keepLines/>
        <w:numPr>
          <w:ilvl w:val="0"/>
          <w:numId w:val="12"/>
        </w:numPr>
        <w:suppressAutoHyphens w:val="0"/>
        <w:rPr>
          <w:rFonts w:ascii="Arial" w:hAnsi="Arial" w:cs="Arial"/>
          <w:lang w:eastAsia="fr-FR"/>
        </w:rPr>
      </w:pPr>
      <w:proofErr w:type="gramStart"/>
      <w:r w:rsidRPr="00612278">
        <w:rPr>
          <w:rFonts w:ascii="Arial" w:hAnsi="Arial" w:cs="Arial"/>
          <w:lang w:eastAsia="fr-FR"/>
        </w:rPr>
        <w:t>par</w:t>
      </w:r>
      <w:proofErr w:type="gramEnd"/>
      <w:r w:rsidRPr="00612278">
        <w:rPr>
          <w:rFonts w:ascii="Arial" w:hAnsi="Arial" w:cs="Arial"/>
          <w:lang w:eastAsia="fr-FR"/>
        </w:rPr>
        <w:t xml:space="preserve"> remise contre récépissé</w:t>
      </w:r>
      <w:r w:rsidR="009442D8">
        <w:rPr>
          <w:rFonts w:ascii="Arial" w:hAnsi="Arial" w:cs="Arial"/>
          <w:lang w:eastAsia="fr-FR"/>
        </w:rPr>
        <w:t>.</w:t>
      </w:r>
    </w:p>
    <w:p w14:paraId="4FA13413" w14:textId="77777777" w:rsidR="00612278" w:rsidRDefault="00612278" w:rsidP="00612278">
      <w:pPr>
        <w:tabs>
          <w:tab w:val="left" w:pos="426"/>
          <w:tab w:val="left" w:pos="851"/>
        </w:tabs>
        <w:jc w:val="both"/>
        <w:rPr>
          <w:rFonts w:ascii="Arial" w:hAnsi="Arial" w:cs="Arial"/>
          <w:b/>
        </w:rPr>
      </w:pPr>
    </w:p>
    <w:p w14:paraId="76579B75" w14:textId="77777777" w:rsidR="00DD58B2" w:rsidRDefault="00DD58B2" w:rsidP="00612278">
      <w:pPr>
        <w:tabs>
          <w:tab w:val="left" w:pos="426"/>
          <w:tab w:val="left" w:pos="851"/>
        </w:tabs>
        <w:jc w:val="both"/>
        <w:rPr>
          <w:rFonts w:ascii="Arial" w:hAnsi="Arial" w:cs="Arial"/>
          <w:b/>
        </w:rPr>
      </w:pPr>
    </w:p>
    <w:p w14:paraId="19F3E08D" w14:textId="77777777" w:rsidR="00DD58B2" w:rsidRPr="00612278" w:rsidRDefault="00DD58B2" w:rsidP="00612278">
      <w:pPr>
        <w:tabs>
          <w:tab w:val="left" w:pos="426"/>
          <w:tab w:val="left" w:pos="851"/>
        </w:tabs>
        <w:jc w:val="both"/>
        <w:rPr>
          <w:rFonts w:ascii="Arial" w:hAnsi="Arial" w:cs="Arial"/>
          <w:b/>
        </w:rPr>
      </w:pPr>
      <w:r>
        <w:rPr>
          <w:rFonts w:ascii="Arial" w:hAnsi="Arial" w:cs="Arial"/>
          <w:b/>
          <w:noProof/>
          <w:lang w:eastAsia="fr-FR"/>
        </w:rPr>
        <w:lastRenderedPageBreak/>
        <mc:AlternateContent>
          <mc:Choice Requires="wps">
            <w:drawing>
              <wp:anchor distT="0" distB="0" distL="114300" distR="114300" simplePos="0" relativeHeight="251658240" behindDoc="0" locked="0" layoutInCell="1" allowOverlap="1" wp14:anchorId="12183BF5" wp14:editId="46C0D236">
                <wp:simplePos x="0" y="0"/>
                <wp:positionH relativeFrom="margin">
                  <wp:align>left</wp:align>
                </wp:positionH>
                <wp:positionV relativeFrom="paragraph">
                  <wp:posOffset>97733</wp:posOffset>
                </wp:positionV>
                <wp:extent cx="6000750" cy="2012950"/>
                <wp:effectExtent l="0" t="0" r="19050" b="2540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0" cy="2012950"/>
                        </a:xfrm>
                        <a:prstGeom prst="rect">
                          <a:avLst/>
                        </a:prstGeom>
                        <a:solidFill>
                          <a:srgbClr val="FFFFFF"/>
                        </a:solidFill>
                        <a:ln w="9525">
                          <a:solidFill>
                            <a:srgbClr val="000000"/>
                          </a:solidFill>
                          <a:miter lim="800000"/>
                          <a:headEnd/>
                          <a:tailEnd/>
                        </a:ln>
                      </wps:spPr>
                      <wps:txbx>
                        <w:txbxContent>
                          <w:p w14:paraId="4E898301" w14:textId="77777777" w:rsidR="00DD58B2" w:rsidRDefault="00DD58B2" w:rsidP="00DD58B2"/>
                          <w:p w14:paraId="0C739A81" w14:textId="77777777" w:rsidR="00DD58B2" w:rsidRPr="00FD74CB" w:rsidRDefault="00DD58B2" w:rsidP="00DD58B2">
                            <w:pPr>
                              <w:rPr>
                                <w:rFonts w:ascii="Arial" w:hAnsi="Arial" w:cs="Arial"/>
                              </w:rPr>
                            </w:pPr>
                            <w:r w:rsidRPr="00FD74CB">
                              <w:rPr>
                                <w:rFonts w:ascii="Arial" w:hAnsi="Arial" w:cs="Arial"/>
                              </w:rPr>
                              <w:t xml:space="preserve">Notifié le : </w:t>
                            </w:r>
                          </w:p>
                          <w:p w14:paraId="49FAF1DF" w14:textId="77777777" w:rsidR="00DD58B2" w:rsidRDefault="00DD58B2" w:rsidP="00DD58B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183BF5" id="Rectangle 8" o:spid="_x0000_s1026" style="position:absolute;left:0;text-align:left;margin-left:0;margin-top:7.7pt;width:472.5pt;height:158.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">
                <v:textbox>
                  <w:txbxContent>
                    <w:p w14:paraId="4E898301" w14:textId="77777777" w:rsidR="00DD58B2" w:rsidRDefault="00DD58B2" w:rsidP="00DD58B2"/>
                    <w:p w14:paraId="0C739A81" w14:textId="77777777" w:rsidR="00DD58B2" w:rsidRPr="00FD74CB" w:rsidRDefault="00DD58B2" w:rsidP="00DD58B2">
                      <w:pPr>
                        <w:rPr>
                          <w:rFonts w:ascii="Arial" w:hAnsi="Arial" w:cs="Arial"/>
                        </w:rPr>
                      </w:pPr>
                      <w:r w:rsidRPr="00FD74CB">
                        <w:rPr>
                          <w:rFonts w:ascii="Arial" w:hAnsi="Arial" w:cs="Arial"/>
                        </w:rPr>
                        <w:t xml:space="preserve">Notifié le : </w:t>
                      </w:r>
                    </w:p>
                    <w:p w14:paraId="49FAF1DF" w14:textId="77777777" w:rsidR="00DD58B2" w:rsidRDefault="00DD58B2" w:rsidP="00DD58B2"/>
                  </w:txbxContent>
                </v:textbox>
                <w10:wrap anchorx="margin"/>
              </v:rect>
            </w:pict>
          </mc:Fallback>
        </mc:AlternateContent>
      </w:r>
    </w:p>
    <w:sectPr w:rsidR="00DD58B2" w:rsidRPr="00612278" w:rsidSect="00140778">
      <w:type w:val="continuous"/>
      <w:pgSz w:w="11906" w:h="16838"/>
      <w:pgMar w:top="426" w:right="851" w:bottom="736" w:left="85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5D48EE" w14:textId="77777777" w:rsidR="00DF0F17" w:rsidRDefault="00DF0F17">
      <w:r>
        <w:separator/>
      </w:r>
    </w:p>
  </w:endnote>
  <w:endnote w:type="continuationSeparator" w:id="0">
    <w:p w14:paraId="63267521" w14:textId="77777777" w:rsidR="00DF0F17" w:rsidRDefault="00DF0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2FAECC72" w14:textId="77777777" w:rsidTr="000D032C">
      <w:trPr>
        <w:tblHeader/>
      </w:trPr>
      <w:tc>
        <w:tcPr>
          <w:tcW w:w="2906" w:type="dxa"/>
          <w:shd w:val="clear" w:color="auto" w:fill="66CCFF"/>
        </w:tcPr>
        <w:p w14:paraId="248720E9" w14:textId="77777777"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6F065259" w14:textId="77777777" w:rsidR="00581123" w:rsidRDefault="00581123" w:rsidP="00581123">
          <w:pPr>
            <w:jc w:val="center"/>
            <w:rPr>
              <w:rFonts w:ascii="Arial" w:hAnsi="Arial" w:cs="Arial"/>
              <w:b/>
            </w:rPr>
          </w:pPr>
        </w:p>
      </w:tc>
      <w:tc>
        <w:tcPr>
          <w:tcW w:w="896" w:type="dxa"/>
          <w:shd w:val="clear" w:color="auto" w:fill="66CCFF"/>
        </w:tcPr>
        <w:p w14:paraId="60921A04" w14:textId="77777777"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14:paraId="5FFCE4B1" w14:textId="6F626608"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B4456">
            <w:rPr>
              <w:rStyle w:val="Numrodepage"/>
              <w:rFonts w:cs="Arial"/>
              <w:b/>
              <w:noProof/>
            </w:rPr>
            <w:t>2</w:t>
          </w:r>
          <w:r>
            <w:rPr>
              <w:rStyle w:val="Numrodepage"/>
              <w:rFonts w:cs="Arial"/>
              <w:b/>
            </w:rPr>
            <w:fldChar w:fldCharType="end"/>
          </w:r>
        </w:p>
      </w:tc>
      <w:tc>
        <w:tcPr>
          <w:tcW w:w="165" w:type="dxa"/>
          <w:shd w:val="clear" w:color="auto" w:fill="66CCFF"/>
        </w:tcPr>
        <w:p w14:paraId="03DE40F5" w14:textId="77777777" w:rsidR="00581123" w:rsidRDefault="00581123" w:rsidP="00581123">
          <w:pPr>
            <w:jc w:val="center"/>
          </w:pPr>
          <w:r>
            <w:rPr>
              <w:rFonts w:ascii="Arial" w:hAnsi="Arial" w:cs="Arial"/>
              <w:b/>
            </w:rPr>
            <w:t>/</w:t>
          </w:r>
        </w:p>
      </w:tc>
      <w:tc>
        <w:tcPr>
          <w:tcW w:w="544" w:type="dxa"/>
          <w:shd w:val="clear" w:color="auto" w:fill="66CCFF"/>
        </w:tcPr>
        <w:p w14:paraId="006EA4A4" w14:textId="6029CFDE"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B4456">
            <w:rPr>
              <w:rStyle w:val="Numrodepage"/>
              <w:rFonts w:cs="Arial"/>
              <w:b/>
              <w:noProof/>
            </w:rPr>
            <w:t>6</w:t>
          </w:r>
          <w:r>
            <w:rPr>
              <w:rStyle w:val="Numrodepage"/>
              <w:rFonts w:cs="Arial"/>
              <w:b/>
            </w:rPr>
            <w:fldChar w:fldCharType="end"/>
          </w:r>
        </w:p>
      </w:tc>
    </w:tr>
  </w:tbl>
  <w:p w14:paraId="5FE5F2FA" w14:textId="77777777" w:rsidR="00581123" w:rsidRDefault="0058112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4E98A96D" w14:textId="77777777" w:rsidTr="000D032C">
      <w:trPr>
        <w:tblHeader/>
      </w:trPr>
      <w:tc>
        <w:tcPr>
          <w:tcW w:w="2906" w:type="dxa"/>
          <w:shd w:val="clear" w:color="auto" w:fill="66CCFF"/>
        </w:tcPr>
        <w:p w14:paraId="12DC9773" w14:textId="77777777"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33AAC875" w14:textId="77777777" w:rsidR="00581123" w:rsidRDefault="00581123" w:rsidP="00581123">
          <w:pPr>
            <w:jc w:val="center"/>
            <w:rPr>
              <w:rFonts w:ascii="Arial" w:hAnsi="Arial" w:cs="Arial"/>
              <w:b/>
            </w:rPr>
          </w:pPr>
        </w:p>
      </w:tc>
      <w:tc>
        <w:tcPr>
          <w:tcW w:w="896" w:type="dxa"/>
          <w:shd w:val="clear" w:color="auto" w:fill="66CCFF"/>
        </w:tcPr>
        <w:p w14:paraId="39D8F464" w14:textId="77777777"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14:paraId="53246988" w14:textId="68E31F68"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B4456">
            <w:rPr>
              <w:rStyle w:val="Numrodepage"/>
              <w:rFonts w:cs="Arial"/>
              <w:b/>
              <w:noProof/>
            </w:rPr>
            <w:t>1</w:t>
          </w:r>
          <w:r>
            <w:rPr>
              <w:rStyle w:val="Numrodepage"/>
              <w:rFonts w:cs="Arial"/>
              <w:b/>
            </w:rPr>
            <w:fldChar w:fldCharType="end"/>
          </w:r>
        </w:p>
      </w:tc>
      <w:tc>
        <w:tcPr>
          <w:tcW w:w="165" w:type="dxa"/>
          <w:shd w:val="clear" w:color="auto" w:fill="66CCFF"/>
        </w:tcPr>
        <w:p w14:paraId="36F17201" w14:textId="77777777" w:rsidR="00581123" w:rsidRDefault="00581123" w:rsidP="00581123">
          <w:pPr>
            <w:jc w:val="center"/>
          </w:pPr>
          <w:r>
            <w:rPr>
              <w:rFonts w:ascii="Arial" w:hAnsi="Arial" w:cs="Arial"/>
              <w:b/>
            </w:rPr>
            <w:t>/</w:t>
          </w:r>
        </w:p>
      </w:tc>
      <w:tc>
        <w:tcPr>
          <w:tcW w:w="544" w:type="dxa"/>
          <w:shd w:val="clear" w:color="auto" w:fill="66CCFF"/>
        </w:tcPr>
        <w:p w14:paraId="67AF63E8" w14:textId="54060E75"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B4456">
            <w:rPr>
              <w:rStyle w:val="Numrodepage"/>
              <w:rFonts w:cs="Arial"/>
              <w:b/>
              <w:noProof/>
            </w:rPr>
            <w:t>6</w:t>
          </w:r>
          <w:r>
            <w:rPr>
              <w:rStyle w:val="Numrodepage"/>
              <w:rFonts w:cs="Arial"/>
              <w:b/>
            </w:rPr>
            <w:fldChar w:fldCharType="end"/>
          </w:r>
        </w:p>
      </w:tc>
    </w:tr>
  </w:tbl>
  <w:p w14:paraId="51A894E3" w14:textId="77777777" w:rsidR="00581123" w:rsidRDefault="00581123" w:rsidP="00890C59">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FFC8FA" w14:textId="77777777" w:rsidR="00DF0F17" w:rsidRDefault="00DF0F17">
      <w:r>
        <w:separator/>
      </w:r>
    </w:p>
  </w:footnote>
  <w:footnote w:type="continuationSeparator" w:id="0">
    <w:p w14:paraId="560673E6" w14:textId="77777777" w:rsidR="00DF0F17" w:rsidRDefault="00DF0F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CCDED9B6"/>
    <w:lvl w:ilvl="0">
      <w:start w:val="1"/>
      <w:numFmt w:val="upperLetter"/>
      <w:lvlText w:val="%1."/>
      <w:lvlJc w:val="left"/>
      <w:pPr>
        <w:tabs>
          <w:tab w:val="num" w:pos="1860"/>
        </w:tabs>
        <w:ind w:left="1500" w:firstLine="0"/>
      </w:pPr>
    </w:lvl>
    <w:lvl w:ilvl="1">
      <w:start w:val="1"/>
      <w:numFmt w:val="decimal"/>
      <w:lvlText w:val="%2."/>
      <w:lvlJc w:val="left"/>
      <w:pPr>
        <w:tabs>
          <w:tab w:val="num" w:pos="1860"/>
        </w:tabs>
        <w:ind w:left="1500" w:firstLine="0"/>
      </w:pPr>
      <w:rPr>
        <w:b/>
        <w:i w:val="0"/>
        <w:sz w:val="20"/>
      </w:rPr>
    </w:lvl>
    <w:lvl w:ilvl="2">
      <w:start w:val="1"/>
      <w:numFmt w:val="upperLetter"/>
      <w:lvlText w:val="%2-%3"/>
      <w:lvlJc w:val="left"/>
      <w:pPr>
        <w:tabs>
          <w:tab w:val="num" w:pos="1860"/>
        </w:tabs>
        <w:ind w:left="1500" w:firstLine="0"/>
      </w:pPr>
    </w:lvl>
    <w:lvl w:ilvl="3">
      <w:start w:val="1"/>
      <w:numFmt w:val="decimal"/>
      <w:lvlText w:val="%1.%2.%3.%4"/>
      <w:lvlJc w:val="left"/>
      <w:pPr>
        <w:tabs>
          <w:tab w:val="num" w:pos="1500"/>
        </w:tabs>
        <w:ind w:left="1500" w:firstLine="0"/>
      </w:pPr>
    </w:lvl>
    <w:lvl w:ilvl="4">
      <w:start w:val="1"/>
      <w:numFmt w:val="decimal"/>
      <w:lvlText w:val="%1.%2.%3.%4.%5"/>
      <w:lvlJc w:val="left"/>
      <w:pPr>
        <w:tabs>
          <w:tab w:val="num" w:pos="1500"/>
        </w:tabs>
        <w:ind w:left="1500" w:firstLine="0"/>
      </w:pPr>
    </w:lvl>
    <w:lvl w:ilvl="5">
      <w:start w:val="1"/>
      <w:numFmt w:val="decimal"/>
      <w:lvlText w:val="%1.%2.%3.%4.%5.%6"/>
      <w:lvlJc w:val="left"/>
      <w:pPr>
        <w:tabs>
          <w:tab w:val="num" w:pos="1500"/>
        </w:tabs>
        <w:ind w:left="1500" w:firstLine="0"/>
      </w:pPr>
    </w:lvl>
    <w:lvl w:ilvl="6">
      <w:start w:val="1"/>
      <w:numFmt w:val="decimal"/>
      <w:lvlText w:val="%1.%2.%3.%4.%5.%6.%7"/>
      <w:lvlJc w:val="left"/>
      <w:pPr>
        <w:tabs>
          <w:tab w:val="num" w:pos="1500"/>
        </w:tabs>
        <w:ind w:left="1500" w:firstLine="0"/>
      </w:pPr>
    </w:lvl>
    <w:lvl w:ilvl="7">
      <w:start w:val="1"/>
      <w:numFmt w:val="decimal"/>
      <w:lvlText w:val="%1.%2.%3.%4.%5.%6.%7.%8"/>
      <w:lvlJc w:val="left"/>
      <w:pPr>
        <w:tabs>
          <w:tab w:val="num" w:pos="1500"/>
        </w:tabs>
        <w:ind w:left="1500" w:firstLine="0"/>
      </w:pPr>
    </w:lvl>
    <w:lvl w:ilvl="8">
      <w:start w:val="1"/>
      <w:numFmt w:val="decimal"/>
      <w:lvlText w:val="%1.%2.%3.%4.%5.%6.%7.%8.%9"/>
      <w:lvlJc w:val="left"/>
      <w:pPr>
        <w:tabs>
          <w:tab w:val="num" w:pos="1500"/>
        </w:tabs>
        <w:ind w:left="1500" w:firstLine="0"/>
      </w:pPr>
    </w:lvl>
  </w:abstractNum>
  <w:abstractNum w:abstractNumId="1"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4" w15:restartNumberingAfterBreak="0">
    <w:nsid w:val="06201770"/>
    <w:multiLevelType w:val="hybridMultilevel"/>
    <w:tmpl w:val="66BEDFB8"/>
    <w:lvl w:ilvl="0" w:tplc="D4C8B8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7613F5"/>
    <w:multiLevelType w:val="hybridMultilevel"/>
    <w:tmpl w:val="B7BACBE6"/>
    <w:lvl w:ilvl="0" w:tplc="FA624DBC">
      <w:start w:val="6"/>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72090C"/>
    <w:multiLevelType w:val="hybridMultilevel"/>
    <w:tmpl w:val="B2E8F576"/>
    <w:lvl w:ilvl="0" w:tplc="ACE446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424DBB"/>
    <w:multiLevelType w:val="hybridMultilevel"/>
    <w:tmpl w:val="ED36EEAC"/>
    <w:lvl w:ilvl="0" w:tplc="009A691C">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1B871B6"/>
    <w:multiLevelType w:val="hybridMultilevel"/>
    <w:tmpl w:val="8FE27D4A"/>
    <w:lvl w:ilvl="0" w:tplc="C4069ABC">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495625DA"/>
    <w:multiLevelType w:val="hybridMultilevel"/>
    <w:tmpl w:val="9E56E3DA"/>
    <w:lvl w:ilvl="0" w:tplc="6CBA7576">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77E11FF"/>
    <w:multiLevelType w:val="hybridMultilevel"/>
    <w:tmpl w:val="58F634CE"/>
    <w:lvl w:ilvl="0" w:tplc="4D60BF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11"/>
  </w:num>
  <w:num w:numId="5">
    <w:abstractNumId w:val="1"/>
  </w:num>
  <w:num w:numId="6">
    <w:abstractNumId w:val="5"/>
  </w:num>
  <w:num w:numId="7">
    <w:abstractNumId w:val="4"/>
  </w:num>
  <w:num w:numId="8">
    <w:abstractNumId w:val="6"/>
  </w:num>
  <w:num w:numId="9">
    <w:abstractNumId w:val="10"/>
  </w:num>
  <w:num w:numId="10">
    <w:abstractNumId w:val="0"/>
  </w:num>
  <w:num w:numId="11">
    <w:abstractNumId w:val="8"/>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28"/>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6A19"/>
    <w:rsid w:val="000229F2"/>
    <w:rsid w:val="00025D64"/>
    <w:rsid w:val="00036500"/>
    <w:rsid w:val="000424B2"/>
    <w:rsid w:val="0004636C"/>
    <w:rsid w:val="00053AF1"/>
    <w:rsid w:val="00053ECF"/>
    <w:rsid w:val="00060942"/>
    <w:rsid w:val="000837D6"/>
    <w:rsid w:val="0009070C"/>
    <w:rsid w:val="000A2C4F"/>
    <w:rsid w:val="000A2E05"/>
    <w:rsid w:val="000A5C41"/>
    <w:rsid w:val="000B09FA"/>
    <w:rsid w:val="000B348E"/>
    <w:rsid w:val="000C1C6D"/>
    <w:rsid w:val="000D3CA3"/>
    <w:rsid w:val="000D54BE"/>
    <w:rsid w:val="000E0020"/>
    <w:rsid w:val="000E6513"/>
    <w:rsid w:val="00104FE2"/>
    <w:rsid w:val="00107EDA"/>
    <w:rsid w:val="00110949"/>
    <w:rsid w:val="00131A1D"/>
    <w:rsid w:val="00140778"/>
    <w:rsid w:val="00146FF6"/>
    <w:rsid w:val="00156C6E"/>
    <w:rsid w:val="00161250"/>
    <w:rsid w:val="00166B56"/>
    <w:rsid w:val="00175F6C"/>
    <w:rsid w:val="00186AFD"/>
    <w:rsid w:val="00192FD7"/>
    <w:rsid w:val="001937CF"/>
    <w:rsid w:val="00194DC3"/>
    <w:rsid w:val="001A1DAF"/>
    <w:rsid w:val="001B69D2"/>
    <w:rsid w:val="001C40C0"/>
    <w:rsid w:val="001C7118"/>
    <w:rsid w:val="001C733C"/>
    <w:rsid w:val="001D0008"/>
    <w:rsid w:val="001D102A"/>
    <w:rsid w:val="001D38BB"/>
    <w:rsid w:val="001F5633"/>
    <w:rsid w:val="001F577B"/>
    <w:rsid w:val="002001CB"/>
    <w:rsid w:val="002001FE"/>
    <w:rsid w:val="00200A5B"/>
    <w:rsid w:val="00201E93"/>
    <w:rsid w:val="00204268"/>
    <w:rsid w:val="002054BB"/>
    <w:rsid w:val="00207AD1"/>
    <w:rsid w:val="0021527A"/>
    <w:rsid w:val="002165B6"/>
    <w:rsid w:val="0021797C"/>
    <w:rsid w:val="00222884"/>
    <w:rsid w:val="00222C62"/>
    <w:rsid w:val="00225A1A"/>
    <w:rsid w:val="002268EE"/>
    <w:rsid w:val="00226C9B"/>
    <w:rsid w:val="00244D83"/>
    <w:rsid w:val="00246083"/>
    <w:rsid w:val="00255BF0"/>
    <w:rsid w:val="002569DC"/>
    <w:rsid w:val="00283055"/>
    <w:rsid w:val="00285BF3"/>
    <w:rsid w:val="002904AF"/>
    <w:rsid w:val="00290D3A"/>
    <w:rsid w:val="00296CE3"/>
    <w:rsid w:val="002B1CFA"/>
    <w:rsid w:val="002B4453"/>
    <w:rsid w:val="002C2CA3"/>
    <w:rsid w:val="002C4213"/>
    <w:rsid w:val="002C4B3E"/>
    <w:rsid w:val="002C79D6"/>
    <w:rsid w:val="002D013E"/>
    <w:rsid w:val="002D794C"/>
    <w:rsid w:val="002E0B3A"/>
    <w:rsid w:val="002E2CB1"/>
    <w:rsid w:val="002E6EAF"/>
    <w:rsid w:val="00300F37"/>
    <w:rsid w:val="00301794"/>
    <w:rsid w:val="003028A5"/>
    <w:rsid w:val="003100E9"/>
    <w:rsid w:val="00310495"/>
    <w:rsid w:val="00314558"/>
    <w:rsid w:val="003163C0"/>
    <w:rsid w:val="003163CC"/>
    <w:rsid w:val="0033292D"/>
    <w:rsid w:val="00332B12"/>
    <w:rsid w:val="00335A7C"/>
    <w:rsid w:val="00337351"/>
    <w:rsid w:val="003474CD"/>
    <w:rsid w:val="00354C04"/>
    <w:rsid w:val="00362A4B"/>
    <w:rsid w:val="00370150"/>
    <w:rsid w:val="003759D6"/>
    <w:rsid w:val="00385E76"/>
    <w:rsid w:val="003B3BFB"/>
    <w:rsid w:val="003B463C"/>
    <w:rsid w:val="003B4746"/>
    <w:rsid w:val="003C115F"/>
    <w:rsid w:val="003D0212"/>
    <w:rsid w:val="003D5681"/>
    <w:rsid w:val="003E18FC"/>
    <w:rsid w:val="003E6448"/>
    <w:rsid w:val="003E69DA"/>
    <w:rsid w:val="00401762"/>
    <w:rsid w:val="00405CD3"/>
    <w:rsid w:val="00413488"/>
    <w:rsid w:val="004223A6"/>
    <w:rsid w:val="00424DE1"/>
    <w:rsid w:val="0043418D"/>
    <w:rsid w:val="0043706E"/>
    <w:rsid w:val="00440650"/>
    <w:rsid w:val="0044597F"/>
    <w:rsid w:val="004559B9"/>
    <w:rsid w:val="00457731"/>
    <w:rsid w:val="004767BF"/>
    <w:rsid w:val="00481073"/>
    <w:rsid w:val="00495903"/>
    <w:rsid w:val="00497578"/>
    <w:rsid w:val="004A247D"/>
    <w:rsid w:val="004A6437"/>
    <w:rsid w:val="004A7169"/>
    <w:rsid w:val="004C1439"/>
    <w:rsid w:val="004C59CF"/>
    <w:rsid w:val="004C68E5"/>
    <w:rsid w:val="004E75A6"/>
    <w:rsid w:val="004F0468"/>
    <w:rsid w:val="004F2367"/>
    <w:rsid w:val="00513BB1"/>
    <w:rsid w:val="00514DAF"/>
    <w:rsid w:val="00521F7F"/>
    <w:rsid w:val="00532EC7"/>
    <w:rsid w:val="005409EC"/>
    <w:rsid w:val="00541CA3"/>
    <w:rsid w:val="00546E9E"/>
    <w:rsid w:val="005546A9"/>
    <w:rsid w:val="00561CAA"/>
    <w:rsid w:val="00562D65"/>
    <w:rsid w:val="00580386"/>
    <w:rsid w:val="00581123"/>
    <w:rsid w:val="005846FB"/>
    <w:rsid w:val="0059768D"/>
    <w:rsid w:val="005A471A"/>
    <w:rsid w:val="005A4A3B"/>
    <w:rsid w:val="005A4BF3"/>
    <w:rsid w:val="005A4CB5"/>
    <w:rsid w:val="005B685C"/>
    <w:rsid w:val="005C3E72"/>
    <w:rsid w:val="005E0335"/>
    <w:rsid w:val="005E2114"/>
    <w:rsid w:val="005F46CE"/>
    <w:rsid w:val="00603C46"/>
    <w:rsid w:val="0061068C"/>
    <w:rsid w:val="00612278"/>
    <w:rsid w:val="006247A7"/>
    <w:rsid w:val="0062696A"/>
    <w:rsid w:val="00632344"/>
    <w:rsid w:val="00632AC1"/>
    <w:rsid w:val="0063621F"/>
    <w:rsid w:val="00642006"/>
    <w:rsid w:val="00644777"/>
    <w:rsid w:val="0064560F"/>
    <w:rsid w:val="006527C9"/>
    <w:rsid w:val="00660727"/>
    <w:rsid w:val="0067068A"/>
    <w:rsid w:val="00677D47"/>
    <w:rsid w:val="00681CEE"/>
    <w:rsid w:val="006877EC"/>
    <w:rsid w:val="0069097D"/>
    <w:rsid w:val="00695EB3"/>
    <w:rsid w:val="006A3F3C"/>
    <w:rsid w:val="006B7D07"/>
    <w:rsid w:val="006C2960"/>
    <w:rsid w:val="006C4338"/>
    <w:rsid w:val="006F3DF9"/>
    <w:rsid w:val="006F7EF6"/>
    <w:rsid w:val="007060E5"/>
    <w:rsid w:val="00710FD6"/>
    <w:rsid w:val="00711421"/>
    <w:rsid w:val="00716D7C"/>
    <w:rsid w:val="00722BBC"/>
    <w:rsid w:val="00731FAB"/>
    <w:rsid w:val="0073798A"/>
    <w:rsid w:val="007410CB"/>
    <w:rsid w:val="00747F48"/>
    <w:rsid w:val="00757151"/>
    <w:rsid w:val="0076477A"/>
    <w:rsid w:val="007728D4"/>
    <w:rsid w:val="00784ED9"/>
    <w:rsid w:val="00786F36"/>
    <w:rsid w:val="007909E0"/>
    <w:rsid w:val="00791821"/>
    <w:rsid w:val="00791A55"/>
    <w:rsid w:val="00793DC9"/>
    <w:rsid w:val="00793F84"/>
    <w:rsid w:val="0079493A"/>
    <w:rsid w:val="0079785C"/>
    <w:rsid w:val="007B250D"/>
    <w:rsid w:val="007D5DA5"/>
    <w:rsid w:val="007D6B5E"/>
    <w:rsid w:val="007D7A65"/>
    <w:rsid w:val="007F68A6"/>
    <w:rsid w:val="007F6F5E"/>
    <w:rsid w:val="00800575"/>
    <w:rsid w:val="00801FB7"/>
    <w:rsid w:val="00802F5A"/>
    <w:rsid w:val="00804EFB"/>
    <w:rsid w:val="00807B13"/>
    <w:rsid w:val="00813F46"/>
    <w:rsid w:val="00815CEB"/>
    <w:rsid w:val="00830008"/>
    <w:rsid w:val="00830624"/>
    <w:rsid w:val="0083205E"/>
    <w:rsid w:val="008402A8"/>
    <w:rsid w:val="0084086C"/>
    <w:rsid w:val="008446C4"/>
    <w:rsid w:val="00844DAA"/>
    <w:rsid w:val="00844FC3"/>
    <w:rsid w:val="00853C95"/>
    <w:rsid w:val="0085598A"/>
    <w:rsid w:val="00857AB2"/>
    <w:rsid w:val="008773CA"/>
    <w:rsid w:val="00890C59"/>
    <w:rsid w:val="008B0797"/>
    <w:rsid w:val="008B4456"/>
    <w:rsid w:val="008C6B5B"/>
    <w:rsid w:val="008D16A4"/>
    <w:rsid w:val="008D5020"/>
    <w:rsid w:val="008E2D4D"/>
    <w:rsid w:val="008F01E2"/>
    <w:rsid w:val="008F38D5"/>
    <w:rsid w:val="00915748"/>
    <w:rsid w:val="00924663"/>
    <w:rsid w:val="00932CF6"/>
    <w:rsid w:val="00934374"/>
    <w:rsid w:val="00934503"/>
    <w:rsid w:val="009442D8"/>
    <w:rsid w:val="00954E23"/>
    <w:rsid w:val="009632F3"/>
    <w:rsid w:val="009642F8"/>
    <w:rsid w:val="009758B9"/>
    <w:rsid w:val="00975EA0"/>
    <w:rsid w:val="00983FF3"/>
    <w:rsid w:val="009862E2"/>
    <w:rsid w:val="00987ACB"/>
    <w:rsid w:val="00991B00"/>
    <w:rsid w:val="00992B8F"/>
    <w:rsid w:val="009A3B33"/>
    <w:rsid w:val="009A4743"/>
    <w:rsid w:val="009A6460"/>
    <w:rsid w:val="009B1CD0"/>
    <w:rsid w:val="009B45B9"/>
    <w:rsid w:val="009B4DB3"/>
    <w:rsid w:val="009B6B4B"/>
    <w:rsid w:val="009D0DFC"/>
    <w:rsid w:val="009D30FD"/>
    <w:rsid w:val="009D32BA"/>
    <w:rsid w:val="009E1EA9"/>
    <w:rsid w:val="009E4ED2"/>
    <w:rsid w:val="009F15BA"/>
    <w:rsid w:val="009F1ADF"/>
    <w:rsid w:val="00A063A9"/>
    <w:rsid w:val="00A0759D"/>
    <w:rsid w:val="00A109B0"/>
    <w:rsid w:val="00A11861"/>
    <w:rsid w:val="00A148A1"/>
    <w:rsid w:val="00A317AC"/>
    <w:rsid w:val="00A37DED"/>
    <w:rsid w:val="00A533EC"/>
    <w:rsid w:val="00A546AE"/>
    <w:rsid w:val="00A67D0B"/>
    <w:rsid w:val="00A74338"/>
    <w:rsid w:val="00A84B74"/>
    <w:rsid w:val="00AA0756"/>
    <w:rsid w:val="00AA6739"/>
    <w:rsid w:val="00AB6505"/>
    <w:rsid w:val="00AB7AE3"/>
    <w:rsid w:val="00AC262D"/>
    <w:rsid w:val="00AD2174"/>
    <w:rsid w:val="00AD4CE4"/>
    <w:rsid w:val="00AE7831"/>
    <w:rsid w:val="00AF0E76"/>
    <w:rsid w:val="00AF2510"/>
    <w:rsid w:val="00AF3DB9"/>
    <w:rsid w:val="00AF629B"/>
    <w:rsid w:val="00AF66CD"/>
    <w:rsid w:val="00B054DA"/>
    <w:rsid w:val="00B22D5F"/>
    <w:rsid w:val="00B24756"/>
    <w:rsid w:val="00B30C7A"/>
    <w:rsid w:val="00B52711"/>
    <w:rsid w:val="00B67917"/>
    <w:rsid w:val="00B73228"/>
    <w:rsid w:val="00B87564"/>
    <w:rsid w:val="00B9437A"/>
    <w:rsid w:val="00B949DF"/>
    <w:rsid w:val="00BA2098"/>
    <w:rsid w:val="00BA44E5"/>
    <w:rsid w:val="00BA4CA4"/>
    <w:rsid w:val="00BC3D0D"/>
    <w:rsid w:val="00BC69AB"/>
    <w:rsid w:val="00BD33F3"/>
    <w:rsid w:val="00BE1DED"/>
    <w:rsid w:val="00BE6078"/>
    <w:rsid w:val="00BF3267"/>
    <w:rsid w:val="00C00AD6"/>
    <w:rsid w:val="00C04744"/>
    <w:rsid w:val="00C05387"/>
    <w:rsid w:val="00C05680"/>
    <w:rsid w:val="00C07D78"/>
    <w:rsid w:val="00C101AF"/>
    <w:rsid w:val="00C161A1"/>
    <w:rsid w:val="00C22826"/>
    <w:rsid w:val="00C24434"/>
    <w:rsid w:val="00C2650B"/>
    <w:rsid w:val="00C26D00"/>
    <w:rsid w:val="00C27FCB"/>
    <w:rsid w:val="00C40693"/>
    <w:rsid w:val="00C42926"/>
    <w:rsid w:val="00C4388C"/>
    <w:rsid w:val="00C46A5F"/>
    <w:rsid w:val="00C500EB"/>
    <w:rsid w:val="00C5252F"/>
    <w:rsid w:val="00C52AD9"/>
    <w:rsid w:val="00C5330E"/>
    <w:rsid w:val="00C547FD"/>
    <w:rsid w:val="00C669F1"/>
    <w:rsid w:val="00C66EAC"/>
    <w:rsid w:val="00C66F16"/>
    <w:rsid w:val="00C72BCA"/>
    <w:rsid w:val="00C76A45"/>
    <w:rsid w:val="00C85941"/>
    <w:rsid w:val="00C91060"/>
    <w:rsid w:val="00C911FE"/>
    <w:rsid w:val="00CB4F18"/>
    <w:rsid w:val="00CB5052"/>
    <w:rsid w:val="00CC51C7"/>
    <w:rsid w:val="00CD185D"/>
    <w:rsid w:val="00CD46CC"/>
    <w:rsid w:val="00CE0DEC"/>
    <w:rsid w:val="00CF3DE7"/>
    <w:rsid w:val="00D0447F"/>
    <w:rsid w:val="00D04DF3"/>
    <w:rsid w:val="00D205D5"/>
    <w:rsid w:val="00D22CA0"/>
    <w:rsid w:val="00D46BC7"/>
    <w:rsid w:val="00D61D84"/>
    <w:rsid w:val="00D734A9"/>
    <w:rsid w:val="00D85243"/>
    <w:rsid w:val="00D90C76"/>
    <w:rsid w:val="00DA268A"/>
    <w:rsid w:val="00DA36CE"/>
    <w:rsid w:val="00DA437C"/>
    <w:rsid w:val="00DA4BDC"/>
    <w:rsid w:val="00DA5010"/>
    <w:rsid w:val="00DD58B2"/>
    <w:rsid w:val="00DF0F17"/>
    <w:rsid w:val="00DF1E1D"/>
    <w:rsid w:val="00DF2609"/>
    <w:rsid w:val="00DF3F0B"/>
    <w:rsid w:val="00E10C07"/>
    <w:rsid w:val="00E167E9"/>
    <w:rsid w:val="00E32232"/>
    <w:rsid w:val="00E33B9C"/>
    <w:rsid w:val="00E47798"/>
    <w:rsid w:val="00E62713"/>
    <w:rsid w:val="00E64733"/>
    <w:rsid w:val="00E7197D"/>
    <w:rsid w:val="00E810D8"/>
    <w:rsid w:val="00E82461"/>
    <w:rsid w:val="00EA535D"/>
    <w:rsid w:val="00EA7592"/>
    <w:rsid w:val="00EC25E5"/>
    <w:rsid w:val="00ED00DB"/>
    <w:rsid w:val="00ED3367"/>
    <w:rsid w:val="00ED34A0"/>
    <w:rsid w:val="00EE1681"/>
    <w:rsid w:val="00EF5018"/>
    <w:rsid w:val="00F00685"/>
    <w:rsid w:val="00F030F7"/>
    <w:rsid w:val="00F041A2"/>
    <w:rsid w:val="00F04F09"/>
    <w:rsid w:val="00F141A2"/>
    <w:rsid w:val="00F150B2"/>
    <w:rsid w:val="00F26933"/>
    <w:rsid w:val="00F31E3A"/>
    <w:rsid w:val="00F32D7A"/>
    <w:rsid w:val="00F331B8"/>
    <w:rsid w:val="00F41452"/>
    <w:rsid w:val="00F416DC"/>
    <w:rsid w:val="00F43CF3"/>
    <w:rsid w:val="00F555C9"/>
    <w:rsid w:val="00F56F98"/>
    <w:rsid w:val="00F57ABF"/>
    <w:rsid w:val="00F76A6A"/>
    <w:rsid w:val="00F86B8A"/>
    <w:rsid w:val="00F90DF0"/>
    <w:rsid w:val="00F93D76"/>
    <w:rsid w:val="00F979A4"/>
    <w:rsid w:val="00FA1DA7"/>
    <w:rsid w:val="00FB68C4"/>
    <w:rsid w:val="00FB768A"/>
    <w:rsid w:val="00FC154D"/>
    <w:rsid w:val="00FC7913"/>
    <w:rsid w:val="00FE541E"/>
    <w:rsid w:val="00FF020A"/>
    <w:rsid w:val="00FF4929"/>
    <w:rsid w:val="00FF5B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254A008"/>
  <w15:chartTrackingRefBased/>
  <w15:docId w15:val="{82F8EA20-6C3F-48B5-B664-16EC3EEA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ABF"/>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link w:val="Titre8Car"/>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222884"/>
    <w:rPr>
      <w:rFonts w:ascii="Univers" w:hAnsi="Univers" w:cs="Univers"/>
      <w:lang w:eastAsia="zh-CN"/>
    </w:rPr>
  </w:style>
  <w:style w:type="character" w:customStyle="1" w:styleId="PieddepageCar">
    <w:name w:val="Pied de page Car"/>
    <w:link w:val="Pieddepage"/>
    <w:uiPriority w:val="99"/>
    <w:rsid w:val="00222884"/>
    <w:rPr>
      <w:rFonts w:ascii="Univers" w:hAnsi="Univers" w:cs="Univers"/>
      <w:lang w:eastAsia="zh-CN"/>
    </w:rPr>
  </w:style>
  <w:style w:type="character" w:customStyle="1" w:styleId="Titre8Car">
    <w:name w:val="Titre 8 Car"/>
    <w:link w:val="Titre8"/>
    <w:rsid w:val="00A67D0B"/>
    <w:rPr>
      <w:rFonts w:ascii="Arial" w:hAnsi="Arial" w:cs="Arial"/>
      <w:b/>
      <w:bCs/>
      <w:sz w:val="24"/>
      <w:lang w:eastAsia="zh-CN"/>
    </w:rPr>
  </w:style>
  <w:style w:type="paragraph" w:customStyle="1" w:styleId="CharChar1">
    <w:name w:val="Char Char1"/>
    <w:basedOn w:val="Normal"/>
    <w:rsid w:val="00801FB7"/>
    <w:pPr>
      <w:suppressAutoHyphens w:val="0"/>
      <w:spacing w:after="160" w:line="240" w:lineRule="exact"/>
    </w:pPr>
    <w:rPr>
      <w:rFonts w:ascii="Tahoma" w:hAnsi="Tahoma" w:cs="Times New Roman"/>
      <w:sz w:val="24"/>
      <w:szCs w:val="24"/>
      <w:lang w:val="en-US" w:eastAsia="en-US"/>
    </w:rPr>
  </w:style>
  <w:style w:type="paragraph" w:customStyle="1" w:styleId="Numro">
    <w:name w:val="Numéro"/>
    <w:basedOn w:val="Normal"/>
    <w:rsid w:val="00156C6E"/>
    <w:pPr>
      <w:suppressAutoHyphens w:val="0"/>
      <w:spacing w:before="240" w:after="240"/>
      <w:jc w:val="both"/>
    </w:pPr>
    <w:rPr>
      <w:rFonts w:ascii="Times New Roman" w:hAnsi="Times New Roman" w:cs="Times New Roman"/>
      <w:b/>
      <w:sz w:val="22"/>
      <w:lang w:eastAsia="fr-FR"/>
    </w:rPr>
  </w:style>
  <w:style w:type="table" w:styleId="Grilledutableau">
    <w:name w:val="Table Grid"/>
    <w:basedOn w:val="TableauNormal"/>
    <w:rsid w:val="00932C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00AD6"/>
    <w:rPr>
      <w:rFonts w:ascii="Univers" w:hAnsi="Univers" w:cs="Univers"/>
      <w:lang w:eastAsia="zh-CN"/>
    </w:rPr>
  </w:style>
  <w:style w:type="paragraph" w:customStyle="1" w:styleId="Coordonnes">
    <w:name w:val="Coordonnées"/>
    <w:basedOn w:val="Normal"/>
    <w:rsid w:val="00140778"/>
    <w:pPr>
      <w:keepLines/>
      <w:suppressAutoHyphens w:val="0"/>
      <w:spacing w:line="280" w:lineRule="exact"/>
    </w:pPr>
    <w:rPr>
      <w:rFonts w:ascii="Arial" w:hAnsi="Arial" w:cs="Times New Roman"/>
      <w:caps/>
      <w:sz w:val="14"/>
      <w:lang w:eastAsia="fr-FR"/>
    </w:rPr>
  </w:style>
  <w:style w:type="paragraph" w:customStyle="1" w:styleId="Rdacteur">
    <w:name w:val="Rédacteur"/>
    <w:basedOn w:val="Normal"/>
    <w:rsid w:val="00140778"/>
    <w:pPr>
      <w:suppressAutoHyphens w:val="0"/>
    </w:pPr>
    <w:rPr>
      <w:rFonts w:ascii="Arial" w:hAnsi="Arial" w:cs="Times New Roman"/>
      <w:i/>
      <w:sz w:val="16"/>
      <w:lang w:eastAsia="fr-FR"/>
    </w:rPr>
  </w:style>
  <w:style w:type="paragraph" w:styleId="Paragraphedeliste">
    <w:name w:val="List Paragraph"/>
    <w:basedOn w:val="Normal"/>
    <w:uiPriority w:val="34"/>
    <w:qFormat/>
    <w:rsid w:val="00612278"/>
    <w:pPr>
      <w:suppressAutoHyphens w:val="0"/>
      <w:ind w:left="720"/>
    </w:pPr>
    <w:rPr>
      <w:rFonts w:ascii="Calibri" w:eastAsiaTheme="minorHAnsi" w:hAnsi="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86319">
      <w:bodyDiv w:val="1"/>
      <w:marLeft w:val="0"/>
      <w:marRight w:val="0"/>
      <w:marTop w:val="0"/>
      <w:marBottom w:val="0"/>
      <w:divBdr>
        <w:top w:val="none" w:sz="0" w:space="0" w:color="auto"/>
        <w:left w:val="none" w:sz="0" w:space="0" w:color="auto"/>
        <w:bottom w:val="none" w:sz="0" w:space="0" w:color="auto"/>
        <w:right w:val="none" w:sz="0" w:space="0" w:color="auto"/>
      </w:divBdr>
    </w:div>
    <w:div w:id="42461671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078555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68C8B-DBAE-4DAD-A1E5-609CCC147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24</TotalTime>
  <Pages>6</Pages>
  <Words>1440</Words>
  <Characters>7924</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9346</CharactersWithSpaces>
  <SharedDoc>false</SharedDoc>
  <HLinks>
    <vt:vector size="96" baseType="variant">
      <vt:variant>
        <vt:i4>7602259</vt:i4>
      </vt:variant>
      <vt:variant>
        <vt:i4>87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DUNAUD Ségolène CRP</cp:lastModifiedBy>
  <cp:revision>6</cp:revision>
  <cp:lastPrinted>2021-06-01T13:24:00Z</cp:lastPrinted>
  <dcterms:created xsi:type="dcterms:W3CDTF">2025-03-19T14:02:00Z</dcterms:created>
  <dcterms:modified xsi:type="dcterms:W3CDTF">2025-05-15T17:58:00Z</dcterms:modified>
</cp:coreProperties>
</file>