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66" w:rsidRPr="00474275" w:rsidRDefault="00A46CED">
      <w:pPr>
        <w:pStyle w:val="En-tte"/>
        <w:tabs>
          <w:tab w:val="left" w:pos="4095"/>
        </w:tabs>
        <w:spacing w:after="567"/>
        <w:jc w:val="left"/>
        <w:rPr>
          <w:rFonts w:ascii="Arial" w:hAnsi="Arial" w:cs="Arial"/>
          <w:b/>
          <w:bCs/>
          <w:sz w:val="28"/>
          <w:szCs w:val="28"/>
        </w:rPr>
      </w:pPr>
      <w:r w:rsidRPr="00474275">
        <w:rPr>
          <w:rFonts w:ascii="Arial" w:hAnsi="Arial" w:cs="Arial"/>
          <w:b/>
          <w:bCs/>
          <w:sz w:val="28"/>
          <w:szCs w:val="28"/>
        </w:rPr>
        <w:tab/>
      </w:r>
      <w:r w:rsidRPr="00474275">
        <w:rPr>
          <w:rFonts w:ascii="Arial" w:hAnsi="Arial" w:cs="Arial"/>
          <w:b/>
          <w:bCs/>
          <w:sz w:val="28"/>
          <w:szCs w:val="28"/>
        </w:rPr>
        <w:tab/>
      </w:r>
    </w:p>
    <w:p w:rsidR="00971A66" w:rsidRPr="00474275" w:rsidRDefault="00971A66">
      <w:pPr>
        <w:pStyle w:val="En-tte"/>
        <w:spacing w:after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971A66" w:rsidRPr="00474275" w:rsidRDefault="00971A66">
      <w:pPr>
        <w:pStyle w:val="En-tte"/>
        <w:spacing w:after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CC4D8A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</w:pP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Prestations de services d’accueil et de réceptionniste au profit </w:t>
      </w:r>
      <w:r w:rsidR="002717C3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de</w:t>
      </w:r>
      <w:r w:rsidR="00793B20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s unités d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e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 la Délégation Régionale Inserm Paris-IDF 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c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entre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-n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ord</w:t>
      </w: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971A66">
      <w:pPr>
        <w:pStyle w:val="En-tte"/>
        <w:spacing w:after="567"/>
        <w:jc w:val="center"/>
        <w:rPr>
          <w:rFonts w:ascii="Arial" w:eastAsia="Times New Roman" w:hAnsi="Arial" w:cs="Arial"/>
          <w:b/>
          <w:kern w:val="0"/>
          <w:sz w:val="24"/>
          <w:szCs w:val="24"/>
          <w:lang w:val="fr-FR" w:eastAsia="fr-FR" w:bidi="ar-SA"/>
        </w:rPr>
      </w:pPr>
    </w:p>
    <w:p w:rsidR="00971A66" w:rsidRPr="00474275" w:rsidRDefault="00A46CED">
      <w:pPr>
        <w:pStyle w:val="En-tte"/>
        <w:spacing w:after="567"/>
        <w:jc w:val="center"/>
        <w:rPr>
          <w:rFonts w:ascii="Arial" w:hAnsi="Arial" w:cs="Arial"/>
        </w:rPr>
      </w:pPr>
      <w:r w:rsidRPr="00474275">
        <w:rPr>
          <w:rFonts w:ascii="Arial" w:eastAsia="Times New Roman" w:hAnsi="Arial" w:cs="Arial"/>
          <w:b/>
          <w:kern w:val="0"/>
          <w:sz w:val="24"/>
          <w:szCs w:val="24"/>
          <w:lang w:val="fr-FR" w:eastAsia="fr-FR" w:bidi="ar-SA"/>
        </w:rPr>
        <w:t>CADRE DE REPONSE TECHNIQUE (CRT)</w:t>
      </w:r>
    </w:p>
    <w:p w:rsidR="00971A66" w:rsidRPr="00474275" w:rsidRDefault="00A46CED">
      <w:pPr>
        <w:pStyle w:val="Standard"/>
        <w:pBdr>
          <w:top w:val="double" w:sz="4" w:space="1" w:color="000000"/>
          <w:left w:val="double" w:sz="4" w:space="1" w:color="000000"/>
          <w:bottom w:val="double" w:sz="4" w:space="1" w:color="000000"/>
          <w:right w:val="double" w:sz="4" w:space="1" w:color="000000"/>
        </w:pBdr>
        <w:shd w:val="clear" w:color="auto" w:fill="E2E2E2"/>
        <w:spacing w:after="1304"/>
        <w:jc w:val="center"/>
        <w:rPr>
          <w:rFonts w:ascii="Arial" w:hAnsi="Arial" w:cs="Arial"/>
        </w:rPr>
      </w:pPr>
      <w:r w:rsidRPr="00474275">
        <w:rPr>
          <w:rFonts w:ascii="Arial" w:hAnsi="Arial" w:cs="Arial"/>
          <w:b/>
          <w:bCs/>
          <w:sz w:val="28"/>
          <w:szCs w:val="28"/>
        </w:rPr>
        <w:t xml:space="preserve">LOT </w:t>
      </w:r>
      <w:r w:rsidR="00793B20">
        <w:rPr>
          <w:rFonts w:ascii="Arial" w:hAnsi="Arial" w:cs="Arial"/>
          <w:b/>
          <w:bCs/>
          <w:sz w:val="28"/>
          <w:szCs w:val="28"/>
        </w:rPr>
        <w:t xml:space="preserve">N° 2 </w:t>
      </w:r>
      <w:r w:rsidRPr="00474275">
        <w:rPr>
          <w:rFonts w:ascii="Arial" w:hAnsi="Arial" w:cs="Arial"/>
          <w:b/>
          <w:bCs/>
          <w:sz w:val="28"/>
          <w:szCs w:val="28"/>
        </w:rPr>
        <w:t xml:space="preserve">- </w:t>
      </w:r>
      <w:r w:rsidR="00CC4D8A" w:rsidRPr="00474275">
        <w:rPr>
          <w:rFonts w:ascii="Arial" w:hAnsi="Arial" w:cs="Arial"/>
          <w:b/>
          <w:bCs/>
          <w:sz w:val="28"/>
          <w:szCs w:val="28"/>
        </w:rPr>
        <w:t xml:space="preserve">Unité </w:t>
      </w:r>
      <w:r w:rsidR="00793B20">
        <w:rPr>
          <w:rFonts w:ascii="Arial" w:hAnsi="Arial" w:cs="Arial"/>
          <w:b/>
          <w:bCs/>
          <w:sz w:val="28"/>
          <w:szCs w:val="28"/>
        </w:rPr>
        <w:t>1266</w:t>
      </w:r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  <w:bookmarkStart w:id="0" w:name="_GoBack"/>
      <w:bookmarkEnd w:id="0"/>
    </w:p>
    <w:p w:rsidR="00971A66" w:rsidRPr="00474275" w:rsidRDefault="00971A66">
      <w:pPr>
        <w:pStyle w:val="Standarduser"/>
        <w:pageBreakBefore/>
        <w:jc w:val="center"/>
        <w:rPr>
          <w:rFonts w:ascii="Arial" w:hAnsi="Arial"/>
          <w:b/>
          <w:bCs/>
        </w:rPr>
      </w:pPr>
    </w:p>
    <w:p w:rsidR="00971A66" w:rsidRPr="00474275" w:rsidRDefault="00A46CED">
      <w:pPr>
        <w:pStyle w:val="Standarduser"/>
        <w:jc w:val="center"/>
        <w:rPr>
          <w:rFonts w:ascii="Arial" w:hAnsi="Arial"/>
          <w:b/>
          <w:bCs/>
        </w:rPr>
      </w:pPr>
      <w:r w:rsidRPr="00474275">
        <w:rPr>
          <w:rFonts w:ascii="Arial" w:hAnsi="Arial"/>
          <w:b/>
          <w:bCs/>
        </w:rPr>
        <w:t>SOMMAIRE</w:t>
      </w:r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</w:p>
    <w:p w:rsidR="001A1625" w:rsidRDefault="00A46CED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r w:rsidRPr="00474275">
        <w:rPr>
          <w:rFonts w:ascii="Arial" w:hAnsi="Arial" w:cs="Arial"/>
          <w:szCs w:val="24"/>
        </w:rPr>
        <w:fldChar w:fldCharType="begin"/>
      </w:r>
      <w:r w:rsidRPr="00474275">
        <w:rPr>
          <w:rFonts w:ascii="Arial" w:hAnsi="Arial" w:cs="Arial"/>
        </w:rPr>
        <w:instrText xml:space="preserve"> TOC \o "1-9" \u \l 1-9 \h </w:instrText>
      </w:r>
      <w:r w:rsidRPr="00474275">
        <w:rPr>
          <w:rFonts w:ascii="Arial" w:hAnsi="Arial" w:cs="Arial"/>
          <w:szCs w:val="24"/>
        </w:rPr>
        <w:fldChar w:fldCharType="separate"/>
      </w:r>
      <w:hyperlink w:anchor="_Toc194052339" w:history="1">
        <w:r w:rsidR="001A1625" w:rsidRPr="008D7701">
          <w:rPr>
            <w:rStyle w:val="Lienhypertexte"/>
            <w:rFonts w:ascii="Arial" w:hAnsi="Arial" w:cs="Arial"/>
            <w:noProof/>
          </w:rPr>
          <w:t>1 -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PRESENTATION DU CANDIDAT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_Toc194052339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3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0" w:history="1">
        <w:r w:rsidR="001A1625" w:rsidRPr="008D7701">
          <w:rPr>
            <w:rStyle w:val="Lienhypertexte"/>
            <w:rFonts w:ascii="Arial" w:hAnsi="Arial" w:cs="Arial"/>
            <w:noProof/>
          </w:rPr>
          <w:t>2 -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MODALITES DE MISE EN OEUVRE DE LA PRESTATION ET DE SELECTION DU PERSONNEL CHARGE D’ACCUEIL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_Toc194052340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3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1" w:history="1">
        <w:r w:rsidR="001A1625" w:rsidRPr="008D7701">
          <w:rPr>
            <w:rStyle w:val="Lienhypertexte"/>
            <w:rFonts w:ascii="Arial" w:hAnsi="Arial" w:cs="Arial"/>
            <w:noProof/>
          </w:rPr>
          <w:t>2.1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Modalités de mise en œuvre de la prestation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_Toc194052341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3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2" w:history="1">
        <w:r w:rsidR="001A1625" w:rsidRPr="008D7701">
          <w:rPr>
            <w:rStyle w:val="Lienhypertexte"/>
            <w:rFonts w:ascii="Arial" w:hAnsi="Arial" w:cs="Arial"/>
            <w:noProof/>
          </w:rPr>
          <w:t>2.2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Modalités de sélection des profils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_Toc194052342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3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3" w:history="1">
        <w:r w:rsidR="001A1625" w:rsidRPr="008D7701">
          <w:rPr>
            <w:rStyle w:val="Lienhypertexte"/>
            <w:rFonts w:ascii="Arial" w:hAnsi="Arial" w:cs="Arial"/>
            <w:noProof/>
          </w:rPr>
          <w:t>3 -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MODALITES DE SUIVI DES PRESTATIONS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_Toc194052343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4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4" w:history="1">
        <w:r w:rsidR="001A1625" w:rsidRPr="008D7701">
          <w:rPr>
            <w:rStyle w:val="Lienhypertexte"/>
            <w:rFonts w:ascii="Arial" w:hAnsi="Arial" w:cs="Arial"/>
            <w:noProof/>
          </w:rPr>
          <w:t>3.1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Management et personnel encadrant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_Toc194052344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4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5" w:history="1">
        <w:r w:rsidR="001A1625" w:rsidRPr="008D7701">
          <w:rPr>
            <w:rStyle w:val="Lienhypertexte"/>
            <w:rFonts w:ascii="Arial" w:hAnsi="Arial" w:cs="Arial"/>
            <w:noProof/>
          </w:rPr>
          <w:t>3.2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Encadrement du personnel réalisant les prestations sur site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_Toc194052345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4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6" w:history="1">
        <w:r w:rsidR="001A1625" w:rsidRPr="008D7701">
          <w:rPr>
            <w:rStyle w:val="Lienhypertexte"/>
            <w:rFonts w:ascii="Arial" w:hAnsi="Arial" w:cs="Arial"/>
            <w:noProof/>
          </w:rPr>
          <w:t>3.3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Contrôle et suivi des prestations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_Toc194052346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4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7" w:history="1">
        <w:r w:rsidR="001A1625" w:rsidRPr="008D7701">
          <w:rPr>
            <w:rStyle w:val="Lienhypertexte"/>
            <w:rFonts w:ascii="Arial" w:hAnsi="Arial" w:cs="Arial"/>
            <w:noProof/>
          </w:rPr>
          <w:t>4 -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MODALITES DE MISE EN OEUVRE DE LA CONTINUITE DE SERVICE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_Toc194052347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5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8" w:history="1">
        <w:r w:rsidR="001A1625" w:rsidRPr="008D7701">
          <w:rPr>
            <w:rStyle w:val="Lienhypertexte"/>
            <w:rFonts w:ascii="Arial" w:hAnsi="Arial" w:cs="Arial"/>
            <w:noProof/>
            <w:lang w:eastAsia="en-US"/>
          </w:rPr>
          <w:t>4.1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  <w:lang w:eastAsia="en-US"/>
          </w:rPr>
          <w:t>Mise en œuvre de la continuité de service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_Toc194052348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5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49" w:history="1">
        <w:r w:rsidR="001A1625" w:rsidRPr="008D7701">
          <w:rPr>
            <w:rStyle w:val="Lienhypertexte"/>
            <w:rFonts w:ascii="Arial" w:hAnsi="Arial" w:cs="Arial"/>
            <w:noProof/>
            <w:lang w:eastAsia="en-US"/>
          </w:rPr>
          <w:t>4.2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  <w:lang w:eastAsia="en-US"/>
          </w:rPr>
          <w:t>Gestion des absences et des événements exceptionnels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_Toc194052349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5</w:t>
        </w:r>
        <w:r w:rsidR="001A1625">
          <w:rPr>
            <w:noProof/>
          </w:rPr>
          <w:fldChar w:fldCharType="end"/>
        </w:r>
      </w:hyperlink>
    </w:p>
    <w:p w:rsidR="001A1625" w:rsidRDefault="004750B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50" w:history="1">
        <w:r w:rsidR="001A1625" w:rsidRPr="008D7701">
          <w:rPr>
            <w:rStyle w:val="Lienhypertexte"/>
            <w:rFonts w:ascii="Arial" w:hAnsi="Arial" w:cs="Arial"/>
            <w:noProof/>
          </w:rPr>
          <w:t>5 -</w:t>
        </w:r>
        <w:r w:rsidR="001A1625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A1625" w:rsidRPr="008D7701">
          <w:rPr>
            <w:rStyle w:val="Lienhypertexte"/>
            <w:rFonts w:ascii="Arial" w:hAnsi="Arial" w:cs="Arial"/>
            <w:noProof/>
          </w:rPr>
          <w:t>OBJECTIFS DE PERFORMANCE SOCIALE</w:t>
        </w:r>
        <w:r w:rsidR="001A1625">
          <w:rPr>
            <w:noProof/>
          </w:rPr>
          <w:tab/>
        </w:r>
        <w:r w:rsidR="001A1625">
          <w:rPr>
            <w:noProof/>
          </w:rPr>
          <w:fldChar w:fldCharType="begin"/>
        </w:r>
        <w:r w:rsidR="001A1625">
          <w:rPr>
            <w:noProof/>
          </w:rPr>
          <w:instrText xml:space="preserve"> PAGEREF _Toc194052350 \h </w:instrText>
        </w:r>
        <w:r w:rsidR="001A1625">
          <w:rPr>
            <w:noProof/>
          </w:rPr>
        </w:r>
        <w:r w:rsidR="001A1625">
          <w:rPr>
            <w:noProof/>
          </w:rPr>
          <w:fldChar w:fldCharType="separate"/>
        </w:r>
        <w:r w:rsidR="001A1625">
          <w:rPr>
            <w:rFonts w:hint="eastAsia"/>
            <w:noProof/>
          </w:rPr>
          <w:t>6</w:t>
        </w:r>
        <w:r w:rsidR="001A1625">
          <w:rPr>
            <w:noProof/>
          </w:rPr>
          <w:fldChar w:fldCharType="end"/>
        </w:r>
      </w:hyperlink>
    </w:p>
    <w:p w:rsidR="00971A66" w:rsidRPr="00474275" w:rsidRDefault="00A46CED">
      <w:pPr>
        <w:pStyle w:val="Textbody"/>
        <w:rPr>
          <w:rFonts w:ascii="Arial" w:hAnsi="Arial" w:cs="Arial"/>
        </w:rPr>
      </w:pPr>
      <w:r w:rsidRPr="00474275">
        <w:rPr>
          <w:rFonts w:ascii="Arial" w:hAnsi="Arial" w:cs="Arial"/>
          <w:szCs w:val="21"/>
        </w:rPr>
        <w:fldChar w:fldCharType="end"/>
      </w:r>
    </w:p>
    <w:p w:rsidR="00971A66" w:rsidRPr="00474275" w:rsidRDefault="00971A66">
      <w:pPr>
        <w:pStyle w:val="Textbody"/>
        <w:rPr>
          <w:rFonts w:ascii="Arial" w:hAnsi="Arial" w:cs="Arial"/>
          <w:szCs w:val="21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971A66" w:rsidRPr="00474275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A66" w:rsidRPr="00474275" w:rsidRDefault="00971A66">
            <w:pPr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971A66" w:rsidRPr="00474275" w:rsidRDefault="00A46CED">
            <w:pPr>
              <w:jc w:val="both"/>
              <w:rPr>
                <w:rFonts w:ascii="Arial" w:hAnsi="Arial" w:cs="Arial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Les candidats souhaitant participer à la présente consultation devront répondre à ce cadre de réponse technique (CRT) sans apporter de modifications aux questions.</w:t>
            </w:r>
            <w:r w:rsidRPr="00474275">
              <w:rPr>
                <w:rFonts w:ascii="Arial" w:hAnsi="Arial" w:cs="Arial"/>
                <w:color w:val="FF0000"/>
              </w:rPr>
              <w:t xml:space="preserve"> </w:t>
            </w: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Cette trame de mémoire technique constitue la proposition technique du candidat.</w:t>
            </w:r>
          </w:p>
          <w:p w:rsidR="00971A66" w:rsidRPr="00474275" w:rsidRDefault="00A46CED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Les réponses doivent être effectuées dans le respect des exigences définies par l’Inserm dans les pièces techniques et administratives de l’accord-cadre.</w:t>
            </w:r>
          </w:p>
          <w:p w:rsidR="00971A66" w:rsidRPr="00474275" w:rsidRDefault="00A46CED" w:rsidP="008B1610">
            <w:pPr>
              <w:pStyle w:val="Textbody"/>
              <w:rPr>
                <w:rFonts w:ascii="Arial" w:hAnsi="Arial" w:cs="Arial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Seuls des documents permettant de mieux décrire les fournitures et prestations proposées en réponse à l’accord-cadre pourront être annexés au présent CRT (exemple : fiche descriptive </w:t>
            </w:r>
            <w:r w:rsidR="008B1610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relative aux </w:t>
            </w:r>
            <w:r w:rsidR="002717C3">
              <w:rPr>
                <w:rFonts w:ascii="Arial" w:hAnsi="Arial" w:cs="Arial"/>
                <w:i/>
                <w:color w:val="FF0000"/>
                <w:sz w:val="20"/>
                <w:szCs w:val="20"/>
              </w:rPr>
              <w:t>modalités d’organisations</w:t>
            </w: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, CV des intervenants etc.).</w:t>
            </w:r>
          </w:p>
        </w:tc>
      </w:tr>
    </w:tbl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jc w:val="both"/>
        <w:rPr>
          <w:rFonts w:ascii="Arial" w:hAnsi="Arial" w:cs="Arial"/>
          <w:i/>
          <w:sz w:val="20"/>
          <w:szCs w:val="20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itre1"/>
        <w:rPr>
          <w:rFonts w:ascii="Arial" w:hAnsi="Arial" w:cs="Arial"/>
        </w:rPr>
      </w:pPr>
      <w:bookmarkStart w:id="1" w:name="_Toc184384554"/>
      <w:bookmarkStart w:id="2" w:name="_Toc194052339"/>
      <w:r w:rsidRPr="00474275">
        <w:rPr>
          <w:rFonts w:ascii="Arial" w:hAnsi="Arial" w:cs="Arial"/>
        </w:rPr>
        <w:lastRenderedPageBreak/>
        <w:t>PRESENTATION DU CANDIDAT</w:t>
      </w:r>
      <w:bookmarkEnd w:id="1"/>
      <w:bookmarkEnd w:id="2"/>
    </w:p>
    <w:p w:rsidR="00971A66" w:rsidRDefault="00971A66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Raison sociale : 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Adresse : 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Numéro de </w:t>
      </w:r>
      <w:proofErr w:type="spellStart"/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>Siren</w:t>
      </w:r>
      <w:proofErr w:type="spellEnd"/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 / SIRET :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1A1625" w:rsidRDefault="001A1625" w:rsidP="001A162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>Téléphone / adresse mail :</w:t>
      </w:r>
    </w:p>
    <w:p w:rsidR="001A1625" w:rsidRDefault="001A162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Autre (à préciser) : </w:t>
      </w:r>
    </w:p>
    <w:p w:rsidR="00971A66" w:rsidRDefault="00971A66">
      <w:pPr>
        <w:pStyle w:val="Textbody"/>
        <w:spacing w:after="0"/>
        <w:rPr>
          <w:rFonts w:ascii="Arial" w:hAnsi="Arial" w:cs="Arial"/>
        </w:rPr>
      </w:pPr>
    </w:p>
    <w:p w:rsidR="006533C5" w:rsidRDefault="006533C5">
      <w:pPr>
        <w:pStyle w:val="Textbody"/>
        <w:spacing w:after="0"/>
        <w:rPr>
          <w:rFonts w:ascii="Arial" w:hAnsi="Arial" w:cs="Arial"/>
        </w:rPr>
      </w:pPr>
    </w:p>
    <w:p w:rsidR="006533C5" w:rsidRPr="00474275" w:rsidRDefault="006533C5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A46CED">
      <w:pPr>
        <w:pStyle w:val="Titre1"/>
        <w:rPr>
          <w:rFonts w:ascii="Arial" w:hAnsi="Arial" w:cs="Arial"/>
        </w:rPr>
      </w:pPr>
      <w:bookmarkStart w:id="3" w:name="_Toc184384555"/>
      <w:bookmarkStart w:id="4" w:name="_Toc194052340"/>
      <w:r w:rsidRPr="00474275">
        <w:rPr>
          <w:rFonts w:ascii="Arial" w:hAnsi="Arial" w:cs="Arial"/>
        </w:rPr>
        <w:t xml:space="preserve">MODALITES </w:t>
      </w:r>
      <w:bookmarkEnd w:id="3"/>
      <w:r w:rsidR="00C95A95" w:rsidRPr="00474275">
        <w:rPr>
          <w:rFonts w:ascii="Arial" w:hAnsi="Arial" w:cs="Arial"/>
        </w:rPr>
        <w:t xml:space="preserve">DE </w:t>
      </w:r>
      <w:r w:rsidR="000F68C8" w:rsidRPr="00474275">
        <w:rPr>
          <w:rFonts w:ascii="Arial" w:hAnsi="Arial" w:cs="Arial"/>
        </w:rPr>
        <w:t xml:space="preserve">MISE EN OEUVRE DE LA PRESTATION ET DE </w:t>
      </w:r>
      <w:r w:rsidR="00C95A95" w:rsidRPr="00474275">
        <w:rPr>
          <w:rFonts w:ascii="Arial" w:hAnsi="Arial" w:cs="Arial"/>
        </w:rPr>
        <w:t>SELECTION DU PERSONNEL CHARGE D’ACCUEIL</w:t>
      </w:r>
      <w:bookmarkEnd w:id="4"/>
      <w:r w:rsidR="00C95A95" w:rsidRPr="00474275">
        <w:rPr>
          <w:rFonts w:ascii="Arial" w:hAnsi="Arial" w:cs="Arial"/>
        </w:rPr>
        <w:t xml:space="preserve"> </w:t>
      </w:r>
    </w:p>
    <w:p w:rsidR="00971A66" w:rsidRPr="00474275" w:rsidRDefault="00971A66">
      <w:pPr>
        <w:pStyle w:val="Paragraphedeliste"/>
        <w:spacing w:before="240"/>
        <w:ind w:left="1800"/>
        <w:jc w:val="both"/>
        <w:rPr>
          <w:rFonts w:ascii="Arial" w:hAnsi="Arial" w:cs="Arial"/>
          <w:b/>
          <w:shd w:val="clear" w:color="auto" w:fill="00FFFF"/>
        </w:rPr>
      </w:pPr>
    </w:p>
    <w:p w:rsidR="00971A66" w:rsidRPr="00474275" w:rsidRDefault="00971A66">
      <w:pPr>
        <w:ind w:left="1800"/>
        <w:rPr>
          <w:rFonts w:ascii="Arial" w:hAnsi="Arial" w:cs="Arial"/>
          <w:bCs/>
          <w:i/>
          <w:iCs/>
          <w:sz w:val="22"/>
        </w:rPr>
      </w:pPr>
    </w:p>
    <w:p w:rsidR="00971A66" w:rsidRPr="00474275" w:rsidRDefault="000F68C8">
      <w:pPr>
        <w:pStyle w:val="Titre2"/>
        <w:rPr>
          <w:rFonts w:ascii="Arial" w:hAnsi="Arial" w:cs="Arial"/>
        </w:rPr>
      </w:pPr>
      <w:bookmarkStart w:id="5" w:name="_Toc194052341"/>
      <w:bookmarkStart w:id="6" w:name="_Toc184384557"/>
      <w:r w:rsidRPr="00474275">
        <w:rPr>
          <w:rFonts w:ascii="Arial" w:hAnsi="Arial" w:cs="Arial"/>
        </w:rPr>
        <w:t>Modalités de mise en œuvre de la prestation</w:t>
      </w:r>
      <w:bookmarkEnd w:id="5"/>
      <w:r w:rsidRPr="00474275">
        <w:rPr>
          <w:rFonts w:ascii="Arial" w:hAnsi="Arial" w:cs="Arial"/>
        </w:rPr>
        <w:t xml:space="preserve"> </w:t>
      </w:r>
    </w:p>
    <w:p w:rsidR="00A1411F" w:rsidRPr="00474275" w:rsidRDefault="0079658B" w:rsidP="00A1411F">
      <w:pPr>
        <w:rPr>
          <w:rFonts w:ascii="Arial" w:hAnsi="Arial" w:cs="Arial"/>
        </w:rPr>
      </w:pPr>
      <w:bookmarkStart w:id="7" w:name="_Toc184384558"/>
      <w:bookmarkEnd w:id="6"/>
      <w:r w:rsidRPr="00474275">
        <w:rPr>
          <w:rFonts w:ascii="Arial" w:hAnsi="Arial" w:cs="Arial"/>
          <w:i/>
          <w:iCs/>
          <w:sz w:val="22"/>
          <w:szCs w:val="22"/>
        </w:rPr>
        <w:t>Présenter les modalités de m</w:t>
      </w:r>
      <w:r w:rsidR="000F68C8" w:rsidRPr="00474275">
        <w:rPr>
          <w:rFonts w:ascii="Arial" w:hAnsi="Arial" w:cs="Arial"/>
          <w:i/>
          <w:iCs/>
          <w:sz w:val="22"/>
          <w:szCs w:val="22"/>
        </w:rPr>
        <w:t>ise en œuvre de la prestation</w:t>
      </w:r>
      <w:r w:rsidR="00A1411F" w:rsidRPr="00474275">
        <w:rPr>
          <w:rFonts w:ascii="Arial" w:hAnsi="Arial" w:cs="Arial"/>
          <w:i/>
          <w:iCs/>
          <w:sz w:val="22"/>
          <w:szCs w:val="22"/>
        </w:rPr>
        <w:t>.</w:t>
      </w:r>
    </w:p>
    <w:p w:rsidR="00A1411F" w:rsidRPr="00474275" w:rsidRDefault="00A1411F" w:rsidP="00A1411F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79658B" w:rsidRPr="00474275" w:rsidRDefault="0079658B" w:rsidP="00A1411F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79658B" w:rsidRPr="00474275" w:rsidRDefault="0079658B" w:rsidP="0079658B">
      <w:pPr>
        <w:rPr>
          <w:rFonts w:ascii="Arial" w:hAnsi="Arial" w:cs="Arial"/>
        </w:rPr>
      </w:pPr>
      <w:r w:rsidRPr="00474275">
        <w:rPr>
          <w:rFonts w:ascii="Arial" w:hAnsi="Arial" w:cs="Arial"/>
          <w:i/>
          <w:iCs/>
          <w:sz w:val="22"/>
          <w:szCs w:val="22"/>
        </w:rPr>
        <w:t>Présenter le processus de recrutement.</w:t>
      </w:r>
    </w:p>
    <w:p w:rsidR="0079658B" w:rsidRPr="00474275" w:rsidRDefault="0079658B" w:rsidP="0079658B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E75DCA" w:rsidRPr="00474275" w:rsidRDefault="00E75DCA" w:rsidP="00E75DCA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E75DCA" w:rsidP="00E75DCA">
      <w:pPr>
        <w:pStyle w:val="Titre2"/>
        <w:rPr>
          <w:rFonts w:ascii="Arial" w:hAnsi="Arial" w:cs="Arial"/>
        </w:rPr>
      </w:pPr>
      <w:bookmarkStart w:id="8" w:name="_Toc194052342"/>
      <w:r w:rsidRPr="00474275">
        <w:rPr>
          <w:rFonts w:ascii="Arial" w:hAnsi="Arial" w:cs="Arial"/>
        </w:rPr>
        <w:t>Modalités de sélection des profils</w:t>
      </w:r>
      <w:bookmarkEnd w:id="8"/>
      <w:r w:rsidRPr="00474275">
        <w:rPr>
          <w:rFonts w:ascii="Arial" w:hAnsi="Arial" w:cs="Arial"/>
        </w:rPr>
        <w:t xml:space="preserve"> 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</w:rPr>
      </w:pPr>
    </w:p>
    <w:p w:rsidR="00E75DCA" w:rsidRPr="00474275" w:rsidRDefault="001F6440" w:rsidP="00E75DCA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2"/>
          <w:szCs w:val="22"/>
        </w:rPr>
        <w:t>Présenter le processus de</w:t>
      </w:r>
      <w:r w:rsidR="0079658B" w:rsidRPr="00474275">
        <w:rPr>
          <w:rFonts w:ascii="Arial" w:hAnsi="Arial" w:cs="Arial"/>
          <w:i/>
          <w:iCs/>
          <w:sz w:val="22"/>
          <w:szCs w:val="22"/>
        </w:rPr>
        <w:t xml:space="preserve"> s</w:t>
      </w:r>
      <w:r w:rsidR="00E75DCA" w:rsidRPr="00474275">
        <w:rPr>
          <w:rFonts w:ascii="Arial" w:hAnsi="Arial" w:cs="Arial"/>
          <w:i/>
          <w:iCs/>
          <w:sz w:val="22"/>
          <w:szCs w:val="22"/>
        </w:rPr>
        <w:t>élection des profils chargés de l’exécution des prestations (vérification des compétences, des qualifications…)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E75DCA" w:rsidRPr="00474275" w:rsidRDefault="00E75DCA" w:rsidP="00E75DCA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E75DCA" w:rsidP="00245F0F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982E25" w:rsidP="00E75DCA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2"/>
          <w:szCs w:val="22"/>
        </w:rPr>
        <w:t>Indiquer</w:t>
      </w:r>
      <w:r w:rsidR="0079658B" w:rsidRPr="00474275">
        <w:rPr>
          <w:rFonts w:ascii="Arial" w:hAnsi="Arial" w:cs="Arial"/>
          <w:i/>
          <w:iCs/>
          <w:sz w:val="22"/>
          <w:szCs w:val="22"/>
        </w:rPr>
        <w:t xml:space="preserve"> la f</w:t>
      </w:r>
      <w:r w:rsidR="00E75DCA" w:rsidRPr="00474275">
        <w:rPr>
          <w:rFonts w:ascii="Arial" w:hAnsi="Arial" w:cs="Arial"/>
          <w:i/>
          <w:iCs/>
          <w:sz w:val="22"/>
          <w:szCs w:val="22"/>
        </w:rPr>
        <w:t>ormation des personnels chargés de l’exécution des prestations (expérience type, formation initiale).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971A66" w:rsidRPr="00474275" w:rsidRDefault="00A1411F">
      <w:pPr>
        <w:pStyle w:val="Titre1"/>
        <w:rPr>
          <w:rFonts w:ascii="Arial" w:hAnsi="Arial" w:cs="Arial"/>
        </w:rPr>
      </w:pPr>
      <w:bookmarkStart w:id="9" w:name="_Toc194052343"/>
      <w:bookmarkEnd w:id="7"/>
      <w:r w:rsidRPr="00474275">
        <w:rPr>
          <w:rFonts w:ascii="Arial" w:hAnsi="Arial" w:cs="Arial"/>
        </w:rPr>
        <w:lastRenderedPageBreak/>
        <w:t>MODALITES DE SUIVI DES PRESTATIONS</w:t>
      </w:r>
      <w:bookmarkEnd w:id="9"/>
    </w:p>
    <w:p w:rsidR="00971A66" w:rsidRPr="00474275" w:rsidRDefault="00971A66">
      <w:pPr>
        <w:tabs>
          <w:tab w:val="right" w:leader="dot" w:pos="9072"/>
        </w:tabs>
        <w:jc w:val="center"/>
        <w:rPr>
          <w:rFonts w:ascii="Arial" w:hAnsi="Arial" w:cs="Arial"/>
          <w:sz w:val="22"/>
          <w:szCs w:val="22"/>
        </w:rPr>
      </w:pPr>
    </w:p>
    <w:p w:rsidR="00971A66" w:rsidRPr="00474275" w:rsidRDefault="00A1411F">
      <w:pPr>
        <w:pStyle w:val="Titre2"/>
        <w:rPr>
          <w:rFonts w:ascii="Arial" w:hAnsi="Arial" w:cs="Arial"/>
        </w:rPr>
      </w:pPr>
      <w:bookmarkStart w:id="10" w:name="_Toc184729384"/>
      <w:bookmarkStart w:id="11" w:name="_Toc194052344"/>
      <w:r w:rsidRPr="00474275">
        <w:rPr>
          <w:rFonts w:ascii="Arial" w:hAnsi="Arial" w:cs="Arial"/>
        </w:rPr>
        <w:t>Management et p</w:t>
      </w:r>
      <w:r w:rsidR="00A46CED" w:rsidRPr="00474275">
        <w:rPr>
          <w:rFonts w:ascii="Arial" w:hAnsi="Arial" w:cs="Arial"/>
        </w:rPr>
        <w:t>ersonnel encadrant</w:t>
      </w:r>
      <w:bookmarkEnd w:id="10"/>
      <w:bookmarkEnd w:id="11"/>
    </w:p>
    <w:p w:rsidR="00971A66" w:rsidRPr="00474275" w:rsidRDefault="00A46CED" w:rsidP="00C12E17">
      <w:pPr>
        <w:pStyle w:val="Sansinterligne"/>
        <w:rPr>
          <w:rFonts w:ascii="Arial" w:hAnsi="Arial" w:cs="Arial"/>
          <w:sz w:val="22"/>
          <w:szCs w:val="22"/>
        </w:rPr>
      </w:pPr>
      <w:bookmarkStart w:id="12" w:name="_Toc184729385"/>
      <w:r w:rsidRPr="00474275">
        <w:rPr>
          <w:rFonts w:ascii="Arial" w:hAnsi="Arial" w:cs="Arial"/>
          <w:sz w:val="22"/>
          <w:szCs w:val="22"/>
        </w:rPr>
        <w:t xml:space="preserve">Présenter l’équipe d’encadrement dédiée au marché en précisant le nombre, </w:t>
      </w:r>
      <w:r w:rsidR="00C12E17" w:rsidRPr="00474275">
        <w:rPr>
          <w:rFonts w:ascii="Arial" w:hAnsi="Arial" w:cs="Arial"/>
          <w:sz w:val="22"/>
          <w:szCs w:val="22"/>
        </w:rPr>
        <w:t>l’expérience, les</w:t>
      </w:r>
      <w:r w:rsidRPr="00474275">
        <w:rPr>
          <w:rFonts w:ascii="Arial" w:hAnsi="Arial" w:cs="Arial"/>
          <w:sz w:val="22"/>
          <w:szCs w:val="22"/>
        </w:rPr>
        <w:t xml:space="preserve"> qualifications et</w:t>
      </w:r>
      <w:r w:rsidR="00C12E17" w:rsidRPr="00474275">
        <w:rPr>
          <w:rFonts w:ascii="Arial" w:hAnsi="Arial" w:cs="Arial"/>
          <w:sz w:val="22"/>
          <w:szCs w:val="22"/>
        </w:rPr>
        <w:t xml:space="preserve"> leur mission</w:t>
      </w:r>
      <w:r w:rsidRPr="00474275">
        <w:rPr>
          <w:rFonts w:ascii="Arial" w:hAnsi="Arial" w:cs="Arial"/>
          <w:sz w:val="22"/>
          <w:szCs w:val="22"/>
        </w:rPr>
        <w:t xml:space="preserve"> (transmettre les curriculums vitae et les éventuelles attestations de formation des personnels</w:t>
      </w:r>
      <w:r w:rsidR="00326B75">
        <w:rPr>
          <w:rFonts w:ascii="Arial" w:hAnsi="Arial" w:cs="Arial"/>
          <w:sz w:val="22"/>
          <w:szCs w:val="22"/>
        </w:rPr>
        <w:t xml:space="preserve"> encadrants</w:t>
      </w:r>
      <w:r w:rsidRPr="00474275">
        <w:rPr>
          <w:rFonts w:ascii="Arial" w:hAnsi="Arial" w:cs="Arial"/>
          <w:sz w:val="22"/>
          <w:szCs w:val="22"/>
        </w:rPr>
        <w:t>).</w:t>
      </w:r>
      <w:bookmarkEnd w:id="12"/>
    </w:p>
    <w:p w:rsidR="00971A66" w:rsidRPr="00474275" w:rsidRDefault="00A46CED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971A66" w:rsidRPr="00474275" w:rsidRDefault="00971A66">
      <w:pPr>
        <w:rPr>
          <w:rFonts w:ascii="Arial" w:eastAsia="Marianne" w:hAnsi="Arial" w:cs="Arial"/>
          <w:b/>
          <w:bCs/>
          <w:sz w:val="22"/>
          <w:szCs w:val="22"/>
          <w:u w:val="single"/>
        </w:rPr>
      </w:pPr>
    </w:p>
    <w:p w:rsidR="003F1ACC" w:rsidRPr="00474275" w:rsidRDefault="003F1ACC" w:rsidP="003F1ACC">
      <w:pPr>
        <w:pStyle w:val="Titre2"/>
        <w:rPr>
          <w:rFonts w:ascii="Arial" w:hAnsi="Arial" w:cs="Arial"/>
        </w:rPr>
      </w:pPr>
      <w:bookmarkStart w:id="13" w:name="_Toc184729376"/>
      <w:bookmarkStart w:id="14" w:name="_Toc194052345"/>
      <w:r w:rsidRPr="00474275">
        <w:rPr>
          <w:rFonts w:ascii="Arial" w:hAnsi="Arial" w:cs="Arial"/>
        </w:rPr>
        <w:t>Encadrement du personnel réalisant les prestations sur site</w:t>
      </w:r>
      <w:bookmarkEnd w:id="13"/>
      <w:bookmarkEnd w:id="14"/>
    </w:p>
    <w:p w:rsidR="003F1ACC" w:rsidRPr="00474275" w:rsidRDefault="003F1ACC" w:rsidP="00245F0F">
      <w:pPr>
        <w:pStyle w:val="Sansinterligne"/>
        <w:rPr>
          <w:rFonts w:ascii="Arial" w:hAnsi="Arial" w:cs="Arial"/>
          <w:sz w:val="22"/>
          <w:szCs w:val="22"/>
        </w:rPr>
      </w:pPr>
      <w:bookmarkStart w:id="15" w:name="_Toc184384561"/>
      <w:bookmarkStart w:id="16" w:name="_Toc184729377"/>
      <w:r w:rsidRPr="00474275">
        <w:rPr>
          <w:rFonts w:ascii="Arial" w:hAnsi="Arial" w:cs="Arial"/>
          <w:sz w:val="22"/>
          <w:szCs w:val="22"/>
        </w:rPr>
        <w:t xml:space="preserve">Présenter le schéma d'organisation pour </w:t>
      </w:r>
      <w:bookmarkStart w:id="17" w:name="_Hlk184396043"/>
      <w:r w:rsidRPr="00474275">
        <w:rPr>
          <w:rFonts w:ascii="Arial" w:hAnsi="Arial" w:cs="Arial"/>
          <w:sz w:val="22"/>
          <w:szCs w:val="22"/>
        </w:rPr>
        <w:t>l'encadrement du personnel œuvrant sur site</w:t>
      </w:r>
      <w:bookmarkEnd w:id="15"/>
      <w:r w:rsidRPr="00474275">
        <w:rPr>
          <w:rFonts w:ascii="Arial" w:hAnsi="Arial" w:cs="Arial"/>
          <w:sz w:val="22"/>
          <w:szCs w:val="22"/>
        </w:rPr>
        <w:t>.</w:t>
      </w:r>
      <w:bookmarkEnd w:id="16"/>
    </w:p>
    <w:p w:rsidR="003F1ACC" w:rsidRPr="00474275" w:rsidRDefault="003F1ACC" w:rsidP="003F1ACC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18" w:name="_Hlk184376280"/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17"/>
    <w:bookmarkEnd w:id="18"/>
    <w:p w:rsidR="003F1ACC" w:rsidRPr="00474275" w:rsidRDefault="003F1ACC" w:rsidP="003F1ACC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</w:p>
    <w:p w:rsidR="003F1ACC" w:rsidRPr="00474275" w:rsidRDefault="003F1ACC" w:rsidP="003F1ACC">
      <w:pPr>
        <w:rPr>
          <w:rFonts w:ascii="Arial" w:hAnsi="Arial" w:cs="Arial"/>
          <w:sz w:val="22"/>
          <w:szCs w:val="22"/>
        </w:rPr>
      </w:pPr>
    </w:p>
    <w:p w:rsidR="003F1ACC" w:rsidRPr="00474275" w:rsidRDefault="003F1ACC" w:rsidP="00245F0F">
      <w:pPr>
        <w:pStyle w:val="Sansinterligne"/>
        <w:rPr>
          <w:rFonts w:ascii="Arial" w:hAnsi="Arial" w:cs="Arial"/>
          <w:sz w:val="22"/>
          <w:szCs w:val="22"/>
        </w:rPr>
      </w:pPr>
      <w:bookmarkStart w:id="19" w:name="_Toc184729378"/>
      <w:bookmarkStart w:id="20" w:name="_Toc184384563"/>
      <w:r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Décrire la politique de gestion du personnel 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dédié à l’exécution des prestations (</w:t>
      </w:r>
      <w:r w:rsidR="00CB5C5E" w:rsidRPr="00474275">
        <w:rPr>
          <w:rFonts w:ascii="Arial" w:hAnsi="Arial" w:cs="Arial"/>
          <w:sz w:val="22"/>
          <w:szCs w:val="22"/>
          <w:shd w:val="clear" w:color="auto" w:fill="FFFFFF"/>
        </w:rPr>
        <w:t>Prise de poste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 sur site, </w:t>
      </w:r>
      <w:r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accompagnement 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et formation du personnel durant l’exécution</w:t>
      </w:r>
      <w:bookmarkEnd w:id="19"/>
      <w:r w:rsidR="00CB5C5E"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 des prestations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…)</w:t>
      </w:r>
    </w:p>
    <w:p w:rsidR="003F1ACC" w:rsidRPr="00474275" w:rsidRDefault="003F1ACC" w:rsidP="003F1ACC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CB5C5E" w:rsidRPr="00474275" w:rsidRDefault="00CB5C5E" w:rsidP="003F1ACC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CB5C5E" w:rsidRPr="00474275" w:rsidRDefault="00CB5C5E" w:rsidP="003F1ACC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CB5C5E" w:rsidRPr="00474275" w:rsidRDefault="0079658B" w:rsidP="00CB5C5E">
      <w:pPr>
        <w:pStyle w:val="Titre2"/>
        <w:rPr>
          <w:rFonts w:ascii="Arial" w:hAnsi="Arial" w:cs="Arial"/>
        </w:rPr>
      </w:pPr>
      <w:bookmarkStart w:id="21" w:name="_Toc194052346"/>
      <w:r w:rsidRPr="00474275">
        <w:rPr>
          <w:rFonts w:ascii="Arial" w:hAnsi="Arial" w:cs="Arial"/>
        </w:rPr>
        <w:t>Contrôle et s</w:t>
      </w:r>
      <w:r w:rsidR="00CB5C5E" w:rsidRPr="00474275">
        <w:rPr>
          <w:rFonts w:ascii="Arial" w:hAnsi="Arial" w:cs="Arial"/>
        </w:rPr>
        <w:t>uivi des prestations</w:t>
      </w:r>
      <w:bookmarkEnd w:id="21"/>
      <w:r w:rsidR="00CB5C5E" w:rsidRPr="00474275">
        <w:rPr>
          <w:rFonts w:ascii="Arial" w:hAnsi="Arial" w:cs="Arial"/>
        </w:rPr>
        <w:t xml:space="preserve"> </w:t>
      </w:r>
    </w:p>
    <w:p w:rsidR="003F1ACC" w:rsidRPr="00474275" w:rsidRDefault="003F1ACC" w:rsidP="003F1ACC">
      <w:pPr>
        <w:rPr>
          <w:rFonts w:ascii="Arial" w:hAnsi="Arial" w:cs="Arial"/>
          <w:sz w:val="22"/>
          <w:szCs w:val="22"/>
        </w:rPr>
      </w:pPr>
    </w:p>
    <w:p w:rsidR="00734E5F" w:rsidRPr="00474275" w:rsidRDefault="00734E5F" w:rsidP="00734E5F">
      <w:pPr>
        <w:pStyle w:val="Sansinterligne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>Indiquer les mesures de contrôle et de suivi de la bonne exécution des prestations du marché (modalité et type de contrôle, outil de suivi quotidien,</w:t>
      </w:r>
      <w:r w:rsidRPr="00474275">
        <w:rPr>
          <w:rFonts w:ascii="Arial" w:hAnsi="Arial" w:cs="Arial"/>
          <w:sz w:val="22"/>
          <w:szCs w:val="22"/>
        </w:rPr>
        <w:t xml:space="preserve"> </w:t>
      </w:r>
      <w:r w:rsidRPr="00474275">
        <w:rPr>
          <w:rFonts w:ascii="Arial" w:hAnsi="Arial" w:cs="Arial"/>
          <w:sz w:val="22"/>
          <w:szCs w:val="22"/>
          <w:lang w:eastAsia="en-US"/>
        </w:rPr>
        <w:t>exemple de documents formalisés, etc.).</w:t>
      </w:r>
    </w:p>
    <w:p w:rsidR="00474275" w:rsidRPr="00474275" w:rsidRDefault="00474275" w:rsidP="00734E5F">
      <w:pPr>
        <w:pStyle w:val="Sansinterligne"/>
        <w:rPr>
          <w:rFonts w:ascii="Arial" w:hAnsi="Arial" w:cs="Arial"/>
          <w:sz w:val="22"/>
          <w:szCs w:val="22"/>
        </w:rPr>
      </w:pPr>
    </w:p>
    <w:p w:rsidR="00734E5F" w:rsidRPr="00474275" w:rsidRDefault="00734E5F" w:rsidP="00734E5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20"/>
    <w:p w:rsidR="000E1118" w:rsidRPr="00474275" w:rsidRDefault="000E1118" w:rsidP="000E1118">
      <w:pPr>
        <w:spacing w:after="20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</w:p>
    <w:p w:rsidR="000E1118" w:rsidRDefault="000E1118" w:rsidP="000E1118">
      <w:pPr>
        <w:pStyle w:val="Sansinterligne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 xml:space="preserve">Présenter les outils pour le suivi client (espace client, solution logicielle ou tout autre dispositif, interlocuteurs dédiés pour la gestion des aspects administratifs et financiers du marché …). </w:t>
      </w:r>
    </w:p>
    <w:p w:rsidR="00474275" w:rsidRPr="00474275" w:rsidRDefault="00474275" w:rsidP="000E1118">
      <w:pPr>
        <w:pStyle w:val="Sansinterligne"/>
        <w:rPr>
          <w:rFonts w:ascii="Arial" w:hAnsi="Arial" w:cs="Arial"/>
          <w:sz w:val="22"/>
          <w:szCs w:val="22"/>
          <w:lang w:eastAsia="en-US"/>
        </w:rPr>
      </w:pPr>
    </w:p>
    <w:p w:rsidR="000E1118" w:rsidRPr="00474275" w:rsidRDefault="000E1118" w:rsidP="000E111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0E1118" w:rsidRPr="00474275" w:rsidRDefault="000E1118" w:rsidP="000E1118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0E1118" w:rsidRDefault="000E1118" w:rsidP="000E1118">
      <w:pPr>
        <w:pStyle w:val="Sansinterligne"/>
        <w:rPr>
          <w:rFonts w:ascii="Arial" w:hAnsi="Arial" w:cs="Arial"/>
          <w:sz w:val="22"/>
          <w:szCs w:val="22"/>
        </w:rPr>
      </w:pPr>
      <w:bookmarkStart w:id="22" w:name="_Toc184729379"/>
      <w:r w:rsidRPr="00474275">
        <w:rPr>
          <w:rFonts w:ascii="Arial" w:hAnsi="Arial" w:cs="Arial"/>
          <w:sz w:val="22"/>
          <w:szCs w:val="22"/>
        </w:rPr>
        <w:t>Préciser les modalités</w:t>
      </w:r>
      <w:r w:rsidR="001343D1">
        <w:rPr>
          <w:rFonts w:ascii="Arial" w:hAnsi="Arial" w:cs="Arial"/>
          <w:sz w:val="22"/>
          <w:szCs w:val="22"/>
        </w:rPr>
        <w:t xml:space="preserve"> et les </w:t>
      </w:r>
      <w:r w:rsidR="001343D1" w:rsidRPr="00474275">
        <w:rPr>
          <w:rFonts w:ascii="Arial" w:hAnsi="Arial" w:cs="Arial"/>
          <w:sz w:val="22"/>
          <w:szCs w:val="22"/>
        </w:rPr>
        <w:t>moyens</w:t>
      </w:r>
      <w:r w:rsidRPr="00474275">
        <w:rPr>
          <w:rFonts w:ascii="Arial" w:hAnsi="Arial" w:cs="Arial"/>
          <w:sz w:val="22"/>
          <w:szCs w:val="22"/>
        </w:rPr>
        <w:t xml:space="preserve"> permettant le contrôle de la présence et du respect des horaires des agents œuvrant sur site.</w:t>
      </w:r>
      <w:bookmarkEnd w:id="22"/>
    </w:p>
    <w:p w:rsidR="00474275" w:rsidRPr="00474275" w:rsidRDefault="00474275" w:rsidP="000E1118">
      <w:pPr>
        <w:pStyle w:val="Sansinterligne"/>
        <w:rPr>
          <w:rFonts w:ascii="Arial" w:hAnsi="Arial" w:cs="Arial"/>
          <w:sz w:val="22"/>
          <w:szCs w:val="22"/>
        </w:rPr>
      </w:pPr>
    </w:p>
    <w:p w:rsidR="000E1118" w:rsidRPr="00474275" w:rsidRDefault="000E1118" w:rsidP="000E1118">
      <w:pPr>
        <w:rPr>
          <w:rFonts w:ascii="Arial" w:hAnsi="Arial" w:cs="Arial"/>
          <w:sz w:val="22"/>
          <w:szCs w:val="22"/>
        </w:rPr>
      </w:pPr>
      <w:bookmarkStart w:id="23" w:name="_Hlk184653477"/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  <w:bookmarkEnd w:id="23"/>
    </w:p>
    <w:p w:rsidR="000E1118" w:rsidRPr="00474275" w:rsidRDefault="000E1118" w:rsidP="000E1118">
      <w:pPr>
        <w:rPr>
          <w:rFonts w:ascii="Arial" w:hAnsi="Arial" w:cs="Arial"/>
          <w:sz w:val="22"/>
          <w:szCs w:val="22"/>
        </w:rPr>
      </w:pPr>
    </w:p>
    <w:p w:rsidR="00971A66" w:rsidRPr="00474275" w:rsidRDefault="00971A66">
      <w:pPr>
        <w:suppressAutoHyphens w:val="0"/>
        <w:rPr>
          <w:rFonts w:ascii="Arial" w:eastAsia="Marianne" w:hAnsi="Arial" w:cs="Arial"/>
          <w:b/>
          <w:bCs/>
          <w:sz w:val="22"/>
          <w:szCs w:val="22"/>
          <w:u w:val="single"/>
        </w:rPr>
      </w:pPr>
    </w:p>
    <w:p w:rsidR="00971A66" w:rsidRPr="00474275" w:rsidRDefault="006533C5">
      <w:pPr>
        <w:pStyle w:val="Titre1"/>
        <w:rPr>
          <w:rFonts w:ascii="Arial" w:hAnsi="Arial" w:cs="Arial"/>
        </w:rPr>
      </w:pPr>
      <w:bookmarkStart w:id="24" w:name="_Toc194052347"/>
      <w:bookmarkStart w:id="25" w:name="_Hlk184373044"/>
      <w:r>
        <w:rPr>
          <w:rFonts w:ascii="Arial" w:hAnsi="Arial" w:cs="Arial"/>
        </w:rPr>
        <w:t xml:space="preserve">MODALITES DE </w:t>
      </w:r>
      <w:r w:rsidR="00C21446" w:rsidRPr="00474275">
        <w:rPr>
          <w:rFonts w:ascii="Arial" w:hAnsi="Arial" w:cs="Arial"/>
        </w:rPr>
        <w:t xml:space="preserve">MISE EN </w:t>
      </w:r>
      <w:r w:rsidR="00CF3886" w:rsidRPr="00474275">
        <w:rPr>
          <w:rFonts w:ascii="Arial" w:hAnsi="Arial" w:cs="Arial"/>
        </w:rPr>
        <w:t>O</w:t>
      </w:r>
      <w:r w:rsidR="00C21446" w:rsidRPr="00474275">
        <w:rPr>
          <w:rFonts w:ascii="Arial" w:hAnsi="Arial" w:cs="Arial"/>
        </w:rPr>
        <w:t>EUVRE DE LA CONTINUITE DE SERVICE</w:t>
      </w:r>
      <w:bookmarkEnd w:id="24"/>
    </w:p>
    <w:bookmarkEnd w:id="25"/>
    <w:p w:rsidR="00971A66" w:rsidRPr="00474275" w:rsidRDefault="00971A66">
      <w:pPr>
        <w:pStyle w:val="Textbody"/>
        <w:rPr>
          <w:rFonts w:ascii="Arial" w:hAnsi="Arial" w:cs="Arial"/>
        </w:rPr>
      </w:pPr>
    </w:p>
    <w:p w:rsidR="00F72E6E" w:rsidRPr="00474275" w:rsidRDefault="00F72E6E" w:rsidP="00F72E6E">
      <w:pPr>
        <w:pStyle w:val="Textbody"/>
        <w:rPr>
          <w:rFonts w:ascii="Arial" w:hAnsi="Arial" w:cs="Arial"/>
          <w:b/>
          <w:bCs/>
          <w:u w:val="single"/>
        </w:rPr>
      </w:pPr>
    </w:p>
    <w:p w:rsidR="00F72E6E" w:rsidRDefault="00474275" w:rsidP="00F72E6E">
      <w:pPr>
        <w:pStyle w:val="Titre2"/>
        <w:rPr>
          <w:rFonts w:ascii="Arial" w:hAnsi="Arial" w:cs="Arial"/>
          <w:lang w:eastAsia="en-US" w:bidi="ar-SA"/>
        </w:rPr>
      </w:pPr>
      <w:bookmarkStart w:id="26" w:name="_Toc194052348"/>
      <w:r>
        <w:rPr>
          <w:rFonts w:ascii="Arial" w:hAnsi="Arial" w:cs="Arial"/>
          <w:lang w:eastAsia="en-US" w:bidi="ar-SA"/>
        </w:rPr>
        <w:t>Mise en œuvre de la continuité de service</w:t>
      </w:r>
      <w:bookmarkEnd w:id="26"/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bookmarkStart w:id="27" w:name="_Toc184729372"/>
      <w:r w:rsidRPr="00474275">
        <w:rPr>
          <w:rFonts w:ascii="Arial" w:hAnsi="Arial" w:cs="Arial"/>
          <w:sz w:val="22"/>
          <w:szCs w:val="22"/>
          <w:lang w:eastAsia="en-US"/>
        </w:rPr>
        <w:t xml:space="preserve">Présenter les modalités de gestion et les outils pour la </w:t>
      </w:r>
      <w:bookmarkEnd w:id="27"/>
      <w:r w:rsidRPr="00474275">
        <w:rPr>
          <w:rFonts w:ascii="Arial" w:hAnsi="Arial" w:cs="Arial"/>
          <w:sz w:val="22"/>
          <w:szCs w:val="22"/>
          <w:lang w:eastAsia="en-US"/>
        </w:rPr>
        <w:t xml:space="preserve">planification des présences sur site </w:t>
      </w:r>
      <w:proofErr w:type="gramStart"/>
      <w:r w:rsidRPr="00474275">
        <w:rPr>
          <w:rFonts w:ascii="Arial" w:hAnsi="Arial" w:cs="Arial"/>
          <w:sz w:val="22"/>
          <w:szCs w:val="22"/>
          <w:lang w:eastAsia="en-US"/>
        </w:rPr>
        <w:t>( espace</w:t>
      </w:r>
      <w:proofErr w:type="gramEnd"/>
      <w:r w:rsidRPr="00474275">
        <w:rPr>
          <w:rFonts w:ascii="Arial" w:hAnsi="Arial" w:cs="Arial"/>
          <w:sz w:val="22"/>
          <w:szCs w:val="22"/>
          <w:lang w:eastAsia="en-US"/>
        </w:rPr>
        <w:t xml:space="preserve"> client, </w:t>
      </w:r>
      <w:r w:rsidR="00D13D56">
        <w:rPr>
          <w:rFonts w:ascii="Arial" w:hAnsi="Arial" w:cs="Arial"/>
          <w:sz w:val="22"/>
          <w:szCs w:val="22"/>
          <w:lang w:eastAsia="en-US"/>
        </w:rPr>
        <w:t>logiciel</w:t>
      </w:r>
      <w:r w:rsidRPr="00474275">
        <w:rPr>
          <w:rFonts w:ascii="Arial" w:hAnsi="Arial" w:cs="Arial"/>
          <w:sz w:val="22"/>
          <w:szCs w:val="22"/>
          <w:lang w:eastAsia="en-US"/>
        </w:rPr>
        <w:t xml:space="preserve"> ou tout autre dispositif, interlocuteurs dédiés …). </w:t>
      </w:r>
    </w:p>
    <w:p w:rsidR="00474275" w:rsidRPr="00474275" w:rsidRDefault="00474275" w:rsidP="00474275">
      <w:pPr>
        <w:pStyle w:val="Sansinterligne"/>
        <w:rPr>
          <w:rFonts w:ascii="Arial" w:hAnsi="Arial" w:cs="Arial"/>
          <w:lang w:eastAsia="en-US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 xml:space="preserve">Indiquer les modalités de remplacement du personnel en cas d’absence programmée </w:t>
      </w:r>
      <w:r w:rsidR="001A1625">
        <w:rPr>
          <w:rFonts w:ascii="Arial" w:hAnsi="Arial" w:cs="Arial"/>
          <w:sz w:val="22"/>
          <w:szCs w:val="22"/>
          <w:lang w:eastAsia="en-US"/>
        </w:rPr>
        <w:t xml:space="preserve">(temporaire </w:t>
      </w:r>
      <w:r>
        <w:rPr>
          <w:rFonts w:ascii="Arial" w:hAnsi="Arial" w:cs="Arial"/>
          <w:sz w:val="22"/>
          <w:szCs w:val="22"/>
          <w:lang w:eastAsia="en-US"/>
        </w:rPr>
        <w:t xml:space="preserve">et </w:t>
      </w:r>
      <w:r w:rsidR="001A1625">
        <w:rPr>
          <w:rFonts w:ascii="Arial" w:hAnsi="Arial" w:cs="Arial"/>
          <w:sz w:val="22"/>
          <w:szCs w:val="22"/>
          <w:lang w:eastAsia="en-US"/>
        </w:rPr>
        <w:t xml:space="preserve">lors des </w:t>
      </w:r>
      <w:r w:rsidRPr="00474275">
        <w:rPr>
          <w:rFonts w:ascii="Arial" w:hAnsi="Arial" w:cs="Arial"/>
          <w:sz w:val="22"/>
          <w:szCs w:val="22"/>
          <w:lang w:eastAsia="en-US"/>
        </w:rPr>
        <w:t>congés</w:t>
      </w:r>
      <w:r w:rsidR="001A1625">
        <w:rPr>
          <w:rFonts w:ascii="Arial" w:hAnsi="Arial" w:cs="Arial"/>
          <w:sz w:val="22"/>
          <w:szCs w:val="22"/>
          <w:lang w:eastAsia="en-US"/>
        </w:rPr>
        <w:t>)</w:t>
      </w:r>
      <w:r>
        <w:rPr>
          <w:rFonts w:ascii="Arial" w:hAnsi="Arial" w:cs="Arial"/>
          <w:sz w:val="22"/>
          <w:szCs w:val="22"/>
          <w:lang w:eastAsia="en-US"/>
        </w:rPr>
        <w:t>.</w:t>
      </w:r>
      <w:r w:rsidRPr="00474275">
        <w:rPr>
          <w:rFonts w:ascii="Arial" w:hAnsi="Arial" w:cs="Arial"/>
          <w:sz w:val="22"/>
          <w:szCs w:val="22"/>
          <w:lang w:eastAsia="en-US"/>
        </w:rPr>
        <w:t xml:space="preserve">  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F72E6E" w:rsidRPr="00474275" w:rsidRDefault="00F72E6E" w:rsidP="00F72E6E">
      <w:pPr>
        <w:pStyle w:val="Paragraphedeliste"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72E6E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  <w:bookmarkStart w:id="28" w:name="_Toc184729373"/>
      <w:r>
        <w:rPr>
          <w:rFonts w:ascii="Arial" w:hAnsi="Arial" w:cs="Arial"/>
          <w:sz w:val="22"/>
          <w:szCs w:val="22"/>
        </w:rPr>
        <w:t>Présentez la g</w:t>
      </w:r>
      <w:r w:rsidR="00F72E6E" w:rsidRPr="00474275">
        <w:rPr>
          <w:rFonts w:ascii="Arial" w:hAnsi="Arial" w:cs="Arial"/>
          <w:sz w:val="22"/>
          <w:szCs w:val="22"/>
        </w:rPr>
        <w:t xml:space="preserve">estion des réclamations et mesures correctives : présenter le circuit d’une réclamation depuis sa prise en compte jusqu’à la réalisation d’actions correctrices </w:t>
      </w:r>
      <w:bookmarkEnd w:id="28"/>
      <w:r>
        <w:rPr>
          <w:rFonts w:ascii="Arial" w:hAnsi="Arial" w:cs="Arial"/>
          <w:sz w:val="22"/>
          <w:szCs w:val="22"/>
        </w:rPr>
        <w:t>(outil, interlocuteurs et délais).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:rsidR="00F72E6E" w:rsidRPr="00474275" w:rsidRDefault="00F72E6E" w:rsidP="00F72E6E">
      <w:pPr>
        <w:spacing w:after="200" w:line="276" w:lineRule="auto"/>
        <w:jc w:val="both"/>
        <w:rPr>
          <w:rFonts w:ascii="Arial" w:hAnsi="Arial" w:cs="Arial"/>
        </w:rPr>
      </w:pPr>
      <w:bookmarkStart w:id="29" w:name="_Hlk184720271"/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29"/>
    <w:p w:rsidR="00F72E6E" w:rsidRPr="00474275" w:rsidRDefault="00F72E6E" w:rsidP="00F72E6E">
      <w:pPr>
        <w:tabs>
          <w:tab w:val="right" w:leader="dot" w:pos="9072"/>
        </w:tabs>
        <w:suppressAutoHyphens w:val="0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:rsidR="00F72E6E" w:rsidRDefault="00F72E6E" w:rsidP="00F72E6E">
      <w:pPr>
        <w:pStyle w:val="Titre2"/>
        <w:rPr>
          <w:rFonts w:ascii="Arial" w:hAnsi="Arial" w:cs="Arial"/>
          <w:lang w:eastAsia="en-US" w:bidi="ar-SA"/>
        </w:rPr>
      </w:pPr>
      <w:bookmarkStart w:id="30" w:name="_Toc184729380"/>
      <w:bookmarkStart w:id="31" w:name="_Toc194052349"/>
      <w:bookmarkStart w:id="32" w:name="_Toc184384564"/>
      <w:r w:rsidRPr="00474275">
        <w:rPr>
          <w:rFonts w:ascii="Arial" w:hAnsi="Arial" w:cs="Arial"/>
          <w:lang w:eastAsia="en-US" w:bidi="ar-SA"/>
        </w:rPr>
        <w:t xml:space="preserve">Gestion des absences et </w:t>
      </w:r>
      <w:r w:rsidR="006533C5">
        <w:rPr>
          <w:rFonts w:ascii="Arial" w:hAnsi="Arial" w:cs="Arial"/>
          <w:lang w:eastAsia="en-US" w:bidi="ar-SA"/>
        </w:rPr>
        <w:t xml:space="preserve">des </w:t>
      </w:r>
      <w:r w:rsidRPr="00474275">
        <w:rPr>
          <w:rFonts w:ascii="Arial" w:hAnsi="Arial" w:cs="Arial"/>
          <w:lang w:eastAsia="en-US" w:bidi="ar-SA"/>
        </w:rPr>
        <w:t>événements exceptionnels</w:t>
      </w:r>
      <w:bookmarkEnd w:id="30"/>
      <w:bookmarkEnd w:id="31"/>
      <w:r w:rsidRPr="00474275">
        <w:rPr>
          <w:rFonts w:ascii="Arial" w:hAnsi="Arial" w:cs="Arial"/>
          <w:lang w:eastAsia="en-US" w:bidi="ar-SA"/>
        </w:rPr>
        <w:t xml:space="preserve"> </w:t>
      </w:r>
      <w:bookmarkStart w:id="33" w:name="_Toc184384565"/>
      <w:bookmarkEnd w:id="32"/>
    </w:p>
    <w:p w:rsid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bookmarkStart w:id="34" w:name="_Toc184729371"/>
      <w:r w:rsidRPr="00474275">
        <w:rPr>
          <w:rFonts w:ascii="Arial" w:hAnsi="Arial" w:cs="Arial"/>
          <w:sz w:val="22"/>
          <w:szCs w:val="22"/>
          <w:lang w:eastAsia="en-US"/>
        </w:rPr>
        <w:t xml:space="preserve">Indiquer </w:t>
      </w:r>
      <w:bookmarkStart w:id="35" w:name="_Hlk184389058"/>
      <w:bookmarkEnd w:id="34"/>
      <w:r w:rsidRPr="00474275">
        <w:rPr>
          <w:rFonts w:ascii="Arial" w:hAnsi="Arial" w:cs="Arial"/>
          <w:sz w:val="22"/>
          <w:szCs w:val="22"/>
          <w:lang w:eastAsia="en-US"/>
        </w:rPr>
        <w:t xml:space="preserve">les modalités de remplacement du personnel en cas d’absence imprévue </w:t>
      </w:r>
      <w:r>
        <w:rPr>
          <w:rFonts w:ascii="Arial" w:hAnsi="Arial" w:cs="Arial"/>
          <w:sz w:val="22"/>
          <w:szCs w:val="22"/>
          <w:lang w:eastAsia="en-US"/>
        </w:rPr>
        <w:t>(profil de personnel, prise de poste</w:t>
      </w:r>
      <w:r w:rsidR="00727BB6">
        <w:rPr>
          <w:rFonts w:ascii="Arial" w:hAnsi="Arial" w:cs="Arial"/>
          <w:sz w:val="22"/>
          <w:szCs w:val="22"/>
          <w:lang w:eastAsia="en-US"/>
        </w:rPr>
        <w:t>, communication et relai des informations</w:t>
      </w:r>
      <w:r w:rsidR="00D13D56">
        <w:rPr>
          <w:rFonts w:ascii="Arial" w:hAnsi="Arial" w:cs="Arial"/>
          <w:sz w:val="22"/>
          <w:szCs w:val="22"/>
          <w:lang w:eastAsia="en-US"/>
        </w:rPr>
        <w:t xml:space="preserve"> auprès des responsables de sites</w:t>
      </w:r>
      <w:r>
        <w:rPr>
          <w:rFonts w:ascii="Arial" w:hAnsi="Arial" w:cs="Arial"/>
          <w:sz w:val="22"/>
          <w:szCs w:val="22"/>
          <w:lang w:eastAsia="en-US"/>
        </w:rPr>
        <w:t xml:space="preserve">). 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  <w:bookmarkEnd w:id="35"/>
    </w:p>
    <w:p w:rsidR="00474275" w:rsidRPr="00474275" w:rsidRDefault="00474275" w:rsidP="00474275">
      <w:pPr>
        <w:pStyle w:val="Textbody"/>
        <w:rPr>
          <w:lang w:eastAsia="en-US" w:bidi="ar-SA"/>
        </w:rPr>
      </w:pPr>
    </w:p>
    <w:p w:rsidR="00F72E6E" w:rsidRDefault="00F72E6E" w:rsidP="00734E5F">
      <w:pPr>
        <w:pStyle w:val="Sansinterligne"/>
        <w:rPr>
          <w:rFonts w:ascii="Arial" w:hAnsi="Arial" w:cs="Arial"/>
          <w:lang w:eastAsia="en-US" w:bidi="ar-SA"/>
        </w:rPr>
      </w:pPr>
      <w:bookmarkStart w:id="36" w:name="_Toc184729381"/>
      <w:r w:rsidRPr="00474275">
        <w:rPr>
          <w:rFonts w:ascii="Arial" w:hAnsi="Arial" w:cs="Arial"/>
          <w:lang w:eastAsia="en-US" w:bidi="ar-SA"/>
        </w:rPr>
        <w:t>Indiquer le délai sous lequel un agent absent est remplacé</w:t>
      </w:r>
      <w:bookmarkStart w:id="37" w:name="_Hlk184383771"/>
      <w:bookmarkEnd w:id="33"/>
      <w:r w:rsidRPr="00474275">
        <w:rPr>
          <w:rFonts w:ascii="Arial" w:hAnsi="Arial" w:cs="Arial"/>
          <w:lang w:eastAsia="en-US" w:bidi="ar-SA"/>
        </w:rPr>
        <w:t>.</w:t>
      </w:r>
      <w:bookmarkEnd w:id="36"/>
      <w:bookmarkEnd w:id="37"/>
    </w:p>
    <w:p w:rsidR="00474275" w:rsidRPr="00474275" w:rsidRDefault="00474275" w:rsidP="00734E5F">
      <w:pPr>
        <w:pStyle w:val="Sansinterligne"/>
        <w:rPr>
          <w:rFonts w:ascii="Arial" w:hAnsi="Arial" w:cs="Arial"/>
        </w:rPr>
      </w:pPr>
    </w:p>
    <w:p w:rsidR="00F72E6E" w:rsidRPr="00474275" w:rsidRDefault="00F72E6E" w:rsidP="00F72E6E">
      <w:pPr>
        <w:rPr>
          <w:rFonts w:ascii="Arial" w:hAnsi="Arial" w:cs="Arial"/>
        </w:rPr>
      </w:pPr>
      <w:r w:rsidRPr="00474275">
        <w:rPr>
          <w:rFonts w:ascii="Arial" w:eastAsia="Wingdings" w:hAnsi="Arial" w:cs="Arial"/>
          <w:b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F72E6E" w:rsidRPr="00474275" w:rsidRDefault="00F72E6E" w:rsidP="00F72E6E">
      <w:pPr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:rsidR="00F72E6E" w:rsidRPr="00474275" w:rsidRDefault="00F72E6E" w:rsidP="00734E5F">
      <w:pPr>
        <w:pStyle w:val="Sansinterligne"/>
        <w:rPr>
          <w:rFonts w:ascii="Arial" w:hAnsi="Arial" w:cs="Arial"/>
          <w:lang w:eastAsia="en-US"/>
        </w:rPr>
      </w:pPr>
      <w:bookmarkStart w:id="38" w:name="_Toc184729382"/>
      <w:r w:rsidRPr="00474275">
        <w:rPr>
          <w:rFonts w:ascii="Arial" w:hAnsi="Arial" w:cs="Arial"/>
          <w:lang w:eastAsia="en-US"/>
        </w:rPr>
        <w:t>Formation de l’agent remplaçant sur site : indiquer les modalités selon lesquelles l’agent remplaçant sera formé</w:t>
      </w:r>
      <w:r w:rsidR="00D13D56">
        <w:rPr>
          <w:rFonts w:ascii="Arial" w:hAnsi="Arial" w:cs="Arial"/>
          <w:lang w:eastAsia="en-US"/>
        </w:rPr>
        <w:t>, comment les</w:t>
      </w:r>
      <w:r w:rsidRPr="00474275">
        <w:rPr>
          <w:rFonts w:ascii="Arial" w:hAnsi="Arial" w:cs="Arial"/>
          <w:lang w:eastAsia="en-US"/>
        </w:rPr>
        <w:t xml:space="preserve"> informations sur les spécificités de chaque site et de ses contraintes éventuelles</w:t>
      </w:r>
      <w:r w:rsidR="00D13D56">
        <w:rPr>
          <w:rFonts w:ascii="Arial" w:hAnsi="Arial" w:cs="Arial"/>
          <w:lang w:eastAsia="en-US"/>
        </w:rPr>
        <w:t xml:space="preserve"> seront transmises</w:t>
      </w:r>
      <w:r w:rsidRPr="00474275">
        <w:rPr>
          <w:rFonts w:ascii="Arial" w:hAnsi="Arial" w:cs="Arial"/>
          <w:lang w:eastAsia="en-US"/>
        </w:rPr>
        <w:t>.</w:t>
      </w:r>
      <w:bookmarkEnd w:id="38"/>
    </w:p>
    <w:p w:rsidR="00F72E6E" w:rsidRPr="00474275" w:rsidRDefault="00F72E6E" w:rsidP="00F72E6E">
      <w:pPr>
        <w:rPr>
          <w:rFonts w:ascii="Arial" w:hAnsi="Arial" w:cs="Arial"/>
          <w:b/>
          <w:shd w:val="clear" w:color="auto" w:fill="00FFFF"/>
        </w:rPr>
      </w:pPr>
    </w:p>
    <w:p w:rsidR="00F72E6E" w:rsidRPr="00474275" w:rsidRDefault="00F72E6E" w:rsidP="00F72E6E">
      <w:pPr>
        <w:rPr>
          <w:rFonts w:ascii="Arial" w:hAnsi="Arial" w:cs="Arial"/>
        </w:rPr>
      </w:pPr>
      <w:bookmarkStart w:id="39" w:name="_Hlk184395730"/>
      <w:bookmarkStart w:id="40" w:name="_Hlk184394504"/>
      <w:r w:rsidRPr="00474275">
        <w:rPr>
          <w:rFonts w:ascii="Arial" w:eastAsia="Wingdings" w:hAnsi="Arial" w:cs="Arial"/>
          <w:b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39"/>
    <w:p w:rsidR="00F72E6E" w:rsidRPr="00474275" w:rsidRDefault="00F72E6E" w:rsidP="00F72E6E">
      <w:pPr>
        <w:rPr>
          <w:rFonts w:ascii="Arial" w:hAnsi="Arial" w:cs="Arial"/>
          <w:sz w:val="22"/>
          <w:szCs w:val="22"/>
        </w:rPr>
      </w:pPr>
    </w:p>
    <w:bookmarkEnd w:id="40"/>
    <w:p w:rsidR="00F72E6E" w:rsidRPr="00474275" w:rsidRDefault="00F72E6E" w:rsidP="00F72E6E">
      <w:pPr>
        <w:rPr>
          <w:rFonts w:ascii="Arial" w:hAnsi="Arial" w:cs="Arial"/>
          <w:sz w:val="22"/>
          <w:szCs w:val="22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  <w:i/>
          <w:iCs/>
          <w:sz w:val="20"/>
          <w:szCs w:val="20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6533C5">
      <w:pPr>
        <w:pStyle w:val="Titre1"/>
        <w:rPr>
          <w:rFonts w:ascii="Arial" w:hAnsi="Arial" w:cs="Arial"/>
        </w:rPr>
      </w:pPr>
      <w:bookmarkStart w:id="41" w:name="_Toc194052350"/>
      <w:r>
        <w:rPr>
          <w:rFonts w:ascii="Arial" w:hAnsi="Arial" w:cs="Arial"/>
        </w:rPr>
        <w:t xml:space="preserve">OBJECTIFS DE PERFORMANCE </w:t>
      </w:r>
      <w:r w:rsidR="00A46CED" w:rsidRPr="00474275">
        <w:rPr>
          <w:rFonts w:ascii="Arial" w:hAnsi="Arial" w:cs="Arial"/>
        </w:rPr>
        <w:t>SOCIALE</w:t>
      </w:r>
      <w:bookmarkEnd w:id="41"/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Default="00A46CED" w:rsidP="00D13D56">
      <w:pPr>
        <w:jc w:val="both"/>
        <w:rPr>
          <w:rFonts w:ascii="Arial" w:hAnsi="Arial" w:cs="Arial"/>
        </w:rPr>
      </w:pPr>
      <w:r w:rsidRPr="00474275">
        <w:rPr>
          <w:rFonts w:ascii="Arial" w:hAnsi="Arial" w:cs="Arial"/>
        </w:rPr>
        <w:t>Le présent accord-cadre dispose d’une clause</w:t>
      </w:r>
      <w:r w:rsidR="00D13D56">
        <w:rPr>
          <w:rFonts w:ascii="Arial" w:hAnsi="Arial" w:cs="Arial"/>
        </w:rPr>
        <w:t xml:space="preserve"> </w:t>
      </w:r>
      <w:r w:rsidR="00D13D56" w:rsidRPr="00D13D56">
        <w:rPr>
          <w:rFonts w:ascii="Arial" w:hAnsi="Arial" w:cs="Arial"/>
        </w:rPr>
        <w:t xml:space="preserve">d’exécution relative au domaine social, à l'emploi ou à la lutte contre les discriminations </w:t>
      </w:r>
      <w:r w:rsidR="00D32D2D">
        <w:rPr>
          <w:rFonts w:ascii="Arial" w:hAnsi="Arial" w:cs="Arial"/>
        </w:rPr>
        <w:t>indiquée dans son article 8 du Cahier des Clauses Techniques Particulières (CCTP)</w:t>
      </w:r>
      <w:r w:rsidRPr="00D32D2D">
        <w:rPr>
          <w:rFonts w:ascii="Arial" w:hAnsi="Arial" w:cs="Arial"/>
        </w:rPr>
        <w:t>.</w:t>
      </w:r>
    </w:p>
    <w:p w:rsidR="00D13D56" w:rsidRPr="00D13D56" w:rsidRDefault="00D13D56" w:rsidP="00D13D56">
      <w:pPr>
        <w:jc w:val="both"/>
        <w:rPr>
          <w:rFonts w:ascii="Arial" w:hAnsi="Arial" w:cs="Arial"/>
        </w:rPr>
      </w:pPr>
    </w:p>
    <w:p w:rsidR="00971A66" w:rsidRPr="00474275" w:rsidRDefault="00A46CED" w:rsidP="00D13D56">
      <w:pPr>
        <w:jc w:val="both"/>
        <w:rPr>
          <w:rFonts w:ascii="Arial" w:hAnsi="Arial" w:cs="Arial"/>
        </w:rPr>
      </w:pPr>
      <w:r w:rsidRPr="00474275">
        <w:rPr>
          <w:rFonts w:ascii="Arial" w:hAnsi="Arial" w:cs="Arial"/>
        </w:rPr>
        <w:t xml:space="preserve">A ce titre, le titulaire devra réaliser une action d’insertion ayant pour objectif l’entrée </w:t>
      </w:r>
      <w:r w:rsidRPr="00D13D56">
        <w:rPr>
          <w:rFonts w:ascii="Arial" w:hAnsi="Arial" w:cs="Arial"/>
        </w:rPr>
        <w:t>ou le retour</w:t>
      </w:r>
      <w:r w:rsidRPr="00474275">
        <w:rPr>
          <w:rFonts w:ascii="Arial" w:hAnsi="Arial" w:cs="Arial"/>
        </w:rPr>
        <w:t xml:space="preserve"> </w:t>
      </w:r>
      <w:r w:rsidRPr="00D13D56">
        <w:rPr>
          <w:rFonts w:ascii="Arial" w:hAnsi="Arial" w:cs="Arial"/>
        </w:rPr>
        <w:t xml:space="preserve">à l’emploi </w:t>
      </w:r>
      <w:r w:rsidRPr="00474275">
        <w:rPr>
          <w:rFonts w:ascii="Arial" w:hAnsi="Arial" w:cs="Arial"/>
        </w:rPr>
        <w:t xml:space="preserve">de personnes rencontrant des difficultés sociales ou professionnelles particulières. 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extbody"/>
        <w:rPr>
          <w:rFonts w:ascii="Arial" w:hAnsi="Arial" w:cs="Arial"/>
        </w:rPr>
      </w:pPr>
      <w:r w:rsidRPr="00474275">
        <w:rPr>
          <w:rFonts w:ascii="Arial" w:hAnsi="Arial" w:cs="Arial"/>
          <w:b/>
          <w:bCs/>
        </w:rPr>
        <w:t>Le candidat précise comm</w:t>
      </w:r>
      <w:r w:rsidR="00D13D56">
        <w:rPr>
          <w:rFonts w:ascii="Arial" w:hAnsi="Arial" w:cs="Arial"/>
          <w:b/>
          <w:bCs/>
        </w:rPr>
        <w:t>ent il compte répondre à cette clause d’exécution</w:t>
      </w:r>
      <w:r w:rsidRPr="00474275">
        <w:rPr>
          <w:rFonts w:ascii="Arial" w:hAnsi="Arial" w:cs="Arial"/>
          <w:b/>
          <w:bCs/>
        </w:rPr>
        <w:t xml:space="preserve"> et réaliser au minimum </w:t>
      </w:r>
      <w:r w:rsidRPr="00474275">
        <w:rPr>
          <w:rFonts w:ascii="Arial" w:eastAsia="DengXian" w:hAnsi="Arial" w:cs="Arial"/>
          <w:b/>
          <w:bCs/>
        </w:rPr>
        <w:t>les</w:t>
      </w:r>
      <w:r w:rsidRPr="00474275">
        <w:rPr>
          <w:rFonts w:ascii="Arial" w:hAnsi="Arial" w:cs="Arial"/>
          <w:b/>
          <w:bCs/>
        </w:rPr>
        <w:t xml:space="preserve"> objectifs horaires d</w:t>
      </w:r>
      <w:r w:rsidRPr="00474275">
        <w:rPr>
          <w:rFonts w:ascii="Arial" w:eastAsia="DengXian" w:hAnsi="Arial" w:cs="Arial"/>
          <w:b/>
          <w:bCs/>
        </w:rPr>
        <w:t>’</w:t>
      </w:r>
      <w:r w:rsidRPr="00474275">
        <w:rPr>
          <w:rFonts w:ascii="Arial" w:hAnsi="Arial" w:cs="Arial"/>
          <w:b/>
          <w:bCs/>
        </w:rPr>
        <w:t>insertion fixés par l’acheteur.</w:t>
      </w:r>
    </w:p>
    <w:p w:rsidR="00CC4D8A" w:rsidRPr="00474275" w:rsidRDefault="00CC4D8A" w:rsidP="00CC4D8A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474275">
        <w:rPr>
          <w:rFonts w:ascii="Arial" w:hAnsi="Arial" w:cs="Arial"/>
          <w:i/>
          <w:iCs/>
          <w:sz w:val="22"/>
          <w:szCs w:val="22"/>
        </w:rPr>
        <w:t>Décrire le public éligible envisagé, l’accompagnement des personnes en insertion en terme d’encadrement et le d</w:t>
      </w:r>
      <w:r w:rsidR="00D13D56">
        <w:rPr>
          <w:rFonts w:ascii="Arial" w:hAnsi="Arial" w:cs="Arial"/>
          <w:i/>
          <w:iCs/>
          <w:sz w:val="22"/>
          <w:szCs w:val="22"/>
        </w:rPr>
        <w:t>ispositif de formation envisagé</w:t>
      </w:r>
      <w:r w:rsidRPr="00474275">
        <w:rPr>
          <w:rFonts w:ascii="Arial" w:hAnsi="Arial" w:cs="Arial"/>
          <w:i/>
          <w:iCs/>
          <w:sz w:val="22"/>
          <w:szCs w:val="22"/>
        </w:rPr>
        <w:t xml:space="preserve"> (</w:t>
      </w:r>
      <w:proofErr w:type="spellStart"/>
      <w:r w:rsidRPr="00474275">
        <w:rPr>
          <w:rFonts w:ascii="Arial" w:hAnsi="Arial" w:cs="Arial"/>
          <w:i/>
          <w:iCs/>
          <w:sz w:val="22"/>
          <w:szCs w:val="22"/>
        </w:rPr>
        <w:t>certifiant</w:t>
      </w:r>
      <w:r w:rsidR="003443BB">
        <w:rPr>
          <w:rFonts w:ascii="Arial" w:hAnsi="Arial" w:cs="Arial"/>
          <w:i/>
          <w:iCs/>
          <w:sz w:val="22"/>
          <w:szCs w:val="22"/>
        </w:rPr>
        <w:t>e</w:t>
      </w:r>
      <w:proofErr w:type="spellEnd"/>
      <w:r w:rsidRPr="00474275">
        <w:rPr>
          <w:rFonts w:ascii="Arial" w:hAnsi="Arial" w:cs="Arial"/>
          <w:i/>
          <w:iCs/>
          <w:sz w:val="22"/>
          <w:szCs w:val="22"/>
        </w:rPr>
        <w:t xml:space="preserve">, diplômante </w:t>
      </w:r>
      <w:proofErr w:type="gramStart"/>
      <w:r w:rsidRPr="00474275">
        <w:rPr>
          <w:rFonts w:ascii="Arial" w:hAnsi="Arial" w:cs="Arial"/>
          <w:i/>
          <w:iCs/>
          <w:sz w:val="22"/>
          <w:szCs w:val="22"/>
        </w:rPr>
        <w:t>… )</w:t>
      </w:r>
      <w:proofErr w:type="gramEnd"/>
      <w:r w:rsidRPr="00474275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z w:val="20"/>
          <w:szCs w:val="20"/>
          <w:shd w:val="clear" w:color="auto" w:fill="00FFFF"/>
        </w:rPr>
        <w:t></w:t>
      </w:r>
      <w:r w:rsidRPr="00474275">
        <w:rPr>
          <w:rFonts w:ascii="Arial" w:hAnsi="Arial" w:cs="Arial"/>
          <w:sz w:val="20"/>
          <w:szCs w:val="20"/>
          <w:shd w:val="clear" w:color="auto" w:fill="00FFFF"/>
        </w:rPr>
        <w:t>……………………………………………..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extbody"/>
        <w:jc w:val="center"/>
        <w:rPr>
          <w:rFonts w:ascii="Arial" w:hAnsi="Arial" w:cs="Arial"/>
        </w:rPr>
      </w:pPr>
      <w:r w:rsidRPr="00474275">
        <w:rPr>
          <w:rFonts w:ascii="Arial" w:hAnsi="Arial" w:cs="Arial"/>
          <w:sz w:val="24"/>
          <w:szCs w:val="24"/>
        </w:rPr>
        <w:t>FIN DU CADRE DE REPONSE TECHNIQUE.</w:t>
      </w:r>
    </w:p>
    <w:sectPr w:rsidR="00971A66" w:rsidRPr="00474275">
      <w:headerReference w:type="default" r:id="rId7"/>
      <w:footerReference w:type="default" r:id="rId8"/>
      <w:pgSz w:w="11906" w:h="16838"/>
      <w:pgMar w:top="1134" w:right="1134" w:bottom="1710" w:left="1134" w:header="720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0B9" w:rsidRDefault="004750B9">
      <w:pPr>
        <w:rPr>
          <w:rFonts w:hint="eastAsia"/>
        </w:rPr>
      </w:pPr>
      <w:r>
        <w:separator/>
      </w:r>
    </w:p>
  </w:endnote>
  <w:endnote w:type="continuationSeparator" w:id="0">
    <w:p w:rsidR="004750B9" w:rsidRDefault="004750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Marianne">
    <w:altName w:val="Arial"/>
    <w:charset w:val="00"/>
    <w:family w:val="modern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T Extra"/>
    <w:charset w:val="02"/>
    <w:family w:val="auto"/>
    <w:pitch w:val="default"/>
  </w:font>
  <w:font w:name="DengXian">
    <w:altName w:val="等线"/>
    <w:panose1 w:val="02010600030101010101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42E" w:rsidRDefault="00A46CED" w:rsidP="00CC4D8A">
    <w:pPr>
      <w:pStyle w:val="Pieddepage"/>
      <w:tabs>
        <w:tab w:val="clear" w:pos="4819"/>
        <w:tab w:val="clear" w:pos="9638"/>
      </w:tabs>
      <w:rPr>
        <w:rFonts w:hint="eastAsia"/>
      </w:rPr>
    </w:pPr>
    <w:r>
      <w:rPr>
        <w:rFonts w:ascii="Marianne" w:hAnsi="Marianne"/>
        <w:sz w:val="22"/>
        <w:szCs w:val="22"/>
      </w:rPr>
      <w:t xml:space="preserve"> Cadre de réponse </w:t>
    </w:r>
    <w:r w:rsidR="00CC4D8A">
      <w:rPr>
        <w:rFonts w:ascii="Marianne" w:hAnsi="Marianne"/>
        <w:sz w:val="22"/>
        <w:szCs w:val="22"/>
      </w:rPr>
      <w:t xml:space="preserve">technique </w:t>
    </w:r>
    <w:r>
      <w:rPr>
        <w:rFonts w:ascii="Marianne" w:hAnsi="Marianne"/>
        <w:sz w:val="22"/>
        <w:szCs w:val="22"/>
      </w:rPr>
      <w:t xml:space="preserve"> (CRT)</w:t>
    </w:r>
    <w:r w:rsidR="00CC4D8A">
      <w:rPr>
        <w:rFonts w:ascii="Marianne" w:hAnsi="Marianne"/>
        <w:sz w:val="22"/>
        <w:szCs w:val="22"/>
      </w:rPr>
      <w:t xml:space="preserve"> </w:t>
    </w:r>
    <w:r w:rsidR="006533C5">
      <w:rPr>
        <w:rFonts w:ascii="Marianne" w:hAnsi="Marianne"/>
        <w:sz w:val="22"/>
        <w:szCs w:val="22"/>
      </w:rPr>
      <w:t xml:space="preserve">         </w:t>
    </w:r>
    <w:r>
      <w:rPr>
        <w:rFonts w:ascii="Marianne" w:hAnsi="Marianne"/>
        <w:sz w:val="22"/>
        <w:szCs w:val="22"/>
      </w:rPr>
      <w:t xml:space="preserve"> </w:t>
    </w:r>
    <w:r w:rsidR="002972AB">
      <w:rPr>
        <w:rFonts w:ascii="Marianne" w:hAnsi="Marianne"/>
        <w:sz w:val="22"/>
        <w:szCs w:val="22"/>
      </w:rPr>
      <w:t>LOT N°2</w:t>
    </w:r>
    <w:r>
      <w:rPr>
        <w:rFonts w:ascii="Marianne" w:hAnsi="Marianne"/>
        <w:sz w:val="22"/>
        <w:szCs w:val="22"/>
      </w:rPr>
      <w:t xml:space="preserve">                                                                                      </w:t>
    </w:r>
    <w:r>
      <w:rPr>
        <w:rFonts w:ascii="Marianne" w:hAnsi="Marianne"/>
        <w:sz w:val="22"/>
        <w:szCs w:val="22"/>
      </w:rPr>
      <w:fldChar w:fldCharType="begin"/>
    </w:r>
    <w:r>
      <w:rPr>
        <w:rFonts w:ascii="Marianne" w:hAnsi="Marianne"/>
        <w:sz w:val="22"/>
        <w:szCs w:val="22"/>
      </w:rPr>
      <w:instrText xml:space="preserve"> PAGE </w:instrText>
    </w:r>
    <w:r>
      <w:rPr>
        <w:rFonts w:ascii="Marianne" w:hAnsi="Marianne"/>
        <w:sz w:val="22"/>
        <w:szCs w:val="22"/>
      </w:rPr>
      <w:fldChar w:fldCharType="separate"/>
    </w:r>
    <w:r w:rsidR="002972AB">
      <w:rPr>
        <w:rFonts w:ascii="Marianne" w:hAnsi="Marianne" w:hint="eastAsia"/>
        <w:noProof/>
        <w:sz w:val="22"/>
        <w:szCs w:val="22"/>
      </w:rPr>
      <w:t>6</w:t>
    </w:r>
    <w:r>
      <w:rPr>
        <w:rFonts w:ascii="Marianne" w:hAnsi="Marianne"/>
        <w:sz w:val="22"/>
        <w:szCs w:val="22"/>
      </w:rPr>
      <w:fldChar w:fldCharType="end"/>
    </w:r>
    <w:r>
      <w:rPr>
        <w:rFonts w:ascii="Marianne" w:hAnsi="Marianne"/>
        <w:sz w:val="22"/>
        <w:szCs w:val="22"/>
      </w:rPr>
      <w:t>/</w:t>
    </w:r>
    <w:r>
      <w:rPr>
        <w:rFonts w:ascii="Marianne" w:hAnsi="Marianne"/>
        <w:sz w:val="22"/>
        <w:szCs w:val="22"/>
      </w:rPr>
      <w:fldChar w:fldCharType="begin"/>
    </w:r>
    <w:r>
      <w:rPr>
        <w:rFonts w:ascii="Marianne" w:hAnsi="Marianne"/>
        <w:sz w:val="22"/>
        <w:szCs w:val="22"/>
      </w:rPr>
      <w:instrText xml:space="preserve"> NUMPAGES </w:instrText>
    </w:r>
    <w:r>
      <w:rPr>
        <w:rFonts w:ascii="Marianne" w:hAnsi="Marianne"/>
        <w:sz w:val="22"/>
        <w:szCs w:val="22"/>
      </w:rPr>
      <w:fldChar w:fldCharType="separate"/>
    </w:r>
    <w:r w:rsidR="002972AB">
      <w:rPr>
        <w:rFonts w:ascii="Marianne" w:hAnsi="Marianne" w:hint="eastAsia"/>
        <w:noProof/>
        <w:sz w:val="22"/>
        <w:szCs w:val="22"/>
      </w:rPr>
      <w:t>6</w:t>
    </w:r>
    <w:r>
      <w:rPr>
        <w:rFonts w:ascii="Marianne" w:hAnsi="Marianne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0B9" w:rsidRDefault="004750B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750B9" w:rsidRDefault="004750B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42E" w:rsidRDefault="00A46CED">
    <w:pPr>
      <w:pStyle w:val="En-tte"/>
      <w:rPr>
        <w:rFonts w:hint="eastAsia"/>
      </w:rPr>
    </w:pPr>
    <w:r>
      <w:rPr>
        <w:noProof/>
        <w:lang w:val="fr-FR" w:eastAsia="fr-F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-142244</wp:posOffset>
          </wp:positionV>
          <wp:extent cx="6120134" cy="1126485"/>
          <wp:effectExtent l="0" t="0" r="0" b="0"/>
          <wp:wrapNone/>
          <wp:docPr id="1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4" cy="1126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  <w:p w:rsidR="0068642E" w:rsidRDefault="004750B9">
    <w:pPr>
      <w:pStyle w:val="En-tt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04BE"/>
    <w:multiLevelType w:val="multilevel"/>
    <w:tmpl w:val="4C04CB2C"/>
    <w:styleLink w:val="WWOutlineListStyle7"/>
    <w:lvl w:ilvl="0">
      <w:start w:val="1"/>
      <w:numFmt w:val="decimal"/>
      <w:pStyle w:val="Titre1"/>
      <w:lvlText w:val="%1 -"/>
      <w:lvlJc w:val="left"/>
    </w:lvl>
    <w:lvl w:ilvl="1">
      <w:start w:val="1"/>
      <w:numFmt w:val="decimal"/>
      <w:pStyle w:val="Titre2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pStyle w:val="Titre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FBD5953"/>
    <w:multiLevelType w:val="multilevel"/>
    <w:tmpl w:val="1ADAA24E"/>
    <w:styleLink w:val="WW8Num9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28F7643"/>
    <w:multiLevelType w:val="multilevel"/>
    <w:tmpl w:val="773471C4"/>
    <w:styleLink w:val="WWOutlineListStyle2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492D0536"/>
    <w:multiLevelType w:val="multilevel"/>
    <w:tmpl w:val="30101BD0"/>
    <w:styleLink w:val="WWOutlineListStyle3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4F2D2752"/>
    <w:multiLevelType w:val="multilevel"/>
    <w:tmpl w:val="635C42E4"/>
    <w:styleLink w:val="WWOutlineListStyle4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5626039"/>
    <w:multiLevelType w:val="multilevel"/>
    <w:tmpl w:val="77380502"/>
    <w:styleLink w:val="WWOutlineListStyle5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2A63409"/>
    <w:multiLevelType w:val="multilevel"/>
    <w:tmpl w:val="06E84B4A"/>
    <w:styleLink w:val="WWOutlineListStyle1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33B11C5"/>
    <w:multiLevelType w:val="multilevel"/>
    <w:tmpl w:val="DC787A2E"/>
    <w:styleLink w:val="WWOutlineListStyle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6A0D347B"/>
    <w:multiLevelType w:val="multilevel"/>
    <w:tmpl w:val="2E1C5408"/>
    <w:styleLink w:val="Outline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3060C81"/>
    <w:multiLevelType w:val="multilevel"/>
    <w:tmpl w:val="B52AAC5A"/>
    <w:styleLink w:val="WWOutlineListStyle6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66"/>
    <w:rsid w:val="00032DD9"/>
    <w:rsid w:val="00067B1E"/>
    <w:rsid w:val="00096506"/>
    <w:rsid w:val="000E1118"/>
    <w:rsid w:val="000F68C8"/>
    <w:rsid w:val="001343D1"/>
    <w:rsid w:val="00194007"/>
    <w:rsid w:val="001A1625"/>
    <w:rsid w:val="001F6440"/>
    <w:rsid w:val="001F646D"/>
    <w:rsid w:val="00245F0F"/>
    <w:rsid w:val="0027114E"/>
    <w:rsid w:val="002717C3"/>
    <w:rsid w:val="002972AB"/>
    <w:rsid w:val="00326B75"/>
    <w:rsid w:val="003443BB"/>
    <w:rsid w:val="00393D79"/>
    <w:rsid w:val="003B50FF"/>
    <w:rsid w:val="003B7129"/>
    <w:rsid w:val="003F1ACC"/>
    <w:rsid w:val="00401705"/>
    <w:rsid w:val="00474275"/>
    <w:rsid w:val="004750B9"/>
    <w:rsid w:val="006533C5"/>
    <w:rsid w:val="00727BB6"/>
    <w:rsid w:val="00734E5F"/>
    <w:rsid w:val="00793B20"/>
    <w:rsid w:val="0079658B"/>
    <w:rsid w:val="008A38C8"/>
    <w:rsid w:val="008B1610"/>
    <w:rsid w:val="008C2381"/>
    <w:rsid w:val="008D742E"/>
    <w:rsid w:val="00971A66"/>
    <w:rsid w:val="00982E25"/>
    <w:rsid w:val="009D597D"/>
    <w:rsid w:val="00A015B9"/>
    <w:rsid w:val="00A1411F"/>
    <w:rsid w:val="00A46CED"/>
    <w:rsid w:val="00AC7320"/>
    <w:rsid w:val="00C12E17"/>
    <w:rsid w:val="00C21446"/>
    <w:rsid w:val="00C95A95"/>
    <w:rsid w:val="00CB5C5E"/>
    <w:rsid w:val="00CC4D8A"/>
    <w:rsid w:val="00CF3886"/>
    <w:rsid w:val="00D13D56"/>
    <w:rsid w:val="00D2529D"/>
    <w:rsid w:val="00D32D2D"/>
    <w:rsid w:val="00E74A8A"/>
    <w:rsid w:val="00E75DCA"/>
    <w:rsid w:val="00F32E39"/>
    <w:rsid w:val="00F72E6E"/>
    <w:rsid w:val="00FB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2537"/>
  <w15:docId w15:val="{63BD96A0-60B9-47F5-A57E-EB55402E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6C6C6"/>
      <w:spacing w:before="0" w:after="227"/>
      <w:jc w:val="center"/>
      <w:outlineLvl w:val="0"/>
    </w:pPr>
    <w:rPr>
      <w:rFonts w:ascii="Marianne" w:eastAsia="Marianne" w:hAnsi="Marianne" w:cs="Marianne"/>
      <w:b/>
      <w:bCs/>
      <w:sz w:val="26"/>
      <w:szCs w:val="2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spacing w:before="57" w:after="283"/>
      <w:jc w:val="both"/>
      <w:outlineLvl w:val="1"/>
    </w:pPr>
    <w:rPr>
      <w:rFonts w:ascii="Marianne" w:eastAsia="Marianne" w:hAnsi="Marianne" w:cs="Marianne"/>
      <w:b/>
      <w:bCs/>
      <w:sz w:val="22"/>
      <w:szCs w:val="22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spacing w:before="142" w:after="198"/>
      <w:outlineLvl w:val="2"/>
    </w:pPr>
    <w:rPr>
      <w:rFonts w:ascii="Marianne" w:eastAsia="Marianne" w:hAnsi="Marianne" w:cs="Marianne"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7">
    <w:name w:val="WW_OutlineListStyle_7"/>
    <w:basedOn w:val="Aucuneliste"/>
    <w:pPr>
      <w:numPr>
        <w:numId w:val="1"/>
      </w:numPr>
    </w:pPr>
  </w:style>
  <w:style w:type="character" w:customStyle="1" w:styleId="Titre2Car">
    <w:name w:val="Titre 2 Car"/>
    <w:basedOn w:val="Policepardfaut"/>
    <w:rPr>
      <w:rFonts w:ascii="Marianne" w:eastAsia="Marianne" w:hAnsi="Marianne" w:cs="Marianne"/>
      <w:b/>
      <w:bCs/>
      <w:sz w:val="22"/>
      <w:szCs w:val="22"/>
    </w:r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98"/>
      <w:jc w:val="both"/>
    </w:pPr>
    <w:rPr>
      <w:rFonts w:ascii="Marianne" w:eastAsia="Marianne" w:hAnsi="Marianne" w:cs="Marianne"/>
      <w:sz w:val="22"/>
      <w:szCs w:val="22"/>
    </w:rPr>
  </w:style>
  <w:style w:type="paragraph" w:styleId="Liste">
    <w:name w:val="List"/>
    <w:basedOn w:val="Textbody"/>
    <w:rPr>
      <w:rFonts w:cs="Mang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E2E2E2"/>
      <w:jc w:val="center"/>
    </w:pPr>
  </w:style>
  <w:style w:type="paragraph" w:customStyle="1" w:styleId="Contents1">
    <w:name w:val="Contents 1"/>
    <w:basedOn w:val="Index"/>
    <w:pPr>
      <w:tabs>
        <w:tab w:val="right" w:leader="dot" w:pos="9638"/>
      </w:tabs>
    </w:pPr>
    <w:rPr>
      <w:rFonts w:ascii="Marianne" w:eastAsia="Marianne" w:hAnsi="Marianne" w:cs="Marianne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rFonts w:ascii="Marianne" w:eastAsia="Marianne" w:hAnsi="Marianne" w:cs="Marianne"/>
    </w:r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  <w:jc w:val="both"/>
    </w:pPr>
    <w:rPr>
      <w:sz w:val="20"/>
      <w:szCs w:val="20"/>
      <w:lang w:val="fr-CA"/>
    </w:rPr>
  </w:style>
  <w:style w:type="paragraph" w:styleId="Pieddepage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</w:rPr>
  </w:style>
  <w:style w:type="paragraph" w:customStyle="1" w:styleId="Standarduser">
    <w:name w:val="Standard (user)"/>
    <w:pPr>
      <w:suppressAutoHyphens/>
    </w:pPr>
    <w:rPr>
      <w:rFonts w:cs="Arial"/>
    </w:rPr>
  </w:style>
  <w:style w:type="character" w:customStyle="1" w:styleId="WW8Num9z0">
    <w:name w:val="WW8Num9z0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styleId="Accentuation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dexLink">
    <w:name w:val="Index Link"/>
  </w:style>
  <w:style w:type="character" w:customStyle="1" w:styleId="StrongEmphasis">
    <w:name w:val="Strong Emphasis"/>
    <w:rPr>
      <w:b/>
      <w:bCs/>
    </w:rPr>
  </w:style>
  <w:style w:type="character" w:customStyle="1" w:styleId="En-tteCar">
    <w:name w:val="En-tête Car"/>
    <w:basedOn w:val="Policepardfaut"/>
    <w:rPr>
      <w:sz w:val="20"/>
      <w:szCs w:val="20"/>
      <w:lang w:val="fr-CA"/>
    </w:rPr>
  </w:style>
  <w:style w:type="paragraph" w:styleId="Paragraphedeliste">
    <w:name w:val="List Paragraph"/>
    <w:basedOn w:val="Normal"/>
    <w:pPr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  <w:style w:type="paragraph" w:styleId="TM1">
    <w:name w:val="toc 1"/>
    <w:basedOn w:val="Normal"/>
    <w:next w:val="Normal"/>
    <w:autoRedefine/>
    <w:uiPriority w:val="39"/>
    <w:pPr>
      <w:spacing w:after="100"/>
    </w:pPr>
    <w:rPr>
      <w:szCs w:val="21"/>
    </w:rPr>
  </w:style>
  <w:style w:type="paragraph" w:styleId="TM2">
    <w:name w:val="toc 2"/>
    <w:basedOn w:val="Normal"/>
    <w:next w:val="Normal"/>
    <w:autoRedefine/>
    <w:uiPriority w:val="39"/>
    <w:pPr>
      <w:spacing w:after="100"/>
      <w:ind w:left="240"/>
    </w:pPr>
    <w:rPr>
      <w:szCs w:val="21"/>
    </w:rPr>
  </w:style>
  <w:style w:type="paragraph" w:styleId="TM3">
    <w:name w:val="toc 3"/>
    <w:basedOn w:val="Normal"/>
    <w:next w:val="Normal"/>
    <w:autoRedefine/>
    <w:uiPriority w:val="39"/>
    <w:pPr>
      <w:spacing w:after="100"/>
      <w:ind w:left="480"/>
    </w:pPr>
    <w:rPr>
      <w:szCs w:val="21"/>
    </w:rPr>
  </w:style>
  <w:style w:type="character" w:styleId="Lienhypertexte">
    <w:name w:val="Hyperlink"/>
    <w:basedOn w:val="Policepardfaut"/>
    <w:uiPriority w:val="99"/>
    <w:rPr>
      <w:color w:val="0563C1"/>
      <w:u w:val="single"/>
    </w:rPr>
  </w:style>
  <w:style w:type="character" w:customStyle="1" w:styleId="Titre3Car">
    <w:name w:val="Titre 3 Car"/>
    <w:basedOn w:val="Policepardfaut"/>
    <w:rPr>
      <w:rFonts w:ascii="Marianne" w:eastAsia="Marianne" w:hAnsi="Marianne" w:cs="Marianne"/>
      <w:i/>
      <w:iCs/>
      <w:sz w:val="22"/>
      <w:szCs w:val="22"/>
    </w:rPr>
  </w:style>
  <w:style w:type="numbering" w:customStyle="1" w:styleId="WWOutlineListStyle6">
    <w:name w:val="WW_OutlineListStyle_6"/>
    <w:basedOn w:val="Aucuneliste"/>
    <w:pPr>
      <w:numPr>
        <w:numId w:val="2"/>
      </w:numPr>
    </w:pPr>
  </w:style>
  <w:style w:type="numbering" w:customStyle="1" w:styleId="WWOutlineListStyle5">
    <w:name w:val="WW_OutlineListStyle_5"/>
    <w:basedOn w:val="Aucuneliste"/>
    <w:pPr>
      <w:numPr>
        <w:numId w:val="3"/>
      </w:numPr>
    </w:pPr>
  </w:style>
  <w:style w:type="numbering" w:customStyle="1" w:styleId="WWOutlineListStyle4">
    <w:name w:val="WW_OutlineListStyle_4"/>
    <w:basedOn w:val="Aucuneliste"/>
    <w:pPr>
      <w:numPr>
        <w:numId w:val="4"/>
      </w:numPr>
    </w:pPr>
  </w:style>
  <w:style w:type="numbering" w:customStyle="1" w:styleId="WWOutlineListStyle3">
    <w:name w:val="WW_OutlineListStyle_3"/>
    <w:basedOn w:val="Aucuneliste"/>
    <w:pPr>
      <w:numPr>
        <w:numId w:val="5"/>
      </w:numPr>
    </w:pPr>
  </w:style>
  <w:style w:type="numbering" w:customStyle="1" w:styleId="WWOutlineListStyle2">
    <w:name w:val="WW_OutlineListStyle_2"/>
    <w:basedOn w:val="Aucuneliste"/>
    <w:pPr>
      <w:numPr>
        <w:numId w:val="6"/>
      </w:numPr>
    </w:pPr>
  </w:style>
  <w:style w:type="numbering" w:customStyle="1" w:styleId="WWOutlineListStyle1">
    <w:name w:val="WW_OutlineListStyle_1"/>
    <w:basedOn w:val="Aucuneliste"/>
    <w:pPr>
      <w:numPr>
        <w:numId w:val="7"/>
      </w:numPr>
    </w:pPr>
  </w:style>
  <w:style w:type="numbering" w:customStyle="1" w:styleId="WWOutlineListStyle">
    <w:name w:val="WW_OutlineListStyle"/>
    <w:basedOn w:val="Aucuneliste"/>
    <w:pPr>
      <w:numPr>
        <w:numId w:val="8"/>
      </w:numPr>
    </w:pPr>
  </w:style>
  <w:style w:type="numbering" w:customStyle="1" w:styleId="Outline">
    <w:name w:val="Outline"/>
    <w:basedOn w:val="Aucuneliste"/>
    <w:pPr>
      <w:numPr>
        <w:numId w:val="9"/>
      </w:numPr>
    </w:pPr>
  </w:style>
  <w:style w:type="numbering" w:customStyle="1" w:styleId="WW8Num9">
    <w:name w:val="WW8Num9"/>
    <w:basedOn w:val="Aucuneliste"/>
    <w:pPr>
      <w:numPr>
        <w:numId w:val="10"/>
      </w:numPr>
    </w:pPr>
  </w:style>
  <w:style w:type="paragraph" w:styleId="Sansinterligne">
    <w:name w:val="No Spacing"/>
    <w:uiPriority w:val="1"/>
    <w:qFormat/>
    <w:rsid w:val="00C12E17"/>
    <w:pPr>
      <w:suppressAutoHyphens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NAAK</dc:creator>
  <cp:lastModifiedBy>Emmanuelle CLAUZET</cp:lastModifiedBy>
  <cp:revision>35</cp:revision>
  <cp:lastPrinted>2024-11-20T17:06:00Z</cp:lastPrinted>
  <dcterms:created xsi:type="dcterms:W3CDTF">2025-02-26T16:58:00Z</dcterms:created>
  <dcterms:modified xsi:type="dcterms:W3CDTF">2025-04-25T07:44:00Z</dcterms:modified>
</cp:coreProperties>
</file>