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59AE5E0F" w14:textId="72B87B99" w:rsidR="005565CC" w:rsidRDefault="00F62F12">
          <w:pPr>
            <w:pStyle w:val="TM1"/>
            <w:rPr>
              <w:rFonts w:eastAsiaTheme="minorEastAsia"/>
              <w:noProof/>
              <w:kern w:val="2"/>
              <w:lang w:eastAsia="fr-FR"/>
              <w14:ligatures w14:val="standardContextual"/>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94312363" w:history="1">
            <w:r w:rsidR="005565CC" w:rsidRPr="00FA5553">
              <w:rPr>
                <w:rStyle w:val="Lienhypertexte"/>
                <w:rFonts w:cstheme="minorHAnsi"/>
                <w:noProof/>
              </w:rPr>
              <w:t>SECTION I</w:t>
            </w:r>
            <w:r w:rsidR="005565CC">
              <w:rPr>
                <w:noProof/>
                <w:webHidden/>
              </w:rPr>
              <w:tab/>
            </w:r>
            <w:r w:rsidR="005565CC">
              <w:rPr>
                <w:noProof/>
                <w:webHidden/>
              </w:rPr>
              <w:fldChar w:fldCharType="begin"/>
            </w:r>
            <w:r w:rsidR="005565CC">
              <w:rPr>
                <w:noProof/>
                <w:webHidden/>
              </w:rPr>
              <w:instrText xml:space="preserve"> PAGEREF _Toc194312363 \h </w:instrText>
            </w:r>
            <w:r w:rsidR="005565CC">
              <w:rPr>
                <w:noProof/>
                <w:webHidden/>
              </w:rPr>
            </w:r>
            <w:r w:rsidR="005565CC">
              <w:rPr>
                <w:noProof/>
                <w:webHidden/>
              </w:rPr>
              <w:fldChar w:fldCharType="separate"/>
            </w:r>
            <w:r w:rsidR="005565CC">
              <w:rPr>
                <w:noProof/>
                <w:webHidden/>
              </w:rPr>
              <w:t>4</w:t>
            </w:r>
            <w:r w:rsidR="005565CC">
              <w:rPr>
                <w:noProof/>
                <w:webHidden/>
              </w:rPr>
              <w:fldChar w:fldCharType="end"/>
            </w:r>
          </w:hyperlink>
        </w:p>
        <w:p w14:paraId="115B3E18" w14:textId="4C29B85F" w:rsidR="005565CC" w:rsidRDefault="008F503B">
          <w:pPr>
            <w:pStyle w:val="TM2"/>
            <w:tabs>
              <w:tab w:val="right" w:leader="dot" w:pos="9062"/>
            </w:tabs>
            <w:rPr>
              <w:rFonts w:eastAsiaTheme="minorEastAsia"/>
              <w:noProof/>
              <w:kern w:val="2"/>
              <w:lang w:eastAsia="fr-FR"/>
              <w14:ligatures w14:val="standardContextual"/>
            </w:rPr>
          </w:pPr>
          <w:hyperlink w:anchor="_Toc194312364" w:history="1">
            <w:r w:rsidR="005565CC" w:rsidRPr="00FA5553">
              <w:rPr>
                <w:rStyle w:val="Lienhypertexte"/>
                <w:rFonts w:cstheme="minorHAnsi"/>
                <w:noProof/>
              </w:rPr>
              <w:t>Clause 1 - Objet et champ d’application</w:t>
            </w:r>
            <w:r w:rsidR="005565CC">
              <w:rPr>
                <w:noProof/>
                <w:webHidden/>
              </w:rPr>
              <w:tab/>
            </w:r>
            <w:r w:rsidR="005565CC">
              <w:rPr>
                <w:noProof/>
                <w:webHidden/>
              </w:rPr>
              <w:fldChar w:fldCharType="begin"/>
            </w:r>
            <w:r w:rsidR="005565CC">
              <w:rPr>
                <w:noProof/>
                <w:webHidden/>
              </w:rPr>
              <w:instrText xml:space="preserve"> PAGEREF _Toc194312364 \h </w:instrText>
            </w:r>
            <w:r w:rsidR="005565CC">
              <w:rPr>
                <w:noProof/>
                <w:webHidden/>
              </w:rPr>
            </w:r>
            <w:r w:rsidR="005565CC">
              <w:rPr>
                <w:noProof/>
                <w:webHidden/>
              </w:rPr>
              <w:fldChar w:fldCharType="separate"/>
            </w:r>
            <w:r w:rsidR="005565CC">
              <w:rPr>
                <w:noProof/>
                <w:webHidden/>
              </w:rPr>
              <w:t>4</w:t>
            </w:r>
            <w:r w:rsidR="005565CC">
              <w:rPr>
                <w:noProof/>
                <w:webHidden/>
              </w:rPr>
              <w:fldChar w:fldCharType="end"/>
            </w:r>
          </w:hyperlink>
        </w:p>
        <w:p w14:paraId="7469E4A0" w14:textId="1BDE0E93" w:rsidR="005565CC" w:rsidRDefault="008F503B">
          <w:pPr>
            <w:pStyle w:val="TM2"/>
            <w:tabs>
              <w:tab w:val="right" w:leader="dot" w:pos="9062"/>
            </w:tabs>
            <w:rPr>
              <w:rFonts w:eastAsiaTheme="minorEastAsia"/>
              <w:noProof/>
              <w:kern w:val="2"/>
              <w:lang w:eastAsia="fr-FR"/>
              <w14:ligatures w14:val="standardContextual"/>
            </w:rPr>
          </w:pPr>
          <w:hyperlink w:anchor="_Toc194312365" w:history="1">
            <w:r w:rsidR="005565CC" w:rsidRPr="00FA5553">
              <w:rPr>
                <w:rStyle w:val="Lienhypertexte"/>
                <w:rFonts w:cstheme="minorHAnsi"/>
                <w:noProof/>
              </w:rPr>
              <w:t>Clause 2 - Invariabilité des clauses</w:t>
            </w:r>
            <w:r w:rsidR="005565CC">
              <w:rPr>
                <w:noProof/>
                <w:webHidden/>
              </w:rPr>
              <w:tab/>
            </w:r>
            <w:r w:rsidR="005565CC">
              <w:rPr>
                <w:noProof/>
                <w:webHidden/>
              </w:rPr>
              <w:fldChar w:fldCharType="begin"/>
            </w:r>
            <w:r w:rsidR="005565CC">
              <w:rPr>
                <w:noProof/>
                <w:webHidden/>
              </w:rPr>
              <w:instrText xml:space="preserve"> PAGEREF _Toc194312365 \h </w:instrText>
            </w:r>
            <w:r w:rsidR="005565CC">
              <w:rPr>
                <w:noProof/>
                <w:webHidden/>
              </w:rPr>
            </w:r>
            <w:r w:rsidR="005565CC">
              <w:rPr>
                <w:noProof/>
                <w:webHidden/>
              </w:rPr>
              <w:fldChar w:fldCharType="separate"/>
            </w:r>
            <w:r w:rsidR="005565CC">
              <w:rPr>
                <w:noProof/>
                <w:webHidden/>
              </w:rPr>
              <w:t>4</w:t>
            </w:r>
            <w:r w:rsidR="005565CC">
              <w:rPr>
                <w:noProof/>
                <w:webHidden/>
              </w:rPr>
              <w:fldChar w:fldCharType="end"/>
            </w:r>
          </w:hyperlink>
        </w:p>
        <w:p w14:paraId="1D74BA06" w14:textId="035A24A8" w:rsidR="005565CC" w:rsidRDefault="008F503B">
          <w:pPr>
            <w:pStyle w:val="TM2"/>
            <w:tabs>
              <w:tab w:val="right" w:leader="dot" w:pos="9062"/>
            </w:tabs>
            <w:rPr>
              <w:rFonts w:eastAsiaTheme="minorEastAsia"/>
              <w:noProof/>
              <w:kern w:val="2"/>
              <w:lang w:eastAsia="fr-FR"/>
              <w14:ligatures w14:val="standardContextual"/>
            </w:rPr>
          </w:pPr>
          <w:hyperlink w:anchor="_Toc194312366" w:history="1">
            <w:r w:rsidR="005565CC" w:rsidRPr="00FA5553">
              <w:rPr>
                <w:rStyle w:val="Lienhypertexte"/>
                <w:rFonts w:cstheme="minorHAnsi"/>
                <w:noProof/>
              </w:rPr>
              <w:t>Clause 3 - Interprétation</w:t>
            </w:r>
            <w:r w:rsidR="005565CC">
              <w:rPr>
                <w:noProof/>
                <w:webHidden/>
              </w:rPr>
              <w:tab/>
            </w:r>
            <w:r w:rsidR="005565CC">
              <w:rPr>
                <w:noProof/>
                <w:webHidden/>
              </w:rPr>
              <w:fldChar w:fldCharType="begin"/>
            </w:r>
            <w:r w:rsidR="005565CC">
              <w:rPr>
                <w:noProof/>
                <w:webHidden/>
              </w:rPr>
              <w:instrText xml:space="preserve"> PAGEREF _Toc194312366 \h </w:instrText>
            </w:r>
            <w:r w:rsidR="005565CC">
              <w:rPr>
                <w:noProof/>
                <w:webHidden/>
              </w:rPr>
            </w:r>
            <w:r w:rsidR="005565CC">
              <w:rPr>
                <w:noProof/>
                <w:webHidden/>
              </w:rPr>
              <w:fldChar w:fldCharType="separate"/>
            </w:r>
            <w:r w:rsidR="005565CC">
              <w:rPr>
                <w:noProof/>
                <w:webHidden/>
              </w:rPr>
              <w:t>4</w:t>
            </w:r>
            <w:r w:rsidR="005565CC">
              <w:rPr>
                <w:noProof/>
                <w:webHidden/>
              </w:rPr>
              <w:fldChar w:fldCharType="end"/>
            </w:r>
          </w:hyperlink>
        </w:p>
        <w:p w14:paraId="2211413D" w14:textId="2B9A3673" w:rsidR="005565CC" w:rsidRDefault="008F503B">
          <w:pPr>
            <w:pStyle w:val="TM2"/>
            <w:tabs>
              <w:tab w:val="right" w:leader="dot" w:pos="9062"/>
            </w:tabs>
            <w:rPr>
              <w:rFonts w:eastAsiaTheme="minorEastAsia"/>
              <w:noProof/>
              <w:kern w:val="2"/>
              <w:lang w:eastAsia="fr-FR"/>
              <w14:ligatures w14:val="standardContextual"/>
            </w:rPr>
          </w:pPr>
          <w:hyperlink w:anchor="_Toc194312367" w:history="1">
            <w:r w:rsidR="005565CC" w:rsidRPr="00FA5553">
              <w:rPr>
                <w:rStyle w:val="Lienhypertexte"/>
                <w:rFonts w:cstheme="minorHAnsi"/>
                <w:noProof/>
              </w:rPr>
              <w:t>Clause 4 - Hiérarchie</w:t>
            </w:r>
            <w:r w:rsidR="005565CC">
              <w:rPr>
                <w:noProof/>
                <w:webHidden/>
              </w:rPr>
              <w:tab/>
            </w:r>
            <w:r w:rsidR="005565CC">
              <w:rPr>
                <w:noProof/>
                <w:webHidden/>
              </w:rPr>
              <w:fldChar w:fldCharType="begin"/>
            </w:r>
            <w:r w:rsidR="005565CC">
              <w:rPr>
                <w:noProof/>
                <w:webHidden/>
              </w:rPr>
              <w:instrText xml:space="preserve"> PAGEREF _Toc194312367 \h </w:instrText>
            </w:r>
            <w:r w:rsidR="005565CC">
              <w:rPr>
                <w:noProof/>
                <w:webHidden/>
              </w:rPr>
            </w:r>
            <w:r w:rsidR="005565CC">
              <w:rPr>
                <w:noProof/>
                <w:webHidden/>
              </w:rPr>
              <w:fldChar w:fldCharType="separate"/>
            </w:r>
            <w:r w:rsidR="005565CC">
              <w:rPr>
                <w:noProof/>
                <w:webHidden/>
              </w:rPr>
              <w:t>4</w:t>
            </w:r>
            <w:r w:rsidR="005565CC">
              <w:rPr>
                <w:noProof/>
                <w:webHidden/>
              </w:rPr>
              <w:fldChar w:fldCharType="end"/>
            </w:r>
          </w:hyperlink>
        </w:p>
        <w:p w14:paraId="0B007876" w14:textId="560EE060" w:rsidR="005565CC" w:rsidRDefault="008F503B">
          <w:pPr>
            <w:pStyle w:val="TM2"/>
            <w:tabs>
              <w:tab w:val="right" w:leader="dot" w:pos="9062"/>
            </w:tabs>
            <w:rPr>
              <w:rFonts w:eastAsiaTheme="minorEastAsia"/>
              <w:noProof/>
              <w:kern w:val="2"/>
              <w:lang w:eastAsia="fr-FR"/>
              <w14:ligatures w14:val="standardContextual"/>
            </w:rPr>
          </w:pPr>
          <w:hyperlink w:anchor="_Toc194312368" w:history="1">
            <w:r w:rsidR="005565CC" w:rsidRPr="00FA5553">
              <w:rPr>
                <w:rStyle w:val="Lienhypertexte"/>
                <w:rFonts w:cstheme="minorHAnsi"/>
                <w:noProof/>
              </w:rPr>
              <w:t>Clause 5 - Clause d’amarrage</w:t>
            </w:r>
            <w:r w:rsidR="005565CC">
              <w:rPr>
                <w:noProof/>
                <w:webHidden/>
              </w:rPr>
              <w:tab/>
            </w:r>
            <w:r w:rsidR="005565CC">
              <w:rPr>
                <w:noProof/>
                <w:webHidden/>
              </w:rPr>
              <w:fldChar w:fldCharType="begin"/>
            </w:r>
            <w:r w:rsidR="005565CC">
              <w:rPr>
                <w:noProof/>
                <w:webHidden/>
              </w:rPr>
              <w:instrText xml:space="preserve"> PAGEREF _Toc194312368 \h </w:instrText>
            </w:r>
            <w:r w:rsidR="005565CC">
              <w:rPr>
                <w:noProof/>
                <w:webHidden/>
              </w:rPr>
            </w:r>
            <w:r w:rsidR="005565CC">
              <w:rPr>
                <w:noProof/>
                <w:webHidden/>
              </w:rPr>
              <w:fldChar w:fldCharType="separate"/>
            </w:r>
            <w:r w:rsidR="005565CC">
              <w:rPr>
                <w:noProof/>
                <w:webHidden/>
              </w:rPr>
              <w:t>5</w:t>
            </w:r>
            <w:r w:rsidR="005565CC">
              <w:rPr>
                <w:noProof/>
                <w:webHidden/>
              </w:rPr>
              <w:fldChar w:fldCharType="end"/>
            </w:r>
          </w:hyperlink>
        </w:p>
        <w:p w14:paraId="2C19FC4B" w14:textId="18B666C7" w:rsidR="005565CC" w:rsidRDefault="008F503B">
          <w:pPr>
            <w:pStyle w:val="TM1"/>
            <w:rPr>
              <w:rFonts w:eastAsiaTheme="minorEastAsia"/>
              <w:noProof/>
              <w:kern w:val="2"/>
              <w:lang w:eastAsia="fr-FR"/>
              <w14:ligatures w14:val="standardContextual"/>
            </w:rPr>
          </w:pPr>
          <w:hyperlink w:anchor="_Toc194312369" w:history="1">
            <w:r w:rsidR="005565CC" w:rsidRPr="00FA5553">
              <w:rPr>
                <w:rStyle w:val="Lienhypertexte"/>
                <w:rFonts w:cstheme="minorHAnsi"/>
                <w:noProof/>
              </w:rPr>
              <w:t>SECTION II - OBLIGATIONS DES PARTIES</w:t>
            </w:r>
            <w:r w:rsidR="005565CC">
              <w:rPr>
                <w:noProof/>
                <w:webHidden/>
              </w:rPr>
              <w:tab/>
            </w:r>
            <w:r w:rsidR="005565CC">
              <w:rPr>
                <w:noProof/>
                <w:webHidden/>
              </w:rPr>
              <w:fldChar w:fldCharType="begin"/>
            </w:r>
            <w:r w:rsidR="005565CC">
              <w:rPr>
                <w:noProof/>
                <w:webHidden/>
              </w:rPr>
              <w:instrText xml:space="preserve"> PAGEREF _Toc194312369 \h </w:instrText>
            </w:r>
            <w:r w:rsidR="005565CC">
              <w:rPr>
                <w:noProof/>
                <w:webHidden/>
              </w:rPr>
            </w:r>
            <w:r w:rsidR="005565CC">
              <w:rPr>
                <w:noProof/>
                <w:webHidden/>
              </w:rPr>
              <w:fldChar w:fldCharType="separate"/>
            </w:r>
            <w:r w:rsidR="005565CC">
              <w:rPr>
                <w:noProof/>
                <w:webHidden/>
              </w:rPr>
              <w:t>5</w:t>
            </w:r>
            <w:r w:rsidR="005565CC">
              <w:rPr>
                <w:noProof/>
                <w:webHidden/>
              </w:rPr>
              <w:fldChar w:fldCharType="end"/>
            </w:r>
          </w:hyperlink>
        </w:p>
        <w:p w14:paraId="7BF09046" w14:textId="64A22E98" w:rsidR="005565CC" w:rsidRDefault="008F503B">
          <w:pPr>
            <w:pStyle w:val="TM2"/>
            <w:tabs>
              <w:tab w:val="right" w:leader="dot" w:pos="9062"/>
            </w:tabs>
            <w:rPr>
              <w:rFonts w:eastAsiaTheme="minorEastAsia"/>
              <w:noProof/>
              <w:kern w:val="2"/>
              <w:lang w:eastAsia="fr-FR"/>
              <w14:ligatures w14:val="standardContextual"/>
            </w:rPr>
          </w:pPr>
          <w:hyperlink w:anchor="_Toc194312370" w:history="1">
            <w:r w:rsidR="005565CC" w:rsidRPr="00FA5553">
              <w:rPr>
                <w:rStyle w:val="Lienhypertexte"/>
                <w:rFonts w:cstheme="minorHAnsi"/>
                <w:noProof/>
              </w:rPr>
              <w:t>Clause 6 - Description du ou des traitements</w:t>
            </w:r>
            <w:r w:rsidR="005565CC">
              <w:rPr>
                <w:noProof/>
                <w:webHidden/>
              </w:rPr>
              <w:tab/>
            </w:r>
            <w:r w:rsidR="005565CC">
              <w:rPr>
                <w:noProof/>
                <w:webHidden/>
              </w:rPr>
              <w:fldChar w:fldCharType="begin"/>
            </w:r>
            <w:r w:rsidR="005565CC">
              <w:rPr>
                <w:noProof/>
                <w:webHidden/>
              </w:rPr>
              <w:instrText xml:space="preserve"> PAGEREF _Toc194312370 \h </w:instrText>
            </w:r>
            <w:r w:rsidR="005565CC">
              <w:rPr>
                <w:noProof/>
                <w:webHidden/>
              </w:rPr>
            </w:r>
            <w:r w:rsidR="005565CC">
              <w:rPr>
                <w:noProof/>
                <w:webHidden/>
              </w:rPr>
              <w:fldChar w:fldCharType="separate"/>
            </w:r>
            <w:r w:rsidR="005565CC">
              <w:rPr>
                <w:noProof/>
                <w:webHidden/>
              </w:rPr>
              <w:t>5</w:t>
            </w:r>
            <w:r w:rsidR="005565CC">
              <w:rPr>
                <w:noProof/>
                <w:webHidden/>
              </w:rPr>
              <w:fldChar w:fldCharType="end"/>
            </w:r>
          </w:hyperlink>
        </w:p>
        <w:p w14:paraId="56DBD520" w14:textId="6C557CDB" w:rsidR="005565CC" w:rsidRDefault="008F503B">
          <w:pPr>
            <w:pStyle w:val="TM2"/>
            <w:tabs>
              <w:tab w:val="right" w:leader="dot" w:pos="9062"/>
            </w:tabs>
            <w:rPr>
              <w:rFonts w:eastAsiaTheme="minorEastAsia"/>
              <w:noProof/>
              <w:kern w:val="2"/>
              <w:lang w:eastAsia="fr-FR"/>
              <w14:ligatures w14:val="standardContextual"/>
            </w:rPr>
          </w:pPr>
          <w:hyperlink w:anchor="_Toc194312371" w:history="1">
            <w:r w:rsidR="005565CC" w:rsidRPr="00FA5553">
              <w:rPr>
                <w:rStyle w:val="Lienhypertexte"/>
                <w:rFonts w:cstheme="minorHAnsi"/>
                <w:noProof/>
              </w:rPr>
              <w:t>Clause 7 - Obligations des parties</w:t>
            </w:r>
            <w:r w:rsidR="005565CC">
              <w:rPr>
                <w:noProof/>
                <w:webHidden/>
              </w:rPr>
              <w:tab/>
            </w:r>
            <w:r w:rsidR="005565CC">
              <w:rPr>
                <w:noProof/>
                <w:webHidden/>
              </w:rPr>
              <w:fldChar w:fldCharType="begin"/>
            </w:r>
            <w:r w:rsidR="005565CC">
              <w:rPr>
                <w:noProof/>
                <w:webHidden/>
              </w:rPr>
              <w:instrText xml:space="preserve"> PAGEREF _Toc194312371 \h </w:instrText>
            </w:r>
            <w:r w:rsidR="005565CC">
              <w:rPr>
                <w:noProof/>
                <w:webHidden/>
              </w:rPr>
            </w:r>
            <w:r w:rsidR="005565CC">
              <w:rPr>
                <w:noProof/>
                <w:webHidden/>
              </w:rPr>
              <w:fldChar w:fldCharType="separate"/>
            </w:r>
            <w:r w:rsidR="005565CC">
              <w:rPr>
                <w:noProof/>
                <w:webHidden/>
              </w:rPr>
              <w:t>5</w:t>
            </w:r>
            <w:r w:rsidR="005565CC">
              <w:rPr>
                <w:noProof/>
                <w:webHidden/>
              </w:rPr>
              <w:fldChar w:fldCharType="end"/>
            </w:r>
          </w:hyperlink>
        </w:p>
        <w:p w14:paraId="4A8C04AA" w14:textId="129027DD" w:rsidR="005565CC" w:rsidRDefault="008F503B">
          <w:pPr>
            <w:pStyle w:val="TM3"/>
            <w:tabs>
              <w:tab w:val="right" w:leader="dot" w:pos="9062"/>
            </w:tabs>
            <w:rPr>
              <w:rFonts w:eastAsiaTheme="minorEastAsia"/>
              <w:noProof/>
              <w:kern w:val="2"/>
              <w:lang w:eastAsia="fr-FR"/>
              <w14:ligatures w14:val="standardContextual"/>
            </w:rPr>
          </w:pPr>
          <w:hyperlink w:anchor="_Toc194312372" w:history="1">
            <w:r w:rsidR="005565CC" w:rsidRPr="00FA5553">
              <w:rPr>
                <w:rStyle w:val="Lienhypertexte"/>
                <w:rFonts w:cstheme="minorHAnsi"/>
                <w:noProof/>
              </w:rPr>
              <w:t>7.1.   Instructions</w:t>
            </w:r>
            <w:r w:rsidR="005565CC">
              <w:rPr>
                <w:noProof/>
                <w:webHidden/>
              </w:rPr>
              <w:tab/>
            </w:r>
            <w:r w:rsidR="005565CC">
              <w:rPr>
                <w:noProof/>
                <w:webHidden/>
              </w:rPr>
              <w:fldChar w:fldCharType="begin"/>
            </w:r>
            <w:r w:rsidR="005565CC">
              <w:rPr>
                <w:noProof/>
                <w:webHidden/>
              </w:rPr>
              <w:instrText xml:space="preserve"> PAGEREF _Toc194312372 \h </w:instrText>
            </w:r>
            <w:r w:rsidR="005565CC">
              <w:rPr>
                <w:noProof/>
                <w:webHidden/>
              </w:rPr>
            </w:r>
            <w:r w:rsidR="005565CC">
              <w:rPr>
                <w:noProof/>
                <w:webHidden/>
              </w:rPr>
              <w:fldChar w:fldCharType="separate"/>
            </w:r>
            <w:r w:rsidR="005565CC">
              <w:rPr>
                <w:noProof/>
                <w:webHidden/>
              </w:rPr>
              <w:t>5</w:t>
            </w:r>
            <w:r w:rsidR="005565CC">
              <w:rPr>
                <w:noProof/>
                <w:webHidden/>
              </w:rPr>
              <w:fldChar w:fldCharType="end"/>
            </w:r>
          </w:hyperlink>
        </w:p>
        <w:p w14:paraId="789BD801" w14:textId="7625A52B" w:rsidR="005565CC" w:rsidRDefault="008F503B">
          <w:pPr>
            <w:pStyle w:val="TM3"/>
            <w:tabs>
              <w:tab w:val="right" w:leader="dot" w:pos="9062"/>
            </w:tabs>
            <w:rPr>
              <w:rFonts w:eastAsiaTheme="minorEastAsia"/>
              <w:noProof/>
              <w:kern w:val="2"/>
              <w:lang w:eastAsia="fr-FR"/>
              <w14:ligatures w14:val="standardContextual"/>
            </w:rPr>
          </w:pPr>
          <w:hyperlink w:anchor="_Toc194312373" w:history="1">
            <w:r w:rsidR="005565CC" w:rsidRPr="00FA5553">
              <w:rPr>
                <w:rStyle w:val="Lienhypertexte"/>
                <w:rFonts w:cstheme="minorHAnsi"/>
                <w:noProof/>
              </w:rPr>
              <w:t>7.2.   Limitation de la finalité</w:t>
            </w:r>
            <w:r w:rsidR="005565CC">
              <w:rPr>
                <w:noProof/>
                <w:webHidden/>
              </w:rPr>
              <w:tab/>
            </w:r>
            <w:r w:rsidR="005565CC">
              <w:rPr>
                <w:noProof/>
                <w:webHidden/>
              </w:rPr>
              <w:fldChar w:fldCharType="begin"/>
            </w:r>
            <w:r w:rsidR="005565CC">
              <w:rPr>
                <w:noProof/>
                <w:webHidden/>
              </w:rPr>
              <w:instrText xml:space="preserve"> PAGEREF _Toc194312373 \h </w:instrText>
            </w:r>
            <w:r w:rsidR="005565CC">
              <w:rPr>
                <w:noProof/>
                <w:webHidden/>
              </w:rPr>
            </w:r>
            <w:r w:rsidR="005565CC">
              <w:rPr>
                <w:noProof/>
                <w:webHidden/>
              </w:rPr>
              <w:fldChar w:fldCharType="separate"/>
            </w:r>
            <w:r w:rsidR="005565CC">
              <w:rPr>
                <w:noProof/>
                <w:webHidden/>
              </w:rPr>
              <w:t>5</w:t>
            </w:r>
            <w:r w:rsidR="005565CC">
              <w:rPr>
                <w:noProof/>
                <w:webHidden/>
              </w:rPr>
              <w:fldChar w:fldCharType="end"/>
            </w:r>
          </w:hyperlink>
        </w:p>
        <w:p w14:paraId="0DBA8DEF" w14:textId="0044636F" w:rsidR="005565CC" w:rsidRDefault="008F503B">
          <w:pPr>
            <w:pStyle w:val="TM3"/>
            <w:tabs>
              <w:tab w:val="right" w:leader="dot" w:pos="9062"/>
            </w:tabs>
            <w:rPr>
              <w:rFonts w:eastAsiaTheme="minorEastAsia"/>
              <w:noProof/>
              <w:kern w:val="2"/>
              <w:lang w:eastAsia="fr-FR"/>
              <w14:ligatures w14:val="standardContextual"/>
            </w:rPr>
          </w:pPr>
          <w:hyperlink w:anchor="_Toc194312374" w:history="1">
            <w:r w:rsidR="005565CC" w:rsidRPr="00FA5553">
              <w:rPr>
                <w:rStyle w:val="Lienhypertexte"/>
                <w:rFonts w:cstheme="minorHAnsi"/>
                <w:noProof/>
              </w:rPr>
              <w:t>7.3.   Durée du traitement des données à caractère personnel</w:t>
            </w:r>
            <w:r w:rsidR="005565CC">
              <w:rPr>
                <w:noProof/>
                <w:webHidden/>
              </w:rPr>
              <w:tab/>
            </w:r>
            <w:r w:rsidR="005565CC">
              <w:rPr>
                <w:noProof/>
                <w:webHidden/>
              </w:rPr>
              <w:fldChar w:fldCharType="begin"/>
            </w:r>
            <w:r w:rsidR="005565CC">
              <w:rPr>
                <w:noProof/>
                <w:webHidden/>
              </w:rPr>
              <w:instrText xml:space="preserve"> PAGEREF _Toc194312374 \h </w:instrText>
            </w:r>
            <w:r w:rsidR="005565CC">
              <w:rPr>
                <w:noProof/>
                <w:webHidden/>
              </w:rPr>
            </w:r>
            <w:r w:rsidR="005565CC">
              <w:rPr>
                <w:noProof/>
                <w:webHidden/>
              </w:rPr>
              <w:fldChar w:fldCharType="separate"/>
            </w:r>
            <w:r w:rsidR="005565CC">
              <w:rPr>
                <w:noProof/>
                <w:webHidden/>
              </w:rPr>
              <w:t>5</w:t>
            </w:r>
            <w:r w:rsidR="005565CC">
              <w:rPr>
                <w:noProof/>
                <w:webHidden/>
              </w:rPr>
              <w:fldChar w:fldCharType="end"/>
            </w:r>
          </w:hyperlink>
        </w:p>
        <w:p w14:paraId="48E3CF22" w14:textId="70EC1764" w:rsidR="005565CC" w:rsidRDefault="008F503B">
          <w:pPr>
            <w:pStyle w:val="TM3"/>
            <w:tabs>
              <w:tab w:val="right" w:leader="dot" w:pos="9062"/>
            </w:tabs>
            <w:rPr>
              <w:rFonts w:eastAsiaTheme="minorEastAsia"/>
              <w:noProof/>
              <w:kern w:val="2"/>
              <w:lang w:eastAsia="fr-FR"/>
              <w14:ligatures w14:val="standardContextual"/>
            </w:rPr>
          </w:pPr>
          <w:hyperlink w:anchor="_Toc194312375" w:history="1">
            <w:r w:rsidR="005565CC" w:rsidRPr="00FA5553">
              <w:rPr>
                <w:rStyle w:val="Lienhypertexte"/>
                <w:rFonts w:cstheme="minorHAnsi"/>
                <w:noProof/>
              </w:rPr>
              <w:t>7.4.   Sécurité du traitement</w:t>
            </w:r>
            <w:r w:rsidR="005565CC">
              <w:rPr>
                <w:noProof/>
                <w:webHidden/>
              </w:rPr>
              <w:tab/>
            </w:r>
            <w:r w:rsidR="005565CC">
              <w:rPr>
                <w:noProof/>
                <w:webHidden/>
              </w:rPr>
              <w:fldChar w:fldCharType="begin"/>
            </w:r>
            <w:r w:rsidR="005565CC">
              <w:rPr>
                <w:noProof/>
                <w:webHidden/>
              </w:rPr>
              <w:instrText xml:space="preserve"> PAGEREF _Toc194312375 \h </w:instrText>
            </w:r>
            <w:r w:rsidR="005565CC">
              <w:rPr>
                <w:noProof/>
                <w:webHidden/>
              </w:rPr>
            </w:r>
            <w:r w:rsidR="005565CC">
              <w:rPr>
                <w:noProof/>
                <w:webHidden/>
              </w:rPr>
              <w:fldChar w:fldCharType="separate"/>
            </w:r>
            <w:r w:rsidR="005565CC">
              <w:rPr>
                <w:noProof/>
                <w:webHidden/>
              </w:rPr>
              <w:t>6</w:t>
            </w:r>
            <w:r w:rsidR="005565CC">
              <w:rPr>
                <w:noProof/>
                <w:webHidden/>
              </w:rPr>
              <w:fldChar w:fldCharType="end"/>
            </w:r>
          </w:hyperlink>
        </w:p>
        <w:p w14:paraId="668E25DD" w14:textId="51F69F8B" w:rsidR="005565CC" w:rsidRDefault="008F503B">
          <w:pPr>
            <w:pStyle w:val="TM3"/>
            <w:tabs>
              <w:tab w:val="right" w:leader="dot" w:pos="9062"/>
            </w:tabs>
            <w:rPr>
              <w:rFonts w:eastAsiaTheme="minorEastAsia"/>
              <w:noProof/>
              <w:kern w:val="2"/>
              <w:lang w:eastAsia="fr-FR"/>
              <w14:ligatures w14:val="standardContextual"/>
            </w:rPr>
          </w:pPr>
          <w:hyperlink w:anchor="_Toc194312376" w:history="1">
            <w:r w:rsidR="005565CC" w:rsidRPr="00FA5553">
              <w:rPr>
                <w:rStyle w:val="Lienhypertexte"/>
                <w:rFonts w:cstheme="minorHAnsi"/>
                <w:noProof/>
              </w:rPr>
              <w:t>7.5.   Données sensibles</w:t>
            </w:r>
            <w:r w:rsidR="005565CC">
              <w:rPr>
                <w:noProof/>
                <w:webHidden/>
              </w:rPr>
              <w:tab/>
            </w:r>
            <w:r w:rsidR="005565CC">
              <w:rPr>
                <w:noProof/>
                <w:webHidden/>
              </w:rPr>
              <w:fldChar w:fldCharType="begin"/>
            </w:r>
            <w:r w:rsidR="005565CC">
              <w:rPr>
                <w:noProof/>
                <w:webHidden/>
              </w:rPr>
              <w:instrText xml:space="preserve"> PAGEREF _Toc194312376 \h </w:instrText>
            </w:r>
            <w:r w:rsidR="005565CC">
              <w:rPr>
                <w:noProof/>
                <w:webHidden/>
              </w:rPr>
            </w:r>
            <w:r w:rsidR="005565CC">
              <w:rPr>
                <w:noProof/>
                <w:webHidden/>
              </w:rPr>
              <w:fldChar w:fldCharType="separate"/>
            </w:r>
            <w:r w:rsidR="005565CC">
              <w:rPr>
                <w:noProof/>
                <w:webHidden/>
              </w:rPr>
              <w:t>6</w:t>
            </w:r>
            <w:r w:rsidR="005565CC">
              <w:rPr>
                <w:noProof/>
                <w:webHidden/>
              </w:rPr>
              <w:fldChar w:fldCharType="end"/>
            </w:r>
          </w:hyperlink>
        </w:p>
        <w:p w14:paraId="764F794E" w14:textId="2BBC66CF" w:rsidR="005565CC" w:rsidRDefault="008F503B">
          <w:pPr>
            <w:pStyle w:val="TM3"/>
            <w:tabs>
              <w:tab w:val="right" w:leader="dot" w:pos="9062"/>
            </w:tabs>
            <w:rPr>
              <w:rFonts w:eastAsiaTheme="minorEastAsia"/>
              <w:noProof/>
              <w:kern w:val="2"/>
              <w:lang w:eastAsia="fr-FR"/>
              <w14:ligatures w14:val="standardContextual"/>
            </w:rPr>
          </w:pPr>
          <w:hyperlink w:anchor="_Toc194312377" w:history="1">
            <w:r w:rsidR="005565CC" w:rsidRPr="00FA5553">
              <w:rPr>
                <w:rStyle w:val="Lienhypertexte"/>
                <w:rFonts w:cstheme="minorHAnsi"/>
                <w:noProof/>
              </w:rPr>
              <w:t>7.6.   Documentation et conformité</w:t>
            </w:r>
            <w:r w:rsidR="005565CC">
              <w:rPr>
                <w:noProof/>
                <w:webHidden/>
              </w:rPr>
              <w:tab/>
            </w:r>
            <w:r w:rsidR="005565CC">
              <w:rPr>
                <w:noProof/>
                <w:webHidden/>
              </w:rPr>
              <w:fldChar w:fldCharType="begin"/>
            </w:r>
            <w:r w:rsidR="005565CC">
              <w:rPr>
                <w:noProof/>
                <w:webHidden/>
              </w:rPr>
              <w:instrText xml:space="preserve"> PAGEREF _Toc194312377 \h </w:instrText>
            </w:r>
            <w:r w:rsidR="005565CC">
              <w:rPr>
                <w:noProof/>
                <w:webHidden/>
              </w:rPr>
            </w:r>
            <w:r w:rsidR="005565CC">
              <w:rPr>
                <w:noProof/>
                <w:webHidden/>
              </w:rPr>
              <w:fldChar w:fldCharType="separate"/>
            </w:r>
            <w:r w:rsidR="005565CC">
              <w:rPr>
                <w:noProof/>
                <w:webHidden/>
              </w:rPr>
              <w:t>6</w:t>
            </w:r>
            <w:r w:rsidR="005565CC">
              <w:rPr>
                <w:noProof/>
                <w:webHidden/>
              </w:rPr>
              <w:fldChar w:fldCharType="end"/>
            </w:r>
          </w:hyperlink>
        </w:p>
        <w:p w14:paraId="61EDA65C" w14:textId="6A1203C4" w:rsidR="005565CC" w:rsidRDefault="008F503B">
          <w:pPr>
            <w:pStyle w:val="TM3"/>
            <w:tabs>
              <w:tab w:val="right" w:leader="dot" w:pos="9062"/>
            </w:tabs>
            <w:rPr>
              <w:rFonts w:eastAsiaTheme="minorEastAsia"/>
              <w:noProof/>
              <w:kern w:val="2"/>
              <w:lang w:eastAsia="fr-FR"/>
              <w14:ligatures w14:val="standardContextual"/>
            </w:rPr>
          </w:pPr>
          <w:hyperlink w:anchor="_Toc194312378" w:history="1">
            <w:r w:rsidR="005565CC" w:rsidRPr="00FA5553">
              <w:rPr>
                <w:rStyle w:val="Lienhypertexte"/>
                <w:rFonts w:cstheme="minorHAnsi"/>
                <w:noProof/>
              </w:rPr>
              <w:t>7.7.   Recours à des sous-traitants ultérieurs</w:t>
            </w:r>
            <w:r w:rsidR="005565CC">
              <w:rPr>
                <w:noProof/>
                <w:webHidden/>
              </w:rPr>
              <w:tab/>
            </w:r>
            <w:r w:rsidR="005565CC">
              <w:rPr>
                <w:noProof/>
                <w:webHidden/>
              </w:rPr>
              <w:fldChar w:fldCharType="begin"/>
            </w:r>
            <w:r w:rsidR="005565CC">
              <w:rPr>
                <w:noProof/>
                <w:webHidden/>
              </w:rPr>
              <w:instrText xml:space="preserve"> PAGEREF _Toc194312378 \h </w:instrText>
            </w:r>
            <w:r w:rsidR="005565CC">
              <w:rPr>
                <w:noProof/>
                <w:webHidden/>
              </w:rPr>
            </w:r>
            <w:r w:rsidR="005565CC">
              <w:rPr>
                <w:noProof/>
                <w:webHidden/>
              </w:rPr>
              <w:fldChar w:fldCharType="separate"/>
            </w:r>
            <w:r w:rsidR="005565CC">
              <w:rPr>
                <w:noProof/>
                <w:webHidden/>
              </w:rPr>
              <w:t>7</w:t>
            </w:r>
            <w:r w:rsidR="005565CC">
              <w:rPr>
                <w:noProof/>
                <w:webHidden/>
              </w:rPr>
              <w:fldChar w:fldCharType="end"/>
            </w:r>
          </w:hyperlink>
        </w:p>
        <w:p w14:paraId="75140F87" w14:textId="7CBD8663" w:rsidR="005565CC" w:rsidRDefault="008F503B">
          <w:pPr>
            <w:pStyle w:val="TM3"/>
            <w:tabs>
              <w:tab w:val="right" w:leader="dot" w:pos="9062"/>
            </w:tabs>
            <w:rPr>
              <w:rFonts w:eastAsiaTheme="minorEastAsia"/>
              <w:noProof/>
              <w:kern w:val="2"/>
              <w:lang w:eastAsia="fr-FR"/>
              <w14:ligatures w14:val="standardContextual"/>
            </w:rPr>
          </w:pPr>
          <w:hyperlink w:anchor="_Toc194312379" w:history="1">
            <w:r w:rsidR="005565CC" w:rsidRPr="00FA5553">
              <w:rPr>
                <w:rStyle w:val="Lienhypertexte"/>
                <w:rFonts w:cstheme="minorHAnsi"/>
                <w:noProof/>
              </w:rPr>
              <w:t>7.8.   Transferts internationaux</w:t>
            </w:r>
            <w:r w:rsidR="005565CC">
              <w:rPr>
                <w:noProof/>
                <w:webHidden/>
              </w:rPr>
              <w:tab/>
            </w:r>
            <w:r w:rsidR="005565CC">
              <w:rPr>
                <w:noProof/>
                <w:webHidden/>
              </w:rPr>
              <w:fldChar w:fldCharType="begin"/>
            </w:r>
            <w:r w:rsidR="005565CC">
              <w:rPr>
                <w:noProof/>
                <w:webHidden/>
              </w:rPr>
              <w:instrText xml:space="preserve"> PAGEREF _Toc194312379 \h </w:instrText>
            </w:r>
            <w:r w:rsidR="005565CC">
              <w:rPr>
                <w:noProof/>
                <w:webHidden/>
              </w:rPr>
            </w:r>
            <w:r w:rsidR="005565CC">
              <w:rPr>
                <w:noProof/>
                <w:webHidden/>
              </w:rPr>
              <w:fldChar w:fldCharType="separate"/>
            </w:r>
            <w:r w:rsidR="005565CC">
              <w:rPr>
                <w:noProof/>
                <w:webHidden/>
              </w:rPr>
              <w:t>7</w:t>
            </w:r>
            <w:r w:rsidR="005565CC">
              <w:rPr>
                <w:noProof/>
                <w:webHidden/>
              </w:rPr>
              <w:fldChar w:fldCharType="end"/>
            </w:r>
          </w:hyperlink>
        </w:p>
        <w:p w14:paraId="1DA4B4C4" w14:textId="58BD34FA" w:rsidR="005565CC" w:rsidRDefault="008F503B">
          <w:pPr>
            <w:pStyle w:val="TM2"/>
            <w:tabs>
              <w:tab w:val="right" w:leader="dot" w:pos="9062"/>
            </w:tabs>
            <w:rPr>
              <w:rFonts w:eastAsiaTheme="minorEastAsia"/>
              <w:noProof/>
              <w:kern w:val="2"/>
              <w:lang w:eastAsia="fr-FR"/>
              <w14:ligatures w14:val="standardContextual"/>
            </w:rPr>
          </w:pPr>
          <w:hyperlink w:anchor="_Toc194312380" w:history="1">
            <w:r w:rsidR="005565CC" w:rsidRPr="00FA5553">
              <w:rPr>
                <w:rStyle w:val="Lienhypertexte"/>
                <w:rFonts w:cstheme="minorHAnsi"/>
                <w:noProof/>
              </w:rPr>
              <w:t>Clause 8 - Assistance au responsable du traitement</w:t>
            </w:r>
            <w:r w:rsidR="005565CC">
              <w:rPr>
                <w:noProof/>
                <w:webHidden/>
              </w:rPr>
              <w:tab/>
            </w:r>
            <w:r w:rsidR="005565CC">
              <w:rPr>
                <w:noProof/>
                <w:webHidden/>
              </w:rPr>
              <w:fldChar w:fldCharType="begin"/>
            </w:r>
            <w:r w:rsidR="005565CC">
              <w:rPr>
                <w:noProof/>
                <w:webHidden/>
              </w:rPr>
              <w:instrText xml:space="preserve"> PAGEREF _Toc194312380 \h </w:instrText>
            </w:r>
            <w:r w:rsidR="005565CC">
              <w:rPr>
                <w:noProof/>
                <w:webHidden/>
              </w:rPr>
            </w:r>
            <w:r w:rsidR="005565CC">
              <w:rPr>
                <w:noProof/>
                <w:webHidden/>
              </w:rPr>
              <w:fldChar w:fldCharType="separate"/>
            </w:r>
            <w:r w:rsidR="005565CC">
              <w:rPr>
                <w:noProof/>
                <w:webHidden/>
              </w:rPr>
              <w:t>8</w:t>
            </w:r>
            <w:r w:rsidR="005565CC">
              <w:rPr>
                <w:noProof/>
                <w:webHidden/>
              </w:rPr>
              <w:fldChar w:fldCharType="end"/>
            </w:r>
          </w:hyperlink>
        </w:p>
        <w:p w14:paraId="52B78D75" w14:textId="42CE1F09" w:rsidR="005565CC" w:rsidRDefault="008F503B">
          <w:pPr>
            <w:pStyle w:val="TM2"/>
            <w:tabs>
              <w:tab w:val="right" w:leader="dot" w:pos="9062"/>
            </w:tabs>
            <w:rPr>
              <w:rFonts w:eastAsiaTheme="minorEastAsia"/>
              <w:noProof/>
              <w:kern w:val="2"/>
              <w:lang w:eastAsia="fr-FR"/>
              <w14:ligatures w14:val="standardContextual"/>
            </w:rPr>
          </w:pPr>
          <w:hyperlink w:anchor="_Toc194312381" w:history="1">
            <w:r w:rsidR="005565CC" w:rsidRPr="00FA5553">
              <w:rPr>
                <w:rStyle w:val="Lienhypertexte"/>
                <w:rFonts w:cstheme="minorHAnsi"/>
                <w:noProof/>
              </w:rPr>
              <w:t>Clause 9 - Notification de violations de données à caractère personnel</w:t>
            </w:r>
            <w:r w:rsidR="005565CC">
              <w:rPr>
                <w:noProof/>
                <w:webHidden/>
              </w:rPr>
              <w:tab/>
            </w:r>
            <w:r w:rsidR="005565CC">
              <w:rPr>
                <w:noProof/>
                <w:webHidden/>
              </w:rPr>
              <w:fldChar w:fldCharType="begin"/>
            </w:r>
            <w:r w:rsidR="005565CC">
              <w:rPr>
                <w:noProof/>
                <w:webHidden/>
              </w:rPr>
              <w:instrText xml:space="preserve"> PAGEREF _Toc194312381 \h </w:instrText>
            </w:r>
            <w:r w:rsidR="005565CC">
              <w:rPr>
                <w:noProof/>
                <w:webHidden/>
              </w:rPr>
            </w:r>
            <w:r w:rsidR="005565CC">
              <w:rPr>
                <w:noProof/>
                <w:webHidden/>
              </w:rPr>
              <w:fldChar w:fldCharType="separate"/>
            </w:r>
            <w:r w:rsidR="005565CC">
              <w:rPr>
                <w:noProof/>
                <w:webHidden/>
              </w:rPr>
              <w:t>8</w:t>
            </w:r>
            <w:r w:rsidR="005565CC">
              <w:rPr>
                <w:noProof/>
                <w:webHidden/>
              </w:rPr>
              <w:fldChar w:fldCharType="end"/>
            </w:r>
          </w:hyperlink>
        </w:p>
        <w:p w14:paraId="66BA9B91" w14:textId="11447D1B" w:rsidR="005565CC" w:rsidRDefault="008F503B">
          <w:pPr>
            <w:pStyle w:val="TM3"/>
            <w:tabs>
              <w:tab w:val="right" w:leader="dot" w:pos="9062"/>
            </w:tabs>
            <w:rPr>
              <w:rFonts w:eastAsiaTheme="minorEastAsia"/>
              <w:noProof/>
              <w:kern w:val="2"/>
              <w:lang w:eastAsia="fr-FR"/>
              <w14:ligatures w14:val="standardContextual"/>
            </w:rPr>
          </w:pPr>
          <w:hyperlink w:anchor="_Toc194312382" w:history="1">
            <w:r w:rsidR="005565CC" w:rsidRPr="00FA5553">
              <w:rPr>
                <w:rStyle w:val="Lienhypertexte"/>
                <w:rFonts w:cstheme="minorHAnsi"/>
                <w:noProof/>
              </w:rPr>
              <w:t>9.1.   Violation de données en rapport avec des données traitées par le responsable du traitement</w:t>
            </w:r>
            <w:r w:rsidR="005565CC">
              <w:rPr>
                <w:noProof/>
                <w:webHidden/>
              </w:rPr>
              <w:tab/>
            </w:r>
            <w:r w:rsidR="005565CC">
              <w:rPr>
                <w:noProof/>
                <w:webHidden/>
              </w:rPr>
              <w:fldChar w:fldCharType="begin"/>
            </w:r>
            <w:r w:rsidR="005565CC">
              <w:rPr>
                <w:noProof/>
                <w:webHidden/>
              </w:rPr>
              <w:instrText xml:space="preserve"> PAGEREF _Toc194312382 \h </w:instrText>
            </w:r>
            <w:r w:rsidR="005565CC">
              <w:rPr>
                <w:noProof/>
                <w:webHidden/>
              </w:rPr>
            </w:r>
            <w:r w:rsidR="005565CC">
              <w:rPr>
                <w:noProof/>
                <w:webHidden/>
              </w:rPr>
              <w:fldChar w:fldCharType="separate"/>
            </w:r>
            <w:r w:rsidR="005565CC">
              <w:rPr>
                <w:noProof/>
                <w:webHidden/>
              </w:rPr>
              <w:t>9</w:t>
            </w:r>
            <w:r w:rsidR="005565CC">
              <w:rPr>
                <w:noProof/>
                <w:webHidden/>
              </w:rPr>
              <w:fldChar w:fldCharType="end"/>
            </w:r>
          </w:hyperlink>
        </w:p>
        <w:p w14:paraId="1FEEF041" w14:textId="0088DED6" w:rsidR="005565CC" w:rsidRDefault="008F503B">
          <w:pPr>
            <w:pStyle w:val="TM3"/>
            <w:tabs>
              <w:tab w:val="right" w:leader="dot" w:pos="9062"/>
            </w:tabs>
            <w:rPr>
              <w:rFonts w:eastAsiaTheme="minorEastAsia"/>
              <w:noProof/>
              <w:kern w:val="2"/>
              <w:lang w:eastAsia="fr-FR"/>
              <w14:ligatures w14:val="standardContextual"/>
            </w:rPr>
          </w:pPr>
          <w:hyperlink w:anchor="_Toc194312383" w:history="1">
            <w:r w:rsidR="005565CC" w:rsidRPr="00FA5553">
              <w:rPr>
                <w:rStyle w:val="Lienhypertexte"/>
                <w:rFonts w:cstheme="minorHAnsi"/>
                <w:noProof/>
              </w:rPr>
              <w:t>9.2.   Violation de données en rapport avec des données traitées par le sous-traitant</w:t>
            </w:r>
            <w:r w:rsidR="005565CC">
              <w:rPr>
                <w:noProof/>
                <w:webHidden/>
              </w:rPr>
              <w:tab/>
            </w:r>
            <w:r w:rsidR="005565CC">
              <w:rPr>
                <w:noProof/>
                <w:webHidden/>
              </w:rPr>
              <w:fldChar w:fldCharType="begin"/>
            </w:r>
            <w:r w:rsidR="005565CC">
              <w:rPr>
                <w:noProof/>
                <w:webHidden/>
              </w:rPr>
              <w:instrText xml:space="preserve"> PAGEREF _Toc194312383 \h </w:instrText>
            </w:r>
            <w:r w:rsidR="005565CC">
              <w:rPr>
                <w:noProof/>
                <w:webHidden/>
              </w:rPr>
            </w:r>
            <w:r w:rsidR="005565CC">
              <w:rPr>
                <w:noProof/>
                <w:webHidden/>
              </w:rPr>
              <w:fldChar w:fldCharType="separate"/>
            </w:r>
            <w:r w:rsidR="005565CC">
              <w:rPr>
                <w:noProof/>
                <w:webHidden/>
              </w:rPr>
              <w:t>9</w:t>
            </w:r>
            <w:r w:rsidR="005565CC">
              <w:rPr>
                <w:noProof/>
                <w:webHidden/>
              </w:rPr>
              <w:fldChar w:fldCharType="end"/>
            </w:r>
          </w:hyperlink>
        </w:p>
        <w:p w14:paraId="2C83BAA4" w14:textId="4D36FC7E" w:rsidR="005565CC" w:rsidRDefault="008F503B">
          <w:pPr>
            <w:pStyle w:val="TM1"/>
            <w:rPr>
              <w:rFonts w:eastAsiaTheme="minorEastAsia"/>
              <w:noProof/>
              <w:kern w:val="2"/>
              <w:lang w:eastAsia="fr-FR"/>
              <w14:ligatures w14:val="standardContextual"/>
            </w:rPr>
          </w:pPr>
          <w:hyperlink w:anchor="_Toc194312384" w:history="1">
            <w:r w:rsidR="005565CC" w:rsidRPr="00FA5553">
              <w:rPr>
                <w:rStyle w:val="Lienhypertexte"/>
                <w:rFonts w:cstheme="minorHAnsi"/>
                <w:noProof/>
              </w:rPr>
              <w:t>SECTION III - DISPOSITIONS FINALES</w:t>
            </w:r>
            <w:r w:rsidR="005565CC">
              <w:rPr>
                <w:noProof/>
                <w:webHidden/>
              </w:rPr>
              <w:tab/>
            </w:r>
            <w:r w:rsidR="005565CC">
              <w:rPr>
                <w:noProof/>
                <w:webHidden/>
              </w:rPr>
              <w:fldChar w:fldCharType="begin"/>
            </w:r>
            <w:r w:rsidR="005565CC">
              <w:rPr>
                <w:noProof/>
                <w:webHidden/>
              </w:rPr>
              <w:instrText xml:space="preserve"> PAGEREF _Toc194312384 \h </w:instrText>
            </w:r>
            <w:r w:rsidR="005565CC">
              <w:rPr>
                <w:noProof/>
                <w:webHidden/>
              </w:rPr>
            </w:r>
            <w:r w:rsidR="005565CC">
              <w:rPr>
                <w:noProof/>
                <w:webHidden/>
              </w:rPr>
              <w:fldChar w:fldCharType="separate"/>
            </w:r>
            <w:r w:rsidR="005565CC">
              <w:rPr>
                <w:noProof/>
                <w:webHidden/>
              </w:rPr>
              <w:t>10</w:t>
            </w:r>
            <w:r w:rsidR="005565CC">
              <w:rPr>
                <w:noProof/>
                <w:webHidden/>
              </w:rPr>
              <w:fldChar w:fldCharType="end"/>
            </w:r>
          </w:hyperlink>
        </w:p>
        <w:p w14:paraId="549BF4ED" w14:textId="27F68770" w:rsidR="005565CC" w:rsidRDefault="008F503B">
          <w:pPr>
            <w:pStyle w:val="TM2"/>
            <w:tabs>
              <w:tab w:val="right" w:leader="dot" w:pos="9062"/>
            </w:tabs>
            <w:rPr>
              <w:rFonts w:eastAsiaTheme="minorEastAsia"/>
              <w:noProof/>
              <w:kern w:val="2"/>
              <w:lang w:eastAsia="fr-FR"/>
              <w14:ligatures w14:val="standardContextual"/>
            </w:rPr>
          </w:pPr>
          <w:hyperlink w:anchor="_Toc194312385" w:history="1">
            <w:r w:rsidR="005565CC" w:rsidRPr="00FA5553">
              <w:rPr>
                <w:rStyle w:val="Lienhypertexte"/>
                <w:rFonts w:cstheme="minorHAnsi"/>
                <w:noProof/>
              </w:rPr>
              <w:t>Clause 10 - Non-respect des clauses et résiliation</w:t>
            </w:r>
            <w:r w:rsidR="005565CC">
              <w:rPr>
                <w:noProof/>
                <w:webHidden/>
              </w:rPr>
              <w:tab/>
            </w:r>
            <w:r w:rsidR="005565CC">
              <w:rPr>
                <w:noProof/>
                <w:webHidden/>
              </w:rPr>
              <w:fldChar w:fldCharType="begin"/>
            </w:r>
            <w:r w:rsidR="005565CC">
              <w:rPr>
                <w:noProof/>
                <w:webHidden/>
              </w:rPr>
              <w:instrText xml:space="preserve"> PAGEREF _Toc194312385 \h </w:instrText>
            </w:r>
            <w:r w:rsidR="005565CC">
              <w:rPr>
                <w:noProof/>
                <w:webHidden/>
              </w:rPr>
            </w:r>
            <w:r w:rsidR="005565CC">
              <w:rPr>
                <w:noProof/>
                <w:webHidden/>
              </w:rPr>
              <w:fldChar w:fldCharType="separate"/>
            </w:r>
            <w:r w:rsidR="005565CC">
              <w:rPr>
                <w:noProof/>
                <w:webHidden/>
              </w:rPr>
              <w:t>10</w:t>
            </w:r>
            <w:r w:rsidR="005565CC">
              <w:rPr>
                <w:noProof/>
                <w:webHidden/>
              </w:rPr>
              <w:fldChar w:fldCharType="end"/>
            </w:r>
          </w:hyperlink>
        </w:p>
        <w:p w14:paraId="7E100FA5" w14:textId="4264564E" w:rsidR="005565CC" w:rsidRDefault="008F503B">
          <w:pPr>
            <w:pStyle w:val="TM1"/>
            <w:rPr>
              <w:rFonts w:eastAsiaTheme="minorEastAsia"/>
              <w:noProof/>
              <w:kern w:val="2"/>
              <w:lang w:eastAsia="fr-FR"/>
              <w14:ligatures w14:val="standardContextual"/>
            </w:rPr>
          </w:pPr>
          <w:hyperlink w:anchor="_Toc194312386" w:history="1">
            <w:r w:rsidR="005565CC" w:rsidRPr="00FA5553">
              <w:rPr>
                <w:rStyle w:val="Lienhypertexte"/>
                <w:rFonts w:cstheme="minorHAnsi"/>
                <w:noProof/>
              </w:rPr>
              <w:t>ANNEXE I - Liste des Parties</w:t>
            </w:r>
            <w:r w:rsidR="005565CC">
              <w:rPr>
                <w:noProof/>
                <w:webHidden/>
              </w:rPr>
              <w:tab/>
            </w:r>
            <w:r w:rsidR="005565CC">
              <w:rPr>
                <w:noProof/>
                <w:webHidden/>
              </w:rPr>
              <w:fldChar w:fldCharType="begin"/>
            </w:r>
            <w:r w:rsidR="005565CC">
              <w:rPr>
                <w:noProof/>
                <w:webHidden/>
              </w:rPr>
              <w:instrText xml:space="preserve"> PAGEREF _Toc194312386 \h </w:instrText>
            </w:r>
            <w:r w:rsidR="005565CC">
              <w:rPr>
                <w:noProof/>
                <w:webHidden/>
              </w:rPr>
            </w:r>
            <w:r w:rsidR="005565CC">
              <w:rPr>
                <w:noProof/>
                <w:webHidden/>
              </w:rPr>
              <w:fldChar w:fldCharType="separate"/>
            </w:r>
            <w:r w:rsidR="005565CC">
              <w:rPr>
                <w:noProof/>
                <w:webHidden/>
              </w:rPr>
              <w:t>11</w:t>
            </w:r>
            <w:r w:rsidR="005565CC">
              <w:rPr>
                <w:noProof/>
                <w:webHidden/>
              </w:rPr>
              <w:fldChar w:fldCharType="end"/>
            </w:r>
          </w:hyperlink>
        </w:p>
        <w:p w14:paraId="49352E31" w14:textId="04C8633E" w:rsidR="005565CC" w:rsidRDefault="008F503B">
          <w:pPr>
            <w:pStyle w:val="TM1"/>
            <w:rPr>
              <w:rFonts w:eastAsiaTheme="minorEastAsia"/>
              <w:noProof/>
              <w:kern w:val="2"/>
              <w:lang w:eastAsia="fr-FR"/>
              <w14:ligatures w14:val="standardContextual"/>
            </w:rPr>
          </w:pPr>
          <w:hyperlink w:anchor="_Toc194312387" w:history="1">
            <w:r w:rsidR="005565CC" w:rsidRPr="00FA5553">
              <w:rPr>
                <w:rStyle w:val="Lienhypertexte"/>
                <w:rFonts w:cstheme="minorHAnsi"/>
                <w:noProof/>
              </w:rPr>
              <w:t>ANNEXE II – Description du traitement</w:t>
            </w:r>
            <w:r w:rsidR="005565CC">
              <w:rPr>
                <w:noProof/>
                <w:webHidden/>
              </w:rPr>
              <w:tab/>
            </w:r>
            <w:r w:rsidR="005565CC">
              <w:rPr>
                <w:noProof/>
                <w:webHidden/>
              </w:rPr>
              <w:fldChar w:fldCharType="begin"/>
            </w:r>
            <w:r w:rsidR="005565CC">
              <w:rPr>
                <w:noProof/>
                <w:webHidden/>
              </w:rPr>
              <w:instrText xml:space="preserve"> PAGEREF _Toc194312387 \h </w:instrText>
            </w:r>
            <w:r w:rsidR="005565CC">
              <w:rPr>
                <w:noProof/>
                <w:webHidden/>
              </w:rPr>
            </w:r>
            <w:r w:rsidR="005565CC">
              <w:rPr>
                <w:noProof/>
                <w:webHidden/>
              </w:rPr>
              <w:fldChar w:fldCharType="separate"/>
            </w:r>
            <w:r w:rsidR="005565CC">
              <w:rPr>
                <w:noProof/>
                <w:webHidden/>
              </w:rPr>
              <w:t>13</w:t>
            </w:r>
            <w:r w:rsidR="005565CC">
              <w:rPr>
                <w:noProof/>
                <w:webHidden/>
              </w:rPr>
              <w:fldChar w:fldCharType="end"/>
            </w:r>
          </w:hyperlink>
        </w:p>
        <w:p w14:paraId="1839F461" w14:textId="054670E0" w:rsidR="005565CC" w:rsidRDefault="008F503B">
          <w:pPr>
            <w:pStyle w:val="TM1"/>
            <w:rPr>
              <w:rFonts w:eastAsiaTheme="minorEastAsia"/>
              <w:noProof/>
              <w:kern w:val="2"/>
              <w:lang w:eastAsia="fr-FR"/>
              <w14:ligatures w14:val="standardContextual"/>
            </w:rPr>
          </w:pPr>
          <w:hyperlink w:anchor="_Toc194312388" w:history="1">
            <w:r w:rsidR="005565CC" w:rsidRPr="00FA5553">
              <w:rPr>
                <w:rStyle w:val="Lienhypertexte"/>
                <w:rFonts w:cstheme="minorHAnsi"/>
                <w:noProof/>
              </w:rPr>
              <w:t>ANNEXE III - Mesures techniques et organisationnelles, y compris celles visant à garantir la sécurité des données</w:t>
            </w:r>
            <w:r w:rsidR="005565CC">
              <w:rPr>
                <w:noProof/>
                <w:webHidden/>
              </w:rPr>
              <w:tab/>
            </w:r>
            <w:r w:rsidR="005565CC">
              <w:rPr>
                <w:noProof/>
                <w:webHidden/>
              </w:rPr>
              <w:fldChar w:fldCharType="begin"/>
            </w:r>
            <w:r w:rsidR="005565CC">
              <w:rPr>
                <w:noProof/>
                <w:webHidden/>
              </w:rPr>
              <w:instrText xml:space="preserve"> PAGEREF _Toc194312388 \h </w:instrText>
            </w:r>
            <w:r w:rsidR="005565CC">
              <w:rPr>
                <w:noProof/>
                <w:webHidden/>
              </w:rPr>
            </w:r>
            <w:r w:rsidR="005565CC">
              <w:rPr>
                <w:noProof/>
                <w:webHidden/>
              </w:rPr>
              <w:fldChar w:fldCharType="separate"/>
            </w:r>
            <w:r w:rsidR="005565CC">
              <w:rPr>
                <w:noProof/>
                <w:webHidden/>
              </w:rPr>
              <w:t>14</w:t>
            </w:r>
            <w:r w:rsidR="005565CC">
              <w:rPr>
                <w:noProof/>
                <w:webHidden/>
              </w:rPr>
              <w:fldChar w:fldCharType="end"/>
            </w:r>
          </w:hyperlink>
        </w:p>
        <w:p w14:paraId="0260FA45" w14:textId="58B10C11" w:rsidR="005565CC" w:rsidRDefault="008F503B">
          <w:pPr>
            <w:pStyle w:val="TM1"/>
            <w:rPr>
              <w:rFonts w:eastAsiaTheme="minorEastAsia"/>
              <w:noProof/>
              <w:kern w:val="2"/>
              <w:lang w:eastAsia="fr-FR"/>
              <w14:ligatures w14:val="standardContextual"/>
            </w:rPr>
          </w:pPr>
          <w:hyperlink w:anchor="_Toc194312389" w:history="1">
            <w:r w:rsidR="005565CC" w:rsidRPr="00FA5553">
              <w:rPr>
                <w:rStyle w:val="Lienhypertexte"/>
                <w:rFonts w:cstheme="minorHAnsi"/>
                <w:noProof/>
              </w:rPr>
              <w:t>ANNEXE IV - Liste de sous-traitants ultérieurs</w:t>
            </w:r>
            <w:r w:rsidR="005565CC">
              <w:rPr>
                <w:noProof/>
                <w:webHidden/>
              </w:rPr>
              <w:tab/>
            </w:r>
            <w:r w:rsidR="005565CC">
              <w:rPr>
                <w:noProof/>
                <w:webHidden/>
              </w:rPr>
              <w:fldChar w:fldCharType="begin"/>
            </w:r>
            <w:r w:rsidR="005565CC">
              <w:rPr>
                <w:noProof/>
                <w:webHidden/>
              </w:rPr>
              <w:instrText xml:space="preserve"> PAGEREF _Toc194312389 \h </w:instrText>
            </w:r>
            <w:r w:rsidR="005565CC">
              <w:rPr>
                <w:noProof/>
                <w:webHidden/>
              </w:rPr>
            </w:r>
            <w:r w:rsidR="005565CC">
              <w:rPr>
                <w:noProof/>
                <w:webHidden/>
              </w:rPr>
              <w:fldChar w:fldCharType="separate"/>
            </w:r>
            <w:r w:rsidR="005565CC">
              <w:rPr>
                <w:noProof/>
                <w:webHidden/>
              </w:rPr>
              <w:t>16</w:t>
            </w:r>
            <w:r w:rsidR="005565CC">
              <w:rPr>
                <w:noProof/>
                <w:webHidden/>
              </w:rPr>
              <w:fldChar w:fldCharType="end"/>
            </w:r>
          </w:hyperlink>
        </w:p>
        <w:p w14:paraId="5D6DD20D" w14:textId="10E2B692" w:rsidR="005565CC" w:rsidRDefault="008F503B">
          <w:pPr>
            <w:pStyle w:val="TM1"/>
            <w:rPr>
              <w:rFonts w:eastAsiaTheme="minorEastAsia"/>
              <w:noProof/>
              <w:kern w:val="2"/>
              <w:lang w:eastAsia="fr-FR"/>
              <w14:ligatures w14:val="standardContextual"/>
            </w:rPr>
          </w:pPr>
          <w:hyperlink w:anchor="_Toc194312390" w:history="1">
            <w:r w:rsidR="005565CC" w:rsidRPr="00FA5553">
              <w:rPr>
                <w:rStyle w:val="Lienhypertexte"/>
                <w:rFonts w:cstheme="minorHAnsi"/>
                <w:noProof/>
              </w:rPr>
              <w:t>ANNEXE V - Stipulations complémentaires</w:t>
            </w:r>
            <w:r w:rsidR="005565CC">
              <w:rPr>
                <w:noProof/>
                <w:webHidden/>
              </w:rPr>
              <w:tab/>
            </w:r>
            <w:r w:rsidR="005565CC">
              <w:rPr>
                <w:noProof/>
                <w:webHidden/>
              </w:rPr>
              <w:fldChar w:fldCharType="begin"/>
            </w:r>
            <w:r w:rsidR="005565CC">
              <w:rPr>
                <w:noProof/>
                <w:webHidden/>
              </w:rPr>
              <w:instrText xml:space="preserve"> PAGEREF _Toc194312390 \h </w:instrText>
            </w:r>
            <w:r w:rsidR="005565CC">
              <w:rPr>
                <w:noProof/>
                <w:webHidden/>
              </w:rPr>
            </w:r>
            <w:r w:rsidR="005565CC">
              <w:rPr>
                <w:noProof/>
                <w:webHidden/>
              </w:rPr>
              <w:fldChar w:fldCharType="separate"/>
            </w:r>
            <w:r w:rsidR="005565CC">
              <w:rPr>
                <w:noProof/>
                <w:webHidden/>
              </w:rPr>
              <w:t>17</w:t>
            </w:r>
            <w:r w:rsidR="005565CC">
              <w:rPr>
                <w:noProof/>
                <w:webHidden/>
              </w:rPr>
              <w:fldChar w:fldCharType="end"/>
            </w:r>
          </w:hyperlink>
        </w:p>
        <w:p w14:paraId="59202446" w14:textId="1C6CA834" w:rsidR="005565CC" w:rsidRDefault="008F503B">
          <w:pPr>
            <w:pStyle w:val="TM2"/>
            <w:tabs>
              <w:tab w:val="right" w:leader="dot" w:pos="9062"/>
            </w:tabs>
            <w:rPr>
              <w:rFonts w:eastAsiaTheme="minorEastAsia"/>
              <w:noProof/>
              <w:kern w:val="2"/>
              <w:lang w:eastAsia="fr-FR"/>
              <w14:ligatures w14:val="standardContextual"/>
            </w:rPr>
          </w:pPr>
          <w:hyperlink w:anchor="_Toc194312391" w:history="1">
            <w:r w:rsidR="005565CC" w:rsidRPr="00FA5553">
              <w:rPr>
                <w:rStyle w:val="Lienhypertexte"/>
                <w:rFonts w:cstheme="minorHAnsi"/>
                <w:noProof/>
              </w:rPr>
              <w:t>Article 1 – Hiérarchie</w:t>
            </w:r>
            <w:r w:rsidR="005565CC">
              <w:rPr>
                <w:noProof/>
                <w:webHidden/>
              </w:rPr>
              <w:tab/>
            </w:r>
            <w:r w:rsidR="005565CC">
              <w:rPr>
                <w:noProof/>
                <w:webHidden/>
              </w:rPr>
              <w:fldChar w:fldCharType="begin"/>
            </w:r>
            <w:r w:rsidR="005565CC">
              <w:rPr>
                <w:noProof/>
                <w:webHidden/>
              </w:rPr>
              <w:instrText xml:space="preserve"> PAGEREF _Toc194312391 \h </w:instrText>
            </w:r>
            <w:r w:rsidR="005565CC">
              <w:rPr>
                <w:noProof/>
                <w:webHidden/>
              </w:rPr>
            </w:r>
            <w:r w:rsidR="005565CC">
              <w:rPr>
                <w:noProof/>
                <w:webHidden/>
              </w:rPr>
              <w:fldChar w:fldCharType="separate"/>
            </w:r>
            <w:r w:rsidR="005565CC">
              <w:rPr>
                <w:noProof/>
                <w:webHidden/>
              </w:rPr>
              <w:t>17</w:t>
            </w:r>
            <w:r w:rsidR="005565CC">
              <w:rPr>
                <w:noProof/>
                <w:webHidden/>
              </w:rPr>
              <w:fldChar w:fldCharType="end"/>
            </w:r>
          </w:hyperlink>
        </w:p>
        <w:p w14:paraId="411C8352" w14:textId="0A669214" w:rsidR="005565CC" w:rsidRDefault="008F503B">
          <w:pPr>
            <w:pStyle w:val="TM2"/>
            <w:tabs>
              <w:tab w:val="right" w:leader="dot" w:pos="9062"/>
            </w:tabs>
            <w:rPr>
              <w:rFonts w:eastAsiaTheme="minorEastAsia"/>
              <w:noProof/>
              <w:kern w:val="2"/>
              <w:lang w:eastAsia="fr-FR"/>
              <w14:ligatures w14:val="standardContextual"/>
            </w:rPr>
          </w:pPr>
          <w:hyperlink w:anchor="_Toc194312392" w:history="1">
            <w:r w:rsidR="005565CC" w:rsidRPr="00FA5553">
              <w:rPr>
                <w:rStyle w:val="Lienhypertexte"/>
                <w:rFonts w:cstheme="minorHAnsi"/>
                <w:noProof/>
              </w:rPr>
              <w:t>Article 2 – Instructions</w:t>
            </w:r>
            <w:r w:rsidR="005565CC">
              <w:rPr>
                <w:noProof/>
                <w:webHidden/>
              </w:rPr>
              <w:tab/>
            </w:r>
            <w:r w:rsidR="005565CC">
              <w:rPr>
                <w:noProof/>
                <w:webHidden/>
              </w:rPr>
              <w:fldChar w:fldCharType="begin"/>
            </w:r>
            <w:r w:rsidR="005565CC">
              <w:rPr>
                <w:noProof/>
                <w:webHidden/>
              </w:rPr>
              <w:instrText xml:space="preserve"> PAGEREF _Toc194312392 \h </w:instrText>
            </w:r>
            <w:r w:rsidR="005565CC">
              <w:rPr>
                <w:noProof/>
                <w:webHidden/>
              </w:rPr>
            </w:r>
            <w:r w:rsidR="005565CC">
              <w:rPr>
                <w:noProof/>
                <w:webHidden/>
              </w:rPr>
              <w:fldChar w:fldCharType="separate"/>
            </w:r>
            <w:r w:rsidR="005565CC">
              <w:rPr>
                <w:noProof/>
                <w:webHidden/>
              </w:rPr>
              <w:t>17</w:t>
            </w:r>
            <w:r w:rsidR="005565CC">
              <w:rPr>
                <w:noProof/>
                <w:webHidden/>
              </w:rPr>
              <w:fldChar w:fldCharType="end"/>
            </w:r>
          </w:hyperlink>
        </w:p>
        <w:p w14:paraId="7DE6BE39" w14:textId="03E1BBF5" w:rsidR="005565CC" w:rsidRDefault="008F503B">
          <w:pPr>
            <w:pStyle w:val="TM2"/>
            <w:tabs>
              <w:tab w:val="right" w:leader="dot" w:pos="9062"/>
            </w:tabs>
            <w:rPr>
              <w:rFonts w:eastAsiaTheme="minorEastAsia"/>
              <w:noProof/>
              <w:kern w:val="2"/>
              <w:lang w:eastAsia="fr-FR"/>
              <w14:ligatures w14:val="standardContextual"/>
            </w:rPr>
          </w:pPr>
          <w:hyperlink w:anchor="_Toc194312393" w:history="1">
            <w:r w:rsidR="005565CC" w:rsidRPr="00FA5553">
              <w:rPr>
                <w:rStyle w:val="Lienhypertexte"/>
                <w:rFonts w:cstheme="minorHAnsi"/>
                <w:noProof/>
              </w:rPr>
              <w:t>Article 3 – Documentation et conformité</w:t>
            </w:r>
            <w:r w:rsidR="005565CC">
              <w:rPr>
                <w:noProof/>
                <w:webHidden/>
              </w:rPr>
              <w:tab/>
            </w:r>
            <w:r w:rsidR="005565CC">
              <w:rPr>
                <w:noProof/>
                <w:webHidden/>
              </w:rPr>
              <w:fldChar w:fldCharType="begin"/>
            </w:r>
            <w:r w:rsidR="005565CC">
              <w:rPr>
                <w:noProof/>
                <w:webHidden/>
              </w:rPr>
              <w:instrText xml:space="preserve"> PAGEREF _Toc194312393 \h </w:instrText>
            </w:r>
            <w:r w:rsidR="005565CC">
              <w:rPr>
                <w:noProof/>
                <w:webHidden/>
              </w:rPr>
            </w:r>
            <w:r w:rsidR="005565CC">
              <w:rPr>
                <w:noProof/>
                <w:webHidden/>
              </w:rPr>
              <w:fldChar w:fldCharType="separate"/>
            </w:r>
            <w:r w:rsidR="005565CC">
              <w:rPr>
                <w:noProof/>
                <w:webHidden/>
              </w:rPr>
              <w:t>17</w:t>
            </w:r>
            <w:r w:rsidR="005565CC">
              <w:rPr>
                <w:noProof/>
                <w:webHidden/>
              </w:rPr>
              <w:fldChar w:fldCharType="end"/>
            </w:r>
          </w:hyperlink>
        </w:p>
        <w:p w14:paraId="181C7DF5" w14:textId="693CA7EE" w:rsidR="005565CC" w:rsidRDefault="008F503B">
          <w:pPr>
            <w:pStyle w:val="TM2"/>
            <w:tabs>
              <w:tab w:val="right" w:leader="dot" w:pos="9062"/>
            </w:tabs>
            <w:rPr>
              <w:rFonts w:eastAsiaTheme="minorEastAsia"/>
              <w:noProof/>
              <w:kern w:val="2"/>
              <w:lang w:eastAsia="fr-FR"/>
              <w14:ligatures w14:val="standardContextual"/>
            </w:rPr>
          </w:pPr>
          <w:hyperlink w:anchor="_Toc194312394" w:history="1">
            <w:r w:rsidR="005565CC" w:rsidRPr="00FA5553">
              <w:rPr>
                <w:rStyle w:val="Lienhypertexte"/>
                <w:rFonts w:cstheme="minorHAnsi"/>
                <w:noProof/>
              </w:rPr>
              <w:t>Article 4 – Recours à des sous-traitants ultérieurs</w:t>
            </w:r>
            <w:r w:rsidR="005565CC">
              <w:rPr>
                <w:noProof/>
                <w:webHidden/>
              </w:rPr>
              <w:tab/>
            </w:r>
            <w:r w:rsidR="005565CC">
              <w:rPr>
                <w:noProof/>
                <w:webHidden/>
              </w:rPr>
              <w:fldChar w:fldCharType="begin"/>
            </w:r>
            <w:r w:rsidR="005565CC">
              <w:rPr>
                <w:noProof/>
                <w:webHidden/>
              </w:rPr>
              <w:instrText xml:space="preserve"> PAGEREF _Toc194312394 \h </w:instrText>
            </w:r>
            <w:r w:rsidR="005565CC">
              <w:rPr>
                <w:noProof/>
                <w:webHidden/>
              </w:rPr>
            </w:r>
            <w:r w:rsidR="005565CC">
              <w:rPr>
                <w:noProof/>
                <w:webHidden/>
              </w:rPr>
              <w:fldChar w:fldCharType="separate"/>
            </w:r>
            <w:r w:rsidR="005565CC">
              <w:rPr>
                <w:noProof/>
                <w:webHidden/>
              </w:rPr>
              <w:t>18</w:t>
            </w:r>
            <w:r w:rsidR="005565CC">
              <w:rPr>
                <w:noProof/>
                <w:webHidden/>
              </w:rPr>
              <w:fldChar w:fldCharType="end"/>
            </w:r>
          </w:hyperlink>
        </w:p>
        <w:p w14:paraId="1818CD30" w14:textId="468268B6" w:rsidR="005565CC" w:rsidRDefault="008F503B">
          <w:pPr>
            <w:pStyle w:val="TM2"/>
            <w:tabs>
              <w:tab w:val="right" w:leader="dot" w:pos="9062"/>
            </w:tabs>
            <w:rPr>
              <w:rFonts w:eastAsiaTheme="minorEastAsia"/>
              <w:noProof/>
              <w:kern w:val="2"/>
              <w:lang w:eastAsia="fr-FR"/>
              <w14:ligatures w14:val="standardContextual"/>
            </w:rPr>
          </w:pPr>
          <w:hyperlink w:anchor="_Toc194312395" w:history="1">
            <w:r w:rsidR="005565CC" w:rsidRPr="00FA5553">
              <w:rPr>
                <w:rStyle w:val="Lienhypertexte"/>
                <w:rFonts w:cstheme="minorHAnsi"/>
                <w:noProof/>
              </w:rPr>
              <w:t>Article 5 - Transferts internationaux</w:t>
            </w:r>
            <w:r w:rsidR="005565CC">
              <w:rPr>
                <w:noProof/>
                <w:webHidden/>
              </w:rPr>
              <w:tab/>
            </w:r>
            <w:r w:rsidR="005565CC">
              <w:rPr>
                <w:noProof/>
                <w:webHidden/>
              </w:rPr>
              <w:fldChar w:fldCharType="begin"/>
            </w:r>
            <w:r w:rsidR="005565CC">
              <w:rPr>
                <w:noProof/>
                <w:webHidden/>
              </w:rPr>
              <w:instrText xml:space="preserve"> PAGEREF _Toc194312395 \h </w:instrText>
            </w:r>
            <w:r w:rsidR="005565CC">
              <w:rPr>
                <w:noProof/>
                <w:webHidden/>
              </w:rPr>
            </w:r>
            <w:r w:rsidR="005565CC">
              <w:rPr>
                <w:noProof/>
                <w:webHidden/>
              </w:rPr>
              <w:fldChar w:fldCharType="separate"/>
            </w:r>
            <w:r w:rsidR="005565CC">
              <w:rPr>
                <w:noProof/>
                <w:webHidden/>
              </w:rPr>
              <w:t>18</w:t>
            </w:r>
            <w:r w:rsidR="005565CC">
              <w:rPr>
                <w:noProof/>
                <w:webHidden/>
              </w:rPr>
              <w:fldChar w:fldCharType="end"/>
            </w:r>
          </w:hyperlink>
        </w:p>
        <w:p w14:paraId="0A847239" w14:textId="72190511" w:rsidR="005565CC" w:rsidRDefault="008F503B">
          <w:pPr>
            <w:pStyle w:val="TM2"/>
            <w:tabs>
              <w:tab w:val="right" w:leader="dot" w:pos="9062"/>
            </w:tabs>
            <w:rPr>
              <w:rFonts w:eastAsiaTheme="minorEastAsia"/>
              <w:noProof/>
              <w:kern w:val="2"/>
              <w:lang w:eastAsia="fr-FR"/>
              <w14:ligatures w14:val="standardContextual"/>
            </w:rPr>
          </w:pPr>
          <w:hyperlink w:anchor="_Toc194312396" w:history="1">
            <w:r w:rsidR="005565CC" w:rsidRPr="00FA5553">
              <w:rPr>
                <w:rStyle w:val="Lienhypertexte"/>
                <w:rFonts w:cstheme="minorHAnsi"/>
                <w:noProof/>
              </w:rPr>
              <w:t>Article 6 – Procédure en cas d’injonction d’une autorité d’un pays tiers</w:t>
            </w:r>
            <w:r w:rsidR="005565CC">
              <w:rPr>
                <w:noProof/>
                <w:webHidden/>
              </w:rPr>
              <w:tab/>
            </w:r>
            <w:r w:rsidR="005565CC">
              <w:rPr>
                <w:noProof/>
                <w:webHidden/>
              </w:rPr>
              <w:fldChar w:fldCharType="begin"/>
            </w:r>
            <w:r w:rsidR="005565CC">
              <w:rPr>
                <w:noProof/>
                <w:webHidden/>
              </w:rPr>
              <w:instrText xml:space="preserve"> PAGEREF _Toc194312396 \h </w:instrText>
            </w:r>
            <w:r w:rsidR="005565CC">
              <w:rPr>
                <w:noProof/>
                <w:webHidden/>
              </w:rPr>
            </w:r>
            <w:r w:rsidR="005565CC">
              <w:rPr>
                <w:noProof/>
                <w:webHidden/>
              </w:rPr>
              <w:fldChar w:fldCharType="separate"/>
            </w:r>
            <w:r w:rsidR="005565CC">
              <w:rPr>
                <w:noProof/>
                <w:webHidden/>
              </w:rPr>
              <w:t>20</w:t>
            </w:r>
            <w:r w:rsidR="005565CC">
              <w:rPr>
                <w:noProof/>
                <w:webHidden/>
              </w:rPr>
              <w:fldChar w:fldCharType="end"/>
            </w:r>
          </w:hyperlink>
        </w:p>
        <w:p w14:paraId="161EA8A3" w14:textId="12E4CCFE" w:rsidR="005565CC" w:rsidRDefault="008F503B">
          <w:pPr>
            <w:pStyle w:val="TM2"/>
            <w:tabs>
              <w:tab w:val="right" w:leader="dot" w:pos="9062"/>
            </w:tabs>
            <w:rPr>
              <w:rFonts w:eastAsiaTheme="minorEastAsia"/>
              <w:noProof/>
              <w:kern w:val="2"/>
              <w:lang w:eastAsia="fr-FR"/>
              <w14:ligatures w14:val="standardContextual"/>
            </w:rPr>
          </w:pPr>
          <w:hyperlink w:anchor="_Toc194312397" w:history="1">
            <w:r w:rsidR="005565CC" w:rsidRPr="00FA5553">
              <w:rPr>
                <w:rStyle w:val="Lienhypertexte"/>
                <w:rFonts w:cstheme="minorHAnsi"/>
                <w:noProof/>
              </w:rPr>
              <w:t>Article 7 – Assistance au responsable du traitement</w:t>
            </w:r>
            <w:r w:rsidR="005565CC">
              <w:rPr>
                <w:noProof/>
                <w:webHidden/>
              </w:rPr>
              <w:tab/>
            </w:r>
            <w:r w:rsidR="005565CC">
              <w:rPr>
                <w:noProof/>
                <w:webHidden/>
              </w:rPr>
              <w:fldChar w:fldCharType="begin"/>
            </w:r>
            <w:r w:rsidR="005565CC">
              <w:rPr>
                <w:noProof/>
                <w:webHidden/>
              </w:rPr>
              <w:instrText xml:space="preserve"> PAGEREF _Toc194312397 \h </w:instrText>
            </w:r>
            <w:r w:rsidR="005565CC">
              <w:rPr>
                <w:noProof/>
                <w:webHidden/>
              </w:rPr>
            </w:r>
            <w:r w:rsidR="005565CC">
              <w:rPr>
                <w:noProof/>
                <w:webHidden/>
              </w:rPr>
              <w:fldChar w:fldCharType="separate"/>
            </w:r>
            <w:r w:rsidR="005565CC">
              <w:rPr>
                <w:noProof/>
                <w:webHidden/>
              </w:rPr>
              <w:t>20</w:t>
            </w:r>
            <w:r w:rsidR="005565CC">
              <w:rPr>
                <w:noProof/>
                <w:webHidden/>
              </w:rPr>
              <w:fldChar w:fldCharType="end"/>
            </w:r>
          </w:hyperlink>
        </w:p>
        <w:p w14:paraId="313823F9" w14:textId="5837B039" w:rsidR="005565CC" w:rsidRDefault="008F503B">
          <w:pPr>
            <w:pStyle w:val="TM2"/>
            <w:tabs>
              <w:tab w:val="right" w:leader="dot" w:pos="9062"/>
            </w:tabs>
            <w:rPr>
              <w:rFonts w:eastAsiaTheme="minorEastAsia"/>
              <w:noProof/>
              <w:kern w:val="2"/>
              <w:lang w:eastAsia="fr-FR"/>
              <w14:ligatures w14:val="standardContextual"/>
            </w:rPr>
          </w:pPr>
          <w:hyperlink w:anchor="_Toc194312398" w:history="1">
            <w:r w:rsidR="005565CC" w:rsidRPr="00FA5553">
              <w:rPr>
                <w:rStyle w:val="Lienhypertexte"/>
                <w:rFonts w:cstheme="minorHAnsi"/>
                <w:noProof/>
              </w:rPr>
              <w:t>Article 8 – Notification des violations de données à caractère personnel</w:t>
            </w:r>
            <w:r w:rsidR="005565CC">
              <w:rPr>
                <w:noProof/>
                <w:webHidden/>
              </w:rPr>
              <w:tab/>
            </w:r>
            <w:r w:rsidR="005565CC">
              <w:rPr>
                <w:noProof/>
                <w:webHidden/>
              </w:rPr>
              <w:fldChar w:fldCharType="begin"/>
            </w:r>
            <w:r w:rsidR="005565CC">
              <w:rPr>
                <w:noProof/>
                <w:webHidden/>
              </w:rPr>
              <w:instrText xml:space="preserve"> PAGEREF _Toc194312398 \h </w:instrText>
            </w:r>
            <w:r w:rsidR="005565CC">
              <w:rPr>
                <w:noProof/>
                <w:webHidden/>
              </w:rPr>
            </w:r>
            <w:r w:rsidR="005565CC">
              <w:rPr>
                <w:noProof/>
                <w:webHidden/>
              </w:rPr>
              <w:fldChar w:fldCharType="separate"/>
            </w:r>
            <w:r w:rsidR="005565CC">
              <w:rPr>
                <w:noProof/>
                <w:webHidden/>
              </w:rPr>
              <w:t>21</w:t>
            </w:r>
            <w:r w:rsidR="005565CC">
              <w:rPr>
                <w:noProof/>
                <w:webHidden/>
              </w:rPr>
              <w:fldChar w:fldCharType="end"/>
            </w:r>
          </w:hyperlink>
        </w:p>
        <w:p w14:paraId="51C8C81F" w14:textId="2CCDBAA3" w:rsidR="005565CC" w:rsidRDefault="008F503B">
          <w:pPr>
            <w:pStyle w:val="TM2"/>
            <w:tabs>
              <w:tab w:val="right" w:leader="dot" w:pos="9062"/>
            </w:tabs>
            <w:rPr>
              <w:rFonts w:eastAsiaTheme="minorEastAsia"/>
              <w:noProof/>
              <w:kern w:val="2"/>
              <w:lang w:eastAsia="fr-FR"/>
              <w14:ligatures w14:val="standardContextual"/>
            </w:rPr>
          </w:pPr>
          <w:hyperlink w:anchor="_Toc194312399" w:history="1">
            <w:r w:rsidR="005565CC" w:rsidRPr="00FA5553">
              <w:rPr>
                <w:rStyle w:val="Lienhypertexte"/>
                <w:rFonts w:cstheme="minorHAnsi"/>
                <w:noProof/>
              </w:rPr>
              <w:t>Article 9 – Non-respect des clauses et résiliation</w:t>
            </w:r>
            <w:r w:rsidR="005565CC">
              <w:rPr>
                <w:noProof/>
                <w:webHidden/>
              </w:rPr>
              <w:tab/>
            </w:r>
            <w:r w:rsidR="005565CC">
              <w:rPr>
                <w:noProof/>
                <w:webHidden/>
              </w:rPr>
              <w:fldChar w:fldCharType="begin"/>
            </w:r>
            <w:r w:rsidR="005565CC">
              <w:rPr>
                <w:noProof/>
                <w:webHidden/>
              </w:rPr>
              <w:instrText xml:space="preserve"> PAGEREF _Toc194312399 \h </w:instrText>
            </w:r>
            <w:r w:rsidR="005565CC">
              <w:rPr>
                <w:noProof/>
                <w:webHidden/>
              </w:rPr>
            </w:r>
            <w:r w:rsidR="005565CC">
              <w:rPr>
                <w:noProof/>
                <w:webHidden/>
              </w:rPr>
              <w:fldChar w:fldCharType="separate"/>
            </w:r>
            <w:r w:rsidR="005565CC">
              <w:rPr>
                <w:noProof/>
                <w:webHidden/>
              </w:rPr>
              <w:t>21</w:t>
            </w:r>
            <w:r w:rsidR="005565CC">
              <w:rPr>
                <w:noProof/>
                <w:webHidden/>
              </w:rPr>
              <w:fldChar w:fldCharType="end"/>
            </w:r>
          </w:hyperlink>
        </w:p>
        <w:p w14:paraId="435DD02A" w14:textId="1EB21DBD"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94312363"/>
      <w:r w:rsidRPr="00452029">
        <w:rPr>
          <w:rFonts w:asciiTheme="minorHAnsi" w:hAnsiTheme="minorHAnsi" w:cstheme="minorHAnsi"/>
          <w:sz w:val="20"/>
          <w:szCs w:val="20"/>
        </w:rPr>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94312364"/>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94312365"/>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94312366"/>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94312367"/>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94312368"/>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Une fois que les annexes mentionnées au point a)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94312369"/>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94312370"/>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94312371"/>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94312372"/>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94312373"/>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94312374"/>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94312375"/>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exécution, à la gestion et au suivi du contrat. Le sous-traitant veille à ce que les personnes autorisées à traiter les données à caractère 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94312376"/>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94312377"/>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194312378"/>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2FDD6FA9" w14:textId="3041F97E" w:rsidR="006F5157" w:rsidRPr="00452029" w:rsidRDefault="003E5569" w:rsidP="00452029">
      <w:pPr>
        <w:pStyle w:val="Paragraphedeliste"/>
        <w:numPr>
          <w:ilvl w:val="0"/>
          <w:numId w:val="12"/>
        </w:numPr>
        <w:spacing w:after="0"/>
        <w:jc w:val="both"/>
        <w:rPr>
          <w:rFonts w:cstheme="minorHAnsi"/>
          <w:sz w:val="20"/>
          <w:szCs w:val="20"/>
        </w:rPr>
      </w:pPr>
      <w:r w:rsidRPr="00452029">
        <w:rPr>
          <w:rFonts w:cstheme="minorHAnsi"/>
          <w:sz w:val="20"/>
          <w:szCs w:val="20"/>
          <w:highlight w:val="cyan"/>
        </w:rPr>
        <w:t>OPTION 1</w:t>
      </w:r>
      <w:r w:rsidR="009C7B1A" w:rsidRPr="00452029">
        <w:rPr>
          <w:rFonts w:cstheme="minorHAnsi"/>
          <w:sz w:val="20"/>
          <w:szCs w:val="20"/>
          <w:highlight w:val="cyan"/>
        </w:rPr>
        <w:t> : AUTORISATION SPECIFIQUE PREALABLE</w:t>
      </w:r>
      <w:r w:rsidR="007D4E92">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w:t>
      </w:r>
      <w:r w:rsidR="006D489D"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moins </w:t>
      </w:r>
      <w:r w:rsidR="00567837" w:rsidRPr="00452029">
        <w:rPr>
          <w:rFonts w:cstheme="minorHAnsi"/>
          <w:sz w:val="20"/>
          <w:szCs w:val="20"/>
        </w:rPr>
        <w:t>[</w:t>
      </w:r>
      <w:r w:rsidR="003960FC">
        <w:rPr>
          <w:rFonts w:cstheme="minorHAnsi"/>
          <w:sz w:val="20"/>
          <w:szCs w:val="20"/>
          <w:highlight w:val="yellow"/>
        </w:rPr>
        <w:t>deux</w:t>
      </w:r>
      <w:r w:rsidR="008E41AC" w:rsidRPr="00452029">
        <w:rPr>
          <w:rFonts w:cstheme="minorHAnsi"/>
          <w:sz w:val="20"/>
          <w:szCs w:val="20"/>
          <w:highlight w:val="yellow"/>
        </w:rPr>
        <w:t xml:space="preserve"> </w:t>
      </w:r>
      <w:r w:rsidR="006D489D" w:rsidRPr="00452029">
        <w:rPr>
          <w:rFonts w:cstheme="minorHAnsi"/>
          <w:sz w:val="20"/>
          <w:szCs w:val="20"/>
          <w:highlight w:val="yellow"/>
        </w:rPr>
        <w:t>mois</w:t>
      </w:r>
      <w:r w:rsidR="00567837" w:rsidRPr="00452029">
        <w:rPr>
          <w:rFonts w:cstheme="minorHAnsi"/>
          <w:sz w:val="20"/>
          <w:szCs w:val="20"/>
        </w:rPr>
        <w:t>]</w:t>
      </w:r>
      <w:r w:rsidR="006F5157"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EBB873C" w14:textId="1BA8C43D" w:rsidR="004243C7" w:rsidRPr="00452029" w:rsidRDefault="003E5569" w:rsidP="00452029">
      <w:pPr>
        <w:pStyle w:val="Paragraphedeliste"/>
        <w:spacing w:after="0"/>
        <w:jc w:val="both"/>
        <w:rPr>
          <w:rFonts w:cstheme="minorHAnsi"/>
          <w:sz w:val="20"/>
          <w:szCs w:val="20"/>
        </w:rPr>
      </w:pPr>
      <w:r w:rsidRPr="00452029">
        <w:rPr>
          <w:rFonts w:cstheme="minorHAnsi"/>
          <w:sz w:val="20"/>
          <w:szCs w:val="20"/>
          <w:highlight w:val="cyan"/>
        </w:rPr>
        <w:t>OPTION 2</w:t>
      </w:r>
      <w:r w:rsidR="009C7B1A" w:rsidRPr="00452029">
        <w:rPr>
          <w:rFonts w:cstheme="minorHAnsi"/>
          <w:sz w:val="20"/>
          <w:szCs w:val="20"/>
          <w:highlight w:val="cyan"/>
        </w:rPr>
        <w:t> : AUTORISATION ECRITE GENERALE</w:t>
      </w:r>
      <w:r w:rsidR="00567837" w:rsidRPr="00452029">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Le sous-traitant dispose de l’autorisation générale du responsable du traitement pour ce qui est du recrutement de sous-traitants ultérieurs sur la base d’une liste convenue</w:t>
      </w:r>
      <w:r w:rsidR="00661DFC">
        <w:rPr>
          <w:rFonts w:cstheme="minorHAnsi"/>
          <w:sz w:val="20"/>
          <w:szCs w:val="20"/>
        </w:rPr>
        <w:t xml:space="preserve"> (cf. annexe IV)</w:t>
      </w:r>
      <w:r w:rsidRPr="00452029">
        <w:rPr>
          <w:rFonts w:cstheme="minorHAnsi"/>
          <w:sz w:val="20"/>
          <w:szCs w:val="20"/>
        </w:rPr>
        <w:t xml:space="preserve">. Le sous-traitant informe spécifiquement par écrit le responsable du traitement de tout projet de modification de cette liste par l’ajout ou le remplacement de sous-traitants ultérieurs au moins </w:t>
      </w:r>
      <w:r w:rsidR="00567837" w:rsidRPr="00452029">
        <w:rPr>
          <w:rFonts w:cstheme="minorHAnsi"/>
          <w:sz w:val="20"/>
          <w:szCs w:val="20"/>
        </w:rPr>
        <w:t>[</w:t>
      </w:r>
      <w:r w:rsidR="00FA780B">
        <w:rPr>
          <w:rFonts w:cstheme="minorHAnsi"/>
          <w:sz w:val="20"/>
          <w:szCs w:val="20"/>
          <w:highlight w:val="yellow"/>
        </w:rPr>
        <w:t>deux</w:t>
      </w:r>
      <w:r w:rsidR="008E41AC" w:rsidRPr="00452029">
        <w:rPr>
          <w:rFonts w:cstheme="minorHAnsi"/>
          <w:sz w:val="20"/>
          <w:szCs w:val="20"/>
          <w:highlight w:val="yellow"/>
        </w:rPr>
        <w:t xml:space="preserve"> </w:t>
      </w:r>
      <w:r w:rsidRPr="00452029">
        <w:rPr>
          <w:rFonts w:cstheme="minorHAnsi"/>
          <w:sz w:val="20"/>
          <w:szCs w:val="20"/>
          <w:highlight w:val="yellow"/>
        </w:rPr>
        <w:t>mois</w:t>
      </w:r>
      <w:r w:rsidR="00567837" w:rsidRPr="00452029">
        <w:rPr>
          <w:rFonts w:cstheme="minorHAnsi"/>
          <w:sz w:val="20"/>
          <w:szCs w:val="20"/>
        </w:rPr>
        <w:t>]</w:t>
      </w:r>
      <w:r w:rsidRPr="00452029">
        <w:rPr>
          <w:rFonts w:cstheme="minorHAnsi"/>
          <w:sz w:val="20"/>
          <w:szCs w:val="20"/>
        </w:rPr>
        <w:t xml:space="preserve">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94312379"/>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94312380"/>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94312381"/>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94312382"/>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94312383"/>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94312384"/>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94312385"/>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94312386"/>
      <w:r w:rsidRPr="00452029">
        <w:rPr>
          <w:rFonts w:asciiTheme="minorHAnsi" w:hAnsiTheme="minorHAnsi" w:cstheme="minorHAnsi"/>
          <w:sz w:val="22"/>
          <w:szCs w:val="22"/>
        </w:rPr>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5D0E54A7" w:rsidR="00BB79F6" w:rsidRPr="004361DE"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333D8009" w14:textId="5965B8A7" w:rsidR="008F503B" w:rsidRPr="008F503B" w:rsidRDefault="003758C3" w:rsidP="003758C3">
      <w:pPr>
        <w:pStyle w:val="Paragraphedeliste"/>
        <w:jc w:val="both"/>
      </w:pPr>
      <w:r w:rsidRPr="008F503B">
        <w:t xml:space="preserve">David Filippi–Responsable de service Gestion des fonds santé et prévention des risques professionnels – DPS - Direction de la santé et de l’autonomie </w:t>
      </w:r>
    </w:p>
    <w:p w14:paraId="2C6D80E1" w14:textId="2E69C146" w:rsidR="003758C3" w:rsidRDefault="003758C3" w:rsidP="003758C3">
      <w:pPr>
        <w:pStyle w:val="Paragraphedeliste"/>
        <w:jc w:val="both"/>
      </w:pPr>
      <w:r w:rsidRPr="008F503B">
        <w:t>6 Place des Citernes 33800 Bordeaux</w:t>
      </w:r>
    </w:p>
    <w:p w14:paraId="2D0691E3" w14:textId="77777777" w:rsidR="008F503B" w:rsidRPr="008F503B" w:rsidRDefault="008F503B" w:rsidP="003758C3">
      <w:pPr>
        <w:pStyle w:val="Paragraphedeliste"/>
        <w:jc w:val="both"/>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8F503B" w:rsidP="000272D9">
      <w:pPr>
        <w:pStyle w:val="Paragraphedeliste"/>
        <w:rPr>
          <w:rFonts w:cstheme="minorHAnsi"/>
          <w:sz w:val="20"/>
          <w:szCs w:val="20"/>
        </w:rPr>
      </w:pPr>
      <w:hyperlink r:id="rId11"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688D4A7" w14:textId="3C3380B1" w:rsidR="006F5157" w:rsidRPr="00907A58" w:rsidRDefault="006F5157">
      <w:pPr>
        <w:pStyle w:val="Titre1"/>
        <w:rPr>
          <w:rFonts w:asciiTheme="minorHAnsi" w:hAnsiTheme="minorHAnsi" w:cstheme="minorHAnsi"/>
          <w:sz w:val="22"/>
          <w:szCs w:val="22"/>
        </w:rPr>
      </w:pPr>
      <w:bookmarkStart w:id="28" w:name="_Toc194312387"/>
      <w:r w:rsidRPr="00907A58">
        <w:rPr>
          <w:rFonts w:asciiTheme="minorHAnsi" w:hAnsiTheme="minorHAnsi" w:cstheme="minorHAnsi"/>
          <w:sz w:val="22"/>
          <w:szCs w:val="22"/>
        </w:rPr>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r w:rsidR="006A7785" w:rsidRPr="004C310E">
        <w:rPr>
          <w:rFonts w:cstheme="minorHAnsi"/>
          <w:bCs/>
          <w:sz w:val="20"/>
          <w:szCs w:val="20"/>
        </w:rPr>
        <w:t>[</w:t>
      </w:r>
      <w:r w:rsidRPr="004C310E">
        <w:rPr>
          <w:rFonts w:cstheme="minorHAnsi"/>
          <w:bCs/>
          <w:sz w:val="20"/>
          <w:szCs w:val="20"/>
          <w:highlight w:val="yellow"/>
        </w:rPr>
        <w:t>….</w:t>
      </w:r>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52518D72" w14:textId="60DBD406" w:rsidR="00953FA3" w:rsidRPr="00953FA3" w:rsidRDefault="00953FA3" w:rsidP="00953FA3">
            <w:pPr>
              <w:pStyle w:val="Default"/>
              <w:ind w:left="360"/>
              <w:jc w:val="both"/>
              <w:rPr>
                <w:sz w:val="18"/>
                <w:szCs w:val="18"/>
              </w:rPr>
            </w:pPr>
            <w:r w:rsidRPr="00953FA3">
              <w:rPr>
                <w:sz w:val="18"/>
                <w:szCs w:val="18"/>
              </w:rPr>
              <w:t>Le programme d’actions du FNP de la CNRACL prévoit des dispositifs spécifiques d’intervention sur des secteurs d’activité ou métiers cumulant plusieurs facteurs de risques professionnels et connaissant des taux de sinistralité importants. Dans ce cadre, le Conseil d’administration de la CNRACL a décidé</w:t>
            </w:r>
            <w:r>
              <w:rPr>
                <w:sz w:val="18"/>
                <w:szCs w:val="18"/>
              </w:rPr>
              <w:t xml:space="preserve"> </w:t>
            </w:r>
            <w:r w:rsidR="00A53274">
              <w:rPr>
                <w:sz w:val="18"/>
                <w:szCs w:val="18"/>
              </w:rPr>
              <w:t>l</w:t>
            </w:r>
            <w:r>
              <w:rPr>
                <w:sz w:val="18"/>
                <w:szCs w:val="18"/>
              </w:rPr>
              <w:t>e</w:t>
            </w:r>
            <w:r w:rsidRPr="00953FA3">
              <w:rPr>
                <w:sz w:val="18"/>
                <w:szCs w:val="18"/>
              </w:rPr>
              <w:t xml:space="preserve"> lancement d</w:t>
            </w:r>
            <w:r>
              <w:rPr>
                <w:sz w:val="18"/>
                <w:szCs w:val="18"/>
              </w:rPr>
              <w:t>’</w:t>
            </w:r>
            <w:r w:rsidRPr="00953FA3">
              <w:rPr>
                <w:sz w:val="18"/>
                <w:szCs w:val="18"/>
              </w:rPr>
              <w:t>appel</w:t>
            </w:r>
            <w:r>
              <w:rPr>
                <w:sz w:val="18"/>
                <w:szCs w:val="18"/>
              </w:rPr>
              <w:t>s</w:t>
            </w:r>
            <w:r w:rsidRPr="00953FA3">
              <w:rPr>
                <w:sz w:val="18"/>
                <w:szCs w:val="18"/>
              </w:rPr>
              <w:t xml:space="preserve"> à projets ouvert</w:t>
            </w:r>
            <w:r w:rsidR="00A53274">
              <w:rPr>
                <w:sz w:val="18"/>
                <w:szCs w:val="18"/>
              </w:rPr>
              <w:t>s aux employeurs territoriaux et hospitaliers,</w:t>
            </w:r>
            <w:r w:rsidR="00A53274" w:rsidRPr="00953FA3">
              <w:rPr>
                <w:sz w:val="18"/>
                <w:szCs w:val="18"/>
              </w:rPr>
              <w:t xml:space="preserve"> souhaitant développer des actions de prévention </w:t>
            </w:r>
            <w:r w:rsidR="00E52B63">
              <w:rPr>
                <w:sz w:val="18"/>
                <w:szCs w:val="18"/>
              </w:rPr>
              <w:t>sur l</w:t>
            </w:r>
            <w:r w:rsidR="00A53274" w:rsidRPr="00953FA3">
              <w:rPr>
                <w:sz w:val="18"/>
                <w:szCs w:val="18"/>
              </w:rPr>
              <w:t>es risques professionnels</w:t>
            </w:r>
            <w:r w:rsidR="00A53274">
              <w:rPr>
                <w:sz w:val="18"/>
                <w:szCs w:val="18"/>
              </w:rPr>
              <w:t xml:space="preserve"> (France</w:t>
            </w:r>
            <w:r w:rsidRPr="00953FA3">
              <w:rPr>
                <w:sz w:val="18"/>
                <w:szCs w:val="18"/>
              </w:rPr>
              <w:t xml:space="preserve"> y compris </w:t>
            </w:r>
            <w:r w:rsidR="00A53274">
              <w:rPr>
                <w:sz w:val="18"/>
                <w:szCs w:val="18"/>
              </w:rPr>
              <w:t>l’</w:t>
            </w:r>
            <w:r w:rsidRPr="00953FA3">
              <w:rPr>
                <w:sz w:val="18"/>
                <w:szCs w:val="18"/>
              </w:rPr>
              <w:t>outre-mer</w:t>
            </w:r>
            <w:r w:rsidR="00A53274">
              <w:rPr>
                <w:sz w:val="18"/>
                <w:szCs w:val="18"/>
              </w:rPr>
              <w:t>).</w:t>
            </w:r>
          </w:p>
          <w:p w14:paraId="1DAC2688" w14:textId="77777777" w:rsidR="00953FA3" w:rsidRPr="00953FA3" w:rsidRDefault="00953FA3" w:rsidP="00953FA3">
            <w:pPr>
              <w:pStyle w:val="Default"/>
              <w:ind w:left="360"/>
              <w:jc w:val="both"/>
              <w:rPr>
                <w:sz w:val="18"/>
                <w:szCs w:val="18"/>
              </w:rPr>
            </w:pPr>
          </w:p>
          <w:p w14:paraId="704EFA42" w14:textId="504A33F3" w:rsidR="00953FA3" w:rsidRDefault="00953FA3" w:rsidP="00953FA3">
            <w:pPr>
              <w:pStyle w:val="Default"/>
              <w:ind w:left="360"/>
              <w:jc w:val="both"/>
              <w:rPr>
                <w:sz w:val="18"/>
                <w:szCs w:val="18"/>
              </w:rPr>
            </w:pPr>
            <w:r w:rsidRPr="00953FA3">
              <w:rPr>
                <w:sz w:val="18"/>
                <w:szCs w:val="18"/>
              </w:rPr>
              <w:t>Le</w:t>
            </w:r>
            <w:r w:rsidR="00A53274">
              <w:rPr>
                <w:sz w:val="18"/>
                <w:szCs w:val="18"/>
              </w:rPr>
              <w:t>s</w:t>
            </w:r>
            <w:r w:rsidRPr="00953FA3">
              <w:rPr>
                <w:sz w:val="18"/>
                <w:szCs w:val="18"/>
              </w:rPr>
              <w:t xml:space="preserve"> prestataire</w:t>
            </w:r>
            <w:r w:rsidR="00A53274">
              <w:rPr>
                <w:sz w:val="18"/>
                <w:szCs w:val="18"/>
              </w:rPr>
              <w:t>s</w:t>
            </w:r>
            <w:r w:rsidRPr="00953FA3">
              <w:rPr>
                <w:sz w:val="18"/>
                <w:szCs w:val="18"/>
              </w:rPr>
              <w:t xml:space="preserve"> retenu</w:t>
            </w:r>
            <w:r w:rsidR="00A53274">
              <w:rPr>
                <w:sz w:val="18"/>
                <w:szCs w:val="18"/>
              </w:rPr>
              <w:t>s</w:t>
            </w:r>
            <w:r w:rsidRPr="00953FA3">
              <w:rPr>
                <w:sz w:val="18"/>
                <w:szCs w:val="18"/>
              </w:rPr>
              <w:t xml:space="preserve"> </w:t>
            </w:r>
            <w:r w:rsidR="00A53274">
              <w:rPr>
                <w:sz w:val="18"/>
                <w:szCs w:val="18"/>
              </w:rPr>
              <w:t>ont</w:t>
            </w:r>
            <w:r w:rsidRPr="00953FA3">
              <w:rPr>
                <w:sz w:val="18"/>
                <w:szCs w:val="18"/>
              </w:rPr>
              <w:t xml:space="preserve"> pour mission d'assurer une fonction</w:t>
            </w:r>
            <w:r w:rsidR="00A53274">
              <w:rPr>
                <w:sz w:val="18"/>
                <w:szCs w:val="18"/>
              </w:rPr>
              <w:t xml:space="preserve"> d’analyse,</w:t>
            </w:r>
            <w:r w:rsidRPr="00953FA3">
              <w:rPr>
                <w:sz w:val="18"/>
                <w:szCs w:val="18"/>
              </w:rPr>
              <w:t xml:space="preserve"> de conseil, d’appui méthodologique et d’accompagnement </w:t>
            </w:r>
            <w:r w:rsidR="00A53274">
              <w:rPr>
                <w:sz w:val="18"/>
                <w:szCs w:val="18"/>
              </w:rPr>
              <w:t xml:space="preserve">auprès </w:t>
            </w:r>
            <w:r w:rsidRPr="00953FA3">
              <w:rPr>
                <w:sz w:val="18"/>
                <w:szCs w:val="18"/>
              </w:rPr>
              <w:t xml:space="preserve">des équipes projets des </w:t>
            </w:r>
            <w:r w:rsidR="00A53274">
              <w:rPr>
                <w:sz w:val="18"/>
                <w:szCs w:val="18"/>
              </w:rPr>
              <w:t>employeurs sélectionnés dans le cadre des appels à projets.</w:t>
            </w:r>
          </w:p>
          <w:p w14:paraId="30EE8F2C" w14:textId="77777777" w:rsidR="000040EC" w:rsidRPr="00953FA3" w:rsidRDefault="000040EC" w:rsidP="00953FA3">
            <w:pPr>
              <w:pStyle w:val="Default"/>
              <w:ind w:left="360"/>
              <w:jc w:val="both"/>
              <w:rPr>
                <w:sz w:val="18"/>
                <w:szCs w:val="18"/>
              </w:rPr>
            </w:pPr>
          </w:p>
          <w:p w14:paraId="57B4985B" w14:textId="2610E863" w:rsidR="00953FA3" w:rsidRPr="00953FA3" w:rsidRDefault="000040EC" w:rsidP="00953FA3">
            <w:pPr>
              <w:pStyle w:val="Default"/>
              <w:ind w:left="360"/>
              <w:jc w:val="both"/>
              <w:rPr>
                <w:sz w:val="18"/>
                <w:szCs w:val="18"/>
              </w:rPr>
            </w:pPr>
            <w:r>
              <w:rPr>
                <w:sz w:val="18"/>
                <w:szCs w:val="18"/>
              </w:rPr>
              <w:t>L</w:t>
            </w:r>
            <w:r w:rsidR="00953FA3" w:rsidRPr="00953FA3">
              <w:rPr>
                <w:sz w:val="18"/>
                <w:szCs w:val="18"/>
              </w:rPr>
              <w:t>e</w:t>
            </w:r>
            <w:r>
              <w:rPr>
                <w:sz w:val="18"/>
                <w:szCs w:val="18"/>
              </w:rPr>
              <w:t>s</w:t>
            </w:r>
            <w:r w:rsidR="00953FA3" w:rsidRPr="00953FA3">
              <w:rPr>
                <w:sz w:val="18"/>
                <w:szCs w:val="18"/>
              </w:rPr>
              <w:t xml:space="preserve"> prestataire</w:t>
            </w:r>
            <w:r>
              <w:rPr>
                <w:sz w:val="18"/>
                <w:szCs w:val="18"/>
              </w:rPr>
              <w:t>s</w:t>
            </w:r>
            <w:r w:rsidR="00953FA3" w:rsidRPr="00953FA3">
              <w:rPr>
                <w:sz w:val="18"/>
                <w:szCs w:val="18"/>
              </w:rPr>
              <w:t xml:space="preserve"> rencontrer</w:t>
            </w:r>
            <w:r>
              <w:rPr>
                <w:sz w:val="18"/>
                <w:szCs w:val="18"/>
              </w:rPr>
              <w:t>ont</w:t>
            </w:r>
            <w:r w:rsidR="00953FA3" w:rsidRPr="00953FA3">
              <w:rPr>
                <w:sz w:val="18"/>
                <w:szCs w:val="18"/>
              </w:rPr>
              <w:t xml:space="preserve"> chaque employeur sélectionné par le FNP de la CNRACL</w:t>
            </w:r>
            <w:r>
              <w:rPr>
                <w:sz w:val="18"/>
                <w:szCs w:val="18"/>
              </w:rPr>
              <w:t>,</w:t>
            </w:r>
            <w:r w:rsidR="00953FA3" w:rsidRPr="00953FA3">
              <w:rPr>
                <w:sz w:val="18"/>
                <w:szCs w:val="18"/>
              </w:rPr>
              <w:t xml:space="preserve"> pour convenir, au regard des problématiques et objectifs des projets, les modalités et les conditions de son intervention. </w:t>
            </w:r>
          </w:p>
          <w:p w14:paraId="1CAD98C2" w14:textId="71AFF088" w:rsidR="00A83124" w:rsidRPr="00D92205" w:rsidRDefault="00A83124" w:rsidP="000040EC">
            <w:pPr>
              <w:pStyle w:val="Default"/>
              <w:jc w:val="both"/>
              <w:rPr>
                <w:rFonts w:cstheme="minorHAnsi"/>
                <w:b/>
                <w:color w:val="FF0000"/>
                <w:sz w:val="20"/>
                <w:szCs w:val="20"/>
                <w:highlight w:val="yellow"/>
                <w:u w:val="single"/>
              </w:rPr>
            </w:pP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25775DBC" w14:textId="45F11783" w:rsidR="0004396A" w:rsidRPr="00350C2F" w:rsidRDefault="0004396A" w:rsidP="00350C2F">
            <w:pPr>
              <w:pStyle w:val="Default"/>
              <w:numPr>
                <w:ilvl w:val="0"/>
                <w:numId w:val="34"/>
              </w:numPr>
              <w:jc w:val="both"/>
              <w:rPr>
                <w:sz w:val="18"/>
                <w:szCs w:val="18"/>
              </w:rPr>
            </w:pPr>
            <w:r w:rsidRPr="00350C2F">
              <w:rPr>
                <w:sz w:val="18"/>
                <w:szCs w:val="18"/>
              </w:rPr>
              <w:t xml:space="preserve">Echanges dématérialisés ou physiques nécessaires au suivi de l’exécution des missions. </w:t>
            </w:r>
          </w:p>
          <w:p w14:paraId="6F53CBFD" w14:textId="5DDD9955" w:rsidR="0004396A" w:rsidRPr="00350C2F" w:rsidRDefault="0004396A" w:rsidP="00350C2F">
            <w:pPr>
              <w:pStyle w:val="Default"/>
              <w:numPr>
                <w:ilvl w:val="0"/>
                <w:numId w:val="34"/>
              </w:numPr>
              <w:jc w:val="both"/>
              <w:rPr>
                <w:sz w:val="18"/>
                <w:szCs w:val="18"/>
              </w:rPr>
            </w:pPr>
            <w:r w:rsidRPr="00350C2F">
              <w:rPr>
                <w:sz w:val="18"/>
                <w:szCs w:val="18"/>
              </w:rPr>
              <w:t>Le prestataire assurera une fonction de conseil, d’appui méthodologique et d’accompagnement des équipes projets des collectivités et établissements retenus pour la réalisation</w:t>
            </w:r>
            <w:r w:rsidR="000040EC">
              <w:rPr>
                <w:sz w:val="18"/>
                <w:szCs w:val="18"/>
              </w:rPr>
              <w:t> :</w:t>
            </w:r>
            <w:r w:rsidRPr="00350C2F">
              <w:rPr>
                <w:sz w:val="18"/>
                <w:szCs w:val="18"/>
              </w:rPr>
              <w:t xml:space="preserve"> phase d’analyse</w:t>
            </w:r>
            <w:r w:rsidR="00E52B63">
              <w:rPr>
                <w:sz w:val="18"/>
                <w:szCs w:val="18"/>
              </w:rPr>
              <w:t xml:space="preserve"> </w:t>
            </w:r>
            <w:r w:rsidRPr="00350C2F">
              <w:rPr>
                <w:sz w:val="18"/>
                <w:szCs w:val="18"/>
              </w:rPr>
              <w:t>des situations de travail</w:t>
            </w:r>
            <w:r w:rsidR="00E52B63">
              <w:rPr>
                <w:sz w:val="18"/>
                <w:szCs w:val="18"/>
              </w:rPr>
              <w:t xml:space="preserve"> pour la réalisation de diagnostics ;</w:t>
            </w:r>
            <w:r w:rsidRPr="00350C2F">
              <w:rPr>
                <w:sz w:val="18"/>
                <w:szCs w:val="18"/>
              </w:rPr>
              <w:t xml:space="preserve"> </w:t>
            </w:r>
            <w:r w:rsidR="00E52B63">
              <w:rPr>
                <w:sz w:val="18"/>
                <w:szCs w:val="18"/>
              </w:rPr>
              <w:t>appui à l’élaboration de plan d’actions, accompagnement sur la mise en œuvre</w:t>
            </w:r>
            <w:r w:rsidRPr="00350C2F">
              <w:rPr>
                <w:sz w:val="18"/>
                <w:szCs w:val="18"/>
              </w:rPr>
              <w:t xml:space="preserve"> </w:t>
            </w:r>
            <w:r w:rsidR="00E52B63">
              <w:rPr>
                <w:sz w:val="18"/>
                <w:szCs w:val="18"/>
              </w:rPr>
              <w:t xml:space="preserve">de </w:t>
            </w:r>
            <w:r w:rsidRPr="00350C2F">
              <w:rPr>
                <w:sz w:val="18"/>
                <w:szCs w:val="18"/>
              </w:rPr>
              <w:t xml:space="preserve">plan d’actions. </w:t>
            </w:r>
          </w:p>
          <w:p w14:paraId="2F187ED4" w14:textId="77777777" w:rsidR="000040EC" w:rsidRDefault="0004396A" w:rsidP="000040EC">
            <w:pPr>
              <w:pStyle w:val="Default"/>
              <w:ind w:left="360"/>
              <w:jc w:val="both"/>
              <w:rPr>
                <w:sz w:val="18"/>
                <w:szCs w:val="18"/>
              </w:rPr>
            </w:pPr>
            <w:r w:rsidRPr="00350C2F">
              <w:rPr>
                <w:sz w:val="18"/>
                <w:szCs w:val="18"/>
              </w:rPr>
              <w:t>A ce titre, le prestataire pourra être amené à rencontrer des agents lors d’entretiens individuels et/ou collectifs, à collecter des informations globalisées dans le cadre de la transmission et du traitement de questionnaires. L'ensemble des échanges entre la CDC et le prestataire s'effectuera sur la base de documents anonymisés et consolidés.</w:t>
            </w:r>
            <w:r>
              <w:rPr>
                <w:sz w:val="18"/>
                <w:szCs w:val="18"/>
              </w:rPr>
              <w:t xml:space="preserve"> </w:t>
            </w:r>
          </w:p>
          <w:p w14:paraId="65A2944F" w14:textId="740F1DDE" w:rsidR="00DF40DE" w:rsidRPr="000040EC" w:rsidRDefault="00DF40DE" w:rsidP="000040EC">
            <w:pPr>
              <w:pStyle w:val="Default"/>
              <w:numPr>
                <w:ilvl w:val="0"/>
                <w:numId w:val="34"/>
              </w:numPr>
              <w:jc w:val="both"/>
              <w:rPr>
                <w:sz w:val="18"/>
                <w:szCs w:val="18"/>
              </w:rPr>
            </w:pPr>
            <w:r w:rsidRPr="000040EC">
              <w:rPr>
                <w:sz w:val="18"/>
                <w:szCs w:val="18"/>
              </w:rPr>
              <w:t>Produire des statistiques non nominatives sur les risques professionnels</w:t>
            </w:r>
            <w:r w:rsidR="000040EC">
              <w:rPr>
                <w:sz w:val="18"/>
                <w:szCs w:val="18"/>
              </w:rPr>
              <w:t>.</w:t>
            </w:r>
          </w:p>
          <w:p w14:paraId="68634904" w14:textId="0D397AE9" w:rsidR="00DF40DE" w:rsidRPr="00452029" w:rsidRDefault="00DF40DE" w:rsidP="00350C2F">
            <w:pPr>
              <w:pStyle w:val="Default"/>
              <w:ind w:left="360"/>
              <w:jc w:val="both"/>
              <w:rPr>
                <w:rFonts w:cstheme="minorHAnsi"/>
                <w:sz w:val="20"/>
                <w:szCs w:val="20"/>
                <w:u w:val="single"/>
              </w:rPr>
            </w:pP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2EF7BA84" w14:textId="77777777" w:rsidR="0004396A" w:rsidRDefault="0004396A" w:rsidP="0004396A">
            <w:pPr>
              <w:pStyle w:val="Default"/>
              <w:jc w:val="both"/>
              <w:rPr>
                <w:rFonts w:cstheme="minorBidi"/>
                <w:color w:val="auto"/>
              </w:rPr>
            </w:pPr>
          </w:p>
          <w:p w14:paraId="70BB3224" w14:textId="065CD6E2" w:rsidR="0004396A" w:rsidRDefault="0004396A" w:rsidP="0004396A">
            <w:pPr>
              <w:pStyle w:val="Default"/>
              <w:numPr>
                <w:ilvl w:val="0"/>
                <w:numId w:val="34"/>
              </w:numPr>
              <w:jc w:val="both"/>
              <w:rPr>
                <w:sz w:val="18"/>
                <w:szCs w:val="18"/>
              </w:rPr>
            </w:pPr>
            <w:r>
              <w:rPr>
                <w:sz w:val="18"/>
                <w:szCs w:val="18"/>
              </w:rPr>
              <w:t xml:space="preserve">Nom, prénom : ces données permettront au prestataire d'identifier les agents relevant du présent projet porté par leur employeur. La Caisse des dépôts n'a pas vocation à en connaitre (données recueillies par le prestataire pour réaliser des entretiens). </w:t>
            </w:r>
          </w:p>
          <w:p w14:paraId="7E9BAA36" w14:textId="77777777" w:rsidR="0004396A" w:rsidRDefault="0004396A" w:rsidP="0004396A">
            <w:pPr>
              <w:pStyle w:val="Default"/>
              <w:numPr>
                <w:ilvl w:val="0"/>
                <w:numId w:val="34"/>
              </w:numPr>
              <w:jc w:val="both"/>
              <w:rPr>
                <w:sz w:val="18"/>
                <w:szCs w:val="18"/>
              </w:rPr>
            </w:pPr>
            <w:r>
              <w:rPr>
                <w:sz w:val="18"/>
                <w:szCs w:val="18"/>
              </w:rPr>
              <w:t xml:space="preserve">Adresses professionnelles (mail et physique), fonction, éléments de carrières, expérience/situation professionnelle, </w:t>
            </w:r>
            <w:r w:rsidRPr="0004396A">
              <w:rPr>
                <w:sz w:val="18"/>
                <w:szCs w:val="18"/>
              </w:rPr>
              <w:t xml:space="preserve">niveau d'études, type de formation (initiales et continues), diplômes. </w:t>
            </w:r>
          </w:p>
          <w:p w14:paraId="7043EEE3" w14:textId="44C69FB2" w:rsidR="0004396A" w:rsidRPr="0004396A" w:rsidRDefault="0004396A" w:rsidP="0004396A">
            <w:pPr>
              <w:pStyle w:val="Default"/>
              <w:numPr>
                <w:ilvl w:val="0"/>
                <w:numId w:val="34"/>
              </w:numPr>
              <w:jc w:val="both"/>
              <w:rPr>
                <w:sz w:val="18"/>
                <w:szCs w:val="18"/>
              </w:rPr>
            </w:pPr>
            <w:r w:rsidRPr="0004396A">
              <w:rPr>
                <w:sz w:val="18"/>
                <w:szCs w:val="18"/>
              </w:rPr>
              <w:t xml:space="preserve"> Eventuelles restrictions d'aptitude, reconnaissance d'accident de service, absentéisme (à l'échelle du métier, pas individuel). </w:t>
            </w:r>
          </w:p>
          <w:p w14:paraId="56665DC4" w14:textId="18C8C849" w:rsidR="00103476" w:rsidRPr="009D79AF" w:rsidRDefault="00103476" w:rsidP="00452029">
            <w:pPr>
              <w:spacing w:line="259" w:lineRule="auto"/>
              <w:jc w:val="both"/>
              <w:rPr>
                <w:rFonts w:cstheme="minorHAnsi"/>
                <w:bCs/>
                <w:i/>
                <w:sz w:val="18"/>
                <w:szCs w:val="18"/>
              </w:rPr>
            </w:pP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4D2DB5B9" w14:textId="70014AD9" w:rsidR="0004396A" w:rsidRDefault="0004396A" w:rsidP="0004396A">
            <w:pPr>
              <w:pStyle w:val="Default"/>
              <w:jc w:val="both"/>
              <w:rPr>
                <w:sz w:val="18"/>
                <w:szCs w:val="18"/>
              </w:rPr>
            </w:pPr>
            <w:r>
              <w:rPr>
                <w:sz w:val="18"/>
                <w:szCs w:val="18"/>
              </w:rPr>
              <w:t>Le</w:t>
            </w:r>
            <w:r w:rsidR="00E52B63">
              <w:rPr>
                <w:sz w:val="18"/>
                <w:szCs w:val="18"/>
              </w:rPr>
              <w:t>s</w:t>
            </w:r>
            <w:r>
              <w:rPr>
                <w:sz w:val="18"/>
                <w:szCs w:val="18"/>
              </w:rPr>
              <w:t xml:space="preserve"> prestataire</w:t>
            </w:r>
            <w:r w:rsidR="00E52B63">
              <w:rPr>
                <w:sz w:val="18"/>
                <w:szCs w:val="18"/>
              </w:rPr>
              <w:t>s</w:t>
            </w:r>
            <w:r>
              <w:rPr>
                <w:sz w:val="18"/>
                <w:szCs w:val="18"/>
              </w:rPr>
              <w:t xml:space="preserve"> intervenant auprès des </w:t>
            </w:r>
            <w:r w:rsidR="00E52B63">
              <w:rPr>
                <w:sz w:val="18"/>
                <w:szCs w:val="18"/>
              </w:rPr>
              <w:t xml:space="preserve">employeurs </w:t>
            </w:r>
            <w:r>
              <w:rPr>
                <w:sz w:val="18"/>
                <w:szCs w:val="18"/>
              </w:rPr>
              <w:t>retenus. Le pouvoir adjudicateur n’a pas vocation à connaitre des données personnelles dont disposerai</w:t>
            </w:r>
            <w:r w:rsidR="00E52B63">
              <w:rPr>
                <w:sz w:val="18"/>
                <w:szCs w:val="18"/>
              </w:rPr>
              <w:t>en</w:t>
            </w:r>
            <w:r>
              <w:rPr>
                <w:sz w:val="18"/>
                <w:szCs w:val="18"/>
              </w:rPr>
              <w:t>t le</w:t>
            </w:r>
            <w:r w:rsidR="00E52B63">
              <w:rPr>
                <w:sz w:val="18"/>
                <w:szCs w:val="18"/>
              </w:rPr>
              <w:t>s</w:t>
            </w:r>
            <w:r>
              <w:rPr>
                <w:sz w:val="18"/>
                <w:szCs w:val="18"/>
              </w:rPr>
              <w:t xml:space="preserve"> prestataire</w:t>
            </w:r>
            <w:r w:rsidR="00E52B63">
              <w:rPr>
                <w:sz w:val="18"/>
                <w:szCs w:val="18"/>
              </w:rPr>
              <w:t>s</w:t>
            </w:r>
            <w:r>
              <w:rPr>
                <w:sz w:val="18"/>
                <w:szCs w:val="18"/>
              </w:rPr>
              <w:t xml:space="preserve">. Les livrables contractuels du prestataire, qui seront remis au pouvoir adjudicateur, n’ont pas vocation à comporter des données personnelles. </w:t>
            </w:r>
          </w:p>
          <w:p w14:paraId="608687F4" w14:textId="2ED603A5" w:rsidR="00103476" w:rsidRPr="00452029" w:rsidRDefault="00103476" w:rsidP="00452029">
            <w:pPr>
              <w:jc w:val="both"/>
              <w:rPr>
                <w:rFonts w:cstheme="minorHAnsi"/>
                <w:sz w:val="20"/>
                <w:szCs w:val="20"/>
                <w:u w:val="single"/>
              </w:rPr>
            </w:pP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77BC28B8" w14:textId="7CA16C0D" w:rsidR="00053275" w:rsidRPr="00CE5E83" w:rsidRDefault="00CE5E83" w:rsidP="00CE5E83">
            <w:pPr>
              <w:pStyle w:val="Default"/>
              <w:jc w:val="both"/>
              <w:rPr>
                <w:sz w:val="18"/>
                <w:szCs w:val="18"/>
              </w:rPr>
            </w:pPr>
            <w:r w:rsidRPr="00CE5E83">
              <w:rPr>
                <w:sz w:val="18"/>
                <w:szCs w:val="18"/>
              </w:rPr>
              <w:t>Collecte, Structuration, Conservation, Consultation, Utilisation, Communication par transmission, Diffusion/Autre forme de mise à disposition, Effacement/destruction</w:t>
            </w:r>
            <w:r w:rsidR="00E52B63">
              <w:rPr>
                <w:sz w:val="18"/>
                <w:szCs w:val="18"/>
              </w:rPr>
              <w:t>.</w:t>
            </w:r>
          </w:p>
          <w:p w14:paraId="12BB9BCF" w14:textId="7AF09A76" w:rsidR="00103476" w:rsidRPr="00CE5E83" w:rsidRDefault="00103476" w:rsidP="00CE5E83">
            <w:pPr>
              <w:pStyle w:val="Default"/>
              <w:jc w:val="both"/>
              <w:rPr>
                <w:sz w:val="18"/>
                <w:szCs w:val="18"/>
              </w:rPr>
            </w:pP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68A7CBE6" w14:textId="1F0BB2CC" w:rsidR="00EA7F79" w:rsidRDefault="00350C2F" w:rsidP="00EA7F79">
            <w:pPr>
              <w:pStyle w:val="Default"/>
              <w:jc w:val="both"/>
              <w:rPr>
                <w:sz w:val="18"/>
                <w:szCs w:val="18"/>
              </w:rPr>
            </w:pPr>
            <w:r>
              <w:rPr>
                <w:sz w:val="18"/>
                <w:szCs w:val="18"/>
              </w:rPr>
              <w:t>36</w:t>
            </w:r>
            <w:r w:rsidR="00EA7F79">
              <w:rPr>
                <w:sz w:val="18"/>
                <w:szCs w:val="18"/>
              </w:rPr>
              <w:t xml:space="preserve"> mois à compter de la date d</w:t>
            </w:r>
            <w:r w:rsidR="00E52B63">
              <w:rPr>
                <w:sz w:val="18"/>
                <w:szCs w:val="18"/>
              </w:rPr>
              <w:t>e début</w:t>
            </w:r>
            <w:r w:rsidR="00CE5E83">
              <w:rPr>
                <w:sz w:val="18"/>
                <w:szCs w:val="18"/>
              </w:rPr>
              <w:t xml:space="preserve"> d’accompagnement des </w:t>
            </w:r>
            <w:r w:rsidR="00E52B63">
              <w:rPr>
                <w:sz w:val="18"/>
                <w:szCs w:val="18"/>
              </w:rPr>
              <w:t xml:space="preserve">employeurs (sur la </w:t>
            </w:r>
            <w:r w:rsidR="00CE5E83">
              <w:rPr>
                <w:sz w:val="18"/>
                <w:szCs w:val="18"/>
              </w:rPr>
              <w:t xml:space="preserve">durée de la prestation). </w:t>
            </w:r>
          </w:p>
          <w:p w14:paraId="1E0223DF" w14:textId="0435A70F" w:rsidR="00103476" w:rsidRPr="00452029" w:rsidRDefault="00103476" w:rsidP="00452029">
            <w:pPr>
              <w:jc w:val="both"/>
              <w:rPr>
                <w:rFonts w:cstheme="minorHAnsi"/>
                <w:i/>
                <w:iCs/>
                <w:sz w:val="20"/>
                <w:szCs w:val="20"/>
              </w:rPr>
            </w:pP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50E5B082" w:rsidR="00943341" w:rsidRDefault="00A70C73" w:rsidP="00461C79">
            <w:pPr>
              <w:jc w:val="both"/>
              <w:rPr>
                <w:rFonts w:cstheme="minorHAnsi"/>
                <w:sz w:val="17"/>
                <w:szCs w:val="17"/>
              </w:rPr>
            </w:pPr>
            <w:r w:rsidRPr="00452029">
              <w:rPr>
                <w:rFonts w:cstheme="minorHAnsi"/>
                <w:sz w:val="18"/>
                <w:szCs w:val="18"/>
              </w:rPr>
              <w:t xml:space="preserve"> </w:t>
            </w:r>
            <w:r w:rsidRPr="00D92205">
              <w:rPr>
                <w:rFonts w:cstheme="minorHAnsi"/>
                <w:b/>
                <w:bCs/>
                <w:sz w:val="17"/>
                <w:szCs w:val="17"/>
                <w:highlight w:val="cyan"/>
              </w:rPr>
              <w:t>NON</w:t>
            </w:r>
            <w:r w:rsidRPr="00D92205">
              <w:rPr>
                <w:rFonts w:cstheme="minorHAnsi"/>
                <w:sz w:val="17"/>
                <w:szCs w:val="17"/>
              </w:rPr>
              <w:t xml:space="preserve">    </w:t>
            </w:r>
          </w:p>
          <w:p w14:paraId="0DB20599" w14:textId="77777777" w:rsidR="00943341" w:rsidRPr="00452029" w:rsidRDefault="00943341" w:rsidP="00461C79">
            <w:pPr>
              <w:jc w:val="both"/>
              <w:rPr>
                <w:rFonts w:cstheme="minorHAnsi"/>
                <w:sz w:val="18"/>
                <w:szCs w:val="18"/>
              </w:rPr>
            </w:pPr>
          </w:p>
          <w:p w14:paraId="528E2C08" w14:textId="139F7356" w:rsidR="00C42DCD" w:rsidRPr="00E34EF5" w:rsidRDefault="00C42DCD" w:rsidP="00943341">
            <w:pPr>
              <w:jc w:val="both"/>
              <w:rPr>
                <w:rFonts w:cstheme="minorHAnsi"/>
                <w:i/>
                <w:iCs/>
                <w:sz w:val="18"/>
                <w:szCs w:val="18"/>
              </w:rPr>
            </w:pPr>
            <w:r w:rsidRPr="00E34EF5">
              <w:rPr>
                <w:rFonts w:cstheme="minorHAnsi"/>
                <w:i/>
                <w:iCs/>
                <w:sz w:val="18"/>
                <w:szCs w:val="18"/>
              </w:rPr>
              <w:t xml:space="preserve">Dans l’affirmative, </w:t>
            </w:r>
            <w:r w:rsidR="00B5268E" w:rsidRPr="00E34EF5">
              <w:rPr>
                <w:rFonts w:cstheme="minorHAnsi"/>
                <w:i/>
                <w:iCs/>
                <w:sz w:val="18"/>
                <w:szCs w:val="18"/>
              </w:rPr>
              <w:t>vers quel</w:t>
            </w:r>
            <w:r w:rsidR="00943341" w:rsidRPr="00E34EF5">
              <w:rPr>
                <w:rFonts w:cstheme="minorHAnsi"/>
                <w:i/>
                <w:iCs/>
                <w:sz w:val="18"/>
                <w:szCs w:val="18"/>
              </w:rPr>
              <w:t>(</w:t>
            </w:r>
            <w:r w:rsidR="00B5268E" w:rsidRPr="00E34EF5">
              <w:rPr>
                <w:rFonts w:cstheme="minorHAnsi"/>
                <w:i/>
                <w:iCs/>
                <w:sz w:val="18"/>
                <w:szCs w:val="18"/>
              </w:rPr>
              <w:t>s</w:t>
            </w:r>
            <w:r w:rsidR="00943341" w:rsidRPr="00E34EF5">
              <w:rPr>
                <w:rFonts w:cstheme="minorHAnsi"/>
                <w:i/>
                <w:iCs/>
                <w:sz w:val="18"/>
                <w:szCs w:val="18"/>
              </w:rPr>
              <w:t>)</w:t>
            </w:r>
            <w:r w:rsidR="00B5268E" w:rsidRPr="00E34EF5">
              <w:rPr>
                <w:rFonts w:cstheme="minorHAnsi"/>
                <w:i/>
                <w:iCs/>
                <w:sz w:val="18"/>
                <w:szCs w:val="18"/>
              </w:rPr>
              <w:t xml:space="preserve"> pays sont transférés les données</w:t>
            </w:r>
            <w:r w:rsidR="0026784E" w:rsidRPr="00E34EF5">
              <w:rPr>
                <w:rFonts w:cstheme="minorHAnsi"/>
                <w:i/>
                <w:iCs/>
                <w:sz w:val="18"/>
                <w:szCs w:val="18"/>
              </w:rPr>
              <w:t> </w:t>
            </w:r>
            <w:r w:rsidRPr="00E34EF5">
              <w:rPr>
                <w:rFonts w:cstheme="minorHAnsi"/>
                <w:i/>
                <w:iCs/>
                <w:sz w:val="18"/>
                <w:szCs w:val="18"/>
              </w:rPr>
              <w:t>?</w:t>
            </w:r>
          </w:p>
          <w:p w14:paraId="28F73D19" w14:textId="77777777" w:rsidR="00943341" w:rsidRPr="00D92205" w:rsidRDefault="00943341" w:rsidP="00943341">
            <w:pPr>
              <w:rPr>
                <w:rFonts w:cstheme="minorHAnsi"/>
                <w:b/>
                <w:sz w:val="18"/>
                <w:szCs w:val="18"/>
                <w:u w:val="single"/>
              </w:rPr>
            </w:pPr>
          </w:p>
          <w:p w14:paraId="362551BA" w14:textId="77777777" w:rsidR="00DF40DE" w:rsidRPr="00DF40DE" w:rsidRDefault="00513361" w:rsidP="00DF40DE">
            <w:pPr>
              <w:pStyle w:val="Default"/>
              <w:jc w:val="both"/>
              <w:rPr>
                <w:sz w:val="18"/>
                <w:szCs w:val="18"/>
              </w:rPr>
            </w:pPr>
            <w:r w:rsidRPr="00E34EF5">
              <w:rPr>
                <w:rFonts w:cstheme="minorHAnsi"/>
                <w:bCs/>
                <w:i/>
                <w:iCs/>
                <w:sz w:val="18"/>
                <w:szCs w:val="18"/>
              </w:rPr>
              <w:t>Ce</w:t>
            </w:r>
            <w:r w:rsidR="00B5268E" w:rsidRPr="00E34EF5">
              <w:rPr>
                <w:rFonts w:cstheme="minorHAnsi"/>
                <w:bCs/>
                <w:i/>
                <w:iCs/>
                <w:sz w:val="18"/>
                <w:szCs w:val="18"/>
              </w:rPr>
              <w:t>(s)</w:t>
            </w:r>
            <w:r w:rsidRPr="00E34EF5">
              <w:rPr>
                <w:rFonts w:cstheme="minorHAnsi"/>
                <w:bCs/>
                <w:i/>
                <w:iCs/>
                <w:sz w:val="18"/>
                <w:szCs w:val="18"/>
              </w:rPr>
              <w:t xml:space="preserve"> pays figure</w:t>
            </w:r>
            <w:r w:rsidR="00B5268E" w:rsidRPr="00E34EF5">
              <w:rPr>
                <w:rFonts w:cstheme="minorHAnsi"/>
                <w:bCs/>
                <w:i/>
                <w:iCs/>
                <w:sz w:val="18"/>
                <w:szCs w:val="18"/>
              </w:rPr>
              <w:t>(nt)</w:t>
            </w:r>
            <w:r w:rsidRPr="00E34EF5">
              <w:rPr>
                <w:rFonts w:cstheme="minorHAnsi"/>
                <w:bCs/>
                <w:i/>
                <w:iCs/>
                <w:sz w:val="18"/>
                <w:szCs w:val="18"/>
              </w:rPr>
              <w:t>-t-il</w:t>
            </w:r>
            <w:r w:rsidR="00B5268E" w:rsidRPr="00E34EF5">
              <w:rPr>
                <w:rFonts w:cstheme="minorHAnsi"/>
                <w:bCs/>
                <w:i/>
                <w:iCs/>
                <w:sz w:val="18"/>
                <w:szCs w:val="18"/>
              </w:rPr>
              <w:t>(s)</w:t>
            </w:r>
            <w:r w:rsidRPr="00E34EF5">
              <w:rPr>
                <w:rFonts w:cstheme="minorHAnsi"/>
                <w:bCs/>
                <w:i/>
                <w:iCs/>
                <w:sz w:val="18"/>
                <w:szCs w:val="18"/>
              </w:rPr>
              <w:t xml:space="preserve"> bien dans la </w:t>
            </w:r>
            <w:r w:rsidR="00AD0DCD" w:rsidRPr="00E34EF5">
              <w:rPr>
                <w:i/>
                <w:iCs/>
                <w:sz w:val="18"/>
                <w:szCs w:val="18"/>
              </w:rPr>
              <w:t>liste tenue à jour par la Cnil</w:t>
            </w:r>
            <w:r w:rsidR="00AD0DCD" w:rsidRPr="00E34EF5">
              <w:rPr>
                <w:rStyle w:val="Appelnotedebasdep"/>
                <w:rFonts w:cstheme="minorHAnsi"/>
                <w:bCs/>
                <w:i/>
                <w:iCs/>
                <w:sz w:val="18"/>
                <w:szCs w:val="18"/>
              </w:rPr>
              <w:footnoteReference w:id="2"/>
            </w:r>
            <w:r w:rsidRPr="00E34EF5">
              <w:rPr>
                <w:rFonts w:cstheme="minorHAnsi"/>
                <w:bCs/>
                <w:i/>
                <w:iCs/>
                <w:sz w:val="18"/>
                <w:szCs w:val="18"/>
              </w:rPr>
              <w:t xml:space="preserve">, </w:t>
            </w:r>
            <w:r w:rsidR="00B95ED1" w:rsidRPr="00E34EF5">
              <w:rPr>
                <w:rFonts w:cstheme="minorHAnsi"/>
                <w:bCs/>
                <w:i/>
                <w:iCs/>
                <w:sz w:val="18"/>
                <w:szCs w:val="18"/>
              </w:rPr>
              <w:t>parmi les</w:t>
            </w:r>
            <w:r w:rsidRPr="00E34EF5">
              <w:rPr>
                <w:rFonts w:cstheme="minorHAnsi"/>
                <w:bCs/>
                <w:i/>
                <w:iCs/>
                <w:sz w:val="18"/>
                <w:szCs w:val="18"/>
              </w:rPr>
              <w:t xml:space="preserve"> pays de niveau de protection adéquat</w:t>
            </w:r>
            <w:r w:rsidR="008808C3" w:rsidRPr="00E34EF5">
              <w:rPr>
                <w:rFonts w:cstheme="minorHAnsi"/>
                <w:bCs/>
                <w:i/>
                <w:iCs/>
                <w:sz w:val="18"/>
                <w:szCs w:val="18"/>
              </w:rPr>
              <w:t xml:space="preserve"> (totalement ou partiellement)</w:t>
            </w:r>
            <w:r w:rsidR="0026784E" w:rsidRPr="00E34EF5">
              <w:rPr>
                <w:rFonts w:cstheme="minorHAnsi"/>
                <w:bCs/>
                <w:i/>
                <w:iCs/>
                <w:sz w:val="18"/>
                <w:szCs w:val="18"/>
              </w:rPr>
              <w:t> </w:t>
            </w:r>
            <w:r w:rsidRPr="00E34EF5">
              <w:rPr>
                <w:rFonts w:cstheme="minorHAnsi"/>
                <w:bCs/>
                <w:i/>
                <w:iCs/>
                <w:sz w:val="18"/>
                <w:szCs w:val="18"/>
              </w:rPr>
              <w:t xml:space="preserve">? </w:t>
            </w:r>
            <w:r w:rsidR="00DF40DE" w:rsidRPr="00DF40DE">
              <w:rPr>
                <w:sz w:val="18"/>
                <w:szCs w:val="18"/>
              </w:rPr>
              <w:t>Sans objet</w:t>
            </w:r>
          </w:p>
          <w:p w14:paraId="08D0E2FF" w14:textId="50BD2DFA" w:rsidR="00943341" w:rsidRPr="00D92205" w:rsidRDefault="00513361" w:rsidP="00D92205">
            <w:pPr>
              <w:jc w:val="both"/>
              <w:rPr>
                <w:rFonts w:cstheme="minorHAnsi"/>
                <w:b/>
                <w:sz w:val="18"/>
                <w:szCs w:val="18"/>
                <w:u w:val="single"/>
              </w:rPr>
            </w:pPr>
            <w:r w:rsidRPr="00D92205">
              <w:rPr>
                <w:rFonts w:cstheme="minorHAnsi"/>
                <w:sz w:val="18"/>
                <w:szCs w:val="18"/>
              </w:rPr>
              <w:t xml:space="preserve"> </w:t>
            </w:r>
          </w:p>
          <w:p w14:paraId="778C9677" w14:textId="77777777" w:rsidR="00943341" w:rsidRPr="00D92205" w:rsidRDefault="00943341" w:rsidP="00E34EF5">
            <w:pPr>
              <w:jc w:val="both"/>
              <w:rPr>
                <w:sz w:val="18"/>
                <w:szCs w:val="18"/>
              </w:rPr>
            </w:pPr>
          </w:p>
          <w:p w14:paraId="27116DAB" w14:textId="77777777" w:rsidR="00DF40DE" w:rsidRPr="00DF40DE" w:rsidRDefault="00CB2898" w:rsidP="00DF40DE">
            <w:pPr>
              <w:pStyle w:val="Default"/>
              <w:jc w:val="both"/>
              <w:rPr>
                <w:sz w:val="18"/>
                <w:szCs w:val="18"/>
              </w:rPr>
            </w:pPr>
            <w:r w:rsidRPr="00E34EF5">
              <w:rPr>
                <w:i/>
                <w:iCs/>
                <w:sz w:val="18"/>
                <w:szCs w:val="18"/>
              </w:rPr>
              <w:t>Si le pays en question ne bénéficie que d’un niveau de protection partiellement adéquat (ex.</w:t>
            </w:r>
            <w:r w:rsidR="0026784E" w:rsidRPr="00E34EF5">
              <w:rPr>
                <w:i/>
                <w:iCs/>
                <w:sz w:val="18"/>
                <w:szCs w:val="18"/>
              </w:rPr>
              <w:t> </w:t>
            </w:r>
            <w:r w:rsidRPr="00E34EF5">
              <w:rPr>
                <w:i/>
                <w:iCs/>
                <w:sz w:val="18"/>
                <w:szCs w:val="18"/>
              </w:rPr>
              <w:t xml:space="preserve">: Canada ou Etats-Unis), le </w:t>
            </w:r>
            <w:r w:rsidR="00DF317B" w:rsidRPr="00E34EF5">
              <w:rPr>
                <w:i/>
                <w:iCs/>
                <w:sz w:val="18"/>
                <w:szCs w:val="18"/>
              </w:rPr>
              <w:t>sous</w:t>
            </w:r>
            <w:r w:rsidRPr="00E34EF5">
              <w:rPr>
                <w:i/>
                <w:iCs/>
                <w:sz w:val="18"/>
                <w:szCs w:val="18"/>
              </w:rPr>
              <w:t>-traitant est-il considéré comme offrant un niveau de protection adéquat (ex.</w:t>
            </w:r>
            <w:r w:rsidR="0026784E" w:rsidRPr="00E34EF5">
              <w:rPr>
                <w:i/>
                <w:iCs/>
                <w:sz w:val="18"/>
                <w:szCs w:val="18"/>
              </w:rPr>
              <w:t> </w:t>
            </w:r>
            <w:r w:rsidRPr="00E34EF5">
              <w:rPr>
                <w:i/>
                <w:iCs/>
                <w:sz w:val="18"/>
                <w:szCs w:val="18"/>
              </w:rPr>
              <w:t xml:space="preserve">: </w:t>
            </w:r>
            <w:r w:rsidR="00DF317B" w:rsidRPr="00E34EF5">
              <w:rPr>
                <w:i/>
                <w:iCs/>
                <w:sz w:val="18"/>
                <w:szCs w:val="18"/>
              </w:rPr>
              <w:t>sous</w:t>
            </w:r>
            <w:r w:rsidRPr="00E34EF5">
              <w:rPr>
                <w:i/>
                <w:iCs/>
                <w:sz w:val="18"/>
                <w:szCs w:val="18"/>
              </w:rPr>
              <w:t>-traitant américain</w:t>
            </w:r>
            <w:r w:rsidR="00F96CA9" w:rsidRPr="00E34EF5">
              <w:rPr>
                <w:i/>
                <w:iCs/>
                <w:sz w:val="18"/>
                <w:szCs w:val="18"/>
              </w:rPr>
              <w:t xml:space="preserve"> certifié</w:t>
            </w:r>
            <w:r w:rsidRPr="00E34EF5">
              <w:rPr>
                <w:i/>
                <w:iCs/>
                <w:sz w:val="18"/>
                <w:szCs w:val="18"/>
              </w:rPr>
              <w:t xml:space="preserve"> au</w:t>
            </w:r>
            <w:r w:rsidR="00F96CA9" w:rsidRPr="00E34EF5">
              <w:rPr>
                <w:i/>
                <w:iCs/>
                <w:sz w:val="18"/>
                <w:szCs w:val="18"/>
              </w:rPr>
              <w:t xml:space="preserve"> titre du</w:t>
            </w:r>
            <w:r w:rsidRPr="00E34EF5">
              <w:rPr>
                <w:i/>
                <w:iCs/>
                <w:sz w:val="18"/>
                <w:szCs w:val="18"/>
              </w:rPr>
              <w:t xml:space="preserve"> </w:t>
            </w:r>
            <w:r w:rsidR="00F96CA9" w:rsidRPr="00357536">
              <w:rPr>
                <w:i/>
                <w:iCs/>
                <w:sz w:val="18"/>
                <w:szCs w:val="18"/>
              </w:rPr>
              <w:t xml:space="preserve">Data </w:t>
            </w:r>
            <w:proofErr w:type="spellStart"/>
            <w:r w:rsidR="00F96CA9" w:rsidRPr="00357536">
              <w:rPr>
                <w:i/>
                <w:iCs/>
                <w:sz w:val="18"/>
                <w:szCs w:val="18"/>
              </w:rPr>
              <w:t>Privacy</w:t>
            </w:r>
            <w:proofErr w:type="spellEnd"/>
            <w:r w:rsidR="00F96CA9" w:rsidRPr="00357536">
              <w:rPr>
                <w:i/>
                <w:iCs/>
                <w:sz w:val="18"/>
                <w:szCs w:val="18"/>
              </w:rPr>
              <w:t xml:space="preserve"> Framework</w:t>
            </w:r>
            <w:r w:rsidR="00F96CA9" w:rsidRPr="00E34EF5">
              <w:rPr>
                <w:i/>
                <w:iCs/>
                <w:sz w:val="18"/>
                <w:szCs w:val="18"/>
              </w:rPr>
              <w:t xml:space="preserve"> (DPF) sur le périmètre </w:t>
            </w:r>
            <w:r w:rsidR="00C44E8A" w:rsidRPr="00E34EF5">
              <w:rPr>
                <w:i/>
                <w:iCs/>
                <w:sz w:val="18"/>
                <w:szCs w:val="18"/>
              </w:rPr>
              <w:t>objet de la sous-traitance)</w:t>
            </w:r>
            <w:r w:rsidR="0026784E" w:rsidRPr="00E34EF5">
              <w:rPr>
                <w:i/>
                <w:iCs/>
                <w:sz w:val="18"/>
                <w:szCs w:val="18"/>
              </w:rPr>
              <w:t> </w:t>
            </w:r>
            <w:r w:rsidR="00C44E8A" w:rsidRPr="00E34EF5">
              <w:rPr>
                <w:i/>
                <w:iCs/>
                <w:sz w:val="18"/>
                <w:szCs w:val="18"/>
              </w:rPr>
              <w:t>?</w:t>
            </w:r>
            <w:r w:rsidR="00113877" w:rsidRPr="00D92205">
              <w:rPr>
                <w:sz w:val="18"/>
                <w:szCs w:val="18"/>
              </w:rPr>
              <w:t xml:space="preserve">  </w:t>
            </w:r>
            <w:r w:rsidR="00DF40DE" w:rsidRPr="00DF40DE">
              <w:rPr>
                <w:sz w:val="18"/>
                <w:szCs w:val="18"/>
              </w:rPr>
              <w:t>Sans objet</w:t>
            </w:r>
          </w:p>
          <w:p w14:paraId="2261606F" w14:textId="62A8FB35" w:rsidR="00943341" w:rsidRPr="00D92205" w:rsidRDefault="00943341" w:rsidP="00E34EF5">
            <w:pPr>
              <w:jc w:val="both"/>
              <w:rPr>
                <w:sz w:val="18"/>
                <w:szCs w:val="18"/>
              </w:rPr>
            </w:pPr>
          </w:p>
          <w:p w14:paraId="16A01355" w14:textId="77777777" w:rsidR="00943341" w:rsidRPr="00D92205" w:rsidRDefault="00943341" w:rsidP="00D92205">
            <w:pPr>
              <w:rPr>
                <w:sz w:val="18"/>
                <w:szCs w:val="18"/>
              </w:rPr>
            </w:pPr>
          </w:p>
          <w:p w14:paraId="05ECEEB0" w14:textId="77777777" w:rsidR="00DF40DE" w:rsidRPr="00DF40DE" w:rsidRDefault="00AD0DCD" w:rsidP="00DF40DE">
            <w:pPr>
              <w:pStyle w:val="Default"/>
              <w:jc w:val="both"/>
              <w:rPr>
                <w:sz w:val="18"/>
                <w:szCs w:val="18"/>
              </w:rPr>
            </w:pPr>
            <w:r w:rsidRPr="00E34EF5">
              <w:rPr>
                <w:rFonts w:cstheme="minorHAnsi"/>
                <w:i/>
                <w:iCs/>
                <w:sz w:val="18"/>
                <w:szCs w:val="18"/>
              </w:rPr>
              <w:t xml:space="preserve">Ces transferts de données sont-ils opérés </w:t>
            </w:r>
            <w:r w:rsidR="00231EC3" w:rsidRPr="00E34EF5">
              <w:rPr>
                <w:rFonts w:cstheme="minorHAnsi"/>
                <w:i/>
                <w:iCs/>
                <w:sz w:val="18"/>
                <w:szCs w:val="18"/>
              </w:rPr>
              <w:t xml:space="preserve">entre le responsable de traitement et </w:t>
            </w:r>
            <w:r w:rsidRPr="00E34EF5">
              <w:rPr>
                <w:rFonts w:cstheme="minorHAnsi"/>
                <w:i/>
                <w:iCs/>
                <w:sz w:val="18"/>
                <w:szCs w:val="18"/>
              </w:rPr>
              <w:t xml:space="preserve">le </w:t>
            </w:r>
            <w:r w:rsidR="00DF317B" w:rsidRPr="00E34EF5">
              <w:rPr>
                <w:rFonts w:cstheme="minorHAnsi"/>
                <w:i/>
                <w:iCs/>
                <w:sz w:val="18"/>
                <w:szCs w:val="18"/>
              </w:rPr>
              <w:t>sous</w:t>
            </w:r>
            <w:r w:rsidRPr="00E34EF5">
              <w:rPr>
                <w:rFonts w:cstheme="minorHAnsi"/>
                <w:i/>
                <w:iCs/>
                <w:sz w:val="18"/>
                <w:szCs w:val="18"/>
              </w:rPr>
              <w:t>-traitant</w:t>
            </w:r>
            <w:r w:rsidR="00231EC3" w:rsidRPr="00E34EF5">
              <w:rPr>
                <w:rFonts w:cstheme="minorHAnsi"/>
                <w:i/>
                <w:iCs/>
                <w:sz w:val="18"/>
                <w:szCs w:val="18"/>
              </w:rPr>
              <w:t xml:space="preserve"> </w:t>
            </w:r>
            <w:r w:rsidRPr="00E34EF5">
              <w:rPr>
                <w:rFonts w:cstheme="minorHAnsi"/>
                <w:i/>
                <w:iCs/>
                <w:sz w:val="18"/>
                <w:szCs w:val="18"/>
              </w:rPr>
              <w:t>lui-même</w:t>
            </w:r>
            <w:r w:rsidR="0026784E" w:rsidRPr="00E34EF5">
              <w:rPr>
                <w:rFonts w:cstheme="minorHAnsi"/>
                <w:i/>
                <w:iCs/>
                <w:sz w:val="18"/>
                <w:szCs w:val="18"/>
              </w:rPr>
              <w:t> </w:t>
            </w:r>
            <w:r w:rsidR="00231EC3" w:rsidRPr="00E34EF5">
              <w:rPr>
                <w:rFonts w:cstheme="minorHAnsi"/>
                <w:i/>
                <w:iCs/>
                <w:sz w:val="18"/>
                <w:szCs w:val="18"/>
              </w:rPr>
              <w:t>(sous-traitant de rang 1)</w:t>
            </w:r>
            <w:r w:rsidR="00231EC3" w:rsidRPr="00D92205">
              <w:rPr>
                <w:rFonts w:cstheme="minorHAnsi"/>
                <w:sz w:val="18"/>
                <w:szCs w:val="18"/>
              </w:rPr>
              <w:t xml:space="preserve"> </w:t>
            </w:r>
            <w:r w:rsidRPr="00D92205">
              <w:rPr>
                <w:rFonts w:cstheme="minorHAnsi"/>
                <w:sz w:val="18"/>
                <w:szCs w:val="18"/>
              </w:rPr>
              <w:t xml:space="preserve">: </w:t>
            </w:r>
            <w:r w:rsidR="00DF40DE" w:rsidRPr="00DF40DE">
              <w:rPr>
                <w:sz w:val="18"/>
                <w:szCs w:val="18"/>
              </w:rPr>
              <w:t>Sans objet</w:t>
            </w:r>
          </w:p>
          <w:p w14:paraId="1563852B" w14:textId="6D8D7A20" w:rsidR="00F96CA9" w:rsidRPr="00D92205" w:rsidRDefault="00F96CA9" w:rsidP="00E34EF5">
            <w:pPr>
              <w:jc w:val="both"/>
              <w:rPr>
                <w:sz w:val="18"/>
                <w:szCs w:val="18"/>
              </w:rPr>
            </w:pPr>
          </w:p>
          <w:p w14:paraId="4AED0DF1" w14:textId="77777777" w:rsidR="00943341" w:rsidRDefault="00943341" w:rsidP="00452029">
            <w:pPr>
              <w:spacing w:line="259" w:lineRule="auto"/>
              <w:jc w:val="both"/>
              <w:rPr>
                <w:rFonts w:cstheme="minorHAnsi"/>
                <w:sz w:val="18"/>
                <w:szCs w:val="18"/>
              </w:rPr>
            </w:pPr>
          </w:p>
          <w:p w14:paraId="516301A8" w14:textId="5354DC87" w:rsidR="004237FD" w:rsidRDefault="00F96CA9" w:rsidP="00E067FE">
            <w:pPr>
              <w:jc w:val="both"/>
              <w:rPr>
                <w:rFonts w:cstheme="minorHAnsi"/>
                <w:color w:val="FF0000"/>
                <w:sz w:val="18"/>
                <w:szCs w:val="18"/>
              </w:rPr>
            </w:pPr>
            <w:r w:rsidRPr="00D92205">
              <w:rPr>
                <w:rFonts w:cstheme="minorHAnsi"/>
                <w:b/>
                <w:bCs/>
                <w:color w:val="FF0000"/>
                <w:sz w:val="18"/>
                <w:szCs w:val="18"/>
                <w:u w:val="single"/>
              </w:rPr>
              <w:t>ATTENTION</w:t>
            </w:r>
            <w:r w:rsidR="0026784E">
              <w:rPr>
                <w:rFonts w:cstheme="minorHAnsi"/>
                <w:b/>
                <w:bCs/>
                <w:color w:val="FF0000"/>
                <w:sz w:val="18"/>
                <w:szCs w:val="18"/>
              </w:rPr>
              <w:t> </w:t>
            </w:r>
            <w:r w:rsidRPr="00D92205">
              <w:rPr>
                <w:rFonts w:cstheme="minorHAnsi"/>
                <w:b/>
                <w:bCs/>
                <w:color w:val="FF0000"/>
                <w:sz w:val="18"/>
                <w:szCs w:val="18"/>
              </w:rPr>
              <w:t xml:space="preserve">: </w:t>
            </w:r>
            <w:r w:rsidR="00AD0DCD" w:rsidRPr="00D92205">
              <w:rPr>
                <w:rFonts w:cstheme="minorHAnsi"/>
                <w:b/>
                <w:bCs/>
                <w:color w:val="FF0000"/>
                <w:sz w:val="18"/>
                <w:szCs w:val="18"/>
              </w:rPr>
              <w:t xml:space="preserve">Si </w:t>
            </w:r>
            <w:r w:rsidR="0054098C" w:rsidRPr="00D92205">
              <w:rPr>
                <w:rFonts w:cstheme="minorHAnsi"/>
                <w:b/>
                <w:bCs/>
                <w:color w:val="FF0000"/>
                <w:sz w:val="18"/>
                <w:szCs w:val="18"/>
              </w:rPr>
              <w:t xml:space="preserve">des transferts hors EEE sont effectuées </w:t>
            </w:r>
            <w:r w:rsidR="00231EC3">
              <w:rPr>
                <w:rFonts w:cstheme="minorHAnsi"/>
                <w:b/>
                <w:bCs/>
                <w:color w:val="FF0000"/>
                <w:sz w:val="18"/>
                <w:szCs w:val="18"/>
              </w:rPr>
              <w:t xml:space="preserve">entre le responsable de traitement et </w:t>
            </w:r>
            <w:r w:rsidR="0054098C" w:rsidRPr="00D92205">
              <w:rPr>
                <w:rFonts w:cstheme="minorHAnsi"/>
                <w:b/>
                <w:bCs/>
                <w:color w:val="FF0000"/>
                <w:sz w:val="18"/>
                <w:szCs w:val="18"/>
              </w:rPr>
              <w:t xml:space="preserve">le </w:t>
            </w:r>
            <w:r w:rsidR="00DF317B" w:rsidRPr="00D92205">
              <w:rPr>
                <w:rFonts w:cstheme="minorHAnsi"/>
                <w:b/>
                <w:bCs/>
                <w:color w:val="FF0000"/>
                <w:sz w:val="18"/>
                <w:szCs w:val="18"/>
              </w:rPr>
              <w:t>sous</w:t>
            </w:r>
            <w:r w:rsidR="0054098C" w:rsidRPr="00D92205">
              <w:rPr>
                <w:rFonts w:cstheme="minorHAnsi"/>
                <w:b/>
                <w:bCs/>
                <w:color w:val="FF0000"/>
                <w:sz w:val="18"/>
                <w:szCs w:val="18"/>
              </w:rPr>
              <w:t>-traitant lui-même</w:t>
            </w:r>
            <w:r w:rsidR="00231EC3">
              <w:rPr>
                <w:rFonts w:cstheme="minorHAnsi"/>
                <w:b/>
                <w:bCs/>
                <w:color w:val="FF0000"/>
                <w:sz w:val="18"/>
                <w:szCs w:val="18"/>
              </w:rPr>
              <w:t xml:space="preserve"> </w:t>
            </w:r>
            <w:r w:rsidR="00231EC3" w:rsidRPr="00D92205">
              <w:rPr>
                <w:rFonts w:cstheme="minorHAnsi"/>
                <w:b/>
                <w:bCs/>
                <w:color w:val="FF0000"/>
                <w:sz w:val="18"/>
                <w:szCs w:val="18"/>
              </w:rPr>
              <w:t>(sous-traitant de rang 1)</w:t>
            </w:r>
            <w:r w:rsidR="00231EC3">
              <w:rPr>
                <w:rFonts w:cstheme="minorHAnsi"/>
                <w:b/>
                <w:bCs/>
                <w:color w:val="FF0000"/>
                <w:sz w:val="18"/>
                <w:szCs w:val="18"/>
              </w:rPr>
              <w:t>,</w:t>
            </w:r>
            <w:r w:rsidR="0054098C" w:rsidRPr="00D92205">
              <w:rPr>
                <w:rFonts w:cstheme="minorHAnsi"/>
                <w:b/>
                <w:bCs/>
                <w:color w:val="FF0000"/>
                <w:sz w:val="18"/>
                <w:szCs w:val="18"/>
              </w:rPr>
              <w:t xml:space="preserve"> vers des pays</w:t>
            </w:r>
            <w:r w:rsidRPr="00D92205">
              <w:rPr>
                <w:rFonts w:cstheme="minorHAnsi"/>
                <w:b/>
                <w:bCs/>
                <w:color w:val="FF0000"/>
                <w:sz w:val="18"/>
                <w:szCs w:val="18"/>
              </w:rPr>
              <w:t xml:space="preserve"> </w:t>
            </w:r>
            <w:r w:rsidR="008808C3" w:rsidRPr="00D92205">
              <w:rPr>
                <w:rFonts w:cstheme="minorHAnsi"/>
                <w:b/>
                <w:bCs/>
                <w:color w:val="FF0000"/>
                <w:sz w:val="18"/>
                <w:szCs w:val="18"/>
              </w:rPr>
              <w:t xml:space="preserve">considérés comme </w:t>
            </w:r>
            <w:r w:rsidR="0054098C" w:rsidRPr="00D92205">
              <w:rPr>
                <w:rFonts w:cstheme="minorHAnsi"/>
                <w:b/>
                <w:bCs/>
                <w:color w:val="FF0000"/>
                <w:sz w:val="18"/>
                <w:szCs w:val="18"/>
              </w:rPr>
              <w:t>non adéquat</w:t>
            </w:r>
            <w:r w:rsidRPr="00D92205">
              <w:rPr>
                <w:rFonts w:cstheme="minorHAnsi"/>
                <w:b/>
                <w:bCs/>
                <w:color w:val="FF0000"/>
                <w:sz w:val="18"/>
                <w:szCs w:val="18"/>
              </w:rPr>
              <w:t>s</w:t>
            </w:r>
            <w:r w:rsidR="008808C3" w:rsidRPr="00D92205">
              <w:rPr>
                <w:rFonts w:cstheme="minorHAnsi"/>
                <w:b/>
                <w:bCs/>
                <w:color w:val="FF0000"/>
                <w:sz w:val="18"/>
                <w:szCs w:val="18"/>
              </w:rPr>
              <w:t xml:space="preserve"> par la Commission européenne</w:t>
            </w:r>
            <w:r w:rsidR="00513361" w:rsidRPr="00D92205">
              <w:rPr>
                <w:rFonts w:cstheme="minorHAnsi"/>
                <w:b/>
                <w:bCs/>
                <w:color w:val="FF0000"/>
                <w:sz w:val="18"/>
                <w:szCs w:val="18"/>
              </w:rPr>
              <w:t xml:space="preserve">, </w:t>
            </w:r>
            <w:r w:rsidR="00513361" w:rsidRPr="00D92205">
              <w:rPr>
                <w:rFonts w:cstheme="minorHAnsi"/>
                <w:b/>
                <w:bCs/>
                <w:color w:val="FF0000"/>
                <w:sz w:val="18"/>
                <w:szCs w:val="18"/>
                <w:u w:val="single"/>
              </w:rPr>
              <w:t>la présente Annexe</w:t>
            </w:r>
            <w:r w:rsidRPr="00D92205">
              <w:rPr>
                <w:rFonts w:cstheme="minorHAnsi"/>
                <w:b/>
                <w:bCs/>
                <w:color w:val="FF0000"/>
                <w:sz w:val="18"/>
                <w:szCs w:val="18"/>
                <w:u w:val="single"/>
              </w:rPr>
              <w:t xml:space="preserve"> RGPD</w:t>
            </w:r>
            <w:r w:rsidR="00513361" w:rsidRPr="00D92205">
              <w:rPr>
                <w:rFonts w:cstheme="minorHAnsi"/>
                <w:b/>
                <w:bCs/>
                <w:color w:val="FF0000"/>
                <w:sz w:val="18"/>
                <w:szCs w:val="18"/>
                <w:u w:val="single"/>
              </w:rPr>
              <w:t xml:space="preserve"> ne peut être </w:t>
            </w:r>
            <w:r w:rsidRPr="00D92205">
              <w:rPr>
                <w:rFonts w:cstheme="minorHAnsi"/>
                <w:b/>
                <w:bCs/>
                <w:color w:val="FF0000"/>
                <w:sz w:val="18"/>
                <w:szCs w:val="18"/>
                <w:u w:val="single"/>
              </w:rPr>
              <w:t>utilisée</w:t>
            </w:r>
            <w:r w:rsidR="00513361" w:rsidRPr="00D92205">
              <w:rPr>
                <w:rFonts w:cstheme="minorHAnsi"/>
                <w:color w:val="FF0000"/>
                <w:sz w:val="18"/>
                <w:szCs w:val="18"/>
              </w:rPr>
              <w:t xml:space="preserve">. </w:t>
            </w:r>
          </w:p>
          <w:p w14:paraId="4EB37101" w14:textId="6FCFE439" w:rsidR="006B21CF" w:rsidRPr="00452029" w:rsidRDefault="00513361" w:rsidP="00E067FE">
            <w:pPr>
              <w:jc w:val="both"/>
              <w:rPr>
                <w:rFonts w:cstheme="minorHAnsi"/>
                <w:b/>
                <w:sz w:val="20"/>
                <w:szCs w:val="20"/>
                <w:u w:val="single"/>
              </w:rPr>
            </w:pPr>
            <w:r w:rsidRPr="00B95ED1">
              <w:rPr>
                <w:rFonts w:cstheme="minorHAnsi"/>
                <w:sz w:val="18"/>
                <w:szCs w:val="18"/>
              </w:rPr>
              <w:t xml:space="preserve">Les </w:t>
            </w:r>
            <w:r w:rsidR="00753B99">
              <w:rPr>
                <w:rFonts w:cstheme="minorHAnsi"/>
                <w:sz w:val="18"/>
                <w:szCs w:val="18"/>
              </w:rPr>
              <w:t>« </w:t>
            </w:r>
            <w:r w:rsidR="00AD0DCD" w:rsidRPr="001934FC">
              <w:rPr>
                <w:sz w:val="18"/>
                <w:szCs w:val="18"/>
              </w:rPr>
              <w:t>CCT Transferts</w:t>
            </w:r>
            <w:r w:rsidR="00F96CA9">
              <w:rPr>
                <w:sz w:val="18"/>
                <w:szCs w:val="18"/>
              </w:rPr>
              <w:t> »</w:t>
            </w:r>
            <w:r w:rsidR="00753B99">
              <w:rPr>
                <w:rStyle w:val="Appelnotedebasdep"/>
                <w:rFonts w:cstheme="minorHAnsi"/>
                <w:sz w:val="18"/>
                <w:szCs w:val="18"/>
              </w:rPr>
              <w:t xml:space="preserve"> </w:t>
            </w:r>
            <w:r w:rsidR="00753B99">
              <w:rPr>
                <w:rStyle w:val="Appelnotedebasdep"/>
                <w:rFonts w:cstheme="minorHAnsi"/>
                <w:sz w:val="18"/>
                <w:szCs w:val="18"/>
              </w:rPr>
              <w:footnoteReference w:id="3"/>
            </w:r>
            <w:r w:rsidR="00753B99">
              <w:rPr>
                <w:rStyle w:val="Appelnotedebasdep"/>
                <w:rFonts w:cstheme="minorHAnsi"/>
                <w:sz w:val="18"/>
                <w:szCs w:val="18"/>
              </w:rPr>
              <w:t xml:space="preserve"> </w:t>
            </w:r>
            <w:r w:rsidR="00AD0DCD" w:rsidRPr="00430898">
              <w:rPr>
                <w:sz w:val="18"/>
                <w:szCs w:val="18"/>
              </w:rPr>
              <w:t>de la Commission européenne</w:t>
            </w:r>
            <w:r w:rsidR="005C5F21">
              <w:rPr>
                <w:sz w:val="18"/>
                <w:szCs w:val="18"/>
              </w:rPr>
              <w:t xml:space="preserve"> </w:t>
            </w:r>
            <w:r w:rsidR="0026784E">
              <w:rPr>
                <w:sz w:val="18"/>
                <w:szCs w:val="18"/>
              </w:rPr>
              <w:t>–</w:t>
            </w:r>
            <w:r w:rsidR="00AD0DCD" w:rsidRPr="00430898">
              <w:rPr>
                <w:sz w:val="18"/>
                <w:szCs w:val="18"/>
              </w:rPr>
              <w:t xml:space="preserve"> module 2</w:t>
            </w:r>
            <w:r w:rsidR="00E067FE" w:rsidRPr="00B95ED1">
              <w:rPr>
                <w:rFonts w:cstheme="minorHAnsi"/>
                <w:sz w:val="18"/>
                <w:szCs w:val="18"/>
              </w:rPr>
              <w:t xml:space="preserve">, </w:t>
            </w:r>
            <w:r w:rsidRPr="00E34EF5">
              <w:rPr>
                <w:rFonts w:cstheme="minorHAnsi"/>
                <w:sz w:val="18"/>
                <w:szCs w:val="18"/>
                <w:u w:val="single"/>
              </w:rPr>
              <w:t>doivent</w:t>
            </w:r>
            <w:r w:rsidR="0026784E" w:rsidRPr="00E34EF5">
              <w:rPr>
                <w:rFonts w:cstheme="minorHAnsi"/>
                <w:sz w:val="18"/>
                <w:szCs w:val="18"/>
                <w:u w:val="single"/>
              </w:rPr>
              <w:t xml:space="preserve"> </w:t>
            </w:r>
            <w:r w:rsidR="00357536" w:rsidRPr="00E34EF5">
              <w:rPr>
                <w:rFonts w:cstheme="minorHAnsi"/>
                <w:sz w:val="18"/>
                <w:szCs w:val="18"/>
                <w:u w:val="single"/>
              </w:rPr>
              <w:t xml:space="preserve">alors </w:t>
            </w:r>
            <w:r w:rsidRPr="00E34EF5">
              <w:rPr>
                <w:rFonts w:cstheme="minorHAnsi"/>
                <w:sz w:val="18"/>
                <w:szCs w:val="18"/>
                <w:u w:val="single"/>
              </w:rPr>
              <w:t>être utilisées</w:t>
            </w:r>
            <w:r w:rsidRPr="00452029">
              <w:rPr>
                <w:rFonts w:cstheme="minorHAnsi"/>
                <w:sz w:val="18"/>
                <w:szCs w:val="18"/>
              </w:rPr>
              <w:t xml:space="preserve"> pour encadrer les </w:t>
            </w:r>
            <w:r w:rsidR="00B5268E">
              <w:rPr>
                <w:rFonts w:cstheme="minorHAnsi"/>
                <w:sz w:val="18"/>
                <w:szCs w:val="18"/>
              </w:rPr>
              <w:t xml:space="preserve">relations </w:t>
            </w:r>
            <w:r w:rsidR="007F4761">
              <w:rPr>
                <w:rFonts w:cstheme="minorHAnsi"/>
                <w:sz w:val="18"/>
                <w:szCs w:val="18"/>
              </w:rPr>
              <w:t>avec</w:t>
            </w:r>
            <w:r w:rsidR="00B5268E">
              <w:rPr>
                <w:rFonts w:cstheme="minorHAnsi"/>
                <w:sz w:val="18"/>
                <w:szCs w:val="18"/>
              </w:rPr>
              <w:t xml:space="preserve"> le </w:t>
            </w:r>
            <w:r w:rsidR="00DF317B">
              <w:rPr>
                <w:rFonts w:cstheme="minorHAnsi"/>
                <w:sz w:val="18"/>
                <w:szCs w:val="18"/>
              </w:rPr>
              <w:t>sous</w:t>
            </w:r>
            <w:r w:rsidR="00B5268E">
              <w:rPr>
                <w:rFonts w:cstheme="minorHAnsi"/>
                <w:sz w:val="18"/>
                <w:szCs w:val="18"/>
              </w:rPr>
              <w:t>-traitant</w:t>
            </w:r>
            <w:r w:rsidRPr="00452029">
              <w:rPr>
                <w:rFonts w:cstheme="minorHAnsi"/>
                <w:sz w:val="18"/>
                <w:szCs w:val="18"/>
              </w:rPr>
              <w:t>, sans préjudice d</w:t>
            </w:r>
            <w:r w:rsidR="00231EC3">
              <w:rPr>
                <w:rFonts w:cstheme="minorHAnsi"/>
                <w:sz w:val="18"/>
                <w:szCs w:val="18"/>
              </w:rPr>
              <w:t xml:space="preserve">’éventuelles </w:t>
            </w:r>
            <w:r w:rsidR="00890C56">
              <w:rPr>
                <w:rFonts w:cstheme="minorHAnsi"/>
                <w:sz w:val="18"/>
                <w:szCs w:val="18"/>
              </w:rPr>
              <w:t xml:space="preserve">mesures supplémentaires </w:t>
            </w:r>
            <w:r w:rsidR="00B5268E">
              <w:rPr>
                <w:rFonts w:cstheme="minorHAnsi"/>
                <w:sz w:val="18"/>
                <w:szCs w:val="18"/>
              </w:rPr>
              <w:t xml:space="preserve">qui pourraient être nécessaires </w:t>
            </w:r>
            <w:r w:rsidR="00113877">
              <w:rPr>
                <w:rFonts w:cstheme="minorHAnsi"/>
                <w:sz w:val="18"/>
                <w:szCs w:val="18"/>
              </w:rPr>
              <w:t xml:space="preserve">en fonction </w:t>
            </w:r>
            <w:r w:rsidR="004237FD">
              <w:rPr>
                <w:rFonts w:cstheme="minorHAnsi"/>
                <w:sz w:val="18"/>
                <w:szCs w:val="18"/>
              </w:rPr>
              <w:t>du niveau de protection</w:t>
            </w:r>
            <w:r w:rsidR="00113877">
              <w:rPr>
                <w:rFonts w:cstheme="minorHAnsi"/>
                <w:sz w:val="18"/>
                <w:szCs w:val="18"/>
              </w:rPr>
              <w:t xml:space="preserve"> </w:t>
            </w:r>
            <w:r w:rsidR="00241AC8">
              <w:rPr>
                <w:rFonts w:cstheme="minorHAnsi"/>
                <w:sz w:val="18"/>
                <w:szCs w:val="18"/>
              </w:rPr>
              <w:t>accordé par le</w:t>
            </w:r>
            <w:r w:rsidR="00113877">
              <w:rPr>
                <w:rFonts w:cstheme="minorHAnsi"/>
                <w:sz w:val="18"/>
                <w:szCs w:val="18"/>
              </w:rPr>
              <w:t xml:space="preserve"> droit du pays tiers</w:t>
            </w:r>
            <w:r w:rsidR="004237FD">
              <w:rPr>
                <w:rFonts w:cstheme="minorHAnsi"/>
                <w:sz w:val="18"/>
                <w:szCs w:val="18"/>
              </w:rPr>
              <w:t>.</w:t>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0" w:name="_Toc194312388"/>
      <w:r w:rsidRPr="00452029">
        <w:rPr>
          <w:rFonts w:asciiTheme="minorHAnsi" w:hAnsiTheme="minorHAnsi" w:cstheme="minorHAnsi"/>
          <w:sz w:val="22"/>
          <w:szCs w:val="22"/>
        </w:rPr>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0"/>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pseudonymisation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procédures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1" w:name="_Toc194312389"/>
      <w:r w:rsidRPr="00452029">
        <w:rPr>
          <w:rFonts w:asciiTheme="minorHAnsi" w:hAnsiTheme="minorHAnsi" w:cstheme="minorHAnsi"/>
          <w:sz w:val="22"/>
          <w:szCs w:val="22"/>
        </w:rPr>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1"/>
    </w:p>
    <w:p w14:paraId="32A4F004" w14:textId="05355B50" w:rsidR="006F5157" w:rsidRDefault="006F5157" w:rsidP="00D92205">
      <w:pPr>
        <w:spacing w:after="0" w:line="240" w:lineRule="exact"/>
        <w:jc w:val="both"/>
        <w:rPr>
          <w:rFonts w:cstheme="minorHAnsi"/>
        </w:rPr>
      </w:pPr>
    </w:p>
    <w:p w14:paraId="6AFCC7C7" w14:textId="26428431" w:rsidR="00B1026F" w:rsidRDefault="00B1026F" w:rsidP="00D92205">
      <w:pPr>
        <w:spacing w:after="0" w:line="240" w:lineRule="exact"/>
        <w:jc w:val="both"/>
        <w:rPr>
          <w:rFonts w:cstheme="minorHAnsi"/>
        </w:rPr>
      </w:pPr>
      <w:r w:rsidRPr="00B1026F">
        <w:rPr>
          <w:rFonts w:cstheme="minorHAnsi"/>
          <w:highlight w:val="yellow"/>
        </w:rPr>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4"/>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si applicable</w:t>
            </w:r>
            <w:r w:rsidRPr="00452029">
              <w:rPr>
                <w:rFonts w:cstheme="minorHAnsi"/>
                <w:sz w:val="16"/>
                <w:szCs w:val="16"/>
              </w:rPr>
              <w:t xml:space="preserve">  (ex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r w:rsidR="000B12DB">
              <w:rPr>
                <w:rFonts w:cstheme="minorHAnsi"/>
                <w:i/>
                <w:iCs/>
                <w:sz w:val="16"/>
                <w:szCs w:val="16"/>
              </w:rPr>
              <w:t>d’e-mails</w:t>
            </w:r>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5E20386" w:rsidR="00261B77" w:rsidRPr="00452029" w:rsidRDefault="00DF40DE"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Sans objet</w:t>
            </w: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122CB93A" w14:textId="7214E323" w:rsidR="00B1026F" w:rsidRDefault="00B1026F" w:rsidP="00B1026F">
      <w:pPr>
        <w:spacing w:after="0" w:line="240" w:lineRule="exact"/>
        <w:jc w:val="both"/>
        <w:rPr>
          <w:rFonts w:cstheme="minorHAnsi"/>
        </w:rPr>
      </w:pPr>
      <w:r w:rsidRPr="00B1026F">
        <w:rPr>
          <w:rFonts w:cstheme="minorHAnsi"/>
          <w:highlight w:val="yellow"/>
        </w:rPr>
        <w:t>OPTION 2</w:t>
      </w:r>
    </w:p>
    <w:p w14:paraId="325BEE2D" w14:textId="0C763173" w:rsidR="00AA0E66" w:rsidRPr="00D92205" w:rsidRDefault="00661DFC" w:rsidP="00D92205">
      <w:pPr>
        <w:spacing w:after="0" w:line="240" w:lineRule="exact"/>
        <w:jc w:val="both"/>
        <w:rPr>
          <w:rFonts w:cstheme="minorHAnsi"/>
          <w:sz w:val="20"/>
          <w:szCs w:val="20"/>
        </w:rPr>
      </w:pPr>
      <w:r w:rsidRPr="00C80862">
        <w:rPr>
          <w:rFonts w:cstheme="minorHAnsi"/>
          <w:i/>
          <w:iCs/>
          <w:sz w:val="20"/>
          <w:szCs w:val="20"/>
        </w:rPr>
        <w:t>En cas d’autorisation générale des sous-traitants ultérieurs</w:t>
      </w:r>
      <w:r w:rsidRPr="00C80862">
        <w:rPr>
          <w:rFonts w:cstheme="minorHAnsi"/>
          <w:sz w:val="20"/>
          <w:szCs w:val="20"/>
        </w:rPr>
        <w:t>,</w:t>
      </w:r>
      <w:r w:rsidRPr="00D92205">
        <w:rPr>
          <w:rFonts w:cstheme="minorHAnsi"/>
          <w:sz w:val="20"/>
          <w:szCs w:val="20"/>
        </w:rPr>
        <w:t xml:space="preserve"> retenue en Clause 7.7 des CCT Article 28, la liste des sous-traitants ultérieurs du sous-traitant est </w:t>
      </w:r>
      <w:r w:rsidR="0029463B">
        <w:rPr>
          <w:rFonts w:cstheme="minorHAnsi"/>
          <w:sz w:val="20"/>
          <w:szCs w:val="20"/>
        </w:rPr>
        <w:t>accessible</w:t>
      </w:r>
      <w:r w:rsidRPr="00D92205">
        <w:rPr>
          <w:rFonts w:cstheme="minorHAnsi"/>
          <w:sz w:val="20"/>
          <w:szCs w:val="20"/>
        </w:rPr>
        <w:t xml:space="preserve"> : </w:t>
      </w:r>
    </w:p>
    <w:p w14:paraId="264F1844" w14:textId="273939CA" w:rsidR="00661DFC" w:rsidRDefault="00661DFC" w:rsidP="00D92205">
      <w:pPr>
        <w:spacing w:after="0" w:line="240" w:lineRule="exact"/>
        <w:jc w:val="both"/>
        <w:rPr>
          <w:rFonts w:cstheme="minorHAnsi"/>
          <w:i/>
          <w:iCs/>
          <w:sz w:val="20"/>
          <w:szCs w:val="20"/>
        </w:rPr>
      </w:pPr>
    </w:p>
    <w:p w14:paraId="13B0AFFA" w14:textId="46D5FC24" w:rsidR="0029463B" w:rsidRPr="00E34EF5" w:rsidRDefault="00661DFC" w:rsidP="00E34EF5">
      <w:pPr>
        <w:pStyle w:val="Paragraphedeliste"/>
        <w:numPr>
          <w:ilvl w:val="0"/>
          <w:numId w:val="19"/>
        </w:numPr>
        <w:spacing w:after="0" w:line="240" w:lineRule="exact"/>
        <w:jc w:val="both"/>
        <w:rPr>
          <w:rFonts w:cstheme="minorHAnsi"/>
          <w:sz w:val="20"/>
          <w:szCs w:val="20"/>
        </w:rPr>
      </w:pPr>
      <w:r w:rsidRPr="00C80862">
        <w:rPr>
          <w:rFonts w:cstheme="minorHAnsi"/>
          <w:i/>
          <w:iCs/>
          <w:sz w:val="20"/>
          <w:szCs w:val="20"/>
        </w:rPr>
        <w:t>via</w:t>
      </w:r>
      <w:r w:rsidRPr="00E34EF5">
        <w:rPr>
          <w:rFonts w:cstheme="minorHAnsi"/>
          <w:sz w:val="20"/>
          <w:szCs w:val="20"/>
        </w:rPr>
        <w:t xml:space="preserve"> le lien url suivant : [</w:t>
      </w:r>
      <w:r w:rsidRPr="0029463B">
        <w:rPr>
          <w:rFonts w:cstheme="minorHAnsi"/>
          <w:sz w:val="20"/>
          <w:szCs w:val="20"/>
          <w:highlight w:val="yellow"/>
        </w:rPr>
        <w:t>insérer</w:t>
      </w:r>
      <w:r w:rsidRPr="00E34EF5">
        <w:rPr>
          <w:rFonts w:cstheme="minorHAnsi"/>
          <w:sz w:val="20"/>
          <w:szCs w:val="20"/>
        </w:rPr>
        <w:t>]</w:t>
      </w:r>
      <w:r w:rsidR="007D4E92">
        <w:rPr>
          <w:rFonts w:cstheme="minorHAnsi"/>
          <w:sz w:val="20"/>
          <w:szCs w:val="20"/>
        </w:rPr>
        <w:t xml:space="preserve">. </w:t>
      </w:r>
    </w:p>
    <w:p w14:paraId="366624C6" w14:textId="512A4FCF" w:rsidR="00661DFC" w:rsidRPr="007D4E92" w:rsidRDefault="0029463B" w:rsidP="007D4E92">
      <w:pPr>
        <w:pStyle w:val="Paragraphedeliste"/>
        <w:numPr>
          <w:ilvl w:val="0"/>
          <w:numId w:val="19"/>
        </w:numPr>
        <w:rPr>
          <w:rFonts w:cstheme="minorHAnsi"/>
          <w:sz w:val="20"/>
          <w:szCs w:val="20"/>
        </w:rPr>
      </w:pPr>
      <w:r>
        <w:rPr>
          <w:rFonts w:cstheme="minorHAnsi"/>
          <w:sz w:val="20"/>
          <w:szCs w:val="20"/>
        </w:rPr>
        <w:t xml:space="preserve">à </w:t>
      </w:r>
      <w:r w:rsidR="00367E60" w:rsidRPr="007D4E92">
        <w:rPr>
          <w:rFonts w:cstheme="minorHAnsi"/>
          <w:sz w:val="20"/>
          <w:szCs w:val="20"/>
        </w:rPr>
        <w:t>défaut d’une liste accessible en ligne : [</w:t>
      </w:r>
      <w:r w:rsidR="00367E60" w:rsidRPr="007D4E92">
        <w:rPr>
          <w:rFonts w:cstheme="minorHAnsi"/>
          <w:sz w:val="20"/>
          <w:szCs w:val="20"/>
          <w:highlight w:val="yellow"/>
        </w:rPr>
        <w:t>préciser la procédure pour accéder à la dernière version en date</w:t>
      </w:r>
      <w:r w:rsidR="00367E60" w:rsidRPr="00C80862">
        <w:rPr>
          <w:rFonts w:cstheme="minorHAnsi"/>
          <w:sz w:val="20"/>
          <w:szCs w:val="20"/>
        </w:rPr>
        <w:t>]</w:t>
      </w:r>
      <w:r>
        <w:rPr>
          <w:rFonts w:cstheme="minorHAnsi"/>
          <w:sz w:val="20"/>
          <w:szCs w:val="20"/>
        </w:rPr>
        <w:t xml:space="preserve">. </w:t>
      </w:r>
    </w:p>
    <w:p w14:paraId="71023121" w14:textId="22FC4D3C" w:rsidR="00FC4FE5" w:rsidRDefault="00C80862" w:rsidP="00D92205">
      <w:pPr>
        <w:spacing w:after="0" w:line="240" w:lineRule="exact"/>
        <w:jc w:val="both"/>
        <w:rPr>
          <w:rFonts w:cstheme="minorHAnsi"/>
          <w:bCs/>
          <w:i/>
          <w:iCs/>
          <w:sz w:val="20"/>
          <w:szCs w:val="20"/>
        </w:rPr>
      </w:pPr>
      <w:r>
        <w:rPr>
          <w:rFonts w:cstheme="minorHAnsi"/>
          <w:sz w:val="20"/>
          <w:szCs w:val="20"/>
        </w:rPr>
        <w:t>L</w:t>
      </w:r>
      <w:r w:rsidRPr="00E34EF5">
        <w:rPr>
          <w:rFonts w:cstheme="minorHAnsi"/>
          <w:sz w:val="20"/>
          <w:szCs w:val="20"/>
        </w:rPr>
        <w:t xml:space="preserve">e sous-traitant s’engage à </w:t>
      </w:r>
      <w:r w:rsidR="000043E4">
        <w:rPr>
          <w:rFonts w:cstheme="minorHAnsi"/>
          <w:sz w:val="20"/>
          <w:szCs w:val="20"/>
        </w:rPr>
        <w:t xml:space="preserve">ce que </w:t>
      </w:r>
      <w:r>
        <w:rPr>
          <w:rFonts w:cstheme="minorHAnsi"/>
          <w:sz w:val="20"/>
          <w:szCs w:val="20"/>
        </w:rPr>
        <w:t>l</w:t>
      </w:r>
      <w:r w:rsidRPr="00E34EF5">
        <w:rPr>
          <w:rFonts w:cstheme="minorHAnsi"/>
          <w:sz w:val="20"/>
          <w:szCs w:val="20"/>
        </w:rPr>
        <w:t xml:space="preserve">a liste </w:t>
      </w:r>
      <w:r>
        <w:rPr>
          <w:rFonts w:cstheme="minorHAnsi"/>
          <w:sz w:val="20"/>
          <w:szCs w:val="20"/>
        </w:rPr>
        <w:t>des sous-traitants</w:t>
      </w:r>
      <w:r w:rsidR="000043E4">
        <w:rPr>
          <w:rFonts w:cstheme="minorHAnsi"/>
          <w:sz w:val="20"/>
          <w:szCs w:val="20"/>
        </w:rPr>
        <w:t xml:space="preserve"> ultérieurs soit en permanence à jour</w:t>
      </w:r>
      <w:r>
        <w:rPr>
          <w:rFonts w:cstheme="minorHAnsi"/>
          <w:sz w:val="20"/>
          <w:szCs w:val="20"/>
        </w:rPr>
        <w:t>.</w:t>
      </w: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2" w:name="_Toc194312390"/>
      <w:r w:rsidRPr="00D12698">
        <w:rPr>
          <w:rFonts w:asciiTheme="minorHAnsi" w:hAnsiTheme="minorHAnsi" w:cstheme="minorHAnsi"/>
          <w:sz w:val="22"/>
          <w:szCs w:val="22"/>
        </w:rPr>
        <w:t xml:space="preserve">ANNEXE V - </w:t>
      </w:r>
      <w:r w:rsidR="00380E16" w:rsidRPr="00D12698">
        <w:rPr>
          <w:rFonts w:asciiTheme="minorHAnsi" w:hAnsiTheme="minorHAnsi" w:cstheme="minorHAnsi"/>
          <w:sz w:val="22"/>
          <w:szCs w:val="22"/>
        </w:rPr>
        <w:t>Stipulations complémentaires</w:t>
      </w:r>
      <w:bookmarkEnd w:id="32"/>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bookmarkStart w:id="33" w:name="_Toc194312391"/>
      <w:r w:rsidRPr="00D92205">
        <w:rPr>
          <w:rFonts w:cstheme="minorHAnsi"/>
          <w:sz w:val="20"/>
          <w:szCs w:val="20"/>
        </w:rPr>
        <w:t>Article 1 – Hiérarchie</w:t>
      </w:r>
      <w:bookmarkEnd w:id="33"/>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bookmarkStart w:id="34" w:name="_Toc194312392"/>
      <w:r w:rsidRPr="00D92205">
        <w:rPr>
          <w:rFonts w:cstheme="minorHAnsi"/>
          <w:sz w:val="20"/>
          <w:szCs w:val="20"/>
        </w:rPr>
        <w:t>Article 2 – Instructions</w:t>
      </w:r>
      <w:bookmarkEnd w:id="34"/>
      <w:r w:rsidRPr="00D92205">
        <w:rPr>
          <w:rFonts w:cstheme="minorHAnsi"/>
          <w:sz w:val="20"/>
          <w:szCs w:val="20"/>
        </w:rPr>
        <w:t xml:space="preserve">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bookmarkStart w:id="35" w:name="_Toc194312393"/>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bookmarkEnd w:id="35"/>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bookmarkStart w:id="36" w:name="_Toc194312394"/>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bookmarkEnd w:id="36"/>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autorisation spécifique ou 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bookmarkStart w:id="37" w:name="_Toc194312395"/>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bookmarkEnd w:id="37"/>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8"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9"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9"/>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5"/>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6"/>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7"/>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40" w:name="_Hlk162540592"/>
      <w:r w:rsidR="007B35F8" w:rsidRPr="00855C3E">
        <w:rPr>
          <w:sz w:val="20"/>
          <w:szCs w:val="20"/>
        </w:rPr>
        <w:t xml:space="preserve">CCT Transferts – module 3 </w:t>
      </w:r>
      <w:bookmarkEnd w:id="40"/>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8"/>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9"/>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bookmarkStart w:id="41" w:name="_Toc194312396"/>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bookmarkEnd w:id="41"/>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a)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8"/>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bookmarkStart w:id="42" w:name="_Toc194312397"/>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bookmarkEnd w:id="42"/>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bookmarkStart w:id="43" w:name="_Toc194312398"/>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bookmarkEnd w:id="43"/>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bookmarkStart w:id="44" w:name="_Toc194312399"/>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bookmarkEnd w:id="44"/>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547596676"/>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1F6EFAC0" w14:textId="727F963A" w:rsidR="00A7054B" w:rsidRPr="00A7054B" w:rsidRDefault="00A7054B" w:rsidP="00A7054B">
            <w:pPr>
              <w:pStyle w:val="Pieddepage"/>
              <w:tabs>
                <w:tab w:val="clear" w:pos="4536"/>
              </w:tabs>
              <w:jc w:val="center"/>
              <w:rPr>
                <w:sz w:val="16"/>
                <w:szCs w:val="16"/>
              </w:rPr>
            </w:pPr>
            <w:r w:rsidRPr="00A7054B">
              <w:rPr>
                <w:sz w:val="16"/>
                <w:szCs w:val="16"/>
              </w:rPr>
              <w:t>Accord-cadre 20255045                    </w:t>
            </w:r>
            <w:r w:rsidRPr="00A7054B">
              <w:rPr>
                <w:sz w:val="16"/>
                <w:szCs w:val="16"/>
              </w:rPr>
              <w:tab/>
              <w:t xml:space="preserve">Page </w:t>
            </w:r>
            <w:r w:rsidRPr="00A7054B">
              <w:rPr>
                <w:sz w:val="16"/>
                <w:szCs w:val="16"/>
              </w:rPr>
              <w:fldChar w:fldCharType="begin"/>
            </w:r>
            <w:r w:rsidRPr="00A7054B">
              <w:rPr>
                <w:sz w:val="16"/>
                <w:szCs w:val="16"/>
              </w:rPr>
              <w:instrText>PAGE</w:instrText>
            </w:r>
            <w:r w:rsidRPr="00A7054B">
              <w:rPr>
                <w:sz w:val="16"/>
                <w:szCs w:val="16"/>
              </w:rPr>
              <w:fldChar w:fldCharType="separate"/>
            </w:r>
            <w:r w:rsidRPr="00A7054B">
              <w:rPr>
                <w:sz w:val="16"/>
                <w:szCs w:val="16"/>
              </w:rPr>
              <w:t>2</w:t>
            </w:r>
            <w:r w:rsidRPr="00A7054B">
              <w:rPr>
                <w:sz w:val="16"/>
                <w:szCs w:val="16"/>
              </w:rPr>
              <w:fldChar w:fldCharType="end"/>
            </w:r>
            <w:r w:rsidRPr="00A7054B">
              <w:rPr>
                <w:sz w:val="16"/>
                <w:szCs w:val="16"/>
              </w:rPr>
              <w:t xml:space="preserve"> sur </w:t>
            </w:r>
            <w:r w:rsidRPr="00A7054B">
              <w:rPr>
                <w:sz w:val="16"/>
                <w:szCs w:val="16"/>
              </w:rPr>
              <w:fldChar w:fldCharType="begin"/>
            </w:r>
            <w:r w:rsidRPr="00A7054B">
              <w:rPr>
                <w:sz w:val="16"/>
                <w:szCs w:val="16"/>
              </w:rPr>
              <w:instrText>NUMPAGES</w:instrText>
            </w:r>
            <w:r w:rsidRPr="00A7054B">
              <w:rPr>
                <w:sz w:val="16"/>
                <w:szCs w:val="16"/>
              </w:rPr>
              <w:fldChar w:fldCharType="separate"/>
            </w:r>
            <w:r w:rsidRPr="00A7054B">
              <w:rPr>
                <w:sz w:val="16"/>
                <w:szCs w:val="16"/>
              </w:rPr>
              <w:t>2</w:t>
            </w:r>
            <w:r w:rsidRPr="00A7054B">
              <w:rPr>
                <w:sz w:val="16"/>
                <w:szCs w:val="16"/>
              </w:rPr>
              <w:fldChar w:fldCharType="end"/>
            </w:r>
          </w:p>
        </w:sdtContent>
      </w:sdt>
    </w:sdtContent>
  </w:sdt>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2" w:history="1">
        <w:r w:rsidRPr="00DA374B">
          <w:rPr>
            <w:rStyle w:val="Lienhypertexte"/>
            <w:sz w:val="17"/>
            <w:szCs w:val="17"/>
          </w:rPr>
          <w:t>https://www.cnil.fr/fr/la-protection-des-donnees-dans-le-monde</w:t>
        </w:r>
      </w:hyperlink>
      <w:r w:rsidRPr="00DA374B">
        <w:rPr>
          <w:sz w:val="17"/>
          <w:szCs w:val="17"/>
        </w:rPr>
        <w:t xml:space="preserve"> </w:t>
      </w:r>
    </w:p>
  </w:footnote>
  <w:footnote w:id="3">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29" w:name="_Hlk164875551"/>
      <w:r>
        <w:rPr>
          <w:rFonts w:cstheme="minorHAnsi"/>
          <w:color w:val="333333"/>
          <w:sz w:val="17"/>
          <w:szCs w:val="17"/>
          <w:shd w:val="clear" w:color="auto" w:fill="FFFFFF"/>
        </w:rPr>
        <w:t xml:space="preserve">accessibles à l’adresse suivante : </w:t>
      </w:r>
      <w:hyperlink r:id="rId3"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29"/>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4">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4"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proofErr w:type="spellStart"/>
      <w:r w:rsidRPr="00A93E46">
        <w:rPr>
          <w:i/>
          <w:iCs/>
          <w:sz w:val="17"/>
          <w:szCs w:val="17"/>
        </w:rPr>
        <w:t>Corporate</w:t>
      </w:r>
      <w:proofErr w:type="spellEnd"/>
      <w:r w:rsidRPr="00A93E46">
        <w:rPr>
          <w:i/>
          <w:iCs/>
          <w:sz w:val="17"/>
          <w:szCs w:val="17"/>
        </w:rPr>
        <w:t xml:space="preserv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5">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5" w:history="1">
        <w:r w:rsidRPr="00784361">
          <w:rPr>
            <w:rStyle w:val="Lienhypertexte"/>
            <w:rFonts w:cstheme="minorHAnsi"/>
            <w:sz w:val="17"/>
            <w:szCs w:val="17"/>
            <w:shd w:val="clear" w:color="auto" w:fill="FFFFFF"/>
          </w:rPr>
          <w:t>https://eur-lex.europa.eu/eli/dec_impl/2021/914/oj?uri=CELEX:32021D0914&amp;locale=fr</w:t>
        </w:r>
      </w:hyperlink>
    </w:p>
  </w:footnote>
  <w:footnote w:id="6">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6" w:history="1">
        <w:r w:rsidRPr="00DA374B">
          <w:rPr>
            <w:rStyle w:val="Lienhypertexte"/>
            <w:sz w:val="17"/>
            <w:szCs w:val="17"/>
          </w:rPr>
          <w:t>https://www.cnil.fr/fr/la-protection-des-donnees-dans-le-monde</w:t>
        </w:r>
      </w:hyperlink>
      <w:r w:rsidRPr="00DA374B">
        <w:rPr>
          <w:sz w:val="17"/>
          <w:szCs w:val="17"/>
        </w:rPr>
        <w:t xml:space="preserve"> </w:t>
      </w:r>
    </w:p>
  </w:footnote>
  <w:footnote w:id="7">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7"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8">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8"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9">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9"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10"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A66F4" w14:textId="77777777" w:rsidR="00517928" w:rsidRDefault="00517928" w:rsidP="00517928">
    <w:pPr>
      <w:pStyle w:val="En-tte"/>
      <w:jc w:val="center"/>
      <w:rPr>
        <w:b/>
        <w:bCs/>
        <w:color w:val="808080" w:themeColor="background1" w:themeShade="80"/>
      </w:rPr>
    </w:pPr>
    <w:r w:rsidRPr="00517928">
      <w:rPr>
        <w:rFonts w:ascii="Calibri" w:eastAsia="Times New Roman" w:hAnsi="Calibri" w:cs="Calibri"/>
        <w:noProof/>
        <w:sz w:val="24"/>
        <w:szCs w:val="24"/>
        <w:lang w:eastAsia="fr-FR"/>
      </w:rPr>
      <w:drawing>
        <wp:inline distT="0" distB="0" distL="0" distR="0" wp14:anchorId="0B27DB01" wp14:editId="4A97DED9">
          <wp:extent cx="755540" cy="755540"/>
          <wp:effectExtent l="0" t="0" r="6985"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782" cy="759782"/>
                  </a:xfrm>
                  <a:prstGeom prst="rect">
                    <a:avLst/>
                  </a:prstGeom>
                  <a:noFill/>
                  <a:ln>
                    <a:noFill/>
                  </a:ln>
                </pic:spPr>
              </pic:pic>
            </a:graphicData>
          </a:graphic>
        </wp:inline>
      </w:drawing>
    </w:r>
  </w:p>
  <w:p w14:paraId="0685A582" w14:textId="77777777" w:rsidR="00517928" w:rsidRDefault="00517928" w:rsidP="00517928">
    <w:pPr>
      <w:pStyle w:val="En-tte"/>
      <w:jc w:val="center"/>
      <w:rPr>
        <w:b/>
        <w:bCs/>
        <w:color w:val="808080" w:themeColor="background1" w:themeShade="80"/>
      </w:rPr>
    </w:pPr>
  </w:p>
  <w:p w14:paraId="34A9C4EE" w14:textId="7979FCD3" w:rsidR="00517928" w:rsidRPr="00517928" w:rsidRDefault="00517928" w:rsidP="00517928">
    <w:pPr>
      <w:pStyle w:val="En-tte"/>
      <w:jc w:val="center"/>
      <w:rPr>
        <w:b/>
        <w:bCs/>
      </w:rPr>
    </w:pPr>
    <w:r>
      <w:rPr>
        <w:b/>
        <w:bCs/>
        <w:color w:val="808080" w:themeColor="background1" w:themeShade="80"/>
      </w:rPr>
      <w:t xml:space="preserve">Accord-cadre : </w:t>
    </w:r>
    <w:r w:rsidRPr="00517928">
      <w:rPr>
        <w:b/>
        <w:bCs/>
        <w:color w:val="808080" w:themeColor="background1" w:themeShade="80"/>
      </w:rPr>
      <w:t>Accompagnement des employeurs de la fonction publique territoriale et hospitalière dans leurs démarches de prévention des risques professionnels dans le cadre d’appels à projets du FNP de la CNRACL</w:t>
    </w:r>
  </w:p>
  <w:p w14:paraId="43FB17E8" w14:textId="61F8261B" w:rsidR="0020221B" w:rsidRPr="00A7054B" w:rsidRDefault="0020221B" w:rsidP="00A7054B">
    <w:pPr>
      <w:pStyle w:val="En-tte"/>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82CAD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01D65E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8"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1"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A2826ED"/>
    <w:multiLevelType w:val="hybridMultilevel"/>
    <w:tmpl w:val="117AC0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2"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4"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6"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7"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2"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3"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0"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1"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2"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4"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7"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7"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8"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1"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3"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21"/>
  </w:num>
  <w:num w:numId="2" w16cid:durableId="23097890">
    <w:abstractNumId w:val="27"/>
  </w:num>
  <w:num w:numId="3" w16cid:durableId="240330134">
    <w:abstractNumId w:val="64"/>
  </w:num>
  <w:num w:numId="4" w16cid:durableId="100106119">
    <w:abstractNumId w:val="4"/>
  </w:num>
  <w:num w:numId="5" w16cid:durableId="66617201">
    <w:abstractNumId w:val="19"/>
  </w:num>
  <w:num w:numId="6" w16cid:durableId="368073430">
    <w:abstractNumId w:val="13"/>
  </w:num>
  <w:num w:numId="7" w16cid:durableId="40904703">
    <w:abstractNumId w:val="52"/>
  </w:num>
  <w:num w:numId="8" w16cid:durableId="130248672">
    <w:abstractNumId w:val="82"/>
  </w:num>
  <w:num w:numId="9" w16cid:durableId="293412950">
    <w:abstractNumId w:val="18"/>
  </w:num>
  <w:num w:numId="10" w16cid:durableId="2112161915">
    <w:abstractNumId w:val="31"/>
  </w:num>
  <w:num w:numId="11" w16cid:durableId="1955479934">
    <w:abstractNumId w:val="90"/>
  </w:num>
  <w:num w:numId="12" w16cid:durableId="1275401641">
    <w:abstractNumId w:val="37"/>
  </w:num>
  <w:num w:numId="13" w16cid:durableId="208297451">
    <w:abstractNumId w:val="12"/>
  </w:num>
  <w:num w:numId="14" w16cid:durableId="622618649">
    <w:abstractNumId w:val="63"/>
  </w:num>
  <w:num w:numId="15" w16cid:durableId="1243182369">
    <w:abstractNumId w:val="56"/>
  </w:num>
  <w:num w:numId="16" w16cid:durableId="1398625178">
    <w:abstractNumId w:val="2"/>
  </w:num>
  <w:num w:numId="17" w16cid:durableId="1873959320">
    <w:abstractNumId w:val="67"/>
  </w:num>
  <w:num w:numId="18" w16cid:durableId="1440296132">
    <w:abstractNumId w:val="38"/>
  </w:num>
  <w:num w:numId="19" w16cid:durableId="1241988562">
    <w:abstractNumId w:val="60"/>
  </w:num>
  <w:num w:numId="20" w16cid:durableId="696082934">
    <w:abstractNumId w:val="51"/>
  </w:num>
  <w:num w:numId="21" w16cid:durableId="761606446">
    <w:abstractNumId w:val="65"/>
  </w:num>
  <w:num w:numId="22" w16cid:durableId="1528592923">
    <w:abstractNumId w:val="97"/>
  </w:num>
  <w:num w:numId="23" w16cid:durableId="209732561">
    <w:abstractNumId w:val="7"/>
  </w:num>
  <w:num w:numId="24" w16cid:durableId="813760979">
    <w:abstractNumId w:val="71"/>
  </w:num>
  <w:num w:numId="25" w16cid:durableId="2132823762">
    <w:abstractNumId w:val="70"/>
  </w:num>
  <w:num w:numId="26" w16cid:durableId="1680542450">
    <w:abstractNumId w:val="58"/>
  </w:num>
  <w:num w:numId="27" w16cid:durableId="1018967415">
    <w:abstractNumId w:val="75"/>
  </w:num>
  <w:num w:numId="28" w16cid:durableId="1782340786">
    <w:abstractNumId w:val="42"/>
  </w:num>
  <w:num w:numId="29" w16cid:durableId="1958632599">
    <w:abstractNumId w:val="54"/>
  </w:num>
  <w:num w:numId="30" w16cid:durableId="1449545290">
    <w:abstractNumId w:val="49"/>
  </w:num>
  <w:num w:numId="31" w16cid:durableId="2055689273">
    <w:abstractNumId w:val="81"/>
  </w:num>
  <w:num w:numId="32" w16cid:durableId="1920291230">
    <w:abstractNumId w:val="102"/>
  </w:num>
  <w:num w:numId="33" w16cid:durableId="643779450">
    <w:abstractNumId w:val="20"/>
  </w:num>
  <w:num w:numId="34" w16cid:durableId="1776513234">
    <w:abstractNumId w:val="40"/>
  </w:num>
  <w:num w:numId="35" w16cid:durableId="1294870141">
    <w:abstractNumId w:val="44"/>
  </w:num>
  <w:num w:numId="36" w16cid:durableId="1015234180">
    <w:abstractNumId w:val="16"/>
  </w:num>
  <w:num w:numId="37" w16cid:durableId="55130114">
    <w:abstractNumId w:val="86"/>
  </w:num>
  <w:num w:numId="38" w16cid:durableId="1035883137">
    <w:abstractNumId w:val="45"/>
  </w:num>
  <w:num w:numId="39" w16cid:durableId="2020502771">
    <w:abstractNumId w:val="76"/>
  </w:num>
  <w:num w:numId="40" w16cid:durableId="1851404422">
    <w:abstractNumId w:val="69"/>
  </w:num>
  <w:num w:numId="41" w16cid:durableId="745541236">
    <w:abstractNumId w:val="59"/>
  </w:num>
  <w:num w:numId="42" w16cid:durableId="1701278354">
    <w:abstractNumId w:val="32"/>
  </w:num>
  <w:num w:numId="43" w16cid:durableId="2137328851">
    <w:abstractNumId w:val="35"/>
  </w:num>
  <w:num w:numId="44" w16cid:durableId="1611085350">
    <w:abstractNumId w:val="39"/>
  </w:num>
  <w:num w:numId="45" w16cid:durableId="169610300">
    <w:abstractNumId w:val="74"/>
  </w:num>
  <w:num w:numId="46" w16cid:durableId="510224157">
    <w:abstractNumId w:val="15"/>
  </w:num>
  <w:num w:numId="47" w16cid:durableId="289670155">
    <w:abstractNumId w:val="85"/>
  </w:num>
  <w:num w:numId="48" w16cid:durableId="914583439">
    <w:abstractNumId w:val="68"/>
  </w:num>
  <w:num w:numId="49" w16cid:durableId="1395471696">
    <w:abstractNumId w:val="101"/>
  </w:num>
  <w:num w:numId="50" w16cid:durableId="611060444">
    <w:abstractNumId w:val="8"/>
  </w:num>
  <w:num w:numId="51" w16cid:durableId="1564019714">
    <w:abstractNumId w:val="28"/>
  </w:num>
  <w:num w:numId="52" w16cid:durableId="2018654521">
    <w:abstractNumId w:val="80"/>
  </w:num>
  <w:num w:numId="53" w16cid:durableId="1612587041">
    <w:abstractNumId w:val="83"/>
  </w:num>
  <w:num w:numId="54" w16cid:durableId="1847864772">
    <w:abstractNumId w:val="91"/>
  </w:num>
  <w:num w:numId="55" w16cid:durableId="1021199975">
    <w:abstractNumId w:val="11"/>
  </w:num>
  <w:num w:numId="56" w16cid:durableId="2094085599">
    <w:abstractNumId w:val="53"/>
  </w:num>
  <w:num w:numId="57" w16cid:durableId="1879395154">
    <w:abstractNumId w:val="78"/>
  </w:num>
  <w:num w:numId="58" w16cid:durableId="1085031833">
    <w:abstractNumId w:val="10"/>
  </w:num>
  <w:num w:numId="59" w16cid:durableId="1319310168">
    <w:abstractNumId w:val="50"/>
  </w:num>
  <w:num w:numId="60" w16cid:durableId="372968689">
    <w:abstractNumId w:val="46"/>
  </w:num>
  <w:num w:numId="61" w16cid:durableId="1598052128">
    <w:abstractNumId w:val="92"/>
  </w:num>
  <w:num w:numId="62" w16cid:durableId="311564762">
    <w:abstractNumId w:val="47"/>
  </w:num>
  <w:num w:numId="63" w16cid:durableId="1564219956">
    <w:abstractNumId w:val="98"/>
  </w:num>
  <w:num w:numId="64" w16cid:durableId="1240871798">
    <w:abstractNumId w:val="87"/>
  </w:num>
  <w:num w:numId="65" w16cid:durableId="1038507853">
    <w:abstractNumId w:val="48"/>
  </w:num>
  <w:num w:numId="66" w16cid:durableId="711924739">
    <w:abstractNumId w:val="55"/>
  </w:num>
  <w:num w:numId="67" w16cid:durableId="1072390450">
    <w:abstractNumId w:val="77"/>
  </w:num>
  <w:num w:numId="68" w16cid:durableId="650718916">
    <w:abstractNumId w:val="72"/>
  </w:num>
  <w:num w:numId="69" w16cid:durableId="259027228">
    <w:abstractNumId w:val="36"/>
  </w:num>
  <w:num w:numId="70" w16cid:durableId="521746409">
    <w:abstractNumId w:val="89"/>
  </w:num>
  <w:num w:numId="71" w16cid:durableId="1642610408">
    <w:abstractNumId w:val="88"/>
  </w:num>
  <w:num w:numId="72" w16cid:durableId="1645815816">
    <w:abstractNumId w:val="29"/>
  </w:num>
  <w:num w:numId="73" w16cid:durableId="1359548465">
    <w:abstractNumId w:val="23"/>
  </w:num>
  <w:num w:numId="74" w16cid:durableId="1322344471">
    <w:abstractNumId w:val="30"/>
  </w:num>
  <w:num w:numId="75" w16cid:durableId="1921064339">
    <w:abstractNumId w:val="79"/>
  </w:num>
  <w:num w:numId="76" w16cid:durableId="161900139">
    <w:abstractNumId w:val="66"/>
  </w:num>
  <w:num w:numId="77" w16cid:durableId="214703921">
    <w:abstractNumId w:val="26"/>
  </w:num>
  <w:num w:numId="78" w16cid:durableId="317853913">
    <w:abstractNumId w:val="17"/>
  </w:num>
  <w:num w:numId="79" w16cid:durableId="418141768">
    <w:abstractNumId w:val="9"/>
  </w:num>
  <w:num w:numId="80" w16cid:durableId="2117942878">
    <w:abstractNumId w:val="96"/>
  </w:num>
  <w:num w:numId="81" w16cid:durableId="227040620">
    <w:abstractNumId w:val="61"/>
  </w:num>
  <w:num w:numId="82" w16cid:durableId="238558043">
    <w:abstractNumId w:val="22"/>
  </w:num>
  <w:num w:numId="83" w16cid:durableId="1555001007">
    <w:abstractNumId w:val="14"/>
  </w:num>
  <w:num w:numId="84" w16cid:durableId="1698895351">
    <w:abstractNumId w:val="93"/>
  </w:num>
  <w:num w:numId="85" w16cid:durableId="204635537">
    <w:abstractNumId w:val="3"/>
  </w:num>
  <w:num w:numId="86" w16cid:durableId="185339333">
    <w:abstractNumId w:val="84"/>
  </w:num>
  <w:num w:numId="87" w16cid:durableId="2124225558">
    <w:abstractNumId w:val="33"/>
  </w:num>
  <w:num w:numId="88" w16cid:durableId="779027641">
    <w:abstractNumId w:val="57"/>
  </w:num>
  <w:num w:numId="89" w16cid:durableId="416752988">
    <w:abstractNumId w:val="103"/>
  </w:num>
  <w:num w:numId="90" w16cid:durableId="1469518990">
    <w:abstractNumId w:val="100"/>
  </w:num>
  <w:num w:numId="91" w16cid:durableId="1341932611">
    <w:abstractNumId w:val="5"/>
  </w:num>
  <w:num w:numId="92" w16cid:durableId="1063453558">
    <w:abstractNumId w:val="43"/>
  </w:num>
  <w:num w:numId="93" w16cid:durableId="492569533">
    <w:abstractNumId w:val="6"/>
  </w:num>
  <w:num w:numId="94" w16cid:durableId="1178227408">
    <w:abstractNumId w:val="41"/>
  </w:num>
  <w:num w:numId="95" w16cid:durableId="989792465">
    <w:abstractNumId w:val="99"/>
  </w:num>
  <w:num w:numId="96" w16cid:durableId="750129303">
    <w:abstractNumId w:val="34"/>
  </w:num>
  <w:num w:numId="97" w16cid:durableId="1751148697">
    <w:abstractNumId w:val="95"/>
  </w:num>
  <w:num w:numId="98" w16cid:durableId="2025667598">
    <w:abstractNumId w:val="24"/>
  </w:num>
  <w:num w:numId="99" w16cid:durableId="740713684">
    <w:abstractNumId w:val="94"/>
  </w:num>
  <w:num w:numId="100" w16cid:durableId="895244199">
    <w:abstractNumId w:val="73"/>
  </w:num>
  <w:num w:numId="101" w16cid:durableId="1196384538">
    <w:abstractNumId w:val="62"/>
  </w:num>
  <w:num w:numId="102" w16cid:durableId="1293900711">
    <w:abstractNumId w:val="1"/>
  </w:num>
  <w:num w:numId="103" w16cid:durableId="480467340">
    <w:abstractNumId w:val="25"/>
  </w:num>
  <w:num w:numId="104" w16cid:durableId="2033144136">
    <w:abstractNumId w:val="0"/>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0EC"/>
    <w:rsid w:val="000043E4"/>
    <w:rsid w:val="00013B39"/>
    <w:rsid w:val="00021C24"/>
    <w:rsid w:val="00022A5B"/>
    <w:rsid w:val="00026C5C"/>
    <w:rsid w:val="00026E49"/>
    <w:rsid w:val="000272D9"/>
    <w:rsid w:val="00031687"/>
    <w:rsid w:val="0004057C"/>
    <w:rsid w:val="000410A3"/>
    <w:rsid w:val="000420D0"/>
    <w:rsid w:val="0004396A"/>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5D86"/>
    <w:rsid w:val="000F7908"/>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221B"/>
    <w:rsid w:val="0020473E"/>
    <w:rsid w:val="00215AC3"/>
    <w:rsid w:val="00216896"/>
    <w:rsid w:val="002222E9"/>
    <w:rsid w:val="00224656"/>
    <w:rsid w:val="00231EC3"/>
    <w:rsid w:val="00232C43"/>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50B51"/>
    <w:rsid w:val="00350C2F"/>
    <w:rsid w:val="00355BE7"/>
    <w:rsid w:val="003561CC"/>
    <w:rsid w:val="00357536"/>
    <w:rsid w:val="0036008C"/>
    <w:rsid w:val="00363309"/>
    <w:rsid w:val="00366748"/>
    <w:rsid w:val="00367DAC"/>
    <w:rsid w:val="00367E60"/>
    <w:rsid w:val="00370268"/>
    <w:rsid w:val="00370C27"/>
    <w:rsid w:val="003727A9"/>
    <w:rsid w:val="003758C3"/>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F66"/>
    <w:rsid w:val="004B5953"/>
    <w:rsid w:val="004C1954"/>
    <w:rsid w:val="004C293C"/>
    <w:rsid w:val="004C310E"/>
    <w:rsid w:val="004D168F"/>
    <w:rsid w:val="004D18B8"/>
    <w:rsid w:val="004D3B3D"/>
    <w:rsid w:val="004D4C18"/>
    <w:rsid w:val="004D5E3B"/>
    <w:rsid w:val="004D63EA"/>
    <w:rsid w:val="004E0509"/>
    <w:rsid w:val="004E2622"/>
    <w:rsid w:val="004E439B"/>
    <w:rsid w:val="004F057E"/>
    <w:rsid w:val="004F0681"/>
    <w:rsid w:val="004F2885"/>
    <w:rsid w:val="004F3E58"/>
    <w:rsid w:val="0050122A"/>
    <w:rsid w:val="00502C98"/>
    <w:rsid w:val="00507602"/>
    <w:rsid w:val="00513361"/>
    <w:rsid w:val="00517928"/>
    <w:rsid w:val="00530B6B"/>
    <w:rsid w:val="0053244C"/>
    <w:rsid w:val="00532F7B"/>
    <w:rsid w:val="005356E4"/>
    <w:rsid w:val="0053615F"/>
    <w:rsid w:val="0053699B"/>
    <w:rsid w:val="00537600"/>
    <w:rsid w:val="0054098C"/>
    <w:rsid w:val="005423D8"/>
    <w:rsid w:val="00544BBA"/>
    <w:rsid w:val="0054628F"/>
    <w:rsid w:val="0054648E"/>
    <w:rsid w:val="00547309"/>
    <w:rsid w:val="0055376C"/>
    <w:rsid w:val="0055459F"/>
    <w:rsid w:val="005563B2"/>
    <w:rsid w:val="0055649E"/>
    <w:rsid w:val="005565CC"/>
    <w:rsid w:val="00557223"/>
    <w:rsid w:val="0056426D"/>
    <w:rsid w:val="00567837"/>
    <w:rsid w:val="00573988"/>
    <w:rsid w:val="005747D3"/>
    <w:rsid w:val="00580494"/>
    <w:rsid w:val="00581DDB"/>
    <w:rsid w:val="0058205F"/>
    <w:rsid w:val="00584E69"/>
    <w:rsid w:val="0058602F"/>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82E"/>
    <w:rsid w:val="00757C6B"/>
    <w:rsid w:val="00761D90"/>
    <w:rsid w:val="007651D0"/>
    <w:rsid w:val="007653F0"/>
    <w:rsid w:val="00766579"/>
    <w:rsid w:val="007665D1"/>
    <w:rsid w:val="00767B11"/>
    <w:rsid w:val="00771DA8"/>
    <w:rsid w:val="00780A8C"/>
    <w:rsid w:val="00781198"/>
    <w:rsid w:val="007855D4"/>
    <w:rsid w:val="00786522"/>
    <w:rsid w:val="0079003E"/>
    <w:rsid w:val="0079538E"/>
    <w:rsid w:val="0079572C"/>
    <w:rsid w:val="007A4E38"/>
    <w:rsid w:val="007B1FC1"/>
    <w:rsid w:val="007B35F8"/>
    <w:rsid w:val="007B3B5A"/>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503B"/>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3FA3"/>
    <w:rsid w:val="00954FE9"/>
    <w:rsid w:val="009553DF"/>
    <w:rsid w:val="009577D9"/>
    <w:rsid w:val="00964B31"/>
    <w:rsid w:val="00966587"/>
    <w:rsid w:val="00966A43"/>
    <w:rsid w:val="00966B1C"/>
    <w:rsid w:val="009764D0"/>
    <w:rsid w:val="00987FE4"/>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3274"/>
    <w:rsid w:val="00A5528E"/>
    <w:rsid w:val="00A56746"/>
    <w:rsid w:val="00A621A6"/>
    <w:rsid w:val="00A7054B"/>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7E70"/>
    <w:rsid w:val="00AB2EB4"/>
    <w:rsid w:val="00AB35F2"/>
    <w:rsid w:val="00AB4BE9"/>
    <w:rsid w:val="00AC31E8"/>
    <w:rsid w:val="00AC5471"/>
    <w:rsid w:val="00AD0DCD"/>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484C"/>
    <w:rsid w:val="00CD5F49"/>
    <w:rsid w:val="00CD6AEB"/>
    <w:rsid w:val="00CD7C7A"/>
    <w:rsid w:val="00CE5E83"/>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C29"/>
    <w:rsid w:val="00D552BF"/>
    <w:rsid w:val="00D60916"/>
    <w:rsid w:val="00D6612F"/>
    <w:rsid w:val="00D66C41"/>
    <w:rsid w:val="00D66F9C"/>
    <w:rsid w:val="00D744C0"/>
    <w:rsid w:val="00D82583"/>
    <w:rsid w:val="00D833B7"/>
    <w:rsid w:val="00D83A62"/>
    <w:rsid w:val="00D83CA6"/>
    <w:rsid w:val="00D83D8A"/>
    <w:rsid w:val="00D855E9"/>
    <w:rsid w:val="00D90C94"/>
    <w:rsid w:val="00D92205"/>
    <w:rsid w:val="00D94F8D"/>
    <w:rsid w:val="00D97377"/>
    <w:rsid w:val="00DA0999"/>
    <w:rsid w:val="00DA2481"/>
    <w:rsid w:val="00DB19DA"/>
    <w:rsid w:val="00DB32FC"/>
    <w:rsid w:val="00DB5702"/>
    <w:rsid w:val="00DB70A5"/>
    <w:rsid w:val="00DD1688"/>
    <w:rsid w:val="00DD209E"/>
    <w:rsid w:val="00DD240C"/>
    <w:rsid w:val="00DD6967"/>
    <w:rsid w:val="00DE0222"/>
    <w:rsid w:val="00DE5BDB"/>
    <w:rsid w:val="00DF2924"/>
    <w:rsid w:val="00DF317B"/>
    <w:rsid w:val="00DF40DE"/>
    <w:rsid w:val="00DF52CF"/>
    <w:rsid w:val="00E01A73"/>
    <w:rsid w:val="00E04A41"/>
    <w:rsid w:val="00E05650"/>
    <w:rsid w:val="00E067FE"/>
    <w:rsid w:val="00E11018"/>
    <w:rsid w:val="00E12F20"/>
    <w:rsid w:val="00E273DE"/>
    <w:rsid w:val="00E30355"/>
    <w:rsid w:val="00E30A7B"/>
    <w:rsid w:val="00E31C15"/>
    <w:rsid w:val="00E34EF5"/>
    <w:rsid w:val="00E47D10"/>
    <w:rsid w:val="00E52B63"/>
    <w:rsid w:val="00E60C3D"/>
    <w:rsid w:val="00E61F09"/>
    <w:rsid w:val="00E63D99"/>
    <w:rsid w:val="00E64057"/>
    <w:rsid w:val="00E6528C"/>
    <w:rsid w:val="00E666EC"/>
    <w:rsid w:val="00E67E04"/>
    <w:rsid w:val="00E72212"/>
    <w:rsid w:val="00E777B6"/>
    <w:rsid w:val="00E83289"/>
    <w:rsid w:val="00E848F1"/>
    <w:rsid w:val="00E920EF"/>
    <w:rsid w:val="00EA34A4"/>
    <w:rsid w:val="00EA7F79"/>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 w:type="paragraph" w:customStyle="1" w:styleId="Default">
    <w:name w:val="Default"/>
    <w:rsid w:val="0004396A"/>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po@caissedesdepots.f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dpb.europa.eu/our-work-tools/documents/public-consultations/2020/recommendations-012020-measures-supplement_fr"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edpb.europa.eu/our-work-tools/our-documents/recommendations/recommendations-022020-european-essential-guarantees_fr" TargetMode="External"/><Relationship Id="rId2" Type="http://schemas.openxmlformats.org/officeDocument/2006/relationships/hyperlink" Target="https://www.cnil.fr/fr/la-protection-des-donnees-dans-le-monde"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www.cnil.fr/fr/la-protection-des-donnees-dans-le-monde" TargetMode="External"/><Relationship Id="rId5" Type="http://schemas.openxmlformats.org/officeDocument/2006/relationships/hyperlink" Target="https://eur-lex.europa.eu/eli/dec_impl/2021/914/oj?uri=CELEX:32021D0914&amp;locale=fr" TargetMode="External"/><Relationship Id="rId10" Type="http://schemas.openxmlformats.org/officeDocument/2006/relationships/hyperlink" Target="https://www.dataprivacyframework.gov/list" TargetMode="External"/><Relationship Id="rId4" Type="http://schemas.openxmlformats.org/officeDocument/2006/relationships/hyperlink" Target="https://www.cnil.fr/fr/reglement-europeen-protection-donnees" TargetMode="External"/><Relationship Id="rId9" Type="http://schemas.openxmlformats.org/officeDocument/2006/relationships/hyperlink" Target="https://commission.europa.eu/law/law-topic/data-protection/international-dimension-data-protection/eu-us-data-transfers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6491598BC886B4AB9D8D625FB6A0213" ma:contentTypeVersion="4" ma:contentTypeDescription="Crée un document." ma:contentTypeScope="" ma:versionID="46810243583868d890ca9930f0a5f347">
  <xsd:schema xmlns:xsd="http://www.w3.org/2001/XMLSchema" xmlns:xs="http://www.w3.org/2001/XMLSchema" xmlns:p="http://schemas.microsoft.com/office/2006/metadata/properties" xmlns:ns2="e331be54-ade6-4424-a6d5-db6157fbc0c4" targetNamespace="http://schemas.microsoft.com/office/2006/metadata/properties" ma:root="true" ma:fieldsID="4bce7b2158b9b178fb90a2d5d79988c8" ns2:_="">
    <xsd:import namespace="e331be54-ade6-4424-a6d5-db6157fbc0c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31be54-ade6-4424-a6d5-db6157fbc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6C81E-856B-4FF4-AA22-6F24149731F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77F50A-6606-4672-99D2-08B50A597341}">
  <ds:schemaRefs>
    <ds:schemaRef ds:uri="http://schemas.microsoft.com/sharepoint/v3/contenttype/forms"/>
  </ds:schemaRefs>
</ds:datastoreItem>
</file>

<file path=customXml/itemProps3.xml><?xml version="1.0" encoding="utf-8"?>
<ds:datastoreItem xmlns:ds="http://schemas.openxmlformats.org/officeDocument/2006/customXml" ds:itemID="{A42134CB-6140-43EC-A35F-AA2DBF79D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31be54-ade6-4424-a6d5-db6157fbc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8816</Words>
  <Characters>48490</Characters>
  <Application>Microsoft Office Word</Application>
  <DocSecurity>0</DocSecurity>
  <Lines>404</Lines>
  <Paragraphs>114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Laaroussi, Abdelkader</cp:lastModifiedBy>
  <cp:revision>2</cp:revision>
  <cp:lastPrinted>2024-04-25T17:33:00Z</cp:lastPrinted>
  <dcterms:created xsi:type="dcterms:W3CDTF">2025-04-03T16:30:00Z</dcterms:created>
  <dcterms:modified xsi:type="dcterms:W3CDTF">2025-04-03T16:30:00Z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y fmtid="{D5CDD505-2E9C-101B-9397-08002B2CF9AE}" pid="9" name="ContentTypeId">
    <vt:lpwstr>0x01010056491598BC886B4AB9D8D625FB6A0213</vt:lpwstr>
  </property>
</Properties>
</file>