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C5F" w:rsidRPr="006D3051" w:rsidRDefault="00E42C5F" w:rsidP="00E42C5F">
      <w:pPr>
        <w:pStyle w:val="Corpsdetext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087">
        <w:rPr>
          <w:noProof/>
        </w:rPr>
        <w:drawing>
          <wp:inline distT="0" distB="0" distL="0" distR="0" wp14:anchorId="12942FDF" wp14:editId="59FD3861">
            <wp:extent cx="3735070" cy="1216025"/>
            <wp:effectExtent l="0" t="0" r="0" b="0"/>
            <wp:docPr id="1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07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C5F" w:rsidRPr="006D3051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200BAC" w:rsidRDefault="00200BAC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Cadre de réponse du mémoire technique</w:t>
      </w:r>
    </w:p>
    <w:p w:rsidR="00200BAC" w:rsidRPr="00200BAC" w:rsidRDefault="00200BAC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2"/>
          <w:szCs w:val="28"/>
        </w:rPr>
      </w:pPr>
      <w:r w:rsidRPr="00200BAC">
        <w:rPr>
          <w:b/>
          <w:bCs/>
          <w:sz w:val="22"/>
          <w:szCs w:val="28"/>
        </w:rPr>
        <w:t>Annexe 01 du CCP</w:t>
      </w:r>
    </w:p>
    <w:p w:rsidR="00E42C5F" w:rsidRPr="00F673CD" w:rsidRDefault="00E42C5F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Appel d’O</w:t>
      </w:r>
      <w:r w:rsidRPr="00F673CD">
        <w:rPr>
          <w:b/>
          <w:bCs/>
          <w:sz w:val="28"/>
          <w:szCs w:val="28"/>
        </w:rPr>
        <w:t>ffres Ouvert</w:t>
      </w:r>
    </w:p>
    <w:p w:rsidR="00E42C5F" w:rsidRPr="00F673CD" w:rsidRDefault="00E42C5F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Cs/>
          <w:iCs/>
          <w:sz w:val="28"/>
          <w:szCs w:val="28"/>
        </w:rPr>
      </w:pPr>
      <w:bookmarkStart w:id="0" w:name="_GoBack"/>
      <w:bookmarkEnd w:id="0"/>
      <w:r w:rsidRPr="00F673CD">
        <w:rPr>
          <w:b/>
          <w:bCs/>
          <w:iCs/>
          <w:sz w:val="28"/>
          <w:szCs w:val="28"/>
        </w:rPr>
        <w:t>Accord Cadre à bons de commande</w:t>
      </w:r>
    </w:p>
    <w:p w:rsidR="00E42C5F" w:rsidRPr="00F673CD" w:rsidRDefault="00E42C5F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iCs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Pr="00F673CD" w:rsidRDefault="00E42C5F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  <w:u w:val="single"/>
        </w:rPr>
      </w:pPr>
      <w:r w:rsidRPr="00F673CD">
        <w:rPr>
          <w:b/>
          <w:bCs/>
          <w:sz w:val="28"/>
          <w:szCs w:val="28"/>
          <w:u w:val="single"/>
        </w:rPr>
        <w:t xml:space="preserve">Objet de la consultation </w:t>
      </w:r>
    </w:p>
    <w:p w:rsidR="00E42C5F" w:rsidRPr="00F673CD" w:rsidRDefault="00E42C5F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</w:rPr>
      </w:pPr>
    </w:p>
    <w:p w:rsidR="00E42C5F" w:rsidRPr="00F673CD" w:rsidRDefault="00E42C5F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</w:rPr>
      </w:pPr>
      <w:r w:rsidRPr="007D2D12">
        <w:rPr>
          <w:b/>
          <w:bCs/>
          <w:sz w:val="28"/>
          <w:szCs w:val="28"/>
        </w:rPr>
        <w:t>Prestation</w:t>
      </w:r>
      <w:r>
        <w:rPr>
          <w:b/>
          <w:bCs/>
          <w:sz w:val="28"/>
          <w:szCs w:val="28"/>
        </w:rPr>
        <w:t>s</w:t>
      </w:r>
      <w:r w:rsidRPr="007D2D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d’accueil et orientation au siège </w:t>
      </w:r>
      <w:r w:rsidRPr="007D2D12">
        <w:rPr>
          <w:b/>
          <w:bCs/>
          <w:sz w:val="28"/>
          <w:szCs w:val="28"/>
        </w:rPr>
        <w:t>de la CPAM du Val-d’Oise</w:t>
      </w:r>
      <w:r>
        <w:rPr>
          <w:b/>
          <w:bCs/>
          <w:sz w:val="28"/>
          <w:szCs w:val="28"/>
        </w:rPr>
        <w:t>.</w:t>
      </w:r>
    </w:p>
    <w:p w:rsidR="00E42C5F" w:rsidRPr="00F673CD" w:rsidRDefault="00E42C5F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textAlignment w:val="baseline"/>
        <w:rPr>
          <w:b/>
          <w:bCs/>
          <w:sz w:val="28"/>
          <w:szCs w:val="28"/>
        </w:rPr>
      </w:pPr>
    </w:p>
    <w:p w:rsidR="00E42C5F" w:rsidRPr="00F673CD" w:rsidRDefault="00E42C5F" w:rsidP="00E42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textAlignment w:val="baseline"/>
        <w:rPr>
          <w:b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Pr="00F673CD" w:rsidRDefault="00E42C5F" w:rsidP="00E42C5F">
      <w:pPr>
        <w:jc w:val="center"/>
        <w:rPr>
          <w:b/>
        </w:rPr>
      </w:pPr>
      <w:r w:rsidRPr="00F673CD">
        <w:rPr>
          <w:b/>
        </w:rPr>
        <w:t>POUVOIR ADJUDICATEUR </w:t>
      </w:r>
    </w:p>
    <w:p w:rsidR="00E42C5F" w:rsidRPr="00F673CD" w:rsidRDefault="00E42C5F" w:rsidP="00E42C5F">
      <w:pPr>
        <w:jc w:val="center"/>
      </w:pPr>
      <w:r w:rsidRPr="00F673CD">
        <w:t>CAISSE PRIMAIRE D’ASSURANCE MALADIE DU VAL D’OISE</w:t>
      </w:r>
    </w:p>
    <w:p w:rsidR="00E42C5F" w:rsidRPr="00F673CD" w:rsidRDefault="00E42C5F" w:rsidP="00E42C5F">
      <w:pPr>
        <w:jc w:val="center"/>
      </w:pPr>
      <w:r w:rsidRPr="00F673CD">
        <w:t>Immeuble les Marjoberts- 2, rue des Chauffours</w:t>
      </w:r>
    </w:p>
    <w:p w:rsidR="00E42C5F" w:rsidRPr="00F673CD" w:rsidRDefault="00E42C5F" w:rsidP="00E42C5F">
      <w:pPr>
        <w:jc w:val="center"/>
      </w:pPr>
      <w:r w:rsidRPr="00F673CD">
        <w:t>95017 Cergy-Pontoise Cedex</w:t>
      </w:r>
    </w:p>
    <w:p w:rsidR="00E42C5F" w:rsidRPr="00F673CD" w:rsidRDefault="00E42C5F" w:rsidP="00E42C5F">
      <w:pPr>
        <w:jc w:val="center"/>
        <w:rPr>
          <w:b/>
          <w:color w:val="0000FF"/>
        </w:rPr>
      </w:pPr>
    </w:p>
    <w:p w:rsidR="00E42C5F" w:rsidRDefault="00E42C5F" w:rsidP="00E42C5F">
      <w:pPr>
        <w:pStyle w:val="Corpsdetexte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47D17">
        <w:rPr>
          <w:rFonts w:ascii="Times New Roman" w:hAnsi="Times New Roman" w:cs="Times New Roman"/>
          <w:b/>
          <w:color w:val="auto"/>
          <w:sz w:val="24"/>
          <w:szCs w:val="24"/>
        </w:rPr>
        <w:t>Marché N°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2025-004</w:t>
      </w: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E42C5F" w:rsidRDefault="00E42C5F" w:rsidP="00E42C5F">
      <w:pPr>
        <w:pStyle w:val="Corpsdetexte"/>
        <w:rPr>
          <w:rFonts w:ascii="Times New Roman" w:hAnsi="Times New Roman" w:cs="Times New Roman"/>
          <w:b/>
          <w:sz w:val="24"/>
          <w:szCs w:val="24"/>
        </w:rPr>
      </w:pPr>
    </w:p>
    <w:p w:rsidR="00200BAC" w:rsidRDefault="00200BAC" w:rsidP="00E42C5F">
      <w:pPr>
        <w:jc w:val="center"/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200BAC" w:rsidRDefault="00200BAC" w:rsidP="00E42C5F">
      <w:pPr>
        <w:jc w:val="center"/>
        <w:rPr>
          <w:sz w:val="18"/>
        </w:rPr>
      </w:pPr>
    </w:p>
    <w:p w:rsidR="00E66B51" w:rsidRPr="00200BAC" w:rsidRDefault="00E42C5F" w:rsidP="00200BAC">
      <w:pPr>
        <w:jc w:val="center"/>
        <w:rPr>
          <w:sz w:val="18"/>
        </w:rPr>
      </w:pPr>
      <w:r w:rsidRPr="00200BAC">
        <w:rPr>
          <w:sz w:val="18"/>
        </w:rPr>
        <w:t>Le présent document établi le 17 Mars 2025 comporte 05 feuillets</w:t>
      </w:r>
    </w:p>
    <w:p w:rsidR="00E66B51" w:rsidRPr="00BE2DB7" w:rsidRDefault="00E66B51" w:rsidP="00E66B51">
      <w:pPr>
        <w:jc w:val="center"/>
      </w:pPr>
    </w:p>
    <w:p w:rsidR="00E66B51" w:rsidRPr="00BE2DB7" w:rsidRDefault="00E66B51" w:rsidP="00E66B51">
      <w:pPr>
        <w:jc w:val="center"/>
      </w:pPr>
    </w:p>
    <w:p w:rsidR="00200BAC" w:rsidRDefault="00200BAC">
      <w:pPr>
        <w:rPr>
          <w:i/>
        </w:rPr>
      </w:pPr>
      <w:r>
        <w:rPr>
          <w:i/>
        </w:rPr>
        <w:br w:type="page"/>
      </w:r>
    </w:p>
    <w:p w:rsidR="00BE2DB7" w:rsidRPr="00BE2DB7" w:rsidRDefault="00BE2DB7" w:rsidP="00BE2DB7">
      <w:pPr>
        <w:rPr>
          <w:i/>
        </w:rPr>
      </w:pPr>
      <w:r w:rsidRPr="00BE2DB7">
        <w:rPr>
          <w:i/>
        </w:rPr>
        <w:lastRenderedPageBreak/>
        <w:t>CADRE DE REPONSE TECHNIQUE VALANT MEMOIRE TECHNIQUE DU CANDIDAT</w:t>
      </w:r>
    </w:p>
    <w:p w:rsidR="00200BAC" w:rsidRDefault="00200BAC" w:rsidP="00200BAC">
      <w:pPr>
        <w:jc w:val="center"/>
      </w:pPr>
    </w:p>
    <w:p w:rsidR="00200BAC" w:rsidRDefault="00200BAC" w:rsidP="00200BAC">
      <w:pPr>
        <w:jc w:val="center"/>
      </w:pPr>
    </w:p>
    <w:p w:rsidR="00BE2DB7" w:rsidRPr="00200BAC" w:rsidRDefault="00BE2DB7" w:rsidP="00200BAC">
      <w:pPr>
        <w:jc w:val="center"/>
      </w:pPr>
      <w:r w:rsidRPr="00BE2DB7">
        <w:rPr>
          <w:sz w:val="32"/>
          <w:u w:val="single"/>
        </w:rPr>
        <w:t>CONSIGNES</w:t>
      </w:r>
    </w:p>
    <w:p w:rsidR="00BE2DB7" w:rsidRPr="00BE2DB7" w:rsidRDefault="00BE2DB7" w:rsidP="00BE2DB7">
      <w:pPr>
        <w:ind w:right="-1"/>
        <w:jc w:val="center"/>
        <w:rPr>
          <w:u w:val="single"/>
        </w:rPr>
      </w:pPr>
    </w:p>
    <w:p w:rsidR="00BE2DB7" w:rsidRPr="00BE2DB7" w:rsidRDefault="00BE2DB7" w:rsidP="00BE2DB7">
      <w:pPr>
        <w:jc w:val="both"/>
        <w:rPr>
          <w:sz w:val="22"/>
          <w:szCs w:val="22"/>
        </w:rPr>
      </w:pPr>
      <w:r w:rsidRPr="00BE2DB7">
        <w:rPr>
          <w:sz w:val="22"/>
          <w:szCs w:val="22"/>
        </w:rPr>
        <w:t xml:space="preserve">Ce document correspond à l’offre technique du candidat. Il est obligatoire pour l’analyse de l’offre du soumissionnaire. L’absence de réponse peut rendre irrégulière l’offre du soumissionnaire. </w:t>
      </w:r>
    </w:p>
    <w:p w:rsidR="00BE2DB7" w:rsidRPr="00BE2DB7" w:rsidRDefault="00BE2DB7" w:rsidP="00BE2DB7">
      <w:pPr>
        <w:jc w:val="both"/>
        <w:rPr>
          <w:sz w:val="22"/>
          <w:szCs w:val="22"/>
        </w:rPr>
      </w:pPr>
    </w:p>
    <w:p w:rsidR="00BE2DB7" w:rsidRPr="00BE2DB7" w:rsidRDefault="00BE2DB7" w:rsidP="00BE2DB7">
      <w:pPr>
        <w:jc w:val="both"/>
        <w:rPr>
          <w:sz w:val="22"/>
          <w:szCs w:val="22"/>
        </w:rPr>
      </w:pPr>
      <w:r w:rsidRPr="00BE2DB7">
        <w:rPr>
          <w:b/>
          <w:i/>
          <w:sz w:val="22"/>
          <w:szCs w:val="22"/>
          <w:u w:val="single"/>
        </w:rPr>
        <w:t>Si l’offre du candidat est acceptée, ce document est contractuel et fait partie intégrale des pièces du marché.</w:t>
      </w:r>
    </w:p>
    <w:p w:rsidR="00BE2DB7" w:rsidRPr="00BE2DB7" w:rsidRDefault="00BE2DB7" w:rsidP="00BE2DB7">
      <w:pPr>
        <w:jc w:val="both"/>
        <w:rPr>
          <w:sz w:val="22"/>
          <w:szCs w:val="22"/>
        </w:rPr>
      </w:pPr>
    </w:p>
    <w:p w:rsidR="001B4A5D" w:rsidRDefault="00BE2DB7" w:rsidP="00BE2DB7">
      <w:pPr>
        <w:jc w:val="both"/>
        <w:rPr>
          <w:sz w:val="22"/>
          <w:szCs w:val="22"/>
        </w:rPr>
      </w:pPr>
      <w:r w:rsidRPr="00BE2DB7">
        <w:rPr>
          <w:sz w:val="22"/>
          <w:szCs w:val="22"/>
        </w:rPr>
        <w:t xml:space="preserve">Le soumissionnaire doit impérativement présenter son offre en utilisant ce document. Le soumissionnaire répondra à chaque sous-critère du présent cadre de réponse technique, en répondant dans les cellules correspondantes à droite de chaque question. </w:t>
      </w:r>
      <w:r w:rsidR="00DD6E8F">
        <w:rPr>
          <w:sz w:val="22"/>
          <w:szCs w:val="22"/>
        </w:rPr>
        <w:t>Le soumissionnaire ne rajoutera, ni ne supprimera des cellules dans le document. Cependant l</w:t>
      </w:r>
      <w:r w:rsidRPr="00BE2DB7">
        <w:rPr>
          <w:sz w:val="22"/>
          <w:szCs w:val="22"/>
        </w:rPr>
        <w:t xml:space="preserve">e soumissionnaire est libre de modifier la taille des cellules de droite afin d’apporter la meilleure réponse aux questions posées ; d’étayer ses réponses, de rajouter des images s’il le juge nécessaire. </w:t>
      </w:r>
    </w:p>
    <w:p w:rsidR="001B4A5D" w:rsidRDefault="001B4A5D" w:rsidP="00BE2DB7">
      <w:pPr>
        <w:jc w:val="both"/>
        <w:rPr>
          <w:sz w:val="22"/>
          <w:szCs w:val="22"/>
        </w:rPr>
      </w:pPr>
    </w:p>
    <w:p w:rsidR="001B4A5D" w:rsidRDefault="001B4A5D" w:rsidP="00BE2D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sera impérativement joint au présent document : les attestations, certificats, ou tout autre justificatif mentionnés ou cité en réponse dans ce document. </w:t>
      </w:r>
    </w:p>
    <w:p w:rsidR="001B4A5D" w:rsidRDefault="001B4A5D" w:rsidP="00BE2DB7">
      <w:pPr>
        <w:jc w:val="both"/>
        <w:rPr>
          <w:sz w:val="22"/>
          <w:szCs w:val="22"/>
        </w:rPr>
      </w:pPr>
    </w:p>
    <w:p w:rsidR="00BE2DB7" w:rsidRPr="00BE2DB7" w:rsidRDefault="00BE2DB7" w:rsidP="00BE2DB7">
      <w:pPr>
        <w:jc w:val="both"/>
        <w:rPr>
          <w:sz w:val="22"/>
          <w:szCs w:val="22"/>
        </w:rPr>
      </w:pPr>
      <w:r w:rsidRPr="00BE2DB7">
        <w:rPr>
          <w:sz w:val="22"/>
          <w:szCs w:val="22"/>
        </w:rPr>
        <w:t>Si besoin, le soumissionnaire pourra joindre une o</w:t>
      </w:r>
      <w:r w:rsidR="001B4A5D">
        <w:rPr>
          <w:sz w:val="22"/>
          <w:szCs w:val="22"/>
        </w:rPr>
        <w:t xml:space="preserve">u des annexes complémentaires pour étayer </w:t>
      </w:r>
      <w:r w:rsidRPr="00BE2DB7">
        <w:rPr>
          <w:sz w:val="22"/>
          <w:szCs w:val="22"/>
        </w:rPr>
        <w:t xml:space="preserve">son mémoire technique ci-présent. Toutefois le mémoire technique ci-présent prévaut sur toute autre réponse. </w:t>
      </w:r>
      <w:r w:rsidR="001B4A5D">
        <w:rPr>
          <w:sz w:val="22"/>
          <w:szCs w:val="22"/>
        </w:rPr>
        <w:t>C’est également ce dernier qui fera l’objet de notation.</w:t>
      </w:r>
    </w:p>
    <w:p w:rsidR="00BE2DB7" w:rsidRPr="00BE2DB7" w:rsidRDefault="00BE2DB7" w:rsidP="00BE2DB7">
      <w:pPr>
        <w:jc w:val="both"/>
        <w:rPr>
          <w:sz w:val="22"/>
          <w:szCs w:val="22"/>
        </w:rPr>
      </w:pPr>
    </w:p>
    <w:p w:rsidR="00BE2DB7" w:rsidRPr="00BE2DB7" w:rsidRDefault="00BE2DB7" w:rsidP="00BE2DB7">
      <w:pPr>
        <w:jc w:val="both"/>
        <w:rPr>
          <w:sz w:val="22"/>
          <w:szCs w:val="22"/>
        </w:rPr>
      </w:pPr>
      <w:r w:rsidRPr="00BE2DB7">
        <w:rPr>
          <w:sz w:val="22"/>
          <w:szCs w:val="22"/>
        </w:rPr>
        <w:t>Chaque réponse faite via ce formulaire sera prise en compte lors de l’analyse des offres.</w:t>
      </w:r>
    </w:p>
    <w:p w:rsidR="00BE2DB7" w:rsidRPr="00BE2DB7" w:rsidRDefault="00BE2DB7" w:rsidP="00BE2DB7">
      <w:pPr>
        <w:jc w:val="both"/>
        <w:rPr>
          <w:sz w:val="22"/>
          <w:szCs w:val="22"/>
        </w:rPr>
      </w:pPr>
    </w:p>
    <w:p w:rsidR="00BE2DB7" w:rsidRPr="00BE2DB7" w:rsidRDefault="00BE2DB7" w:rsidP="00BE2DB7">
      <w:pPr>
        <w:jc w:val="both"/>
        <w:rPr>
          <w:sz w:val="22"/>
          <w:szCs w:val="22"/>
        </w:rPr>
      </w:pPr>
    </w:p>
    <w:p w:rsidR="00BE2DB7" w:rsidRPr="00BE2DB7" w:rsidRDefault="00BE2DB7" w:rsidP="00BE2DB7">
      <w:pPr>
        <w:jc w:val="center"/>
        <w:rPr>
          <w:b/>
          <w:sz w:val="22"/>
          <w:szCs w:val="22"/>
        </w:rPr>
      </w:pPr>
      <w:r w:rsidRPr="00BE2DB7">
        <w:rPr>
          <w:b/>
          <w:sz w:val="22"/>
          <w:szCs w:val="22"/>
        </w:rPr>
        <w:t>Nomb</w:t>
      </w:r>
      <w:r w:rsidR="001B4A5D">
        <w:rPr>
          <w:b/>
          <w:sz w:val="22"/>
          <w:szCs w:val="22"/>
        </w:rPr>
        <w:t>re maximum de pages attendu : 20</w:t>
      </w:r>
      <w:r w:rsidRPr="00BE2DB7">
        <w:rPr>
          <w:b/>
          <w:sz w:val="22"/>
          <w:szCs w:val="22"/>
        </w:rPr>
        <w:t xml:space="preserve"> pages.</w:t>
      </w:r>
    </w:p>
    <w:p w:rsidR="00BE2DB7" w:rsidRPr="00BE2DB7" w:rsidRDefault="00BE2DB7" w:rsidP="00E66B51">
      <w:pPr>
        <w:jc w:val="center"/>
      </w:pPr>
    </w:p>
    <w:p w:rsidR="00BE2DB7" w:rsidRDefault="00BE2DB7" w:rsidP="00E66B51">
      <w:pPr>
        <w:jc w:val="center"/>
      </w:pPr>
    </w:p>
    <w:p w:rsidR="00BE2DB7" w:rsidRDefault="00BE2DB7" w:rsidP="00B67A59">
      <w:pPr>
        <w:pStyle w:val="Paragraphedeliste"/>
        <w:jc w:val="both"/>
      </w:pPr>
      <w:r>
        <w:br w:type="page"/>
      </w:r>
      <w:r w:rsidR="00B67A59">
        <w:lastRenderedPageBreak/>
        <w:t xml:space="preserve"> </w:t>
      </w: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A586F" w:rsidTr="00086FBC">
        <w:tc>
          <w:tcPr>
            <w:tcW w:w="10065" w:type="dxa"/>
            <w:gridSpan w:val="2"/>
            <w:shd w:val="clear" w:color="auto" w:fill="D9E2F3" w:themeFill="accent5" w:themeFillTint="33"/>
          </w:tcPr>
          <w:p w:rsidR="009A586F" w:rsidRDefault="009A586F" w:rsidP="00086FBC">
            <w:pPr>
              <w:ind w:right="-1"/>
              <w:jc w:val="center"/>
              <w:rPr>
                <w:b/>
              </w:rPr>
            </w:pPr>
          </w:p>
          <w:p w:rsidR="009A586F" w:rsidRPr="004A371C" w:rsidRDefault="00E42C5F" w:rsidP="00086FBC">
            <w:pPr>
              <w:pStyle w:val="Titre1"/>
              <w:rPr>
                <w:b/>
                <w:color w:val="auto"/>
              </w:rPr>
            </w:pPr>
            <w:r>
              <w:rPr>
                <w:b/>
                <w:color w:val="auto"/>
              </w:rPr>
              <w:t>CRITERE N°1</w:t>
            </w:r>
            <w:r w:rsidR="009A586F" w:rsidRPr="004A371C">
              <w:rPr>
                <w:b/>
                <w:color w:val="auto"/>
              </w:rPr>
              <w:t xml:space="preserve"> : </w:t>
            </w:r>
            <w:r>
              <w:rPr>
                <w:b/>
                <w:color w:val="auto"/>
              </w:rPr>
              <w:t xml:space="preserve">VALEUR </w:t>
            </w:r>
            <w:r w:rsidR="009A586F" w:rsidRPr="004A371C">
              <w:rPr>
                <w:b/>
                <w:color w:val="auto"/>
              </w:rPr>
              <w:t xml:space="preserve">TECHNIQUE </w:t>
            </w:r>
            <w:r>
              <w:rPr>
                <w:b/>
                <w:color w:val="auto"/>
              </w:rPr>
              <w:t>DE L’OFFRE</w:t>
            </w:r>
            <w:r w:rsidR="00D6216F" w:rsidRPr="004A371C">
              <w:rPr>
                <w:b/>
                <w:color w:val="auto"/>
              </w:rPr>
              <w:t xml:space="preserve">  </w:t>
            </w:r>
            <w:r w:rsidR="008C78F9">
              <w:rPr>
                <w:b/>
                <w:color w:val="auto"/>
              </w:rPr>
              <w:t>54</w:t>
            </w:r>
            <w:r w:rsidR="009A586F" w:rsidRPr="004A371C">
              <w:rPr>
                <w:b/>
                <w:color w:val="auto"/>
              </w:rPr>
              <w:t xml:space="preserve"> POINTS</w:t>
            </w:r>
          </w:p>
          <w:p w:rsidR="009A586F" w:rsidRDefault="009A586F" w:rsidP="00086FBC">
            <w:pPr>
              <w:ind w:right="-1"/>
              <w:jc w:val="both"/>
            </w:pPr>
          </w:p>
        </w:tc>
      </w:tr>
      <w:tr w:rsidR="009A586F" w:rsidTr="00086FBC">
        <w:tc>
          <w:tcPr>
            <w:tcW w:w="10065" w:type="dxa"/>
            <w:gridSpan w:val="2"/>
            <w:shd w:val="clear" w:color="auto" w:fill="E7E6E6" w:themeFill="background2"/>
          </w:tcPr>
          <w:p w:rsidR="009A586F" w:rsidRDefault="00E42C5F" w:rsidP="00086FBC">
            <w:pPr>
              <w:pStyle w:val="Titre1"/>
            </w:pPr>
            <w:r>
              <w:t>1</w:t>
            </w:r>
            <w:r w:rsidR="009A586F">
              <w:t>.1 Description d</w:t>
            </w:r>
            <w:r w:rsidR="00D6216F">
              <w:t>e l’</w:t>
            </w:r>
            <w:r w:rsidR="004206C3">
              <w:t xml:space="preserve">entreprise, </w:t>
            </w:r>
            <w:r>
              <w:t xml:space="preserve">des </w:t>
            </w:r>
            <w:r w:rsidR="004206C3">
              <w:t>mo</w:t>
            </w:r>
            <w:r w:rsidR="00D6216F">
              <w:t xml:space="preserve">yens </w:t>
            </w:r>
            <w:r>
              <w:t>affectés à la gestion des prestations</w:t>
            </w:r>
            <w:r w:rsidR="00D6216F">
              <w:t xml:space="preserve">. </w:t>
            </w:r>
            <w:r w:rsidR="004206C3" w:rsidRPr="00B67A59">
              <w:rPr>
                <w:b/>
              </w:rPr>
              <w:t>30 Points</w:t>
            </w:r>
            <w:r w:rsidR="00B67A59">
              <w:rPr>
                <w:b/>
              </w:rPr>
              <w:t>.</w:t>
            </w:r>
          </w:p>
          <w:p w:rsidR="009A586F" w:rsidRDefault="009A586F" w:rsidP="00086FBC"/>
          <w:p w:rsidR="009A586F" w:rsidRPr="002E7447" w:rsidRDefault="009A586F" w:rsidP="00086FBC"/>
        </w:tc>
      </w:tr>
      <w:tr w:rsidR="009A586F" w:rsidTr="00086FBC">
        <w:tc>
          <w:tcPr>
            <w:tcW w:w="4962" w:type="dxa"/>
            <w:shd w:val="clear" w:color="auto" w:fill="E7E6E6" w:themeFill="background2"/>
          </w:tcPr>
          <w:p w:rsidR="009A586F" w:rsidRPr="00471F85" w:rsidRDefault="00D6216F" w:rsidP="00086FBC">
            <w:pPr>
              <w:ind w:right="-1"/>
              <w:jc w:val="both"/>
              <w:rPr>
                <w:b/>
                <w:i/>
                <w:sz w:val="22"/>
                <w:szCs w:val="22"/>
              </w:rPr>
            </w:pPr>
            <w:r w:rsidRPr="00471F85">
              <w:rPr>
                <w:b/>
                <w:i/>
                <w:sz w:val="22"/>
                <w:szCs w:val="22"/>
              </w:rPr>
              <w:t>Questions</w:t>
            </w:r>
          </w:p>
        </w:tc>
        <w:tc>
          <w:tcPr>
            <w:tcW w:w="5103" w:type="dxa"/>
          </w:tcPr>
          <w:p w:rsidR="009A586F" w:rsidRPr="00471F85" w:rsidRDefault="009A586F" w:rsidP="00086FBC">
            <w:pPr>
              <w:ind w:right="-1"/>
              <w:jc w:val="both"/>
              <w:rPr>
                <w:b/>
                <w:i/>
                <w:sz w:val="22"/>
                <w:szCs w:val="22"/>
              </w:rPr>
            </w:pPr>
            <w:r w:rsidRPr="00471F85">
              <w:rPr>
                <w:b/>
                <w:i/>
                <w:sz w:val="22"/>
                <w:szCs w:val="22"/>
              </w:rPr>
              <w:t xml:space="preserve">Réponses du candidat. Possibilité d’agrandir les cellules pour étoffer les commentaires. </w:t>
            </w:r>
            <w:r w:rsidR="00D6216F" w:rsidRPr="00471F85">
              <w:rPr>
                <w:b/>
                <w:i/>
                <w:sz w:val="22"/>
                <w:szCs w:val="22"/>
              </w:rPr>
              <w:t>Ne pas supprimer ou rajouter des cellules.</w:t>
            </w:r>
          </w:p>
        </w:tc>
      </w:tr>
      <w:tr w:rsidR="00D6216F" w:rsidTr="00086FBC">
        <w:tc>
          <w:tcPr>
            <w:tcW w:w="4962" w:type="dxa"/>
            <w:shd w:val="clear" w:color="auto" w:fill="E7E6E6" w:themeFill="background2"/>
          </w:tcPr>
          <w:p w:rsidR="00D6216F" w:rsidRPr="004A371C" w:rsidRDefault="00D6216F" w:rsidP="00D6216F">
            <w:pPr>
              <w:rPr>
                <w:i/>
                <w:sz w:val="22"/>
              </w:rPr>
            </w:pPr>
            <w:r w:rsidRPr="004A371C">
              <w:rPr>
                <w:i/>
                <w:sz w:val="22"/>
              </w:rPr>
              <w:t xml:space="preserve">Raison sociale de l’entreprise, </w:t>
            </w:r>
          </w:p>
          <w:p w:rsidR="00D6216F" w:rsidRPr="004A371C" w:rsidRDefault="00D6216F" w:rsidP="00D6216F">
            <w:pPr>
              <w:rPr>
                <w:i/>
                <w:sz w:val="22"/>
              </w:rPr>
            </w:pPr>
          </w:p>
          <w:p w:rsidR="00D6216F" w:rsidRPr="004A371C" w:rsidRDefault="00D6216F" w:rsidP="00D6216F">
            <w:pPr>
              <w:rPr>
                <w:i/>
                <w:sz w:val="22"/>
              </w:rPr>
            </w:pPr>
            <w:r w:rsidRPr="004A371C">
              <w:rPr>
                <w:i/>
                <w:sz w:val="22"/>
              </w:rPr>
              <w:t>Nom Prénom</w:t>
            </w:r>
          </w:p>
          <w:p w:rsidR="00D6216F" w:rsidRPr="004A371C" w:rsidRDefault="00D6216F" w:rsidP="00D6216F">
            <w:pPr>
              <w:rPr>
                <w:i/>
                <w:sz w:val="22"/>
              </w:rPr>
            </w:pPr>
          </w:p>
          <w:p w:rsidR="00D6216F" w:rsidRPr="004A371C" w:rsidRDefault="00D6216F" w:rsidP="00D6216F">
            <w:pPr>
              <w:rPr>
                <w:i/>
                <w:sz w:val="22"/>
              </w:rPr>
            </w:pPr>
            <w:r w:rsidRPr="004A371C">
              <w:rPr>
                <w:i/>
                <w:sz w:val="22"/>
              </w:rPr>
              <w:t>Qualité du Signataire</w:t>
            </w:r>
          </w:p>
          <w:p w:rsidR="00D6216F" w:rsidRPr="004A371C" w:rsidRDefault="00D6216F" w:rsidP="00D6216F">
            <w:pPr>
              <w:rPr>
                <w:i/>
                <w:sz w:val="22"/>
              </w:rPr>
            </w:pPr>
          </w:p>
          <w:p w:rsidR="00D6216F" w:rsidRPr="004A371C" w:rsidRDefault="00D6216F" w:rsidP="00D6216F">
            <w:pPr>
              <w:rPr>
                <w:i/>
                <w:sz w:val="22"/>
              </w:rPr>
            </w:pPr>
          </w:p>
        </w:tc>
        <w:tc>
          <w:tcPr>
            <w:tcW w:w="5103" w:type="dxa"/>
          </w:tcPr>
          <w:p w:rsidR="00D6216F" w:rsidRPr="00A030E0" w:rsidRDefault="00D6216F" w:rsidP="00D6216F">
            <w:pPr>
              <w:ind w:right="-1"/>
              <w:jc w:val="both"/>
              <w:rPr>
                <w:i/>
              </w:rPr>
            </w:pPr>
          </w:p>
        </w:tc>
      </w:tr>
      <w:tr w:rsidR="00D6216F" w:rsidTr="00086FBC">
        <w:tc>
          <w:tcPr>
            <w:tcW w:w="4962" w:type="dxa"/>
            <w:shd w:val="clear" w:color="auto" w:fill="E7E6E6" w:themeFill="background2"/>
          </w:tcPr>
          <w:p w:rsidR="00D6216F" w:rsidRPr="004A371C" w:rsidRDefault="00D6216F" w:rsidP="00D6216F">
            <w:pPr>
              <w:ind w:right="-1"/>
              <w:jc w:val="both"/>
              <w:rPr>
                <w:i/>
              </w:rPr>
            </w:pPr>
          </w:p>
          <w:p w:rsidR="00D6216F" w:rsidRPr="004A371C" w:rsidRDefault="00D6216F" w:rsidP="00D6216F">
            <w:pPr>
              <w:ind w:right="-1"/>
              <w:jc w:val="both"/>
              <w:rPr>
                <w:i/>
                <w:sz w:val="22"/>
              </w:rPr>
            </w:pPr>
            <w:r w:rsidRPr="004A371C">
              <w:rPr>
                <w:i/>
                <w:sz w:val="22"/>
              </w:rPr>
              <w:t xml:space="preserve">Présentation de l’entreprise, ses valeurs, chiffres clés </w:t>
            </w:r>
          </w:p>
          <w:p w:rsidR="00340B58" w:rsidRPr="004A371C" w:rsidRDefault="00340B58" w:rsidP="00D6216F">
            <w:pPr>
              <w:ind w:right="-1"/>
              <w:jc w:val="both"/>
              <w:rPr>
                <w:i/>
                <w:sz w:val="22"/>
              </w:rPr>
            </w:pPr>
          </w:p>
          <w:p w:rsidR="00D6216F" w:rsidRPr="004A371C" w:rsidRDefault="00D6216F" w:rsidP="00D6216F">
            <w:pPr>
              <w:ind w:right="-1"/>
              <w:jc w:val="both"/>
              <w:rPr>
                <w:i/>
              </w:rPr>
            </w:pPr>
          </w:p>
          <w:p w:rsidR="00D6216F" w:rsidRPr="004A371C" w:rsidRDefault="00D6216F" w:rsidP="00D6216F">
            <w:pPr>
              <w:ind w:right="-1"/>
              <w:jc w:val="both"/>
              <w:rPr>
                <w:i/>
              </w:rPr>
            </w:pPr>
          </w:p>
        </w:tc>
        <w:tc>
          <w:tcPr>
            <w:tcW w:w="5103" w:type="dxa"/>
          </w:tcPr>
          <w:p w:rsidR="00D6216F" w:rsidRPr="00A030E0" w:rsidRDefault="00D6216F" w:rsidP="00D6216F">
            <w:pPr>
              <w:ind w:right="-1"/>
              <w:jc w:val="both"/>
              <w:rPr>
                <w:i/>
              </w:rPr>
            </w:pPr>
            <w:r w:rsidRPr="00A030E0">
              <w:rPr>
                <w:i/>
              </w:rPr>
              <w:t xml:space="preserve"> </w:t>
            </w:r>
          </w:p>
        </w:tc>
      </w:tr>
      <w:tr w:rsidR="001A4870" w:rsidTr="00086FBC">
        <w:tc>
          <w:tcPr>
            <w:tcW w:w="4962" w:type="dxa"/>
            <w:shd w:val="clear" w:color="auto" w:fill="E7E6E6" w:themeFill="background2"/>
          </w:tcPr>
          <w:p w:rsidR="001A4870" w:rsidRDefault="00E42C5F" w:rsidP="00E42C5F">
            <w:pPr>
              <w:ind w:right="-1"/>
              <w:jc w:val="both"/>
              <w:rPr>
                <w:i/>
              </w:rPr>
            </w:pPr>
            <w:r>
              <w:rPr>
                <w:i/>
              </w:rPr>
              <w:t>Présenter l</w:t>
            </w:r>
            <w:r w:rsidRPr="00E42C5F">
              <w:rPr>
                <w:i/>
              </w:rPr>
              <w:t>es moyens humains et la structure de l’encadrement de l’équipe dédiée au marché</w:t>
            </w:r>
            <w:r>
              <w:rPr>
                <w:i/>
              </w:rPr>
              <w:t>.</w:t>
            </w:r>
          </w:p>
          <w:p w:rsidR="00E42C5F" w:rsidRPr="004A371C" w:rsidRDefault="00E42C5F" w:rsidP="00E42C5F">
            <w:pPr>
              <w:ind w:right="-1"/>
              <w:jc w:val="both"/>
              <w:rPr>
                <w:i/>
              </w:rPr>
            </w:pPr>
            <w:r w:rsidRPr="00E42C5F">
              <w:rPr>
                <w:i/>
                <w:color w:val="C00000"/>
              </w:rPr>
              <w:t>(Pièces à annexer : Organigrammes)</w:t>
            </w:r>
          </w:p>
        </w:tc>
        <w:tc>
          <w:tcPr>
            <w:tcW w:w="5103" w:type="dxa"/>
          </w:tcPr>
          <w:p w:rsidR="001A4870" w:rsidRPr="00A030E0" w:rsidRDefault="001A4870" w:rsidP="00D6216F">
            <w:pPr>
              <w:ind w:right="-1"/>
              <w:jc w:val="both"/>
              <w:rPr>
                <w:i/>
              </w:rPr>
            </w:pPr>
          </w:p>
        </w:tc>
      </w:tr>
      <w:tr w:rsidR="001A4870" w:rsidTr="00086FBC">
        <w:tc>
          <w:tcPr>
            <w:tcW w:w="4962" w:type="dxa"/>
            <w:shd w:val="clear" w:color="auto" w:fill="E7E6E6" w:themeFill="background2"/>
          </w:tcPr>
          <w:p w:rsidR="00E42C5F" w:rsidRDefault="00E42C5F" w:rsidP="00E42C5F">
            <w:pPr>
              <w:jc w:val="both"/>
              <w:rPr>
                <w:rFonts w:eastAsia="Trebuchet MS"/>
                <w:i/>
                <w:color w:val="000000"/>
                <w:sz w:val="22"/>
              </w:rPr>
            </w:pPr>
            <w:r>
              <w:rPr>
                <w:rFonts w:eastAsia="Trebuchet MS"/>
                <w:i/>
                <w:color w:val="000000"/>
                <w:sz w:val="22"/>
              </w:rPr>
              <w:t>Décrire l</w:t>
            </w:r>
            <w:r w:rsidRPr="00E42C5F">
              <w:rPr>
                <w:rFonts w:eastAsia="Trebuchet MS"/>
                <w:i/>
                <w:color w:val="000000"/>
                <w:sz w:val="22"/>
              </w:rPr>
              <w:t>es qualifications des agents affectés aux prestations (la procédure de recrutement, la formation initiale, la formation continue et l’évaluation continue des collaborateurs).</w:t>
            </w:r>
          </w:p>
          <w:p w:rsidR="00E42C5F" w:rsidRDefault="00E42C5F" w:rsidP="00E42C5F">
            <w:pPr>
              <w:jc w:val="both"/>
              <w:rPr>
                <w:rFonts w:eastAsia="Trebuchet MS"/>
                <w:i/>
                <w:color w:val="000000"/>
                <w:sz w:val="22"/>
              </w:rPr>
            </w:pPr>
          </w:p>
          <w:p w:rsidR="001A4870" w:rsidRPr="004A371C" w:rsidRDefault="00E42C5F" w:rsidP="00E42C5F">
            <w:pPr>
              <w:jc w:val="both"/>
              <w:rPr>
                <w:i/>
              </w:rPr>
            </w:pPr>
            <w:r w:rsidRPr="00E42C5F">
              <w:rPr>
                <w:i/>
                <w:color w:val="C00000"/>
              </w:rPr>
              <w:t xml:space="preserve"> (Pièces à annexer : </w:t>
            </w:r>
            <w:r>
              <w:rPr>
                <w:i/>
                <w:color w:val="C00000"/>
              </w:rPr>
              <w:t>Diplômes, Attestations de formation</w:t>
            </w:r>
            <w:r w:rsidRPr="00E42C5F">
              <w:rPr>
                <w:i/>
                <w:color w:val="C00000"/>
              </w:rPr>
              <w:t>s</w:t>
            </w:r>
            <w:r>
              <w:rPr>
                <w:i/>
                <w:color w:val="C00000"/>
              </w:rPr>
              <w:t>, de compétence</w:t>
            </w:r>
            <w:r w:rsidRPr="00E42C5F">
              <w:rPr>
                <w:i/>
                <w:color w:val="C00000"/>
              </w:rPr>
              <w:t>)</w:t>
            </w:r>
          </w:p>
        </w:tc>
        <w:tc>
          <w:tcPr>
            <w:tcW w:w="5103" w:type="dxa"/>
          </w:tcPr>
          <w:p w:rsidR="001A4870" w:rsidRPr="00A030E0" w:rsidRDefault="001A4870" w:rsidP="00D6216F">
            <w:pPr>
              <w:ind w:right="-1"/>
              <w:jc w:val="both"/>
              <w:rPr>
                <w:i/>
              </w:rPr>
            </w:pPr>
          </w:p>
        </w:tc>
      </w:tr>
      <w:tr w:rsidR="00D6216F" w:rsidTr="00086FBC">
        <w:trPr>
          <w:trHeight w:val="562"/>
        </w:trPr>
        <w:tc>
          <w:tcPr>
            <w:tcW w:w="10065" w:type="dxa"/>
            <w:gridSpan w:val="2"/>
            <w:shd w:val="clear" w:color="auto" w:fill="E7E6E6" w:themeFill="background2"/>
          </w:tcPr>
          <w:p w:rsidR="00D6216F" w:rsidRDefault="00E42C5F" w:rsidP="00F317A8">
            <w:pPr>
              <w:pStyle w:val="Titre1"/>
            </w:pPr>
            <w:r>
              <w:t>1</w:t>
            </w:r>
            <w:r w:rsidR="00D6216F" w:rsidRPr="00A030E0">
              <w:t xml:space="preserve">.2 </w:t>
            </w:r>
            <w:r>
              <w:t>Méthodologie proposée pour la gestion des prestations</w:t>
            </w:r>
            <w:r w:rsidR="00B67A59">
              <w:t>.</w:t>
            </w:r>
            <w:r w:rsidR="008C78F9">
              <w:rPr>
                <w:b/>
              </w:rPr>
              <w:t xml:space="preserve"> 24</w:t>
            </w:r>
            <w:r w:rsidR="00B67A59" w:rsidRPr="00B67A59">
              <w:rPr>
                <w:b/>
              </w:rPr>
              <w:t xml:space="preserve"> Points</w:t>
            </w:r>
            <w:r w:rsidR="00B67A59">
              <w:rPr>
                <w:b/>
              </w:rPr>
              <w:t>.</w:t>
            </w:r>
          </w:p>
          <w:p w:rsidR="00D6216F" w:rsidRPr="00656F5C" w:rsidRDefault="00D6216F" w:rsidP="00D6216F"/>
        </w:tc>
      </w:tr>
      <w:tr w:rsidR="00D6216F" w:rsidTr="00086FBC">
        <w:trPr>
          <w:trHeight w:val="562"/>
        </w:trPr>
        <w:tc>
          <w:tcPr>
            <w:tcW w:w="4962" w:type="dxa"/>
            <w:shd w:val="clear" w:color="auto" w:fill="E7E6E6" w:themeFill="background2"/>
          </w:tcPr>
          <w:p w:rsidR="00D6216F" w:rsidRPr="001A4870" w:rsidRDefault="004206C3" w:rsidP="00D6216F">
            <w:pPr>
              <w:rPr>
                <w:b/>
                <w:i/>
                <w:sz w:val="22"/>
                <w:szCs w:val="22"/>
              </w:rPr>
            </w:pPr>
            <w:r w:rsidRPr="001A4870">
              <w:rPr>
                <w:b/>
                <w:i/>
                <w:sz w:val="22"/>
                <w:szCs w:val="22"/>
              </w:rPr>
              <w:t>Questions</w:t>
            </w:r>
          </w:p>
        </w:tc>
        <w:tc>
          <w:tcPr>
            <w:tcW w:w="5103" w:type="dxa"/>
          </w:tcPr>
          <w:p w:rsidR="00D6216F" w:rsidRPr="00471F85" w:rsidRDefault="00D6216F" w:rsidP="00D6216F">
            <w:pPr>
              <w:rPr>
                <w:b/>
                <w:i/>
                <w:sz w:val="22"/>
                <w:szCs w:val="22"/>
              </w:rPr>
            </w:pPr>
            <w:r w:rsidRPr="00471F85">
              <w:rPr>
                <w:b/>
                <w:i/>
                <w:sz w:val="22"/>
                <w:szCs w:val="22"/>
              </w:rPr>
              <w:t>Réponses du candidat. Possibilité d’agrandir les cellules pour étoffer les commentaires.</w:t>
            </w:r>
            <w:r w:rsidR="004206C3" w:rsidRPr="00471F85">
              <w:rPr>
                <w:b/>
                <w:i/>
                <w:sz w:val="22"/>
                <w:szCs w:val="22"/>
              </w:rPr>
              <w:t xml:space="preserve"> Ne pas supprimer ou rajouter des cellules.</w:t>
            </w:r>
          </w:p>
        </w:tc>
      </w:tr>
      <w:tr w:rsidR="00D6216F" w:rsidTr="00086FBC">
        <w:tc>
          <w:tcPr>
            <w:tcW w:w="4962" w:type="dxa"/>
            <w:shd w:val="clear" w:color="auto" w:fill="E7E6E6" w:themeFill="background2"/>
          </w:tcPr>
          <w:p w:rsidR="0098470F" w:rsidRDefault="00D23730" w:rsidP="00D6216F">
            <w:pPr>
              <w:ind w:right="-1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Détailler vo</w:t>
            </w:r>
            <w:r w:rsidR="00E42C5F" w:rsidRPr="00E42C5F">
              <w:rPr>
                <w:i/>
                <w:sz w:val="22"/>
                <w:szCs w:val="22"/>
              </w:rPr>
              <w:t xml:space="preserve">s modalités </w:t>
            </w:r>
            <w:r w:rsidR="00E42C5F">
              <w:rPr>
                <w:i/>
                <w:sz w:val="22"/>
                <w:szCs w:val="22"/>
              </w:rPr>
              <w:t>de contrôles des prestations (méthodologie, supports etc.</w:t>
            </w:r>
            <w:r w:rsidR="00E42C5F" w:rsidRPr="00E42C5F">
              <w:rPr>
                <w:i/>
                <w:sz w:val="22"/>
                <w:szCs w:val="22"/>
              </w:rPr>
              <w:t>)</w:t>
            </w:r>
          </w:p>
          <w:p w:rsidR="00D6216F" w:rsidRPr="00F64F3D" w:rsidRDefault="00D6216F" w:rsidP="00D6216F">
            <w:pPr>
              <w:ind w:right="-1"/>
              <w:jc w:val="both"/>
              <w:rPr>
                <w:b/>
                <w:i/>
                <w:color w:val="0000FF"/>
                <w:sz w:val="22"/>
                <w:szCs w:val="22"/>
              </w:rPr>
            </w:pPr>
          </w:p>
          <w:p w:rsidR="00D6216F" w:rsidRPr="004A371C" w:rsidRDefault="00D6216F" w:rsidP="00D6216F">
            <w:pPr>
              <w:ind w:right="-1"/>
              <w:jc w:val="both"/>
              <w:rPr>
                <w:i/>
                <w:sz w:val="22"/>
                <w:szCs w:val="22"/>
              </w:rPr>
            </w:pPr>
            <w:r w:rsidRPr="004A371C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</w:tcPr>
          <w:p w:rsidR="00D6216F" w:rsidRPr="001A4870" w:rsidRDefault="00D6216F" w:rsidP="00D6216F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36286C" w:rsidTr="00086FBC">
        <w:tc>
          <w:tcPr>
            <w:tcW w:w="4962" w:type="dxa"/>
            <w:shd w:val="clear" w:color="auto" w:fill="E7E6E6" w:themeFill="background2"/>
          </w:tcPr>
          <w:p w:rsidR="00D64BC2" w:rsidRPr="00D64BC2" w:rsidRDefault="00D23730" w:rsidP="00D64BC2">
            <w:pPr>
              <w:ind w:right="-1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Présenter votre plan de</w:t>
            </w:r>
            <w:r w:rsidR="00CE5E00" w:rsidRPr="00CE5E00">
              <w:rPr>
                <w:i/>
                <w:sz w:val="22"/>
                <w:szCs w:val="22"/>
              </w:rPr>
              <w:t xml:space="preserve"> continuité de service garantie (Gestion des absences inopinées et absences prévues)</w:t>
            </w:r>
            <w:r w:rsidR="00D64BC2" w:rsidRPr="00D64BC2">
              <w:rPr>
                <w:i/>
                <w:sz w:val="22"/>
                <w:szCs w:val="22"/>
              </w:rPr>
              <w:t>.</w:t>
            </w:r>
          </w:p>
          <w:p w:rsidR="00B67A59" w:rsidRPr="004A371C" w:rsidRDefault="00B67A59" w:rsidP="00CE5E00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103" w:type="dxa"/>
          </w:tcPr>
          <w:p w:rsidR="00E22EC5" w:rsidRPr="001A4870" w:rsidRDefault="00E22EC5" w:rsidP="00D6216F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B67A59" w:rsidTr="00086FBC">
        <w:tc>
          <w:tcPr>
            <w:tcW w:w="4962" w:type="dxa"/>
            <w:shd w:val="clear" w:color="auto" w:fill="E7E6E6" w:themeFill="background2"/>
          </w:tcPr>
          <w:p w:rsidR="008C78F9" w:rsidRDefault="00D23730" w:rsidP="00B67A59">
            <w:pPr>
              <w:ind w:right="-1"/>
              <w:jc w:val="both"/>
              <w:rPr>
                <w:rFonts w:eastAsia="Trebuchet MS"/>
                <w:i/>
                <w:color w:val="000000"/>
                <w:sz w:val="22"/>
                <w:szCs w:val="22"/>
              </w:rPr>
            </w:pPr>
            <w:r>
              <w:rPr>
                <w:rFonts w:eastAsia="Trebuchet MS"/>
                <w:i/>
                <w:color w:val="000000"/>
                <w:sz w:val="22"/>
                <w:szCs w:val="22"/>
              </w:rPr>
              <w:t>Préciser votre approche d</w:t>
            </w:r>
            <w:r w:rsidR="00CE5E00" w:rsidRPr="00CE5E00">
              <w:rPr>
                <w:rFonts w:eastAsia="Trebuchet MS"/>
                <w:i/>
                <w:color w:val="000000"/>
                <w:sz w:val="22"/>
                <w:szCs w:val="22"/>
              </w:rPr>
              <w:t>e</w:t>
            </w:r>
            <w:r>
              <w:rPr>
                <w:rFonts w:eastAsia="Trebuchet MS"/>
                <w:i/>
                <w:color w:val="000000"/>
                <w:sz w:val="22"/>
                <w:szCs w:val="22"/>
              </w:rPr>
              <w:t>stinée à</w:t>
            </w:r>
            <w:r w:rsidR="00CE5E00" w:rsidRPr="00CE5E00">
              <w:rPr>
                <w:rFonts w:eastAsia="Trebuchet MS"/>
                <w:i/>
                <w:color w:val="000000"/>
                <w:sz w:val="22"/>
                <w:szCs w:val="22"/>
              </w:rPr>
              <w:t xml:space="preserve"> garantir une continuité de service </w:t>
            </w:r>
            <w:r>
              <w:rPr>
                <w:rFonts w:eastAsia="Trebuchet MS"/>
                <w:i/>
                <w:color w:val="000000"/>
                <w:sz w:val="22"/>
                <w:szCs w:val="22"/>
              </w:rPr>
              <w:t xml:space="preserve">et quelles sont les </w:t>
            </w:r>
            <w:r w:rsidR="00CE5E00" w:rsidRPr="00CE5E00">
              <w:rPr>
                <w:rFonts w:eastAsia="Trebuchet MS"/>
                <w:i/>
                <w:color w:val="000000"/>
                <w:sz w:val="22"/>
                <w:szCs w:val="22"/>
              </w:rPr>
              <w:t>actions envisagées en cas d’anomalie lors d’un contrôle</w:t>
            </w:r>
            <w:r w:rsidR="00CE5E00">
              <w:rPr>
                <w:rFonts w:eastAsia="Trebuchet MS"/>
                <w:i/>
                <w:color w:val="000000"/>
                <w:sz w:val="22"/>
                <w:szCs w:val="22"/>
              </w:rPr>
              <w:t>.</w:t>
            </w:r>
          </w:p>
          <w:p w:rsidR="00B67A59" w:rsidRPr="00D64BC2" w:rsidRDefault="00B67A59" w:rsidP="00CE5E00">
            <w:pPr>
              <w:ind w:right="-1"/>
              <w:jc w:val="both"/>
              <w:rPr>
                <w:rFonts w:eastAsia="Trebuchet MS"/>
                <w:i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:rsidR="00B67A59" w:rsidRPr="001A4870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CE5E00" w:rsidTr="00086FBC">
        <w:tc>
          <w:tcPr>
            <w:tcW w:w="4962" w:type="dxa"/>
            <w:shd w:val="clear" w:color="auto" w:fill="E7E6E6" w:themeFill="background2"/>
          </w:tcPr>
          <w:p w:rsidR="00CE5E00" w:rsidRDefault="00CE5E00" w:rsidP="00B67A59">
            <w:pPr>
              <w:ind w:right="-1"/>
              <w:jc w:val="both"/>
              <w:rPr>
                <w:rFonts w:eastAsia="Trebuchet MS"/>
                <w:i/>
                <w:color w:val="000000"/>
                <w:sz w:val="22"/>
                <w:szCs w:val="22"/>
              </w:rPr>
            </w:pPr>
            <w:r>
              <w:rPr>
                <w:rFonts w:eastAsia="Trebuchet MS"/>
                <w:i/>
                <w:color w:val="000000"/>
                <w:sz w:val="22"/>
                <w:szCs w:val="22"/>
              </w:rPr>
              <w:t xml:space="preserve">Décrivez un exemplaire de </w:t>
            </w:r>
            <w:r w:rsidRPr="00CE5E00">
              <w:rPr>
                <w:rFonts w:eastAsia="Trebuchet MS"/>
                <w:i/>
                <w:color w:val="000000"/>
                <w:sz w:val="22"/>
                <w:szCs w:val="22"/>
              </w:rPr>
              <w:t>rapport d’incident</w:t>
            </w:r>
            <w:r w:rsidR="00DB0B9C">
              <w:rPr>
                <w:rFonts w:eastAsia="Trebuchet MS"/>
                <w:i/>
                <w:color w:val="000000"/>
                <w:sz w:val="22"/>
                <w:szCs w:val="22"/>
              </w:rPr>
              <w:t>.</w:t>
            </w:r>
            <w:r w:rsidRPr="00CE5E00">
              <w:rPr>
                <w:rFonts w:eastAsia="Trebuchet MS"/>
                <w:i/>
                <w:color w:val="000000"/>
                <w:sz w:val="22"/>
                <w:szCs w:val="22"/>
              </w:rPr>
              <w:t>  </w:t>
            </w:r>
          </w:p>
          <w:p w:rsidR="00FE1144" w:rsidRDefault="00FE1144" w:rsidP="00B67A59">
            <w:pPr>
              <w:ind w:right="-1"/>
              <w:jc w:val="both"/>
              <w:rPr>
                <w:rFonts w:eastAsia="Trebuchet MS"/>
                <w:i/>
                <w:color w:val="000000"/>
                <w:sz w:val="22"/>
                <w:szCs w:val="22"/>
              </w:rPr>
            </w:pPr>
          </w:p>
          <w:p w:rsidR="00FE1144" w:rsidRDefault="00FE1144" w:rsidP="00B67A59">
            <w:pPr>
              <w:ind w:right="-1"/>
              <w:jc w:val="both"/>
              <w:rPr>
                <w:rFonts w:eastAsia="Trebuchet MS"/>
                <w:i/>
                <w:color w:val="000000"/>
                <w:sz w:val="22"/>
                <w:szCs w:val="22"/>
              </w:rPr>
            </w:pPr>
          </w:p>
          <w:p w:rsidR="00FE1144" w:rsidRDefault="00FE1144" w:rsidP="00B67A59">
            <w:pPr>
              <w:ind w:right="-1"/>
              <w:jc w:val="both"/>
              <w:rPr>
                <w:rFonts w:eastAsia="Trebuchet MS"/>
                <w:i/>
                <w:color w:val="000000"/>
                <w:sz w:val="22"/>
                <w:szCs w:val="22"/>
              </w:rPr>
            </w:pPr>
          </w:p>
          <w:p w:rsidR="00FE1144" w:rsidRPr="00CE5E00" w:rsidRDefault="00FE1144" w:rsidP="00B67A59">
            <w:pPr>
              <w:ind w:right="-1"/>
              <w:jc w:val="both"/>
              <w:rPr>
                <w:rFonts w:eastAsia="Trebuchet MS"/>
                <w:i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</w:tcPr>
          <w:p w:rsidR="00CE5E00" w:rsidRPr="001A4870" w:rsidRDefault="00CE5E00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B67A59" w:rsidTr="00086FBC">
        <w:tc>
          <w:tcPr>
            <w:tcW w:w="10065" w:type="dxa"/>
            <w:gridSpan w:val="2"/>
            <w:shd w:val="clear" w:color="auto" w:fill="D9E2F3" w:themeFill="accent5" w:themeFillTint="33"/>
          </w:tcPr>
          <w:p w:rsidR="00B67A59" w:rsidRPr="00A030E0" w:rsidRDefault="00B67A59" w:rsidP="00B67A59">
            <w:pPr>
              <w:jc w:val="center"/>
              <w:rPr>
                <w:b/>
                <w:i/>
              </w:rPr>
            </w:pPr>
          </w:p>
          <w:p w:rsidR="00CE5E00" w:rsidRPr="004A371C" w:rsidRDefault="00CE5E00" w:rsidP="00CE5E00">
            <w:pPr>
              <w:pStyle w:val="Titre1"/>
              <w:rPr>
                <w:b/>
                <w:color w:val="auto"/>
              </w:rPr>
            </w:pPr>
            <w:r>
              <w:rPr>
                <w:b/>
                <w:color w:val="auto"/>
              </w:rPr>
              <w:t>CRITERE N° 2</w:t>
            </w:r>
            <w:r w:rsidRPr="004A371C">
              <w:rPr>
                <w:b/>
                <w:color w:val="auto"/>
              </w:rPr>
              <w:t xml:space="preserve"> : </w:t>
            </w:r>
            <w:r>
              <w:rPr>
                <w:b/>
                <w:color w:val="auto"/>
              </w:rPr>
              <w:t>VALEUR FIANCIERE DE L’OFFRE. 4</w:t>
            </w:r>
            <w:r w:rsidRPr="004A371C">
              <w:rPr>
                <w:b/>
                <w:color w:val="auto"/>
              </w:rPr>
              <w:t>0 POINTS</w:t>
            </w:r>
          </w:p>
          <w:p w:rsidR="00B67A59" w:rsidRDefault="00CE5E00" w:rsidP="00CE5E00">
            <w:pPr>
              <w:pStyle w:val="Titre1"/>
              <w:rPr>
                <w:b/>
                <w:color w:val="C00000"/>
              </w:rPr>
            </w:pPr>
            <w:r>
              <w:rPr>
                <w:b/>
                <w:i/>
                <w:color w:val="C00000"/>
              </w:rPr>
              <w:t>(A</w:t>
            </w:r>
            <w:r w:rsidRPr="00CE5E00">
              <w:rPr>
                <w:b/>
                <w:i/>
                <w:color w:val="C00000"/>
              </w:rPr>
              <w:t xml:space="preserve"> reporter sur l’Annexe 01 de l’Acte d’engagement intitulé Bordereau de Prix Unitaire</w:t>
            </w:r>
            <w:r>
              <w:rPr>
                <w:b/>
                <w:i/>
                <w:color w:val="C00000"/>
              </w:rPr>
              <w:t>)</w:t>
            </w:r>
            <w:r>
              <w:rPr>
                <w:b/>
                <w:color w:val="C00000"/>
              </w:rPr>
              <w:t>.</w:t>
            </w:r>
          </w:p>
          <w:p w:rsidR="00CE5E00" w:rsidRPr="00CE5E00" w:rsidRDefault="00CE5E00" w:rsidP="00CE5E00"/>
        </w:tc>
      </w:tr>
      <w:tr w:rsidR="00CE5E00" w:rsidTr="00086FBC">
        <w:tc>
          <w:tcPr>
            <w:tcW w:w="10065" w:type="dxa"/>
            <w:gridSpan w:val="2"/>
            <w:shd w:val="clear" w:color="auto" w:fill="D9E2F3" w:themeFill="accent5" w:themeFillTint="33"/>
          </w:tcPr>
          <w:p w:rsidR="00CE5E00" w:rsidRPr="004A371C" w:rsidRDefault="00CE5E00" w:rsidP="00CE5E00">
            <w:pPr>
              <w:pStyle w:val="Titre1"/>
              <w:rPr>
                <w:b/>
                <w:color w:val="auto"/>
              </w:rPr>
            </w:pPr>
            <w:r w:rsidRPr="004A371C">
              <w:rPr>
                <w:b/>
                <w:color w:val="auto"/>
              </w:rPr>
              <w:t>CRIT</w:t>
            </w:r>
            <w:r w:rsidR="008C78F9">
              <w:rPr>
                <w:b/>
                <w:color w:val="auto"/>
              </w:rPr>
              <w:t>ERE N° 3 : POLITIQUE RSE -</w:t>
            </w:r>
            <w:r>
              <w:rPr>
                <w:b/>
                <w:color w:val="auto"/>
              </w:rPr>
              <w:t xml:space="preserve"> DEMARCHE SOCIALE ET ENVIRONNEMENTALE. </w:t>
            </w:r>
            <w:r w:rsidRPr="004A371C">
              <w:rPr>
                <w:b/>
                <w:color w:val="auto"/>
              </w:rPr>
              <w:t>0</w:t>
            </w:r>
            <w:r w:rsidR="008C78F9">
              <w:rPr>
                <w:b/>
                <w:color w:val="auto"/>
              </w:rPr>
              <w:t>6</w:t>
            </w:r>
            <w:r w:rsidRPr="004A371C">
              <w:rPr>
                <w:b/>
                <w:color w:val="auto"/>
              </w:rPr>
              <w:t xml:space="preserve"> POINTS</w:t>
            </w:r>
          </w:p>
          <w:p w:rsidR="00CE5E00" w:rsidRPr="00A030E0" w:rsidRDefault="00CE5E00" w:rsidP="00B67A59">
            <w:pPr>
              <w:jc w:val="center"/>
              <w:rPr>
                <w:b/>
                <w:i/>
              </w:rPr>
            </w:pPr>
          </w:p>
        </w:tc>
      </w:tr>
      <w:tr w:rsidR="00B67A59" w:rsidTr="00086FBC">
        <w:tc>
          <w:tcPr>
            <w:tcW w:w="10065" w:type="dxa"/>
            <w:gridSpan w:val="2"/>
            <w:shd w:val="clear" w:color="auto" w:fill="E7E6E6" w:themeFill="background2"/>
          </w:tcPr>
          <w:p w:rsidR="00B67A59" w:rsidRPr="00A030E0" w:rsidRDefault="00B67A59" w:rsidP="00F0128D">
            <w:pPr>
              <w:pStyle w:val="Titre1"/>
            </w:pPr>
            <w:r>
              <w:t>3</w:t>
            </w:r>
            <w:r w:rsidRPr="00A030E0">
              <w:t xml:space="preserve">.1 Mesures </w:t>
            </w:r>
            <w:r w:rsidR="005D76D3">
              <w:t>écologiques et de préservation de l’environnement</w:t>
            </w:r>
            <w:r>
              <w:t xml:space="preserve"> </w:t>
            </w:r>
            <w:r w:rsidRPr="00B67A59">
              <w:rPr>
                <w:b/>
              </w:rPr>
              <w:t>0</w:t>
            </w:r>
            <w:r w:rsidR="008C78F9">
              <w:rPr>
                <w:b/>
              </w:rPr>
              <w:t>3</w:t>
            </w:r>
            <w:r w:rsidRPr="00B67A59">
              <w:rPr>
                <w:b/>
              </w:rPr>
              <w:t xml:space="preserve"> Points</w:t>
            </w:r>
            <w:r>
              <w:rPr>
                <w:b/>
              </w:rPr>
              <w:t>.</w:t>
            </w:r>
          </w:p>
          <w:p w:rsidR="00B67A59" w:rsidRPr="00A030E0" w:rsidRDefault="00B67A59" w:rsidP="00B67A59">
            <w:pPr>
              <w:rPr>
                <w:b/>
                <w:i/>
              </w:rPr>
            </w:pPr>
          </w:p>
        </w:tc>
      </w:tr>
      <w:tr w:rsidR="00B67A59" w:rsidTr="00086FBC">
        <w:tc>
          <w:tcPr>
            <w:tcW w:w="4962" w:type="dxa"/>
            <w:shd w:val="clear" w:color="auto" w:fill="E7E6E6" w:themeFill="background2"/>
          </w:tcPr>
          <w:p w:rsidR="00B67A59" w:rsidRPr="004A371C" w:rsidRDefault="00B67A59" w:rsidP="00B67A59">
            <w:pPr>
              <w:rPr>
                <w:b/>
                <w:i/>
                <w:sz w:val="22"/>
                <w:szCs w:val="22"/>
              </w:rPr>
            </w:pPr>
            <w:r w:rsidRPr="004A371C">
              <w:rPr>
                <w:b/>
                <w:i/>
                <w:sz w:val="22"/>
                <w:szCs w:val="22"/>
              </w:rPr>
              <w:t>Questions</w:t>
            </w:r>
          </w:p>
        </w:tc>
        <w:tc>
          <w:tcPr>
            <w:tcW w:w="5103" w:type="dxa"/>
          </w:tcPr>
          <w:p w:rsidR="00B67A59" w:rsidRPr="00471F85" w:rsidRDefault="00B67A59" w:rsidP="00B67A59">
            <w:pPr>
              <w:rPr>
                <w:b/>
                <w:i/>
                <w:sz w:val="22"/>
                <w:szCs w:val="22"/>
              </w:rPr>
            </w:pPr>
            <w:r w:rsidRPr="00471F85">
              <w:rPr>
                <w:b/>
                <w:i/>
                <w:sz w:val="22"/>
                <w:szCs w:val="22"/>
              </w:rPr>
              <w:t>Réponses du candidat. Possibilité d’agrandir les cellules pour étoffer les commentaires. Ne pas supprimer ou rajouter des cellules.</w:t>
            </w:r>
          </w:p>
        </w:tc>
      </w:tr>
      <w:tr w:rsidR="00B67A59" w:rsidTr="00086FBC">
        <w:tc>
          <w:tcPr>
            <w:tcW w:w="4962" w:type="dxa"/>
            <w:shd w:val="clear" w:color="auto" w:fill="E7E6E6" w:themeFill="background2"/>
          </w:tcPr>
          <w:p w:rsidR="00B67A59" w:rsidRPr="004A371C" w:rsidRDefault="00CE5E00" w:rsidP="00B67A5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Quels sont vos moyens mis en œuvre par l’entreprise pour réduire son empreinte carbone ?</w:t>
            </w:r>
          </w:p>
        </w:tc>
        <w:tc>
          <w:tcPr>
            <w:tcW w:w="5103" w:type="dxa"/>
          </w:tcPr>
          <w:p w:rsidR="00B67A59" w:rsidRPr="004A371C" w:rsidRDefault="00B67A59" w:rsidP="00B67A59">
            <w:pPr>
              <w:rPr>
                <w:i/>
                <w:sz w:val="22"/>
                <w:szCs w:val="22"/>
              </w:rPr>
            </w:pPr>
          </w:p>
        </w:tc>
      </w:tr>
      <w:tr w:rsidR="00B67A59" w:rsidTr="00086FBC">
        <w:tc>
          <w:tcPr>
            <w:tcW w:w="4962" w:type="dxa"/>
            <w:shd w:val="clear" w:color="auto" w:fill="E7E6E6" w:themeFill="background2"/>
          </w:tcPr>
          <w:p w:rsidR="00B67A59" w:rsidRPr="004A371C" w:rsidRDefault="00CE5E00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Quelle est votre politique mise en œuvre pour la sensibilisation des agents au développement durable ? </w:t>
            </w:r>
          </w:p>
          <w:p w:rsidR="00B67A59" w:rsidRPr="004A371C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103" w:type="dxa"/>
          </w:tcPr>
          <w:p w:rsidR="00B67A59" w:rsidRPr="004A371C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B67A59" w:rsidTr="00086FBC">
        <w:tc>
          <w:tcPr>
            <w:tcW w:w="4962" w:type="dxa"/>
            <w:shd w:val="clear" w:color="auto" w:fill="E7E6E6" w:themeFill="background2"/>
          </w:tcPr>
          <w:p w:rsidR="00B67A59" w:rsidRPr="004A371C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  <w:r w:rsidRPr="004A371C">
              <w:rPr>
                <w:i/>
                <w:sz w:val="22"/>
                <w:szCs w:val="22"/>
              </w:rPr>
              <w:t xml:space="preserve">Avez-vous recours à d’autres moyens contribuant à la protection de l’environnement ? </w:t>
            </w:r>
          </w:p>
          <w:p w:rsidR="00B67A59" w:rsidRPr="004A371C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103" w:type="dxa"/>
          </w:tcPr>
          <w:p w:rsidR="00B67A59" w:rsidRPr="004A371C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B67A59" w:rsidTr="00086FBC">
        <w:tc>
          <w:tcPr>
            <w:tcW w:w="10065" w:type="dxa"/>
            <w:gridSpan w:val="2"/>
            <w:shd w:val="clear" w:color="auto" w:fill="E7E6E6" w:themeFill="background2"/>
          </w:tcPr>
          <w:p w:rsidR="00B67A59" w:rsidRDefault="00B67A59" w:rsidP="00B67A59">
            <w:pPr>
              <w:pStyle w:val="Titre1"/>
              <w:ind w:left="142"/>
              <w:rPr>
                <w:b/>
              </w:rPr>
            </w:pPr>
            <w:r>
              <w:t xml:space="preserve">3.2 </w:t>
            </w:r>
            <w:r w:rsidR="00CE5E00">
              <w:t>Mesures sociales</w:t>
            </w:r>
            <w:r>
              <w:t xml:space="preserve"> </w:t>
            </w:r>
            <w:r w:rsidRPr="00B67A59">
              <w:rPr>
                <w:b/>
              </w:rPr>
              <w:t>0</w:t>
            </w:r>
            <w:r w:rsidR="008C78F9">
              <w:rPr>
                <w:b/>
              </w:rPr>
              <w:t>3</w:t>
            </w:r>
            <w:r w:rsidRPr="00B67A59">
              <w:rPr>
                <w:b/>
              </w:rPr>
              <w:t xml:space="preserve"> Points</w:t>
            </w:r>
            <w:r>
              <w:rPr>
                <w:b/>
              </w:rPr>
              <w:t>.</w:t>
            </w:r>
          </w:p>
          <w:p w:rsidR="001B2CAA" w:rsidRPr="001B2CAA" w:rsidRDefault="001B2CAA" w:rsidP="001B2CAA"/>
        </w:tc>
      </w:tr>
      <w:tr w:rsidR="00B67A59" w:rsidRPr="004A371C" w:rsidTr="00086FBC">
        <w:tc>
          <w:tcPr>
            <w:tcW w:w="4962" w:type="dxa"/>
            <w:shd w:val="clear" w:color="auto" w:fill="E7E6E6" w:themeFill="background2"/>
          </w:tcPr>
          <w:p w:rsidR="00B67A59" w:rsidRPr="00471F85" w:rsidRDefault="00B67A59" w:rsidP="00B67A59">
            <w:pPr>
              <w:ind w:right="-1"/>
              <w:jc w:val="both"/>
              <w:rPr>
                <w:b/>
                <w:i/>
                <w:sz w:val="22"/>
                <w:szCs w:val="22"/>
              </w:rPr>
            </w:pPr>
            <w:r w:rsidRPr="00471F85">
              <w:rPr>
                <w:b/>
                <w:i/>
                <w:sz w:val="22"/>
                <w:szCs w:val="22"/>
              </w:rPr>
              <w:t>Questions</w:t>
            </w:r>
          </w:p>
        </w:tc>
        <w:tc>
          <w:tcPr>
            <w:tcW w:w="5103" w:type="dxa"/>
          </w:tcPr>
          <w:p w:rsidR="00B67A59" w:rsidRPr="00471F85" w:rsidRDefault="00B67A59" w:rsidP="00B67A59">
            <w:pPr>
              <w:ind w:right="-1"/>
              <w:jc w:val="both"/>
              <w:rPr>
                <w:b/>
                <w:i/>
                <w:sz w:val="22"/>
                <w:szCs w:val="22"/>
              </w:rPr>
            </w:pPr>
            <w:r w:rsidRPr="00471F85">
              <w:rPr>
                <w:b/>
                <w:i/>
                <w:sz w:val="22"/>
                <w:szCs w:val="22"/>
              </w:rPr>
              <w:t>Réponses du candidat. Possibilité d’agrandir les cellules pour étoffer les commentaires. Ne pas supprimer ou rajouter des cellules.</w:t>
            </w:r>
          </w:p>
        </w:tc>
      </w:tr>
      <w:tr w:rsidR="00CE5E00" w:rsidRPr="004A371C" w:rsidTr="00086FBC">
        <w:tc>
          <w:tcPr>
            <w:tcW w:w="4962" w:type="dxa"/>
            <w:shd w:val="clear" w:color="auto" w:fill="E7E6E6" w:themeFill="background2"/>
          </w:tcPr>
          <w:p w:rsidR="00CE5E00" w:rsidRPr="00F0128D" w:rsidRDefault="00CE5E00" w:rsidP="00CE5E0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Avez-vous mis en place des actions de sensibilisation des agents aux risques psychosociaux ?</w:t>
            </w:r>
          </w:p>
          <w:p w:rsidR="00CE5E00" w:rsidRPr="00471F85" w:rsidRDefault="00CE5E00" w:rsidP="00B67A59">
            <w:pPr>
              <w:ind w:right="-1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03" w:type="dxa"/>
          </w:tcPr>
          <w:p w:rsidR="00CE5E00" w:rsidRPr="00471F85" w:rsidRDefault="00CE5E00" w:rsidP="00B67A59">
            <w:pPr>
              <w:ind w:right="-1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67A59" w:rsidRPr="004A371C" w:rsidTr="00086FBC">
        <w:tc>
          <w:tcPr>
            <w:tcW w:w="4962" w:type="dxa"/>
            <w:shd w:val="clear" w:color="auto" w:fill="E7E6E6" w:themeFill="background2"/>
          </w:tcPr>
          <w:p w:rsidR="00B67A59" w:rsidRPr="00D64BC2" w:rsidRDefault="00B67A59" w:rsidP="00DA6A3F">
            <w:pPr>
              <w:ind w:right="-1"/>
              <w:jc w:val="both"/>
              <w:rPr>
                <w:i/>
                <w:sz w:val="22"/>
                <w:szCs w:val="22"/>
              </w:rPr>
            </w:pPr>
            <w:r w:rsidRPr="00D64BC2">
              <w:rPr>
                <w:i/>
                <w:sz w:val="22"/>
                <w:szCs w:val="22"/>
              </w:rPr>
              <w:t xml:space="preserve">Préciser </w:t>
            </w:r>
            <w:r w:rsidR="00DA6A3F">
              <w:rPr>
                <w:i/>
                <w:sz w:val="22"/>
                <w:szCs w:val="22"/>
              </w:rPr>
              <w:t>votre politique RH (</w:t>
            </w:r>
            <w:r w:rsidRPr="00D64BC2">
              <w:rPr>
                <w:i/>
                <w:sz w:val="22"/>
                <w:szCs w:val="22"/>
              </w:rPr>
              <w:t>recrutement, formation, fidélisation…)</w:t>
            </w:r>
            <w:r w:rsidR="004A371C" w:rsidRPr="00D64BC2">
              <w:rPr>
                <w:i/>
                <w:sz w:val="22"/>
                <w:szCs w:val="22"/>
              </w:rPr>
              <w:t xml:space="preserve"> et votre politique RSE</w:t>
            </w:r>
            <w:r w:rsidR="00F0128D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B67A59" w:rsidRPr="004A371C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4A371C" w:rsidRPr="004A371C" w:rsidTr="00086FBC">
        <w:tc>
          <w:tcPr>
            <w:tcW w:w="4962" w:type="dxa"/>
            <w:shd w:val="clear" w:color="auto" w:fill="E7E6E6" w:themeFill="background2"/>
          </w:tcPr>
          <w:p w:rsidR="004A371C" w:rsidRPr="00D64BC2" w:rsidRDefault="004A371C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  <w:r w:rsidRPr="00D64BC2">
              <w:rPr>
                <w:i/>
                <w:sz w:val="22"/>
                <w:szCs w:val="22"/>
              </w:rPr>
              <w:t xml:space="preserve">Avez-vous une politique ou programme de promotion de la santé au Travail ? </w:t>
            </w:r>
          </w:p>
        </w:tc>
        <w:tc>
          <w:tcPr>
            <w:tcW w:w="5103" w:type="dxa"/>
          </w:tcPr>
          <w:p w:rsidR="004A371C" w:rsidRPr="004A371C" w:rsidRDefault="004A371C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B67A59" w:rsidRPr="004A371C" w:rsidTr="00086FBC">
        <w:tc>
          <w:tcPr>
            <w:tcW w:w="4962" w:type="dxa"/>
            <w:shd w:val="clear" w:color="auto" w:fill="E7E6E6" w:themeFill="background2"/>
          </w:tcPr>
          <w:p w:rsidR="00471F85" w:rsidRDefault="002A6881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Y </w:t>
            </w:r>
            <w:r w:rsidRPr="004A371C">
              <w:rPr>
                <w:i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-t-il</w:t>
            </w:r>
            <w:r w:rsidR="00B67A59" w:rsidRPr="004A371C">
              <w:rPr>
                <w:i/>
                <w:sz w:val="22"/>
                <w:szCs w:val="22"/>
              </w:rPr>
              <w:t xml:space="preserve"> des mesures mises en œuvre </w:t>
            </w:r>
            <w:r w:rsidR="00471F85">
              <w:rPr>
                <w:i/>
                <w:sz w:val="22"/>
                <w:szCs w:val="22"/>
              </w:rPr>
              <w:t>par vos organismes</w:t>
            </w:r>
            <w:r w:rsidR="00B67A59" w:rsidRPr="004A371C">
              <w:rPr>
                <w:i/>
                <w:sz w:val="22"/>
                <w:szCs w:val="22"/>
              </w:rPr>
              <w:t xml:space="preserve"> pour préserver la non-discrimination des salariés</w:t>
            </w:r>
            <w:r w:rsidR="004A371C">
              <w:rPr>
                <w:i/>
                <w:sz w:val="22"/>
                <w:szCs w:val="22"/>
              </w:rPr>
              <w:t xml:space="preserve"> ? </w:t>
            </w:r>
          </w:p>
          <w:p w:rsidR="00B67A59" w:rsidRPr="004A371C" w:rsidRDefault="00B67A59" w:rsidP="00FE1144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103" w:type="dxa"/>
          </w:tcPr>
          <w:p w:rsidR="00B67A59" w:rsidRPr="004A371C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  <w:tr w:rsidR="00B67A59" w:rsidRPr="004A371C" w:rsidTr="00086FBC">
        <w:tc>
          <w:tcPr>
            <w:tcW w:w="4962" w:type="dxa"/>
            <w:shd w:val="clear" w:color="auto" w:fill="E7E6E6" w:themeFill="background2"/>
          </w:tcPr>
          <w:p w:rsidR="00D23730" w:rsidRPr="004A371C" w:rsidRDefault="00FE1144" w:rsidP="00FE1144">
            <w:pPr>
              <w:ind w:right="-1"/>
              <w:jc w:val="both"/>
              <w:rPr>
                <w:i/>
                <w:sz w:val="22"/>
                <w:szCs w:val="22"/>
              </w:rPr>
            </w:pPr>
            <w:r w:rsidRPr="004A371C">
              <w:rPr>
                <w:i/>
                <w:sz w:val="22"/>
                <w:szCs w:val="22"/>
              </w:rPr>
              <w:t xml:space="preserve">Y a-t-il </w:t>
            </w:r>
            <w:r>
              <w:rPr>
                <w:i/>
                <w:sz w:val="22"/>
                <w:szCs w:val="22"/>
              </w:rPr>
              <w:t xml:space="preserve">une politique de réinsertion sociale de population éloignée de l’emploi </w:t>
            </w:r>
            <w:r w:rsidRPr="004A371C">
              <w:rPr>
                <w:i/>
                <w:sz w:val="22"/>
                <w:szCs w:val="22"/>
              </w:rPr>
              <w:t>?</w:t>
            </w:r>
          </w:p>
          <w:p w:rsidR="00B67A59" w:rsidRPr="004A371C" w:rsidRDefault="00B67A59" w:rsidP="00FE1144">
            <w:pPr>
              <w:ind w:right="-1"/>
              <w:rPr>
                <w:i/>
                <w:sz w:val="22"/>
                <w:szCs w:val="22"/>
              </w:rPr>
            </w:pPr>
          </w:p>
        </w:tc>
        <w:tc>
          <w:tcPr>
            <w:tcW w:w="5103" w:type="dxa"/>
          </w:tcPr>
          <w:p w:rsidR="00B67A59" w:rsidRPr="004A371C" w:rsidRDefault="00B67A59" w:rsidP="00B67A59">
            <w:pPr>
              <w:ind w:right="-1"/>
              <w:jc w:val="both"/>
              <w:rPr>
                <w:i/>
                <w:sz w:val="22"/>
                <w:szCs w:val="22"/>
              </w:rPr>
            </w:pPr>
          </w:p>
        </w:tc>
      </w:tr>
    </w:tbl>
    <w:p w:rsidR="009A586F" w:rsidRPr="004A371C" w:rsidRDefault="009A586F" w:rsidP="00BE2DB7">
      <w:pPr>
        <w:jc w:val="both"/>
        <w:rPr>
          <w:sz w:val="22"/>
          <w:szCs w:val="22"/>
        </w:rPr>
      </w:pPr>
    </w:p>
    <w:p w:rsidR="00BE2DB7" w:rsidRPr="00DD6E8F" w:rsidRDefault="00BE2DB7" w:rsidP="00DD6E8F">
      <w:pPr>
        <w:jc w:val="both"/>
        <w:rPr>
          <w:sz w:val="22"/>
          <w:szCs w:val="22"/>
        </w:rPr>
      </w:pPr>
    </w:p>
    <w:sectPr w:rsidR="00BE2DB7" w:rsidRPr="00DD6E8F" w:rsidSect="00DD6E8F"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B6" w:rsidRDefault="001864B6">
      <w:r>
        <w:separator/>
      </w:r>
    </w:p>
  </w:endnote>
  <w:endnote w:type="continuationSeparator" w:id="0">
    <w:p w:rsidR="001864B6" w:rsidRDefault="0018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7D4" w:rsidRDefault="008007D4" w:rsidP="00965E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D6E8F">
      <w:rPr>
        <w:rStyle w:val="Numrodepage"/>
        <w:noProof/>
      </w:rPr>
      <w:t>2</w:t>
    </w:r>
    <w:r>
      <w:rPr>
        <w:rStyle w:val="Numrodepage"/>
      </w:rPr>
      <w:fldChar w:fldCharType="end"/>
    </w:r>
  </w:p>
  <w:p w:rsidR="008007D4" w:rsidRDefault="008007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7D4" w:rsidRPr="0093542C" w:rsidRDefault="008007D4" w:rsidP="00965ECC">
    <w:pPr>
      <w:pStyle w:val="Pieddepage"/>
      <w:framePr w:wrap="around" w:vAnchor="text" w:hAnchor="margin" w:xAlign="center" w:y="1"/>
      <w:rPr>
        <w:rStyle w:val="Numrodepage"/>
        <w:sz w:val="20"/>
        <w:szCs w:val="20"/>
      </w:rPr>
    </w:pPr>
    <w:r w:rsidRPr="0093542C">
      <w:rPr>
        <w:rStyle w:val="Numrodepage"/>
        <w:sz w:val="20"/>
        <w:szCs w:val="20"/>
      </w:rPr>
      <w:fldChar w:fldCharType="begin"/>
    </w:r>
    <w:r w:rsidRPr="0093542C">
      <w:rPr>
        <w:rStyle w:val="Numrodepage"/>
        <w:sz w:val="20"/>
        <w:szCs w:val="20"/>
      </w:rPr>
      <w:instrText xml:space="preserve">PAGE  </w:instrText>
    </w:r>
    <w:r w:rsidRPr="0093542C">
      <w:rPr>
        <w:rStyle w:val="Numrodepage"/>
        <w:sz w:val="20"/>
        <w:szCs w:val="20"/>
      </w:rPr>
      <w:fldChar w:fldCharType="separate"/>
    </w:r>
    <w:r w:rsidR="0092346B">
      <w:rPr>
        <w:rStyle w:val="Numrodepage"/>
        <w:noProof/>
        <w:sz w:val="20"/>
        <w:szCs w:val="20"/>
      </w:rPr>
      <w:t>5</w:t>
    </w:r>
    <w:r w:rsidRPr="0093542C">
      <w:rPr>
        <w:rStyle w:val="Numrodepage"/>
        <w:sz w:val="20"/>
        <w:szCs w:val="20"/>
      </w:rPr>
      <w:fldChar w:fldCharType="end"/>
    </w:r>
  </w:p>
  <w:p w:rsidR="008007D4" w:rsidRDefault="008007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B6" w:rsidRDefault="001864B6">
      <w:r>
        <w:separator/>
      </w:r>
    </w:p>
  </w:footnote>
  <w:footnote w:type="continuationSeparator" w:id="0">
    <w:p w:rsidR="001864B6" w:rsidRDefault="00186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7D4" w:rsidRPr="00FE1144" w:rsidRDefault="008007D4" w:rsidP="00E66B51">
    <w:pPr>
      <w:pStyle w:val="En-tte"/>
      <w:jc w:val="both"/>
      <w:rPr>
        <w:i/>
        <w:color w:val="0000FF"/>
        <w:sz w:val="16"/>
        <w:szCs w:val="16"/>
      </w:rPr>
    </w:pPr>
    <w:r w:rsidRPr="00FE1144">
      <w:rPr>
        <w:b/>
        <w:i/>
        <w:color w:val="000000" w:themeColor="text1"/>
        <w:sz w:val="16"/>
        <w:szCs w:val="16"/>
      </w:rPr>
      <w:t>C</w:t>
    </w:r>
    <w:r w:rsidR="002E2A4B" w:rsidRPr="00FE1144">
      <w:rPr>
        <w:b/>
        <w:i/>
        <w:color w:val="000000" w:themeColor="text1"/>
        <w:sz w:val="16"/>
        <w:szCs w:val="16"/>
      </w:rPr>
      <w:t>PAMVO/SAM/</w:t>
    </w:r>
    <w:r w:rsidR="00E66B51" w:rsidRPr="00FE1144">
      <w:rPr>
        <w:b/>
        <w:i/>
        <w:color w:val="000000" w:themeColor="text1"/>
        <w:sz w:val="16"/>
        <w:szCs w:val="16"/>
      </w:rPr>
      <w:t>Cadre de mémoire technique</w:t>
    </w:r>
    <w:r w:rsidRPr="00FE1144">
      <w:rPr>
        <w:b/>
        <w:i/>
        <w:color w:val="000000" w:themeColor="text1"/>
        <w:sz w:val="16"/>
        <w:szCs w:val="16"/>
      </w:rPr>
      <w:t xml:space="preserve"> : </w:t>
    </w:r>
    <w:r w:rsidR="00613829" w:rsidRPr="00FE1144">
      <w:rPr>
        <w:b/>
        <w:i/>
        <w:color w:val="000000"/>
        <w:sz w:val="16"/>
        <w:szCs w:val="16"/>
      </w:rPr>
      <w:t>Prestations d</w:t>
    </w:r>
    <w:r w:rsidR="00E42C5F" w:rsidRPr="00FE1144">
      <w:rPr>
        <w:b/>
        <w:i/>
        <w:color w:val="000000"/>
        <w:sz w:val="16"/>
        <w:szCs w:val="16"/>
      </w:rPr>
      <w:t>’accueil et orientation au sein du siège</w:t>
    </w:r>
    <w:r w:rsidR="00613829" w:rsidRPr="00FE1144">
      <w:rPr>
        <w:b/>
        <w:i/>
        <w:color w:val="000000"/>
        <w:sz w:val="16"/>
        <w:szCs w:val="16"/>
      </w:rPr>
      <w:t xml:space="preserve"> de la CPAM du Val-d’Oise. </w:t>
    </w:r>
    <w:r w:rsidR="00207256" w:rsidRPr="00FE1144">
      <w:rPr>
        <w:b/>
        <w:i/>
        <w:color w:val="000000"/>
        <w:sz w:val="16"/>
        <w:szCs w:val="16"/>
      </w:rPr>
      <w:t xml:space="preserve"> </w:t>
    </w:r>
  </w:p>
  <w:p w:rsidR="00820671" w:rsidRPr="001E5CAA" w:rsidRDefault="00820671" w:rsidP="00E66B51">
    <w:pPr>
      <w:pStyle w:val="En-tte"/>
      <w:jc w:val="both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E62A2"/>
    <w:multiLevelType w:val="hybridMultilevel"/>
    <w:tmpl w:val="68C00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088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6DF1ED3"/>
    <w:multiLevelType w:val="singleLevel"/>
    <w:tmpl w:val="7AD60474"/>
    <w:lvl w:ilvl="0">
      <w:start w:val="3"/>
      <w:numFmt w:val="upperLetter"/>
      <w:pStyle w:val="Titre5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8180448"/>
    <w:multiLevelType w:val="multilevel"/>
    <w:tmpl w:val="8DAC73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A1424AE"/>
    <w:multiLevelType w:val="hybridMultilevel"/>
    <w:tmpl w:val="21FE6FD6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E302C"/>
    <w:multiLevelType w:val="hybridMultilevel"/>
    <w:tmpl w:val="656A12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80CCE"/>
    <w:multiLevelType w:val="hybridMultilevel"/>
    <w:tmpl w:val="C5828FD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EE04E6"/>
    <w:multiLevelType w:val="hybridMultilevel"/>
    <w:tmpl w:val="565091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079EB"/>
    <w:multiLevelType w:val="hybridMultilevel"/>
    <w:tmpl w:val="EDD0C882"/>
    <w:lvl w:ilvl="0" w:tplc="626E80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FA4F5F"/>
    <w:multiLevelType w:val="hybridMultilevel"/>
    <w:tmpl w:val="E83615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42498"/>
    <w:multiLevelType w:val="hybridMultilevel"/>
    <w:tmpl w:val="0EF8BEA2"/>
    <w:lvl w:ilvl="0" w:tplc="31DE920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6C7C1E"/>
    <w:multiLevelType w:val="hybridMultilevel"/>
    <w:tmpl w:val="81844938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5230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F426781"/>
    <w:multiLevelType w:val="hybridMultilevel"/>
    <w:tmpl w:val="643484DC"/>
    <w:lvl w:ilvl="0" w:tplc="B6C63C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94677"/>
    <w:multiLevelType w:val="hybridMultilevel"/>
    <w:tmpl w:val="9C96926E"/>
    <w:lvl w:ilvl="0" w:tplc="D4BE28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0C26"/>
    <w:multiLevelType w:val="hybridMultilevel"/>
    <w:tmpl w:val="6EF07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26118"/>
    <w:multiLevelType w:val="singleLevel"/>
    <w:tmpl w:val="040C0001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</w:abstractNum>
  <w:abstractNum w:abstractNumId="18" w15:restartNumberingAfterBreak="0">
    <w:nsid w:val="5BFC20F7"/>
    <w:multiLevelType w:val="hybridMultilevel"/>
    <w:tmpl w:val="E04C4C22"/>
    <w:lvl w:ilvl="0" w:tplc="404E72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74E4A"/>
    <w:multiLevelType w:val="singleLevel"/>
    <w:tmpl w:val="7FB6F9B6"/>
    <w:lvl w:ilvl="0">
      <w:start w:val="1"/>
      <w:numFmt w:val="low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420"/>
        </w:tabs>
        <w:ind w:left="420" w:hanging="42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BD4CFA"/>
    <w:multiLevelType w:val="hybridMultilevel"/>
    <w:tmpl w:val="9B78EFFA"/>
    <w:lvl w:ilvl="0" w:tplc="1F987C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338BD"/>
    <w:multiLevelType w:val="hybridMultilevel"/>
    <w:tmpl w:val="B1AEEF16"/>
    <w:lvl w:ilvl="0" w:tplc="0EA063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A82FF2"/>
    <w:multiLevelType w:val="hybridMultilevel"/>
    <w:tmpl w:val="31061A0A"/>
    <w:lvl w:ilvl="0" w:tplc="B0D42FA4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9D4894"/>
    <w:multiLevelType w:val="hybridMultilevel"/>
    <w:tmpl w:val="387E878C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A2D8C09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F4A30"/>
    <w:multiLevelType w:val="hybridMultilevel"/>
    <w:tmpl w:val="D310AD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8F43DC"/>
    <w:multiLevelType w:val="hybridMultilevel"/>
    <w:tmpl w:val="A85E933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1A691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35325"/>
    <w:multiLevelType w:val="hybridMultilevel"/>
    <w:tmpl w:val="D3CA89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1870"/>
    <w:multiLevelType w:val="hybridMultilevel"/>
    <w:tmpl w:val="6C64AD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2"/>
  </w:num>
  <w:num w:numId="3">
    <w:abstractNumId w:val="0"/>
  </w:num>
  <w:num w:numId="4">
    <w:abstractNumId w:val="3"/>
  </w:num>
  <w:num w:numId="5">
    <w:abstractNumId w:val="2"/>
  </w:num>
  <w:num w:numId="6">
    <w:abstractNumId w:val="13"/>
  </w:num>
  <w:num w:numId="7">
    <w:abstractNumId w:val="23"/>
  </w:num>
  <w:num w:numId="8">
    <w:abstractNumId w:val="26"/>
  </w:num>
  <w:num w:numId="9">
    <w:abstractNumId w:val="19"/>
  </w:num>
  <w:num w:numId="10">
    <w:abstractNumId w:val="22"/>
  </w:num>
  <w:num w:numId="11">
    <w:abstractNumId w:val="24"/>
  </w:num>
  <w:num w:numId="12">
    <w:abstractNumId w:val="28"/>
  </w:num>
  <w:num w:numId="13">
    <w:abstractNumId w:val="7"/>
  </w:num>
  <w:num w:numId="14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4"/>
  </w:num>
  <w:num w:numId="17">
    <w:abstractNumId w:val="4"/>
  </w:num>
  <w:num w:numId="18">
    <w:abstractNumId w:val="18"/>
  </w:num>
  <w:num w:numId="19">
    <w:abstractNumId w:val="17"/>
  </w:num>
  <w:num w:numId="20">
    <w:abstractNumId w:val="9"/>
  </w:num>
  <w:num w:numId="21">
    <w:abstractNumId w:val="11"/>
  </w:num>
  <w:num w:numId="22">
    <w:abstractNumId w:val="16"/>
  </w:num>
  <w:num w:numId="23">
    <w:abstractNumId w:val="6"/>
  </w:num>
  <w:num w:numId="24">
    <w:abstractNumId w:val="5"/>
  </w:num>
  <w:num w:numId="25">
    <w:abstractNumId w:val="25"/>
  </w:num>
  <w:num w:numId="26">
    <w:abstractNumId w:val="8"/>
  </w:num>
  <w:num w:numId="2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7"/>
  </w:num>
  <w:num w:numId="30">
    <w:abstractNumId w:val="1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E4"/>
    <w:rsid w:val="00001CCD"/>
    <w:rsid w:val="0000447E"/>
    <w:rsid w:val="00005A34"/>
    <w:rsid w:val="000063F2"/>
    <w:rsid w:val="00006545"/>
    <w:rsid w:val="00007E77"/>
    <w:rsid w:val="000111A4"/>
    <w:rsid w:val="00012486"/>
    <w:rsid w:val="00013903"/>
    <w:rsid w:val="0001458A"/>
    <w:rsid w:val="000223DE"/>
    <w:rsid w:val="00022723"/>
    <w:rsid w:val="0002370F"/>
    <w:rsid w:val="00027139"/>
    <w:rsid w:val="0002717C"/>
    <w:rsid w:val="00031042"/>
    <w:rsid w:val="00036D19"/>
    <w:rsid w:val="00040A0E"/>
    <w:rsid w:val="00044321"/>
    <w:rsid w:val="00044EC6"/>
    <w:rsid w:val="00044FF3"/>
    <w:rsid w:val="000534E5"/>
    <w:rsid w:val="00056B44"/>
    <w:rsid w:val="00060B7C"/>
    <w:rsid w:val="0006231B"/>
    <w:rsid w:val="0006513E"/>
    <w:rsid w:val="00067385"/>
    <w:rsid w:val="000701DA"/>
    <w:rsid w:val="00073BD7"/>
    <w:rsid w:val="000764EF"/>
    <w:rsid w:val="00080ECD"/>
    <w:rsid w:val="000834D4"/>
    <w:rsid w:val="00083A98"/>
    <w:rsid w:val="00087B50"/>
    <w:rsid w:val="0009059E"/>
    <w:rsid w:val="000906C2"/>
    <w:rsid w:val="00090CEF"/>
    <w:rsid w:val="00095E37"/>
    <w:rsid w:val="00096021"/>
    <w:rsid w:val="000A73B0"/>
    <w:rsid w:val="000A7E65"/>
    <w:rsid w:val="000B09FC"/>
    <w:rsid w:val="000B50B5"/>
    <w:rsid w:val="000C1066"/>
    <w:rsid w:val="000C4F44"/>
    <w:rsid w:val="000C7789"/>
    <w:rsid w:val="000D7D04"/>
    <w:rsid w:val="000E0D7E"/>
    <w:rsid w:val="000E2C4C"/>
    <w:rsid w:val="000E39A5"/>
    <w:rsid w:val="000E3AAE"/>
    <w:rsid w:val="000E5612"/>
    <w:rsid w:val="000F728D"/>
    <w:rsid w:val="001024F5"/>
    <w:rsid w:val="0010621C"/>
    <w:rsid w:val="00106CE1"/>
    <w:rsid w:val="00106E27"/>
    <w:rsid w:val="00110BCE"/>
    <w:rsid w:val="00111D51"/>
    <w:rsid w:val="001122E1"/>
    <w:rsid w:val="00114DB9"/>
    <w:rsid w:val="0011733A"/>
    <w:rsid w:val="00117EB5"/>
    <w:rsid w:val="00121062"/>
    <w:rsid w:val="00122C5B"/>
    <w:rsid w:val="00123A4F"/>
    <w:rsid w:val="00124644"/>
    <w:rsid w:val="0012487F"/>
    <w:rsid w:val="00126189"/>
    <w:rsid w:val="001266B5"/>
    <w:rsid w:val="001334B4"/>
    <w:rsid w:val="00135171"/>
    <w:rsid w:val="00137758"/>
    <w:rsid w:val="00140754"/>
    <w:rsid w:val="001460C5"/>
    <w:rsid w:val="001469C2"/>
    <w:rsid w:val="00146E0B"/>
    <w:rsid w:val="00154C70"/>
    <w:rsid w:val="00155701"/>
    <w:rsid w:val="00156734"/>
    <w:rsid w:val="00160045"/>
    <w:rsid w:val="001608EB"/>
    <w:rsid w:val="00165726"/>
    <w:rsid w:val="0016588A"/>
    <w:rsid w:val="001767D0"/>
    <w:rsid w:val="001831B2"/>
    <w:rsid w:val="001864B6"/>
    <w:rsid w:val="00186D4A"/>
    <w:rsid w:val="00187E61"/>
    <w:rsid w:val="001932A4"/>
    <w:rsid w:val="001A00CF"/>
    <w:rsid w:val="001A4870"/>
    <w:rsid w:val="001B274C"/>
    <w:rsid w:val="001B2CAA"/>
    <w:rsid w:val="001B4A5D"/>
    <w:rsid w:val="001B71CA"/>
    <w:rsid w:val="001C1383"/>
    <w:rsid w:val="001C7111"/>
    <w:rsid w:val="001C7152"/>
    <w:rsid w:val="001D72E8"/>
    <w:rsid w:val="001E144D"/>
    <w:rsid w:val="001E1CCD"/>
    <w:rsid w:val="001E225D"/>
    <w:rsid w:val="001E4B2D"/>
    <w:rsid w:val="001E5CAA"/>
    <w:rsid w:val="001E642D"/>
    <w:rsid w:val="001F10CE"/>
    <w:rsid w:val="001F159E"/>
    <w:rsid w:val="001F3CB3"/>
    <w:rsid w:val="001F6B2E"/>
    <w:rsid w:val="001F744E"/>
    <w:rsid w:val="00200BAC"/>
    <w:rsid w:val="0020255D"/>
    <w:rsid w:val="00203B65"/>
    <w:rsid w:val="00207256"/>
    <w:rsid w:val="00217ADC"/>
    <w:rsid w:val="0022309C"/>
    <w:rsid w:val="00223DFF"/>
    <w:rsid w:val="0022520E"/>
    <w:rsid w:val="0022589B"/>
    <w:rsid w:val="0022698B"/>
    <w:rsid w:val="00230978"/>
    <w:rsid w:val="00231BFA"/>
    <w:rsid w:val="002321FC"/>
    <w:rsid w:val="00234152"/>
    <w:rsid w:val="002356EE"/>
    <w:rsid w:val="002411C6"/>
    <w:rsid w:val="00242AB6"/>
    <w:rsid w:val="00242EDD"/>
    <w:rsid w:val="00245882"/>
    <w:rsid w:val="0025158F"/>
    <w:rsid w:val="0025178D"/>
    <w:rsid w:val="00255F3F"/>
    <w:rsid w:val="00260527"/>
    <w:rsid w:val="00264177"/>
    <w:rsid w:val="00267F6F"/>
    <w:rsid w:val="002702A8"/>
    <w:rsid w:val="002763A8"/>
    <w:rsid w:val="002773FE"/>
    <w:rsid w:val="00282692"/>
    <w:rsid w:val="00282AAB"/>
    <w:rsid w:val="0028385D"/>
    <w:rsid w:val="002838F2"/>
    <w:rsid w:val="00290164"/>
    <w:rsid w:val="002932A7"/>
    <w:rsid w:val="00295871"/>
    <w:rsid w:val="002960C3"/>
    <w:rsid w:val="00296559"/>
    <w:rsid w:val="002A2B99"/>
    <w:rsid w:val="002A446D"/>
    <w:rsid w:val="002A557E"/>
    <w:rsid w:val="002A6881"/>
    <w:rsid w:val="002B30A9"/>
    <w:rsid w:val="002C7A32"/>
    <w:rsid w:val="002D034C"/>
    <w:rsid w:val="002D3F7C"/>
    <w:rsid w:val="002D513A"/>
    <w:rsid w:val="002D7B30"/>
    <w:rsid w:val="002E144B"/>
    <w:rsid w:val="002E2A4B"/>
    <w:rsid w:val="002E5901"/>
    <w:rsid w:val="002F4E56"/>
    <w:rsid w:val="002F593F"/>
    <w:rsid w:val="003029EE"/>
    <w:rsid w:val="00305536"/>
    <w:rsid w:val="00306A41"/>
    <w:rsid w:val="00306D2F"/>
    <w:rsid w:val="00307230"/>
    <w:rsid w:val="003120B5"/>
    <w:rsid w:val="00314D3B"/>
    <w:rsid w:val="003155F1"/>
    <w:rsid w:val="00320996"/>
    <w:rsid w:val="00323EFF"/>
    <w:rsid w:val="00325777"/>
    <w:rsid w:val="0032741D"/>
    <w:rsid w:val="003374DB"/>
    <w:rsid w:val="00340362"/>
    <w:rsid w:val="00340B58"/>
    <w:rsid w:val="003416CD"/>
    <w:rsid w:val="00344B1E"/>
    <w:rsid w:val="0035091F"/>
    <w:rsid w:val="00352049"/>
    <w:rsid w:val="003545C9"/>
    <w:rsid w:val="00354CEB"/>
    <w:rsid w:val="00356D26"/>
    <w:rsid w:val="0036193B"/>
    <w:rsid w:val="0036234E"/>
    <w:rsid w:val="0036286C"/>
    <w:rsid w:val="0036531D"/>
    <w:rsid w:val="00366D71"/>
    <w:rsid w:val="00377FCE"/>
    <w:rsid w:val="003819E5"/>
    <w:rsid w:val="00383A1D"/>
    <w:rsid w:val="00385E5A"/>
    <w:rsid w:val="00386405"/>
    <w:rsid w:val="003905B2"/>
    <w:rsid w:val="003907B3"/>
    <w:rsid w:val="003928DE"/>
    <w:rsid w:val="00393B0F"/>
    <w:rsid w:val="00393C1C"/>
    <w:rsid w:val="00395526"/>
    <w:rsid w:val="003959F8"/>
    <w:rsid w:val="00397E78"/>
    <w:rsid w:val="003A25BE"/>
    <w:rsid w:val="003A4493"/>
    <w:rsid w:val="003B0072"/>
    <w:rsid w:val="003B0D38"/>
    <w:rsid w:val="003B14AC"/>
    <w:rsid w:val="003B14DC"/>
    <w:rsid w:val="003B3002"/>
    <w:rsid w:val="003B652F"/>
    <w:rsid w:val="003B76BE"/>
    <w:rsid w:val="003C2DAB"/>
    <w:rsid w:val="003C444A"/>
    <w:rsid w:val="003D35D1"/>
    <w:rsid w:val="003D5E51"/>
    <w:rsid w:val="003D7682"/>
    <w:rsid w:val="003E0687"/>
    <w:rsid w:val="003E18D8"/>
    <w:rsid w:val="003E3D7B"/>
    <w:rsid w:val="003F60D2"/>
    <w:rsid w:val="003F7CB8"/>
    <w:rsid w:val="004028BB"/>
    <w:rsid w:val="00402FA5"/>
    <w:rsid w:val="00404677"/>
    <w:rsid w:val="004058E3"/>
    <w:rsid w:val="00406490"/>
    <w:rsid w:val="004079C0"/>
    <w:rsid w:val="00411067"/>
    <w:rsid w:val="00411BF8"/>
    <w:rsid w:val="00413353"/>
    <w:rsid w:val="004206C3"/>
    <w:rsid w:val="0042257F"/>
    <w:rsid w:val="0042505D"/>
    <w:rsid w:val="004254D2"/>
    <w:rsid w:val="00427057"/>
    <w:rsid w:val="004303E5"/>
    <w:rsid w:val="00431805"/>
    <w:rsid w:val="00433FEB"/>
    <w:rsid w:val="00441F17"/>
    <w:rsid w:val="004438B3"/>
    <w:rsid w:val="00444453"/>
    <w:rsid w:val="00444AA5"/>
    <w:rsid w:val="00446078"/>
    <w:rsid w:val="00450CCC"/>
    <w:rsid w:val="00454FD6"/>
    <w:rsid w:val="00460041"/>
    <w:rsid w:val="00461B85"/>
    <w:rsid w:val="004631F7"/>
    <w:rsid w:val="004667E4"/>
    <w:rsid w:val="004673FA"/>
    <w:rsid w:val="00471F85"/>
    <w:rsid w:val="004764AF"/>
    <w:rsid w:val="00476C9C"/>
    <w:rsid w:val="004776BC"/>
    <w:rsid w:val="004820DD"/>
    <w:rsid w:val="00485980"/>
    <w:rsid w:val="00493232"/>
    <w:rsid w:val="004978C8"/>
    <w:rsid w:val="004A0E28"/>
    <w:rsid w:val="004A2CC9"/>
    <w:rsid w:val="004A371C"/>
    <w:rsid w:val="004A6359"/>
    <w:rsid w:val="004A669C"/>
    <w:rsid w:val="004B1ABB"/>
    <w:rsid w:val="004B5BBD"/>
    <w:rsid w:val="004B7BA7"/>
    <w:rsid w:val="004C4764"/>
    <w:rsid w:val="004C5FD5"/>
    <w:rsid w:val="004C6E4B"/>
    <w:rsid w:val="004D295D"/>
    <w:rsid w:val="004D4CAF"/>
    <w:rsid w:val="004E0128"/>
    <w:rsid w:val="004E3FD4"/>
    <w:rsid w:val="004E49BE"/>
    <w:rsid w:val="004F0A2F"/>
    <w:rsid w:val="004F1935"/>
    <w:rsid w:val="004F19F1"/>
    <w:rsid w:val="004F1A5D"/>
    <w:rsid w:val="004F2E1F"/>
    <w:rsid w:val="004F569F"/>
    <w:rsid w:val="004F5DA8"/>
    <w:rsid w:val="004F5F01"/>
    <w:rsid w:val="00500819"/>
    <w:rsid w:val="00501461"/>
    <w:rsid w:val="005063A6"/>
    <w:rsid w:val="005066BC"/>
    <w:rsid w:val="0051030B"/>
    <w:rsid w:val="005117AA"/>
    <w:rsid w:val="00512A25"/>
    <w:rsid w:val="00514D53"/>
    <w:rsid w:val="00517058"/>
    <w:rsid w:val="00522597"/>
    <w:rsid w:val="005241E0"/>
    <w:rsid w:val="0053237A"/>
    <w:rsid w:val="005331E9"/>
    <w:rsid w:val="00533669"/>
    <w:rsid w:val="0053439D"/>
    <w:rsid w:val="00536682"/>
    <w:rsid w:val="00540AE3"/>
    <w:rsid w:val="00540E1E"/>
    <w:rsid w:val="005410FD"/>
    <w:rsid w:val="005426E8"/>
    <w:rsid w:val="00547853"/>
    <w:rsid w:val="0055741A"/>
    <w:rsid w:val="00560C75"/>
    <w:rsid w:val="00562B9C"/>
    <w:rsid w:val="0056514B"/>
    <w:rsid w:val="005679CD"/>
    <w:rsid w:val="0057186A"/>
    <w:rsid w:val="00572F6C"/>
    <w:rsid w:val="005747AA"/>
    <w:rsid w:val="00574914"/>
    <w:rsid w:val="00576ABE"/>
    <w:rsid w:val="00576E50"/>
    <w:rsid w:val="00577151"/>
    <w:rsid w:val="00580DA9"/>
    <w:rsid w:val="00590B54"/>
    <w:rsid w:val="00593BBB"/>
    <w:rsid w:val="005A3DD4"/>
    <w:rsid w:val="005A48E1"/>
    <w:rsid w:val="005A5B19"/>
    <w:rsid w:val="005A75BA"/>
    <w:rsid w:val="005A7A5D"/>
    <w:rsid w:val="005A7F4E"/>
    <w:rsid w:val="005B0429"/>
    <w:rsid w:val="005B3F13"/>
    <w:rsid w:val="005B59B4"/>
    <w:rsid w:val="005B7A33"/>
    <w:rsid w:val="005C11C3"/>
    <w:rsid w:val="005C2293"/>
    <w:rsid w:val="005C63BA"/>
    <w:rsid w:val="005C6F2A"/>
    <w:rsid w:val="005D197C"/>
    <w:rsid w:val="005D229A"/>
    <w:rsid w:val="005D521D"/>
    <w:rsid w:val="005D76D3"/>
    <w:rsid w:val="005E3915"/>
    <w:rsid w:val="005E3F16"/>
    <w:rsid w:val="005E429A"/>
    <w:rsid w:val="005E4448"/>
    <w:rsid w:val="006119ED"/>
    <w:rsid w:val="00611F99"/>
    <w:rsid w:val="00613829"/>
    <w:rsid w:val="0062014B"/>
    <w:rsid w:val="00621EA1"/>
    <w:rsid w:val="00622184"/>
    <w:rsid w:val="00622AE2"/>
    <w:rsid w:val="00625B1F"/>
    <w:rsid w:val="00626BDD"/>
    <w:rsid w:val="006354AF"/>
    <w:rsid w:val="00635990"/>
    <w:rsid w:val="00641707"/>
    <w:rsid w:val="00642DC4"/>
    <w:rsid w:val="006437C3"/>
    <w:rsid w:val="00644465"/>
    <w:rsid w:val="00646CB8"/>
    <w:rsid w:val="00650E8E"/>
    <w:rsid w:val="00655AA4"/>
    <w:rsid w:val="00655E6E"/>
    <w:rsid w:val="006610D7"/>
    <w:rsid w:val="00661184"/>
    <w:rsid w:val="00662F3A"/>
    <w:rsid w:val="00665ABA"/>
    <w:rsid w:val="00666300"/>
    <w:rsid w:val="00667E4D"/>
    <w:rsid w:val="0067078D"/>
    <w:rsid w:val="006731E8"/>
    <w:rsid w:val="00677420"/>
    <w:rsid w:val="00683340"/>
    <w:rsid w:val="006857D4"/>
    <w:rsid w:val="006874F0"/>
    <w:rsid w:val="00687C3D"/>
    <w:rsid w:val="006911B8"/>
    <w:rsid w:val="00693E99"/>
    <w:rsid w:val="00694560"/>
    <w:rsid w:val="006959D6"/>
    <w:rsid w:val="006A14F2"/>
    <w:rsid w:val="006A5094"/>
    <w:rsid w:val="006A6ACF"/>
    <w:rsid w:val="006B0B9A"/>
    <w:rsid w:val="006B23D7"/>
    <w:rsid w:val="006B556D"/>
    <w:rsid w:val="006C0E69"/>
    <w:rsid w:val="006C20F1"/>
    <w:rsid w:val="006C57D5"/>
    <w:rsid w:val="006C64F0"/>
    <w:rsid w:val="006C77EE"/>
    <w:rsid w:val="006D16F0"/>
    <w:rsid w:val="006D2762"/>
    <w:rsid w:val="006D2FE9"/>
    <w:rsid w:val="006D3051"/>
    <w:rsid w:val="006D47E7"/>
    <w:rsid w:val="006D7DB4"/>
    <w:rsid w:val="006E0770"/>
    <w:rsid w:val="006E3059"/>
    <w:rsid w:val="006E7672"/>
    <w:rsid w:val="006F00A2"/>
    <w:rsid w:val="006F0C05"/>
    <w:rsid w:val="006F16AF"/>
    <w:rsid w:val="006F7557"/>
    <w:rsid w:val="00700B37"/>
    <w:rsid w:val="007113C1"/>
    <w:rsid w:val="00713D04"/>
    <w:rsid w:val="00716CFD"/>
    <w:rsid w:val="007244E8"/>
    <w:rsid w:val="00724718"/>
    <w:rsid w:val="00724F47"/>
    <w:rsid w:val="007260E4"/>
    <w:rsid w:val="007263F0"/>
    <w:rsid w:val="0072717B"/>
    <w:rsid w:val="00730706"/>
    <w:rsid w:val="00731E06"/>
    <w:rsid w:val="00733684"/>
    <w:rsid w:val="00733FAA"/>
    <w:rsid w:val="007353C9"/>
    <w:rsid w:val="00735440"/>
    <w:rsid w:val="00736DF0"/>
    <w:rsid w:val="00741F5F"/>
    <w:rsid w:val="007506DE"/>
    <w:rsid w:val="0075568B"/>
    <w:rsid w:val="007603B1"/>
    <w:rsid w:val="00766609"/>
    <w:rsid w:val="00770489"/>
    <w:rsid w:val="00774E2F"/>
    <w:rsid w:val="00775B2D"/>
    <w:rsid w:val="00777C79"/>
    <w:rsid w:val="00777D9D"/>
    <w:rsid w:val="00781144"/>
    <w:rsid w:val="00782ED8"/>
    <w:rsid w:val="007874EE"/>
    <w:rsid w:val="0079137D"/>
    <w:rsid w:val="00797327"/>
    <w:rsid w:val="007A00C3"/>
    <w:rsid w:val="007A24CB"/>
    <w:rsid w:val="007A2E30"/>
    <w:rsid w:val="007A4219"/>
    <w:rsid w:val="007A647B"/>
    <w:rsid w:val="007A6D72"/>
    <w:rsid w:val="007A6F0A"/>
    <w:rsid w:val="007B01C1"/>
    <w:rsid w:val="007B02B4"/>
    <w:rsid w:val="007B03BF"/>
    <w:rsid w:val="007B1B8B"/>
    <w:rsid w:val="007B38AA"/>
    <w:rsid w:val="007B45C8"/>
    <w:rsid w:val="007B4AE6"/>
    <w:rsid w:val="007B4EDA"/>
    <w:rsid w:val="007C44B2"/>
    <w:rsid w:val="007D1C40"/>
    <w:rsid w:val="007D2A6E"/>
    <w:rsid w:val="007D2D12"/>
    <w:rsid w:val="007D4D1F"/>
    <w:rsid w:val="007E2F1D"/>
    <w:rsid w:val="007E3E30"/>
    <w:rsid w:val="007E445A"/>
    <w:rsid w:val="007E45AE"/>
    <w:rsid w:val="007E48DD"/>
    <w:rsid w:val="007E6080"/>
    <w:rsid w:val="007F270D"/>
    <w:rsid w:val="007F4311"/>
    <w:rsid w:val="008007D4"/>
    <w:rsid w:val="00803066"/>
    <w:rsid w:val="00803BAF"/>
    <w:rsid w:val="0081043A"/>
    <w:rsid w:val="00810AD2"/>
    <w:rsid w:val="008115BE"/>
    <w:rsid w:val="0081174B"/>
    <w:rsid w:val="00811E55"/>
    <w:rsid w:val="00813B61"/>
    <w:rsid w:val="00813EEC"/>
    <w:rsid w:val="00814756"/>
    <w:rsid w:val="008161B4"/>
    <w:rsid w:val="00816CD6"/>
    <w:rsid w:val="00820671"/>
    <w:rsid w:val="008214AA"/>
    <w:rsid w:val="008247D9"/>
    <w:rsid w:val="008255B9"/>
    <w:rsid w:val="008267D1"/>
    <w:rsid w:val="00833D5E"/>
    <w:rsid w:val="00834F8B"/>
    <w:rsid w:val="00836477"/>
    <w:rsid w:val="00842050"/>
    <w:rsid w:val="00843E5C"/>
    <w:rsid w:val="00847761"/>
    <w:rsid w:val="00852C6D"/>
    <w:rsid w:val="0085438B"/>
    <w:rsid w:val="00855B23"/>
    <w:rsid w:val="008578EB"/>
    <w:rsid w:val="00860020"/>
    <w:rsid w:val="0086358E"/>
    <w:rsid w:val="00865330"/>
    <w:rsid w:val="00865CEB"/>
    <w:rsid w:val="008670E8"/>
    <w:rsid w:val="00867569"/>
    <w:rsid w:val="0087045D"/>
    <w:rsid w:val="008727D5"/>
    <w:rsid w:val="00872DAA"/>
    <w:rsid w:val="0087755E"/>
    <w:rsid w:val="008775DE"/>
    <w:rsid w:val="00877E83"/>
    <w:rsid w:val="0088127B"/>
    <w:rsid w:val="008826D1"/>
    <w:rsid w:val="0088325D"/>
    <w:rsid w:val="008911E3"/>
    <w:rsid w:val="0089243F"/>
    <w:rsid w:val="00895EA0"/>
    <w:rsid w:val="008A11B2"/>
    <w:rsid w:val="008A1525"/>
    <w:rsid w:val="008A3B72"/>
    <w:rsid w:val="008B064D"/>
    <w:rsid w:val="008B109F"/>
    <w:rsid w:val="008B3A7A"/>
    <w:rsid w:val="008B5B1F"/>
    <w:rsid w:val="008B6B2D"/>
    <w:rsid w:val="008B769F"/>
    <w:rsid w:val="008C2663"/>
    <w:rsid w:val="008C2795"/>
    <w:rsid w:val="008C3162"/>
    <w:rsid w:val="008C78F9"/>
    <w:rsid w:val="008D387D"/>
    <w:rsid w:val="008D3FB1"/>
    <w:rsid w:val="008D5CF2"/>
    <w:rsid w:val="008D685A"/>
    <w:rsid w:val="008D6C52"/>
    <w:rsid w:val="008D7540"/>
    <w:rsid w:val="008D7BF5"/>
    <w:rsid w:val="008E2073"/>
    <w:rsid w:val="008E233B"/>
    <w:rsid w:val="008E510A"/>
    <w:rsid w:val="008E5307"/>
    <w:rsid w:val="008E59EE"/>
    <w:rsid w:val="008E6925"/>
    <w:rsid w:val="008F0653"/>
    <w:rsid w:val="008F0DA8"/>
    <w:rsid w:val="008F2072"/>
    <w:rsid w:val="008F2233"/>
    <w:rsid w:val="008F2F13"/>
    <w:rsid w:val="008F5D3E"/>
    <w:rsid w:val="009000E4"/>
    <w:rsid w:val="00901056"/>
    <w:rsid w:val="00901F11"/>
    <w:rsid w:val="00905225"/>
    <w:rsid w:val="00906343"/>
    <w:rsid w:val="00907C7F"/>
    <w:rsid w:val="009148BC"/>
    <w:rsid w:val="0092186A"/>
    <w:rsid w:val="00923195"/>
    <w:rsid w:val="0092346B"/>
    <w:rsid w:val="00923616"/>
    <w:rsid w:val="00923689"/>
    <w:rsid w:val="00923989"/>
    <w:rsid w:val="00930308"/>
    <w:rsid w:val="00931CAC"/>
    <w:rsid w:val="00932A93"/>
    <w:rsid w:val="00933945"/>
    <w:rsid w:val="0093542C"/>
    <w:rsid w:val="00936F29"/>
    <w:rsid w:val="00944659"/>
    <w:rsid w:val="00945D2E"/>
    <w:rsid w:val="00950D3B"/>
    <w:rsid w:val="00953153"/>
    <w:rsid w:val="00953163"/>
    <w:rsid w:val="00965ECC"/>
    <w:rsid w:val="0096644D"/>
    <w:rsid w:val="00966C24"/>
    <w:rsid w:val="009737D3"/>
    <w:rsid w:val="00974C77"/>
    <w:rsid w:val="0097704C"/>
    <w:rsid w:val="00983126"/>
    <w:rsid w:val="0098470F"/>
    <w:rsid w:val="00984AAD"/>
    <w:rsid w:val="00985134"/>
    <w:rsid w:val="00986E14"/>
    <w:rsid w:val="0099190E"/>
    <w:rsid w:val="00992377"/>
    <w:rsid w:val="009935D7"/>
    <w:rsid w:val="0099468D"/>
    <w:rsid w:val="00997569"/>
    <w:rsid w:val="009A0695"/>
    <w:rsid w:val="009A0976"/>
    <w:rsid w:val="009A1C11"/>
    <w:rsid w:val="009A586F"/>
    <w:rsid w:val="009A6D45"/>
    <w:rsid w:val="009B0975"/>
    <w:rsid w:val="009B3751"/>
    <w:rsid w:val="009B3C0D"/>
    <w:rsid w:val="009B4D36"/>
    <w:rsid w:val="009B7BC0"/>
    <w:rsid w:val="009C16BB"/>
    <w:rsid w:val="009C2464"/>
    <w:rsid w:val="009C69D8"/>
    <w:rsid w:val="009C6BB9"/>
    <w:rsid w:val="009D0EE8"/>
    <w:rsid w:val="009D1BBF"/>
    <w:rsid w:val="009D2507"/>
    <w:rsid w:val="009D2A44"/>
    <w:rsid w:val="009E12AE"/>
    <w:rsid w:val="009E6121"/>
    <w:rsid w:val="009E6223"/>
    <w:rsid w:val="009E78D7"/>
    <w:rsid w:val="009F0506"/>
    <w:rsid w:val="009F2086"/>
    <w:rsid w:val="00A02D0D"/>
    <w:rsid w:val="00A037F2"/>
    <w:rsid w:val="00A07AF3"/>
    <w:rsid w:val="00A118B7"/>
    <w:rsid w:val="00A20EA4"/>
    <w:rsid w:val="00A22D07"/>
    <w:rsid w:val="00A23F02"/>
    <w:rsid w:val="00A245A5"/>
    <w:rsid w:val="00A25B80"/>
    <w:rsid w:val="00A25CCA"/>
    <w:rsid w:val="00A32C15"/>
    <w:rsid w:val="00A345B5"/>
    <w:rsid w:val="00A42307"/>
    <w:rsid w:val="00A4440D"/>
    <w:rsid w:val="00A454C9"/>
    <w:rsid w:val="00A4649F"/>
    <w:rsid w:val="00A46714"/>
    <w:rsid w:val="00A46CAF"/>
    <w:rsid w:val="00A4788E"/>
    <w:rsid w:val="00A47D17"/>
    <w:rsid w:val="00A52597"/>
    <w:rsid w:val="00A52E32"/>
    <w:rsid w:val="00A5301A"/>
    <w:rsid w:val="00A55085"/>
    <w:rsid w:val="00A552E2"/>
    <w:rsid w:val="00A55B72"/>
    <w:rsid w:val="00A570E9"/>
    <w:rsid w:val="00A6095C"/>
    <w:rsid w:val="00A6133D"/>
    <w:rsid w:val="00A638AD"/>
    <w:rsid w:val="00A755E5"/>
    <w:rsid w:val="00A80037"/>
    <w:rsid w:val="00A81422"/>
    <w:rsid w:val="00A860F8"/>
    <w:rsid w:val="00A90BCF"/>
    <w:rsid w:val="00A92991"/>
    <w:rsid w:val="00A93B3F"/>
    <w:rsid w:val="00A93BF2"/>
    <w:rsid w:val="00AA34F7"/>
    <w:rsid w:val="00AA7EA4"/>
    <w:rsid w:val="00AB2B6B"/>
    <w:rsid w:val="00AB394B"/>
    <w:rsid w:val="00AB69D5"/>
    <w:rsid w:val="00AB7AC1"/>
    <w:rsid w:val="00AB7D9E"/>
    <w:rsid w:val="00AC4A74"/>
    <w:rsid w:val="00AD77B2"/>
    <w:rsid w:val="00AE0A1D"/>
    <w:rsid w:val="00AE53BC"/>
    <w:rsid w:val="00AE62A4"/>
    <w:rsid w:val="00AE79A4"/>
    <w:rsid w:val="00AF0B48"/>
    <w:rsid w:val="00AF4A95"/>
    <w:rsid w:val="00AF55C3"/>
    <w:rsid w:val="00AF5CE3"/>
    <w:rsid w:val="00AF7CC7"/>
    <w:rsid w:val="00B03A47"/>
    <w:rsid w:val="00B056C1"/>
    <w:rsid w:val="00B06D47"/>
    <w:rsid w:val="00B104E4"/>
    <w:rsid w:val="00B111D2"/>
    <w:rsid w:val="00B1525A"/>
    <w:rsid w:val="00B166C5"/>
    <w:rsid w:val="00B213E1"/>
    <w:rsid w:val="00B22D50"/>
    <w:rsid w:val="00B3302A"/>
    <w:rsid w:val="00B33F8B"/>
    <w:rsid w:val="00B3468D"/>
    <w:rsid w:val="00B374CD"/>
    <w:rsid w:val="00B43029"/>
    <w:rsid w:val="00B434CA"/>
    <w:rsid w:val="00B461AE"/>
    <w:rsid w:val="00B53274"/>
    <w:rsid w:val="00B53485"/>
    <w:rsid w:val="00B54ADF"/>
    <w:rsid w:val="00B54C38"/>
    <w:rsid w:val="00B60C5A"/>
    <w:rsid w:val="00B6190A"/>
    <w:rsid w:val="00B61A42"/>
    <w:rsid w:val="00B63D36"/>
    <w:rsid w:val="00B66030"/>
    <w:rsid w:val="00B67A59"/>
    <w:rsid w:val="00B70590"/>
    <w:rsid w:val="00B7135E"/>
    <w:rsid w:val="00B717AB"/>
    <w:rsid w:val="00B72AD7"/>
    <w:rsid w:val="00B73FD7"/>
    <w:rsid w:val="00B812F8"/>
    <w:rsid w:val="00B81318"/>
    <w:rsid w:val="00B861FB"/>
    <w:rsid w:val="00B871FD"/>
    <w:rsid w:val="00B921B6"/>
    <w:rsid w:val="00B92B3D"/>
    <w:rsid w:val="00B93066"/>
    <w:rsid w:val="00BA1B39"/>
    <w:rsid w:val="00BA37E2"/>
    <w:rsid w:val="00BB3873"/>
    <w:rsid w:val="00BB403F"/>
    <w:rsid w:val="00BC0E35"/>
    <w:rsid w:val="00BC30E8"/>
    <w:rsid w:val="00BC44FF"/>
    <w:rsid w:val="00BC473F"/>
    <w:rsid w:val="00BC5120"/>
    <w:rsid w:val="00BC6525"/>
    <w:rsid w:val="00BD0F5C"/>
    <w:rsid w:val="00BD4523"/>
    <w:rsid w:val="00BD6F56"/>
    <w:rsid w:val="00BE0025"/>
    <w:rsid w:val="00BE2DB7"/>
    <w:rsid w:val="00BF1262"/>
    <w:rsid w:val="00BF12B3"/>
    <w:rsid w:val="00BF1CAB"/>
    <w:rsid w:val="00BF244E"/>
    <w:rsid w:val="00BF55D6"/>
    <w:rsid w:val="00BF7E5A"/>
    <w:rsid w:val="00C05372"/>
    <w:rsid w:val="00C059BC"/>
    <w:rsid w:val="00C110A0"/>
    <w:rsid w:val="00C1284E"/>
    <w:rsid w:val="00C15902"/>
    <w:rsid w:val="00C170CF"/>
    <w:rsid w:val="00C22F0B"/>
    <w:rsid w:val="00C272BE"/>
    <w:rsid w:val="00C3015D"/>
    <w:rsid w:val="00C3048E"/>
    <w:rsid w:val="00C37731"/>
    <w:rsid w:val="00C415D0"/>
    <w:rsid w:val="00C4325B"/>
    <w:rsid w:val="00C439E9"/>
    <w:rsid w:val="00C45E8C"/>
    <w:rsid w:val="00C463D2"/>
    <w:rsid w:val="00C51F49"/>
    <w:rsid w:val="00C5241D"/>
    <w:rsid w:val="00C56D88"/>
    <w:rsid w:val="00C57448"/>
    <w:rsid w:val="00C60302"/>
    <w:rsid w:val="00C61F1E"/>
    <w:rsid w:val="00C61FBE"/>
    <w:rsid w:val="00C700D7"/>
    <w:rsid w:val="00C70774"/>
    <w:rsid w:val="00C713E4"/>
    <w:rsid w:val="00C74667"/>
    <w:rsid w:val="00C76B10"/>
    <w:rsid w:val="00C771D6"/>
    <w:rsid w:val="00C9023D"/>
    <w:rsid w:val="00C92E05"/>
    <w:rsid w:val="00C95EC6"/>
    <w:rsid w:val="00C96D60"/>
    <w:rsid w:val="00CA4340"/>
    <w:rsid w:val="00CA51A1"/>
    <w:rsid w:val="00CA6353"/>
    <w:rsid w:val="00CB1EF8"/>
    <w:rsid w:val="00CB5164"/>
    <w:rsid w:val="00CB5342"/>
    <w:rsid w:val="00CC7A5C"/>
    <w:rsid w:val="00CC7DA6"/>
    <w:rsid w:val="00CC7E2A"/>
    <w:rsid w:val="00CD0170"/>
    <w:rsid w:val="00CD4324"/>
    <w:rsid w:val="00CE0C29"/>
    <w:rsid w:val="00CE26C2"/>
    <w:rsid w:val="00CE2983"/>
    <w:rsid w:val="00CE5E00"/>
    <w:rsid w:val="00CF1874"/>
    <w:rsid w:val="00CF2530"/>
    <w:rsid w:val="00CF2938"/>
    <w:rsid w:val="00CF3CA4"/>
    <w:rsid w:val="00D003DB"/>
    <w:rsid w:val="00D03B45"/>
    <w:rsid w:val="00D104C8"/>
    <w:rsid w:val="00D10B5A"/>
    <w:rsid w:val="00D1644C"/>
    <w:rsid w:val="00D16487"/>
    <w:rsid w:val="00D23730"/>
    <w:rsid w:val="00D25432"/>
    <w:rsid w:val="00D26E01"/>
    <w:rsid w:val="00D325B2"/>
    <w:rsid w:val="00D34A16"/>
    <w:rsid w:val="00D3789E"/>
    <w:rsid w:val="00D4040A"/>
    <w:rsid w:val="00D41F96"/>
    <w:rsid w:val="00D43666"/>
    <w:rsid w:val="00D50907"/>
    <w:rsid w:val="00D51987"/>
    <w:rsid w:val="00D536A4"/>
    <w:rsid w:val="00D53DEA"/>
    <w:rsid w:val="00D543BF"/>
    <w:rsid w:val="00D55239"/>
    <w:rsid w:val="00D56231"/>
    <w:rsid w:val="00D57401"/>
    <w:rsid w:val="00D57777"/>
    <w:rsid w:val="00D61B48"/>
    <w:rsid w:val="00D6216F"/>
    <w:rsid w:val="00D632F7"/>
    <w:rsid w:val="00D63A5C"/>
    <w:rsid w:val="00D64BC2"/>
    <w:rsid w:val="00D67246"/>
    <w:rsid w:val="00D77772"/>
    <w:rsid w:val="00D77B9C"/>
    <w:rsid w:val="00D821E6"/>
    <w:rsid w:val="00D922DC"/>
    <w:rsid w:val="00D9235B"/>
    <w:rsid w:val="00D923C9"/>
    <w:rsid w:val="00D940A0"/>
    <w:rsid w:val="00D979C4"/>
    <w:rsid w:val="00DA1A98"/>
    <w:rsid w:val="00DA5C29"/>
    <w:rsid w:val="00DA6A3F"/>
    <w:rsid w:val="00DA6FA7"/>
    <w:rsid w:val="00DB0B9C"/>
    <w:rsid w:val="00DB1679"/>
    <w:rsid w:val="00DB3CEF"/>
    <w:rsid w:val="00DB6924"/>
    <w:rsid w:val="00DC590B"/>
    <w:rsid w:val="00DD0748"/>
    <w:rsid w:val="00DD6E8F"/>
    <w:rsid w:val="00DE0188"/>
    <w:rsid w:val="00DE195D"/>
    <w:rsid w:val="00DE1F48"/>
    <w:rsid w:val="00DE22E6"/>
    <w:rsid w:val="00DE2BFB"/>
    <w:rsid w:val="00DE3A98"/>
    <w:rsid w:val="00DE5653"/>
    <w:rsid w:val="00DF15A8"/>
    <w:rsid w:val="00DF18EA"/>
    <w:rsid w:val="00DF67DF"/>
    <w:rsid w:val="00E00C88"/>
    <w:rsid w:val="00E01F4E"/>
    <w:rsid w:val="00E042E4"/>
    <w:rsid w:val="00E102DE"/>
    <w:rsid w:val="00E1283A"/>
    <w:rsid w:val="00E1362E"/>
    <w:rsid w:val="00E13C20"/>
    <w:rsid w:val="00E21E93"/>
    <w:rsid w:val="00E22EC5"/>
    <w:rsid w:val="00E23251"/>
    <w:rsid w:val="00E236D3"/>
    <w:rsid w:val="00E249BF"/>
    <w:rsid w:val="00E304F7"/>
    <w:rsid w:val="00E315FB"/>
    <w:rsid w:val="00E3794C"/>
    <w:rsid w:val="00E41EFC"/>
    <w:rsid w:val="00E42C5F"/>
    <w:rsid w:val="00E431E3"/>
    <w:rsid w:val="00E44485"/>
    <w:rsid w:val="00E45DA5"/>
    <w:rsid w:val="00E46F1C"/>
    <w:rsid w:val="00E477FB"/>
    <w:rsid w:val="00E500E7"/>
    <w:rsid w:val="00E50C8A"/>
    <w:rsid w:val="00E534E4"/>
    <w:rsid w:val="00E53521"/>
    <w:rsid w:val="00E572B7"/>
    <w:rsid w:val="00E6231C"/>
    <w:rsid w:val="00E66B51"/>
    <w:rsid w:val="00E66DEA"/>
    <w:rsid w:val="00E72CC3"/>
    <w:rsid w:val="00E74031"/>
    <w:rsid w:val="00E7504D"/>
    <w:rsid w:val="00E755F0"/>
    <w:rsid w:val="00E80785"/>
    <w:rsid w:val="00E83664"/>
    <w:rsid w:val="00E86F20"/>
    <w:rsid w:val="00E9079E"/>
    <w:rsid w:val="00E91CE1"/>
    <w:rsid w:val="00E947AA"/>
    <w:rsid w:val="00E96CFC"/>
    <w:rsid w:val="00EA29E0"/>
    <w:rsid w:val="00EA50BB"/>
    <w:rsid w:val="00EA6945"/>
    <w:rsid w:val="00EB445B"/>
    <w:rsid w:val="00EB5BAF"/>
    <w:rsid w:val="00EB6674"/>
    <w:rsid w:val="00EB6739"/>
    <w:rsid w:val="00EC16A6"/>
    <w:rsid w:val="00EC1FEE"/>
    <w:rsid w:val="00EC5426"/>
    <w:rsid w:val="00EC6DDB"/>
    <w:rsid w:val="00EE022B"/>
    <w:rsid w:val="00EE0483"/>
    <w:rsid w:val="00EE295D"/>
    <w:rsid w:val="00EE3EDA"/>
    <w:rsid w:val="00EF1943"/>
    <w:rsid w:val="00EF419D"/>
    <w:rsid w:val="00EF5703"/>
    <w:rsid w:val="00F0043D"/>
    <w:rsid w:val="00F0128D"/>
    <w:rsid w:val="00F01CF8"/>
    <w:rsid w:val="00F03E7A"/>
    <w:rsid w:val="00F05004"/>
    <w:rsid w:val="00F112EF"/>
    <w:rsid w:val="00F1135F"/>
    <w:rsid w:val="00F11580"/>
    <w:rsid w:val="00F14504"/>
    <w:rsid w:val="00F14CFB"/>
    <w:rsid w:val="00F16EA7"/>
    <w:rsid w:val="00F26EC2"/>
    <w:rsid w:val="00F317A8"/>
    <w:rsid w:val="00F3386E"/>
    <w:rsid w:val="00F33987"/>
    <w:rsid w:val="00F36085"/>
    <w:rsid w:val="00F36450"/>
    <w:rsid w:val="00F36EBA"/>
    <w:rsid w:val="00F40994"/>
    <w:rsid w:val="00F40A93"/>
    <w:rsid w:val="00F4152B"/>
    <w:rsid w:val="00F43DF4"/>
    <w:rsid w:val="00F55BBC"/>
    <w:rsid w:val="00F5649C"/>
    <w:rsid w:val="00F56D89"/>
    <w:rsid w:val="00F64F3D"/>
    <w:rsid w:val="00F673CD"/>
    <w:rsid w:val="00F70130"/>
    <w:rsid w:val="00F74429"/>
    <w:rsid w:val="00F8192A"/>
    <w:rsid w:val="00F81FD2"/>
    <w:rsid w:val="00F830C4"/>
    <w:rsid w:val="00F92D56"/>
    <w:rsid w:val="00F92DA4"/>
    <w:rsid w:val="00F9358D"/>
    <w:rsid w:val="00F96CA4"/>
    <w:rsid w:val="00FA049F"/>
    <w:rsid w:val="00FA1D9A"/>
    <w:rsid w:val="00FA2F84"/>
    <w:rsid w:val="00FA76FD"/>
    <w:rsid w:val="00FB07E6"/>
    <w:rsid w:val="00FB0E51"/>
    <w:rsid w:val="00FB0F9D"/>
    <w:rsid w:val="00FB285A"/>
    <w:rsid w:val="00FB2AC0"/>
    <w:rsid w:val="00FB5FC9"/>
    <w:rsid w:val="00FB6A35"/>
    <w:rsid w:val="00FB7A57"/>
    <w:rsid w:val="00FC24FE"/>
    <w:rsid w:val="00FC7967"/>
    <w:rsid w:val="00FC7DC7"/>
    <w:rsid w:val="00FD08F8"/>
    <w:rsid w:val="00FD3821"/>
    <w:rsid w:val="00FD3AAC"/>
    <w:rsid w:val="00FD4F9B"/>
    <w:rsid w:val="00FD5D40"/>
    <w:rsid w:val="00FE059A"/>
    <w:rsid w:val="00FE1144"/>
    <w:rsid w:val="00FE2386"/>
    <w:rsid w:val="00FE3882"/>
    <w:rsid w:val="00FE5DA7"/>
    <w:rsid w:val="00FF00C8"/>
    <w:rsid w:val="00FF20F5"/>
    <w:rsid w:val="00FF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60B221"/>
  <w15:chartTrackingRefBased/>
  <w15:docId w15:val="{287FC93B-C29A-4600-93FF-E862FD11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1C3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A58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qFormat/>
    <w:rsid w:val="007874EE"/>
    <w:pPr>
      <w:keepNext/>
      <w:spacing w:before="240" w:after="60"/>
      <w:outlineLvl w:val="1"/>
    </w:pPr>
    <w:rPr>
      <w:rFonts w:ascii="Arial" w:hAnsi="Arial" w:cs="Arial"/>
      <w:b/>
      <w:bCs/>
      <w:sz w:val="22"/>
      <w:szCs w:val="22"/>
      <w:lang w:eastAsia="zh-CN"/>
    </w:rPr>
  </w:style>
  <w:style w:type="paragraph" w:styleId="Titre3">
    <w:name w:val="heading 3"/>
    <w:basedOn w:val="Normal"/>
    <w:next w:val="Normal"/>
    <w:qFormat/>
    <w:rsid w:val="007874EE"/>
    <w:pPr>
      <w:keepNext/>
      <w:spacing w:before="240" w:after="60"/>
      <w:outlineLvl w:val="2"/>
    </w:pPr>
    <w:rPr>
      <w:rFonts w:ascii="Arial" w:hAnsi="Arial" w:cs="Arial"/>
      <w:sz w:val="22"/>
      <w:szCs w:val="22"/>
      <w:lang w:eastAsia="zh-CN"/>
    </w:rPr>
  </w:style>
  <w:style w:type="paragraph" w:styleId="Titre4">
    <w:name w:val="heading 4"/>
    <w:basedOn w:val="Normal"/>
    <w:next w:val="Normal"/>
    <w:qFormat/>
    <w:rsid w:val="007874EE"/>
    <w:pPr>
      <w:keepNext/>
      <w:outlineLvl w:val="3"/>
    </w:pPr>
    <w:rPr>
      <w:rFonts w:ascii="Arial" w:hAnsi="Arial" w:cs="Arial"/>
      <w:i/>
      <w:iCs/>
      <w:u w:val="single"/>
      <w:lang w:eastAsia="zh-CN"/>
    </w:rPr>
  </w:style>
  <w:style w:type="paragraph" w:styleId="Titre5">
    <w:name w:val="heading 5"/>
    <w:basedOn w:val="Normal"/>
    <w:next w:val="Normal"/>
    <w:qFormat/>
    <w:rsid w:val="007874EE"/>
    <w:pPr>
      <w:keepNext/>
      <w:numPr>
        <w:numId w:val="4"/>
      </w:numPr>
      <w:outlineLvl w:val="4"/>
    </w:pPr>
    <w:rPr>
      <w:rFonts w:ascii="Arial" w:hAnsi="Arial" w:cs="Arial"/>
      <w:sz w:val="22"/>
      <w:szCs w:val="22"/>
      <w:u w:val="single"/>
      <w:lang w:eastAsia="zh-CN"/>
    </w:rPr>
  </w:style>
  <w:style w:type="paragraph" w:styleId="Titre7">
    <w:name w:val="heading 7"/>
    <w:basedOn w:val="Normal"/>
    <w:next w:val="Normal"/>
    <w:qFormat/>
    <w:rsid w:val="007874EE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7874EE"/>
    <w:pPr>
      <w:spacing w:before="240" w:after="60"/>
      <w:outlineLvl w:val="7"/>
    </w:pPr>
    <w:rPr>
      <w:i/>
      <w:iCs/>
      <w:lang w:eastAsia="zh-CN"/>
    </w:rPr>
  </w:style>
  <w:style w:type="paragraph" w:styleId="Titre9">
    <w:name w:val="heading 9"/>
    <w:basedOn w:val="Normal"/>
    <w:next w:val="Normal"/>
    <w:qFormat/>
    <w:rsid w:val="007874EE"/>
    <w:pPr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B2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7874EE"/>
    <w:rPr>
      <w:rFonts w:ascii="Arial" w:hAnsi="Arial" w:cs="Arial"/>
      <w:sz w:val="20"/>
      <w:szCs w:val="20"/>
      <w:lang w:eastAsia="zh-CN"/>
    </w:rPr>
  </w:style>
  <w:style w:type="character" w:styleId="Appelnotedebasdep">
    <w:name w:val="footnote reference"/>
    <w:semiHidden/>
    <w:rsid w:val="007874EE"/>
    <w:rPr>
      <w:vertAlign w:val="superscript"/>
    </w:rPr>
  </w:style>
  <w:style w:type="character" w:styleId="Marquedecommentaire">
    <w:name w:val="annotation reference"/>
    <w:semiHidden/>
    <w:rsid w:val="007874EE"/>
    <w:rPr>
      <w:sz w:val="16"/>
      <w:szCs w:val="16"/>
    </w:rPr>
  </w:style>
  <w:style w:type="paragraph" w:styleId="Commentaire">
    <w:name w:val="annotation text"/>
    <w:basedOn w:val="Normal"/>
    <w:semiHidden/>
    <w:rsid w:val="007874E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xtedebulles">
    <w:name w:val="Balloon Text"/>
    <w:basedOn w:val="Normal"/>
    <w:semiHidden/>
    <w:rsid w:val="007874EE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7874EE"/>
    <w:pPr>
      <w:jc w:val="both"/>
    </w:pPr>
    <w:rPr>
      <w:rFonts w:ascii="Arial" w:hAnsi="Arial" w:cs="Arial"/>
      <w:color w:val="0000FF"/>
      <w:sz w:val="22"/>
      <w:szCs w:val="22"/>
    </w:rPr>
  </w:style>
  <w:style w:type="paragraph" w:styleId="Retraitcorpsdetexte">
    <w:name w:val="Body Text Indent"/>
    <w:basedOn w:val="Normal"/>
    <w:rsid w:val="007874EE"/>
    <w:pPr>
      <w:spacing w:after="120"/>
      <w:ind w:left="283"/>
    </w:pPr>
    <w:rPr>
      <w:rFonts w:ascii="Arial" w:hAnsi="Arial" w:cs="Arial"/>
      <w:sz w:val="22"/>
      <w:szCs w:val="22"/>
      <w:lang w:eastAsia="zh-CN"/>
    </w:rPr>
  </w:style>
  <w:style w:type="paragraph" w:styleId="Corpsdetexte3">
    <w:name w:val="Body Text 3"/>
    <w:basedOn w:val="Normal"/>
    <w:rsid w:val="007874EE"/>
    <w:pPr>
      <w:spacing w:after="120"/>
    </w:pPr>
    <w:rPr>
      <w:sz w:val="16"/>
      <w:szCs w:val="16"/>
    </w:rPr>
  </w:style>
  <w:style w:type="paragraph" w:customStyle="1" w:styleId="Corpsdetexte31">
    <w:name w:val="Corps de texte 31"/>
    <w:basedOn w:val="Normal"/>
    <w:rsid w:val="007874E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A80037"/>
    <w:pPr>
      <w:overflowPunct/>
      <w:autoSpaceDE/>
      <w:autoSpaceDN/>
      <w:adjustRightInd/>
      <w:textAlignment w:val="auto"/>
    </w:pPr>
    <w:rPr>
      <w:b/>
      <w:bCs/>
    </w:rPr>
  </w:style>
  <w:style w:type="paragraph" w:styleId="Pieddepage">
    <w:name w:val="footer"/>
    <w:basedOn w:val="Normal"/>
    <w:rsid w:val="001E4B2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E4B2D"/>
  </w:style>
  <w:style w:type="paragraph" w:styleId="En-tte">
    <w:name w:val="header"/>
    <w:basedOn w:val="Normal"/>
    <w:rsid w:val="00580DA9"/>
    <w:pPr>
      <w:tabs>
        <w:tab w:val="center" w:pos="4536"/>
        <w:tab w:val="right" w:pos="9072"/>
      </w:tabs>
    </w:pPr>
  </w:style>
  <w:style w:type="character" w:styleId="Lienhypertexte">
    <w:name w:val="Hyperlink"/>
    <w:rsid w:val="0086756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477F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A58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B1A7F-1091-4FCD-A26F-70019602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674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13-1 Prix (acte d’engagement)</vt:lpstr>
    </vt:vector>
  </TitlesOfParts>
  <Company>UCANSS</Company>
  <LinksUpToDate>false</LinksUpToDate>
  <CharactersWithSpaces>4773</CharactersWithSpaces>
  <SharedDoc>false</SharedDoc>
  <HLinks>
    <vt:vector size="18" baseType="variant">
      <vt:variant>
        <vt:i4>2621556</vt:i4>
      </vt:variant>
      <vt:variant>
        <vt:i4>6</vt:i4>
      </vt:variant>
      <vt:variant>
        <vt:i4>0</vt:i4>
      </vt:variant>
      <vt:variant>
        <vt:i4>5</vt:i4>
      </vt:variant>
      <vt:variant>
        <vt:lpwstr>http://www.marche-public.fr/Marches-publics.htm</vt:lpwstr>
      </vt:variant>
      <vt:variant>
        <vt:lpwstr/>
      </vt:variant>
      <vt:variant>
        <vt:i4>1245207</vt:i4>
      </vt:variant>
      <vt:variant>
        <vt:i4>3</vt:i4>
      </vt:variant>
      <vt:variant>
        <vt:i4>0</vt:i4>
      </vt:variant>
      <vt:variant>
        <vt:i4>5</vt:i4>
      </vt:variant>
      <vt:variant>
        <vt:lpwstr>http://www.marche-public.fr/Marches-publics/Definitions/Entrees/Titulaire.htm</vt:lpwstr>
      </vt:variant>
      <vt:variant>
        <vt:lpwstr/>
      </vt:variant>
      <vt:variant>
        <vt:i4>3473527</vt:i4>
      </vt:variant>
      <vt:variant>
        <vt:i4>0</vt:i4>
      </vt:variant>
      <vt:variant>
        <vt:i4>0</vt:i4>
      </vt:variant>
      <vt:variant>
        <vt:i4>5</vt:i4>
      </vt:variant>
      <vt:variant>
        <vt:lpwstr>http://www.marche-public.fr/Marches-publics/Definitions/Entrees/Sous-traitance.htm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13-1 Prix (acte d’engagement)</dc:title>
  <dc:subject/>
  <dc:creator>ASSOGBA AKPENEMAWU (CPAM VAL-D'OISE)</dc:creator>
  <cp:keywords/>
  <cp:lastModifiedBy>ASSOGBA AKPENEMAWU (CPAM VAL-D'OISE)</cp:lastModifiedBy>
  <cp:revision>13</cp:revision>
  <cp:lastPrinted>2019-04-15T14:29:00Z</cp:lastPrinted>
  <dcterms:created xsi:type="dcterms:W3CDTF">2025-03-18T15:01:00Z</dcterms:created>
  <dcterms:modified xsi:type="dcterms:W3CDTF">2025-03-24T11:38:00Z</dcterms:modified>
</cp:coreProperties>
</file>