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875E2" w14:textId="17CFA87B" w:rsidR="00CC4940" w:rsidRPr="00500BC6" w:rsidRDefault="00B951FE">
      <w:pPr>
        <w:pStyle w:val="titre0"/>
        <w:spacing w:after="360"/>
        <w:ind w:left="-425"/>
        <w:rPr>
          <w:rFonts w:asciiTheme="minorHAnsi" w:hAnsiTheme="minorHAnsi" w:cstheme="minorHAnsi"/>
          <w:sz w:val="20"/>
        </w:rPr>
      </w:pPr>
      <w:r w:rsidRPr="009F6AE3">
        <w:rPr>
          <w:noProof/>
        </w:rPr>
        <w:drawing>
          <wp:inline distT="0" distB="0" distL="0" distR="0" wp14:anchorId="52949562" wp14:editId="53BE62C6">
            <wp:extent cx="6210300" cy="887095"/>
            <wp:effectExtent l="0" t="0" r="0" b="0"/>
            <wp:docPr id="1977899472" name="Image 2"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899472" name="Image 2" descr="Une image contenant texte, capture d’écran, Police, blanc&#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10300" cy="887095"/>
                    </a:xfrm>
                    <a:prstGeom prst="rect">
                      <a:avLst/>
                    </a:prstGeom>
                    <a:noFill/>
                    <a:ln>
                      <a:noFill/>
                    </a:ln>
                  </pic:spPr>
                </pic:pic>
              </a:graphicData>
            </a:graphic>
          </wp:inline>
        </w:drawing>
      </w:r>
    </w:p>
    <w:p w14:paraId="0F4F0E9C" w14:textId="77777777" w:rsidR="00CC4940" w:rsidRPr="00500BC6" w:rsidRDefault="00CC4940" w:rsidP="00AE6505">
      <w:pPr>
        <w:pStyle w:val="titre0"/>
        <w:spacing w:after="360"/>
        <w:ind w:left="0"/>
        <w:rPr>
          <w:rFonts w:asciiTheme="minorHAnsi" w:hAnsiTheme="minorHAnsi" w:cstheme="minorHAnsi"/>
          <w:sz w:val="20"/>
        </w:rPr>
      </w:pPr>
    </w:p>
    <w:p w14:paraId="66F0304A" w14:textId="77777777" w:rsidR="00AE6505" w:rsidRPr="00500BC6" w:rsidRDefault="00AE6505" w:rsidP="00AE6505">
      <w:pPr>
        <w:spacing w:before="160"/>
        <w:ind w:left="0"/>
        <w:jc w:val="center"/>
        <w:rPr>
          <w:rFonts w:asciiTheme="minorHAnsi" w:hAnsiTheme="minorHAnsi" w:cstheme="minorHAnsi"/>
          <w:b/>
          <w:sz w:val="28"/>
          <w:szCs w:val="28"/>
        </w:rPr>
      </w:pPr>
    </w:p>
    <w:p w14:paraId="27797AE0" w14:textId="77777777" w:rsidR="00AE6505" w:rsidRPr="00500BC6" w:rsidRDefault="00AE6505" w:rsidP="00AE6505">
      <w:pPr>
        <w:spacing w:before="160"/>
        <w:ind w:left="0"/>
        <w:jc w:val="center"/>
        <w:rPr>
          <w:rFonts w:asciiTheme="minorHAnsi" w:hAnsiTheme="minorHAnsi" w:cstheme="minorHAnsi"/>
          <w:b/>
          <w:sz w:val="28"/>
          <w:szCs w:val="28"/>
        </w:rPr>
      </w:pPr>
    </w:p>
    <w:p w14:paraId="7A6B9DBE" w14:textId="77777777" w:rsidR="00AE6505" w:rsidRPr="00500BC6" w:rsidRDefault="00AE6505" w:rsidP="00AE6505">
      <w:pPr>
        <w:spacing w:before="160"/>
        <w:ind w:left="0"/>
        <w:jc w:val="center"/>
        <w:rPr>
          <w:rFonts w:asciiTheme="minorHAnsi" w:hAnsiTheme="minorHAnsi" w:cstheme="minorHAnsi"/>
          <w:b/>
          <w:sz w:val="28"/>
          <w:szCs w:val="28"/>
        </w:rPr>
      </w:pPr>
    </w:p>
    <w:p w14:paraId="06D60694" w14:textId="49E36286" w:rsidR="00733CA5" w:rsidRPr="00733CA5" w:rsidRDefault="008E7BAD" w:rsidP="00733CA5">
      <w:pPr>
        <w:spacing w:after="0" w:line="240" w:lineRule="auto"/>
        <w:ind w:left="0"/>
        <w:jc w:val="center"/>
        <w:rPr>
          <w:rFonts w:ascii="Marianne" w:hAnsi="Marianne"/>
          <w:b/>
          <w:bCs/>
          <w:noProof/>
          <w:sz w:val="28"/>
          <w:szCs w:val="28"/>
        </w:rPr>
      </w:pPr>
      <w:r>
        <w:rPr>
          <w:rFonts w:ascii="Marianne" w:hAnsi="Marianne"/>
          <w:b/>
          <w:bCs/>
          <w:noProof/>
          <w:sz w:val="28"/>
          <w:szCs w:val="28"/>
        </w:rPr>
        <w:t>ACCORD-CADRE</w:t>
      </w:r>
      <w:r w:rsidR="00745E62">
        <w:rPr>
          <w:rFonts w:ascii="Marianne" w:hAnsi="Marianne"/>
          <w:b/>
          <w:bCs/>
          <w:noProof/>
          <w:sz w:val="28"/>
          <w:szCs w:val="28"/>
        </w:rPr>
        <w:t xml:space="preserve"> DE PRESTATIONS INTELLECTUELLES</w:t>
      </w:r>
    </w:p>
    <w:p w14:paraId="5BC7214C" w14:textId="77777777" w:rsidR="00733CA5" w:rsidRPr="00733CA5" w:rsidRDefault="00733CA5" w:rsidP="00733CA5">
      <w:pPr>
        <w:spacing w:after="0" w:line="240" w:lineRule="auto"/>
        <w:ind w:left="0"/>
        <w:jc w:val="center"/>
        <w:rPr>
          <w:rFonts w:ascii="Marianne" w:hAnsi="Marianne"/>
          <w:b/>
          <w:bCs/>
          <w:noProof/>
          <w:sz w:val="28"/>
          <w:szCs w:val="28"/>
        </w:rPr>
      </w:pPr>
    </w:p>
    <w:p w14:paraId="01555008" w14:textId="77777777" w:rsidR="00733CA5" w:rsidRPr="00733CA5" w:rsidRDefault="00733CA5" w:rsidP="00733CA5">
      <w:pPr>
        <w:spacing w:after="0" w:line="240" w:lineRule="auto"/>
        <w:ind w:left="0"/>
        <w:jc w:val="center"/>
        <w:rPr>
          <w:rFonts w:ascii="Marianne" w:hAnsi="Marianne"/>
          <w:b/>
          <w:bCs/>
          <w:noProof/>
          <w:sz w:val="28"/>
          <w:szCs w:val="28"/>
        </w:rPr>
      </w:pPr>
    </w:p>
    <w:p w14:paraId="39247DB5" w14:textId="67FF050F" w:rsidR="00733CA5" w:rsidRPr="00733CA5" w:rsidRDefault="008E7BAD" w:rsidP="008E7BAD">
      <w:pPr>
        <w:spacing w:after="0" w:line="240" w:lineRule="auto"/>
        <w:ind w:left="0"/>
        <w:jc w:val="center"/>
        <w:rPr>
          <w:rFonts w:ascii="Marianne" w:hAnsi="Marianne"/>
          <w:noProof/>
          <w:sz w:val="22"/>
          <w:szCs w:val="22"/>
        </w:rPr>
      </w:pPr>
      <w:r w:rsidRPr="008E7BAD">
        <w:rPr>
          <w:rFonts w:ascii="Marianne" w:hAnsi="Marianne"/>
          <w:b/>
          <w:bCs/>
          <w:noProof/>
          <w:sz w:val="28"/>
          <w:szCs w:val="28"/>
        </w:rPr>
        <w:t xml:space="preserve">MISSIONS DE COORDINATION EN MATIERE DE SECURITE ET DE PROTECTION DE LA SANTE POUR LES OPERATIONS DE TRAVAUX EN </w:t>
      </w:r>
      <w:r w:rsidR="00154FC3">
        <w:rPr>
          <w:rFonts w:ascii="Marianne" w:hAnsi="Marianne"/>
          <w:b/>
          <w:bCs/>
          <w:noProof/>
          <w:sz w:val="28"/>
          <w:szCs w:val="28"/>
        </w:rPr>
        <w:t>MARTINIQUE</w:t>
      </w:r>
    </w:p>
    <w:p w14:paraId="47F76211" w14:textId="77777777" w:rsidR="00733CA5" w:rsidRPr="00733CA5" w:rsidRDefault="00733CA5" w:rsidP="00733CA5">
      <w:pPr>
        <w:spacing w:after="0" w:line="240" w:lineRule="auto"/>
        <w:ind w:left="0"/>
        <w:rPr>
          <w:rFonts w:ascii="Marianne" w:hAnsi="Marianne"/>
          <w:noProof/>
          <w:sz w:val="22"/>
          <w:szCs w:val="22"/>
        </w:rPr>
      </w:pPr>
    </w:p>
    <w:p w14:paraId="7E5648FB" w14:textId="77777777" w:rsidR="00733CA5" w:rsidRDefault="00733CA5" w:rsidP="00733CA5">
      <w:pPr>
        <w:spacing w:after="0" w:line="240" w:lineRule="auto"/>
        <w:ind w:left="0"/>
        <w:rPr>
          <w:rFonts w:ascii="Marianne" w:hAnsi="Marianne"/>
          <w:noProof/>
          <w:sz w:val="22"/>
          <w:szCs w:val="22"/>
        </w:rPr>
      </w:pPr>
    </w:p>
    <w:p w14:paraId="33222FCB" w14:textId="77777777" w:rsidR="008E7BAD" w:rsidRPr="00733CA5" w:rsidRDefault="008E7BAD" w:rsidP="00733CA5">
      <w:pPr>
        <w:spacing w:after="0" w:line="240" w:lineRule="auto"/>
        <w:ind w:left="0"/>
        <w:rPr>
          <w:rFonts w:ascii="Marianne" w:hAnsi="Marianne"/>
          <w:noProof/>
          <w:sz w:val="22"/>
          <w:szCs w:val="22"/>
        </w:rPr>
      </w:pPr>
    </w:p>
    <w:p w14:paraId="4F3AB74C" w14:textId="77777777" w:rsidR="00733CA5" w:rsidRPr="00733CA5" w:rsidRDefault="00733CA5" w:rsidP="00733CA5">
      <w:pPr>
        <w:spacing w:after="0" w:line="240" w:lineRule="auto"/>
        <w:ind w:left="0"/>
        <w:rPr>
          <w:rFonts w:ascii="Marianne" w:hAnsi="Marianne"/>
          <w:noProof/>
          <w:sz w:val="22"/>
          <w:szCs w:val="22"/>
        </w:rPr>
      </w:pPr>
    </w:p>
    <w:p w14:paraId="78390285" w14:textId="77777777" w:rsidR="008A3FCE" w:rsidRPr="005005C5" w:rsidRDefault="008A3FCE" w:rsidP="005005C5">
      <w:pPr>
        <w:spacing w:after="0" w:line="240" w:lineRule="auto"/>
        <w:ind w:left="0"/>
        <w:rPr>
          <w:rFonts w:ascii="Marianne" w:hAnsi="Marianne"/>
          <w:noProof/>
          <w:sz w:val="22"/>
          <w:szCs w:val="22"/>
        </w:rPr>
      </w:pPr>
    </w:p>
    <w:p w14:paraId="3E229410" w14:textId="77777777" w:rsidR="008A3FCE" w:rsidRPr="005005C5" w:rsidRDefault="008A3FCE" w:rsidP="005005C5">
      <w:pPr>
        <w:spacing w:after="0" w:line="240" w:lineRule="auto"/>
        <w:ind w:left="0"/>
        <w:rPr>
          <w:rFonts w:ascii="Marianne" w:hAnsi="Marianne"/>
          <w:noProof/>
          <w:sz w:val="22"/>
          <w:szCs w:val="22"/>
        </w:rPr>
      </w:pPr>
    </w:p>
    <w:p w14:paraId="4F970B72" w14:textId="77777777" w:rsidR="008A3FCE" w:rsidRPr="00733CA5" w:rsidRDefault="008A3FCE" w:rsidP="00733CA5">
      <w:pPr>
        <w:jc w:val="center"/>
        <w:rPr>
          <w:rFonts w:ascii="Marianne" w:hAnsi="Marianne"/>
          <w:noProof/>
          <w:sz w:val="28"/>
          <w:szCs w:val="28"/>
        </w:rPr>
      </w:pPr>
      <w:r w:rsidRPr="00733CA5">
        <w:rPr>
          <w:rFonts w:ascii="Marianne" w:hAnsi="Marianne"/>
          <w:noProof/>
          <w:sz w:val="28"/>
          <w:szCs w:val="28"/>
        </w:rPr>
        <w:t>Acte d’engagement (AE)</w:t>
      </w:r>
    </w:p>
    <w:p w14:paraId="3DB6C014" w14:textId="77777777" w:rsidR="00733CA5" w:rsidRDefault="00733CA5">
      <w:pPr>
        <w:spacing w:before="0" w:after="0" w:line="240" w:lineRule="auto"/>
        <w:ind w:left="0"/>
        <w:jc w:val="left"/>
        <w:rPr>
          <w:rFonts w:asciiTheme="minorHAnsi" w:hAnsiTheme="minorHAnsi" w:cstheme="minorHAnsi"/>
          <w:sz w:val="28"/>
          <w:szCs w:val="28"/>
        </w:rPr>
      </w:pPr>
      <w:r>
        <w:rPr>
          <w:rFonts w:asciiTheme="minorHAnsi" w:hAnsiTheme="minorHAnsi" w:cstheme="minorHAnsi"/>
          <w:sz w:val="28"/>
          <w:szCs w:val="28"/>
        </w:rPr>
        <w:br w:type="page"/>
      </w:r>
    </w:p>
    <w:p w14:paraId="19348245" w14:textId="4358F80E" w:rsidR="00C80072" w:rsidRDefault="00C80072" w:rsidP="00D900F1">
      <w:pPr>
        <w:pStyle w:val="TM1"/>
        <w:rPr>
          <w:rStyle w:val="Lienhypertexte"/>
          <w:rFonts w:ascii="Marianne" w:hAnsi="Marianne"/>
          <w:caps/>
          <w:noProof/>
          <w:color w:val="auto"/>
          <w:szCs w:val="20"/>
        </w:rPr>
      </w:pPr>
      <w:r w:rsidRPr="00C80072">
        <w:rPr>
          <w:rStyle w:val="Lienhypertexte"/>
          <w:rFonts w:ascii="Marianne" w:hAnsi="Marianne"/>
          <w:caps/>
          <w:noProof/>
          <w:color w:val="auto"/>
          <w:szCs w:val="20"/>
        </w:rPr>
        <w:lastRenderedPageBreak/>
        <w:t>SOMMAIRE</w:t>
      </w:r>
    </w:p>
    <w:p w14:paraId="4CE02859" w14:textId="77777777" w:rsidR="00C80072" w:rsidRPr="00BA7CEA" w:rsidRDefault="00C80072" w:rsidP="00C80072">
      <w:pPr>
        <w:rPr>
          <w:rFonts w:ascii="Marianne" w:hAnsi="Marianne"/>
          <w:caps/>
        </w:rPr>
      </w:pPr>
    </w:p>
    <w:p w14:paraId="5F03B66E" w14:textId="4C86885F" w:rsidR="00CA58C2" w:rsidRDefault="00C80072">
      <w:pPr>
        <w:pStyle w:val="TM1"/>
        <w:rPr>
          <w:rFonts w:asciiTheme="minorHAnsi" w:eastAsiaTheme="minorEastAsia" w:hAnsiTheme="minorHAnsi" w:cstheme="minorBidi"/>
          <w:noProof/>
          <w:kern w:val="2"/>
          <w:sz w:val="24"/>
          <w14:ligatures w14:val="standardContextual"/>
        </w:rPr>
      </w:pPr>
      <w:r w:rsidRPr="00C80072">
        <w:rPr>
          <w:rFonts w:cs="Calibri"/>
          <w:b/>
          <w:bCs/>
          <w:szCs w:val="20"/>
        </w:rPr>
        <w:fldChar w:fldCharType="begin"/>
      </w:r>
      <w:r w:rsidRPr="00C80072">
        <w:rPr>
          <w:rFonts w:cs="Calibri"/>
          <w:szCs w:val="20"/>
        </w:rPr>
        <w:instrText xml:space="preserve"> TOC \o "1-3" \h \z \u </w:instrText>
      </w:r>
      <w:r w:rsidRPr="00C80072">
        <w:rPr>
          <w:rFonts w:cs="Calibri"/>
          <w:b/>
          <w:bCs/>
          <w:szCs w:val="20"/>
        </w:rPr>
        <w:fldChar w:fldCharType="separate"/>
      </w:r>
      <w:hyperlink w:anchor="_Toc167956685" w:history="1">
        <w:r w:rsidR="00CA58C2" w:rsidRPr="00695F49">
          <w:rPr>
            <w:rStyle w:val="Lienhypertexte"/>
            <w:noProof/>
          </w:rPr>
          <w:t>ARTICLE 1 -</w:t>
        </w:r>
        <w:r w:rsidR="00CA58C2">
          <w:rPr>
            <w:rFonts w:asciiTheme="minorHAnsi" w:eastAsiaTheme="minorEastAsia" w:hAnsiTheme="minorHAnsi" w:cstheme="minorBidi"/>
            <w:noProof/>
            <w:kern w:val="2"/>
            <w:sz w:val="24"/>
            <w14:ligatures w14:val="standardContextual"/>
          </w:rPr>
          <w:tab/>
        </w:r>
        <w:r w:rsidR="00CA58C2" w:rsidRPr="00695F49">
          <w:rPr>
            <w:rStyle w:val="Lienhypertexte"/>
            <w:noProof/>
          </w:rPr>
          <w:t>Contractant</w:t>
        </w:r>
        <w:r w:rsidR="00CA58C2">
          <w:rPr>
            <w:noProof/>
            <w:webHidden/>
          </w:rPr>
          <w:tab/>
        </w:r>
        <w:r w:rsidR="00CA58C2">
          <w:rPr>
            <w:noProof/>
            <w:webHidden/>
          </w:rPr>
          <w:fldChar w:fldCharType="begin"/>
        </w:r>
        <w:r w:rsidR="00CA58C2">
          <w:rPr>
            <w:noProof/>
            <w:webHidden/>
          </w:rPr>
          <w:instrText xml:space="preserve"> PAGEREF _Toc167956685 \h </w:instrText>
        </w:r>
        <w:r w:rsidR="00CA58C2">
          <w:rPr>
            <w:noProof/>
            <w:webHidden/>
          </w:rPr>
        </w:r>
        <w:r w:rsidR="00CA58C2">
          <w:rPr>
            <w:noProof/>
            <w:webHidden/>
          </w:rPr>
          <w:fldChar w:fldCharType="separate"/>
        </w:r>
        <w:r w:rsidR="00CA58C2">
          <w:rPr>
            <w:noProof/>
            <w:webHidden/>
          </w:rPr>
          <w:t>5</w:t>
        </w:r>
        <w:r w:rsidR="00CA58C2">
          <w:rPr>
            <w:noProof/>
            <w:webHidden/>
          </w:rPr>
          <w:fldChar w:fldCharType="end"/>
        </w:r>
      </w:hyperlink>
    </w:p>
    <w:p w14:paraId="2C7A7D2B" w14:textId="19B092E5" w:rsidR="00CA58C2" w:rsidRDefault="00CA58C2">
      <w:pPr>
        <w:pStyle w:val="TM1"/>
        <w:rPr>
          <w:rFonts w:asciiTheme="minorHAnsi" w:eastAsiaTheme="minorEastAsia" w:hAnsiTheme="minorHAnsi" w:cstheme="minorBidi"/>
          <w:noProof/>
          <w:kern w:val="2"/>
          <w:sz w:val="24"/>
          <w14:ligatures w14:val="standardContextual"/>
        </w:rPr>
      </w:pPr>
      <w:hyperlink w:anchor="_Toc167956686" w:history="1">
        <w:r w:rsidRPr="00695F49">
          <w:rPr>
            <w:rStyle w:val="Lienhypertexte"/>
            <w:noProof/>
          </w:rPr>
          <w:t>ARTICLE 2 -</w:t>
        </w:r>
        <w:r>
          <w:rPr>
            <w:rFonts w:asciiTheme="minorHAnsi" w:eastAsiaTheme="minorEastAsia" w:hAnsiTheme="minorHAnsi" w:cstheme="minorBidi"/>
            <w:noProof/>
            <w:kern w:val="2"/>
            <w:sz w:val="24"/>
            <w14:ligatures w14:val="standardContextual"/>
          </w:rPr>
          <w:tab/>
        </w:r>
        <w:r w:rsidRPr="00695F49">
          <w:rPr>
            <w:rStyle w:val="Lienhypertexte"/>
            <w:noProof/>
          </w:rPr>
          <w:t>RESPONSABILITE TECHNIQUE DU Coordonnateur SPS</w:t>
        </w:r>
        <w:r>
          <w:rPr>
            <w:noProof/>
            <w:webHidden/>
          </w:rPr>
          <w:tab/>
        </w:r>
        <w:r>
          <w:rPr>
            <w:noProof/>
            <w:webHidden/>
          </w:rPr>
          <w:fldChar w:fldCharType="begin"/>
        </w:r>
        <w:r>
          <w:rPr>
            <w:noProof/>
            <w:webHidden/>
          </w:rPr>
          <w:instrText xml:space="preserve"> PAGEREF _Toc167956686 \h </w:instrText>
        </w:r>
        <w:r>
          <w:rPr>
            <w:noProof/>
            <w:webHidden/>
          </w:rPr>
        </w:r>
        <w:r>
          <w:rPr>
            <w:noProof/>
            <w:webHidden/>
          </w:rPr>
          <w:fldChar w:fldCharType="separate"/>
        </w:r>
        <w:r>
          <w:rPr>
            <w:noProof/>
            <w:webHidden/>
          </w:rPr>
          <w:t>6</w:t>
        </w:r>
        <w:r>
          <w:rPr>
            <w:noProof/>
            <w:webHidden/>
          </w:rPr>
          <w:fldChar w:fldCharType="end"/>
        </w:r>
      </w:hyperlink>
    </w:p>
    <w:p w14:paraId="7220A0FA" w14:textId="6D517FCF" w:rsidR="00CA58C2" w:rsidRDefault="00CA58C2">
      <w:pPr>
        <w:pStyle w:val="TM1"/>
        <w:rPr>
          <w:rFonts w:asciiTheme="minorHAnsi" w:eastAsiaTheme="minorEastAsia" w:hAnsiTheme="minorHAnsi" w:cstheme="minorBidi"/>
          <w:noProof/>
          <w:kern w:val="2"/>
          <w:sz w:val="24"/>
          <w14:ligatures w14:val="standardContextual"/>
        </w:rPr>
      </w:pPr>
      <w:hyperlink w:anchor="_Toc167956687" w:history="1">
        <w:r w:rsidRPr="00695F49">
          <w:rPr>
            <w:rStyle w:val="Lienhypertexte"/>
            <w:rFonts w:cstheme="minorHAnsi"/>
            <w:noProof/>
          </w:rPr>
          <w:t>ARTICLE 3 -</w:t>
        </w:r>
        <w:r>
          <w:rPr>
            <w:rFonts w:asciiTheme="minorHAnsi" w:eastAsiaTheme="minorEastAsia" w:hAnsiTheme="minorHAnsi" w:cstheme="minorBidi"/>
            <w:noProof/>
            <w:kern w:val="2"/>
            <w:sz w:val="24"/>
            <w14:ligatures w14:val="standardContextual"/>
          </w:rPr>
          <w:tab/>
        </w:r>
        <w:r w:rsidRPr="00695F49">
          <w:rPr>
            <w:rStyle w:val="Lienhypertexte"/>
            <w:rFonts w:cstheme="minorHAnsi"/>
            <w:noProof/>
          </w:rPr>
          <w:t>Prix ET MODALITES D’EXECUTION DE L’ACCORD-CADRE</w:t>
        </w:r>
        <w:r>
          <w:rPr>
            <w:noProof/>
            <w:webHidden/>
          </w:rPr>
          <w:tab/>
        </w:r>
        <w:r>
          <w:rPr>
            <w:noProof/>
            <w:webHidden/>
          </w:rPr>
          <w:fldChar w:fldCharType="begin"/>
        </w:r>
        <w:r>
          <w:rPr>
            <w:noProof/>
            <w:webHidden/>
          </w:rPr>
          <w:instrText xml:space="preserve"> PAGEREF _Toc167956687 \h </w:instrText>
        </w:r>
        <w:r>
          <w:rPr>
            <w:noProof/>
            <w:webHidden/>
          </w:rPr>
        </w:r>
        <w:r>
          <w:rPr>
            <w:noProof/>
            <w:webHidden/>
          </w:rPr>
          <w:fldChar w:fldCharType="separate"/>
        </w:r>
        <w:r>
          <w:rPr>
            <w:noProof/>
            <w:webHidden/>
          </w:rPr>
          <w:t>6</w:t>
        </w:r>
        <w:r>
          <w:rPr>
            <w:noProof/>
            <w:webHidden/>
          </w:rPr>
          <w:fldChar w:fldCharType="end"/>
        </w:r>
      </w:hyperlink>
    </w:p>
    <w:p w14:paraId="68CC8629" w14:textId="05C039EE" w:rsidR="00CA58C2" w:rsidRDefault="00CA58C2">
      <w:pPr>
        <w:pStyle w:val="TM1"/>
        <w:rPr>
          <w:rFonts w:asciiTheme="minorHAnsi" w:eastAsiaTheme="minorEastAsia" w:hAnsiTheme="minorHAnsi" w:cstheme="minorBidi"/>
          <w:noProof/>
          <w:kern w:val="2"/>
          <w:sz w:val="24"/>
          <w14:ligatures w14:val="standardContextual"/>
        </w:rPr>
      </w:pPr>
      <w:hyperlink w:anchor="_Toc167956688" w:history="1">
        <w:r w:rsidRPr="00695F49">
          <w:rPr>
            <w:rStyle w:val="Lienhypertexte"/>
            <w:rFonts w:cstheme="minorHAnsi"/>
            <w:noProof/>
          </w:rPr>
          <w:t>ARTICLE 4 -</w:t>
        </w:r>
        <w:r>
          <w:rPr>
            <w:rFonts w:asciiTheme="minorHAnsi" w:eastAsiaTheme="minorEastAsia" w:hAnsiTheme="minorHAnsi" w:cstheme="minorBidi"/>
            <w:noProof/>
            <w:kern w:val="2"/>
            <w:sz w:val="24"/>
            <w14:ligatures w14:val="standardContextual"/>
          </w:rPr>
          <w:tab/>
        </w:r>
        <w:r w:rsidRPr="00695F49">
          <w:rPr>
            <w:rStyle w:val="Lienhypertexte"/>
            <w:rFonts w:cstheme="minorHAnsi"/>
            <w:noProof/>
          </w:rPr>
          <w:t>Nantissement ou cession de créance</w:t>
        </w:r>
        <w:r>
          <w:rPr>
            <w:noProof/>
            <w:webHidden/>
          </w:rPr>
          <w:tab/>
        </w:r>
        <w:r>
          <w:rPr>
            <w:noProof/>
            <w:webHidden/>
          </w:rPr>
          <w:fldChar w:fldCharType="begin"/>
        </w:r>
        <w:r>
          <w:rPr>
            <w:noProof/>
            <w:webHidden/>
          </w:rPr>
          <w:instrText xml:space="preserve"> PAGEREF _Toc167956688 \h </w:instrText>
        </w:r>
        <w:r>
          <w:rPr>
            <w:noProof/>
            <w:webHidden/>
          </w:rPr>
        </w:r>
        <w:r>
          <w:rPr>
            <w:noProof/>
            <w:webHidden/>
          </w:rPr>
          <w:fldChar w:fldCharType="separate"/>
        </w:r>
        <w:r>
          <w:rPr>
            <w:noProof/>
            <w:webHidden/>
          </w:rPr>
          <w:t>7</w:t>
        </w:r>
        <w:r>
          <w:rPr>
            <w:noProof/>
            <w:webHidden/>
          </w:rPr>
          <w:fldChar w:fldCharType="end"/>
        </w:r>
      </w:hyperlink>
    </w:p>
    <w:p w14:paraId="0943D01A" w14:textId="2D11B4DA" w:rsidR="00CA58C2" w:rsidRDefault="00CA58C2">
      <w:pPr>
        <w:pStyle w:val="TM1"/>
        <w:rPr>
          <w:rFonts w:asciiTheme="minorHAnsi" w:eastAsiaTheme="minorEastAsia" w:hAnsiTheme="minorHAnsi" w:cstheme="minorBidi"/>
          <w:noProof/>
          <w:kern w:val="2"/>
          <w:sz w:val="24"/>
          <w14:ligatures w14:val="standardContextual"/>
        </w:rPr>
      </w:pPr>
      <w:hyperlink w:anchor="_Toc167956689" w:history="1">
        <w:r w:rsidRPr="00695F49">
          <w:rPr>
            <w:rStyle w:val="Lienhypertexte"/>
            <w:rFonts w:cstheme="minorHAnsi"/>
            <w:noProof/>
          </w:rPr>
          <w:t>ARTICLE 5 -</w:t>
        </w:r>
        <w:r>
          <w:rPr>
            <w:rFonts w:asciiTheme="minorHAnsi" w:eastAsiaTheme="minorEastAsia" w:hAnsiTheme="minorHAnsi" w:cstheme="minorBidi"/>
            <w:noProof/>
            <w:kern w:val="2"/>
            <w:sz w:val="24"/>
            <w14:ligatures w14:val="standardContextual"/>
          </w:rPr>
          <w:tab/>
        </w:r>
        <w:r w:rsidRPr="00695F49">
          <w:rPr>
            <w:rStyle w:val="Lienhypertexte"/>
            <w:rFonts w:cstheme="minorHAnsi"/>
            <w:noProof/>
          </w:rPr>
          <w:t>Durée dE l’accord-cadre</w:t>
        </w:r>
        <w:r>
          <w:rPr>
            <w:noProof/>
            <w:webHidden/>
          </w:rPr>
          <w:tab/>
        </w:r>
        <w:r>
          <w:rPr>
            <w:noProof/>
            <w:webHidden/>
          </w:rPr>
          <w:fldChar w:fldCharType="begin"/>
        </w:r>
        <w:r>
          <w:rPr>
            <w:noProof/>
            <w:webHidden/>
          </w:rPr>
          <w:instrText xml:space="preserve"> PAGEREF _Toc167956689 \h </w:instrText>
        </w:r>
        <w:r>
          <w:rPr>
            <w:noProof/>
            <w:webHidden/>
          </w:rPr>
        </w:r>
        <w:r>
          <w:rPr>
            <w:noProof/>
            <w:webHidden/>
          </w:rPr>
          <w:fldChar w:fldCharType="separate"/>
        </w:r>
        <w:r>
          <w:rPr>
            <w:noProof/>
            <w:webHidden/>
          </w:rPr>
          <w:t>8</w:t>
        </w:r>
        <w:r>
          <w:rPr>
            <w:noProof/>
            <w:webHidden/>
          </w:rPr>
          <w:fldChar w:fldCharType="end"/>
        </w:r>
      </w:hyperlink>
    </w:p>
    <w:p w14:paraId="09933CEE" w14:textId="22FFFC8E" w:rsidR="00CA58C2" w:rsidRDefault="00CA58C2">
      <w:pPr>
        <w:pStyle w:val="TM1"/>
        <w:rPr>
          <w:rFonts w:asciiTheme="minorHAnsi" w:eastAsiaTheme="minorEastAsia" w:hAnsiTheme="minorHAnsi" w:cstheme="minorBidi"/>
          <w:noProof/>
          <w:kern w:val="2"/>
          <w:sz w:val="24"/>
          <w14:ligatures w14:val="standardContextual"/>
        </w:rPr>
      </w:pPr>
      <w:hyperlink w:anchor="_Toc167956690" w:history="1">
        <w:r w:rsidRPr="00695F49">
          <w:rPr>
            <w:rStyle w:val="Lienhypertexte"/>
            <w:rFonts w:cstheme="minorHAnsi"/>
            <w:noProof/>
          </w:rPr>
          <w:t>ARTICLE 6 -</w:t>
        </w:r>
        <w:r>
          <w:rPr>
            <w:rFonts w:asciiTheme="minorHAnsi" w:eastAsiaTheme="minorEastAsia" w:hAnsiTheme="minorHAnsi" w:cstheme="minorBidi"/>
            <w:noProof/>
            <w:kern w:val="2"/>
            <w:sz w:val="24"/>
            <w14:ligatures w14:val="standardContextual"/>
          </w:rPr>
          <w:tab/>
        </w:r>
        <w:r w:rsidRPr="00695F49">
          <w:rPr>
            <w:rStyle w:val="Lienhypertexte"/>
            <w:rFonts w:cstheme="minorHAnsi"/>
            <w:noProof/>
          </w:rPr>
          <w:t>Durée dES MARCHES SUBSEQUENTS ET BONS DE COMMANDE</w:t>
        </w:r>
        <w:r>
          <w:rPr>
            <w:noProof/>
            <w:webHidden/>
          </w:rPr>
          <w:tab/>
        </w:r>
        <w:r>
          <w:rPr>
            <w:noProof/>
            <w:webHidden/>
          </w:rPr>
          <w:fldChar w:fldCharType="begin"/>
        </w:r>
        <w:r>
          <w:rPr>
            <w:noProof/>
            <w:webHidden/>
          </w:rPr>
          <w:instrText xml:space="preserve"> PAGEREF _Toc167956690 \h </w:instrText>
        </w:r>
        <w:r>
          <w:rPr>
            <w:noProof/>
            <w:webHidden/>
          </w:rPr>
        </w:r>
        <w:r>
          <w:rPr>
            <w:noProof/>
            <w:webHidden/>
          </w:rPr>
          <w:fldChar w:fldCharType="separate"/>
        </w:r>
        <w:r>
          <w:rPr>
            <w:noProof/>
            <w:webHidden/>
          </w:rPr>
          <w:t>8</w:t>
        </w:r>
        <w:r>
          <w:rPr>
            <w:noProof/>
            <w:webHidden/>
          </w:rPr>
          <w:fldChar w:fldCharType="end"/>
        </w:r>
      </w:hyperlink>
    </w:p>
    <w:p w14:paraId="46C0C5A0" w14:textId="39B93E1E" w:rsidR="00C80072" w:rsidRDefault="00C80072" w:rsidP="00C80072">
      <w:pPr>
        <w:tabs>
          <w:tab w:val="right" w:pos="9498"/>
        </w:tabs>
        <w:spacing w:before="0" w:after="0" w:line="240" w:lineRule="auto"/>
        <w:ind w:left="0"/>
        <w:jc w:val="left"/>
        <w:rPr>
          <w:rStyle w:val="Lienhypertexte"/>
          <w:rFonts w:ascii="Marianne" w:hAnsi="Marianne"/>
          <w:caps/>
          <w:noProof/>
          <w:color w:val="auto"/>
          <w:szCs w:val="20"/>
        </w:rPr>
      </w:pPr>
      <w:r w:rsidRPr="00C80072">
        <w:rPr>
          <w:rFonts w:ascii="Marianne" w:hAnsi="Marianne" w:cs="Calibri"/>
          <w:b/>
          <w:bCs/>
          <w:caps/>
          <w:szCs w:val="20"/>
        </w:rPr>
        <w:fldChar w:fldCharType="end"/>
      </w:r>
    </w:p>
    <w:p w14:paraId="741BBA5B" w14:textId="77777777" w:rsidR="00C80072" w:rsidRDefault="00C80072" w:rsidP="00C80072">
      <w:pPr>
        <w:tabs>
          <w:tab w:val="right" w:pos="9498"/>
        </w:tabs>
        <w:spacing w:before="0" w:after="0" w:line="240" w:lineRule="auto"/>
        <w:ind w:left="0"/>
        <w:jc w:val="left"/>
        <w:rPr>
          <w:rStyle w:val="Lienhypertexte"/>
          <w:rFonts w:ascii="Marianne" w:hAnsi="Marianne"/>
          <w:caps/>
          <w:noProof/>
          <w:color w:val="auto"/>
          <w:szCs w:val="20"/>
        </w:rPr>
      </w:pPr>
    </w:p>
    <w:p w14:paraId="375FFE9E" w14:textId="77777777" w:rsidR="00C80072" w:rsidRDefault="00C80072" w:rsidP="00C80072">
      <w:pPr>
        <w:tabs>
          <w:tab w:val="right" w:pos="9498"/>
        </w:tabs>
        <w:spacing w:before="0" w:after="0" w:line="240" w:lineRule="auto"/>
        <w:ind w:left="0"/>
        <w:jc w:val="left"/>
        <w:rPr>
          <w:rStyle w:val="Lienhypertexte"/>
          <w:rFonts w:ascii="Marianne" w:hAnsi="Marianne"/>
          <w:caps/>
          <w:noProof/>
          <w:color w:val="auto"/>
          <w:szCs w:val="20"/>
        </w:rPr>
      </w:pPr>
    </w:p>
    <w:p w14:paraId="1D2AD6DC" w14:textId="77777777" w:rsidR="00C80072" w:rsidRDefault="00C80072" w:rsidP="00C80072">
      <w:pPr>
        <w:tabs>
          <w:tab w:val="right" w:pos="9498"/>
        </w:tabs>
        <w:spacing w:before="0" w:after="0" w:line="240" w:lineRule="auto"/>
        <w:ind w:left="0"/>
        <w:jc w:val="left"/>
        <w:rPr>
          <w:rStyle w:val="Lienhypertexte"/>
          <w:rFonts w:ascii="Marianne" w:hAnsi="Marianne"/>
          <w:caps/>
          <w:noProof/>
          <w:color w:val="auto"/>
          <w:szCs w:val="20"/>
        </w:rPr>
      </w:pPr>
    </w:p>
    <w:p w14:paraId="39760E35" w14:textId="77777777" w:rsidR="00C80072" w:rsidRPr="00BA7CEA" w:rsidRDefault="00C80072" w:rsidP="00D900F1">
      <w:pPr>
        <w:tabs>
          <w:tab w:val="right" w:pos="9498"/>
        </w:tabs>
        <w:spacing w:before="0" w:after="0" w:line="240" w:lineRule="auto"/>
        <w:ind w:left="0"/>
        <w:jc w:val="left"/>
        <w:rPr>
          <w:rStyle w:val="Lienhypertexte"/>
          <w:rFonts w:ascii="Marianne" w:hAnsi="Marianne"/>
          <w:caps/>
          <w:noProof/>
          <w:color w:val="auto"/>
          <w:szCs w:val="20"/>
        </w:rPr>
      </w:pPr>
    </w:p>
    <w:p w14:paraId="6DE6E751" w14:textId="1D0675AA" w:rsidR="00C80072" w:rsidRDefault="00C80072">
      <w:pPr>
        <w:spacing w:before="0" w:after="0" w:line="240" w:lineRule="auto"/>
        <w:ind w:left="0"/>
        <w:jc w:val="left"/>
        <w:rPr>
          <w:rStyle w:val="Lienhypertexte"/>
          <w:rFonts w:ascii="Marianne" w:hAnsi="Marianne"/>
          <w:noProof/>
          <w:szCs w:val="20"/>
        </w:rPr>
      </w:pPr>
      <w:r>
        <w:rPr>
          <w:rStyle w:val="Lienhypertexte"/>
          <w:rFonts w:ascii="Marianne" w:hAnsi="Marianne"/>
          <w:noProof/>
          <w:szCs w:val="20"/>
        </w:rPr>
        <w:br w:type="page"/>
      </w:r>
    </w:p>
    <w:p w14:paraId="1BDCCF21" w14:textId="77777777" w:rsidR="00C80072" w:rsidRDefault="00C80072" w:rsidP="00C80072">
      <w:pPr>
        <w:spacing w:before="0" w:after="0" w:line="240" w:lineRule="auto"/>
        <w:ind w:left="0"/>
        <w:jc w:val="left"/>
        <w:rPr>
          <w:rFonts w:asciiTheme="minorHAnsi" w:hAnsiTheme="minorHAnsi" w:cstheme="minorHAnsi"/>
          <w:b/>
          <w:bCs/>
          <w:caps/>
          <w:sz w:val="28"/>
          <w:szCs w:val="28"/>
          <w:lang w:eastAsia="ar-SA"/>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52"/>
        <w:gridCol w:w="7957"/>
      </w:tblGrid>
      <w:tr w:rsidR="008E625A" w:rsidRPr="008E7BAD" w14:paraId="43A763B7" w14:textId="77777777" w:rsidTr="00A421BD">
        <w:trPr>
          <w:cantSplit/>
          <w:trHeight w:val="760"/>
        </w:trPr>
        <w:tc>
          <w:tcPr>
            <w:tcW w:w="1752" w:type="dxa"/>
            <w:tcBorders>
              <w:top w:val="nil"/>
              <w:left w:val="nil"/>
              <w:bottom w:val="nil"/>
            </w:tcBorders>
            <w:vAlign w:val="center"/>
          </w:tcPr>
          <w:p w14:paraId="11A0C750" w14:textId="77777777" w:rsidR="008E625A" w:rsidRPr="008E7BAD" w:rsidRDefault="007817E2" w:rsidP="007C62A5">
            <w:pPr>
              <w:pStyle w:val="Normalbis"/>
              <w:spacing w:before="0"/>
              <w:ind w:left="0"/>
              <w:jc w:val="left"/>
              <w:rPr>
                <w:rFonts w:ascii="Marianne" w:hAnsi="Marianne" w:cstheme="minorHAnsi"/>
                <w:b/>
                <w:bCs/>
                <w:sz w:val="20"/>
                <w:szCs w:val="20"/>
              </w:rPr>
            </w:pPr>
            <w:r w:rsidRPr="008E7BAD">
              <w:rPr>
                <w:rFonts w:ascii="Marianne" w:hAnsi="Marianne" w:cstheme="minorHAnsi"/>
                <w:b/>
                <w:bCs/>
                <w:sz w:val="20"/>
                <w:szCs w:val="20"/>
              </w:rPr>
              <w:t>Pouvoir Adjudicateur</w:t>
            </w:r>
          </w:p>
        </w:tc>
        <w:tc>
          <w:tcPr>
            <w:tcW w:w="7957" w:type="dxa"/>
            <w:vAlign w:val="center"/>
          </w:tcPr>
          <w:p w14:paraId="600B06DA" w14:textId="77777777" w:rsidR="00A421BD" w:rsidRPr="008E7BAD" w:rsidRDefault="00A421BD" w:rsidP="00A421BD">
            <w:pPr>
              <w:pStyle w:val="Normalbis"/>
              <w:autoSpaceDN w:val="0"/>
              <w:spacing w:before="0" w:after="0" w:line="240" w:lineRule="auto"/>
              <w:ind w:left="0"/>
              <w:jc w:val="left"/>
              <w:textAlignment w:val="baseline"/>
              <w:rPr>
                <w:rFonts w:ascii="Marianne" w:hAnsi="Marianne" w:cstheme="minorHAnsi"/>
                <w:color w:val="000000"/>
                <w:sz w:val="20"/>
                <w:szCs w:val="20"/>
              </w:rPr>
            </w:pPr>
            <w:r w:rsidRPr="008E7BAD">
              <w:rPr>
                <w:rFonts w:ascii="Marianne" w:hAnsi="Marianne" w:cstheme="minorHAnsi"/>
                <w:color w:val="000000"/>
                <w:sz w:val="20"/>
                <w:szCs w:val="20"/>
              </w:rPr>
              <w:t>Agence Publique pour l’Immobilier de la Justice (APIJ)</w:t>
            </w:r>
          </w:p>
          <w:p w14:paraId="2212BB47" w14:textId="77777777" w:rsidR="007817E2" w:rsidRPr="008E7BAD" w:rsidRDefault="00A421BD" w:rsidP="00A421BD">
            <w:pPr>
              <w:pStyle w:val="Normalbis"/>
              <w:autoSpaceDN w:val="0"/>
              <w:spacing w:before="0" w:after="0" w:line="240" w:lineRule="auto"/>
              <w:ind w:left="0"/>
              <w:jc w:val="left"/>
              <w:textAlignment w:val="baseline"/>
              <w:rPr>
                <w:rFonts w:ascii="Marianne" w:hAnsi="Marianne" w:cstheme="minorHAnsi"/>
                <w:color w:val="000000"/>
                <w:sz w:val="20"/>
                <w:szCs w:val="20"/>
              </w:rPr>
            </w:pPr>
            <w:r w:rsidRPr="008E7BAD">
              <w:rPr>
                <w:rFonts w:ascii="Marianne" w:hAnsi="Marianne" w:cstheme="minorHAnsi"/>
                <w:color w:val="000000"/>
                <w:sz w:val="20"/>
                <w:szCs w:val="20"/>
              </w:rPr>
              <w:t>67 avenue de Fontainebleau - 94270 Le Kremlin-Bicêtre</w:t>
            </w:r>
          </w:p>
        </w:tc>
      </w:tr>
    </w:tbl>
    <w:p w14:paraId="07A943EB" w14:textId="77777777" w:rsidR="008E625A" w:rsidRPr="008E7BAD" w:rsidRDefault="008E625A">
      <w:pPr>
        <w:pStyle w:val="Normalbis"/>
        <w:spacing w:before="0"/>
        <w:rPr>
          <w:rFonts w:ascii="Marianne" w:hAnsi="Marianne" w:cstheme="minorHAnsi"/>
          <w:sz w:val="20"/>
          <w:szCs w:val="20"/>
        </w:rPr>
      </w:pPr>
    </w:p>
    <w:tbl>
      <w:tblPr>
        <w:tblW w:w="9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60"/>
        <w:gridCol w:w="7961"/>
      </w:tblGrid>
      <w:tr w:rsidR="00987E37" w:rsidRPr="008E7BAD" w14:paraId="6FE8B2D8" w14:textId="77777777" w:rsidTr="00A421BD">
        <w:trPr>
          <w:cantSplit/>
          <w:trHeight w:val="959"/>
        </w:trPr>
        <w:tc>
          <w:tcPr>
            <w:tcW w:w="1760" w:type="dxa"/>
            <w:tcBorders>
              <w:top w:val="nil"/>
              <w:left w:val="nil"/>
              <w:bottom w:val="nil"/>
              <w:right w:val="single" w:sz="4" w:space="0" w:color="auto"/>
            </w:tcBorders>
            <w:vAlign w:val="center"/>
          </w:tcPr>
          <w:p w14:paraId="039F3916" w14:textId="77777777" w:rsidR="008378C7" w:rsidRPr="008E7BAD" w:rsidRDefault="008378C7" w:rsidP="005B7A02">
            <w:pPr>
              <w:pStyle w:val="Normalbis"/>
              <w:spacing w:before="0"/>
              <w:ind w:left="0"/>
              <w:jc w:val="left"/>
              <w:rPr>
                <w:rFonts w:ascii="Marianne" w:hAnsi="Marianne" w:cstheme="minorHAnsi"/>
                <w:b/>
                <w:bCs/>
                <w:sz w:val="20"/>
                <w:szCs w:val="20"/>
              </w:rPr>
            </w:pPr>
            <w:r w:rsidRPr="008E7BAD">
              <w:rPr>
                <w:rFonts w:ascii="Marianne" w:hAnsi="Marianne" w:cstheme="minorHAnsi"/>
                <w:b/>
                <w:bCs/>
                <w:sz w:val="20"/>
                <w:szCs w:val="20"/>
              </w:rPr>
              <w:t xml:space="preserve">Objet </w:t>
            </w:r>
          </w:p>
          <w:p w14:paraId="0E5DA2A3" w14:textId="77777777" w:rsidR="00987E37" w:rsidRPr="008E7BAD" w:rsidRDefault="008378C7" w:rsidP="005B7A02">
            <w:pPr>
              <w:pStyle w:val="Normalbis"/>
              <w:spacing w:before="0"/>
              <w:ind w:left="0"/>
              <w:jc w:val="left"/>
              <w:rPr>
                <w:rFonts w:ascii="Marianne" w:hAnsi="Marianne" w:cstheme="minorHAnsi"/>
                <w:b/>
                <w:bCs/>
                <w:sz w:val="20"/>
                <w:szCs w:val="20"/>
              </w:rPr>
            </w:pPr>
            <w:r w:rsidRPr="008E7BAD">
              <w:rPr>
                <w:rFonts w:ascii="Marianne" w:hAnsi="Marianne" w:cstheme="minorHAnsi"/>
                <w:b/>
                <w:bCs/>
                <w:sz w:val="20"/>
                <w:szCs w:val="20"/>
              </w:rPr>
              <w:t>du marché</w:t>
            </w:r>
          </w:p>
        </w:tc>
        <w:tc>
          <w:tcPr>
            <w:tcW w:w="7961" w:type="dxa"/>
            <w:tcBorders>
              <w:top w:val="single" w:sz="4" w:space="0" w:color="auto"/>
              <w:left w:val="single" w:sz="4" w:space="0" w:color="auto"/>
              <w:bottom w:val="single" w:sz="4" w:space="0" w:color="auto"/>
              <w:right w:val="single" w:sz="4" w:space="0" w:color="auto"/>
            </w:tcBorders>
            <w:vAlign w:val="center"/>
          </w:tcPr>
          <w:p w14:paraId="20F4F1B0" w14:textId="3B6D5F2C" w:rsidR="00987E37" w:rsidRPr="008E7BAD" w:rsidRDefault="008E7BAD" w:rsidP="008A3FCE">
            <w:pPr>
              <w:pStyle w:val="Normalbis"/>
              <w:autoSpaceDN w:val="0"/>
              <w:spacing w:before="0" w:after="0" w:line="240" w:lineRule="auto"/>
              <w:ind w:left="0"/>
              <w:jc w:val="left"/>
              <w:textAlignment w:val="baseline"/>
              <w:rPr>
                <w:rFonts w:ascii="Marianne" w:hAnsi="Marianne" w:cstheme="minorHAnsi"/>
                <w:sz w:val="20"/>
                <w:szCs w:val="20"/>
              </w:rPr>
            </w:pPr>
            <w:r w:rsidRPr="008E7BAD">
              <w:rPr>
                <w:rFonts w:ascii="Marianne" w:hAnsi="Marianne" w:cstheme="minorHAnsi"/>
                <w:color w:val="000000"/>
                <w:sz w:val="20"/>
                <w:szCs w:val="20"/>
              </w:rPr>
              <w:t xml:space="preserve">Missions de coordination en matière de sécurité et de protection de la santé </w:t>
            </w:r>
            <w:r w:rsidR="00745E62" w:rsidRPr="00FB69AA">
              <w:rPr>
                <w:rFonts w:ascii="Marianne" w:hAnsi="Marianne" w:cs="Arial"/>
                <w:sz w:val="20"/>
              </w:rPr>
              <w:t>dans le cadre des travaux réalisés sous maîtrise d’ouvrage APIJ</w:t>
            </w:r>
            <w:r w:rsidR="00745E62" w:rsidRPr="008E7BAD" w:rsidDel="00A102AB">
              <w:rPr>
                <w:rFonts w:ascii="Marianne" w:hAnsi="Marianne" w:cstheme="minorHAnsi"/>
                <w:color w:val="000000"/>
                <w:sz w:val="20"/>
                <w:szCs w:val="20"/>
              </w:rPr>
              <w:t xml:space="preserve"> </w:t>
            </w:r>
            <w:r w:rsidRPr="008E7BAD">
              <w:rPr>
                <w:rFonts w:ascii="Marianne" w:hAnsi="Marianne" w:cstheme="minorHAnsi"/>
                <w:color w:val="000000"/>
                <w:sz w:val="20"/>
                <w:szCs w:val="20"/>
              </w:rPr>
              <w:t xml:space="preserve">en </w:t>
            </w:r>
            <w:r w:rsidR="00154FC3">
              <w:rPr>
                <w:rFonts w:ascii="Marianne" w:hAnsi="Marianne" w:cstheme="minorHAnsi"/>
                <w:color w:val="000000"/>
                <w:sz w:val="20"/>
                <w:szCs w:val="20"/>
              </w:rPr>
              <w:t>Martinique</w:t>
            </w:r>
          </w:p>
        </w:tc>
      </w:tr>
    </w:tbl>
    <w:p w14:paraId="4D21F45D" w14:textId="77777777" w:rsidR="008E625A" w:rsidRPr="008E7BAD" w:rsidRDefault="008E625A" w:rsidP="007C62A5">
      <w:pPr>
        <w:pStyle w:val="Normalbis"/>
        <w:spacing w:before="0" w:after="0"/>
        <w:rPr>
          <w:rFonts w:ascii="Marianne" w:hAnsi="Marianne" w:cstheme="minorHAnsi"/>
          <w:sz w:val="20"/>
          <w:szCs w:val="20"/>
        </w:rPr>
      </w:pPr>
    </w:p>
    <w:tbl>
      <w:tblPr>
        <w:tblW w:w="0" w:type="auto"/>
        <w:tblLayout w:type="fixed"/>
        <w:tblCellMar>
          <w:left w:w="70" w:type="dxa"/>
          <w:right w:w="70" w:type="dxa"/>
        </w:tblCellMar>
        <w:tblLook w:val="0000" w:firstRow="0" w:lastRow="0" w:firstColumn="0" w:lastColumn="0" w:noHBand="0" w:noVBand="0"/>
      </w:tblPr>
      <w:tblGrid>
        <w:gridCol w:w="5585"/>
        <w:gridCol w:w="173"/>
        <w:gridCol w:w="3951"/>
      </w:tblGrid>
      <w:tr w:rsidR="008E625A" w:rsidRPr="008E7BAD" w14:paraId="43993BD3" w14:textId="77777777" w:rsidTr="007C62A5">
        <w:trPr>
          <w:cantSplit/>
          <w:trHeight w:val="2020"/>
        </w:trPr>
        <w:tc>
          <w:tcPr>
            <w:tcW w:w="5585" w:type="dxa"/>
            <w:tcBorders>
              <w:top w:val="single" w:sz="4" w:space="0" w:color="auto"/>
              <w:left w:val="single" w:sz="4" w:space="0" w:color="auto"/>
              <w:bottom w:val="single" w:sz="4" w:space="0" w:color="auto"/>
              <w:right w:val="single" w:sz="4" w:space="0" w:color="auto"/>
            </w:tcBorders>
          </w:tcPr>
          <w:p w14:paraId="30E37898" w14:textId="4985EE5D" w:rsidR="0033733E" w:rsidRPr="008E7BAD" w:rsidRDefault="00745E62" w:rsidP="00745E62">
            <w:pPr>
              <w:pStyle w:val="Normalbis"/>
              <w:tabs>
                <w:tab w:val="clear" w:pos="2268"/>
                <w:tab w:val="right" w:pos="4325"/>
              </w:tabs>
              <w:ind w:left="0"/>
              <w:rPr>
                <w:rFonts w:ascii="Marianne" w:hAnsi="Marianne" w:cstheme="minorHAnsi"/>
                <w:sz w:val="20"/>
                <w:szCs w:val="20"/>
              </w:rPr>
            </w:pPr>
            <w:r w:rsidRPr="00DB6BE0">
              <w:rPr>
                <w:rFonts w:ascii="Marianne" w:hAnsi="Marianne" w:cs="Arial"/>
                <w:b/>
                <w:bCs/>
                <w:sz w:val="20"/>
              </w:rPr>
              <w:t xml:space="preserve">Accord-cadre mono-attributaire à partie forfaitaire et à marchés subséquents, sans montant minimum et un maximum de </w:t>
            </w:r>
            <w:r>
              <w:rPr>
                <w:rFonts w:ascii="Marianne" w:hAnsi="Marianne" w:cs="Arial"/>
                <w:b/>
                <w:bCs/>
                <w:sz w:val="20"/>
              </w:rPr>
              <w:t>139</w:t>
            </w:r>
            <w:r>
              <w:rPr>
                <w:rFonts w:ascii="Calibri" w:hAnsi="Calibri" w:cs="Calibri"/>
                <w:b/>
                <w:bCs/>
                <w:sz w:val="20"/>
              </w:rPr>
              <w:t> </w:t>
            </w:r>
            <w:r>
              <w:rPr>
                <w:rFonts w:ascii="Marianne" w:hAnsi="Marianne" w:cs="Arial"/>
                <w:b/>
                <w:bCs/>
                <w:sz w:val="20"/>
              </w:rPr>
              <w:t>000,00</w:t>
            </w:r>
            <w:r w:rsidRPr="00DB6BE0">
              <w:rPr>
                <w:rFonts w:ascii="Marianne" w:hAnsi="Marianne" w:cs="Arial"/>
                <w:b/>
                <w:bCs/>
                <w:sz w:val="20"/>
              </w:rPr>
              <w:t xml:space="preserve"> € HT pour la durée totale de l’accord cadre</w:t>
            </w:r>
          </w:p>
        </w:tc>
        <w:tc>
          <w:tcPr>
            <w:tcW w:w="173" w:type="dxa"/>
            <w:tcBorders>
              <w:left w:val="single" w:sz="4" w:space="0" w:color="auto"/>
              <w:right w:val="single" w:sz="4" w:space="0" w:color="auto"/>
            </w:tcBorders>
          </w:tcPr>
          <w:p w14:paraId="21963730" w14:textId="77777777" w:rsidR="008E625A" w:rsidRPr="008E7BAD" w:rsidRDefault="008E625A">
            <w:pPr>
              <w:pStyle w:val="Normalbis"/>
              <w:rPr>
                <w:rFonts w:ascii="Marianne" w:hAnsi="Marianne" w:cstheme="minorHAnsi"/>
                <w:sz w:val="20"/>
                <w:szCs w:val="20"/>
              </w:rPr>
            </w:pPr>
            <w:r w:rsidRPr="008E7BAD">
              <w:rPr>
                <w:rFonts w:ascii="Marianne" w:hAnsi="Marianne" w:cstheme="minorHAnsi"/>
                <w:sz w:val="20"/>
                <w:szCs w:val="20"/>
              </w:rPr>
              <w:tab/>
            </w:r>
          </w:p>
        </w:tc>
        <w:tc>
          <w:tcPr>
            <w:tcW w:w="3951" w:type="dxa"/>
            <w:tcBorders>
              <w:top w:val="single" w:sz="4" w:space="0" w:color="auto"/>
              <w:left w:val="single" w:sz="4" w:space="0" w:color="auto"/>
              <w:bottom w:val="single" w:sz="4" w:space="0" w:color="auto"/>
              <w:right w:val="single" w:sz="4" w:space="0" w:color="auto"/>
            </w:tcBorders>
          </w:tcPr>
          <w:p w14:paraId="1ACFE95B" w14:textId="77777777" w:rsidR="008E625A" w:rsidRPr="008E7BAD" w:rsidRDefault="008E625A">
            <w:pPr>
              <w:pStyle w:val="Normalbis"/>
              <w:tabs>
                <w:tab w:val="clear" w:pos="2268"/>
              </w:tabs>
              <w:spacing w:before="0"/>
              <w:rPr>
                <w:rFonts w:ascii="Marianne" w:hAnsi="Marianne" w:cstheme="minorHAnsi"/>
                <w:sz w:val="20"/>
                <w:szCs w:val="20"/>
              </w:rPr>
            </w:pPr>
          </w:p>
          <w:p w14:paraId="35381563" w14:textId="77777777" w:rsidR="008E625A" w:rsidRPr="008E7BAD" w:rsidRDefault="008E625A" w:rsidP="00D900F1">
            <w:pPr>
              <w:pStyle w:val="Normalbis"/>
              <w:tabs>
                <w:tab w:val="clear" w:pos="2268"/>
              </w:tabs>
              <w:spacing w:before="0"/>
              <w:ind w:left="52"/>
              <w:rPr>
                <w:rFonts w:ascii="Marianne" w:hAnsi="Marianne" w:cstheme="minorHAnsi"/>
                <w:sz w:val="20"/>
                <w:szCs w:val="20"/>
              </w:rPr>
            </w:pPr>
            <w:r w:rsidRPr="008E7BAD">
              <w:rPr>
                <w:rFonts w:ascii="Marianne" w:hAnsi="Marianne" w:cstheme="minorHAnsi"/>
                <w:sz w:val="20"/>
                <w:szCs w:val="20"/>
              </w:rPr>
              <w:t>Nantissement</w:t>
            </w:r>
            <w:r w:rsidRPr="008E7BAD">
              <w:rPr>
                <w:rFonts w:ascii="Calibri" w:hAnsi="Calibri" w:cs="Calibri"/>
                <w:sz w:val="20"/>
                <w:szCs w:val="20"/>
              </w:rPr>
              <w:t> </w:t>
            </w:r>
            <w:r w:rsidRPr="008E7BAD">
              <w:rPr>
                <w:rFonts w:ascii="Marianne" w:hAnsi="Marianne" w:cstheme="minorHAnsi"/>
                <w:sz w:val="20"/>
                <w:szCs w:val="20"/>
              </w:rPr>
              <w:t>:</w:t>
            </w:r>
          </w:p>
        </w:tc>
      </w:tr>
    </w:tbl>
    <w:p w14:paraId="6898E4B8" w14:textId="77777777" w:rsidR="008E625A" w:rsidRPr="008E7BAD" w:rsidRDefault="008E625A" w:rsidP="007C62A5">
      <w:pPr>
        <w:pStyle w:val="Normalbis"/>
        <w:spacing w:before="0" w:after="0"/>
        <w:rPr>
          <w:rFonts w:ascii="Marianne" w:hAnsi="Marianne" w:cstheme="minorHAnsi"/>
          <w:sz w:val="20"/>
          <w:szCs w:val="20"/>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8505"/>
      </w:tblGrid>
      <w:tr w:rsidR="006B44B0" w:rsidRPr="008E7BAD" w14:paraId="13CDDDEA" w14:textId="77777777" w:rsidTr="006B44B0">
        <w:trPr>
          <w:cantSplit/>
        </w:trPr>
        <w:tc>
          <w:tcPr>
            <w:tcW w:w="1204" w:type="dxa"/>
            <w:tcBorders>
              <w:top w:val="nil"/>
              <w:left w:val="nil"/>
              <w:bottom w:val="nil"/>
            </w:tcBorders>
            <w:vAlign w:val="center"/>
          </w:tcPr>
          <w:p w14:paraId="4C8B433B" w14:textId="77777777" w:rsidR="006B44B0" w:rsidRPr="008E7BAD" w:rsidRDefault="006B44B0" w:rsidP="003D4A26">
            <w:pPr>
              <w:pStyle w:val="Normalbis"/>
              <w:spacing w:before="0"/>
              <w:ind w:left="0"/>
              <w:jc w:val="left"/>
              <w:rPr>
                <w:rFonts w:ascii="Marianne" w:hAnsi="Marianne" w:cstheme="minorHAnsi"/>
                <w:b/>
                <w:bCs/>
                <w:sz w:val="20"/>
                <w:szCs w:val="20"/>
              </w:rPr>
            </w:pPr>
            <w:r w:rsidRPr="008E7BAD">
              <w:rPr>
                <w:rFonts w:ascii="Marianne" w:hAnsi="Marianne" w:cstheme="minorHAnsi"/>
                <w:b/>
                <w:bCs/>
                <w:sz w:val="20"/>
                <w:szCs w:val="20"/>
              </w:rPr>
              <w:t xml:space="preserve">Passation du marché </w:t>
            </w:r>
          </w:p>
        </w:tc>
        <w:tc>
          <w:tcPr>
            <w:tcW w:w="8505" w:type="dxa"/>
          </w:tcPr>
          <w:p w14:paraId="7A1576E3" w14:textId="0A39C017" w:rsidR="009F1B1D" w:rsidRPr="008E7BAD" w:rsidRDefault="006B44B0" w:rsidP="00AD01C0">
            <w:pPr>
              <w:pStyle w:val="Normalbis"/>
              <w:tabs>
                <w:tab w:val="clear" w:pos="2268"/>
              </w:tabs>
              <w:ind w:left="357"/>
              <w:rPr>
                <w:rFonts w:ascii="Marianne" w:hAnsi="Marianne" w:cstheme="minorHAnsi"/>
                <w:sz w:val="20"/>
                <w:szCs w:val="20"/>
              </w:rPr>
            </w:pPr>
            <w:r w:rsidRPr="00065C2D">
              <w:rPr>
                <w:rFonts w:ascii="Verdana" w:hAnsi="Verdana" w:cs="Arial"/>
                <w:sz w:val="18"/>
                <w:szCs w:val="18"/>
              </w:rPr>
              <w:t xml:space="preserve">Accord-cadre </w:t>
            </w:r>
            <w:r>
              <w:rPr>
                <w:rFonts w:ascii="Verdana" w:hAnsi="Verdana" w:cs="Arial"/>
                <w:sz w:val="18"/>
                <w:szCs w:val="18"/>
              </w:rPr>
              <w:t>mono</w:t>
            </w:r>
            <w:r w:rsidRPr="00065C2D">
              <w:rPr>
                <w:rFonts w:ascii="Verdana" w:hAnsi="Verdana" w:cs="Arial"/>
                <w:sz w:val="18"/>
                <w:szCs w:val="18"/>
              </w:rPr>
              <w:t xml:space="preserve">-attributaire </w:t>
            </w:r>
            <w:r>
              <w:rPr>
                <w:rFonts w:ascii="Verdana" w:hAnsi="Verdana" w:cs="Arial"/>
                <w:sz w:val="18"/>
                <w:szCs w:val="18"/>
              </w:rPr>
              <w:t>passé</w:t>
            </w:r>
            <w:r w:rsidRPr="00F23817">
              <w:rPr>
                <w:rFonts w:ascii="Verdana" w:hAnsi="Verdana" w:cs="Arial"/>
                <w:sz w:val="18"/>
                <w:szCs w:val="18"/>
              </w:rPr>
              <w:t xml:space="preserve"> </w:t>
            </w:r>
            <w:r w:rsidR="009F1B1D" w:rsidRPr="00AD01C0">
              <w:rPr>
                <w:rFonts w:ascii="Verdana" w:hAnsi="Verdana" w:cs="Arial"/>
                <w:sz w:val="18"/>
                <w:szCs w:val="18"/>
              </w:rPr>
              <w:t>selon la procédure adaptée application des R. 2123-1 à R. 2123-6 (procédure adaptée) et R2162-1 à R2162-6 (accord cadres) du code de la commande publique</w:t>
            </w:r>
          </w:p>
        </w:tc>
      </w:tr>
    </w:tbl>
    <w:p w14:paraId="5BC7211D" w14:textId="77777777" w:rsidR="008E625A" w:rsidRPr="008E7BAD" w:rsidRDefault="008E625A" w:rsidP="007C62A5">
      <w:pPr>
        <w:pStyle w:val="Normalbis"/>
        <w:spacing w:before="0" w:after="0"/>
        <w:rPr>
          <w:rFonts w:ascii="Marianne" w:hAnsi="Marianne" w:cstheme="minorHAnsi"/>
          <w:sz w:val="20"/>
          <w:szCs w:val="20"/>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20"/>
        <w:gridCol w:w="8389"/>
      </w:tblGrid>
      <w:tr w:rsidR="008E625A" w:rsidRPr="008E7BAD" w14:paraId="7A5FAB1B" w14:textId="77777777" w:rsidTr="007079B6">
        <w:trPr>
          <w:cantSplit/>
          <w:trHeight w:val="1120"/>
        </w:trPr>
        <w:tc>
          <w:tcPr>
            <w:tcW w:w="1320" w:type="dxa"/>
            <w:tcBorders>
              <w:top w:val="nil"/>
              <w:left w:val="nil"/>
              <w:bottom w:val="nil"/>
            </w:tcBorders>
            <w:vAlign w:val="center"/>
          </w:tcPr>
          <w:p w14:paraId="014E3DD7" w14:textId="77777777" w:rsidR="008E625A" w:rsidRPr="008E7BAD" w:rsidRDefault="008E625A" w:rsidP="007C62A5">
            <w:pPr>
              <w:pStyle w:val="Normalbis"/>
              <w:spacing w:before="0"/>
              <w:ind w:left="0"/>
              <w:jc w:val="left"/>
              <w:rPr>
                <w:rFonts w:ascii="Marianne" w:hAnsi="Marianne" w:cstheme="minorHAnsi"/>
                <w:sz w:val="20"/>
                <w:szCs w:val="20"/>
              </w:rPr>
            </w:pPr>
            <w:r w:rsidRPr="008E7BAD">
              <w:rPr>
                <w:rFonts w:ascii="Marianne" w:hAnsi="Marianne" w:cstheme="minorHAnsi"/>
                <w:b/>
                <w:bCs/>
                <w:sz w:val="20"/>
                <w:szCs w:val="20"/>
              </w:rPr>
              <w:t>Mois m0</w:t>
            </w:r>
          </w:p>
        </w:tc>
        <w:tc>
          <w:tcPr>
            <w:tcW w:w="8389" w:type="dxa"/>
          </w:tcPr>
          <w:p w14:paraId="14D87398" w14:textId="2419B2CD" w:rsidR="00B64FF6" w:rsidRDefault="008E625A" w:rsidP="00A421BD">
            <w:pPr>
              <w:pStyle w:val="Normalbis"/>
              <w:tabs>
                <w:tab w:val="clear" w:pos="2268"/>
              </w:tabs>
              <w:spacing w:before="0"/>
              <w:ind w:left="356"/>
              <w:rPr>
                <w:rFonts w:ascii="Marianne" w:hAnsi="Marianne" w:cstheme="minorHAnsi"/>
                <w:sz w:val="20"/>
                <w:szCs w:val="20"/>
              </w:rPr>
            </w:pPr>
            <w:r w:rsidRPr="008E7BAD">
              <w:rPr>
                <w:rFonts w:ascii="Marianne" w:hAnsi="Marianne" w:cstheme="minorHAnsi"/>
                <w:sz w:val="20"/>
                <w:szCs w:val="20"/>
              </w:rPr>
              <w:t xml:space="preserve">Les prix du présent marché sont réputés établis sur la base des conditions économiques du mois </w:t>
            </w:r>
            <w:r w:rsidR="00950498">
              <w:rPr>
                <w:rFonts w:ascii="Marianne" w:hAnsi="Marianne" w:cstheme="minorHAnsi"/>
                <w:sz w:val="20"/>
                <w:szCs w:val="20"/>
              </w:rPr>
              <w:t>d’</w:t>
            </w:r>
            <w:r w:rsidR="00950498" w:rsidRPr="00950498">
              <w:rPr>
                <w:rFonts w:ascii="Marianne" w:hAnsi="Marianne" w:cstheme="minorHAnsi"/>
                <w:b/>
                <w:bCs/>
                <w:sz w:val="20"/>
                <w:szCs w:val="20"/>
              </w:rPr>
              <w:t>avril 2025</w:t>
            </w:r>
            <w:r w:rsidR="00B64FF6">
              <w:rPr>
                <w:rFonts w:ascii="Marianne" w:hAnsi="Marianne" w:cstheme="minorHAnsi"/>
                <w:sz w:val="20"/>
                <w:szCs w:val="20"/>
              </w:rPr>
              <w:t>.</w:t>
            </w:r>
          </w:p>
          <w:p w14:paraId="70E77425" w14:textId="1E5DF04D" w:rsidR="008E625A" w:rsidRPr="008E7BAD" w:rsidRDefault="008E625A" w:rsidP="00A421BD">
            <w:pPr>
              <w:pStyle w:val="Normalbis"/>
              <w:tabs>
                <w:tab w:val="clear" w:pos="2268"/>
              </w:tabs>
              <w:spacing w:before="0"/>
              <w:ind w:left="356"/>
              <w:rPr>
                <w:rFonts w:ascii="Marianne" w:hAnsi="Marianne" w:cstheme="minorHAnsi"/>
                <w:sz w:val="20"/>
                <w:szCs w:val="20"/>
              </w:rPr>
            </w:pPr>
            <w:r w:rsidRPr="008E7BAD">
              <w:rPr>
                <w:rFonts w:ascii="Marianne" w:hAnsi="Marianne" w:cstheme="minorHAnsi"/>
                <w:sz w:val="20"/>
                <w:szCs w:val="20"/>
              </w:rPr>
              <w:t>Ce mois est appelé mois zéro</w:t>
            </w:r>
            <w:r w:rsidRPr="008E7BAD">
              <w:rPr>
                <w:rFonts w:ascii="Calibri" w:hAnsi="Calibri" w:cs="Calibri"/>
                <w:sz w:val="20"/>
                <w:szCs w:val="20"/>
              </w:rPr>
              <w:t> </w:t>
            </w:r>
            <w:r w:rsidRPr="008E7BAD">
              <w:rPr>
                <w:rFonts w:ascii="Marianne" w:hAnsi="Marianne" w:cstheme="minorHAnsi"/>
                <w:sz w:val="20"/>
                <w:szCs w:val="20"/>
              </w:rPr>
              <w:t xml:space="preserve">: </w:t>
            </w:r>
            <w:r w:rsidRPr="008E7BAD">
              <w:rPr>
                <w:rFonts w:ascii="Marianne" w:hAnsi="Marianne" w:cs="Marianne"/>
                <w:sz w:val="20"/>
                <w:szCs w:val="20"/>
              </w:rPr>
              <w:t>«</w:t>
            </w:r>
            <w:r w:rsidRPr="008E7BAD">
              <w:rPr>
                <w:rFonts w:ascii="Calibri" w:hAnsi="Calibri" w:cs="Calibri"/>
                <w:sz w:val="20"/>
                <w:szCs w:val="20"/>
              </w:rPr>
              <w:t> </w:t>
            </w:r>
            <w:r w:rsidRPr="008E7BAD">
              <w:rPr>
                <w:rFonts w:ascii="Marianne" w:hAnsi="Marianne" w:cstheme="minorHAnsi"/>
                <w:sz w:val="20"/>
                <w:szCs w:val="20"/>
              </w:rPr>
              <w:t>mois m</w:t>
            </w:r>
            <w:r w:rsidRPr="008E7BAD">
              <w:rPr>
                <w:rFonts w:ascii="Marianne" w:hAnsi="Marianne" w:cstheme="minorHAnsi"/>
                <w:sz w:val="20"/>
                <w:szCs w:val="20"/>
                <w:vertAlign w:val="subscript"/>
              </w:rPr>
              <w:t>0</w:t>
            </w:r>
            <w:r w:rsidRPr="008E7BAD">
              <w:rPr>
                <w:rFonts w:ascii="Calibri" w:hAnsi="Calibri" w:cs="Calibri"/>
                <w:sz w:val="20"/>
                <w:szCs w:val="20"/>
              </w:rPr>
              <w:t> </w:t>
            </w:r>
            <w:r w:rsidRPr="008E7BAD">
              <w:rPr>
                <w:rFonts w:ascii="Marianne" w:hAnsi="Marianne" w:cs="Marianne"/>
                <w:sz w:val="20"/>
                <w:szCs w:val="20"/>
              </w:rPr>
              <w:t>»</w:t>
            </w:r>
            <w:r w:rsidRPr="008E7BAD">
              <w:rPr>
                <w:rFonts w:ascii="Marianne" w:hAnsi="Marianne" w:cstheme="minorHAnsi"/>
                <w:sz w:val="20"/>
                <w:szCs w:val="20"/>
              </w:rPr>
              <w:t>.</w:t>
            </w:r>
          </w:p>
        </w:tc>
      </w:tr>
      <w:tr w:rsidR="008E625A" w:rsidRPr="008E7BAD" w14:paraId="1E448CCC" w14:textId="77777777" w:rsidTr="007079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9709" w:type="dxa"/>
            <w:gridSpan w:val="2"/>
          </w:tcPr>
          <w:p w14:paraId="639B7037" w14:textId="77777777" w:rsidR="009640B8" w:rsidRPr="008E7BAD" w:rsidRDefault="009640B8" w:rsidP="008E7BAD">
            <w:pPr>
              <w:pStyle w:val="Normalbis"/>
              <w:ind w:left="-75"/>
              <w:rPr>
                <w:rFonts w:ascii="Marianne" w:hAnsi="Marianne" w:cstheme="minorHAnsi"/>
                <w:sz w:val="20"/>
                <w:szCs w:val="20"/>
              </w:rPr>
            </w:pPr>
            <w:r w:rsidRPr="008E7BAD">
              <w:rPr>
                <w:rFonts w:ascii="Marianne" w:hAnsi="Marianne" w:cstheme="minorHAnsi"/>
                <w:b/>
                <w:sz w:val="20"/>
                <w:szCs w:val="20"/>
              </w:rPr>
              <w:t>Représentant du pouvoir adjudicateu</w:t>
            </w:r>
            <w:r w:rsidRPr="008E7BAD">
              <w:rPr>
                <w:rFonts w:ascii="Marianne" w:hAnsi="Marianne" w:cstheme="minorHAnsi"/>
                <w:sz w:val="20"/>
                <w:szCs w:val="20"/>
              </w:rPr>
              <w:t xml:space="preserve">r : </w:t>
            </w:r>
          </w:p>
          <w:p w14:paraId="5D2CDF92" w14:textId="27AA95FA" w:rsidR="009640B8" w:rsidRDefault="009640B8" w:rsidP="008E7BAD">
            <w:pPr>
              <w:pStyle w:val="Normalbis"/>
              <w:ind w:left="-75"/>
              <w:rPr>
                <w:rFonts w:ascii="Marianne" w:hAnsi="Marianne" w:cstheme="minorHAnsi"/>
                <w:sz w:val="20"/>
                <w:szCs w:val="20"/>
              </w:rPr>
            </w:pPr>
            <w:r w:rsidRPr="008E7BAD">
              <w:rPr>
                <w:rFonts w:ascii="Marianne" w:hAnsi="Marianne" w:cstheme="minorHAnsi"/>
                <w:sz w:val="20"/>
                <w:szCs w:val="20"/>
              </w:rPr>
              <w:t>Monsieur le directeur général de l'APIJ</w:t>
            </w:r>
          </w:p>
          <w:p w14:paraId="09199CFF" w14:textId="5928A544" w:rsidR="006A0BEC" w:rsidRPr="008E7BAD" w:rsidRDefault="006A0BEC" w:rsidP="008E7BAD">
            <w:pPr>
              <w:pStyle w:val="Normalbis"/>
              <w:ind w:left="-75"/>
              <w:rPr>
                <w:rFonts w:ascii="Marianne" w:hAnsi="Marianne" w:cstheme="minorHAnsi"/>
                <w:sz w:val="20"/>
                <w:szCs w:val="20"/>
              </w:rPr>
            </w:pPr>
            <w:r w:rsidRPr="008D24AB">
              <w:rPr>
                <w:rFonts w:ascii="Marianne" w:hAnsi="Marianne" w:cs="Calibri"/>
                <w:color w:val="000000"/>
                <w:sz w:val="20"/>
              </w:rPr>
              <w:t>67 avenue de Fontainebleau - 94270 Le Kremlin-Bicêtre</w:t>
            </w:r>
          </w:p>
          <w:p w14:paraId="3B34BC35" w14:textId="77777777" w:rsidR="009640B8" w:rsidRPr="008E7BAD" w:rsidRDefault="009640B8" w:rsidP="008E7BAD">
            <w:pPr>
              <w:pStyle w:val="Normalbis"/>
              <w:spacing w:before="0"/>
              <w:ind w:left="-75"/>
              <w:rPr>
                <w:rFonts w:ascii="Marianne" w:hAnsi="Marianne" w:cstheme="minorHAnsi"/>
                <w:b/>
                <w:sz w:val="20"/>
                <w:szCs w:val="20"/>
              </w:rPr>
            </w:pPr>
          </w:p>
          <w:p w14:paraId="1D89CBF8" w14:textId="1AE41635" w:rsidR="009640B8" w:rsidRPr="008E7BAD" w:rsidRDefault="009640B8" w:rsidP="008E7BAD">
            <w:pPr>
              <w:pStyle w:val="Normalbis"/>
              <w:spacing w:before="0"/>
              <w:ind w:left="-75"/>
              <w:rPr>
                <w:rFonts w:ascii="Marianne" w:hAnsi="Marianne" w:cstheme="minorHAnsi"/>
                <w:sz w:val="20"/>
                <w:szCs w:val="20"/>
              </w:rPr>
            </w:pPr>
            <w:r w:rsidRPr="008E7BAD">
              <w:rPr>
                <w:rFonts w:ascii="Marianne" w:hAnsi="Marianne" w:cstheme="minorHAnsi"/>
                <w:b/>
                <w:sz w:val="20"/>
                <w:szCs w:val="20"/>
              </w:rPr>
              <w:t xml:space="preserve">Personne habilitée à donner les renseignements prévus aux articles R.2191-60 et R.2191-61 du Code de la Commande Publique </w:t>
            </w:r>
            <w:r w:rsidRPr="008E7BAD">
              <w:rPr>
                <w:rFonts w:ascii="Marianne" w:hAnsi="Marianne" w:cstheme="minorHAnsi"/>
                <w:sz w:val="20"/>
                <w:szCs w:val="20"/>
              </w:rPr>
              <w:t>:</w:t>
            </w:r>
          </w:p>
          <w:p w14:paraId="4A629A19" w14:textId="4EB8A766" w:rsidR="009640B8" w:rsidRPr="008E7BAD" w:rsidRDefault="009640B8" w:rsidP="008E7BAD">
            <w:pPr>
              <w:pStyle w:val="Normalbis"/>
              <w:ind w:left="-75"/>
              <w:rPr>
                <w:rFonts w:ascii="Marianne" w:hAnsi="Marianne" w:cstheme="minorHAnsi"/>
                <w:sz w:val="20"/>
                <w:szCs w:val="20"/>
              </w:rPr>
            </w:pPr>
            <w:r w:rsidRPr="008E7BAD">
              <w:rPr>
                <w:rFonts w:ascii="Marianne" w:hAnsi="Marianne" w:cstheme="minorHAnsi"/>
                <w:sz w:val="20"/>
                <w:szCs w:val="20"/>
              </w:rPr>
              <w:t>M</w:t>
            </w:r>
            <w:r w:rsidR="00B64FF6">
              <w:rPr>
                <w:rFonts w:ascii="Marianne" w:hAnsi="Marianne" w:cstheme="minorHAnsi"/>
                <w:sz w:val="20"/>
                <w:szCs w:val="20"/>
              </w:rPr>
              <w:t>onsieur</w:t>
            </w:r>
            <w:r w:rsidRPr="008E7BAD">
              <w:rPr>
                <w:rFonts w:ascii="Marianne" w:hAnsi="Marianne" w:cstheme="minorHAnsi"/>
                <w:sz w:val="20"/>
                <w:szCs w:val="20"/>
              </w:rPr>
              <w:t xml:space="preserve"> </w:t>
            </w:r>
            <w:r w:rsidR="00B64FF6">
              <w:rPr>
                <w:rFonts w:ascii="Marianne" w:hAnsi="Marianne" w:cstheme="minorHAnsi"/>
                <w:sz w:val="20"/>
                <w:szCs w:val="20"/>
              </w:rPr>
              <w:t>le</w:t>
            </w:r>
            <w:r w:rsidRPr="008E7BAD">
              <w:rPr>
                <w:rFonts w:ascii="Marianne" w:hAnsi="Marianne" w:cstheme="minorHAnsi"/>
                <w:sz w:val="20"/>
                <w:szCs w:val="20"/>
              </w:rPr>
              <w:t xml:space="preserve"> secrétair</w:t>
            </w:r>
            <w:r w:rsidR="00950498">
              <w:rPr>
                <w:rFonts w:ascii="Marianne" w:hAnsi="Marianne" w:cstheme="minorHAnsi"/>
                <w:sz w:val="20"/>
                <w:szCs w:val="20"/>
              </w:rPr>
              <w:t>e</w:t>
            </w:r>
            <w:r w:rsidRPr="008E7BAD">
              <w:rPr>
                <w:rFonts w:ascii="Marianne" w:hAnsi="Marianne" w:cstheme="minorHAnsi"/>
                <w:sz w:val="20"/>
                <w:szCs w:val="20"/>
              </w:rPr>
              <w:t xml:space="preserve"> générale de l’APIJ</w:t>
            </w:r>
          </w:p>
          <w:p w14:paraId="43BE82FB" w14:textId="77777777" w:rsidR="009640B8" w:rsidRPr="008E7BAD" w:rsidRDefault="009640B8" w:rsidP="008E7BAD">
            <w:pPr>
              <w:pStyle w:val="Normalbis"/>
              <w:ind w:left="-75"/>
              <w:rPr>
                <w:rFonts w:ascii="Marianne" w:hAnsi="Marianne" w:cstheme="minorHAnsi"/>
                <w:sz w:val="20"/>
                <w:szCs w:val="20"/>
              </w:rPr>
            </w:pPr>
          </w:p>
          <w:p w14:paraId="7EB39F1C" w14:textId="77777777" w:rsidR="009640B8" w:rsidRPr="008E7BAD" w:rsidRDefault="009640B8" w:rsidP="008E7BAD">
            <w:pPr>
              <w:pStyle w:val="Normalbis"/>
              <w:ind w:left="-75"/>
              <w:rPr>
                <w:rFonts w:ascii="Marianne" w:hAnsi="Marianne" w:cstheme="minorHAnsi"/>
                <w:sz w:val="20"/>
                <w:szCs w:val="20"/>
              </w:rPr>
            </w:pPr>
            <w:r w:rsidRPr="008E7BAD">
              <w:rPr>
                <w:rFonts w:ascii="Marianne" w:hAnsi="Marianne" w:cstheme="minorHAnsi"/>
                <w:b/>
                <w:sz w:val="20"/>
                <w:szCs w:val="20"/>
              </w:rPr>
              <w:t>Ordonnateur</w:t>
            </w:r>
            <w:r w:rsidRPr="008E7BAD">
              <w:rPr>
                <w:rFonts w:ascii="Calibri" w:hAnsi="Calibri" w:cs="Calibri"/>
                <w:b/>
                <w:sz w:val="20"/>
                <w:szCs w:val="20"/>
              </w:rPr>
              <w:t> </w:t>
            </w:r>
            <w:r w:rsidRPr="008E7BAD">
              <w:rPr>
                <w:rFonts w:ascii="Marianne" w:hAnsi="Marianne" w:cstheme="minorHAnsi"/>
                <w:sz w:val="20"/>
                <w:szCs w:val="20"/>
              </w:rPr>
              <w:t xml:space="preserve">: </w:t>
            </w:r>
          </w:p>
          <w:p w14:paraId="4BEC03C3" w14:textId="77777777" w:rsidR="009640B8" w:rsidRPr="008E7BAD" w:rsidRDefault="009640B8" w:rsidP="008E7BAD">
            <w:pPr>
              <w:pStyle w:val="Normalbis"/>
              <w:ind w:left="-75"/>
              <w:rPr>
                <w:rFonts w:ascii="Marianne" w:hAnsi="Marianne" w:cstheme="minorHAnsi"/>
                <w:sz w:val="20"/>
                <w:szCs w:val="20"/>
              </w:rPr>
            </w:pPr>
            <w:r w:rsidRPr="008E7BAD">
              <w:rPr>
                <w:rFonts w:ascii="Marianne" w:hAnsi="Marianne" w:cstheme="minorHAnsi"/>
                <w:sz w:val="20"/>
                <w:szCs w:val="20"/>
              </w:rPr>
              <w:t>Monsieur le directeur général de l'APIJ</w:t>
            </w:r>
          </w:p>
          <w:p w14:paraId="38591CCB" w14:textId="77777777" w:rsidR="009640B8" w:rsidRPr="008E7BAD" w:rsidRDefault="009640B8" w:rsidP="008E7BAD">
            <w:pPr>
              <w:pStyle w:val="Normalbis"/>
              <w:ind w:left="-75"/>
              <w:rPr>
                <w:rFonts w:ascii="Marianne" w:hAnsi="Marianne" w:cstheme="minorHAnsi"/>
                <w:sz w:val="20"/>
                <w:szCs w:val="20"/>
              </w:rPr>
            </w:pPr>
          </w:p>
          <w:p w14:paraId="4DB26020" w14:textId="77777777" w:rsidR="009640B8" w:rsidRPr="008E7BAD" w:rsidRDefault="009640B8" w:rsidP="008E7BAD">
            <w:pPr>
              <w:pStyle w:val="Normalbis"/>
              <w:ind w:left="-75"/>
              <w:rPr>
                <w:rFonts w:ascii="Marianne" w:hAnsi="Marianne" w:cstheme="minorHAnsi"/>
                <w:sz w:val="20"/>
                <w:szCs w:val="20"/>
              </w:rPr>
            </w:pPr>
            <w:r w:rsidRPr="008E7BAD">
              <w:rPr>
                <w:rFonts w:ascii="Marianne" w:hAnsi="Marianne" w:cstheme="minorHAnsi"/>
                <w:b/>
                <w:sz w:val="20"/>
                <w:szCs w:val="20"/>
              </w:rPr>
              <w:t>Comptable assignataire des paiements</w:t>
            </w:r>
            <w:r w:rsidRPr="008E7BAD">
              <w:rPr>
                <w:rFonts w:ascii="Calibri" w:hAnsi="Calibri" w:cs="Calibri"/>
                <w:sz w:val="20"/>
                <w:szCs w:val="20"/>
              </w:rPr>
              <w:t> </w:t>
            </w:r>
            <w:r w:rsidRPr="008E7BAD">
              <w:rPr>
                <w:rFonts w:ascii="Marianne" w:hAnsi="Marianne" w:cstheme="minorHAnsi"/>
                <w:sz w:val="20"/>
                <w:szCs w:val="20"/>
              </w:rPr>
              <w:t xml:space="preserve">: </w:t>
            </w:r>
          </w:p>
          <w:p w14:paraId="4F1E974C" w14:textId="01FB7918" w:rsidR="009640B8" w:rsidRDefault="000F16B3" w:rsidP="008E7BAD">
            <w:pPr>
              <w:pStyle w:val="Normalbis"/>
              <w:ind w:left="-75"/>
              <w:rPr>
                <w:rFonts w:ascii="Marianne" w:hAnsi="Marianne" w:cstheme="minorHAnsi"/>
                <w:sz w:val="20"/>
                <w:szCs w:val="20"/>
              </w:rPr>
            </w:pPr>
            <w:r>
              <w:rPr>
                <w:rFonts w:ascii="Marianne" w:hAnsi="Marianne" w:cstheme="minorHAnsi"/>
                <w:sz w:val="20"/>
                <w:szCs w:val="20"/>
              </w:rPr>
              <w:t>Monsieur</w:t>
            </w:r>
            <w:r w:rsidRPr="008E7BAD">
              <w:rPr>
                <w:rFonts w:ascii="Marianne" w:hAnsi="Marianne" w:cstheme="minorHAnsi"/>
                <w:sz w:val="20"/>
                <w:szCs w:val="20"/>
              </w:rPr>
              <w:t xml:space="preserve"> </w:t>
            </w:r>
            <w:r w:rsidR="009640B8" w:rsidRPr="008E7BAD">
              <w:rPr>
                <w:rFonts w:ascii="Marianne" w:hAnsi="Marianne" w:cstheme="minorHAnsi"/>
                <w:sz w:val="20"/>
                <w:szCs w:val="20"/>
              </w:rPr>
              <w:t>l’agent comptable de l’APIJ</w:t>
            </w:r>
          </w:p>
          <w:p w14:paraId="36C27C8B" w14:textId="77777777" w:rsidR="000F16B3" w:rsidRDefault="000F16B3" w:rsidP="008E7BAD">
            <w:pPr>
              <w:pStyle w:val="Normalbis"/>
              <w:ind w:left="-75"/>
              <w:rPr>
                <w:rFonts w:ascii="Marianne" w:hAnsi="Marianne" w:cstheme="minorHAnsi"/>
                <w:sz w:val="20"/>
                <w:szCs w:val="20"/>
              </w:rPr>
            </w:pPr>
          </w:p>
          <w:p w14:paraId="655CDDE3" w14:textId="77777777" w:rsidR="000F16B3" w:rsidRPr="008E7BAD" w:rsidRDefault="000F16B3" w:rsidP="008E7BAD">
            <w:pPr>
              <w:pStyle w:val="Normalbis"/>
              <w:ind w:left="-75"/>
              <w:rPr>
                <w:rFonts w:ascii="Marianne" w:hAnsi="Marianne" w:cstheme="minorHAnsi"/>
                <w:sz w:val="20"/>
                <w:szCs w:val="20"/>
              </w:rPr>
            </w:pPr>
          </w:p>
          <w:p w14:paraId="4334368D" w14:textId="1FC49DEF" w:rsidR="008E625A" w:rsidRPr="008E7BAD" w:rsidRDefault="008E625A" w:rsidP="008E7BAD">
            <w:pPr>
              <w:pStyle w:val="Normalbis"/>
              <w:tabs>
                <w:tab w:val="clear" w:pos="2268"/>
              </w:tabs>
              <w:spacing w:before="0"/>
              <w:ind w:left="-75"/>
              <w:rPr>
                <w:rFonts w:ascii="Marianne" w:hAnsi="Marianne" w:cstheme="minorHAnsi"/>
                <w:sz w:val="20"/>
                <w:szCs w:val="20"/>
              </w:rPr>
            </w:pPr>
          </w:p>
          <w:p w14:paraId="1D9CAA78" w14:textId="77777777" w:rsidR="00A421BD" w:rsidRPr="008E7BAD" w:rsidRDefault="00A421BD" w:rsidP="00833CF9">
            <w:pPr>
              <w:spacing w:before="0" w:after="0" w:line="240" w:lineRule="exact"/>
              <w:ind w:left="0"/>
              <w:rPr>
                <w:rFonts w:ascii="Marianne" w:hAnsi="Marianne" w:cstheme="minorHAnsi"/>
                <w:szCs w:val="20"/>
              </w:rPr>
            </w:pPr>
          </w:p>
        </w:tc>
      </w:tr>
    </w:tbl>
    <w:p w14:paraId="501BE3E2" w14:textId="796B9109" w:rsidR="007079B6" w:rsidRDefault="007079B6" w:rsidP="00D900F1">
      <w:pPr>
        <w:pStyle w:val="Sommaire"/>
      </w:pPr>
    </w:p>
    <w:bookmarkStart w:id="0" w:name="_Hlk144111081"/>
    <w:p w14:paraId="7061FD66" w14:textId="4196F4A8" w:rsidR="007079B6" w:rsidRPr="00D900F1" w:rsidRDefault="007079B6" w:rsidP="00C80072">
      <w:pPr>
        <w:spacing w:before="0" w:after="0" w:line="240" w:lineRule="auto"/>
        <w:ind w:left="0"/>
        <w:jc w:val="left"/>
        <w:rPr>
          <w:rStyle w:val="Lienhypertexte"/>
          <w:rFonts w:ascii="Marianne" w:hAnsi="Marianne"/>
          <w:caps/>
          <w:noProof/>
          <w:szCs w:val="20"/>
        </w:rPr>
      </w:pPr>
      <w:r w:rsidRPr="00D900F1">
        <w:rPr>
          <w:rFonts w:cs="Calibri"/>
          <w:b/>
          <w:bCs/>
        </w:rPr>
        <w:lastRenderedPageBreak/>
        <w:fldChar w:fldCharType="begin"/>
      </w:r>
      <w:r w:rsidRPr="00D900F1">
        <w:rPr>
          <w:rFonts w:cs="Calibri"/>
        </w:rPr>
        <w:instrText xml:space="preserve"> TOC \o "1-3" \h \z \u </w:instrText>
      </w:r>
      <w:r w:rsidRPr="00D900F1">
        <w:rPr>
          <w:rFonts w:cs="Calibri"/>
          <w:b/>
          <w:bCs/>
        </w:rPr>
        <w:fldChar w:fldCharType="separate"/>
      </w:r>
      <w:r w:rsidRPr="00D900F1">
        <w:rPr>
          <w:rStyle w:val="Lienhypertexte"/>
          <w:rFonts w:ascii="Marianne" w:hAnsi="Marianne"/>
          <w:caps/>
          <w:noProof/>
          <w:szCs w:val="20"/>
        </w:rPr>
        <w:br w:type="page"/>
      </w:r>
    </w:p>
    <w:p w14:paraId="5430A59B" w14:textId="77777777" w:rsidR="007079B6" w:rsidRPr="00D900F1" w:rsidRDefault="007079B6" w:rsidP="00D900F1">
      <w:pPr>
        <w:pStyle w:val="TM1"/>
        <w:rPr>
          <w:rFonts w:eastAsiaTheme="minorEastAsia"/>
          <w:noProof/>
        </w:rPr>
      </w:pPr>
    </w:p>
    <w:p w14:paraId="46DA215C" w14:textId="35F101D6" w:rsidR="008E625A" w:rsidRPr="00733CA5" w:rsidRDefault="007079B6" w:rsidP="007079B6">
      <w:pPr>
        <w:pStyle w:val="Titre1"/>
      </w:pPr>
      <w:r w:rsidRPr="00D900F1">
        <w:rPr>
          <w:rFonts w:cs="Calibri"/>
          <w:b w:val="0"/>
          <w:bCs w:val="0"/>
          <w:sz w:val="20"/>
          <w:szCs w:val="20"/>
        </w:rPr>
        <w:fldChar w:fldCharType="end"/>
      </w:r>
      <w:bookmarkStart w:id="1" w:name="_Toc144110970"/>
      <w:bookmarkStart w:id="2" w:name="_Toc167956685"/>
      <w:bookmarkEnd w:id="0"/>
      <w:r w:rsidR="008E625A" w:rsidRPr="004F30F6">
        <w:t>Contractant</w:t>
      </w:r>
      <w:bookmarkEnd w:id="1"/>
      <w:bookmarkEnd w:id="2"/>
    </w:p>
    <w:p w14:paraId="33FB6BFA" w14:textId="77777777" w:rsidR="00127787" w:rsidRPr="00733CA5" w:rsidRDefault="00127787" w:rsidP="00A421BD">
      <w:pPr>
        <w:pStyle w:val="Paragraphedeliste"/>
        <w:ind w:left="0"/>
        <w:rPr>
          <w:rFonts w:ascii="Marianne" w:hAnsi="Marianne" w:cstheme="minorHAnsi"/>
          <w:b/>
          <w:bCs/>
          <w:szCs w:val="20"/>
          <w:u w:val="single"/>
        </w:rPr>
      </w:pPr>
      <w:bookmarkStart w:id="3" w:name="_Hlk143253443"/>
      <w:r w:rsidRPr="00733CA5">
        <w:rPr>
          <w:rFonts w:ascii="Marianne" w:hAnsi="Marianne" w:cstheme="minorHAnsi"/>
          <w:b/>
          <w:bCs/>
          <w:szCs w:val="20"/>
          <w:u w:val="single"/>
        </w:rPr>
        <w:t xml:space="preserve">Titulaire unique / Mandataire </w:t>
      </w:r>
      <w:r w:rsidR="00632D28" w:rsidRPr="00733CA5">
        <w:rPr>
          <w:rFonts w:ascii="Marianne" w:hAnsi="Marianne" w:cstheme="minorHAnsi"/>
          <w:b/>
          <w:szCs w:val="20"/>
          <w:u w:val="single"/>
        </w:rPr>
        <w:t xml:space="preserve">solidaire </w:t>
      </w:r>
      <w:r w:rsidRPr="00733CA5">
        <w:rPr>
          <w:rFonts w:ascii="Marianne" w:hAnsi="Marianne" w:cstheme="minorHAnsi"/>
          <w:b/>
          <w:bCs/>
          <w:szCs w:val="20"/>
          <w:u w:val="single"/>
        </w:rPr>
        <w:t xml:space="preserve">du </w:t>
      </w:r>
      <w:r w:rsidRPr="00733CA5">
        <w:rPr>
          <w:rFonts w:ascii="Marianne" w:hAnsi="Marianne" w:cstheme="minorHAnsi"/>
          <w:b/>
          <w:szCs w:val="20"/>
          <w:u w:val="single"/>
        </w:rPr>
        <w:t>groupement</w:t>
      </w:r>
      <w:r w:rsidR="00632D28" w:rsidRPr="00733CA5">
        <w:rPr>
          <w:rFonts w:ascii="Marianne" w:hAnsi="Marianne" w:cstheme="minorHAnsi"/>
          <w:b/>
          <w:szCs w:val="20"/>
          <w:u w:val="single"/>
        </w:rPr>
        <w:t xml:space="preserve"> conjoint ou groupement solidaire</w:t>
      </w:r>
      <w:r w:rsidR="007A2952" w:rsidRPr="00733CA5">
        <w:rPr>
          <w:rFonts w:ascii="Marianne" w:hAnsi="Marianne" w:cstheme="minorHAnsi"/>
          <w:b/>
          <w:szCs w:val="20"/>
          <w:u w:val="single"/>
        </w:rPr>
        <w:t xml:space="preserve"> (</w:t>
      </w:r>
      <w:r w:rsidR="007A2952" w:rsidRPr="00BA7CEA">
        <w:rPr>
          <w:rFonts w:ascii="Marianne" w:hAnsi="Marianne" w:cstheme="minorHAnsi"/>
          <w:bCs/>
          <w:i/>
          <w:iCs/>
          <w:sz w:val="18"/>
          <w:szCs w:val="18"/>
        </w:rPr>
        <w:t>rayer la mention inutile)</w:t>
      </w:r>
      <w:r w:rsidR="007A2952" w:rsidRPr="00733CA5">
        <w:rPr>
          <w:rFonts w:ascii="Marianne" w:hAnsi="Marianne" w:cstheme="minorHAnsi"/>
          <w:b/>
          <w:szCs w:val="20"/>
          <w:u w:val="single"/>
        </w:rPr>
        <w:t xml:space="preserve"> </w:t>
      </w:r>
      <w:r w:rsidRPr="00733CA5">
        <w:rPr>
          <w:rFonts w:ascii="Marianne" w:hAnsi="Marianne" w:cstheme="minorHAnsi"/>
          <w:b/>
          <w:bCs/>
          <w:szCs w:val="20"/>
        </w:rPr>
        <w:t>:</w:t>
      </w:r>
    </w:p>
    <w:p w14:paraId="4C975E54" w14:textId="655679A6" w:rsidR="001A24CB" w:rsidRDefault="001A24CB" w:rsidP="008E7BAD">
      <w:pPr>
        <w:pStyle w:val="Style1"/>
      </w:pPr>
      <w:bookmarkStart w:id="4" w:name="_Hlk144112420"/>
      <w:bookmarkStart w:id="5" w:name="_Hlk144109406"/>
      <w:r>
        <w:t>Société</w:t>
      </w:r>
      <w:r>
        <w:rPr>
          <w:rFonts w:ascii="Calibri" w:hAnsi="Calibri" w:cs="Calibri"/>
        </w:rPr>
        <w:t> </w:t>
      </w:r>
      <w:r>
        <w:t xml:space="preserve">: </w:t>
      </w:r>
      <w:r w:rsidR="00127787" w:rsidRPr="00733CA5">
        <w:t xml:space="preserve"> </w:t>
      </w:r>
      <w:r w:rsidR="00AB05AB" w:rsidRPr="00733CA5">
        <w:t>………………………………………………………………………………………………………………………………………</w:t>
      </w:r>
    </w:p>
    <w:p w14:paraId="76E0C5F0" w14:textId="77BEEE72" w:rsidR="001A24CB" w:rsidRDefault="001A24CB" w:rsidP="008E7BAD">
      <w:pPr>
        <w:pStyle w:val="Style1"/>
      </w:pPr>
      <w:r>
        <w:t>Forme juridique</w:t>
      </w:r>
      <w:r>
        <w:rPr>
          <w:rFonts w:ascii="Calibri" w:hAnsi="Calibri" w:cs="Calibri"/>
        </w:rPr>
        <w:t> </w:t>
      </w:r>
      <w:r>
        <w:t>: ……………………………………………….. au capital de</w:t>
      </w:r>
      <w:r>
        <w:rPr>
          <w:rFonts w:ascii="Calibri" w:hAnsi="Calibri" w:cs="Calibri"/>
        </w:rPr>
        <w:t> </w:t>
      </w:r>
      <w:r>
        <w:t>: ………………………………</w:t>
      </w:r>
    </w:p>
    <w:p w14:paraId="4F6A22EC" w14:textId="415D8773" w:rsidR="00127787" w:rsidRDefault="001A24CB" w:rsidP="008E7BAD">
      <w:pPr>
        <w:pStyle w:val="Style1"/>
      </w:pPr>
      <w:r>
        <w:t>Adresse du siège social</w:t>
      </w:r>
      <w:r>
        <w:rPr>
          <w:rFonts w:ascii="Calibri" w:hAnsi="Calibri" w:cs="Calibri"/>
        </w:rPr>
        <w:t> </w:t>
      </w:r>
      <w:r>
        <w:t>: ……………………………………………………………………………………………….</w:t>
      </w:r>
      <w:r w:rsidR="001F55D6" w:rsidRPr="00733CA5">
        <w:t>.</w:t>
      </w:r>
    </w:p>
    <w:p w14:paraId="7D686F4D" w14:textId="6D7EB389" w:rsidR="001A24CB" w:rsidRPr="00733CA5" w:rsidRDefault="001A24CB" w:rsidP="00BA7CEA">
      <w:pPr>
        <w:pStyle w:val="Style1"/>
        <w:spacing w:after="240"/>
        <w:jc w:val="left"/>
      </w:pPr>
      <w:r w:rsidRPr="00733CA5">
        <w:t>Adresse de l’établissement</w:t>
      </w:r>
      <w:r>
        <w:t xml:space="preserve"> qui exécute la mission</w:t>
      </w:r>
      <w:r>
        <w:rPr>
          <w:rFonts w:ascii="Calibri" w:hAnsi="Calibri" w:cs="Calibri"/>
        </w:rPr>
        <w:t> </w:t>
      </w:r>
      <w:r>
        <w:t xml:space="preserve">: </w:t>
      </w:r>
      <w:r w:rsidRPr="00733CA5">
        <w:rPr>
          <w:rFonts w:ascii="Calibri" w:hAnsi="Calibri" w:cs="Calibri"/>
        </w:rPr>
        <w:t> </w:t>
      </w:r>
      <w:r w:rsidRPr="00733CA5">
        <w:rPr>
          <w:rFonts w:cs="Marianne"/>
        </w:rPr>
        <w:t>…………………………………………………………………………</w:t>
      </w:r>
      <w:r w:rsidRPr="00733CA5">
        <w:t>………………………..</w:t>
      </w:r>
    </w:p>
    <w:p w14:paraId="5C19EF6E" w14:textId="4802D1B5" w:rsidR="00127787" w:rsidRPr="00733CA5" w:rsidRDefault="001A24CB" w:rsidP="008E7BAD">
      <w:pPr>
        <w:pStyle w:val="Style1"/>
      </w:pPr>
      <w:r>
        <w:t>N° de</w:t>
      </w:r>
      <w:r w:rsidR="00127787" w:rsidRPr="00733CA5">
        <w:t xml:space="preserve"> SIRET</w:t>
      </w:r>
      <w:r>
        <w:t xml:space="preserve"> de l’établissement</w:t>
      </w:r>
      <w:r>
        <w:rPr>
          <w:rFonts w:ascii="Calibri" w:hAnsi="Calibri" w:cs="Calibri"/>
        </w:rPr>
        <w:t> </w:t>
      </w:r>
      <w:r>
        <w:t xml:space="preserve">: </w:t>
      </w:r>
      <w:r w:rsidR="00AB05AB" w:rsidRPr="00733CA5">
        <w:t>………………………………………………………</w:t>
      </w:r>
      <w:r w:rsidR="001F55D6" w:rsidRPr="00733CA5">
        <w:t>……….</w:t>
      </w:r>
    </w:p>
    <w:p w14:paraId="6A0331F0" w14:textId="72D4F867" w:rsidR="00AB05AB" w:rsidRPr="00733CA5" w:rsidRDefault="001A24CB" w:rsidP="008E7BAD">
      <w:pPr>
        <w:pStyle w:val="Style1"/>
      </w:pPr>
      <w:r>
        <w:t>RCS</w:t>
      </w:r>
      <w:r>
        <w:rPr>
          <w:rFonts w:ascii="Calibri" w:hAnsi="Calibri" w:cs="Calibri"/>
        </w:rPr>
        <w:t> </w:t>
      </w:r>
      <w:r>
        <w:t xml:space="preserve">: </w:t>
      </w:r>
      <w:r w:rsidR="00AB05AB" w:rsidRPr="00733CA5">
        <w:t>………….........</w:t>
      </w:r>
      <w:r w:rsidR="001F55D6" w:rsidRPr="00733CA5">
        <w:t>......</w:t>
      </w:r>
      <w:r>
        <w:t>....</w:t>
      </w:r>
    </w:p>
    <w:p w14:paraId="179FC25F" w14:textId="3E554F40" w:rsidR="00127787" w:rsidRDefault="00127787" w:rsidP="008E7BAD">
      <w:pPr>
        <w:pStyle w:val="Style1"/>
      </w:pPr>
      <w:r w:rsidRPr="00733CA5">
        <w:t>Code APE</w:t>
      </w:r>
      <w:r w:rsidR="001A24CB">
        <w:rPr>
          <w:rFonts w:ascii="Calibri" w:hAnsi="Calibri" w:cs="Calibri"/>
        </w:rPr>
        <w:t> </w:t>
      </w:r>
      <w:r w:rsidR="001A24CB">
        <w:t xml:space="preserve">: </w:t>
      </w:r>
      <w:r w:rsidRPr="00733CA5">
        <w:t xml:space="preserve"> </w:t>
      </w:r>
      <w:r w:rsidR="00AB05AB" w:rsidRPr="00733CA5">
        <w:t>………………………………</w:t>
      </w:r>
    </w:p>
    <w:p w14:paraId="2FB39F28" w14:textId="485D44BE" w:rsidR="001A24CB" w:rsidRDefault="001A24CB" w:rsidP="008E7BAD">
      <w:pPr>
        <w:pStyle w:val="Style1"/>
      </w:pPr>
      <w:r>
        <w:t>Prénom, nom et qualité de la personne ayant le pouvoir d’engager la société</w:t>
      </w:r>
      <w:r>
        <w:rPr>
          <w:rFonts w:ascii="Calibri" w:hAnsi="Calibri" w:cs="Calibri"/>
        </w:rPr>
        <w:t> </w:t>
      </w:r>
      <w:r>
        <w:t xml:space="preserve">: </w:t>
      </w:r>
    </w:p>
    <w:p w14:paraId="0887BDBA" w14:textId="77777777" w:rsidR="001A24CB" w:rsidRDefault="001A24CB" w:rsidP="001A24CB">
      <w:pPr>
        <w:pStyle w:val="Style1"/>
        <w:spacing w:after="240"/>
        <w:jc w:val="left"/>
      </w:pPr>
      <w:r w:rsidRPr="00733CA5">
        <w:rPr>
          <w:rFonts w:ascii="Calibri" w:hAnsi="Calibri" w:cs="Calibri"/>
        </w:rPr>
        <w:t> </w:t>
      </w:r>
      <w:r w:rsidRPr="00733CA5">
        <w:rPr>
          <w:rFonts w:cs="Marianne"/>
        </w:rPr>
        <w:t>…………………………………………………………………………</w:t>
      </w:r>
      <w:r w:rsidRPr="00733CA5">
        <w:t>………………………..</w:t>
      </w:r>
    </w:p>
    <w:p w14:paraId="033BF112" w14:textId="1A327A52" w:rsidR="00824643" w:rsidRPr="00824643" w:rsidRDefault="00824643" w:rsidP="001A24CB">
      <w:pPr>
        <w:pStyle w:val="Style1"/>
        <w:spacing w:after="240"/>
        <w:jc w:val="left"/>
      </w:pPr>
      <w:r w:rsidRPr="00AD01C0">
        <w:t>Tél.</w:t>
      </w:r>
      <w:r w:rsidRPr="00AD01C0">
        <w:rPr>
          <w:rFonts w:ascii="Calibri" w:hAnsi="Calibri" w:cs="Calibri"/>
        </w:rPr>
        <w:t> </w:t>
      </w:r>
      <w:r w:rsidRPr="00AD01C0">
        <w:t>: ………………………………………………….         Adresse mail</w:t>
      </w:r>
      <w:r w:rsidRPr="00AD01C0">
        <w:rPr>
          <w:rFonts w:ascii="Calibri" w:hAnsi="Calibri" w:cs="Calibri"/>
        </w:rPr>
        <w:t> </w:t>
      </w:r>
      <w:r w:rsidRPr="00AD01C0">
        <w:rPr>
          <w:rFonts w:cs="Calibri"/>
        </w:rPr>
        <w:t xml:space="preserve">de contact </w:t>
      </w:r>
      <w:r w:rsidRPr="00AD01C0">
        <w:t>: ………………………………………………………</w:t>
      </w:r>
    </w:p>
    <w:bookmarkEnd w:id="4"/>
    <w:p w14:paraId="5319BC14" w14:textId="77777777" w:rsidR="00D2433B" w:rsidRPr="00733CA5" w:rsidRDefault="00D2433B" w:rsidP="00A421BD">
      <w:pPr>
        <w:pStyle w:val="Paragraphedeliste"/>
        <w:ind w:left="0"/>
        <w:rPr>
          <w:rFonts w:ascii="Marianne" w:hAnsi="Marianne" w:cstheme="minorHAnsi"/>
          <w:szCs w:val="20"/>
        </w:rPr>
      </w:pPr>
    </w:p>
    <w:p w14:paraId="1D512961" w14:textId="6F12FE9D" w:rsidR="00D2433B" w:rsidRPr="00733CA5" w:rsidRDefault="00127787" w:rsidP="00A421BD">
      <w:pPr>
        <w:pStyle w:val="Paragraphedeliste"/>
        <w:ind w:left="0"/>
        <w:rPr>
          <w:rFonts w:ascii="Marianne" w:hAnsi="Marianne" w:cstheme="minorHAnsi"/>
          <w:b/>
          <w:bCs/>
          <w:szCs w:val="20"/>
          <w:u w:val="single"/>
        </w:rPr>
      </w:pPr>
      <w:r w:rsidRPr="00733CA5">
        <w:rPr>
          <w:rFonts w:ascii="Marianne" w:hAnsi="Marianne" w:cstheme="minorHAnsi"/>
          <w:b/>
          <w:bCs/>
          <w:szCs w:val="20"/>
          <w:u w:val="single"/>
        </w:rPr>
        <w:t>2ème cotraitant du groupement</w:t>
      </w:r>
      <w:r w:rsidR="00824643">
        <w:rPr>
          <w:rFonts w:ascii="Marianne" w:hAnsi="Marianne" w:cstheme="minorHAnsi"/>
          <w:b/>
          <w:bCs/>
          <w:szCs w:val="20"/>
          <w:u w:val="single"/>
        </w:rPr>
        <w:t xml:space="preserve"> </w:t>
      </w:r>
      <w:r w:rsidRPr="00733CA5">
        <w:rPr>
          <w:rFonts w:ascii="Marianne" w:hAnsi="Marianne" w:cstheme="minorHAnsi"/>
          <w:b/>
          <w:bCs/>
          <w:szCs w:val="20"/>
        </w:rPr>
        <w:t>:</w:t>
      </w:r>
    </w:p>
    <w:p w14:paraId="7D70996A" w14:textId="77777777" w:rsidR="00824643" w:rsidRDefault="00824643" w:rsidP="00824643">
      <w:pPr>
        <w:pStyle w:val="Style1"/>
      </w:pPr>
      <w:r>
        <w:t>Société</w:t>
      </w:r>
      <w:r>
        <w:rPr>
          <w:rFonts w:ascii="Calibri" w:hAnsi="Calibri" w:cs="Calibri"/>
        </w:rPr>
        <w:t> </w:t>
      </w:r>
      <w:r>
        <w:t xml:space="preserve">: </w:t>
      </w:r>
      <w:r w:rsidRPr="00733CA5">
        <w:t xml:space="preserve"> ………………………………………………………………………………………………………………………………………</w:t>
      </w:r>
    </w:p>
    <w:p w14:paraId="63BA6B6C" w14:textId="77777777" w:rsidR="00824643" w:rsidRDefault="00824643" w:rsidP="00824643">
      <w:pPr>
        <w:pStyle w:val="Style1"/>
      </w:pPr>
      <w:r>
        <w:t>Forme juridique</w:t>
      </w:r>
      <w:r>
        <w:rPr>
          <w:rFonts w:ascii="Calibri" w:hAnsi="Calibri" w:cs="Calibri"/>
        </w:rPr>
        <w:t> </w:t>
      </w:r>
      <w:r>
        <w:t>: ……………………………………………….. au capital de</w:t>
      </w:r>
      <w:r>
        <w:rPr>
          <w:rFonts w:ascii="Calibri" w:hAnsi="Calibri" w:cs="Calibri"/>
        </w:rPr>
        <w:t> </w:t>
      </w:r>
      <w:r>
        <w:t>: ………………………………</w:t>
      </w:r>
    </w:p>
    <w:p w14:paraId="01B7E814" w14:textId="77777777" w:rsidR="00824643" w:rsidRDefault="00824643" w:rsidP="00824643">
      <w:pPr>
        <w:pStyle w:val="Style1"/>
      </w:pPr>
      <w:r>
        <w:t>Adresse du siège social</w:t>
      </w:r>
      <w:r>
        <w:rPr>
          <w:rFonts w:ascii="Calibri" w:hAnsi="Calibri" w:cs="Calibri"/>
        </w:rPr>
        <w:t> </w:t>
      </w:r>
      <w:r>
        <w:t>: ……………………………………………………………………………………………….</w:t>
      </w:r>
      <w:r w:rsidRPr="00733CA5">
        <w:t>.</w:t>
      </w:r>
    </w:p>
    <w:p w14:paraId="074EF294" w14:textId="77777777" w:rsidR="00824643" w:rsidRPr="00733CA5" w:rsidRDefault="00824643" w:rsidP="00824643">
      <w:pPr>
        <w:pStyle w:val="Style1"/>
        <w:spacing w:after="240"/>
        <w:jc w:val="left"/>
      </w:pPr>
      <w:r w:rsidRPr="00733CA5">
        <w:t>Adresse de l’établissement</w:t>
      </w:r>
      <w:r>
        <w:t xml:space="preserve"> qui exécute la mission</w:t>
      </w:r>
      <w:r>
        <w:rPr>
          <w:rFonts w:ascii="Calibri" w:hAnsi="Calibri" w:cs="Calibri"/>
        </w:rPr>
        <w:t> </w:t>
      </w:r>
      <w:r>
        <w:t xml:space="preserve">: </w:t>
      </w:r>
      <w:r w:rsidRPr="00733CA5">
        <w:rPr>
          <w:rFonts w:ascii="Calibri" w:hAnsi="Calibri" w:cs="Calibri"/>
        </w:rPr>
        <w:t> </w:t>
      </w:r>
      <w:r w:rsidRPr="00733CA5">
        <w:rPr>
          <w:rFonts w:cs="Marianne"/>
        </w:rPr>
        <w:t>…………………………………………………………………………</w:t>
      </w:r>
      <w:r w:rsidRPr="00733CA5">
        <w:t>………………………..</w:t>
      </w:r>
    </w:p>
    <w:p w14:paraId="7ABCCACA" w14:textId="77777777" w:rsidR="00824643" w:rsidRPr="00733CA5" w:rsidRDefault="00824643" w:rsidP="00824643">
      <w:pPr>
        <w:pStyle w:val="Style1"/>
      </w:pPr>
      <w:r>
        <w:t>N° de</w:t>
      </w:r>
      <w:r w:rsidRPr="00733CA5">
        <w:t xml:space="preserve"> SIRET</w:t>
      </w:r>
      <w:r>
        <w:t xml:space="preserve"> de l’établissement</w:t>
      </w:r>
      <w:r>
        <w:rPr>
          <w:rFonts w:ascii="Calibri" w:hAnsi="Calibri" w:cs="Calibri"/>
        </w:rPr>
        <w:t> </w:t>
      </w:r>
      <w:r>
        <w:t xml:space="preserve">: </w:t>
      </w:r>
      <w:r w:rsidRPr="00733CA5">
        <w:t>……………………………………………………………….</w:t>
      </w:r>
    </w:p>
    <w:p w14:paraId="37BCB2F7" w14:textId="77777777" w:rsidR="00824643" w:rsidRPr="00733CA5" w:rsidRDefault="00824643" w:rsidP="00824643">
      <w:pPr>
        <w:pStyle w:val="Style1"/>
      </w:pPr>
      <w:r>
        <w:t>RCS</w:t>
      </w:r>
      <w:r>
        <w:rPr>
          <w:rFonts w:ascii="Calibri" w:hAnsi="Calibri" w:cs="Calibri"/>
        </w:rPr>
        <w:t> </w:t>
      </w:r>
      <w:r>
        <w:t xml:space="preserve">: </w:t>
      </w:r>
      <w:r w:rsidRPr="00733CA5">
        <w:t>…………...............</w:t>
      </w:r>
      <w:r>
        <w:t>....</w:t>
      </w:r>
    </w:p>
    <w:p w14:paraId="5D2A8791" w14:textId="77777777" w:rsidR="00824643" w:rsidRDefault="00824643" w:rsidP="00824643">
      <w:pPr>
        <w:pStyle w:val="Style1"/>
      </w:pPr>
      <w:r w:rsidRPr="00733CA5">
        <w:t>Code APE</w:t>
      </w:r>
      <w:r>
        <w:rPr>
          <w:rFonts w:ascii="Calibri" w:hAnsi="Calibri" w:cs="Calibri"/>
        </w:rPr>
        <w:t> </w:t>
      </w:r>
      <w:r>
        <w:t xml:space="preserve">: </w:t>
      </w:r>
      <w:r w:rsidRPr="00733CA5">
        <w:t xml:space="preserve"> ………………………………</w:t>
      </w:r>
    </w:p>
    <w:p w14:paraId="439FBDB6" w14:textId="77777777" w:rsidR="00824643" w:rsidRDefault="00824643" w:rsidP="00824643">
      <w:pPr>
        <w:pStyle w:val="Style1"/>
      </w:pPr>
      <w:r>
        <w:t>Prénom, nom et qualité de la personne ayant le pouvoir d’engager la société</w:t>
      </w:r>
      <w:r>
        <w:rPr>
          <w:rFonts w:ascii="Calibri" w:hAnsi="Calibri" w:cs="Calibri"/>
        </w:rPr>
        <w:t> </w:t>
      </w:r>
      <w:r>
        <w:t xml:space="preserve">: </w:t>
      </w:r>
    </w:p>
    <w:p w14:paraId="623DC881" w14:textId="77777777" w:rsidR="00824643" w:rsidRDefault="00824643" w:rsidP="00824643">
      <w:pPr>
        <w:pStyle w:val="Style1"/>
        <w:spacing w:after="240"/>
        <w:jc w:val="left"/>
      </w:pPr>
      <w:r w:rsidRPr="00733CA5">
        <w:rPr>
          <w:rFonts w:ascii="Calibri" w:hAnsi="Calibri" w:cs="Calibri"/>
        </w:rPr>
        <w:t> </w:t>
      </w:r>
      <w:r w:rsidRPr="00733CA5">
        <w:rPr>
          <w:rFonts w:cs="Marianne"/>
        </w:rPr>
        <w:t>…………………………………………………………………………</w:t>
      </w:r>
      <w:r w:rsidRPr="00733CA5">
        <w:t>………………………..</w:t>
      </w:r>
    </w:p>
    <w:p w14:paraId="7741F173" w14:textId="77777777" w:rsidR="00824643" w:rsidRPr="00824643" w:rsidRDefault="00824643" w:rsidP="00824643">
      <w:pPr>
        <w:pStyle w:val="Style1"/>
        <w:spacing w:after="240"/>
        <w:jc w:val="left"/>
      </w:pPr>
      <w:r w:rsidRPr="00AD01C0">
        <w:t>Tél.</w:t>
      </w:r>
      <w:r w:rsidRPr="00AD01C0">
        <w:rPr>
          <w:rFonts w:ascii="Calibri" w:hAnsi="Calibri" w:cs="Calibri"/>
        </w:rPr>
        <w:t> </w:t>
      </w:r>
      <w:r w:rsidRPr="00AD01C0">
        <w:t>: ………………………………………………….         Adresse mail</w:t>
      </w:r>
      <w:r w:rsidRPr="00AD01C0">
        <w:rPr>
          <w:rFonts w:ascii="Calibri" w:hAnsi="Calibri" w:cs="Calibri"/>
        </w:rPr>
        <w:t> </w:t>
      </w:r>
      <w:r w:rsidRPr="00AD01C0">
        <w:rPr>
          <w:rFonts w:cs="Calibri"/>
        </w:rPr>
        <w:t xml:space="preserve">de contact </w:t>
      </w:r>
      <w:r w:rsidRPr="00AD01C0">
        <w:t>: ………………………………………………………</w:t>
      </w:r>
    </w:p>
    <w:bookmarkEnd w:id="5"/>
    <w:p w14:paraId="1C7F6268" w14:textId="77777777" w:rsidR="008E7BAD" w:rsidRDefault="008E7BAD" w:rsidP="008E7BAD">
      <w:pPr>
        <w:pStyle w:val="Style1"/>
      </w:pPr>
    </w:p>
    <w:p w14:paraId="1B1A2045" w14:textId="1884F981" w:rsidR="0077730E" w:rsidRPr="00733CA5" w:rsidRDefault="0077730E" w:rsidP="008E7BAD">
      <w:pPr>
        <w:pStyle w:val="Style1"/>
      </w:pPr>
      <w:r w:rsidRPr="00733CA5">
        <w:t>Après avoir pris connaissance du Cahier des Clauses Particulières dénommé ci-après «</w:t>
      </w:r>
      <w:r w:rsidRPr="00733CA5">
        <w:rPr>
          <w:rFonts w:ascii="Calibri" w:hAnsi="Calibri" w:cs="Calibri"/>
        </w:rPr>
        <w:t> </w:t>
      </w:r>
      <w:r w:rsidRPr="00733CA5">
        <w:t>CCP</w:t>
      </w:r>
      <w:r w:rsidRPr="00733CA5">
        <w:rPr>
          <w:rFonts w:ascii="Calibri" w:hAnsi="Calibri" w:cs="Calibri"/>
        </w:rPr>
        <w:t> </w:t>
      </w:r>
      <w:r w:rsidRPr="00733CA5">
        <w:rPr>
          <w:rFonts w:cs="Marianne"/>
        </w:rPr>
        <w:t>»</w:t>
      </w:r>
      <w:r w:rsidRPr="00733CA5">
        <w:t xml:space="preserve"> et des documents qui y sont mentionnés</w:t>
      </w:r>
      <w:r w:rsidR="003D4A26">
        <w:rPr>
          <w:rFonts w:ascii="Calibri" w:hAnsi="Calibri" w:cs="Calibri"/>
        </w:rPr>
        <w:t> </w:t>
      </w:r>
      <w:r w:rsidR="003D4A26">
        <w:t>;</w:t>
      </w:r>
    </w:p>
    <w:p w14:paraId="5010DD4E" w14:textId="1E2D0AB5" w:rsidR="0077730E" w:rsidRPr="00733CA5" w:rsidRDefault="0077730E" w:rsidP="008E7BAD">
      <w:pPr>
        <w:pStyle w:val="Style1"/>
      </w:pPr>
      <w:bookmarkStart w:id="6" w:name="_Hlk139966563"/>
      <w:r w:rsidRPr="00733CA5">
        <w:t xml:space="preserve">Après avoir produit les </w:t>
      </w:r>
      <w:r w:rsidR="003D4A26">
        <w:t xml:space="preserve">attestations </w:t>
      </w:r>
      <w:r w:rsidRPr="00733CA5">
        <w:t>prévu</w:t>
      </w:r>
      <w:r w:rsidR="009640B8" w:rsidRPr="00733CA5">
        <w:t>e</w:t>
      </w:r>
      <w:r w:rsidRPr="00733CA5">
        <w:t xml:space="preserve">s par le </w:t>
      </w:r>
      <w:r w:rsidR="009640B8" w:rsidRPr="00733CA5">
        <w:t>C</w:t>
      </w:r>
      <w:r w:rsidR="00850241" w:rsidRPr="00733CA5">
        <w:t>ode de la commande publique</w:t>
      </w:r>
      <w:r w:rsidR="003D4A26">
        <w:rPr>
          <w:rFonts w:ascii="Calibri" w:hAnsi="Calibri" w:cs="Calibri"/>
        </w:rPr>
        <w:t> </w:t>
      </w:r>
      <w:r w:rsidR="003D4A26">
        <w:t>;</w:t>
      </w:r>
    </w:p>
    <w:bookmarkEnd w:id="6"/>
    <w:p w14:paraId="30C20A73" w14:textId="77777777" w:rsidR="008E7BAD" w:rsidRDefault="008E7BAD" w:rsidP="008E7BAD">
      <w:pPr>
        <w:pStyle w:val="Style1"/>
      </w:pPr>
    </w:p>
    <w:p w14:paraId="3206D1D4" w14:textId="5DEEE487" w:rsidR="0077730E" w:rsidRDefault="0077730E" w:rsidP="008E7BAD">
      <w:pPr>
        <w:pStyle w:val="Style1"/>
        <w:rPr>
          <w:szCs w:val="20"/>
        </w:rPr>
      </w:pPr>
      <w:r w:rsidRPr="008E7BAD">
        <w:t xml:space="preserve">M'engage (nous engageons) sans réserve, conformément aux conditions, clauses et prescriptions imposées par le présent marché, à exécuter les prestations du marché aux conditions particulières ci-après, qui </w:t>
      </w:r>
      <w:r w:rsidRPr="008E7BAD">
        <w:rPr>
          <w:szCs w:val="20"/>
        </w:rPr>
        <w:t>constituent l’offre.</w:t>
      </w:r>
    </w:p>
    <w:p w14:paraId="2F90606A" w14:textId="77777777" w:rsidR="003D4A26" w:rsidRPr="008E7BAD" w:rsidRDefault="003D4A26" w:rsidP="008E7BAD">
      <w:pPr>
        <w:pStyle w:val="Style1"/>
        <w:rPr>
          <w:szCs w:val="20"/>
        </w:rPr>
      </w:pPr>
    </w:p>
    <w:p w14:paraId="4AAC7959" w14:textId="2530A878" w:rsidR="00127787" w:rsidRPr="008E7BAD" w:rsidRDefault="0077730E" w:rsidP="008E7BAD">
      <w:pPr>
        <w:pStyle w:val="Style1"/>
      </w:pPr>
      <w:r w:rsidRPr="008E7BAD">
        <w:rPr>
          <w:szCs w:val="20"/>
        </w:rPr>
        <w:t>L'offre ainsi présentée ne me (nous)</w:t>
      </w:r>
      <w:r w:rsidRPr="008E7BAD">
        <w:t xml:space="preserve"> lie toutefois que si son acceptation </w:t>
      </w:r>
      <w:r w:rsidR="009640B8" w:rsidRPr="008E7BAD">
        <w:t>m’est (</w:t>
      </w:r>
      <w:r w:rsidRPr="008E7BAD">
        <w:t>nous est</w:t>
      </w:r>
      <w:r w:rsidR="009640B8" w:rsidRPr="008E7BAD">
        <w:t>)</w:t>
      </w:r>
      <w:r w:rsidRPr="008E7BAD">
        <w:t xml:space="preserve"> notifiée dans un délai de </w:t>
      </w:r>
      <w:r w:rsidR="00FB4A4D" w:rsidRPr="008E7BAD">
        <w:t>180</w:t>
      </w:r>
      <w:r w:rsidRPr="008E7BAD">
        <w:t xml:space="preserve"> jours à compter de la date limite de remise des offres fixée par le règlement de consultation.</w:t>
      </w:r>
    </w:p>
    <w:bookmarkEnd w:id="3"/>
    <w:p w14:paraId="6CDA8F55" w14:textId="77777777" w:rsidR="008E7BAD" w:rsidRDefault="008E7BAD">
      <w:pPr>
        <w:spacing w:before="0" w:after="0" w:line="240" w:lineRule="auto"/>
        <w:ind w:left="0"/>
        <w:jc w:val="left"/>
        <w:rPr>
          <w:rFonts w:ascii="Marianne" w:hAnsi="Marianne" w:cstheme="minorHAnsi"/>
          <w:b/>
          <w:bCs/>
          <w:caps/>
          <w:color w:val="002060"/>
          <w:kern w:val="32"/>
          <w:sz w:val="22"/>
          <w:szCs w:val="32"/>
        </w:rPr>
      </w:pPr>
      <w:r>
        <w:rPr>
          <w:rFonts w:cstheme="minorHAnsi"/>
        </w:rPr>
        <w:br w:type="page"/>
      </w:r>
    </w:p>
    <w:p w14:paraId="0643241B" w14:textId="26D96851" w:rsidR="006A0BEC" w:rsidRPr="006A0BEC" w:rsidRDefault="006A0BEC" w:rsidP="006A0BEC">
      <w:pPr>
        <w:pStyle w:val="Titre1"/>
      </w:pPr>
      <w:bookmarkStart w:id="7" w:name="_Toc167956686"/>
      <w:bookmarkStart w:id="8" w:name="_Toc144110971"/>
      <w:r>
        <w:lastRenderedPageBreak/>
        <w:t>RESPONSABILITE TECHNIQUE DU C</w:t>
      </w:r>
      <w:r w:rsidR="009F1B1D">
        <w:t>oordonnateur SPS</w:t>
      </w:r>
      <w:bookmarkEnd w:id="7"/>
      <w:r w:rsidR="009F1B1D">
        <w:t xml:space="preserve"> </w:t>
      </w:r>
      <w:bookmarkEnd w:id="8"/>
    </w:p>
    <w:p w14:paraId="44E3EB78" w14:textId="77777777" w:rsidR="009F1B1D" w:rsidRDefault="009F1B1D" w:rsidP="006A0BEC">
      <w:pPr>
        <w:pStyle w:val="Style1"/>
      </w:pPr>
    </w:p>
    <w:p w14:paraId="0B3B53D8" w14:textId="77777777" w:rsidR="009F1B1D" w:rsidRPr="00AD01C0" w:rsidRDefault="009F1B1D" w:rsidP="00AD01C0">
      <w:pPr>
        <w:pStyle w:val="Style1"/>
      </w:pPr>
      <w:r w:rsidRPr="00AD01C0">
        <w:t>Le titulaire désigne les personnes suivantes pour l’exécution de la mission, personnes ayant été dûment agréées pour la réalisation de missions de Coordination en matière de Sécurité et Protection de la Santé pour assurer une coordination de niveau 1 permettant la conduite de la mission dont les caractéristiques sont définies au CCP au sens de l’article R4532-25 du Code du travail.</w:t>
      </w:r>
    </w:p>
    <w:p w14:paraId="7E0C2AC8" w14:textId="77777777" w:rsidR="009F1B1D" w:rsidRPr="00AD01C0" w:rsidRDefault="009F1B1D" w:rsidP="00AD01C0">
      <w:pPr>
        <w:pStyle w:val="Style1"/>
      </w:pPr>
      <w:r w:rsidRPr="00AD01C0">
        <w:t>Nom et adresse du coordonnateur SPS :</w:t>
      </w:r>
    </w:p>
    <w:p w14:paraId="33D22608" w14:textId="77777777" w:rsidR="009F1B1D" w:rsidRPr="009F1B1D" w:rsidRDefault="009F1B1D" w:rsidP="009F1B1D">
      <w:pPr>
        <w:tabs>
          <w:tab w:val="right" w:pos="4962"/>
        </w:tabs>
        <w:spacing w:after="0" w:line="360" w:lineRule="auto"/>
        <w:ind w:left="0"/>
        <w:rPr>
          <w:rFonts w:ascii="Calibri Light" w:hAnsi="Calibri Light" w:cs="Calibri Light"/>
          <w:sz w:val="18"/>
          <w:szCs w:val="18"/>
        </w:rPr>
      </w:pPr>
      <w:r w:rsidRPr="009F1B1D">
        <w:rPr>
          <w:rFonts w:ascii="Calibri Light" w:hAnsi="Calibri Light" w:cs="Calibri Light"/>
          <w:sz w:val="18"/>
          <w:szCs w:val="18"/>
        </w:rPr>
        <w:t>……………………………………………………………………………………………………………………………………………………………………………………………………………………………………………………………………………………………………………………………………………………………………………………………………………………………………………………………………………………………………………………………………………………………………………………………………………………………………………………………………</w:t>
      </w:r>
    </w:p>
    <w:p w14:paraId="2009BFA0" w14:textId="77777777" w:rsidR="009F1B1D" w:rsidRPr="009F1B1D" w:rsidRDefault="009F1B1D" w:rsidP="009F1B1D">
      <w:pPr>
        <w:tabs>
          <w:tab w:val="right" w:pos="4962"/>
        </w:tabs>
        <w:spacing w:after="0" w:line="360" w:lineRule="auto"/>
        <w:ind w:left="0"/>
        <w:rPr>
          <w:rFonts w:ascii="Calibri Light" w:hAnsi="Calibri Light" w:cs="Calibri Light"/>
          <w:sz w:val="18"/>
          <w:szCs w:val="18"/>
        </w:rPr>
      </w:pPr>
    </w:p>
    <w:p w14:paraId="310911E0" w14:textId="77777777" w:rsidR="009F1B1D" w:rsidRPr="00AD01C0" w:rsidRDefault="009F1B1D" w:rsidP="00AD01C0">
      <w:pPr>
        <w:pStyle w:val="Style1"/>
      </w:pPr>
      <w:r w:rsidRPr="00AD01C0">
        <w:t>Nom et adresse du suppléant au coordonnateur SPS :</w:t>
      </w:r>
    </w:p>
    <w:p w14:paraId="43FF936B" w14:textId="77777777" w:rsidR="009F1B1D" w:rsidRPr="009F1B1D" w:rsidRDefault="009F1B1D" w:rsidP="009F1B1D">
      <w:pPr>
        <w:tabs>
          <w:tab w:val="right" w:pos="4962"/>
        </w:tabs>
        <w:spacing w:after="0" w:line="360" w:lineRule="auto"/>
        <w:ind w:left="0"/>
        <w:rPr>
          <w:rFonts w:ascii="Calibri Light" w:hAnsi="Calibri Light" w:cs="Calibri Light"/>
          <w:sz w:val="18"/>
          <w:szCs w:val="18"/>
        </w:rPr>
      </w:pPr>
      <w:r w:rsidRPr="009F1B1D">
        <w:rPr>
          <w:rFonts w:ascii="Calibri Light" w:hAnsi="Calibri Light" w:cs="Calibri Light"/>
          <w:sz w:val="18"/>
          <w:szCs w:val="18"/>
        </w:rPr>
        <w:t>……………………………………………………………………………………………………………………………………………………………………………………………………………………………………………………………………………………………………………………………………………………………………………………………………………………………………………………………………………………………………………………………………………………………………………………………………………………………………………………………………</w:t>
      </w:r>
    </w:p>
    <w:p w14:paraId="3EC74FEE" w14:textId="77777777" w:rsidR="009F1B1D" w:rsidRPr="009F1B1D" w:rsidRDefault="009F1B1D" w:rsidP="009F1B1D">
      <w:pPr>
        <w:tabs>
          <w:tab w:val="right" w:pos="4962"/>
        </w:tabs>
        <w:spacing w:after="0" w:line="360" w:lineRule="auto"/>
        <w:ind w:left="0"/>
        <w:rPr>
          <w:rFonts w:ascii="Calibri Light" w:hAnsi="Calibri Light" w:cs="Calibri Light"/>
          <w:sz w:val="18"/>
          <w:szCs w:val="18"/>
        </w:rPr>
      </w:pPr>
    </w:p>
    <w:p w14:paraId="7F52320D" w14:textId="77777777" w:rsidR="009F1B1D" w:rsidRPr="00AD01C0" w:rsidRDefault="009F1B1D" w:rsidP="00AD01C0">
      <w:pPr>
        <w:pStyle w:val="Style1"/>
      </w:pPr>
      <w:r w:rsidRPr="00AD01C0">
        <w:t>Le changement de coordonnateur SPS qualifié et/ou du ou des délégataires devra être proposé immédiatement au pouvoir adjudicateur qui pourra accepter ou refuser le remplaçant pressenti, conformément aux dispositions de l’article 6.2 du CCP.</w:t>
      </w:r>
    </w:p>
    <w:p w14:paraId="0F571FB3" w14:textId="77777777" w:rsidR="009F1B1D" w:rsidRPr="00AD01C0" w:rsidRDefault="009F1B1D" w:rsidP="00AD01C0">
      <w:pPr>
        <w:pStyle w:val="Style1"/>
      </w:pPr>
      <w:r w:rsidRPr="00AD01C0">
        <w:t>Ces personnes sont détentrices des attestations de compétences.</w:t>
      </w:r>
    </w:p>
    <w:p w14:paraId="14F49D58" w14:textId="77777777" w:rsidR="009F1B1D" w:rsidRDefault="009F1B1D" w:rsidP="006A0BEC">
      <w:pPr>
        <w:pStyle w:val="Style1"/>
      </w:pPr>
    </w:p>
    <w:p w14:paraId="55B8222C" w14:textId="42DED1CA" w:rsidR="00C75298" w:rsidRPr="00733CA5" w:rsidRDefault="00192FC7" w:rsidP="001C424E">
      <w:pPr>
        <w:pStyle w:val="Titre1"/>
        <w:rPr>
          <w:rFonts w:cstheme="minorHAnsi"/>
        </w:rPr>
      </w:pPr>
      <w:bookmarkStart w:id="9" w:name="_Toc144110972"/>
      <w:bookmarkStart w:id="10" w:name="_Toc167956687"/>
      <w:r w:rsidRPr="00733CA5">
        <w:rPr>
          <w:rFonts w:cstheme="minorHAnsi"/>
        </w:rPr>
        <w:t>Prix</w:t>
      </w:r>
      <w:r w:rsidR="008E7BAD">
        <w:rPr>
          <w:rFonts w:cstheme="minorHAnsi"/>
        </w:rPr>
        <w:t xml:space="preserve"> ET MODALITES D’EXECUTION DE L’ACCORD-CADRE</w:t>
      </w:r>
      <w:bookmarkEnd w:id="9"/>
      <w:bookmarkEnd w:id="10"/>
    </w:p>
    <w:p w14:paraId="51E0EE4A" w14:textId="77777777" w:rsidR="000F16B3" w:rsidRDefault="000F16B3" w:rsidP="000F16B3">
      <w:pPr>
        <w:pStyle w:val="Corpsdetexte"/>
        <w:framePr w:wrap="auto"/>
        <w:ind w:left="0"/>
        <w:jc w:val="both"/>
        <w:rPr>
          <w:rFonts w:ascii="Marianne" w:hAnsi="Marianne"/>
          <w:szCs w:val="18"/>
        </w:rPr>
      </w:pPr>
      <w:r w:rsidRPr="000449CA">
        <w:rPr>
          <w:rFonts w:ascii="Marianne" w:hAnsi="Marianne"/>
          <w:szCs w:val="18"/>
        </w:rPr>
        <w:t>L</w:t>
      </w:r>
      <w:r>
        <w:rPr>
          <w:rFonts w:ascii="Marianne" w:hAnsi="Marianne"/>
          <w:szCs w:val="18"/>
        </w:rPr>
        <w:t>’offre</w:t>
      </w:r>
      <w:r w:rsidRPr="000449CA">
        <w:rPr>
          <w:rFonts w:ascii="Marianne" w:hAnsi="Marianne"/>
          <w:szCs w:val="18"/>
        </w:rPr>
        <w:t xml:space="preserve"> est réputé</w:t>
      </w:r>
      <w:r>
        <w:rPr>
          <w:rFonts w:ascii="Marianne" w:hAnsi="Marianne"/>
          <w:szCs w:val="18"/>
        </w:rPr>
        <w:t xml:space="preserve">e établie </w:t>
      </w:r>
      <w:r w:rsidRPr="000449CA">
        <w:rPr>
          <w:rFonts w:ascii="Marianne" w:hAnsi="Marianne"/>
          <w:szCs w:val="18"/>
        </w:rPr>
        <w:t>sur la base des conditions économiques en vigueur au mois Mo figurant à la première page de l’acte d’engagement.</w:t>
      </w:r>
    </w:p>
    <w:p w14:paraId="609B6329" w14:textId="70A03B21" w:rsidR="006A0BEC" w:rsidRDefault="006A0BEC" w:rsidP="006A0BEC">
      <w:pPr>
        <w:pStyle w:val="Style1"/>
      </w:pPr>
      <w:r>
        <w:t>L’accord-cadre donnera lieu à la conclusion de bons de commandes et de marchés subséquents dans le cadre d</w:t>
      </w:r>
      <w:r w:rsidRPr="003508CE">
        <w:t>es opérations dont le montant des travaux est inférieur à 1 500 000 € HT.</w:t>
      </w:r>
    </w:p>
    <w:p w14:paraId="03731090" w14:textId="5EFEEC3B" w:rsidR="000F16B3" w:rsidRPr="000F16B3" w:rsidRDefault="000F16B3" w:rsidP="00CA58C2">
      <w:pPr>
        <w:pStyle w:val="Corpsdetexte"/>
        <w:framePr w:hSpace="0" w:wrap="auto" w:vAnchor="margin" w:yAlign="inline"/>
        <w:spacing w:after="0" w:line="240" w:lineRule="auto"/>
        <w:ind w:left="0"/>
        <w:jc w:val="both"/>
        <w:rPr>
          <w:rFonts w:ascii="Marianne" w:hAnsi="Marianne"/>
          <w:szCs w:val="18"/>
        </w:rPr>
      </w:pPr>
      <w:bookmarkStart w:id="11" w:name="_Hlk142317805"/>
      <w:r>
        <w:rPr>
          <w:rFonts w:ascii="Marianne" w:hAnsi="Marianne"/>
          <w:szCs w:val="18"/>
        </w:rPr>
        <w:t xml:space="preserve">Le présent accord-cadre </w:t>
      </w:r>
      <w:r w:rsidRPr="000F16B3">
        <w:rPr>
          <w:rFonts w:ascii="Marianne" w:hAnsi="Marianne"/>
          <w:szCs w:val="18"/>
        </w:rPr>
        <w:t>est un accord-cadre mono-attributaire s’exécutant par la conclusion</w:t>
      </w:r>
      <w:r w:rsidRPr="000F16B3">
        <w:rPr>
          <w:rFonts w:ascii="Calibri" w:hAnsi="Calibri" w:cs="Calibri"/>
          <w:szCs w:val="18"/>
        </w:rPr>
        <w:t> </w:t>
      </w:r>
      <w:r w:rsidRPr="000F16B3">
        <w:rPr>
          <w:rFonts w:ascii="Marianne" w:hAnsi="Marianne"/>
          <w:szCs w:val="18"/>
        </w:rPr>
        <w:t xml:space="preserve">: </w:t>
      </w:r>
    </w:p>
    <w:p w14:paraId="704F092D" w14:textId="77777777" w:rsidR="000F16B3" w:rsidRPr="001B0787" w:rsidRDefault="000F16B3" w:rsidP="000F16B3">
      <w:pPr>
        <w:pStyle w:val="Corpsdetexte"/>
        <w:framePr w:hSpace="0" w:wrap="auto" w:vAnchor="margin" w:yAlign="inline"/>
        <w:numPr>
          <w:ilvl w:val="2"/>
          <w:numId w:val="24"/>
        </w:numPr>
        <w:spacing w:after="0" w:line="240" w:lineRule="auto"/>
        <w:jc w:val="both"/>
        <w:rPr>
          <w:rFonts w:ascii="Marianne" w:hAnsi="Marianne"/>
          <w:szCs w:val="18"/>
        </w:rPr>
      </w:pPr>
      <w:r w:rsidRPr="001B0787">
        <w:rPr>
          <w:rFonts w:ascii="Marianne" w:hAnsi="Marianne"/>
          <w:szCs w:val="18"/>
        </w:rPr>
        <w:t>de bons de commande sera conclue par application des prix unitaires fixés dans la décomposition des prix jointe en Annexe 2 au présent acte d’engagement et suivant les missions prescrites</w:t>
      </w:r>
      <w:r>
        <w:rPr>
          <w:rFonts w:ascii="Calibri" w:hAnsi="Calibri" w:cs="Calibri"/>
          <w:szCs w:val="18"/>
        </w:rPr>
        <w:t> </w:t>
      </w:r>
      <w:r>
        <w:rPr>
          <w:rFonts w:ascii="Marianne" w:hAnsi="Marianne"/>
          <w:szCs w:val="18"/>
        </w:rPr>
        <w:t>;</w:t>
      </w:r>
    </w:p>
    <w:p w14:paraId="231FEB46" w14:textId="77777777" w:rsidR="000F16B3" w:rsidRDefault="000F16B3" w:rsidP="000F16B3">
      <w:pPr>
        <w:pStyle w:val="Corpsdetexte"/>
        <w:framePr w:hSpace="0" w:wrap="auto" w:vAnchor="margin" w:yAlign="inline"/>
        <w:numPr>
          <w:ilvl w:val="2"/>
          <w:numId w:val="24"/>
        </w:numPr>
        <w:spacing w:after="0" w:line="240" w:lineRule="auto"/>
        <w:jc w:val="both"/>
        <w:rPr>
          <w:rFonts w:ascii="Marianne" w:hAnsi="Marianne"/>
          <w:szCs w:val="18"/>
        </w:rPr>
      </w:pPr>
      <w:r w:rsidRPr="001B0787">
        <w:rPr>
          <w:rFonts w:ascii="Marianne" w:hAnsi="Marianne"/>
          <w:szCs w:val="18"/>
        </w:rPr>
        <w:t>de marchés subséquents sera conclue sur la base des prix unitaires fixés dans la décomposition des prix jointe en Annexe 2. Celles-ci seront précisées ou complétées lors de la passation des marchés subséquents correspondants</w:t>
      </w:r>
      <w:r>
        <w:rPr>
          <w:rFonts w:ascii="Calibri" w:hAnsi="Calibri" w:cs="Calibri"/>
          <w:szCs w:val="18"/>
        </w:rPr>
        <w:t> </w:t>
      </w:r>
      <w:r>
        <w:rPr>
          <w:rFonts w:ascii="Marianne" w:hAnsi="Marianne"/>
          <w:szCs w:val="18"/>
        </w:rPr>
        <w:t>;</w:t>
      </w:r>
    </w:p>
    <w:p w14:paraId="62AE4AE0" w14:textId="40F6C873" w:rsidR="000F16B3" w:rsidRDefault="000F16B3" w:rsidP="000F16B3">
      <w:pPr>
        <w:pStyle w:val="Corpsdetexte"/>
        <w:framePr w:hSpace="0" w:wrap="auto" w:vAnchor="margin" w:yAlign="inline"/>
        <w:spacing w:after="0" w:line="240" w:lineRule="auto"/>
        <w:ind w:left="0"/>
        <w:jc w:val="both"/>
        <w:rPr>
          <w:rFonts w:ascii="Marianne" w:hAnsi="Marianne"/>
          <w:szCs w:val="18"/>
        </w:rPr>
      </w:pPr>
      <w:r>
        <w:rPr>
          <w:rFonts w:ascii="Marianne" w:hAnsi="Marianne"/>
          <w:szCs w:val="18"/>
        </w:rPr>
        <w:t>L’accord cadre ne comporte pas de montant minimum</w:t>
      </w:r>
      <w:r w:rsidRPr="001B0787">
        <w:rPr>
          <w:rFonts w:ascii="Calibri" w:hAnsi="Calibri" w:cs="Calibri"/>
          <w:szCs w:val="18"/>
        </w:rPr>
        <w:t> </w:t>
      </w:r>
      <w:r>
        <w:rPr>
          <w:rFonts w:ascii="Marianne" w:hAnsi="Marianne"/>
          <w:szCs w:val="18"/>
        </w:rPr>
        <w:t xml:space="preserve">; comporte un montant </w:t>
      </w:r>
      <w:r w:rsidRPr="003C6C50">
        <w:rPr>
          <w:rFonts w:ascii="Marianne" w:hAnsi="Marianne"/>
          <w:szCs w:val="18"/>
        </w:rPr>
        <w:t xml:space="preserve">maximum de </w:t>
      </w:r>
      <w:r w:rsidR="00B64FF6">
        <w:rPr>
          <w:rFonts w:ascii="Calibri" w:hAnsi="Calibri" w:cs="Calibri"/>
          <w:szCs w:val="18"/>
        </w:rPr>
        <w:t> </w:t>
      </w:r>
      <w:r w:rsidR="00B64FF6">
        <w:rPr>
          <w:rFonts w:ascii="Marianne" w:hAnsi="Marianne"/>
          <w:szCs w:val="18"/>
        </w:rPr>
        <w:t>139</w:t>
      </w:r>
      <w:r w:rsidR="00B64FF6">
        <w:rPr>
          <w:rFonts w:ascii="Calibri" w:hAnsi="Calibri" w:cs="Calibri"/>
          <w:szCs w:val="18"/>
        </w:rPr>
        <w:t> </w:t>
      </w:r>
      <w:r w:rsidR="00B64FF6">
        <w:rPr>
          <w:rFonts w:ascii="Marianne" w:hAnsi="Marianne"/>
          <w:szCs w:val="18"/>
        </w:rPr>
        <w:t xml:space="preserve">000,00 </w:t>
      </w:r>
      <w:r w:rsidRPr="003C6C50">
        <w:rPr>
          <w:rFonts w:ascii="Marianne" w:hAnsi="Marianne"/>
          <w:szCs w:val="18"/>
        </w:rPr>
        <w:t>€ HT</w:t>
      </w:r>
      <w:r w:rsidRPr="003C6C50">
        <w:rPr>
          <w:rFonts w:ascii="Calibri" w:hAnsi="Calibri" w:cs="Calibri"/>
          <w:szCs w:val="18"/>
        </w:rPr>
        <w:t> </w:t>
      </w:r>
      <w:r w:rsidRPr="003C6C50">
        <w:rPr>
          <w:rFonts w:ascii="Marianne" w:hAnsi="Marianne"/>
          <w:szCs w:val="18"/>
        </w:rPr>
        <w:t>;</w:t>
      </w:r>
    </w:p>
    <w:p w14:paraId="2C312232" w14:textId="77777777" w:rsidR="000F16B3" w:rsidRDefault="000F16B3" w:rsidP="00CA58C2">
      <w:pPr>
        <w:pStyle w:val="Corpsdetexte"/>
        <w:framePr w:wrap="auto"/>
        <w:ind w:left="0"/>
        <w:jc w:val="both"/>
        <w:rPr>
          <w:rFonts w:ascii="Marianne" w:hAnsi="Marianne"/>
          <w:szCs w:val="18"/>
        </w:rPr>
      </w:pPr>
      <w:r w:rsidRPr="000449CA">
        <w:rPr>
          <w:rFonts w:ascii="Marianne" w:hAnsi="Marianne"/>
          <w:szCs w:val="18"/>
        </w:rPr>
        <w:t xml:space="preserve">Les </w:t>
      </w:r>
      <w:r>
        <w:rPr>
          <w:rFonts w:ascii="Marianne" w:hAnsi="Marianne"/>
          <w:szCs w:val="18"/>
        </w:rPr>
        <w:t>prix unitaires sont indiqués dans le bordereau des prix unitaires annexé au présent acte d’engagement (Annexe 2).</w:t>
      </w:r>
    </w:p>
    <w:p w14:paraId="73F992E8" w14:textId="77777777" w:rsidR="000F16B3" w:rsidRPr="000449CA" w:rsidRDefault="000F16B3" w:rsidP="00CA58C2">
      <w:pPr>
        <w:pStyle w:val="Corpsdetexte"/>
        <w:framePr w:wrap="auto"/>
        <w:ind w:left="0"/>
        <w:jc w:val="both"/>
        <w:rPr>
          <w:rFonts w:ascii="Marianne" w:hAnsi="Marianne"/>
          <w:szCs w:val="18"/>
        </w:rPr>
      </w:pPr>
      <w:r>
        <w:rPr>
          <w:rFonts w:ascii="Marianne" w:hAnsi="Marianne"/>
          <w:szCs w:val="18"/>
        </w:rPr>
        <w:t xml:space="preserve">Les prestations sont </w:t>
      </w:r>
      <w:r w:rsidRPr="000449CA">
        <w:rPr>
          <w:rFonts w:ascii="Marianne" w:hAnsi="Marianne"/>
          <w:szCs w:val="18"/>
        </w:rPr>
        <w:t xml:space="preserve">rémunérées par application </w:t>
      </w:r>
      <w:r>
        <w:rPr>
          <w:rFonts w:ascii="Marianne" w:hAnsi="Marianne"/>
          <w:szCs w:val="18"/>
        </w:rPr>
        <w:t>des quantités réellement exécutées et des prix figurant au bordereau des prix unitaires.</w:t>
      </w:r>
    </w:p>
    <w:p w14:paraId="45FA388A" w14:textId="77777777" w:rsidR="000F16B3" w:rsidRDefault="000F16B3" w:rsidP="00CA58C2">
      <w:pPr>
        <w:pStyle w:val="Corpsdetexte"/>
        <w:framePr w:hSpace="0" w:wrap="auto" w:vAnchor="margin" w:yAlign="inline"/>
        <w:spacing w:after="0" w:line="240" w:lineRule="auto"/>
        <w:ind w:left="0"/>
        <w:jc w:val="both"/>
        <w:rPr>
          <w:rFonts w:ascii="Marianne" w:hAnsi="Marianne"/>
          <w:szCs w:val="18"/>
        </w:rPr>
      </w:pPr>
    </w:p>
    <w:p w14:paraId="315FC7D9" w14:textId="77777777" w:rsidR="000F16B3" w:rsidRDefault="000F16B3" w:rsidP="0088084C">
      <w:pPr>
        <w:pStyle w:val="Style1"/>
      </w:pPr>
    </w:p>
    <w:p w14:paraId="182BD1EA" w14:textId="4D178516" w:rsidR="00C75298" w:rsidRPr="00733CA5" w:rsidRDefault="00C75298" w:rsidP="001C424E">
      <w:pPr>
        <w:pStyle w:val="Titre1"/>
        <w:rPr>
          <w:rFonts w:cstheme="minorHAnsi"/>
        </w:rPr>
      </w:pPr>
      <w:bookmarkStart w:id="12" w:name="_Toc144110973"/>
      <w:bookmarkStart w:id="13" w:name="_Toc167956688"/>
      <w:bookmarkEnd w:id="11"/>
      <w:r w:rsidRPr="00733CA5">
        <w:rPr>
          <w:rFonts w:cstheme="minorHAnsi"/>
        </w:rPr>
        <w:t>Nantissement ou cession de créance</w:t>
      </w:r>
      <w:bookmarkEnd w:id="12"/>
      <w:bookmarkEnd w:id="13"/>
    </w:p>
    <w:p w14:paraId="6420BED2" w14:textId="77777777" w:rsidR="00BC6D98" w:rsidRPr="00733CA5" w:rsidRDefault="00BC6D98" w:rsidP="00BA5225">
      <w:pPr>
        <w:pStyle w:val="Style1"/>
      </w:pPr>
      <w:bookmarkStart w:id="14" w:name="_Hlk142318035"/>
      <w:r w:rsidRPr="00733CA5">
        <w:t>Le montant maximal de la créance que je pourrais céder ou présenter en nantissement, est ainsi, TVA incluse, de (en toutes lettres)</w:t>
      </w:r>
      <w:r w:rsidRPr="00733CA5">
        <w:rPr>
          <w:rFonts w:ascii="Calibri" w:hAnsi="Calibri" w:cs="Calibri"/>
        </w:rPr>
        <w:t> </w:t>
      </w:r>
      <w:r w:rsidRPr="00733CA5">
        <w:t xml:space="preserve">: </w:t>
      </w:r>
    </w:p>
    <w:p w14:paraId="57455CB3" w14:textId="77777777" w:rsidR="00BC6D98" w:rsidRPr="00733CA5" w:rsidRDefault="00BC6D98" w:rsidP="00BA5225">
      <w:pPr>
        <w:pStyle w:val="Style1"/>
      </w:pPr>
      <w:r w:rsidRPr="00733CA5">
        <w:t>…………………………………………………………………………………………………………………………………………………………</w:t>
      </w:r>
    </w:p>
    <w:p w14:paraId="1B0213C6" w14:textId="77777777" w:rsidR="00BC6D98" w:rsidRPr="00733CA5" w:rsidRDefault="00BC6D98" w:rsidP="00BA5225">
      <w:pPr>
        <w:pStyle w:val="Style1"/>
      </w:pPr>
      <w:r w:rsidRPr="00733CA5">
        <w:t>…………………………………………………………………………………………………………………………………………………………</w:t>
      </w:r>
    </w:p>
    <w:p w14:paraId="39BD571D" w14:textId="77777777" w:rsidR="00BC6D98" w:rsidRPr="00733CA5" w:rsidRDefault="00BC6D98" w:rsidP="00BA5225">
      <w:pPr>
        <w:pStyle w:val="Style1"/>
      </w:pPr>
      <w:r w:rsidRPr="00733CA5">
        <w:t>En cas de groupement</w:t>
      </w:r>
      <w:r w:rsidRPr="00733CA5">
        <w:rPr>
          <w:rFonts w:ascii="Calibri" w:hAnsi="Calibri" w:cs="Calibri"/>
        </w:rPr>
        <w:t> </w:t>
      </w:r>
      <w:r w:rsidRPr="00733CA5">
        <w:t xml:space="preserve">: </w:t>
      </w:r>
    </w:p>
    <w:p w14:paraId="2FC3D89D" w14:textId="77777777" w:rsidR="00BC6D98" w:rsidRPr="00733CA5" w:rsidRDefault="00BC6D98" w:rsidP="00BA5225">
      <w:pPr>
        <w:pStyle w:val="Style1"/>
      </w:pPr>
      <w:r w:rsidRPr="00733CA5">
        <w:t>Le montant maximal de la créance que le titulaire pourrait céder ou présenter en nantissement, est ainsi, TVA incluse, de (en toutes lettres)</w:t>
      </w:r>
      <w:r w:rsidRPr="00733CA5">
        <w:rPr>
          <w:rFonts w:ascii="Calibri" w:hAnsi="Calibri" w:cs="Calibri"/>
        </w:rPr>
        <w:t> </w:t>
      </w:r>
      <w:r w:rsidRPr="00733CA5">
        <w:t>:</w:t>
      </w:r>
    </w:p>
    <w:p w14:paraId="0759DA27" w14:textId="77777777" w:rsidR="00BC6D98" w:rsidRPr="00733CA5" w:rsidRDefault="00BC6D98" w:rsidP="00BA5225">
      <w:pPr>
        <w:pStyle w:val="Style1"/>
      </w:pPr>
      <w:r w:rsidRPr="00733CA5">
        <w:t>…………………………………………………………………………………………………………………………………………………………</w:t>
      </w:r>
    </w:p>
    <w:p w14:paraId="1D12B8DA" w14:textId="77777777" w:rsidR="00BC6D98" w:rsidRPr="00733CA5" w:rsidRDefault="00BC6D98" w:rsidP="00BA5225">
      <w:pPr>
        <w:pStyle w:val="Style1"/>
      </w:pPr>
      <w:r w:rsidRPr="00733CA5">
        <w:t>…………………………………………………………………………………………………………………………………………………………</w:t>
      </w:r>
    </w:p>
    <w:p w14:paraId="724A3CE3" w14:textId="49DCDDF9" w:rsidR="007925A5" w:rsidRDefault="00FB4A4D" w:rsidP="00BA5225">
      <w:pPr>
        <w:pStyle w:val="Style1"/>
      </w:pPr>
      <w:r w:rsidRPr="00733CA5">
        <w:t xml:space="preserve">Conformément à l’article R.2191-55 du code de la commande publique, la notification de cession ou nantissement relative au présent marché sera faite auprès du comptable </w:t>
      </w:r>
      <w:r w:rsidR="00100FF1" w:rsidRPr="00733CA5">
        <w:t>ass</w:t>
      </w:r>
      <w:r w:rsidRPr="00733CA5">
        <w:t>ignataire désigné au présent acte d’engagement.</w:t>
      </w:r>
    </w:p>
    <w:p w14:paraId="393C7F6F" w14:textId="77777777" w:rsidR="007925A5" w:rsidRDefault="007925A5">
      <w:pPr>
        <w:spacing w:before="0" w:after="0" w:line="240" w:lineRule="auto"/>
        <w:ind w:left="0"/>
        <w:jc w:val="left"/>
        <w:rPr>
          <w:rFonts w:ascii="Marianne" w:hAnsi="Marianne" w:cstheme="minorHAnsi"/>
        </w:rPr>
      </w:pPr>
      <w:r>
        <w:br w:type="page"/>
      </w:r>
    </w:p>
    <w:p w14:paraId="2AD662A3" w14:textId="0F4A4BA2" w:rsidR="008E625A" w:rsidRPr="00733CA5" w:rsidRDefault="001C424E" w:rsidP="00B71FD5">
      <w:pPr>
        <w:pStyle w:val="Titre1"/>
        <w:ind w:left="0" w:firstLine="0"/>
        <w:rPr>
          <w:rFonts w:cstheme="minorHAnsi"/>
        </w:rPr>
      </w:pPr>
      <w:bookmarkStart w:id="15" w:name="_Toc144110974"/>
      <w:bookmarkStart w:id="16" w:name="_Toc167956689"/>
      <w:bookmarkEnd w:id="14"/>
      <w:r w:rsidRPr="00733CA5">
        <w:rPr>
          <w:rFonts w:cstheme="minorHAnsi"/>
        </w:rPr>
        <w:lastRenderedPageBreak/>
        <w:t>Durée d</w:t>
      </w:r>
      <w:r w:rsidR="00BA5225">
        <w:rPr>
          <w:rFonts w:cstheme="minorHAnsi"/>
        </w:rPr>
        <w:t>E l’accord-cadre</w:t>
      </w:r>
      <w:bookmarkEnd w:id="15"/>
      <w:bookmarkEnd w:id="16"/>
    </w:p>
    <w:p w14:paraId="56DA4F59" w14:textId="77777777" w:rsidR="00BA5225" w:rsidRPr="00BA5225" w:rsidRDefault="00BA5225" w:rsidP="00BA5225">
      <w:pPr>
        <w:pStyle w:val="Style1"/>
      </w:pPr>
      <w:r w:rsidRPr="00BA5225">
        <w:t xml:space="preserve">La durée de l’accord-cadre est de 12 mois à compter de sa notification. </w:t>
      </w:r>
    </w:p>
    <w:p w14:paraId="1022F9F4" w14:textId="77777777" w:rsidR="00BA5225" w:rsidRPr="00BA5225" w:rsidRDefault="00BA5225" w:rsidP="00BA5225">
      <w:pPr>
        <w:pStyle w:val="Style1"/>
      </w:pPr>
      <w:r w:rsidRPr="00BA5225">
        <w:t>Cet accord-cadre pourra être reconduit tacitement 3 fois à la date anniversaire de sa notification, pour une nouvelle période de 12 mois sans que sa durée totale n’excède 48 mois.</w:t>
      </w:r>
    </w:p>
    <w:p w14:paraId="28DBB958" w14:textId="6FDE70C7" w:rsidR="00BA5225" w:rsidRPr="00BA5225" w:rsidRDefault="00BA5225" w:rsidP="00BA5225">
      <w:pPr>
        <w:pStyle w:val="Style1"/>
      </w:pPr>
      <w:r w:rsidRPr="00BA5225">
        <w:t xml:space="preserve">En cas de non-reconduction du marché, le pouvoir adjudicateur informera le titulaire de sa décision </w:t>
      </w:r>
      <w:r w:rsidR="005E3005">
        <w:t>au plus tard</w:t>
      </w:r>
      <w:r w:rsidRPr="00BA5225">
        <w:t xml:space="preserve"> 1 mois avant la date anniversaire de l’accord-cadre.</w:t>
      </w:r>
    </w:p>
    <w:p w14:paraId="0735433C" w14:textId="1062252F" w:rsidR="00CF6707" w:rsidRDefault="00BA5225" w:rsidP="00BA5225">
      <w:pPr>
        <w:pStyle w:val="Style1"/>
      </w:pPr>
      <w:r w:rsidRPr="00BA5225">
        <w:t>En cas de reconduction, le titulaire ne peut refuser celle-ci.</w:t>
      </w:r>
    </w:p>
    <w:p w14:paraId="650F6D2A" w14:textId="77777777" w:rsidR="009F1B1D" w:rsidRDefault="009F1B1D" w:rsidP="00BA5225">
      <w:pPr>
        <w:pStyle w:val="Style1"/>
      </w:pPr>
    </w:p>
    <w:p w14:paraId="16053CD8" w14:textId="77777777" w:rsidR="009F1B1D" w:rsidRDefault="009F1B1D" w:rsidP="009F1B1D">
      <w:pPr>
        <w:pStyle w:val="Style1"/>
      </w:pPr>
      <w:r w:rsidRPr="005670EE">
        <w:t>Des bons de commandes et des marchés subséquents pourront être notifiés au titulaire pendant toute la période de validité de l’accord-cadre.</w:t>
      </w:r>
    </w:p>
    <w:p w14:paraId="5CB5A80B" w14:textId="77777777" w:rsidR="00D7673C" w:rsidRDefault="00D7673C" w:rsidP="009F1B1D">
      <w:pPr>
        <w:pStyle w:val="Style1"/>
      </w:pPr>
    </w:p>
    <w:p w14:paraId="13553213" w14:textId="249D3AAE" w:rsidR="00D7673C" w:rsidRPr="00733CA5" w:rsidRDefault="00D7673C" w:rsidP="00D7673C">
      <w:pPr>
        <w:pStyle w:val="Titre1"/>
        <w:ind w:left="0" w:firstLine="0"/>
        <w:rPr>
          <w:rFonts w:cstheme="minorHAnsi"/>
        </w:rPr>
      </w:pPr>
      <w:bookmarkStart w:id="17" w:name="_Toc167956690"/>
      <w:r w:rsidRPr="00733CA5">
        <w:rPr>
          <w:rFonts w:cstheme="minorHAnsi"/>
        </w:rPr>
        <w:t>Durée d</w:t>
      </w:r>
      <w:r>
        <w:rPr>
          <w:rFonts w:cstheme="minorHAnsi"/>
        </w:rPr>
        <w:t>ES MARCHES SUBSEQUENTS ET BONS DE COMMANDE</w:t>
      </w:r>
      <w:bookmarkEnd w:id="17"/>
    </w:p>
    <w:p w14:paraId="23DA67D8" w14:textId="68E4C478" w:rsidR="001C424E" w:rsidRPr="00733CA5" w:rsidRDefault="00D7673C" w:rsidP="00154FC3">
      <w:pPr>
        <w:pStyle w:val="Style1"/>
      </w:pPr>
      <w:bookmarkStart w:id="18" w:name="_Hlk142319647"/>
      <w:bookmarkStart w:id="19" w:name="_Toc144110976"/>
      <w:r>
        <w:t>Leur durée part à compter de leur date de notification et s’achève à la validation du DIUO par le maître d’ouvrage. Cette durée est distincte des délais d’exécution impartis au titulaire pour exécuter les prestations prévues au contrat tels que définis dans le CCP.</w:t>
      </w:r>
      <w:bookmarkEnd w:id="18"/>
      <w:bookmarkEnd w:id="19"/>
    </w:p>
    <w:p w14:paraId="6A680CE4" w14:textId="371CBC40" w:rsidR="00E27129" w:rsidRPr="00733CA5" w:rsidRDefault="001C424E" w:rsidP="001527AA">
      <w:pPr>
        <w:pStyle w:val="Style1"/>
        <w:rPr>
          <w:u w:val="single"/>
        </w:rPr>
      </w:pPr>
      <w:bookmarkStart w:id="20" w:name="_Hlk142319960"/>
      <w:r w:rsidRPr="00733CA5">
        <w:t xml:space="preserve">Les modalités du règlement des comptes du marché sont spécifiées </w:t>
      </w:r>
      <w:r w:rsidR="00AF4D48" w:rsidRPr="00733CA5">
        <w:t>dans</w:t>
      </w:r>
      <w:r w:rsidRPr="00733CA5">
        <w:t xml:space="preserve"> l’article </w:t>
      </w:r>
      <w:r w:rsidR="005E0EE5">
        <w:t>1</w:t>
      </w:r>
      <w:r w:rsidR="001527AA">
        <w:t>3</w:t>
      </w:r>
      <w:r w:rsidRPr="00733CA5">
        <w:t xml:space="preserve"> du Cahier des Clauses Particulières (CCP).</w:t>
      </w:r>
    </w:p>
    <w:p w14:paraId="34C37F64" w14:textId="77777777" w:rsidR="00E62B72" w:rsidRPr="00733CA5" w:rsidRDefault="001C424E" w:rsidP="001527AA">
      <w:pPr>
        <w:pStyle w:val="Style1"/>
        <w:rPr>
          <w:color w:val="000000"/>
          <w:sz w:val="18"/>
          <w:szCs w:val="18"/>
        </w:rPr>
      </w:pPr>
      <w:r w:rsidRPr="00733CA5">
        <w:rPr>
          <w:u w:val="single"/>
        </w:rPr>
        <w:t xml:space="preserve">Coordonnées bancaires du titulaire ou du groupement </w:t>
      </w:r>
      <w:r w:rsidRPr="00733CA5">
        <w:rPr>
          <w:b/>
          <w:u w:val="single"/>
        </w:rPr>
        <w:t>en cas de compte unique</w:t>
      </w:r>
      <w:r w:rsidR="00E27129" w:rsidRPr="00733CA5">
        <w:rPr>
          <w:u w:val="single"/>
        </w:rPr>
        <w:t>.</w:t>
      </w:r>
      <w:r w:rsidR="00E62B72" w:rsidRPr="00733CA5">
        <w:rPr>
          <w:color w:val="000000"/>
          <w:sz w:val="18"/>
          <w:szCs w:val="18"/>
        </w:rPr>
        <w:t xml:space="preserve"> </w:t>
      </w:r>
    </w:p>
    <w:p w14:paraId="14F4494F" w14:textId="15DB000F" w:rsidR="00C341AF" w:rsidRPr="00733CA5" w:rsidRDefault="001C424E" w:rsidP="001527AA">
      <w:pPr>
        <w:pStyle w:val="Style1"/>
      </w:pPr>
      <w:r w:rsidRPr="00733CA5">
        <w:t>Le maître d’ouvrage se libérera des sommes dues au titre du présent marché en faisant porter le montant au crédit du compte suivant</w:t>
      </w:r>
      <w:r w:rsidRPr="00733CA5">
        <w:rPr>
          <w:rFonts w:ascii="Calibri" w:hAnsi="Calibri" w:cs="Calibri"/>
        </w:rPr>
        <w:t> </w:t>
      </w:r>
      <w:r w:rsidRPr="00733CA5">
        <w:t>:</w:t>
      </w:r>
    </w:p>
    <w:tbl>
      <w:tblPr>
        <w:tblW w:w="5000" w:type="pct"/>
        <w:tblCellMar>
          <w:left w:w="0" w:type="dxa"/>
          <w:right w:w="0" w:type="dxa"/>
        </w:tblCellMar>
        <w:tblLook w:val="04A0" w:firstRow="1" w:lastRow="0" w:firstColumn="1" w:lastColumn="0" w:noHBand="0" w:noVBand="1"/>
      </w:tblPr>
      <w:tblGrid>
        <w:gridCol w:w="9741"/>
      </w:tblGrid>
      <w:tr w:rsidR="001C424E" w:rsidRPr="00733CA5" w14:paraId="4F023147" w14:textId="77777777" w:rsidTr="00C341AF">
        <w:trPr>
          <w:trHeight w:val="3515"/>
        </w:trPr>
        <w:tc>
          <w:tcPr>
            <w:tcW w:w="50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AAD2A12" w14:textId="77777777" w:rsidR="001C424E" w:rsidRPr="00733CA5" w:rsidRDefault="001C424E" w:rsidP="00DD73DE">
            <w:pPr>
              <w:jc w:val="center"/>
              <w:rPr>
                <w:rFonts w:ascii="Marianne" w:hAnsi="Marianne" w:cstheme="minorHAnsi"/>
                <w:b/>
                <w:bCs/>
                <w:color w:val="FF0000"/>
                <w:szCs w:val="18"/>
              </w:rPr>
            </w:pPr>
          </w:p>
          <w:p w14:paraId="6033F497" w14:textId="77777777" w:rsidR="001C424E" w:rsidRPr="00733CA5" w:rsidRDefault="001C424E" w:rsidP="00DD73DE">
            <w:pPr>
              <w:jc w:val="center"/>
              <w:rPr>
                <w:rFonts w:ascii="Marianne" w:hAnsi="Marianne" w:cstheme="minorHAnsi"/>
                <w:b/>
                <w:bCs/>
                <w:color w:val="FF0000"/>
                <w:szCs w:val="18"/>
              </w:rPr>
            </w:pPr>
          </w:p>
          <w:p w14:paraId="443B2F07" w14:textId="77777777" w:rsidR="001C424E" w:rsidRPr="00733CA5" w:rsidRDefault="001C424E" w:rsidP="00DD73DE">
            <w:pPr>
              <w:jc w:val="center"/>
              <w:rPr>
                <w:rFonts w:ascii="Marianne" w:hAnsi="Marianne" w:cstheme="minorHAnsi"/>
                <w:b/>
                <w:bCs/>
                <w:color w:val="FF0000"/>
                <w:szCs w:val="18"/>
              </w:rPr>
            </w:pPr>
          </w:p>
          <w:p w14:paraId="2D880825" w14:textId="77777777" w:rsidR="001C424E" w:rsidRPr="00733CA5" w:rsidRDefault="001C424E" w:rsidP="00DD73DE">
            <w:pPr>
              <w:jc w:val="center"/>
              <w:rPr>
                <w:rFonts w:ascii="Marianne" w:hAnsi="Marianne" w:cstheme="minorHAnsi"/>
                <w:b/>
                <w:bCs/>
                <w:color w:val="FF0000"/>
                <w:szCs w:val="18"/>
              </w:rPr>
            </w:pPr>
            <w:r w:rsidRPr="00733CA5">
              <w:rPr>
                <w:rFonts w:ascii="Marianne" w:hAnsi="Marianne" w:cstheme="minorHAnsi"/>
                <w:b/>
                <w:bCs/>
                <w:color w:val="FF0000"/>
                <w:szCs w:val="18"/>
              </w:rPr>
              <w:t>COLLER LE RIB</w:t>
            </w:r>
          </w:p>
          <w:p w14:paraId="56AD3CCC" w14:textId="77777777" w:rsidR="001C424E" w:rsidRPr="00733CA5" w:rsidRDefault="001C424E" w:rsidP="00DD73DE">
            <w:pPr>
              <w:jc w:val="center"/>
              <w:rPr>
                <w:rFonts w:ascii="Marianne" w:eastAsia="Calibri" w:hAnsi="Marianne" w:cstheme="minorHAnsi"/>
                <w:szCs w:val="18"/>
                <w:u w:val="single"/>
                <w:lang w:eastAsia="en-US"/>
              </w:rPr>
            </w:pPr>
          </w:p>
        </w:tc>
      </w:tr>
    </w:tbl>
    <w:p w14:paraId="28B31166" w14:textId="77777777" w:rsidR="00DE5E54" w:rsidRPr="00733CA5" w:rsidRDefault="00DE5E54" w:rsidP="00C341AF">
      <w:pPr>
        <w:pStyle w:val="Retraitnormal"/>
        <w:numPr>
          <w:ilvl w:val="0"/>
          <w:numId w:val="0"/>
        </w:numPr>
        <w:rPr>
          <w:rFonts w:ascii="Marianne" w:hAnsi="Marianne" w:cstheme="minorHAnsi"/>
        </w:rPr>
      </w:pPr>
      <w:r w:rsidRPr="00733CA5">
        <w:rPr>
          <w:rFonts w:ascii="Marianne" w:hAnsi="Marianne" w:cstheme="minorHAnsi"/>
        </w:rPr>
        <w:t>En cas de groupement conjoint, les RIB des membres du groupement seront annexés au présent document</w:t>
      </w:r>
      <w:r w:rsidR="00C341AF" w:rsidRPr="00733CA5">
        <w:rPr>
          <w:rFonts w:ascii="Marianne" w:hAnsi="Marianne" w:cstheme="minorHAnsi"/>
        </w:rPr>
        <w:t>.</w:t>
      </w:r>
    </w:p>
    <w:p w14:paraId="78AF494C" w14:textId="77777777" w:rsidR="001C424E" w:rsidRPr="00733CA5" w:rsidRDefault="001C424E" w:rsidP="00C341AF">
      <w:pPr>
        <w:pStyle w:val="Retraitnormal"/>
        <w:numPr>
          <w:ilvl w:val="0"/>
          <w:numId w:val="0"/>
        </w:numPr>
        <w:rPr>
          <w:rFonts w:ascii="Marianne" w:hAnsi="Marianne" w:cstheme="minorHAnsi"/>
          <w:b/>
        </w:rPr>
      </w:pPr>
      <w:r w:rsidRPr="00733CA5">
        <w:rPr>
          <w:rFonts w:ascii="Marianne" w:hAnsi="Marianne" w:cstheme="minorHAnsi"/>
          <w:b/>
        </w:rPr>
        <w:t>Modification des coordonnées bancaires</w:t>
      </w:r>
    </w:p>
    <w:p w14:paraId="779BE13E" w14:textId="32D3E954" w:rsidR="007925A5" w:rsidRDefault="001C424E" w:rsidP="001527AA">
      <w:pPr>
        <w:pStyle w:val="Style1"/>
      </w:pPr>
      <w:r w:rsidRPr="00733CA5">
        <w:t>En cas de modification des coordonnées bancaires en cours d’exécution de l’accord-cadre, le titulaire doit impérativement, dans les plus brefs délais, notifier ce changement par courrier à l’attention de l’agence comptable de l’APIJ et fournir le RIB correspondant.</w:t>
      </w:r>
    </w:p>
    <w:p w14:paraId="06AB1B5A" w14:textId="77777777" w:rsidR="007925A5" w:rsidRDefault="007925A5">
      <w:pPr>
        <w:spacing w:before="0" w:after="0" w:line="240" w:lineRule="auto"/>
        <w:ind w:left="0"/>
        <w:jc w:val="left"/>
        <w:rPr>
          <w:rFonts w:ascii="Marianne" w:hAnsi="Marianne" w:cstheme="minorHAnsi"/>
        </w:rPr>
      </w:pPr>
      <w:r>
        <w:br w:type="page"/>
      </w:r>
    </w:p>
    <w:p w14:paraId="33B49C10" w14:textId="77777777" w:rsidR="001C424E" w:rsidRPr="00733CA5" w:rsidRDefault="001C424E" w:rsidP="001527AA">
      <w:pPr>
        <w:pStyle w:val="Style1"/>
      </w:pPr>
    </w:p>
    <w:p w14:paraId="321CF273" w14:textId="0BF8CE71" w:rsidR="001C424E" w:rsidRPr="00017B4A" w:rsidRDefault="001C424E" w:rsidP="00017B4A">
      <w:pPr>
        <w:pStyle w:val="Retraitnormal"/>
        <w:numPr>
          <w:ilvl w:val="0"/>
          <w:numId w:val="0"/>
        </w:numPr>
        <w:rPr>
          <w:rFonts w:ascii="Marianne" w:hAnsi="Marianne" w:cstheme="minorHAnsi"/>
          <w:b/>
        </w:rPr>
      </w:pPr>
      <w:bookmarkStart w:id="21" w:name="_Hlk143760572"/>
      <w:bookmarkEnd w:id="20"/>
      <w:r w:rsidRPr="00017B4A">
        <w:rPr>
          <w:rFonts w:ascii="Marianne" w:hAnsi="Marianne" w:cstheme="minorHAnsi"/>
          <w:b/>
        </w:rPr>
        <w:t>Avance</w:t>
      </w:r>
    </w:p>
    <w:p w14:paraId="4B24DE10" w14:textId="5333B85E" w:rsidR="00B918FD" w:rsidRDefault="00B918FD" w:rsidP="001527AA">
      <w:pPr>
        <w:pStyle w:val="Style1"/>
        <w:rPr>
          <w:szCs w:val="20"/>
        </w:rPr>
      </w:pPr>
      <w:r w:rsidRPr="00C16E84">
        <w:t>Une avance de 20% du montant du bon de commande ou du marché subséquent, toutes taxes comprises, est accordée au titulaire du marché lorsque le montant initial du marché subséquent ou du bon de commande est supérieur à 50 000 € HT et dans la mesure où le délai d’exécution est supérieur à 2 mois.</w:t>
      </w:r>
    </w:p>
    <w:p w14:paraId="440F5003" w14:textId="77777777" w:rsidR="00B918FD" w:rsidRDefault="00B918FD" w:rsidP="001527AA">
      <w:pPr>
        <w:pStyle w:val="Style1"/>
        <w:rPr>
          <w:szCs w:val="20"/>
        </w:rPr>
      </w:pPr>
    </w:p>
    <w:p w14:paraId="2CFF56D6" w14:textId="4E3A35E3" w:rsidR="001C424E" w:rsidRPr="0080585E" w:rsidRDefault="001C424E" w:rsidP="001527AA">
      <w:pPr>
        <w:pStyle w:val="Style1"/>
        <w:rPr>
          <w:szCs w:val="20"/>
        </w:rPr>
      </w:pPr>
      <w:r w:rsidRPr="0080585E">
        <w:rPr>
          <w:szCs w:val="20"/>
        </w:rPr>
        <w:t>Dans la mesure où ces conditions sont réunies, le titulaire doit indiquer s’il refuse ou non de percevoir l’avance</w:t>
      </w:r>
      <w:r w:rsidRPr="00E16695">
        <w:rPr>
          <w:rFonts w:ascii="Calibri" w:hAnsi="Calibri" w:cs="Calibri"/>
          <w:szCs w:val="20"/>
        </w:rPr>
        <w:t> </w:t>
      </w:r>
      <w:r w:rsidRPr="0080585E">
        <w:rPr>
          <w:szCs w:val="20"/>
        </w:rPr>
        <w:t xml:space="preserve">:  </w:t>
      </w:r>
    </w:p>
    <w:p w14:paraId="5AB32289" w14:textId="18C87F4D" w:rsidR="001C424E" w:rsidRPr="00E16695" w:rsidRDefault="001C424E" w:rsidP="00C341AF">
      <w:pPr>
        <w:numPr>
          <w:ilvl w:val="0"/>
          <w:numId w:val="4"/>
        </w:numPr>
        <w:tabs>
          <w:tab w:val="left" w:pos="993"/>
          <w:tab w:val="left" w:pos="2268"/>
        </w:tabs>
        <w:spacing w:before="240" w:after="60" w:line="288" w:lineRule="auto"/>
        <w:ind w:left="5528" w:hanging="4961"/>
        <w:rPr>
          <w:rFonts w:ascii="Marianne" w:hAnsi="Marianne" w:cstheme="minorHAnsi"/>
          <w:szCs w:val="20"/>
        </w:rPr>
      </w:pPr>
      <w:r w:rsidRPr="00E16695">
        <w:rPr>
          <w:rFonts w:ascii="Marianne" w:hAnsi="Marianne" w:cstheme="minorHAnsi"/>
          <w:szCs w:val="20"/>
        </w:rPr>
        <w:t>Le titulaire refuse de percevoir l’avance</w:t>
      </w:r>
    </w:p>
    <w:p w14:paraId="2540D6F6" w14:textId="499BBCC4" w:rsidR="001527AA" w:rsidRPr="00E16695" w:rsidRDefault="001C424E" w:rsidP="00C341AF">
      <w:pPr>
        <w:numPr>
          <w:ilvl w:val="0"/>
          <w:numId w:val="4"/>
        </w:numPr>
        <w:tabs>
          <w:tab w:val="left" w:pos="993"/>
          <w:tab w:val="left" w:pos="2268"/>
        </w:tabs>
        <w:spacing w:before="240" w:after="360" w:line="288" w:lineRule="auto"/>
        <w:ind w:left="5529" w:hanging="4962"/>
        <w:rPr>
          <w:rFonts w:ascii="Marianne" w:hAnsi="Marianne" w:cstheme="minorHAnsi"/>
          <w:szCs w:val="20"/>
        </w:rPr>
      </w:pPr>
      <w:r w:rsidRPr="00E16695">
        <w:rPr>
          <w:rFonts w:ascii="Marianne" w:hAnsi="Marianne" w:cstheme="minorHAnsi"/>
          <w:szCs w:val="20"/>
        </w:rPr>
        <w:t>Le titulaire ne refuse pas de percevoir l’avance</w:t>
      </w:r>
    </w:p>
    <w:bookmarkEnd w:id="21"/>
    <w:p w14:paraId="5978E6ED" w14:textId="77777777" w:rsidR="00134022" w:rsidRDefault="00134022">
      <w:pPr>
        <w:spacing w:before="0" w:after="0" w:line="240" w:lineRule="auto"/>
        <w:ind w:left="0"/>
        <w:jc w:val="left"/>
        <w:rPr>
          <w:rFonts w:ascii="Marianne" w:hAnsi="Marianne" w:cstheme="minorHAnsi"/>
          <w:szCs w:val="18"/>
        </w:rPr>
      </w:pPr>
    </w:p>
    <w:p w14:paraId="4C748C05" w14:textId="77777777" w:rsidR="00134022" w:rsidRDefault="00134022">
      <w:pPr>
        <w:spacing w:before="0" w:after="0" w:line="240" w:lineRule="auto"/>
        <w:ind w:left="0"/>
        <w:jc w:val="left"/>
        <w:rPr>
          <w:rFonts w:ascii="Marianne" w:hAnsi="Marianne" w:cstheme="minorHAnsi"/>
          <w:szCs w:val="18"/>
        </w:rPr>
      </w:pPr>
    </w:p>
    <w:p w14:paraId="2CAACD2B" w14:textId="13426111" w:rsidR="001527AA" w:rsidRDefault="00134022">
      <w:pPr>
        <w:spacing w:before="0" w:after="0" w:line="240" w:lineRule="auto"/>
        <w:ind w:left="0"/>
        <w:jc w:val="left"/>
        <w:rPr>
          <w:rFonts w:ascii="Marianne" w:hAnsi="Marianne" w:cstheme="minorHAnsi"/>
          <w:szCs w:val="18"/>
        </w:rPr>
      </w:pPr>
      <w:bookmarkStart w:id="22" w:name="_Hlk144110585"/>
      <w:r>
        <w:rPr>
          <w:rFonts w:ascii="Marianne" w:hAnsi="Marianne" w:cstheme="minorHAnsi"/>
          <w:szCs w:val="18"/>
        </w:rPr>
        <w:t>ANNEXE</w:t>
      </w:r>
      <w:r>
        <w:rPr>
          <w:rFonts w:ascii="Calibri" w:hAnsi="Calibri" w:cs="Calibri"/>
          <w:szCs w:val="18"/>
        </w:rPr>
        <w:t> </w:t>
      </w:r>
      <w:r>
        <w:rPr>
          <w:rFonts w:ascii="Marianne" w:hAnsi="Marianne" w:cstheme="minorHAnsi"/>
          <w:szCs w:val="18"/>
        </w:rPr>
        <w:t xml:space="preserve">: </w:t>
      </w:r>
    </w:p>
    <w:p w14:paraId="17CD126E" w14:textId="4B205CEE" w:rsidR="000F16B3" w:rsidRDefault="000F16B3">
      <w:pPr>
        <w:spacing w:before="0" w:after="0" w:line="240" w:lineRule="auto"/>
        <w:ind w:left="0"/>
        <w:jc w:val="left"/>
        <w:rPr>
          <w:rFonts w:ascii="Marianne" w:hAnsi="Marianne" w:cstheme="minorHAnsi"/>
          <w:szCs w:val="18"/>
        </w:rPr>
      </w:pPr>
      <w:r>
        <w:rPr>
          <w:rFonts w:ascii="Marianne" w:hAnsi="Marianne" w:cstheme="minorHAnsi"/>
          <w:szCs w:val="18"/>
        </w:rPr>
        <w:t>- annexe 1</w:t>
      </w:r>
      <w:r>
        <w:rPr>
          <w:rFonts w:ascii="Calibri" w:hAnsi="Calibri" w:cs="Calibri"/>
          <w:szCs w:val="18"/>
        </w:rPr>
        <w:t> </w:t>
      </w:r>
      <w:r>
        <w:rPr>
          <w:rFonts w:ascii="Marianne" w:hAnsi="Marianne" w:cstheme="minorHAnsi"/>
          <w:szCs w:val="18"/>
        </w:rPr>
        <w:t>: déclaration sous-traitance</w:t>
      </w:r>
    </w:p>
    <w:p w14:paraId="327EBB7A" w14:textId="07586B40" w:rsidR="004254B5" w:rsidRDefault="004254B5">
      <w:pPr>
        <w:spacing w:before="0" w:after="0" w:line="240" w:lineRule="auto"/>
        <w:ind w:left="0"/>
        <w:jc w:val="left"/>
        <w:rPr>
          <w:rFonts w:ascii="Marianne" w:hAnsi="Marianne" w:cstheme="minorHAnsi"/>
          <w:szCs w:val="18"/>
        </w:rPr>
      </w:pPr>
      <w:r>
        <w:rPr>
          <w:rFonts w:ascii="Marianne" w:hAnsi="Marianne" w:cstheme="minorHAnsi"/>
          <w:szCs w:val="18"/>
        </w:rPr>
        <w:t xml:space="preserve">- annexe </w:t>
      </w:r>
      <w:r w:rsidR="000F16B3">
        <w:rPr>
          <w:rFonts w:ascii="Marianne" w:hAnsi="Marianne" w:cstheme="minorHAnsi"/>
          <w:szCs w:val="18"/>
        </w:rPr>
        <w:t>2</w:t>
      </w:r>
      <w:r w:rsidR="000F16B3">
        <w:rPr>
          <w:rFonts w:ascii="Calibri" w:hAnsi="Calibri" w:cs="Calibri"/>
          <w:szCs w:val="18"/>
        </w:rPr>
        <w:t> </w:t>
      </w:r>
      <w:r>
        <w:rPr>
          <w:rFonts w:ascii="Marianne" w:hAnsi="Marianne" w:cstheme="minorHAnsi"/>
          <w:szCs w:val="18"/>
        </w:rPr>
        <w:t>: Bordereau de Prix unitaire</w:t>
      </w:r>
    </w:p>
    <w:bookmarkEnd w:id="22"/>
    <w:p w14:paraId="7A185BBE" w14:textId="35329D4A" w:rsidR="00F43AED" w:rsidRDefault="00F43AED">
      <w:pPr>
        <w:spacing w:before="0" w:after="0" w:line="240" w:lineRule="auto"/>
        <w:ind w:left="0"/>
        <w:jc w:val="left"/>
        <w:rPr>
          <w:rFonts w:ascii="Marianne" w:hAnsi="Marianne" w:cstheme="minorHAnsi"/>
          <w:szCs w:val="20"/>
        </w:rPr>
      </w:pPr>
      <w:r>
        <w:rPr>
          <w:rFonts w:ascii="Marianne" w:hAnsi="Marianne" w:cstheme="minorHAnsi"/>
          <w:szCs w:val="20"/>
        </w:rPr>
        <w:br w:type="page"/>
      </w:r>
    </w:p>
    <w:p w14:paraId="71C8DF32" w14:textId="35FE7CCA" w:rsidR="000A2781" w:rsidRPr="00D900F1" w:rsidRDefault="007925A5" w:rsidP="00AF4D48">
      <w:pPr>
        <w:tabs>
          <w:tab w:val="center" w:pos="5103"/>
        </w:tabs>
        <w:overflowPunct w:val="0"/>
        <w:autoSpaceDE w:val="0"/>
        <w:autoSpaceDN w:val="0"/>
        <w:adjustRightInd w:val="0"/>
        <w:spacing w:line="240" w:lineRule="auto"/>
        <w:ind w:left="0"/>
        <w:textAlignment w:val="baseline"/>
        <w:rPr>
          <w:rFonts w:ascii="Marianne" w:hAnsi="Marianne" w:cstheme="minorHAnsi"/>
          <w:b/>
          <w:bCs/>
          <w:sz w:val="24"/>
        </w:rPr>
      </w:pPr>
      <w:r w:rsidRPr="00D900F1">
        <w:rPr>
          <w:rFonts w:ascii="Marianne" w:hAnsi="Marianne" w:cstheme="minorHAnsi"/>
          <w:b/>
          <w:bCs/>
          <w:sz w:val="24"/>
        </w:rPr>
        <w:lastRenderedPageBreak/>
        <w:t>SIGNATURES</w:t>
      </w:r>
    </w:p>
    <w:p w14:paraId="5E88B5CC" w14:textId="01CB12E0" w:rsidR="007925A5" w:rsidRDefault="007925A5" w:rsidP="00AF4D48">
      <w:pPr>
        <w:tabs>
          <w:tab w:val="center" w:pos="5103"/>
        </w:tabs>
        <w:overflowPunct w:val="0"/>
        <w:autoSpaceDE w:val="0"/>
        <w:autoSpaceDN w:val="0"/>
        <w:adjustRightInd w:val="0"/>
        <w:spacing w:line="240" w:lineRule="auto"/>
        <w:ind w:left="0"/>
        <w:textAlignment w:val="baseline"/>
        <w:rPr>
          <w:rFonts w:ascii="Marianne" w:hAnsi="Marianne" w:cstheme="minorHAnsi"/>
          <w:szCs w:val="20"/>
        </w:rPr>
      </w:pPr>
      <w:r>
        <w:rPr>
          <w:rFonts w:ascii="Marianne" w:hAnsi="Marianne" w:cstheme="minorHAnsi"/>
          <w:szCs w:val="20"/>
        </w:rPr>
        <w:t>Fait en un seul original</w:t>
      </w:r>
    </w:p>
    <w:p w14:paraId="69299E57" w14:textId="5B685DAB" w:rsidR="007925A5" w:rsidRPr="00D900F1" w:rsidRDefault="007925A5" w:rsidP="00D900F1">
      <w:pPr>
        <w:tabs>
          <w:tab w:val="center" w:pos="5103"/>
        </w:tabs>
        <w:overflowPunct w:val="0"/>
        <w:autoSpaceDE w:val="0"/>
        <w:autoSpaceDN w:val="0"/>
        <w:adjustRightInd w:val="0"/>
        <w:spacing w:before="0" w:after="0" w:line="240" w:lineRule="auto"/>
        <w:ind w:left="0"/>
        <w:textAlignment w:val="baseline"/>
        <w:rPr>
          <w:rFonts w:ascii="Marianne" w:hAnsi="Marianne" w:cstheme="minorHAnsi"/>
          <w:b/>
          <w:bCs/>
          <w:szCs w:val="20"/>
        </w:rPr>
      </w:pPr>
      <w:r w:rsidRPr="00D900F1">
        <w:rPr>
          <w:rFonts w:ascii="Marianne" w:hAnsi="Marianne" w:cstheme="minorHAnsi"/>
          <w:b/>
          <w:bCs/>
          <w:szCs w:val="20"/>
        </w:rPr>
        <w:t>Le prestataire</w:t>
      </w:r>
    </w:p>
    <w:p w14:paraId="6D25FBCE" w14:textId="5F6F27FB" w:rsidR="007925A5" w:rsidRDefault="007925A5" w:rsidP="00D900F1">
      <w:pPr>
        <w:tabs>
          <w:tab w:val="center" w:pos="5103"/>
        </w:tabs>
        <w:overflowPunct w:val="0"/>
        <w:autoSpaceDE w:val="0"/>
        <w:autoSpaceDN w:val="0"/>
        <w:adjustRightInd w:val="0"/>
        <w:spacing w:before="0" w:after="0" w:line="240" w:lineRule="auto"/>
        <w:ind w:left="0"/>
        <w:textAlignment w:val="baseline"/>
        <w:rPr>
          <w:rFonts w:ascii="Marianne" w:hAnsi="Marianne" w:cstheme="minorHAnsi"/>
          <w:szCs w:val="20"/>
        </w:rPr>
      </w:pPr>
      <w:r>
        <w:rPr>
          <w:rFonts w:ascii="Marianne" w:hAnsi="Marianne" w:cstheme="minorHAnsi"/>
          <w:szCs w:val="20"/>
        </w:rPr>
        <w:t>Signature</w:t>
      </w:r>
    </w:p>
    <w:p w14:paraId="3176B552" w14:textId="798C99B3" w:rsidR="007925A5" w:rsidRPr="00D900F1" w:rsidRDefault="007925A5" w:rsidP="00D900F1">
      <w:pPr>
        <w:tabs>
          <w:tab w:val="center" w:pos="5103"/>
        </w:tabs>
        <w:overflowPunct w:val="0"/>
        <w:autoSpaceDE w:val="0"/>
        <w:autoSpaceDN w:val="0"/>
        <w:adjustRightInd w:val="0"/>
        <w:spacing w:before="0" w:after="0" w:line="240" w:lineRule="auto"/>
        <w:ind w:left="0"/>
        <w:textAlignment w:val="baseline"/>
        <w:rPr>
          <w:rFonts w:ascii="Marianne" w:hAnsi="Marianne" w:cstheme="minorHAnsi"/>
          <w:i/>
          <w:iCs/>
          <w:sz w:val="18"/>
          <w:szCs w:val="18"/>
        </w:rPr>
      </w:pPr>
      <w:r w:rsidRPr="00D900F1">
        <w:rPr>
          <w:rFonts w:ascii="Marianne" w:hAnsi="Marianne" w:cstheme="minorHAnsi"/>
          <w:i/>
          <w:iCs/>
          <w:sz w:val="18"/>
          <w:szCs w:val="18"/>
        </w:rPr>
        <w:t>(Prénom, nom et qualité du signataire (dûment habilité</w:t>
      </w:r>
      <w:r w:rsidRPr="00D900F1">
        <w:rPr>
          <w:rFonts w:ascii="Calibri" w:hAnsi="Calibri" w:cs="Calibri"/>
          <w:i/>
          <w:iCs/>
          <w:sz w:val="18"/>
          <w:szCs w:val="18"/>
        </w:rPr>
        <w:t> </w:t>
      </w:r>
      <w:r w:rsidRPr="00D900F1">
        <w:rPr>
          <w:rFonts w:ascii="Marianne" w:hAnsi="Marianne" w:cstheme="minorHAnsi"/>
          <w:i/>
          <w:iCs/>
          <w:sz w:val="18"/>
          <w:szCs w:val="18"/>
        </w:rPr>
        <w:t>; à défaut joindre pouvoir))</w:t>
      </w:r>
    </w:p>
    <w:p w14:paraId="430FAC1B" w14:textId="4E4C6256" w:rsidR="007925A5" w:rsidRPr="00D900F1" w:rsidRDefault="007925A5" w:rsidP="00D900F1">
      <w:pPr>
        <w:tabs>
          <w:tab w:val="center" w:pos="5103"/>
        </w:tabs>
        <w:overflowPunct w:val="0"/>
        <w:autoSpaceDE w:val="0"/>
        <w:autoSpaceDN w:val="0"/>
        <w:adjustRightInd w:val="0"/>
        <w:spacing w:before="0" w:after="0" w:line="240" w:lineRule="auto"/>
        <w:ind w:left="0"/>
        <w:textAlignment w:val="baseline"/>
        <w:rPr>
          <w:rFonts w:ascii="Marianne" w:hAnsi="Marianne" w:cstheme="minorHAnsi"/>
          <w:i/>
          <w:iCs/>
          <w:sz w:val="18"/>
          <w:szCs w:val="18"/>
        </w:rPr>
      </w:pPr>
      <w:r w:rsidRPr="00D900F1">
        <w:rPr>
          <w:rFonts w:ascii="Marianne" w:hAnsi="Marianne" w:cstheme="minorHAnsi"/>
          <w:i/>
          <w:iCs/>
          <w:sz w:val="18"/>
          <w:szCs w:val="18"/>
        </w:rPr>
        <w:t>(en cas de groupement signature du prestataire mandataire</w:t>
      </w:r>
      <w:r w:rsidRPr="00D900F1">
        <w:rPr>
          <w:rFonts w:ascii="Calibri" w:hAnsi="Calibri" w:cs="Calibri"/>
          <w:i/>
          <w:iCs/>
          <w:sz w:val="18"/>
          <w:szCs w:val="18"/>
        </w:rPr>
        <w:t> </w:t>
      </w:r>
      <w:r w:rsidRPr="00D900F1">
        <w:rPr>
          <w:rFonts w:ascii="Marianne" w:hAnsi="Marianne" w:cstheme="minorHAnsi"/>
          <w:i/>
          <w:iCs/>
          <w:sz w:val="18"/>
          <w:szCs w:val="18"/>
        </w:rPr>
        <w:t>; joindre pouvoir du co-traitant)</w:t>
      </w:r>
    </w:p>
    <w:p w14:paraId="09E47B70" w14:textId="1C763EC2"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r>
        <w:rPr>
          <w:rFonts w:ascii="Marianne" w:hAnsi="Marianne" w:cstheme="minorHAnsi"/>
        </w:rPr>
        <w:t>le, …………………………………………</w:t>
      </w:r>
    </w:p>
    <w:p w14:paraId="425B4243"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3F824E05"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048FED46"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4340CEB6"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382A6851"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174E8C22"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470FEE8B"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48459F77"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6054FF4B"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01407F13"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5972FBF9"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31BB80AD"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61B04687"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2FE81B42"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1953BFAF" w14:textId="70749E91" w:rsidR="007925A5" w:rsidRDefault="007925A5" w:rsidP="007925A5">
      <w:pPr>
        <w:tabs>
          <w:tab w:val="center" w:pos="5103"/>
        </w:tabs>
        <w:overflowPunct w:val="0"/>
        <w:autoSpaceDE w:val="0"/>
        <w:autoSpaceDN w:val="0"/>
        <w:adjustRightInd w:val="0"/>
        <w:spacing w:before="0" w:after="0" w:line="240" w:lineRule="auto"/>
        <w:ind w:left="0"/>
        <w:textAlignment w:val="baseline"/>
        <w:rPr>
          <w:rFonts w:ascii="Marianne" w:hAnsi="Marianne" w:cstheme="minorHAnsi"/>
          <w:b/>
          <w:bCs/>
          <w:szCs w:val="20"/>
        </w:rPr>
      </w:pPr>
      <w:r>
        <w:rPr>
          <w:rFonts w:ascii="Marianne" w:hAnsi="Marianne" w:cstheme="minorHAnsi"/>
          <w:b/>
          <w:bCs/>
          <w:szCs w:val="20"/>
        </w:rPr>
        <w:t>Le représentant du pouvoir adjudicateur</w:t>
      </w:r>
    </w:p>
    <w:p w14:paraId="26922E54" w14:textId="57284FCA" w:rsidR="007925A5" w:rsidRPr="005F063C" w:rsidRDefault="007925A5" w:rsidP="007925A5">
      <w:pPr>
        <w:tabs>
          <w:tab w:val="center" w:pos="5103"/>
        </w:tabs>
        <w:overflowPunct w:val="0"/>
        <w:autoSpaceDE w:val="0"/>
        <w:autoSpaceDN w:val="0"/>
        <w:adjustRightInd w:val="0"/>
        <w:spacing w:before="0" w:after="0" w:line="240" w:lineRule="auto"/>
        <w:ind w:left="0"/>
        <w:textAlignment w:val="baseline"/>
        <w:rPr>
          <w:rFonts w:ascii="Marianne" w:hAnsi="Marianne" w:cstheme="minorHAnsi"/>
          <w:b/>
          <w:bCs/>
          <w:szCs w:val="20"/>
        </w:rPr>
      </w:pPr>
      <w:r>
        <w:rPr>
          <w:rFonts w:ascii="Marianne" w:hAnsi="Marianne" w:cstheme="minorHAnsi"/>
          <w:b/>
          <w:bCs/>
          <w:szCs w:val="20"/>
        </w:rPr>
        <w:t>L’Agence publique pour l’Immobilier de la Justice</w:t>
      </w:r>
    </w:p>
    <w:p w14:paraId="3CED621C" w14:textId="77777777" w:rsidR="007925A5" w:rsidRDefault="007925A5" w:rsidP="007925A5">
      <w:pPr>
        <w:tabs>
          <w:tab w:val="center" w:pos="5103"/>
        </w:tabs>
        <w:overflowPunct w:val="0"/>
        <w:autoSpaceDE w:val="0"/>
        <w:autoSpaceDN w:val="0"/>
        <w:adjustRightInd w:val="0"/>
        <w:spacing w:before="0" w:after="0" w:line="240" w:lineRule="auto"/>
        <w:ind w:left="0"/>
        <w:textAlignment w:val="baseline"/>
        <w:rPr>
          <w:rFonts w:ascii="Marianne" w:hAnsi="Marianne" w:cstheme="minorHAnsi"/>
          <w:szCs w:val="20"/>
        </w:rPr>
      </w:pPr>
      <w:r>
        <w:rPr>
          <w:rFonts w:ascii="Marianne" w:hAnsi="Marianne" w:cstheme="minorHAnsi"/>
          <w:szCs w:val="20"/>
        </w:rPr>
        <w:t>Signature</w:t>
      </w:r>
    </w:p>
    <w:p w14:paraId="10CBD769" w14:textId="1B080542" w:rsidR="007925A5" w:rsidRDefault="007925A5" w:rsidP="007925A5">
      <w:pPr>
        <w:tabs>
          <w:tab w:val="center" w:pos="5103"/>
        </w:tabs>
        <w:overflowPunct w:val="0"/>
        <w:autoSpaceDE w:val="0"/>
        <w:autoSpaceDN w:val="0"/>
        <w:adjustRightInd w:val="0"/>
        <w:spacing w:before="0" w:after="0" w:line="240" w:lineRule="auto"/>
        <w:ind w:left="0"/>
        <w:textAlignment w:val="baseline"/>
        <w:rPr>
          <w:rFonts w:ascii="Marianne" w:hAnsi="Marianne" w:cstheme="minorHAnsi"/>
          <w:szCs w:val="20"/>
        </w:rPr>
      </w:pPr>
      <w:r>
        <w:rPr>
          <w:rFonts w:ascii="Marianne" w:hAnsi="Marianne" w:cstheme="minorHAnsi"/>
          <w:szCs w:val="20"/>
        </w:rPr>
        <w:t>Le, …………………………………………………</w:t>
      </w:r>
    </w:p>
    <w:p w14:paraId="554BCCF7"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26703351"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3495A733"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0469D589"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6B1B5959"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2E4EC7C7"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4798D9DE"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0F92CE07"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4670604D"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07EB85FD"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59DB127B"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51D80C15"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41AC8E56"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76C41824"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7F00DBAD"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17201F9A"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5C45B649"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2ECF235B"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5E193161" w14:textId="77777777" w:rsidR="007925A5" w:rsidRDefault="007925A5" w:rsidP="007925A5">
      <w:pPr>
        <w:overflowPunct w:val="0"/>
        <w:autoSpaceDE w:val="0"/>
        <w:autoSpaceDN w:val="0"/>
        <w:adjustRightInd w:val="0"/>
        <w:spacing w:before="0" w:after="0" w:line="240" w:lineRule="auto"/>
        <w:ind w:left="0"/>
        <w:textAlignment w:val="baseline"/>
        <w:rPr>
          <w:rFonts w:ascii="Marianne" w:hAnsi="Marianne" w:cstheme="minorHAnsi"/>
        </w:rPr>
      </w:pPr>
    </w:p>
    <w:p w14:paraId="38602B85" w14:textId="77777777" w:rsidR="00794654" w:rsidRDefault="00794654" w:rsidP="00D900F1">
      <w:pPr>
        <w:overflowPunct w:val="0"/>
        <w:autoSpaceDE w:val="0"/>
        <w:autoSpaceDN w:val="0"/>
        <w:adjustRightInd w:val="0"/>
        <w:spacing w:before="0" w:after="0" w:line="240" w:lineRule="auto"/>
        <w:ind w:left="0"/>
        <w:textAlignment w:val="baseline"/>
        <w:rPr>
          <w:rFonts w:ascii="Marianne" w:hAnsi="Marianne" w:cstheme="minorHAnsi"/>
          <w:szCs w:val="20"/>
        </w:rPr>
      </w:pPr>
    </w:p>
    <w:p w14:paraId="7DA6C6D4" w14:textId="77777777" w:rsidR="00F43AED" w:rsidRPr="00F43AED" w:rsidRDefault="00F43AED" w:rsidP="00F43AED">
      <w:pPr>
        <w:rPr>
          <w:rFonts w:ascii="Marianne" w:hAnsi="Marianne" w:cstheme="minorHAnsi"/>
          <w:szCs w:val="20"/>
        </w:rPr>
      </w:pPr>
    </w:p>
    <w:p w14:paraId="2317CD43" w14:textId="77777777" w:rsidR="00F43AED" w:rsidRDefault="00F43AED" w:rsidP="00F43AED">
      <w:pPr>
        <w:jc w:val="center"/>
        <w:rPr>
          <w:rFonts w:ascii="Marianne" w:hAnsi="Marianne" w:cstheme="minorHAnsi"/>
          <w:szCs w:val="20"/>
        </w:rPr>
      </w:pPr>
    </w:p>
    <w:p w14:paraId="7E16A892" w14:textId="77777777" w:rsidR="007101A7" w:rsidRPr="007101A7" w:rsidRDefault="007101A7" w:rsidP="00AD01C0">
      <w:pPr>
        <w:rPr>
          <w:rFonts w:ascii="Marianne" w:hAnsi="Marianne" w:cstheme="minorHAnsi"/>
          <w:szCs w:val="20"/>
        </w:rPr>
      </w:pPr>
    </w:p>
    <w:p w14:paraId="3336A116" w14:textId="77777777" w:rsidR="007101A7" w:rsidRPr="007101A7" w:rsidRDefault="007101A7" w:rsidP="00AD01C0">
      <w:pPr>
        <w:rPr>
          <w:rFonts w:ascii="Marianne" w:hAnsi="Marianne" w:cstheme="minorHAnsi"/>
          <w:szCs w:val="20"/>
        </w:rPr>
      </w:pPr>
    </w:p>
    <w:p w14:paraId="7CF691D1" w14:textId="77777777" w:rsidR="007101A7" w:rsidRPr="007101A7" w:rsidRDefault="007101A7" w:rsidP="00AD01C0">
      <w:pPr>
        <w:rPr>
          <w:rFonts w:ascii="Marianne" w:hAnsi="Marianne" w:cstheme="minorHAnsi"/>
          <w:szCs w:val="20"/>
        </w:rPr>
      </w:pPr>
    </w:p>
    <w:p w14:paraId="6546F7F0" w14:textId="77777777" w:rsidR="007101A7" w:rsidRPr="007101A7" w:rsidRDefault="007101A7" w:rsidP="00AD01C0">
      <w:pPr>
        <w:rPr>
          <w:rFonts w:ascii="Marianne" w:hAnsi="Marianne" w:cstheme="minorHAnsi"/>
          <w:szCs w:val="20"/>
        </w:rPr>
      </w:pPr>
    </w:p>
    <w:p w14:paraId="6CDFDA57" w14:textId="62C83F8D" w:rsidR="007101A7" w:rsidRPr="007101A7" w:rsidRDefault="007101A7" w:rsidP="00AD01C0">
      <w:pPr>
        <w:tabs>
          <w:tab w:val="left" w:pos="2767"/>
        </w:tabs>
        <w:rPr>
          <w:rFonts w:ascii="Marianne" w:hAnsi="Marianne" w:cstheme="minorHAnsi"/>
          <w:szCs w:val="20"/>
        </w:rPr>
      </w:pPr>
      <w:r>
        <w:rPr>
          <w:rFonts w:ascii="Marianne" w:hAnsi="Marianne" w:cstheme="minorHAnsi"/>
          <w:szCs w:val="20"/>
        </w:rPr>
        <w:tab/>
      </w:r>
    </w:p>
    <w:sectPr w:rsidR="007101A7" w:rsidRPr="007101A7" w:rsidSect="00E54F70">
      <w:headerReference w:type="default" r:id="rId9"/>
      <w:footerReference w:type="default" r:id="rId10"/>
      <w:footerReference w:type="first" r:id="rId11"/>
      <w:type w:val="oddPage"/>
      <w:pgSz w:w="11907" w:h="16840"/>
      <w:pgMar w:top="1304" w:right="1191" w:bottom="567" w:left="1191" w:header="454" w:footer="32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093FE" w14:textId="77777777" w:rsidR="00004132" w:rsidRDefault="00004132">
      <w:r>
        <w:separator/>
      </w:r>
    </w:p>
    <w:p w14:paraId="62DA42F3" w14:textId="77777777" w:rsidR="00004132" w:rsidRDefault="00004132"/>
  </w:endnote>
  <w:endnote w:type="continuationSeparator" w:id="0">
    <w:p w14:paraId="4CC7784F" w14:textId="77777777" w:rsidR="00004132" w:rsidRDefault="00004132">
      <w:r>
        <w:continuationSeparator/>
      </w:r>
    </w:p>
    <w:p w14:paraId="1B5F42D9" w14:textId="77777777" w:rsidR="00004132" w:rsidRDefault="000041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Univers (WN)">
    <w:altName w:val="Univers"/>
    <w:panose1 w:val="00000000000000000000"/>
    <w:charset w:val="00"/>
    <w:family w:val="swiss"/>
    <w:notTrueType/>
    <w:pitch w:val="variable"/>
    <w:sig w:usb0="00000003" w:usb1="00000000" w:usb2="00000000" w:usb3="00000000" w:csb0="00000001" w:csb1="00000000"/>
  </w:font>
  <w:font w:name="Univers (W1)">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7B55" w14:textId="08A491D1" w:rsidR="005E0BB1" w:rsidRPr="00BA7CEA" w:rsidRDefault="00BA5225" w:rsidP="00D900F1">
    <w:pPr>
      <w:pBdr>
        <w:top w:val="single" w:sz="4" w:space="1" w:color="auto"/>
      </w:pBdr>
      <w:spacing w:before="0"/>
      <w:ind w:left="0"/>
      <w:jc w:val="left"/>
      <w:rPr>
        <w:rFonts w:ascii="Marianne" w:hAnsi="Marianne"/>
        <w:bCs/>
        <w:sz w:val="16"/>
        <w:szCs w:val="16"/>
      </w:rPr>
    </w:pPr>
    <w:bookmarkStart w:id="23" w:name="_Hlk147830517"/>
    <w:r w:rsidRPr="00D900F1">
      <w:rPr>
        <w:rFonts w:ascii="Marianne" w:hAnsi="Marianne"/>
        <w:bCs/>
        <w:sz w:val="16"/>
        <w:szCs w:val="16"/>
      </w:rPr>
      <w:t xml:space="preserve">ACCORD-CADRE DE MISSIONS DE CSPS en </w:t>
    </w:r>
    <w:r w:rsidR="00154FC3">
      <w:rPr>
        <w:rFonts w:ascii="Marianne" w:hAnsi="Marianne"/>
        <w:bCs/>
        <w:sz w:val="16"/>
        <w:szCs w:val="16"/>
      </w:rPr>
      <w:t>MARTINIQUE</w:t>
    </w:r>
    <w:r w:rsidRPr="00D900F1">
      <w:rPr>
        <w:rFonts w:ascii="Marianne" w:hAnsi="Marianne"/>
        <w:bCs/>
        <w:sz w:val="16"/>
        <w:szCs w:val="16"/>
      </w:rPr>
      <w:t xml:space="preserve">– </w:t>
    </w:r>
    <w:r w:rsidR="001A24CB">
      <w:rPr>
        <w:rFonts w:ascii="Marianne" w:hAnsi="Marianne"/>
        <w:bCs/>
        <w:sz w:val="16"/>
        <w:szCs w:val="16"/>
      </w:rPr>
      <w:t>AE</w:t>
    </w:r>
    <w:r w:rsidRPr="00D900F1">
      <w:rPr>
        <w:rFonts w:ascii="Marianne" w:hAnsi="Marianne"/>
        <w:bCs/>
        <w:sz w:val="16"/>
        <w:szCs w:val="16"/>
      </w:rPr>
      <w:t>–</w:t>
    </w:r>
    <w:bookmarkEnd w:id="23"/>
    <w:r w:rsidRPr="00D900F1">
      <w:rPr>
        <w:bCs/>
        <w:sz w:val="16"/>
        <w:szCs w:val="16"/>
      </w:rPr>
      <w:tab/>
    </w:r>
    <w:r w:rsidRPr="00D900F1">
      <w:rPr>
        <w:bCs/>
        <w:sz w:val="16"/>
        <w:szCs w:val="16"/>
      </w:rPr>
      <w:tab/>
    </w:r>
    <w:r w:rsidRPr="00D900F1">
      <w:rPr>
        <w:bCs/>
        <w:sz w:val="16"/>
        <w:szCs w:val="16"/>
      </w:rPr>
      <w:tab/>
    </w:r>
    <w:r w:rsidRPr="00D900F1">
      <w:rPr>
        <w:rFonts w:ascii="Marianne" w:hAnsi="Marianne"/>
        <w:bCs/>
        <w:sz w:val="16"/>
        <w:szCs w:val="16"/>
      </w:rPr>
      <w:t xml:space="preserve">Page </w:t>
    </w:r>
    <w:r w:rsidRPr="00D900F1">
      <w:rPr>
        <w:rFonts w:ascii="Marianne" w:hAnsi="Marianne"/>
        <w:bCs/>
        <w:sz w:val="16"/>
        <w:szCs w:val="16"/>
      </w:rPr>
      <w:fldChar w:fldCharType="begin"/>
    </w:r>
    <w:r w:rsidRPr="00D900F1">
      <w:rPr>
        <w:rFonts w:ascii="Marianne" w:hAnsi="Marianne"/>
        <w:bCs/>
        <w:sz w:val="16"/>
        <w:szCs w:val="16"/>
      </w:rPr>
      <w:instrText>PAGE  \* Arabic  \* MERGEFORMAT</w:instrText>
    </w:r>
    <w:r w:rsidRPr="00D900F1">
      <w:rPr>
        <w:rFonts w:ascii="Marianne" w:hAnsi="Marianne"/>
        <w:bCs/>
        <w:sz w:val="16"/>
        <w:szCs w:val="16"/>
      </w:rPr>
      <w:fldChar w:fldCharType="separate"/>
    </w:r>
    <w:r w:rsidRPr="00D900F1">
      <w:rPr>
        <w:rFonts w:ascii="Marianne" w:hAnsi="Marianne"/>
        <w:bCs/>
        <w:sz w:val="16"/>
        <w:szCs w:val="16"/>
      </w:rPr>
      <w:t>2</w:t>
    </w:r>
    <w:r w:rsidRPr="00D900F1">
      <w:rPr>
        <w:rFonts w:ascii="Marianne" w:hAnsi="Marianne"/>
        <w:bCs/>
        <w:sz w:val="16"/>
        <w:szCs w:val="16"/>
      </w:rPr>
      <w:fldChar w:fldCharType="end"/>
    </w:r>
    <w:r w:rsidRPr="00D900F1">
      <w:rPr>
        <w:rFonts w:ascii="Marianne" w:hAnsi="Marianne"/>
        <w:bCs/>
        <w:sz w:val="16"/>
        <w:szCs w:val="16"/>
      </w:rPr>
      <w:t xml:space="preserve"> sur </w:t>
    </w:r>
    <w:r w:rsidRPr="00D900F1">
      <w:rPr>
        <w:rFonts w:ascii="Marianne" w:hAnsi="Marianne"/>
        <w:bCs/>
        <w:sz w:val="16"/>
        <w:szCs w:val="16"/>
      </w:rPr>
      <w:fldChar w:fldCharType="begin"/>
    </w:r>
    <w:r w:rsidRPr="00D900F1">
      <w:rPr>
        <w:rFonts w:ascii="Marianne" w:hAnsi="Marianne"/>
        <w:bCs/>
        <w:sz w:val="16"/>
        <w:szCs w:val="16"/>
      </w:rPr>
      <w:instrText>NUMPAGES  \* Arabic  \* MERGEFORMAT</w:instrText>
    </w:r>
    <w:r w:rsidRPr="00D900F1">
      <w:rPr>
        <w:rFonts w:ascii="Marianne" w:hAnsi="Marianne"/>
        <w:bCs/>
        <w:sz w:val="16"/>
        <w:szCs w:val="16"/>
      </w:rPr>
      <w:fldChar w:fldCharType="separate"/>
    </w:r>
    <w:r w:rsidRPr="00D900F1">
      <w:rPr>
        <w:rFonts w:ascii="Marianne" w:hAnsi="Marianne"/>
        <w:bCs/>
        <w:sz w:val="16"/>
        <w:szCs w:val="16"/>
      </w:rPr>
      <w:t>9</w:t>
    </w:r>
    <w:r w:rsidRPr="00D900F1">
      <w:rPr>
        <w:rFonts w:ascii="Marianne" w:hAnsi="Marianne"/>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5DE1E" w14:textId="78059E20" w:rsidR="00B951FE" w:rsidRDefault="00553CD0" w:rsidP="00D900F1">
    <w:pPr>
      <w:pBdr>
        <w:top w:val="single" w:sz="4" w:space="1" w:color="auto"/>
      </w:pBdr>
      <w:spacing w:before="0"/>
      <w:ind w:left="0"/>
      <w:jc w:val="left"/>
    </w:pPr>
    <w:r>
      <w:rPr>
        <w:rFonts w:ascii="Marianne" w:hAnsi="Marianne"/>
        <w:bCs/>
        <w:sz w:val="16"/>
        <w:szCs w:val="16"/>
      </w:rPr>
      <w:t xml:space="preserve">MARCHE </w:t>
    </w:r>
    <w:r w:rsidRPr="005F063C">
      <w:rPr>
        <w:rFonts w:ascii="Marianne" w:hAnsi="Marianne"/>
        <w:bCs/>
        <w:sz w:val="16"/>
        <w:szCs w:val="16"/>
      </w:rPr>
      <w:t xml:space="preserve">ACCORD-CADRE DE MISSIONS DE CSPS en </w:t>
    </w:r>
    <w:r w:rsidR="00154FC3">
      <w:rPr>
        <w:rFonts w:ascii="Marianne" w:hAnsi="Marianne"/>
        <w:bCs/>
        <w:sz w:val="16"/>
        <w:szCs w:val="16"/>
      </w:rPr>
      <w:t>MARTINIQUE</w:t>
    </w:r>
    <w:r w:rsidRPr="005F063C">
      <w:rPr>
        <w:rFonts w:ascii="Marianne" w:hAnsi="Marianne" w:cs="Arial"/>
        <w:bCs/>
        <w:caps/>
        <w:sz w:val="16"/>
        <w:szCs w:val="16"/>
      </w:rPr>
      <w:t xml:space="preserve"> </w:t>
    </w:r>
    <w:r w:rsidRPr="005F063C">
      <w:rPr>
        <w:rFonts w:ascii="Marianne" w:hAnsi="Marianne"/>
        <w:bCs/>
        <w:sz w:val="16"/>
        <w:szCs w:val="16"/>
      </w:rPr>
      <w:t xml:space="preserve">– </w:t>
    </w:r>
    <w:r w:rsidR="001A24CB">
      <w:rPr>
        <w:rFonts w:ascii="Marianne" w:hAnsi="Marianne"/>
        <w:bCs/>
        <w:sz w:val="16"/>
        <w:szCs w:val="16"/>
      </w:rPr>
      <w:t>AE</w:t>
    </w:r>
    <w:r w:rsidRPr="005F063C">
      <w:rPr>
        <w:rFonts w:ascii="Marianne" w:hAnsi="Marianne"/>
        <w:bCs/>
        <w:sz w:val="16"/>
        <w:szCs w:val="16"/>
      </w:rPr>
      <w:t xml:space="preserve"> –</w:t>
    </w:r>
    <w:r w:rsidR="00154FC3">
      <w:rPr>
        <w:rFonts w:ascii="Marianne" w:hAnsi="Marianne"/>
        <w:bCs/>
        <w:sz w:val="16"/>
        <w:szCs w:val="16"/>
      </w:rPr>
      <w:t>avril 2024</w:t>
    </w:r>
    <w:r w:rsidRPr="005F063C">
      <w:rPr>
        <w:bCs/>
        <w:sz w:val="16"/>
        <w:szCs w:val="16"/>
      </w:rPr>
      <w:tab/>
    </w:r>
    <w:r w:rsidRPr="005F063C">
      <w:rPr>
        <w:bCs/>
        <w:sz w:val="16"/>
        <w:szCs w:val="16"/>
      </w:rPr>
      <w:tab/>
    </w:r>
    <w:r w:rsidRPr="005F063C">
      <w:rPr>
        <w:bCs/>
        <w:sz w:val="16"/>
        <w:szCs w:val="16"/>
      </w:rPr>
      <w:tab/>
    </w:r>
    <w:r w:rsidRPr="005F063C">
      <w:rPr>
        <w:rFonts w:ascii="Marianne" w:hAnsi="Marianne"/>
        <w:bCs/>
        <w:sz w:val="16"/>
        <w:szCs w:val="16"/>
      </w:rPr>
      <w:t xml:space="preserve">Page </w:t>
    </w:r>
    <w:r w:rsidRPr="005F063C">
      <w:rPr>
        <w:rFonts w:ascii="Marianne" w:hAnsi="Marianne"/>
        <w:bCs/>
        <w:sz w:val="16"/>
        <w:szCs w:val="16"/>
      </w:rPr>
      <w:fldChar w:fldCharType="begin"/>
    </w:r>
    <w:r w:rsidRPr="005F063C">
      <w:rPr>
        <w:rFonts w:ascii="Marianne" w:hAnsi="Marianne"/>
        <w:bCs/>
        <w:sz w:val="16"/>
        <w:szCs w:val="16"/>
      </w:rPr>
      <w:instrText>PAGE  \* Arabic  \* MERGEFORMAT</w:instrText>
    </w:r>
    <w:r w:rsidRPr="005F063C">
      <w:rPr>
        <w:rFonts w:ascii="Marianne" w:hAnsi="Marianne"/>
        <w:bCs/>
        <w:sz w:val="16"/>
        <w:szCs w:val="16"/>
      </w:rPr>
      <w:fldChar w:fldCharType="separate"/>
    </w:r>
    <w:r>
      <w:rPr>
        <w:rFonts w:ascii="Marianne" w:hAnsi="Marianne"/>
        <w:bCs/>
        <w:sz w:val="16"/>
        <w:szCs w:val="16"/>
      </w:rPr>
      <w:t>2</w:t>
    </w:r>
    <w:r w:rsidRPr="005F063C">
      <w:rPr>
        <w:rFonts w:ascii="Marianne" w:hAnsi="Marianne"/>
        <w:bCs/>
        <w:sz w:val="16"/>
        <w:szCs w:val="16"/>
      </w:rPr>
      <w:fldChar w:fldCharType="end"/>
    </w:r>
    <w:r w:rsidRPr="005F063C">
      <w:rPr>
        <w:rFonts w:ascii="Marianne" w:hAnsi="Marianne"/>
        <w:bCs/>
        <w:sz w:val="16"/>
        <w:szCs w:val="16"/>
      </w:rPr>
      <w:t xml:space="preserve"> sur </w:t>
    </w:r>
    <w:r w:rsidRPr="005F063C">
      <w:rPr>
        <w:rFonts w:ascii="Marianne" w:hAnsi="Marianne"/>
        <w:bCs/>
        <w:sz w:val="16"/>
        <w:szCs w:val="16"/>
      </w:rPr>
      <w:fldChar w:fldCharType="begin"/>
    </w:r>
    <w:r w:rsidRPr="005F063C">
      <w:rPr>
        <w:rFonts w:ascii="Marianne" w:hAnsi="Marianne"/>
        <w:bCs/>
        <w:sz w:val="16"/>
        <w:szCs w:val="16"/>
      </w:rPr>
      <w:instrText>NUMPAGES  \* Arabic  \* MERGEFORMAT</w:instrText>
    </w:r>
    <w:r w:rsidRPr="005F063C">
      <w:rPr>
        <w:rFonts w:ascii="Marianne" w:hAnsi="Marianne"/>
        <w:bCs/>
        <w:sz w:val="16"/>
        <w:szCs w:val="16"/>
      </w:rPr>
      <w:fldChar w:fldCharType="separate"/>
    </w:r>
    <w:r>
      <w:rPr>
        <w:rFonts w:ascii="Marianne" w:hAnsi="Marianne"/>
        <w:bCs/>
        <w:sz w:val="16"/>
        <w:szCs w:val="16"/>
      </w:rPr>
      <w:t>6</w:t>
    </w:r>
    <w:r w:rsidRPr="005F063C">
      <w:rPr>
        <w:rFonts w:ascii="Marianne" w:hAnsi="Marianne"/>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7A949" w14:textId="77777777" w:rsidR="00004132" w:rsidRDefault="00004132">
      <w:r>
        <w:separator/>
      </w:r>
    </w:p>
    <w:p w14:paraId="5D263C52" w14:textId="77777777" w:rsidR="00004132" w:rsidRDefault="00004132"/>
  </w:footnote>
  <w:footnote w:type="continuationSeparator" w:id="0">
    <w:p w14:paraId="51003731" w14:textId="77777777" w:rsidR="00004132" w:rsidRDefault="00004132">
      <w:r>
        <w:continuationSeparator/>
      </w:r>
    </w:p>
    <w:p w14:paraId="10523B7B" w14:textId="77777777" w:rsidR="00004132" w:rsidRDefault="000041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8FB8A" w14:textId="7EC0D0EA" w:rsidR="00B951FE" w:rsidRPr="00D900F1" w:rsidRDefault="00B951FE" w:rsidP="00D900F1">
    <w:pPr>
      <w:pStyle w:val="En-tte"/>
      <w:pBdr>
        <w:bottom w:val="single" w:sz="4" w:space="1" w:color="auto"/>
      </w:pBdr>
      <w:ind w:left="0"/>
      <w:rPr>
        <w:rFonts w:ascii="Marianne" w:hAnsi="Marianne"/>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0619292C"/>
    <w:multiLevelType w:val="multilevel"/>
    <w:tmpl w:val="77AEAD3E"/>
    <w:lvl w:ilvl="0">
      <w:start w:val="8"/>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1ABD6D2A"/>
    <w:multiLevelType w:val="hybridMultilevel"/>
    <w:tmpl w:val="768C33BC"/>
    <w:lvl w:ilvl="0" w:tplc="040C0011">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DF84F44"/>
    <w:multiLevelType w:val="multilevel"/>
    <w:tmpl w:val="5FBE6720"/>
    <w:lvl w:ilvl="0">
      <w:start w:val="1"/>
      <w:numFmt w:val="decimal"/>
      <w:pStyle w:val="Titre1"/>
      <w:lvlText w:val="ARTICLE %1 - "/>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41CD16E8"/>
    <w:multiLevelType w:val="hybridMultilevel"/>
    <w:tmpl w:val="CC127EB6"/>
    <w:lvl w:ilvl="0" w:tplc="1AF6B158">
      <w:start w:val="1"/>
      <w:numFmt w:val="bullet"/>
      <w:lvlText w:val="o"/>
      <w:lvlJc w:val="left"/>
      <w:pPr>
        <w:ind w:left="2063" w:hanging="360"/>
      </w:pPr>
      <w:rPr>
        <w:rFonts w:ascii="Wingdings" w:hAnsi="Wingdings" w:hint="default"/>
      </w:rPr>
    </w:lvl>
    <w:lvl w:ilvl="1" w:tplc="040C0003">
      <w:start w:val="1"/>
      <w:numFmt w:val="bullet"/>
      <w:lvlText w:val="o"/>
      <w:lvlJc w:val="left"/>
      <w:pPr>
        <w:ind w:left="2783" w:hanging="360"/>
      </w:pPr>
      <w:rPr>
        <w:rFonts w:ascii="Courier New" w:hAnsi="Courier New" w:cs="Courier New" w:hint="default"/>
      </w:rPr>
    </w:lvl>
    <w:lvl w:ilvl="2" w:tplc="040C0005">
      <w:start w:val="1"/>
      <w:numFmt w:val="bullet"/>
      <w:lvlText w:val=""/>
      <w:lvlJc w:val="left"/>
      <w:pPr>
        <w:ind w:left="3503" w:hanging="360"/>
      </w:pPr>
      <w:rPr>
        <w:rFonts w:ascii="Wingdings" w:hAnsi="Wingdings" w:hint="default"/>
      </w:rPr>
    </w:lvl>
    <w:lvl w:ilvl="3" w:tplc="040C0001">
      <w:start w:val="1"/>
      <w:numFmt w:val="bullet"/>
      <w:lvlText w:val=""/>
      <w:lvlJc w:val="left"/>
      <w:pPr>
        <w:ind w:left="4223" w:hanging="360"/>
      </w:pPr>
      <w:rPr>
        <w:rFonts w:ascii="Symbol" w:hAnsi="Symbol" w:hint="default"/>
      </w:rPr>
    </w:lvl>
    <w:lvl w:ilvl="4" w:tplc="040C0003">
      <w:start w:val="1"/>
      <w:numFmt w:val="bullet"/>
      <w:lvlText w:val="o"/>
      <w:lvlJc w:val="left"/>
      <w:pPr>
        <w:ind w:left="4943" w:hanging="360"/>
      </w:pPr>
      <w:rPr>
        <w:rFonts w:ascii="Courier New" w:hAnsi="Courier New" w:cs="Courier New" w:hint="default"/>
      </w:rPr>
    </w:lvl>
    <w:lvl w:ilvl="5" w:tplc="040C0005">
      <w:start w:val="1"/>
      <w:numFmt w:val="bullet"/>
      <w:lvlText w:val=""/>
      <w:lvlJc w:val="left"/>
      <w:pPr>
        <w:ind w:left="5663" w:hanging="360"/>
      </w:pPr>
      <w:rPr>
        <w:rFonts w:ascii="Wingdings" w:hAnsi="Wingdings" w:hint="default"/>
      </w:rPr>
    </w:lvl>
    <w:lvl w:ilvl="6" w:tplc="040C0001">
      <w:start w:val="1"/>
      <w:numFmt w:val="bullet"/>
      <w:lvlText w:val=""/>
      <w:lvlJc w:val="left"/>
      <w:pPr>
        <w:ind w:left="6383" w:hanging="360"/>
      </w:pPr>
      <w:rPr>
        <w:rFonts w:ascii="Symbol" w:hAnsi="Symbol" w:hint="default"/>
      </w:rPr>
    </w:lvl>
    <w:lvl w:ilvl="7" w:tplc="040C0003">
      <w:start w:val="1"/>
      <w:numFmt w:val="bullet"/>
      <w:lvlText w:val="o"/>
      <w:lvlJc w:val="left"/>
      <w:pPr>
        <w:ind w:left="7103" w:hanging="360"/>
      </w:pPr>
      <w:rPr>
        <w:rFonts w:ascii="Courier New" w:hAnsi="Courier New" w:cs="Courier New" w:hint="default"/>
      </w:rPr>
    </w:lvl>
    <w:lvl w:ilvl="8" w:tplc="040C0005">
      <w:start w:val="1"/>
      <w:numFmt w:val="bullet"/>
      <w:lvlText w:val=""/>
      <w:lvlJc w:val="left"/>
      <w:pPr>
        <w:ind w:left="7823" w:hanging="360"/>
      </w:pPr>
      <w:rPr>
        <w:rFonts w:ascii="Wingdings" w:hAnsi="Wingdings" w:hint="default"/>
      </w:rPr>
    </w:lvl>
  </w:abstractNum>
  <w:abstractNum w:abstractNumId="5" w15:restartNumberingAfterBreak="0">
    <w:nsid w:val="43B00456"/>
    <w:multiLevelType w:val="hybridMultilevel"/>
    <w:tmpl w:val="DDE4FB24"/>
    <w:lvl w:ilvl="0" w:tplc="EF02D046">
      <w:start w:val="1"/>
      <w:numFmt w:val="bullet"/>
      <w:pStyle w:val="Retraitnormal"/>
      <w:lvlText w:val=""/>
      <w:lvlJc w:val="left"/>
      <w:pPr>
        <w:tabs>
          <w:tab w:val="num" w:pos="1067"/>
        </w:tabs>
        <w:ind w:left="1067" w:hanging="360"/>
      </w:pPr>
      <w:rPr>
        <w:rFonts w:ascii="Symbol" w:hAnsi="Symbol" w:hint="default"/>
      </w:rPr>
    </w:lvl>
    <w:lvl w:ilvl="1" w:tplc="B508816E">
      <w:start w:val="1"/>
      <w:numFmt w:val="upperLetter"/>
      <w:lvlText w:val="%2"/>
      <w:lvlJc w:val="left"/>
      <w:pPr>
        <w:tabs>
          <w:tab w:val="num" w:pos="1787"/>
        </w:tabs>
        <w:ind w:left="1787" w:hanging="360"/>
      </w:pPr>
      <w:rPr>
        <w:rFonts w:hint="default"/>
      </w:rPr>
    </w:lvl>
    <w:lvl w:ilvl="2" w:tplc="63345A10">
      <w:start w:val="1"/>
      <w:numFmt w:val="upperLetter"/>
      <w:lvlText w:val="%3"/>
      <w:lvlJc w:val="left"/>
      <w:pPr>
        <w:tabs>
          <w:tab w:val="num" w:pos="2507"/>
        </w:tabs>
        <w:ind w:left="2507" w:hanging="360"/>
      </w:pPr>
      <w:rPr>
        <w:rFonts w:hint="default"/>
      </w:rPr>
    </w:lvl>
    <w:lvl w:ilvl="3" w:tplc="040C0001">
      <w:start w:val="1"/>
      <w:numFmt w:val="bullet"/>
      <w:lvlText w:val=""/>
      <w:lvlJc w:val="left"/>
      <w:pPr>
        <w:tabs>
          <w:tab w:val="num" w:pos="3227"/>
        </w:tabs>
        <w:ind w:left="3227" w:hanging="360"/>
      </w:pPr>
      <w:rPr>
        <w:rFonts w:ascii="Symbol" w:hAnsi="Symbol" w:hint="default"/>
      </w:rPr>
    </w:lvl>
    <w:lvl w:ilvl="4" w:tplc="040C0003" w:tentative="1">
      <w:start w:val="1"/>
      <w:numFmt w:val="bullet"/>
      <w:lvlText w:val="o"/>
      <w:lvlJc w:val="left"/>
      <w:pPr>
        <w:tabs>
          <w:tab w:val="num" w:pos="3947"/>
        </w:tabs>
        <w:ind w:left="3947" w:hanging="360"/>
      </w:pPr>
      <w:rPr>
        <w:rFonts w:ascii="Courier New" w:hAnsi="Courier New" w:hint="default"/>
      </w:rPr>
    </w:lvl>
    <w:lvl w:ilvl="5" w:tplc="040C0005" w:tentative="1">
      <w:start w:val="1"/>
      <w:numFmt w:val="bullet"/>
      <w:lvlText w:val=""/>
      <w:lvlJc w:val="left"/>
      <w:pPr>
        <w:tabs>
          <w:tab w:val="num" w:pos="4667"/>
        </w:tabs>
        <w:ind w:left="4667" w:hanging="360"/>
      </w:pPr>
      <w:rPr>
        <w:rFonts w:ascii="Wingdings" w:hAnsi="Wingdings" w:hint="default"/>
      </w:rPr>
    </w:lvl>
    <w:lvl w:ilvl="6" w:tplc="040C0001" w:tentative="1">
      <w:start w:val="1"/>
      <w:numFmt w:val="bullet"/>
      <w:lvlText w:val=""/>
      <w:lvlJc w:val="left"/>
      <w:pPr>
        <w:tabs>
          <w:tab w:val="num" w:pos="5387"/>
        </w:tabs>
        <w:ind w:left="5387" w:hanging="360"/>
      </w:pPr>
      <w:rPr>
        <w:rFonts w:ascii="Symbol" w:hAnsi="Symbol" w:hint="default"/>
      </w:rPr>
    </w:lvl>
    <w:lvl w:ilvl="7" w:tplc="040C0003" w:tentative="1">
      <w:start w:val="1"/>
      <w:numFmt w:val="bullet"/>
      <w:lvlText w:val="o"/>
      <w:lvlJc w:val="left"/>
      <w:pPr>
        <w:tabs>
          <w:tab w:val="num" w:pos="6107"/>
        </w:tabs>
        <w:ind w:left="6107" w:hanging="360"/>
      </w:pPr>
      <w:rPr>
        <w:rFonts w:ascii="Courier New" w:hAnsi="Courier New" w:hint="default"/>
      </w:rPr>
    </w:lvl>
    <w:lvl w:ilvl="8" w:tplc="040C0005" w:tentative="1">
      <w:start w:val="1"/>
      <w:numFmt w:val="bullet"/>
      <w:lvlText w:val=""/>
      <w:lvlJc w:val="left"/>
      <w:pPr>
        <w:tabs>
          <w:tab w:val="num" w:pos="6827"/>
        </w:tabs>
        <w:ind w:left="6827" w:hanging="360"/>
      </w:pPr>
      <w:rPr>
        <w:rFonts w:ascii="Wingdings" w:hAnsi="Wingdings" w:hint="default"/>
      </w:rPr>
    </w:lvl>
  </w:abstractNum>
  <w:abstractNum w:abstractNumId="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50441450"/>
    <w:multiLevelType w:val="multilevel"/>
    <w:tmpl w:val="CEBE0ED6"/>
    <w:lvl w:ilvl="0">
      <w:start w:val="7"/>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2ED1212"/>
    <w:multiLevelType w:val="hybridMultilevel"/>
    <w:tmpl w:val="74A67ADC"/>
    <w:lvl w:ilvl="0" w:tplc="EFD0B806">
      <w:start w:val="1"/>
      <w:numFmt w:val="bullet"/>
      <w:lvlText w:val="-"/>
      <w:lvlJc w:val="left"/>
      <w:pPr>
        <w:ind w:left="1429" w:hanging="360"/>
      </w:pPr>
      <w:rPr>
        <w:rFonts w:ascii="Calibri Light" w:eastAsia="Times New Roman" w:hAnsi="Calibri Light" w:cs="Calibri Light"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5C377906"/>
    <w:multiLevelType w:val="multilevel"/>
    <w:tmpl w:val="5A92233E"/>
    <w:lvl w:ilvl="0">
      <w:start w:val="1"/>
      <w:numFmt w:val="decimal"/>
      <w:suff w:val="space"/>
      <w:lvlText w:val="article %1"/>
      <w:lvlJc w:val="left"/>
      <w:pPr>
        <w:ind w:left="2193" w:hanging="207"/>
      </w:pPr>
      <w:rPr>
        <w:rFonts w:ascii="Arial Narrow" w:hAnsi="Arial Narrow" w:hint="default"/>
        <w:b/>
        <w:i w:val="0"/>
        <w:caps/>
      </w:rPr>
    </w:lvl>
    <w:lvl w:ilvl="1">
      <w:start w:val="1"/>
      <w:numFmt w:val="decimal"/>
      <w:suff w:val="space"/>
      <w:lvlText w:val="%1.%2"/>
      <w:lvlJc w:val="left"/>
      <w:pPr>
        <w:ind w:left="639" w:hanging="639"/>
      </w:pPr>
      <w:rPr>
        <w:rFonts w:ascii="Arial Narrow" w:hAnsi="Arial Narrow" w:hint="default"/>
        <w:b/>
        <w:i w:val="0"/>
      </w:rPr>
    </w:lvl>
    <w:lvl w:ilvl="2">
      <w:start w:val="1"/>
      <w:numFmt w:val="decimal"/>
      <w:suff w:val="space"/>
      <w:lvlText w:val="%1.%2.%3"/>
      <w:lvlJc w:val="left"/>
      <w:pPr>
        <w:ind w:left="1071" w:hanging="1071"/>
      </w:pPr>
      <w:rPr>
        <w:rFonts w:ascii="Arial Narrow" w:hAnsi="Arial Narrow" w:hint="default"/>
        <w:b/>
        <w:i w:val="0"/>
      </w:rPr>
    </w:lvl>
    <w:lvl w:ilvl="3">
      <w:start w:val="1"/>
      <w:numFmt w:val="upperLetter"/>
      <w:suff w:val="space"/>
      <w:lvlText w:val="%1.%2.%4"/>
      <w:lvlJc w:val="left"/>
      <w:pPr>
        <w:ind w:left="1575" w:hanging="1575"/>
      </w:pPr>
      <w:rPr>
        <w:rFonts w:ascii="Arial" w:hAnsi="Arial" w:hint="default"/>
        <w:b/>
        <w:i w:val="0"/>
      </w:rPr>
    </w:lvl>
    <w:lvl w:ilvl="4">
      <w:start w:val="1"/>
      <w:numFmt w:val="upperLetter"/>
      <w:suff w:val="space"/>
      <w:lvlText w:val="%1.%2.%3.%5"/>
      <w:lvlJc w:val="left"/>
      <w:pPr>
        <w:ind w:left="2079" w:hanging="2079"/>
      </w:pPr>
      <w:rPr>
        <w:rFonts w:ascii="Arial Narrow" w:hAnsi="Arial Narrow" w:hint="default"/>
        <w:b/>
        <w:i w:val="0"/>
        <w:caps/>
      </w:rPr>
    </w:lvl>
    <w:lvl w:ilvl="5">
      <w:start w:val="1"/>
      <w:numFmt w:val="upperLetter"/>
      <w:suff w:val="space"/>
      <w:lvlText w:val="%1.%2.%6"/>
      <w:lvlJc w:val="left"/>
      <w:pPr>
        <w:ind w:left="2583" w:hanging="2583"/>
      </w:pPr>
      <w:rPr>
        <w:rFonts w:ascii="Arial" w:hAnsi="Arial" w:hint="default"/>
        <w:b/>
        <w:i w:val="0"/>
      </w:rPr>
    </w:lvl>
    <w:lvl w:ilvl="6">
      <w:start w:val="1"/>
      <w:numFmt w:val="decimal"/>
      <w:suff w:val="space"/>
      <w:lvlText w:val="annexe n°%7"/>
      <w:lvlJc w:val="left"/>
      <w:pPr>
        <w:ind w:left="0" w:firstLine="0"/>
      </w:pPr>
      <w:rPr>
        <w:rFonts w:ascii="Arial" w:hAnsi="Arial" w:hint="default"/>
        <w:b/>
        <w:i w:val="0"/>
        <w:caps/>
      </w:rPr>
    </w:lvl>
    <w:lvl w:ilvl="7">
      <w:start w:val="1"/>
      <w:numFmt w:val="decimal"/>
      <w:pStyle w:val="Titre8"/>
      <w:suff w:val="space"/>
      <w:lvlText w:val="%8"/>
      <w:lvlJc w:val="left"/>
      <w:pPr>
        <w:ind w:left="3591" w:hanging="3591"/>
      </w:pPr>
      <w:rPr>
        <w:rFonts w:ascii="Arial" w:hAnsi="Arial" w:hint="default"/>
        <w:b/>
        <w:i w:val="0"/>
      </w:rPr>
    </w:lvl>
    <w:lvl w:ilvl="8">
      <w:start w:val="1"/>
      <w:numFmt w:val="decimal"/>
      <w:suff w:val="space"/>
      <w:lvlText w:val="%8.%9"/>
      <w:lvlJc w:val="left"/>
      <w:pPr>
        <w:ind w:left="4167" w:hanging="4167"/>
      </w:pPr>
      <w:rPr>
        <w:rFonts w:ascii="Arial" w:hAnsi="Arial" w:hint="default"/>
        <w:b/>
        <w:i w:val="0"/>
      </w:rPr>
    </w:lvl>
  </w:abstractNum>
  <w:abstractNum w:abstractNumId="10" w15:restartNumberingAfterBreak="0">
    <w:nsid w:val="67D349C1"/>
    <w:multiLevelType w:val="hybridMultilevel"/>
    <w:tmpl w:val="6916FB2E"/>
    <w:lvl w:ilvl="0" w:tplc="4E7C7E9A">
      <w:start w:val="1"/>
      <w:numFmt w:val="bullet"/>
      <w:pStyle w:val="Retraitnormalbis"/>
      <w:lvlText w:val=""/>
      <w:lvlJc w:val="left"/>
      <w:pPr>
        <w:tabs>
          <w:tab w:val="num" w:pos="1778"/>
        </w:tabs>
        <w:ind w:left="1778" w:hanging="360"/>
      </w:pPr>
      <w:rPr>
        <w:rFonts w:ascii="Symbol" w:hAnsi="Symbol" w:hint="default"/>
      </w:rPr>
    </w:lvl>
    <w:lvl w:ilvl="1" w:tplc="040C0003" w:tentative="1">
      <w:start w:val="1"/>
      <w:numFmt w:val="bullet"/>
      <w:lvlText w:val="o"/>
      <w:lvlJc w:val="left"/>
      <w:pPr>
        <w:tabs>
          <w:tab w:val="num" w:pos="2138"/>
        </w:tabs>
        <w:ind w:left="2138" w:hanging="360"/>
      </w:pPr>
      <w:rPr>
        <w:rFonts w:ascii="Courier New" w:hAnsi="Courier New" w:hint="default"/>
      </w:rPr>
    </w:lvl>
    <w:lvl w:ilvl="2" w:tplc="040C0005" w:tentative="1">
      <w:start w:val="1"/>
      <w:numFmt w:val="bullet"/>
      <w:lvlText w:val=""/>
      <w:lvlJc w:val="left"/>
      <w:pPr>
        <w:tabs>
          <w:tab w:val="num" w:pos="2858"/>
        </w:tabs>
        <w:ind w:left="2858" w:hanging="360"/>
      </w:pPr>
      <w:rPr>
        <w:rFonts w:ascii="Wingdings" w:hAnsi="Wingdings" w:hint="default"/>
      </w:rPr>
    </w:lvl>
    <w:lvl w:ilvl="3" w:tplc="040C0001" w:tentative="1">
      <w:start w:val="1"/>
      <w:numFmt w:val="bullet"/>
      <w:lvlText w:val=""/>
      <w:lvlJc w:val="left"/>
      <w:pPr>
        <w:tabs>
          <w:tab w:val="num" w:pos="3578"/>
        </w:tabs>
        <w:ind w:left="3578" w:hanging="360"/>
      </w:pPr>
      <w:rPr>
        <w:rFonts w:ascii="Symbol" w:hAnsi="Symbol" w:hint="default"/>
      </w:rPr>
    </w:lvl>
    <w:lvl w:ilvl="4" w:tplc="040C0003" w:tentative="1">
      <w:start w:val="1"/>
      <w:numFmt w:val="bullet"/>
      <w:lvlText w:val="o"/>
      <w:lvlJc w:val="left"/>
      <w:pPr>
        <w:tabs>
          <w:tab w:val="num" w:pos="4298"/>
        </w:tabs>
        <w:ind w:left="4298" w:hanging="360"/>
      </w:pPr>
      <w:rPr>
        <w:rFonts w:ascii="Courier New" w:hAnsi="Courier New" w:hint="default"/>
      </w:rPr>
    </w:lvl>
    <w:lvl w:ilvl="5" w:tplc="040C0005" w:tentative="1">
      <w:start w:val="1"/>
      <w:numFmt w:val="bullet"/>
      <w:lvlText w:val=""/>
      <w:lvlJc w:val="left"/>
      <w:pPr>
        <w:tabs>
          <w:tab w:val="num" w:pos="5018"/>
        </w:tabs>
        <w:ind w:left="5018" w:hanging="360"/>
      </w:pPr>
      <w:rPr>
        <w:rFonts w:ascii="Wingdings" w:hAnsi="Wingdings" w:hint="default"/>
      </w:rPr>
    </w:lvl>
    <w:lvl w:ilvl="6" w:tplc="040C0001" w:tentative="1">
      <w:start w:val="1"/>
      <w:numFmt w:val="bullet"/>
      <w:lvlText w:val=""/>
      <w:lvlJc w:val="left"/>
      <w:pPr>
        <w:tabs>
          <w:tab w:val="num" w:pos="5738"/>
        </w:tabs>
        <w:ind w:left="5738" w:hanging="360"/>
      </w:pPr>
      <w:rPr>
        <w:rFonts w:ascii="Symbol" w:hAnsi="Symbol" w:hint="default"/>
      </w:rPr>
    </w:lvl>
    <w:lvl w:ilvl="7" w:tplc="040C0003" w:tentative="1">
      <w:start w:val="1"/>
      <w:numFmt w:val="bullet"/>
      <w:lvlText w:val="o"/>
      <w:lvlJc w:val="left"/>
      <w:pPr>
        <w:tabs>
          <w:tab w:val="num" w:pos="6458"/>
        </w:tabs>
        <w:ind w:left="6458" w:hanging="360"/>
      </w:pPr>
      <w:rPr>
        <w:rFonts w:ascii="Courier New" w:hAnsi="Courier New" w:hint="default"/>
      </w:rPr>
    </w:lvl>
    <w:lvl w:ilvl="8" w:tplc="040C0005" w:tentative="1">
      <w:start w:val="1"/>
      <w:numFmt w:val="bullet"/>
      <w:pStyle w:val="Titre9"/>
      <w:lvlText w:val=""/>
      <w:lvlJc w:val="left"/>
      <w:pPr>
        <w:tabs>
          <w:tab w:val="num" w:pos="7178"/>
        </w:tabs>
        <w:ind w:left="7178" w:hanging="360"/>
      </w:pPr>
      <w:rPr>
        <w:rFonts w:ascii="Wingdings" w:hAnsi="Wingdings" w:hint="default"/>
      </w:rPr>
    </w:lvl>
  </w:abstractNum>
  <w:abstractNum w:abstractNumId="11" w15:restartNumberingAfterBreak="0">
    <w:nsid w:val="6FDB6A5A"/>
    <w:multiLevelType w:val="hybridMultilevel"/>
    <w:tmpl w:val="BA8AB40E"/>
    <w:lvl w:ilvl="0" w:tplc="040C0001">
      <w:start w:val="1"/>
      <w:numFmt w:val="bullet"/>
      <w:lvlText w:val=""/>
      <w:lvlJc w:val="left"/>
      <w:pPr>
        <w:ind w:left="720" w:hanging="360"/>
      </w:pPr>
      <w:rPr>
        <w:rFonts w:ascii="Symbol" w:hAnsi="Symbol" w:hint="default"/>
      </w:rPr>
    </w:lvl>
    <w:lvl w:ilvl="1" w:tplc="F550B686">
      <w:numFmt w:val="bullet"/>
      <w:lvlText w:val="-"/>
      <w:lvlJc w:val="left"/>
      <w:pPr>
        <w:ind w:left="502" w:hanging="360"/>
      </w:pPr>
      <w:rPr>
        <w:rFonts w:ascii="Marianne" w:eastAsia="Times New Roman" w:hAnsi="Marianne" w:cs="Times New Roman" w:hint="default"/>
      </w:rPr>
    </w:lvl>
    <w:lvl w:ilvl="2" w:tplc="040C0005">
      <w:start w:val="1"/>
      <w:numFmt w:val="bullet"/>
      <w:lvlText w:val=""/>
      <w:lvlJc w:val="left"/>
      <w:pPr>
        <w:ind w:left="1353"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B93D3A"/>
    <w:multiLevelType w:val="hybridMultilevel"/>
    <w:tmpl w:val="3AF8A20C"/>
    <w:lvl w:ilvl="0" w:tplc="040C0005">
      <w:start w:val="1"/>
      <w:numFmt w:val="bullet"/>
      <w:lvlText w:val=""/>
      <w:lvlJc w:val="left"/>
      <w:pPr>
        <w:ind w:left="1457" w:hanging="360"/>
      </w:pPr>
      <w:rPr>
        <w:rFonts w:ascii="Wingdings" w:hAnsi="Wingdings" w:hint="default"/>
      </w:rPr>
    </w:lvl>
    <w:lvl w:ilvl="1" w:tplc="040C0003" w:tentative="1">
      <w:start w:val="1"/>
      <w:numFmt w:val="bullet"/>
      <w:lvlText w:val="o"/>
      <w:lvlJc w:val="left"/>
      <w:pPr>
        <w:ind w:left="2177" w:hanging="360"/>
      </w:pPr>
      <w:rPr>
        <w:rFonts w:ascii="Courier New" w:hAnsi="Courier New" w:cs="Courier New" w:hint="default"/>
      </w:rPr>
    </w:lvl>
    <w:lvl w:ilvl="2" w:tplc="040C0005" w:tentative="1">
      <w:start w:val="1"/>
      <w:numFmt w:val="bullet"/>
      <w:lvlText w:val=""/>
      <w:lvlJc w:val="left"/>
      <w:pPr>
        <w:ind w:left="2897" w:hanging="360"/>
      </w:pPr>
      <w:rPr>
        <w:rFonts w:ascii="Wingdings" w:hAnsi="Wingdings" w:hint="default"/>
      </w:rPr>
    </w:lvl>
    <w:lvl w:ilvl="3" w:tplc="040C0001" w:tentative="1">
      <w:start w:val="1"/>
      <w:numFmt w:val="bullet"/>
      <w:lvlText w:val=""/>
      <w:lvlJc w:val="left"/>
      <w:pPr>
        <w:ind w:left="3617" w:hanging="360"/>
      </w:pPr>
      <w:rPr>
        <w:rFonts w:ascii="Symbol" w:hAnsi="Symbol" w:hint="default"/>
      </w:rPr>
    </w:lvl>
    <w:lvl w:ilvl="4" w:tplc="040C0003" w:tentative="1">
      <w:start w:val="1"/>
      <w:numFmt w:val="bullet"/>
      <w:lvlText w:val="o"/>
      <w:lvlJc w:val="left"/>
      <w:pPr>
        <w:ind w:left="4337" w:hanging="360"/>
      </w:pPr>
      <w:rPr>
        <w:rFonts w:ascii="Courier New" w:hAnsi="Courier New" w:cs="Courier New" w:hint="default"/>
      </w:rPr>
    </w:lvl>
    <w:lvl w:ilvl="5" w:tplc="040C0005" w:tentative="1">
      <w:start w:val="1"/>
      <w:numFmt w:val="bullet"/>
      <w:lvlText w:val=""/>
      <w:lvlJc w:val="left"/>
      <w:pPr>
        <w:ind w:left="5057" w:hanging="360"/>
      </w:pPr>
      <w:rPr>
        <w:rFonts w:ascii="Wingdings" w:hAnsi="Wingdings" w:hint="default"/>
      </w:rPr>
    </w:lvl>
    <w:lvl w:ilvl="6" w:tplc="040C0001" w:tentative="1">
      <w:start w:val="1"/>
      <w:numFmt w:val="bullet"/>
      <w:lvlText w:val=""/>
      <w:lvlJc w:val="left"/>
      <w:pPr>
        <w:ind w:left="5777" w:hanging="360"/>
      </w:pPr>
      <w:rPr>
        <w:rFonts w:ascii="Symbol" w:hAnsi="Symbol" w:hint="default"/>
      </w:rPr>
    </w:lvl>
    <w:lvl w:ilvl="7" w:tplc="040C0003" w:tentative="1">
      <w:start w:val="1"/>
      <w:numFmt w:val="bullet"/>
      <w:lvlText w:val="o"/>
      <w:lvlJc w:val="left"/>
      <w:pPr>
        <w:ind w:left="6497" w:hanging="360"/>
      </w:pPr>
      <w:rPr>
        <w:rFonts w:ascii="Courier New" w:hAnsi="Courier New" w:cs="Courier New" w:hint="default"/>
      </w:rPr>
    </w:lvl>
    <w:lvl w:ilvl="8" w:tplc="040C0005" w:tentative="1">
      <w:start w:val="1"/>
      <w:numFmt w:val="bullet"/>
      <w:lvlText w:val=""/>
      <w:lvlJc w:val="left"/>
      <w:pPr>
        <w:ind w:left="7217" w:hanging="360"/>
      </w:pPr>
      <w:rPr>
        <w:rFonts w:ascii="Wingdings" w:hAnsi="Wingdings" w:hint="default"/>
      </w:rPr>
    </w:lvl>
  </w:abstractNum>
  <w:abstractNum w:abstractNumId="13" w15:restartNumberingAfterBreak="0">
    <w:nsid w:val="7EEB6064"/>
    <w:multiLevelType w:val="hybridMultilevel"/>
    <w:tmpl w:val="7194DEC2"/>
    <w:lvl w:ilvl="0" w:tplc="1DF83152">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2242807">
    <w:abstractNumId w:val="10"/>
  </w:num>
  <w:num w:numId="2" w16cid:durableId="1994142332">
    <w:abstractNumId w:val="9"/>
  </w:num>
  <w:num w:numId="3" w16cid:durableId="685638782">
    <w:abstractNumId w:val="0"/>
  </w:num>
  <w:num w:numId="4" w16cid:durableId="1322847774">
    <w:abstractNumId w:val="4"/>
  </w:num>
  <w:num w:numId="5" w16cid:durableId="6962788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3865235">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1978109">
    <w:abstractNumId w:val="6"/>
  </w:num>
  <w:num w:numId="8" w16cid:durableId="1774518538">
    <w:abstractNumId w:val="3"/>
  </w:num>
  <w:num w:numId="9" w16cid:durableId="1973973998">
    <w:abstractNumId w:val="5"/>
  </w:num>
  <w:num w:numId="10" w16cid:durableId="1436903579">
    <w:abstractNumId w:val="2"/>
  </w:num>
  <w:num w:numId="11" w16cid:durableId="163327599">
    <w:abstractNumId w:val="1"/>
  </w:num>
  <w:num w:numId="12" w16cid:durableId="1863202824">
    <w:abstractNumId w:val="5"/>
  </w:num>
  <w:num w:numId="13" w16cid:durableId="172381964">
    <w:abstractNumId w:val="5"/>
  </w:num>
  <w:num w:numId="14" w16cid:durableId="1501701375">
    <w:abstractNumId w:val="13"/>
  </w:num>
  <w:num w:numId="15" w16cid:durableId="256409225">
    <w:abstractNumId w:val="5"/>
  </w:num>
  <w:num w:numId="16" w16cid:durableId="1053315731">
    <w:abstractNumId w:val="8"/>
  </w:num>
  <w:num w:numId="17" w16cid:durableId="327906144">
    <w:abstractNumId w:val="5"/>
  </w:num>
  <w:num w:numId="18" w16cid:durableId="1035078373">
    <w:abstractNumId w:val="5"/>
  </w:num>
  <w:num w:numId="19" w16cid:durableId="418530437">
    <w:abstractNumId w:val="3"/>
  </w:num>
  <w:num w:numId="20" w16cid:durableId="440496648">
    <w:abstractNumId w:val="12"/>
  </w:num>
  <w:num w:numId="21" w16cid:durableId="1488335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07339828">
    <w:abstractNumId w:val="7"/>
  </w:num>
  <w:num w:numId="23" w16cid:durableId="2129739563">
    <w:abstractNumId w:val="5"/>
  </w:num>
  <w:num w:numId="24" w16cid:durableId="1441872661">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531168"/>
    <w:rsid w:val="000001F0"/>
    <w:rsid w:val="00004132"/>
    <w:rsid w:val="00006890"/>
    <w:rsid w:val="000104B5"/>
    <w:rsid w:val="00011379"/>
    <w:rsid w:val="00012907"/>
    <w:rsid w:val="00013704"/>
    <w:rsid w:val="00017B4A"/>
    <w:rsid w:val="00017D75"/>
    <w:rsid w:val="00036D27"/>
    <w:rsid w:val="00043958"/>
    <w:rsid w:val="000465E0"/>
    <w:rsid w:val="00046701"/>
    <w:rsid w:val="00046788"/>
    <w:rsid w:val="00050167"/>
    <w:rsid w:val="000519C9"/>
    <w:rsid w:val="0005294C"/>
    <w:rsid w:val="000570F3"/>
    <w:rsid w:val="000640C7"/>
    <w:rsid w:val="0006783F"/>
    <w:rsid w:val="000711A0"/>
    <w:rsid w:val="00080562"/>
    <w:rsid w:val="00087F01"/>
    <w:rsid w:val="000A2087"/>
    <w:rsid w:val="000A2781"/>
    <w:rsid w:val="000A7610"/>
    <w:rsid w:val="000B3C98"/>
    <w:rsid w:val="000C33A9"/>
    <w:rsid w:val="000D50B6"/>
    <w:rsid w:val="000F0FCB"/>
    <w:rsid w:val="000F1063"/>
    <w:rsid w:val="000F16B3"/>
    <w:rsid w:val="000F1C27"/>
    <w:rsid w:val="000F6E92"/>
    <w:rsid w:val="00100FF1"/>
    <w:rsid w:val="00106B8A"/>
    <w:rsid w:val="00106ECE"/>
    <w:rsid w:val="0011162A"/>
    <w:rsid w:val="00113994"/>
    <w:rsid w:val="00126056"/>
    <w:rsid w:val="00127787"/>
    <w:rsid w:val="00134022"/>
    <w:rsid w:val="00137DF8"/>
    <w:rsid w:val="00145A2B"/>
    <w:rsid w:val="001527AA"/>
    <w:rsid w:val="00154FC3"/>
    <w:rsid w:val="00155C17"/>
    <w:rsid w:val="00160FC5"/>
    <w:rsid w:val="00161A48"/>
    <w:rsid w:val="00162F79"/>
    <w:rsid w:val="0017156C"/>
    <w:rsid w:val="00172248"/>
    <w:rsid w:val="00192FC7"/>
    <w:rsid w:val="0019580E"/>
    <w:rsid w:val="001A24CB"/>
    <w:rsid w:val="001A29AA"/>
    <w:rsid w:val="001A31E9"/>
    <w:rsid w:val="001A447C"/>
    <w:rsid w:val="001A5000"/>
    <w:rsid w:val="001B08F0"/>
    <w:rsid w:val="001B2C27"/>
    <w:rsid w:val="001B4E5A"/>
    <w:rsid w:val="001C424E"/>
    <w:rsid w:val="001C6717"/>
    <w:rsid w:val="001C69B7"/>
    <w:rsid w:val="001E6C23"/>
    <w:rsid w:val="001F3F43"/>
    <w:rsid w:val="001F55D6"/>
    <w:rsid w:val="00211C6D"/>
    <w:rsid w:val="0021455E"/>
    <w:rsid w:val="0021680B"/>
    <w:rsid w:val="00217C4E"/>
    <w:rsid w:val="00234782"/>
    <w:rsid w:val="0024019E"/>
    <w:rsid w:val="00242898"/>
    <w:rsid w:val="00246692"/>
    <w:rsid w:val="0025165D"/>
    <w:rsid w:val="00252467"/>
    <w:rsid w:val="00256F62"/>
    <w:rsid w:val="00263CE5"/>
    <w:rsid w:val="00270897"/>
    <w:rsid w:val="00280F1B"/>
    <w:rsid w:val="00290908"/>
    <w:rsid w:val="00296A76"/>
    <w:rsid w:val="002A20FD"/>
    <w:rsid w:val="002A5462"/>
    <w:rsid w:val="002B1CD3"/>
    <w:rsid w:val="002B4E47"/>
    <w:rsid w:val="002B7C53"/>
    <w:rsid w:val="002C0F62"/>
    <w:rsid w:val="002C160D"/>
    <w:rsid w:val="002C32FE"/>
    <w:rsid w:val="002C3A99"/>
    <w:rsid w:val="002D6325"/>
    <w:rsid w:val="002E435D"/>
    <w:rsid w:val="002E7358"/>
    <w:rsid w:val="002F5024"/>
    <w:rsid w:val="003111B8"/>
    <w:rsid w:val="0031269D"/>
    <w:rsid w:val="00313544"/>
    <w:rsid w:val="00326534"/>
    <w:rsid w:val="003307DA"/>
    <w:rsid w:val="00336B90"/>
    <w:rsid w:val="0033733E"/>
    <w:rsid w:val="003422AC"/>
    <w:rsid w:val="0034693E"/>
    <w:rsid w:val="003506E8"/>
    <w:rsid w:val="00351FFF"/>
    <w:rsid w:val="0037677F"/>
    <w:rsid w:val="00387E4A"/>
    <w:rsid w:val="003961BB"/>
    <w:rsid w:val="003A0A31"/>
    <w:rsid w:val="003A21DD"/>
    <w:rsid w:val="003B0A6F"/>
    <w:rsid w:val="003B3AAF"/>
    <w:rsid w:val="003D19D3"/>
    <w:rsid w:val="003D4A26"/>
    <w:rsid w:val="003E08A2"/>
    <w:rsid w:val="003F07D9"/>
    <w:rsid w:val="003F2E29"/>
    <w:rsid w:val="0041056C"/>
    <w:rsid w:val="004254B5"/>
    <w:rsid w:val="00425C51"/>
    <w:rsid w:val="00427B51"/>
    <w:rsid w:val="0043281E"/>
    <w:rsid w:val="00432E3C"/>
    <w:rsid w:val="00435F3B"/>
    <w:rsid w:val="00444471"/>
    <w:rsid w:val="00445AE3"/>
    <w:rsid w:val="00451567"/>
    <w:rsid w:val="004612A7"/>
    <w:rsid w:val="00473D40"/>
    <w:rsid w:val="00480780"/>
    <w:rsid w:val="00482BE6"/>
    <w:rsid w:val="00490FD9"/>
    <w:rsid w:val="00493449"/>
    <w:rsid w:val="00493AC7"/>
    <w:rsid w:val="00494A0B"/>
    <w:rsid w:val="004A22B8"/>
    <w:rsid w:val="004A2802"/>
    <w:rsid w:val="004A3344"/>
    <w:rsid w:val="004B0B2D"/>
    <w:rsid w:val="004B39AF"/>
    <w:rsid w:val="004C713A"/>
    <w:rsid w:val="004F30F6"/>
    <w:rsid w:val="005005C5"/>
    <w:rsid w:val="00500BC6"/>
    <w:rsid w:val="00510C91"/>
    <w:rsid w:val="00513740"/>
    <w:rsid w:val="005157B4"/>
    <w:rsid w:val="005259BB"/>
    <w:rsid w:val="00531168"/>
    <w:rsid w:val="0053207C"/>
    <w:rsid w:val="00541E36"/>
    <w:rsid w:val="00553CD0"/>
    <w:rsid w:val="00557BDA"/>
    <w:rsid w:val="005632B9"/>
    <w:rsid w:val="00566739"/>
    <w:rsid w:val="005670EE"/>
    <w:rsid w:val="00567645"/>
    <w:rsid w:val="005677D3"/>
    <w:rsid w:val="00567A0C"/>
    <w:rsid w:val="005750E4"/>
    <w:rsid w:val="00581F7C"/>
    <w:rsid w:val="005A0AF3"/>
    <w:rsid w:val="005A10E4"/>
    <w:rsid w:val="005A20E7"/>
    <w:rsid w:val="005A5AAC"/>
    <w:rsid w:val="005A6F10"/>
    <w:rsid w:val="005B4A69"/>
    <w:rsid w:val="005B5242"/>
    <w:rsid w:val="005B7A02"/>
    <w:rsid w:val="005C29D7"/>
    <w:rsid w:val="005C3DDE"/>
    <w:rsid w:val="005C4413"/>
    <w:rsid w:val="005C4F2B"/>
    <w:rsid w:val="005C4FC0"/>
    <w:rsid w:val="005C56E5"/>
    <w:rsid w:val="005C68F7"/>
    <w:rsid w:val="005D0CCE"/>
    <w:rsid w:val="005D5057"/>
    <w:rsid w:val="005D518B"/>
    <w:rsid w:val="005D60EF"/>
    <w:rsid w:val="005E0BB1"/>
    <w:rsid w:val="005E0EE5"/>
    <w:rsid w:val="005E3005"/>
    <w:rsid w:val="005E5380"/>
    <w:rsid w:val="005F5B33"/>
    <w:rsid w:val="005F62D1"/>
    <w:rsid w:val="005F7BA0"/>
    <w:rsid w:val="00603194"/>
    <w:rsid w:val="00603FA8"/>
    <w:rsid w:val="00605D03"/>
    <w:rsid w:val="0061156A"/>
    <w:rsid w:val="006157B4"/>
    <w:rsid w:val="00617AA7"/>
    <w:rsid w:val="00617B70"/>
    <w:rsid w:val="00623EFF"/>
    <w:rsid w:val="00624173"/>
    <w:rsid w:val="006303A2"/>
    <w:rsid w:val="00632D28"/>
    <w:rsid w:val="0063441F"/>
    <w:rsid w:val="00644AF2"/>
    <w:rsid w:val="00650C6F"/>
    <w:rsid w:val="00652037"/>
    <w:rsid w:val="006520E5"/>
    <w:rsid w:val="00654072"/>
    <w:rsid w:val="00655641"/>
    <w:rsid w:val="00660CB6"/>
    <w:rsid w:val="00663493"/>
    <w:rsid w:val="006648CE"/>
    <w:rsid w:val="0067165A"/>
    <w:rsid w:val="006716B8"/>
    <w:rsid w:val="006746B0"/>
    <w:rsid w:val="00681458"/>
    <w:rsid w:val="0068746A"/>
    <w:rsid w:val="00687FC4"/>
    <w:rsid w:val="00690761"/>
    <w:rsid w:val="0069470D"/>
    <w:rsid w:val="00694BDF"/>
    <w:rsid w:val="006A0BEC"/>
    <w:rsid w:val="006A1FB3"/>
    <w:rsid w:val="006A38DF"/>
    <w:rsid w:val="006A4B8C"/>
    <w:rsid w:val="006A654D"/>
    <w:rsid w:val="006B0EE8"/>
    <w:rsid w:val="006B22C9"/>
    <w:rsid w:val="006B30D9"/>
    <w:rsid w:val="006B44B0"/>
    <w:rsid w:val="006B4814"/>
    <w:rsid w:val="006B7A4D"/>
    <w:rsid w:val="006C0867"/>
    <w:rsid w:val="006C6838"/>
    <w:rsid w:val="006C6B82"/>
    <w:rsid w:val="006C78E2"/>
    <w:rsid w:val="006D0504"/>
    <w:rsid w:val="006D0F38"/>
    <w:rsid w:val="006E4646"/>
    <w:rsid w:val="006E5297"/>
    <w:rsid w:val="006E6964"/>
    <w:rsid w:val="0070276B"/>
    <w:rsid w:val="007079B6"/>
    <w:rsid w:val="007101A7"/>
    <w:rsid w:val="0071693E"/>
    <w:rsid w:val="0072085B"/>
    <w:rsid w:val="00721215"/>
    <w:rsid w:val="00721679"/>
    <w:rsid w:val="0072236C"/>
    <w:rsid w:val="00733B98"/>
    <w:rsid w:val="00733CA5"/>
    <w:rsid w:val="00740D91"/>
    <w:rsid w:val="007440E4"/>
    <w:rsid w:val="007451C0"/>
    <w:rsid w:val="00745E62"/>
    <w:rsid w:val="0074766C"/>
    <w:rsid w:val="007568E2"/>
    <w:rsid w:val="007569D9"/>
    <w:rsid w:val="00756BC0"/>
    <w:rsid w:val="00757A86"/>
    <w:rsid w:val="00757DCF"/>
    <w:rsid w:val="0076345A"/>
    <w:rsid w:val="00763ABA"/>
    <w:rsid w:val="0076650D"/>
    <w:rsid w:val="00771DCB"/>
    <w:rsid w:val="007758A6"/>
    <w:rsid w:val="0077730E"/>
    <w:rsid w:val="00780699"/>
    <w:rsid w:val="007817E2"/>
    <w:rsid w:val="00781F2A"/>
    <w:rsid w:val="00783F0F"/>
    <w:rsid w:val="00784085"/>
    <w:rsid w:val="00784509"/>
    <w:rsid w:val="00790D6B"/>
    <w:rsid w:val="007925A5"/>
    <w:rsid w:val="007933F6"/>
    <w:rsid w:val="00794654"/>
    <w:rsid w:val="007A2952"/>
    <w:rsid w:val="007A65BC"/>
    <w:rsid w:val="007B11EB"/>
    <w:rsid w:val="007B18B8"/>
    <w:rsid w:val="007B31FA"/>
    <w:rsid w:val="007B758D"/>
    <w:rsid w:val="007C4D74"/>
    <w:rsid w:val="007C62A5"/>
    <w:rsid w:val="007C7361"/>
    <w:rsid w:val="007C73B3"/>
    <w:rsid w:val="007C7878"/>
    <w:rsid w:val="007D59F8"/>
    <w:rsid w:val="007D7CBA"/>
    <w:rsid w:val="007E323C"/>
    <w:rsid w:val="007E64A7"/>
    <w:rsid w:val="007F626B"/>
    <w:rsid w:val="007F75B1"/>
    <w:rsid w:val="00801843"/>
    <w:rsid w:val="0080585E"/>
    <w:rsid w:val="0080766F"/>
    <w:rsid w:val="00811201"/>
    <w:rsid w:val="00820F90"/>
    <w:rsid w:val="00824643"/>
    <w:rsid w:val="00826818"/>
    <w:rsid w:val="00831648"/>
    <w:rsid w:val="00833CC4"/>
    <w:rsid w:val="00833CF9"/>
    <w:rsid w:val="008378C7"/>
    <w:rsid w:val="00850241"/>
    <w:rsid w:val="0085368B"/>
    <w:rsid w:val="008547E9"/>
    <w:rsid w:val="0086622A"/>
    <w:rsid w:val="008726BC"/>
    <w:rsid w:val="0088012A"/>
    <w:rsid w:val="0088084C"/>
    <w:rsid w:val="00887493"/>
    <w:rsid w:val="008A3FCE"/>
    <w:rsid w:val="008A42D3"/>
    <w:rsid w:val="008A537D"/>
    <w:rsid w:val="008A6615"/>
    <w:rsid w:val="008A76E9"/>
    <w:rsid w:val="008B09B5"/>
    <w:rsid w:val="008B2FB2"/>
    <w:rsid w:val="008B46F0"/>
    <w:rsid w:val="008B7D2D"/>
    <w:rsid w:val="008C3725"/>
    <w:rsid w:val="008C387F"/>
    <w:rsid w:val="008C4B09"/>
    <w:rsid w:val="008D00B3"/>
    <w:rsid w:val="008D39B2"/>
    <w:rsid w:val="008E2E62"/>
    <w:rsid w:val="008E4BCE"/>
    <w:rsid w:val="008E625A"/>
    <w:rsid w:val="008E7BAD"/>
    <w:rsid w:val="008F0672"/>
    <w:rsid w:val="008F0CA8"/>
    <w:rsid w:val="008F1725"/>
    <w:rsid w:val="008F4914"/>
    <w:rsid w:val="009008EA"/>
    <w:rsid w:val="00906749"/>
    <w:rsid w:val="009124FC"/>
    <w:rsid w:val="009125AA"/>
    <w:rsid w:val="00913095"/>
    <w:rsid w:val="00915B6D"/>
    <w:rsid w:val="009164D3"/>
    <w:rsid w:val="009207AB"/>
    <w:rsid w:val="0092355D"/>
    <w:rsid w:val="009273BE"/>
    <w:rsid w:val="009278C1"/>
    <w:rsid w:val="00936C8A"/>
    <w:rsid w:val="00941FB8"/>
    <w:rsid w:val="00944887"/>
    <w:rsid w:val="0094513A"/>
    <w:rsid w:val="00950498"/>
    <w:rsid w:val="00953743"/>
    <w:rsid w:val="00955A90"/>
    <w:rsid w:val="00957271"/>
    <w:rsid w:val="009640B8"/>
    <w:rsid w:val="00965F38"/>
    <w:rsid w:val="00971420"/>
    <w:rsid w:val="00977982"/>
    <w:rsid w:val="00987E37"/>
    <w:rsid w:val="009903CC"/>
    <w:rsid w:val="00991F9F"/>
    <w:rsid w:val="009941C9"/>
    <w:rsid w:val="00997828"/>
    <w:rsid w:val="009A5BA2"/>
    <w:rsid w:val="009A74A4"/>
    <w:rsid w:val="009B00EE"/>
    <w:rsid w:val="009B03CF"/>
    <w:rsid w:val="009B04C0"/>
    <w:rsid w:val="009B28E4"/>
    <w:rsid w:val="009B4C5C"/>
    <w:rsid w:val="009B612D"/>
    <w:rsid w:val="009C2879"/>
    <w:rsid w:val="009C2A21"/>
    <w:rsid w:val="009C4B92"/>
    <w:rsid w:val="009E37A4"/>
    <w:rsid w:val="009E4D87"/>
    <w:rsid w:val="009E6570"/>
    <w:rsid w:val="009F1B1D"/>
    <w:rsid w:val="009F21DA"/>
    <w:rsid w:val="00A102AB"/>
    <w:rsid w:val="00A11F26"/>
    <w:rsid w:val="00A1287A"/>
    <w:rsid w:val="00A13E6D"/>
    <w:rsid w:val="00A14069"/>
    <w:rsid w:val="00A40AC3"/>
    <w:rsid w:val="00A421BD"/>
    <w:rsid w:val="00A423CB"/>
    <w:rsid w:val="00A47DF4"/>
    <w:rsid w:val="00A5635A"/>
    <w:rsid w:val="00A659BB"/>
    <w:rsid w:val="00A727FD"/>
    <w:rsid w:val="00A778A7"/>
    <w:rsid w:val="00A81FAB"/>
    <w:rsid w:val="00A83143"/>
    <w:rsid w:val="00A8487A"/>
    <w:rsid w:val="00A8599B"/>
    <w:rsid w:val="00A94AF5"/>
    <w:rsid w:val="00A96E39"/>
    <w:rsid w:val="00AA2600"/>
    <w:rsid w:val="00AA4CA3"/>
    <w:rsid w:val="00AA722A"/>
    <w:rsid w:val="00AB05AB"/>
    <w:rsid w:val="00AC57C7"/>
    <w:rsid w:val="00AC6B9E"/>
    <w:rsid w:val="00AC6E34"/>
    <w:rsid w:val="00AC7458"/>
    <w:rsid w:val="00AD01C0"/>
    <w:rsid w:val="00AD464B"/>
    <w:rsid w:val="00AE1D74"/>
    <w:rsid w:val="00AE202A"/>
    <w:rsid w:val="00AE5887"/>
    <w:rsid w:val="00AE6505"/>
    <w:rsid w:val="00AF0654"/>
    <w:rsid w:val="00AF321A"/>
    <w:rsid w:val="00AF3236"/>
    <w:rsid w:val="00AF4D48"/>
    <w:rsid w:val="00AF5BE5"/>
    <w:rsid w:val="00AF6960"/>
    <w:rsid w:val="00B11A67"/>
    <w:rsid w:val="00B12292"/>
    <w:rsid w:val="00B1493D"/>
    <w:rsid w:val="00B1765B"/>
    <w:rsid w:val="00B24744"/>
    <w:rsid w:val="00B417C6"/>
    <w:rsid w:val="00B43629"/>
    <w:rsid w:val="00B53CF3"/>
    <w:rsid w:val="00B56316"/>
    <w:rsid w:val="00B564F5"/>
    <w:rsid w:val="00B6056C"/>
    <w:rsid w:val="00B6121A"/>
    <w:rsid w:val="00B61718"/>
    <w:rsid w:val="00B61B5E"/>
    <w:rsid w:val="00B631D4"/>
    <w:rsid w:val="00B64FF6"/>
    <w:rsid w:val="00B67869"/>
    <w:rsid w:val="00B71FD5"/>
    <w:rsid w:val="00B72F61"/>
    <w:rsid w:val="00B73D8D"/>
    <w:rsid w:val="00B74C1B"/>
    <w:rsid w:val="00B769B3"/>
    <w:rsid w:val="00B81A3A"/>
    <w:rsid w:val="00B83DE5"/>
    <w:rsid w:val="00B91175"/>
    <w:rsid w:val="00B918FD"/>
    <w:rsid w:val="00B951FE"/>
    <w:rsid w:val="00B969F6"/>
    <w:rsid w:val="00BA00EC"/>
    <w:rsid w:val="00BA044F"/>
    <w:rsid w:val="00BA1DFF"/>
    <w:rsid w:val="00BA42DB"/>
    <w:rsid w:val="00BA5225"/>
    <w:rsid w:val="00BA5DAF"/>
    <w:rsid w:val="00BA7708"/>
    <w:rsid w:val="00BA7CEA"/>
    <w:rsid w:val="00BB101E"/>
    <w:rsid w:val="00BB7FB9"/>
    <w:rsid w:val="00BC6D98"/>
    <w:rsid w:val="00BE6631"/>
    <w:rsid w:val="00BF1A57"/>
    <w:rsid w:val="00BF42AC"/>
    <w:rsid w:val="00C00607"/>
    <w:rsid w:val="00C04B94"/>
    <w:rsid w:val="00C0507E"/>
    <w:rsid w:val="00C11D73"/>
    <w:rsid w:val="00C12EFA"/>
    <w:rsid w:val="00C1509C"/>
    <w:rsid w:val="00C17BB4"/>
    <w:rsid w:val="00C341AF"/>
    <w:rsid w:val="00C466A1"/>
    <w:rsid w:val="00C54BCB"/>
    <w:rsid w:val="00C54D54"/>
    <w:rsid w:val="00C6252C"/>
    <w:rsid w:val="00C65D6D"/>
    <w:rsid w:val="00C73FB3"/>
    <w:rsid w:val="00C7481C"/>
    <w:rsid w:val="00C75298"/>
    <w:rsid w:val="00C76AAC"/>
    <w:rsid w:val="00C80072"/>
    <w:rsid w:val="00C808C4"/>
    <w:rsid w:val="00C8161A"/>
    <w:rsid w:val="00C826D8"/>
    <w:rsid w:val="00C84805"/>
    <w:rsid w:val="00C93C36"/>
    <w:rsid w:val="00C94074"/>
    <w:rsid w:val="00CA206F"/>
    <w:rsid w:val="00CA41E6"/>
    <w:rsid w:val="00CA58C2"/>
    <w:rsid w:val="00CB247C"/>
    <w:rsid w:val="00CC4940"/>
    <w:rsid w:val="00CC4E01"/>
    <w:rsid w:val="00CC5D2C"/>
    <w:rsid w:val="00CD04C9"/>
    <w:rsid w:val="00CD1B6C"/>
    <w:rsid w:val="00CD484A"/>
    <w:rsid w:val="00CE1E03"/>
    <w:rsid w:val="00CE2658"/>
    <w:rsid w:val="00CE6313"/>
    <w:rsid w:val="00CF2D6D"/>
    <w:rsid w:val="00CF34C1"/>
    <w:rsid w:val="00CF6707"/>
    <w:rsid w:val="00D00B7B"/>
    <w:rsid w:val="00D062DC"/>
    <w:rsid w:val="00D162DF"/>
    <w:rsid w:val="00D220A1"/>
    <w:rsid w:val="00D2433B"/>
    <w:rsid w:val="00D5597A"/>
    <w:rsid w:val="00D704CB"/>
    <w:rsid w:val="00D7673C"/>
    <w:rsid w:val="00D77DF8"/>
    <w:rsid w:val="00D83F2D"/>
    <w:rsid w:val="00D845DE"/>
    <w:rsid w:val="00D84E8F"/>
    <w:rsid w:val="00D86F7E"/>
    <w:rsid w:val="00D87CC0"/>
    <w:rsid w:val="00D900F1"/>
    <w:rsid w:val="00D94065"/>
    <w:rsid w:val="00D96D1D"/>
    <w:rsid w:val="00D97B52"/>
    <w:rsid w:val="00DA4BD7"/>
    <w:rsid w:val="00DA6C2D"/>
    <w:rsid w:val="00DB1DE9"/>
    <w:rsid w:val="00DB575E"/>
    <w:rsid w:val="00DC0E94"/>
    <w:rsid w:val="00DC4369"/>
    <w:rsid w:val="00DC7F64"/>
    <w:rsid w:val="00DD27ED"/>
    <w:rsid w:val="00DD69C8"/>
    <w:rsid w:val="00DD73DE"/>
    <w:rsid w:val="00DD75F7"/>
    <w:rsid w:val="00DE5E54"/>
    <w:rsid w:val="00DF11C9"/>
    <w:rsid w:val="00E01AD5"/>
    <w:rsid w:val="00E0687F"/>
    <w:rsid w:val="00E127EF"/>
    <w:rsid w:val="00E12F92"/>
    <w:rsid w:val="00E14C07"/>
    <w:rsid w:val="00E162E1"/>
    <w:rsid w:val="00E16695"/>
    <w:rsid w:val="00E233B4"/>
    <w:rsid w:val="00E26FBD"/>
    <w:rsid w:val="00E27129"/>
    <w:rsid w:val="00E30C66"/>
    <w:rsid w:val="00E44094"/>
    <w:rsid w:val="00E465C4"/>
    <w:rsid w:val="00E54F70"/>
    <w:rsid w:val="00E62957"/>
    <w:rsid w:val="00E62B72"/>
    <w:rsid w:val="00E639C2"/>
    <w:rsid w:val="00E63E78"/>
    <w:rsid w:val="00E75A5A"/>
    <w:rsid w:val="00E82AEA"/>
    <w:rsid w:val="00E93D86"/>
    <w:rsid w:val="00E977B5"/>
    <w:rsid w:val="00EA24C9"/>
    <w:rsid w:val="00EA57F9"/>
    <w:rsid w:val="00EA7745"/>
    <w:rsid w:val="00EC141C"/>
    <w:rsid w:val="00EC480D"/>
    <w:rsid w:val="00EC745B"/>
    <w:rsid w:val="00EC7574"/>
    <w:rsid w:val="00EC7D15"/>
    <w:rsid w:val="00ED5452"/>
    <w:rsid w:val="00ED6ACB"/>
    <w:rsid w:val="00EE594B"/>
    <w:rsid w:val="00EE6C90"/>
    <w:rsid w:val="00F026ED"/>
    <w:rsid w:val="00F0489D"/>
    <w:rsid w:val="00F05181"/>
    <w:rsid w:val="00F17888"/>
    <w:rsid w:val="00F23510"/>
    <w:rsid w:val="00F328D1"/>
    <w:rsid w:val="00F3624A"/>
    <w:rsid w:val="00F40C89"/>
    <w:rsid w:val="00F4118D"/>
    <w:rsid w:val="00F42F28"/>
    <w:rsid w:val="00F43AED"/>
    <w:rsid w:val="00F62E49"/>
    <w:rsid w:val="00F6444E"/>
    <w:rsid w:val="00F64FDC"/>
    <w:rsid w:val="00F72C3C"/>
    <w:rsid w:val="00F736CC"/>
    <w:rsid w:val="00F7467C"/>
    <w:rsid w:val="00F862EF"/>
    <w:rsid w:val="00F871A6"/>
    <w:rsid w:val="00FA0C8F"/>
    <w:rsid w:val="00FA2C7E"/>
    <w:rsid w:val="00FB2E1B"/>
    <w:rsid w:val="00FB4A4D"/>
    <w:rsid w:val="00FB732B"/>
    <w:rsid w:val="00FC3233"/>
    <w:rsid w:val="00FC3B7D"/>
    <w:rsid w:val="00FC51D4"/>
    <w:rsid w:val="00FC6D07"/>
    <w:rsid w:val="00FD1D85"/>
    <w:rsid w:val="00FD6359"/>
    <w:rsid w:val="00FE3916"/>
    <w:rsid w:val="00FE5066"/>
    <w:rsid w:val="00FE51C7"/>
    <w:rsid w:val="00FF1CEF"/>
    <w:rsid w:val="00FF4520"/>
    <w:rsid w:val="00FF4F2E"/>
    <w:rsid w:val="00FF7656"/>
    <w:rsid w:val="00FF7E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53EB05"/>
  <w15:docId w15:val="{6FDFA7E3-C18B-4D11-97AE-F2C33AC74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2781"/>
    <w:pPr>
      <w:spacing w:before="120" w:after="120" w:line="276" w:lineRule="auto"/>
      <w:ind w:left="737"/>
      <w:jc w:val="both"/>
    </w:pPr>
    <w:rPr>
      <w:rFonts w:ascii="Verdana" w:hAnsi="Verdana"/>
      <w:szCs w:val="24"/>
    </w:rPr>
  </w:style>
  <w:style w:type="paragraph" w:styleId="Titre1">
    <w:name w:val="heading 1"/>
    <w:basedOn w:val="Normal"/>
    <w:next w:val="Normal"/>
    <w:link w:val="Titre1Car"/>
    <w:qFormat/>
    <w:rsid w:val="005005C5"/>
    <w:pPr>
      <w:keepNext/>
      <w:numPr>
        <w:numId w:val="8"/>
      </w:numPr>
      <w:pBdr>
        <w:bottom w:val="single" w:sz="4" w:space="1" w:color="auto"/>
      </w:pBdr>
      <w:spacing w:before="480" w:after="240"/>
      <w:jc w:val="left"/>
      <w:outlineLvl w:val="0"/>
    </w:pPr>
    <w:rPr>
      <w:rFonts w:ascii="Marianne" w:hAnsi="Marianne" w:cs="Arial"/>
      <w:b/>
      <w:bCs/>
      <w:caps/>
      <w:color w:val="002060"/>
      <w:kern w:val="32"/>
      <w:sz w:val="22"/>
      <w:szCs w:val="32"/>
    </w:rPr>
  </w:style>
  <w:style w:type="paragraph" w:styleId="Titre2">
    <w:name w:val="heading 2"/>
    <w:basedOn w:val="Normal"/>
    <w:next w:val="Normal"/>
    <w:link w:val="Titre2Car"/>
    <w:qFormat/>
    <w:rsid w:val="005B7A02"/>
    <w:pPr>
      <w:keepNext/>
      <w:numPr>
        <w:ilvl w:val="1"/>
        <w:numId w:val="8"/>
      </w:numPr>
      <w:spacing w:before="240"/>
      <w:outlineLvl w:val="1"/>
    </w:pPr>
    <w:rPr>
      <w:rFonts w:cs="Arial"/>
      <w:b/>
      <w:bCs/>
      <w:iCs/>
      <w:color w:val="002060"/>
      <w:sz w:val="22"/>
      <w:szCs w:val="22"/>
    </w:rPr>
  </w:style>
  <w:style w:type="paragraph" w:styleId="Titre3">
    <w:name w:val="heading 3"/>
    <w:basedOn w:val="Normal"/>
    <w:next w:val="Normal"/>
    <w:link w:val="Titre3Car"/>
    <w:qFormat/>
    <w:rsid w:val="005B7A02"/>
    <w:pPr>
      <w:keepNext/>
      <w:numPr>
        <w:ilvl w:val="2"/>
        <w:numId w:val="8"/>
      </w:numPr>
      <w:spacing w:before="240"/>
      <w:outlineLvl w:val="2"/>
    </w:pPr>
    <w:rPr>
      <w:rFonts w:cs="Arial"/>
      <w:bCs/>
      <w:color w:val="002060"/>
      <w:sz w:val="22"/>
      <w:szCs w:val="22"/>
    </w:rPr>
  </w:style>
  <w:style w:type="paragraph" w:styleId="Titre4">
    <w:name w:val="heading 4"/>
    <w:basedOn w:val="Normal"/>
    <w:next w:val="Normal"/>
    <w:link w:val="Titre4Car"/>
    <w:qFormat/>
    <w:rsid w:val="005B7A02"/>
    <w:pPr>
      <w:keepNext/>
      <w:numPr>
        <w:ilvl w:val="3"/>
        <w:numId w:val="8"/>
      </w:numPr>
      <w:spacing w:before="240" w:after="60"/>
      <w:outlineLvl w:val="3"/>
    </w:pPr>
    <w:rPr>
      <w:rFonts w:cs="Arial"/>
      <w:bCs/>
      <w:color w:val="002060"/>
      <w:szCs w:val="28"/>
    </w:rPr>
  </w:style>
  <w:style w:type="paragraph" w:styleId="Titre5">
    <w:name w:val="heading 5"/>
    <w:basedOn w:val="Normal"/>
    <w:next w:val="Normal"/>
    <w:link w:val="Titre5Car"/>
    <w:qFormat/>
    <w:rsid w:val="005B7A02"/>
    <w:pPr>
      <w:numPr>
        <w:ilvl w:val="4"/>
        <w:numId w:val="8"/>
      </w:numPr>
      <w:spacing w:before="240" w:after="60"/>
      <w:outlineLvl w:val="4"/>
    </w:pPr>
    <w:rPr>
      <w:rFonts w:cs="Arial"/>
      <w:b/>
      <w:bCs/>
      <w:i/>
      <w:iCs/>
      <w:sz w:val="26"/>
      <w:szCs w:val="26"/>
    </w:rPr>
  </w:style>
  <w:style w:type="paragraph" w:styleId="Titre6">
    <w:name w:val="heading 6"/>
    <w:basedOn w:val="Normal"/>
    <w:next w:val="Normal"/>
    <w:link w:val="Titre6Car"/>
    <w:qFormat/>
    <w:rsid w:val="005B7A02"/>
    <w:pPr>
      <w:numPr>
        <w:ilvl w:val="5"/>
        <w:numId w:val="8"/>
      </w:numPr>
      <w:spacing w:before="240" w:after="60"/>
      <w:outlineLvl w:val="5"/>
    </w:pPr>
    <w:rPr>
      <w:rFonts w:ascii="Times New Roman" w:hAnsi="Times New Roman" w:cs="Arial"/>
      <w:b/>
      <w:bCs/>
      <w:sz w:val="22"/>
      <w:szCs w:val="22"/>
    </w:rPr>
  </w:style>
  <w:style w:type="paragraph" w:styleId="Titre7">
    <w:name w:val="heading 7"/>
    <w:basedOn w:val="Normal"/>
    <w:next w:val="Normal"/>
    <w:link w:val="Titre7Car"/>
    <w:qFormat/>
    <w:rsid w:val="005B7A02"/>
    <w:pPr>
      <w:numPr>
        <w:ilvl w:val="6"/>
        <w:numId w:val="8"/>
      </w:numPr>
      <w:spacing w:before="240" w:after="60"/>
      <w:outlineLvl w:val="6"/>
    </w:pPr>
    <w:rPr>
      <w:rFonts w:ascii="Times New Roman" w:hAnsi="Times New Roman" w:cs="Arial"/>
      <w:sz w:val="24"/>
    </w:rPr>
  </w:style>
  <w:style w:type="paragraph" w:styleId="Titre8">
    <w:name w:val="heading 8"/>
    <w:basedOn w:val="Normal"/>
    <w:next w:val="Normal"/>
    <w:link w:val="Titre8Car"/>
    <w:qFormat/>
    <w:rsid w:val="005B7A02"/>
    <w:pPr>
      <w:numPr>
        <w:ilvl w:val="7"/>
        <w:numId w:val="2"/>
      </w:numPr>
      <w:spacing w:before="240" w:after="60"/>
      <w:ind w:left="1440" w:hanging="1440"/>
      <w:outlineLvl w:val="7"/>
    </w:pPr>
    <w:rPr>
      <w:rFonts w:ascii="Times New Roman" w:hAnsi="Times New Roman"/>
      <w:i/>
      <w:iCs/>
      <w:sz w:val="24"/>
    </w:rPr>
  </w:style>
  <w:style w:type="paragraph" w:styleId="Titre9">
    <w:name w:val="heading 9"/>
    <w:basedOn w:val="Normal"/>
    <w:next w:val="Normal"/>
    <w:link w:val="Titre9Car"/>
    <w:qFormat/>
    <w:rsid w:val="005B7A02"/>
    <w:pPr>
      <w:numPr>
        <w:ilvl w:val="8"/>
        <w:numId w:val="1"/>
      </w:numPr>
      <w:tabs>
        <w:tab w:val="clear" w:pos="7178"/>
        <w:tab w:val="num" w:pos="6827"/>
      </w:tabs>
      <w:spacing w:before="240" w:after="60"/>
      <w:ind w:left="1584" w:hanging="1584"/>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traitnormalbis">
    <w:name w:val="Retrait normal bis"/>
    <w:basedOn w:val="Retraitnormal"/>
    <w:pPr>
      <w:numPr>
        <w:numId w:val="1"/>
      </w:numPr>
      <w:tabs>
        <w:tab w:val="left" w:pos="2268"/>
      </w:tabs>
      <w:ind w:left="720" w:hanging="144"/>
    </w:pPr>
    <w:rPr>
      <w:rFonts w:ascii="Univers (WN)" w:hAnsi="Univers (WN)"/>
      <w:sz w:val="22"/>
    </w:rPr>
  </w:style>
  <w:style w:type="paragraph" w:styleId="Retraitnormal">
    <w:name w:val="Normal Indent"/>
    <w:basedOn w:val="Normal"/>
    <w:link w:val="RetraitnormalCar"/>
    <w:pPr>
      <w:numPr>
        <w:numId w:val="9"/>
      </w:numPr>
    </w:p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Normalbis">
    <w:name w:val="Normal bis"/>
    <w:basedOn w:val="Normal"/>
    <w:pPr>
      <w:tabs>
        <w:tab w:val="left" w:pos="2268"/>
      </w:tabs>
    </w:pPr>
    <w:rPr>
      <w:rFonts w:ascii="Univers (WN)" w:hAnsi="Univers (WN)"/>
      <w:sz w:val="22"/>
    </w:r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Corpsdetexte21">
    <w:name w:val="Corps de texte 21"/>
    <w:basedOn w:val="Normal"/>
    <w:pPr>
      <w:spacing w:before="0"/>
      <w:ind w:right="-284"/>
    </w:pPr>
    <w:rPr>
      <w:rFonts w:ascii="Univers (W1)" w:hAnsi="Univers (W1)"/>
    </w:rPr>
  </w:style>
  <w:style w:type="paragraph" w:styleId="Corpsdetexte">
    <w:name w:val="Body Text"/>
    <w:basedOn w:val="Normal"/>
    <w:pPr>
      <w:framePr w:hSpace="141" w:wrap="auto" w:vAnchor="text" w:hAnchor="text" w:y="1"/>
      <w:jc w:val="center"/>
    </w:pPr>
    <w:rPr>
      <w:color w:val="000000"/>
    </w:rPr>
  </w:style>
  <w:style w:type="paragraph" w:styleId="Lgende">
    <w:name w:val="caption"/>
    <w:basedOn w:val="Normal"/>
    <w:next w:val="Normal"/>
    <w:unhideWhenUsed/>
    <w:qFormat/>
    <w:rsid w:val="005B7A02"/>
    <w:rPr>
      <w:b/>
      <w:bCs/>
      <w:szCs w:val="20"/>
    </w:rPr>
  </w:style>
  <w:style w:type="paragraph" w:styleId="Retraitcorpsdetexte">
    <w:name w:val="Body Text Indent"/>
    <w:basedOn w:val="Normal"/>
    <w:pPr>
      <w:tabs>
        <w:tab w:val="left" w:pos="4536"/>
      </w:tabs>
      <w:ind w:left="4536" w:hanging="4536"/>
      <w:jc w:val="left"/>
    </w:pPr>
  </w:style>
  <w:style w:type="character" w:styleId="Numrodepage">
    <w:name w:val="page number"/>
    <w:basedOn w:val="Policepardfaut"/>
  </w:style>
  <w:style w:type="paragraph" w:styleId="Corpsdetexte2">
    <w:name w:val="Body Text 2"/>
    <w:basedOn w:val="Normal"/>
    <w:rPr>
      <w:sz w:val="18"/>
    </w:rPr>
  </w:style>
  <w:style w:type="paragraph" w:styleId="Corpsdetexte3">
    <w:name w:val="Body Text 3"/>
    <w:basedOn w:val="Normal"/>
    <w:rPr>
      <w:b/>
      <w:bCs/>
    </w:rPr>
  </w:style>
  <w:style w:type="paragraph" w:styleId="Retraitcorpsdetexte3">
    <w:name w:val="Body Text Indent 3"/>
    <w:basedOn w:val="Normal"/>
    <w:pPr>
      <w:tabs>
        <w:tab w:val="right" w:pos="1985"/>
        <w:tab w:val="left" w:pos="2127"/>
        <w:tab w:val="left" w:pos="2410"/>
      </w:tabs>
      <w:ind w:left="2410" w:hanging="2410"/>
      <w:jc w:val="left"/>
    </w:pPr>
    <w:rPr>
      <w:rFonts w:cs="Arial"/>
      <w:sz w:val="18"/>
    </w:rPr>
  </w:style>
  <w:style w:type="paragraph" w:styleId="Normalcentr">
    <w:name w:val="Block Text"/>
    <w:basedOn w:val="Normal"/>
    <w:pPr>
      <w:ind w:left="142" w:right="5670" w:hanging="142"/>
    </w:pPr>
    <w:rPr>
      <w:rFonts w:ascii="Tahoma" w:hAnsi="Tahoma" w:cs="Tahoma"/>
      <w:sz w:val="18"/>
    </w:rPr>
  </w:style>
  <w:style w:type="character" w:styleId="lev">
    <w:name w:val="Strong"/>
    <w:qFormat/>
    <w:rsid w:val="005B7A02"/>
    <w:rPr>
      <w:b/>
      <w:bCs/>
    </w:rPr>
  </w:style>
  <w:style w:type="paragraph" w:styleId="Explorateurdedocuments">
    <w:name w:val="Document Map"/>
    <w:basedOn w:val="Normal"/>
    <w:semiHidden/>
    <w:pPr>
      <w:shd w:val="clear" w:color="auto" w:fill="000080"/>
    </w:pPr>
    <w:rPr>
      <w:rFonts w:ascii="Tahoma" w:hAnsi="Tahoma" w:cs="Tahoma"/>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customStyle="1" w:styleId="Corpsdetexte31">
    <w:name w:val="Corps de texte 31"/>
    <w:basedOn w:val="Normal"/>
    <w:pPr>
      <w:spacing w:before="200"/>
    </w:pPr>
    <w:rPr>
      <w:i/>
    </w:rPr>
  </w:style>
  <w:style w:type="paragraph" w:styleId="Retraitcorpsdetexte2">
    <w:name w:val="Body Text Indent 2"/>
    <w:basedOn w:val="Normal"/>
    <w:pPr>
      <w:ind w:left="851"/>
    </w:pPr>
  </w:style>
  <w:style w:type="paragraph" w:styleId="Textedebulles">
    <w:name w:val="Balloon Text"/>
    <w:basedOn w:val="Normal"/>
    <w:semiHidden/>
    <w:rsid w:val="00531168"/>
    <w:rPr>
      <w:rFonts w:ascii="Tahoma" w:hAnsi="Tahoma" w:cs="Tahoma"/>
      <w:sz w:val="16"/>
      <w:szCs w:val="16"/>
    </w:rPr>
  </w:style>
  <w:style w:type="paragraph" w:customStyle="1" w:styleId="fcasegauche">
    <w:name w:val="f_case_gauche"/>
    <w:basedOn w:val="Normal"/>
    <w:rsid w:val="00644AF2"/>
    <w:pPr>
      <w:spacing w:before="0" w:after="60"/>
      <w:ind w:left="284" w:hanging="284"/>
    </w:pPr>
    <w:rPr>
      <w:rFonts w:ascii="Univers (WN)" w:hAnsi="Univers (WN)"/>
    </w:rPr>
  </w:style>
  <w:style w:type="paragraph" w:customStyle="1" w:styleId="titre0">
    <w:name w:val="titre0"/>
    <w:basedOn w:val="Normal"/>
    <w:rsid w:val="008378C7"/>
    <w:pPr>
      <w:suppressAutoHyphens/>
      <w:spacing w:before="0" w:after="720"/>
      <w:jc w:val="center"/>
    </w:pPr>
    <w:rPr>
      <w:rFonts w:ascii="Garamond" w:hAnsi="Garamond"/>
      <w:b/>
      <w:bCs/>
      <w:caps/>
      <w:sz w:val="32"/>
      <w:lang w:eastAsia="ar-SA"/>
    </w:rPr>
  </w:style>
  <w:style w:type="table" w:styleId="Grilledutableau">
    <w:name w:val="Table Grid"/>
    <w:basedOn w:val="TableauNormal"/>
    <w:rsid w:val="00655641"/>
    <w:pPr>
      <w:overflowPunct w:val="0"/>
      <w:autoSpaceDE w:val="0"/>
      <w:autoSpaceDN w:val="0"/>
      <w:adjustRightInd w:val="0"/>
      <w:spacing w:before="12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rsid w:val="00B43629"/>
    <w:pPr>
      <w:spacing w:before="0"/>
      <w:jc w:val="left"/>
    </w:pPr>
    <w:rPr>
      <w:rFonts w:ascii="Times New Roman" w:hAnsi="Times New Roman"/>
    </w:rPr>
  </w:style>
  <w:style w:type="character" w:styleId="Appelnotedebasdep">
    <w:name w:val="footnote reference"/>
    <w:uiPriority w:val="99"/>
    <w:rsid w:val="00B43629"/>
    <w:rPr>
      <w:rFonts w:cs="Times New Roman"/>
      <w:vertAlign w:val="superscript"/>
    </w:rPr>
  </w:style>
  <w:style w:type="paragraph" w:customStyle="1" w:styleId="Paragraphe">
    <w:name w:val="Paragraphe"/>
    <w:basedOn w:val="Normal"/>
    <w:rsid w:val="009B612D"/>
    <w:rPr>
      <w:rFonts w:ascii="Times New Roman" w:hAnsi="Times New Roman"/>
      <w:sz w:val="24"/>
    </w:rPr>
  </w:style>
  <w:style w:type="character" w:customStyle="1" w:styleId="PieddepageCar">
    <w:name w:val="Pied de page Car"/>
    <w:link w:val="Pieddepage"/>
    <w:uiPriority w:val="99"/>
    <w:rsid w:val="00694BDF"/>
    <w:rPr>
      <w:rFonts w:ascii="Arial" w:hAnsi="Arial"/>
    </w:rPr>
  </w:style>
  <w:style w:type="character" w:customStyle="1" w:styleId="ParagraphedelisteCar">
    <w:name w:val="Paragraphe de liste Car"/>
    <w:link w:val="Paragraphedeliste"/>
    <w:uiPriority w:val="34"/>
    <w:locked/>
    <w:rsid w:val="005B7A02"/>
    <w:rPr>
      <w:rFonts w:ascii="Verdana" w:eastAsia="Calibri" w:hAnsi="Verdana"/>
      <w:szCs w:val="24"/>
    </w:rPr>
  </w:style>
  <w:style w:type="paragraph" w:styleId="Paragraphedeliste">
    <w:name w:val="List Paragraph"/>
    <w:basedOn w:val="Normal"/>
    <w:link w:val="ParagraphedelisteCar"/>
    <w:uiPriority w:val="34"/>
    <w:qFormat/>
    <w:rsid w:val="005B7A02"/>
    <w:pPr>
      <w:ind w:left="567"/>
    </w:pPr>
    <w:rPr>
      <w:rFonts w:eastAsia="Calibri"/>
    </w:rPr>
  </w:style>
  <w:style w:type="paragraph" w:styleId="NormalWeb">
    <w:name w:val="Normal (Web)"/>
    <w:basedOn w:val="Normal"/>
    <w:uiPriority w:val="99"/>
    <w:unhideWhenUsed/>
    <w:rsid w:val="00BA044F"/>
    <w:pPr>
      <w:spacing w:before="100" w:beforeAutospacing="1" w:after="100" w:afterAutospacing="1"/>
      <w:jc w:val="left"/>
    </w:pPr>
    <w:rPr>
      <w:rFonts w:ascii="Times New Roman" w:hAnsi="Times New Roman"/>
      <w:sz w:val="24"/>
    </w:rPr>
  </w:style>
  <w:style w:type="character" w:customStyle="1" w:styleId="NotedebasdepageCar">
    <w:name w:val="Note de bas de page Car"/>
    <w:link w:val="Notedebasdepage"/>
    <w:uiPriority w:val="99"/>
    <w:rsid w:val="00BA044F"/>
  </w:style>
  <w:style w:type="character" w:customStyle="1" w:styleId="En-tteCar">
    <w:name w:val="En-tête Car"/>
    <w:link w:val="En-tte"/>
    <w:rsid w:val="001C424E"/>
    <w:rPr>
      <w:rFonts w:ascii="Arial" w:hAnsi="Arial"/>
    </w:rPr>
  </w:style>
  <w:style w:type="paragraph" w:styleId="Objetducommentaire">
    <w:name w:val="annotation subject"/>
    <w:basedOn w:val="Commentaire"/>
    <w:next w:val="Commentaire"/>
    <w:link w:val="ObjetducommentaireCar"/>
    <w:rsid w:val="00E93D86"/>
    <w:rPr>
      <w:b/>
      <w:bCs/>
    </w:rPr>
  </w:style>
  <w:style w:type="character" w:customStyle="1" w:styleId="CommentaireCar">
    <w:name w:val="Commentaire Car"/>
    <w:link w:val="Commentaire"/>
    <w:semiHidden/>
    <w:rsid w:val="00E93D86"/>
    <w:rPr>
      <w:rFonts w:ascii="Verdana" w:hAnsi="Verdana"/>
    </w:rPr>
  </w:style>
  <w:style w:type="character" w:customStyle="1" w:styleId="ObjetducommentaireCar">
    <w:name w:val="Objet du commentaire Car"/>
    <w:link w:val="Objetducommentaire"/>
    <w:rsid w:val="00E93D86"/>
    <w:rPr>
      <w:rFonts w:ascii="Verdana" w:hAnsi="Verdana"/>
      <w:b/>
      <w:bCs/>
    </w:rPr>
  </w:style>
  <w:style w:type="paragraph" w:styleId="Rvision">
    <w:name w:val="Revision"/>
    <w:hidden/>
    <w:uiPriority w:val="99"/>
    <w:semiHidden/>
    <w:rsid w:val="00790D6B"/>
    <w:rPr>
      <w:rFonts w:ascii="Verdana" w:hAnsi="Verdana"/>
    </w:rPr>
  </w:style>
  <w:style w:type="paragraph" w:customStyle="1" w:styleId="titreLAMB">
    <w:name w:val="titre LAMB"/>
    <w:basedOn w:val="Normal"/>
    <w:link w:val="titreLAMBCar"/>
    <w:qFormat/>
    <w:rsid w:val="005B7A02"/>
    <w:pPr>
      <w:pBdr>
        <w:top w:val="dotted" w:sz="4" w:space="1" w:color="auto"/>
        <w:left w:val="dotted" w:sz="4" w:space="4" w:color="auto"/>
        <w:bottom w:val="dotted" w:sz="4" w:space="1" w:color="auto"/>
        <w:right w:val="dotted" w:sz="4" w:space="4" w:color="auto"/>
      </w:pBdr>
      <w:tabs>
        <w:tab w:val="left" w:pos="0"/>
        <w:tab w:val="right" w:pos="5245"/>
      </w:tabs>
      <w:spacing w:before="240" w:after="240"/>
      <w:ind w:right="709"/>
      <w:jc w:val="left"/>
    </w:pPr>
    <w:rPr>
      <w:color w:val="0000FF"/>
      <w:sz w:val="18"/>
      <w:szCs w:val="18"/>
    </w:rPr>
  </w:style>
  <w:style w:type="character" w:customStyle="1" w:styleId="titreLAMBCar">
    <w:name w:val="titre LAMB Car"/>
    <w:link w:val="titreLAMB"/>
    <w:rsid w:val="005B7A02"/>
    <w:rPr>
      <w:rFonts w:ascii="Verdana" w:hAnsi="Verdana"/>
      <w:color w:val="0000FF"/>
      <w:sz w:val="18"/>
      <w:szCs w:val="18"/>
    </w:rPr>
  </w:style>
  <w:style w:type="character" w:customStyle="1" w:styleId="Titre1Car">
    <w:name w:val="Titre 1 Car"/>
    <w:link w:val="Titre1"/>
    <w:rsid w:val="005005C5"/>
    <w:rPr>
      <w:rFonts w:ascii="Marianne" w:hAnsi="Marianne" w:cs="Arial"/>
      <w:b/>
      <w:bCs/>
      <w:caps/>
      <w:color w:val="002060"/>
      <w:kern w:val="32"/>
      <w:sz w:val="22"/>
      <w:szCs w:val="32"/>
    </w:rPr>
  </w:style>
  <w:style w:type="character" w:customStyle="1" w:styleId="Titre2Car">
    <w:name w:val="Titre 2 Car"/>
    <w:link w:val="Titre2"/>
    <w:rsid w:val="005B7A02"/>
    <w:rPr>
      <w:rFonts w:ascii="Verdana" w:hAnsi="Verdana" w:cs="Arial"/>
      <w:b/>
      <w:bCs/>
      <w:iCs/>
      <w:color w:val="002060"/>
      <w:sz w:val="22"/>
      <w:szCs w:val="22"/>
    </w:rPr>
  </w:style>
  <w:style w:type="character" w:customStyle="1" w:styleId="Titre3Car">
    <w:name w:val="Titre 3 Car"/>
    <w:link w:val="Titre3"/>
    <w:rsid w:val="005B7A02"/>
    <w:rPr>
      <w:rFonts w:ascii="Verdana" w:hAnsi="Verdana" w:cs="Arial"/>
      <w:bCs/>
      <w:color w:val="002060"/>
      <w:sz w:val="22"/>
      <w:szCs w:val="22"/>
    </w:rPr>
  </w:style>
  <w:style w:type="character" w:customStyle="1" w:styleId="Titre4Car">
    <w:name w:val="Titre 4 Car"/>
    <w:link w:val="Titre4"/>
    <w:rsid w:val="005B7A02"/>
    <w:rPr>
      <w:rFonts w:ascii="Verdana" w:hAnsi="Verdana" w:cs="Arial"/>
      <w:bCs/>
      <w:color w:val="002060"/>
      <w:szCs w:val="28"/>
    </w:rPr>
  </w:style>
  <w:style w:type="character" w:customStyle="1" w:styleId="Titre5Car">
    <w:name w:val="Titre 5 Car"/>
    <w:link w:val="Titre5"/>
    <w:rsid w:val="005B7A02"/>
    <w:rPr>
      <w:rFonts w:ascii="Verdana" w:hAnsi="Verdana" w:cs="Arial"/>
      <w:b/>
      <w:bCs/>
      <w:i/>
      <w:iCs/>
      <w:sz w:val="26"/>
      <w:szCs w:val="26"/>
    </w:rPr>
  </w:style>
  <w:style w:type="character" w:customStyle="1" w:styleId="Titre6Car">
    <w:name w:val="Titre 6 Car"/>
    <w:link w:val="Titre6"/>
    <w:rsid w:val="005B7A02"/>
    <w:rPr>
      <w:rFonts w:cs="Arial"/>
      <w:b/>
      <w:bCs/>
      <w:sz w:val="22"/>
      <w:szCs w:val="22"/>
    </w:rPr>
  </w:style>
  <w:style w:type="character" w:customStyle="1" w:styleId="Titre7Car">
    <w:name w:val="Titre 7 Car"/>
    <w:link w:val="Titre7"/>
    <w:rsid w:val="005B7A02"/>
    <w:rPr>
      <w:rFonts w:cs="Arial"/>
      <w:sz w:val="24"/>
      <w:szCs w:val="24"/>
    </w:rPr>
  </w:style>
  <w:style w:type="character" w:customStyle="1" w:styleId="Titre8Car">
    <w:name w:val="Titre 8 Car"/>
    <w:link w:val="Titre8"/>
    <w:rsid w:val="005B7A02"/>
    <w:rPr>
      <w:i/>
      <w:iCs/>
      <w:sz w:val="24"/>
      <w:szCs w:val="24"/>
    </w:rPr>
  </w:style>
  <w:style w:type="character" w:customStyle="1" w:styleId="Titre9Car">
    <w:name w:val="Titre 9 Car"/>
    <w:link w:val="Titre9"/>
    <w:rsid w:val="005B7A02"/>
    <w:rPr>
      <w:rFonts w:ascii="Arial" w:hAnsi="Arial" w:cs="Arial"/>
      <w:sz w:val="22"/>
      <w:szCs w:val="22"/>
    </w:rPr>
  </w:style>
  <w:style w:type="paragraph" w:styleId="Titre">
    <w:name w:val="Title"/>
    <w:basedOn w:val="Normal"/>
    <w:next w:val="Normal"/>
    <w:link w:val="TitreCar"/>
    <w:uiPriority w:val="10"/>
    <w:qFormat/>
    <w:rsid w:val="005B7A02"/>
    <w:pPr>
      <w:spacing w:before="240" w:after="60"/>
      <w:jc w:val="center"/>
      <w:outlineLvl w:val="0"/>
    </w:pPr>
    <w:rPr>
      <w:rFonts w:cs="Arial"/>
      <w:b/>
      <w:bCs/>
      <w:kern w:val="28"/>
      <w:sz w:val="32"/>
      <w:szCs w:val="32"/>
    </w:rPr>
  </w:style>
  <w:style w:type="character" w:customStyle="1" w:styleId="TitreCar">
    <w:name w:val="Titre Car"/>
    <w:link w:val="Titre"/>
    <w:uiPriority w:val="10"/>
    <w:rsid w:val="005B7A02"/>
    <w:rPr>
      <w:rFonts w:ascii="Verdana" w:hAnsi="Verdana" w:cs="Arial"/>
      <w:b/>
      <w:bCs/>
      <w:kern w:val="28"/>
      <w:sz w:val="32"/>
      <w:szCs w:val="32"/>
    </w:rPr>
  </w:style>
  <w:style w:type="paragraph" w:styleId="Sous-titre">
    <w:name w:val="Subtitle"/>
    <w:aliases w:val="normal 2"/>
    <w:basedOn w:val="Normal"/>
    <w:link w:val="Sous-titreCar"/>
    <w:qFormat/>
    <w:rsid w:val="005B7A02"/>
    <w:pPr>
      <w:spacing w:after="60"/>
      <w:jc w:val="center"/>
      <w:outlineLvl w:val="1"/>
    </w:pPr>
    <w:rPr>
      <w:rFonts w:ascii="Cambria" w:hAnsi="Cambria"/>
      <w:sz w:val="24"/>
    </w:rPr>
  </w:style>
  <w:style w:type="character" w:customStyle="1" w:styleId="Sous-titreCar">
    <w:name w:val="Sous-titre Car"/>
    <w:aliases w:val="normal 2 Car"/>
    <w:link w:val="Sous-titre"/>
    <w:rsid w:val="005B7A02"/>
    <w:rPr>
      <w:rFonts w:ascii="Cambria" w:hAnsi="Cambria"/>
      <w:sz w:val="24"/>
      <w:szCs w:val="24"/>
    </w:rPr>
  </w:style>
  <w:style w:type="paragraph" w:styleId="Citation">
    <w:name w:val="Quote"/>
    <w:basedOn w:val="Normal"/>
    <w:next w:val="Normal"/>
    <w:link w:val="CitationCar"/>
    <w:uiPriority w:val="29"/>
    <w:qFormat/>
    <w:rsid w:val="005B7A02"/>
    <w:rPr>
      <w:i/>
      <w:iCs/>
      <w:color w:val="000000"/>
    </w:rPr>
  </w:style>
  <w:style w:type="character" w:customStyle="1" w:styleId="CitationCar">
    <w:name w:val="Citation Car"/>
    <w:link w:val="Citation"/>
    <w:uiPriority w:val="29"/>
    <w:rsid w:val="005B7A02"/>
    <w:rPr>
      <w:rFonts w:ascii="Verdana" w:hAnsi="Verdana"/>
      <w:i/>
      <w:iCs/>
      <w:color w:val="000000"/>
      <w:szCs w:val="24"/>
    </w:rPr>
  </w:style>
  <w:style w:type="paragraph" w:styleId="En-ttedetabledesmatires">
    <w:name w:val="TOC Heading"/>
    <w:basedOn w:val="Titre1"/>
    <w:next w:val="Normal"/>
    <w:uiPriority w:val="39"/>
    <w:semiHidden/>
    <w:unhideWhenUsed/>
    <w:qFormat/>
    <w:rsid w:val="005B7A02"/>
    <w:pPr>
      <w:numPr>
        <w:numId w:val="0"/>
      </w:numPr>
      <w:pBdr>
        <w:bottom w:val="none" w:sz="0" w:space="0" w:color="auto"/>
      </w:pBdr>
      <w:jc w:val="both"/>
      <w:outlineLvl w:val="9"/>
    </w:pPr>
    <w:rPr>
      <w:rFonts w:ascii="Cambria" w:hAnsi="Cambria" w:cs="Times New Roman"/>
      <w:b w:val="0"/>
      <w:sz w:val="32"/>
    </w:rPr>
  </w:style>
  <w:style w:type="paragraph" w:customStyle="1" w:styleId="Default">
    <w:name w:val="Default"/>
    <w:rsid w:val="00AF321A"/>
    <w:pPr>
      <w:autoSpaceDE w:val="0"/>
      <w:autoSpaceDN w:val="0"/>
      <w:adjustRightInd w:val="0"/>
    </w:pPr>
    <w:rPr>
      <w:rFonts w:ascii="Book Antiqua" w:hAnsi="Book Antiqua" w:cs="Book Antiqua"/>
      <w:color w:val="000000"/>
      <w:sz w:val="24"/>
      <w:szCs w:val="24"/>
    </w:rPr>
  </w:style>
  <w:style w:type="paragraph" w:customStyle="1" w:styleId="Style1">
    <w:name w:val="Style1"/>
    <w:basedOn w:val="Retraitnormal"/>
    <w:link w:val="Style1Car"/>
    <w:qFormat/>
    <w:rsid w:val="008E7BAD"/>
    <w:pPr>
      <w:numPr>
        <w:numId w:val="0"/>
      </w:numPr>
      <w:spacing w:line="216" w:lineRule="auto"/>
    </w:pPr>
    <w:rPr>
      <w:rFonts w:ascii="Marianne" w:hAnsi="Marianne" w:cstheme="minorHAnsi"/>
    </w:rPr>
  </w:style>
  <w:style w:type="character" w:customStyle="1" w:styleId="RetraitnormalCar">
    <w:name w:val="Retrait normal Car"/>
    <w:basedOn w:val="Policepardfaut"/>
    <w:link w:val="Retraitnormal"/>
    <w:rsid w:val="008E7BAD"/>
    <w:rPr>
      <w:rFonts w:ascii="Verdana" w:hAnsi="Verdana"/>
      <w:szCs w:val="24"/>
    </w:rPr>
  </w:style>
  <w:style w:type="character" w:customStyle="1" w:styleId="Style1Car">
    <w:name w:val="Style1 Car"/>
    <w:basedOn w:val="RetraitnormalCar"/>
    <w:link w:val="Style1"/>
    <w:rsid w:val="008E7BAD"/>
    <w:rPr>
      <w:rFonts w:ascii="Marianne" w:hAnsi="Marianne" w:cstheme="minorHAnsi"/>
      <w:szCs w:val="24"/>
    </w:rPr>
  </w:style>
  <w:style w:type="paragraph" w:styleId="TM1">
    <w:name w:val="toc 1"/>
    <w:basedOn w:val="Normal"/>
    <w:next w:val="Normal"/>
    <w:autoRedefine/>
    <w:uiPriority w:val="39"/>
    <w:unhideWhenUsed/>
    <w:rsid w:val="00D900F1"/>
    <w:pPr>
      <w:tabs>
        <w:tab w:val="left" w:pos="1540"/>
        <w:tab w:val="right" w:leader="dot" w:pos="9515"/>
      </w:tabs>
      <w:spacing w:after="100"/>
      <w:ind w:left="0"/>
    </w:pPr>
  </w:style>
  <w:style w:type="paragraph" w:styleId="TM2">
    <w:name w:val="toc 2"/>
    <w:basedOn w:val="Normal"/>
    <w:next w:val="Normal"/>
    <w:autoRedefine/>
    <w:semiHidden/>
    <w:unhideWhenUsed/>
    <w:rsid w:val="007079B6"/>
    <w:pPr>
      <w:spacing w:after="100"/>
      <w:ind w:left="200"/>
    </w:pPr>
  </w:style>
  <w:style w:type="paragraph" w:styleId="TM3">
    <w:name w:val="toc 3"/>
    <w:basedOn w:val="Normal"/>
    <w:next w:val="Normal"/>
    <w:autoRedefine/>
    <w:semiHidden/>
    <w:unhideWhenUsed/>
    <w:rsid w:val="007079B6"/>
    <w:pPr>
      <w:spacing w:after="100"/>
      <w:ind w:left="400"/>
    </w:pPr>
  </w:style>
  <w:style w:type="paragraph" w:customStyle="1" w:styleId="Sommaire">
    <w:name w:val="Sommaire"/>
    <w:basedOn w:val="TM1"/>
    <w:link w:val="SommaireCar"/>
    <w:qFormat/>
    <w:rsid w:val="007079B6"/>
    <w:pPr>
      <w:tabs>
        <w:tab w:val="clear" w:pos="1540"/>
        <w:tab w:val="left" w:pos="1545"/>
        <w:tab w:val="right" w:leader="dot" w:pos="9060"/>
      </w:tabs>
      <w:spacing w:before="360" w:after="360" w:line="240" w:lineRule="atLeast"/>
      <w:jc w:val="left"/>
    </w:pPr>
    <w:rPr>
      <w:rFonts w:cs="Arial"/>
      <w:b/>
      <w:bCs/>
      <w:caps/>
      <w:noProof/>
      <w:sz w:val="18"/>
      <w:szCs w:val="22"/>
      <w:u w:val="single"/>
    </w:rPr>
  </w:style>
  <w:style w:type="character" w:customStyle="1" w:styleId="SommaireCar">
    <w:name w:val="Sommaire Car"/>
    <w:link w:val="Sommaire"/>
    <w:rsid w:val="007079B6"/>
    <w:rPr>
      <w:rFonts w:ascii="Verdana" w:hAnsi="Verdana" w:cs="Arial"/>
      <w:b/>
      <w:bCs/>
      <w:caps/>
      <w:noProof/>
      <w:sz w:val="18"/>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71464">
      <w:bodyDiv w:val="1"/>
      <w:marLeft w:val="0"/>
      <w:marRight w:val="0"/>
      <w:marTop w:val="0"/>
      <w:marBottom w:val="0"/>
      <w:divBdr>
        <w:top w:val="none" w:sz="0" w:space="0" w:color="auto"/>
        <w:left w:val="none" w:sz="0" w:space="0" w:color="auto"/>
        <w:bottom w:val="none" w:sz="0" w:space="0" w:color="auto"/>
        <w:right w:val="none" w:sz="0" w:space="0" w:color="auto"/>
      </w:divBdr>
    </w:div>
    <w:div w:id="92091197">
      <w:bodyDiv w:val="1"/>
      <w:marLeft w:val="0"/>
      <w:marRight w:val="0"/>
      <w:marTop w:val="0"/>
      <w:marBottom w:val="0"/>
      <w:divBdr>
        <w:top w:val="none" w:sz="0" w:space="0" w:color="auto"/>
        <w:left w:val="none" w:sz="0" w:space="0" w:color="auto"/>
        <w:bottom w:val="none" w:sz="0" w:space="0" w:color="auto"/>
        <w:right w:val="none" w:sz="0" w:space="0" w:color="auto"/>
      </w:divBdr>
    </w:div>
    <w:div w:id="148979513">
      <w:bodyDiv w:val="1"/>
      <w:marLeft w:val="0"/>
      <w:marRight w:val="0"/>
      <w:marTop w:val="0"/>
      <w:marBottom w:val="0"/>
      <w:divBdr>
        <w:top w:val="none" w:sz="0" w:space="0" w:color="auto"/>
        <w:left w:val="none" w:sz="0" w:space="0" w:color="auto"/>
        <w:bottom w:val="none" w:sz="0" w:space="0" w:color="auto"/>
        <w:right w:val="none" w:sz="0" w:space="0" w:color="auto"/>
      </w:divBdr>
    </w:div>
    <w:div w:id="151485824">
      <w:bodyDiv w:val="1"/>
      <w:marLeft w:val="0"/>
      <w:marRight w:val="0"/>
      <w:marTop w:val="0"/>
      <w:marBottom w:val="0"/>
      <w:divBdr>
        <w:top w:val="none" w:sz="0" w:space="0" w:color="auto"/>
        <w:left w:val="none" w:sz="0" w:space="0" w:color="auto"/>
        <w:bottom w:val="none" w:sz="0" w:space="0" w:color="auto"/>
        <w:right w:val="none" w:sz="0" w:space="0" w:color="auto"/>
      </w:divBdr>
    </w:div>
    <w:div w:id="229315835">
      <w:bodyDiv w:val="1"/>
      <w:marLeft w:val="0"/>
      <w:marRight w:val="0"/>
      <w:marTop w:val="0"/>
      <w:marBottom w:val="0"/>
      <w:divBdr>
        <w:top w:val="none" w:sz="0" w:space="0" w:color="auto"/>
        <w:left w:val="none" w:sz="0" w:space="0" w:color="auto"/>
        <w:bottom w:val="none" w:sz="0" w:space="0" w:color="auto"/>
        <w:right w:val="none" w:sz="0" w:space="0" w:color="auto"/>
      </w:divBdr>
    </w:div>
    <w:div w:id="262686341">
      <w:bodyDiv w:val="1"/>
      <w:marLeft w:val="0"/>
      <w:marRight w:val="0"/>
      <w:marTop w:val="0"/>
      <w:marBottom w:val="0"/>
      <w:divBdr>
        <w:top w:val="none" w:sz="0" w:space="0" w:color="auto"/>
        <w:left w:val="none" w:sz="0" w:space="0" w:color="auto"/>
        <w:bottom w:val="none" w:sz="0" w:space="0" w:color="auto"/>
        <w:right w:val="none" w:sz="0" w:space="0" w:color="auto"/>
      </w:divBdr>
    </w:div>
    <w:div w:id="367687296">
      <w:bodyDiv w:val="1"/>
      <w:marLeft w:val="0"/>
      <w:marRight w:val="0"/>
      <w:marTop w:val="0"/>
      <w:marBottom w:val="0"/>
      <w:divBdr>
        <w:top w:val="none" w:sz="0" w:space="0" w:color="auto"/>
        <w:left w:val="none" w:sz="0" w:space="0" w:color="auto"/>
        <w:bottom w:val="none" w:sz="0" w:space="0" w:color="auto"/>
        <w:right w:val="none" w:sz="0" w:space="0" w:color="auto"/>
      </w:divBdr>
    </w:div>
    <w:div w:id="394816178">
      <w:bodyDiv w:val="1"/>
      <w:marLeft w:val="0"/>
      <w:marRight w:val="0"/>
      <w:marTop w:val="0"/>
      <w:marBottom w:val="0"/>
      <w:divBdr>
        <w:top w:val="none" w:sz="0" w:space="0" w:color="auto"/>
        <w:left w:val="none" w:sz="0" w:space="0" w:color="auto"/>
        <w:bottom w:val="none" w:sz="0" w:space="0" w:color="auto"/>
        <w:right w:val="none" w:sz="0" w:space="0" w:color="auto"/>
      </w:divBdr>
    </w:div>
    <w:div w:id="512115802">
      <w:bodyDiv w:val="1"/>
      <w:marLeft w:val="0"/>
      <w:marRight w:val="0"/>
      <w:marTop w:val="0"/>
      <w:marBottom w:val="0"/>
      <w:divBdr>
        <w:top w:val="none" w:sz="0" w:space="0" w:color="auto"/>
        <w:left w:val="none" w:sz="0" w:space="0" w:color="auto"/>
        <w:bottom w:val="none" w:sz="0" w:space="0" w:color="auto"/>
        <w:right w:val="none" w:sz="0" w:space="0" w:color="auto"/>
      </w:divBdr>
    </w:div>
    <w:div w:id="633603864">
      <w:bodyDiv w:val="1"/>
      <w:marLeft w:val="0"/>
      <w:marRight w:val="0"/>
      <w:marTop w:val="0"/>
      <w:marBottom w:val="0"/>
      <w:divBdr>
        <w:top w:val="none" w:sz="0" w:space="0" w:color="auto"/>
        <w:left w:val="none" w:sz="0" w:space="0" w:color="auto"/>
        <w:bottom w:val="none" w:sz="0" w:space="0" w:color="auto"/>
        <w:right w:val="none" w:sz="0" w:space="0" w:color="auto"/>
      </w:divBdr>
    </w:div>
    <w:div w:id="660352833">
      <w:bodyDiv w:val="1"/>
      <w:marLeft w:val="0"/>
      <w:marRight w:val="0"/>
      <w:marTop w:val="0"/>
      <w:marBottom w:val="0"/>
      <w:divBdr>
        <w:top w:val="none" w:sz="0" w:space="0" w:color="auto"/>
        <w:left w:val="none" w:sz="0" w:space="0" w:color="auto"/>
        <w:bottom w:val="none" w:sz="0" w:space="0" w:color="auto"/>
        <w:right w:val="none" w:sz="0" w:space="0" w:color="auto"/>
      </w:divBdr>
    </w:div>
    <w:div w:id="686097977">
      <w:bodyDiv w:val="1"/>
      <w:marLeft w:val="0"/>
      <w:marRight w:val="0"/>
      <w:marTop w:val="0"/>
      <w:marBottom w:val="0"/>
      <w:divBdr>
        <w:top w:val="none" w:sz="0" w:space="0" w:color="auto"/>
        <w:left w:val="none" w:sz="0" w:space="0" w:color="auto"/>
        <w:bottom w:val="none" w:sz="0" w:space="0" w:color="auto"/>
        <w:right w:val="none" w:sz="0" w:space="0" w:color="auto"/>
      </w:divBdr>
    </w:div>
    <w:div w:id="812022362">
      <w:bodyDiv w:val="1"/>
      <w:marLeft w:val="0"/>
      <w:marRight w:val="0"/>
      <w:marTop w:val="0"/>
      <w:marBottom w:val="0"/>
      <w:divBdr>
        <w:top w:val="none" w:sz="0" w:space="0" w:color="auto"/>
        <w:left w:val="none" w:sz="0" w:space="0" w:color="auto"/>
        <w:bottom w:val="none" w:sz="0" w:space="0" w:color="auto"/>
        <w:right w:val="none" w:sz="0" w:space="0" w:color="auto"/>
      </w:divBdr>
    </w:div>
    <w:div w:id="893125713">
      <w:bodyDiv w:val="1"/>
      <w:marLeft w:val="0"/>
      <w:marRight w:val="0"/>
      <w:marTop w:val="0"/>
      <w:marBottom w:val="0"/>
      <w:divBdr>
        <w:top w:val="none" w:sz="0" w:space="0" w:color="auto"/>
        <w:left w:val="none" w:sz="0" w:space="0" w:color="auto"/>
        <w:bottom w:val="none" w:sz="0" w:space="0" w:color="auto"/>
        <w:right w:val="none" w:sz="0" w:space="0" w:color="auto"/>
      </w:divBdr>
    </w:div>
    <w:div w:id="988747507">
      <w:bodyDiv w:val="1"/>
      <w:marLeft w:val="0"/>
      <w:marRight w:val="0"/>
      <w:marTop w:val="0"/>
      <w:marBottom w:val="0"/>
      <w:divBdr>
        <w:top w:val="none" w:sz="0" w:space="0" w:color="auto"/>
        <w:left w:val="none" w:sz="0" w:space="0" w:color="auto"/>
        <w:bottom w:val="none" w:sz="0" w:space="0" w:color="auto"/>
        <w:right w:val="none" w:sz="0" w:space="0" w:color="auto"/>
      </w:divBdr>
    </w:div>
    <w:div w:id="1045061760">
      <w:bodyDiv w:val="1"/>
      <w:marLeft w:val="0"/>
      <w:marRight w:val="0"/>
      <w:marTop w:val="0"/>
      <w:marBottom w:val="0"/>
      <w:divBdr>
        <w:top w:val="none" w:sz="0" w:space="0" w:color="auto"/>
        <w:left w:val="none" w:sz="0" w:space="0" w:color="auto"/>
        <w:bottom w:val="none" w:sz="0" w:space="0" w:color="auto"/>
        <w:right w:val="none" w:sz="0" w:space="0" w:color="auto"/>
      </w:divBdr>
    </w:div>
    <w:div w:id="1242064564">
      <w:bodyDiv w:val="1"/>
      <w:marLeft w:val="0"/>
      <w:marRight w:val="0"/>
      <w:marTop w:val="0"/>
      <w:marBottom w:val="0"/>
      <w:divBdr>
        <w:top w:val="none" w:sz="0" w:space="0" w:color="auto"/>
        <w:left w:val="none" w:sz="0" w:space="0" w:color="auto"/>
        <w:bottom w:val="none" w:sz="0" w:space="0" w:color="auto"/>
        <w:right w:val="none" w:sz="0" w:space="0" w:color="auto"/>
      </w:divBdr>
    </w:div>
    <w:div w:id="1891454960">
      <w:bodyDiv w:val="1"/>
      <w:marLeft w:val="0"/>
      <w:marRight w:val="0"/>
      <w:marTop w:val="0"/>
      <w:marBottom w:val="0"/>
      <w:divBdr>
        <w:top w:val="none" w:sz="0" w:space="0" w:color="auto"/>
        <w:left w:val="none" w:sz="0" w:space="0" w:color="auto"/>
        <w:bottom w:val="none" w:sz="0" w:space="0" w:color="auto"/>
        <w:right w:val="none" w:sz="0" w:space="0" w:color="auto"/>
      </w:divBdr>
    </w:div>
    <w:div w:id="1973485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4C2F2-85B4-429A-91C6-6B9A8E6B5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1602</Words>
  <Characters>8815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MINISTERE DE LA JUSTICE</vt:lpstr>
    </vt:vector>
  </TitlesOfParts>
  <Company>DGPPE</Company>
  <LinksUpToDate>false</LinksUpToDate>
  <CharactersWithSpaces>10397</CharactersWithSpaces>
  <SharedDoc>false</SharedDoc>
  <HLinks>
    <vt:vector size="12" baseType="variant">
      <vt:variant>
        <vt:i4>2359336</vt:i4>
      </vt:variant>
      <vt:variant>
        <vt:i4>21</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18</vt:i4>
      </vt:variant>
      <vt:variant>
        <vt:i4>0</vt:i4>
      </vt:variant>
      <vt:variant>
        <vt:i4>5</vt:i4>
      </vt:variant>
      <vt:variant>
        <vt:lpwstr>http://legifrance.gouv.fr/affichCodeArticle.do?idArticle=LEGIARTI000028418301&amp;cidTexte=LEGITEXT000006069577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JUSTICE</dc:title>
  <dc:subject/>
  <dc:creator>MINISTERE DE LA JUSTICE</dc:creator>
  <cp:keywords/>
  <dc:description/>
  <cp:lastModifiedBy>LAFITTE Mathieu</cp:lastModifiedBy>
  <cp:revision>12</cp:revision>
  <cp:lastPrinted>2021-11-22T14:06:00Z</cp:lastPrinted>
  <dcterms:created xsi:type="dcterms:W3CDTF">2023-12-07T14:00:00Z</dcterms:created>
  <dcterms:modified xsi:type="dcterms:W3CDTF">2025-03-31T19:11:00Z</dcterms:modified>
</cp:coreProperties>
</file>