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Borders>
          <w:top w:val="single" w:sz="4" w:space="0" w:color="00284C"/>
          <w:left w:val="single" w:sz="4" w:space="0" w:color="00284C"/>
          <w:bottom w:val="single" w:sz="4" w:space="0" w:color="00284C"/>
          <w:right w:val="single" w:sz="4" w:space="0" w:color="00284C"/>
          <w:insideH w:val="single" w:sz="4" w:space="0" w:color="00284C"/>
          <w:insideV w:val="single" w:sz="4" w:space="0" w:color="00284C"/>
        </w:tblBorders>
        <w:tblLook w:val="04A0" w:firstRow="1" w:lastRow="0" w:firstColumn="1" w:lastColumn="0" w:noHBand="0" w:noVBand="1"/>
      </w:tblPr>
      <w:tblGrid>
        <w:gridCol w:w="4527"/>
        <w:gridCol w:w="4535"/>
      </w:tblGrid>
      <w:tr w:rsidR="00583468" w14:paraId="3325F8B4" w14:textId="77777777" w:rsidTr="000D57FA">
        <w:trPr>
          <w:trHeight w:val="3109"/>
        </w:trPr>
        <w:tc>
          <w:tcPr>
            <w:tcW w:w="4527" w:type="dxa"/>
            <w:vAlign w:val="center"/>
          </w:tcPr>
          <w:p w14:paraId="3DCD5FE4" w14:textId="77777777" w:rsidR="00AD730F" w:rsidRDefault="00583468" w:rsidP="000D57FA">
            <w:pPr>
              <w:jc w:val="center"/>
              <w:rPr>
                <w:rFonts w:ascii="Arial" w:hAnsi="Arial" w:cs="Arial"/>
                <w:b/>
                <w:bCs/>
                <w:sz w:val="32"/>
                <w:szCs w:val="36"/>
              </w:rPr>
            </w:pPr>
            <w:r>
              <w:rPr>
                <w:rFonts w:ascii="Arial" w:hAnsi="Arial" w:cs="Arial"/>
                <w:b/>
                <w:bCs/>
                <w:noProof/>
                <w:sz w:val="36"/>
                <w:szCs w:val="36"/>
              </w:rPr>
              <w:drawing>
                <wp:inline distT="0" distB="0" distL="0" distR="0" wp14:anchorId="145ABD76" wp14:editId="782313CF">
                  <wp:extent cx="828000" cy="828000"/>
                  <wp:effectExtent l="0" t="0" r="0" b="0"/>
                  <wp:docPr id="9" name="Graphiqu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logo.sv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000" cy="82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8F5D7A9" w14:textId="60BFEBFE" w:rsidR="00583468" w:rsidRPr="00AB0E92" w:rsidRDefault="00583468" w:rsidP="000D57FA">
            <w:pPr>
              <w:jc w:val="center"/>
              <w:rPr>
                <w:rFonts w:ascii="Arial" w:hAnsi="Arial" w:cs="Arial"/>
                <w:b/>
                <w:bCs/>
                <w:sz w:val="32"/>
                <w:szCs w:val="36"/>
              </w:rPr>
            </w:pPr>
            <w:r w:rsidRPr="00AB0E92">
              <w:rPr>
                <w:rFonts w:ascii="Arial" w:hAnsi="Arial" w:cs="Arial"/>
                <w:b/>
                <w:bCs/>
                <w:sz w:val="32"/>
                <w:szCs w:val="36"/>
              </w:rPr>
              <w:t>CNRS Délégation Alpes</w:t>
            </w:r>
          </w:p>
          <w:p w14:paraId="1A5F5905" w14:textId="77777777" w:rsidR="00583468" w:rsidRPr="00AB0E92" w:rsidRDefault="00583468" w:rsidP="000D57FA">
            <w:pPr>
              <w:jc w:val="center"/>
              <w:rPr>
                <w:rFonts w:ascii="Arial" w:hAnsi="Arial" w:cs="Arial"/>
                <w:bCs/>
                <w:szCs w:val="36"/>
              </w:rPr>
            </w:pPr>
            <w:r w:rsidRPr="00AB0E92">
              <w:rPr>
                <w:rFonts w:ascii="Arial" w:hAnsi="Arial" w:cs="Arial"/>
                <w:bCs/>
                <w:szCs w:val="36"/>
              </w:rPr>
              <w:t>25, Rue des Martyrs</w:t>
            </w:r>
          </w:p>
          <w:p w14:paraId="56E6DA80" w14:textId="77777777" w:rsidR="00583468" w:rsidRPr="00AB0E92" w:rsidRDefault="00583468" w:rsidP="000D57FA">
            <w:pPr>
              <w:jc w:val="center"/>
              <w:rPr>
                <w:rFonts w:ascii="Arial" w:hAnsi="Arial" w:cs="Arial"/>
                <w:bCs/>
                <w:szCs w:val="36"/>
              </w:rPr>
            </w:pPr>
            <w:r w:rsidRPr="00AB0E92">
              <w:rPr>
                <w:rFonts w:ascii="Arial" w:hAnsi="Arial" w:cs="Arial"/>
                <w:bCs/>
                <w:szCs w:val="36"/>
              </w:rPr>
              <w:t>BP166</w:t>
            </w:r>
          </w:p>
          <w:p w14:paraId="7159377D" w14:textId="77777777" w:rsidR="00583468" w:rsidRPr="00AB0E92" w:rsidRDefault="00583468" w:rsidP="000D57FA">
            <w:pPr>
              <w:jc w:val="center"/>
              <w:rPr>
                <w:rFonts w:ascii="Arial" w:hAnsi="Arial" w:cs="Arial"/>
                <w:bCs/>
                <w:szCs w:val="36"/>
              </w:rPr>
            </w:pPr>
            <w:r w:rsidRPr="00AB0E92">
              <w:rPr>
                <w:rFonts w:ascii="Arial" w:hAnsi="Arial" w:cs="Arial"/>
                <w:bCs/>
                <w:szCs w:val="36"/>
              </w:rPr>
              <w:t>38042 Grenoble cedex 9 – France</w:t>
            </w:r>
          </w:p>
          <w:p w14:paraId="06B2B232" w14:textId="7F56EC61" w:rsidR="00583468" w:rsidRDefault="00583468" w:rsidP="000D57FA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AB0E92">
              <w:rPr>
                <w:rFonts w:ascii="Arial" w:hAnsi="Arial" w:cs="Arial"/>
                <w:b/>
                <w:bCs/>
                <w:sz w:val="32"/>
                <w:szCs w:val="36"/>
              </w:rPr>
              <w:t>Institut Néel</w:t>
            </w:r>
          </w:p>
        </w:tc>
        <w:tc>
          <w:tcPr>
            <w:tcW w:w="4535" w:type="dxa"/>
            <w:vAlign w:val="center"/>
          </w:tcPr>
          <w:p w14:paraId="423412D0" w14:textId="62C28FED" w:rsidR="00583468" w:rsidRDefault="00583468" w:rsidP="000D57FA">
            <w:pPr>
              <w:jc w:val="center"/>
              <w:rPr>
                <w:rFonts w:cstheme="minorHAnsi"/>
                <w:b/>
                <w:bCs/>
                <w:color w:val="00284C"/>
                <w:sz w:val="28"/>
                <w:szCs w:val="36"/>
              </w:rPr>
            </w:pPr>
            <w:r w:rsidRPr="00583468">
              <w:rPr>
                <w:rFonts w:cstheme="minorHAnsi"/>
                <w:b/>
                <w:bCs/>
                <w:color w:val="00284C"/>
                <w:sz w:val="28"/>
                <w:szCs w:val="36"/>
              </w:rPr>
              <w:t>Type de procédure :</w:t>
            </w:r>
          </w:p>
          <w:p w14:paraId="106ADE57" w14:textId="093C14FC" w:rsidR="00583468" w:rsidRDefault="00583468" w:rsidP="000D57FA">
            <w:pPr>
              <w:jc w:val="center"/>
              <w:rPr>
                <w:rFonts w:cstheme="minorHAnsi"/>
                <w:b/>
                <w:bCs/>
                <w:color w:val="00284C"/>
                <w:sz w:val="28"/>
                <w:szCs w:val="36"/>
              </w:rPr>
            </w:pPr>
            <w:r w:rsidRPr="00583468">
              <w:rPr>
                <w:rFonts w:cstheme="minorHAnsi"/>
                <w:b/>
                <w:bCs/>
                <w:color w:val="FF0000"/>
                <w:sz w:val="28"/>
                <w:szCs w:val="36"/>
              </w:rPr>
              <w:t>Appel d’offres ouvert</w:t>
            </w:r>
          </w:p>
          <w:p w14:paraId="61FF1342" w14:textId="77777777" w:rsidR="00583468" w:rsidRPr="00583468" w:rsidRDefault="00583468" w:rsidP="000D57FA">
            <w:pPr>
              <w:jc w:val="center"/>
              <w:rPr>
                <w:rFonts w:cstheme="minorHAnsi"/>
                <w:b/>
                <w:bCs/>
                <w:color w:val="00284C"/>
                <w:sz w:val="28"/>
                <w:szCs w:val="36"/>
              </w:rPr>
            </w:pPr>
          </w:p>
          <w:p w14:paraId="1E3F149D" w14:textId="52AAD766" w:rsidR="00583468" w:rsidRDefault="00583468" w:rsidP="000D57FA">
            <w:pPr>
              <w:jc w:val="center"/>
              <w:rPr>
                <w:rFonts w:cstheme="minorHAnsi"/>
                <w:b/>
                <w:bCs/>
                <w:color w:val="FF0000"/>
                <w:sz w:val="28"/>
                <w:szCs w:val="36"/>
              </w:rPr>
            </w:pPr>
            <w:r w:rsidRPr="00583468">
              <w:rPr>
                <w:rFonts w:cstheme="minorHAnsi"/>
                <w:b/>
                <w:bCs/>
                <w:color w:val="00284C"/>
                <w:sz w:val="28"/>
                <w:szCs w:val="36"/>
              </w:rPr>
              <w:t xml:space="preserve">Référence de la consultation : </w:t>
            </w:r>
            <w:r w:rsidRPr="00583468">
              <w:rPr>
                <w:rFonts w:cstheme="minorHAnsi"/>
                <w:b/>
                <w:bCs/>
                <w:color w:val="FF0000"/>
                <w:sz w:val="28"/>
                <w:szCs w:val="36"/>
              </w:rPr>
              <w:t>AOO.</w:t>
            </w:r>
            <w:r w:rsidR="0056152A">
              <w:rPr>
                <w:rFonts w:cstheme="minorHAnsi"/>
                <w:b/>
                <w:bCs/>
                <w:color w:val="FF0000"/>
                <w:sz w:val="28"/>
                <w:szCs w:val="36"/>
              </w:rPr>
              <w:t>17</w:t>
            </w:r>
            <w:r w:rsidRPr="00583468">
              <w:rPr>
                <w:rFonts w:cstheme="minorHAnsi"/>
                <w:b/>
                <w:bCs/>
                <w:color w:val="FF0000"/>
                <w:sz w:val="28"/>
                <w:szCs w:val="36"/>
              </w:rPr>
              <w:t>.2024</w:t>
            </w:r>
          </w:p>
          <w:p w14:paraId="1E1078C3" w14:textId="77777777" w:rsidR="00583468" w:rsidRDefault="00583468" w:rsidP="000D57FA">
            <w:pPr>
              <w:jc w:val="center"/>
              <w:rPr>
                <w:rFonts w:cstheme="minorHAnsi"/>
                <w:b/>
                <w:bCs/>
                <w:color w:val="FF0000"/>
                <w:sz w:val="28"/>
                <w:szCs w:val="36"/>
              </w:rPr>
            </w:pPr>
          </w:p>
          <w:p w14:paraId="7FA3B65E" w14:textId="2D5CD325" w:rsidR="00583468" w:rsidRDefault="00583468" w:rsidP="000D57FA">
            <w:pPr>
              <w:jc w:val="center"/>
              <w:rPr>
                <w:rFonts w:cstheme="minorHAnsi"/>
                <w:b/>
                <w:bCs/>
                <w:color w:val="00284C"/>
                <w:sz w:val="28"/>
                <w:szCs w:val="36"/>
              </w:rPr>
            </w:pPr>
            <w:r>
              <w:rPr>
                <w:rFonts w:cstheme="minorHAnsi"/>
                <w:b/>
                <w:bCs/>
                <w:color w:val="00284C"/>
                <w:sz w:val="28"/>
                <w:szCs w:val="36"/>
              </w:rPr>
              <w:t>Date limite de remise des plis :</w:t>
            </w:r>
          </w:p>
          <w:p w14:paraId="6EE06F97" w14:textId="085B278E" w:rsidR="00583468" w:rsidRPr="00AD730F" w:rsidRDefault="000E29E8" w:rsidP="000D57FA">
            <w:pPr>
              <w:jc w:val="center"/>
              <w:rPr>
                <w:rFonts w:cstheme="minorHAnsi"/>
                <w:b/>
                <w:bCs/>
                <w:color w:val="FF0000"/>
                <w:sz w:val="28"/>
                <w:szCs w:val="36"/>
              </w:rPr>
            </w:pPr>
            <w:r>
              <w:rPr>
                <w:rFonts w:cstheme="minorHAnsi"/>
                <w:b/>
                <w:bCs/>
                <w:color w:val="FF0000"/>
                <w:sz w:val="28"/>
                <w:szCs w:val="36"/>
              </w:rPr>
              <w:t>12</w:t>
            </w:r>
            <w:r w:rsidR="00583468" w:rsidRPr="00583468">
              <w:rPr>
                <w:rFonts w:cstheme="minorHAnsi"/>
                <w:b/>
                <w:bCs/>
                <w:color w:val="FF0000"/>
                <w:sz w:val="28"/>
                <w:szCs w:val="36"/>
              </w:rPr>
              <w:t>/</w:t>
            </w:r>
            <w:r w:rsidR="00C1789A">
              <w:rPr>
                <w:rFonts w:cstheme="minorHAnsi"/>
                <w:b/>
                <w:bCs/>
                <w:color w:val="FF0000"/>
                <w:sz w:val="28"/>
                <w:szCs w:val="36"/>
              </w:rPr>
              <w:t>0</w:t>
            </w:r>
            <w:r w:rsidR="00FB52F4">
              <w:rPr>
                <w:rFonts w:cstheme="minorHAnsi"/>
                <w:b/>
                <w:bCs/>
                <w:color w:val="FF0000"/>
                <w:sz w:val="28"/>
                <w:szCs w:val="36"/>
              </w:rPr>
              <w:t>5</w:t>
            </w:r>
            <w:r w:rsidR="00583468" w:rsidRPr="00583468">
              <w:rPr>
                <w:rFonts w:cstheme="minorHAnsi"/>
                <w:b/>
                <w:bCs/>
                <w:color w:val="FF0000"/>
                <w:sz w:val="28"/>
                <w:szCs w:val="36"/>
              </w:rPr>
              <w:t>/202</w:t>
            </w:r>
            <w:r w:rsidR="0056152A">
              <w:rPr>
                <w:rFonts w:cstheme="minorHAnsi"/>
                <w:b/>
                <w:bCs/>
                <w:color w:val="FF0000"/>
                <w:sz w:val="28"/>
                <w:szCs w:val="36"/>
              </w:rPr>
              <w:t>5</w:t>
            </w:r>
            <w:r w:rsidR="00583468">
              <w:rPr>
                <w:rFonts w:cstheme="minorHAnsi"/>
                <w:b/>
                <w:bCs/>
                <w:color w:val="FF0000"/>
                <w:sz w:val="28"/>
                <w:szCs w:val="36"/>
              </w:rPr>
              <w:t xml:space="preserve"> à 12h</w:t>
            </w:r>
            <w:r w:rsidR="0056152A">
              <w:rPr>
                <w:rFonts w:cstheme="minorHAnsi"/>
                <w:b/>
                <w:bCs/>
                <w:color w:val="FF0000"/>
                <w:sz w:val="28"/>
                <w:szCs w:val="36"/>
              </w:rPr>
              <w:t>30</w:t>
            </w:r>
            <w:r w:rsidR="00583468">
              <w:rPr>
                <w:rFonts w:cstheme="minorHAnsi"/>
                <w:b/>
                <w:bCs/>
                <w:color w:val="FF0000"/>
                <w:sz w:val="28"/>
                <w:szCs w:val="36"/>
              </w:rPr>
              <w:t xml:space="preserve"> </w:t>
            </w:r>
            <w:r w:rsidR="00583468" w:rsidRPr="00583468">
              <w:rPr>
                <w:rFonts w:cstheme="minorHAnsi"/>
                <w:b/>
                <w:bCs/>
                <w:color w:val="FF0000"/>
                <w:sz w:val="24"/>
                <w:szCs w:val="36"/>
              </w:rPr>
              <w:t>(heure de paris)</w:t>
            </w:r>
          </w:p>
        </w:tc>
      </w:tr>
    </w:tbl>
    <w:p w14:paraId="52C2ED2D" w14:textId="77777777" w:rsidR="00583468" w:rsidRDefault="00583468" w:rsidP="00583468">
      <w:pPr>
        <w:rPr>
          <w:rFonts w:ascii="Arial" w:hAnsi="Arial" w:cs="Arial"/>
          <w:b/>
          <w:bCs/>
          <w:sz w:val="36"/>
          <w:szCs w:val="36"/>
        </w:rPr>
      </w:pPr>
    </w:p>
    <w:p w14:paraId="13B58E5C" w14:textId="77777777" w:rsidR="00583468" w:rsidRDefault="00583468" w:rsidP="00583468">
      <w:pPr>
        <w:rPr>
          <w:rFonts w:ascii="Arial" w:hAnsi="Arial" w:cs="Arial"/>
          <w:b/>
          <w:bCs/>
          <w:sz w:val="36"/>
          <w:szCs w:val="3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72"/>
      </w:tblGrid>
      <w:tr w:rsidR="00583468" w14:paraId="580BDA31" w14:textId="77777777" w:rsidTr="00583468">
        <w:tc>
          <w:tcPr>
            <w:tcW w:w="9623" w:type="dxa"/>
            <w:tcBorders>
              <w:top w:val="nil"/>
              <w:left w:val="nil"/>
              <w:bottom w:val="nil"/>
              <w:right w:val="nil"/>
            </w:tcBorders>
          </w:tcPr>
          <w:p w14:paraId="32EB5792" w14:textId="77777777" w:rsidR="004B1FC9" w:rsidRDefault="004B1FC9" w:rsidP="001B5759">
            <w:pPr>
              <w:jc w:val="center"/>
              <w:rPr>
                <w:rFonts w:ascii="Arial" w:hAnsi="Arial" w:cs="Arial"/>
                <w:b/>
                <w:bCs/>
                <w:color w:val="00284C"/>
                <w:sz w:val="48"/>
                <w:szCs w:val="36"/>
              </w:rPr>
            </w:pPr>
            <w:r>
              <w:rPr>
                <w:rFonts w:ascii="Arial" w:hAnsi="Arial" w:cs="Arial"/>
                <w:b/>
                <w:bCs/>
                <w:color w:val="00284C"/>
                <w:sz w:val="48"/>
                <w:szCs w:val="36"/>
              </w:rPr>
              <w:t>ACCORD-CADRE</w:t>
            </w:r>
          </w:p>
          <w:p w14:paraId="5750F675" w14:textId="098B5535" w:rsidR="00583468" w:rsidRDefault="001B5759" w:rsidP="001B5759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1B5759">
              <w:rPr>
                <w:rFonts w:ascii="Arial" w:hAnsi="Arial" w:cs="Arial"/>
                <w:b/>
                <w:bCs/>
                <w:color w:val="00284C"/>
                <w:sz w:val="48"/>
                <w:szCs w:val="36"/>
              </w:rPr>
              <w:t>REQUALIFICATION DE RESERVOIRS HAUTE PRESSION</w:t>
            </w:r>
          </w:p>
        </w:tc>
      </w:tr>
    </w:tbl>
    <w:p w14:paraId="59BE7506" w14:textId="77777777" w:rsidR="00583468" w:rsidRDefault="00583468" w:rsidP="00583468">
      <w:pPr>
        <w:rPr>
          <w:rFonts w:ascii="Arial" w:hAnsi="Arial" w:cs="Arial"/>
          <w:b/>
          <w:bCs/>
          <w:sz w:val="36"/>
          <w:szCs w:val="36"/>
        </w:rPr>
      </w:pPr>
    </w:p>
    <w:p w14:paraId="570CD346" w14:textId="77777777" w:rsidR="00583468" w:rsidRDefault="00583468" w:rsidP="00583468">
      <w:pPr>
        <w:jc w:val="both"/>
        <w:rPr>
          <w:rFonts w:ascii="Arial" w:hAnsi="Arial" w:cs="Arial"/>
          <w:b/>
          <w:bCs/>
          <w:sz w:val="32"/>
          <w:szCs w:val="3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72"/>
      </w:tblGrid>
      <w:tr w:rsidR="00583468" w14:paraId="22AE774D" w14:textId="77777777" w:rsidTr="00583468">
        <w:tc>
          <w:tcPr>
            <w:tcW w:w="9623" w:type="dxa"/>
            <w:tcBorders>
              <w:top w:val="nil"/>
              <w:left w:val="nil"/>
              <w:bottom w:val="nil"/>
              <w:right w:val="nil"/>
            </w:tcBorders>
            <w:shd w:val="clear" w:color="auto" w:fill="8296A5"/>
          </w:tcPr>
          <w:p w14:paraId="2211FCEC" w14:textId="77777777" w:rsidR="00583468" w:rsidRDefault="00583468" w:rsidP="0058346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48"/>
                <w:szCs w:val="36"/>
              </w:rPr>
            </w:pPr>
          </w:p>
          <w:p w14:paraId="2720B111" w14:textId="53E73C8A" w:rsidR="00583468" w:rsidRDefault="004B1FC9" w:rsidP="0058346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48"/>
                <w:szCs w:val="36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48"/>
                <w:szCs w:val="36"/>
              </w:rPr>
              <w:t>DETAIL QUANTITATIF ESTIMATIF</w:t>
            </w:r>
          </w:p>
          <w:p w14:paraId="690A5984" w14:textId="4591314E" w:rsidR="00166AD0" w:rsidRDefault="00166AD0" w:rsidP="0058346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48"/>
                <w:szCs w:val="36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48"/>
                <w:szCs w:val="36"/>
              </w:rPr>
              <w:t>BORDEREAU DES PRIX UNITAIRES</w:t>
            </w:r>
          </w:p>
          <w:p w14:paraId="78B2EE93" w14:textId="535F593C" w:rsidR="004B1FC9" w:rsidRDefault="004B1FC9" w:rsidP="0058346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48"/>
                <w:szCs w:val="36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48"/>
                <w:szCs w:val="36"/>
              </w:rPr>
              <w:t>DQE</w:t>
            </w:r>
            <w:r w:rsidR="00166AD0">
              <w:rPr>
                <w:rFonts w:ascii="Arial" w:hAnsi="Arial" w:cs="Arial"/>
                <w:b/>
                <w:bCs/>
                <w:color w:val="FFFFFF" w:themeColor="background1"/>
                <w:sz w:val="48"/>
                <w:szCs w:val="36"/>
              </w:rPr>
              <w:t xml:space="preserve"> &amp; </w:t>
            </w:r>
            <w:r w:rsidR="006B6C95">
              <w:rPr>
                <w:rFonts w:ascii="Arial" w:hAnsi="Arial" w:cs="Arial"/>
                <w:b/>
                <w:bCs/>
                <w:color w:val="FFFFFF" w:themeColor="background1"/>
                <w:sz w:val="48"/>
                <w:szCs w:val="36"/>
              </w:rPr>
              <w:t>BPU</w:t>
            </w:r>
          </w:p>
          <w:p w14:paraId="2C35B005" w14:textId="77777777" w:rsidR="00583468" w:rsidRPr="0081611F" w:rsidRDefault="00583468" w:rsidP="00583468">
            <w:pPr>
              <w:jc w:val="center"/>
              <w:rPr>
                <w:rFonts w:ascii="Arial" w:hAnsi="Arial" w:cs="Arial"/>
                <w:b/>
                <w:bCs/>
                <w:color w:val="8296A5"/>
                <w:sz w:val="48"/>
                <w:szCs w:val="36"/>
              </w:rPr>
            </w:pPr>
          </w:p>
        </w:tc>
      </w:tr>
    </w:tbl>
    <w:p w14:paraId="61EA7423" w14:textId="77777777" w:rsidR="00583468" w:rsidRDefault="00583468" w:rsidP="00583468">
      <w:pPr>
        <w:pStyle w:val="Sansinterligne"/>
        <w:jc w:val="center"/>
        <w:rPr>
          <w:lang w:eastAsia="ar-SA"/>
        </w:rPr>
      </w:pPr>
    </w:p>
    <w:p w14:paraId="29566A37" w14:textId="77777777" w:rsidR="00583468" w:rsidRDefault="00583468" w:rsidP="00583468">
      <w:pPr>
        <w:pStyle w:val="Sansinterligne"/>
        <w:jc w:val="center"/>
        <w:rPr>
          <w:lang w:eastAsia="ar-SA"/>
        </w:rPr>
      </w:pPr>
    </w:p>
    <w:p w14:paraId="440DC43E" w14:textId="7A76598D" w:rsidR="00583468" w:rsidRPr="00A7373E" w:rsidRDefault="00583468" w:rsidP="00583468">
      <w:pPr>
        <w:pStyle w:val="Sansinterligne"/>
        <w:jc w:val="center"/>
        <w:rPr>
          <w:lang w:eastAsia="ar-SA"/>
        </w:rPr>
      </w:pPr>
      <w:r w:rsidRPr="00A7373E">
        <w:rPr>
          <w:lang w:eastAsia="ar-SA"/>
        </w:rPr>
        <w:t>Adresse internet du pouvoir adjudicateur</w:t>
      </w:r>
    </w:p>
    <w:p w14:paraId="5F2E6732" w14:textId="77777777" w:rsidR="00583468" w:rsidRPr="008C649B" w:rsidRDefault="008E35C2" w:rsidP="00583468">
      <w:pPr>
        <w:pStyle w:val="Sansinterligne"/>
        <w:jc w:val="center"/>
        <w:rPr>
          <w:lang w:eastAsia="ar-SA"/>
        </w:rPr>
      </w:pPr>
      <w:hyperlink r:id="rId10" w:history="1">
        <w:r w:rsidR="00583468" w:rsidRPr="008C7FCC">
          <w:rPr>
            <w:rStyle w:val="Lienhypertexte"/>
            <w:rFonts w:eastAsia="Times New Roman"/>
          </w:rPr>
          <w:t>http://www.cnrs.fr/</w:t>
        </w:r>
      </w:hyperlink>
    </w:p>
    <w:p w14:paraId="1239DFDB" w14:textId="77777777" w:rsidR="00583468" w:rsidRPr="00A7373E" w:rsidRDefault="00583468" w:rsidP="00583468">
      <w:pPr>
        <w:pStyle w:val="Sansinterligne"/>
        <w:jc w:val="center"/>
        <w:rPr>
          <w:lang w:eastAsia="ar-SA"/>
        </w:rPr>
      </w:pPr>
      <w:r w:rsidRPr="00A7373E">
        <w:rPr>
          <w:lang w:eastAsia="ar-SA"/>
        </w:rPr>
        <w:t>Adresse de la plateforme de dématérialisation</w:t>
      </w:r>
    </w:p>
    <w:p w14:paraId="514D7D3E" w14:textId="77777777" w:rsidR="00583468" w:rsidRDefault="008E35C2" w:rsidP="00583468">
      <w:pPr>
        <w:pStyle w:val="Sansinterligne"/>
        <w:jc w:val="center"/>
        <w:rPr>
          <w:color w:val="0000FF"/>
          <w:u w:val="single"/>
          <w:lang w:eastAsia="ar-SA"/>
        </w:rPr>
      </w:pPr>
      <w:hyperlink r:id="rId11" w:history="1">
        <w:r w:rsidR="00583468" w:rsidRPr="00A7373E">
          <w:rPr>
            <w:color w:val="0000FF"/>
            <w:u w:val="single"/>
            <w:lang w:eastAsia="ar-SA"/>
          </w:rPr>
          <w:t>https://www.marches-publics.gouv.fr/</w:t>
        </w:r>
      </w:hyperlink>
    </w:p>
    <w:p w14:paraId="24CAA591" w14:textId="77777777" w:rsidR="00583468" w:rsidRDefault="00583468" w:rsidP="00583468">
      <w:pPr>
        <w:pStyle w:val="Sansinterligne"/>
        <w:jc w:val="center"/>
        <w:rPr>
          <w:lang w:eastAsia="ar-SA"/>
        </w:rPr>
      </w:pPr>
      <w:r>
        <w:rPr>
          <w:lang w:eastAsia="ar-SA"/>
        </w:rPr>
        <w:t>Numéro d’assistance de PLACE</w:t>
      </w:r>
    </w:p>
    <w:p w14:paraId="4C80D869" w14:textId="0D3E70B0" w:rsidR="009516F2" w:rsidRDefault="00583468" w:rsidP="00583468">
      <w:pPr>
        <w:spacing w:after="0" w:line="240" w:lineRule="auto"/>
        <w:jc w:val="center"/>
        <w:rPr>
          <w:rFonts w:cstheme="minorHAnsi"/>
        </w:rPr>
      </w:pPr>
      <w:r w:rsidRPr="00934430">
        <w:rPr>
          <w:b/>
          <w:lang w:eastAsia="ar-SA"/>
        </w:rPr>
        <w:t>+33 (0)1 76 64 74 07</w:t>
      </w:r>
    </w:p>
    <w:p w14:paraId="0C3D23BF" w14:textId="209114E1" w:rsidR="009516F2" w:rsidRDefault="009516F2" w:rsidP="00DD295C">
      <w:pPr>
        <w:spacing w:after="0" w:line="240" w:lineRule="auto"/>
        <w:jc w:val="both"/>
        <w:rPr>
          <w:rFonts w:cstheme="minorHAnsi"/>
        </w:rPr>
      </w:pPr>
    </w:p>
    <w:p w14:paraId="78DAC1F1" w14:textId="5873200C" w:rsidR="009516F2" w:rsidRDefault="009516F2" w:rsidP="00DD295C">
      <w:pPr>
        <w:spacing w:after="0" w:line="240" w:lineRule="auto"/>
        <w:jc w:val="both"/>
        <w:rPr>
          <w:rFonts w:cstheme="minorHAnsi"/>
        </w:rPr>
      </w:pPr>
    </w:p>
    <w:p w14:paraId="51ED952E" w14:textId="77777777" w:rsidR="00267C87" w:rsidRPr="00C84B24" w:rsidRDefault="00267C87" w:rsidP="00267C87">
      <w:pPr>
        <w:jc w:val="center"/>
        <w:rPr>
          <w:b/>
          <w:sz w:val="36"/>
          <w:szCs w:val="36"/>
          <w:u w:val="single"/>
        </w:rPr>
      </w:pPr>
    </w:p>
    <w:p w14:paraId="69DC03A4" w14:textId="77777777" w:rsidR="004B1FC9" w:rsidRPr="00FD242E" w:rsidRDefault="001B5759" w:rsidP="004B1FC9">
      <w:r>
        <w:br w:type="column"/>
      </w:r>
      <w:r w:rsidR="008505D2">
        <w:lastRenderedPageBreak/>
        <w:t xml:space="preserve"> </w:t>
      </w: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678"/>
        <w:gridCol w:w="850"/>
        <w:gridCol w:w="1163"/>
        <w:gridCol w:w="1105"/>
        <w:gridCol w:w="1418"/>
      </w:tblGrid>
      <w:tr w:rsidR="004B1FC9" w:rsidRPr="004B1FC9" w14:paraId="706EB84C" w14:textId="77777777" w:rsidTr="00A62C3D">
        <w:trPr>
          <w:trHeight w:val="703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3884AD1B" w14:textId="35DDF5F6" w:rsidR="004B1FC9" w:rsidRPr="004B1FC9" w:rsidRDefault="004B1FC9" w:rsidP="00A922C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B1FC9">
              <w:rPr>
                <w:rFonts w:cstheme="minorHAnsi"/>
                <w:b/>
                <w:sz w:val="20"/>
                <w:szCs w:val="20"/>
              </w:rPr>
              <w:t xml:space="preserve">N° 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4F1A851" w14:textId="77777777" w:rsidR="004B1FC9" w:rsidRPr="004B1FC9" w:rsidRDefault="004B1FC9" w:rsidP="00A922C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B1FC9">
              <w:rPr>
                <w:rFonts w:cstheme="minorHAnsi"/>
                <w:b/>
                <w:sz w:val="20"/>
                <w:szCs w:val="20"/>
              </w:rPr>
              <w:t>Désignation des prestations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5D31E84" w14:textId="77777777" w:rsidR="004B1FC9" w:rsidRPr="004B1FC9" w:rsidRDefault="004B1FC9" w:rsidP="00A922C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B1FC9">
              <w:rPr>
                <w:rFonts w:cstheme="minorHAnsi"/>
                <w:b/>
                <w:sz w:val="20"/>
                <w:szCs w:val="20"/>
              </w:rPr>
              <w:t>Unité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1F4687CB" w14:textId="77777777" w:rsidR="004B1FC9" w:rsidRPr="004B1FC9" w:rsidRDefault="004B1FC9" w:rsidP="00A922C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B1FC9">
              <w:rPr>
                <w:rFonts w:cstheme="minorHAnsi"/>
                <w:b/>
                <w:sz w:val="20"/>
                <w:szCs w:val="20"/>
              </w:rPr>
              <w:t>Prix unitaire HT (€ euros)</w:t>
            </w:r>
          </w:p>
        </w:tc>
        <w:tc>
          <w:tcPr>
            <w:tcW w:w="1105" w:type="dxa"/>
            <w:shd w:val="clear" w:color="auto" w:fill="auto"/>
            <w:vAlign w:val="center"/>
          </w:tcPr>
          <w:p w14:paraId="6C12FA0F" w14:textId="77777777" w:rsidR="004B1FC9" w:rsidRDefault="004B1FC9" w:rsidP="00A922C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B1FC9">
              <w:rPr>
                <w:rFonts w:cstheme="minorHAnsi"/>
                <w:b/>
                <w:sz w:val="20"/>
                <w:szCs w:val="20"/>
              </w:rPr>
              <w:t>Qté</w:t>
            </w:r>
          </w:p>
          <w:p w14:paraId="6FD4486A" w14:textId="3AE61073" w:rsidR="00752018" w:rsidRPr="004B1FC9" w:rsidRDefault="00995E6F" w:rsidP="00A922C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E</w:t>
            </w:r>
            <w:r w:rsidR="00752018">
              <w:rPr>
                <w:rFonts w:cstheme="minorHAnsi"/>
                <w:b/>
                <w:sz w:val="20"/>
                <w:szCs w:val="20"/>
              </w:rPr>
              <w:t>sti</w:t>
            </w:r>
            <w:r>
              <w:rPr>
                <w:rFonts w:cstheme="minorHAnsi"/>
                <w:b/>
                <w:sz w:val="20"/>
                <w:szCs w:val="20"/>
              </w:rPr>
              <w:t>matif sur 4 ans durée de l’AC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CF57AA3" w14:textId="4A0FC1DC" w:rsidR="004B1FC9" w:rsidRPr="004B1FC9" w:rsidRDefault="00BE2BE0" w:rsidP="00A922C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Estimatif d’une commande (€ euros)</w:t>
            </w:r>
          </w:p>
        </w:tc>
      </w:tr>
      <w:tr w:rsidR="004B1FC9" w:rsidRPr="004B1FC9" w14:paraId="0701E815" w14:textId="77777777" w:rsidTr="00A62C3D">
        <w:trPr>
          <w:trHeight w:val="583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62A129D4" w14:textId="77777777" w:rsidR="004B1FC9" w:rsidRPr="004B1FC9" w:rsidRDefault="004B1FC9" w:rsidP="00AE524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4B1FC9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AAB5D7D" w14:textId="77777777" w:rsidR="000432B1" w:rsidRDefault="004B1FC9" w:rsidP="00AE524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4B1FC9">
              <w:rPr>
                <w:rFonts w:cstheme="minorHAnsi"/>
                <w:sz w:val="20"/>
                <w:szCs w:val="20"/>
              </w:rPr>
              <w:t xml:space="preserve">Forfait </w:t>
            </w:r>
            <w:r w:rsidR="00BC1A5F">
              <w:rPr>
                <w:rFonts w:cstheme="minorHAnsi"/>
                <w:sz w:val="20"/>
                <w:szCs w:val="20"/>
              </w:rPr>
              <w:t xml:space="preserve">– Requalification </w:t>
            </w:r>
            <w:r w:rsidR="00A25630">
              <w:rPr>
                <w:rFonts w:cstheme="minorHAnsi"/>
                <w:sz w:val="20"/>
                <w:szCs w:val="20"/>
              </w:rPr>
              <w:t xml:space="preserve">de </w:t>
            </w:r>
          </w:p>
          <w:p w14:paraId="1DC4AD4D" w14:textId="509DA40D" w:rsidR="00BC1A5F" w:rsidRPr="004B1FC9" w:rsidRDefault="00A25630" w:rsidP="00AE5241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Packs de 3</w:t>
            </w:r>
            <w:r w:rsidR="00BC1A5F">
              <w:rPr>
                <w:rFonts w:cstheme="minorHAnsi"/>
                <w:sz w:val="20"/>
                <w:szCs w:val="20"/>
              </w:rPr>
              <w:t xml:space="preserve"> </w:t>
            </w:r>
            <w:r w:rsidR="00051C51">
              <w:rPr>
                <w:rFonts w:cstheme="minorHAnsi"/>
                <w:sz w:val="20"/>
                <w:szCs w:val="20"/>
              </w:rPr>
              <w:t xml:space="preserve">Réservoirs de </w:t>
            </w:r>
            <w:r w:rsidR="00051C51" w:rsidRPr="00A25630">
              <w:rPr>
                <w:rFonts w:cstheme="minorHAnsi"/>
                <w:b/>
                <w:sz w:val="20"/>
                <w:szCs w:val="20"/>
              </w:rPr>
              <w:t xml:space="preserve">500 </w:t>
            </w:r>
            <w:r w:rsidR="00BC1A5F" w:rsidRPr="00A25630">
              <w:rPr>
                <w:rFonts w:cstheme="minorHAnsi"/>
                <w:b/>
                <w:sz w:val="20"/>
                <w:szCs w:val="20"/>
              </w:rPr>
              <w:t>l</w:t>
            </w:r>
            <w:r w:rsidR="00051C51" w:rsidRPr="00A25630">
              <w:rPr>
                <w:rFonts w:cstheme="minorHAnsi"/>
                <w:b/>
                <w:sz w:val="20"/>
                <w:szCs w:val="20"/>
              </w:rPr>
              <w:t>itre</w:t>
            </w:r>
            <w:r w:rsidR="00EE46AF" w:rsidRPr="00A25630">
              <w:rPr>
                <w:rFonts w:cstheme="minorHAnsi"/>
                <w:b/>
                <w:sz w:val="20"/>
                <w:szCs w:val="20"/>
              </w:rPr>
              <w:t>s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D391FE4" w14:textId="77777777" w:rsidR="004B1FC9" w:rsidRPr="004B1FC9" w:rsidRDefault="004B1FC9" w:rsidP="00AE524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4B1FC9">
              <w:rPr>
                <w:rFonts w:cstheme="minorHAnsi"/>
                <w:sz w:val="20"/>
                <w:szCs w:val="20"/>
              </w:rPr>
              <w:t>Forfait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33893B28" w14:textId="77777777" w:rsidR="004B1FC9" w:rsidRPr="004B1FC9" w:rsidRDefault="004B1FC9" w:rsidP="00AE524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 w14:paraId="32AF3264" w14:textId="73ABD3C2" w:rsidR="004B1FC9" w:rsidRPr="004B1FC9" w:rsidRDefault="00BE2BE0" w:rsidP="00AE524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62CFD66" w14:textId="77777777" w:rsidR="004B1FC9" w:rsidRPr="004B1FC9" w:rsidRDefault="004B1FC9" w:rsidP="00AE5241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EE46AF" w:rsidRPr="004B1FC9" w14:paraId="6A2F9C18" w14:textId="77777777" w:rsidTr="00A62C3D">
        <w:trPr>
          <w:trHeight w:val="562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6F311FAE" w14:textId="77777777" w:rsidR="00EE46AF" w:rsidRPr="004B1FC9" w:rsidRDefault="00EE46AF" w:rsidP="00AE524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4B1FC9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4BC2328" w14:textId="77777777" w:rsidR="000432B1" w:rsidRDefault="00EE46AF" w:rsidP="00AE524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4B1FC9">
              <w:rPr>
                <w:rFonts w:cstheme="minorHAnsi"/>
                <w:sz w:val="20"/>
                <w:szCs w:val="20"/>
              </w:rPr>
              <w:t xml:space="preserve">Forfait </w:t>
            </w:r>
            <w:r>
              <w:rPr>
                <w:rFonts w:cstheme="minorHAnsi"/>
                <w:sz w:val="20"/>
                <w:szCs w:val="20"/>
              </w:rPr>
              <w:t>– Requalification d</w:t>
            </w:r>
            <w:r w:rsidR="00A25630">
              <w:rPr>
                <w:rFonts w:cstheme="minorHAnsi"/>
                <w:sz w:val="20"/>
                <w:szCs w:val="20"/>
              </w:rPr>
              <w:t xml:space="preserve">e </w:t>
            </w:r>
          </w:p>
          <w:p w14:paraId="4A993CF0" w14:textId="229B3114" w:rsidR="00EE46AF" w:rsidRPr="004B1FC9" w:rsidRDefault="000432B1" w:rsidP="00AE5241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</w:t>
            </w:r>
            <w:r w:rsidR="00A25630">
              <w:rPr>
                <w:rFonts w:cstheme="minorHAnsi"/>
                <w:sz w:val="20"/>
                <w:szCs w:val="20"/>
              </w:rPr>
              <w:t xml:space="preserve">acks de </w:t>
            </w:r>
            <w:r w:rsidR="00E62B80">
              <w:rPr>
                <w:rFonts w:cstheme="minorHAnsi"/>
                <w:sz w:val="20"/>
                <w:szCs w:val="20"/>
              </w:rPr>
              <w:t>6</w:t>
            </w:r>
            <w:r w:rsidR="00A25630">
              <w:rPr>
                <w:rFonts w:cstheme="minorHAnsi"/>
                <w:sz w:val="20"/>
                <w:szCs w:val="20"/>
              </w:rPr>
              <w:t xml:space="preserve"> </w:t>
            </w:r>
            <w:r w:rsidR="00EE46AF">
              <w:rPr>
                <w:rFonts w:cstheme="minorHAnsi"/>
                <w:sz w:val="20"/>
                <w:szCs w:val="20"/>
              </w:rPr>
              <w:t xml:space="preserve">Réservoirs de </w:t>
            </w:r>
            <w:r w:rsidR="00A25630" w:rsidRPr="00A25630">
              <w:rPr>
                <w:rFonts w:cstheme="minorHAnsi"/>
                <w:b/>
                <w:sz w:val="20"/>
                <w:szCs w:val="20"/>
              </w:rPr>
              <w:t>8</w:t>
            </w:r>
            <w:r w:rsidR="00EE46AF" w:rsidRPr="00A25630">
              <w:rPr>
                <w:rFonts w:cstheme="minorHAnsi"/>
                <w:b/>
                <w:sz w:val="20"/>
                <w:szCs w:val="20"/>
              </w:rPr>
              <w:t>50 litres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3C39E39" w14:textId="77777777" w:rsidR="00EE46AF" w:rsidRPr="004B1FC9" w:rsidRDefault="00EE46AF" w:rsidP="00AE524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4B1FC9">
              <w:rPr>
                <w:rFonts w:cstheme="minorHAnsi"/>
                <w:sz w:val="20"/>
                <w:szCs w:val="20"/>
              </w:rPr>
              <w:t>Forfait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3299E526" w14:textId="77777777" w:rsidR="00EE46AF" w:rsidRPr="004B1FC9" w:rsidRDefault="00EE46AF" w:rsidP="00AE524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 w14:paraId="54F8A0C5" w14:textId="1685D4E3" w:rsidR="00EE46AF" w:rsidRPr="004B1FC9" w:rsidRDefault="000B343F" w:rsidP="00AE524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13C87B9" w14:textId="77777777" w:rsidR="00EE46AF" w:rsidRPr="004B1FC9" w:rsidRDefault="00EE46AF" w:rsidP="00AE5241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EE46AF" w:rsidRPr="004B1FC9" w14:paraId="14064864" w14:textId="77777777" w:rsidTr="00A62C3D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3F844765" w14:textId="77777777" w:rsidR="00EE46AF" w:rsidRPr="004B1FC9" w:rsidRDefault="00EE46AF" w:rsidP="00AE524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4B1FC9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4EB9218" w14:textId="77777777" w:rsidR="000432B1" w:rsidRDefault="00EE46AF" w:rsidP="00AE524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4B1FC9">
              <w:rPr>
                <w:rFonts w:cstheme="minorHAnsi"/>
                <w:sz w:val="20"/>
                <w:szCs w:val="20"/>
              </w:rPr>
              <w:t xml:space="preserve">Forfait </w:t>
            </w:r>
            <w:r>
              <w:rPr>
                <w:rFonts w:cstheme="minorHAnsi"/>
                <w:sz w:val="20"/>
                <w:szCs w:val="20"/>
              </w:rPr>
              <w:t>– Requalification de</w:t>
            </w:r>
            <w:r w:rsidR="000432B1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50B3BF23" w14:textId="3DDB80F4" w:rsidR="00EE46AF" w:rsidRPr="004B1FC9" w:rsidRDefault="000432B1" w:rsidP="00AE5241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  <w:bookmarkStart w:id="0" w:name="_Hlk194565258"/>
            <w:r>
              <w:rPr>
                <w:rFonts w:cstheme="minorHAnsi"/>
                <w:sz w:val="20"/>
                <w:szCs w:val="20"/>
              </w:rPr>
              <w:t xml:space="preserve">Cadres de </w:t>
            </w:r>
            <w:r w:rsidRPr="000432B1">
              <w:rPr>
                <w:rFonts w:cstheme="minorHAnsi"/>
                <w:b/>
                <w:sz w:val="20"/>
                <w:szCs w:val="20"/>
              </w:rPr>
              <w:t>20 bouteilles</w:t>
            </w:r>
            <w:r w:rsidR="00EE46AF" w:rsidRPr="000432B1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0432B1">
              <w:rPr>
                <w:rFonts w:cstheme="minorHAnsi"/>
                <w:b/>
                <w:sz w:val="20"/>
                <w:szCs w:val="20"/>
              </w:rPr>
              <w:t>B50</w:t>
            </w:r>
            <w:r w:rsidR="00761564">
              <w:rPr>
                <w:rFonts w:cstheme="minorHAnsi"/>
                <w:b/>
                <w:sz w:val="20"/>
                <w:szCs w:val="20"/>
              </w:rPr>
              <w:t xml:space="preserve"> (50 Litres)</w:t>
            </w:r>
            <w:bookmarkEnd w:id="0"/>
          </w:p>
        </w:tc>
        <w:tc>
          <w:tcPr>
            <w:tcW w:w="850" w:type="dxa"/>
            <w:shd w:val="clear" w:color="auto" w:fill="auto"/>
            <w:vAlign w:val="center"/>
          </w:tcPr>
          <w:p w14:paraId="1AB88C91" w14:textId="77777777" w:rsidR="00EE46AF" w:rsidRPr="004B1FC9" w:rsidRDefault="00EE46AF" w:rsidP="00AE524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4B1FC9">
              <w:rPr>
                <w:rFonts w:cstheme="minorHAnsi"/>
                <w:sz w:val="20"/>
                <w:szCs w:val="20"/>
              </w:rPr>
              <w:t>Forfait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34F54AE7" w14:textId="77777777" w:rsidR="00EE46AF" w:rsidRPr="004B1FC9" w:rsidRDefault="00EE46AF" w:rsidP="00AE524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 w14:paraId="41474A8C" w14:textId="14F64F89" w:rsidR="00EE46AF" w:rsidRPr="004B1FC9" w:rsidRDefault="009E3196" w:rsidP="00AE524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703B366" w14:textId="77777777" w:rsidR="00EE46AF" w:rsidRPr="004B1FC9" w:rsidRDefault="00EE46AF" w:rsidP="00AE5241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845BC7" w:rsidRPr="004B1FC9" w14:paraId="5F161AEE" w14:textId="77777777" w:rsidTr="00A62C3D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60E9F324" w14:textId="6E1406A2" w:rsidR="00845BC7" w:rsidRPr="004B1FC9" w:rsidRDefault="00845BC7" w:rsidP="00AE524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B5F9C0D" w14:textId="77777777" w:rsidR="00845BC7" w:rsidRDefault="00845BC7" w:rsidP="00845BC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4B1FC9">
              <w:rPr>
                <w:rFonts w:cstheme="minorHAnsi"/>
                <w:sz w:val="20"/>
                <w:szCs w:val="20"/>
              </w:rPr>
              <w:t xml:space="preserve">Forfait </w:t>
            </w:r>
            <w:r>
              <w:rPr>
                <w:rFonts w:cstheme="minorHAnsi"/>
                <w:sz w:val="20"/>
                <w:szCs w:val="20"/>
              </w:rPr>
              <w:t xml:space="preserve">– Requalification de </w:t>
            </w:r>
          </w:p>
          <w:p w14:paraId="0A218339" w14:textId="55E9F384" w:rsidR="00845BC7" w:rsidRPr="004B1FC9" w:rsidRDefault="00845BC7" w:rsidP="00845BC7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Sphères de </w:t>
            </w:r>
            <w:r w:rsidR="009F1E89">
              <w:rPr>
                <w:rFonts w:cstheme="minorHAnsi"/>
                <w:b/>
                <w:sz w:val="20"/>
                <w:szCs w:val="20"/>
              </w:rPr>
              <w:t>1000 Litres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2B3DEB3" w14:textId="4208D833" w:rsidR="00845BC7" w:rsidRPr="004B1FC9" w:rsidRDefault="009F1E89" w:rsidP="00AE524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Forfait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09734D53" w14:textId="77777777" w:rsidR="00845BC7" w:rsidRPr="004B1FC9" w:rsidRDefault="00845BC7" w:rsidP="00AE524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 w14:paraId="276A29E4" w14:textId="49F0EF2C" w:rsidR="00845BC7" w:rsidRDefault="009F1E89" w:rsidP="00AE524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ED5E745" w14:textId="77777777" w:rsidR="00845BC7" w:rsidRPr="004B1FC9" w:rsidRDefault="00845BC7" w:rsidP="00AE5241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EE46AF" w:rsidRPr="004B1FC9" w14:paraId="5ACB33E5" w14:textId="77777777" w:rsidTr="00A62C3D">
        <w:trPr>
          <w:trHeight w:val="679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5013F33A" w14:textId="2CC0F47F" w:rsidR="00EE46AF" w:rsidRPr="004B1FC9" w:rsidRDefault="00845BC7" w:rsidP="00AE524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513EE50" w14:textId="6BFAFB58" w:rsidR="009E3196" w:rsidRDefault="009E3196" w:rsidP="009E3196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Requalification</w:t>
            </w:r>
            <w:r w:rsidR="002966A8">
              <w:rPr>
                <w:rFonts w:cstheme="minorHAnsi"/>
                <w:sz w:val="20"/>
                <w:szCs w:val="20"/>
              </w:rPr>
              <w:t xml:space="preserve">s de 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866DC2D" w14:textId="470EF839" w:rsidR="00EE46AF" w:rsidRPr="004B1FC9" w:rsidRDefault="00596D5E" w:rsidP="009E3196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16 </w:t>
            </w:r>
            <w:bookmarkStart w:id="1" w:name="_Hlk194565245"/>
            <w:r w:rsidR="009E3196" w:rsidRPr="000432B1">
              <w:rPr>
                <w:rFonts w:cstheme="minorHAnsi"/>
                <w:b/>
                <w:sz w:val="20"/>
                <w:szCs w:val="20"/>
              </w:rPr>
              <w:t xml:space="preserve">bouteilles </w:t>
            </w:r>
            <w:r>
              <w:rPr>
                <w:rFonts w:cstheme="minorHAnsi"/>
                <w:b/>
                <w:sz w:val="20"/>
                <w:szCs w:val="20"/>
              </w:rPr>
              <w:t xml:space="preserve">individuelles </w:t>
            </w:r>
            <w:r w:rsidR="009E3196" w:rsidRPr="000432B1">
              <w:rPr>
                <w:rFonts w:cstheme="minorHAnsi"/>
                <w:b/>
                <w:sz w:val="20"/>
                <w:szCs w:val="20"/>
              </w:rPr>
              <w:t>B50</w:t>
            </w:r>
            <w:r w:rsidR="00761564">
              <w:rPr>
                <w:rFonts w:cstheme="minorHAnsi"/>
                <w:b/>
                <w:sz w:val="20"/>
                <w:szCs w:val="20"/>
              </w:rPr>
              <w:t xml:space="preserve"> (50 Litres)</w:t>
            </w:r>
            <w:bookmarkEnd w:id="1"/>
          </w:p>
        </w:tc>
        <w:tc>
          <w:tcPr>
            <w:tcW w:w="850" w:type="dxa"/>
            <w:shd w:val="clear" w:color="auto" w:fill="auto"/>
            <w:vAlign w:val="center"/>
          </w:tcPr>
          <w:p w14:paraId="0D19779A" w14:textId="1F36DADD" w:rsidR="00EE46AF" w:rsidRPr="004B1FC9" w:rsidRDefault="00596D5E" w:rsidP="00AE524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4B1FC9">
              <w:rPr>
                <w:rFonts w:cstheme="minorHAnsi"/>
                <w:sz w:val="20"/>
                <w:szCs w:val="20"/>
              </w:rPr>
              <w:t>Forfait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250E0CD7" w14:textId="77777777" w:rsidR="00EE46AF" w:rsidRPr="004B1FC9" w:rsidRDefault="00EE46AF" w:rsidP="00AE5241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 w14:paraId="270F48EF" w14:textId="2C81723B" w:rsidR="00EE46AF" w:rsidRPr="004B1FC9" w:rsidRDefault="00596D5E" w:rsidP="00AE524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06DAE7A" w14:textId="77777777" w:rsidR="00EE46AF" w:rsidRPr="004B1FC9" w:rsidRDefault="00EE46AF" w:rsidP="00AE5241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6B6C95" w:rsidRPr="004B1FC9" w14:paraId="37114E0C" w14:textId="77777777" w:rsidTr="00A62C3D">
        <w:trPr>
          <w:trHeight w:val="692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7286A994" w14:textId="01707F50" w:rsidR="006B6C95" w:rsidRPr="004B06F0" w:rsidRDefault="00845BC7" w:rsidP="006B6C95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3248149" w14:textId="1A95B78F" w:rsidR="006B6C95" w:rsidRPr="004B06F0" w:rsidRDefault="006B6C95" w:rsidP="006B6C95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4B06F0">
              <w:rPr>
                <w:rFonts w:cstheme="minorHAnsi"/>
                <w:sz w:val="20"/>
                <w:szCs w:val="20"/>
              </w:rPr>
              <w:t xml:space="preserve">Fabrication et fourniture de nouvelles tuyauterie en inox pour remplacer les anciennes lyres en cuivre - Packs de 3 Réservoirs de </w:t>
            </w:r>
            <w:r w:rsidRPr="004B06F0">
              <w:rPr>
                <w:rFonts w:cstheme="minorHAnsi"/>
                <w:b/>
                <w:sz w:val="20"/>
                <w:szCs w:val="20"/>
              </w:rPr>
              <w:t>500 litres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A80A45D" w14:textId="127C62C8" w:rsidR="006B6C95" w:rsidRPr="004B06F0" w:rsidRDefault="006B6C95" w:rsidP="006B6C95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4B06F0">
              <w:rPr>
                <w:rFonts w:cstheme="minorHAnsi"/>
                <w:sz w:val="20"/>
                <w:szCs w:val="20"/>
              </w:rPr>
              <w:t>Pièce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542E4B44" w14:textId="77777777" w:rsidR="006B6C95" w:rsidRPr="004B06F0" w:rsidRDefault="006B6C95" w:rsidP="006B6C95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 w14:paraId="0F0A547C" w14:textId="48E643E2" w:rsidR="006B6C95" w:rsidRPr="004B06F0" w:rsidRDefault="006B6C95" w:rsidP="006B6C95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4B06F0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A57D84A" w14:textId="77777777" w:rsidR="006B6C95" w:rsidRPr="004B06F0" w:rsidRDefault="006B6C95" w:rsidP="006B6C95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6B6C95" w:rsidRPr="004B1FC9" w14:paraId="596262F5" w14:textId="77777777" w:rsidTr="00A62C3D">
        <w:trPr>
          <w:trHeight w:val="702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2DEC00EC" w14:textId="53D0C500" w:rsidR="006B6C95" w:rsidRPr="004B06F0" w:rsidRDefault="00845BC7" w:rsidP="006B6C95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1EC1A0D" w14:textId="6675F275" w:rsidR="006B6C95" w:rsidRPr="004B06F0" w:rsidRDefault="0018283D" w:rsidP="006B6C95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4B06F0">
              <w:rPr>
                <w:rFonts w:cstheme="minorHAnsi"/>
                <w:sz w:val="20"/>
                <w:szCs w:val="20"/>
              </w:rPr>
              <w:t>Expertise des</w:t>
            </w:r>
            <w:r w:rsidR="006B6C95" w:rsidRPr="004B06F0">
              <w:rPr>
                <w:rFonts w:cstheme="minorHAnsi"/>
                <w:sz w:val="20"/>
                <w:szCs w:val="20"/>
              </w:rPr>
              <w:t xml:space="preserve"> tuyauterie</w:t>
            </w:r>
            <w:r w:rsidRPr="004B06F0">
              <w:rPr>
                <w:rFonts w:cstheme="minorHAnsi"/>
                <w:sz w:val="20"/>
                <w:szCs w:val="20"/>
              </w:rPr>
              <w:t>s</w:t>
            </w:r>
            <w:r w:rsidR="006B6C95" w:rsidRPr="004B06F0">
              <w:rPr>
                <w:rFonts w:cstheme="minorHAnsi"/>
                <w:sz w:val="20"/>
                <w:szCs w:val="20"/>
              </w:rPr>
              <w:t xml:space="preserve"> en inox - Packs de 3 Réservoirs de </w:t>
            </w:r>
            <w:r w:rsidR="006B6C95" w:rsidRPr="004B06F0">
              <w:rPr>
                <w:rFonts w:cstheme="minorHAnsi"/>
                <w:b/>
                <w:sz w:val="20"/>
                <w:szCs w:val="20"/>
              </w:rPr>
              <w:t>850 litres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9B04707" w14:textId="25864EDA" w:rsidR="006B6C95" w:rsidRPr="004B06F0" w:rsidRDefault="006B6C95" w:rsidP="006B6C95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4B06F0">
              <w:rPr>
                <w:rFonts w:cstheme="minorHAnsi"/>
                <w:sz w:val="20"/>
                <w:szCs w:val="20"/>
              </w:rPr>
              <w:t>Pièce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2AA1BD5F" w14:textId="77777777" w:rsidR="006B6C95" w:rsidRPr="004B06F0" w:rsidRDefault="006B6C95" w:rsidP="006B6C95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 w14:paraId="19EAB995" w14:textId="0D5859C5" w:rsidR="006B6C95" w:rsidRPr="004B06F0" w:rsidRDefault="00B828B3" w:rsidP="006B6C95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4B06F0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CDE5B53" w14:textId="77777777" w:rsidR="006B6C95" w:rsidRPr="004B06F0" w:rsidRDefault="006B6C95" w:rsidP="006B6C95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6B6C95" w:rsidRPr="004B1FC9" w14:paraId="349CB32A" w14:textId="77777777" w:rsidTr="00A62C3D">
        <w:trPr>
          <w:trHeight w:val="837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2E7B28BF" w14:textId="0B227FE6" w:rsidR="006B6C95" w:rsidRPr="004B06F0" w:rsidRDefault="00845BC7" w:rsidP="006B6C95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5D6F5C3" w14:textId="08F20164" w:rsidR="006B6C95" w:rsidRPr="004B06F0" w:rsidRDefault="006B6C95" w:rsidP="006B6C95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4B06F0">
              <w:rPr>
                <w:rFonts w:cstheme="minorHAnsi"/>
                <w:sz w:val="20"/>
                <w:szCs w:val="20"/>
              </w:rPr>
              <w:t>Forfait – Ré épreuve hydraulique en présence d’un organisme agréé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29F1387" w14:textId="472C034A" w:rsidR="006B6C95" w:rsidRPr="004B06F0" w:rsidRDefault="006B6C95" w:rsidP="006B6C95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4B06F0">
              <w:rPr>
                <w:rFonts w:cstheme="minorHAnsi"/>
                <w:sz w:val="20"/>
                <w:szCs w:val="20"/>
              </w:rPr>
              <w:t>Forfait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0BBD0C25" w14:textId="77777777" w:rsidR="006B6C95" w:rsidRPr="004B06F0" w:rsidRDefault="006B6C95" w:rsidP="006B6C95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 w14:paraId="6E87A2B5" w14:textId="7E86FCEE" w:rsidR="006B6C95" w:rsidRPr="004B06F0" w:rsidRDefault="006B6C95" w:rsidP="006B6C95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4B06F0"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479ED97" w14:textId="77777777" w:rsidR="006B6C95" w:rsidRPr="004B06F0" w:rsidRDefault="006B6C95" w:rsidP="006B6C95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6B6C95" w:rsidRPr="004B1FC9" w14:paraId="03B7A3F4" w14:textId="77777777" w:rsidTr="00A62C3D">
        <w:trPr>
          <w:trHeight w:val="680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7A922F04" w14:textId="32EE1B85" w:rsidR="006B6C95" w:rsidRPr="004B1FC9" w:rsidRDefault="006B6C95" w:rsidP="006B6C95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5522A7B6" w14:textId="185F2896" w:rsidR="006B6C95" w:rsidRPr="003B4695" w:rsidRDefault="006B6C95" w:rsidP="006B6C95">
            <w:pPr>
              <w:spacing w:after="0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D88C351" w14:textId="50884F83" w:rsidR="006B6C95" w:rsidRPr="003B4695" w:rsidRDefault="006B6C95" w:rsidP="006B6C95">
            <w:pPr>
              <w:spacing w:after="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72B9B7DD" w14:textId="77777777" w:rsidR="006B6C95" w:rsidRPr="003B4695" w:rsidRDefault="006B6C95" w:rsidP="006B6C95">
            <w:pPr>
              <w:spacing w:after="0"/>
              <w:jc w:val="center"/>
              <w:rPr>
                <w:rFonts w:cstheme="minorHAnsi"/>
                <w:highlight w:val="yellow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 w14:paraId="59CF9763" w14:textId="35FD468D" w:rsidR="006B6C95" w:rsidRPr="003B4695" w:rsidRDefault="006B6C95" w:rsidP="006B6C95">
            <w:pPr>
              <w:spacing w:after="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BEFA5C8" w14:textId="77777777" w:rsidR="006B6C95" w:rsidRPr="003B4695" w:rsidRDefault="006B6C95" w:rsidP="006B6C95">
            <w:pPr>
              <w:spacing w:after="0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6B6C95" w:rsidRPr="004B1FC9" w14:paraId="03100734" w14:textId="77777777" w:rsidTr="00A62C3D">
        <w:trPr>
          <w:trHeight w:val="712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37198741" w14:textId="73A28C4A" w:rsidR="006B6C95" w:rsidRPr="004B1FC9" w:rsidRDefault="006B6C95" w:rsidP="006B6C95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6966AA9E" w14:textId="08163195" w:rsidR="006B6C95" w:rsidRPr="004B1FC9" w:rsidRDefault="006B6C95" w:rsidP="006B6C95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2AC5FB8" w14:textId="2877697A" w:rsidR="006B6C95" w:rsidRPr="004B1FC9" w:rsidRDefault="006B6C95" w:rsidP="006B6C95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49E0D409" w14:textId="77777777" w:rsidR="006B6C95" w:rsidRPr="004B1FC9" w:rsidRDefault="006B6C95" w:rsidP="006B6C95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 w14:paraId="51332DF7" w14:textId="55EAB6E6" w:rsidR="006B6C95" w:rsidRPr="004B1FC9" w:rsidRDefault="006B6C95" w:rsidP="006B6C95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3774E9F" w14:textId="77777777" w:rsidR="006B6C95" w:rsidRPr="004B1FC9" w:rsidRDefault="006B6C95" w:rsidP="006B6C95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6B6C95" w:rsidRPr="004B1FC9" w14:paraId="0B7C01D6" w14:textId="77777777" w:rsidTr="00A62C3D">
        <w:trPr>
          <w:trHeight w:val="708"/>
          <w:jc w:val="center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F0F66A" w14:textId="3DECF4F5" w:rsidR="006B6C95" w:rsidRPr="004B1FC9" w:rsidRDefault="006B6C95" w:rsidP="006B6C95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9ED8A" w14:textId="43256D01" w:rsidR="006B6C95" w:rsidRPr="004B1FC9" w:rsidRDefault="006B6C95" w:rsidP="006B6C95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8ABE58" w14:textId="773B908D" w:rsidR="006B6C95" w:rsidRPr="004B1FC9" w:rsidRDefault="006B6C95" w:rsidP="006B6C95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B50F83" w14:textId="77777777" w:rsidR="006B6C95" w:rsidRPr="004B1FC9" w:rsidRDefault="006B6C95" w:rsidP="006B6C95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20CA63" w14:textId="5678E6D0" w:rsidR="006B6C95" w:rsidRPr="004B1FC9" w:rsidRDefault="006B6C95" w:rsidP="006B6C95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0121D8" w14:textId="77777777" w:rsidR="006B6C95" w:rsidRPr="004B1FC9" w:rsidRDefault="006B6C95" w:rsidP="006B6C95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</w:tbl>
    <w:p w14:paraId="3C04A06B" w14:textId="77777777" w:rsidR="004B1FC9" w:rsidRPr="004B1FC9" w:rsidRDefault="004B1FC9" w:rsidP="004B1FC9">
      <w:pPr>
        <w:pStyle w:val="Titre1"/>
        <w:spacing w:before="0"/>
        <w:rPr>
          <w:rFonts w:asciiTheme="minorHAnsi" w:hAnsiTheme="minorHAnsi" w:cstheme="minorHAnsi"/>
          <w:sz w:val="24"/>
          <w:szCs w:val="24"/>
        </w:rPr>
      </w:pPr>
    </w:p>
    <w:p w14:paraId="188AFE97" w14:textId="77777777" w:rsidR="004B1FC9" w:rsidRPr="004B1FC9" w:rsidRDefault="004B1FC9" w:rsidP="004B1FC9">
      <w:pPr>
        <w:rPr>
          <w:rFonts w:cstheme="minorHAnsi"/>
        </w:rPr>
      </w:pPr>
    </w:p>
    <w:p w14:paraId="6D1A79FD" w14:textId="77777777" w:rsidR="004B1FC9" w:rsidRDefault="004B1FC9" w:rsidP="004B1FC9">
      <w:pPr>
        <w:jc w:val="right"/>
        <w:rPr>
          <w:rFonts w:ascii="Times New Roman" w:hAnsi="Times New Roman"/>
          <w:i/>
        </w:rPr>
      </w:pPr>
    </w:p>
    <w:p w14:paraId="2BC6BFA5" w14:textId="77777777" w:rsidR="004B1FC9" w:rsidRDefault="004B1FC9" w:rsidP="004B1FC9">
      <w:pPr>
        <w:jc w:val="right"/>
        <w:rPr>
          <w:rFonts w:ascii="Times New Roman" w:hAnsi="Times New Roman"/>
          <w:i/>
        </w:rPr>
      </w:pPr>
    </w:p>
    <w:p w14:paraId="02B2E39A" w14:textId="77777777" w:rsidR="004B1FC9" w:rsidRDefault="004B1FC9" w:rsidP="004B1FC9">
      <w:pPr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Signature et cachet du prestataire</w:t>
      </w:r>
    </w:p>
    <w:p w14:paraId="1F97CBC6" w14:textId="06579AD8" w:rsidR="00BC0170" w:rsidRPr="00FD242E" w:rsidRDefault="00BC0170" w:rsidP="004B1FC9">
      <w:bookmarkStart w:id="2" w:name="_GoBack"/>
      <w:bookmarkEnd w:id="2"/>
    </w:p>
    <w:sectPr w:rsidR="00BC0170" w:rsidRPr="00FD242E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4702F4" w14:textId="77777777" w:rsidR="008E35C2" w:rsidRDefault="008E35C2" w:rsidP="006F4FBB">
      <w:pPr>
        <w:spacing w:after="0" w:line="240" w:lineRule="auto"/>
      </w:pPr>
      <w:r>
        <w:separator/>
      </w:r>
    </w:p>
  </w:endnote>
  <w:endnote w:type="continuationSeparator" w:id="0">
    <w:p w14:paraId="69B4C79C" w14:textId="77777777" w:rsidR="008E35C2" w:rsidRDefault="008E35C2" w:rsidP="006F4F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-Bold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9938491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DFB7E88" w14:textId="0A502320" w:rsidR="001B5759" w:rsidRDefault="001B5759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237A208" w14:textId="57EF2F6E" w:rsidR="001B5759" w:rsidRDefault="001B5759" w:rsidP="006F4FBB">
    <w:pPr>
      <w:pStyle w:val="Pieddepage"/>
      <w:tabs>
        <w:tab w:val="clear" w:pos="9072"/>
        <w:tab w:val="right" w:pos="921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DBFAEF" w14:textId="77777777" w:rsidR="008E35C2" w:rsidRDefault="008E35C2" w:rsidP="006F4FBB">
      <w:pPr>
        <w:spacing w:after="0" w:line="240" w:lineRule="auto"/>
      </w:pPr>
      <w:r>
        <w:separator/>
      </w:r>
    </w:p>
  </w:footnote>
  <w:footnote w:type="continuationSeparator" w:id="0">
    <w:p w14:paraId="7DB3A3FD" w14:textId="77777777" w:rsidR="008E35C2" w:rsidRDefault="008E35C2" w:rsidP="006F4F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BB885C" w14:textId="1B6A5E8C" w:rsidR="001B5759" w:rsidRDefault="001B5759" w:rsidP="00C25682">
    <w:pPr>
      <w:pStyle w:val="En-tte"/>
      <w:tabs>
        <w:tab w:val="clear" w:pos="9072"/>
        <w:tab w:val="left" w:pos="4035"/>
        <w:tab w:val="left" w:pos="6915"/>
      </w:tabs>
      <w:jc w:val="center"/>
    </w:pPr>
    <w:r>
      <w:t xml:space="preserve">Référence : </w:t>
    </w:r>
    <w:r w:rsidR="000E29E8">
      <w:t>BPU_Cadres</w:t>
    </w:r>
    <w:r>
      <w:t>_AOO.</w:t>
    </w:r>
    <w:r w:rsidR="000E29E8">
      <w:t>17</w:t>
    </w:r>
    <w: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E7CA3"/>
    <w:multiLevelType w:val="hybridMultilevel"/>
    <w:tmpl w:val="84F632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80B80"/>
    <w:multiLevelType w:val="hybridMultilevel"/>
    <w:tmpl w:val="D89EBA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F7F75"/>
    <w:multiLevelType w:val="hybridMultilevel"/>
    <w:tmpl w:val="06600DE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94ECB"/>
    <w:multiLevelType w:val="hybridMultilevel"/>
    <w:tmpl w:val="1270982C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0F6137B6"/>
    <w:multiLevelType w:val="hybridMultilevel"/>
    <w:tmpl w:val="00FAC734"/>
    <w:lvl w:ilvl="0" w:tplc="78A850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007F6"/>
    <w:multiLevelType w:val="multilevel"/>
    <w:tmpl w:val="1DA24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4844E98"/>
    <w:multiLevelType w:val="hybridMultilevel"/>
    <w:tmpl w:val="B9D0D9F0"/>
    <w:lvl w:ilvl="0" w:tplc="78A850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093A6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8C91297"/>
    <w:multiLevelType w:val="hybridMultilevel"/>
    <w:tmpl w:val="46104D2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CE2AF7"/>
    <w:multiLevelType w:val="hybridMultilevel"/>
    <w:tmpl w:val="30A6D2D8"/>
    <w:lvl w:ilvl="0" w:tplc="AA3C3C4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BE2E3E"/>
    <w:multiLevelType w:val="hybridMultilevel"/>
    <w:tmpl w:val="754ED51E"/>
    <w:lvl w:ilvl="0" w:tplc="78A850BA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1AE4477D"/>
    <w:multiLevelType w:val="hybridMultilevel"/>
    <w:tmpl w:val="8B04957E"/>
    <w:lvl w:ilvl="0" w:tplc="78A850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8D77CC"/>
    <w:multiLevelType w:val="hybridMultilevel"/>
    <w:tmpl w:val="1A44F3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EA75FF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57A776E"/>
    <w:multiLevelType w:val="hybridMultilevel"/>
    <w:tmpl w:val="2D9AD982"/>
    <w:lvl w:ilvl="0" w:tplc="78A850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4E1C62"/>
    <w:multiLevelType w:val="hybridMultilevel"/>
    <w:tmpl w:val="14FC80BC"/>
    <w:lvl w:ilvl="0" w:tplc="09DCBD06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1C6065"/>
    <w:multiLevelType w:val="hybridMultilevel"/>
    <w:tmpl w:val="7F9040CC"/>
    <w:lvl w:ilvl="0" w:tplc="78A850B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D3723B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EDE10F2"/>
    <w:multiLevelType w:val="hybridMultilevel"/>
    <w:tmpl w:val="B0486F36"/>
    <w:lvl w:ilvl="0" w:tplc="09DCBD06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FA5535"/>
    <w:multiLevelType w:val="hybridMultilevel"/>
    <w:tmpl w:val="4796A170"/>
    <w:lvl w:ilvl="0" w:tplc="78A850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61509E"/>
    <w:multiLevelType w:val="hybridMultilevel"/>
    <w:tmpl w:val="050A900C"/>
    <w:lvl w:ilvl="0" w:tplc="78A850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DE339A"/>
    <w:multiLevelType w:val="multilevel"/>
    <w:tmpl w:val="B672A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525323A"/>
    <w:multiLevelType w:val="hybridMultilevel"/>
    <w:tmpl w:val="958C9168"/>
    <w:lvl w:ilvl="0" w:tplc="C7E2B7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7017E4"/>
    <w:multiLevelType w:val="hybridMultilevel"/>
    <w:tmpl w:val="68B66E08"/>
    <w:lvl w:ilvl="0" w:tplc="78A850B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F71446F"/>
    <w:multiLevelType w:val="hybridMultilevel"/>
    <w:tmpl w:val="581E0CD0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1E55CB9"/>
    <w:multiLevelType w:val="multilevel"/>
    <w:tmpl w:val="0432328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730F537F"/>
    <w:multiLevelType w:val="hybridMultilevel"/>
    <w:tmpl w:val="DA3A6802"/>
    <w:lvl w:ilvl="0" w:tplc="78A850BA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7" w15:restartNumberingAfterBreak="0">
    <w:nsid w:val="777D4BB9"/>
    <w:multiLevelType w:val="hybridMultilevel"/>
    <w:tmpl w:val="63B201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A94224"/>
    <w:multiLevelType w:val="hybridMultilevel"/>
    <w:tmpl w:val="524CB688"/>
    <w:lvl w:ilvl="0" w:tplc="78A850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5"/>
  </w:num>
  <w:num w:numId="3">
    <w:abstractNumId w:val="18"/>
  </w:num>
  <w:num w:numId="4">
    <w:abstractNumId w:val="23"/>
  </w:num>
  <w:num w:numId="5">
    <w:abstractNumId w:val="16"/>
  </w:num>
  <w:num w:numId="6">
    <w:abstractNumId w:val="26"/>
  </w:num>
  <w:num w:numId="7">
    <w:abstractNumId w:val="6"/>
  </w:num>
  <w:num w:numId="8">
    <w:abstractNumId w:val="10"/>
  </w:num>
  <w:num w:numId="9">
    <w:abstractNumId w:val="28"/>
  </w:num>
  <w:num w:numId="10">
    <w:abstractNumId w:val="19"/>
  </w:num>
  <w:num w:numId="11">
    <w:abstractNumId w:val="20"/>
  </w:num>
  <w:num w:numId="12">
    <w:abstractNumId w:val="4"/>
  </w:num>
  <w:num w:numId="13">
    <w:abstractNumId w:val="14"/>
  </w:num>
  <w:num w:numId="14">
    <w:abstractNumId w:val="11"/>
  </w:num>
  <w:num w:numId="15">
    <w:abstractNumId w:val="8"/>
  </w:num>
  <w:num w:numId="16">
    <w:abstractNumId w:val="2"/>
  </w:num>
  <w:num w:numId="17">
    <w:abstractNumId w:val="3"/>
  </w:num>
  <w:num w:numId="18">
    <w:abstractNumId w:val="21"/>
  </w:num>
  <w:num w:numId="19">
    <w:abstractNumId w:val="5"/>
  </w:num>
  <w:num w:numId="20">
    <w:abstractNumId w:val="9"/>
  </w:num>
  <w:num w:numId="21">
    <w:abstractNumId w:val="25"/>
  </w:num>
  <w:num w:numId="22">
    <w:abstractNumId w:val="0"/>
  </w:num>
  <w:num w:numId="23">
    <w:abstractNumId w:val="12"/>
  </w:num>
  <w:num w:numId="24">
    <w:abstractNumId w:val="13"/>
  </w:num>
  <w:num w:numId="25">
    <w:abstractNumId w:val="7"/>
  </w:num>
  <w:num w:numId="26">
    <w:abstractNumId w:val="17"/>
  </w:num>
  <w:num w:numId="27">
    <w:abstractNumId w:val="27"/>
  </w:num>
  <w:num w:numId="28">
    <w:abstractNumId w:val="1"/>
  </w:num>
  <w:num w:numId="29">
    <w:abstractNumId w:val="2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95C"/>
    <w:rsid w:val="00005AA9"/>
    <w:rsid w:val="00017096"/>
    <w:rsid w:val="0001780A"/>
    <w:rsid w:val="00022FAC"/>
    <w:rsid w:val="00033DF0"/>
    <w:rsid w:val="00040B6E"/>
    <w:rsid w:val="00041F5F"/>
    <w:rsid w:val="0004213C"/>
    <w:rsid w:val="000432B1"/>
    <w:rsid w:val="00043529"/>
    <w:rsid w:val="0004492F"/>
    <w:rsid w:val="00044A9A"/>
    <w:rsid w:val="00045DD7"/>
    <w:rsid w:val="00051C51"/>
    <w:rsid w:val="000557B6"/>
    <w:rsid w:val="00055D56"/>
    <w:rsid w:val="000615CE"/>
    <w:rsid w:val="0006452E"/>
    <w:rsid w:val="00066F9F"/>
    <w:rsid w:val="00075402"/>
    <w:rsid w:val="00084667"/>
    <w:rsid w:val="00085818"/>
    <w:rsid w:val="000923B3"/>
    <w:rsid w:val="00096771"/>
    <w:rsid w:val="00096BCE"/>
    <w:rsid w:val="000A4EEF"/>
    <w:rsid w:val="000A68EA"/>
    <w:rsid w:val="000A7D5C"/>
    <w:rsid w:val="000B343F"/>
    <w:rsid w:val="000C2731"/>
    <w:rsid w:val="000C519F"/>
    <w:rsid w:val="000C6F7C"/>
    <w:rsid w:val="000D49C7"/>
    <w:rsid w:val="000D57FA"/>
    <w:rsid w:val="000D608D"/>
    <w:rsid w:val="000D6122"/>
    <w:rsid w:val="000E11C7"/>
    <w:rsid w:val="000E2901"/>
    <w:rsid w:val="000E29E8"/>
    <w:rsid w:val="000E49DD"/>
    <w:rsid w:val="000F1241"/>
    <w:rsid w:val="000F2535"/>
    <w:rsid w:val="000F6EEE"/>
    <w:rsid w:val="00104FFC"/>
    <w:rsid w:val="001149A3"/>
    <w:rsid w:val="00120821"/>
    <w:rsid w:val="001234F7"/>
    <w:rsid w:val="001269F7"/>
    <w:rsid w:val="001366A9"/>
    <w:rsid w:val="00145172"/>
    <w:rsid w:val="00151703"/>
    <w:rsid w:val="001519DA"/>
    <w:rsid w:val="00166AD0"/>
    <w:rsid w:val="001725CC"/>
    <w:rsid w:val="001727AB"/>
    <w:rsid w:val="00177CE5"/>
    <w:rsid w:val="00177E2C"/>
    <w:rsid w:val="0018283D"/>
    <w:rsid w:val="00182C21"/>
    <w:rsid w:val="00185156"/>
    <w:rsid w:val="00185B6A"/>
    <w:rsid w:val="00191FA0"/>
    <w:rsid w:val="00192192"/>
    <w:rsid w:val="001A6758"/>
    <w:rsid w:val="001B0644"/>
    <w:rsid w:val="001B0ABF"/>
    <w:rsid w:val="001B3886"/>
    <w:rsid w:val="001B5759"/>
    <w:rsid w:val="001C158E"/>
    <w:rsid w:val="001D2232"/>
    <w:rsid w:val="001D44A7"/>
    <w:rsid w:val="001D4D86"/>
    <w:rsid w:val="001D6C59"/>
    <w:rsid w:val="001E7934"/>
    <w:rsid w:val="001F0A6B"/>
    <w:rsid w:val="001F6FD2"/>
    <w:rsid w:val="001F76E2"/>
    <w:rsid w:val="00207BFF"/>
    <w:rsid w:val="00210727"/>
    <w:rsid w:val="00210C7F"/>
    <w:rsid w:val="00217E87"/>
    <w:rsid w:val="00231032"/>
    <w:rsid w:val="002374AF"/>
    <w:rsid w:val="00244813"/>
    <w:rsid w:val="002460E2"/>
    <w:rsid w:val="00246199"/>
    <w:rsid w:val="0024758F"/>
    <w:rsid w:val="00254DD4"/>
    <w:rsid w:val="00265137"/>
    <w:rsid w:val="00267C87"/>
    <w:rsid w:val="00270980"/>
    <w:rsid w:val="0027644B"/>
    <w:rsid w:val="002777D9"/>
    <w:rsid w:val="00286244"/>
    <w:rsid w:val="002866A1"/>
    <w:rsid w:val="00291ABA"/>
    <w:rsid w:val="002966A8"/>
    <w:rsid w:val="00297387"/>
    <w:rsid w:val="00297664"/>
    <w:rsid w:val="002A164A"/>
    <w:rsid w:val="002A376A"/>
    <w:rsid w:val="002A3A41"/>
    <w:rsid w:val="002A7F39"/>
    <w:rsid w:val="002B5BA8"/>
    <w:rsid w:val="002B6983"/>
    <w:rsid w:val="002C0725"/>
    <w:rsid w:val="002C1567"/>
    <w:rsid w:val="002C1A8B"/>
    <w:rsid w:val="002C2028"/>
    <w:rsid w:val="002C4C00"/>
    <w:rsid w:val="002C57C9"/>
    <w:rsid w:val="002C651C"/>
    <w:rsid w:val="002E01BD"/>
    <w:rsid w:val="002E0D61"/>
    <w:rsid w:val="002E662A"/>
    <w:rsid w:val="002E6810"/>
    <w:rsid w:val="002E6F53"/>
    <w:rsid w:val="002F5725"/>
    <w:rsid w:val="003110F3"/>
    <w:rsid w:val="00312874"/>
    <w:rsid w:val="00315987"/>
    <w:rsid w:val="00320055"/>
    <w:rsid w:val="00325C85"/>
    <w:rsid w:val="00326307"/>
    <w:rsid w:val="003270E8"/>
    <w:rsid w:val="00331C95"/>
    <w:rsid w:val="0034033B"/>
    <w:rsid w:val="0035322D"/>
    <w:rsid w:val="0035550C"/>
    <w:rsid w:val="00371F95"/>
    <w:rsid w:val="00376671"/>
    <w:rsid w:val="003769B7"/>
    <w:rsid w:val="00377CCC"/>
    <w:rsid w:val="003A5481"/>
    <w:rsid w:val="003B2D6C"/>
    <w:rsid w:val="003B4695"/>
    <w:rsid w:val="003B6EF0"/>
    <w:rsid w:val="003C24BF"/>
    <w:rsid w:val="003C723D"/>
    <w:rsid w:val="003C7FCF"/>
    <w:rsid w:val="003E18E7"/>
    <w:rsid w:val="003E2364"/>
    <w:rsid w:val="003E727C"/>
    <w:rsid w:val="003F3F49"/>
    <w:rsid w:val="003F4BBB"/>
    <w:rsid w:val="003F6AAB"/>
    <w:rsid w:val="00407638"/>
    <w:rsid w:val="00420822"/>
    <w:rsid w:val="00423DA4"/>
    <w:rsid w:val="00427647"/>
    <w:rsid w:val="00432C5B"/>
    <w:rsid w:val="00435AA7"/>
    <w:rsid w:val="00443C0D"/>
    <w:rsid w:val="00446A53"/>
    <w:rsid w:val="0045287F"/>
    <w:rsid w:val="0045455E"/>
    <w:rsid w:val="00454A09"/>
    <w:rsid w:val="004563C4"/>
    <w:rsid w:val="00457653"/>
    <w:rsid w:val="00463966"/>
    <w:rsid w:val="00466E49"/>
    <w:rsid w:val="00470717"/>
    <w:rsid w:val="00480A45"/>
    <w:rsid w:val="00481931"/>
    <w:rsid w:val="0048694D"/>
    <w:rsid w:val="004A0F9B"/>
    <w:rsid w:val="004B06F0"/>
    <w:rsid w:val="004B0F61"/>
    <w:rsid w:val="004B1FC9"/>
    <w:rsid w:val="004B49F9"/>
    <w:rsid w:val="004D12AE"/>
    <w:rsid w:val="004D18F5"/>
    <w:rsid w:val="004D1ED1"/>
    <w:rsid w:val="004D417E"/>
    <w:rsid w:val="004D5491"/>
    <w:rsid w:val="004D66FC"/>
    <w:rsid w:val="004E28A3"/>
    <w:rsid w:val="004E381E"/>
    <w:rsid w:val="004E402A"/>
    <w:rsid w:val="004E46EC"/>
    <w:rsid w:val="004E7F39"/>
    <w:rsid w:val="0050145A"/>
    <w:rsid w:val="005024F4"/>
    <w:rsid w:val="00504137"/>
    <w:rsid w:val="00517685"/>
    <w:rsid w:val="005229C1"/>
    <w:rsid w:val="00522CE9"/>
    <w:rsid w:val="00524903"/>
    <w:rsid w:val="0052558E"/>
    <w:rsid w:val="00526C26"/>
    <w:rsid w:val="00536486"/>
    <w:rsid w:val="00536A38"/>
    <w:rsid w:val="00542BE9"/>
    <w:rsid w:val="00544727"/>
    <w:rsid w:val="00546B43"/>
    <w:rsid w:val="00554C0C"/>
    <w:rsid w:val="0056152A"/>
    <w:rsid w:val="005717A4"/>
    <w:rsid w:val="00573977"/>
    <w:rsid w:val="005751AD"/>
    <w:rsid w:val="0057635B"/>
    <w:rsid w:val="005768E7"/>
    <w:rsid w:val="00580E7A"/>
    <w:rsid w:val="00583468"/>
    <w:rsid w:val="00585EA0"/>
    <w:rsid w:val="00590052"/>
    <w:rsid w:val="005952DF"/>
    <w:rsid w:val="00595FBE"/>
    <w:rsid w:val="00596D5E"/>
    <w:rsid w:val="00597C4D"/>
    <w:rsid w:val="005A230E"/>
    <w:rsid w:val="005A4E0F"/>
    <w:rsid w:val="005A5F9F"/>
    <w:rsid w:val="005A7874"/>
    <w:rsid w:val="005B23EA"/>
    <w:rsid w:val="005B583C"/>
    <w:rsid w:val="005B63B8"/>
    <w:rsid w:val="005C2AF9"/>
    <w:rsid w:val="005C7625"/>
    <w:rsid w:val="005E4217"/>
    <w:rsid w:val="005E4A0C"/>
    <w:rsid w:val="005E5307"/>
    <w:rsid w:val="005E5E95"/>
    <w:rsid w:val="005E68B1"/>
    <w:rsid w:val="005F4711"/>
    <w:rsid w:val="005F62A0"/>
    <w:rsid w:val="00600CF1"/>
    <w:rsid w:val="00604284"/>
    <w:rsid w:val="00605B3F"/>
    <w:rsid w:val="00606520"/>
    <w:rsid w:val="0061665C"/>
    <w:rsid w:val="0061701C"/>
    <w:rsid w:val="00623932"/>
    <w:rsid w:val="0063471B"/>
    <w:rsid w:val="006350A2"/>
    <w:rsid w:val="00635527"/>
    <w:rsid w:val="006405A3"/>
    <w:rsid w:val="00641114"/>
    <w:rsid w:val="006417A4"/>
    <w:rsid w:val="006577CD"/>
    <w:rsid w:val="0066229A"/>
    <w:rsid w:val="00670029"/>
    <w:rsid w:val="006729D0"/>
    <w:rsid w:val="00673D11"/>
    <w:rsid w:val="00676660"/>
    <w:rsid w:val="006767E6"/>
    <w:rsid w:val="00681F35"/>
    <w:rsid w:val="00694F52"/>
    <w:rsid w:val="006A213C"/>
    <w:rsid w:val="006B0887"/>
    <w:rsid w:val="006B2828"/>
    <w:rsid w:val="006B48C8"/>
    <w:rsid w:val="006B6061"/>
    <w:rsid w:val="006B6C95"/>
    <w:rsid w:val="006C53C0"/>
    <w:rsid w:val="006C60EA"/>
    <w:rsid w:val="006C6807"/>
    <w:rsid w:val="006D7CCC"/>
    <w:rsid w:val="006E29CF"/>
    <w:rsid w:val="006E4586"/>
    <w:rsid w:val="006E71C1"/>
    <w:rsid w:val="006F4FBB"/>
    <w:rsid w:val="00701E74"/>
    <w:rsid w:val="0070505C"/>
    <w:rsid w:val="00705E09"/>
    <w:rsid w:val="007134D5"/>
    <w:rsid w:val="00716E9F"/>
    <w:rsid w:val="007249E8"/>
    <w:rsid w:val="0072539A"/>
    <w:rsid w:val="00731F20"/>
    <w:rsid w:val="00732130"/>
    <w:rsid w:val="0073248D"/>
    <w:rsid w:val="00741862"/>
    <w:rsid w:val="00743054"/>
    <w:rsid w:val="00746414"/>
    <w:rsid w:val="00746FAF"/>
    <w:rsid w:val="00752018"/>
    <w:rsid w:val="00753E7C"/>
    <w:rsid w:val="007570E5"/>
    <w:rsid w:val="00757111"/>
    <w:rsid w:val="007571D1"/>
    <w:rsid w:val="00757DDE"/>
    <w:rsid w:val="00760C13"/>
    <w:rsid w:val="00761564"/>
    <w:rsid w:val="00762625"/>
    <w:rsid w:val="00763BF7"/>
    <w:rsid w:val="00773C34"/>
    <w:rsid w:val="00775003"/>
    <w:rsid w:val="007812D7"/>
    <w:rsid w:val="0078541F"/>
    <w:rsid w:val="007860F4"/>
    <w:rsid w:val="00796B62"/>
    <w:rsid w:val="007972EE"/>
    <w:rsid w:val="007A1898"/>
    <w:rsid w:val="007A2142"/>
    <w:rsid w:val="007A7E22"/>
    <w:rsid w:val="007B5137"/>
    <w:rsid w:val="007C129E"/>
    <w:rsid w:val="007C2512"/>
    <w:rsid w:val="007C4B95"/>
    <w:rsid w:val="007C4EB4"/>
    <w:rsid w:val="007C637D"/>
    <w:rsid w:val="007D1B1F"/>
    <w:rsid w:val="007D6F7F"/>
    <w:rsid w:val="007F0090"/>
    <w:rsid w:val="007F0193"/>
    <w:rsid w:val="007F7060"/>
    <w:rsid w:val="00815C68"/>
    <w:rsid w:val="008178A2"/>
    <w:rsid w:val="00825B62"/>
    <w:rsid w:val="00831BE0"/>
    <w:rsid w:val="00833C07"/>
    <w:rsid w:val="00835918"/>
    <w:rsid w:val="008369AB"/>
    <w:rsid w:val="00845BC7"/>
    <w:rsid w:val="00846A9A"/>
    <w:rsid w:val="008505D2"/>
    <w:rsid w:val="00866445"/>
    <w:rsid w:val="00867E67"/>
    <w:rsid w:val="008720AF"/>
    <w:rsid w:val="00872F50"/>
    <w:rsid w:val="00873D77"/>
    <w:rsid w:val="00875187"/>
    <w:rsid w:val="00875255"/>
    <w:rsid w:val="00881006"/>
    <w:rsid w:val="00881A38"/>
    <w:rsid w:val="00884CE4"/>
    <w:rsid w:val="0088628A"/>
    <w:rsid w:val="00891A74"/>
    <w:rsid w:val="00891A80"/>
    <w:rsid w:val="00893F80"/>
    <w:rsid w:val="008A4DBC"/>
    <w:rsid w:val="008A4F37"/>
    <w:rsid w:val="008A56A3"/>
    <w:rsid w:val="008B4BC9"/>
    <w:rsid w:val="008B523B"/>
    <w:rsid w:val="008B575D"/>
    <w:rsid w:val="008B7A8C"/>
    <w:rsid w:val="008C32E7"/>
    <w:rsid w:val="008D39A8"/>
    <w:rsid w:val="008E35C2"/>
    <w:rsid w:val="008F18FD"/>
    <w:rsid w:val="009009BB"/>
    <w:rsid w:val="009158A4"/>
    <w:rsid w:val="00921D1B"/>
    <w:rsid w:val="0092257C"/>
    <w:rsid w:val="00922731"/>
    <w:rsid w:val="009279E7"/>
    <w:rsid w:val="009306FC"/>
    <w:rsid w:val="009349B4"/>
    <w:rsid w:val="009377D7"/>
    <w:rsid w:val="009402E0"/>
    <w:rsid w:val="0094035D"/>
    <w:rsid w:val="00941AD4"/>
    <w:rsid w:val="00943B34"/>
    <w:rsid w:val="00943F38"/>
    <w:rsid w:val="0095092C"/>
    <w:rsid w:val="009516F2"/>
    <w:rsid w:val="00951FFE"/>
    <w:rsid w:val="00970444"/>
    <w:rsid w:val="0097578A"/>
    <w:rsid w:val="00977F8D"/>
    <w:rsid w:val="00995E6F"/>
    <w:rsid w:val="009A1D20"/>
    <w:rsid w:val="009A719F"/>
    <w:rsid w:val="009B310F"/>
    <w:rsid w:val="009B3A71"/>
    <w:rsid w:val="009B427E"/>
    <w:rsid w:val="009C0E8F"/>
    <w:rsid w:val="009C11DE"/>
    <w:rsid w:val="009C6859"/>
    <w:rsid w:val="009D07DA"/>
    <w:rsid w:val="009D4322"/>
    <w:rsid w:val="009D68B8"/>
    <w:rsid w:val="009E0C1A"/>
    <w:rsid w:val="009E138C"/>
    <w:rsid w:val="009E3196"/>
    <w:rsid w:val="009E3E98"/>
    <w:rsid w:val="009E4384"/>
    <w:rsid w:val="009F06F2"/>
    <w:rsid w:val="009F1E89"/>
    <w:rsid w:val="00A01613"/>
    <w:rsid w:val="00A04573"/>
    <w:rsid w:val="00A0461B"/>
    <w:rsid w:val="00A04B99"/>
    <w:rsid w:val="00A05680"/>
    <w:rsid w:val="00A14F57"/>
    <w:rsid w:val="00A20429"/>
    <w:rsid w:val="00A24BD3"/>
    <w:rsid w:val="00A24E77"/>
    <w:rsid w:val="00A25630"/>
    <w:rsid w:val="00A26856"/>
    <w:rsid w:val="00A26A9F"/>
    <w:rsid w:val="00A34224"/>
    <w:rsid w:val="00A36E66"/>
    <w:rsid w:val="00A42BE6"/>
    <w:rsid w:val="00A474FE"/>
    <w:rsid w:val="00A54204"/>
    <w:rsid w:val="00A5441A"/>
    <w:rsid w:val="00A57BAC"/>
    <w:rsid w:val="00A62C3D"/>
    <w:rsid w:val="00A638B1"/>
    <w:rsid w:val="00A64B7F"/>
    <w:rsid w:val="00A66AD3"/>
    <w:rsid w:val="00A7656F"/>
    <w:rsid w:val="00A779B9"/>
    <w:rsid w:val="00A8211D"/>
    <w:rsid w:val="00A82666"/>
    <w:rsid w:val="00A83442"/>
    <w:rsid w:val="00A92418"/>
    <w:rsid w:val="00AA121D"/>
    <w:rsid w:val="00AB325B"/>
    <w:rsid w:val="00AB4421"/>
    <w:rsid w:val="00AB792E"/>
    <w:rsid w:val="00AC3B9C"/>
    <w:rsid w:val="00AC3D12"/>
    <w:rsid w:val="00AC4CCE"/>
    <w:rsid w:val="00AD179C"/>
    <w:rsid w:val="00AD6FF5"/>
    <w:rsid w:val="00AD730F"/>
    <w:rsid w:val="00AE44FA"/>
    <w:rsid w:val="00AE5241"/>
    <w:rsid w:val="00AE53BD"/>
    <w:rsid w:val="00AF3BA6"/>
    <w:rsid w:val="00AF3DA2"/>
    <w:rsid w:val="00AF4763"/>
    <w:rsid w:val="00AF6BA3"/>
    <w:rsid w:val="00B02594"/>
    <w:rsid w:val="00B029F4"/>
    <w:rsid w:val="00B02C53"/>
    <w:rsid w:val="00B03AD2"/>
    <w:rsid w:val="00B06029"/>
    <w:rsid w:val="00B06375"/>
    <w:rsid w:val="00B0644A"/>
    <w:rsid w:val="00B12936"/>
    <w:rsid w:val="00B16A42"/>
    <w:rsid w:val="00B16C5C"/>
    <w:rsid w:val="00B23D3D"/>
    <w:rsid w:val="00B25BE5"/>
    <w:rsid w:val="00B26BEF"/>
    <w:rsid w:val="00B300A2"/>
    <w:rsid w:val="00B30DEF"/>
    <w:rsid w:val="00B32ED1"/>
    <w:rsid w:val="00B42E71"/>
    <w:rsid w:val="00B448B4"/>
    <w:rsid w:val="00B50BE9"/>
    <w:rsid w:val="00B5278D"/>
    <w:rsid w:val="00B57961"/>
    <w:rsid w:val="00B632E9"/>
    <w:rsid w:val="00B71DA2"/>
    <w:rsid w:val="00B76E21"/>
    <w:rsid w:val="00B828B3"/>
    <w:rsid w:val="00B85D00"/>
    <w:rsid w:val="00B9343E"/>
    <w:rsid w:val="00BA10E6"/>
    <w:rsid w:val="00BA414C"/>
    <w:rsid w:val="00BA780F"/>
    <w:rsid w:val="00BB7769"/>
    <w:rsid w:val="00BC0170"/>
    <w:rsid w:val="00BC01A7"/>
    <w:rsid w:val="00BC1A5F"/>
    <w:rsid w:val="00BC7D1F"/>
    <w:rsid w:val="00BD390A"/>
    <w:rsid w:val="00BE1B15"/>
    <w:rsid w:val="00BE1FB2"/>
    <w:rsid w:val="00BE2BE0"/>
    <w:rsid w:val="00BE5DB7"/>
    <w:rsid w:val="00BE6F28"/>
    <w:rsid w:val="00BE7108"/>
    <w:rsid w:val="00BE77AE"/>
    <w:rsid w:val="00BE7B1D"/>
    <w:rsid w:val="00C05C8A"/>
    <w:rsid w:val="00C13041"/>
    <w:rsid w:val="00C1789A"/>
    <w:rsid w:val="00C23894"/>
    <w:rsid w:val="00C25682"/>
    <w:rsid w:val="00C33738"/>
    <w:rsid w:val="00C34526"/>
    <w:rsid w:val="00C4682B"/>
    <w:rsid w:val="00C46BF7"/>
    <w:rsid w:val="00C66AFC"/>
    <w:rsid w:val="00C7066F"/>
    <w:rsid w:val="00C73A8F"/>
    <w:rsid w:val="00C81E59"/>
    <w:rsid w:val="00C82C8C"/>
    <w:rsid w:val="00C85298"/>
    <w:rsid w:val="00CA447E"/>
    <w:rsid w:val="00CB063A"/>
    <w:rsid w:val="00CB0BA5"/>
    <w:rsid w:val="00CB1055"/>
    <w:rsid w:val="00CD004B"/>
    <w:rsid w:val="00CE1E2E"/>
    <w:rsid w:val="00CE29FD"/>
    <w:rsid w:val="00CE4938"/>
    <w:rsid w:val="00CE7358"/>
    <w:rsid w:val="00CF12FD"/>
    <w:rsid w:val="00CF265E"/>
    <w:rsid w:val="00CF660A"/>
    <w:rsid w:val="00CF6AE1"/>
    <w:rsid w:val="00CF7509"/>
    <w:rsid w:val="00D0195E"/>
    <w:rsid w:val="00D02798"/>
    <w:rsid w:val="00D02A3B"/>
    <w:rsid w:val="00D03F97"/>
    <w:rsid w:val="00D07B0D"/>
    <w:rsid w:val="00D12948"/>
    <w:rsid w:val="00D13A12"/>
    <w:rsid w:val="00D21A26"/>
    <w:rsid w:val="00D318C3"/>
    <w:rsid w:val="00D33615"/>
    <w:rsid w:val="00D346C8"/>
    <w:rsid w:val="00D4351B"/>
    <w:rsid w:val="00D438E6"/>
    <w:rsid w:val="00D527B7"/>
    <w:rsid w:val="00D57C38"/>
    <w:rsid w:val="00D61302"/>
    <w:rsid w:val="00D61C34"/>
    <w:rsid w:val="00D62631"/>
    <w:rsid w:val="00D64F99"/>
    <w:rsid w:val="00D653F2"/>
    <w:rsid w:val="00D65A1A"/>
    <w:rsid w:val="00D67983"/>
    <w:rsid w:val="00D737DA"/>
    <w:rsid w:val="00D85C90"/>
    <w:rsid w:val="00D87507"/>
    <w:rsid w:val="00D87E33"/>
    <w:rsid w:val="00D9042E"/>
    <w:rsid w:val="00D92881"/>
    <w:rsid w:val="00DA10B4"/>
    <w:rsid w:val="00DA3015"/>
    <w:rsid w:val="00DB3B77"/>
    <w:rsid w:val="00DB4294"/>
    <w:rsid w:val="00DD06A6"/>
    <w:rsid w:val="00DD25FC"/>
    <w:rsid w:val="00DD295C"/>
    <w:rsid w:val="00DD5868"/>
    <w:rsid w:val="00DE213D"/>
    <w:rsid w:val="00DE5F37"/>
    <w:rsid w:val="00DF414B"/>
    <w:rsid w:val="00E03A53"/>
    <w:rsid w:val="00E063A6"/>
    <w:rsid w:val="00E11984"/>
    <w:rsid w:val="00E16266"/>
    <w:rsid w:val="00E265D8"/>
    <w:rsid w:val="00E26C9A"/>
    <w:rsid w:val="00E412A9"/>
    <w:rsid w:val="00E60B4D"/>
    <w:rsid w:val="00E62B80"/>
    <w:rsid w:val="00E65C01"/>
    <w:rsid w:val="00E65D4B"/>
    <w:rsid w:val="00E674D0"/>
    <w:rsid w:val="00E71322"/>
    <w:rsid w:val="00EA03A4"/>
    <w:rsid w:val="00EB1295"/>
    <w:rsid w:val="00EB2E7E"/>
    <w:rsid w:val="00EB789A"/>
    <w:rsid w:val="00EC222E"/>
    <w:rsid w:val="00EC4A27"/>
    <w:rsid w:val="00EC6756"/>
    <w:rsid w:val="00ED003E"/>
    <w:rsid w:val="00ED00C8"/>
    <w:rsid w:val="00ED4786"/>
    <w:rsid w:val="00ED636C"/>
    <w:rsid w:val="00EE46AF"/>
    <w:rsid w:val="00EE6878"/>
    <w:rsid w:val="00EF01AB"/>
    <w:rsid w:val="00F006EC"/>
    <w:rsid w:val="00F10269"/>
    <w:rsid w:val="00F12678"/>
    <w:rsid w:val="00F17332"/>
    <w:rsid w:val="00F179D1"/>
    <w:rsid w:val="00F22A09"/>
    <w:rsid w:val="00F452CC"/>
    <w:rsid w:val="00F46FC0"/>
    <w:rsid w:val="00F47BA7"/>
    <w:rsid w:val="00F53295"/>
    <w:rsid w:val="00F545CB"/>
    <w:rsid w:val="00F61444"/>
    <w:rsid w:val="00F66B35"/>
    <w:rsid w:val="00F70A06"/>
    <w:rsid w:val="00F70D69"/>
    <w:rsid w:val="00F74B7A"/>
    <w:rsid w:val="00F75271"/>
    <w:rsid w:val="00F90621"/>
    <w:rsid w:val="00F92703"/>
    <w:rsid w:val="00F941C6"/>
    <w:rsid w:val="00FA6A48"/>
    <w:rsid w:val="00FA7A2E"/>
    <w:rsid w:val="00FB0A43"/>
    <w:rsid w:val="00FB0C94"/>
    <w:rsid w:val="00FB1990"/>
    <w:rsid w:val="00FB52F4"/>
    <w:rsid w:val="00FC2B33"/>
    <w:rsid w:val="00FC3FE0"/>
    <w:rsid w:val="00FC608F"/>
    <w:rsid w:val="00FC671C"/>
    <w:rsid w:val="00FC7F0F"/>
    <w:rsid w:val="00FD1341"/>
    <w:rsid w:val="00FD1C46"/>
    <w:rsid w:val="00FD242E"/>
    <w:rsid w:val="00FE6E64"/>
    <w:rsid w:val="00FE788A"/>
    <w:rsid w:val="00FF39C8"/>
    <w:rsid w:val="00FF3BB7"/>
    <w:rsid w:val="00FF6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572369"/>
  <w15:docId w15:val="{D0C7EE18-6E6C-45D4-9612-E59AC6402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295C"/>
  </w:style>
  <w:style w:type="paragraph" w:styleId="Titre1">
    <w:name w:val="heading 1"/>
    <w:aliases w:val="GIRUS_Titre 1,1-Titre 1,charte T1,charte T 1,ARTICLE,Titre 24.1,h1,Section Heading,rien,Titre 1-manuel,TITRE 1,I.,M-Titre 1,Niveau 1,jyf1,Titre 1 / I,Titre 1 / I Car,ITRE 1,Titre 1cdc,Titre 1 Gen,l1,cat_titre,Titre point,(F2),Catagory"/>
    <w:basedOn w:val="Normal"/>
    <w:next w:val="Normal"/>
    <w:link w:val="Titre1Car"/>
    <w:uiPriority w:val="9"/>
    <w:qFormat/>
    <w:rsid w:val="00DD295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nhideWhenUsed/>
    <w:qFormat/>
    <w:rsid w:val="00DD295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D295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D295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D295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D295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D295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D295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D295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GIRUS_Titre 1 Car,1-Titre 1 Car,charte T1 Car,charte T 1 Car,ARTICLE Car,Titre 24.1 Car,h1 Car,Section Heading Car,rien Car,Titre 1-manuel Car,TITRE 1 Car,I. Car,M-Titre 1 Car,Niveau 1 Car,jyf1 Car,Titre 1 / I Car1,Titre 1 / I Car Car,l1 Car"/>
    <w:basedOn w:val="Policepardfaut"/>
    <w:link w:val="Titre1"/>
    <w:uiPriority w:val="9"/>
    <w:rsid w:val="00DD29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DD295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DD295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D295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D295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D295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DD295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DD295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DD295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D295C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0D57FA"/>
    <w:pPr>
      <w:tabs>
        <w:tab w:val="left" w:pos="440"/>
        <w:tab w:val="right" w:leader="dot" w:pos="9062"/>
      </w:tabs>
      <w:spacing w:after="100"/>
    </w:pPr>
    <w:rPr>
      <w:rFonts w:eastAsia="Times New Roman" w:cstheme="minorHAnsi"/>
      <w:b/>
      <w:bCs/>
      <w:noProof/>
      <w:kern w:val="28"/>
      <w:sz w:val="20"/>
    </w:rPr>
  </w:style>
  <w:style w:type="paragraph" w:styleId="TM2">
    <w:name w:val="toc 2"/>
    <w:basedOn w:val="Normal"/>
    <w:next w:val="Normal"/>
    <w:autoRedefine/>
    <w:uiPriority w:val="39"/>
    <w:unhideWhenUsed/>
    <w:rsid w:val="000D57FA"/>
    <w:pPr>
      <w:tabs>
        <w:tab w:val="left" w:pos="880"/>
        <w:tab w:val="right" w:leader="dot" w:pos="9062"/>
      </w:tabs>
      <w:spacing w:after="0"/>
      <w:ind w:left="220"/>
    </w:pPr>
    <w:rPr>
      <w:rFonts w:eastAsia="Times New Roman" w:cstheme="minorHAnsi"/>
      <w:b/>
      <w:bCs/>
      <w:i/>
      <w:iCs/>
      <w:noProof/>
    </w:rPr>
  </w:style>
  <w:style w:type="character" w:styleId="Lienhypertexte">
    <w:name w:val="Hyperlink"/>
    <w:basedOn w:val="Policepardfaut"/>
    <w:uiPriority w:val="99"/>
    <w:unhideWhenUsed/>
    <w:rsid w:val="00DD295C"/>
    <w:rPr>
      <w:color w:val="0563C1" w:themeColor="hyperlink"/>
      <w:u w:val="single"/>
    </w:rPr>
  </w:style>
  <w:style w:type="table" w:styleId="Grilledutableau">
    <w:name w:val="Table Grid"/>
    <w:basedOn w:val="TableauNormal"/>
    <w:rsid w:val="00DD29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3">
    <w:name w:val="toc 3"/>
    <w:basedOn w:val="Normal"/>
    <w:next w:val="Normal"/>
    <w:autoRedefine/>
    <w:uiPriority w:val="39"/>
    <w:unhideWhenUsed/>
    <w:rsid w:val="00DD295C"/>
    <w:pPr>
      <w:spacing w:after="100"/>
      <w:ind w:left="440"/>
    </w:pPr>
  </w:style>
  <w:style w:type="character" w:customStyle="1" w:styleId="fontstyle01">
    <w:name w:val="fontstyle01"/>
    <w:basedOn w:val="Policepardfaut"/>
    <w:rsid w:val="00DD295C"/>
    <w:rPr>
      <w:rFonts w:ascii="Calibri-Bold" w:hAnsi="Calibri-Bold" w:hint="default"/>
      <w:b/>
      <w:bCs/>
      <w:i w:val="0"/>
      <w:iCs w:val="0"/>
      <w:color w:val="C00000"/>
      <w:sz w:val="30"/>
      <w:szCs w:val="30"/>
    </w:rPr>
  </w:style>
  <w:style w:type="paragraph" w:styleId="Sansinterligne">
    <w:name w:val="No Spacing"/>
    <w:link w:val="SansinterligneCar"/>
    <w:uiPriority w:val="1"/>
    <w:qFormat/>
    <w:rsid w:val="002A7F39"/>
    <w:pPr>
      <w:spacing w:after="0" w:line="240" w:lineRule="auto"/>
      <w:jc w:val="both"/>
    </w:pPr>
    <w:rPr>
      <w:rFonts w:ascii="Calibri" w:eastAsia="Arial Unicode MS" w:hAnsi="Calibri" w:cs="Arial"/>
      <w:color w:val="000000"/>
      <w:szCs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A7F39"/>
    <w:rPr>
      <w:rFonts w:ascii="Calibri" w:eastAsia="Arial Unicode MS" w:hAnsi="Calibri" w:cs="Arial"/>
      <w:color w:val="000000"/>
      <w:szCs w:val="20"/>
    </w:rPr>
  </w:style>
  <w:style w:type="paragraph" w:customStyle="1" w:styleId="AdressePageDeGarde">
    <w:name w:val="AdressePageDeGarde"/>
    <w:basedOn w:val="Normal"/>
    <w:rsid w:val="002A7F39"/>
    <w:pPr>
      <w:tabs>
        <w:tab w:val="left" w:pos="2850"/>
      </w:tabs>
      <w:spacing w:after="200" w:line="276" w:lineRule="auto"/>
      <w:jc w:val="center"/>
    </w:pPr>
    <w:rPr>
      <w:rFonts w:ascii="Arial Narrow" w:eastAsiaTheme="minorEastAsia" w:hAnsi="Arial Narrow"/>
      <w:b/>
      <w:szCs w:val="20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6F4F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F4FBB"/>
  </w:style>
  <w:style w:type="paragraph" w:styleId="Pieddepage">
    <w:name w:val="footer"/>
    <w:basedOn w:val="Normal"/>
    <w:link w:val="PieddepageCar"/>
    <w:uiPriority w:val="99"/>
    <w:unhideWhenUsed/>
    <w:rsid w:val="006F4F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F4FBB"/>
  </w:style>
  <w:style w:type="character" w:styleId="Numrodepage">
    <w:name w:val="page number"/>
    <w:basedOn w:val="Policepardfaut"/>
    <w:rsid w:val="006F4FBB"/>
  </w:style>
  <w:style w:type="paragraph" w:styleId="Corpsdetexte">
    <w:name w:val="Body Text"/>
    <w:basedOn w:val="Normal"/>
    <w:link w:val="CorpsdetexteCar"/>
    <w:rsid w:val="00BC0170"/>
    <w:pPr>
      <w:widowControl w:val="0"/>
      <w:suppressAutoHyphens/>
      <w:spacing w:before="120" w:after="180" w:line="240" w:lineRule="auto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rsid w:val="00BC0170"/>
    <w:rPr>
      <w:rFonts w:ascii="Times New Roman" w:eastAsia="Arial Unicode MS" w:hAnsi="Times New Roman" w:cs="Times New Roman"/>
      <w:kern w:val="1"/>
      <w:sz w:val="24"/>
      <w:szCs w:val="24"/>
    </w:rPr>
  </w:style>
  <w:style w:type="character" w:styleId="Marquedecommentaire">
    <w:name w:val="annotation reference"/>
    <w:rsid w:val="00BC017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BC0170"/>
    <w:pPr>
      <w:widowControl w:val="0"/>
      <w:suppressAutoHyphens/>
      <w:spacing w:before="120" w:after="170" w:line="240" w:lineRule="auto"/>
      <w:jc w:val="both"/>
    </w:pPr>
    <w:rPr>
      <w:rFonts w:ascii="Times New Roman" w:eastAsia="Arial Unicode MS" w:hAnsi="Times New Roman" w:cs="Times New Roman"/>
      <w:kern w:val="1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C0170"/>
    <w:rPr>
      <w:rFonts w:ascii="Times New Roman" w:eastAsia="Arial Unicode MS" w:hAnsi="Times New Roman" w:cs="Times New Roman"/>
      <w:kern w:val="1"/>
      <w:sz w:val="20"/>
      <w:szCs w:val="20"/>
    </w:rPr>
  </w:style>
  <w:style w:type="paragraph" w:styleId="Paragraphedeliste">
    <w:name w:val="List Paragraph"/>
    <w:aliases w:val="TP Liste"/>
    <w:basedOn w:val="Normal"/>
    <w:link w:val="ParagraphedelisteCar"/>
    <w:uiPriority w:val="34"/>
    <w:qFormat/>
    <w:rsid w:val="00BC0170"/>
    <w:pPr>
      <w:spacing w:before="120" w:after="180" w:line="240" w:lineRule="auto"/>
      <w:ind w:left="720"/>
      <w:contextualSpacing/>
      <w:jc w:val="both"/>
    </w:pPr>
    <w:rPr>
      <w:rFonts w:ascii="Calibri" w:eastAsia="Arial Unicode MS" w:hAnsi="Calibri" w:cs="Arial"/>
      <w:color w:val="000000"/>
      <w:szCs w:val="20"/>
    </w:rPr>
  </w:style>
  <w:style w:type="paragraph" w:customStyle="1" w:styleId="Puce1">
    <w:name w:val="Puce 1"/>
    <w:basedOn w:val="Liste"/>
    <w:link w:val="Puce1CarCar"/>
    <w:autoRedefine/>
    <w:rsid w:val="00BC0170"/>
    <w:pPr>
      <w:widowControl w:val="0"/>
      <w:tabs>
        <w:tab w:val="left" w:pos="142"/>
      </w:tabs>
      <w:suppressAutoHyphens/>
      <w:spacing w:after="0" w:line="240" w:lineRule="auto"/>
      <w:ind w:left="0" w:firstLine="0"/>
      <w:contextualSpacing w:val="0"/>
      <w:jc w:val="both"/>
    </w:pPr>
    <w:rPr>
      <w:rFonts w:eastAsia="Arial Unicode MS" w:cstheme="minorHAnsi"/>
      <w:b/>
      <w:kern w:val="24"/>
      <w:sz w:val="24"/>
      <w:szCs w:val="24"/>
      <w:u w:val="single"/>
    </w:rPr>
  </w:style>
  <w:style w:type="character" w:customStyle="1" w:styleId="Puce1CarCar">
    <w:name w:val="Puce 1 Car Car"/>
    <w:link w:val="Puce1"/>
    <w:rsid w:val="00BC0170"/>
    <w:rPr>
      <w:rFonts w:eastAsia="Arial Unicode MS" w:cstheme="minorHAnsi"/>
      <w:b/>
      <w:kern w:val="24"/>
      <w:sz w:val="24"/>
      <w:szCs w:val="24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rsid w:val="00BC0170"/>
    <w:pPr>
      <w:spacing w:after="0" w:line="240" w:lineRule="auto"/>
      <w:jc w:val="both"/>
    </w:pPr>
    <w:rPr>
      <w:rFonts w:ascii="Calibri" w:eastAsia="Arial Unicode MS" w:hAnsi="Calibri" w:cs="Arial"/>
      <w:color w:val="000000"/>
      <w:szCs w:val="20"/>
      <w:lang w:val="x-none" w:eastAsia="x-none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C0170"/>
    <w:rPr>
      <w:rFonts w:ascii="Calibri" w:eastAsia="Arial Unicode MS" w:hAnsi="Calibri" w:cs="Arial"/>
      <w:color w:val="000000"/>
      <w:szCs w:val="20"/>
      <w:lang w:val="x-none" w:eastAsia="x-none"/>
    </w:rPr>
  </w:style>
  <w:style w:type="character" w:styleId="Appelnotedebasdep">
    <w:name w:val="footnote reference"/>
    <w:uiPriority w:val="99"/>
    <w:semiHidden/>
    <w:rsid w:val="00BC0170"/>
    <w:rPr>
      <w:rFonts w:cs="Times New Roman"/>
      <w:vertAlign w:val="superscript"/>
    </w:rPr>
  </w:style>
  <w:style w:type="paragraph" w:customStyle="1" w:styleId="WW-Textebrut">
    <w:name w:val="WW-Texte brut"/>
    <w:basedOn w:val="Normal"/>
    <w:rsid w:val="00BC0170"/>
    <w:pPr>
      <w:suppressAutoHyphens/>
      <w:spacing w:after="0" w:line="240" w:lineRule="auto"/>
    </w:pPr>
    <w:rPr>
      <w:rFonts w:ascii="Courier New" w:eastAsia="Batang" w:hAnsi="Courier New" w:cs="Courier New"/>
      <w:sz w:val="24"/>
      <w:szCs w:val="24"/>
    </w:rPr>
  </w:style>
  <w:style w:type="paragraph" w:styleId="Liste">
    <w:name w:val="List"/>
    <w:basedOn w:val="Normal"/>
    <w:uiPriority w:val="99"/>
    <w:semiHidden/>
    <w:unhideWhenUsed/>
    <w:rsid w:val="00BC0170"/>
    <w:pPr>
      <w:ind w:left="283" w:hanging="283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C01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C0170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66AFC"/>
    <w:pPr>
      <w:widowControl/>
      <w:suppressAutoHyphens w:val="0"/>
      <w:spacing w:before="0" w:after="160"/>
      <w:jc w:val="left"/>
    </w:pPr>
    <w:rPr>
      <w:rFonts w:asciiTheme="minorHAnsi" w:eastAsiaTheme="minorHAnsi" w:hAnsiTheme="minorHAnsi" w:cstheme="minorBidi"/>
      <w:b/>
      <w:bCs/>
      <w:kern w:val="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66AFC"/>
    <w:rPr>
      <w:rFonts w:ascii="Times New Roman" w:eastAsia="Arial Unicode MS" w:hAnsi="Times New Roman" w:cs="Times New Roman"/>
      <w:b/>
      <w:bCs/>
      <w:kern w:val="1"/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rsid w:val="00EF01AB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Corpsdetexte2Car">
    <w:name w:val="Corps de texte 2 Car"/>
    <w:basedOn w:val="Policepardfaut"/>
    <w:link w:val="Corpsdetexte2"/>
    <w:uiPriority w:val="99"/>
    <w:rsid w:val="00EF01A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ParagraphedelisteCar">
    <w:name w:val="Paragraphe de liste Car"/>
    <w:aliases w:val="TP Liste Car"/>
    <w:basedOn w:val="Policepardfaut"/>
    <w:link w:val="Paragraphedeliste"/>
    <w:uiPriority w:val="34"/>
    <w:locked/>
    <w:rsid w:val="00872F50"/>
    <w:rPr>
      <w:rFonts w:ascii="Calibri" w:eastAsia="Arial Unicode MS" w:hAnsi="Calibri" w:cs="Arial"/>
      <w:color w:val="000000"/>
      <w:szCs w:val="20"/>
    </w:rPr>
  </w:style>
  <w:style w:type="paragraph" w:styleId="NormalWeb">
    <w:name w:val="Normal (Web)"/>
    <w:basedOn w:val="Normal"/>
    <w:uiPriority w:val="99"/>
    <w:unhideWhenUsed/>
    <w:rsid w:val="009B3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54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arches-publics.gouv.fr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cnrs.fr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2678D1-CC47-49B1-8C72-701897AB3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245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Bodin</dc:creator>
  <cp:keywords/>
  <cp:lastModifiedBy>TROTON Yann</cp:lastModifiedBy>
  <cp:revision>21</cp:revision>
  <cp:lastPrinted>2024-08-08T07:48:00Z</cp:lastPrinted>
  <dcterms:created xsi:type="dcterms:W3CDTF">2024-08-27T15:02:00Z</dcterms:created>
  <dcterms:modified xsi:type="dcterms:W3CDTF">2025-04-03T07:45:00Z</dcterms:modified>
</cp:coreProperties>
</file>