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156" w:rsidRPr="00507156" w:rsidRDefault="00507156" w:rsidP="00507156">
      <w:pPr>
        <w:spacing w:after="60" w:line="240" w:lineRule="auto"/>
        <w:ind w:right="284"/>
        <w:jc w:val="center"/>
        <w:outlineLvl w:val="0"/>
        <w:rPr>
          <w:rFonts w:ascii="Trebuchet MS" w:eastAsia="Times New Roman" w:hAnsi="Trebuchet MS" w:cs="Arial"/>
          <w:b/>
          <w:bCs/>
          <w:smallCaps/>
          <w:kern w:val="28"/>
          <w:sz w:val="28"/>
          <w:szCs w:val="28"/>
          <w:lang w:eastAsia="fr-FR"/>
        </w:rPr>
      </w:pPr>
      <w:bookmarkStart w:id="0" w:name="_Toc172106895"/>
      <w:bookmarkStart w:id="1" w:name="_Toc174372306"/>
      <w:bookmarkStart w:id="2" w:name="_Toc174523266"/>
      <w:bookmarkStart w:id="3" w:name="_Toc395797286"/>
      <w:r w:rsidRPr="00507156">
        <w:rPr>
          <w:rFonts w:ascii="Trebuchet MS" w:eastAsia="Times New Roman" w:hAnsi="Trebuchet MS" w:cs="Arial"/>
          <w:b/>
          <w:bCs/>
          <w:smallCaps/>
          <w:kern w:val="28"/>
          <w:sz w:val="28"/>
          <w:szCs w:val="28"/>
          <w:lang w:eastAsia="fr-FR"/>
        </w:rPr>
        <w:t>CONCESSION DE SERVICES</w:t>
      </w:r>
    </w:p>
    <w:p w:rsidR="001D4CE9" w:rsidRPr="001D4CE9" w:rsidRDefault="00845F77" w:rsidP="001D4CE9">
      <w:pPr>
        <w:spacing w:after="60" w:line="240" w:lineRule="auto"/>
        <w:ind w:right="284"/>
        <w:jc w:val="center"/>
        <w:outlineLvl w:val="0"/>
        <w:rPr>
          <w:rFonts w:ascii="Trebuchet MS" w:eastAsia="Times New Roman" w:hAnsi="Trebuchet MS" w:cs="Arial"/>
          <w:b/>
          <w:bCs/>
          <w:smallCaps/>
          <w:kern w:val="28"/>
          <w:sz w:val="28"/>
          <w:szCs w:val="28"/>
          <w:lang w:eastAsia="fr-FR"/>
        </w:rPr>
      </w:pPr>
      <w:r>
        <w:rPr>
          <w:rFonts w:ascii="Trebuchet MS" w:eastAsia="Times New Roman" w:hAnsi="Trebuchet MS" w:cs="Arial"/>
          <w:b/>
          <w:bCs/>
          <w:smallCaps/>
          <w:kern w:val="28"/>
          <w:sz w:val="28"/>
          <w:szCs w:val="28"/>
          <w:lang w:eastAsia="fr-FR"/>
        </w:rPr>
        <w:t xml:space="preserve">POUR L’EXPLOITATION </w:t>
      </w:r>
      <w:r w:rsidR="001D4CE9" w:rsidRPr="001D4CE9">
        <w:rPr>
          <w:rFonts w:ascii="Trebuchet MS" w:eastAsia="Times New Roman" w:hAnsi="Trebuchet MS" w:cs="Arial"/>
          <w:b/>
          <w:bCs/>
          <w:smallCaps/>
          <w:kern w:val="28"/>
          <w:sz w:val="28"/>
          <w:szCs w:val="28"/>
          <w:lang w:eastAsia="fr-FR"/>
        </w:rPr>
        <w:t>DE DISTRIBUTEURS AUTOMATIQUES DE BOISSONS, DENREES ALIMENTAIRES ET CONFISERIES (LOT 2)</w:t>
      </w:r>
    </w:p>
    <w:p w:rsidR="00507156" w:rsidRDefault="001D4CE9" w:rsidP="001D4CE9">
      <w:pPr>
        <w:spacing w:after="60" w:line="240" w:lineRule="auto"/>
        <w:ind w:right="284"/>
        <w:jc w:val="center"/>
        <w:outlineLvl w:val="0"/>
        <w:rPr>
          <w:rFonts w:ascii="Trebuchet MS" w:eastAsia="Times New Roman" w:hAnsi="Trebuchet MS" w:cs="Arial"/>
          <w:b/>
          <w:bCs/>
          <w:smallCaps/>
          <w:kern w:val="28"/>
          <w:sz w:val="28"/>
          <w:szCs w:val="28"/>
          <w:lang w:eastAsia="fr-FR"/>
        </w:rPr>
      </w:pPr>
      <w:r w:rsidRPr="001D4CE9">
        <w:rPr>
          <w:rFonts w:ascii="Trebuchet MS" w:eastAsia="Times New Roman" w:hAnsi="Trebuchet MS" w:cs="Arial"/>
          <w:b/>
          <w:bCs/>
          <w:smallCaps/>
          <w:kern w:val="28"/>
          <w:sz w:val="28"/>
          <w:szCs w:val="28"/>
          <w:lang w:eastAsia="fr-FR"/>
        </w:rPr>
        <w:t xml:space="preserve">AU </w:t>
      </w:r>
      <w:r w:rsidR="00160DE3">
        <w:rPr>
          <w:rFonts w:ascii="Trebuchet MS" w:eastAsia="Times New Roman" w:hAnsi="Trebuchet MS" w:cs="Arial"/>
          <w:b/>
          <w:bCs/>
          <w:smallCaps/>
          <w:kern w:val="28"/>
          <w:sz w:val="28"/>
          <w:szCs w:val="28"/>
          <w:lang w:eastAsia="fr-FR"/>
        </w:rPr>
        <w:t>CENTRE HOSPITALIER DE CHOLET</w:t>
      </w:r>
    </w:p>
    <w:p w:rsidR="001D4CE9" w:rsidRPr="00507156" w:rsidRDefault="001D4CE9" w:rsidP="001D4CE9">
      <w:pPr>
        <w:spacing w:after="60" w:line="240" w:lineRule="auto"/>
        <w:ind w:right="284"/>
        <w:jc w:val="center"/>
        <w:outlineLvl w:val="0"/>
        <w:rPr>
          <w:rFonts w:ascii="Trebuchet MS" w:eastAsia="Times New Roman" w:hAnsi="Trebuchet MS" w:cs="Arial"/>
          <w:b/>
          <w:bCs/>
          <w:smallCaps/>
          <w:kern w:val="28"/>
          <w:sz w:val="20"/>
          <w:szCs w:val="20"/>
          <w:lang w:eastAsia="fr-FR"/>
        </w:rPr>
      </w:pPr>
    </w:p>
    <w:p w:rsidR="00695C97" w:rsidRPr="00507156" w:rsidRDefault="002A0037" w:rsidP="00507156">
      <w:pPr>
        <w:spacing w:after="60" w:line="240" w:lineRule="auto"/>
        <w:ind w:right="284"/>
        <w:jc w:val="center"/>
        <w:outlineLvl w:val="0"/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</w:pPr>
      <w:r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>Annexe N°</w:t>
      </w:r>
      <w:r w:rsidR="00507156"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>3</w:t>
      </w:r>
      <w:r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 xml:space="preserve"> :</w:t>
      </w:r>
      <w:bookmarkEnd w:id="0"/>
      <w:bookmarkEnd w:id="1"/>
      <w:bookmarkEnd w:id="2"/>
      <w:r w:rsid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 xml:space="preserve"> </w:t>
      </w:r>
      <w:r w:rsidR="00507156"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 xml:space="preserve">REDEVANCE </w:t>
      </w:r>
      <w:r w:rsidR="00DE18A4"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>AP</w:t>
      </w:r>
      <w:r w:rsidR="001870B4"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>P</w:t>
      </w:r>
      <w:r w:rsidR="00DE18A4"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 xml:space="preserve">LICABLE </w:t>
      </w:r>
      <w:r w:rsidR="00CB0B55"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>AU</w:t>
      </w:r>
      <w:r w:rsidR="006F39A0"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 xml:space="preserve"> L</w:t>
      </w:r>
      <w:r w:rsidR="00DE18A4"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>OT</w:t>
      </w:r>
      <w:r w:rsidR="006F39A0"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 xml:space="preserve"> </w:t>
      </w:r>
      <w:r w:rsidR="001D4CE9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>2</w:t>
      </w:r>
      <w:r w:rsidR="001870B4" w:rsidRPr="00507156">
        <w:rPr>
          <w:rFonts w:ascii="Trebuchet MS" w:eastAsia="Times New Roman" w:hAnsi="Trebuchet MS" w:cs="Arial"/>
          <w:b/>
          <w:bCs/>
          <w:smallCaps/>
          <w:kern w:val="28"/>
          <w:lang w:eastAsia="fr-FR"/>
        </w:rPr>
        <w:t xml:space="preserve"> </w:t>
      </w:r>
      <w:bookmarkEnd w:id="3"/>
    </w:p>
    <w:p w:rsidR="002A0037" w:rsidRDefault="002A0037" w:rsidP="002A0037">
      <w:pPr>
        <w:spacing w:after="0" w:line="240" w:lineRule="auto"/>
        <w:ind w:right="284"/>
        <w:jc w:val="both"/>
        <w:rPr>
          <w:rFonts w:ascii="Verdana" w:eastAsia="Times New Roman" w:hAnsi="Verdana" w:cs="Arial"/>
          <w:sz w:val="20"/>
          <w:szCs w:val="20"/>
          <w:lang w:eastAsia="fr-FR"/>
        </w:rPr>
      </w:pPr>
      <w:bookmarkStart w:id="4" w:name="_Toc172106881"/>
      <w:bookmarkStart w:id="5" w:name="_Toc174372307"/>
      <w:bookmarkStart w:id="6" w:name="_Toc174523267"/>
      <w:bookmarkStart w:id="7" w:name="_Toc187552577"/>
    </w:p>
    <w:p w:rsidR="00BE67D4" w:rsidRPr="008D6ADA" w:rsidRDefault="00BE67D4" w:rsidP="002A0037">
      <w:pPr>
        <w:spacing w:after="0" w:line="240" w:lineRule="auto"/>
        <w:ind w:right="284"/>
        <w:jc w:val="both"/>
        <w:rPr>
          <w:rFonts w:ascii="Verdana" w:eastAsia="Times New Roman" w:hAnsi="Verdana" w:cs="Arial"/>
          <w:lang w:eastAsia="fr-FR"/>
        </w:rPr>
      </w:pPr>
    </w:p>
    <w:p w:rsidR="00BE67D4" w:rsidRPr="008D6ADA" w:rsidRDefault="00BE67D4" w:rsidP="002A0037">
      <w:pPr>
        <w:spacing w:after="0" w:line="240" w:lineRule="auto"/>
        <w:ind w:right="284"/>
        <w:jc w:val="both"/>
        <w:rPr>
          <w:rFonts w:ascii="Verdana" w:eastAsia="Times New Roman" w:hAnsi="Verdana" w:cs="Arial"/>
          <w:lang w:eastAsia="fr-FR"/>
        </w:rPr>
      </w:pPr>
    </w:p>
    <w:p w:rsidR="00695C97" w:rsidRPr="008D6ADA" w:rsidRDefault="00695C97" w:rsidP="00237DE1">
      <w:pPr>
        <w:spacing w:after="0" w:line="240" w:lineRule="auto"/>
        <w:ind w:right="284"/>
        <w:jc w:val="center"/>
        <w:rPr>
          <w:rFonts w:ascii="Verdana" w:eastAsia="Times New Roman" w:hAnsi="Verdana" w:cs="Arial"/>
          <w:color w:val="FF0000"/>
          <w:u w:val="single"/>
          <w:lang w:eastAsia="fr-FR"/>
        </w:rPr>
      </w:pPr>
      <w:r w:rsidRPr="008D6ADA">
        <w:rPr>
          <w:rFonts w:ascii="Verdana" w:eastAsia="Times New Roman" w:hAnsi="Verdana" w:cs="Arial"/>
          <w:b/>
          <w:color w:val="FF0000"/>
          <w:u w:val="single"/>
          <w:lang w:eastAsia="fr-FR"/>
        </w:rPr>
        <w:t>« A RENSEIGNER par le candidat</w:t>
      </w:r>
      <w:r w:rsidR="00845F77">
        <w:rPr>
          <w:rFonts w:ascii="Verdana" w:eastAsia="Times New Roman" w:hAnsi="Verdana" w:cs="Arial"/>
          <w:b/>
          <w:color w:val="FF0000"/>
          <w:u w:val="single"/>
          <w:lang w:eastAsia="fr-FR"/>
        </w:rPr>
        <w:t> »</w:t>
      </w:r>
      <w:r w:rsidRPr="008D6ADA">
        <w:rPr>
          <w:rFonts w:ascii="Verdana" w:eastAsia="Times New Roman" w:hAnsi="Verdana" w:cs="Arial"/>
          <w:color w:val="FF0000"/>
          <w:u w:val="single"/>
          <w:lang w:eastAsia="fr-FR"/>
        </w:rPr>
        <w:t>,</w:t>
      </w:r>
    </w:p>
    <w:p w:rsidR="00194D8D" w:rsidRDefault="00194D8D" w:rsidP="00194D8D">
      <w:pPr>
        <w:spacing w:after="0" w:line="240" w:lineRule="auto"/>
        <w:ind w:right="284"/>
        <w:rPr>
          <w:rFonts w:ascii="Verdana" w:eastAsia="Times New Roman" w:hAnsi="Verdana" w:cs="Arial"/>
          <w:color w:val="FF0000"/>
          <w:sz w:val="20"/>
          <w:szCs w:val="20"/>
          <w:u w:val="single"/>
          <w:lang w:eastAsia="fr-FR"/>
        </w:rPr>
      </w:pPr>
    </w:p>
    <w:p w:rsidR="00507156" w:rsidRPr="00507156" w:rsidRDefault="00507156" w:rsidP="00507156">
      <w:pPr>
        <w:pStyle w:val="Titre3"/>
        <w:rPr>
          <w:sz w:val="22"/>
        </w:rPr>
      </w:pPr>
      <w:bookmarkStart w:id="8" w:name="_Toc139873099"/>
      <w:bookmarkStart w:id="9" w:name="_Toc144915718"/>
      <w:bookmarkStart w:id="10" w:name="_Toc145340937"/>
      <w:r w:rsidRPr="00507156">
        <w:rPr>
          <w:sz w:val="22"/>
        </w:rPr>
        <w:t>Redevance variable</w:t>
      </w:r>
      <w:bookmarkEnd w:id="8"/>
      <w:bookmarkEnd w:id="9"/>
      <w:bookmarkEnd w:id="10"/>
    </w:p>
    <w:p w:rsidR="00507156" w:rsidRDefault="00507156" w:rsidP="00507156">
      <w:pPr>
        <w:spacing w:line="240" w:lineRule="auto"/>
        <w:jc w:val="both"/>
        <w:rPr>
          <w:rFonts w:ascii="Trebuchet MS" w:hAnsi="Trebuchet MS" w:cs="Arial"/>
        </w:rPr>
      </w:pPr>
      <w:r w:rsidRPr="00507156">
        <w:rPr>
          <w:rFonts w:ascii="Trebuchet MS" w:hAnsi="Trebuchet MS" w:cs="Arial"/>
        </w:rPr>
        <w:t>Le Concessionnaire verse au Concédant une redevance égale à un pourcentage du chiffre d’affaires hors taxes réalisé pour l'ensemble des services concédés</w:t>
      </w:r>
      <w:bookmarkStart w:id="11" w:name="_Toc139873100"/>
      <w:bookmarkStart w:id="12" w:name="_Toc144915719"/>
      <w:bookmarkStart w:id="13" w:name="_Toc145340938"/>
      <w:r w:rsidRPr="00507156">
        <w:rPr>
          <w:rFonts w:ascii="Trebuchet MS" w:hAnsi="Trebuchet MS" w:cs="Arial"/>
        </w:rPr>
        <w:t>.</w:t>
      </w:r>
    </w:p>
    <w:p w:rsidR="00194D8D" w:rsidRPr="00507156" w:rsidRDefault="00194D8D" w:rsidP="00194D8D">
      <w:pPr>
        <w:pStyle w:val="Titre3"/>
        <w:rPr>
          <w:sz w:val="22"/>
        </w:rPr>
      </w:pPr>
      <w:r w:rsidRPr="00507156">
        <w:rPr>
          <w:sz w:val="22"/>
        </w:rPr>
        <w:t>Minimum garanti</w:t>
      </w:r>
    </w:p>
    <w:p w:rsidR="00194D8D" w:rsidRDefault="00194D8D" w:rsidP="00194D8D">
      <w:pPr>
        <w:spacing w:line="240" w:lineRule="auto"/>
        <w:jc w:val="both"/>
        <w:rPr>
          <w:rFonts w:ascii="Trebuchet MS" w:hAnsi="Trebuchet MS" w:cs="Arial"/>
        </w:rPr>
      </w:pPr>
      <w:r w:rsidRPr="00507156">
        <w:rPr>
          <w:rFonts w:ascii="Trebuchet MS" w:hAnsi="Trebuchet MS" w:cs="Arial"/>
        </w:rPr>
        <w:t xml:space="preserve">Le </w:t>
      </w:r>
      <w:r w:rsidRPr="00E375D7">
        <w:rPr>
          <w:rFonts w:ascii="Trebuchet MS" w:hAnsi="Trebuchet MS" w:cs="Arial"/>
        </w:rPr>
        <w:t>Concessionnaire s’engage également sur un monta</w:t>
      </w:r>
      <w:r>
        <w:rPr>
          <w:rFonts w:ascii="Trebuchet MS" w:hAnsi="Trebuchet MS" w:cs="Arial"/>
        </w:rPr>
        <w:t>nt minimum garanti de redevance.</w:t>
      </w:r>
    </w:p>
    <w:p w:rsidR="00F07AFC" w:rsidRPr="00507156" w:rsidRDefault="00F07AFC" w:rsidP="00F07AFC">
      <w:pPr>
        <w:spacing w:line="240" w:lineRule="auto"/>
        <w:jc w:val="both"/>
        <w:rPr>
          <w:rFonts w:ascii="Trebuchet MS" w:hAnsi="Trebuchet MS" w:cs="Arial"/>
        </w:rPr>
      </w:pPr>
      <w:r w:rsidRPr="00507156">
        <w:rPr>
          <w:rFonts w:ascii="Trebuchet MS" w:hAnsi="Trebuchet MS" w:cs="Arial"/>
        </w:rPr>
        <w:t>Dans le cas où le montant de la redevance variable est inférieur au montant minimum garanti, le montant de la redevance due pour l’année est égal au montant minimum garanti.</w:t>
      </w:r>
    </w:p>
    <w:p w:rsidR="00F07AFC" w:rsidRPr="00247882" w:rsidRDefault="00F07AFC" w:rsidP="00F07AFC">
      <w:pPr>
        <w:spacing w:line="240" w:lineRule="auto"/>
        <w:jc w:val="both"/>
        <w:rPr>
          <w:rFonts w:ascii="Trebuchet MS" w:hAnsi="Trebuchet MS" w:cs="Arial"/>
        </w:rPr>
      </w:pPr>
      <w:r w:rsidRPr="00247882">
        <w:rPr>
          <w:rFonts w:ascii="Trebuchet MS" w:hAnsi="Trebuchet MS" w:cs="Arial"/>
        </w:rPr>
        <w:t xml:space="preserve">Le montant minimum garanti pourra être majoré par le </w:t>
      </w:r>
      <w:r>
        <w:rPr>
          <w:rFonts w:ascii="Trebuchet MS" w:hAnsi="Trebuchet MS" w:cs="Arial"/>
        </w:rPr>
        <w:t>Concédant</w:t>
      </w:r>
      <w:r w:rsidRPr="00247882">
        <w:rPr>
          <w:rFonts w:ascii="Trebuchet MS" w:hAnsi="Trebuchet MS" w:cs="Arial"/>
        </w:rPr>
        <w:t xml:space="preserve">, chaque année à date anniversaire de </w:t>
      </w:r>
      <w:r>
        <w:rPr>
          <w:rFonts w:ascii="Trebuchet MS" w:hAnsi="Trebuchet MS" w:cs="Arial"/>
        </w:rPr>
        <w:t>notification</w:t>
      </w:r>
      <w:r w:rsidRPr="00247882">
        <w:rPr>
          <w:rFonts w:ascii="Trebuchet MS" w:hAnsi="Trebuchet MS" w:cs="Arial"/>
        </w:rPr>
        <w:t xml:space="preserve"> du contrat, du taux d’évolution</w:t>
      </w:r>
      <w:r>
        <w:rPr>
          <w:rFonts w:ascii="Trebuchet MS" w:hAnsi="Trebuchet MS" w:cs="Arial"/>
        </w:rPr>
        <w:t xml:space="preserve"> des tarifs</w:t>
      </w:r>
      <w:r w:rsidRPr="00247882">
        <w:rPr>
          <w:rFonts w:ascii="Trebuchet MS" w:hAnsi="Trebuchet MS" w:cs="Arial"/>
        </w:rPr>
        <w:t xml:space="preserve"> accepté par le </w:t>
      </w:r>
      <w:r>
        <w:rPr>
          <w:rFonts w:ascii="Trebuchet MS" w:hAnsi="Trebuchet MS" w:cs="Arial"/>
        </w:rPr>
        <w:t>Concédant</w:t>
      </w:r>
      <w:r w:rsidRPr="00247882">
        <w:rPr>
          <w:rFonts w:ascii="Trebuchet MS" w:hAnsi="Trebuchet MS" w:cs="Arial"/>
        </w:rPr>
        <w:t xml:space="preserve">, selon les modalités définies aux articles </w:t>
      </w:r>
      <w:r>
        <w:rPr>
          <w:rFonts w:ascii="Trebuchet MS" w:hAnsi="Trebuchet MS" w:cs="Arial"/>
        </w:rPr>
        <w:t>26.2</w:t>
      </w:r>
      <w:r w:rsidRPr="00247882">
        <w:rPr>
          <w:rFonts w:ascii="Trebuchet MS" w:hAnsi="Trebuchet MS" w:cs="Arial"/>
        </w:rPr>
        <w:t xml:space="preserve"> et </w:t>
      </w:r>
      <w:r>
        <w:rPr>
          <w:rFonts w:ascii="Trebuchet MS" w:hAnsi="Trebuchet MS" w:cs="Arial"/>
        </w:rPr>
        <w:t>26.3 du Contrat de Concession ou définies par voie d’avenant.</w:t>
      </w:r>
    </w:p>
    <w:p w:rsidR="00194D8D" w:rsidRPr="00507156" w:rsidRDefault="00194D8D" w:rsidP="00194D8D">
      <w:pPr>
        <w:pStyle w:val="Titre3"/>
        <w:rPr>
          <w:sz w:val="22"/>
        </w:rPr>
      </w:pPr>
      <w:r>
        <w:rPr>
          <w:sz w:val="22"/>
        </w:rPr>
        <w:t>Proposition du candidat</w:t>
      </w:r>
    </w:p>
    <w:p w:rsidR="00CA15FF" w:rsidRDefault="00CA15FF" w:rsidP="00CA15F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firstLine="284"/>
        <w:rPr>
          <w:rFonts w:ascii="Trebuchet MS" w:hAnsi="Trebuchet MS"/>
          <w:sz w:val="20"/>
          <w:szCs w:val="20"/>
          <w:u w:val="single"/>
        </w:rPr>
      </w:pPr>
    </w:p>
    <w:p w:rsidR="00F07AFC" w:rsidRPr="00CA15FF" w:rsidRDefault="00F07AFC" w:rsidP="001D4CE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firstLine="1134"/>
        <w:rPr>
          <w:rFonts w:ascii="Trebuchet MS" w:hAnsi="Trebuchet MS"/>
          <w:i/>
          <w:sz w:val="20"/>
          <w:szCs w:val="20"/>
        </w:rPr>
      </w:pPr>
      <w:r w:rsidRPr="00194D8D">
        <w:rPr>
          <w:rFonts w:ascii="Trebuchet MS" w:hAnsi="Trebuchet MS"/>
          <w:sz w:val="20"/>
          <w:szCs w:val="20"/>
          <w:u w:val="single"/>
        </w:rPr>
        <w:tab/>
      </w:r>
      <w:r w:rsidR="001D4CE9">
        <w:rPr>
          <w:rFonts w:ascii="Trebuchet MS" w:hAnsi="Trebuchet MS"/>
          <w:sz w:val="20"/>
          <w:szCs w:val="20"/>
        </w:rPr>
        <w:t>% du CA HT sur l’activité de distribution automatique</w:t>
      </w:r>
    </w:p>
    <w:p w:rsidR="00194D8D" w:rsidRPr="00194D8D" w:rsidRDefault="00194D8D" w:rsidP="00CA15F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ind w:firstLine="284"/>
        <w:jc w:val="center"/>
        <w:rPr>
          <w:rFonts w:ascii="Trebuchet MS" w:hAnsi="Trebuchet MS"/>
          <w:sz w:val="20"/>
          <w:szCs w:val="20"/>
        </w:rPr>
      </w:pPr>
    </w:p>
    <w:p w:rsidR="00194D8D" w:rsidRPr="00194D8D" w:rsidRDefault="00194D8D" w:rsidP="00CA15F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360" w:lineRule="auto"/>
        <w:ind w:firstLine="284"/>
        <w:rPr>
          <w:rFonts w:ascii="Trebuchet MS" w:hAnsi="Trebuchet MS"/>
          <w:sz w:val="20"/>
          <w:szCs w:val="20"/>
        </w:rPr>
      </w:pPr>
      <w:r w:rsidRPr="00194D8D">
        <w:rPr>
          <w:rFonts w:ascii="Trebuchet MS" w:hAnsi="Trebuchet MS"/>
          <w:sz w:val="20"/>
          <w:szCs w:val="20"/>
        </w:rPr>
        <w:t xml:space="preserve">Cette redevance est assorti d’un minimum garanti de : </w:t>
      </w:r>
      <w:r w:rsidRPr="00194D8D">
        <w:rPr>
          <w:rFonts w:ascii="Trebuchet MS" w:hAnsi="Trebuchet MS"/>
          <w:sz w:val="20"/>
          <w:szCs w:val="20"/>
          <w:u w:val="single"/>
        </w:rPr>
        <w:tab/>
        <w:t xml:space="preserve">   </w:t>
      </w:r>
      <w:r w:rsidRPr="00194D8D">
        <w:rPr>
          <w:rFonts w:ascii="Trebuchet MS" w:hAnsi="Trebuchet MS"/>
          <w:sz w:val="20"/>
          <w:szCs w:val="20"/>
        </w:rPr>
        <w:t>€ HT soit</w:t>
      </w:r>
      <w:r w:rsidRPr="00194D8D">
        <w:rPr>
          <w:rFonts w:ascii="Trebuchet MS" w:hAnsi="Trebuchet MS"/>
          <w:sz w:val="20"/>
          <w:szCs w:val="20"/>
          <w:u w:val="single"/>
        </w:rPr>
        <w:t xml:space="preserve">   </w:t>
      </w:r>
      <w:r w:rsidRPr="00194D8D">
        <w:rPr>
          <w:rFonts w:ascii="Trebuchet MS" w:hAnsi="Trebuchet MS"/>
          <w:sz w:val="20"/>
          <w:szCs w:val="20"/>
          <w:u w:val="single"/>
        </w:rPr>
        <w:tab/>
        <w:t xml:space="preserve">    </w:t>
      </w:r>
      <w:r w:rsidRPr="00194D8D">
        <w:rPr>
          <w:rFonts w:ascii="Trebuchet MS" w:hAnsi="Trebuchet MS"/>
          <w:sz w:val="20"/>
          <w:szCs w:val="20"/>
        </w:rPr>
        <w:t>€ TTC</w:t>
      </w:r>
    </w:p>
    <w:bookmarkEnd w:id="11"/>
    <w:bookmarkEnd w:id="12"/>
    <w:bookmarkEnd w:id="13"/>
    <w:p w:rsidR="00CA15FF" w:rsidRDefault="00CA15FF" w:rsidP="00B57339">
      <w:pPr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rebuchet MS" w:eastAsia="Times New Roman" w:hAnsi="Trebuchet MS"/>
          <w:lang w:eastAsia="fr-FR"/>
        </w:rPr>
      </w:pPr>
    </w:p>
    <w:p w:rsidR="00E86E0D" w:rsidRPr="00CA15FF" w:rsidRDefault="00E86E0D" w:rsidP="00B57339">
      <w:pPr>
        <w:autoSpaceDE w:val="0"/>
        <w:autoSpaceDN w:val="0"/>
        <w:adjustRightInd w:val="0"/>
        <w:spacing w:after="0" w:line="240" w:lineRule="auto"/>
        <w:ind w:right="566"/>
        <w:jc w:val="both"/>
        <w:rPr>
          <w:rFonts w:ascii="Trebuchet MS" w:eastAsia="Times New Roman" w:hAnsi="Trebuchet MS"/>
          <w:lang w:eastAsia="fr-FR"/>
        </w:rPr>
      </w:pPr>
    </w:p>
    <w:p w:rsidR="00EC5E99" w:rsidRPr="00CA15FF" w:rsidRDefault="00EC5E99" w:rsidP="00B57339">
      <w:pPr>
        <w:spacing w:after="0" w:line="240" w:lineRule="auto"/>
        <w:ind w:right="284"/>
        <w:jc w:val="both"/>
        <w:rPr>
          <w:rFonts w:ascii="Trebuchet MS" w:eastAsia="Times New Roman" w:hAnsi="Trebuchet MS" w:cs="Arial"/>
          <w:lang w:eastAsia="fr-FR"/>
        </w:rPr>
      </w:pPr>
    </w:p>
    <w:p w:rsidR="002A0037" w:rsidRPr="00CA15FF" w:rsidRDefault="002A0037" w:rsidP="00B57339">
      <w:pPr>
        <w:spacing w:after="0" w:line="240" w:lineRule="auto"/>
        <w:ind w:right="284"/>
        <w:jc w:val="both"/>
        <w:rPr>
          <w:rFonts w:ascii="Trebuchet MS" w:eastAsia="Times New Roman" w:hAnsi="Trebuchet MS" w:cs="Arial"/>
          <w:b/>
          <w:lang w:eastAsia="fr-FR"/>
        </w:rPr>
      </w:pPr>
      <w:r w:rsidRPr="00CA15FF">
        <w:rPr>
          <w:rFonts w:ascii="Trebuchet MS" w:eastAsia="Times New Roman" w:hAnsi="Trebuchet MS" w:cs="Arial"/>
          <w:b/>
          <w:lang w:eastAsia="fr-FR"/>
        </w:rPr>
        <w:t>Fait à                 , le</w:t>
      </w:r>
    </w:p>
    <w:p w:rsidR="00BE67D4" w:rsidRPr="00CA15FF" w:rsidRDefault="00BE67D4" w:rsidP="00B57339">
      <w:pPr>
        <w:spacing w:after="0" w:line="240" w:lineRule="auto"/>
        <w:ind w:right="284"/>
        <w:jc w:val="both"/>
        <w:rPr>
          <w:rFonts w:ascii="Trebuchet MS" w:eastAsia="Times New Roman" w:hAnsi="Trebuchet MS" w:cs="Arial"/>
          <w:b/>
          <w:lang w:eastAsia="fr-FR"/>
        </w:rPr>
      </w:pPr>
    </w:p>
    <w:p w:rsidR="002A0037" w:rsidRPr="00CA15FF" w:rsidRDefault="002A0037" w:rsidP="00B57339">
      <w:pPr>
        <w:spacing w:after="0" w:line="240" w:lineRule="auto"/>
        <w:ind w:right="284"/>
        <w:jc w:val="both"/>
        <w:rPr>
          <w:rFonts w:ascii="Trebuchet MS" w:eastAsia="Times New Roman" w:hAnsi="Trebuchet MS" w:cs="Arial"/>
          <w:lang w:eastAsia="fr-FR"/>
        </w:rPr>
      </w:pPr>
      <w:r w:rsidRPr="00CA15FF">
        <w:rPr>
          <w:rFonts w:ascii="Trebuchet MS" w:eastAsia="Times New Roman" w:hAnsi="Trebuchet MS" w:cs="Arial"/>
          <w:lang w:eastAsia="fr-FR"/>
        </w:rPr>
        <w:t xml:space="preserve">(nom, qualité, signature et cachet de </w:t>
      </w:r>
      <w:bookmarkStart w:id="14" w:name="_GoBack"/>
      <w:bookmarkEnd w:id="14"/>
      <w:r w:rsidRPr="00CA15FF">
        <w:rPr>
          <w:rFonts w:ascii="Trebuchet MS" w:eastAsia="Times New Roman" w:hAnsi="Trebuchet MS" w:cs="Arial"/>
          <w:lang w:eastAsia="fr-FR"/>
        </w:rPr>
        <w:t>la société)</w:t>
      </w:r>
      <w:bookmarkEnd w:id="4"/>
      <w:bookmarkEnd w:id="5"/>
      <w:bookmarkEnd w:id="6"/>
      <w:bookmarkEnd w:id="7"/>
    </w:p>
    <w:sectPr w:rsidR="002A0037" w:rsidRPr="00CA15FF" w:rsidSect="00507156">
      <w:endnotePr>
        <w:numFmt w:val="decimal"/>
      </w:endnotePr>
      <w:pgSz w:w="11906" w:h="16838"/>
      <w:pgMar w:top="567" w:right="1417" w:bottom="1560" w:left="1417" w:header="720" w:footer="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434" w:rsidRDefault="00BC5434">
      <w:pPr>
        <w:spacing w:after="0" w:line="240" w:lineRule="auto"/>
      </w:pPr>
      <w:r>
        <w:separator/>
      </w:r>
    </w:p>
  </w:endnote>
  <w:endnote w:type="continuationSeparator" w:id="0">
    <w:p w:rsidR="00BC5434" w:rsidRDefault="00BC5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Optimum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434" w:rsidRDefault="00BC5434">
      <w:pPr>
        <w:spacing w:after="0" w:line="240" w:lineRule="auto"/>
      </w:pPr>
      <w:r>
        <w:separator/>
      </w:r>
    </w:p>
  </w:footnote>
  <w:footnote w:type="continuationSeparator" w:id="0">
    <w:p w:rsidR="00BC5434" w:rsidRDefault="00BC5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F58CA"/>
    <w:multiLevelType w:val="hybridMultilevel"/>
    <w:tmpl w:val="65169072"/>
    <w:lvl w:ilvl="0" w:tplc="9C38900A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13DD4566"/>
    <w:multiLevelType w:val="hybridMultilevel"/>
    <w:tmpl w:val="4DA2C54A"/>
    <w:lvl w:ilvl="0" w:tplc="040C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A0C98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16F35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C42D88"/>
    <w:multiLevelType w:val="hybridMultilevel"/>
    <w:tmpl w:val="F42605CA"/>
    <w:lvl w:ilvl="0" w:tplc="93547FD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A9641A"/>
    <w:multiLevelType w:val="hybridMultilevel"/>
    <w:tmpl w:val="0E60C37E"/>
    <w:lvl w:ilvl="0" w:tplc="C59CAA4E">
      <w:numFmt w:val="bullet"/>
      <w:lvlText w:val=""/>
      <w:lvlJc w:val="left"/>
      <w:pPr>
        <w:ind w:left="1287" w:hanging="360"/>
      </w:pPr>
      <w:rPr>
        <w:rFonts w:ascii="Wingdings" w:eastAsia="Times New Roman" w:hAnsi="Wingdings" w:cs="Times New Roman" w:hint="default"/>
        <w:color w:val="auto"/>
        <w:sz w:val="14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BDB1B46"/>
    <w:multiLevelType w:val="multilevel"/>
    <w:tmpl w:val="D9784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092B95"/>
    <w:multiLevelType w:val="hybridMultilevel"/>
    <w:tmpl w:val="A2342BD0"/>
    <w:lvl w:ilvl="0" w:tplc="F76EE4F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605B2"/>
    <w:multiLevelType w:val="multilevel"/>
    <w:tmpl w:val="4044D64E"/>
    <w:lvl w:ilvl="0">
      <w:start w:val="1"/>
      <w:numFmt w:val="decimal"/>
      <w:pStyle w:val="Titre1"/>
      <w:suff w:val="nothing"/>
      <w:lvlText w:val="ARTICLE %1 - "/>
      <w:lvlJc w:val="left"/>
      <w:pPr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F81BD" w:themeColor="accen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suff w:val="nothing"/>
      <w:lvlText w:val="%1.%2 - "/>
      <w:lvlJc w:val="left"/>
      <w:pPr>
        <w:ind w:left="576" w:firstLine="10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nothing"/>
      <w:lvlText w:val="%1.%2.%3  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45EB0232"/>
    <w:multiLevelType w:val="hybridMultilevel"/>
    <w:tmpl w:val="4FE68C06"/>
    <w:lvl w:ilvl="0" w:tplc="040C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6DDC2474">
      <w:start w:val="1"/>
      <w:numFmt w:val="upperLetter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4A7810F2"/>
    <w:multiLevelType w:val="hybridMultilevel"/>
    <w:tmpl w:val="6EFE7B70"/>
    <w:lvl w:ilvl="0" w:tplc="16CE60E6">
      <w:numFmt w:val="bullet"/>
      <w:pStyle w:val="Titre3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14819"/>
    <w:multiLevelType w:val="hybridMultilevel"/>
    <w:tmpl w:val="342CD6EE"/>
    <w:lvl w:ilvl="0" w:tplc="13785E3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E2C4B"/>
    <w:multiLevelType w:val="hybridMultilevel"/>
    <w:tmpl w:val="61F4419E"/>
    <w:lvl w:ilvl="0" w:tplc="9AD8F396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1" w15:restartNumberingAfterBreak="0">
    <w:nsid w:val="5DDB73F0"/>
    <w:multiLevelType w:val="hybridMultilevel"/>
    <w:tmpl w:val="DE445CE2"/>
    <w:lvl w:ilvl="0" w:tplc="0F4C4A2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50382E"/>
    <w:multiLevelType w:val="hybridMultilevel"/>
    <w:tmpl w:val="FEEA126A"/>
    <w:lvl w:ilvl="0" w:tplc="CBEA6E4E">
      <w:numFmt w:val="bullet"/>
      <w:lvlText w:val="-"/>
      <w:lvlJc w:val="left"/>
      <w:pPr>
        <w:ind w:left="720" w:hanging="360"/>
      </w:pPr>
      <w:rPr>
        <w:rFonts w:ascii="Optimum" w:eastAsia="Calibri" w:hAnsi="Optimum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24793C"/>
    <w:multiLevelType w:val="hybridMultilevel"/>
    <w:tmpl w:val="1AC8B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7150DE"/>
    <w:multiLevelType w:val="hybridMultilevel"/>
    <w:tmpl w:val="2B407ABA"/>
    <w:lvl w:ilvl="0" w:tplc="50A6405A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5" w15:restartNumberingAfterBreak="0">
    <w:nsid w:val="71E9441B"/>
    <w:multiLevelType w:val="hybridMultilevel"/>
    <w:tmpl w:val="0CDE0004"/>
    <w:lvl w:ilvl="0" w:tplc="05C6F13C">
      <w:start w:val="1"/>
      <w:numFmt w:val="bullet"/>
      <w:lvlText w:val="-"/>
      <w:lvlJc w:val="left"/>
      <w:pPr>
        <w:ind w:left="3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EA8E8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4C092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0C355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3A39C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5CCB1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E43A2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C60E9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E22797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4FF3DC6"/>
    <w:multiLevelType w:val="hybridMultilevel"/>
    <w:tmpl w:val="87FC45EE"/>
    <w:lvl w:ilvl="0" w:tplc="040C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9952590"/>
    <w:multiLevelType w:val="hybridMultilevel"/>
    <w:tmpl w:val="7488E2F2"/>
    <w:lvl w:ilvl="0" w:tplc="FF40E964">
      <w:start w:val="4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8" w15:restartNumberingAfterBreak="0">
    <w:nsid w:val="7EEE4D17"/>
    <w:multiLevelType w:val="hybridMultilevel"/>
    <w:tmpl w:val="8C3EBB9C"/>
    <w:lvl w:ilvl="0" w:tplc="1C0EB224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18"/>
  </w:num>
  <w:num w:numId="5">
    <w:abstractNumId w:val="14"/>
  </w:num>
  <w:num w:numId="6">
    <w:abstractNumId w:val="10"/>
  </w:num>
  <w:num w:numId="7">
    <w:abstractNumId w:val="0"/>
  </w:num>
  <w:num w:numId="8">
    <w:abstractNumId w:val="17"/>
  </w:num>
  <w:num w:numId="9">
    <w:abstractNumId w:val="13"/>
  </w:num>
  <w:num w:numId="10">
    <w:abstractNumId w:val="2"/>
  </w:num>
  <w:num w:numId="11">
    <w:abstractNumId w:val="4"/>
  </w:num>
  <w:num w:numId="12">
    <w:abstractNumId w:val="11"/>
  </w:num>
  <w:num w:numId="13">
    <w:abstractNumId w:val="15"/>
  </w:num>
  <w:num w:numId="14">
    <w:abstractNumId w:val="12"/>
  </w:num>
  <w:num w:numId="15">
    <w:abstractNumId w:val="6"/>
  </w:num>
  <w:num w:numId="16">
    <w:abstractNumId w:val="8"/>
  </w:num>
  <w:num w:numId="17">
    <w:abstractNumId w:val="8"/>
  </w:num>
  <w:num w:numId="18">
    <w:abstractNumId w:val="16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037"/>
    <w:rsid w:val="00020A84"/>
    <w:rsid w:val="00026B33"/>
    <w:rsid w:val="000C15F9"/>
    <w:rsid w:val="00131426"/>
    <w:rsid w:val="0013154E"/>
    <w:rsid w:val="00160DE3"/>
    <w:rsid w:val="0016295B"/>
    <w:rsid w:val="001870B4"/>
    <w:rsid w:val="00194D8D"/>
    <w:rsid w:val="001B20D9"/>
    <w:rsid w:val="001B6CAA"/>
    <w:rsid w:val="001D4CE9"/>
    <w:rsid w:val="00204CB4"/>
    <w:rsid w:val="00237DE1"/>
    <w:rsid w:val="002A0037"/>
    <w:rsid w:val="00364F01"/>
    <w:rsid w:val="003706BA"/>
    <w:rsid w:val="00431DF7"/>
    <w:rsid w:val="00456FD8"/>
    <w:rsid w:val="004E4F76"/>
    <w:rsid w:val="00507156"/>
    <w:rsid w:val="00545B5A"/>
    <w:rsid w:val="005467BA"/>
    <w:rsid w:val="0056185C"/>
    <w:rsid w:val="0058483D"/>
    <w:rsid w:val="00695C97"/>
    <w:rsid w:val="006F39A0"/>
    <w:rsid w:val="00845F77"/>
    <w:rsid w:val="008522A0"/>
    <w:rsid w:val="00893165"/>
    <w:rsid w:val="008D18D5"/>
    <w:rsid w:val="008D6ADA"/>
    <w:rsid w:val="009411AE"/>
    <w:rsid w:val="0096545E"/>
    <w:rsid w:val="009B0558"/>
    <w:rsid w:val="009B2824"/>
    <w:rsid w:val="00A924FE"/>
    <w:rsid w:val="00A9371C"/>
    <w:rsid w:val="00AD4595"/>
    <w:rsid w:val="00AE1A83"/>
    <w:rsid w:val="00AE1C39"/>
    <w:rsid w:val="00B57339"/>
    <w:rsid w:val="00B92A8D"/>
    <w:rsid w:val="00BC5434"/>
    <w:rsid w:val="00BD0329"/>
    <w:rsid w:val="00BE67D4"/>
    <w:rsid w:val="00C05868"/>
    <w:rsid w:val="00C247DE"/>
    <w:rsid w:val="00C30722"/>
    <w:rsid w:val="00C46BA5"/>
    <w:rsid w:val="00C9168A"/>
    <w:rsid w:val="00CA15FF"/>
    <w:rsid w:val="00CA1ABA"/>
    <w:rsid w:val="00CB0B55"/>
    <w:rsid w:val="00CB28D4"/>
    <w:rsid w:val="00CC5AF2"/>
    <w:rsid w:val="00CF4EF6"/>
    <w:rsid w:val="00D16CB0"/>
    <w:rsid w:val="00D354B4"/>
    <w:rsid w:val="00D8443E"/>
    <w:rsid w:val="00D942CC"/>
    <w:rsid w:val="00DE18A4"/>
    <w:rsid w:val="00DF3137"/>
    <w:rsid w:val="00E54038"/>
    <w:rsid w:val="00E625CF"/>
    <w:rsid w:val="00E70984"/>
    <w:rsid w:val="00E86E0D"/>
    <w:rsid w:val="00EC5E99"/>
    <w:rsid w:val="00ED7FF1"/>
    <w:rsid w:val="00EF7E42"/>
    <w:rsid w:val="00F04988"/>
    <w:rsid w:val="00F07AFC"/>
    <w:rsid w:val="00F65BCC"/>
    <w:rsid w:val="00F94665"/>
    <w:rsid w:val="00FA5E93"/>
    <w:rsid w:val="00FB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68E79"/>
  <w15:docId w15:val="{49690E23-9123-43C8-9D78-FAB91A25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39A0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qFormat/>
    <w:rsid w:val="00507156"/>
    <w:pPr>
      <w:numPr>
        <w:numId w:val="15"/>
      </w:numPr>
      <w:spacing w:before="360" w:after="240" w:line="240" w:lineRule="auto"/>
      <w:ind w:left="0" w:firstLine="0"/>
      <w:jc w:val="both"/>
      <w:outlineLvl w:val="0"/>
    </w:pPr>
    <w:rPr>
      <w:rFonts w:ascii="Trebuchet MS" w:eastAsia="Times New Roman" w:hAnsi="Trebuchet MS"/>
      <w:b/>
      <w:color w:val="4F81BD" w:themeColor="accent1"/>
      <w:sz w:val="28"/>
      <w:szCs w:val="20"/>
      <w:lang w:eastAsia="fr-FR"/>
    </w:rPr>
  </w:style>
  <w:style w:type="paragraph" w:styleId="Titre2">
    <w:name w:val="heading 2"/>
    <w:basedOn w:val="Normal"/>
    <w:next w:val="Normal"/>
    <w:link w:val="Titre2Car"/>
    <w:autoRedefine/>
    <w:qFormat/>
    <w:rsid w:val="00507156"/>
    <w:pPr>
      <w:keepNext/>
      <w:numPr>
        <w:ilvl w:val="1"/>
        <w:numId w:val="15"/>
      </w:numPr>
      <w:spacing w:before="360" w:after="120" w:line="240" w:lineRule="auto"/>
      <w:ind w:left="1418" w:hanging="738"/>
      <w:jc w:val="both"/>
      <w:outlineLvl w:val="1"/>
    </w:pPr>
    <w:rPr>
      <w:rFonts w:ascii="Trebuchet MS" w:hAnsi="Trebuchet MS" w:cs="Arial"/>
      <w:b/>
      <w:color w:val="4F81BD" w:themeColor="accent1"/>
      <w:sz w:val="24"/>
      <w:u w:val="single"/>
    </w:rPr>
  </w:style>
  <w:style w:type="paragraph" w:styleId="Titre3">
    <w:name w:val="heading 3"/>
    <w:basedOn w:val="Normal"/>
    <w:next w:val="Normal"/>
    <w:link w:val="Titre3Car"/>
    <w:autoRedefine/>
    <w:qFormat/>
    <w:rsid w:val="00507156"/>
    <w:pPr>
      <w:keepNext/>
      <w:numPr>
        <w:numId w:val="16"/>
      </w:numPr>
      <w:spacing w:before="360" w:line="240" w:lineRule="auto"/>
      <w:jc w:val="both"/>
      <w:outlineLvl w:val="2"/>
    </w:pPr>
    <w:rPr>
      <w:rFonts w:ascii="Trebuchet MS" w:eastAsia="Times New Roman" w:hAnsi="Trebuchet MS" w:cs="Arial"/>
      <w:b/>
      <w:noProof/>
      <w:color w:val="548DD4" w:themeColor="text2" w:themeTint="99"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C5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507156"/>
    <w:rPr>
      <w:rFonts w:ascii="Trebuchet MS" w:eastAsia="Times New Roman" w:hAnsi="Trebuchet MS"/>
      <w:b/>
      <w:color w:val="4F81BD" w:themeColor="accent1"/>
      <w:sz w:val="28"/>
    </w:rPr>
  </w:style>
  <w:style w:type="character" w:customStyle="1" w:styleId="Titre2Car">
    <w:name w:val="Titre 2 Car"/>
    <w:basedOn w:val="Policepardfaut"/>
    <w:link w:val="Titre2"/>
    <w:rsid w:val="00507156"/>
    <w:rPr>
      <w:rFonts w:ascii="Trebuchet MS" w:hAnsi="Trebuchet MS" w:cs="Arial"/>
      <w:b/>
      <w:color w:val="4F81BD" w:themeColor="accent1"/>
      <w:sz w:val="24"/>
      <w:szCs w:val="22"/>
      <w:u w:val="single"/>
      <w:lang w:eastAsia="en-US"/>
    </w:rPr>
  </w:style>
  <w:style w:type="character" w:customStyle="1" w:styleId="Titre3Car">
    <w:name w:val="Titre 3 Car"/>
    <w:basedOn w:val="Policepardfaut"/>
    <w:link w:val="Titre3"/>
    <w:rsid w:val="00507156"/>
    <w:rPr>
      <w:rFonts w:ascii="Trebuchet MS" w:eastAsia="Times New Roman" w:hAnsi="Trebuchet MS" w:cs="Arial"/>
      <w:b/>
      <w:noProof/>
      <w:color w:val="548DD4" w:themeColor="text2" w:themeTint="99"/>
      <w:u w:val="single"/>
    </w:rPr>
  </w:style>
  <w:style w:type="paragraph" w:customStyle="1" w:styleId="Normalcentr1">
    <w:name w:val="Normal centré1"/>
    <w:basedOn w:val="Normal"/>
    <w:rsid w:val="00507156"/>
    <w:pPr>
      <w:spacing w:after="0" w:line="240" w:lineRule="auto"/>
      <w:ind w:left="567" w:right="-569" w:firstLine="567"/>
      <w:jc w:val="both"/>
    </w:pPr>
    <w:rPr>
      <w:rFonts w:ascii="Verdana" w:eastAsia="Times New Roman" w:hAnsi="Verdana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C46BA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46BA5"/>
    <w:rPr>
      <w:rFonts w:ascii="Times New Roman" w:eastAsia="Times New Roman" w:hAnsi="Times New Roman"/>
      <w:sz w:val="24"/>
      <w:szCs w:val="24"/>
    </w:rPr>
  </w:style>
  <w:style w:type="paragraph" w:customStyle="1" w:styleId="CarCar">
    <w:name w:val="Car Car"/>
    <w:basedOn w:val="Normal"/>
    <w:rsid w:val="00C46BA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C46BA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931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31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2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4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6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07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8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19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99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427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0905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B258E-20B7-41D1-997F-A75C6E0EC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NANTES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Sophie Caillé</dc:creator>
  <cp:lastModifiedBy>M YOU Valérie</cp:lastModifiedBy>
  <cp:revision>3</cp:revision>
  <cp:lastPrinted>2023-09-12T13:42:00Z</cp:lastPrinted>
  <dcterms:created xsi:type="dcterms:W3CDTF">2025-02-21T10:31:00Z</dcterms:created>
  <dcterms:modified xsi:type="dcterms:W3CDTF">2025-02-21T10:33:00Z</dcterms:modified>
</cp:coreProperties>
</file>