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B7EDDD" w14:textId="0DADBC0B" w:rsidR="002A2CF1" w:rsidRDefault="000E2823" w:rsidP="008F7A9E">
      <w:pPr>
        <w:jc w:val="center"/>
      </w:pPr>
      <w:bookmarkStart w:id="0" w:name="_Hlk5898233"/>
      <w:r>
        <w:rPr>
          <w:noProof/>
          <w:lang w:eastAsia="fr-FR"/>
        </w:rPr>
        <mc:AlternateContent>
          <mc:Choice Requires="wps">
            <w:drawing>
              <wp:anchor distT="0" distB="0" distL="114300" distR="114300" simplePos="0" relativeHeight="251665408" behindDoc="0" locked="0" layoutInCell="1" allowOverlap="1" wp14:anchorId="32B57558" wp14:editId="5CEA4974">
                <wp:simplePos x="0" y="0"/>
                <wp:positionH relativeFrom="column">
                  <wp:posOffset>1747520</wp:posOffset>
                </wp:positionH>
                <wp:positionV relativeFrom="paragraph">
                  <wp:posOffset>1432560</wp:posOffset>
                </wp:positionV>
                <wp:extent cx="1877060" cy="792480"/>
                <wp:effectExtent l="0" t="0" r="0"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7060" cy="792480"/>
                        </a:xfrm>
                        <a:prstGeom prst="rect">
                          <a:avLst/>
                        </a:prstGeom>
                        <a:noFill/>
                        <a:ln>
                          <a:noFill/>
                        </a:ln>
                        <a:effectLst/>
                      </wps:spPr>
                      <wps:txbx>
                        <w:txbxContent>
                          <w:p w14:paraId="7B47FD09" w14:textId="77777777" w:rsidR="000E2823" w:rsidRDefault="000E2823" w:rsidP="00351DD8">
                            <w:pPr>
                              <w:spacing w:before="0" w:after="0"/>
                              <w:jc w:val="center"/>
                              <w:rPr>
                                <w:b/>
                                <w:bCs w:val="0"/>
                                <w:sz w:val="28"/>
                                <w:szCs w:val="28"/>
                              </w:rPr>
                            </w:pPr>
                            <w:r w:rsidRPr="000E2823">
                              <w:rPr>
                                <w:b/>
                                <w:bCs w:val="0"/>
                                <w:sz w:val="28"/>
                                <w:szCs w:val="28"/>
                              </w:rPr>
                              <w:t xml:space="preserve">CCI Hauts-de-France </w:t>
                            </w:r>
                          </w:p>
                          <w:p w14:paraId="2CEECF2A" w14:textId="77777777" w:rsidR="000E2823" w:rsidRDefault="000E2823" w:rsidP="00351DD8">
                            <w:pPr>
                              <w:spacing w:before="0" w:after="0"/>
                              <w:jc w:val="center"/>
                              <w:rPr>
                                <w:b/>
                                <w:bCs w:val="0"/>
                                <w:sz w:val="28"/>
                                <w:szCs w:val="28"/>
                              </w:rPr>
                            </w:pPr>
                            <w:r w:rsidRPr="000E2823">
                              <w:rPr>
                                <w:b/>
                                <w:bCs w:val="0"/>
                                <w:sz w:val="28"/>
                                <w:szCs w:val="28"/>
                              </w:rPr>
                              <w:t xml:space="preserve"> 299 boulevard de Leeds </w:t>
                            </w:r>
                          </w:p>
                          <w:p w14:paraId="65504734" w14:textId="77777777" w:rsidR="000E2823" w:rsidRDefault="000E2823" w:rsidP="00351DD8">
                            <w:pPr>
                              <w:spacing w:before="0" w:after="0"/>
                              <w:jc w:val="center"/>
                              <w:rPr>
                                <w:b/>
                                <w:bCs w:val="0"/>
                                <w:sz w:val="28"/>
                                <w:szCs w:val="28"/>
                              </w:rPr>
                            </w:pPr>
                            <w:r w:rsidRPr="000E2823">
                              <w:rPr>
                                <w:b/>
                                <w:bCs w:val="0"/>
                                <w:sz w:val="28"/>
                                <w:szCs w:val="28"/>
                              </w:rPr>
                              <w:t xml:space="preserve"> CS 90028 </w:t>
                            </w:r>
                          </w:p>
                          <w:p w14:paraId="355A0C7C" w14:textId="4B24FED0" w:rsidR="002A2CF1" w:rsidRPr="00E26987" w:rsidRDefault="000E2823" w:rsidP="00351DD8">
                            <w:pPr>
                              <w:spacing w:before="0" w:after="0"/>
                              <w:jc w:val="center"/>
                              <w:rPr>
                                <w:b/>
                                <w:bCs w:val="0"/>
                                <w:sz w:val="28"/>
                                <w:szCs w:val="28"/>
                              </w:rPr>
                            </w:pPr>
                            <w:r w:rsidRPr="000E2823">
                              <w:rPr>
                                <w:b/>
                                <w:bCs w:val="0"/>
                                <w:sz w:val="28"/>
                                <w:szCs w:val="28"/>
                              </w:rPr>
                              <w:t xml:space="preserve"> 59031 LILLE CEDEX</w:t>
                            </w:r>
                          </w:p>
                        </w:txbxContent>
                      </wps:txbx>
                      <wps:bodyPr vert="horz" wrap="none" lIns="91440" tIns="45720" rIns="91440" bIns="45720" numCol="1" anchor="ctr" anchorCtr="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w14:anchorId="32B57558" id="Rectangle 5" o:spid="_x0000_s1026" style="position:absolute;left:0;text-align:left;margin-left:137.6pt;margin-top:112.8pt;width:147.8pt;height:62.4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" filled="f" stroked="f">
                <v:textbox style="mso-fit-shape-to-text:t">
                  <w:txbxContent>
                    <w:p w14:paraId="7B47FD09" w14:textId="77777777" w:rsidR="000E2823" w:rsidRDefault="000E2823" w:rsidP="00351DD8">
                      <w:pPr>
                        <w:spacing w:before="0" w:after="0"/>
                        <w:jc w:val="center"/>
                        <w:rPr>
                          <w:b/>
                          <w:bCs w:val="0"/>
                          <w:sz w:val="28"/>
                          <w:szCs w:val="28"/>
                        </w:rPr>
                      </w:pPr>
                      <w:r w:rsidRPr="000E2823">
                        <w:rPr>
                          <w:b/>
                          <w:bCs w:val="0"/>
                          <w:sz w:val="28"/>
                          <w:szCs w:val="28"/>
                        </w:rPr>
                        <w:t xml:space="preserve">CCI Hauts-de-France </w:t>
                      </w:r>
                    </w:p>
                    <w:p w14:paraId="2CEECF2A" w14:textId="77777777" w:rsidR="000E2823" w:rsidRDefault="000E2823" w:rsidP="00351DD8">
                      <w:pPr>
                        <w:spacing w:before="0" w:after="0"/>
                        <w:jc w:val="center"/>
                        <w:rPr>
                          <w:b/>
                          <w:bCs w:val="0"/>
                          <w:sz w:val="28"/>
                          <w:szCs w:val="28"/>
                        </w:rPr>
                      </w:pPr>
                      <w:r w:rsidRPr="000E2823">
                        <w:rPr>
                          <w:b/>
                          <w:bCs w:val="0"/>
                          <w:sz w:val="28"/>
                          <w:szCs w:val="28"/>
                        </w:rPr>
                        <w:t xml:space="preserve"> 299 boulevard de Leeds </w:t>
                      </w:r>
                    </w:p>
                    <w:p w14:paraId="65504734" w14:textId="77777777" w:rsidR="000E2823" w:rsidRDefault="000E2823" w:rsidP="00351DD8">
                      <w:pPr>
                        <w:spacing w:before="0" w:after="0"/>
                        <w:jc w:val="center"/>
                        <w:rPr>
                          <w:b/>
                          <w:bCs w:val="0"/>
                          <w:sz w:val="28"/>
                          <w:szCs w:val="28"/>
                        </w:rPr>
                      </w:pPr>
                      <w:r w:rsidRPr="000E2823">
                        <w:rPr>
                          <w:b/>
                          <w:bCs w:val="0"/>
                          <w:sz w:val="28"/>
                          <w:szCs w:val="28"/>
                        </w:rPr>
                        <w:t xml:space="preserve"> CS 90028 </w:t>
                      </w:r>
                    </w:p>
                    <w:p w14:paraId="355A0C7C" w14:textId="4B24FED0" w:rsidR="002A2CF1" w:rsidRPr="00E26987" w:rsidRDefault="000E2823" w:rsidP="00351DD8">
                      <w:pPr>
                        <w:spacing w:before="0" w:after="0"/>
                        <w:jc w:val="center"/>
                        <w:rPr>
                          <w:b/>
                          <w:bCs w:val="0"/>
                          <w:sz w:val="28"/>
                          <w:szCs w:val="28"/>
                        </w:rPr>
                      </w:pPr>
                      <w:r w:rsidRPr="000E2823">
                        <w:rPr>
                          <w:b/>
                          <w:bCs w:val="0"/>
                          <w:sz w:val="28"/>
                          <w:szCs w:val="28"/>
                        </w:rPr>
                        <w:t xml:space="preserve"> 59031 LILLE CEDEX</w:t>
                      </w:r>
                    </w:p>
                  </w:txbxContent>
                </v:textbox>
              </v:rect>
            </w:pict>
          </mc:Fallback>
        </mc:AlternateContent>
      </w:r>
      <w:r w:rsidR="008F7A9E" w:rsidRPr="00600C3F">
        <w:rPr>
          <w:noProof/>
          <w:lang w:eastAsia="fr-FR"/>
        </w:rPr>
        <w:drawing>
          <wp:inline distT="0" distB="0" distL="0" distR="0" wp14:anchorId="1B929496" wp14:editId="615AF902">
            <wp:extent cx="4027170" cy="1464377"/>
            <wp:effectExtent l="0" t="0" r="0" b="2540"/>
            <wp:docPr id="2" name="Image 2" descr="C:\Users\m.delaire\Pictures\2022\COM-logo-CCI-Hauts-de-France-cartouche-bleu-impr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delaire\Pictures\2022\COM-logo-CCI-Hauts-de-France-cartouche-bleu-impressio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27170" cy="1464377"/>
                    </a:xfrm>
                    <a:prstGeom prst="rect">
                      <a:avLst/>
                    </a:prstGeom>
                    <a:noFill/>
                    <a:ln>
                      <a:noFill/>
                    </a:ln>
                  </pic:spPr>
                </pic:pic>
              </a:graphicData>
            </a:graphic>
          </wp:inline>
        </w:drawing>
      </w:r>
    </w:p>
    <w:p w14:paraId="336E171B" w14:textId="77337F76" w:rsidR="00AC1FB4" w:rsidRDefault="00AC1FB4" w:rsidP="004D3A74"/>
    <w:p w14:paraId="2FDD7785" w14:textId="20BC11ED" w:rsidR="002A2CF1" w:rsidRPr="00FE7F17" w:rsidRDefault="002A2CF1" w:rsidP="004D3A74"/>
    <w:p w14:paraId="6A9DE581" w14:textId="77777777" w:rsidR="007E4935" w:rsidRPr="007E4935" w:rsidRDefault="007E4935" w:rsidP="004D3A74">
      <w:bookmarkStart w:id="1" w:name="_Hlk126599764"/>
      <w:bookmarkEnd w:id="0"/>
    </w:p>
    <w:p w14:paraId="467A65FF" w14:textId="77777777" w:rsidR="007E4935" w:rsidRPr="009D0BC2" w:rsidRDefault="007E4935" w:rsidP="009D0BC2">
      <w:pPr>
        <w:pBdr>
          <w:top w:val="single" w:sz="12" w:space="1" w:color="auto" w:shadow="1"/>
          <w:left w:val="single" w:sz="12" w:space="4" w:color="auto" w:shadow="1"/>
          <w:bottom w:val="single" w:sz="12" w:space="1" w:color="auto" w:shadow="1"/>
          <w:right w:val="single" w:sz="12" w:space="4" w:color="auto" w:shadow="1"/>
        </w:pBdr>
        <w:ind w:left="567"/>
        <w:jc w:val="center"/>
        <w:rPr>
          <w:sz w:val="48"/>
          <w:szCs w:val="48"/>
        </w:rPr>
      </w:pPr>
      <w:bookmarkStart w:id="2" w:name="_Toc432391495"/>
      <w:bookmarkStart w:id="3" w:name="_Toc432400291"/>
      <w:bookmarkStart w:id="4" w:name="_Toc456681275"/>
      <w:bookmarkStart w:id="5" w:name="_Toc457036663"/>
      <w:bookmarkStart w:id="6" w:name="_Toc457200276"/>
      <w:bookmarkStart w:id="7" w:name="_Toc475961714"/>
      <w:bookmarkStart w:id="8" w:name="_Toc476135190"/>
      <w:bookmarkStart w:id="9" w:name="_Toc477344887"/>
    </w:p>
    <w:p w14:paraId="60A7C333" w14:textId="7E1F1399" w:rsidR="007E4935" w:rsidRDefault="00E26987" w:rsidP="009D0BC2">
      <w:pPr>
        <w:pBdr>
          <w:top w:val="single" w:sz="12" w:space="1" w:color="auto" w:shadow="1"/>
          <w:left w:val="single" w:sz="12" w:space="4" w:color="auto" w:shadow="1"/>
          <w:bottom w:val="single" w:sz="12" w:space="1" w:color="auto" w:shadow="1"/>
          <w:right w:val="single" w:sz="12" w:space="4" w:color="auto" w:shadow="1"/>
        </w:pBdr>
        <w:ind w:left="567"/>
        <w:jc w:val="center"/>
        <w:rPr>
          <w:b/>
          <w:bCs w:val="0"/>
          <w:sz w:val="48"/>
          <w:szCs w:val="48"/>
        </w:rPr>
      </w:pPr>
      <w:r w:rsidRPr="009D0BC2">
        <w:rPr>
          <w:b/>
          <w:bCs w:val="0"/>
          <w:sz w:val="48"/>
          <w:szCs w:val="48"/>
        </w:rPr>
        <w:t>F</w:t>
      </w:r>
      <w:r w:rsidR="007E4935" w:rsidRPr="009D0BC2">
        <w:rPr>
          <w:b/>
          <w:bCs w:val="0"/>
          <w:sz w:val="48"/>
          <w:szCs w:val="48"/>
        </w:rPr>
        <w:t>OURNITURE ET ACHEMINEMENT</w:t>
      </w:r>
      <w:r w:rsidR="009D0BC2">
        <w:rPr>
          <w:b/>
          <w:bCs w:val="0"/>
          <w:sz w:val="48"/>
          <w:szCs w:val="48"/>
        </w:rPr>
        <w:br/>
      </w:r>
      <w:bookmarkEnd w:id="2"/>
      <w:bookmarkEnd w:id="3"/>
      <w:bookmarkEnd w:id="4"/>
      <w:bookmarkEnd w:id="5"/>
      <w:bookmarkEnd w:id="6"/>
      <w:bookmarkEnd w:id="7"/>
      <w:bookmarkEnd w:id="8"/>
      <w:bookmarkEnd w:id="9"/>
      <w:r w:rsidR="007B78A7">
        <w:rPr>
          <w:b/>
          <w:bCs w:val="0"/>
          <w:sz w:val="48"/>
          <w:szCs w:val="48"/>
        </w:rPr>
        <w:t>D’ELECTRICITE</w:t>
      </w:r>
    </w:p>
    <w:p w14:paraId="4839DFE6" w14:textId="78B2A821" w:rsidR="004E5F32" w:rsidRPr="009D0BC2" w:rsidRDefault="004E5F32" w:rsidP="009D0BC2">
      <w:pPr>
        <w:pBdr>
          <w:top w:val="single" w:sz="12" w:space="1" w:color="auto" w:shadow="1"/>
          <w:left w:val="single" w:sz="12" w:space="4" w:color="auto" w:shadow="1"/>
          <w:bottom w:val="single" w:sz="12" w:space="1" w:color="auto" w:shadow="1"/>
          <w:right w:val="single" w:sz="12" w:space="4" w:color="auto" w:shadow="1"/>
        </w:pBdr>
        <w:ind w:left="567"/>
        <w:jc w:val="center"/>
        <w:rPr>
          <w:rFonts w:eastAsia="Batang"/>
          <w:b/>
          <w:bCs w:val="0"/>
          <w:sz w:val="48"/>
          <w:szCs w:val="48"/>
        </w:rPr>
      </w:pPr>
      <w:r w:rsidRPr="004C031C">
        <w:rPr>
          <w:b/>
          <w:bCs w:val="0"/>
          <w:sz w:val="48"/>
          <w:szCs w:val="48"/>
        </w:rPr>
        <w:t>CCIR-PATRI-202</w:t>
      </w:r>
      <w:r w:rsidR="00056471" w:rsidRPr="004C031C">
        <w:rPr>
          <w:b/>
          <w:bCs w:val="0"/>
          <w:sz w:val="48"/>
          <w:szCs w:val="48"/>
        </w:rPr>
        <w:t>5</w:t>
      </w:r>
      <w:r w:rsidRPr="004C031C">
        <w:rPr>
          <w:b/>
          <w:bCs w:val="0"/>
          <w:sz w:val="48"/>
          <w:szCs w:val="48"/>
        </w:rPr>
        <w:t>-</w:t>
      </w:r>
      <w:r w:rsidR="003C625E">
        <w:rPr>
          <w:b/>
          <w:bCs w:val="0"/>
          <w:sz w:val="48"/>
          <w:szCs w:val="48"/>
        </w:rPr>
        <w:t>01</w:t>
      </w:r>
    </w:p>
    <w:p w14:paraId="1EF85405" w14:textId="77777777" w:rsidR="007E4935" w:rsidRPr="009D0BC2" w:rsidRDefault="007E4935" w:rsidP="009D0BC2">
      <w:pPr>
        <w:pBdr>
          <w:top w:val="single" w:sz="12" w:space="1" w:color="auto" w:shadow="1"/>
          <w:left w:val="single" w:sz="12" w:space="4" w:color="auto" w:shadow="1"/>
          <w:bottom w:val="single" w:sz="12" w:space="1" w:color="auto" w:shadow="1"/>
          <w:right w:val="single" w:sz="12" w:space="4" w:color="auto" w:shadow="1"/>
        </w:pBdr>
        <w:ind w:left="567"/>
        <w:jc w:val="center"/>
        <w:rPr>
          <w:sz w:val="48"/>
          <w:szCs w:val="48"/>
        </w:rPr>
      </w:pPr>
    </w:p>
    <w:p w14:paraId="440487A6" w14:textId="77777777" w:rsidR="007E4935" w:rsidRPr="007E4935" w:rsidRDefault="007E4935" w:rsidP="009D0BC2">
      <w:pPr>
        <w:jc w:val="left"/>
      </w:pPr>
    </w:p>
    <w:p w14:paraId="7CD4B2C8" w14:textId="1E3F0C00" w:rsidR="007E4935" w:rsidRDefault="00E45EEE" w:rsidP="00A84AEF">
      <w:pPr>
        <w:pBdr>
          <w:top w:val="single" w:sz="12" w:space="1" w:color="auto" w:shadow="1"/>
          <w:left w:val="single" w:sz="12" w:space="0" w:color="auto" w:shadow="1"/>
          <w:bottom w:val="single" w:sz="12" w:space="1" w:color="auto" w:shadow="1"/>
          <w:right w:val="single" w:sz="12" w:space="4" w:color="auto" w:shadow="1"/>
        </w:pBdr>
        <w:ind w:left="426"/>
        <w:jc w:val="center"/>
        <w:rPr>
          <w:rFonts w:ascii="Franklin Gothic Medium" w:eastAsia="Batang" w:hAnsi="Franklin Gothic Medium" w:cs="Arial"/>
          <w:b/>
          <w:sz w:val="48"/>
          <w:szCs w:val="32"/>
        </w:rPr>
      </w:pPr>
      <w:r>
        <w:rPr>
          <w:rFonts w:ascii="Franklin Gothic Medium" w:eastAsia="Batang" w:hAnsi="Franklin Gothic Medium" w:cs="Arial"/>
          <w:b/>
          <w:sz w:val="48"/>
          <w:szCs w:val="32"/>
        </w:rPr>
        <w:t>Acte d’engagement</w:t>
      </w:r>
      <w:r w:rsidR="00634702" w:rsidRPr="003D5D73">
        <w:rPr>
          <w:rFonts w:ascii="Franklin Gothic Medium" w:eastAsia="Batang" w:hAnsi="Franklin Gothic Medium" w:cs="Arial"/>
          <w:b/>
          <w:sz w:val="48"/>
          <w:szCs w:val="32"/>
        </w:rPr>
        <w:br/>
        <w:t>(</w:t>
      </w:r>
      <w:r>
        <w:rPr>
          <w:rFonts w:ascii="Franklin Gothic Medium" w:eastAsia="Batang" w:hAnsi="Franklin Gothic Medium" w:cs="Arial"/>
          <w:b/>
          <w:sz w:val="48"/>
          <w:szCs w:val="32"/>
        </w:rPr>
        <w:t>AE</w:t>
      </w:r>
      <w:r w:rsidR="00634702" w:rsidRPr="003D5D73">
        <w:rPr>
          <w:rFonts w:ascii="Franklin Gothic Medium" w:eastAsia="Batang" w:hAnsi="Franklin Gothic Medium" w:cs="Arial"/>
          <w:b/>
          <w:sz w:val="48"/>
          <w:szCs w:val="32"/>
        </w:rPr>
        <w:t>)</w:t>
      </w:r>
    </w:p>
    <w:p w14:paraId="4B9DCA0D" w14:textId="3352BE95" w:rsidR="00FE5520" w:rsidRPr="009D0BC2" w:rsidRDefault="00FE5520" w:rsidP="00A84AEF">
      <w:pPr>
        <w:pBdr>
          <w:top w:val="single" w:sz="12" w:space="1" w:color="auto" w:shadow="1"/>
          <w:left w:val="single" w:sz="12" w:space="0" w:color="auto" w:shadow="1"/>
          <w:bottom w:val="single" w:sz="12" w:space="1" w:color="auto" w:shadow="1"/>
          <w:right w:val="single" w:sz="12" w:space="4" w:color="auto" w:shadow="1"/>
        </w:pBdr>
        <w:ind w:left="426"/>
        <w:jc w:val="center"/>
        <w:rPr>
          <w:rFonts w:ascii="Franklin Gothic Medium" w:hAnsi="Franklin Gothic Medium"/>
          <w:b/>
          <w:bCs w:val="0"/>
          <w:sz w:val="48"/>
          <w:szCs w:val="48"/>
        </w:rPr>
      </w:pPr>
      <w:r>
        <w:rPr>
          <w:rFonts w:ascii="Franklin Gothic Medium" w:eastAsia="Batang" w:hAnsi="Franklin Gothic Medium" w:cs="Arial"/>
          <w:b/>
          <w:sz w:val="48"/>
          <w:szCs w:val="32"/>
        </w:rPr>
        <w:t>LOT n°1 :  Sites Hors ELD</w:t>
      </w:r>
    </w:p>
    <w:p w14:paraId="34A750CA" w14:textId="77777777" w:rsidR="007E4935" w:rsidRPr="007E4935" w:rsidRDefault="007E4935" w:rsidP="004D3A74">
      <w:bookmarkStart w:id="10" w:name="_Hlk126599917"/>
    </w:p>
    <w:bookmarkEnd w:id="1"/>
    <w:p w14:paraId="11D31B85" w14:textId="4AF42BA6" w:rsidR="007E4935" w:rsidRPr="009D0BC2" w:rsidRDefault="007E4935" w:rsidP="009D0BC2">
      <w:pPr>
        <w:jc w:val="center"/>
        <w:rPr>
          <w:sz w:val="32"/>
          <w:szCs w:val="32"/>
        </w:rPr>
      </w:pPr>
      <w:r w:rsidRPr="009D0BC2">
        <w:rPr>
          <w:sz w:val="32"/>
          <w:szCs w:val="32"/>
          <w:u w:val="single"/>
        </w:rPr>
        <w:t>PROC</w:t>
      </w:r>
      <w:r w:rsidR="00B34463" w:rsidRPr="009D0BC2">
        <w:rPr>
          <w:sz w:val="32"/>
          <w:szCs w:val="32"/>
          <w:u w:val="single"/>
        </w:rPr>
        <w:t>É</w:t>
      </w:r>
      <w:r w:rsidRPr="009D0BC2">
        <w:rPr>
          <w:sz w:val="32"/>
          <w:szCs w:val="32"/>
          <w:u w:val="single"/>
        </w:rPr>
        <w:t>DURE</w:t>
      </w:r>
      <w:r w:rsidRPr="009D0BC2">
        <w:rPr>
          <w:sz w:val="32"/>
          <w:szCs w:val="32"/>
        </w:rPr>
        <w:t> : ACCORD</w:t>
      </w:r>
      <w:r w:rsidR="00B34463" w:rsidRPr="009D0BC2">
        <w:rPr>
          <w:sz w:val="32"/>
          <w:szCs w:val="32"/>
        </w:rPr>
        <w:t>-</w:t>
      </w:r>
      <w:r w:rsidRPr="009D0BC2">
        <w:rPr>
          <w:sz w:val="32"/>
          <w:szCs w:val="32"/>
        </w:rPr>
        <w:t xml:space="preserve">CADRE </w:t>
      </w:r>
      <w:r w:rsidR="00C70F62" w:rsidRPr="009D0BC2">
        <w:rPr>
          <w:sz w:val="32"/>
          <w:szCs w:val="32"/>
        </w:rPr>
        <w:t>MULTI-ATTRIBUTAIRES</w:t>
      </w:r>
      <w:r w:rsidR="00094D3A" w:rsidRPr="009D0BC2">
        <w:rPr>
          <w:sz w:val="32"/>
          <w:szCs w:val="32"/>
        </w:rPr>
        <w:t xml:space="preserve"> </w:t>
      </w:r>
      <w:r w:rsidR="00B34463" w:rsidRPr="009D0BC2">
        <w:rPr>
          <w:sz w:val="32"/>
          <w:szCs w:val="32"/>
        </w:rPr>
        <w:t>À</w:t>
      </w:r>
      <w:r w:rsidR="00094D3A" w:rsidRPr="009D0BC2">
        <w:rPr>
          <w:sz w:val="32"/>
          <w:szCs w:val="32"/>
        </w:rPr>
        <w:t xml:space="preserve"> MARCH</w:t>
      </w:r>
      <w:r w:rsidR="00B34463" w:rsidRPr="009D0BC2">
        <w:rPr>
          <w:sz w:val="32"/>
          <w:szCs w:val="32"/>
        </w:rPr>
        <w:t>É</w:t>
      </w:r>
      <w:r w:rsidR="00094D3A" w:rsidRPr="009D0BC2">
        <w:rPr>
          <w:sz w:val="32"/>
          <w:szCs w:val="32"/>
        </w:rPr>
        <w:t>S SUBS</w:t>
      </w:r>
      <w:r w:rsidR="00B34463" w:rsidRPr="009D0BC2">
        <w:rPr>
          <w:sz w:val="32"/>
          <w:szCs w:val="32"/>
        </w:rPr>
        <w:t>É</w:t>
      </w:r>
      <w:r w:rsidR="00094D3A" w:rsidRPr="009D0BC2">
        <w:rPr>
          <w:sz w:val="32"/>
          <w:szCs w:val="32"/>
        </w:rPr>
        <w:t>QUENTS</w:t>
      </w:r>
    </w:p>
    <w:bookmarkEnd w:id="10"/>
    <w:p w14:paraId="132D4435" w14:textId="77777777" w:rsidR="007E4935" w:rsidRPr="007E4935" w:rsidRDefault="00A84AEF" w:rsidP="004E5F32">
      <w:pPr>
        <w:tabs>
          <w:tab w:val="left" w:pos="6630"/>
        </w:tabs>
      </w:pPr>
      <w:r>
        <w:tab/>
      </w:r>
    </w:p>
    <w:p w14:paraId="4A9E5AAD" w14:textId="77777777" w:rsidR="007E4935" w:rsidRPr="007E4935" w:rsidRDefault="007E4935" w:rsidP="004D3A74">
      <w:pPr>
        <w:sectPr w:rsidR="007E4935" w:rsidRPr="007E4935" w:rsidSect="00F52BD0">
          <w:footerReference w:type="default" r:id="rId12"/>
          <w:footerReference w:type="first" r:id="rId13"/>
          <w:pgSz w:w="11906" w:h="16838" w:code="9"/>
          <w:pgMar w:top="1418" w:right="1418" w:bottom="1418" w:left="1418" w:header="397" w:footer="567" w:gutter="0"/>
          <w:cols w:space="720"/>
          <w:docGrid w:linePitch="286"/>
        </w:sectPr>
      </w:pPr>
    </w:p>
    <w:p w14:paraId="38098C3E" w14:textId="77777777" w:rsidR="007E4935" w:rsidRPr="009F089B" w:rsidRDefault="007E4935" w:rsidP="009F089B">
      <w:pPr>
        <w:spacing w:after="240"/>
        <w:jc w:val="center"/>
        <w:rPr>
          <w:sz w:val="48"/>
          <w:szCs w:val="48"/>
        </w:rPr>
      </w:pPr>
      <w:bookmarkStart w:id="11" w:name="_Hlk126600001"/>
      <w:r w:rsidRPr="009F089B">
        <w:rPr>
          <w:sz w:val="48"/>
          <w:szCs w:val="48"/>
        </w:rPr>
        <w:lastRenderedPageBreak/>
        <w:t>SOMMAIRE</w:t>
      </w:r>
    </w:p>
    <w:bookmarkEnd w:id="11"/>
    <w:p w14:paraId="3E5A17DB" w14:textId="16480F88" w:rsidR="00056471" w:rsidRDefault="00E11AFD">
      <w:pPr>
        <w:pStyle w:val="TM1"/>
        <w:rPr>
          <w:rFonts w:asciiTheme="minorHAnsi" w:eastAsiaTheme="minorEastAsia" w:hAnsiTheme="minorHAnsi" w:cstheme="minorBidi"/>
          <w:bCs w:val="0"/>
          <w:color w:val="auto"/>
          <w:kern w:val="2"/>
          <w:sz w:val="24"/>
          <w:szCs w:val="24"/>
          <w:lang w:eastAsia="fr-FR"/>
          <w14:ligatures w14:val="standardContextual"/>
        </w:rPr>
      </w:pPr>
      <w:r>
        <w:fldChar w:fldCharType="begin"/>
      </w:r>
      <w:r>
        <w:instrText xml:space="preserve"> TOC \o "1-3" \f </w:instrText>
      </w:r>
      <w:r>
        <w:fldChar w:fldCharType="separate"/>
      </w:r>
      <w:r w:rsidR="00056471">
        <w:t>Article 1.</w:t>
      </w:r>
      <w:r w:rsidR="00056471">
        <w:rPr>
          <w:rFonts w:asciiTheme="minorHAnsi" w:eastAsiaTheme="minorEastAsia" w:hAnsiTheme="minorHAnsi" w:cstheme="minorBidi"/>
          <w:bCs w:val="0"/>
          <w:color w:val="auto"/>
          <w:kern w:val="2"/>
          <w:sz w:val="24"/>
          <w:szCs w:val="24"/>
          <w:lang w:eastAsia="fr-FR"/>
          <w14:ligatures w14:val="standardContextual"/>
        </w:rPr>
        <w:tab/>
      </w:r>
      <w:r w:rsidR="00056471">
        <w:t>DÉNOMINATION DU POUVOIR ADJUDICATEUR</w:t>
      </w:r>
      <w:r w:rsidR="00056471">
        <w:tab/>
      </w:r>
      <w:r w:rsidR="00056471">
        <w:fldChar w:fldCharType="begin"/>
      </w:r>
      <w:r w:rsidR="00056471">
        <w:instrText xml:space="preserve"> PAGEREF _Toc193309061 \h </w:instrText>
      </w:r>
      <w:r w:rsidR="00056471">
        <w:fldChar w:fldCharType="separate"/>
      </w:r>
      <w:r w:rsidR="00056471">
        <w:t>3</w:t>
      </w:r>
      <w:r w:rsidR="00056471">
        <w:fldChar w:fldCharType="end"/>
      </w:r>
    </w:p>
    <w:p w14:paraId="21520D38" w14:textId="37151BE5"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1.1.</w:t>
      </w:r>
      <w:r>
        <w:rPr>
          <w:rFonts w:asciiTheme="minorHAnsi" w:eastAsiaTheme="minorEastAsia" w:hAnsiTheme="minorHAnsi" w:cstheme="minorBidi"/>
          <w:b w:val="0"/>
          <w:bCs w:val="0"/>
          <w:kern w:val="2"/>
          <w:sz w:val="24"/>
          <w:szCs w:val="24"/>
          <w:lang w:eastAsia="fr-FR"/>
          <w14:ligatures w14:val="standardContextual"/>
        </w:rPr>
        <w:tab/>
      </w:r>
      <w:r>
        <w:t>Groupement de commande</w:t>
      </w:r>
      <w:r>
        <w:tab/>
      </w:r>
      <w:r>
        <w:fldChar w:fldCharType="begin"/>
      </w:r>
      <w:r>
        <w:instrText xml:space="preserve"> PAGEREF _Toc193309062 \h </w:instrText>
      </w:r>
      <w:r>
        <w:fldChar w:fldCharType="separate"/>
      </w:r>
      <w:r>
        <w:t>3</w:t>
      </w:r>
      <w:r>
        <w:fldChar w:fldCharType="end"/>
      </w:r>
    </w:p>
    <w:p w14:paraId="63D1DCF5" w14:textId="7F9466EA"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1.2.</w:t>
      </w:r>
      <w:r>
        <w:rPr>
          <w:rFonts w:asciiTheme="minorHAnsi" w:eastAsiaTheme="minorEastAsia" w:hAnsiTheme="minorHAnsi" w:cstheme="minorBidi"/>
          <w:b w:val="0"/>
          <w:bCs w:val="0"/>
          <w:kern w:val="2"/>
          <w:sz w:val="24"/>
          <w:szCs w:val="24"/>
          <w:lang w:eastAsia="fr-FR"/>
          <w14:ligatures w14:val="standardContextual"/>
        </w:rPr>
        <w:tab/>
      </w:r>
      <w:r>
        <w:t>Pouvoir adjudicateur du groupement de commande</w:t>
      </w:r>
      <w:r>
        <w:tab/>
      </w:r>
      <w:r>
        <w:fldChar w:fldCharType="begin"/>
      </w:r>
      <w:r>
        <w:instrText xml:space="preserve"> PAGEREF _Toc193309063 \h </w:instrText>
      </w:r>
      <w:r>
        <w:fldChar w:fldCharType="separate"/>
      </w:r>
      <w:r>
        <w:t>3</w:t>
      </w:r>
      <w:r>
        <w:fldChar w:fldCharType="end"/>
      </w:r>
    </w:p>
    <w:p w14:paraId="05168504" w14:textId="494373C8"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1.3.</w:t>
      </w:r>
      <w:r>
        <w:rPr>
          <w:rFonts w:asciiTheme="minorHAnsi" w:eastAsiaTheme="minorEastAsia" w:hAnsiTheme="minorHAnsi" w:cstheme="minorBidi"/>
          <w:b w:val="0"/>
          <w:bCs w:val="0"/>
          <w:kern w:val="2"/>
          <w:sz w:val="24"/>
          <w:szCs w:val="24"/>
          <w:lang w:eastAsia="fr-FR"/>
          <w14:ligatures w14:val="standardContextual"/>
        </w:rPr>
        <w:tab/>
      </w:r>
      <w:r>
        <w:t>Signataire du contrat et ordonnateur</w:t>
      </w:r>
      <w:r>
        <w:tab/>
      </w:r>
      <w:r>
        <w:fldChar w:fldCharType="begin"/>
      </w:r>
      <w:r>
        <w:instrText xml:space="preserve"> PAGEREF _Toc193309064 \h </w:instrText>
      </w:r>
      <w:r>
        <w:fldChar w:fldCharType="separate"/>
      </w:r>
      <w:r>
        <w:t>3</w:t>
      </w:r>
      <w:r>
        <w:fldChar w:fldCharType="end"/>
      </w:r>
    </w:p>
    <w:p w14:paraId="4BF98E0B" w14:textId="5E5E1F15"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2.</w:t>
      </w:r>
      <w:r>
        <w:rPr>
          <w:rFonts w:asciiTheme="minorHAnsi" w:eastAsiaTheme="minorEastAsia" w:hAnsiTheme="minorHAnsi" w:cstheme="minorBidi"/>
          <w:bCs w:val="0"/>
          <w:color w:val="auto"/>
          <w:kern w:val="2"/>
          <w:sz w:val="24"/>
          <w:szCs w:val="24"/>
          <w:lang w:eastAsia="fr-FR"/>
          <w14:ligatures w14:val="standardContextual"/>
        </w:rPr>
        <w:tab/>
      </w:r>
      <w:r>
        <w:t>OBJET DE L’ACCORD-CADRE</w:t>
      </w:r>
      <w:r>
        <w:tab/>
      </w:r>
      <w:r>
        <w:fldChar w:fldCharType="begin"/>
      </w:r>
      <w:r>
        <w:instrText xml:space="preserve"> PAGEREF _Toc193309065 \h </w:instrText>
      </w:r>
      <w:r>
        <w:fldChar w:fldCharType="separate"/>
      </w:r>
      <w:r>
        <w:t>4</w:t>
      </w:r>
      <w:r>
        <w:fldChar w:fldCharType="end"/>
      </w:r>
    </w:p>
    <w:p w14:paraId="3FCB208D" w14:textId="43DBA674"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2.1.</w:t>
      </w:r>
      <w:r>
        <w:rPr>
          <w:rFonts w:asciiTheme="minorHAnsi" w:eastAsiaTheme="minorEastAsia" w:hAnsiTheme="minorHAnsi" w:cstheme="minorBidi"/>
          <w:b w:val="0"/>
          <w:bCs w:val="0"/>
          <w:kern w:val="2"/>
          <w:sz w:val="24"/>
          <w:szCs w:val="24"/>
          <w:lang w:eastAsia="fr-FR"/>
          <w14:ligatures w14:val="standardContextual"/>
        </w:rPr>
        <w:tab/>
      </w:r>
      <w:r>
        <w:t>Objet</w:t>
      </w:r>
      <w:r>
        <w:tab/>
      </w:r>
      <w:r>
        <w:fldChar w:fldCharType="begin"/>
      </w:r>
      <w:r>
        <w:instrText xml:space="preserve"> PAGEREF _Toc193309066 \h </w:instrText>
      </w:r>
      <w:r>
        <w:fldChar w:fldCharType="separate"/>
      </w:r>
      <w:r>
        <w:t>4</w:t>
      </w:r>
      <w:r>
        <w:fldChar w:fldCharType="end"/>
      </w:r>
    </w:p>
    <w:p w14:paraId="6EAC91EB" w14:textId="5D828B9C"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2.2.</w:t>
      </w:r>
      <w:r>
        <w:rPr>
          <w:rFonts w:asciiTheme="minorHAnsi" w:eastAsiaTheme="minorEastAsia" w:hAnsiTheme="minorHAnsi" w:cstheme="minorBidi"/>
          <w:b w:val="0"/>
          <w:bCs w:val="0"/>
          <w:kern w:val="2"/>
          <w:sz w:val="24"/>
          <w:szCs w:val="24"/>
          <w:lang w:eastAsia="fr-FR"/>
          <w14:ligatures w14:val="standardContextual"/>
        </w:rPr>
        <w:tab/>
      </w:r>
      <w:r>
        <w:t>Forme de l’accord-cadre</w:t>
      </w:r>
      <w:r>
        <w:tab/>
      </w:r>
      <w:r>
        <w:fldChar w:fldCharType="begin"/>
      </w:r>
      <w:r>
        <w:instrText xml:space="preserve"> PAGEREF _Toc193309067 \h </w:instrText>
      </w:r>
      <w:r>
        <w:fldChar w:fldCharType="separate"/>
      </w:r>
      <w:r>
        <w:t>5</w:t>
      </w:r>
      <w:r>
        <w:fldChar w:fldCharType="end"/>
      </w:r>
    </w:p>
    <w:p w14:paraId="6D66D642" w14:textId="7442E731"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2.3.</w:t>
      </w:r>
      <w:r>
        <w:rPr>
          <w:rFonts w:asciiTheme="minorHAnsi" w:eastAsiaTheme="minorEastAsia" w:hAnsiTheme="minorHAnsi" w:cstheme="minorBidi"/>
          <w:b w:val="0"/>
          <w:bCs w:val="0"/>
          <w:kern w:val="2"/>
          <w:sz w:val="24"/>
          <w:szCs w:val="24"/>
          <w:lang w:eastAsia="fr-FR"/>
          <w14:ligatures w14:val="standardContextual"/>
        </w:rPr>
        <w:tab/>
      </w:r>
      <w:r>
        <w:t>Décomposition en lots</w:t>
      </w:r>
      <w:r>
        <w:tab/>
      </w:r>
      <w:r>
        <w:fldChar w:fldCharType="begin"/>
      </w:r>
      <w:r>
        <w:instrText xml:space="preserve"> PAGEREF _Toc193309068 \h </w:instrText>
      </w:r>
      <w:r>
        <w:fldChar w:fldCharType="separate"/>
      </w:r>
      <w:r>
        <w:t>5</w:t>
      </w:r>
      <w:r>
        <w:fldChar w:fldCharType="end"/>
      </w:r>
    </w:p>
    <w:p w14:paraId="1D36A5C7" w14:textId="5F8C9893"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2.4.</w:t>
      </w:r>
      <w:r>
        <w:rPr>
          <w:rFonts w:asciiTheme="minorHAnsi" w:eastAsiaTheme="minorEastAsia" w:hAnsiTheme="minorHAnsi" w:cstheme="minorBidi"/>
          <w:b w:val="0"/>
          <w:bCs w:val="0"/>
          <w:kern w:val="2"/>
          <w:sz w:val="24"/>
          <w:szCs w:val="24"/>
          <w:lang w:eastAsia="fr-FR"/>
          <w14:ligatures w14:val="standardContextual"/>
        </w:rPr>
        <w:tab/>
      </w:r>
      <w:r>
        <w:t>Lieu de livraison ou d’exécution</w:t>
      </w:r>
      <w:r>
        <w:tab/>
      </w:r>
      <w:r>
        <w:fldChar w:fldCharType="begin"/>
      </w:r>
      <w:r>
        <w:instrText xml:space="preserve"> PAGEREF _Toc193309069 \h </w:instrText>
      </w:r>
      <w:r>
        <w:fldChar w:fldCharType="separate"/>
      </w:r>
      <w:r>
        <w:t>5</w:t>
      </w:r>
      <w:r>
        <w:fldChar w:fldCharType="end"/>
      </w:r>
    </w:p>
    <w:p w14:paraId="54828A40" w14:textId="14131B31"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2.5.</w:t>
      </w:r>
      <w:r>
        <w:rPr>
          <w:rFonts w:asciiTheme="minorHAnsi" w:eastAsiaTheme="minorEastAsia" w:hAnsiTheme="minorHAnsi" w:cstheme="minorBidi"/>
          <w:b w:val="0"/>
          <w:bCs w:val="0"/>
          <w:kern w:val="2"/>
          <w:sz w:val="24"/>
          <w:szCs w:val="24"/>
          <w:lang w:eastAsia="fr-FR"/>
          <w14:ligatures w14:val="standardContextual"/>
        </w:rPr>
        <w:tab/>
      </w:r>
      <w:r>
        <w:t>Date prévisionnelle de commencement des livraisons</w:t>
      </w:r>
      <w:r>
        <w:tab/>
      </w:r>
      <w:r>
        <w:fldChar w:fldCharType="begin"/>
      </w:r>
      <w:r>
        <w:instrText xml:space="preserve"> PAGEREF _Toc193309070 \h </w:instrText>
      </w:r>
      <w:r>
        <w:fldChar w:fldCharType="separate"/>
      </w:r>
      <w:r>
        <w:t>6</w:t>
      </w:r>
      <w:r>
        <w:fldChar w:fldCharType="end"/>
      </w:r>
    </w:p>
    <w:p w14:paraId="2EFE939D" w14:textId="151B7DB3"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2.6.</w:t>
      </w:r>
      <w:r>
        <w:rPr>
          <w:rFonts w:asciiTheme="minorHAnsi" w:eastAsiaTheme="minorEastAsia" w:hAnsiTheme="minorHAnsi" w:cstheme="minorBidi"/>
          <w:b w:val="0"/>
          <w:bCs w:val="0"/>
          <w:kern w:val="2"/>
          <w:sz w:val="24"/>
          <w:szCs w:val="24"/>
          <w:lang w:eastAsia="fr-FR"/>
          <w14:ligatures w14:val="standardContextual"/>
        </w:rPr>
        <w:tab/>
      </w:r>
      <w:r>
        <w:t>Minimum et maximum de l’accord-cadre</w:t>
      </w:r>
      <w:r>
        <w:tab/>
      </w:r>
      <w:r>
        <w:fldChar w:fldCharType="begin"/>
      </w:r>
      <w:r>
        <w:instrText xml:space="preserve"> PAGEREF _Toc193309071 \h </w:instrText>
      </w:r>
      <w:r>
        <w:fldChar w:fldCharType="separate"/>
      </w:r>
      <w:r>
        <w:t>6</w:t>
      </w:r>
      <w:r>
        <w:fldChar w:fldCharType="end"/>
      </w:r>
    </w:p>
    <w:p w14:paraId="7771CA1E" w14:textId="5838094B"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3.</w:t>
      </w:r>
      <w:r>
        <w:rPr>
          <w:rFonts w:asciiTheme="minorHAnsi" w:eastAsiaTheme="minorEastAsia" w:hAnsiTheme="minorHAnsi" w:cstheme="minorBidi"/>
          <w:bCs w:val="0"/>
          <w:color w:val="auto"/>
          <w:kern w:val="2"/>
          <w:sz w:val="24"/>
          <w:szCs w:val="24"/>
          <w:lang w:eastAsia="fr-FR"/>
          <w14:ligatures w14:val="standardContextual"/>
        </w:rPr>
        <w:tab/>
      </w:r>
      <w:r>
        <w:t>CONTRACTANTS</w:t>
      </w:r>
      <w:r>
        <w:tab/>
      </w:r>
      <w:r>
        <w:fldChar w:fldCharType="begin"/>
      </w:r>
      <w:r>
        <w:instrText xml:space="preserve"> PAGEREF _Toc193309072 \h </w:instrText>
      </w:r>
      <w:r>
        <w:fldChar w:fldCharType="separate"/>
      </w:r>
      <w:r>
        <w:t>7</w:t>
      </w:r>
      <w:r>
        <w:fldChar w:fldCharType="end"/>
      </w:r>
    </w:p>
    <w:p w14:paraId="6363EA2A" w14:textId="2262D4A0"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3.1.</w:t>
      </w:r>
      <w:r>
        <w:rPr>
          <w:rFonts w:asciiTheme="minorHAnsi" w:eastAsiaTheme="minorEastAsia" w:hAnsiTheme="minorHAnsi" w:cstheme="minorBidi"/>
          <w:b w:val="0"/>
          <w:bCs w:val="0"/>
          <w:kern w:val="2"/>
          <w:sz w:val="24"/>
          <w:szCs w:val="24"/>
          <w:lang w:eastAsia="fr-FR"/>
          <w14:ligatures w14:val="standardContextual"/>
        </w:rPr>
        <w:tab/>
      </w:r>
      <w:r>
        <w:t>Déclaration de sous-traitance</w:t>
      </w:r>
      <w:r>
        <w:tab/>
      </w:r>
      <w:r>
        <w:fldChar w:fldCharType="begin"/>
      </w:r>
      <w:r>
        <w:instrText xml:space="preserve"> PAGEREF _Toc193309073 \h </w:instrText>
      </w:r>
      <w:r>
        <w:fldChar w:fldCharType="separate"/>
      </w:r>
      <w:r>
        <w:t>10</w:t>
      </w:r>
      <w:r>
        <w:fldChar w:fldCharType="end"/>
      </w:r>
    </w:p>
    <w:p w14:paraId="0B1B4479" w14:textId="65137A16"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3.2.</w:t>
      </w:r>
      <w:r>
        <w:rPr>
          <w:rFonts w:asciiTheme="minorHAnsi" w:eastAsiaTheme="minorEastAsia" w:hAnsiTheme="minorHAnsi" w:cstheme="minorBidi"/>
          <w:b w:val="0"/>
          <w:bCs w:val="0"/>
          <w:kern w:val="2"/>
          <w:sz w:val="24"/>
          <w:szCs w:val="24"/>
          <w:lang w:eastAsia="fr-FR"/>
          <w14:ligatures w14:val="standardContextual"/>
        </w:rPr>
        <w:tab/>
      </w:r>
      <w:r>
        <w:t>Délai de validité de l’offre</w:t>
      </w:r>
      <w:r>
        <w:tab/>
      </w:r>
      <w:r>
        <w:fldChar w:fldCharType="begin"/>
      </w:r>
      <w:r>
        <w:instrText xml:space="preserve"> PAGEREF _Toc193309074 \h </w:instrText>
      </w:r>
      <w:r>
        <w:fldChar w:fldCharType="separate"/>
      </w:r>
      <w:r>
        <w:t>10</w:t>
      </w:r>
      <w:r>
        <w:fldChar w:fldCharType="end"/>
      </w:r>
    </w:p>
    <w:p w14:paraId="301E890F" w14:textId="7B8DB58C"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4.</w:t>
      </w:r>
      <w:r>
        <w:rPr>
          <w:rFonts w:asciiTheme="minorHAnsi" w:eastAsiaTheme="minorEastAsia" w:hAnsiTheme="minorHAnsi" w:cstheme="minorBidi"/>
          <w:bCs w:val="0"/>
          <w:color w:val="auto"/>
          <w:kern w:val="2"/>
          <w:sz w:val="24"/>
          <w:szCs w:val="24"/>
          <w:lang w:eastAsia="fr-FR"/>
          <w14:ligatures w14:val="standardContextual"/>
        </w:rPr>
        <w:tab/>
      </w:r>
      <w:r>
        <w:t>MONTANT DE L’OFFRE ET FORME DU PRIX</w:t>
      </w:r>
      <w:r>
        <w:tab/>
      </w:r>
      <w:r>
        <w:fldChar w:fldCharType="begin"/>
      </w:r>
      <w:r>
        <w:instrText xml:space="preserve"> PAGEREF _Toc193309075 \h </w:instrText>
      </w:r>
      <w:r>
        <w:fldChar w:fldCharType="separate"/>
      </w:r>
      <w:r>
        <w:t>11</w:t>
      </w:r>
      <w:r>
        <w:fldChar w:fldCharType="end"/>
      </w:r>
    </w:p>
    <w:p w14:paraId="1E7CD9A5" w14:textId="1EDBFF96"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4.1.</w:t>
      </w:r>
      <w:r>
        <w:rPr>
          <w:rFonts w:asciiTheme="minorHAnsi" w:eastAsiaTheme="minorEastAsia" w:hAnsiTheme="minorHAnsi" w:cstheme="minorBidi"/>
          <w:b w:val="0"/>
          <w:bCs w:val="0"/>
          <w:kern w:val="2"/>
          <w:sz w:val="24"/>
          <w:szCs w:val="24"/>
          <w:lang w:eastAsia="fr-FR"/>
          <w14:ligatures w14:val="standardContextual"/>
        </w:rPr>
        <w:tab/>
      </w:r>
      <w:r>
        <w:t>Lot Concerné</w:t>
      </w:r>
      <w:r>
        <w:tab/>
      </w:r>
      <w:r>
        <w:fldChar w:fldCharType="begin"/>
      </w:r>
      <w:r>
        <w:instrText xml:space="preserve"> PAGEREF _Toc193309076 \h </w:instrText>
      </w:r>
      <w:r>
        <w:fldChar w:fldCharType="separate"/>
      </w:r>
      <w:r>
        <w:t>11</w:t>
      </w:r>
      <w:r>
        <w:fldChar w:fldCharType="end"/>
      </w:r>
    </w:p>
    <w:p w14:paraId="36B65693" w14:textId="63E3B540"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4.2.</w:t>
      </w:r>
      <w:r>
        <w:rPr>
          <w:rFonts w:asciiTheme="minorHAnsi" w:eastAsiaTheme="minorEastAsia" w:hAnsiTheme="minorHAnsi" w:cstheme="minorBidi"/>
          <w:b w:val="0"/>
          <w:bCs w:val="0"/>
          <w:kern w:val="2"/>
          <w:sz w:val="24"/>
          <w:szCs w:val="24"/>
          <w:lang w:eastAsia="fr-FR"/>
          <w14:ligatures w14:val="standardContextual"/>
        </w:rPr>
        <w:tab/>
      </w:r>
      <w:r>
        <w:t>Forme du prix</w:t>
      </w:r>
      <w:r>
        <w:tab/>
      </w:r>
      <w:r>
        <w:fldChar w:fldCharType="begin"/>
      </w:r>
      <w:r>
        <w:instrText xml:space="preserve"> PAGEREF _Toc193309077 \h </w:instrText>
      </w:r>
      <w:r>
        <w:fldChar w:fldCharType="separate"/>
      </w:r>
      <w:r>
        <w:t>11</w:t>
      </w:r>
      <w:r>
        <w:fldChar w:fldCharType="end"/>
      </w:r>
    </w:p>
    <w:p w14:paraId="0C2411C2" w14:textId="2E16B32C"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4.3.</w:t>
      </w:r>
      <w:r>
        <w:rPr>
          <w:rFonts w:asciiTheme="minorHAnsi" w:eastAsiaTheme="minorEastAsia" w:hAnsiTheme="minorHAnsi" w:cstheme="minorBidi"/>
          <w:b w:val="0"/>
          <w:bCs w:val="0"/>
          <w:kern w:val="2"/>
          <w:sz w:val="24"/>
          <w:szCs w:val="24"/>
          <w:lang w:eastAsia="fr-FR"/>
          <w14:ligatures w14:val="standardContextual"/>
        </w:rPr>
        <w:tab/>
      </w:r>
      <w:r>
        <w:t>Montant de l'offre</w:t>
      </w:r>
      <w:r>
        <w:tab/>
      </w:r>
      <w:r>
        <w:fldChar w:fldCharType="begin"/>
      </w:r>
      <w:r>
        <w:instrText xml:space="preserve"> PAGEREF _Toc193309078 \h </w:instrText>
      </w:r>
      <w:r>
        <w:fldChar w:fldCharType="separate"/>
      </w:r>
      <w:r>
        <w:t>11</w:t>
      </w:r>
      <w:r>
        <w:fldChar w:fldCharType="end"/>
      </w:r>
    </w:p>
    <w:p w14:paraId="5EC9F679" w14:textId="1C0B80AB" w:rsidR="00056471" w:rsidRDefault="00056471">
      <w:pPr>
        <w:pStyle w:val="TM2"/>
        <w:rPr>
          <w:rFonts w:asciiTheme="minorHAnsi" w:eastAsiaTheme="minorEastAsia" w:hAnsiTheme="minorHAnsi" w:cstheme="minorBidi"/>
          <w:b w:val="0"/>
          <w:bCs w:val="0"/>
          <w:kern w:val="2"/>
          <w:sz w:val="24"/>
          <w:szCs w:val="24"/>
          <w:lang w:eastAsia="fr-FR"/>
          <w14:ligatures w14:val="standardContextual"/>
        </w:rPr>
      </w:pPr>
      <w:r>
        <w:t>4.4.</w:t>
      </w:r>
      <w:r>
        <w:rPr>
          <w:rFonts w:asciiTheme="minorHAnsi" w:eastAsiaTheme="minorEastAsia" w:hAnsiTheme="minorHAnsi" w:cstheme="minorBidi"/>
          <w:b w:val="0"/>
          <w:bCs w:val="0"/>
          <w:kern w:val="2"/>
          <w:sz w:val="24"/>
          <w:szCs w:val="24"/>
          <w:lang w:eastAsia="fr-FR"/>
          <w14:ligatures w14:val="standardContextual"/>
        </w:rPr>
        <w:tab/>
      </w:r>
      <w:r>
        <w:t>Versement de la rémunération du mandataire du groupement conjoint</w:t>
      </w:r>
      <w:r>
        <w:tab/>
      </w:r>
      <w:r>
        <w:fldChar w:fldCharType="begin"/>
      </w:r>
      <w:r>
        <w:instrText xml:space="preserve"> PAGEREF _Toc193309079 \h </w:instrText>
      </w:r>
      <w:r>
        <w:fldChar w:fldCharType="separate"/>
      </w:r>
      <w:r>
        <w:t>11</w:t>
      </w:r>
      <w:r>
        <w:fldChar w:fldCharType="end"/>
      </w:r>
    </w:p>
    <w:p w14:paraId="0501663D" w14:textId="5A36DB99"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5.</w:t>
      </w:r>
      <w:r>
        <w:rPr>
          <w:rFonts w:asciiTheme="minorHAnsi" w:eastAsiaTheme="minorEastAsia" w:hAnsiTheme="minorHAnsi" w:cstheme="minorBidi"/>
          <w:bCs w:val="0"/>
          <w:color w:val="auto"/>
          <w:kern w:val="2"/>
          <w:sz w:val="24"/>
          <w:szCs w:val="24"/>
          <w:lang w:eastAsia="fr-FR"/>
          <w14:ligatures w14:val="standardContextual"/>
        </w:rPr>
        <w:tab/>
      </w:r>
      <w:r>
        <w:t>PAIEMENT</w:t>
      </w:r>
      <w:r>
        <w:tab/>
      </w:r>
      <w:r>
        <w:fldChar w:fldCharType="begin"/>
      </w:r>
      <w:r>
        <w:instrText xml:space="preserve"> PAGEREF _Toc193309080 \h </w:instrText>
      </w:r>
      <w:r>
        <w:fldChar w:fldCharType="separate"/>
      </w:r>
      <w:r>
        <w:t>11</w:t>
      </w:r>
      <w:r>
        <w:fldChar w:fldCharType="end"/>
      </w:r>
    </w:p>
    <w:p w14:paraId="21BBE351" w14:textId="60BE6283"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6.</w:t>
      </w:r>
      <w:r>
        <w:rPr>
          <w:rFonts w:asciiTheme="minorHAnsi" w:eastAsiaTheme="minorEastAsia" w:hAnsiTheme="minorHAnsi" w:cstheme="minorBidi"/>
          <w:bCs w:val="0"/>
          <w:color w:val="auto"/>
          <w:kern w:val="2"/>
          <w:sz w:val="24"/>
          <w:szCs w:val="24"/>
          <w:lang w:eastAsia="fr-FR"/>
          <w14:ligatures w14:val="standardContextual"/>
        </w:rPr>
        <w:tab/>
      </w:r>
      <w:r>
        <w:t>SIGNATURE DU CANDIDAT</w:t>
      </w:r>
      <w:r>
        <w:tab/>
      </w:r>
      <w:r>
        <w:fldChar w:fldCharType="begin"/>
      </w:r>
      <w:r>
        <w:instrText xml:space="preserve"> PAGEREF _Toc193309081 \h </w:instrText>
      </w:r>
      <w:r>
        <w:fldChar w:fldCharType="separate"/>
      </w:r>
      <w:r>
        <w:t>12</w:t>
      </w:r>
      <w:r>
        <w:fldChar w:fldCharType="end"/>
      </w:r>
    </w:p>
    <w:p w14:paraId="400C53E5" w14:textId="0B676299"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t>Article 7.</w:t>
      </w:r>
      <w:r>
        <w:rPr>
          <w:rFonts w:asciiTheme="minorHAnsi" w:eastAsiaTheme="minorEastAsia" w:hAnsiTheme="minorHAnsi" w:cstheme="minorBidi"/>
          <w:bCs w:val="0"/>
          <w:color w:val="auto"/>
          <w:kern w:val="2"/>
          <w:sz w:val="24"/>
          <w:szCs w:val="24"/>
          <w:lang w:eastAsia="fr-FR"/>
          <w14:ligatures w14:val="standardContextual"/>
        </w:rPr>
        <w:tab/>
      </w:r>
      <w:r>
        <w:t>DECISION DU POUVOIR ADJUDICATEUR</w:t>
      </w:r>
      <w:r>
        <w:tab/>
      </w:r>
      <w:r>
        <w:fldChar w:fldCharType="begin"/>
      </w:r>
      <w:r>
        <w:instrText xml:space="preserve"> PAGEREF _Toc193309082 \h </w:instrText>
      </w:r>
      <w:r>
        <w:fldChar w:fldCharType="separate"/>
      </w:r>
      <w:r>
        <w:t>13</w:t>
      </w:r>
      <w:r>
        <w:fldChar w:fldCharType="end"/>
      </w:r>
    </w:p>
    <w:p w14:paraId="33FB5E3F" w14:textId="0C14D4C7" w:rsidR="00056471" w:rsidRDefault="00056471">
      <w:pPr>
        <w:pStyle w:val="TM1"/>
        <w:rPr>
          <w:rFonts w:asciiTheme="minorHAnsi" w:eastAsiaTheme="minorEastAsia" w:hAnsiTheme="minorHAnsi" w:cstheme="minorBidi"/>
          <w:bCs w:val="0"/>
          <w:color w:val="auto"/>
          <w:kern w:val="2"/>
          <w:sz w:val="24"/>
          <w:szCs w:val="24"/>
          <w:lang w:eastAsia="fr-FR"/>
          <w14:ligatures w14:val="standardContextual"/>
        </w:rPr>
      </w:pPr>
      <w:r w:rsidRPr="00E951E6">
        <w:rPr>
          <w:rFonts w:ascii="Franklin Gothic Demi" w:hAnsi="Franklin Gothic Demi" w:cstheme="minorBidi"/>
          <w:color w:val="4472C4" w:themeColor="accent1"/>
          <w:kern w:val="24"/>
        </w:rPr>
        <w:t>Annexe 1 Proposition financière</w:t>
      </w:r>
      <w:r>
        <w:tab/>
      </w:r>
      <w:r>
        <w:fldChar w:fldCharType="begin"/>
      </w:r>
      <w:r>
        <w:instrText xml:space="preserve"> PAGEREF _Toc193309083 \h </w:instrText>
      </w:r>
      <w:r>
        <w:fldChar w:fldCharType="separate"/>
      </w:r>
      <w:r>
        <w:t>14</w:t>
      </w:r>
      <w:r>
        <w:fldChar w:fldCharType="end"/>
      </w:r>
    </w:p>
    <w:p w14:paraId="23CD1043" w14:textId="4D5B597F" w:rsidR="005F77CF" w:rsidRDefault="00E11AFD" w:rsidP="004D3A74">
      <w:pPr>
        <w:pStyle w:val="TM1"/>
      </w:pPr>
      <w:r>
        <w:fldChar w:fldCharType="end"/>
      </w:r>
    </w:p>
    <w:p w14:paraId="0CF59922" w14:textId="77777777" w:rsidR="00384EE1" w:rsidRDefault="00384EE1" w:rsidP="004D3A74">
      <w:pPr>
        <w:pStyle w:val="Texte"/>
      </w:pPr>
      <w:r>
        <w:br w:type="page"/>
      </w:r>
    </w:p>
    <w:p w14:paraId="45006912" w14:textId="1C4EF94F" w:rsidR="005F77CF" w:rsidRPr="00B84D6D" w:rsidRDefault="005F77CF" w:rsidP="005675CD">
      <w:pPr>
        <w:pStyle w:val="Titre1"/>
      </w:pPr>
      <w:bookmarkStart w:id="12" w:name="_Toc193309061"/>
      <w:r w:rsidRPr="00B84D6D">
        <w:lastRenderedPageBreak/>
        <w:t>D</w:t>
      </w:r>
      <w:r w:rsidR="00B34463" w:rsidRPr="00B84D6D">
        <w:t>É</w:t>
      </w:r>
      <w:r w:rsidRPr="00B84D6D">
        <w:t>NOMINATION DU POUVOIR ADJUDICATEUR</w:t>
      </w:r>
      <w:bookmarkEnd w:id="12"/>
      <w:r w:rsidRPr="00B84D6D">
        <w:t xml:space="preserve"> </w:t>
      </w:r>
    </w:p>
    <w:p w14:paraId="436F0855" w14:textId="77777777" w:rsidR="008C7649" w:rsidRPr="00B84D6D" w:rsidRDefault="008C7649" w:rsidP="008C7649">
      <w:pPr>
        <w:pStyle w:val="Titre2"/>
      </w:pPr>
      <w:bookmarkStart w:id="13" w:name="_Toc193309062"/>
      <w:r w:rsidRPr="00B84D6D">
        <w:t>Groupement de commande</w:t>
      </w:r>
      <w:bookmarkEnd w:id="13"/>
    </w:p>
    <w:p w14:paraId="46F18A23" w14:textId="77777777" w:rsidR="00BF1683" w:rsidRDefault="00BF1683" w:rsidP="00BF1683">
      <w:pPr>
        <w:pStyle w:val="Texte"/>
      </w:pPr>
      <w:bookmarkStart w:id="14" w:name="_Toc193309063"/>
      <w:bookmarkStart w:id="15" w:name="_Hlk193131067"/>
      <w:r>
        <w:t xml:space="preserve">La présente consultation est passé en groupement de commandes regroupant : </w:t>
      </w:r>
    </w:p>
    <w:p w14:paraId="1E41DA73" w14:textId="77777777" w:rsidR="00BF1683" w:rsidRPr="00B26D5E" w:rsidRDefault="00BF1683" w:rsidP="00BF1683">
      <w:pPr>
        <w:pStyle w:val="Texte"/>
        <w:numPr>
          <w:ilvl w:val="0"/>
          <w:numId w:val="44"/>
        </w:numPr>
        <w:spacing w:before="0" w:after="0"/>
      </w:pPr>
      <w:r>
        <w:t>L’Agence de l’Union Européenne pour les Chemins de Fer,</w:t>
      </w:r>
    </w:p>
    <w:p w14:paraId="5F662227" w14:textId="77777777" w:rsidR="00BF1683" w:rsidRPr="00B26D5E" w:rsidRDefault="00BF1683" w:rsidP="00BF1683">
      <w:pPr>
        <w:pStyle w:val="Texte"/>
        <w:numPr>
          <w:ilvl w:val="0"/>
          <w:numId w:val="44"/>
        </w:numPr>
        <w:spacing w:before="0" w:after="0"/>
      </w:pPr>
      <w:r w:rsidRPr="00B26D5E">
        <w:t>La Chambre de Commerce et d’Industrie de la Région Hauts de France (CCI</w:t>
      </w:r>
      <w:r>
        <w:t xml:space="preserve"> DE REGION</w:t>
      </w:r>
      <w:r w:rsidRPr="00B26D5E">
        <w:t xml:space="preserve"> HAUTS DE FRANCE)</w:t>
      </w:r>
    </w:p>
    <w:p w14:paraId="6C390ABB" w14:textId="77777777" w:rsidR="00BF1683" w:rsidRDefault="00BF1683" w:rsidP="00BF1683">
      <w:pPr>
        <w:pStyle w:val="Texte"/>
      </w:pPr>
    </w:p>
    <w:p w14:paraId="635D9C98" w14:textId="77777777" w:rsidR="00BF1683" w:rsidRDefault="00BF1683" w:rsidP="00BF1683">
      <w:pPr>
        <w:pStyle w:val="Texte"/>
      </w:pPr>
      <w:r>
        <w:t>Ce groupement de commandes a été formé par la conclusion d’une convention constitutive entre les membres du groupement.</w:t>
      </w:r>
    </w:p>
    <w:p w14:paraId="4A439410" w14:textId="77777777" w:rsidR="00BF1683" w:rsidRDefault="00BF1683" w:rsidP="00BF1683">
      <w:pPr>
        <w:pStyle w:val="Texte"/>
      </w:pPr>
      <w:r>
        <w:t xml:space="preserve">Le coordonnateur est la CCI de région Hauts-de-France. Elle est chargée de procéder, dans le respect des règles prévues au Code de la Commande Publique, à l’ensemble des opérations de passation, de signature, de notification et d’exécution du marché, à l’exception du règlement des factures et de la gestion des demandes d’interventions courantes et exceptionnelles qui peuvent être assurées par chacun des membres directement. </w:t>
      </w:r>
    </w:p>
    <w:p w14:paraId="52DB69A6" w14:textId="77777777" w:rsidR="00BF1683" w:rsidRDefault="00BF1683" w:rsidP="00BF1683">
      <w:pPr>
        <w:pStyle w:val="Texte"/>
      </w:pPr>
      <w:r>
        <w:t xml:space="preserve">A ce titre, le coordonnateur a en charge la préparation, la passation, la signature et la notification du présent contrat. </w:t>
      </w:r>
    </w:p>
    <w:p w14:paraId="74AE8EC8" w14:textId="77777777" w:rsidR="00BF1683" w:rsidRPr="00B26D5E" w:rsidRDefault="00BF1683" w:rsidP="00BF1683">
      <w:pPr>
        <w:pStyle w:val="Texte"/>
      </w:pPr>
      <w:r>
        <w:t xml:space="preserve">Chacun des membres du gouvernement assurera l’exécution pour la part qui le concerne. </w:t>
      </w:r>
    </w:p>
    <w:bookmarkEnd w:id="15"/>
    <w:p w14:paraId="4C728CA1" w14:textId="77777777" w:rsidR="008C7649" w:rsidRPr="00B84D6D" w:rsidRDefault="008C7649" w:rsidP="008C7649">
      <w:pPr>
        <w:pStyle w:val="Titre2"/>
      </w:pPr>
      <w:r w:rsidRPr="00B84D6D">
        <w:t>Pouvoir adjudicateur du groupement de commande</w:t>
      </w:r>
      <w:bookmarkEnd w:id="14"/>
    </w:p>
    <w:p w14:paraId="017154DD" w14:textId="77777777" w:rsidR="008C7649" w:rsidRPr="00B84D6D" w:rsidRDefault="008C7649" w:rsidP="008C7649">
      <w:pPr>
        <w:pStyle w:val="Texte"/>
      </w:pPr>
    </w:p>
    <w:p w14:paraId="23F7F52C" w14:textId="77777777" w:rsidR="00BF1683" w:rsidRDefault="00BF1683" w:rsidP="00BF1683">
      <w:pPr>
        <w:pStyle w:val="Texte"/>
        <w:spacing w:before="0" w:after="0"/>
      </w:pPr>
      <w:bookmarkStart w:id="16" w:name="_Hlk193729917"/>
      <w:r>
        <w:t>CCI de région Hauts-de-France</w:t>
      </w:r>
    </w:p>
    <w:p w14:paraId="7A8556F2" w14:textId="77777777" w:rsidR="00BF1683" w:rsidRDefault="00BF1683" w:rsidP="00BF1683">
      <w:pPr>
        <w:pStyle w:val="Texte"/>
        <w:spacing w:before="0" w:after="0"/>
      </w:pPr>
      <w:r>
        <w:t>299 Boulevard de Leeds</w:t>
      </w:r>
    </w:p>
    <w:p w14:paraId="68658A6E" w14:textId="77777777" w:rsidR="00BF1683" w:rsidRDefault="00BF1683" w:rsidP="00BF1683">
      <w:pPr>
        <w:pStyle w:val="Texte"/>
        <w:spacing w:before="0" w:after="0"/>
      </w:pPr>
      <w:r>
        <w:t>CS 90028</w:t>
      </w:r>
    </w:p>
    <w:p w14:paraId="1A7C9C5E" w14:textId="77777777" w:rsidR="00BF1683" w:rsidRDefault="00BF1683" w:rsidP="00BF1683">
      <w:pPr>
        <w:pStyle w:val="Texte"/>
        <w:spacing w:before="0" w:after="0"/>
      </w:pPr>
      <w:r>
        <w:t>59031 Lille CEDEX</w:t>
      </w:r>
    </w:p>
    <w:p w14:paraId="39878609" w14:textId="77777777" w:rsidR="00BF1683" w:rsidRDefault="00BF1683" w:rsidP="00BF1683">
      <w:pPr>
        <w:pStyle w:val="Texte"/>
      </w:pPr>
    </w:p>
    <w:p w14:paraId="1F2DD07A" w14:textId="77777777" w:rsidR="00BF1683" w:rsidRDefault="00BF1683" w:rsidP="00BF1683">
      <w:pPr>
        <w:pStyle w:val="Texte"/>
      </w:pPr>
      <w:r>
        <w:t xml:space="preserve">Représentée par son Président, ou toute personne ayant eu une délégation préalable. </w:t>
      </w:r>
    </w:p>
    <w:p w14:paraId="0EE02422" w14:textId="77777777" w:rsidR="00BF1683" w:rsidRDefault="00BF1683" w:rsidP="00BF1683">
      <w:pPr>
        <w:pStyle w:val="Texte"/>
      </w:pPr>
      <w:r>
        <w:t xml:space="preserve">Et en groupement de commande composé de la structure suivante : </w:t>
      </w:r>
    </w:p>
    <w:p w14:paraId="1C6096A5" w14:textId="77777777" w:rsidR="00BF1683" w:rsidRDefault="00BF1683" w:rsidP="00BF1683">
      <w:pPr>
        <w:pStyle w:val="Texte"/>
        <w:numPr>
          <w:ilvl w:val="0"/>
          <w:numId w:val="44"/>
        </w:numPr>
        <w:spacing w:before="0" w:after="0"/>
      </w:pPr>
      <w:r>
        <w:t>L’Agence de l’Union Européenne pour les Chemins de Fer dont les sièges sont à Lille (299 Boulevard de Leeds, 59031 LILLE CEDEX) et à Valenciennes (120 Rue Marc Lefranc, BP n°20392, 59307 Valenciennes CEDEX).</w:t>
      </w:r>
    </w:p>
    <w:p w14:paraId="05C221B2" w14:textId="77777777" w:rsidR="00BF1683" w:rsidRPr="009F117A" w:rsidRDefault="00BF1683" w:rsidP="00BF1683">
      <w:pPr>
        <w:autoSpaceDE w:val="0"/>
        <w:autoSpaceDN w:val="0"/>
        <w:adjustRightInd w:val="0"/>
        <w:spacing w:line="240" w:lineRule="auto"/>
        <w:rPr>
          <w:rFonts w:cs="Arial"/>
        </w:rPr>
      </w:pPr>
      <w:r w:rsidRPr="00AA5123">
        <w:rPr>
          <w:rFonts w:cs="Arial"/>
        </w:rPr>
        <w:t>Par dérogation à l'article 3.3 du CCAG</w:t>
      </w:r>
      <w:r>
        <w:rPr>
          <w:rFonts w:cs="Arial"/>
        </w:rPr>
        <w:t>-FCS</w:t>
      </w:r>
      <w:r w:rsidRPr="00AA5123">
        <w:rPr>
          <w:rFonts w:cs="Arial"/>
        </w:rPr>
        <w:t>, le/les interlocuteurs techniques du représentant du pouvoir adjudicateur sont désignés au titulaire dans les quinze (15) jours</w:t>
      </w:r>
      <w:r w:rsidRPr="009F117A">
        <w:rPr>
          <w:rFonts w:cs="Arial"/>
        </w:rPr>
        <w:t xml:space="preserve"> qui suivent la notification du marché public (nom, prénom, n° téléphone et de télécopie, adresse et adresse électronique valide). Ce/ces interlocuteurs réceptionnent les demandes du titulaire et suivent l'exécution des prestations. Ces échanges ne sont pas contractuels. Si ces interlocuteurs changent, le représentant de l’acheteur en avertit immédiatement le titulaire.</w:t>
      </w:r>
    </w:p>
    <w:p w14:paraId="039353C7" w14:textId="77777777" w:rsidR="00BF1683" w:rsidRPr="009F117A" w:rsidRDefault="00BF1683" w:rsidP="00BF1683">
      <w:pPr>
        <w:autoSpaceDE w:val="0"/>
        <w:autoSpaceDN w:val="0"/>
        <w:adjustRightInd w:val="0"/>
        <w:spacing w:line="240" w:lineRule="auto"/>
        <w:rPr>
          <w:rFonts w:cs="Arial"/>
        </w:rPr>
      </w:pPr>
      <w:r w:rsidRPr="009F117A">
        <w:rPr>
          <w:rFonts w:cs="Arial"/>
        </w:rPr>
        <w:t xml:space="preserve">L'ordonnateur est le Président de la CCI de région Hauts-de-France dont l'adresse est indiquée ci-dessus. </w:t>
      </w:r>
    </w:p>
    <w:p w14:paraId="324A671D" w14:textId="09A33242" w:rsidR="00C62B28" w:rsidRDefault="00C62B28" w:rsidP="007A5762">
      <w:pPr>
        <w:pStyle w:val="Titre2"/>
      </w:pPr>
      <w:bookmarkStart w:id="17" w:name="_Toc193309064"/>
      <w:bookmarkEnd w:id="16"/>
      <w:r>
        <w:lastRenderedPageBreak/>
        <w:t>Signataire du contrat et ordonnateur</w:t>
      </w:r>
      <w:bookmarkEnd w:id="17"/>
    </w:p>
    <w:p w14:paraId="6B6294C1" w14:textId="5202932D" w:rsidR="00C62B28" w:rsidRPr="00FF1544" w:rsidRDefault="00C62B28" w:rsidP="00646068">
      <w:pPr>
        <w:jc w:val="center"/>
      </w:pPr>
      <w:r w:rsidRPr="00BF1683">
        <w:t xml:space="preserve">M. </w:t>
      </w:r>
      <w:r w:rsidR="00FF1544" w:rsidRPr="00BF1683">
        <w:t>David BRUSSELLE</w:t>
      </w:r>
    </w:p>
    <w:p w14:paraId="3FF1AC6B" w14:textId="31F7D643" w:rsidR="00C62B28" w:rsidRDefault="00C62B28" w:rsidP="00CD2CD5">
      <w:pPr>
        <w:spacing w:before="0"/>
        <w:jc w:val="center"/>
      </w:pPr>
      <w:r w:rsidRPr="00FF1544">
        <w:t>En qualité de</w:t>
      </w:r>
      <w:r w:rsidR="00FF1544" w:rsidRPr="00FF1544">
        <w:t xml:space="preserve"> Directeur Général</w:t>
      </w:r>
    </w:p>
    <w:p w14:paraId="500615C7" w14:textId="77777777" w:rsidR="00646068" w:rsidRDefault="00646068" w:rsidP="00C62B28"/>
    <w:p w14:paraId="35706BE6" w14:textId="77777777" w:rsidR="00C62B28" w:rsidRDefault="00C62B28" w:rsidP="005675CD">
      <w:pPr>
        <w:pStyle w:val="Titre1"/>
      </w:pPr>
      <w:bookmarkStart w:id="18" w:name="_Toc193309065"/>
      <w:r>
        <w:t>OBJET DE L’ACCORD-CADRE</w:t>
      </w:r>
      <w:bookmarkEnd w:id="18"/>
    </w:p>
    <w:p w14:paraId="492E1487" w14:textId="6F32B4E9" w:rsidR="00C62B28" w:rsidRDefault="00C62B28" w:rsidP="007A5762">
      <w:pPr>
        <w:pStyle w:val="Titre2"/>
      </w:pPr>
      <w:bookmarkStart w:id="19" w:name="_Toc193309066"/>
      <w:r>
        <w:t>Objet</w:t>
      </w:r>
      <w:bookmarkEnd w:id="19"/>
    </w:p>
    <w:p w14:paraId="203E652F" w14:textId="77777777" w:rsidR="00FF094B" w:rsidRPr="00DF4A3B" w:rsidRDefault="00FF094B" w:rsidP="00FF094B">
      <w:r w:rsidRPr="00DF4A3B">
        <w:t>Le présent accord-cadre a pour objet de définir les termes et conditions régissant les futurs marchés de fourniture et d’acheminement d’électricité pour alimenter les points de livraison du Pouvoir Adjudicateur.</w:t>
      </w:r>
    </w:p>
    <w:p w14:paraId="1D6376A3" w14:textId="4FFA1BAF" w:rsidR="00FF094B" w:rsidRPr="00DF4A3B" w:rsidRDefault="00FF094B" w:rsidP="00FF094B">
      <w:bookmarkStart w:id="20" w:name="_Hlk4602886"/>
      <w:r w:rsidRPr="00DF4A3B">
        <w:t xml:space="preserve">Les points de </w:t>
      </w:r>
      <w:r w:rsidR="00B84D6D" w:rsidRPr="00DF4A3B">
        <w:t xml:space="preserve">livraison </w:t>
      </w:r>
      <w:r w:rsidR="00B84D6D">
        <w:t>d’électricité</w:t>
      </w:r>
      <w:r>
        <w:t xml:space="preserve"> (PDL) </w:t>
      </w:r>
      <w:r w:rsidRPr="00DF4A3B">
        <w:t>concernés sont des sites sortis du tarif réglementé de la fourniture d’électricité.</w:t>
      </w:r>
    </w:p>
    <w:bookmarkEnd w:id="20"/>
    <w:p w14:paraId="07658949" w14:textId="77777777" w:rsidR="00FF094B" w:rsidRPr="00DF4A3B" w:rsidRDefault="00FF094B" w:rsidP="00FF094B">
      <w:r w:rsidRPr="00DF4A3B">
        <w:t xml:space="preserve">Le contrat est un contrat unique, portant sur la fourniture et l’acheminement de l’électricité pour les Points de Livraison du marché. L’objet du marché comprend les prestations ci-dessous : </w:t>
      </w:r>
    </w:p>
    <w:p w14:paraId="5D50615A" w14:textId="77777777" w:rsidR="00FF094B" w:rsidRPr="00DF4A3B" w:rsidRDefault="00FF094B" w:rsidP="00FF094B">
      <w:pPr>
        <w:widowControl w:val="0"/>
        <w:numPr>
          <w:ilvl w:val="0"/>
          <w:numId w:val="45"/>
        </w:numPr>
        <w:spacing w:before="0" w:after="0"/>
        <w:textAlignment w:val="center"/>
      </w:pPr>
      <w:r w:rsidRPr="00DF4A3B">
        <w:t>La fourniture complète en énergie électrique des points de livraison alimentant les bâtiments du Pouvoir Adjudicateur (y compris branchements provisoires) ;</w:t>
      </w:r>
    </w:p>
    <w:p w14:paraId="6FB39D7F" w14:textId="77777777" w:rsidR="00FF094B" w:rsidRPr="00DF4A3B" w:rsidRDefault="00FF094B" w:rsidP="00FF094B">
      <w:pPr>
        <w:widowControl w:val="0"/>
        <w:numPr>
          <w:ilvl w:val="0"/>
          <w:numId w:val="45"/>
        </w:numPr>
        <w:spacing w:before="0" w:after="0"/>
        <w:textAlignment w:val="center"/>
      </w:pPr>
      <w:r w:rsidRPr="00DF4A3B">
        <w:t>L’accès au réseau public de distribution et son utilisation pour les points de livraison dans le cadre d’un contrat unique ;</w:t>
      </w:r>
    </w:p>
    <w:p w14:paraId="58AE0F3D" w14:textId="77777777" w:rsidR="00FF094B" w:rsidRPr="00DF4A3B" w:rsidRDefault="00FF094B" w:rsidP="00FF094B">
      <w:pPr>
        <w:widowControl w:val="0"/>
        <w:numPr>
          <w:ilvl w:val="0"/>
          <w:numId w:val="45"/>
        </w:numPr>
        <w:spacing w:before="0" w:after="0"/>
        <w:textAlignment w:val="center"/>
      </w:pPr>
      <w:r w:rsidRPr="00DF4A3B">
        <w:t>La mission de responsable d’équilibre inclue dans le prix de la fourniture en énergie électrique ;</w:t>
      </w:r>
    </w:p>
    <w:p w14:paraId="288B8BFA" w14:textId="77777777" w:rsidR="00FF094B" w:rsidRPr="00DF4A3B" w:rsidRDefault="00FF094B" w:rsidP="00FF094B">
      <w:pPr>
        <w:widowControl w:val="0"/>
        <w:numPr>
          <w:ilvl w:val="0"/>
          <w:numId w:val="45"/>
        </w:numPr>
        <w:spacing w:before="0" w:after="0"/>
        <w:textAlignment w:val="center"/>
      </w:pPr>
      <w:r w:rsidRPr="00DF4A3B">
        <w:t>Les services associés à cette fourniture.</w:t>
      </w:r>
    </w:p>
    <w:p w14:paraId="0C85B01E" w14:textId="77777777" w:rsidR="00FF094B" w:rsidRDefault="00FF094B" w:rsidP="00FF094B"/>
    <w:p w14:paraId="7FC22E82" w14:textId="77777777" w:rsidR="00FF094B" w:rsidRPr="00DF4A3B" w:rsidRDefault="00FF094B" w:rsidP="00FF094B">
      <w:r w:rsidRPr="00DF4A3B">
        <w:t>Les caractéristiques générales des prestations attendues sont décrites à l’accord cadre. Elles seront précisées dans les marchés conclus sur le fondement du présent accord-cadre, dénommés « marchés subséquents ».</w:t>
      </w:r>
    </w:p>
    <w:p w14:paraId="46D16C89" w14:textId="77777777" w:rsidR="00FF094B" w:rsidRDefault="00FF094B" w:rsidP="00FF094B">
      <w:r w:rsidRPr="000D5F4F">
        <w:t xml:space="preserve">En plus des Points de Livraison contenus dans cette annexe, d’autres Points de Livraison de même nature peuvent être rattachés par le Pouvoir Adjudicateur, aux mêmes conditions de prix, et dans </w:t>
      </w:r>
      <w:r w:rsidRPr="00BF1683">
        <w:t>la une limite entre 0 et 10% par rapport à la consommation totale indicative du marché. Le pourcentage exact de flexibilité sera indiqué par le Pourvoir Adjudicateur au stade du marché subséquent.</w:t>
      </w:r>
    </w:p>
    <w:p w14:paraId="0652946A" w14:textId="77777777" w:rsidR="00370349" w:rsidRPr="00370349" w:rsidRDefault="00370349" w:rsidP="00370349">
      <w:r w:rsidRPr="00370349">
        <w:t xml:space="preserve">Le présent accord-cadre ne permet pas l'exécution des prestations définies ci-dessus. L'exécution des prestations est conditionnée à la passation de marchés subséquents au fur et à mesure de l'identification des besoins par le pouvoir adjudicateur. Les marchés subséquents définiront l'ensemble des clauses nécessaires à l'exécution des prestations qui n'auraient pas été définies au présent accord-cadre ou préciseront certaines des clauses définies dans le présent accord-cadre. </w:t>
      </w:r>
    </w:p>
    <w:p w14:paraId="5D183B0A" w14:textId="77777777" w:rsidR="00B84D6D" w:rsidRDefault="00B84D6D" w:rsidP="00C62B28"/>
    <w:p w14:paraId="10C3E14E" w14:textId="77777777" w:rsidR="00C62B28" w:rsidRDefault="00C62B28" w:rsidP="007A5762">
      <w:pPr>
        <w:pStyle w:val="Titre2"/>
      </w:pPr>
      <w:bookmarkStart w:id="21" w:name="_Toc193309067"/>
      <w:r>
        <w:t>Forme de l’accord-cadre</w:t>
      </w:r>
      <w:bookmarkEnd w:id="21"/>
    </w:p>
    <w:p w14:paraId="217A0312" w14:textId="77777777" w:rsidR="00FE5520" w:rsidRDefault="00FE5520" w:rsidP="00FE5520">
      <w:r>
        <w:lastRenderedPageBreak/>
        <w:t xml:space="preserve">Le présent marché est un accord-cadre multi-attributaires. Il est passé selon l'appel d'offres ouvert et soumis aux dispositions des </w:t>
      </w:r>
      <w:r w:rsidRPr="00FF1544">
        <w:t>articles L2124-2, L2125-1, R2124-1 et R2124-2 1er alinéa, R2161-1, R2162-1 à R2162-12 du Code de la Commande Publique.</w:t>
      </w:r>
    </w:p>
    <w:p w14:paraId="31A87054" w14:textId="14906333" w:rsidR="00FE5520" w:rsidRDefault="00BF1683" w:rsidP="00FE5520">
      <w:bookmarkStart w:id="22" w:name="_Hlk193729952"/>
      <w:r>
        <w:t>Pour le lot n°1 – Sites Hors ELD - l’accord-cadre sera conclu sans quantité minimale et avec une quantité maximale de 20 000 MWh par an</w:t>
      </w:r>
      <w:r w:rsidR="00FE5520">
        <w:t>.</w:t>
      </w:r>
    </w:p>
    <w:p w14:paraId="2628FC97" w14:textId="77777777" w:rsidR="00C62B28" w:rsidRDefault="00C62B28" w:rsidP="007A5762">
      <w:pPr>
        <w:pStyle w:val="Titre2"/>
      </w:pPr>
      <w:bookmarkStart w:id="23" w:name="_Toc193309069"/>
      <w:bookmarkEnd w:id="22"/>
      <w:r>
        <w:t>Lieu de livraison ou d’exécution</w:t>
      </w:r>
      <w:bookmarkEnd w:id="23"/>
    </w:p>
    <w:p w14:paraId="0D6EFC5C" w14:textId="0C02503C" w:rsidR="00C62B28" w:rsidRDefault="00C62B28" w:rsidP="00C04C9D">
      <w:r>
        <w:t>Les produits/services commandés sont livrés, dans les différents sites indiqués par le Pouvoir Adjudicateur.</w:t>
      </w:r>
    </w:p>
    <w:p w14:paraId="75D3FE2E" w14:textId="2A392216" w:rsidR="00C62B28" w:rsidRDefault="00C62B28" w:rsidP="00C62B28">
      <w:r>
        <w:t>La liste des points de livraison du Pouvoir Adjudicateur figure en annexe</w:t>
      </w:r>
      <w:r w:rsidR="00A74E94">
        <w:t xml:space="preserve"> </w:t>
      </w:r>
      <w:r w:rsidR="002938B3">
        <w:t>1</w:t>
      </w:r>
      <w:r w:rsidR="008F12CD">
        <w:t xml:space="preserve"> du </w:t>
      </w:r>
      <w:r>
        <w:t xml:space="preserve">CCATP. </w:t>
      </w:r>
    </w:p>
    <w:p w14:paraId="60CB23B8" w14:textId="53CEFA65" w:rsidR="00C62B28" w:rsidRDefault="00C62B28" w:rsidP="00C62B28">
      <w:r>
        <w:t xml:space="preserve">Les </w:t>
      </w:r>
      <w:r w:rsidR="00BF1683">
        <w:t>consommations d’électricité</w:t>
      </w:r>
      <w:r>
        <w:t xml:space="preserve"> du Pouvoir Adjudicateur sont susceptibles d’évoluer tout au long du marché par le fait :</w:t>
      </w:r>
    </w:p>
    <w:p w14:paraId="6C26312B" w14:textId="77777777" w:rsidR="00C62B28" w:rsidRDefault="00C62B28" w:rsidP="000A2219">
      <w:pPr>
        <w:pStyle w:val="Paragraphedeliste"/>
        <w:numPr>
          <w:ilvl w:val="0"/>
          <w:numId w:val="3"/>
        </w:numPr>
      </w:pPr>
      <w:r>
        <w:t>d’achat, vente, construction ou démolition de bâtiments ;</w:t>
      </w:r>
    </w:p>
    <w:p w14:paraId="10392AF8" w14:textId="77777777" w:rsidR="00C62B28" w:rsidRDefault="00C62B28" w:rsidP="000A2219">
      <w:pPr>
        <w:pStyle w:val="Paragraphedeliste"/>
        <w:numPr>
          <w:ilvl w:val="0"/>
          <w:numId w:val="3"/>
        </w:numPr>
      </w:pPr>
      <w:r>
        <w:t>de modification des comportements et des usages de l’énergie ;</w:t>
      </w:r>
    </w:p>
    <w:p w14:paraId="7C3238BE" w14:textId="77777777" w:rsidR="00C62B28" w:rsidRDefault="00C62B28" w:rsidP="000A2219">
      <w:pPr>
        <w:pStyle w:val="Paragraphedeliste"/>
        <w:numPr>
          <w:ilvl w:val="0"/>
          <w:numId w:val="3"/>
        </w:numPr>
      </w:pPr>
      <w:r>
        <w:t>de modernisation des installations voire de changement d’énergie ;</w:t>
      </w:r>
    </w:p>
    <w:p w14:paraId="2DB7CA42" w14:textId="77777777" w:rsidR="00C62B28" w:rsidRDefault="00C62B28" w:rsidP="000A2219">
      <w:pPr>
        <w:pStyle w:val="Paragraphedeliste"/>
        <w:numPr>
          <w:ilvl w:val="0"/>
          <w:numId w:val="3"/>
        </w:numPr>
      </w:pPr>
      <w:r>
        <w:t>de la variation des conditions climatiques (impact sur les consommations liées au chauffage des locaux).</w:t>
      </w:r>
    </w:p>
    <w:p w14:paraId="7ED71BEA" w14:textId="6D9DD65E" w:rsidR="00C62B28" w:rsidRDefault="00C62B28" w:rsidP="00C62B28">
      <w:r>
        <w:t>De ce fait, les consommations indiquées dans l’ensemble des documents du présent marché ne sont données qu’à titre indicatif et n’engagent pas le Pouvoir Adjudicateur.</w:t>
      </w:r>
    </w:p>
    <w:p w14:paraId="1D56ED53" w14:textId="2F1F479C" w:rsidR="00C62B28" w:rsidRDefault="00C62B28" w:rsidP="00C62B28">
      <w:r>
        <w:t>Toutefois, le Pouvoir Adjudicateur d</w:t>
      </w:r>
      <w:r w:rsidR="00D6634D">
        <w:t>u</w:t>
      </w:r>
      <w:r>
        <w:t xml:space="preserve"> marché subséquent s’engage</w:t>
      </w:r>
      <w:r w:rsidR="00D6634D">
        <w:t xml:space="preserve"> </w:t>
      </w:r>
      <w:r>
        <w:t xml:space="preserve">à prévenir le TITULAIRE de tout projet d’évolution de son patrimoine (achat, vente, construction, démolition) ou de toute évolution des installations techniques pouvant avoir un impact sur les consommations </w:t>
      </w:r>
      <w:r w:rsidR="007B78A7">
        <w:t>d’électricité</w:t>
      </w:r>
      <w:r>
        <w:t xml:space="preserve"> (modernisation des installations, utilisation d’une base énergie renouvelable pour l’ECS, augmentation ou diminution des températures intérieures, etc.).</w:t>
      </w:r>
    </w:p>
    <w:p w14:paraId="2ADB52CF" w14:textId="3488F814" w:rsidR="00C62B28" w:rsidRDefault="00C62B28" w:rsidP="00C62B28">
      <w:pPr>
        <w:rPr>
          <w:b/>
          <w:bCs w:val="0"/>
          <w:u w:val="single"/>
        </w:rPr>
      </w:pPr>
      <w:r>
        <w:t xml:space="preserve">Les conditions d’exécution des marchés subséquents passés en application du présent accord-cadre seront applicables aux nouveaux sites </w:t>
      </w:r>
      <w:r w:rsidRPr="005F33E4">
        <w:rPr>
          <w:b/>
          <w:bCs w:val="0"/>
          <w:u w:val="single"/>
        </w:rPr>
        <w:t>dans la limite d’un pourcentage de consommation de plus ou moins de la consommation annuelle de référence définie dans l’acte d’engagement au stade du marché subséquent.</w:t>
      </w:r>
    </w:p>
    <w:p w14:paraId="475007A3" w14:textId="77777777" w:rsidR="005D4E05" w:rsidRPr="002A2CF1" w:rsidRDefault="005D4E05" w:rsidP="005D4E05">
      <w:pPr>
        <w:pStyle w:val="Titre2"/>
      </w:pPr>
      <w:bookmarkStart w:id="24" w:name="_Toc132726965"/>
      <w:bookmarkStart w:id="25" w:name="_Toc193309070"/>
      <w:r w:rsidRPr="002A2CF1">
        <w:t>Date prévisionnelle de commencement des livraisons</w:t>
      </w:r>
      <w:bookmarkEnd w:id="24"/>
      <w:bookmarkEnd w:id="25"/>
    </w:p>
    <w:p w14:paraId="2BCAE103" w14:textId="5070B3C9" w:rsidR="005D4E05" w:rsidRPr="004E5F32" w:rsidRDefault="005D4E05" w:rsidP="00C62B28">
      <w:pPr>
        <w:rPr>
          <w:b/>
          <w:color w:val="808080"/>
          <w:sz w:val="22"/>
        </w:rPr>
      </w:pPr>
      <w:r w:rsidRPr="00FF1544">
        <w:t xml:space="preserve">Au 1er </w:t>
      </w:r>
      <w:r w:rsidR="00CE11E3">
        <w:t>janvier 202</w:t>
      </w:r>
      <w:r w:rsidR="00B84D6D">
        <w:t>6</w:t>
      </w:r>
      <w:r w:rsidR="00FF1544">
        <w:t>,</w:t>
      </w:r>
      <w:r w:rsidRPr="00FF1544">
        <w:t xml:space="preserve"> en application du 1er marché subséquent</w:t>
      </w:r>
      <w:r w:rsidR="0083097C">
        <w:t xml:space="preserve"> de fourniture et d’acheminement d’</w:t>
      </w:r>
      <w:r w:rsidR="00CE11E3">
        <w:t>électricité</w:t>
      </w:r>
      <w:r w:rsidRPr="00FF1544">
        <w:t>.</w:t>
      </w:r>
    </w:p>
    <w:p w14:paraId="28839295" w14:textId="77777777" w:rsidR="0027738A" w:rsidRDefault="0027738A" w:rsidP="0027738A">
      <w:pPr>
        <w:pStyle w:val="Texte"/>
      </w:pPr>
    </w:p>
    <w:p w14:paraId="2EF0CB4E" w14:textId="77777777" w:rsidR="00891BDD" w:rsidRDefault="00891BDD" w:rsidP="00C62B28"/>
    <w:p w14:paraId="7F43668B" w14:textId="77777777" w:rsidR="00B84D6D" w:rsidRDefault="00B84D6D" w:rsidP="00C62B28"/>
    <w:p w14:paraId="44B55841" w14:textId="77777777" w:rsidR="00B84D6D" w:rsidRDefault="00B84D6D" w:rsidP="00C62B28"/>
    <w:p w14:paraId="334E9990" w14:textId="77777777" w:rsidR="00891BDD" w:rsidRPr="00D91685" w:rsidRDefault="00891BDD" w:rsidP="00891BDD">
      <w:pPr>
        <w:pStyle w:val="Titre1"/>
      </w:pPr>
      <w:bookmarkStart w:id="26" w:name="_Toc50103429"/>
      <w:bookmarkStart w:id="27" w:name="_Toc193309072"/>
      <w:r w:rsidRPr="00D91685">
        <w:lastRenderedPageBreak/>
        <w:t>CONTRACTANTS</w:t>
      </w:r>
      <w:bookmarkEnd w:id="26"/>
      <w:bookmarkEnd w:id="27"/>
    </w:p>
    <w:p w14:paraId="6965F91C" w14:textId="77777777" w:rsidR="00891BDD" w:rsidRDefault="00891BDD" w:rsidP="00891BDD"/>
    <w:p w14:paraId="0812922C" w14:textId="77777777" w:rsidR="00891BDD" w:rsidRPr="00B74FF6" w:rsidRDefault="00891BDD" w:rsidP="00891BDD">
      <w:pPr>
        <w:keepLines/>
        <w:autoSpaceDE w:val="0"/>
        <w:autoSpaceDN w:val="0"/>
        <w:adjustRightInd w:val="0"/>
        <w:spacing w:line="240" w:lineRule="auto"/>
        <w:ind w:right="111"/>
        <w:rPr>
          <w:rFonts w:cs="Arial"/>
          <w:sz w:val="28"/>
        </w:rPr>
      </w:pPr>
      <w:r w:rsidRPr="00B74FF6">
        <w:rPr>
          <w:rFonts w:cs="Arial"/>
          <w:b/>
          <w:i/>
          <w:iCs/>
          <w:color w:val="000000"/>
          <w:szCs w:val="18"/>
        </w:rPr>
        <w:t>Le 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891BDD" w:rsidRPr="00B74FF6" w14:paraId="6010D717" w14:textId="77777777" w:rsidTr="005158F5">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B7E6425"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r w:rsidRPr="00B74FF6">
              <w:rPr>
                <w:rFonts w:cs="Arial"/>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AD4C831"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p>
        </w:tc>
      </w:tr>
      <w:tr w:rsidR="00891BDD" w:rsidRPr="00B74FF6" w14:paraId="0292F4EA" w14:textId="77777777" w:rsidTr="005158F5">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1187EA7"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r w:rsidRPr="00B74FF6">
              <w:rPr>
                <w:rFonts w:cs="Arial"/>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3BF725C"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p>
        </w:tc>
      </w:tr>
      <w:tr w:rsidR="00891BDD" w:rsidRPr="00B74FF6" w14:paraId="46F89931" w14:textId="77777777" w:rsidTr="005158F5">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ACA6A8B"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r w:rsidRPr="00B74FF6">
              <w:rPr>
                <w:rFonts w:cs="Arial"/>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2663B2B" w14:textId="77777777" w:rsidR="00891BDD" w:rsidRPr="00B74FF6" w:rsidRDefault="00891BDD" w:rsidP="005158F5">
            <w:pPr>
              <w:keepLines/>
              <w:autoSpaceDE w:val="0"/>
              <w:autoSpaceDN w:val="0"/>
              <w:adjustRightInd w:val="0"/>
              <w:spacing w:before="40" w:after="40" w:line="240" w:lineRule="auto"/>
              <w:ind w:left="108" w:right="99"/>
              <w:jc w:val="right"/>
              <w:rPr>
                <w:rFonts w:cs="Arial"/>
                <w:sz w:val="24"/>
              </w:rPr>
            </w:pPr>
          </w:p>
        </w:tc>
      </w:tr>
    </w:tbl>
    <w:p w14:paraId="4A19CBF6" w14:textId="77777777" w:rsidR="00891BDD" w:rsidRPr="00B74FF6" w:rsidRDefault="00891BDD" w:rsidP="00891BDD">
      <w:pPr>
        <w:keepLines/>
        <w:autoSpaceDE w:val="0"/>
        <w:autoSpaceDN w:val="0"/>
        <w:adjustRightInd w:val="0"/>
        <w:spacing w:line="240" w:lineRule="auto"/>
        <w:ind w:left="117" w:right="111"/>
        <w:rPr>
          <w:rFonts w:cs="Arial"/>
          <w:color w:val="000000"/>
        </w:rPr>
      </w:pPr>
    </w:p>
    <w:tbl>
      <w:tblPr>
        <w:tblW w:w="0" w:type="auto"/>
        <w:tblInd w:w="122" w:type="dxa"/>
        <w:shd w:val="clear" w:color="auto" w:fill="FFFFFF" w:themeFill="background1"/>
        <w:tblLayout w:type="fixed"/>
        <w:tblCellMar>
          <w:left w:w="0" w:type="dxa"/>
          <w:right w:w="0" w:type="dxa"/>
        </w:tblCellMar>
        <w:tblLook w:val="0000" w:firstRow="0" w:lastRow="0" w:firstColumn="0" w:lastColumn="0" w:noHBand="0" w:noVBand="0"/>
      </w:tblPr>
      <w:tblGrid>
        <w:gridCol w:w="350"/>
        <w:gridCol w:w="6191"/>
      </w:tblGrid>
      <w:tr w:rsidR="00891BDD" w:rsidRPr="00B74FF6" w14:paraId="3F347B33" w14:textId="77777777" w:rsidTr="005158F5">
        <w:tc>
          <w:tcPr>
            <w:tcW w:w="350" w:type="dxa"/>
            <w:tcBorders>
              <w:top w:val="single" w:sz="4" w:space="0" w:color="000000"/>
              <w:left w:val="single" w:sz="4" w:space="0" w:color="000000"/>
              <w:bottom w:val="single" w:sz="6" w:space="0" w:color="000000"/>
              <w:right w:val="single" w:sz="4" w:space="0" w:color="000000"/>
            </w:tcBorders>
            <w:shd w:val="clear" w:color="auto" w:fill="FFFFFF" w:themeFill="background1"/>
          </w:tcPr>
          <w:p w14:paraId="5AB26A11" w14:textId="77777777" w:rsidR="00891BDD" w:rsidRPr="00B74FF6" w:rsidRDefault="00891BDD" w:rsidP="005158F5">
            <w:pPr>
              <w:keepLines/>
              <w:shd w:val="clear" w:color="auto" w:fill="FFFFFF" w:themeFill="background1"/>
              <w:autoSpaceDE w:val="0"/>
              <w:autoSpaceDN w:val="0"/>
              <w:adjustRightInd w:val="0"/>
              <w:spacing w:line="240" w:lineRule="auto"/>
              <w:ind w:left="117" w:right="111"/>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099BF5E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r w:rsidRPr="00B74FF6">
              <w:rPr>
                <w:rFonts w:cs="Arial"/>
                <w:color w:val="000000"/>
              </w:rPr>
              <w:t>Signant pour mon propre compte</w:t>
            </w:r>
          </w:p>
        </w:tc>
      </w:tr>
      <w:tr w:rsidR="00891BDD" w:rsidRPr="00B74FF6" w14:paraId="5FB1F93A" w14:textId="77777777" w:rsidTr="005158F5">
        <w:tc>
          <w:tcPr>
            <w:tcW w:w="350" w:type="dxa"/>
            <w:tcBorders>
              <w:top w:val="single" w:sz="6" w:space="0" w:color="000000"/>
              <w:left w:val="single" w:sz="4" w:space="0" w:color="000000"/>
              <w:bottom w:val="single" w:sz="6" w:space="0" w:color="000000"/>
              <w:right w:val="single" w:sz="4" w:space="0" w:color="000000"/>
            </w:tcBorders>
            <w:shd w:val="clear" w:color="auto" w:fill="FFFFFF" w:themeFill="background1"/>
          </w:tcPr>
          <w:p w14:paraId="5B6731C9"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20EDD93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r w:rsidRPr="00B74FF6">
              <w:rPr>
                <w:rFonts w:cs="Arial"/>
                <w:color w:val="000000"/>
              </w:rPr>
              <w:t>Signant pour le compte de la société</w:t>
            </w:r>
            <w:r w:rsidRPr="00B74FF6">
              <w:rPr>
                <w:rFonts w:cs="Arial"/>
                <w:i/>
                <w:iCs/>
                <w:color w:val="000000"/>
                <w:sz w:val="16"/>
                <w:szCs w:val="16"/>
              </w:rPr>
              <w:t xml:space="preserve"> </w:t>
            </w:r>
          </w:p>
        </w:tc>
      </w:tr>
      <w:tr w:rsidR="00891BDD" w:rsidRPr="00B74FF6" w14:paraId="24A76883" w14:textId="77777777" w:rsidTr="005158F5">
        <w:tc>
          <w:tcPr>
            <w:tcW w:w="350" w:type="dxa"/>
            <w:tcBorders>
              <w:top w:val="single" w:sz="6" w:space="0" w:color="000000"/>
              <w:left w:val="single" w:sz="4" w:space="0" w:color="000000"/>
              <w:bottom w:val="single" w:sz="4" w:space="0" w:color="000000"/>
              <w:right w:val="single" w:sz="4" w:space="0" w:color="000000"/>
            </w:tcBorders>
            <w:shd w:val="clear" w:color="auto" w:fill="FFFFFF" w:themeFill="background1"/>
          </w:tcPr>
          <w:p w14:paraId="49B30A66"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74A2CD35"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7"/>
              <w:rPr>
                <w:rFonts w:cs="Arial"/>
                <w:sz w:val="24"/>
              </w:rPr>
            </w:pPr>
            <w:r w:rsidRPr="00B74FF6">
              <w:rPr>
                <w:rFonts w:cs="Arial"/>
                <w:color w:val="000000"/>
              </w:rPr>
              <w:t>Signant pour le compte de la personne publique prestataire</w:t>
            </w:r>
            <w:r w:rsidRPr="00B74FF6">
              <w:rPr>
                <w:rFonts w:cs="Arial"/>
                <w:i/>
                <w:iCs/>
                <w:color w:val="000000"/>
                <w:sz w:val="16"/>
                <w:szCs w:val="16"/>
              </w:rPr>
              <w:t xml:space="preserve"> </w:t>
            </w:r>
          </w:p>
        </w:tc>
      </w:tr>
    </w:tbl>
    <w:p w14:paraId="45611F9D" w14:textId="77777777" w:rsidR="00891BDD" w:rsidRPr="00B74FF6" w:rsidRDefault="00891BDD" w:rsidP="00891BDD">
      <w:pPr>
        <w:keepLines/>
        <w:shd w:val="clear" w:color="auto" w:fill="FFFFFF" w:themeFill="background1"/>
        <w:autoSpaceDE w:val="0"/>
        <w:autoSpaceDN w:val="0"/>
        <w:adjustRightInd w:val="0"/>
        <w:spacing w:before="80" w:after="80" w:line="240" w:lineRule="auto"/>
        <w:ind w:left="117" w:right="111"/>
        <w:rPr>
          <w:rFonts w:cs="Arial"/>
          <w:sz w:val="24"/>
        </w:rPr>
      </w:pPr>
      <w:r w:rsidRPr="00B74FF6">
        <w:rPr>
          <w:rFonts w:cs="Arial"/>
          <w:b/>
          <w:i/>
          <w:iCs/>
          <w:color w:val="000000"/>
        </w:rPr>
        <w:t>et</w:t>
      </w:r>
    </w:p>
    <w:tbl>
      <w:tblPr>
        <w:tblW w:w="0" w:type="auto"/>
        <w:tblInd w:w="122" w:type="dxa"/>
        <w:shd w:val="clear" w:color="auto" w:fill="FFFFFF" w:themeFill="background1"/>
        <w:tblLayout w:type="fixed"/>
        <w:tblCellMar>
          <w:left w:w="0" w:type="dxa"/>
          <w:right w:w="0" w:type="dxa"/>
        </w:tblCellMar>
        <w:tblLook w:val="0000" w:firstRow="0" w:lastRow="0" w:firstColumn="0" w:lastColumn="0" w:noHBand="0" w:noVBand="0"/>
      </w:tblPr>
      <w:tblGrid>
        <w:gridCol w:w="350"/>
        <w:gridCol w:w="6173"/>
      </w:tblGrid>
      <w:tr w:rsidR="00891BDD" w:rsidRPr="00B74FF6" w14:paraId="40EDBBD4" w14:textId="77777777" w:rsidTr="005158F5">
        <w:tc>
          <w:tcPr>
            <w:tcW w:w="350" w:type="dxa"/>
            <w:tcBorders>
              <w:top w:val="single" w:sz="4" w:space="0" w:color="000000"/>
              <w:left w:val="single" w:sz="4" w:space="0" w:color="000000"/>
              <w:bottom w:val="single" w:sz="6" w:space="0" w:color="000000"/>
              <w:right w:val="single" w:sz="4" w:space="0" w:color="000000"/>
            </w:tcBorders>
            <w:shd w:val="clear" w:color="auto" w:fill="FFFFFF" w:themeFill="background1"/>
          </w:tcPr>
          <w:p w14:paraId="3A06A274" w14:textId="77777777" w:rsidR="00891BDD" w:rsidRPr="00B74FF6" w:rsidRDefault="00891BDD" w:rsidP="005158F5">
            <w:pPr>
              <w:keepLines/>
              <w:shd w:val="clear" w:color="auto" w:fill="FFFFFF" w:themeFill="background1"/>
              <w:autoSpaceDE w:val="0"/>
              <w:autoSpaceDN w:val="0"/>
              <w:adjustRightInd w:val="0"/>
              <w:spacing w:before="80" w:after="80" w:line="240" w:lineRule="auto"/>
              <w:ind w:left="117" w:right="111"/>
              <w:rPr>
                <w:rFonts w:cs="Arial"/>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FFFFFF" w:themeFill="background1"/>
            <w:vAlign w:val="center"/>
          </w:tcPr>
          <w:p w14:paraId="2B92FC8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5"/>
              <w:rPr>
                <w:rFonts w:cs="Arial"/>
                <w:sz w:val="24"/>
              </w:rPr>
            </w:pPr>
            <w:r w:rsidRPr="00B74FF6">
              <w:rPr>
                <w:rFonts w:cs="Arial"/>
                <w:color w:val="000000"/>
              </w:rPr>
              <w:t>Agissant en tant que prestataire unique</w:t>
            </w:r>
          </w:p>
        </w:tc>
      </w:tr>
      <w:tr w:rsidR="00891BDD" w:rsidRPr="00B74FF6" w14:paraId="58833428" w14:textId="77777777" w:rsidTr="005158F5">
        <w:tc>
          <w:tcPr>
            <w:tcW w:w="350" w:type="dxa"/>
            <w:tcBorders>
              <w:top w:val="single" w:sz="6" w:space="0" w:color="000000"/>
              <w:left w:val="single" w:sz="4" w:space="0" w:color="000000"/>
              <w:bottom w:val="single" w:sz="4" w:space="0" w:color="000000"/>
              <w:right w:val="single" w:sz="4" w:space="0" w:color="000000"/>
            </w:tcBorders>
            <w:shd w:val="clear" w:color="auto" w:fill="FFFFFF" w:themeFill="background1"/>
          </w:tcPr>
          <w:p w14:paraId="7B4B7B1F"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5"/>
              <w:rPr>
                <w:rFonts w:cs="Arial"/>
                <w:sz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FFFFFF" w:themeFill="background1"/>
            <w:vAlign w:val="center"/>
          </w:tcPr>
          <w:p w14:paraId="19BF3C91"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5"/>
              <w:rPr>
                <w:rFonts w:cs="Arial"/>
                <w:sz w:val="24"/>
              </w:rPr>
            </w:pPr>
            <w:r w:rsidRPr="00B74FF6">
              <w:rPr>
                <w:rFonts w:cs="Arial"/>
                <w:color w:val="000000"/>
              </w:rPr>
              <w:t>Agissant en tant que membre du groupement défini ci-après</w:t>
            </w:r>
          </w:p>
        </w:tc>
      </w:tr>
    </w:tbl>
    <w:p w14:paraId="3C74C630" w14:textId="77777777" w:rsidR="00891BDD" w:rsidRPr="00B74FF6" w:rsidRDefault="00891BDD" w:rsidP="00891BDD">
      <w:pPr>
        <w:keepLines/>
        <w:shd w:val="clear" w:color="auto" w:fill="FFFFFF" w:themeFill="background1"/>
        <w:autoSpaceDE w:val="0"/>
        <w:autoSpaceDN w:val="0"/>
        <w:adjustRightInd w:val="0"/>
        <w:spacing w:line="240" w:lineRule="auto"/>
        <w:ind w:left="117" w:right="111"/>
        <w:rPr>
          <w:rFonts w:cs="Arial"/>
          <w:color w:val="000000"/>
          <w:sz w:val="18"/>
          <w:szCs w:val="18"/>
        </w:rPr>
      </w:pPr>
    </w:p>
    <w:tbl>
      <w:tblPr>
        <w:tblW w:w="0" w:type="auto"/>
        <w:tblInd w:w="568" w:type="dxa"/>
        <w:shd w:val="clear" w:color="auto" w:fill="FFFFFF" w:themeFill="background1"/>
        <w:tblLayout w:type="fixed"/>
        <w:tblCellMar>
          <w:left w:w="0" w:type="dxa"/>
          <w:right w:w="0" w:type="dxa"/>
        </w:tblCellMar>
        <w:tblLook w:val="0000" w:firstRow="0" w:lastRow="0" w:firstColumn="0" w:lastColumn="0" w:noHBand="0" w:noVBand="0"/>
      </w:tblPr>
      <w:tblGrid>
        <w:gridCol w:w="310"/>
        <w:gridCol w:w="1958"/>
        <w:gridCol w:w="282"/>
        <w:gridCol w:w="3525"/>
      </w:tblGrid>
      <w:tr w:rsidR="00891BDD" w:rsidRPr="00B74FF6" w14:paraId="43AA59B3" w14:textId="77777777" w:rsidTr="005158F5">
        <w:tc>
          <w:tcPr>
            <w:tcW w:w="3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E3E93D" w14:textId="77777777" w:rsidR="00891BDD" w:rsidRPr="00B74FF6" w:rsidRDefault="00891BDD" w:rsidP="005158F5">
            <w:pPr>
              <w:keepLines/>
              <w:shd w:val="clear" w:color="auto" w:fill="FFFFFF" w:themeFill="background1"/>
              <w:autoSpaceDE w:val="0"/>
              <w:autoSpaceDN w:val="0"/>
              <w:adjustRightInd w:val="0"/>
              <w:spacing w:line="240" w:lineRule="auto"/>
              <w:ind w:left="117" w:right="111"/>
              <w:rPr>
                <w:rFonts w:cs="Arial"/>
                <w:sz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FFFFFF" w:themeFill="background1"/>
          </w:tcPr>
          <w:p w14:paraId="5077C624"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0"/>
              <w:rPr>
                <w:rFonts w:cs="Arial"/>
                <w:sz w:val="24"/>
              </w:rPr>
            </w:pPr>
            <w:r w:rsidRPr="00B74FF6">
              <w:rPr>
                <w:rFonts w:cs="Arial"/>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F92C05"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80"/>
              <w:rPr>
                <w:rFonts w:cs="Arial"/>
                <w:sz w:val="24"/>
              </w:rPr>
            </w:pPr>
          </w:p>
        </w:tc>
        <w:tc>
          <w:tcPr>
            <w:tcW w:w="3525" w:type="dxa"/>
            <w:tcBorders>
              <w:top w:val="single" w:sz="4" w:space="0" w:color="FFFFFF"/>
              <w:left w:val="single" w:sz="4" w:space="0" w:color="000000"/>
              <w:bottom w:val="single" w:sz="4" w:space="0" w:color="FFFFFF"/>
              <w:right w:val="single" w:sz="4" w:space="0" w:color="FFFFFF"/>
            </w:tcBorders>
            <w:shd w:val="clear" w:color="auto" w:fill="FFFFFF" w:themeFill="background1"/>
          </w:tcPr>
          <w:p w14:paraId="7B1A8697" w14:textId="77777777" w:rsidR="00891BDD" w:rsidRPr="00B74FF6" w:rsidRDefault="00891BDD" w:rsidP="005158F5">
            <w:pPr>
              <w:keepLines/>
              <w:shd w:val="clear" w:color="auto" w:fill="FFFFFF" w:themeFill="background1"/>
              <w:autoSpaceDE w:val="0"/>
              <w:autoSpaceDN w:val="0"/>
              <w:adjustRightInd w:val="0"/>
              <w:spacing w:before="40" w:after="40" w:line="240" w:lineRule="auto"/>
              <w:ind w:left="118" w:right="93"/>
              <w:rPr>
                <w:rFonts w:cs="Arial"/>
                <w:sz w:val="24"/>
              </w:rPr>
            </w:pPr>
            <w:r w:rsidRPr="00B74FF6">
              <w:rPr>
                <w:rFonts w:cs="Arial"/>
                <w:color w:val="000000"/>
              </w:rPr>
              <w:t>Conjoint avec mandataire solidaire</w:t>
            </w:r>
          </w:p>
        </w:tc>
      </w:tr>
    </w:tbl>
    <w:p w14:paraId="793FF1D4"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252D4EFF"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563C6593"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6611A98B" w14:textId="77777777" w:rsidR="00891BDD" w:rsidRPr="00B74FF6" w:rsidRDefault="00891BDD" w:rsidP="00891BDD">
      <w:pPr>
        <w:keepLines/>
        <w:autoSpaceDE w:val="0"/>
        <w:autoSpaceDN w:val="0"/>
        <w:adjustRightInd w:val="0"/>
        <w:spacing w:line="240" w:lineRule="auto"/>
        <w:ind w:right="111"/>
        <w:rPr>
          <w:rFonts w:cs="Arial"/>
          <w:sz w:val="28"/>
        </w:rPr>
      </w:pPr>
      <w:r w:rsidRPr="00B74FF6">
        <w:rPr>
          <w:rFonts w:cs="Arial"/>
          <w:b/>
          <w:i/>
          <w:iCs/>
          <w:color w:val="000000"/>
          <w:szCs w:val="18"/>
        </w:rPr>
        <w:t>Prestataire individuel ou mandataire du groupement</w:t>
      </w:r>
    </w:p>
    <w:p w14:paraId="4EA21DF9"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891BDD" w:rsidRPr="00B74FF6" w14:paraId="4AA94913"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C64C98D"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94F5E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23FAF8A2" w14:textId="77777777" w:rsidTr="005158F5">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B65284E"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52C82BCD" w14:textId="77777777" w:rsidR="00891BDD" w:rsidRPr="00B74FF6" w:rsidRDefault="00891BDD" w:rsidP="005158F5">
            <w:pPr>
              <w:keepLines/>
              <w:autoSpaceDE w:val="0"/>
              <w:autoSpaceDN w:val="0"/>
              <w:adjustRightInd w:val="0"/>
              <w:spacing w:before="80" w:after="80" w:line="240" w:lineRule="auto"/>
              <w:ind w:left="113" w:right="88"/>
              <w:rPr>
                <w:rFonts w:cs="Arial"/>
                <w:color w:val="000000"/>
                <w:sz w:val="18"/>
                <w:szCs w:val="18"/>
              </w:rPr>
            </w:pPr>
          </w:p>
          <w:p w14:paraId="64452DCA" w14:textId="77777777" w:rsidR="00891BDD" w:rsidRPr="00B74FF6" w:rsidRDefault="00891BDD" w:rsidP="005158F5">
            <w:pPr>
              <w:keepLines/>
              <w:autoSpaceDE w:val="0"/>
              <w:autoSpaceDN w:val="0"/>
              <w:adjustRightInd w:val="0"/>
              <w:spacing w:after="80" w:line="240" w:lineRule="auto"/>
              <w:ind w:left="113" w:right="88"/>
              <w:rPr>
                <w:rFonts w:cs="Arial"/>
                <w:color w:val="000000"/>
                <w:sz w:val="18"/>
                <w:szCs w:val="18"/>
              </w:rPr>
            </w:pPr>
          </w:p>
          <w:p w14:paraId="4CFA81D0" w14:textId="77777777" w:rsidR="00891BDD" w:rsidRPr="00B74FF6" w:rsidRDefault="00891BDD" w:rsidP="005158F5">
            <w:pPr>
              <w:keepLines/>
              <w:autoSpaceDE w:val="0"/>
              <w:autoSpaceDN w:val="0"/>
              <w:adjustRightInd w:val="0"/>
              <w:spacing w:after="80" w:line="240" w:lineRule="auto"/>
              <w:ind w:left="113" w:right="88"/>
              <w:rPr>
                <w:rFonts w:cs="Arial"/>
                <w:color w:val="000000"/>
                <w:sz w:val="18"/>
                <w:szCs w:val="18"/>
              </w:rPr>
            </w:pPr>
          </w:p>
          <w:p w14:paraId="4152E3D3" w14:textId="77777777" w:rsidR="00891BDD" w:rsidRPr="00B74FF6" w:rsidRDefault="00891BDD" w:rsidP="005158F5">
            <w:pPr>
              <w:keepLines/>
              <w:autoSpaceDE w:val="0"/>
              <w:autoSpaceDN w:val="0"/>
              <w:adjustRightInd w:val="0"/>
              <w:spacing w:after="80" w:line="240" w:lineRule="auto"/>
              <w:ind w:left="113" w:right="88"/>
              <w:rPr>
                <w:rFonts w:cs="Arial"/>
                <w:color w:val="000000"/>
                <w:sz w:val="18"/>
                <w:szCs w:val="18"/>
              </w:rPr>
            </w:pPr>
          </w:p>
        </w:tc>
      </w:tr>
      <w:tr w:rsidR="00891BDD" w:rsidRPr="00B74FF6" w14:paraId="746691DF"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E2136AA"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B3B1378"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11966E57"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F70975"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328148"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53D7F617"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13C883"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900195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2DA0EAB1"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08BD01"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D47916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519DD6CF"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1584179"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D48924"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6201C56B"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F46ADE7"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lastRenderedPageBreak/>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58A3436"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589DC391"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8FF96D9"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04B0224"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7F5486FC"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7647D20"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521089F"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r w:rsidR="00891BDD" w:rsidRPr="00B74FF6" w14:paraId="6A843FF0" w14:textId="77777777" w:rsidTr="005158F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CB7FD5"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r w:rsidRPr="00B74FF6">
              <w:rPr>
                <w:rFonts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1F40C2F" w14:textId="77777777" w:rsidR="00891BDD" w:rsidRPr="00B74FF6" w:rsidRDefault="00891BDD" w:rsidP="005158F5">
            <w:pPr>
              <w:keepLines/>
              <w:autoSpaceDE w:val="0"/>
              <w:autoSpaceDN w:val="0"/>
              <w:adjustRightInd w:val="0"/>
              <w:spacing w:before="80" w:after="80" w:line="240" w:lineRule="auto"/>
              <w:ind w:left="108" w:right="103"/>
              <w:jc w:val="right"/>
              <w:rPr>
                <w:rFonts w:cs="Arial"/>
                <w:sz w:val="24"/>
              </w:rPr>
            </w:pPr>
          </w:p>
        </w:tc>
      </w:tr>
    </w:tbl>
    <w:p w14:paraId="6E95C45C" w14:textId="77777777" w:rsidR="00891BDD" w:rsidRPr="00B74FF6" w:rsidRDefault="00891BDD" w:rsidP="00891BDD">
      <w:pPr>
        <w:keepLines/>
        <w:autoSpaceDE w:val="0"/>
        <w:autoSpaceDN w:val="0"/>
        <w:adjustRightInd w:val="0"/>
        <w:spacing w:line="240" w:lineRule="auto"/>
        <w:ind w:left="117" w:right="111"/>
        <w:rPr>
          <w:rFonts w:cs="Arial"/>
          <w:color w:val="000000"/>
          <w:sz w:val="2"/>
          <w:szCs w:val="2"/>
        </w:rPr>
      </w:pPr>
    </w:p>
    <w:p w14:paraId="029AE607"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p>
    <w:p w14:paraId="0B773D8A" w14:textId="77777777" w:rsidR="00891BDD" w:rsidRPr="00B74FF6" w:rsidRDefault="00891BDD" w:rsidP="00891BDD">
      <w:pPr>
        <w:keepLines/>
        <w:autoSpaceDE w:val="0"/>
        <w:autoSpaceDN w:val="0"/>
        <w:adjustRightInd w:val="0"/>
        <w:spacing w:line="240" w:lineRule="auto"/>
        <w:ind w:left="117" w:right="111"/>
        <w:rPr>
          <w:rFonts w:cs="Arial"/>
          <w:color w:val="000000"/>
          <w:sz w:val="18"/>
          <w:szCs w:val="18"/>
        </w:rPr>
      </w:pPr>
      <w:r w:rsidRPr="00B74FF6">
        <w:rPr>
          <w:rFonts w:cs="Arial"/>
          <w:sz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891BDD" w:rsidRPr="00B74FF6" w14:paraId="3BABEE3C" w14:textId="77777777" w:rsidTr="005158F5">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88083F0" w14:textId="77777777" w:rsidR="00891BDD" w:rsidRPr="00B74FF6" w:rsidRDefault="00891BDD" w:rsidP="005158F5">
            <w:pPr>
              <w:keepLines/>
              <w:autoSpaceDE w:val="0"/>
              <w:autoSpaceDN w:val="0"/>
              <w:adjustRightInd w:val="0"/>
              <w:spacing w:line="240" w:lineRule="auto"/>
              <w:ind w:left="108" w:right="104"/>
              <w:rPr>
                <w:rFonts w:cs="Arial"/>
                <w:b/>
                <w:bCs w:val="0"/>
                <w:i/>
                <w:iCs/>
                <w:color w:val="000000"/>
              </w:rPr>
            </w:pPr>
            <w:r w:rsidRPr="00B74FF6">
              <w:rPr>
                <w:rFonts w:cs="Arial"/>
                <w:b/>
                <w:i/>
                <w:iCs/>
                <w:color w:val="000000"/>
              </w:rPr>
              <w:lastRenderedPageBreak/>
              <w:t>En cas de groupement, cotraitant n°1</w:t>
            </w:r>
          </w:p>
          <w:p w14:paraId="755296D8"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7C71D98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Raison sociale :</w:t>
            </w:r>
          </w:p>
          <w:p w14:paraId="36B2C9AA"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Adresse : </w:t>
            </w:r>
          </w:p>
          <w:p w14:paraId="03EF4C76"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0E550C3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6FC20FB6"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02E1BDBF"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Code postal : </w:t>
            </w:r>
          </w:p>
          <w:p w14:paraId="2938E8FB"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Bureau distributeur : </w:t>
            </w:r>
          </w:p>
          <w:p w14:paraId="074EBF8E"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Téléphone : </w:t>
            </w:r>
          </w:p>
          <w:p w14:paraId="731750F2"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Fax : </w:t>
            </w:r>
          </w:p>
          <w:p w14:paraId="6089541D"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Courriel : </w:t>
            </w:r>
          </w:p>
          <w:p w14:paraId="0F6CD4A6"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Numéro SIRET : </w:t>
            </w:r>
          </w:p>
          <w:p w14:paraId="5D269E4C"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 Registre commerce : </w:t>
            </w:r>
          </w:p>
          <w:p w14:paraId="2D93BA1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 Répertoire des Métiers : </w:t>
            </w:r>
          </w:p>
          <w:p w14:paraId="17565D6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Code NAF/APE : </w:t>
            </w:r>
          </w:p>
          <w:p w14:paraId="6749B425" w14:textId="77777777" w:rsidR="00891BDD" w:rsidRPr="00B74FF6" w:rsidRDefault="00891BDD" w:rsidP="005158F5">
            <w:pPr>
              <w:keepLines/>
              <w:autoSpaceDE w:val="0"/>
              <w:autoSpaceDN w:val="0"/>
              <w:adjustRightInd w:val="0"/>
              <w:spacing w:line="240" w:lineRule="auto"/>
              <w:ind w:left="108" w:right="104"/>
              <w:rPr>
                <w:rFonts w:cs="Arial"/>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1190E216" w14:textId="77777777" w:rsidR="00891BDD" w:rsidRPr="00B74FF6" w:rsidRDefault="00891BDD" w:rsidP="005158F5">
            <w:pPr>
              <w:keepLines/>
              <w:autoSpaceDE w:val="0"/>
              <w:autoSpaceDN w:val="0"/>
              <w:adjustRightInd w:val="0"/>
              <w:spacing w:line="240" w:lineRule="auto"/>
              <w:ind w:left="112" w:right="88"/>
              <w:rPr>
                <w:rFonts w:cs="Arial"/>
                <w:b/>
                <w:bCs w:val="0"/>
                <w:i/>
                <w:iCs/>
                <w:color w:val="000000"/>
              </w:rPr>
            </w:pPr>
            <w:r w:rsidRPr="00B74FF6">
              <w:rPr>
                <w:rFonts w:cs="Arial"/>
                <w:b/>
                <w:i/>
                <w:iCs/>
                <w:color w:val="000000"/>
              </w:rPr>
              <w:t>Cotraitant n°3</w:t>
            </w:r>
          </w:p>
          <w:p w14:paraId="7E3E160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2EDFA83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Raison sociale :</w:t>
            </w:r>
          </w:p>
          <w:p w14:paraId="55451D1F"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Adresse : </w:t>
            </w:r>
          </w:p>
          <w:p w14:paraId="577B119E"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275FAEB2"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1CBDA368"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32327DDC"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Code postal : </w:t>
            </w:r>
          </w:p>
          <w:p w14:paraId="561339C9"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Bureau distributeur : </w:t>
            </w:r>
          </w:p>
          <w:p w14:paraId="3A9CBE32"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Téléphone : </w:t>
            </w:r>
          </w:p>
          <w:p w14:paraId="2A39466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Fax : </w:t>
            </w:r>
          </w:p>
          <w:p w14:paraId="724EA6C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Courriel : </w:t>
            </w:r>
          </w:p>
          <w:p w14:paraId="4E60CD19"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Numéro SIRET : </w:t>
            </w:r>
          </w:p>
          <w:p w14:paraId="72A929E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 Registre commerce : </w:t>
            </w:r>
          </w:p>
          <w:p w14:paraId="5EB93305"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 Répertoire des Métiers : </w:t>
            </w:r>
          </w:p>
          <w:p w14:paraId="01E73856"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Code NAF/APE : </w:t>
            </w:r>
          </w:p>
          <w:p w14:paraId="1E68F5D7" w14:textId="77777777" w:rsidR="00891BDD" w:rsidRPr="00B74FF6" w:rsidRDefault="00891BDD" w:rsidP="005158F5">
            <w:pPr>
              <w:keepLines/>
              <w:autoSpaceDE w:val="0"/>
              <w:autoSpaceDN w:val="0"/>
              <w:adjustRightInd w:val="0"/>
              <w:spacing w:line="240" w:lineRule="auto"/>
              <w:ind w:left="112" w:right="88"/>
              <w:rPr>
                <w:rFonts w:cs="Arial"/>
                <w:sz w:val="24"/>
              </w:rPr>
            </w:pPr>
          </w:p>
        </w:tc>
      </w:tr>
      <w:tr w:rsidR="00891BDD" w:rsidRPr="00B74FF6" w14:paraId="4967E328" w14:textId="77777777" w:rsidTr="005158F5">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DDF35F5" w14:textId="77777777" w:rsidR="00891BDD" w:rsidRPr="00B74FF6" w:rsidRDefault="00891BDD" w:rsidP="005158F5">
            <w:pPr>
              <w:keepLines/>
              <w:autoSpaceDE w:val="0"/>
              <w:autoSpaceDN w:val="0"/>
              <w:adjustRightInd w:val="0"/>
              <w:spacing w:line="240" w:lineRule="auto"/>
              <w:ind w:left="108" w:right="104"/>
              <w:rPr>
                <w:rFonts w:cs="Arial"/>
                <w:b/>
                <w:bCs w:val="0"/>
                <w:i/>
                <w:iCs/>
                <w:color w:val="000000"/>
              </w:rPr>
            </w:pPr>
            <w:r w:rsidRPr="00B74FF6">
              <w:rPr>
                <w:rFonts w:cs="Arial"/>
                <w:b/>
                <w:i/>
                <w:iCs/>
                <w:color w:val="000000"/>
              </w:rPr>
              <w:t>Cotraitant n°2</w:t>
            </w:r>
          </w:p>
          <w:p w14:paraId="0725E0C2"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532C2367"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Raison sociale :</w:t>
            </w:r>
          </w:p>
          <w:p w14:paraId="5F5717B5"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Adresse : </w:t>
            </w:r>
          </w:p>
          <w:p w14:paraId="2B356D2C"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3BA9F279"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01C7DC5C"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p>
          <w:p w14:paraId="6B5D6513"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Code postal : </w:t>
            </w:r>
          </w:p>
          <w:p w14:paraId="78FB77D2"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Bureau distributeur : </w:t>
            </w:r>
          </w:p>
          <w:p w14:paraId="6230B60A"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Téléphone : </w:t>
            </w:r>
          </w:p>
          <w:p w14:paraId="01C47621"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Fax : </w:t>
            </w:r>
          </w:p>
          <w:p w14:paraId="68F470F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Courriel : </w:t>
            </w:r>
          </w:p>
          <w:p w14:paraId="049E3DDA"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Numéro SIRET : </w:t>
            </w:r>
          </w:p>
          <w:p w14:paraId="45B78C51"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 Registre commerce : </w:t>
            </w:r>
          </w:p>
          <w:p w14:paraId="2D8EDB2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t xml:space="preserve">N° Répertoire des Métiers : </w:t>
            </w:r>
          </w:p>
          <w:p w14:paraId="5C79B424" w14:textId="77777777" w:rsidR="00891BDD" w:rsidRPr="00B74FF6" w:rsidRDefault="00891BDD" w:rsidP="005158F5">
            <w:pPr>
              <w:keepLines/>
              <w:autoSpaceDE w:val="0"/>
              <w:autoSpaceDN w:val="0"/>
              <w:adjustRightInd w:val="0"/>
              <w:spacing w:line="240" w:lineRule="auto"/>
              <w:ind w:left="108" w:right="104"/>
              <w:rPr>
                <w:rFonts w:cs="Arial"/>
                <w:color w:val="000000"/>
                <w:sz w:val="18"/>
                <w:szCs w:val="18"/>
              </w:rPr>
            </w:pPr>
            <w:r w:rsidRPr="00B74FF6">
              <w:rPr>
                <w:rFonts w:cs="Arial"/>
                <w:color w:val="000000"/>
                <w:sz w:val="18"/>
                <w:szCs w:val="18"/>
              </w:rPr>
              <w:lastRenderedPageBreak/>
              <w:t xml:space="preserve">Code NAF/APE : </w:t>
            </w:r>
          </w:p>
          <w:p w14:paraId="4400AE88" w14:textId="77777777" w:rsidR="00891BDD" w:rsidRPr="00B74FF6" w:rsidRDefault="00891BDD" w:rsidP="005158F5">
            <w:pPr>
              <w:keepLines/>
              <w:autoSpaceDE w:val="0"/>
              <w:autoSpaceDN w:val="0"/>
              <w:adjustRightInd w:val="0"/>
              <w:spacing w:line="240" w:lineRule="auto"/>
              <w:ind w:left="108" w:right="104"/>
              <w:rPr>
                <w:rFonts w:cs="Arial"/>
                <w:sz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9346EFF" w14:textId="77777777" w:rsidR="00891BDD" w:rsidRPr="00B74FF6" w:rsidRDefault="00891BDD" w:rsidP="005158F5">
            <w:pPr>
              <w:keepLines/>
              <w:autoSpaceDE w:val="0"/>
              <w:autoSpaceDN w:val="0"/>
              <w:adjustRightInd w:val="0"/>
              <w:spacing w:line="240" w:lineRule="auto"/>
              <w:ind w:left="112" w:right="88"/>
              <w:rPr>
                <w:rFonts w:cs="Arial"/>
                <w:b/>
                <w:bCs w:val="0"/>
                <w:i/>
                <w:iCs/>
                <w:color w:val="000000"/>
              </w:rPr>
            </w:pPr>
            <w:r w:rsidRPr="00B74FF6">
              <w:rPr>
                <w:rFonts w:cs="Arial"/>
                <w:b/>
                <w:i/>
                <w:iCs/>
                <w:color w:val="000000"/>
              </w:rPr>
              <w:lastRenderedPageBreak/>
              <w:t>Cotraitant n°4</w:t>
            </w:r>
          </w:p>
          <w:p w14:paraId="1B931371"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745D919E"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Raison sociale :</w:t>
            </w:r>
          </w:p>
          <w:p w14:paraId="44A843BF"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Adresse : </w:t>
            </w:r>
          </w:p>
          <w:p w14:paraId="063BDF3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41EEF8E1"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07CE968D"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p>
          <w:p w14:paraId="1B72454A"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Code postal : </w:t>
            </w:r>
          </w:p>
          <w:p w14:paraId="09D8E5DA"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Bureau distributeur : </w:t>
            </w:r>
          </w:p>
          <w:p w14:paraId="60F697FD"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Téléphone : </w:t>
            </w:r>
          </w:p>
          <w:p w14:paraId="6F319CCC"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Fax : </w:t>
            </w:r>
          </w:p>
          <w:p w14:paraId="5D5940C8"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Courriel : </w:t>
            </w:r>
          </w:p>
          <w:p w14:paraId="44173077"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Numéro SIRET : </w:t>
            </w:r>
          </w:p>
          <w:p w14:paraId="48AB3014"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 Registre commerce : </w:t>
            </w:r>
          </w:p>
          <w:p w14:paraId="6A6049DA"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t xml:space="preserve">N° Répertoire des Métiers : </w:t>
            </w:r>
          </w:p>
          <w:p w14:paraId="0AFE2131" w14:textId="77777777" w:rsidR="00891BDD" w:rsidRPr="00B74FF6" w:rsidRDefault="00891BDD" w:rsidP="005158F5">
            <w:pPr>
              <w:keepLines/>
              <w:autoSpaceDE w:val="0"/>
              <w:autoSpaceDN w:val="0"/>
              <w:adjustRightInd w:val="0"/>
              <w:spacing w:line="240" w:lineRule="auto"/>
              <w:ind w:left="112" w:right="88"/>
              <w:rPr>
                <w:rFonts w:cs="Arial"/>
                <w:color w:val="000000"/>
                <w:sz w:val="18"/>
                <w:szCs w:val="18"/>
              </w:rPr>
            </w:pPr>
            <w:r w:rsidRPr="00B74FF6">
              <w:rPr>
                <w:rFonts w:cs="Arial"/>
                <w:color w:val="000000"/>
                <w:sz w:val="18"/>
                <w:szCs w:val="18"/>
              </w:rPr>
              <w:lastRenderedPageBreak/>
              <w:t xml:space="preserve">Code NAF/APE : </w:t>
            </w:r>
          </w:p>
          <w:p w14:paraId="524C04FB" w14:textId="77777777" w:rsidR="00891BDD" w:rsidRPr="00B74FF6" w:rsidRDefault="00891BDD" w:rsidP="005158F5">
            <w:pPr>
              <w:keepLines/>
              <w:autoSpaceDE w:val="0"/>
              <w:autoSpaceDN w:val="0"/>
              <w:adjustRightInd w:val="0"/>
              <w:spacing w:line="240" w:lineRule="auto"/>
              <w:ind w:left="112" w:right="88"/>
              <w:rPr>
                <w:rFonts w:cs="Arial"/>
                <w:sz w:val="24"/>
              </w:rPr>
            </w:pPr>
          </w:p>
        </w:tc>
      </w:tr>
    </w:tbl>
    <w:p w14:paraId="3182446F" w14:textId="77777777" w:rsidR="00891BDD" w:rsidRPr="00B74FF6" w:rsidRDefault="00891BDD" w:rsidP="00891BDD">
      <w:pPr>
        <w:rPr>
          <w:rStyle w:val="HTCtexte"/>
          <w:rFonts w:cs="Arial"/>
        </w:rPr>
      </w:pPr>
    </w:p>
    <w:p w14:paraId="6D881410" w14:textId="3DD5B6E1" w:rsidR="00891BDD" w:rsidRPr="00891BDD" w:rsidRDefault="00891BDD" w:rsidP="00891BDD">
      <w:pPr>
        <w:rPr>
          <w:rStyle w:val="HTCtexte"/>
          <w:rFonts w:cs="Arial"/>
          <w:color w:val="auto"/>
          <w:sz w:val="20"/>
        </w:rPr>
      </w:pPr>
      <w:r w:rsidRPr="00891BDD">
        <w:rPr>
          <w:rStyle w:val="HTCtexte"/>
          <w:rFonts w:cs="Arial"/>
          <w:b/>
          <w:color w:val="auto"/>
          <w:sz w:val="20"/>
        </w:rPr>
        <w:t>Je (nous) m’engage (nous engageons</w:t>
      </w:r>
      <w:r w:rsidR="00BF1683" w:rsidRPr="00891BDD">
        <w:rPr>
          <w:rStyle w:val="HTCtexte"/>
          <w:rFonts w:cs="Arial"/>
          <w:b/>
          <w:color w:val="auto"/>
          <w:sz w:val="20"/>
        </w:rPr>
        <w:t>),</w:t>
      </w:r>
      <w:r w:rsidR="00BF1683" w:rsidRPr="00891BDD">
        <w:rPr>
          <w:rStyle w:val="HTCtexte"/>
          <w:rFonts w:cs="Arial"/>
          <w:color w:val="auto"/>
          <w:sz w:val="20"/>
        </w:rPr>
        <w:t xml:space="preserve"> </w:t>
      </w:r>
      <w:r w:rsidR="00BF1683">
        <w:rPr>
          <w:rStyle w:val="HTCtexte"/>
          <w:rFonts w:cs="Arial"/>
          <w:color w:val="auto"/>
          <w:sz w:val="20"/>
        </w:rPr>
        <w:t>pour</w:t>
      </w:r>
      <w:r w:rsidR="00453D8D" w:rsidRPr="00BF1683">
        <w:rPr>
          <w:rStyle w:val="HTCtexte"/>
          <w:rFonts w:cs="Arial"/>
          <w:color w:val="auto"/>
          <w:sz w:val="20"/>
        </w:rPr>
        <w:t xml:space="preserve"> le LOT n°1</w:t>
      </w:r>
      <w:r w:rsidR="00453D8D">
        <w:rPr>
          <w:rStyle w:val="HTCtexte"/>
          <w:rFonts w:cs="Arial"/>
          <w:color w:val="auto"/>
          <w:sz w:val="20"/>
        </w:rPr>
        <w:t xml:space="preserve"> </w:t>
      </w:r>
      <w:r w:rsidR="00BF1683">
        <w:rPr>
          <w:rStyle w:val="HTCtexte"/>
          <w:rFonts w:cs="Arial"/>
          <w:color w:val="auto"/>
          <w:sz w:val="20"/>
        </w:rPr>
        <w:t>– Sites hors ELD -</w:t>
      </w:r>
      <w:r w:rsidR="00453D8D">
        <w:rPr>
          <w:rStyle w:val="HTCtexte"/>
          <w:rFonts w:cs="Arial"/>
          <w:color w:val="auto"/>
          <w:sz w:val="20"/>
        </w:rPr>
        <w:t xml:space="preserve"> </w:t>
      </w:r>
      <w:r w:rsidRPr="00891BDD">
        <w:rPr>
          <w:rStyle w:val="HTCtexte"/>
          <w:rFonts w:cs="Arial"/>
          <w:color w:val="auto"/>
          <w:sz w:val="20"/>
        </w:rPr>
        <w:t>après avoir pris connaissance des pièces suivantes constitutives du marché :</w:t>
      </w:r>
    </w:p>
    <w:p w14:paraId="18769D6E" w14:textId="07D4341B" w:rsidR="00891BDD" w:rsidRPr="00891BDD" w:rsidRDefault="00891BDD" w:rsidP="00891BDD">
      <w:pPr>
        <w:rPr>
          <w:rStyle w:val="HTCtexte"/>
          <w:rFonts w:cs="Arial"/>
          <w:color w:val="auto"/>
          <w:sz w:val="20"/>
        </w:rPr>
      </w:pPr>
      <w:r w:rsidRPr="00891BDD">
        <w:rPr>
          <w:rStyle w:val="HTCtexte"/>
          <w:rFonts w:cs="Arial"/>
          <w:color w:val="auto"/>
          <w:sz w:val="20"/>
        </w:rPr>
        <w:t>-</w:t>
      </w:r>
      <w:r w:rsidRPr="00891BDD">
        <w:rPr>
          <w:rStyle w:val="HTCtexte"/>
          <w:rFonts w:cs="Arial"/>
          <w:color w:val="auto"/>
          <w:sz w:val="20"/>
        </w:rPr>
        <w:tab/>
        <w:t>Le Cahier des Clauses Administratives et Techniques Particulières et son annexe</w:t>
      </w:r>
    </w:p>
    <w:p w14:paraId="198242EE" w14:textId="77777777" w:rsidR="00891BDD" w:rsidRPr="00891BDD" w:rsidRDefault="00891BDD" w:rsidP="00891BDD">
      <w:pPr>
        <w:rPr>
          <w:rStyle w:val="HTCtexte"/>
          <w:rFonts w:cs="Arial"/>
          <w:color w:val="auto"/>
          <w:sz w:val="20"/>
        </w:rPr>
      </w:pPr>
      <w:r w:rsidRPr="00891BDD">
        <w:rPr>
          <w:rStyle w:val="HTCtexte"/>
          <w:rFonts w:cs="Arial"/>
          <w:color w:val="auto"/>
          <w:sz w:val="20"/>
        </w:rPr>
        <w:t>-</w:t>
      </w:r>
      <w:r w:rsidRPr="00891BDD">
        <w:rPr>
          <w:rStyle w:val="HTCtexte"/>
          <w:rFonts w:cs="Arial"/>
          <w:color w:val="auto"/>
          <w:sz w:val="20"/>
        </w:rPr>
        <w:tab/>
        <w:t>Le Règlement de la Consultation</w:t>
      </w:r>
    </w:p>
    <w:p w14:paraId="354E6041" w14:textId="77777777" w:rsidR="00891BDD" w:rsidRPr="00891BDD" w:rsidRDefault="00891BDD" w:rsidP="00891BDD">
      <w:pPr>
        <w:rPr>
          <w:rStyle w:val="HTCtexte"/>
          <w:rFonts w:cs="Arial"/>
          <w:color w:val="auto"/>
          <w:sz w:val="20"/>
        </w:rPr>
      </w:pPr>
      <w:r w:rsidRPr="00891BDD">
        <w:rPr>
          <w:rStyle w:val="HTCtexte"/>
          <w:rFonts w:cs="Arial"/>
          <w:color w:val="auto"/>
          <w:sz w:val="20"/>
        </w:rPr>
        <w:t>et conformément à leurs clauses et stipulations :</w:t>
      </w:r>
    </w:p>
    <w:p w14:paraId="1ACF7582" w14:textId="77777777" w:rsidR="00891BDD" w:rsidRPr="00891BDD" w:rsidRDefault="00891BDD" w:rsidP="00891BDD">
      <w:pPr>
        <w:rPr>
          <w:rStyle w:val="HTCtexte"/>
          <w:rFonts w:cs="Arial"/>
          <w:color w:val="auto"/>
          <w:sz w:val="20"/>
        </w:rPr>
      </w:pPr>
    </w:p>
    <w:p w14:paraId="23DBB22D" w14:textId="77777777" w:rsidR="00891BDD" w:rsidRPr="00891BDD" w:rsidRDefault="00891BDD" w:rsidP="000A2219">
      <w:pPr>
        <w:pStyle w:val="fcase1ertab"/>
        <w:numPr>
          <w:ilvl w:val="0"/>
          <w:numId w:val="35"/>
        </w:numPr>
        <w:spacing w:line="240" w:lineRule="auto"/>
        <w:ind w:left="284" w:hanging="284"/>
        <w:rPr>
          <w:rStyle w:val="HTCtexte"/>
          <w:rFonts w:eastAsiaTheme="minorHAnsi" w:cs="Arial"/>
          <w:color w:val="auto"/>
          <w:sz w:val="20"/>
          <w:lang w:eastAsia="en-US"/>
        </w:rPr>
      </w:pPr>
      <w:r w:rsidRPr="00891BDD">
        <w:rPr>
          <w:rStyle w:val="HTCtexte"/>
          <w:rFonts w:eastAsiaTheme="minorHAnsi" w:cs="Arial"/>
          <w:color w:val="auto"/>
          <w:sz w:val="20"/>
          <w:lang w:eastAsia="en-US"/>
        </w:rPr>
        <w:t xml:space="preserve">A remettre, pour chaque marché subséquent, un tableau financier indiquant leur offre de base portant sur une fourniture d’électricité répondant au mix énergétique du TITULAIRE. </w:t>
      </w:r>
      <w:r w:rsidRPr="00891BDD">
        <w:rPr>
          <w:rStyle w:val="HTCtexte"/>
          <w:rFonts w:eastAsiaTheme="minorHAnsi"/>
          <w:color w:val="auto"/>
          <w:sz w:val="20"/>
          <w:lang w:eastAsia="en-US"/>
        </w:rPr>
        <w:t>Chaque marché subséquent donnera lieu à la signature d’un contrat définitif entre le TITULAIRE et le Pouvoir Adjudicateur,</w:t>
      </w:r>
    </w:p>
    <w:p w14:paraId="3E4F39CC" w14:textId="77777777" w:rsidR="00891BDD" w:rsidRPr="00891BDD" w:rsidRDefault="00891BDD" w:rsidP="00891BDD">
      <w:pPr>
        <w:pStyle w:val="fcase1ertab"/>
        <w:tabs>
          <w:tab w:val="clear" w:pos="426"/>
          <w:tab w:val="left" w:pos="284"/>
        </w:tabs>
        <w:ind w:left="284" w:firstLine="0"/>
        <w:rPr>
          <w:rStyle w:val="HTCtexte"/>
          <w:rFonts w:eastAsiaTheme="minorHAnsi" w:cs="Arial"/>
          <w:color w:val="auto"/>
          <w:sz w:val="20"/>
          <w:lang w:eastAsia="en-US"/>
        </w:rPr>
      </w:pPr>
    </w:p>
    <w:p w14:paraId="00690B99" w14:textId="77777777" w:rsidR="00891BDD" w:rsidRPr="00891BDD" w:rsidRDefault="00891BDD" w:rsidP="000A2219">
      <w:pPr>
        <w:pStyle w:val="fcase1ertab"/>
        <w:numPr>
          <w:ilvl w:val="0"/>
          <w:numId w:val="35"/>
        </w:numPr>
        <w:spacing w:line="240" w:lineRule="auto"/>
        <w:ind w:left="284"/>
        <w:rPr>
          <w:rStyle w:val="HTCtexte"/>
          <w:rFonts w:eastAsiaTheme="minorHAnsi" w:cs="Arial"/>
          <w:color w:val="auto"/>
          <w:sz w:val="20"/>
          <w:lang w:eastAsia="en-US"/>
        </w:rPr>
      </w:pPr>
      <w:r w:rsidRPr="00891BDD">
        <w:rPr>
          <w:rStyle w:val="HTCtexte"/>
          <w:rFonts w:eastAsiaTheme="minorHAnsi" w:cs="Arial"/>
          <w:color w:val="auto"/>
          <w:sz w:val="20"/>
          <w:lang w:eastAsia="en-US"/>
        </w:rPr>
        <w:t>A livrer les fournitures demandées ou à exécuter les prestations demandées, sans réserve, conformément aux conditions, clauses et prestations imposées par le Cahier des Clauses Administratives et Techniques Particulières (C.C.A.T.P.) de l’accord cadre, ainsi que des documents qui y sont mentionnés,</w:t>
      </w:r>
    </w:p>
    <w:p w14:paraId="58EEA0CE" w14:textId="77777777" w:rsidR="00891BDD" w:rsidRPr="00891BDD" w:rsidRDefault="00891BDD" w:rsidP="00891BDD">
      <w:pPr>
        <w:pStyle w:val="fcase1ertab"/>
        <w:ind w:left="0" w:firstLine="0"/>
        <w:rPr>
          <w:rStyle w:val="HTCtexte"/>
          <w:rFonts w:eastAsiaTheme="minorHAnsi" w:cs="Arial"/>
          <w:color w:val="auto"/>
          <w:sz w:val="20"/>
          <w:lang w:eastAsia="en-US"/>
        </w:rPr>
      </w:pPr>
    </w:p>
    <w:p w14:paraId="559BEFD4" w14:textId="77777777" w:rsidR="00891BDD" w:rsidRPr="00891BDD" w:rsidRDefault="00891BDD" w:rsidP="000A2219">
      <w:pPr>
        <w:pStyle w:val="fcase1ertab"/>
        <w:numPr>
          <w:ilvl w:val="0"/>
          <w:numId w:val="35"/>
        </w:numPr>
        <w:spacing w:line="240" w:lineRule="auto"/>
        <w:ind w:left="284"/>
        <w:rPr>
          <w:rStyle w:val="HTCtexte"/>
          <w:rFonts w:eastAsiaTheme="minorHAnsi" w:cs="Arial"/>
          <w:color w:val="auto"/>
          <w:sz w:val="20"/>
          <w:lang w:eastAsia="en-US"/>
        </w:rPr>
      </w:pPr>
      <w:r w:rsidRPr="00891BDD">
        <w:rPr>
          <w:rStyle w:val="HTCtexte"/>
          <w:rFonts w:eastAsiaTheme="minorHAnsi" w:cs="Arial"/>
          <w:color w:val="auto"/>
          <w:sz w:val="20"/>
          <w:lang w:eastAsia="en-US"/>
        </w:rPr>
        <w:t xml:space="preserve">J’affirme (ou nous affirmons), sous peine de résiliation de plein droit du contrat, ne pas tomber sous le coup de l'interdiction </w:t>
      </w:r>
      <w:r w:rsidRPr="00891BDD">
        <w:rPr>
          <w:rFonts w:ascii="Franklin Gothic Book" w:eastAsiaTheme="minorHAnsi" w:hAnsi="Franklin Gothic Book" w:cs="Arial"/>
          <w:lang w:eastAsia="en-US"/>
        </w:rPr>
        <w:t>de soumissionner découlant des articles L. 2141-1 et suivants du Code de la commande publique</w:t>
      </w:r>
      <w:r w:rsidRPr="00891BDD">
        <w:rPr>
          <w:rStyle w:val="HTCtexte"/>
          <w:rFonts w:eastAsiaTheme="minorHAnsi" w:cs="Arial"/>
          <w:color w:val="auto"/>
          <w:sz w:val="20"/>
          <w:lang w:eastAsia="en-US"/>
        </w:rPr>
        <w:t>, ou d'un jugement d'un tribunal ayant institué l'interdiction d'obtenir un tel contrat ; l'ensemble de ces documents formant un tout indivisible,</w:t>
      </w:r>
    </w:p>
    <w:p w14:paraId="5A4C7CF1" w14:textId="77777777" w:rsidR="00891BDD" w:rsidRPr="00891BDD" w:rsidRDefault="00891BDD" w:rsidP="00891BDD">
      <w:pPr>
        <w:pStyle w:val="fcase1ertab"/>
        <w:ind w:left="-76" w:firstLine="0"/>
        <w:rPr>
          <w:rStyle w:val="HTCtexte"/>
          <w:rFonts w:eastAsiaTheme="minorHAnsi" w:cs="Arial"/>
          <w:color w:val="auto"/>
          <w:sz w:val="20"/>
          <w:lang w:eastAsia="en-US"/>
        </w:rPr>
      </w:pPr>
    </w:p>
    <w:p w14:paraId="43621D17" w14:textId="77777777" w:rsidR="00891BDD" w:rsidRPr="00891BDD" w:rsidRDefault="00891BDD" w:rsidP="000A2219">
      <w:pPr>
        <w:pStyle w:val="fcase1ertab"/>
        <w:numPr>
          <w:ilvl w:val="0"/>
          <w:numId w:val="35"/>
        </w:numPr>
        <w:spacing w:line="240" w:lineRule="auto"/>
        <w:ind w:left="284"/>
        <w:rPr>
          <w:rStyle w:val="HTCtexte"/>
          <w:rFonts w:eastAsiaTheme="minorHAnsi" w:cs="Arial"/>
          <w:color w:val="auto"/>
          <w:sz w:val="20"/>
          <w:lang w:eastAsia="en-US"/>
        </w:rPr>
      </w:pPr>
      <w:r w:rsidRPr="00891BDD">
        <w:rPr>
          <w:rStyle w:val="HTCtexte"/>
          <w:rFonts w:eastAsiaTheme="minorHAnsi" w:cs="Arial"/>
          <w:color w:val="auto"/>
          <w:sz w:val="20"/>
          <w:lang w:eastAsia="en-US"/>
        </w:rPr>
        <w:t xml:space="preserve">J’affirme (ou nous affirmons), sous peine de résiliation de plein droit du contrat, qu'aucune des personnes physiques ou morales pour lesquelles nous intervenons, ne tombe sous le coup de l'interdiction </w:t>
      </w:r>
      <w:r w:rsidRPr="00891BDD">
        <w:rPr>
          <w:rFonts w:ascii="Franklin Gothic Book" w:eastAsiaTheme="minorHAnsi" w:hAnsi="Franklin Gothic Book" w:cs="Arial"/>
          <w:lang w:eastAsia="en-US"/>
        </w:rPr>
        <w:t>de soumissionner découlant des articles L 2141-1 et suivants du Code de la commande publique</w:t>
      </w:r>
      <w:r w:rsidRPr="00891BDD">
        <w:rPr>
          <w:rStyle w:val="HTCtexte"/>
          <w:rFonts w:eastAsiaTheme="minorHAnsi" w:cs="Arial"/>
          <w:color w:val="auto"/>
          <w:sz w:val="20"/>
          <w:lang w:eastAsia="en-US"/>
        </w:rPr>
        <w:t xml:space="preserve">. </w:t>
      </w:r>
    </w:p>
    <w:p w14:paraId="2602D8A5" w14:textId="77777777" w:rsidR="00891BDD" w:rsidRPr="005B5248" w:rsidRDefault="00891BDD" w:rsidP="00891BDD">
      <w:pPr>
        <w:pStyle w:val="fcase1ertab"/>
        <w:ind w:left="0" w:firstLine="0"/>
        <w:rPr>
          <w:rStyle w:val="HTCtexte"/>
          <w:rFonts w:eastAsiaTheme="minorHAnsi" w:cs="Arial"/>
          <w:sz w:val="20"/>
          <w:lang w:eastAsia="en-US"/>
        </w:rPr>
      </w:pPr>
    </w:p>
    <w:p w14:paraId="563DEAE3" w14:textId="77777777" w:rsidR="00891BDD" w:rsidRPr="00653D6E" w:rsidRDefault="00891BDD" w:rsidP="00653D6E">
      <w:pPr>
        <w:pStyle w:val="Titre2"/>
      </w:pPr>
      <w:bookmarkStart w:id="28" w:name="_Toc193309073"/>
      <w:r w:rsidRPr="00653D6E">
        <w:t>Déclaration de sous-traitance</w:t>
      </w:r>
      <w:bookmarkEnd w:id="28"/>
    </w:p>
    <w:p w14:paraId="2068E21B" w14:textId="77777777" w:rsidR="00891BDD" w:rsidRPr="005B5248" w:rsidRDefault="00891BDD" w:rsidP="00891BDD">
      <w:r w:rsidRPr="005B5248">
        <w:t>Le ou les actes de sous-traitance annexés à l’offre indiquent la nature des prestations que j’envisage de faire exécuter par des sous-traitants.</w:t>
      </w:r>
    </w:p>
    <w:p w14:paraId="72B6DEE7" w14:textId="77777777" w:rsidR="00891BDD" w:rsidRPr="005B5248" w:rsidRDefault="00891BDD" w:rsidP="00891BDD">
      <w:r w:rsidRPr="005B5248">
        <w:t>Chaque acte spécial de sous-traitance constitue une demande d’acceptation du sous-traitant.</w:t>
      </w:r>
    </w:p>
    <w:p w14:paraId="6C922D7D" w14:textId="77777777" w:rsidR="00891BDD" w:rsidRPr="005B5248" w:rsidRDefault="00891BDD" w:rsidP="00891BDD">
      <w:r w:rsidRPr="005B5248">
        <w:t>La notification du marché est réputée emporter acceptation du sous-traitant.</w:t>
      </w:r>
    </w:p>
    <w:p w14:paraId="3EE81211" w14:textId="77777777" w:rsidR="00891BDD" w:rsidRPr="005B5248" w:rsidRDefault="00891BDD" w:rsidP="00891BDD">
      <w:pPr>
        <w:pStyle w:val="fcase1ertab"/>
        <w:ind w:left="0" w:firstLine="0"/>
        <w:rPr>
          <w:rStyle w:val="HTCtexte"/>
          <w:rFonts w:eastAsiaTheme="minorHAnsi" w:cs="Arial"/>
          <w:sz w:val="20"/>
          <w:lang w:eastAsia="en-US"/>
        </w:rPr>
      </w:pPr>
    </w:p>
    <w:p w14:paraId="5E1074BB" w14:textId="77777777" w:rsidR="00891BDD" w:rsidRPr="00653D6E" w:rsidRDefault="00891BDD" w:rsidP="00653D6E">
      <w:pPr>
        <w:pStyle w:val="Titre2"/>
      </w:pPr>
      <w:bookmarkStart w:id="29" w:name="_Toc193309074"/>
      <w:r w:rsidRPr="00653D6E">
        <w:t>Délai de validité de l’offre</w:t>
      </w:r>
      <w:bookmarkEnd w:id="29"/>
    </w:p>
    <w:p w14:paraId="385B0DAA" w14:textId="16389349" w:rsidR="00891BDD" w:rsidRPr="005148BE" w:rsidRDefault="00891BDD" w:rsidP="00891BDD">
      <w:pPr>
        <w:rPr>
          <w:rStyle w:val="HTCtexte"/>
          <w:rFonts w:cs="Arial"/>
          <w:color w:val="auto"/>
          <w:sz w:val="20"/>
        </w:rPr>
      </w:pPr>
      <w:r w:rsidRPr="005148BE">
        <w:rPr>
          <w:rStyle w:val="HTCtexte"/>
          <w:rFonts w:cs="Arial"/>
          <w:color w:val="auto"/>
          <w:sz w:val="20"/>
        </w:rPr>
        <w:t xml:space="preserve">Le </w:t>
      </w:r>
      <w:r w:rsidRPr="00FF1544">
        <w:rPr>
          <w:rStyle w:val="HTCtexte"/>
          <w:rFonts w:cs="Arial"/>
          <w:color w:val="auto"/>
          <w:sz w:val="20"/>
        </w:rPr>
        <w:t>présent engagement me lie pour le délai de validité des offres indiqué dans le règlement de la consultation, soit 1</w:t>
      </w:r>
      <w:r w:rsidR="005148BE" w:rsidRPr="00FF1544">
        <w:rPr>
          <w:rStyle w:val="HTCtexte"/>
          <w:rFonts w:cs="Arial"/>
          <w:color w:val="auto"/>
          <w:sz w:val="20"/>
        </w:rPr>
        <w:t>8</w:t>
      </w:r>
      <w:r w:rsidRPr="00FF1544">
        <w:rPr>
          <w:rStyle w:val="HTCtexte"/>
          <w:rFonts w:cs="Arial"/>
          <w:color w:val="auto"/>
          <w:sz w:val="20"/>
        </w:rPr>
        <w:t>0 jours.</w:t>
      </w:r>
    </w:p>
    <w:p w14:paraId="18280389" w14:textId="77777777" w:rsidR="00891BDD" w:rsidRDefault="00891BDD" w:rsidP="00891BDD">
      <w:pPr>
        <w:rPr>
          <w:rStyle w:val="HTCtexte"/>
          <w:rFonts w:cs="Arial"/>
        </w:rPr>
      </w:pPr>
    </w:p>
    <w:p w14:paraId="521C4AE7" w14:textId="3435CF0D" w:rsidR="00891BDD" w:rsidRPr="00D91685" w:rsidRDefault="00653D6E" w:rsidP="00891BDD">
      <w:pPr>
        <w:pStyle w:val="Titre1"/>
      </w:pPr>
      <w:bookmarkStart w:id="30" w:name="_Toc193309075"/>
      <w:r>
        <w:lastRenderedPageBreak/>
        <w:t xml:space="preserve">MONTANT DE L’OFFRE ET FORME DU </w:t>
      </w:r>
      <w:r w:rsidR="00F12831">
        <w:t>PRIX</w:t>
      </w:r>
      <w:bookmarkEnd w:id="30"/>
    </w:p>
    <w:p w14:paraId="77F4C15E" w14:textId="02E4FBE2" w:rsidR="003267BB" w:rsidRDefault="003267BB" w:rsidP="00653D6E">
      <w:pPr>
        <w:pStyle w:val="Titre2"/>
      </w:pPr>
      <w:bookmarkStart w:id="31" w:name="_Toc193309076"/>
      <w:r>
        <w:t>Lot Concerné</w:t>
      </w:r>
      <w:bookmarkEnd w:id="31"/>
    </w:p>
    <w:p w14:paraId="5B22A6C1" w14:textId="48F52EEC" w:rsidR="003267BB" w:rsidRPr="00453D8D" w:rsidRDefault="003267BB" w:rsidP="003267BB">
      <w:pPr>
        <w:rPr>
          <w:rStyle w:val="HTCtexte"/>
          <w:rFonts w:eastAsiaTheme="minorHAnsi" w:cs="Arial"/>
          <w:b/>
          <w:bCs w:val="0"/>
          <w:color w:val="auto"/>
          <w:sz w:val="20"/>
          <w:szCs w:val="18"/>
        </w:rPr>
      </w:pPr>
      <w:r w:rsidRPr="00453D8D">
        <w:rPr>
          <w:rStyle w:val="HTCtexte"/>
          <w:rFonts w:eastAsiaTheme="minorHAnsi" w:cs="Arial"/>
          <w:b/>
          <w:bCs w:val="0"/>
          <w:color w:val="auto"/>
          <w:sz w:val="20"/>
          <w:szCs w:val="18"/>
        </w:rPr>
        <w:t xml:space="preserve">Le présent acte d’engagement concerne le </w:t>
      </w:r>
      <w:r w:rsidRPr="00BF1683">
        <w:rPr>
          <w:rStyle w:val="HTCtexte"/>
          <w:rFonts w:eastAsiaTheme="minorHAnsi" w:cs="Arial"/>
          <w:b/>
          <w:bCs w:val="0"/>
          <w:color w:val="auto"/>
          <w:sz w:val="20"/>
          <w:szCs w:val="18"/>
        </w:rPr>
        <w:t>LOT N°</w:t>
      </w:r>
      <w:r w:rsidR="00453D8D" w:rsidRPr="00BF1683">
        <w:rPr>
          <w:rStyle w:val="HTCtexte"/>
          <w:rFonts w:eastAsiaTheme="minorHAnsi" w:cs="Arial"/>
          <w:b/>
          <w:bCs w:val="0"/>
          <w:color w:val="auto"/>
          <w:sz w:val="20"/>
          <w:szCs w:val="18"/>
        </w:rPr>
        <w:t>1 : sites Hors ELD</w:t>
      </w:r>
      <w:r w:rsidR="00453D8D">
        <w:rPr>
          <w:rStyle w:val="HTCtexte"/>
          <w:rFonts w:eastAsiaTheme="minorHAnsi" w:cs="Arial"/>
          <w:b/>
          <w:bCs w:val="0"/>
          <w:color w:val="auto"/>
          <w:sz w:val="20"/>
          <w:szCs w:val="18"/>
        </w:rPr>
        <w:t>.</w:t>
      </w:r>
    </w:p>
    <w:p w14:paraId="2880F346" w14:textId="77777777" w:rsidR="003267BB" w:rsidRPr="003267BB" w:rsidRDefault="003267BB" w:rsidP="003267BB">
      <w:pPr>
        <w:rPr>
          <w:rStyle w:val="HTCtexte"/>
          <w:rFonts w:eastAsiaTheme="minorHAnsi" w:cs="Arial"/>
          <w:color w:val="auto"/>
          <w:sz w:val="20"/>
          <w:szCs w:val="18"/>
        </w:rPr>
      </w:pPr>
    </w:p>
    <w:p w14:paraId="10018812" w14:textId="31B7EC66" w:rsidR="00653D6E" w:rsidRPr="00E95F6B" w:rsidRDefault="00653D6E" w:rsidP="00653D6E">
      <w:pPr>
        <w:pStyle w:val="Titre2"/>
      </w:pPr>
      <w:bookmarkStart w:id="32" w:name="_Toc193309077"/>
      <w:r w:rsidRPr="00E95F6B">
        <w:t>Forme du prix</w:t>
      </w:r>
      <w:bookmarkEnd w:id="32"/>
    </w:p>
    <w:p w14:paraId="25CDD044" w14:textId="77777777" w:rsidR="00653D6E"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La forme du prix de chaque marché subséquent sera précisée dans les documents propres à chaque marché subséquent.</w:t>
      </w:r>
    </w:p>
    <w:p w14:paraId="2AC0AABC" w14:textId="5CD289EC" w:rsidR="00653D6E" w:rsidRPr="00E95F6B" w:rsidRDefault="00653D6E" w:rsidP="00E95F6B">
      <w:pPr>
        <w:pStyle w:val="Titre2"/>
      </w:pPr>
      <w:bookmarkStart w:id="33" w:name="_Toc193309078"/>
      <w:r w:rsidRPr="00E95F6B">
        <w:t>Montant de l'offre</w:t>
      </w:r>
      <w:bookmarkEnd w:id="33"/>
      <w:r w:rsidRPr="00E95F6B">
        <w:t xml:space="preserve"> </w:t>
      </w:r>
    </w:p>
    <w:p w14:paraId="3C62C7C3" w14:textId="77777777" w:rsidR="00653D6E"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La proposition financière remise afin de répondre à l’accord-cadre et figurant en annexe 1 au présent document permet d’évaluer le candidat au regard du critère prix au stade de l’accord-cadre.</w:t>
      </w:r>
    </w:p>
    <w:p w14:paraId="34965909" w14:textId="348BCAFC" w:rsidR="00653D6E"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Seul</w:t>
      </w:r>
      <w:r w:rsidR="00525615">
        <w:rPr>
          <w:rStyle w:val="HTCtexte"/>
          <w:rFonts w:eastAsiaTheme="minorHAnsi" w:cs="Arial"/>
          <w:color w:val="auto"/>
          <w:sz w:val="20"/>
          <w:szCs w:val="18"/>
        </w:rPr>
        <w:t>s</w:t>
      </w:r>
      <w:r w:rsidRPr="00E95F6B">
        <w:rPr>
          <w:rStyle w:val="HTCtexte"/>
          <w:rFonts w:eastAsiaTheme="minorHAnsi" w:cs="Arial"/>
          <w:color w:val="auto"/>
          <w:sz w:val="20"/>
          <w:szCs w:val="18"/>
        </w:rPr>
        <w:t xml:space="preserve"> les prix remis au stade de la passation des marchés subséquents </w:t>
      </w:r>
      <w:r w:rsidR="00E95F6B" w:rsidRPr="00E95F6B">
        <w:rPr>
          <w:rStyle w:val="HTCtexte"/>
          <w:rFonts w:eastAsiaTheme="minorHAnsi" w:cs="Arial"/>
          <w:color w:val="auto"/>
          <w:sz w:val="20"/>
          <w:szCs w:val="18"/>
        </w:rPr>
        <w:t>seront</w:t>
      </w:r>
      <w:r w:rsidRPr="00E95F6B">
        <w:rPr>
          <w:rStyle w:val="HTCtexte"/>
          <w:rFonts w:eastAsiaTheme="minorHAnsi" w:cs="Arial"/>
          <w:color w:val="auto"/>
          <w:sz w:val="20"/>
          <w:szCs w:val="18"/>
        </w:rPr>
        <w:t xml:space="preserve"> engageant.</w:t>
      </w:r>
    </w:p>
    <w:p w14:paraId="06E275E8" w14:textId="39E90A3A" w:rsidR="00653D6E" w:rsidRPr="00E95F6B" w:rsidRDefault="00653D6E" w:rsidP="00E95F6B">
      <w:pPr>
        <w:pStyle w:val="Titre2"/>
      </w:pPr>
      <w:bookmarkStart w:id="34" w:name="_Toc193309079"/>
      <w:r w:rsidRPr="00E95F6B">
        <w:t>Versement de la rémunération du mandataire du groupement conjoint</w:t>
      </w:r>
      <w:bookmarkEnd w:id="34"/>
    </w:p>
    <w:p w14:paraId="160A345D" w14:textId="38D1EB45" w:rsidR="00891BDD" w:rsidRPr="00E95F6B" w:rsidRDefault="00653D6E" w:rsidP="00653D6E">
      <w:pPr>
        <w:rPr>
          <w:rStyle w:val="HTCtexte"/>
          <w:rFonts w:eastAsiaTheme="minorHAnsi" w:cs="Arial"/>
          <w:color w:val="auto"/>
          <w:sz w:val="20"/>
          <w:szCs w:val="18"/>
        </w:rPr>
      </w:pPr>
      <w:r w:rsidRPr="00E95F6B">
        <w:rPr>
          <w:rStyle w:val="HTCtexte"/>
          <w:rFonts w:eastAsiaTheme="minorHAnsi" w:cs="Arial"/>
          <w:color w:val="auto"/>
          <w:sz w:val="20"/>
          <w:szCs w:val="18"/>
        </w:rPr>
        <w:t>La rémunération du mandataire du groupement pour sa mission de coordination est incluse dans le prix de ses prestations. Elle lui sera versée au fur et à mesure du versement de ses règlements</w:t>
      </w:r>
    </w:p>
    <w:p w14:paraId="208781A5" w14:textId="4A2DCC8C" w:rsidR="00891BDD" w:rsidRPr="00D91685" w:rsidRDefault="00891BDD" w:rsidP="00891BDD">
      <w:pPr>
        <w:pStyle w:val="Titre1"/>
      </w:pPr>
      <w:bookmarkStart w:id="35" w:name="_Toc50103432"/>
      <w:bookmarkStart w:id="36" w:name="_Toc193309080"/>
      <w:r w:rsidRPr="00D91685">
        <w:t>PAIEMENT</w:t>
      </w:r>
      <w:bookmarkEnd w:id="35"/>
      <w:bookmarkEnd w:id="36"/>
    </w:p>
    <w:p w14:paraId="098550B7" w14:textId="77777777" w:rsidR="00891BDD" w:rsidRPr="00B74FF6" w:rsidRDefault="00891BDD" w:rsidP="00891BDD">
      <w:pPr>
        <w:rPr>
          <w:rStyle w:val="HTCtexte"/>
          <w:rFonts w:eastAsiaTheme="minorHAnsi" w:cs="Arial"/>
        </w:rPr>
      </w:pPr>
    </w:p>
    <w:p w14:paraId="5A7631AE" w14:textId="77777777" w:rsidR="00891BDD" w:rsidRPr="00E95F6B" w:rsidRDefault="00891BDD" w:rsidP="00891BDD">
      <w:pPr>
        <w:rPr>
          <w:rStyle w:val="HTCtexte"/>
          <w:rFonts w:eastAsiaTheme="minorHAnsi" w:cs="Arial"/>
          <w:color w:val="auto"/>
          <w:sz w:val="20"/>
          <w:szCs w:val="18"/>
        </w:rPr>
      </w:pPr>
      <w:r w:rsidRPr="00E95F6B">
        <w:rPr>
          <w:rStyle w:val="HTCtexte"/>
          <w:rFonts w:eastAsiaTheme="minorHAnsi" w:cs="Arial"/>
          <w:color w:val="auto"/>
          <w:sz w:val="20"/>
          <w:szCs w:val="18"/>
        </w:rPr>
        <w:t>Le Pouvoir Adjudicateur se libèrera des sommes dues dans le cadre de l’exécution des marchés subséquents en faisant porter le montant au crédit du ou des comptes suivants :</w:t>
      </w:r>
    </w:p>
    <w:p w14:paraId="035CB8B5" w14:textId="77777777" w:rsidR="00891BDD" w:rsidRPr="00B74FF6" w:rsidRDefault="00891BDD" w:rsidP="00891BDD">
      <w:pPr>
        <w:rPr>
          <w:rStyle w:val="HTCtexte"/>
          <w:rFonts w:eastAsiaTheme="minorHAnsi" w:cs="Arial"/>
        </w:rPr>
      </w:pPr>
    </w:p>
    <w:tbl>
      <w:tblPr>
        <w:tblStyle w:val="Grilledutableau"/>
        <w:tblW w:w="8636" w:type="dxa"/>
        <w:tblLayout w:type="fixed"/>
        <w:tblLook w:val="0000" w:firstRow="0" w:lastRow="0" w:firstColumn="0" w:lastColumn="0" w:noHBand="0" w:noVBand="0"/>
      </w:tblPr>
      <w:tblGrid>
        <w:gridCol w:w="1969"/>
        <w:gridCol w:w="4801"/>
        <w:gridCol w:w="1866"/>
      </w:tblGrid>
      <w:tr w:rsidR="00891BDD" w:rsidRPr="00B74FF6" w14:paraId="36B449AC" w14:textId="77777777" w:rsidTr="005158F5">
        <w:trPr>
          <w:trHeight w:val="296"/>
        </w:trPr>
        <w:tc>
          <w:tcPr>
            <w:tcW w:w="1969" w:type="dxa"/>
            <w:shd w:val="clear" w:color="auto" w:fill="D0CECE" w:themeFill="background2" w:themeFillShade="E6"/>
          </w:tcPr>
          <w:p w14:paraId="172698BA" w14:textId="77777777" w:rsidR="00891BDD" w:rsidRPr="00B74FF6" w:rsidRDefault="00891BDD" w:rsidP="005158F5">
            <w:pPr>
              <w:jc w:val="center"/>
              <w:rPr>
                <w:rStyle w:val="HTCtexte"/>
                <w:rFonts w:eastAsiaTheme="minorHAnsi"/>
                <w:b/>
                <w:bCs w:val="0"/>
                <w:szCs w:val="20"/>
              </w:rPr>
            </w:pPr>
            <w:r w:rsidRPr="00B74FF6">
              <w:rPr>
                <w:rStyle w:val="HTCtexte"/>
                <w:rFonts w:eastAsiaTheme="minorHAnsi"/>
                <w:b/>
                <w:szCs w:val="20"/>
              </w:rPr>
              <w:t>Titulaire</w:t>
            </w:r>
          </w:p>
        </w:tc>
        <w:tc>
          <w:tcPr>
            <w:tcW w:w="4801" w:type="dxa"/>
            <w:shd w:val="clear" w:color="auto" w:fill="D0CECE" w:themeFill="background2" w:themeFillShade="E6"/>
          </w:tcPr>
          <w:p w14:paraId="3EBDC80D" w14:textId="77777777" w:rsidR="00891BDD" w:rsidRPr="00B74FF6" w:rsidRDefault="00891BDD" w:rsidP="005158F5">
            <w:pPr>
              <w:jc w:val="center"/>
              <w:rPr>
                <w:rStyle w:val="HTCtexte"/>
                <w:rFonts w:eastAsiaTheme="minorHAnsi"/>
                <w:b/>
                <w:bCs w:val="0"/>
                <w:szCs w:val="20"/>
              </w:rPr>
            </w:pPr>
            <w:r w:rsidRPr="00B74FF6">
              <w:rPr>
                <w:rStyle w:val="HTCtexte"/>
                <w:rFonts w:eastAsiaTheme="minorHAnsi"/>
                <w:b/>
                <w:szCs w:val="20"/>
              </w:rPr>
              <w:t>IBAN ou RIB</w:t>
            </w:r>
          </w:p>
        </w:tc>
        <w:tc>
          <w:tcPr>
            <w:tcW w:w="1866" w:type="dxa"/>
            <w:shd w:val="clear" w:color="auto" w:fill="D0CECE" w:themeFill="background2" w:themeFillShade="E6"/>
          </w:tcPr>
          <w:p w14:paraId="11B06235" w14:textId="77777777" w:rsidR="00891BDD" w:rsidRPr="00B74FF6" w:rsidRDefault="00891BDD" w:rsidP="005158F5">
            <w:pPr>
              <w:jc w:val="center"/>
              <w:rPr>
                <w:rStyle w:val="HTCtexte"/>
                <w:rFonts w:eastAsiaTheme="minorHAnsi"/>
                <w:b/>
                <w:bCs w:val="0"/>
                <w:szCs w:val="20"/>
              </w:rPr>
            </w:pPr>
            <w:r w:rsidRPr="00B74FF6">
              <w:rPr>
                <w:rStyle w:val="HTCtexte"/>
                <w:rFonts w:eastAsiaTheme="minorHAnsi"/>
                <w:b/>
                <w:szCs w:val="20"/>
              </w:rPr>
              <w:t>BIC</w:t>
            </w:r>
          </w:p>
        </w:tc>
      </w:tr>
      <w:tr w:rsidR="00891BDD" w:rsidRPr="00B74FF6" w14:paraId="5353963D" w14:textId="77777777" w:rsidTr="005158F5">
        <w:trPr>
          <w:trHeight w:val="296"/>
        </w:trPr>
        <w:tc>
          <w:tcPr>
            <w:tcW w:w="1969" w:type="dxa"/>
          </w:tcPr>
          <w:p w14:paraId="3D7B0AB9" w14:textId="77777777" w:rsidR="00891BDD" w:rsidRPr="00B74FF6" w:rsidRDefault="00891BDD" w:rsidP="005158F5">
            <w:pPr>
              <w:rPr>
                <w:rStyle w:val="HTCtexte"/>
                <w:rFonts w:eastAsiaTheme="minorHAnsi"/>
                <w:szCs w:val="20"/>
              </w:rPr>
            </w:pPr>
          </w:p>
        </w:tc>
        <w:tc>
          <w:tcPr>
            <w:tcW w:w="4801" w:type="dxa"/>
          </w:tcPr>
          <w:p w14:paraId="345740BC" w14:textId="77777777" w:rsidR="00891BDD" w:rsidRPr="00B74FF6" w:rsidRDefault="00891BDD" w:rsidP="005158F5">
            <w:pPr>
              <w:rPr>
                <w:rStyle w:val="HTCtexte"/>
                <w:rFonts w:eastAsiaTheme="minorHAnsi"/>
                <w:szCs w:val="20"/>
              </w:rPr>
            </w:pPr>
          </w:p>
        </w:tc>
        <w:tc>
          <w:tcPr>
            <w:tcW w:w="1866" w:type="dxa"/>
          </w:tcPr>
          <w:p w14:paraId="125B4ADC" w14:textId="77777777" w:rsidR="00891BDD" w:rsidRPr="00B74FF6" w:rsidRDefault="00891BDD" w:rsidP="005158F5">
            <w:pPr>
              <w:rPr>
                <w:rStyle w:val="HTCtexte"/>
                <w:rFonts w:eastAsiaTheme="minorHAnsi"/>
                <w:szCs w:val="20"/>
              </w:rPr>
            </w:pPr>
          </w:p>
        </w:tc>
      </w:tr>
      <w:tr w:rsidR="00891BDD" w:rsidRPr="00B74FF6" w14:paraId="43520E83" w14:textId="77777777" w:rsidTr="005158F5">
        <w:trPr>
          <w:trHeight w:val="296"/>
        </w:trPr>
        <w:tc>
          <w:tcPr>
            <w:tcW w:w="1969" w:type="dxa"/>
          </w:tcPr>
          <w:p w14:paraId="48B78477" w14:textId="77777777" w:rsidR="00891BDD" w:rsidRPr="00B74FF6" w:rsidRDefault="00891BDD" w:rsidP="005158F5">
            <w:pPr>
              <w:rPr>
                <w:rStyle w:val="HTCtexte"/>
                <w:rFonts w:eastAsiaTheme="minorHAnsi"/>
                <w:szCs w:val="20"/>
              </w:rPr>
            </w:pPr>
          </w:p>
        </w:tc>
        <w:tc>
          <w:tcPr>
            <w:tcW w:w="4801" w:type="dxa"/>
          </w:tcPr>
          <w:p w14:paraId="4361AF0F" w14:textId="77777777" w:rsidR="00891BDD" w:rsidRPr="00B74FF6" w:rsidRDefault="00891BDD" w:rsidP="005158F5">
            <w:pPr>
              <w:rPr>
                <w:rStyle w:val="HTCtexte"/>
                <w:rFonts w:eastAsiaTheme="minorHAnsi"/>
                <w:szCs w:val="20"/>
              </w:rPr>
            </w:pPr>
          </w:p>
        </w:tc>
        <w:tc>
          <w:tcPr>
            <w:tcW w:w="1866" w:type="dxa"/>
          </w:tcPr>
          <w:p w14:paraId="1585A686" w14:textId="77777777" w:rsidR="00891BDD" w:rsidRPr="00B74FF6" w:rsidRDefault="00891BDD" w:rsidP="005158F5">
            <w:pPr>
              <w:rPr>
                <w:rStyle w:val="HTCtexte"/>
                <w:rFonts w:eastAsiaTheme="minorHAnsi"/>
                <w:szCs w:val="20"/>
              </w:rPr>
            </w:pPr>
          </w:p>
        </w:tc>
      </w:tr>
      <w:tr w:rsidR="00891BDD" w:rsidRPr="00B74FF6" w14:paraId="122CADB8" w14:textId="77777777" w:rsidTr="005158F5">
        <w:trPr>
          <w:trHeight w:val="276"/>
        </w:trPr>
        <w:tc>
          <w:tcPr>
            <w:tcW w:w="1969" w:type="dxa"/>
          </w:tcPr>
          <w:p w14:paraId="3E039B65" w14:textId="77777777" w:rsidR="00891BDD" w:rsidRPr="00B74FF6" w:rsidRDefault="00891BDD" w:rsidP="005158F5">
            <w:pPr>
              <w:rPr>
                <w:rStyle w:val="HTCtexte"/>
                <w:rFonts w:eastAsiaTheme="minorHAnsi"/>
                <w:szCs w:val="20"/>
              </w:rPr>
            </w:pPr>
          </w:p>
        </w:tc>
        <w:tc>
          <w:tcPr>
            <w:tcW w:w="4801" w:type="dxa"/>
          </w:tcPr>
          <w:p w14:paraId="2B6D496F" w14:textId="77777777" w:rsidR="00891BDD" w:rsidRPr="00B74FF6" w:rsidRDefault="00891BDD" w:rsidP="005158F5">
            <w:pPr>
              <w:rPr>
                <w:rStyle w:val="HTCtexte"/>
                <w:rFonts w:eastAsiaTheme="minorHAnsi"/>
                <w:szCs w:val="20"/>
              </w:rPr>
            </w:pPr>
          </w:p>
        </w:tc>
        <w:tc>
          <w:tcPr>
            <w:tcW w:w="1866" w:type="dxa"/>
          </w:tcPr>
          <w:p w14:paraId="1AA6F5B4" w14:textId="77777777" w:rsidR="00891BDD" w:rsidRPr="00B74FF6" w:rsidRDefault="00891BDD" w:rsidP="005158F5">
            <w:pPr>
              <w:rPr>
                <w:rStyle w:val="HTCtexte"/>
                <w:rFonts w:eastAsiaTheme="minorHAnsi"/>
                <w:szCs w:val="20"/>
              </w:rPr>
            </w:pPr>
          </w:p>
        </w:tc>
      </w:tr>
    </w:tbl>
    <w:p w14:paraId="48437088" w14:textId="762F9060" w:rsidR="00DD428A" w:rsidRDefault="00DD428A">
      <w:pPr>
        <w:spacing w:before="0" w:after="0" w:line="240" w:lineRule="auto"/>
        <w:jc w:val="left"/>
        <w:rPr>
          <w:rStyle w:val="HTCtexte"/>
          <w:rFonts w:eastAsiaTheme="minorHAnsi" w:cs="Arial"/>
        </w:rPr>
      </w:pPr>
      <w:r>
        <w:rPr>
          <w:rStyle w:val="HTCtexte"/>
          <w:rFonts w:eastAsiaTheme="minorHAnsi" w:cs="Arial"/>
        </w:rPr>
        <w:br w:type="page"/>
      </w:r>
    </w:p>
    <w:p w14:paraId="19C29855" w14:textId="77777777" w:rsidR="00891BDD" w:rsidRDefault="00891BDD" w:rsidP="00891BDD">
      <w:pPr>
        <w:spacing w:line="240" w:lineRule="auto"/>
        <w:jc w:val="left"/>
        <w:rPr>
          <w:rStyle w:val="HTCtexte"/>
          <w:rFonts w:eastAsiaTheme="minorHAnsi" w:cs="Arial"/>
        </w:rPr>
      </w:pPr>
    </w:p>
    <w:p w14:paraId="5E40E433" w14:textId="27971F8C" w:rsidR="00891BDD" w:rsidRPr="000A2219" w:rsidRDefault="00DD428A" w:rsidP="000A2219">
      <w:pPr>
        <w:pStyle w:val="Titre1"/>
      </w:pPr>
      <w:bookmarkStart w:id="37" w:name="_Toc193309081"/>
      <w:r>
        <w:t>SIGNATURE DU CANDIDAT</w:t>
      </w:r>
      <w:bookmarkEnd w:id="37"/>
    </w:p>
    <w:p w14:paraId="05A0E29F" w14:textId="77777777" w:rsidR="00891BDD" w:rsidRDefault="00891BDD" w:rsidP="00891BDD">
      <w:pPr>
        <w:rPr>
          <w:rStyle w:val="HTCtexte"/>
          <w:rFonts w:eastAsiaTheme="minorHAnsi" w:cs="Arial"/>
          <w:color w:val="auto"/>
          <w:sz w:val="20"/>
          <w:szCs w:val="18"/>
        </w:rPr>
      </w:pPr>
      <w:r w:rsidRPr="00E95F6B">
        <w:rPr>
          <w:rStyle w:val="HTCtexte"/>
          <w:rFonts w:eastAsiaTheme="minorHAnsi" w:cs="Arial"/>
          <w:color w:val="auto"/>
          <w:sz w:val="20"/>
          <w:szCs w:val="18"/>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3771F6FE" w14:textId="4FBF9611" w:rsidR="003267BB" w:rsidRPr="00453D8D" w:rsidRDefault="003267BB" w:rsidP="00891BDD">
      <w:pPr>
        <w:rPr>
          <w:rStyle w:val="HTCtexte"/>
          <w:rFonts w:eastAsiaTheme="minorHAnsi" w:cs="Arial"/>
          <w:b/>
          <w:bCs w:val="0"/>
          <w:color w:val="auto"/>
          <w:sz w:val="24"/>
          <w:szCs w:val="22"/>
        </w:rPr>
      </w:pPr>
      <w:r w:rsidRPr="00453D8D">
        <w:rPr>
          <w:rStyle w:val="HTCtexte"/>
          <w:rFonts w:eastAsiaTheme="minorHAnsi" w:cs="Arial"/>
          <w:b/>
          <w:bCs w:val="0"/>
          <w:color w:val="auto"/>
          <w:sz w:val="24"/>
          <w:szCs w:val="22"/>
        </w:rPr>
        <w:t xml:space="preserve">Le présent acte d’engagement concerne le </w:t>
      </w:r>
      <w:r w:rsidRPr="00BF1683">
        <w:rPr>
          <w:rStyle w:val="HTCtexte"/>
          <w:rFonts w:eastAsiaTheme="minorHAnsi" w:cs="Arial"/>
          <w:b/>
          <w:bCs w:val="0"/>
          <w:color w:val="auto"/>
          <w:sz w:val="24"/>
          <w:szCs w:val="22"/>
        </w:rPr>
        <w:t>lot n°</w:t>
      </w:r>
      <w:r w:rsidR="00453D8D" w:rsidRPr="00BF1683">
        <w:rPr>
          <w:rStyle w:val="HTCtexte"/>
          <w:rFonts w:eastAsiaTheme="minorHAnsi" w:cs="Arial"/>
          <w:b/>
          <w:bCs w:val="0"/>
          <w:color w:val="auto"/>
          <w:sz w:val="24"/>
          <w:szCs w:val="22"/>
        </w:rPr>
        <w:t>1 – Sites hors ELD.</w:t>
      </w:r>
    </w:p>
    <w:p w14:paraId="082298D9" w14:textId="77777777" w:rsidR="00891BDD" w:rsidRPr="00B74FF6" w:rsidRDefault="00891BDD" w:rsidP="00891BDD">
      <w:pPr>
        <w:rPr>
          <w:rStyle w:val="HTCtexte"/>
          <w:rFonts w:eastAsiaTheme="minorHAns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9"/>
        <w:gridCol w:w="2439"/>
        <w:gridCol w:w="2479"/>
      </w:tblGrid>
      <w:tr w:rsidR="00891BDD" w:rsidRPr="00B74FF6" w14:paraId="4B3B432C" w14:textId="77777777" w:rsidTr="00F6479F">
        <w:trPr>
          <w:trHeight w:val="302"/>
        </w:trPr>
        <w:tc>
          <w:tcPr>
            <w:tcW w:w="3539" w:type="dxa"/>
            <w:tcBorders>
              <w:bottom w:val="single" w:sz="4" w:space="0" w:color="auto"/>
            </w:tcBorders>
            <w:shd w:val="clear" w:color="auto" w:fill="D0CECE" w:themeFill="background2" w:themeFillShade="E6"/>
            <w:vAlign w:val="center"/>
          </w:tcPr>
          <w:p w14:paraId="324E8151" w14:textId="77777777" w:rsidR="00891BDD" w:rsidRPr="00D91685" w:rsidRDefault="00891BDD" w:rsidP="005158F5">
            <w:pPr>
              <w:jc w:val="center"/>
              <w:rPr>
                <w:rStyle w:val="HTCtexte"/>
                <w:rFonts w:eastAsiaTheme="minorHAnsi"/>
                <w:b/>
                <w:bCs w:val="0"/>
              </w:rPr>
            </w:pPr>
            <w:r w:rsidRPr="00D91685">
              <w:rPr>
                <w:rStyle w:val="HTCtexte"/>
                <w:rFonts w:eastAsiaTheme="minorHAnsi"/>
                <w:b/>
              </w:rPr>
              <w:t>Nom, prénom et qualité du signataire (*)</w:t>
            </w:r>
          </w:p>
        </w:tc>
        <w:tc>
          <w:tcPr>
            <w:tcW w:w="2439" w:type="dxa"/>
            <w:tcBorders>
              <w:bottom w:val="single" w:sz="4" w:space="0" w:color="auto"/>
            </w:tcBorders>
            <w:shd w:val="clear" w:color="auto" w:fill="D0CECE" w:themeFill="background2" w:themeFillShade="E6"/>
            <w:vAlign w:val="center"/>
          </w:tcPr>
          <w:p w14:paraId="08C3DB05" w14:textId="77777777" w:rsidR="00891BDD" w:rsidRPr="00D91685" w:rsidRDefault="00891BDD" w:rsidP="005158F5">
            <w:pPr>
              <w:jc w:val="center"/>
              <w:rPr>
                <w:rStyle w:val="HTCtexte"/>
                <w:rFonts w:eastAsiaTheme="minorHAnsi"/>
                <w:b/>
                <w:bCs w:val="0"/>
              </w:rPr>
            </w:pPr>
            <w:r w:rsidRPr="00D91685">
              <w:rPr>
                <w:rStyle w:val="HTCtexte"/>
                <w:rFonts w:eastAsiaTheme="minorHAnsi"/>
                <w:b/>
              </w:rPr>
              <w:t>Lieu et date de signature</w:t>
            </w:r>
          </w:p>
        </w:tc>
        <w:tc>
          <w:tcPr>
            <w:tcW w:w="2479" w:type="dxa"/>
            <w:tcBorders>
              <w:bottom w:val="single" w:sz="4" w:space="0" w:color="auto"/>
            </w:tcBorders>
            <w:shd w:val="clear" w:color="auto" w:fill="D0CECE" w:themeFill="background2" w:themeFillShade="E6"/>
            <w:vAlign w:val="center"/>
          </w:tcPr>
          <w:p w14:paraId="5CB5F315" w14:textId="77777777" w:rsidR="00891BDD" w:rsidRPr="00D91685" w:rsidRDefault="00891BDD" w:rsidP="005158F5">
            <w:pPr>
              <w:jc w:val="center"/>
              <w:rPr>
                <w:rStyle w:val="HTCtexte"/>
                <w:rFonts w:eastAsiaTheme="minorHAnsi"/>
                <w:b/>
                <w:bCs w:val="0"/>
              </w:rPr>
            </w:pPr>
            <w:r w:rsidRPr="00D91685">
              <w:rPr>
                <w:rStyle w:val="HTCtexte"/>
                <w:rFonts w:eastAsiaTheme="minorHAnsi"/>
                <w:b/>
              </w:rPr>
              <w:t>Signature</w:t>
            </w:r>
          </w:p>
        </w:tc>
      </w:tr>
      <w:tr w:rsidR="00891BDD" w:rsidRPr="00B74FF6" w14:paraId="0C6E1A6F" w14:textId="77777777" w:rsidTr="00F6479F">
        <w:trPr>
          <w:trHeight w:val="1752"/>
        </w:trPr>
        <w:tc>
          <w:tcPr>
            <w:tcW w:w="3539" w:type="dxa"/>
            <w:tcBorders>
              <w:bottom w:val="single" w:sz="4" w:space="0" w:color="000000"/>
            </w:tcBorders>
            <w:shd w:val="clear" w:color="auto" w:fill="auto"/>
          </w:tcPr>
          <w:p w14:paraId="3B8CC0F5" w14:textId="77777777" w:rsidR="00891BDD" w:rsidRPr="00B74FF6" w:rsidRDefault="00891BDD" w:rsidP="005158F5">
            <w:pPr>
              <w:rPr>
                <w:rStyle w:val="HTCtexte"/>
                <w:rFonts w:eastAsiaTheme="minorHAnsi"/>
              </w:rPr>
            </w:pPr>
          </w:p>
        </w:tc>
        <w:tc>
          <w:tcPr>
            <w:tcW w:w="2439" w:type="dxa"/>
            <w:tcBorders>
              <w:bottom w:val="single" w:sz="4" w:space="0" w:color="000000"/>
            </w:tcBorders>
            <w:shd w:val="clear" w:color="auto" w:fill="auto"/>
          </w:tcPr>
          <w:p w14:paraId="21D345E8" w14:textId="77777777" w:rsidR="00891BDD" w:rsidRPr="00B74FF6" w:rsidRDefault="00891BDD" w:rsidP="005158F5">
            <w:pPr>
              <w:rPr>
                <w:rStyle w:val="HTCtexte"/>
                <w:rFonts w:eastAsiaTheme="minorHAnsi"/>
              </w:rPr>
            </w:pPr>
          </w:p>
        </w:tc>
        <w:tc>
          <w:tcPr>
            <w:tcW w:w="2479" w:type="dxa"/>
            <w:tcBorders>
              <w:bottom w:val="single" w:sz="4" w:space="0" w:color="000000"/>
            </w:tcBorders>
            <w:shd w:val="clear" w:color="auto" w:fill="auto"/>
          </w:tcPr>
          <w:p w14:paraId="412D9306" w14:textId="77777777" w:rsidR="00891BDD" w:rsidRPr="00B74FF6" w:rsidRDefault="00891BDD" w:rsidP="005158F5">
            <w:pPr>
              <w:rPr>
                <w:rStyle w:val="HTCtexte"/>
                <w:rFonts w:eastAsiaTheme="minorHAnsi"/>
              </w:rPr>
            </w:pPr>
          </w:p>
        </w:tc>
      </w:tr>
      <w:tr w:rsidR="00891BDD" w:rsidRPr="00B74FF6" w14:paraId="198AB6A9" w14:textId="77777777" w:rsidTr="00F6479F">
        <w:trPr>
          <w:trHeight w:val="2118"/>
        </w:trPr>
        <w:tc>
          <w:tcPr>
            <w:tcW w:w="3539" w:type="dxa"/>
            <w:tcBorders>
              <w:top w:val="single" w:sz="4" w:space="0" w:color="000000"/>
              <w:bottom w:val="single" w:sz="4" w:space="0" w:color="000000"/>
            </w:tcBorders>
            <w:shd w:val="clear" w:color="auto" w:fill="auto"/>
          </w:tcPr>
          <w:p w14:paraId="76F8D236" w14:textId="77777777" w:rsidR="00891BDD" w:rsidRPr="00B74FF6" w:rsidRDefault="00891BDD" w:rsidP="005158F5">
            <w:pPr>
              <w:rPr>
                <w:rStyle w:val="HTCtexte"/>
                <w:rFonts w:eastAsiaTheme="minorHAnsi"/>
              </w:rPr>
            </w:pPr>
          </w:p>
        </w:tc>
        <w:tc>
          <w:tcPr>
            <w:tcW w:w="2439" w:type="dxa"/>
            <w:tcBorders>
              <w:top w:val="single" w:sz="4" w:space="0" w:color="000000"/>
              <w:bottom w:val="single" w:sz="4" w:space="0" w:color="000000"/>
            </w:tcBorders>
            <w:shd w:val="clear" w:color="auto" w:fill="auto"/>
          </w:tcPr>
          <w:p w14:paraId="42A5632B" w14:textId="77777777" w:rsidR="00891BDD" w:rsidRPr="00B74FF6" w:rsidRDefault="00891BDD" w:rsidP="005158F5">
            <w:pPr>
              <w:rPr>
                <w:rStyle w:val="HTCtexte"/>
                <w:rFonts w:eastAsiaTheme="minorHAnsi"/>
              </w:rPr>
            </w:pPr>
          </w:p>
        </w:tc>
        <w:tc>
          <w:tcPr>
            <w:tcW w:w="2479" w:type="dxa"/>
            <w:tcBorders>
              <w:top w:val="single" w:sz="4" w:space="0" w:color="000000"/>
              <w:bottom w:val="single" w:sz="4" w:space="0" w:color="000000"/>
            </w:tcBorders>
            <w:shd w:val="clear" w:color="auto" w:fill="auto"/>
          </w:tcPr>
          <w:p w14:paraId="5DDA44B5" w14:textId="77777777" w:rsidR="00891BDD" w:rsidRPr="00B74FF6" w:rsidRDefault="00891BDD" w:rsidP="005158F5">
            <w:pPr>
              <w:rPr>
                <w:rStyle w:val="HTCtexte"/>
                <w:rFonts w:eastAsiaTheme="minorHAnsi"/>
              </w:rPr>
            </w:pPr>
          </w:p>
        </w:tc>
      </w:tr>
      <w:tr w:rsidR="00891BDD" w:rsidRPr="00B74FF6" w14:paraId="276FBB2F" w14:textId="77777777" w:rsidTr="00F6479F">
        <w:trPr>
          <w:trHeight w:val="1821"/>
        </w:trPr>
        <w:tc>
          <w:tcPr>
            <w:tcW w:w="3539" w:type="dxa"/>
            <w:tcBorders>
              <w:top w:val="single" w:sz="4" w:space="0" w:color="000000"/>
              <w:bottom w:val="single" w:sz="4" w:space="0" w:color="000000"/>
            </w:tcBorders>
            <w:shd w:val="clear" w:color="auto" w:fill="auto"/>
          </w:tcPr>
          <w:p w14:paraId="798E423D" w14:textId="77777777" w:rsidR="00891BDD" w:rsidRPr="00B74FF6" w:rsidRDefault="00891BDD" w:rsidP="005158F5">
            <w:pPr>
              <w:rPr>
                <w:rStyle w:val="HTCtexte"/>
                <w:rFonts w:eastAsiaTheme="minorHAnsi"/>
              </w:rPr>
            </w:pPr>
          </w:p>
        </w:tc>
        <w:tc>
          <w:tcPr>
            <w:tcW w:w="2439" w:type="dxa"/>
            <w:tcBorders>
              <w:top w:val="single" w:sz="4" w:space="0" w:color="000000"/>
              <w:bottom w:val="single" w:sz="4" w:space="0" w:color="000000"/>
            </w:tcBorders>
            <w:shd w:val="clear" w:color="auto" w:fill="auto"/>
          </w:tcPr>
          <w:p w14:paraId="61901DFC" w14:textId="77777777" w:rsidR="00891BDD" w:rsidRPr="00B74FF6" w:rsidRDefault="00891BDD" w:rsidP="005158F5">
            <w:pPr>
              <w:rPr>
                <w:rStyle w:val="HTCtexte"/>
                <w:rFonts w:eastAsiaTheme="minorHAnsi"/>
              </w:rPr>
            </w:pPr>
          </w:p>
        </w:tc>
        <w:tc>
          <w:tcPr>
            <w:tcW w:w="2479" w:type="dxa"/>
            <w:tcBorders>
              <w:top w:val="single" w:sz="4" w:space="0" w:color="000000"/>
              <w:bottom w:val="single" w:sz="4" w:space="0" w:color="000000"/>
            </w:tcBorders>
            <w:shd w:val="clear" w:color="auto" w:fill="auto"/>
          </w:tcPr>
          <w:p w14:paraId="70DB4840" w14:textId="77777777" w:rsidR="00891BDD" w:rsidRPr="00B74FF6" w:rsidRDefault="00891BDD" w:rsidP="005158F5">
            <w:pPr>
              <w:rPr>
                <w:rStyle w:val="HTCtexte"/>
                <w:rFonts w:eastAsiaTheme="minorHAnsi"/>
              </w:rPr>
            </w:pPr>
          </w:p>
        </w:tc>
      </w:tr>
    </w:tbl>
    <w:p w14:paraId="046CBE56" w14:textId="77777777" w:rsidR="00891BDD" w:rsidRPr="00E95F6B" w:rsidRDefault="00891BDD" w:rsidP="00891BDD">
      <w:pPr>
        <w:rPr>
          <w:rStyle w:val="HTCtexte"/>
          <w:rFonts w:eastAsiaTheme="minorHAnsi"/>
          <w:color w:val="auto"/>
        </w:rPr>
      </w:pPr>
      <w:r w:rsidRPr="00E95F6B">
        <w:rPr>
          <w:rStyle w:val="HTCtexte"/>
          <w:rFonts w:eastAsiaTheme="minorHAnsi"/>
          <w:color w:val="auto"/>
        </w:rPr>
        <w:t>(*) Le signataire doit avoir le pouvoir d’engager la personne qu’il représente.</w:t>
      </w:r>
    </w:p>
    <w:p w14:paraId="5ACEAEED" w14:textId="77777777" w:rsidR="00891BDD" w:rsidRDefault="00891BDD" w:rsidP="00891BDD">
      <w:pPr>
        <w:rPr>
          <w:rStyle w:val="HTCtexte"/>
          <w:rFonts w:eastAsiaTheme="minorHAnsi"/>
        </w:rPr>
      </w:pPr>
    </w:p>
    <w:p w14:paraId="46199117" w14:textId="77777777" w:rsidR="00891BDD" w:rsidRDefault="00891BDD" w:rsidP="00891BDD">
      <w:pPr>
        <w:spacing w:line="240" w:lineRule="auto"/>
        <w:jc w:val="left"/>
        <w:rPr>
          <w:rStyle w:val="HTCtexte"/>
          <w:rFonts w:eastAsiaTheme="minorHAnsi"/>
        </w:rPr>
      </w:pPr>
      <w:r>
        <w:rPr>
          <w:rStyle w:val="HTCtexte"/>
          <w:rFonts w:eastAsiaTheme="minorHAnsi"/>
        </w:rPr>
        <w:br w:type="page"/>
      </w:r>
    </w:p>
    <w:p w14:paraId="73BE2C77" w14:textId="77777777" w:rsidR="00891BDD" w:rsidRPr="00177945" w:rsidRDefault="00891BDD" w:rsidP="00891BDD">
      <w:pPr>
        <w:pStyle w:val="Titre1"/>
      </w:pPr>
      <w:bookmarkStart w:id="38" w:name="_Toc50103433"/>
      <w:bookmarkStart w:id="39" w:name="_Toc193309082"/>
      <w:r>
        <w:lastRenderedPageBreak/>
        <w:t>DECISION DU POUVOIR ADJUDICATEUR</w:t>
      </w:r>
      <w:bookmarkEnd w:id="38"/>
      <w:bookmarkEnd w:id="39"/>
    </w:p>
    <w:p w14:paraId="49A5FB7D" w14:textId="21A62532" w:rsidR="00891BDD" w:rsidRDefault="00AC6B6F" w:rsidP="00891BDD">
      <w:pPr>
        <w:keepLines/>
        <w:autoSpaceDE w:val="0"/>
        <w:autoSpaceDN w:val="0"/>
        <w:adjustRightInd w:val="0"/>
        <w:spacing w:line="240" w:lineRule="auto"/>
        <w:ind w:left="117" w:right="111"/>
        <w:rPr>
          <w:rFonts w:ascii="Arial" w:hAnsi="Arial" w:cs="Arial"/>
          <w:sz w:val="24"/>
        </w:rPr>
      </w:pPr>
      <w:r>
        <w:rPr>
          <w:rFonts w:ascii="Arial" w:hAnsi="Arial" w:cs="Arial"/>
          <w:b/>
          <w:color w:val="000000"/>
        </w:rPr>
        <w:t xml:space="preserve"> </w:t>
      </w:r>
      <w:r w:rsidRPr="00BF1683">
        <w:rPr>
          <w:rFonts w:ascii="Arial" w:hAnsi="Arial" w:cs="Arial"/>
          <w:b/>
          <w:color w:val="000000"/>
        </w:rPr>
        <w:t>Pour le LOT 1,</w:t>
      </w:r>
      <w:r>
        <w:rPr>
          <w:rFonts w:ascii="Arial" w:hAnsi="Arial" w:cs="Arial"/>
          <w:b/>
          <w:color w:val="000000"/>
        </w:rPr>
        <w:t xml:space="preserve"> l</w:t>
      </w:r>
      <w:r w:rsidR="00891BDD">
        <w:rPr>
          <w:rFonts w:ascii="Arial" w:hAnsi="Arial" w:cs="Arial"/>
          <w:b/>
          <w:color w:val="000000"/>
        </w:rPr>
        <w:t>a présente offre est acceptée :</w:t>
      </w:r>
    </w:p>
    <w:p w14:paraId="7FADC897" w14:textId="77777777" w:rsidR="00891BDD" w:rsidRDefault="00891BDD" w:rsidP="00891BDD">
      <w:pPr>
        <w:keepLines/>
        <w:autoSpaceDE w:val="0"/>
        <w:autoSpaceDN w:val="0"/>
        <w:adjustRightInd w:val="0"/>
        <w:spacing w:line="240" w:lineRule="auto"/>
        <w:ind w:left="117" w:right="111"/>
        <w:rPr>
          <w:rFonts w:ascii="Arial" w:hAnsi="Arial" w:cs="Arial"/>
          <w:color w:val="000000"/>
        </w:rPr>
      </w:pPr>
    </w:p>
    <w:p w14:paraId="6F981259" w14:textId="77777777" w:rsidR="00891BDD" w:rsidRDefault="00891BDD" w:rsidP="00891BDD">
      <w:pPr>
        <w:autoSpaceDE w:val="0"/>
        <w:autoSpaceDN w:val="0"/>
        <w:adjustRightInd w:val="0"/>
        <w:spacing w:line="240" w:lineRule="auto"/>
        <w:ind w:left="117" w:right="111"/>
        <w:rPr>
          <w:rFonts w:ascii="Arial" w:hAnsi="Arial" w:cs="Arial"/>
          <w:sz w:val="24"/>
        </w:rPr>
      </w:pPr>
    </w:p>
    <w:p w14:paraId="3804CCD4" w14:textId="145CCFA9" w:rsidR="00DD428A" w:rsidRDefault="00DD428A">
      <w:pPr>
        <w:spacing w:before="0" w:after="0" w:line="240" w:lineRule="auto"/>
        <w:jc w:val="left"/>
        <w:rPr>
          <w:rFonts w:ascii="Arial" w:hAnsi="Arial" w:cs="Arial"/>
          <w:color w:val="000000"/>
        </w:rPr>
      </w:pPr>
      <w:r>
        <w:rPr>
          <w:rFonts w:ascii="Arial" w:hAnsi="Arial" w:cs="Arial"/>
          <w:color w:val="000000"/>
        </w:rPr>
        <w:br w:type="page"/>
      </w:r>
    </w:p>
    <w:p w14:paraId="1350EB25" w14:textId="77777777" w:rsidR="00C529D6" w:rsidRPr="00BD46B2" w:rsidRDefault="00C529D6" w:rsidP="00DC1DD8">
      <w:pPr>
        <w:pStyle w:val="Titre1"/>
        <w:numPr>
          <w:ilvl w:val="0"/>
          <w:numId w:val="0"/>
        </w:numPr>
        <w:pBdr>
          <w:top w:val="single" w:sz="4" w:space="1" w:color="auto"/>
          <w:left w:val="single" w:sz="4" w:space="4" w:color="auto"/>
          <w:bottom w:val="single" w:sz="4" w:space="0" w:color="auto"/>
          <w:right w:val="single" w:sz="4" w:space="4" w:color="auto"/>
        </w:pBdr>
        <w:ind w:left="142"/>
        <w:jc w:val="center"/>
        <w:rPr>
          <w:rStyle w:val="HTCtitre"/>
        </w:rPr>
      </w:pPr>
      <w:bookmarkStart w:id="40" w:name="_Toc115251935"/>
      <w:bookmarkStart w:id="41" w:name="_Toc193309083"/>
      <w:r w:rsidRPr="00BD46B2">
        <w:rPr>
          <w:rStyle w:val="HTCtitre"/>
        </w:rPr>
        <w:lastRenderedPageBreak/>
        <w:t>Annexe 1 Proposition financière</w:t>
      </w:r>
      <w:bookmarkEnd w:id="40"/>
      <w:bookmarkEnd w:id="41"/>
    </w:p>
    <w:p w14:paraId="2259B36C" w14:textId="77777777" w:rsidR="00C529D6" w:rsidRDefault="00C529D6" w:rsidP="00C529D6">
      <w:pPr>
        <w:pStyle w:val="HTCsoustitredf"/>
        <w:rPr>
          <w:rFonts w:ascii="Franklin Gothic Book" w:hAnsi="Franklin Gothic Book"/>
          <w:bCs/>
          <w:color w:val="auto"/>
        </w:rPr>
      </w:pPr>
    </w:p>
    <w:p w14:paraId="66450CED" w14:textId="77777777" w:rsidR="00C529D6" w:rsidRDefault="00C529D6" w:rsidP="00C529D6">
      <w:pPr>
        <w:rPr>
          <w:rStyle w:val="HTCtexte"/>
        </w:rPr>
      </w:pPr>
    </w:p>
    <w:p w14:paraId="1E0E3B54" w14:textId="44A05886" w:rsidR="007B78A7" w:rsidRPr="007B78A7" w:rsidRDefault="007B78A7" w:rsidP="00C529D6">
      <w:pPr>
        <w:rPr>
          <w:rStyle w:val="HTCtexte"/>
          <w:b/>
          <w:bCs w:val="0"/>
          <w:sz w:val="28"/>
          <w:szCs w:val="24"/>
        </w:rPr>
      </w:pPr>
      <w:r w:rsidRPr="007B78A7">
        <w:rPr>
          <w:rStyle w:val="HTCtexte"/>
          <w:b/>
          <w:bCs w:val="0"/>
          <w:sz w:val="28"/>
          <w:szCs w:val="24"/>
        </w:rPr>
        <w:t>Voir fichier informatique en annexe</w:t>
      </w:r>
      <w:r w:rsidR="00AC6B6F">
        <w:rPr>
          <w:rStyle w:val="HTCtexte"/>
          <w:b/>
          <w:bCs w:val="0"/>
          <w:sz w:val="28"/>
          <w:szCs w:val="24"/>
        </w:rPr>
        <w:t xml:space="preserve"> – </w:t>
      </w:r>
      <w:r w:rsidR="00AC6B6F" w:rsidRPr="00AC6B6F">
        <w:rPr>
          <w:rStyle w:val="HTCtexte"/>
          <w:b/>
          <w:bCs w:val="0"/>
          <w:sz w:val="28"/>
          <w:szCs w:val="24"/>
          <w:highlight w:val="yellow"/>
        </w:rPr>
        <w:t>LOT 1</w:t>
      </w:r>
      <w:r w:rsidRPr="007B78A7">
        <w:rPr>
          <w:rStyle w:val="HTCtexte"/>
          <w:b/>
          <w:bCs w:val="0"/>
          <w:sz w:val="28"/>
          <w:szCs w:val="24"/>
        </w:rPr>
        <w:t>.</w:t>
      </w:r>
    </w:p>
    <w:p w14:paraId="75B69584" w14:textId="77777777" w:rsidR="007B78A7" w:rsidRDefault="007B78A7" w:rsidP="00C529D6">
      <w:pPr>
        <w:rPr>
          <w:rStyle w:val="HTCtexte"/>
        </w:rPr>
      </w:pPr>
    </w:p>
    <w:p w14:paraId="3715D48F" w14:textId="77777777" w:rsidR="007B78A7" w:rsidRPr="008954F2" w:rsidRDefault="007B78A7" w:rsidP="00C529D6">
      <w:pPr>
        <w:rPr>
          <w:rStyle w:val="HTCtexte"/>
        </w:rPr>
      </w:pPr>
    </w:p>
    <w:sectPr w:rsidR="007B78A7" w:rsidRPr="008954F2" w:rsidSect="00F52BD0">
      <w:headerReference w:type="default" r:id="rId14"/>
      <w:pgSz w:w="11906" w:h="16838" w:code="9"/>
      <w:pgMar w:top="1418" w:right="1418" w:bottom="1418" w:left="1418" w:header="397" w:footer="56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C73DC" w14:textId="77777777" w:rsidR="004C0E99" w:rsidRDefault="004C0E99" w:rsidP="004D3A74">
      <w:r>
        <w:separator/>
      </w:r>
    </w:p>
  </w:endnote>
  <w:endnote w:type="continuationSeparator" w:id="0">
    <w:p w14:paraId="09C3F9DE" w14:textId="77777777" w:rsidR="004C0E99" w:rsidRDefault="004C0E99" w:rsidP="004D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ndale Sans UI">
    <w:altName w:val="Yu Gothic"/>
    <w:charset w:val="80"/>
    <w:family w:val="auto"/>
    <w:pitch w:val="variable"/>
  </w:font>
  <w:font w:name="Franklin Gothic Medium">
    <w:panose1 w:val="020B06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OpenSymbol">
    <w:altName w:val="Calibri"/>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Franklin Gothic Demi">
    <w:panose1 w:val="020B07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9C609" w14:textId="77777777" w:rsidR="00EB140D" w:rsidRDefault="00EB140D" w:rsidP="00F52BD0">
    <w:pPr>
      <w:ind w:left="-284"/>
    </w:pPr>
  </w:p>
  <w:tbl>
    <w:tblPr>
      <w:tblStyle w:val="Grilledutableau"/>
      <w:tblW w:w="9356" w:type="dxa"/>
      <w:tblInd w:w="-142"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2693"/>
      <w:gridCol w:w="3402"/>
    </w:tblGrid>
    <w:tr w:rsidR="000A1C37" w:rsidRPr="000A1C37" w14:paraId="538DC3C0" w14:textId="77777777" w:rsidTr="00F52BD0">
      <w:tc>
        <w:tcPr>
          <w:tcW w:w="3261" w:type="dxa"/>
        </w:tcPr>
        <w:p w14:paraId="78648ED2" w14:textId="23B87D6C" w:rsidR="000A1C37" w:rsidRPr="004C031C" w:rsidRDefault="004E5F32" w:rsidP="00984DC3">
          <w:pPr>
            <w:jc w:val="left"/>
          </w:pPr>
          <w:r w:rsidRPr="004C031C">
            <w:rPr>
              <w:sz w:val="20"/>
              <w:szCs w:val="20"/>
            </w:rPr>
            <w:t>CCIR-PATRI-202</w:t>
          </w:r>
          <w:r w:rsidR="00B84D6D" w:rsidRPr="004C031C">
            <w:rPr>
              <w:sz w:val="20"/>
              <w:szCs w:val="20"/>
            </w:rPr>
            <w:t>5</w:t>
          </w:r>
          <w:r w:rsidRPr="004C031C">
            <w:rPr>
              <w:sz w:val="20"/>
              <w:szCs w:val="20"/>
            </w:rPr>
            <w:t>-</w:t>
          </w:r>
          <w:r w:rsidR="003C625E" w:rsidRPr="004C031C">
            <w:rPr>
              <w:sz w:val="20"/>
              <w:szCs w:val="20"/>
            </w:rPr>
            <w:t>01</w:t>
          </w:r>
          <w:r w:rsidRPr="004C031C">
            <w:rPr>
              <w:sz w:val="20"/>
              <w:szCs w:val="20"/>
            </w:rPr>
            <w:t xml:space="preserve">                      </w:t>
          </w:r>
          <w:r w:rsidR="000A1C37" w:rsidRPr="004C031C">
            <w:rPr>
              <w:sz w:val="20"/>
              <w:szCs w:val="20"/>
            </w:rPr>
            <w:t xml:space="preserve">Achat </w:t>
          </w:r>
          <w:r w:rsidR="004C031C">
            <w:rPr>
              <w:sz w:val="20"/>
              <w:szCs w:val="20"/>
            </w:rPr>
            <w:t>et Fourniture d’</w:t>
          </w:r>
          <w:r w:rsidR="007B78A7" w:rsidRPr="004C031C">
            <w:rPr>
              <w:sz w:val="20"/>
              <w:szCs w:val="20"/>
            </w:rPr>
            <w:t>Electricité</w:t>
          </w:r>
          <w:r w:rsidR="000A1C37" w:rsidRPr="004C031C">
            <w:rPr>
              <w:sz w:val="20"/>
              <w:szCs w:val="20"/>
            </w:rPr>
            <w:br/>
          </w:r>
          <w:r w:rsidR="00056471" w:rsidRPr="004C031C">
            <w:rPr>
              <w:sz w:val="20"/>
              <w:szCs w:val="20"/>
            </w:rPr>
            <w:t>Mars 2025</w:t>
          </w:r>
        </w:p>
      </w:tc>
      <w:tc>
        <w:tcPr>
          <w:tcW w:w="2693" w:type="dxa"/>
        </w:tcPr>
        <w:p w14:paraId="53EFF381" w14:textId="77777777" w:rsidR="000A1C37" w:rsidRDefault="00802FA4" w:rsidP="000A1C37">
          <w:pPr>
            <w:jc w:val="center"/>
            <w:rPr>
              <w:sz w:val="20"/>
              <w:szCs w:val="20"/>
            </w:rPr>
          </w:pPr>
          <w:r>
            <w:rPr>
              <w:sz w:val="20"/>
              <w:szCs w:val="20"/>
            </w:rPr>
            <w:t>Acte d’engagement</w:t>
          </w:r>
        </w:p>
        <w:p w14:paraId="15E10263" w14:textId="17F3C81D" w:rsidR="003267BB" w:rsidRPr="000A1C37" w:rsidRDefault="003267BB" w:rsidP="000A1C37">
          <w:pPr>
            <w:jc w:val="center"/>
            <w:rPr>
              <w:sz w:val="20"/>
              <w:szCs w:val="20"/>
            </w:rPr>
          </w:pPr>
          <w:r w:rsidRPr="004C031C">
            <w:rPr>
              <w:sz w:val="20"/>
              <w:szCs w:val="20"/>
            </w:rPr>
            <w:t>LOT n°</w:t>
          </w:r>
          <w:r w:rsidR="00453D8D" w:rsidRPr="004C031C">
            <w:rPr>
              <w:sz w:val="20"/>
              <w:szCs w:val="20"/>
            </w:rPr>
            <w:t>1 – Sites hors ELD</w:t>
          </w:r>
        </w:p>
      </w:tc>
      <w:tc>
        <w:tcPr>
          <w:tcW w:w="3402" w:type="dxa"/>
        </w:tcPr>
        <w:p w14:paraId="74253C78" w14:textId="6C24AF97" w:rsidR="000A1C37" w:rsidRPr="000A1C37" w:rsidRDefault="000A1C37" w:rsidP="000A1C37">
          <w:pPr>
            <w:jc w:val="right"/>
            <w:rPr>
              <w:sz w:val="20"/>
              <w:szCs w:val="20"/>
            </w:rPr>
          </w:pPr>
          <w:r w:rsidRPr="000A1C37">
            <w:rPr>
              <w:sz w:val="20"/>
              <w:szCs w:val="20"/>
            </w:rPr>
            <w:t xml:space="preserve">Page </w:t>
          </w:r>
          <w:r w:rsidRPr="000A1C37">
            <w:fldChar w:fldCharType="begin"/>
          </w:r>
          <w:r w:rsidRPr="000A1C37">
            <w:rPr>
              <w:sz w:val="20"/>
              <w:szCs w:val="20"/>
            </w:rPr>
            <w:instrText>PAGE  \* Arabic  \* MERGEFORMAT</w:instrText>
          </w:r>
          <w:r w:rsidRPr="000A1C37">
            <w:fldChar w:fldCharType="separate"/>
          </w:r>
          <w:r w:rsidR="00631982">
            <w:rPr>
              <w:noProof/>
              <w:sz w:val="20"/>
              <w:szCs w:val="20"/>
            </w:rPr>
            <w:t>13</w:t>
          </w:r>
          <w:r w:rsidRPr="000A1C37">
            <w:fldChar w:fldCharType="end"/>
          </w:r>
          <w:r w:rsidRPr="000A1C37">
            <w:rPr>
              <w:sz w:val="20"/>
              <w:szCs w:val="20"/>
            </w:rPr>
            <w:t xml:space="preserve"> sur </w:t>
          </w:r>
          <w:r w:rsidRPr="000A1C37">
            <w:fldChar w:fldCharType="begin"/>
          </w:r>
          <w:r w:rsidRPr="000A1C37">
            <w:rPr>
              <w:sz w:val="20"/>
              <w:szCs w:val="20"/>
            </w:rPr>
            <w:instrText>NUMPAGES  \* Arabic  \* MERGEFORMAT</w:instrText>
          </w:r>
          <w:r w:rsidRPr="000A1C37">
            <w:fldChar w:fldCharType="separate"/>
          </w:r>
          <w:r w:rsidR="00631982">
            <w:rPr>
              <w:noProof/>
              <w:sz w:val="20"/>
              <w:szCs w:val="20"/>
            </w:rPr>
            <w:t>13</w:t>
          </w:r>
          <w:r w:rsidRPr="000A1C37">
            <w:rPr>
              <w:noProof/>
            </w:rPr>
            <w:fldChar w:fldCharType="end"/>
          </w:r>
        </w:p>
      </w:tc>
    </w:tr>
  </w:tbl>
  <w:p w14:paraId="64391206" w14:textId="0DFE0F98" w:rsidR="006F4F34" w:rsidRPr="00BE7910" w:rsidRDefault="006F4F34" w:rsidP="009D3533">
    <w:pP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079A4" w14:textId="2BC78ED7" w:rsidR="006F4F34" w:rsidRPr="00F25D65" w:rsidRDefault="004B65C9" w:rsidP="004D3A74">
    <w:r>
      <w:rPr>
        <w:noProof/>
        <w:lang w:eastAsia="fr-FR"/>
      </w:rPr>
      <w:drawing>
        <wp:anchor distT="0" distB="0" distL="114300" distR="114300" simplePos="0" relativeHeight="251657216" behindDoc="0" locked="0" layoutInCell="1" allowOverlap="1" wp14:anchorId="15FE087A" wp14:editId="5010B39E">
          <wp:simplePos x="0" y="0"/>
          <wp:positionH relativeFrom="column">
            <wp:posOffset>-542925</wp:posOffset>
          </wp:positionH>
          <wp:positionV relativeFrom="paragraph">
            <wp:posOffset>-210820</wp:posOffset>
          </wp:positionV>
          <wp:extent cx="1080135" cy="349250"/>
          <wp:effectExtent l="0" t="0" r="0" b="0"/>
          <wp:wrapThrough wrapText="bothSides">
            <wp:wrapPolygon edited="0">
              <wp:start x="0" y="0"/>
              <wp:lineTo x="0" y="20029"/>
              <wp:lineTo x="21333" y="20029"/>
              <wp:lineTo x="21333" y="0"/>
              <wp:lineTo x="0" y="0"/>
            </wp:wrapPolygon>
          </wp:wrapThrough>
          <wp:docPr id="1577894345" name="Image 1577894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349250"/>
                  </a:xfrm>
                  <a:prstGeom prst="rect">
                    <a:avLst/>
                  </a:prstGeom>
                  <a:noFill/>
                </pic:spPr>
              </pic:pic>
            </a:graphicData>
          </a:graphic>
          <wp14:sizeRelH relativeFrom="margin">
            <wp14:pctWidth>0</wp14:pctWidth>
          </wp14:sizeRelH>
          <wp14:sizeRelV relativeFrom="margin">
            <wp14:pctHeight>0</wp14:pctHeight>
          </wp14:sizeRelV>
        </wp:anchor>
      </w:drawing>
    </w:r>
    <w:r w:rsidR="006F4F34" w:rsidRPr="00F25D65">
      <w:tab/>
      <w:t xml:space="preserve">Accord- Cadre Achat Electricité - </w:t>
    </w:r>
    <w:r w:rsidR="006F4F34">
      <w:t>RC</w:t>
    </w:r>
    <w:r w:rsidR="006F4F34" w:rsidRPr="00F25D65">
      <w:t xml:space="preserve"> – Avril 2019</w:t>
    </w:r>
    <w:r w:rsidR="006F4F34" w:rsidRPr="00F25D65">
      <w:tab/>
      <w:t xml:space="preserve">Page </w:t>
    </w:r>
    <w:r w:rsidR="006F4F34" w:rsidRPr="00F25D65">
      <w:fldChar w:fldCharType="begin"/>
    </w:r>
    <w:r w:rsidR="006F4F34" w:rsidRPr="00F25D65">
      <w:instrText>PAGE  \* Arabic  \* MERGEFORMAT</w:instrText>
    </w:r>
    <w:r w:rsidR="006F4F34" w:rsidRPr="00F25D65">
      <w:fldChar w:fldCharType="separate"/>
    </w:r>
    <w:r w:rsidR="006F4F34">
      <w:t>2</w:t>
    </w:r>
    <w:r w:rsidR="006F4F34" w:rsidRPr="00F25D65">
      <w:fldChar w:fldCharType="end"/>
    </w:r>
    <w:r w:rsidR="006F4F34" w:rsidRPr="00F25D65">
      <w:t xml:space="preserve"> sur </w:t>
    </w:r>
    <w:fldSimple w:instr="NUMPAGES  \* Arabic  \* MERGEFORMAT">
      <w:r w:rsidR="006F4F34">
        <w:t>28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FFF7F" w14:textId="77777777" w:rsidR="004C0E99" w:rsidRDefault="004C0E99" w:rsidP="004D3A74">
      <w:r>
        <w:separator/>
      </w:r>
    </w:p>
  </w:footnote>
  <w:footnote w:type="continuationSeparator" w:id="0">
    <w:p w14:paraId="46138719" w14:textId="77777777" w:rsidR="004C0E99" w:rsidRDefault="004C0E99" w:rsidP="004D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B57A6" w14:textId="52839350" w:rsidR="006F4F34" w:rsidRPr="007E4935" w:rsidRDefault="003E7C90" w:rsidP="00DD428A">
    <w:pPr>
      <w:pStyle w:val="En-tte"/>
      <w:jc w:val="center"/>
    </w:pPr>
    <w:r w:rsidRPr="00600C3F">
      <w:rPr>
        <w:noProof/>
        <w:lang w:eastAsia="fr-FR"/>
      </w:rPr>
      <w:drawing>
        <wp:inline distT="0" distB="0" distL="0" distR="0" wp14:anchorId="349B0A19" wp14:editId="69B81F7A">
          <wp:extent cx="2329815" cy="847205"/>
          <wp:effectExtent l="0" t="0" r="0" b="0"/>
          <wp:docPr id="9" name="Image 9" descr="C:\Users\m.delaire\Pictures\2022\COM-logo-CCI-Hauts-de-France-cartouche-bleu-impr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delaire\Pictures\2022\COM-logo-CCI-Hauts-de-France-cartouche-bleu-impressio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834" cy="8523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4401398"/>
    <w:lvl w:ilvl="0">
      <w:start w:val="1"/>
      <w:numFmt w:val="decimal"/>
      <w:suff w:val="space"/>
      <w:lvlText w:val="Article %1 -"/>
      <w:lvlJc w:val="left"/>
      <w:pPr>
        <w:tabs>
          <w:tab w:val="num" w:pos="143"/>
        </w:tabs>
        <w:ind w:left="143" w:firstLine="283"/>
      </w:pPr>
    </w:lvl>
    <w:lvl w:ilvl="1">
      <w:start w:val="1"/>
      <w:numFmt w:val="decimal"/>
      <w:lvlText w:val="%1.%2"/>
      <w:lvlJc w:val="left"/>
      <w:pPr>
        <w:tabs>
          <w:tab w:val="num" w:pos="850"/>
        </w:tabs>
        <w:ind w:left="0" w:firstLine="283"/>
      </w:pPr>
    </w:lvl>
    <w:lvl w:ilvl="2">
      <w:start w:val="1"/>
      <w:numFmt w:val="decimal"/>
      <w:lvlText w:val="%1.%2.%3"/>
      <w:lvlJc w:val="left"/>
      <w:pPr>
        <w:tabs>
          <w:tab w:val="num" w:pos="1134"/>
        </w:tabs>
        <w:ind w:left="0" w:firstLine="283"/>
      </w:pPr>
    </w:lvl>
    <w:lvl w:ilvl="3">
      <w:start w:val="1"/>
      <w:numFmt w:val="lowerLetter"/>
      <w:pStyle w:val="Titre4"/>
      <w:lvlText w:val="%1.%2.%3.%4"/>
      <w:lvlJc w:val="left"/>
      <w:pPr>
        <w:tabs>
          <w:tab w:val="num" w:pos="1304"/>
        </w:tabs>
        <w:ind w:left="0" w:firstLine="283"/>
      </w:pPr>
    </w:lvl>
    <w:lvl w:ilvl="4">
      <w:start w:val="1"/>
      <w:numFmt w:val="none"/>
      <w:pStyle w:val="Titre5"/>
      <w:suff w:val="nothing"/>
      <w:lvlText w:val=""/>
      <w:lvlJc w:val="left"/>
      <w:pPr>
        <w:tabs>
          <w:tab w:val="num" w:pos="1701"/>
        </w:tabs>
        <w:ind w:left="0" w:firstLine="283"/>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re10"/>
      <w:suff w:val="nothing"/>
      <w:lvlText w:val=""/>
      <w:lvlJc w:val="left"/>
      <w:pPr>
        <w:tabs>
          <w:tab w:val="num" w:pos="1584"/>
        </w:tabs>
        <w:ind w:left="1584" w:hanging="1584"/>
      </w:pPr>
    </w:lvl>
  </w:abstractNum>
  <w:abstractNum w:abstractNumId="1" w15:restartNumberingAfterBreak="0">
    <w:nsid w:val="02257F2C"/>
    <w:multiLevelType w:val="multilevel"/>
    <w:tmpl w:val="601C6C4E"/>
    <w:lvl w:ilvl="0">
      <w:start w:val="1"/>
      <w:numFmt w:val="decimal"/>
      <w:pStyle w:val="Titre1"/>
      <w:lvlText w:val="Article %1."/>
      <w:lvlJc w:val="left"/>
      <w:pPr>
        <w:ind w:left="720" w:hanging="360"/>
      </w:pPr>
    </w:lvl>
    <w:lvl w:ilvl="1">
      <w:start w:val="1"/>
      <w:numFmt w:val="decimal"/>
      <w:pStyle w:val="Titre2"/>
      <w:isLgl/>
      <w:lvlText w:val="%1.%2."/>
      <w:lvlJc w:val="left"/>
      <w:pPr>
        <w:ind w:left="1183" w:hanging="720"/>
      </w:pPr>
      <w:rPr>
        <w:rFonts w:hint="default"/>
      </w:rPr>
    </w:lvl>
    <w:lvl w:ilvl="2">
      <w:start w:val="1"/>
      <w:numFmt w:val="decimal"/>
      <w:pStyle w:val="Titre3"/>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2" w15:restartNumberingAfterBreak="0">
    <w:nsid w:val="03464368"/>
    <w:multiLevelType w:val="hybridMultilevel"/>
    <w:tmpl w:val="82767D3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2161FE"/>
    <w:multiLevelType w:val="hybridMultilevel"/>
    <w:tmpl w:val="43EE920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4C4F09"/>
    <w:multiLevelType w:val="hybridMultilevel"/>
    <w:tmpl w:val="FE9C5252"/>
    <w:lvl w:ilvl="0" w:tplc="7978608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3FB42FD"/>
    <w:multiLevelType w:val="hybridMultilevel"/>
    <w:tmpl w:val="3B382BE0"/>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0D01BF"/>
    <w:multiLevelType w:val="hybridMultilevel"/>
    <w:tmpl w:val="40B239B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37346A"/>
    <w:multiLevelType w:val="hybridMultilevel"/>
    <w:tmpl w:val="4838F2E8"/>
    <w:lvl w:ilvl="0" w:tplc="8EF6ED6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339B0"/>
    <w:multiLevelType w:val="hybridMultilevel"/>
    <w:tmpl w:val="89A4F8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0A69E8"/>
    <w:multiLevelType w:val="hybridMultilevel"/>
    <w:tmpl w:val="525631DC"/>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2D65BD"/>
    <w:multiLevelType w:val="hybridMultilevel"/>
    <w:tmpl w:val="ACF6006A"/>
    <w:lvl w:ilvl="0" w:tplc="7978608C">
      <w:start w:val="1"/>
      <w:numFmt w:val="bullet"/>
      <w:lvlText w:val="‐"/>
      <w:lvlJc w:val="left"/>
      <w:pPr>
        <w:ind w:left="720" w:hanging="360"/>
      </w:pPr>
      <w:rPr>
        <w:rFonts w:ascii="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D6D5CCB"/>
    <w:multiLevelType w:val="hybridMultilevel"/>
    <w:tmpl w:val="62CE11C6"/>
    <w:lvl w:ilvl="0" w:tplc="F228ABCC">
      <w:start w:val="13"/>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CC7177"/>
    <w:multiLevelType w:val="hybridMultilevel"/>
    <w:tmpl w:val="46D48050"/>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EA46E7"/>
    <w:multiLevelType w:val="hybridMultilevel"/>
    <w:tmpl w:val="68FC165C"/>
    <w:lvl w:ilvl="0" w:tplc="233AC82A">
      <w:numFmt w:val="bullet"/>
      <w:pStyle w:val="Paragraphedeliste"/>
      <w:lvlText w:val="-"/>
      <w:lvlJc w:val="left"/>
      <w:pPr>
        <w:ind w:left="720" w:hanging="360"/>
      </w:pPr>
      <w:rPr>
        <w:rFonts w:ascii="Verdana" w:eastAsia="Andale Sans U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2D5354"/>
    <w:multiLevelType w:val="hybridMultilevel"/>
    <w:tmpl w:val="17021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FC4032"/>
    <w:multiLevelType w:val="hybridMultilevel"/>
    <w:tmpl w:val="EE3E7A7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5165E3"/>
    <w:multiLevelType w:val="hybridMultilevel"/>
    <w:tmpl w:val="EACE800A"/>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3920F1"/>
    <w:multiLevelType w:val="hybridMultilevel"/>
    <w:tmpl w:val="DC761C58"/>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117BF5"/>
    <w:multiLevelType w:val="hybridMultilevel"/>
    <w:tmpl w:val="A768E81C"/>
    <w:lvl w:ilvl="0" w:tplc="5FD6204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3D1B9F"/>
    <w:multiLevelType w:val="hybridMultilevel"/>
    <w:tmpl w:val="9C781C64"/>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603531B"/>
    <w:multiLevelType w:val="hybridMultilevel"/>
    <w:tmpl w:val="F522D964"/>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55B88"/>
    <w:multiLevelType w:val="hybridMultilevel"/>
    <w:tmpl w:val="84F057B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7B25C1"/>
    <w:multiLevelType w:val="hybridMultilevel"/>
    <w:tmpl w:val="13364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84448A"/>
    <w:multiLevelType w:val="hybridMultilevel"/>
    <w:tmpl w:val="453A28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7D012E"/>
    <w:multiLevelType w:val="hybridMultilevel"/>
    <w:tmpl w:val="D9120D64"/>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8F17B5"/>
    <w:multiLevelType w:val="hybridMultilevel"/>
    <w:tmpl w:val="75D28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757093"/>
    <w:multiLevelType w:val="hybridMultilevel"/>
    <w:tmpl w:val="2B44328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EA65F5"/>
    <w:multiLevelType w:val="hybridMultilevel"/>
    <w:tmpl w:val="46267230"/>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B964E9"/>
    <w:multiLevelType w:val="hybridMultilevel"/>
    <w:tmpl w:val="36D279F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BA0F25"/>
    <w:multiLevelType w:val="hybridMultilevel"/>
    <w:tmpl w:val="50D2E80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C83F6E"/>
    <w:multiLevelType w:val="hybridMultilevel"/>
    <w:tmpl w:val="44E43AD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9C79AC"/>
    <w:multiLevelType w:val="hybridMultilevel"/>
    <w:tmpl w:val="F8A690DE"/>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7A58C4"/>
    <w:multiLevelType w:val="hybridMultilevel"/>
    <w:tmpl w:val="60A4013A"/>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B47022"/>
    <w:multiLevelType w:val="hybridMultilevel"/>
    <w:tmpl w:val="2392DF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E23BDE"/>
    <w:multiLevelType w:val="hybridMultilevel"/>
    <w:tmpl w:val="D70C6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D24339"/>
    <w:multiLevelType w:val="hybridMultilevel"/>
    <w:tmpl w:val="546062D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276798C"/>
    <w:multiLevelType w:val="hybridMultilevel"/>
    <w:tmpl w:val="8EB64D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4561B9"/>
    <w:multiLevelType w:val="hybridMultilevel"/>
    <w:tmpl w:val="7402D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4648C5"/>
    <w:multiLevelType w:val="hybridMultilevel"/>
    <w:tmpl w:val="FF646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D93536"/>
    <w:multiLevelType w:val="hybridMultilevel"/>
    <w:tmpl w:val="10CCAFD8"/>
    <w:lvl w:ilvl="0" w:tplc="BC7EE34C">
      <w:numFmt w:val="bullet"/>
      <w:lvlText w:val="-"/>
      <w:lvlJc w:val="left"/>
      <w:pPr>
        <w:ind w:left="720" w:hanging="360"/>
      </w:pPr>
      <w:rPr>
        <w:rFonts w:ascii="Verdana" w:eastAsia="Andale Sans U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9615A6"/>
    <w:multiLevelType w:val="hybridMultilevel"/>
    <w:tmpl w:val="5FBC176E"/>
    <w:lvl w:ilvl="0" w:tplc="4F8E772E">
      <w:start w:val="14"/>
      <w:numFmt w:val="bullet"/>
      <w:lvlText w:val=""/>
      <w:lvlJc w:val="left"/>
      <w:pPr>
        <w:tabs>
          <w:tab w:val="num" w:pos="360"/>
        </w:tabs>
        <w:ind w:left="360" w:hanging="360"/>
      </w:pPr>
      <w:rPr>
        <w:rFonts w:ascii="Wingdings" w:hAnsi="Wingdings" w:cs="Times New Roman" w:hint="default"/>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DCD04DE"/>
    <w:multiLevelType w:val="hybridMultilevel"/>
    <w:tmpl w:val="BCEE91E2"/>
    <w:lvl w:ilvl="0" w:tplc="7978608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FB5F89"/>
    <w:multiLevelType w:val="hybridMultilevel"/>
    <w:tmpl w:val="B3FC4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2525432">
    <w:abstractNumId w:val="23"/>
  </w:num>
  <w:num w:numId="2" w16cid:durableId="693847485">
    <w:abstractNumId w:val="32"/>
  </w:num>
  <w:num w:numId="3" w16cid:durableId="1688557402">
    <w:abstractNumId w:val="20"/>
  </w:num>
  <w:num w:numId="4" w16cid:durableId="1926189413">
    <w:abstractNumId w:val="31"/>
  </w:num>
  <w:num w:numId="5" w16cid:durableId="952636470">
    <w:abstractNumId w:val="28"/>
  </w:num>
  <w:num w:numId="6" w16cid:durableId="1624996609">
    <w:abstractNumId w:val="26"/>
  </w:num>
  <w:num w:numId="7" w16cid:durableId="1689211195">
    <w:abstractNumId w:val="5"/>
  </w:num>
  <w:num w:numId="8" w16cid:durableId="133915013">
    <w:abstractNumId w:val="13"/>
  </w:num>
  <w:num w:numId="9" w16cid:durableId="80832245">
    <w:abstractNumId w:val="39"/>
  </w:num>
  <w:num w:numId="10" w16cid:durableId="1407914846">
    <w:abstractNumId w:val="17"/>
  </w:num>
  <w:num w:numId="11" w16cid:durableId="124205586">
    <w:abstractNumId w:val="33"/>
  </w:num>
  <w:num w:numId="12" w16cid:durableId="1245335904">
    <w:abstractNumId w:val="38"/>
  </w:num>
  <w:num w:numId="13" w16cid:durableId="670527905">
    <w:abstractNumId w:val="8"/>
  </w:num>
  <w:num w:numId="14" w16cid:durableId="1493912469">
    <w:abstractNumId w:val="4"/>
  </w:num>
  <w:num w:numId="15" w16cid:durableId="1869683618">
    <w:abstractNumId w:val="19"/>
  </w:num>
  <w:num w:numId="16" w16cid:durableId="1896506270">
    <w:abstractNumId w:val="16"/>
  </w:num>
  <w:num w:numId="17" w16cid:durableId="1331517817">
    <w:abstractNumId w:val="41"/>
  </w:num>
  <w:num w:numId="18" w16cid:durableId="1006176445">
    <w:abstractNumId w:val="21"/>
  </w:num>
  <w:num w:numId="19" w16cid:durableId="643581820">
    <w:abstractNumId w:val="29"/>
  </w:num>
  <w:num w:numId="20" w16cid:durableId="820392391">
    <w:abstractNumId w:val="9"/>
  </w:num>
  <w:num w:numId="21" w16cid:durableId="594048097">
    <w:abstractNumId w:val="3"/>
  </w:num>
  <w:num w:numId="22" w16cid:durableId="43676072">
    <w:abstractNumId w:val="6"/>
  </w:num>
  <w:num w:numId="23" w16cid:durableId="2124231145">
    <w:abstractNumId w:val="12"/>
  </w:num>
  <w:num w:numId="24" w16cid:durableId="1496339945">
    <w:abstractNumId w:val="2"/>
  </w:num>
  <w:num w:numId="25" w16cid:durableId="1352493408">
    <w:abstractNumId w:val="15"/>
  </w:num>
  <w:num w:numId="26" w16cid:durableId="1561359937">
    <w:abstractNumId w:val="24"/>
  </w:num>
  <w:num w:numId="27" w16cid:durableId="1688827362">
    <w:abstractNumId w:val="27"/>
  </w:num>
  <w:num w:numId="28" w16cid:durableId="534197219">
    <w:abstractNumId w:val="1"/>
  </w:num>
  <w:num w:numId="29" w16cid:durableId="1537694378">
    <w:abstractNumId w:val="0"/>
  </w:num>
  <w:num w:numId="30" w16cid:durableId="91897156">
    <w:abstractNumId w:val="37"/>
  </w:num>
  <w:num w:numId="31" w16cid:durableId="618604299">
    <w:abstractNumId w:val="7"/>
  </w:num>
  <w:num w:numId="32" w16cid:durableId="292252142">
    <w:abstractNumId w:val="30"/>
  </w:num>
  <w:num w:numId="33" w16cid:durableId="1912542935">
    <w:abstractNumId w:val="36"/>
  </w:num>
  <w:num w:numId="34" w16cid:durableId="1914391171">
    <w:abstractNumId w:val="40"/>
  </w:num>
  <w:num w:numId="35" w16cid:durableId="1980962084">
    <w:abstractNumId w:val="35"/>
  </w:num>
  <w:num w:numId="36" w16cid:durableId="1291396185">
    <w:abstractNumId w:val="25"/>
  </w:num>
  <w:num w:numId="37" w16cid:durableId="1733847128">
    <w:abstractNumId w:val="18"/>
  </w:num>
  <w:num w:numId="38" w16cid:durableId="433719168">
    <w:abstractNumId w:val="1"/>
  </w:num>
  <w:num w:numId="39" w16cid:durableId="514879294">
    <w:abstractNumId w:val="1"/>
  </w:num>
  <w:num w:numId="40" w16cid:durableId="1176766316">
    <w:abstractNumId w:val="1"/>
  </w:num>
  <w:num w:numId="41" w16cid:durableId="1953125622">
    <w:abstractNumId w:val="1"/>
  </w:num>
  <w:num w:numId="42" w16cid:durableId="714499631">
    <w:abstractNumId w:val="1"/>
  </w:num>
  <w:num w:numId="43" w16cid:durableId="2063749143">
    <w:abstractNumId w:val="1"/>
  </w:num>
  <w:num w:numId="44" w16cid:durableId="1783259570">
    <w:abstractNumId w:val="11"/>
  </w:num>
  <w:num w:numId="45" w16cid:durableId="993099609">
    <w:abstractNumId w:val="10"/>
  </w:num>
  <w:num w:numId="46" w16cid:durableId="1151600317">
    <w:abstractNumId w:val="14"/>
  </w:num>
  <w:num w:numId="47" w16cid:durableId="628167566">
    <w:abstractNumId w:val="22"/>
  </w:num>
  <w:num w:numId="48" w16cid:durableId="1619947945">
    <w:abstractNumId w:val="34"/>
  </w:num>
  <w:num w:numId="49" w16cid:durableId="1871457712">
    <w:abstractNumId w:val="4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06"/>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33"/>
    <w:rsid w:val="000036F6"/>
    <w:rsid w:val="000042E8"/>
    <w:rsid w:val="000048F0"/>
    <w:rsid w:val="0000693B"/>
    <w:rsid w:val="000072EB"/>
    <w:rsid w:val="000149A9"/>
    <w:rsid w:val="00023C46"/>
    <w:rsid w:val="00024989"/>
    <w:rsid w:val="0002681D"/>
    <w:rsid w:val="00027418"/>
    <w:rsid w:val="000369B6"/>
    <w:rsid w:val="00037BA2"/>
    <w:rsid w:val="0004102A"/>
    <w:rsid w:val="000419F2"/>
    <w:rsid w:val="00050E95"/>
    <w:rsid w:val="00051600"/>
    <w:rsid w:val="00054096"/>
    <w:rsid w:val="00054D2E"/>
    <w:rsid w:val="00056471"/>
    <w:rsid w:val="00056A0D"/>
    <w:rsid w:val="00075B57"/>
    <w:rsid w:val="00076337"/>
    <w:rsid w:val="00084185"/>
    <w:rsid w:val="00091979"/>
    <w:rsid w:val="0009316C"/>
    <w:rsid w:val="00094449"/>
    <w:rsid w:val="00094D3A"/>
    <w:rsid w:val="0009578B"/>
    <w:rsid w:val="00095988"/>
    <w:rsid w:val="0009600F"/>
    <w:rsid w:val="000961EB"/>
    <w:rsid w:val="000A1C37"/>
    <w:rsid w:val="000A2219"/>
    <w:rsid w:val="000A431D"/>
    <w:rsid w:val="000A6FBE"/>
    <w:rsid w:val="000A73BD"/>
    <w:rsid w:val="000B0083"/>
    <w:rsid w:val="000B5B7A"/>
    <w:rsid w:val="000C379A"/>
    <w:rsid w:val="000C3894"/>
    <w:rsid w:val="000C6222"/>
    <w:rsid w:val="000D5860"/>
    <w:rsid w:val="000E2823"/>
    <w:rsid w:val="000E35F3"/>
    <w:rsid w:val="000E5390"/>
    <w:rsid w:val="000E6C75"/>
    <w:rsid w:val="000F4712"/>
    <w:rsid w:val="00102D07"/>
    <w:rsid w:val="0011479D"/>
    <w:rsid w:val="00115C6E"/>
    <w:rsid w:val="00117EC0"/>
    <w:rsid w:val="00124D05"/>
    <w:rsid w:val="001260F4"/>
    <w:rsid w:val="00126E1D"/>
    <w:rsid w:val="0013069F"/>
    <w:rsid w:val="00131ABC"/>
    <w:rsid w:val="00134AC6"/>
    <w:rsid w:val="001370AA"/>
    <w:rsid w:val="00140A9E"/>
    <w:rsid w:val="0014122B"/>
    <w:rsid w:val="001522F0"/>
    <w:rsid w:val="001541CA"/>
    <w:rsid w:val="00161B87"/>
    <w:rsid w:val="0017247D"/>
    <w:rsid w:val="001730EC"/>
    <w:rsid w:val="00193D9F"/>
    <w:rsid w:val="0019768D"/>
    <w:rsid w:val="001A3E8D"/>
    <w:rsid w:val="001A47E3"/>
    <w:rsid w:val="001A6D02"/>
    <w:rsid w:val="001B641D"/>
    <w:rsid w:val="001B7EC4"/>
    <w:rsid w:val="001C64BC"/>
    <w:rsid w:val="001C6FB4"/>
    <w:rsid w:val="001D2BF2"/>
    <w:rsid w:val="001E1393"/>
    <w:rsid w:val="001E19BF"/>
    <w:rsid w:val="001E3585"/>
    <w:rsid w:val="001E5E89"/>
    <w:rsid w:val="001E7DC1"/>
    <w:rsid w:val="001F3B3D"/>
    <w:rsid w:val="001F5390"/>
    <w:rsid w:val="001F67D8"/>
    <w:rsid w:val="00207A2D"/>
    <w:rsid w:val="00214EE8"/>
    <w:rsid w:val="002163D1"/>
    <w:rsid w:val="002167C3"/>
    <w:rsid w:val="00217E0A"/>
    <w:rsid w:val="002207DB"/>
    <w:rsid w:val="00223BD2"/>
    <w:rsid w:val="00234A25"/>
    <w:rsid w:val="00236450"/>
    <w:rsid w:val="00240243"/>
    <w:rsid w:val="002415E3"/>
    <w:rsid w:val="00244D88"/>
    <w:rsid w:val="00244DBB"/>
    <w:rsid w:val="00250CFF"/>
    <w:rsid w:val="00256329"/>
    <w:rsid w:val="00261AA2"/>
    <w:rsid w:val="002620F1"/>
    <w:rsid w:val="0026253D"/>
    <w:rsid w:val="00263EC2"/>
    <w:rsid w:val="00266689"/>
    <w:rsid w:val="002721DA"/>
    <w:rsid w:val="00276C0F"/>
    <w:rsid w:val="00276F96"/>
    <w:rsid w:val="0027738A"/>
    <w:rsid w:val="00280111"/>
    <w:rsid w:val="00291A7D"/>
    <w:rsid w:val="002938B3"/>
    <w:rsid w:val="00296AF7"/>
    <w:rsid w:val="002A10B6"/>
    <w:rsid w:val="002A11A6"/>
    <w:rsid w:val="002A2CF1"/>
    <w:rsid w:val="002B2BC6"/>
    <w:rsid w:val="002C0953"/>
    <w:rsid w:val="002C0B2D"/>
    <w:rsid w:val="002C139B"/>
    <w:rsid w:val="002C4233"/>
    <w:rsid w:val="002C68B7"/>
    <w:rsid w:val="002D107D"/>
    <w:rsid w:val="002D4754"/>
    <w:rsid w:val="002E1816"/>
    <w:rsid w:val="002E22E1"/>
    <w:rsid w:val="002F12D9"/>
    <w:rsid w:val="002F4D39"/>
    <w:rsid w:val="002F56E4"/>
    <w:rsid w:val="00305FF7"/>
    <w:rsid w:val="00306260"/>
    <w:rsid w:val="00311494"/>
    <w:rsid w:val="00313C30"/>
    <w:rsid w:val="003209FC"/>
    <w:rsid w:val="003222F4"/>
    <w:rsid w:val="003267BB"/>
    <w:rsid w:val="00326C17"/>
    <w:rsid w:val="0033060F"/>
    <w:rsid w:val="003369A7"/>
    <w:rsid w:val="00337B86"/>
    <w:rsid w:val="0034310B"/>
    <w:rsid w:val="0034754B"/>
    <w:rsid w:val="00350066"/>
    <w:rsid w:val="00351DD8"/>
    <w:rsid w:val="0036286B"/>
    <w:rsid w:val="00370349"/>
    <w:rsid w:val="00370BF6"/>
    <w:rsid w:val="00370F16"/>
    <w:rsid w:val="00375DFC"/>
    <w:rsid w:val="00381D75"/>
    <w:rsid w:val="00384EE1"/>
    <w:rsid w:val="00385DF9"/>
    <w:rsid w:val="00390A78"/>
    <w:rsid w:val="00392389"/>
    <w:rsid w:val="0039252D"/>
    <w:rsid w:val="00392DAA"/>
    <w:rsid w:val="003937CD"/>
    <w:rsid w:val="003A1CE0"/>
    <w:rsid w:val="003A45C3"/>
    <w:rsid w:val="003A62B4"/>
    <w:rsid w:val="003B51D3"/>
    <w:rsid w:val="003C5387"/>
    <w:rsid w:val="003C625E"/>
    <w:rsid w:val="003C6592"/>
    <w:rsid w:val="003D2EC2"/>
    <w:rsid w:val="003D3A94"/>
    <w:rsid w:val="003D58C8"/>
    <w:rsid w:val="003D5D73"/>
    <w:rsid w:val="003E0A67"/>
    <w:rsid w:val="003E2AEA"/>
    <w:rsid w:val="003E5C69"/>
    <w:rsid w:val="003E64B7"/>
    <w:rsid w:val="003E7C90"/>
    <w:rsid w:val="003F071E"/>
    <w:rsid w:val="003F32F6"/>
    <w:rsid w:val="003F633F"/>
    <w:rsid w:val="003F7C13"/>
    <w:rsid w:val="00400C06"/>
    <w:rsid w:val="00400E3B"/>
    <w:rsid w:val="00403EAC"/>
    <w:rsid w:val="0041514E"/>
    <w:rsid w:val="00420E75"/>
    <w:rsid w:val="00426933"/>
    <w:rsid w:val="00426FC3"/>
    <w:rsid w:val="00430041"/>
    <w:rsid w:val="00453D8D"/>
    <w:rsid w:val="0045493D"/>
    <w:rsid w:val="00456A20"/>
    <w:rsid w:val="00467069"/>
    <w:rsid w:val="00470167"/>
    <w:rsid w:val="00471A4A"/>
    <w:rsid w:val="00472BFB"/>
    <w:rsid w:val="00472E2E"/>
    <w:rsid w:val="00480AB7"/>
    <w:rsid w:val="004850AE"/>
    <w:rsid w:val="004852FC"/>
    <w:rsid w:val="00486E48"/>
    <w:rsid w:val="00497E6F"/>
    <w:rsid w:val="004A0F26"/>
    <w:rsid w:val="004A1382"/>
    <w:rsid w:val="004B15D9"/>
    <w:rsid w:val="004B34FC"/>
    <w:rsid w:val="004B65C9"/>
    <w:rsid w:val="004C031C"/>
    <w:rsid w:val="004C0B68"/>
    <w:rsid w:val="004C0E99"/>
    <w:rsid w:val="004C7BAC"/>
    <w:rsid w:val="004D3A74"/>
    <w:rsid w:val="004E0F41"/>
    <w:rsid w:val="004E5901"/>
    <w:rsid w:val="004E5C67"/>
    <w:rsid w:val="004E5F32"/>
    <w:rsid w:val="004E6DD2"/>
    <w:rsid w:val="004E77B9"/>
    <w:rsid w:val="004F4C63"/>
    <w:rsid w:val="004F527E"/>
    <w:rsid w:val="005017B6"/>
    <w:rsid w:val="00505B03"/>
    <w:rsid w:val="005107F4"/>
    <w:rsid w:val="005114F7"/>
    <w:rsid w:val="005116B2"/>
    <w:rsid w:val="005148BE"/>
    <w:rsid w:val="00516612"/>
    <w:rsid w:val="00525615"/>
    <w:rsid w:val="00527926"/>
    <w:rsid w:val="00527F08"/>
    <w:rsid w:val="00531570"/>
    <w:rsid w:val="005332DF"/>
    <w:rsid w:val="00535313"/>
    <w:rsid w:val="00542AEA"/>
    <w:rsid w:val="00546B90"/>
    <w:rsid w:val="005473B8"/>
    <w:rsid w:val="00556C23"/>
    <w:rsid w:val="00557EBD"/>
    <w:rsid w:val="00561FA7"/>
    <w:rsid w:val="00562022"/>
    <w:rsid w:val="005675CD"/>
    <w:rsid w:val="00573911"/>
    <w:rsid w:val="005815AE"/>
    <w:rsid w:val="005816CC"/>
    <w:rsid w:val="00581CD3"/>
    <w:rsid w:val="00581E21"/>
    <w:rsid w:val="00581F17"/>
    <w:rsid w:val="00585BA9"/>
    <w:rsid w:val="005949A4"/>
    <w:rsid w:val="00595C45"/>
    <w:rsid w:val="00597F1A"/>
    <w:rsid w:val="00597FD1"/>
    <w:rsid w:val="005A1A67"/>
    <w:rsid w:val="005A27A6"/>
    <w:rsid w:val="005A28ED"/>
    <w:rsid w:val="005B2028"/>
    <w:rsid w:val="005B2EA6"/>
    <w:rsid w:val="005B4F11"/>
    <w:rsid w:val="005C2F58"/>
    <w:rsid w:val="005C557A"/>
    <w:rsid w:val="005D01C4"/>
    <w:rsid w:val="005D21C9"/>
    <w:rsid w:val="005D228D"/>
    <w:rsid w:val="005D4E05"/>
    <w:rsid w:val="005E00AA"/>
    <w:rsid w:val="005E2327"/>
    <w:rsid w:val="005E4D8C"/>
    <w:rsid w:val="005E5860"/>
    <w:rsid w:val="005E6C08"/>
    <w:rsid w:val="005F03F8"/>
    <w:rsid w:val="005F33E4"/>
    <w:rsid w:val="005F77CF"/>
    <w:rsid w:val="006036A6"/>
    <w:rsid w:val="0061001F"/>
    <w:rsid w:val="00614075"/>
    <w:rsid w:val="00614D7A"/>
    <w:rsid w:val="006258EB"/>
    <w:rsid w:val="006271E8"/>
    <w:rsid w:val="00627E91"/>
    <w:rsid w:val="00631982"/>
    <w:rsid w:val="00631DBD"/>
    <w:rsid w:val="00634702"/>
    <w:rsid w:val="006432D4"/>
    <w:rsid w:val="00643BAA"/>
    <w:rsid w:val="00646068"/>
    <w:rsid w:val="00651BB5"/>
    <w:rsid w:val="00653D6E"/>
    <w:rsid w:val="006654A6"/>
    <w:rsid w:val="0067050B"/>
    <w:rsid w:val="00687D7F"/>
    <w:rsid w:val="00694C75"/>
    <w:rsid w:val="0069525E"/>
    <w:rsid w:val="006959E3"/>
    <w:rsid w:val="00697393"/>
    <w:rsid w:val="006B25FE"/>
    <w:rsid w:val="006C77B9"/>
    <w:rsid w:val="006D17F5"/>
    <w:rsid w:val="006F2073"/>
    <w:rsid w:val="006F36A6"/>
    <w:rsid w:val="006F4F34"/>
    <w:rsid w:val="006F665F"/>
    <w:rsid w:val="007031ED"/>
    <w:rsid w:val="00705927"/>
    <w:rsid w:val="0071794B"/>
    <w:rsid w:val="00726DF4"/>
    <w:rsid w:val="00731B57"/>
    <w:rsid w:val="00733029"/>
    <w:rsid w:val="00734967"/>
    <w:rsid w:val="007357D7"/>
    <w:rsid w:val="00746D7A"/>
    <w:rsid w:val="007474F3"/>
    <w:rsid w:val="00747D80"/>
    <w:rsid w:val="00754BD0"/>
    <w:rsid w:val="00761E9D"/>
    <w:rsid w:val="007655E1"/>
    <w:rsid w:val="007712C6"/>
    <w:rsid w:val="00774DC1"/>
    <w:rsid w:val="007804CE"/>
    <w:rsid w:val="00782D50"/>
    <w:rsid w:val="0078346C"/>
    <w:rsid w:val="00784DFB"/>
    <w:rsid w:val="0078653D"/>
    <w:rsid w:val="0079600F"/>
    <w:rsid w:val="007A461B"/>
    <w:rsid w:val="007A4C5D"/>
    <w:rsid w:val="007A5762"/>
    <w:rsid w:val="007A609D"/>
    <w:rsid w:val="007B0EF9"/>
    <w:rsid w:val="007B37B1"/>
    <w:rsid w:val="007B78A7"/>
    <w:rsid w:val="007D5233"/>
    <w:rsid w:val="007D77C5"/>
    <w:rsid w:val="007E4935"/>
    <w:rsid w:val="007F0376"/>
    <w:rsid w:val="007F0C23"/>
    <w:rsid w:val="007F4333"/>
    <w:rsid w:val="007F63CC"/>
    <w:rsid w:val="007F6464"/>
    <w:rsid w:val="00802FA4"/>
    <w:rsid w:val="00807C2E"/>
    <w:rsid w:val="00807D19"/>
    <w:rsid w:val="00813CC2"/>
    <w:rsid w:val="00820B8F"/>
    <w:rsid w:val="0082251F"/>
    <w:rsid w:val="00825A47"/>
    <w:rsid w:val="0083097C"/>
    <w:rsid w:val="00831F7F"/>
    <w:rsid w:val="008333EA"/>
    <w:rsid w:val="008338C4"/>
    <w:rsid w:val="00840E8C"/>
    <w:rsid w:val="00845518"/>
    <w:rsid w:val="0084772E"/>
    <w:rsid w:val="00850CCD"/>
    <w:rsid w:val="00851C21"/>
    <w:rsid w:val="0087707E"/>
    <w:rsid w:val="008816AE"/>
    <w:rsid w:val="0088278C"/>
    <w:rsid w:val="00886B78"/>
    <w:rsid w:val="00891BDD"/>
    <w:rsid w:val="008968D8"/>
    <w:rsid w:val="008A06C8"/>
    <w:rsid w:val="008B71C4"/>
    <w:rsid w:val="008C24D8"/>
    <w:rsid w:val="008C6648"/>
    <w:rsid w:val="008C6B65"/>
    <w:rsid w:val="008C7649"/>
    <w:rsid w:val="008D5C49"/>
    <w:rsid w:val="008D6BDE"/>
    <w:rsid w:val="008E4134"/>
    <w:rsid w:val="008F12CD"/>
    <w:rsid w:val="008F7A9E"/>
    <w:rsid w:val="0090023E"/>
    <w:rsid w:val="009115E5"/>
    <w:rsid w:val="00920B28"/>
    <w:rsid w:val="00925115"/>
    <w:rsid w:val="00933013"/>
    <w:rsid w:val="00940B52"/>
    <w:rsid w:val="0094549E"/>
    <w:rsid w:val="00956104"/>
    <w:rsid w:val="00964A63"/>
    <w:rsid w:val="00970971"/>
    <w:rsid w:val="009715E7"/>
    <w:rsid w:val="00972A32"/>
    <w:rsid w:val="00975418"/>
    <w:rsid w:val="009818D2"/>
    <w:rsid w:val="00984DC3"/>
    <w:rsid w:val="0098793E"/>
    <w:rsid w:val="00992359"/>
    <w:rsid w:val="0099581D"/>
    <w:rsid w:val="009A74EC"/>
    <w:rsid w:val="009B3D7B"/>
    <w:rsid w:val="009B4F44"/>
    <w:rsid w:val="009C0A8C"/>
    <w:rsid w:val="009C1EDE"/>
    <w:rsid w:val="009C1FEB"/>
    <w:rsid w:val="009C2BAA"/>
    <w:rsid w:val="009C5FCA"/>
    <w:rsid w:val="009C78E8"/>
    <w:rsid w:val="009D0BC2"/>
    <w:rsid w:val="009D180F"/>
    <w:rsid w:val="009D3533"/>
    <w:rsid w:val="009D64EF"/>
    <w:rsid w:val="009D6625"/>
    <w:rsid w:val="009F059E"/>
    <w:rsid w:val="009F068B"/>
    <w:rsid w:val="009F089B"/>
    <w:rsid w:val="009F22F4"/>
    <w:rsid w:val="009F47D0"/>
    <w:rsid w:val="009F6185"/>
    <w:rsid w:val="00A04B72"/>
    <w:rsid w:val="00A149E4"/>
    <w:rsid w:val="00A17A71"/>
    <w:rsid w:val="00A22E55"/>
    <w:rsid w:val="00A23096"/>
    <w:rsid w:val="00A3444D"/>
    <w:rsid w:val="00A4027E"/>
    <w:rsid w:val="00A4177B"/>
    <w:rsid w:val="00A46BDB"/>
    <w:rsid w:val="00A53578"/>
    <w:rsid w:val="00A56B11"/>
    <w:rsid w:val="00A60269"/>
    <w:rsid w:val="00A61C8A"/>
    <w:rsid w:val="00A625F5"/>
    <w:rsid w:val="00A62D76"/>
    <w:rsid w:val="00A74E94"/>
    <w:rsid w:val="00A7550F"/>
    <w:rsid w:val="00A81D2E"/>
    <w:rsid w:val="00A84AEF"/>
    <w:rsid w:val="00A85A7F"/>
    <w:rsid w:val="00A87CD9"/>
    <w:rsid w:val="00A90A2F"/>
    <w:rsid w:val="00AA0487"/>
    <w:rsid w:val="00AA5AAA"/>
    <w:rsid w:val="00AB4109"/>
    <w:rsid w:val="00AB661C"/>
    <w:rsid w:val="00AC0F5F"/>
    <w:rsid w:val="00AC1FB4"/>
    <w:rsid w:val="00AC41BB"/>
    <w:rsid w:val="00AC6B6F"/>
    <w:rsid w:val="00AD04E5"/>
    <w:rsid w:val="00AD4A00"/>
    <w:rsid w:val="00AE11C0"/>
    <w:rsid w:val="00AE254F"/>
    <w:rsid w:val="00AF1457"/>
    <w:rsid w:val="00AF1AA6"/>
    <w:rsid w:val="00AF5F6B"/>
    <w:rsid w:val="00B006D7"/>
    <w:rsid w:val="00B00C0B"/>
    <w:rsid w:val="00B02FF3"/>
    <w:rsid w:val="00B12B8B"/>
    <w:rsid w:val="00B16584"/>
    <w:rsid w:val="00B1774E"/>
    <w:rsid w:val="00B20D08"/>
    <w:rsid w:val="00B25E2C"/>
    <w:rsid w:val="00B34463"/>
    <w:rsid w:val="00B34579"/>
    <w:rsid w:val="00B37976"/>
    <w:rsid w:val="00B42404"/>
    <w:rsid w:val="00B432FF"/>
    <w:rsid w:val="00B44B84"/>
    <w:rsid w:val="00B4576F"/>
    <w:rsid w:val="00B46B3A"/>
    <w:rsid w:val="00B53B4B"/>
    <w:rsid w:val="00B60C12"/>
    <w:rsid w:val="00B70605"/>
    <w:rsid w:val="00B74714"/>
    <w:rsid w:val="00B74A3B"/>
    <w:rsid w:val="00B7509A"/>
    <w:rsid w:val="00B76F98"/>
    <w:rsid w:val="00B840B1"/>
    <w:rsid w:val="00B84D6D"/>
    <w:rsid w:val="00B874DC"/>
    <w:rsid w:val="00B9141F"/>
    <w:rsid w:val="00BA2C31"/>
    <w:rsid w:val="00BB0AB2"/>
    <w:rsid w:val="00BB2628"/>
    <w:rsid w:val="00BB3316"/>
    <w:rsid w:val="00BB4D7A"/>
    <w:rsid w:val="00BB503B"/>
    <w:rsid w:val="00BC2660"/>
    <w:rsid w:val="00BC3DF9"/>
    <w:rsid w:val="00BD0B15"/>
    <w:rsid w:val="00BD2F89"/>
    <w:rsid w:val="00BD4318"/>
    <w:rsid w:val="00BE1BD8"/>
    <w:rsid w:val="00BE41C4"/>
    <w:rsid w:val="00BE7910"/>
    <w:rsid w:val="00BE7974"/>
    <w:rsid w:val="00BE7A0D"/>
    <w:rsid w:val="00BF1683"/>
    <w:rsid w:val="00BF361C"/>
    <w:rsid w:val="00C04C9D"/>
    <w:rsid w:val="00C05084"/>
    <w:rsid w:val="00C0520F"/>
    <w:rsid w:val="00C0712C"/>
    <w:rsid w:val="00C076F7"/>
    <w:rsid w:val="00C07DCE"/>
    <w:rsid w:val="00C115B8"/>
    <w:rsid w:val="00C16441"/>
    <w:rsid w:val="00C2348B"/>
    <w:rsid w:val="00C24532"/>
    <w:rsid w:val="00C2693C"/>
    <w:rsid w:val="00C27011"/>
    <w:rsid w:val="00C3029C"/>
    <w:rsid w:val="00C35C9C"/>
    <w:rsid w:val="00C36721"/>
    <w:rsid w:val="00C37270"/>
    <w:rsid w:val="00C529D6"/>
    <w:rsid w:val="00C54329"/>
    <w:rsid w:val="00C55E08"/>
    <w:rsid w:val="00C61CDA"/>
    <w:rsid w:val="00C62B28"/>
    <w:rsid w:val="00C70F62"/>
    <w:rsid w:val="00C726AA"/>
    <w:rsid w:val="00C7722E"/>
    <w:rsid w:val="00C80A39"/>
    <w:rsid w:val="00C8432E"/>
    <w:rsid w:val="00C84D95"/>
    <w:rsid w:val="00C87F61"/>
    <w:rsid w:val="00C950CC"/>
    <w:rsid w:val="00CB27E0"/>
    <w:rsid w:val="00CC7A65"/>
    <w:rsid w:val="00CD0BB5"/>
    <w:rsid w:val="00CD2CD5"/>
    <w:rsid w:val="00CD2FF0"/>
    <w:rsid w:val="00CD3B42"/>
    <w:rsid w:val="00CD6B28"/>
    <w:rsid w:val="00CE11E3"/>
    <w:rsid w:val="00CE7A6F"/>
    <w:rsid w:val="00CF3FEE"/>
    <w:rsid w:val="00D125AE"/>
    <w:rsid w:val="00D16A2F"/>
    <w:rsid w:val="00D2035C"/>
    <w:rsid w:val="00D22334"/>
    <w:rsid w:val="00D268E6"/>
    <w:rsid w:val="00D45DC9"/>
    <w:rsid w:val="00D64C71"/>
    <w:rsid w:val="00D6634D"/>
    <w:rsid w:val="00D72D21"/>
    <w:rsid w:val="00D953BD"/>
    <w:rsid w:val="00D954DF"/>
    <w:rsid w:val="00DA16E6"/>
    <w:rsid w:val="00DA4646"/>
    <w:rsid w:val="00DA4857"/>
    <w:rsid w:val="00DA6E19"/>
    <w:rsid w:val="00DB7657"/>
    <w:rsid w:val="00DC14BD"/>
    <w:rsid w:val="00DC1DD8"/>
    <w:rsid w:val="00DC797C"/>
    <w:rsid w:val="00DC7F51"/>
    <w:rsid w:val="00DD428A"/>
    <w:rsid w:val="00DE0234"/>
    <w:rsid w:val="00DE2998"/>
    <w:rsid w:val="00DF1680"/>
    <w:rsid w:val="00DF4143"/>
    <w:rsid w:val="00E0067B"/>
    <w:rsid w:val="00E02B01"/>
    <w:rsid w:val="00E03DA4"/>
    <w:rsid w:val="00E07634"/>
    <w:rsid w:val="00E11271"/>
    <w:rsid w:val="00E11AFD"/>
    <w:rsid w:val="00E124AB"/>
    <w:rsid w:val="00E12573"/>
    <w:rsid w:val="00E14ED0"/>
    <w:rsid w:val="00E156F4"/>
    <w:rsid w:val="00E16FE4"/>
    <w:rsid w:val="00E20038"/>
    <w:rsid w:val="00E25CD1"/>
    <w:rsid w:val="00E26987"/>
    <w:rsid w:val="00E27AD2"/>
    <w:rsid w:val="00E3430D"/>
    <w:rsid w:val="00E35E0A"/>
    <w:rsid w:val="00E3665C"/>
    <w:rsid w:val="00E40EBC"/>
    <w:rsid w:val="00E42776"/>
    <w:rsid w:val="00E43E0D"/>
    <w:rsid w:val="00E44A3B"/>
    <w:rsid w:val="00E45EEE"/>
    <w:rsid w:val="00E52EAD"/>
    <w:rsid w:val="00E660FD"/>
    <w:rsid w:val="00E66227"/>
    <w:rsid w:val="00E815D3"/>
    <w:rsid w:val="00E81CAA"/>
    <w:rsid w:val="00E82FD1"/>
    <w:rsid w:val="00E95F6B"/>
    <w:rsid w:val="00EA347B"/>
    <w:rsid w:val="00EA37BC"/>
    <w:rsid w:val="00EB07AE"/>
    <w:rsid w:val="00EB0EFF"/>
    <w:rsid w:val="00EB1218"/>
    <w:rsid w:val="00EB140D"/>
    <w:rsid w:val="00EB6E63"/>
    <w:rsid w:val="00EC2081"/>
    <w:rsid w:val="00EC36E5"/>
    <w:rsid w:val="00ED2635"/>
    <w:rsid w:val="00ED4DBA"/>
    <w:rsid w:val="00ED53C0"/>
    <w:rsid w:val="00ED63D0"/>
    <w:rsid w:val="00EE3DA3"/>
    <w:rsid w:val="00EE4E35"/>
    <w:rsid w:val="00EF0603"/>
    <w:rsid w:val="00EF3051"/>
    <w:rsid w:val="00EF3FDB"/>
    <w:rsid w:val="00EF5DA6"/>
    <w:rsid w:val="00EF7E9B"/>
    <w:rsid w:val="00F02C0C"/>
    <w:rsid w:val="00F03472"/>
    <w:rsid w:val="00F0545D"/>
    <w:rsid w:val="00F05F17"/>
    <w:rsid w:val="00F072B5"/>
    <w:rsid w:val="00F10A54"/>
    <w:rsid w:val="00F12831"/>
    <w:rsid w:val="00F13D78"/>
    <w:rsid w:val="00F21151"/>
    <w:rsid w:val="00F316A1"/>
    <w:rsid w:val="00F32C11"/>
    <w:rsid w:val="00F3715F"/>
    <w:rsid w:val="00F42E9F"/>
    <w:rsid w:val="00F5047E"/>
    <w:rsid w:val="00F51964"/>
    <w:rsid w:val="00F52BD0"/>
    <w:rsid w:val="00F555E4"/>
    <w:rsid w:val="00F6479F"/>
    <w:rsid w:val="00F65DE3"/>
    <w:rsid w:val="00F72A18"/>
    <w:rsid w:val="00F96C23"/>
    <w:rsid w:val="00FA1857"/>
    <w:rsid w:val="00FA4CD0"/>
    <w:rsid w:val="00FA7CBA"/>
    <w:rsid w:val="00FB2AB5"/>
    <w:rsid w:val="00FC17EC"/>
    <w:rsid w:val="00FC41B9"/>
    <w:rsid w:val="00FC50BE"/>
    <w:rsid w:val="00FC574E"/>
    <w:rsid w:val="00FC60B5"/>
    <w:rsid w:val="00FD2B2A"/>
    <w:rsid w:val="00FD5E51"/>
    <w:rsid w:val="00FE4850"/>
    <w:rsid w:val="00FE5520"/>
    <w:rsid w:val="00FE5766"/>
    <w:rsid w:val="00FF094B"/>
    <w:rsid w:val="00FF1544"/>
    <w:rsid w:val="00FF57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6933FB"/>
  <w15:chartTrackingRefBased/>
  <w15:docId w15:val="{36BC2F0C-FEDF-46F3-947A-F4AEAA01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HDF"/>
    <w:qFormat/>
    <w:rsid w:val="00CD2CD5"/>
    <w:pPr>
      <w:spacing w:before="120" w:after="60" w:line="276" w:lineRule="auto"/>
      <w:jc w:val="both"/>
    </w:pPr>
    <w:rPr>
      <w:rFonts w:ascii="Franklin Gothic Book" w:eastAsia="Calibri" w:hAnsi="Franklin Gothic Book"/>
      <w:bCs/>
      <w:lang w:eastAsia="en-US"/>
    </w:rPr>
  </w:style>
  <w:style w:type="paragraph" w:styleId="Titre1">
    <w:name w:val="heading 1"/>
    <w:aliases w:val="Titre 1-HDF"/>
    <w:basedOn w:val="Normal"/>
    <w:next w:val="Normal"/>
    <w:link w:val="Titre1Car"/>
    <w:autoRedefine/>
    <w:uiPriority w:val="1"/>
    <w:qFormat/>
    <w:rsid w:val="005675CD"/>
    <w:pPr>
      <w:numPr>
        <w:numId w:val="28"/>
      </w:numPr>
      <w:pBdr>
        <w:bottom w:val="single" w:sz="4" w:space="1" w:color="758391"/>
      </w:pBdr>
      <w:tabs>
        <w:tab w:val="left" w:pos="1560"/>
      </w:tabs>
      <w:spacing w:before="360" w:after="240" w:line="240" w:lineRule="auto"/>
      <w:contextualSpacing/>
      <w:jc w:val="left"/>
      <w:outlineLvl w:val="0"/>
    </w:pPr>
    <w:rPr>
      <w:rFonts w:ascii="Franklin Gothic Medium" w:eastAsia="Times New Roman" w:hAnsi="Franklin Gothic Medium"/>
      <w:bCs w:val="0"/>
      <w:color w:val="4CB748"/>
      <w:sz w:val="32"/>
      <w:szCs w:val="36"/>
    </w:rPr>
  </w:style>
  <w:style w:type="paragraph" w:styleId="Titre2">
    <w:name w:val="heading 2"/>
    <w:aliases w:val="Titre 2-HDF"/>
    <w:basedOn w:val="Normal"/>
    <w:next w:val="Normal"/>
    <w:link w:val="Titre2Car"/>
    <w:uiPriority w:val="1"/>
    <w:unhideWhenUsed/>
    <w:qFormat/>
    <w:rsid w:val="009F47D0"/>
    <w:pPr>
      <w:numPr>
        <w:ilvl w:val="1"/>
        <w:numId w:val="28"/>
      </w:numPr>
      <w:spacing w:before="240"/>
      <w:jc w:val="left"/>
      <w:outlineLvl w:val="1"/>
    </w:pPr>
    <w:rPr>
      <w:rFonts w:ascii="Franklin Gothic Demi Cond" w:eastAsia="Times New Roman" w:hAnsi="Franklin Gothic Demi Cond"/>
      <w:bCs w:val="0"/>
      <w:color w:val="758391"/>
      <w:sz w:val="28"/>
    </w:rPr>
  </w:style>
  <w:style w:type="paragraph" w:styleId="Titre3">
    <w:name w:val="heading 3"/>
    <w:aliases w:val="Titre 3-HDF"/>
    <w:basedOn w:val="Titre2"/>
    <w:next w:val="Normal"/>
    <w:link w:val="Titre3Car"/>
    <w:uiPriority w:val="1"/>
    <w:unhideWhenUsed/>
    <w:qFormat/>
    <w:rsid w:val="00597FD1"/>
    <w:pPr>
      <w:numPr>
        <w:ilvl w:val="2"/>
      </w:numPr>
      <w:outlineLvl w:val="2"/>
    </w:pPr>
    <w:rPr>
      <w:szCs w:val="28"/>
    </w:rPr>
  </w:style>
  <w:style w:type="paragraph" w:styleId="Titre4">
    <w:name w:val="heading 4"/>
    <w:aliases w:val="Titre 4-HDF"/>
    <w:basedOn w:val="Titre3"/>
    <w:next w:val="Corpsdetexte"/>
    <w:uiPriority w:val="1"/>
    <w:qFormat/>
    <w:rsid w:val="00597FD1"/>
    <w:pPr>
      <w:numPr>
        <w:ilvl w:val="3"/>
        <w:numId w:val="29"/>
      </w:numPr>
      <w:tabs>
        <w:tab w:val="clear" w:pos="1304"/>
        <w:tab w:val="num" w:pos="1701"/>
      </w:tabs>
      <w:outlineLvl w:val="3"/>
    </w:pPr>
    <w:rPr>
      <w:bCs/>
      <w:iCs/>
      <w:sz w:val="24"/>
    </w:rPr>
  </w:style>
  <w:style w:type="paragraph" w:styleId="Titre5">
    <w:name w:val="heading 5"/>
    <w:basedOn w:val="Normal"/>
    <w:next w:val="Corpsdetexte"/>
    <w:uiPriority w:val="1"/>
    <w:qFormat/>
    <w:pPr>
      <w:numPr>
        <w:ilvl w:val="4"/>
        <w:numId w:val="29"/>
      </w:numPr>
      <w:spacing w:before="283" w:after="57"/>
      <w:outlineLvl w:val="4"/>
    </w:pPr>
    <w:rPr>
      <w:bCs w:val="0"/>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1"/>
    <w:rPr>
      <w:color w:val="000080"/>
      <w:u w:val="single"/>
    </w:rPr>
  </w:style>
  <w:style w:type="character" w:customStyle="1" w:styleId="RTFNum21">
    <w:name w:val="RTF_Num 2 1"/>
    <w:uiPriority w:val="1"/>
    <w:rPr>
      <w:rFonts w:ascii="Wingdings" w:eastAsia="Wingdings" w:hAnsi="Wingdings" w:cs="Wingdings"/>
    </w:rPr>
  </w:style>
  <w:style w:type="character" w:customStyle="1" w:styleId="RTFNum31">
    <w:name w:val="RTF_Num 3 1"/>
    <w:uiPriority w:val="1"/>
    <w:rPr>
      <w:rFonts w:cs="Times New Roman"/>
    </w:rPr>
  </w:style>
  <w:style w:type="character" w:customStyle="1" w:styleId="RTFNum32">
    <w:name w:val="RTF_Num 3 2"/>
    <w:uiPriority w:val="1"/>
    <w:rPr>
      <w:rFonts w:cs="Times New Roman"/>
    </w:rPr>
  </w:style>
  <w:style w:type="character" w:customStyle="1" w:styleId="RTFNum33">
    <w:name w:val="RTF_Num 3 3"/>
    <w:uiPriority w:val="1"/>
    <w:rPr>
      <w:rFonts w:cs="Times New Roman"/>
    </w:rPr>
  </w:style>
  <w:style w:type="character" w:customStyle="1" w:styleId="RTFNum34">
    <w:name w:val="RTF_Num 3 4"/>
    <w:uiPriority w:val="1"/>
    <w:rPr>
      <w:rFonts w:cs="Times New Roman"/>
    </w:rPr>
  </w:style>
  <w:style w:type="character" w:customStyle="1" w:styleId="RTFNum35">
    <w:name w:val="RTF_Num 3 5"/>
    <w:uiPriority w:val="1"/>
    <w:rPr>
      <w:rFonts w:cs="Times New Roman"/>
    </w:rPr>
  </w:style>
  <w:style w:type="character" w:customStyle="1" w:styleId="RTFNum36">
    <w:name w:val="RTF_Num 3 6"/>
    <w:uiPriority w:val="1"/>
    <w:rPr>
      <w:rFonts w:cs="Times New Roman"/>
    </w:rPr>
  </w:style>
  <w:style w:type="character" w:customStyle="1" w:styleId="RTFNum37">
    <w:name w:val="RTF_Num 3 7"/>
    <w:uiPriority w:val="1"/>
    <w:rPr>
      <w:rFonts w:cs="Times New Roman"/>
    </w:rPr>
  </w:style>
  <w:style w:type="character" w:customStyle="1" w:styleId="RTFNum38">
    <w:name w:val="RTF_Num 3 8"/>
    <w:uiPriority w:val="1"/>
    <w:rPr>
      <w:rFonts w:cs="Times New Roman"/>
    </w:rPr>
  </w:style>
  <w:style w:type="character" w:customStyle="1" w:styleId="RTFNum39">
    <w:name w:val="RTF_Num 3 9"/>
    <w:uiPriority w:val="1"/>
    <w:rPr>
      <w:rFonts w:cs="Times New Roman"/>
    </w:rPr>
  </w:style>
  <w:style w:type="character" w:customStyle="1" w:styleId="RTFNum41">
    <w:name w:val="RTF_Num 4 1"/>
    <w:uiPriority w:val="1"/>
    <w:rPr>
      <w:rFonts w:ascii="Wingdings" w:eastAsia="Wingdings" w:hAnsi="Wingdings" w:cs="Wingdings"/>
      <w:sz w:val="20"/>
      <w:szCs w:val="20"/>
    </w:rPr>
  </w:style>
  <w:style w:type="character" w:customStyle="1" w:styleId="RTFNum42">
    <w:name w:val="RTF_Num 4 2"/>
    <w:uiPriority w:val="1"/>
    <w:rPr>
      <w:rFonts w:ascii="Courier New" w:eastAsia="Courier New" w:hAnsi="Courier New" w:cs="Courier New"/>
    </w:rPr>
  </w:style>
  <w:style w:type="character" w:customStyle="1" w:styleId="RTFNum43">
    <w:name w:val="RTF_Num 4 3"/>
    <w:uiPriority w:val="1"/>
    <w:rPr>
      <w:rFonts w:ascii="Wingdings" w:eastAsia="Wingdings" w:hAnsi="Wingdings" w:cs="Wingdings"/>
    </w:rPr>
  </w:style>
  <w:style w:type="character" w:customStyle="1" w:styleId="RTFNum44">
    <w:name w:val="RTF_Num 4 4"/>
    <w:uiPriority w:val="1"/>
    <w:rPr>
      <w:rFonts w:ascii="Symbol" w:eastAsia="Symbol" w:hAnsi="Symbol" w:cs="Symbol"/>
    </w:rPr>
  </w:style>
  <w:style w:type="character" w:customStyle="1" w:styleId="RTFNum45">
    <w:name w:val="RTF_Num 4 5"/>
    <w:uiPriority w:val="1"/>
    <w:rPr>
      <w:rFonts w:ascii="Courier New" w:eastAsia="Courier New" w:hAnsi="Courier New" w:cs="Courier New"/>
    </w:rPr>
  </w:style>
  <w:style w:type="character" w:customStyle="1" w:styleId="RTFNum46">
    <w:name w:val="RTF_Num 4 6"/>
    <w:uiPriority w:val="1"/>
    <w:rPr>
      <w:rFonts w:ascii="Wingdings" w:eastAsia="Wingdings" w:hAnsi="Wingdings" w:cs="Wingdings"/>
    </w:rPr>
  </w:style>
  <w:style w:type="character" w:customStyle="1" w:styleId="RTFNum47">
    <w:name w:val="RTF_Num 4 7"/>
    <w:uiPriority w:val="1"/>
    <w:rPr>
      <w:rFonts w:ascii="Symbol" w:eastAsia="Symbol" w:hAnsi="Symbol" w:cs="Symbol"/>
    </w:rPr>
  </w:style>
  <w:style w:type="character" w:customStyle="1" w:styleId="RTFNum48">
    <w:name w:val="RTF_Num 4 8"/>
    <w:uiPriority w:val="1"/>
    <w:rPr>
      <w:rFonts w:ascii="Courier New" w:eastAsia="Courier New" w:hAnsi="Courier New" w:cs="Courier New"/>
    </w:rPr>
  </w:style>
  <w:style w:type="character" w:customStyle="1" w:styleId="RTFNum49">
    <w:name w:val="RTF_Num 4 9"/>
    <w:uiPriority w:val="1"/>
    <w:rPr>
      <w:rFonts w:ascii="Wingdings" w:eastAsia="Wingdings" w:hAnsi="Wingdings" w:cs="Wingdings"/>
    </w:rPr>
  </w:style>
  <w:style w:type="character" w:customStyle="1" w:styleId="Policepardfaut1">
    <w:name w:val="Police par défaut1"/>
    <w:uiPriority w:val="1"/>
  </w:style>
  <w:style w:type="character" w:customStyle="1" w:styleId="Titre1Car">
    <w:name w:val="Titre 1 Car"/>
    <w:aliases w:val="Titre 1-HDF Car"/>
    <w:link w:val="Titre1"/>
    <w:uiPriority w:val="1"/>
    <w:rsid w:val="005675CD"/>
    <w:rPr>
      <w:rFonts w:ascii="Franklin Gothic Medium" w:hAnsi="Franklin Gothic Medium"/>
      <w:color w:val="4CB748"/>
      <w:sz w:val="32"/>
      <w:szCs w:val="36"/>
      <w:lang w:eastAsia="en-US"/>
    </w:rPr>
  </w:style>
  <w:style w:type="character" w:customStyle="1" w:styleId="Titre2Car">
    <w:name w:val="Titre 2 Car"/>
    <w:aliases w:val="Titre 2-HDF Car"/>
    <w:link w:val="Titre2"/>
    <w:uiPriority w:val="1"/>
    <w:rsid w:val="009F47D0"/>
    <w:rPr>
      <w:rFonts w:ascii="Franklin Gothic Demi Cond" w:hAnsi="Franklin Gothic Demi Cond"/>
      <w:color w:val="758391"/>
      <w:sz w:val="28"/>
      <w:lang w:eastAsia="en-US"/>
    </w:rPr>
  </w:style>
  <w:style w:type="character" w:customStyle="1" w:styleId="Titre3Car">
    <w:name w:val="Titre 3 Car"/>
    <w:aliases w:val="Titre 3-HDF Car"/>
    <w:link w:val="Titre3"/>
    <w:uiPriority w:val="1"/>
    <w:rsid w:val="00597FD1"/>
    <w:rPr>
      <w:rFonts w:ascii="Franklin Gothic Demi Cond" w:hAnsi="Franklin Gothic Demi Cond"/>
      <w:color w:val="758391"/>
      <w:sz w:val="28"/>
      <w:szCs w:val="28"/>
      <w:lang w:eastAsia="en-US"/>
    </w:rPr>
  </w:style>
  <w:style w:type="character" w:customStyle="1" w:styleId="CorpsdetexteCar">
    <w:name w:val="Corps de texte Car"/>
    <w:uiPriority w:val="1"/>
    <w:rPr>
      <w:rFonts w:ascii="Arial" w:eastAsia="Arial" w:hAnsi="Arial" w:cs="Arial"/>
      <w:b/>
      <w:bCs/>
      <w:sz w:val="24"/>
      <w:szCs w:val="24"/>
    </w:rPr>
  </w:style>
  <w:style w:type="character" w:customStyle="1" w:styleId="En-tteCar">
    <w:name w:val="En-tête Car"/>
    <w:uiPriority w:val="99"/>
    <w:rPr>
      <w:rFonts w:ascii="Arial" w:eastAsia="Arial" w:hAnsi="Arial" w:cs="Arial"/>
      <w:sz w:val="24"/>
      <w:szCs w:val="24"/>
    </w:rPr>
  </w:style>
  <w:style w:type="character" w:customStyle="1" w:styleId="Puces">
    <w:name w:val="Puces"/>
    <w:uiPriority w:val="1"/>
    <w:rPr>
      <w:rFonts w:ascii="OpenSymbol" w:eastAsia="OpenSymbol" w:hAnsi="OpenSymbol" w:cs="OpenSymbol"/>
    </w:rPr>
  </w:style>
  <w:style w:type="character" w:customStyle="1" w:styleId="Caractresdenumrotation">
    <w:name w:val="Caractères de numérotation"/>
    <w:uiPriority w:val="1"/>
  </w:style>
  <w:style w:type="character" w:styleId="lev">
    <w:name w:val="Strong"/>
    <w:uiPriority w:val="2"/>
    <w:qFormat/>
    <w:rPr>
      <w:b/>
      <w:bCs/>
    </w:rPr>
  </w:style>
  <w:style w:type="character" w:customStyle="1" w:styleId="Policepardfaut10">
    <w:name w:val="Police par défaut1"/>
    <w:uiPriority w:val="1"/>
  </w:style>
  <w:style w:type="character" w:styleId="Numrodepage">
    <w:name w:val="page number"/>
    <w:basedOn w:val="Policepardfaut10"/>
    <w:uiPriority w:val="1"/>
  </w:style>
  <w:style w:type="paragraph" w:customStyle="1" w:styleId="Titre20">
    <w:name w:val="Titre2"/>
    <w:basedOn w:val="Normal"/>
    <w:next w:val="Corpsdetexte"/>
    <w:uiPriority w:val="1"/>
    <w:pPr>
      <w:pBdr>
        <w:top w:val="single" w:sz="20" w:space="1" w:color="808080"/>
        <w:left w:val="single" w:sz="20" w:space="1" w:color="808080"/>
        <w:bottom w:val="single" w:sz="20" w:space="1" w:color="808080"/>
        <w:right w:val="single" w:sz="20" w:space="1" w:color="808080"/>
      </w:pBdr>
      <w:spacing w:before="567" w:after="567"/>
      <w:jc w:val="center"/>
    </w:pPr>
    <w:rPr>
      <w:rFonts w:ascii="Arial" w:hAnsi="Arial" w:cs="Tahoma"/>
      <w:b/>
      <w:sz w:val="32"/>
      <w:szCs w:val="28"/>
    </w:rPr>
  </w:style>
  <w:style w:type="paragraph" w:styleId="Corpsdetexte">
    <w:name w:val="Body Text"/>
    <w:basedOn w:val="Normal"/>
    <w:uiPriority w:val="1"/>
  </w:style>
  <w:style w:type="paragraph" w:styleId="Liste">
    <w:name w:val="List"/>
    <w:basedOn w:val="Corpsdetexte"/>
    <w:uiPriority w:val="1"/>
    <w:rPr>
      <w:rFonts w:cs="Tahoma"/>
    </w:rPr>
  </w:style>
  <w:style w:type="paragraph" w:customStyle="1" w:styleId="Lgende1">
    <w:name w:val="Légende1"/>
    <w:basedOn w:val="Normal"/>
    <w:uiPriority w:val="1"/>
    <w:pPr>
      <w:suppressLineNumbers/>
    </w:pPr>
    <w:rPr>
      <w:rFonts w:cs="Tahoma"/>
      <w:i/>
      <w:iCs/>
      <w:sz w:val="24"/>
    </w:rPr>
  </w:style>
  <w:style w:type="paragraph" w:customStyle="1" w:styleId="Index">
    <w:name w:val="Index"/>
    <w:basedOn w:val="Normal"/>
    <w:uiPriority w:val="1"/>
    <w:pPr>
      <w:suppressLineNumbers/>
    </w:pPr>
    <w:rPr>
      <w:rFonts w:cs="Tahoma"/>
    </w:rPr>
  </w:style>
  <w:style w:type="paragraph" w:customStyle="1" w:styleId="Contenudetableau">
    <w:name w:val="Contenu de tableau"/>
    <w:basedOn w:val="Normal"/>
    <w:uiPriority w:val="1"/>
    <w:pPr>
      <w:suppressLineNumbers/>
    </w:pPr>
  </w:style>
  <w:style w:type="paragraph" w:customStyle="1" w:styleId="Titredetableau">
    <w:name w:val="Titre de tableau"/>
    <w:basedOn w:val="Contenudetableau"/>
    <w:uiPriority w:val="1"/>
    <w:pPr>
      <w:jc w:val="center"/>
    </w:pPr>
    <w:rPr>
      <w:b/>
      <w:bCs w:val="0"/>
    </w:rPr>
  </w:style>
  <w:style w:type="paragraph" w:customStyle="1" w:styleId="Titre11">
    <w:name w:val="Titre 11"/>
    <w:basedOn w:val="Normal"/>
    <w:next w:val="Normal"/>
    <w:uiPriority w:val="1"/>
    <w:rPr>
      <w:color w:val="808080"/>
      <w:sz w:val="36"/>
      <w:szCs w:val="36"/>
    </w:rPr>
  </w:style>
  <w:style w:type="paragraph" w:customStyle="1" w:styleId="Titre21">
    <w:name w:val="Titre 21"/>
    <w:basedOn w:val="Normal"/>
    <w:next w:val="Normal"/>
    <w:uiPriority w:val="1"/>
    <w:pPr>
      <w:spacing w:before="240"/>
    </w:pPr>
    <w:rPr>
      <w:b/>
      <w:bCs w:val="0"/>
      <w:i/>
      <w:iCs/>
      <w:sz w:val="28"/>
      <w:szCs w:val="28"/>
    </w:rPr>
  </w:style>
  <w:style w:type="paragraph" w:customStyle="1" w:styleId="Titre31">
    <w:name w:val="Titre 31"/>
    <w:basedOn w:val="Normal"/>
    <w:next w:val="Normal"/>
    <w:uiPriority w:val="1"/>
    <w:pPr>
      <w:spacing w:before="240"/>
    </w:pPr>
    <w:rPr>
      <w:b/>
      <w:bCs w:val="0"/>
      <w:sz w:val="26"/>
      <w:szCs w:val="26"/>
    </w:rPr>
  </w:style>
  <w:style w:type="paragraph" w:customStyle="1" w:styleId="En-tte1">
    <w:name w:val="En-tête1"/>
    <w:basedOn w:val="Normal"/>
    <w:uiPriority w:val="1"/>
    <w:pPr>
      <w:tabs>
        <w:tab w:val="center" w:pos="4536"/>
        <w:tab w:val="right" w:pos="9072"/>
      </w:tabs>
    </w:pPr>
  </w:style>
  <w:style w:type="paragraph" w:customStyle="1" w:styleId="numration1lamarge">
    <w:name w:val="énumération 1  à la marge"/>
    <w:basedOn w:val="Normal"/>
    <w:uiPriority w:val="1"/>
    <w:pPr>
      <w:tabs>
        <w:tab w:val="left" w:pos="0"/>
      </w:tabs>
      <w:ind w:left="360" w:hanging="360"/>
    </w:pPr>
  </w:style>
  <w:style w:type="paragraph" w:styleId="En-tte">
    <w:name w:val="header"/>
    <w:basedOn w:val="Normal"/>
    <w:uiPriority w:val="99"/>
    <w:pPr>
      <w:suppressLineNumbers/>
      <w:tabs>
        <w:tab w:val="center" w:pos="4818"/>
        <w:tab w:val="right" w:pos="9637"/>
      </w:tabs>
    </w:pPr>
  </w:style>
  <w:style w:type="paragraph" w:customStyle="1" w:styleId="Titredetabledesmatires">
    <w:name w:val="Titre de table des matières"/>
    <w:basedOn w:val="Titre20"/>
    <w:uiPriority w:val="1"/>
    <w:pPr>
      <w:suppressLineNumbers/>
      <w:spacing w:before="0" w:after="283"/>
    </w:pPr>
    <w:rPr>
      <w:rFonts w:ascii="Verdana" w:hAnsi="Verdana"/>
      <w:bCs w:val="0"/>
      <w:szCs w:val="32"/>
    </w:rPr>
  </w:style>
  <w:style w:type="paragraph" w:styleId="TM1">
    <w:name w:val="toc 1"/>
    <w:basedOn w:val="Normal"/>
    <w:next w:val="Normal"/>
    <w:link w:val="TM1Car"/>
    <w:autoRedefine/>
    <w:uiPriority w:val="39"/>
    <w:unhideWhenUsed/>
    <w:rsid w:val="00CD2CD5"/>
    <w:pPr>
      <w:tabs>
        <w:tab w:val="left" w:pos="851"/>
        <w:tab w:val="right" w:leader="dot" w:pos="7371"/>
      </w:tabs>
      <w:spacing w:after="100"/>
      <w:ind w:right="930"/>
      <w:jc w:val="left"/>
    </w:pPr>
    <w:rPr>
      <w:rFonts w:ascii="Franklin Gothic Demi Cond" w:hAnsi="Franklin Gothic Demi Cond"/>
      <w:noProof/>
      <w:color w:val="4CB748"/>
      <w:szCs w:val="22"/>
    </w:rPr>
  </w:style>
  <w:style w:type="paragraph" w:styleId="TM2">
    <w:name w:val="toc 2"/>
    <w:basedOn w:val="Normal"/>
    <w:next w:val="Normal"/>
    <w:autoRedefine/>
    <w:uiPriority w:val="39"/>
    <w:unhideWhenUsed/>
    <w:rsid w:val="00597FD1"/>
    <w:pPr>
      <w:tabs>
        <w:tab w:val="left" w:pos="880"/>
        <w:tab w:val="right" w:leader="dot" w:pos="7371"/>
      </w:tabs>
      <w:spacing w:before="60" w:after="0"/>
      <w:ind w:left="879" w:right="930" w:hanging="737"/>
      <w:contextualSpacing/>
      <w:jc w:val="left"/>
    </w:pPr>
    <w:rPr>
      <w:b/>
      <w:noProof/>
      <w:szCs w:val="22"/>
    </w:rPr>
  </w:style>
  <w:style w:type="paragraph" w:styleId="TM3">
    <w:name w:val="toc 3"/>
    <w:basedOn w:val="Normal"/>
    <w:next w:val="Normal"/>
    <w:autoRedefine/>
    <w:uiPriority w:val="39"/>
    <w:unhideWhenUsed/>
    <w:rsid w:val="00597FD1"/>
    <w:pPr>
      <w:tabs>
        <w:tab w:val="left" w:pos="1320"/>
        <w:tab w:val="right" w:leader="dot" w:pos="7371"/>
      </w:tabs>
      <w:spacing w:after="100"/>
      <w:ind w:left="440" w:right="1699"/>
      <w:jc w:val="left"/>
    </w:pPr>
    <w:rPr>
      <w:szCs w:val="22"/>
    </w:rPr>
  </w:style>
  <w:style w:type="paragraph" w:styleId="TM4">
    <w:name w:val="toc 4"/>
    <w:basedOn w:val="Index"/>
    <w:uiPriority w:val="39"/>
    <w:rsid w:val="00597FD1"/>
    <w:pPr>
      <w:tabs>
        <w:tab w:val="right" w:leader="dot" w:pos="8788"/>
      </w:tabs>
      <w:spacing w:before="57" w:after="57"/>
      <w:ind w:left="340"/>
    </w:pPr>
  </w:style>
  <w:style w:type="paragraph" w:styleId="TM5">
    <w:name w:val="toc 5"/>
    <w:basedOn w:val="Index"/>
    <w:uiPriority w:val="1"/>
    <w:pPr>
      <w:tabs>
        <w:tab w:val="right" w:leader="dot" w:pos="8505"/>
      </w:tabs>
      <w:spacing w:before="57" w:after="57"/>
      <w:ind w:left="510"/>
    </w:pPr>
  </w:style>
  <w:style w:type="paragraph" w:customStyle="1" w:styleId="Indexpersonnalis1">
    <w:name w:val="Index personnalisé 1"/>
    <w:basedOn w:val="Index"/>
    <w:uiPriority w:val="1"/>
    <w:pPr>
      <w:tabs>
        <w:tab w:val="right" w:leader="dot" w:pos="9637"/>
      </w:tabs>
    </w:pPr>
  </w:style>
  <w:style w:type="paragraph" w:styleId="Pieddepage">
    <w:name w:val="footer"/>
    <w:basedOn w:val="Normal"/>
    <w:uiPriority w:val="1"/>
    <w:pPr>
      <w:suppressLineNumbers/>
      <w:pBdr>
        <w:top w:val="single" w:sz="1" w:space="0" w:color="000000"/>
      </w:pBdr>
      <w:tabs>
        <w:tab w:val="center" w:pos="4818"/>
        <w:tab w:val="right" w:pos="9637"/>
      </w:tabs>
    </w:pPr>
  </w:style>
  <w:style w:type="paragraph" w:customStyle="1" w:styleId="Pieddepagegauche">
    <w:name w:val="Pied de page gauche"/>
    <w:basedOn w:val="Normal"/>
    <w:uiPriority w:val="1"/>
    <w:pPr>
      <w:suppressLineNumbers/>
      <w:tabs>
        <w:tab w:val="center" w:pos="4818"/>
        <w:tab w:val="right" w:pos="9637"/>
      </w:tabs>
    </w:pPr>
  </w:style>
  <w:style w:type="paragraph" w:customStyle="1" w:styleId="Pieddepagedroit">
    <w:name w:val="Pied de page droit"/>
    <w:basedOn w:val="Normal"/>
    <w:uiPriority w:val="1"/>
    <w:pPr>
      <w:suppressLineNumbers/>
      <w:tabs>
        <w:tab w:val="center" w:pos="4818"/>
        <w:tab w:val="right" w:pos="9637"/>
      </w:tabs>
    </w:pPr>
  </w:style>
  <w:style w:type="paragraph" w:customStyle="1" w:styleId="Titre10">
    <w:name w:val="Titre 10"/>
    <w:basedOn w:val="Titre20"/>
    <w:next w:val="Corpsdetexte"/>
    <w:uiPriority w:val="1"/>
    <w:pPr>
      <w:numPr>
        <w:ilvl w:val="8"/>
        <w:numId w:val="29"/>
      </w:numPr>
      <w:outlineLvl w:val="8"/>
    </w:pPr>
    <w:rPr>
      <w:bCs w:val="0"/>
      <w:sz w:val="24"/>
      <w:szCs w:val="21"/>
    </w:rPr>
  </w:style>
  <w:style w:type="paragraph" w:customStyle="1" w:styleId="Standard20">
    <w:name w:val="Standard 20"/>
    <w:basedOn w:val="Normal"/>
    <w:uiPriority w:val="1"/>
    <w:rPr>
      <w:sz w:val="40"/>
      <w:szCs w:val="40"/>
    </w:rPr>
  </w:style>
  <w:style w:type="paragraph" w:customStyle="1" w:styleId="Titre12">
    <w:name w:val="Titre1"/>
    <w:basedOn w:val="Normal"/>
    <w:uiPriority w:val="1"/>
    <w:pPr>
      <w:jc w:val="center"/>
    </w:pPr>
    <w:rPr>
      <w:b/>
      <w:sz w:val="40"/>
    </w:rPr>
  </w:style>
  <w:style w:type="paragraph" w:customStyle="1" w:styleId="Tableau">
    <w:name w:val="Tableau"/>
    <w:basedOn w:val="Lgende1"/>
    <w:uiPriority w:val="1"/>
  </w:style>
  <w:style w:type="paragraph" w:customStyle="1" w:styleId="Numrotation1">
    <w:name w:val="Numérotation 1"/>
    <w:basedOn w:val="Liste"/>
    <w:uiPriority w:val="1"/>
    <w:pPr>
      <w:ind w:left="360" w:hanging="360"/>
    </w:pPr>
  </w:style>
  <w:style w:type="paragraph" w:styleId="Textedebulles">
    <w:name w:val="Balloon Text"/>
    <w:basedOn w:val="Normal"/>
    <w:link w:val="TextedebullesCar"/>
    <w:uiPriority w:val="99"/>
    <w:semiHidden/>
    <w:unhideWhenUsed/>
    <w:rsid w:val="008C6B65"/>
    <w:rPr>
      <w:rFonts w:ascii="Tahoma" w:hAnsi="Tahoma"/>
      <w:sz w:val="16"/>
      <w:szCs w:val="16"/>
    </w:rPr>
  </w:style>
  <w:style w:type="character" w:customStyle="1" w:styleId="TextedebullesCar">
    <w:name w:val="Texte de bulles Car"/>
    <w:link w:val="Textedebulles"/>
    <w:uiPriority w:val="99"/>
    <w:semiHidden/>
    <w:rsid w:val="008C6B65"/>
    <w:rPr>
      <w:rFonts w:ascii="Tahoma" w:eastAsia="Andale Sans UI" w:hAnsi="Tahoma" w:cs="Tahoma"/>
      <w:kern w:val="1"/>
      <w:sz w:val="16"/>
      <w:szCs w:val="16"/>
    </w:rPr>
  </w:style>
  <w:style w:type="character" w:customStyle="1" w:styleId="blue1">
    <w:name w:val="blue1"/>
    <w:uiPriority w:val="1"/>
    <w:rsid w:val="00FC574E"/>
    <w:rPr>
      <w:color w:val="0066CC"/>
    </w:rPr>
  </w:style>
  <w:style w:type="paragraph" w:styleId="Sansinterligne">
    <w:name w:val="No Spacing"/>
    <w:uiPriority w:val="1"/>
    <w:rsid w:val="00D953BD"/>
    <w:pPr>
      <w:keepNext/>
      <w:keepLines/>
      <w:widowControl w:val="0"/>
      <w:suppressAutoHyphens/>
      <w:jc w:val="both"/>
      <w:textAlignment w:val="center"/>
    </w:pPr>
    <w:rPr>
      <w:rFonts w:ascii="Verdana" w:eastAsia="Andale Sans UI" w:hAnsi="Verdana"/>
      <w:kern w:val="1"/>
      <w:sz w:val="21"/>
      <w:szCs w:val="24"/>
    </w:rPr>
  </w:style>
  <w:style w:type="character" w:styleId="Marquedecommentaire">
    <w:name w:val="annotation reference"/>
    <w:uiPriority w:val="99"/>
    <w:semiHidden/>
    <w:unhideWhenUsed/>
    <w:rsid w:val="00B60C12"/>
    <w:rPr>
      <w:sz w:val="16"/>
      <w:szCs w:val="16"/>
    </w:rPr>
  </w:style>
  <w:style w:type="paragraph" w:styleId="Commentaire">
    <w:name w:val="annotation text"/>
    <w:basedOn w:val="Normal"/>
    <w:link w:val="CommentaireCar"/>
    <w:uiPriority w:val="99"/>
    <w:unhideWhenUsed/>
    <w:rsid w:val="00B60C12"/>
  </w:style>
  <w:style w:type="character" w:customStyle="1" w:styleId="CommentaireCar">
    <w:name w:val="Commentaire Car"/>
    <w:link w:val="Commentaire"/>
    <w:uiPriority w:val="99"/>
    <w:rsid w:val="00B60C12"/>
    <w:rPr>
      <w:rFonts w:ascii="Verdana" w:eastAsia="Andale Sans UI" w:hAnsi="Verdana"/>
      <w:kern w:val="1"/>
    </w:rPr>
  </w:style>
  <w:style w:type="paragraph" w:styleId="Objetducommentaire">
    <w:name w:val="annotation subject"/>
    <w:basedOn w:val="Commentaire"/>
    <w:next w:val="Commentaire"/>
    <w:link w:val="ObjetducommentaireCar"/>
    <w:uiPriority w:val="99"/>
    <w:semiHidden/>
    <w:unhideWhenUsed/>
    <w:rsid w:val="00B60C12"/>
    <w:rPr>
      <w:b/>
      <w:bCs w:val="0"/>
    </w:rPr>
  </w:style>
  <w:style w:type="character" w:customStyle="1" w:styleId="ObjetducommentaireCar">
    <w:name w:val="Objet du commentaire Car"/>
    <w:link w:val="Objetducommentaire"/>
    <w:uiPriority w:val="99"/>
    <w:semiHidden/>
    <w:rsid w:val="00B60C12"/>
    <w:rPr>
      <w:rFonts w:ascii="Verdana" w:eastAsia="Andale Sans UI" w:hAnsi="Verdana"/>
      <w:b/>
      <w:bCs/>
      <w:kern w:val="1"/>
    </w:rPr>
  </w:style>
  <w:style w:type="numbering" w:customStyle="1" w:styleId="maliste1">
    <w:name w:val="maliste1"/>
    <w:uiPriority w:val="99"/>
    <w:rsid w:val="00D64C71"/>
  </w:style>
  <w:style w:type="paragraph" w:styleId="NormalWeb">
    <w:name w:val="Normal (Web)"/>
    <w:basedOn w:val="Normal"/>
    <w:uiPriority w:val="99"/>
    <w:rsid w:val="005F77CF"/>
    <w:pPr>
      <w:spacing w:before="100" w:beforeAutospacing="1" w:after="100" w:afterAutospacing="1"/>
      <w:jc w:val="left"/>
    </w:pPr>
    <w:rPr>
      <w:rFonts w:ascii="Times New Roman" w:eastAsia="Times New Roman" w:hAnsi="Times New Roman"/>
      <w:sz w:val="24"/>
    </w:rPr>
  </w:style>
  <w:style w:type="paragraph" w:styleId="Paragraphedeliste">
    <w:name w:val="List Paragraph"/>
    <w:aliases w:val="Listes"/>
    <w:basedOn w:val="Normal"/>
    <w:link w:val="ParagraphedelisteCar"/>
    <w:uiPriority w:val="34"/>
    <w:qFormat/>
    <w:rsid w:val="00561FA7"/>
    <w:pPr>
      <w:numPr>
        <w:numId w:val="8"/>
      </w:numPr>
      <w:ind w:left="714" w:hanging="357"/>
    </w:pPr>
  </w:style>
  <w:style w:type="character" w:customStyle="1" w:styleId="HTCtexte">
    <w:name w:val="HTC_texte"/>
    <w:uiPriority w:val="1"/>
    <w:qFormat/>
    <w:rsid w:val="002E1816"/>
    <w:rPr>
      <w:rFonts w:ascii="Franklin Gothic Book" w:hAnsi="Franklin Gothic Book"/>
      <w:color w:val="808080"/>
      <w:sz w:val="22"/>
    </w:rPr>
  </w:style>
  <w:style w:type="table" w:styleId="Grilledutableau">
    <w:name w:val="Table Grid"/>
    <w:basedOn w:val="TableauNormal"/>
    <w:rsid w:val="002E18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link w:val="TexteCar"/>
    <w:qFormat/>
    <w:rsid w:val="007E4935"/>
    <w:rPr>
      <w:bCs w:val="0"/>
    </w:rPr>
  </w:style>
  <w:style w:type="character" w:customStyle="1" w:styleId="TexteCar">
    <w:name w:val="Texte Car"/>
    <w:link w:val="Texte"/>
    <w:rsid w:val="00705927"/>
    <w:rPr>
      <w:rFonts w:ascii="Franklin Gothic Book" w:eastAsia="Calibri" w:hAnsi="Franklin Gothic Book"/>
      <w:lang w:eastAsia="en-US"/>
    </w:rPr>
  </w:style>
  <w:style w:type="paragraph" w:styleId="Sous-titre">
    <w:name w:val="Subtitle"/>
    <w:basedOn w:val="Normal"/>
    <w:next w:val="Normal"/>
    <w:link w:val="Sous-titreCar"/>
    <w:uiPriority w:val="11"/>
    <w:qFormat/>
    <w:rsid w:val="001D2BF2"/>
    <w:pPr>
      <w:jc w:val="center"/>
      <w:outlineLvl w:val="1"/>
    </w:pPr>
    <w:rPr>
      <w:rFonts w:ascii="Calibri Light" w:eastAsia="Times New Roman" w:hAnsi="Calibri Light"/>
      <w:sz w:val="24"/>
    </w:rPr>
  </w:style>
  <w:style w:type="character" w:customStyle="1" w:styleId="Sous-titreCar">
    <w:name w:val="Sous-titre Car"/>
    <w:link w:val="Sous-titre"/>
    <w:uiPriority w:val="11"/>
    <w:rsid w:val="001D2BF2"/>
    <w:rPr>
      <w:rFonts w:ascii="Calibri Light" w:eastAsia="Times New Roman" w:hAnsi="Calibri Light" w:cs="Times New Roman"/>
      <w:kern w:val="1"/>
      <w:sz w:val="24"/>
      <w:szCs w:val="24"/>
    </w:rPr>
  </w:style>
  <w:style w:type="character" w:customStyle="1" w:styleId="TM1Car">
    <w:name w:val="TM 1 Car"/>
    <w:link w:val="TM1"/>
    <w:uiPriority w:val="39"/>
    <w:rsid w:val="00CD2CD5"/>
    <w:rPr>
      <w:rFonts w:ascii="Franklin Gothic Demi Cond" w:eastAsia="Calibri" w:hAnsi="Franklin Gothic Demi Cond"/>
      <w:bCs/>
      <w:noProof/>
      <w:color w:val="4CB748"/>
      <w:szCs w:val="22"/>
      <w:lang w:eastAsia="en-US"/>
    </w:rPr>
  </w:style>
  <w:style w:type="paragraph" w:styleId="Rvision">
    <w:name w:val="Revision"/>
    <w:hidden/>
    <w:uiPriority w:val="99"/>
    <w:semiHidden/>
    <w:rsid w:val="006654A6"/>
    <w:rPr>
      <w:rFonts w:ascii="Verdana" w:eastAsia="Andale Sans UI" w:hAnsi="Verdana"/>
      <w:kern w:val="1"/>
      <w:sz w:val="21"/>
      <w:szCs w:val="24"/>
    </w:rPr>
  </w:style>
  <w:style w:type="character" w:customStyle="1" w:styleId="Mentionnonrsolue1">
    <w:name w:val="Mention non résolue1"/>
    <w:uiPriority w:val="99"/>
    <w:semiHidden/>
    <w:unhideWhenUsed/>
    <w:rsid w:val="00094D3A"/>
    <w:rPr>
      <w:color w:val="605E5C"/>
      <w:shd w:val="clear" w:color="auto" w:fill="E1DFDD"/>
    </w:rPr>
  </w:style>
  <w:style w:type="character" w:styleId="Lienhypertextesuivivisit">
    <w:name w:val="FollowedHyperlink"/>
    <w:uiPriority w:val="99"/>
    <w:semiHidden/>
    <w:unhideWhenUsed/>
    <w:rsid w:val="00207A2D"/>
    <w:rPr>
      <w:color w:val="954F72"/>
      <w:u w:val="single"/>
    </w:rPr>
  </w:style>
  <w:style w:type="character" w:customStyle="1" w:styleId="ParagraphedelisteCar">
    <w:name w:val="Paragraphe de liste Car"/>
    <w:aliases w:val="Listes Car"/>
    <w:basedOn w:val="Policepardfaut"/>
    <w:link w:val="Paragraphedeliste"/>
    <w:uiPriority w:val="34"/>
    <w:rsid w:val="00561FA7"/>
    <w:rPr>
      <w:rFonts w:ascii="Franklin Gothic Book" w:eastAsia="Calibri" w:hAnsi="Franklin Gothic Book"/>
      <w:bCs/>
      <w:lang w:eastAsia="en-US"/>
    </w:rPr>
  </w:style>
  <w:style w:type="character" w:customStyle="1" w:styleId="HTCTITRE2">
    <w:name w:val="HTC_TITRE 2"/>
    <w:basedOn w:val="Policepardfaut"/>
    <w:uiPriority w:val="99"/>
    <w:qFormat/>
    <w:rsid w:val="00370349"/>
    <w:rPr>
      <w:rFonts w:ascii="Franklin Gothic Book" w:hAnsi="Franklin Gothic Book"/>
      <w:color w:val="808080" w:themeColor="background1" w:themeShade="80"/>
      <w:sz w:val="24"/>
    </w:rPr>
  </w:style>
  <w:style w:type="paragraph" w:customStyle="1" w:styleId="05ARTICLENiv1-Texte">
    <w:name w:val="05_ARTICLE_Niv1 - Texte"/>
    <w:link w:val="05ARTICLENiv1-TexteCar"/>
    <w:rsid w:val="003937CD"/>
    <w:pPr>
      <w:spacing w:after="120"/>
      <w:jc w:val="both"/>
    </w:pPr>
    <w:rPr>
      <w:rFonts w:ascii="Arial" w:hAnsi="Arial"/>
      <w:noProof/>
      <w:spacing w:val="-6"/>
      <w:sz w:val="18"/>
    </w:rPr>
  </w:style>
  <w:style w:type="character" w:customStyle="1" w:styleId="05ARTICLENiv1-TexteCar">
    <w:name w:val="05_ARTICLE_Niv1 - Texte Car"/>
    <w:link w:val="05ARTICLENiv1-Texte"/>
    <w:rsid w:val="003937CD"/>
    <w:rPr>
      <w:rFonts w:ascii="Arial" w:hAnsi="Arial"/>
      <w:noProof/>
      <w:spacing w:val="-6"/>
      <w:sz w:val="18"/>
    </w:rPr>
  </w:style>
  <w:style w:type="paragraph" w:styleId="Corpsdetexte3">
    <w:name w:val="Body Text 3"/>
    <w:basedOn w:val="Normal"/>
    <w:link w:val="Corpsdetexte3Car"/>
    <w:uiPriority w:val="99"/>
    <w:semiHidden/>
    <w:unhideWhenUsed/>
    <w:rsid w:val="00A17A71"/>
    <w:pPr>
      <w:spacing w:after="120"/>
    </w:pPr>
    <w:rPr>
      <w:sz w:val="16"/>
      <w:szCs w:val="16"/>
    </w:rPr>
  </w:style>
  <w:style w:type="character" w:customStyle="1" w:styleId="Corpsdetexte3Car">
    <w:name w:val="Corps de texte 3 Car"/>
    <w:basedOn w:val="Policepardfaut"/>
    <w:link w:val="Corpsdetexte3"/>
    <w:uiPriority w:val="99"/>
    <w:semiHidden/>
    <w:rsid w:val="00A17A71"/>
    <w:rPr>
      <w:rFonts w:ascii="Franklin Gothic Book" w:eastAsia="Calibri" w:hAnsi="Franklin Gothic Book"/>
      <w:bCs/>
      <w:sz w:val="16"/>
      <w:szCs w:val="16"/>
      <w:lang w:eastAsia="en-US"/>
    </w:rPr>
  </w:style>
  <w:style w:type="paragraph" w:styleId="Notedebasdepage">
    <w:name w:val="footnote text"/>
    <w:basedOn w:val="Normal"/>
    <w:link w:val="NotedebasdepageCar"/>
    <w:uiPriority w:val="99"/>
    <w:semiHidden/>
    <w:rsid w:val="00891BDD"/>
    <w:pPr>
      <w:spacing w:before="0" w:after="0"/>
      <w:jc w:val="left"/>
    </w:pPr>
    <w:rPr>
      <w:rFonts w:ascii="Times New Roman" w:eastAsia="Times New Roman" w:hAnsi="Times New Roman"/>
      <w:bCs w:val="0"/>
      <w:lang w:eastAsia="fr-FR"/>
    </w:rPr>
  </w:style>
  <w:style w:type="character" w:customStyle="1" w:styleId="NotedebasdepageCar">
    <w:name w:val="Note de bas de page Car"/>
    <w:basedOn w:val="Policepardfaut"/>
    <w:link w:val="Notedebasdepage"/>
    <w:uiPriority w:val="99"/>
    <w:semiHidden/>
    <w:rsid w:val="00891BDD"/>
  </w:style>
  <w:style w:type="character" w:styleId="Appelnotedebasdep">
    <w:name w:val="footnote reference"/>
    <w:uiPriority w:val="99"/>
    <w:semiHidden/>
    <w:rsid w:val="00891BDD"/>
    <w:rPr>
      <w:vertAlign w:val="superscript"/>
    </w:rPr>
  </w:style>
  <w:style w:type="paragraph" w:customStyle="1" w:styleId="fcase1ertab">
    <w:name w:val="f_case_1ertab"/>
    <w:basedOn w:val="Normal"/>
    <w:uiPriority w:val="99"/>
    <w:rsid w:val="00891BDD"/>
    <w:pPr>
      <w:tabs>
        <w:tab w:val="left" w:pos="426"/>
      </w:tabs>
      <w:spacing w:before="0" w:after="0"/>
      <w:ind w:left="709" w:hanging="709"/>
    </w:pPr>
    <w:rPr>
      <w:rFonts w:ascii="Univers" w:eastAsia="Times New Roman" w:hAnsi="Univers" w:cs="Univers"/>
      <w:bCs w:val="0"/>
      <w:lang w:eastAsia="fr-FR"/>
    </w:rPr>
  </w:style>
  <w:style w:type="paragraph" w:customStyle="1" w:styleId="Default">
    <w:name w:val="Default"/>
    <w:rsid w:val="00891BDD"/>
    <w:pPr>
      <w:autoSpaceDE w:val="0"/>
      <w:autoSpaceDN w:val="0"/>
      <w:adjustRightInd w:val="0"/>
    </w:pPr>
    <w:rPr>
      <w:rFonts w:ascii="Arial" w:eastAsia="Calibri" w:hAnsi="Arial" w:cs="Arial"/>
      <w:color w:val="000000"/>
      <w:sz w:val="24"/>
      <w:szCs w:val="24"/>
    </w:rPr>
  </w:style>
  <w:style w:type="character" w:customStyle="1" w:styleId="HTCtitre">
    <w:name w:val="HTC_titre"/>
    <w:basedOn w:val="Policepardfaut"/>
    <w:uiPriority w:val="99"/>
    <w:qFormat/>
    <w:rsid w:val="00C529D6"/>
    <w:rPr>
      <w:rFonts w:ascii="Franklin Gothic Demi" w:hAnsi="Franklin Gothic Demi" w:cstheme="minorBidi"/>
      <w:color w:val="4472C4" w:themeColor="accent1"/>
      <w:kern w:val="24"/>
      <w:sz w:val="32"/>
      <w:szCs w:val="48"/>
    </w:rPr>
  </w:style>
  <w:style w:type="paragraph" w:customStyle="1" w:styleId="HTCsoustitredf">
    <w:name w:val="HTC sous titre déf"/>
    <w:basedOn w:val="Normal"/>
    <w:uiPriority w:val="99"/>
    <w:qFormat/>
    <w:rsid w:val="00C529D6"/>
    <w:pPr>
      <w:tabs>
        <w:tab w:val="left" w:pos="9639"/>
      </w:tabs>
      <w:spacing w:before="0" w:after="0" w:line="240" w:lineRule="auto"/>
      <w:ind w:left="-567"/>
    </w:pPr>
    <w:rPr>
      <w:rFonts w:ascii="Franklin Gothic Demi" w:eastAsia="Times New Roman" w:hAnsi="Franklin Gothic Demi" w:cstheme="minorBidi"/>
      <w:bCs w:val="0"/>
      <w:color w:val="08307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66253">
      <w:bodyDiv w:val="1"/>
      <w:marLeft w:val="0"/>
      <w:marRight w:val="0"/>
      <w:marTop w:val="0"/>
      <w:marBottom w:val="0"/>
      <w:divBdr>
        <w:top w:val="none" w:sz="0" w:space="0" w:color="auto"/>
        <w:left w:val="none" w:sz="0" w:space="0" w:color="auto"/>
        <w:bottom w:val="none" w:sz="0" w:space="0" w:color="auto"/>
        <w:right w:val="none" w:sz="0" w:space="0" w:color="auto"/>
      </w:divBdr>
    </w:div>
    <w:div w:id="279337753">
      <w:bodyDiv w:val="1"/>
      <w:marLeft w:val="0"/>
      <w:marRight w:val="0"/>
      <w:marTop w:val="0"/>
      <w:marBottom w:val="0"/>
      <w:divBdr>
        <w:top w:val="none" w:sz="0" w:space="0" w:color="auto"/>
        <w:left w:val="none" w:sz="0" w:space="0" w:color="auto"/>
        <w:bottom w:val="none" w:sz="0" w:space="0" w:color="auto"/>
        <w:right w:val="none" w:sz="0" w:space="0" w:color="auto"/>
      </w:divBdr>
    </w:div>
    <w:div w:id="115344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16b9003-0e38-40c7-aa20-0d098034f2d5" xsi:nil="true"/>
    <lcf76f155ced4ddcb4097134ff3c332f xmlns="f6be1acc-ae82-4631-9f0c-2fa3e2497c4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0E9856221D039F41BABA6597538174A9" ma:contentTypeVersion="15" ma:contentTypeDescription="Crée un document." ma:contentTypeScope="" ma:versionID="2fbb1a614f0efa895e67cc1f1c1e0b1f">
  <xsd:schema xmlns:xsd="http://www.w3.org/2001/XMLSchema" xmlns:xs="http://www.w3.org/2001/XMLSchema" xmlns:p="http://schemas.microsoft.com/office/2006/metadata/properties" xmlns:ns2="f6be1acc-ae82-4631-9f0c-2fa3e2497c4b" xmlns:ns3="a16b9003-0e38-40c7-aa20-0d098034f2d5" targetNamespace="http://schemas.microsoft.com/office/2006/metadata/properties" ma:root="true" ma:fieldsID="37bc206025516828742f0c41b88733c3" ns2:_="" ns3:_="">
    <xsd:import namespace="f6be1acc-ae82-4631-9f0c-2fa3e2497c4b"/>
    <xsd:import namespace="a16b9003-0e38-40c7-aa20-0d098034f2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e1acc-ae82-4631-9f0c-2fa3e2497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Location" ma:index="11" nillable="true" ma:displayName="Location" ma:description="" ma:indexed="true"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fd32a620-ee61-41a4-a063-7041d9fb167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6b9003-0e38-40c7-aa20-0d098034f2d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d94692-195e-4f50-8f55-0630d78792eb}" ma:internalName="TaxCatchAll" ma:showField="CatchAllData" ma:web="a16b9003-0e38-40c7-aa20-0d098034f2d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C307-764B-489E-80DB-16ED278FE3FF}">
  <ds:schemaRefs>
    <ds:schemaRef ds:uri="http://schemas.microsoft.com/office/2006/metadata/properties"/>
    <ds:schemaRef ds:uri="http://schemas.microsoft.com/office/infopath/2007/PartnerControls"/>
    <ds:schemaRef ds:uri="a16b9003-0e38-40c7-aa20-0d098034f2d5"/>
    <ds:schemaRef ds:uri="f6be1acc-ae82-4631-9f0c-2fa3e2497c4b"/>
  </ds:schemaRefs>
</ds:datastoreItem>
</file>

<file path=customXml/itemProps2.xml><?xml version="1.0" encoding="utf-8"?>
<ds:datastoreItem xmlns:ds="http://schemas.openxmlformats.org/officeDocument/2006/customXml" ds:itemID="{34CADB5A-794F-4231-96B0-C0C249EC0728}">
  <ds:schemaRefs>
    <ds:schemaRef ds:uri="http://schemas.microsoft.com/sharepoint/v3/contenttype/forms"/>
  </ds:schemaRefs>
</ds:datastoreItem>
</file>

<file path=customXml/itemProps3.xml><?xml version="1.0" encoding="utf-8"?>
<ds:datastoreItem xmlns:ds="http://schemas.openxmlformats.org/officeDocument/2006/customXml" ds:itemID="{C3634A92-E764-4458-BEB0-1FB153F226B5}">
  <ds:schemaRefs>
    <ds:schemaRef ds:uri="http://schemas.openxmlformats.org/officeDocument/2006/bibliography"/>
  </ds:schemaRefs>
</ds:datastoreItem>
</file>

<file path=customXml/itemProps4.xml><?xml version="1.0" encoding="utf-8"?>
<ds:datastoreItem xmlns:ds="http://schemas.openxmlformats.org/officeDocument/2006/customXml" ds:itemID="{465F5AEF-FC38-4093-8F32-097A2DD77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e1acc-ae82-4631-9f0c-2fa3e2497c4b"/>
    <ds:schemaRef ds:uri="a16b9003-0e38-40c7-aa20-0d098034f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2088</Words>
  <Characters>11490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ERESE</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ERESE</dc:creator>
  <cp:keywords/>
  <cp:lastModifiedBy>Pierre CORMERAIS</cp:lastModifiedBy>
  <cp:revision>12</cp:revision>
  <cp:lastPrinted>2023-02-09T11:18:00Z</cp:lastPrinted>
  <dcterms:created xsi:type="dcterms:W3CDTF">2023-04-26T13:08:00Z</dcterms:created>
  <dcterms:modified xsi:type="dcterms:W3CDTF">2025-03-24T16:35:00Z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0x0101000E9856221D039F41BABA6597538174A9</vt:lpwstr>
  </property>
</Properties>
</file>