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403DB" w14:textId="77777777" w:rsidR="00BE4ECB" w:rsidRDefault="00BE4ECB"/>
    <w:p w14:paraId="39748FAC" w14:textId="77777777" w:rsidR="00BE4ECB" w:rsidRDefault="00BE4ECB">
      <w:pPr>
        <w:spacing w:before="0" w:after="120" w:line="360" w:lineRule="auto"/>
        <w:jc w:val="both"/>
        <w:rPr>
          <w:rFonts w:ascii="Times New Roman" w:hAnsi="Times New Roman"/>
          <w:sz w:val="22"/>
        </w:rPr>
      </w:pPr>
    </w:p>
    <w:p w14:paraId="47B88C48" w14:textId="77777777" w:rsidR="00BE4ECB" w:rsidRDefault="007E2553">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r>
        <w:rPr>
          <w:noProof/>
          <w:lang w:eastAsia="fr-FR"/>
        </w:rPr>
        <mc:AlternateContent>
          <mc:Choice Requires="wps">
            <w:drawing>
              <wp:anchor distT="0" distB="0" distL="0" distR="0" simplePos="0" relativeHeight="3" behindDoc="0" locked="0" layoutInCell="0" allowOverlap="1" wp14:anchorId="3B4330E9" wp14:editId="1BB840A0">
                <wp:simplePos x="0" y="0"/>
                <wp:positionH relativeFrom="column">
                  <wp:posOffset>0</wp:posOffset>
                </wp:positionH>
                <wp:positionV relativeFrom="paragraph">
                  <wp:posOffset>635</wp:posOffset>
                </wp:positionV>
                <wp:extent cx="635635" cy="635635"/>
                <wp:effectExtent l="19050" t="19050" r="12700" b="12700"/>
                <wp:wrapNone/>
                <wp:docPr id="1" name="AutoShape 3" hidden="1"/>
                <wp:cNvGraphicFramePr/>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id="shape_0" ID="AutoShape 3" path="m0,0l-2147483645,0l-2147483645,-2147483646l0,-2147483646xe" fillcolor="white" stroked="t" o:allowincell="f" style="position:absolute;margin-left:0pt;margin-top:0pt;width:49.95pt;height:49.95pt;mso-wrap-style:none;v-text-anchor:middle" wp14:anchorId="72EFDE2E">
                <v:fill o:detectmouseclick="t" type="solid" color2="black"/>
                <v:stroke color="black" weight="9360" joinstyle="round" endcap="flat"/>
                <w10:wrap type="none"/>
              </v:rect>
            </w:pict>
          </mc:Fallback>
        </mc:AlternateContent>
      </w:r>
      <w:r>
        <w:rPr>
          <w:noProof/>
          <w:lang w:eastAsia="fr-FR"/>
        </w:rPr>
        <w:drawing>
          <wp:inline distT="0" distB="0" distL="0" distR="0" wp14:anchorId="0693F5C6" wp14:editId="75485085">
            <wp:extent cx="1380490" cy="803910"/>
            <wp:effectExtent l="0" t="0" r="0" b="0"/>
            <wp:docPr id="2" name="_x005F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x005F_x0000_i0"/>
                    <pic:cNvPicPr>
                      <a:picLocks noChangeAspect="1" noChangeArrowheads="1"/>
                    </pic:cNvPicPr>
                  </pic:nvPicPr>
                  <pic:blipFill>
                    <a:blip r:embed="rId11"/>
                    <a:stretch>
                      <a:fillRect/>
                    </a:stretch>
                  </pic:blipFill>
                  <pic:spPr bwMode="auto">
                    <a:xfrm>
                      <a:off x="0" y="0"/>
                      <a:ext cx="1380490" cy="803910"/>
                    </a:xfrm>
                    <a:prstGeom prst="rect">
                      <a:avLst/>
                    </a:prstGeom>
                  </pic:spPr>
                </pic:pic>
              </a:graphicData>
            </a:graphic>
          </wp:inline>
        </w:drawing>
      </w:r>
    </w:p>
    <w:tbl>
      <w:tblPr>
        <w:tblStyle w:val="Grilledutableau2"/>
        <w:tblW w:w="10911" w:type="dxa"/>
        <w:jc w:val="center"/>
        <w:tblLayout w:type="fixed"/>
        <w:tblCellMar>
          <w:left w:w="0" w:type="dxa"/>
          <w:right w:w="0" w:type="dxa"/>
        </w:tblCellMar>
        <w:tblLook w:val="04A0" w:firstRow="1" w:lastRow="0" w:firstColumn="1" w:lastColumn="0" w:noHBand="0" w:noVBand="1"/>
      </w:tblPr>
      <w:tblGrid>
        <w:gridCol w:w="3539"/>
        <w:gridCol w:w="3686"/>
        <w:gridCol w:w="3686"/>
      </w:tblGrid>
      <w:tr w:rsidR="00BE4ECB" w14:paraId="5E1BE5EC" w14:textId="77777777">
        <w:trPr>
          <w:jc w:val="center"/>
        </w:trPr>
        <w:tc>
          <w:tcPr>
            <w:tcW w:w="3539" w:type="dxa"/>
            <w:tcBorders>
              <w:top w:val="nil"/>
              <w:left w:val="nil"/>
              <w:bottom w:val="nil"/>
              <w:right w:val="nil"/>
            </w:tcBorders>
            <w:vAlign w:val="center"/>
          </w:tcPr>
          <w:p w14:paraId="0DEA74FC" w14:textId="77777777" w:rsidR="00BE4ECB" w:rsidRDefault="00BE4ECB">
            <w:pPr>
              <w:tabs>
                <w:tab w:val="center" w:pos="4536"/>
                <w:tab w:val="right" w:pos="9072"/>
              </w:tabs>
              <w:spacing w:before="0" w:after="0" w:line="240" w:lineRule="auto"/>
              <w:ind w:left="-533" w:right="-992"/>
              <w:jc w:val="center"/>
              <w:rPr>
                <w:rFonts w:ascii="Times New Roman" w:eastAsia="Times New Roman" w:hAnsi="Times New Roman" w:cs="Times New Roman"/>
                <w:b/>
                <w:sz w:val="16"/>
                <w:szCs w:val="16"/>
                <w:lang w:eastAsia="fr-FR"/>
              </w:rPr>
            </w:pPr>
          </w:p>
        </w:tc>
        <w:tc>
          <w:tcPr>
            <w:tcW w:w="3686" w:type="dxa"/>
            <w:tcBorders>
              <w:top w:val="nil"/>
              <w:left w:val="nil"/>
              <w:bottom w:val="nil"/>
              <w:right w:val="nil"/>
            </w:tcBorders>
            <w:vAlign w:val="center"/>
          </w:tcPr>
          <w:p w14:paraId="76969E51" w14:textId="77777777" w:rsidR="00BE4ECB" w:rsidRDefault="00BE4ECB">
            <w:pPr>
              <w:tabs>
                <w:tab w:val="center" w:pos="4536"/>
                <w:tab w:val="right" w:pos="9072"/>
              </w:tabs>
              <w:spacing w:before="0" w:after="0" w:line="240" w:lineRule="auto"/>
              <w:ind w:left="-533" w:right="-992"/>
              <w:jc w:val="both"/>
              <w:rPr>
                <w:rFonts w:ascii="Times New Roman" w:eastAsia="Times New Roman" w:hAnsi="Times New Roman" w:cs="Times New Roman"/>
                <w:b/>
                <w:sz w:val="16"/>
                <w:szCs w:val="16"/>
                <w:lang w:eastAsia="fr-FR"/>
              </w:rPr>
            </w:pPr>
          </w:p>
        </w:tc>
        <w:tc>
          <w:tcPr>
            <w:tcW w:w="3686" w:type="dxa"/>
            <w:tcBorders>
              <w:top w:val="nil"/>
              <w:left w:val="nil"/>
              <w:bottom w:val="nil"/>
              <w:right w:val="nil"/>
            </w:tcBorders>
            <w:vAlign w:val="center"/>
          </w:tcPr>
          <w:p w14:paraId="0B44812A" w14:textId="77777777" w:rsidR="00BE4ECB" w:rsidRDefault="00BE4ECB">
            <w:pPr>
              <w:tabs>
                <w:tab w:val="center" w:pos="4536"/>
                <w:tab w:val="right" w:pos="9072"/>
              </w:tabs>
              <w:spacing w:before="0" w:after="0" w:line="240" w:lineRule="auto"/>
              <w:ind w:left="-533" w:right="-992"/>
              <w:jc w:val="center"/>
              <w:rPr>
                <w:rFonts w:ascii="Times New Roman" w:eastAsia="Times New Roman" w:hAnsi="Times New Roman" w:cs="Times New Roman"/>
                <w:b/>
                <w:sz w:val="16"/>
                <w:szCs w:val="16"/>
                <w:lang w:eastAsia="fr-FR"/>
              </w:rPr>
            </w:pPr>
          </w:p>
        </w:tc>
      </w:tr>
    </w:tbl>
    <w:p w14:paraId="6F507B61"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D9A209C"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1CE201ED"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2570A150"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6CE94716"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4C590CB4"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0F493D05"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07B6A450"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04CA4D16"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5FFBE50F" w14:textId="77777777" w:rsidR="00BE4ECB" w:rsidRDefault="007E2553">
      <w:pPr>
        <w:tabs>
          <w:tab w:val="left" w:pos="3510"/>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r>
        <w:rPr>
          <w:rFonts w:eastAsia="Times New Roman" w:cs="Times New Roman"/>
          <w:sz w:val="44"/>
          <w:szCs w:val="44"/>
          <w:lang w:eastAsia="fr-FR"/>
        </w:rPr>
        <w:t>***Demande d’information -RFI***</w:t>
      </w:r>
    </w:p>
    <w:p w14:paraId="5D8F66C2"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61661969"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24E9B16E"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34488C19"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5E336B54"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5A963F5"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E6CA42A"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28E2CA55"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1F78E816" w14:textId="77777777" w:rsidR="00BE4ECB" w:rsidRDefault="00BE4ECB">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C6C5939" w14:textId="77777777" w:rsidR="00BE4ECB" w:rsidRDefault="00BE4ECB">
      <w:pPr>
        <w:spacing w:before="0" w:after="120" w:line="360" w:lineRule="auto"/>
        <w:jc w:val="both"/>
        <w:rPr>
          <w:rFonts w:ascii="Times New Roman" w:hAnsi="Times New Roman" w:cs="Times New Roman"/>
          <w:sz w:val="22"/>
        </w:rPr>
      </w:pPr>
    </w:p>
    <w:tbl>
      <w:tblPr>
        <w:tblW w:w="9468" w:type="dxa"/>
        <w:tblLayout w:type="fixed"/>
        <w:tblLook w:val="01E0" w:firstRow="1" w:lastRow="1" w:firstColumn="1" w:lastColumn="1" w:noHBand="0" w:noVBand="0"/>
      </w:tblPr>
      <w:tblGrid>
        <w:gridCol w:w="4068"/>
        <w:gridCol w:w="5400"/>
      </w:tblGrid>
      <w:tr w:rsidR="00BE4ECB" w14:paraId="71B180DE" w14:textId="77777777">
        <w:tc>
          <w:tcPr>
            <w:tcW w:w="9467" w:type="dxa"/>
            <w:gridSpan w:val="2"/>
            <w:tcBorders>
              <w:top w:val="single" w:sz="24" w:space="0" w:color="000000"/>
              <w:left w:val="single" w:sz="24" w:space="0" w:color="000000"/>
              <w:right w:val="single" w:sz="24" w:space="0" w:color="000000"/>
            </w:tcBorders>
            <w:shd w:val="clear" w:color="auto" w:fill="auto"/>
          </w:tcPr>
          <w:p w14:paraId="63A7D99D" w14:textId="77777777" w:rsidR="00BE4ECB" w:rsidRDefault="00BE4ECB">
            <w:pPr>
              <w:widowControl w:val="0"/>
              <w:spacing w:before="60" w:after="60" w:line="360" w:lineRule="auto"/>
              <w:jc w:val="center"/>
              <w:rPr>
                <w:rFonts w:ascii="Times New Roman" w:hAnsi="Times New Roman" w:cs="Times New Roman"/>
                <w:b/>
                <w:sz w:val="22"/>
              </w:rPr>
            </w:pPr>
          </w:p>
          <w:p w14:paraId="39544A41" w14:textId="77777777" w:rsidR="00BE4ECB" w:rsidRDefault="007E2553">
            <w:pPr>
              <w:widowControl w:val="0"/>
              <w:spacing w:before="60" w:after="60" w:line="360" w:lineRule="auto"/>
              <w:contextualSpacing/>
              <w:jc w:val="center"/>
              <w:rPr>
                <w:rFonts w:ascii="Times New Roman" w:hAnsi="Times New Roman" w:cs="Times New Roman"/>
                <w:b/>
                <w:sz w:val="22"/>
              </w:rPr>
            </w:pPr>
            <w:r>
              <w:rPr>
                <w:rFonts w:ascii="Times New Roman" w:hAnsi="Times New Roman" w:cs="Times New Roman"/>
                <w:b/>
                <w:sz w:val="22"/>
              </w:rPr>
              <w:t xml:space="preserve">APPEL A COMPETENCES RELATIF </w:t>
            </w:r>
            <w:r>
              <w:rPr>
                <w:rFonts w:ascii="Times New Roman" w:hAnsi="Times New Roman" w:cs="Times New Roman"/>
                <w:b/>
                <w:bCs/>
                <w:sz w:val="22"/>
              </w:rPr>
              <w:t>AUX INVESTIGATIONS NUMERIQUES DES FORCES DE SECURITE INTERIEURE</w:t>
            </w:r>
            <w:r>
              <w:rPr>
                <w:rFonts w:ascii="Times New Roman" w:hAnsi="Times New Roman" w:cs="Times New Roman"/>
                <w:b/>
                <w:sz w:val="22"/>
              </w:rPr>
              <w:t xml:space="preserve"> EN RAPPORT AVEC LES OBJETS CONNECTES</w:t>
            </w:r>
          </w:p>
        </w:tc>
      </w:tr>
      <w:tr w:rsidR="00BE4ECB" w14:paraId="06A91ED0" w14:textId="77777777">
        <w:tc>
          <w:tcPr>
            <w:tcW w:w="4068" w:type="dxa"/>
            <w:tcBorders>
              <w:left w:val="single" w:sz="24" w:space="0" w:color="000000"/>
              <w:bottom w:val="single" w:sz="24" w:space="0" w:color="000000"/>
            </w:tcBorders>
            <w:shd w:val="clear" w:color="auto" w:fill="auto"/>
          </w:tcPr>
          <w:p w14:paraId="41A9BC02" w14:textId="77777777" w:rsidR="00BE4ECB" w:rsidRDefault="00BE4ECB">
            <w:pPr>
              <w:widowControl w:val="0"/>
              <w:tabs>
                <w:tab w:val="center" w:pos="4536"/>
                <w:tab w:val="right" w:pos="9072"/>
              </w:tabs>
              <w:spacing w:before="60" w:after="60" w:line="240" w:lineRule="auto"/>
              <w:jc w:val="both"/>
              <w:rPr>
                <w:rFonts w:ascii="Times New Roman" w:hAnsi="Times New Roman" w:cs="Times New Roman"/>
                <w:b/>
                <w:sz w:val="22"/>
              </w:rPr>
            </w:pPr>
          </w:p>
        </w:tc>
        <w:tc>
          <w:tcPr>
            <w:tcW w:w="5399" w:type="dxa"/>
            <w:tcBorders>
              <w:bottom w:val="single" w:sz="24" w:space="0" w:color="000000"/>
              <w:right w:val="single" w:sz="24" w:space="0" w:color="000000"/>
            </w:tcBorders>
            <w:shd w:val="clear" w:color="auto" w:fill="auto"/>
          </w:tcPr>
          <w:p w14:paraId="279E8034" w14:textId="77777777" w:rsidR="00BE4ECB" w:rsidRDefault="00BE4ECB">
            <w:pPr>
              <w:widowControl w:val="0"/>
              <w:spacing w:before="60" w:after="60" w:line="360" w:lineRule="auto"/>
              <w:rPr>
                <w:rFonts w:ascii="Times New Roman" w:hAnsi="Times New Roman" w:cs="Times New Roman"/>
                <w:sz w:val="22"/>
              </w:rPr>
            </w:pPr>
          </w:p>
        </w:tc>
      </w:tr>
    </w:tbl>
    <w:p w14:paraId="210FD5D3" w14:textId="77777777" w:rsidR="00BE4ECB" w:rsidRDefault="00BE4ECB">
      <w:pPr>
        <w:spacing w:before="0" w:after="120" w:line="360" w:lineRule="auto"/>
        <w:rPr>
          <w:rFonts w:ascii="Times New Roman" w:hAnsi="Times New Roman" w:cs="Times New Roman"/>
          <w:sz w:val="22"/>
        </w:rPr>
      </w:pPr>
    </w:p>
    <w:p w14:paraId="778AC555" w14:textId="77777777" w:rsidR="00BE4ECB" w:rsidRDefault="00BE4ECB">
      <w:pPr>
        <w:spacing w:before="0" w:after="120" w:line="360" w:lineRule="auto"/>
        <w:jc w:val="both"/>
        <w:rPr>
          <w:rFonts w:ascii="Times New Roman" w:hAnsi="Times New Roman" w:cs="Times New Roman"/>
          <w:sz w:val="22"/>
        </w:rPr>
      </w:pPr>
    </w:p>
    <w:p w14:paraId="21C14B3C" w14:textId="77777777" w:rsidR="00BE4ECB" w:rsidRDefault="00BE4ECB">
      <w:pPr>
        <w:spacing w:before="0" w:after="120" w:line="360" w:lineRule="auto"/>
        <w:rPr>
          <w:rFonts w:ascii="Times New Roman" w:hAnsi="Times New Roman" w:cs="Times New Roman"/>
          <w:sz w:val="22"/>
        </w:rPr>
      </w:pPr>
    </w:p>
    <w:p w14:paraId="0F70124B" w14:textId="77777777" w:rsidR="00BE4ECB" w:rsidRDefault="00BE4ECB">
      <w:pPr>
        <w:spacing w:before="240" w:after="0" w:line="240" w:lineRule="auto"/>
        <w:jc w:val="both"/>
        <w:rPr>
          <w:rFonts w:ascii="Times New Roman" w:eastAsia="Times New Roman" w:hAnsi="Times New Roman" w:cs="Times New Roman"/>
          <w:sz w:val="22"/>
          <w:lang w:eastAsia="fr-FR"/>
        </w:rPr>
      </w:pPr>
    </w:p>
    <w:p w14:paraId="597A8463" w14:textId="77777777" w:rsidR="00BE4ECB" w:rsidRDefault="00BE4ECB">
      <w:pPr>
        <w:spacing w:before="240" w:after="0" w:line="240" w:lineRule="auto"/>
        <w:jc w:val="both"/>
        <w:rPr>
          <w:rFonts w:ascii="Times New Roman" w:eastAsia="Times New Roman" w:hAnsi="Times New Roman" w:cs="Times New Roman"/>
          <w:sz w:val="22"/>
          <w:lang w:eastAsia="fr-FR"/>
        </w:rPr>
      </w:pPr>
    </w:p>
    <w:p w14:paraId="4C35AC32" w14:textId="77777777" w:rsidR="00BE4ECB" w:rsidRDefault="00BE4ECB">
      <w:pPr>
        <w:spacing w:before="0"/>
        <w:rPr>
          <w:rFonts w:ascii="Times New Roman" w:hAnsi="Times New Roman" w:cs="Times New Roman"/>
          <w:b/>
          <w:sz w:val="22"/>
        </w:rPr>
      </w:pPr>
    </w:p>
    <w:p w14:paraId="421BD906" w14:textId="77777777" w:rsidR="00BE4ECB" w:rsidRDefault="00BE4ECB">
      <w:pPr>
        <w:spacing w:after="0" w:line="240" w:lineRule="auto"/>
        <w:rPr>
          <w:rFonts w:eastAsia="TimesNewRoman" w:cs="Times New Roman"/>
          <w:lang w:eastAsia="fr-FR"/>
        </w:rPr>
      </w:pPr>
    </w:p>
    <w:p w14:paraId="4161935F" w14:textId="77777777" w:rsidR="00BE4ECB" w:rsidRDefault="00BE4ECB"/>
    <w:p w14:paraId="575F7555" w14:textId="77777777" w:rsidR="00BE4ECB" w:rsidRDefault="00BE4ECB"/>
    <w:sdt>
      <w:sdtPr>
        <w:id w:val="-451016269"/>
        <w:docPartObj>
          <w:docPartGallery w:val="Table of Contents"/>
          <w:docPartUnique/>
        </w:docPartObj>
      </w:sdtPr>
      <w:sdtEndPr/>
      <w:sdtContent>
        <w:p w14:paraId="04252536" w14:textId="77777777" w:rsidR="00BE4ECB" w:rsidRPr="007E2553" w:rsidRDefault="007E2553" w:rsidP="007E2553">
          <w:pPr>
            <w:jc w:val="center"/>
            <w:rPr>
              <w:b/>
              <w:bCs/>
              <w:sz w:val="28"/>
              <w:szCs w:val="32"/>
            </w:rPr>
          </w:pPr>
          <w:r w:rsidRPr="007E2553">
            <w:rPr>
              <w:b/>
              <w:bCs/>
              <w:sz w:val="28"/>
              <w:szCs w:val="32"/>
            </w:rPr>
            <w:t>SOMMAIRE</w:t>
          </w:r>
        </w:p>
        <w:p w14:paraId="2011283D" w14:textId="77777777" w:rsidR="007E2553" w:rsidRDefault="007E2553">
          <w:pPr>
            <w:pStyle w:val="TM1"/>
            <w:tabs>
              <w:tab w:val="left" w:pos="400"/>
              <w:tab w:val="right" w:leader="dot" w:pos="9060"/>
            </w:tabs>
            <w:rPr>
              <w:rFonts w:eastAsiaTheme="minorEastAsia" w:cstheme="minorBidi"/>
              <w:b w:val="0"/>
              <w:bCs w:val="0"/>
              <w:caps w:val="0"/>
              <w:noProof/>
              <w:sz w:val="22"/>
              <w:szCs w:val="22"/>
              <w:lang w:eastAsia="fr-FR"/>
            </w:rPr>
          </w:pPr>
          <w:r>
            <w:rPr>
              <w:b w:val="0"/>
              <w:bCs w:val="0"/>
              <w:caps w:val="0"/>
            </w:rPr>
            <w:fldChar w:fldCharType="begin"/>
          </w:r>
          <w:r>
            <w:rPr>
              <w:b w:val="0"/>
              <w:bCs w:val="0"/>
              <w:caps w:val="0"/>
            </w:rPr>
            <w:instrText xml:space="preserve"> TOC \o "1-2" \u </w:instrText>
          </w:r>
          <w:r>
            <w:rPr>
              <w:b w:val="0"/>
              <w:bCs w:val="0"/>
              <w:caps w:val="0"/>
            </w:rPr>
            <w:fldChar w:fldCharType="separate"/>
          </w:r>
          <w:r w:rsidRPr="0096179E">
            <w:rPr>
              <w:noProof/>
            </w:rPr>
            <w:t>I.</w:t>
          </w:r>
          <w:r>
            <w:rPr>
              <w:rFonts w:eastAsiaTheme="minorEastAsia" w:cstheme="minorBidi"/>
              <w:b w:val="0"/>
              <w:bCs w:val="0"/>
              <w:caps w:val="0"/>
              <w:noProof/>
              <w:sz w:val="22"/>
              <w:szCs w:val="22"/>
              <w:lang w:eastAsia="fr-FR"/>
            </w:rPr>
            <w:tab/>
          </w:r>
          <w:r>
            <w:rPr>
              <w:noProof/>
            </w:rPr>
            <w:t>Contexte de la consultation</w:t>
          </w:r>
          <w:r>
            <w:rPr>
              <w:noProof/>
            </w:rPr>
            <w:tab/>
          </w:r>
          <w:r>
            <w:rPr>
              <w:noProof/>
            </w:rPr>
            <w:fldChar w:fldCharType="begin"/>
          </w:r>
          <w:r>
            <w:rPr>
              <w:noProof/>
            </w:rPr>
            <w:instrText xml:space="preserve"> PAGEREF _Toc193188781 \h </w:instrText>
          </w:r>
          <w:r>
            <w:rPr>
              <w:noProof/>
            </w:rPr>
          </w:r>
          <w:r>
            <w:rPr>
              <w:noProof/>
            </w:rPr>
            <w:fldChar w:fldCharType="separate"/>
          </w:r>
          <w:r>
            <w:rPr>
              <w:noProof/>
            </w:rPr>
            <w:t>4</w:t>
          </w:r>
          <w:r>
            <w:rPr>
              <w:noProof/>
            </w:rPr>
            <w:fldChar w:fldCharType="end"/>
          </w:r>
        </w:p>
        <w:p w14:paraId="4D4178A9" w14:textId="77777777" w:rsidR="007E2553" w:rsidRDefault="007E2553">
          <w:pPr>
            <w:pStyle w:val="TM1"/>
            <w:tabs>
              <w:tab w:val="left" w:pos="400"/>
              <w:tab w:val="right" w:leader="dot" w:pos="9060"/>
            </w:tabs>
            <w:rPr>
              <w:rFonts w:eastAsiaTheme="minorEastAsia" w:cstheme="minorBidi"/>
              <w:b w:val="0"/>
              <w:bCs w:val="0"/>
              <w:caps w:val="0"/>
              <w:noProof/>
              <w:sz w:val="22"/>
              <w:szCs w:val="22"/>
              <w:lang w:eastAsia="fr-FR"/>
            </w:rPr>
          </w:pPr>
          <w:r w:rsidRPr="0096179E">
            <w:rPr>
              <w:noProof/>
            </w:rPr>
            <w:t>II.</w:t>
          </w:r>
          <w:r>
            <w:rPr>
              <w:rFonts w:eastAsiaTheme="minorEastAsia" w:cstheme="minorBidi"/>
              <w:b w:val="0"/>
              <w:bCs w:val="0"/>
              <w:caps w:val="0"/>
              <w:noProof/>
              <w:sz w:val="22"/>
              <w:szCs w:val="22"/>
              <w:lang w:eastAsia="fr-FR"/>
            </w:rPr>
            <w:tab/>
          </w:r>
          <w:r>
            <w:rPr>
              <w:noProof/>
            </w:rPr>
            <w:t>Besoins du ministère</w:t>
          </w:r>
          <w:r>
            <w:rPr>
              <w:noProof/>
            </w:rPr>
            <w:tab/>
          </w:r>
          <w:r>
            <w:rPr>
              <w:noProof/>
            </w:rPr>
            <w:fldChar w:fldCharType="begin"/>
          </w:r>
          <w:r>
            <w:rPr>
              <w:noProof/>
            </w:rPr>
            <w:instrText xml:space="preserve"> PAGEREF _Toc193188782 \h </w:instrText>
          </w:r>
          <w:r>
            <w:rPr>
              <w:noProof/>
            </w:rPr>
          </w:r>
          <w:r>
            <w:rPr>
              <w:noProof/>
            </w:rPr>
            <w:fldChar w:fldCharType="separate"/>
          </w:r>
          <w:r>
            <w:rPr>
              <w:noProof/>
            </w:rPr>
            <w:t>5</w:t>
          </w:r>
          <w:r>
            <w:rPr>
              <w:noProof/>
            </w:rPr>
            <w:fldChar w:fldCharType="end"/>
          </w:r>
        </w:p>
        <w:p w14:paraId="63BED6B1" w14:textId="77777777" w:rsidR="007E2553" w:rsidRDefault="007E2553">
          <w:pPr>
            <w:pStyle w:val="TM1"/>
            <w:tabs>
              <w:tab w:val="left" w:pos="600"/>
              <w:tab w:val="right" w:leader="dot" w:pos="9060"/>
            </w:tabs>
            <w:rPr>
              <w:rFonts w:eastAsiaTheme="minorEastAsia" w:cstheme="minorBidi"/>
              <w:b w:val="0"/>
              <w:bCs w:val="0"/>
              <w:caps w:val="0"/>
              <w:noProof/>
              <w:sz w:val="22"/>
              <w:szCs w:val="22"/>
              <w:lang w:eastAsia="fr-FR"/>
            </w:rPr>
          </w:pPr>
          <w:r w:rsidRPr="0096179E">
            <w:rPr>
              <w:noProof/>
            </w:rPr>
            <w:t>III.</w:t>
          </w:r>
          <w:r>
            <w:rPr>
              <w:rFonts w:eastAsiaTheme="minorEastAsia" w:cstheme="minorBidi"/>
              <w:b w:val="0"/>
              <w:bCs w:val="0"/>
              <w:caps w:val="0"/>
              <w:noProof/>
              <w:sz w:val="22"/>
              <w:szCs w:val="22"/>
              <w:lang w:eastAsia="fr-FR"/>
            </w:rPr>
            <w:tab/>
          </w:r>
          <w:r>
            <w:rPr>
              <w:noProof/>
            </w:rPr>
            <w:t>Cas d’usage d’investigation exploitant les objets connectés</w:t>
          </w:r>
          <w:r>
            <w:rPr>
              <w:noProof/>
            </w:rPr>
            <w:tab/>
          </w:r>
          <w:r>
            <w:rPr>
              <w:noProof/>
            </w:rPr>
            <w:fldChar w:fldCharType="begin"/>
          </w:r>
          <w:r>
            <w:rPr>
              <w:noProof/>
            </w:rPr>
            <w:instrText xml:space="preserve"> PAGEREF _Toc193188783 \h </w:instrText>
          </w:r>
          <w:r>
            <w:rPr>
              <w:noProof/>
            </w:rPr>
          </w:r>
          <w:r>
            <w:rPr>
              <w:noProof/>
            </w:rPr>
            <w:fldChar w:fldCharType="separate"/>
          </w:r>
          <w:r>
            <w:rPr>
              <w:noProof/>
            </w:rPr>
            <w:t>5</w:t>
          </w:r>
          <w:r>
            <w:rPr>
              <w:noProof/>
            </w:rPr>
            <w:fldChar w:fldCharType="end"/>
          </w:r>
        </w:p>
        <w:p w14:paraId="2B3F2256" w14:textId="77777777" w:rsidR="007E2553" w:rsidRDefault="007E2553">
          <w:pPr>
            <w:pStyle w:val="TM1"/>
            <w:tabs>
              <w:tab w:val="left" w:pos="600"/>
              <w:tab w:val="right" w:leader="dot" w:pos="9060"/>
            </w:tabs>
            <w:rPr>
              <w:rFonts w:eastAsiaTheme="minorEastAsia" w:cstheme="minorBidi"/>
              <w:b w:val="0"/>
              <w:bCs w:val="0"/>
              <w:caps w:val="0"/>
              <w:noProof/>
              <w:sz w:val="22"/>
              <w:szCs w:val="22"/>
              <w:lang w:eastAsia="fr-FR"/>
            </w:rPr>
          </w:pPr>
          <w:r w:rsidRPr="0096179E">
            <w:rPr>
              <w:noProof/>
            </w:rPr>
            <w:t>IV.</w:t>
          </w:r>
          <w:r>
            <w:rPr>
              <w:rFonts w:eastAsiaTheme="minorEastAsia" w:cstheme="minorBidi"/>
              <w:b w:val="0"/>
              <w:bCs w:val="0"/>
              <w:caps w:val="0"/>
              <w:noProof/>
              <w:sz w:val="22"/>
              <w:szCs w:val="22"/>
              <w:lang w:eastAsia="fr-FR"/>
            </w:rPr>
            <w:tab/>
          </w:r>
          <w:r>
            <w:rPr>
              <w:noProof/>
            </w:rPr>
            <w:t>Modalité de mise en œuvre de cette consultation</w:t>
          </w:r>
          <w:r>
            <w:rPr>
              <w:noProof/>
            </w:rPr>
            <w:tab/>
          </w:r>
          <w:r>
            <w:rPr>
              <w:noProof/>
            </w:rPr>
            <w:fldChar w:fldCharType="begin"/>
          </w:r>
          <w:r>
            <w:rPr>
              <w:noProof/>
            </w:rPr>
            <w:instrText xml:space="preserve"> PAGEREF _Toc193188784 \h </w:instrText>
          </w:r>
          <w:r>
            <w:rPr>
              <w:noProof/>
            </w:rPr>
          </w:r>
          <w:r>
            <w:rPr>
              <w:noProof/>
            </w:rPr>
            <w:fldChar w:fldCharType="separate"/>
          </w:r>
          <w:r>
            <w:rPr>
              <w:noProof/>
            </w:rPr>
            <w:t>5</w:t>
          </w:r>
          <w:r>
            <w:rPr>
              <w:noProof/>
            </w:rPr>
            <w:fldChar w:fldCharType="end"/>
          </w:r>
        </w:p>
        <w:p w14:paraId="30151582" w14:textId="77777777" w:rsidR="007E2553" w:rsidRDefault="007E2553">
          <w:pPr>
            <w:pStyle w:val="TM1"/>
            <w:tabs>
              <w:tab w:val="left" w:pos="400"/>
              <w:tab w:val="right" w:leader="dot" w:pos="9060"/>
            </w:tabs>
            <w:rPr>
              <w:rFonts w:eastAsiaTheme="minorEastAsia" w:cstheme="minorBidi"/>
              <w:b w:val="0"/>
              <w:bCs w:val="0"/>
              <w:caps w:val="0"/>
              <w:noProof/>
              <w:sz w:val="22"/>
              <w:szCs w:val="22"/>
              <w:lang w:eastAsia="fr-FR"/>
            </w:rPr>
          </w:pPr>
          <w:r w:rsidRPr="0096179E">
            <w:rPr>
              <w:caps w:val="0"/>
              <w:noProof/>
            </w:rPr>
            <w:t>V.</w:t>
          </w:r>
          <w:r>
            <w:rPr>
              <w:rFonts w:eastAsiaTheme="minorEastAsia" w:cstheme="minorBidi"/>
              <w:b w:val="0"/>
              <w:bCs w:val="0"/>
              <w:caps w:val="0"/>
              <w:noProof/>
              <w:sz w:val="22"/>
              <w:szCs w:val="22"/>
              <w:lang w:eastAsia="fr-FR"/>
            </w:rPr>
            <w:tab/>
          </w:r>
          <w:r>
            <w:rPr>
              <w:noProof/>
            </w:rPr>
            <w:t>Questions et cadres de réponse</w:t>
          </w:r>
          <w:r>
            <w:rPr>
              <w:noProof/>
            </w:rPr>
            <w:tab/>
          </w:r>
          <w:r>
            <w:rPr>
              <w:noProof/>
            </w:rPr>
            <w:fldChar w:fldCharType="begin"/>
          </w:r>
          <w:r>
            <w:rPr>
              <w:noProof/>
            </w:rPr>
            <w:instrText xml:space="preserve"> PAGEREF _Toc193188785 \h </w:instrText>
          </w:r>
          <w:r>
            <w:rPr>
              <w:noProof/>
            </w:rPr>
          </w:r>
          <w:r>
            <w:rPr>
              <w:noProof/>
            </w:rPr>
            <w:fldChar w:fldCharType="separate"/>
          </w:r>
          <w:r>
            <w:rPr>
              <w:noProof/>
            </w:rPr>
            <w:t>5</w:t>
          </w:r>
          <w:r>
            <w:rPr>
              <w:noProof/>
            </w:rPr>
            <w:fldChar w:fldCharType="end"/>
          </w:r>
        </w:p>
        <w:p w14:paraId="33E6F505" w14:textId="77777777" w:rsidR="007E2553" w:rsidRDefault="007E2553">
          <w:pPr>
            <w:pStyle w:val="TM1"/>
            <w:tabs>
              <w:tab w:val="left" w:pos="600"/>
              <w:tab w:val="right" w:leader="dot" w:pos="9060"/>
            </w:tabs>
            <w:rPr>
              <w:rFonts w:eastAsiaTheme="minorEastAsia" w:cstheme="minorBidi"/>
              <w:b w:val="0"/>
              <w:bCs w:val="0"/>
              <w:caps w:val="0"/>
              <w:noProof/>
              <w:sz w:val="22"/>
              <w:szCs w:val="22"/>
              <w:lang w:eastAsia="fr-FR"/>
            </w:rPr>
          </w:pPr>
          <w:r w:rsidRPr="0096179E">
            <w:rPr>
              <w:noProof/>
            </w:rPr>
            <w:t>VI.</w:t>
          </w:r>
          <w:r>
            <w:rPr>
              <w:rFonts w:eastAsiaTheme="minorEastAsia" w:cstheme="minorBidi"/>
              <w:b w:val="0"/>
              <w:bCs w:val="0"/>
              <w:caps w:val="0"/>
              <w:noProof/>
              <w:sz w:val="22"/>
              <w:szCs w:val="22"/>
              <w:lang w:eastAsia="fr-FR"/>
            </w:rPr>
            <w:tab/>
          </w:r>
          <w:r>
            <w:rPr>
              <w:noProof/>
            </w:rPr>
            <w:t>Modalités de correspondance et de remise des réponses</w:t>
          </w:r>
          <w:r>
            <w:rPr>
              <w:noProof/>
            </w:rPr>
            <w:tab/>
          </w:r>
          <w:r>
            <w:rPr>
              <w:noProof/>
            </w:rPr>
            <w:fldChar w:fldCharType="begin"/>
          </w:r>
          <w:r>
            <w:rPr>
              <w:noProof/>
            </w:rPr>
            <w:instrText xml:space="preserve"> PAGEREF _Toc193188786 \h </w:instrText>
          </w:r>
          <w:r>
            <w:rPr>
              <w:noProof/>
            </w:rPr>
          </w:r>
          <w:r>
            <w:rPr>
              <w:noProof/>
            </w:rPr>
            <w:fldChar w:fldCharType="separate"/>
          </w:r>
          <w:r>
            <w:rPr>
              <w:noProof/>
            </w:rPr>
            <w:t>6</w:t>
          </w:r>
          <w:r>
            <w:rPr>
              <w:noProof/>
            </w:rPr>
            <w:fldChar w:fldCharType="end"/>
          </w:r>
        </w:p>
        <w:p w14:paraId="3E527DA9" w14:textId="77777777" w:rsidR="007E2553" w:rsidRDefault="007E2553">
          <w:pPr>
            <w:pStyle w:val="TM2"/>
            <w:tabs>
              <w:tab w:val="right" w:leader="dot" w:pos="9060"/>
            </w:tabs>
            <w:rPr>
              <w:rFonts w:eastAsiaTheme="minorEastAsia" w:cstheme="minorBidi"/>
              <w:smallCaps w:val="0"/>
              <w:noProof/>
              <w:sz w:val="22"/>
              <w:szCs w:val="22"/>
              <w:lang w:eastAsia="fr-FR"/>
            </w:rPr>
          </w:pPr>
          <w:r w:rsidRPr="0096179E">
            <w:rPr>
              <w:noProof/>
            </w:rPr>
            <w:t>VI.1 -</w:t>
          </w:r>
          <w:r>
            <w:rPr>
              <w:noProof/>
            </w:rPr>
            <w:t xml:space="preserve"> OBJECTIFS DE LA DEMANDE D’INFORMATION</w:t>
          </w:r>
          <w:r>
            <w:rPr>
              <w:noProof/>
            </w:rPr>
            <w:tab/>
          </w:r>
          <w:r>
            <w:rPr>
              <w:noProof/>
            </w:rPr>
            <w:fldChar w:fldCharType="begin"/>
          </w:r>
          <w:r>
            <w:rPr>
              <w:noProof/>
            </w:rPr>
            <w:instrText xml:space="preserve"> PAGEREF _Toc193188787 \h </w:instrText>
          </w:r>
          <w:r>
            <w:rPr>
              <w:noProof/>
            </w:rPr>
          </w:r>
          <w:r>
            <w:rPr>
              <w:noProof/>
            </w:rPr>
            <w:fldChar w:fldCharType="separate"/>
          </w:r>
          <w:r>
            <w:rPr>
              <w:noProof/>
            </w:rPr>
            <w:t>6</w:t>
          </w:r>
          <w:r>
            <w:rPr>
              <w:noProof/>
            </w:rPr>
            <w:fldChar w:fldCharType="end"/>
          </w:r>
        </w:p>
        <w:p w14:paraId="7DAB82C0" w14:textId="77777777" w:rsidR="007E2553" w:rsidRDefault="007E2553">
          <w:pPr>
            <w:pStyle w:val="TM2"/>
            <w:tabs>
              <w:tab w:val="right" w:leader="dot" w:pos="9060"/>
            </w:tabs>
            <w:rPr>
              <w:rFonts w:eastAsiaTheme="minorEastAsia" w:cstheme="minorBidi"/>
              <w:smallCaps w:val="0"/>
              <w:noProof/>
              <w:sz w:val="22"/>
              <w:szCs w:val="22"/>
              <w:lang w:eastAsia="fr-FR"/>
            </w:rPr>
          </w:pPr>
          <w:r w:rsidRPr="0096179E">
            <w:rPr>
              <w:noProof/>
            </w:rPr>
            <w:t>VI.2 -</w:t>
          </w:r>
          <w:r>
            <w:rPr>
              <w:noProof/>
            </w:rPr>
            <w:t xml:space="preserve"> DEMANDE DE PRECISIONS RELATIVES A LA DEMANDE D’INFORMATIONS</w:t>
          </w:r>
          <w:r>
            <w:rPr>
              <w:noProof/>
            </w:rPr>
            <w:tab/>
          </w:r>
          <w:r>
            <w:rPr>
              <w:noProof/>
            </w:rPr>
            <w:fldChar w:fldCharType="begin"/>
          </w:r>
          <w:r>
            <w:rPr>
              <w:noProof/>
            </w:rPr>
            <w:instrText xml:space="preserve"> PAGEREF _Toc193188788 \h </w:instrText>
          </w:r>
          <w:r>
            <w:rPr>
              <w:noProof/>
            </w:rPr>
          </w:r>
          <w:r>
            <w:rPr>
              <w:noProof/>
            </w:rPr>
            <w:fldChar w:fldCharType="separate"/>
          </w:r>
          <w:r>
            <w:rPr>
              <w:noProof/>
            </w:rPr>
            <w:t>6</w:t>
          </w:r>
          <w:r>
            <w:rPr>
              <w:noProof/>
            </w:rPr>
            <w:fldChar w:fldCharType="end"/>
          </w:r>
        </w:p>
        <w:p w14:paraId="37C3EF18" w14:textId="77777777" w:rsidR="007E2553" w:rsidRDefault="007E2553">
          <w:pPr>
            <w:pStyle w:val="TM2"/>
            <w:tabs>
              <w:tab w:val="right" w:leader="dot" w:pos="9060"/>
            </w:tabs>
            <w:rPr>
              <w:rFonts w:eastAsiaTheme="minorEastAsia" w:cstheme="minorBidi"/>
              <w:smallCaps w:val="0"/>
              <w:noProof/>
              <w:sz w:val="22"/>
              <w:szCs w:val="22"/>
              <w:lang w:eastAsia="fr-FR"/>
            </w:rPr>
          </w:pPr>
          <w:r w:rsidRPr="0096179E">
            <w:rPr>
              <w:noProof/>
            </w:rPr>
            <w:t>VI.3 -</w:t>
          </w:r>
          <w:r>
            <w:rPr>
              <w:noProof/>
            </w:rPr>
            <w:t xml:space="preserve"> REMISE DE LA REPONSE SUR LA PLACE</w:t>
          </w:r>
          <w:r>
            <w:rPr>
              <w:noProof/>
            </w:rPr>
            <w:tab/>
          </w:r>
          <w:r>
            <w:rPr>
              <w:noProof/>
            </w:rPr>
            <w:fldChar w:fldCharType="begin"/>
          </w:r>
          <w:r>
            <w:rPr>
              <w:noProof/>
            </w:rPr>
            <w:instrText xml:space="preserve"> PAGEREF _Toc193188789 \h </w:instrText>
          </w:r>
          <w:r>
            <w:rPr>
              <w:noProof/>
            </w:rPr>
          </w:r>
          <w:r>
            <w:rPr>
              <w:noProof/>
            </w:rPr>
            <w:fldChar w:fldCharType="separate"/>
          </w:r>
          <w:r>
            <w:rPr>
              <w:noProof/>
            </w:rPr>
            <w:t>6</w:t>
          </w:r>
          <w:r>
            <w:rPr>
              <w:noProof/>
            </w:rPr>
            <w:fldChar w:fldCharType="end"/>
          </w:r>
        </w:p>
        <w:p w14:paraId="72B8428F" w14:textId="77777777" w:rsidR="007E2553" w:rsidRDefault="007E2553">
          <w:pPr>
            <w:pStyle w:val="TM2"/>
            <w:tabs>
              <w:tab w:val="right" w:leader="dot" w:pos="9060"/>
            </w:tabs>
            <w:rPr>
              <w:rFonts w:eastAsiaTheme="minorEastAsia" w:cstheme="minorBidi"/>
              <w:smallCaps w:val="0"/>
              <w:noProof/>
              <w:sz w:val="22"/>
              <w:szCs w:val="22"/>
              <w:lang w:eastAsia="fr-FR"/>
            </w:rPr>
          </w:pPr>
          <w:r w:rsidRPr="0096179E">
            <w:rPr>
              <w:noProof/>
            </w:rPr>
            <w:t>VI.4 -</w:t>
          </w:r>
          <w:r>
            <w:rPr>
              <w:noProof/>
            </w:rPr>
            <w:t xml:space="preserve"> DEMANDE DE PRECISIONS SUR LA TENEUR DES REPONSES</w:t>
          </w:r>
          <w:r>
            <w:rPr>
              <w:noProof/>
            </w:rPr>
            <w:tab/>
          </w:r>
          <w:r>
            <w:rPr>
              <w:noProof/>
            </w:rPr>
            <w:fldChar w:fldCharType="begin"/>
          </w:r>
          <w:r>
            <w:rPr>
              <w:noProof/>
            </w:rPr>
            <w:instrText xml:space="preserve"> PAGEREF _Toc193188790 \h </w:instrText>
          </w:r>
          <w:r>
            <w:rPr>
              <w:noProof/>
            </w:rPr>
          </w:r>
          <w:r>
            <w:rPr>
              <w:noProof/>
            </w:rPr>
            <w:fldChar w:fldCharType="separate"/>
          </w:r>
          <w:r>
            <w:rPr>
              <w:noProof/>
            </w:rPr>
            <w:t>6</w:t>
          </w:r>
          <w:r>
            <w:rPr>
              <w:noProof/>
            </w:rPr>
            <w:fldChar w:fldCharType="end"/>
          </w:r>
        </w:p>
        <w:p w14:paraId="21DE55CC" w14:textId="77777777" w:rsidR="007E2553" w:rsidRDefault="007E2553">
          <w:pPr>
            <w:pStyle w:val="TM2"/>
            <w:tabs>
              <w:tab w:val="right" w:leader="dot" w:pos="9060"/>
            </w:tabs>
            <w:rPr>
              <w:rFonts w:eastAsiaTheme="minorEastAsia" w:cstheme="minorBidi"/>
              <w:smallCaps w:val="0"/>
              <w:noProof/>
              <w:sz w:val="22"/>
              <w:szCs w:val="22"/>
              <w:lang w:eastAsia="fr-FR"/>
            </w:rPr>
          </w:pPr>
          <w:r w:rsidRPr="0096179E">
            <w:rPr>
              <w:noProof/>
            </w:rPr>
            <w:t>VI.5 -</w:t>
          </w:r>
          <w:r>
            <w:rPr>
              <w:noProof/>
            </w:rPr>
            <w:t xml:space="preserve"> ENVOI DES REPONSES</w:t>
          </w:r>
          <w:r>
            <w:rPr>
              <w:noProof/>
            </w:rPr>
            <w:tab/>
          </w:r>
          <w:r>
            <w:rPr>
              <w:noProof/>
            </w:rPr>
            <w:fldChar w:fldCharType="begin"/>
          </w:r>
          <w:r>
            <w:rPr>
              <w:noProof/>
            </w:rPr>
            <w:instrText xml:space="preserve"> PAGEREF _Toc193188791 \h </w:instrText>
          </w:r>
          <w:r>
            <w:rPr>
              <w:noProof/>
            </w:rPr>
          </w:r>
          <w:r>
            <w:rPr>
              <w:noProof/>
            </w:rPr>
            <w:fldChar w:fldCharType="separate"/>
          </w:r>
          <w:r>
            <w:rPr>
              <w:noProof/>
            </w:rPr>
            <w:t>6</w:t>
          </w:r>
          <w:r>
            <w:rPr>
              <w:noProof/>
            </w:rPr>
            <w:fldChar w:fldCharType="end"/>
          </w:r>
        </w:p>
        <w:p w14:paraId="698E31AC" w14:textId="77777777" w:rsidR="007E2553" w:rsidRDefault="007E2553">
          <w:pPr>
            <w:pStyle w:val="TM2"/>
            <w:tabs>
              <w:tab w:val="right" w:leader="dot" w:pos="9060"/>
            </w:tabs>
            <w:rPr>
              <w:rFonts w:eastAsiaTheme="minorEastAsia" w:cstheme="minorBidi"/>
              <w:smallCaps w:val="0"/>
              <w:noProof/>
              <w:sz w:val="22"/>
              <w:szCs w:val="22"/>
              <w:lang w:eastAsia="fr-FR"/>
            </w:rPr>
          </w:pPr>
          <w:r w:rsidRPr="0096179E">
            <w:rPr>
              <w:noProof/>
            </w:rPr>
            <w:t>VI.6 -</w:t>
          </w:r>
          <w:r>
            <w:rPr>
              <w:noProof/>
            </w:rPr>
            <w:t xml:space="preserve"> CALENDRIER – AUDITION DES REPONDANTS</w:t>
          </w:r>
          <w:r>
            <w:rPr>
              <w:noProof/>
            </w:rPr>
            <w:tab/>
          </w:r>
          <w:r>
            <w:rPr>
              <w:noProof/>
            </w:rPr>
            <w:fldChar w:fldCharType="begin"/>
          </w:r>
          <w:r>
            <w:rPr>
              <w:noProof/>
            </w:rPr>
            <w:instrText xml:space="preserve"> PAGEREF _Toc193188792 \h </w:instrText>
          </w:r>
          <w:r>
            <w:rPr>
              <w:noProof/>
            </w:rPr>
          </w:r>
          <w:r>
            <w:rPr>
              <w:noProof/>
            </w:rPr>
            <w:fldChar w:fldCharType="separate"/>
          </w:r>
          <w:r>
            <w:rPr>
              <w:noProof/>
            </w:rPr>
            <w:t>6</w:t>
          </w:r>
          <w:r>
            <w:rPr>
              <w:noProof/>
            </w:rPr>
            <w:fldChar w:fldCharType="end"/>
          </w:r>
        </w:p>
        <w:p w14:paraId="0F148707" w14:textId="77777777" w:rsidR="007E2553" w:rsidRDefault="007E2553">
          <w:pPr>
            <w:pStyle w:val="TM2"/>
            <w:tabs>
              <w:tab w:val="right" w:leader="dot" w:pos="9060"/>
            </w:tabs>
            <w:rPr>
              <w:rFonts w:eastAsiaTheme="minorEastAsia" w:cstheme="minorBidi"/>
              <w:smallCaps w:val="0"/>
              <w:noProof/>
              <w:sz w:val="22"/>
              <w:szCs w:val="22"/>
              <w:lang w:eastAsia="fr-FR"/>
            </w:rPr>
          </w:pPr>
          <w:r w:rsidRPr="0096179E">
            <w:rPr>
              <w:noProof/>
            </w:rPr>
            <w:t>VI.7 -</w:t>
          </w:r>
          <w:r>
            <w:rPr>
              <w:noProof/>
            </w:rPr>
            <w:t xml:space="preserve"> PROTECTION ET PROPRIETE INTELLECTUELLE DES INFORMATIONS COMMUNIQUEES</w:t>
          </w:r>
          <w:r>
            <w:rPr>
              <w:noProof/>
            </w:rPr>
            <w:tab/>
          </w:r>
          <w:r>
            <w:rPr>
              <w:noProof/>
            </w:rPr>
            <w:fldChar w:fldCharType="begin"/>
          </w:r>
          <w:r>
            <w:rPr>
              <w:noProof/>
            </w:rPr>
            <w:instrText xml:space="preserve"> PAGEREF _Toc193188793 \h </w:instrText>
          </w:r>
          <w:r>
            <w:rPr>
              <w:noProof/>
            </w:rPr>
          </w:r>
          <w:r>
            <w:rPr>
              <w:noProof/>
            </w:rPr>
            <w:fldChar w:fldCharType="separate"/>
          </w:r>
          <w:r>
            <w:rPr>
              <w:noProof/>
            </w:rPr>
            <w:t>7</w:t>
          </w:r>
          <w:r>
            <w:rPr>
              <w:noProof/>
            </w:rPr>
            <w:fldChar w:fldCharType="end"/>
          </w:r>
        </w:p>
        <w:p w14:paraId="218CCE78" w14:textId="77777777" w:rsidR="007E2553" w:rsidRDefault="007E2553">
          <w:pPr>
            <w:pStyle w:val="TM1"/>
            <w:tabs>
              <w:tab w:val="left" w:pos="600"/>
              <w:tab w:val="right" w:leader="dot" w:pos="9060"/>
            </w:tabs>
            <w:rPr>
              <w:rFonts w:eastAsiaTheme="minorEastAsia" w:cstheme="minorBidi"/>
              <w:b w:val="0"/>
              <w:bCs w:val="0"/>
              <w:caps w:val="0"/>
              <w:noProof/>
              <w:sz w:val="22"/>
              <w:szCs w:val="22"/>
              <w:lang w:eastAsia="fr-FR"/>
            </w:rPr>
          </w:pPr>
          <w:r w:rsidRPr="0096179E">
            <w:rPr>
              <w:noProof/>
            </w:rPr>
            <w:t>VII.</w:t>
          </w:r>
          <w:r>
            <w:rPr>
              <w:rFonts w:eastAsiaTheme="minorEastAsia" w:cstheme="minorBidi"/>
              <w:b w:val="0"/>
              <w:bCs w:val="0"/>
              <w:caps w:val="0"/>
              <w:noProof/>
              <w:sz w:val="22"/>
              <w:szCs w:val="22"/>
              <w:lang w:eastAsia="fr-FR"/>
            </w:rPr>
            <w:tab/>
          </w:r>
          <w:r>
            <w:rPr>
              <w:noProof/>
            </w:rPr>
            <w:t>Annexe 1 – cadre de réponse</w:t>
          </w:r>
          <w:r>
            <w:rPr>
              <w:noProof/>
            </w:rPr>
            <w:tab/>
          </w:r>
          <w:r>
            <w:rPr>
              <w:noProof/>
            </w:rPr>
            <w:fldChar w:fldCharType="begin"/>
          </w:r>
          <w:r>
            <w:rPr>
              <w:noProof/>
            </w:rPr>
            <w:instrText xml:space="preserve"> PAGEREF _Toc193188794 \h </w:instrText>
          </w:r>
          <w:r>
            <w:rPr>
              <w:noProof/>
            </w:rPr>
          </w:r>
          <w:r>
            <w:rPr>
              <w:noProof/>
            </w:rPr>
            <w:fldChar w:fldCharType="separate"/>
          </w:r>
          <w:r>
            <w:rPr>
              <w:noProof/>
            </w:rPr>
            <w:t>8</w:t>
          </w:r>
          <w:r>
            <w:rPr>
              <w:noProof/>
            </w:rPr>
            <w:fldChar w:fldCharType="end"/>
          </w:r>
        </w:p>
        <w:p w14:paraId="31D98A8A" w14:textId="77777777" w:rsidR="007E2553" w:rsidRDefault="007E2553">
          <w:pPr>
            <w:pStyle w:val="TM2"/>
            <w:tabs>
              <w:tab w:val="left" w:pos="600"/>
              <w:tab w:val="right" w:leader="dot" w:pos="9060"/>
            </w:tabs>
            <w:rPr>
              <w:rFonts w:eastAsiaTheme="minorEastAsia" w:cstheme="minorBidi"/>
              <w:smallCaps w:val="0"/>
              <w:noProof/>
              <w:sz w:val="22"/>
              <w:szCs w:val="22"/>
              <w:lang w:eastAsia="fr-FR"/>
            </w:rPr>
          </w:pPr>
          <w:r w:rsidRPr="0096179E">
            <w:rPr>
              <w:noProof/>
            </w:rPr>
            <w:t>1.</w:t>
          </w:r>
          <w:r>
            <w:rPr>
              <w:rFonts w:eastAsiaTheme="minorEastAsia" w:cstheme="minorBidi"/>
              <w:smallCaps w:val="0"/>
              <w:noProof/>
              <w:sz w:val="22"/>
              <w:szCs w:val="22"/>
              <w:lang w:eastAsia="fr-FR"/>
            </w:rPr>
            <w:tab/>
          </w:r>
          <w:r w:rsidRPr="0096179E">
            <w:rPr>
              <w:noProof/>
            </w:rPr>
            <w:t>Informations sur l’opérateur compétent</w:t>
          </w:r>
          <w:r>
            <w:rPr>
              <w:noProof/>
            </w:rPr>
            <w:tab/>
          </w:r>
          <w:r>
            <w:rPr>
              <w:noProof/>
            </w:rPr>
            <w:fldChar w:fldCharType="begin"/>
          </w:r>
          <w:r>
            <w:rPr>
              <w:noProof/>
            </w:rPr>
            <w:instrText xml:space="preserve"> PAGEREF _Toc193188795 \h </w:instrText>
          </w:r>
          <w:r>
            <w:rPr>
              <w:noProof/>
            </w:rPr>
          </w:r>
          <w:r>
            <w:rPr>
              <w:noProof/>
            </w:rPr>
            <w:fldChar w:fldCharType="separate"/>
          </w:r>
          <w:r>
            <w:rPr>
              <w:noProof/>
            </w:rPr>
            <w:t>8</w:t>
          </w:r>
          <w:r>
            <w:rPr>
              <w:noProof/>
            </w:rPr>
            <w:fldChar w:fldCharType="end"/>
          </w:r>
        </w:p>
        <w:p w14:paraId="01A4ABC6" w14:textId="77777777" w:rsidR="007E2553" w:rsidRDefault="007E2553">
          <w:pPr>
            <w:pStyle w:val="TM2"/>
            <w:tabs>
              <w:tab w:val="left" w:pos="600"/>
              <w:tab w:val="right" w:leader="dot" w:pos="9060"/>
            </w:tabs>
            <w:rPr>
              <w:rFonts w:eastAsiaTheme="minorEastAsia" w:cstheme="minorBidi"/>
              <w:smallCaps w:val="0"/>
              <w:noProof/>
              <w:sz w:val="22"/>
              <w:szCs w:val="22"/>
              <w:lang w:eastAsia="fr-FR"/>
            </w:rPr>
          </w:pPr>
          <w:r w:rsidRPr="0096179E">
            <w:rPr>
              <w:noProof/>
            </w:rPr>
            <w:t>2.</w:t>
          </w:r>
          <w:r>
            <w:rPr>
              <w:rFonts w:eastAsiaTheme="minorEastAsia" w:cstheme="minorBidi"/>
              <w:smallCaps w:val="0"/>
              <w:noProof/>
              <w:sz w:val="22"/>
              <w:szCs w:val="22"/>
              <w:lang w:eastAsia="fr-FR"/>
            </w:rPr>
            <w:tab/>
          </w:r>
          <w:r w:rsidRPr="0096179E">
            <w:rPr>
              <w:noProof/>
            </w:rPr>
            <w:t>Caractéristiques attendues pour le dispositif de détection des objets connectés</w:t>
          </w:r>
          <w:r>
            <w:rPr>
              <w:noProof/>
            </w:rPr>
            <w:tab/>
          </w:r>
          <w:r>
            <w:rPr>
              <w:noProof/>
            </w:rPr>
            <w:fldChar w:fldCharType="begin"/>
          </w:r>
          <w:r>
            <w:rPr>
              <w:noProof/>
            </w:rPr>
            <w:instrText xml:space="preserve"> PAGEREF _Toc193188796 \h </w:instrText>
          </w:r>
          <w:r>
            <w:rPr>
              <w:noProof/>
            </w:rPr>
          </w:r>
          <w:r>
            <w:rPr>
              <w:noProof/>
            </w:rPr>
            <w:fldChar w:fldCharType="separate"/>
          </w:r>
          <w:r>
            <w:rPr>
              <w:noProof/>
            </w:rPr>
            <w:t>10</w:t>
          </w:r>
          <w:r>
            <w:rPr>
              <w:noProof/>
            </w:rPr>
            <w:fldChar w:fldCharType="end"/>
          </w:r>
        </w:p>
        <w:p w14:paraId="255E8407" w14:textId="77777777" w:rsidR="007E2553" w:rsidRDefault="007E2553">
          <w:pPr>
            <w:pStyle w:val="TM2"/>
            <w:tabs>
              <w:tab w:val="left" w:pos="600"/>
              <w:tab w:val="right" w:leader="dot" w:pos="9060"/>
            </w:tabs>
            <w:rPr>
              <w:rFonts w:eastAsiaTheme="minorEastAsia" w:cstheme="minorBidi"/>
              <w:smallCaps w:val="0"/>
              <w:noProof/>
              <w:sz w:val="22"/>
              <w:szCs w:val="22"/>
              <w:lang w:eastAsia="fr-FR"/>
            </w:rPr>
          </w:pPr>
          <w:r w:rsidRPr="0096179E">
            <w:rPr>
              <w:noProof/>
            </w:rPr>
            <w:t>3.</w:t>
          </w:r>
          <w:r>
            <w:rPr>
              <w:rFonts w:eastAsiaTheme="minorEastAsia" w:cstheme="minorBidi"/>
              <w:smallCaps w:val="0"/>
              <w:noProof/>
              <w:sz w:val="22"/>
              <w:szCs w:val="22"/>
              <w:lang w:eastAsia="fr-FR"/>
            </w:rPr>
            <w:tab/>
          </w:r>
          <w:r w:rsidRPr="0096179E">
            <w:rPr>
              <w:noProof/>
            </w:rPr>
            <w:t>Caractéristiques attendues pour l’outil d’extraction et d’analyse de données des objets connectés</w:t>
          </w:r>
          <w:r>
            <w:rPr>
              <w:noProof/>
            </w:rPr>
            <w:tab/>
          </w:r>
          <w:r>
            <w:rPr>
              <w:noProof/>
            </w:rPr>
            <w:fldChar w:fldCharType="begin"/>
          </w:r>
          <w:r>
            <w:rPr>
              <w:noProof/>
            </w:rPr>
            <w:instrText xml:space="preserve"> PAGEREF _Toc193188797 \h </w:instrText>
          </w:r>
          <w:r>
            <w:rPr>
              <w:noProof/>
            </w:rPr>
          </w:r>
          <w:r>
            <w:rPr>
              <w:noProof/>
            </w:rPr>
            <w:fldChar w:fldCharType="separate"/>
          </w:r>
          <w:r>
            <w:rPr>
              <w:noProof/>
            </w:rPr>
            <w:t>10</w:t>
          </w:r>
          <w:r>
            <w:rPr>
              <w:noProof/>
            </w:rPr>
            <w:fldChar w:fldCharType="end"/>
          </w:r>
        </w:p>
        <w:p w14:paraId="35FBC3C1" w14:textId="77777777" w:rsidR="007E2553" w:rsidRDefault="007E2553">
          <w:pPr>
            <w:pStyle w:val="TM2"/>
            <w:tabs>
              <w:tab w:val="left" w:pos="600"/>
              <w:tab w:val="right" w:leader="dot" w:pos="9060"/>
            </w:tabs>
            <w:rPr>
              <w:rFonts w:eastAsiaTheme="minorEastAsia" w:cstheme="minorBidi"/>
              <w:smallCaps w:val="0"/>
              <w:noProof/>
              <w:sz w:val="22"/>
              <w:szCs w:val="22"/>
              <w:lang w:eastAsia="fr-FR"/>
            </w:rPr>
          </w:pPr>
          <w:r w:rsidRPr="0096179E">
            <w:rPr>
              <w:noProof/>
            </w:rPr>
            <w:t>4.</w:t>
          </w:r>
          <w:r>
            <w:rPr>
              <w:rFonts w:eastAsiaTheme="minorEastAsia" w:cstheme="minorBidi"/>
              <w:smallCaps w:val="0"/>
              <w:noProof/>
              <w:sz w:val="22"/>
              <w:szCs w:val="22"/>
              <w:lang w:eastAsia="fr-FR"/>
            </w:rPr>
            <w:tab/>
          </w:r>
          <w:r w:rsidRPr="0096179E">
            <w:rPr>
              <w:noProof/>
            </w:rPr>
            <w:t>Capacité à proposer les services de formation, maintenance et mise à jour adaptées</w:t>
          </w:r>
          <w:r>
            <w:rPr>
              <w:noProof/>
            </w:rPr>
            <w:tab/>
          </w:r>
          <w:r>
            <w:rPr>
              <w:noProof/>
            </w:rPr>
            <w:fldChar w:fldCharType="begin"/>
          </w:r>
          <w:r>
            <w:rPr>
              <w:noProof/>
            </w:rPr>
            <w:instrText xml:space="preserve"> PAGEREF _Toc193188798 \h </w:instrText>
          </w:r>
          <w:r>
            <w:rPr>
              <w:noProof/>
            </w:rPr>
          </w:r>
          <w:r>
            <w:rPr>
              <w:noProof/>
            </w:rPr>
            <w:fldChar w:fldCharType="separate"/>
          </w:r>
          <w:r>
            <w:rPr>
              <w:noProof/>
            </w:rPr>
            <w:t>13</w:t>
          </w:r>
          <w:r>
            <w:rPr>
              <w:noProof/>
            </w:rPr>
            <w:fldChar w:fldCharType="end"/>
          </w:r>
        </w:p>
        <w:p w14:paraId="1691A5D6" w14:textId="77777777" w:rsidR="007E2553" w:rsidRDefault="007E2553">
          <w:pPr>
            <w:pStyle w:val="TM2"/>
            <w:tabs>
              <w:tab w:val="left" w:pos="600"/>
              <w:tab w:val="right" w:leader="dot" w:pos="9060"/>
            </w:tabs>
            <w:rPr>
              <w:rFonts w:eastAsiaTheme="minorEastAsia" w:cstheme="minorBidi"/>
              <w:smallCaps w:val="0"/>
              <w:noProof/>
              <w:sz w:val="22"/>
              <w:szCs w:val="22"/>
              <w:lang w:eastAsia="fr-FR"/>
            </w:rPr>
          </w:pPr>
          <w:r w:rsidRPr="0096179E">
            <w:rPr>
              <w:noProof/>
            </w:rPr>
            <w:t>5.</w:t>
          </w:r>
          <w:r>
            <w:rPr>
              <w:rFonts w:eastAsiaTheme="minorEastAsia" w:cstheme="minorBidi"/>
              <w:smallCaps w:val="0"/>
              <w:noProof/>
              <w:sz w:val="22"/>
              <w:szCs w:val="22"/>
              <w:lang w:eastAsia="fr-FR"/>
            </w:rPr>
            <w:tab/>
          </w:r>
          <w:r w:rsidRPr="0096179E">
            <w:rPr>
              <w:noProof/>
            </w:rPr>
            <w:t>Synthèse de l’offre des solutions</w:t>
          </w:r>
          <w:r>
            <w:rPr>
              <w:noProof/>
            </w:rPr>
            <w:tab/>
          </w:r>
          <w:r>
            <w:rPr>
              <w:noProof/>
            </w:rPr>
            <w:fldChar w:fldCharType="begin"/>
          </w:r>
          <w:r>
            <w:rPr>
              <w:noProof/>
            </w:rPr>
            <w:instrText xml:space="preserve"> PAGEREF _Toc193188799 \h </w:instrText>
          </w:r>
          <w:r>
            <w:rPr>
              <w:noProof/>
            </w:rPr>
          </w:r>
          <w:r>
            <w:rPr>
              <w:noProof/>
            </w:rPr>
            <w:fldChar w:fldCharType="separate"/>
          </w:r>
          <w:r>
            <w:rPr>
              <w:noProof/>
            </w:rPr>
            <w:t>13</w:t>
          </w:r>
          <w:r>
            <w:rPr>
              <w:noProof/>
            </w:rPr>
            <w:fldChar w:fldCharType="end"/>
          </w:r>
        </w:p>
        <w:p w14:paraId="6C93AEF3" w14:textId="77777777" w:rsidR="007E2553" w:rsidRDefault="007E2553">
          <w:pPr>
            <w:pStyle w:val="TM2"/>
            <w:tabs>
              <w:tab w:val="left" w:pos="600"/>
              <w:tab w:val="right" w:leader="dot" w:pos="9060"/>
            </w:tabs>
            <w:rPr>
              <w:rFonts w:eastAsiaTheme="minorEastAsia" w:cstheme="minorBidi"/>
              <w:smallCaps w:val="0"/>
              <w:noProof/>
              <w:sz w:val="22"/>
              <w:szCs w:val="22"/>
              <w:lang w:eastAsia="fr-FR"/>
            </w:rPr>
          </w:pPr>
          <w:r w:rsidRPr="0096179E">
            <w:rPr>
              <w:noProof/>
            </w:rPr>
            <w:t>6.</w:t>
          </w:r>
          <w:r>
            <w:rPr>
              <w:rFonts w:eastAsiaTheme="minorEastAsia" w:cstheme="minorBidi"/>
              <w:smallCaps w:val="0"/>
              <w:noProof/>
              <w:sz w:val="22"/>
              <w:szCs w:val="22"/>
              <w:lang w:eastAsia="fr-FR"/>
            </w:rPr>
            <w:tab/>
          </w:r>
          <w:r w:rsidRPr="0096179E">
            <w:rPr>
              <w:noProof/>
            </w:rPr>
            <w:t>Références</w:t>
          </w:r>
          <w:r>
            <w:rPr>
              <w:noProof/>
            </w:rPr>
            <w:tab/>
          </w:r>
          <w:r>
            <w:rPr>
              <w:noProof/>
            </w:rPr>
            <w:fldChar w:fldCharType="begin"/>
          </w:r>
          <w:r>
            <w:rPr>
              <w:noProof/>
            </w:rPr>
            <w:instrText xml:space="preserve"> PAGEREF _Toc193188800 \h </w:instrText>
          </w:r>
          <w:r>
            <w:rPr>
              <w:noProof/>
            </w:rPr>
          </w:r>
          <w:r>
            <w:rPr>
              <w:noProof/>
            </w:rPr>
            <w:fldChar w:fldCharType="separate"/>
          </w:r>
          <w:r>
            <w:rPr>
              <w:noProof/>
            </w:rPr>
            <w:t>14</w:t>
          </w:r>
          <w:r>
            <w:rPr>
              <w:noProof/>
            </w:rPr>
            <w:fldChar w:fldCharType="end"/>
          </w:r>
        </w:p>
        <w:p w14:paraId="78AB808F" w14:textId="77777777" w:rsidR="007E2553" w:rsidRDefault="007E2553">
          <w:pPr>
            <w:pStyle w:val="TM2"/>
            <w:tabs>
              <w:tab w:val="left" w:pos="600"/>
              <w:tab w:val="right" w:leader="dot" w:pos="9060"/>
            </w:tabs>
            <w:rPr>
              <w:rFonts w:eastAsiaTheme="minorEastAsia" w:cstheme="minorBidi"/>
              <w:smallCaps w:val="0"/>
              <w:noProof/>
              <w:sz w:val="22"/>
              <w:szCs w:val="22"/>
              <w:lang w:eastAsia="fr-FR"/>
            </w:rPr>
          </w:pPr>
          <w:r w:rsidRPr="0096179E">
            <w:rPr>
              <w:noProof/>
            </w:rPr>
            <w:t>7.</w:t>
          </w:r>
          <w:r>
            <w:rPr>
              <w:rFonts w:eastAsiaTheme="minorEastAsia" w:cstheme="minorBidi"/>
              <w:smallCaps w:val="0"/>
              <w:noProof/>
              <w:sz w:val="22"/>
              <w:szCs w:val="22"/>
              <w:lang w:eastAsia="fr-FR"/>
            </w:rPr>
            <w:tab/>
          </w:r>
          <w:r w:rsidRPr="0096179E">
            <w:rPr>
              <w:noProof/>
            </w:rPr>
            <w:t>Éléments financiers</w:t>
          </w:r>
          <w:r>
            <w:rPr>
              <w:noProof/>
            </w:rPr>
            <w:tab/>
          </w:r>
          <w:r>
            <w:rPr>
              <w:noProof/>
            </w:rPr>
            <w:fldChar w:fldCharType="begin"/>
          </w:r>
          <w:r>
            <w:rPr>
              <w:noProof/>
            </w:rPr>
            <w:instrText xml:space="preserve"> PAGEREF _Toc193188801 \h </w:instrText>
          </w:r>
          <w:r>
            <w:rPr>
              <w:noProof/>
            </w:rPr>
          </w:r>
          <w:r>
            <w:rPr>
              <w:noProof/>
            </w:rPr>
            <w:fldChar w:fldCharType="separate"/>
          </w:r>
          <w:r>
            <w:rPr>
              <w:noProof/>
            </w:rPr>
            <w:t>15</w:t>
          </w:r>
          <w:r>
            <w:rPr>
              <w:noProof/>
            </w:rPr>
            <w:fldChar w:fldCharType="end"/>
          </w:r>
        </w:p>
        <w:p w14:paraId="666FD785" w14:textId="77777777" w:rsidR="007E2553" w:rsidRDefault="007E2553">
          <w:pPr>
            <w:pStyle w:val="TM2"/>
            <w:tabs>
              <w:tab w:val="left" w:pos="600"/>
              <w:tab w:val="right" w:leader="dot" w:pos="9060"/>
            </w:tabs>
            <w:rPr>
              <w:rFonts w:eastAsiaTheme="minorEastAsia" w:cstheme="minorBidi"/>
              <w:smallCaps w:val="0"/>
              <w:noProof/>
              <w:sz w:val="22"/>
              <w:szCs w:val="22"/>
              <w:lang w:eastAsia="fr-FR"/>
            </w:rPr>
          </w:pPr>
          <w:r w:rsidRPr="0096179E">
            <w:rPr>
              <w:noProof/>
            </w:rPr>
            <w:t>8.</w:t>
          </w:r>
          <w:r>
            <w:rPr>
              <w:rFonts w:eastAsiaTheme="minorEastAsia" w:cstheme="minorBidi"/>
              <w:smallCaps w:val="0"/>
              <w:noProof/>
              <w:sz w:val="22"/>
              <w:szCs w:val="22"/>
              <w:lang w:eastAsia="fr-FR"/>
            </w:rPr>
            <w:tab/>
          </w:r>
          <w:r w:rsidRPr="0096179E">
            <w:rPr>
              <w:noProof/>
            </w:rPr>
            <w:t>Autres informations</w:t>
          </w:r>
          <w:r>
            <w:rPr>
              <w:noProof/>
            </w:rPr>
            <w:tab/>
          </w:r>
          <w:r>
            <w:rPr>
              <w:noProof/>
            </w:rPr>
            <w:fldChar w:fldCharType="begin"/>
          </w:r>
          <w:r>
            <w:rPr>
              <w:noProof/>
            </w:rPr>
            <w:instrText xml:space="preserve"> PAGEREF _Toc193188802 \h </w:instrText>
          </w:r>
          <w:r>
            <w:rPr>
              <w:noProof/>
            </w:rPr>
          </w:r>
          <w:r>
            <w:rPr>
              <w:noProof/>
            </w:rPr>
            <w:fldChar w:fldCharType="separate"/>
          </w:r>
          <w:r>
            <w:rPr>
              <w:noProof/>
            </w:rPr>
            <w:t>15</w:t>
          </w:r>
          <w:r>
            <w:rPr>
              <w:noProof/>
            </w:rPr>
            <w:fldChar w:fldCharType="end"/>
          </w:r>
        </w:p>
        <w:p w14:paraId="6BAC06F8" w14:textId="77777777" w:rsidR="00BE4ECB" w:rsidRDefault="007E2553">
          <w:r>
            <w:rPr>
              <w:rFonts w:asciiTheme="minorHAnsi" w:hAnsiTheme="minorHAnsi" w:cstheme="minorHAnsi"/>
              <w:b/>
              <w:bCs/>
              <w:caps/>
              <w:szCs w:val="20"/>
            </w:rPr>
            <w:fldChar w:fldCharType="end"/>
          </w:r>
        </w:p>
      </w:sdtContent>
    </w:sdt>
    <w:p w14:paraId="41944963" w14:textId="77777777" w:rsidR="00BE4ECB" w:rsidRDefault="007E2553">
      <w:pPr>
        <w:ind w:firstLine="708"/>
      </w:pPr>
      <w:r>
        <w:br w:type="page"/>
      </w:r>
    </w:p>
    <w:p w14:paraId="70D02704" w14:textId="77777777" w:rsidR="00BE4ECB" w:rsidRPr="007E2553" w:rsidRDefault="007E2553" w:rsidP="007E2553">
      <w:pPr>
        <w:pBdr>
          <w:top w:val="single" w:sz="4" w:space="1" w:color="auto"/>
          <w:left w:val="single" w:sz="4" w:space="4" w:color="auto"/>
          <w:bottom w:val="single" w:sz="4" w:space="1" w:color="auto"/>
          <w:right w:val="single" w:sz="4" w:space="4" w:color="auto"/>
        </w:pBdr>
        <w:spacing w:before="60" w:after="0" w:line="240" w:lineRule="auto"/>
        <w:jc w:val="center"/>
        <w:rPr>
          <w:rFonts w:asciiTheme="minorHAnsi" w:eastAsia="Cambria" w:hAnsiTheme="minorHAnsi" w:cstheme="minorHAnsi"/>
          <w:b/>
          <w:sz w:val="22"/>
        </w:rPr>
      </w:pPr>
      <w:r w:rsidRPr="007E2553">
        <w:rPr>
          <w:rFonts w:asciiTheme="minorHAnsi" w:eastAsia="Cambria" w:hAnsiTheme="minorHAnsi" w:cstheme="minorHAnsi"/>
          <w:b/>
          <w:color w:val="FF0000"/>
          <w:sz w:val="22"/>
        </w:rPr>
        <w:lastRenderedPageBreak/>
        <w:t>AVERTISSEMENT</w:t>
      </w:r>
    </w:p>
    <w:p w14:paraId="7C75AC4D" w14:textId="77777777" w:rsidR="00BE4ECB" w:rsidRPr="007E2553" w:rsidRDefault="00BE4ECB"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p>
    <w:p w14:paraId="495FFCE2" w14:textId="77777777" w:rsidR="00BE4ECB" w:rsidRPr="007E2553" w:rsidRDefault="007E2553"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r w:rsidRPr="007E2553">
        <w:rPr>
          <w:rFonts w:asciiTheme="minorHAnsi" w:eastAsia="Cambria" w:hAnsiTheme="minorHAnsi" w:cstheme="minorHAnsi"/>
          <w:b/>
          <w:sz w:val="22"/>
        </w:rPr>
        <w:t>La présente Demande d’Informations (DI) ne constitue ni une consultation, ni un appel d’offres, ni un quelconque engagement de l’Etat à lancer ultérieurement une opération ou une contractualisation sur l’objet de la présente DI.</w:t>
      </w:r>
    </w:p>
    <w:p w14:paraId="02754E23" w14:textId="77777777" w:rsidR="00BE4ECB" w:rsidRPr="007E2553" w:rsidRDefault="007E2553"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r w:rsidRPr="007E2553">
        <w:rPr>
          <w:rFonts w:asciiTheme="minorHAnsi" w:eastAsia="Cambria" w:hAnsiTheme="minorHAnsi" w:cstheme="minorHAnsi"/>
          <w:b/>
          <w:sz w:val="22"/>
        </w:rPr>
        <w:t>À ce stade, en amont de la réflexion, la réponse des opérateurs compétents à cette DI est une démarche volontaire et non discriminante. La présente DI s’adresse aux opérateurs compétents de l’Union Européenne.</w:t>
      </w:r>
    </w:p>
    <w:p w14:paraId="694334A2" w14:textId="77777777" w:rsidR="00BE4ECB" w:rsidRPr="007E2553" w:rsidRDefault="00BE4ECB"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p>
    <w:p w14:paraId="5247133A" w14:textId="77777777" w:rsidR="00BE4ECB" w:rsidRPr="007E2553" w:rsidRDefault="007E2553"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r w:rsidRPr="007E2553">
        <w:rPr>
          <w:rFonts w:asciiTheme="minorHAnsi" w:eastAsia="Cambria" w:hAnsiTheme="minorHAnsi" w:cstheme="minorHAnsi"/>
          <w:b/>
          <w:sz w:val="22"/>
        </w:rPr>
        <w:t>Réciproquement, les réponses à la DI ne constitueront pas des engagements contractuels ou précontractuels de la part de leurs auteurs.</w:t>
      </w:r>
    </w:p>
    <w:p w14:paraId="0BB989E4" w14:textId="77777777" w:rsidR="00BE4ECB" w:rsidRPr="007E2553" w:rsidRDefault="00BE4ECB"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p>
    <w:p w14:paraId="67EB9FEE" w14:textId="77777777" w:rsidR="00BE4ECB" w:rsidRPr="007E2553" w:rsidRDefault="007E2553"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r w:rsidRPr="007E2553">
        <w:rPr>
          <w:rFonts w:asciiTheme="minorHAnsi" w:eastAsia="Cambria" w:hAnsiTheme="minorHAnsi" w:cstheme="minorHAnsi"/>
          <w:b/>
          <w:sz w:val="22"/>
        </w:rPr>
        <w:t>Les opérateurs compétents seuls ou en groupement sont informés qu’ils ne peuvent prétendre à aucune indemnité, et/ou rémunération, et/ou remboursement de frais pour les prestations réalisées dans le cadre des travaux qu’ils engageraient pour répondre à cette DI (y compris la remise de leurs réponses).</w:t>
      </w:r>
    </w:p>
    <w:p w14:paraId="55635ED4" w14:textId="77777777" w:rsidR="00BE4ECB" w:rsidRPr="007E2553" w:rsidRDefault="00BE4ECB"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p>
    <w:p w14:paraId="6039BE09" w14:textId="77777777" w:rsidR="00BE4ECB" w:rsidRPr="007E2553" w:rsidRDefault="007E2553" w:rsidP="007E2553">
      <w:pPr>
        <w:pBdr>
          <w:top w:val="single" w:sz="4" w:space="1" w:color="auto"/>
          <w:left w:val="single" w:sz="4" w:space="4" w:color="auto"/>
          <w:bottom w:val="single" w:sz="4" w:space="1" w:color="auto"/>
          <w:right w:val="single" w:sz="4" w:space="4" w:color="auto"/>
        </w:pBdr>
        <w:spacing w:before="60" w:after="0" w:line="240" w:lineRule="auto"/>
        <w:jc w:val="both"/>
        <w:rPr>
          <w:rFonts w:asciiTheme="minorHAnsi" w:eastAsia="Cambria" w:hAnsiTheme="minorHAnsi" w:cstheme="minorHAnsi"/>
          <w:b/>
          <w:sz w:val="22"/>
        </w:rPr>
      </w:pPr>
      <w:r w:rsidRPr="007E2553">
        <w:rPr>
          <w:rFonts w:asciiTheme="minorHAnsi" w:eastAsia="Cambria" w:hAnsiTheme="minorHAnsi" w:cstheme="minorHAnsi"/>
          <w:b/>
          <w:sz w:val="22"/>
        </w:rPr>
        <w:t>Les sociétés souhaitant répondre à la présente DI peuvent le faire, sur tout ou partie du périmètre, même si elles n’apportent pas de réponse à l’intégralité des besoins exprimés.</w:t>
      </w:r>
    </w:p>
    <w:p w14:paraId="223C4300" w14:textId="77777777" w:rsidR="00BE4ECB" w:rsidRDefault="00BE4ECB">
      <w:pPr>
        <w:tabs>
          <w:tab w:val="left" w:pos="360"/>
        </w:tabs>
        <w:spacing w:before="120" w:after="120" w:line="198" w:lineRule="atLeast"/>
        <w:outlineLvl w:val="0"/>
        <w:rPr>
          <w:rFonts w:ascii="Times New Roman" w:eastAsia="Microsoft YaHei" w:hAnsi="Times New Roman" w:cs="Times New Roman"/>
          <w:kern w:val="2"/>
          <w:sz w:val="22"/>
          <w:lang w:eastAsia="zh-CN" w:bidi="hi-IN"/>
        </w:rPr>
      </w:pPr>
    </w:p>
    <w:p w14:paraId="7CE327C5" w14:textId="77777777" w:rsidR="007E2553" w:rsidRDefault="007E2553">
      <w:pPr>
        <w:spacing w:before="0" w:after="0" w:line="240" w:lineRule="auto"/>
        <w:rPr>
          <w:rFonts w:eastAsia="TimesNewRoman" w:cs="Times New Roman"/>
          <w:b/>
          <w:bCs/>
          <w:caps/>
          <w:sz w:val="28"/>
          <w:szCs w:val="28"/>
          <w:u w:val="single"/>
          <w:lang w:eastAsia="fr-FR"/>
        </w:rPr>
      </w:pPr>
      <w:r>
        <w:br w:type="page"/>
      </w:r>
    </w:p>
    <w:p w14:paraId="3179A96D" w14:textId="77777777" w:rsidR="00BE4ECB" w:rsidRDefault="007E2553">
      <w:pPr>
        <w:pStyle w:val="Titre1"/>
      </w:pPr>
      <w:bookmarkStart w:id="0" w:name="_Toc193188781"/>
      <w:r>
        <w:lastRenderedPageBreak/>
        <w:t>Contexte de la consultation</w:t>
      </w:r>
      <w:bookmarkEnd w:id="0"/>
    </w:p>
    <w:p w14:paraId="236593FD"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Les objets connectés prennent une place grandissante dans notre société ainsi que notre vie quotidienne. La récupération et l’exploitation des informations qu’ils contiennent est un enjeu important pour les forces de sécurité intérieure. A titre d’illustration, les objets connectés sont de plus en plus présents dans les domaines suivants : maison (enceinte, télévision, électroménager, alarme, robot), accessoire personnel (montre, accessoire de sport), santé (balance), ou drone (volant notamment) … Cette demande d’information se concentre sur le premier domaine : la maison.</w:t>
      </w:r>
    </w:p>
    <w:p w14:paraId="0AEB1F24"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 xml:space="preserve">Le marché des objets connectés n’a, à ce jour, pas fait l’objet ni d’une consolidation importante qui aurait pu réduire le nombre d’acteurs, ni d’une standardisation qui aurait pu imposer des standards et des protocoles, comme c’est par exemple le cas dans le domaine de la téléphonie. </w:t>
      </w:r>
    </w:p>
    <w:p w14:paraId="79164D77"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 xml:space="preserve">Ceci rend difficile l’émergence de solution d’investigation. Toutefois, l'administration souhaite s’équiper de solutions permettant de détecter les dispositifs connectés présents dans un lieu puis d’extraire et d’analyser les informations qu’ils pourraient contenir. </w:t>
      </w:r>
    </w:p>
    <w:p w14:paraId="67A6C092"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 xml:space="preserve">L’agence nationale des forces de sécurité intérieure (ANFSI) souhaite, au travers de cette consultation, identifier les acteurs du marché et les solutions relatives à la détection des objets connectés ainsi qu’à l’extraction et l’analyse de données qu’ils pourraient contenir afin de les exploiter dans le cadre d’une investigation numérique.  </w:t>
      </w:r>
    </w:p>
    <w:p w14:paraId="03368213"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Cette thématique est découpée en deux volets :  </w:t>
      </w:r>
    </w:p>
    <w:p w14:paraId="5D28CEFE" w14:textId="77777777" w:rsidR="00BE4ECB" w:rsidRDefault="007E2553">
      <w:pPr>
        <w:numPr>
          <w:ilvl w:val="0"/>
          <w:numId w:val="4"/>
        </w:numPr>
        <w:jc w:val="both"/>
        <w:rPr>
          <w:rFonts w:eastAsia="TimesNewRoman" w:cs="Times New Roman"/>
          <w:bCs/>
          <w:szCs w:val="20"/>
          <w:lang w:eastAsia="fr-FR"/>
        </w:rPr>
      </w:pPr>
      <w:r>
        <w:rPr>
          <w:rFonts w:eastAsia="TimesNewRoman" w:cs="Times New Roman"/>
          <w:bCs/>
          <w:szCs w:val="20"/>
          <w:lang w:eastAsia="fr-FR"/>
        </w:rPr>
        <w:t>Solution de détection des objets connectés présent dans un lieu</w:t>
      </w:r>
    </w:p>
    <w:p w14:paraId="0199DA0B" w14:textId="77777777" w:rsidR="00BE4ECB" w:rsidRDefault="007E2553">
      <w:pPr>
        <w:numPr>
          <w:ilvl w:val="0"/>
          <w:numId w:val="5"/>
        </w:numPr>
        <w:jc w:val="both"/>
        <w:rPr>
          <w:rFonts w:eastAsia="TimesNewRoman" w:cs="Times New Roman"/>
          <w:bCs/>
          <w:szCs w:val="20"/>
          <w:lang w:eastAsia="fr-FR"/>
        </w:rPr>
      </w:pPr>
      <w:r>
        <w:rPr>
          <w:rFonts w:eastAsia="TimesNewRoman" w:cs="Times New Roman"/>
          <w:bCs/>
          <w:szCs w:val="20"/>
          <w:lang w:eastAsia="fr-FR"/>
        </w:rPr>
        <w:t>Solution d’extraction, de décodage et d’analyse pour les objets connectés </w:t>
      </w:r>
    </w:p>
    <w:p w14:paraId="064E9478" w14:textId="77777777" w:rsidR="00BE4ECB" w:rsidRDefault="007E2553">
      <w:pPr>
        <w:rPr>
          <w:rFonts w:eastAsia="TimesNewRoman" w:cs="Times New Roman"/>
          <w:bCs/>
          <w:szCs w:val="20"/>
          <w:lang w:eastAsia="fr-FR"/>
        </w:rPr>
      </w:pPr>
      <w:r>
        <w:br w:type="page"/>
      </w:r>
    </w:p>
    <w:p w14:paraId="0FA2631D" w14:textId="77777777" w:rsidR="00BE4ECB" w:rsidRDefault="007E2553">
      <w:pPr>
        <w:pStyle w:val="Titre1"/>
      </w:pPr>
      <w:bookmarkStart w:id="1" w:name="_Toc193188782"/>
      <w:r>
        <w:lastRenderedPageBreak/>
        <w:t>Besoins du ministère</w:t>
      </w:r>
      <w:bookmarkEnd w:id="1"/>
    </w:p>
    <w:p w14:paraId="63C11241"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 xml:space="preserve">Une investigation numérique consiste à analyser et exploiter des données numériques dans le cadre d’une enquête judiciaire ou administrative. Elle vise à collecter, préserver, analyser et interpréter des preuves numériques issues d’appareils électroniques et de réseaux informatiques. Dans ce contexte, une réflexion est engagée à titre exploratoire pour doter les services opérationnels de solutions relatives à la détection, l’extraction, le décodage et l’analyse de données des objets connectés pouvant être présent dans un lieu et principalement dans un domicile. </w:t>
      </w:r>
    </w:p>
    <w:p w14:paraId="00E62376" w14:textId="77777777" w:rsidR="00BE4ECB" w:rsidRPr="00162705" w:rsidRDefault="007E2553">
      <w:pPr>
        <w:jc w:val="both"/>
        <w:rPr>
          <w:rFonts w:eastAsia="TimesNewRoman" w:cs="Times New Roman"/>
          <w:bCs/>
          <w:szCs w:val="20"/>
          <w:lang w:eastAsia="fr-FR"/>
        </w:rPr>
      </w:pPr>
      <w:r>
        <w:rPr>
          <w:rFonts w:eastAsia="TimesNewRoman" w:cs="Times New Roman"/>
          <w:bCs/>
          <w:szCs w:val="20"/>
          <w:lang w:eastAsia="fr-FR"/>
        </w:rPr>
        <w:t>Les solutions recherchées sont destinées à équiper les enquêteurs numériques soit les populations NTECH de la Gendarmerie Nationale et ICC de la Police Nationale. </w:t>
      </w:r>
    </w:p>
    <w:p w14:paraId="17EB1560" w14:textId="77777777" w:rsidR="00BE4ECB" w:rsidRDefault="007E2553">
      <w:pPr>
        <w:pStyle w:val="Titre1"/>
      </w:pPr>
      <w:bookmarkStart w:id="2" w:name="_Toc193188783"/>
      <w:r>
        <w:t>Cas d’usage d’investigation exploitant les objets connectés</w:t>
      </w:r>
      <w:bookmarkEnd w:id="2"/>
    </w:p>
    <w:p w14:paraId="309FBD7F" w14:textId="77777777" w:rsidR="00BE4ECB" w:rsidRPr="00162705" w:rsidRDefault="007E2553" w:rsidP="00162705">
      <w:pPr>
        <w:pStyle w:val="Paragraphedeliste"/>
        <w:numPr>
          <w:ilvl w:val="0"/>
          <w:numId w:val="10"/>
        </w:numPr>
        <w:rPr>
          <w:b/>
          <w:lang w:eastAsia="fr-FR"/>
        </w:rPr>
      </w:pPr>
      <w:r w:rsidRPr="00162705">
        <w:rPr>
          <w:rFonts w:eastAsia="TimesNewRoman" w:cs="Times New Roman"/>
          <w:b/>
          <w:szCs w:val="20"/>
          <w:lang w:eastAsia="fr-FR"/>
        </w:rPr>
        <w:t>Localisation d’un objet connecté</w:t>
      </w:r>
    </w:p>
    <w:p w14:paraId="7B358A43" w14:textId="77777777" w:rsidR="00BE4ECB" w:rsidRDefault="007E2553">
      <w:pPr>
        <w:jc w:val="both"/>
        <w:rPr>
          <w:rFonts w:eastAsia="TimesNewRoman" w:cs="Times New Roman"/>
          <w:bCs/>
          <w:szCs w:val="20"/>
          <w:lang w:eastAsia="fr-FR"/>
        </w:rPr>
      </w:pPr>
      <w:r>
        <w:rPr>
          <w:lang w:eastAsia="fr-FR"/>
        </w:rPr>
        <w:t xml:space="preserve">Lorsqu’elles interviennent dans un lieu, les forces de sécurité intérieure peuvent être amenées à rechercher la présence d’objets connectés. Pour cela, elles souhaiteraient s’équiper d’un </w:t>
      </w:r>
      <w:r>
        <w:rPr>
          <w:rFonts w:eastAsia="TimesNewRoman" w:cs="Times New Roman"/>
          <w:bCs/>
          <w:szCs w:val="20"/>
          <w:lang w:eastAsia="fr-FR"/>
        </w:rPr>
        <w:t>dispositif capable de détecter et cartographier les appareils communicants utilisant des protocoles sans fil. Ensuite, le dispositif doit être en mesure de présenter la liste des appareils détectés en précisant la catégorie, le protocole et en donnant une estimation de la distance. Ce dispositif doit être transportable et compact afin de pouvoir être utilisé par un enquêteur seul sans nuire à sa mobilité.</w:t>
      </w:r>
    </w:p>
    <w:p w14:paraId="50061BB8" w14:textId="77777777" w:rsidR="00BE4ECB" w:rsidRPr="00162705" w:rsidRDefault="007E2553" w:rsidP="00162705">
      <w:pPr>
        <w:pStyle w:val="Paragraphedeliste"/>
        <w:numPr>
          <w:ilvl w:val="0"/>
          <w:numId w:val="10"/>
        </w:numPr>
        <w:rPr>
          <w:rFonts w:eastAsia="TimesNewRoman" w:cs="Times New Roman"/>
          <w:b/>
          <w:szCs w:val="20"/>
          <w:lang w:eastAsia="fr-FR"/>
        </w:rPr>
      </w:pPr>
      <w:r w:rsidRPr="00162705">
        <w:rPr>
          <w:rFonts w:eastAsia="TimesNewRoman" w:cs="Times New Roman"/>
          <w:b/>
          <w:szCs w:val="20"/>
          <w:lang w:eastAsia="fr-FR"/>
        </w:rPr>
        <w:t>Exploitation des informations dans le cadre d’un investigation forensique</w:t>
      </w:r>
    </w:p>
    <w:p w14:paraId="15624F51"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Au cours d’une enquête, les forces de sécurité intérieure veulent être en mesure d’exploiter les informations présentes dans les objets connectés. En particulier, ils souhaitent reconstituer l’activité des objets connectés et récupérer les informations qu’ils peuvent contenir ou permettant d’identifier les fournisseurs de services activés.</w:t>
      </w:r>
    </w:p>
    <w:p w14:paraId="7789985C"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Les données suivantes seraient pertinentes : les mises en services et les arrêts, les connexions, les journaux, les flux, les données présentes sur l’objet.</w:t>
      </w:r>
    </w:p>
    <w:p w14:paraId="74A6FBA1" w14:textId="77777777" w:rsidR="00BE4ECB" w:rsidRPr="00162705" w:rsidRDefault="007E2553">
      <w:pPr>
        <w:jc w:val="both"/>
        <w:rPr>
          <w:rFonts w:eastAsia="TimesNewRoman" w:cs="Times New Roman"/>
          <w:bCs/>
          <w:szCs w:val="20"/>
          <w:lang w:eastAsia="fr-FR"/>
        </w:rPr>
      </w:pPr>
      <w:r>
        <w:rPr>
          <w:rFonts w:eastAsia="TimesNewRoman" w:cs="Times New Roman"/>
          <w:bCs/>
          <w:szCs w:val="20"/>
          <w:lang w:eastAsia="fr-FR"/>
        </w:rPr>
        <w:t>Cette opération doit pouvoir s’effectuer sans disposer de la convention d’identification et sans démontage des objets connectés. Si cela devait être nécessaire, l’opération de démontage pourrait être réalisée en laboratoire. Ce cas de figure n’est pas à traiter dans cette demande d’information.</w:t>
      </w:r>
    </w:p>
    <w:p w14:paraId="45103338" w14:textId="77777777" w:rsidR="00BE4ECB" w:rsidRDefault="007E2553">
      <w:pPr>
        <w:pStyle w:val="Titre1"/>
      </w:pPr>
      <w:bookmarkStart w:id="3" w:name="_Toc193188784"/>
      <w:r>
        <w:t>Modalité de mise en œuvre de cette consultation</w:t>
      </w:r>
      <w:bookmarkEnd w:id="3"/>
    </w:p>
    <w:p w14:paraId="1989BC32"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 xml:space="preserve">La présente demande d’informations constitue la première étape de la consultation des éditeurs/équipementiers de solutions d’extraction et d’analyse de données d’objets connectés afin de sonder la capacité du marché à répondre en </w:t>
      </w:r>
      <w:r>
        <w:rPr>
          <w:rFonts w:eastAsia="TimesNewRoman" w:cs="Times New Roman"/>
          <w:bCs/>
          <w:szCs w:val="20"/>
          <w:u w:val="single"/>
          <w:lang w:eastAsia="fr-FR"/>
        </w:rPr>
        <w:t>tout ou partie</w:t>
      </w:r>
      <w:r>
        <w:rPr>
          <w:rFonts w:eastAsia="TimesNewRoman" w:cs="Times New Roman"/>
          <w:bCs/>
          <w:szCs w:val="20"/>
          <w:lang w:eastAsia="fr-FR"/>
        </w:rPr>
        <w:t xml:space="preserve"> des besoins du ministère. Les réponses obtenues permettront d’identifier des solutions techniques (équipements/logiciels) novatrices et aptes à une utilisation sur le terrain.</w:t>
      </w:r>
    </w:p>
    <w:p w14:paraId="54057D44"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Cette demande d’informations s’adresse aussi bien aux opérateurs leaders sur le marché qu’aux startups, TPE, PME, centre de recherche ou toute autre entité située en France ou au sein de l’Union Européenne.</w:t>
      </w:r>
    </w:p>
    <w:p w14:paraId="71A36EE5" w14:textId="77777777" w:rsidR="00BE4ECB" w:rsidRDefault="007E2553">
      <w:pPr>
        <w:pStyle w:val="Titre1"/>
        <w:rPr>
          <w:caps w:val="0"/>
        </w:rPr>
      </w:pPr>
      <w:bookmarkStart w:id="4" w:name="_Toc193188785"/>
      <w:r>
        <w:t>Questions et cadres de réponse</w:t>
      </w:r>
      <w:bookmarkEnd w:id="4"/>
    </w:p>
    <w:p w14:paraId="25E23530" w14:textId="77777777" w:rsidR="00BE4ECB" w:rsidRDefault="007E2553">
      <w:pPr>
        <w:jc w:val="both"/>
        <w:rPr>
          <w:rFonts w:eastAsia="TimesNewRoman" w:cs="Times New Roman"/>
          <w:bCs/>
          <w:szCs w:val="20"/>
          <w:lang w:eastAsia="fr-FR"/>
        </w:rPr>
      </w:pPr>
      <w:r>
        <w:rPr>
          <w:rFonts w:eastAsia="TimesNewRoman" w:cs="Times New Roman"/>
          <w:bCs/>
          <w:szCs w:val="20"/>
          <w:lang w:eastAsia="fr-FR"/>
        </w:rPr>
        <w:t xml:space="preserve">Les réponses des opérateurs compétents seront structurées en suivant le cadre en annexe du présent document. </w:t>
      </w:r>
    </w:p>
    <w:p w14:paraId="721F3EC9" w14:textId="77777777" w:rsidR="00BE4ECB" w:rsidRDefault="00BE4ECB">
      <w:pPr>
        <w:spacing w:after="0" w:line="240" w:lineRule="auto"/>
        <w:jc w:val="both"/>
        <w:rPr>
          <w:rFonts w:eastAsia="TimesNewRoman" w:cs="Times New Roman"/>
          <w:lang w:eastAsia="fr-FR"/>
        </w:rPr>
      </w:pPr>
    </w:p>
    <w:p w14:paraId="33B8A8BF" w14:textId="77777777" w:rsidR="00BE4ECB" w:rsidRDefault="007E2553" w:rsidP="00162705">
      <w:pPr>
        <w:pStyle w:val="Titre1"/>
      </w:pPr>
      <w:bookmarkStart w:id="5" w:name="_Toc193188786"/>
      <w:r>
        <w:lastRenderedPageBreak/>
        <w:t>Modalités de correspondance et de remise des réponses</w:t>
      </w:r>
      <w:bookmarkEnd w:id="5"/>
    </w:p>
    <w:p w14:paraId="4E2E6773" w14:textId="77777777" w:rsidR="00BE4ECB" w:rsidRDefault="007E2553">
      <w:pPr>
        <w:pStyle w:val="Titre2"/>
      </w:pPr>
      <w:bookmarkStart w:id="6" w:name="_Toc193188787"/>
      <w:r>
        <w:t>OBJECTIFS DE LA DEMANDE D’INFORMATION</w:t>
      </w:r>
      <w:bookmarkEnd w:id="6"/>
    </w:p>
    <w:p w14:paraId="65438C3A" w14:textId="77777777" w:rsidR="00BE4ECB" w:rsidRDefault="007E2553">
      <w:pPr>
        <w:jc w:val="both"/>
        <w:rPr>
          <w:lang w:eastAsia="fr-FR"/>
        </w:rPr>
      </w:pPr>
      <w:r>
        <w:rPr>
          <w:lang w:eastAsia="fr-FR"/>
        </w:rPr>
        <w:t>La DI est volontairement rédigée de manière à présenter les besoins de l’Etat pour son projet relatif à la détection, l’extraction et l’exploitation des données d’objets connectés et ne présente qu’une orientation vers des solutions. L’objectif recherché étant de laisser une liberté de réponse et de n’aucunement brider les propositions.</w:t>
      </w:r>
    </w:p>
    <w:p w14:paraId="6B678B06" w14:textId="77777777" w:rsidR="00BE4ECB" w:rsidRDefault="007E2553">
      <w:pPr>
        <w:jc w:val="both"/>
        <w:rPr>
          <w:lang w:eastAsia="fr-FR"/>
        </w:rPr>
      </w:pPr>
      <w:r>
        <w:rPr>
          <w:lang w:eastAsia="fr-FR"/>
        </w:rPr>
        <w:t>Les « opérateurs compétents » sont invités à apporter un maximum d’éléments pour étayer leur réponse (Niveaux de service, incidence sur les prix, contraintes, points d’attention, etc.).</w:t>
      </w:r>
    </w:p>
    <w:p w14:paraId="7E4D4BFA" w14:textId="77777777" w:rsidR="00BE4ECB" w:rsidRDefault="007E2553">
      <w:pPr>
        <w:pStyle w:val="Titre2"/>
      </w:pPr>
      <w:bookmarkStart w:id="7" w:name="_Toc193188788"/>
      <w:r>
        <w:t>DEMANDE DE PRECISIONS RELATIVES A LA DEMANDE D’INFORMATIONS</w:t>
      </w:r>
      <w:bookmarkEnd w:id="7"/>
    </w:p>
    <w:p w14:paraId="7668BE1D" w14:textId="77777777" w:rsidR="00BE4ECB" w:rsidRDefault="007E2553">
      <w:pPr>
        <w:jc w:val="both"/>
        <w:rPr>
          <w:lang w:eastAsia="fr-FR"/>
        </w:rPr>
      </w:pPr>
      <w:r>
        <w:rPr>
          <w:lang w:eastAsia="fr-FR"/>
        </w:rPr>
        <w:t>Les « opérateurs compétents » peuvent demander des précisions, d’ordre administratif ou sémantique sur cette DI, qu’ils jugent utiles à l’établissement de leur réponse.</w:t>
      </w:r>
    </w:p>
    <w:p w14:paraId="2B5247F6" w14:textId="77777777" w:rsidR="00BE4ECB" w:rsidRDefault="007E2553">
      <w:pPr>
        <w:jc w:val="both"/>
        <w:rPr>
          <w:lang w:eastAsia="fr-FR"/>
        </w:rPr>
      </w:pPr>
      <w:r w:rsidRPr="00162705">
        <w:rPr>
          <w:lang w:eastAsia="fr-FR"/>
        </w:rPr>
        <w:t>Le cas échéant, la demande de précisions doit être adressée au ministère de l’intérieur par voie dématérialisée, via la plate-forme des achats de l’Etat : https://www.marches-publics.gouv.fr.</w:t>
      </w:r>
    </w:p>
    <w:p w14:paraId="0E9F71BA" w14:textId="77777777" w:rsidR="00BE4ECB" w:rsidRDefault="007E2553">
      <w:pPr>
        <w:jc w:val="both"/>
        <w:rPr>
          <w:lang w:eastAsia="fr-FR"/>
        </w:rPr>
      </w:pPr>
      <w:r>
        <w:rPr>
          <w:lang w:eastAsia="fr-FR"/>
        </w:rPr>
        <w:t xml:space="preserve">Le ministère de l’intérieur se réserve la possibilité d’apporter les réponses nécessaires. Ces réponses seront transmises aux entreprises concernées par voie électronique. </w:t>
      </w:r>
    </w:p>
    <w:p w14:paraId="15DA9961" w14:textId="77777777" w:rsidR="00BE4ECB" w:rsidRDefault="007E2553">
      <w:pPr>
        <w:pStyle w:val="Titre2"/>
      </w:pPr>
      <w:bookmarkStart w:id="8" w:name="_Toc193188789"/>
      <w:r>
        <w:t>REMISE DE LA REPONSE SUR LA PLACE</w:t>
      </w:r>
      <w:bookmarkEnd w:id="8"/>
    </w:p>
    <w:p w14:paraId="7E3AE98A" w14:textId="77777777" w:rsidR="00BE4ECB" w:rsidRDefault="007E2553">
      <w:pPr>
        <w:jc w:val="both"/>
        <w:rPr>
          <w:lang w:eastAsia="fr-FR"/>
        </w:rPr>
      </w:pPr>
      <w:r>
        <w:rPr>
          <w:lang w:eastAsia="fr-FR"/>
        </w:rPr>
        <w:t>Les « opérateurs compétents » remettent leur réponse par dépôt sur la plate-forme des achats de l’Etat (PLACE) accessible à l’adresse suivante : https://www.marches-publics.gouv.fr.</w:t>
      </w:r>
    </w:p>
    <w:p w14:paraId="351E4207" w14:textId="77777777" w:rsidR="00BE4ECB" w:rsidRDefault="007E2553">
      <w:pPr>
        <w:jc w:val="both"/>
        <w:rPr>
          <w:lang w:eastAsia="fr-FR"/>
        </w:rPr>
      </w:pPr>
      <w:r>
        <w:rPr>
          <w:lang w:eastAsia="fr-FR"/>
        </w:rPr>
        <w:t>Le ministère de l’intérieur ne souhaite qu’un seul exemplaire électronique de la réponse.</w:t>
      </w:r>
    </w:p>
    <w:p w14:paraId="64D7D9C9" w14:textId="77777777" w:rsidR="00BE4ECB" w:rsidRDefault="007E2553">
      <w:pPr>
        <w:pStyle w:val="Titre2"/>
      </w:pPr>
      <w:bookmarkStart w:id="9" w:name="_Toc193188790"/>
      <w:r>
        <w:t>DEMANDE DE PRECISIONS SUR LA TENEUR DES REPONSES</w:t>
      </w:r>
      <w:bookmarkEnd w:id="9"/>
    </w:p>
    <w:p w14:paraId="47CAECA7" w14:textId="77777777" w:rsidR="00BE4ECB" w:rsidRPr="00162705" w:rsidRDefault="007E2553">
      <w:pPr>
        <w:jc w:val="both"/>
        <w:rPr>
          <w:lang w:eastAsia="fr-FR"/>
        </w:rPr>
      </w:pPr>
      <w:r w:rsidRPr="00162705">
        <w:rPr>
          <w:lang w:eastAsia="fr-FR"/>
        </w:rPr>
        <w:t>Le ministère de l’intérieur peut demander aux « opérateurs compétents » de préciser la teneur de leur réponse.</w:t>
      </w:r>
    </w:p>
    <w:p w14:paraId="4EE5AD71" w14:textId="77777777" w:rsidR="00BE4ECB" w:rsidRDefault="007E2553">
      <w:pPr>
        <w:jc w:val="both"/>
        <w:rPr>
          <w:lang w:eastAsia="fr-FR"/>
        </w:rPr>
      </w:pPr>
      <w:r w:rsidRPr="00162705">
        <w:rPr>
          <w:lang w:eastAsia="fr-FR"/>
        </w:rPr>
        <w:t>Ces demandes sont adressées aux « opérateurs compétents » via la PLACE : https://www.marches-publics.gouv.fr et les éléments de réponses sont également transmis par cette plateforme.</w:t>
      </w:r>
    </w:p>
    <w:p w14:paraId="5C3B9BAB" w14:textId="77777777" w:rsidR="00BE4ECB" w:rsidRDefault="007E2553">
      <w:pPr>
        <w:pStyle w:val="Titre2"/>
      </w:pPr>
      <w:bookmarkStart w:id="10" w:name="_Toc193188791"/>
      <w:r>
        <w:t>ENVOI DES REPONSES</w:t>
      </w:r>
      <w:bookmarkEnd w:id="10"/>
    </w:p>
    <w:p w14:paraId="75CFE43B" w14:textId="77777777" w:rsidR="00BE4ECB" w:rsidRDefault="007E2553">
      <w:pPr>
        <w:jc w:val="both"/>
        <w:rPr>
          <w:lang w:eastAsia="fr-FR"/>
        </w:rPr>
      </w:pPr>
      <w:r>
        <w:rPr>
          <w:lang w:eastAsia="fr-FR"/>
        </w:rPr>
        <w:t xml:space="preserve">Le répondant fournira une réponse unique, transverse et raisonnée sur l’ensemble de la problématique présentée dans la présente Demande d’Information. </w:t>
      </w:r>
    </w:p>
    <w:p w14:paraId="4373A7F7" w14:textId="77777777" w:rsidR="00BE4ECB" w:rsidRDefault="007E2553">
      <w:pPr>
        <w:jc w:val="both"/>
        <w:rPr>
          <w:lang w:eastAsia="fr-FR"/>
        </w:rPr>
      </w:pPr>
      <w:r>
        <w:rPr>
          <w:lang w:eastAsia="fr-FR"/>
        </w:rPr>
        <w:t>La réponse à la DI peut être une réponse groupée, à laquelle participent plusieurs opérateurs compétents, selon des modalités librement définies par les membres du groupement.</w:t>
      </w:r>
    </w:p>
    <w:p w14:paraId="46FF8460" w14:textId="77777777" w:rsidR="00BE4ECB" w:rsidRDefault="007E2553">
      <w:pPr>
        <w:jc w:val="both"/>
        <w:rPr>
          <w:lang w:eastAsia="fr-FR"/>
        </w:rPr>
      </w:pPr>
      <w:r>
        <w:rPr>
          <w:lang w:eastAsia="fr-FR"/>
        </w:rPr>
        <w:t>Les sociétés souhaitant répondre à la présente demande d’information, peuvent le faire, sur tout ou partie du périmètre, même si elles n’apportent pas de réponse à l’intégralité des besoins évoqués précédemment.</w:t>
      </w:r>
    </w:p>
    <w:p w14:paraId="538621F4" w14:textId="77777777" w:rsidR="00BE4ECB" w:rsidRDefault="007E2553">
      <w:pPr>
        <w:jc w:val="both"/>
        <w:rPr>
          <w:lang w:eastAsia="fr-FR"/>
        </w:rPr>
      </w:pPr>
      <w:r>
        <w:rPr>
          <w:lang w:eastAsia="fr-FR"/>
        </w:rPr>
        <w:t xml:space="preserve">La réponse est souhaitée en français. A défaut, l’anglais est accepté. Les réponses devront être remises au plus </w:t>
      </w:r>
      <w:r w:rsidRPr="00AA116C">
        <w:rPr>
          <w:lang w:eastAsia="fr-FR"/>
        </w:rPr>
        <w:t xml:space="preserve">tard </w:t>
      </w:r>
      <w:r w:rsidRPr="00AA116C">
        <w:rPr>
          <w:b/>
          <w:sz w:val="22"/>
          <w:u w:val="single"/>
          <w:lang w:eastAsia="fr-FR"/>
        </w:rPr>
        <w:t>le MERCREDI 30 AVRIL 2025 à 12h00</w:t>
      </w:r>
      <w:r w:rsidRPr="00AA116C">
        <w:rPr>
          <w:sz w:val="22"/>
          <w:lang w:eastAsia="fr-FR"/>
        </w:rPr>
        <w:t xml:space="preserve"> </w:t>
      </w:r>
      <w:r w:rsidRPr="00AA116C">
        <w:rPr>
          <w:lang w:eastAsia="fr-FR"/>
        </w:rPr>
        <w:t>selon</w:t>
      </w:r>
      <w:r>
        <w:rPr>
          <w:lang w:eastAsia="fr-FR"/>
        </w:rPr>
        <w:t xml:space="preserve"> les modalités définies à l’article 3 ci-dessus avec des fichiers compatibles avec les logiciels de bureautique Microsoft Office ou de format « PDF ».</w:t>
      </w:r>
    </w:p>
    <w:p w14:paraId="5BD167A1" w14:textId="77777777" w:rsidR="00A3427E" w:rsidRDefault="00A3427E" w:rsidP="00A3427E">
      <w:pPr>
        <w:pStyle w:val="Titre2"/>
      </w:pPr>
      <w:bookmarkStart w:id="11" w:name="_Toc193188792"/>
      <w:r>
        <w:t>CALENDRIER – AUDITION DES REPONDANTS</w:t>
      </w:r>
      <w:bookmarkEnd w:id="11"/>
    </w:p>
    <w:p w14:paraId="0B816B1A" w14:textId="77777777" w:rsidR="00A3427E" w:rsidRDefault="00A3427E" w:rsidP="00A3427E">
      <w:pPr>
        <w:jc w:val="both"/>
        <w:rPr>
          <w:lang w:eastAsia="fr-FR"/>
        </w:rPr>
      </w:pPr>
    </w:p>
    <w:p w14:paraId="7EF66F3A" w14:textId="77777777" w:rsidR="00A3427E" w:rsidRDefault="00A3427E" w:rsidP="00A3427E">
      <w:pPr>
        <w:jc w:val="both"/>
        <w:rPr>
          <w:lang w:eastAsia="fr-FR"/>
        </w:rPr>
      </w:pPr>
      <w:r>
        <w:rPr>
          <w:lang w:eastAsia="fr-FR"/>
        </w:rPr>
        <w:lastRenderedPageBreak/>
        <w:t>Lors de l’analyse des réponses à cette DI, si le ministère de l’intérieur identifie des technologies ou des éléments pouvant répondre aux besoins exprimés dans le présent document de manière suffisamment aboutie, une campagne d’auditions pourra être réalisée à l’issue de la présente DI, et ce à la demande du ministère de l’intérieur, sous réserve de l’accord des opérateurs compétents concernés. Les modalités d’audition seront transmises aux répondants sélectionnés par l’administration.</w:t>
      </w:r>
    </w:p>
    <w:p w14:paraId="4F15F968" w14:textId="77777777" w:rsidR="00BE4ECB" w:rsidRDefault="007E2553">
      <w:pPr>
        <w:pStyle w:val="Titre2"/>
      </w:pPr>
      <w:bookmarkStart w:id="12" w:name="_Toc193188793"/>
      <w:r>
        <w:t>PROTECTION ET PROPRIETE INTELLECTUELLE DES INFORMATIONS COMMUNIQUEES</w:t>
      </w:r>
      <w:bookmarkEnd w:id="12"/>
      <w:r>
        <w:t xml:space="preserve"> </w:t>
      </w:r>
    </w:p>
    <w:p w14:paraId="190DF602" w14:textId="77777777" w:rsidR="00BE4ECB" w:rsidRDefault="007E2553">
      <w:pPr>
        <w:jc w:val="both"/>
        <w:rPr>
          <w:lang w:eastAsia="fr-FR"/>
        </w:rPr>
      </w:pPr>
      <w:r>
        <w:rPr>
          <w:lang w:eastAsia="fr-FR"/>
        </w:rPr>
        <w:t>La présente DI ne présente aucun caractère confidentiel. Néanmoins, elle ne peut pas être reproduite ou partagée sans l’accord de l’Etat.</w:t>
      </w:r>
    </w:p>
    <w:p w14:paraId="47A35B6E" w14:textId="77777777" w:rsidR="00BE4ECB" w:rsidRDefault="007E2553">
      <w:pPr>
        <w:jc w:val="both"/>
        <w:rPr>
          <w:lang w:eastAsia="fr-FR"/>
        </w:rPr>
      </w:pPr>
      <w:r>
        <w:rPr>
          <w:lang w:eastAsia="fr-FR"/>
        </w:rPr>
        <w:t xml:space="preserve">L’exploitation des réponses sera réalisée par le ministère de l’intérieur. Le ministère de l’intérieur s’oblige à ne diffuser les réponses à la présente DI qu’en interne auprès de son personnel. </w:t>
      </w:r>
    </w:p>
    <w:p w14:paraId="60F76759" w14:textId="77777777" w:rsidR="00BE4ECB" w:rsidRDefault="007E2553">
      <w:pPr>
        <w:jc w:val="both"/>
        <w:rPr>
          <w:lang w:eastAsia="fr-FR"/>
        </w:rPr>
      </w:pPr>
      <w:r>
        <w:rPr>
          <w:lang w:eastAsia="fr-FR"/>
        </w:rPr>
        <w:t>Aucune réponse ne sera divulguée auprès de tiers sans l’autorisation préalable de son émetteur.</w:t>
      </w:r>
    </w:p>
    <w:p w14:paraId="0E4499C0" w14:textId="77777777" w:rsidR="00BE4ECB" w:rsidRDefault="007E2553">
      <w:pPr>
        <w:jc w:val="both"/>
        <w:rPr>
          <w:lang w:eastAsia="fr-FR"/>
        </w:rPr>
      </w:pPr>
      <w:r>
        <w:rPr>
          <w:lang w:eastAsia="fr-FR"/>
        </w:rPr>
        <w:t>Si l’opérateur compétent souhaite communiquer au ministère de l’intérieur des informations protégées, celles-ci devront être regroupées dans une annexe spécifique, dûment identifiée, en précisant la nature exacte de la restriction d’utilisation associée et son origine. La communication d’informations dans ces conditions ne saurait s’interpréter comme une reconnaissance a priori par les membres du ministère de l’intérieur de leur caractère protégé, le ministère de l’intérieur pouvant détenir la même information soit en interne soit d’une autre source, ou démontrer que l’information est dans le domaine public.</w:t>
      </w:r>
    </w:p>
    <w:p w14:paraId="78CB1B1C" w14:textId="77777777" w:rsidR="00BE4ECB" w:rsidRDefault="00BE4ECB">
      <w:pPr>
        <w:rPr>
          <w:lang w:eastAsia="fr-FR"/>
        </w:rPr>
      </w:pPr>
    </w:p>
    <w:p w14:paraId="22DC0280" w14:textId="77777777" w:rsidR="00BE4ECB" w:rsidRDefault="007E2553">
      <w:pPr>
        <w:pBdr>
          <w:top w:val="single" w:sz="4" w:space="0" w:color="000000"/>
          <w:left w:val="single" w:sz="4" w:space="0" w:color="000000"/>
          <w:bottom w:val="single" w:sz="4" w:space="0" w:color="000000"/>
          <w:right w:val="single" w:sz="4" w:space="0" w:color="000000"/>
        </w:pBdr>
        <w:jc w:val="center"/>
        <w:rPr>
          <w:b/>
          <w:lang w:eastAsia="fr-FR"/>
        </w:rPr>
      </w:pPr>
      <w:r>
        <w:rPr>
          <w:b/>
          <w:lang w:eastAsia="fr-FR"/>
        </w:rPr>
        <w:t>AVERTISSEMENT</w:t>
      </w:r>
    </w:p>
    <w:p w14:paraId="6D58AFC1" w14:textId="77777777" w:rsidR="00BE4ECB" w:rsidRDefault="007E2553">
      <w:pPr>
        <w:pBdr>
          <w:top w:val="single" w:sz="4" w:space="0" w:color="000000"/>
          <w:left w:val="single" w:sz="4" w:space="0" w:color="000000"/>
          <w:bottom w:val="single" w:sz="4" w:space="0" w:color="000000"/>
          <w:right w:val="single" w:sz="4" w:space="0" w:color="000000"/>
        </w:pBdr>
        <w:jc w:val="center"/>
        <w:rPr>
          <w:b/>
          <w:lang w:eastAsia="fr-FR"/>
        </w:rPr>
      </w:pPr>
      <w:r>
        <w:rPr>
          <w:b/>
          <w:lang w:eastAsia="fr-FR"/>
        </w:rPr>
        <w:t>La campagne d’évaluation éventuellement menée ne constitue en aucune façon un engagement de l’Etat à acquérir ultérieurement la ou les solution(s) présentée(s). Toute acquisition future sera menée dans le respect des règles de concurrence, conformément aux procédures prévues par la réglementation en matière de marchés publics.</w:t>
      </w:r>
    </w:p>
    <w:p w14:paraId="7E5B7559" w14:textId="77777777" w:rsidR="00BE4ECB" w:rsidRDefault="007E2553">
      <w:pPr>
        <w:rPr>
          <w:rFonts w:eastAsia="TimesNewRoman" w:cs="Times New Roman"/>
          <w:bCs/>
          <w:sz w:val="28"/>
          <w:szCs w:val="28"/>
          <w:u w:val="single"/>
          <w:lang w:eastAsia="fr-FR"/>
        </w:rPr>
      </w:pPr>
      <w:r>
        <w:br w:type="page"/>
      </w:r>
    </w:p>
    <w:p w14:paraId="15B1C973" w14:textId="77777777" w:rsidR="00BE4ECB" w:rsidRDefault="007E2553">
      <w:pPr>
        <w:pStyle w:val="Titre1"/>
      </w:pPr>
      <w:bookmarkStart w:id="13" w:name="_Toc193188794"/>
      <w:r>
        <w:lastRenderedPageBreak/>
        <w:t>Annexe 1 – cadre de réponse</w:t>
      </w:r>
      <w:bookmarkEnd w:id="13"/>
    </w:p>
    <w:p w14:paraId="608A0CD4" w14:textId="77777777" w:rsidR="00BE4ECB" w:rsidRDefault="007E2553">
      <w:pPr>
        <w:jc w:val="both"/>
        <w:rPr>
          <w:rFonts w:eastAsia="TimesNewRoman" w:cs="Times New Roman"/>
          <w:lang w:eastAsia="fr-FR"/>
        </w:rPr>
      </w:pPr>
      <w:r>
        <w:rPr>
          <w:rFonts w:eastAsia="TimesNewRoman" w:cs="Times New Roman"/>
          <w:lang w:eastAsia="fr-FR"/>
        </w:rPr>
        <w:t>Les réponses des opérateurs compétents seront structurées en suivant le format proposé ci-dessous :</w:t>
      </w:r>
    </w:p>
    <w:p w14:paraId="2B1B08DE" w14:textId="77777777" w:rsidR="00BE4ECB" w:rsidRPr="00162705" w:rsidRDefault="007E2553">
      <w:pPr>
        <w:pStyle w:val="Titre2"/>
        <w:numPr>
          <w:ilvl w:val="0"/>
          <w:numId w:val="2"/>
        </w:numPr>
        <w:ind w:left="567"/>
        <w:rPr>
          <w:smallCaps/>
        </w:rPr>
      </w:pPr>
      <w:bookmarkStart w:id="14" w:name="_Toc193188795"/>
      <w:r w:rsidRPr="00162705">
        <w:rPr>
          <w:smallCaps/>
          <w:sz w:val="22"/>
        </w:rPr>
        <w:t>Informations sur l’opérateur compétent</w:t>
      </w:r>
      <w:bookmarkEnd w:id="14"/>
    </w:p>
    <w:p w14:paraId="472FFD0C" w14:textId="77777777" w:rsidR="00BE4ECB" w:rsidRPr="00162705" w:rsidRDefault="007E2553">
      <w:pPr>
        <w:numPr>
          <w:ilvl w:val="1"/>
          <w:numId w:val="2"/>
        </w:numPr>
        <w:spacing w:after="0" w:line="240" w:lineRule="auto"/>
        <w:contextualSpacing/>
        <w:jc w:val="both"/>
        <w:rPr>
          <w:rFonts w:eastAsia="TimesNewRoman" w:cs="Times New Roman"/>
          <w:b/>
          <w:lang w:eastAsia="fr-FR"/>
        </w:rPr>
      </w:pPr>
      <w:r w:rsidRPr="00162705">
        <w:rPr>
          <w:rFonts w:eastAsia="TimesNewRoman" w:cs="Times New Roman"/>
          <w:b/>
          <w:lang w:eastAsia="fr-FR"/>
        </w:rPr>
        <w:t>Informations générales – Identification de l’opérateur</w:t>
      </w:r>
    </w:p>
    <w:p w14:paraId="170B8B61" w14:textId="77777777" w:rsidR="00BE4ECB" w:rsidRDefault="00BE4ECB">
      <w:pPr>
        <w:spacing w:after="0" w:line="240" w:lineRule="auto"/>
        <w:ind w:left="1440"/>
        <w:contextualSpacing/>
        <w:jc w:val="both"/>
        <w:rPr>
          <w:rFonts w:eastAsia="TimesNewRoman" w:cs="Times New Roman"/>
          <w:lang w:eastAsia="fr-FR"/>
        </w:rPr>
      </w:pPr>
    </w:p>
    <w:tbl>
      <w:tblPr>
        <w:tblStyle w:val="Grilledutableau1"/>
        <w:tblW w:w="8131" w:type="dxa"/>
        <w:jc w:val="center"/>
        <w:tblLayout w:type="fixed"/>
        <w:tblCellMar>
          <w:left w:w="0" w:type="dxa"/>
          <w:right w:w="0" w:type="dxa"/>
        </w:tblCellMar>
        <w:tblLook w:val="04A0" w:firstRow="1" w:lastRow="0" w:firstColumn="1" w:lastColumn="0" w:noHBand="0" w:noVBand="1"/>
      </w:tblPr>
      <w:tblGrid>
        <w:gridCol w:w="3358"/>
        <w:gridCol w:w="4773"/>
      </w:tblGrid>
      <w:tr w:rsidR="00BE4ECB" w14:paraId="141BE542" w14:textId="77777777" w:rsidTr="00BE632F">
        <w:trPr>
          <w:trHeight w:val="340"/>
          <w:jc w:val="center"/>
        </w:trPr>
        <w:tc>
          <w:tcPr>
            <w:tcW w:w="3358" w:type="dxa"/>
            <w:shd w:val="clear" w:color="auto" w:fill="BFBFBF" w:themeFill="background1" w:themeFillShade="BF"/>
            <w:vAlign w:val="center"/>
          </w:tcPr>
          <w:p w14:paraId="30EECFCC" w14:textId="77777777" w:rsidR="00BE4ECB" w:rsidRPr="00BE632F" w:rsidRDefault="007E2553" w:rsidP="00BE632F">
            <w:pPr>
              <w:spacing w:after="0" w:line="240" w:lineRule="auto"/>
              <w:ind w:left="131"/>
              <w:contextualSpacing/>
              <w:rPr>
                <w:rFonts w:asciiTheme="minorHAnsi" w:eastAsia="TimesNewRoman" w:hAnsiTheme="minorHAnsi" w:cstheme="minorHAnsi"/>
                <w:b/>
                <w:sz w:val="22"/>
              </w:rPr>
            </w:pPr>
            <w:r w:rsidRPr="00BE632F">
              <w:rPr>
                <w:rFonts w:asciiTheme="minorHAnsi" w:eastAsia="TimesNewRoman" w:hAnsiTheme="minorHAnsi" w:cstheme="minorHAnsi"/>
                <w:b/>
              </w:rPr>
              <w:t>Raison sociale</w:t>
            </w:r>
          </w:p>
        </w:tc>
        <w:tc>
          <w:tcPr>
            <w:tcW w:w="4772" w:type="dxa"/>
            <w:shd w:val="clear" w:color="auto" w:fill="auto"/>
            <w:vAlign w:val="center"/>
          </w:tcPr>
          <w:p w14:paraId="54A68A7E" w14:textId="77777777" w:rsidR="00BE4ECB" w:rsidRPr="00BE632F" w:rsidRDefault="00BE4ECB" w:rsidP="00BE632F">
            <w:pPr>
              <w:spacing w:after="0" w:line="240" w:lineRule="auto"/>
              <w:contextualSpacing/>
              <w:rPr>
                <w:rFonts w:asciiTheme="minorHAnsi" w:eastAsia="TimesNewRoman" w:hAnsiTheme="minorHAnsi" w:cstheme="minorHAnsi"/>
                <w:sz w:val="22"/>
              </w:rPr>
            </w:pPr>
          </w:p>
        </w:tc>
      </w:tr>
      <w:tr w:rsidR="00BE4ECB" w14:paraId="54AA2C59" w14:textId="77777777" w:rsidTr="00BE632F">
        <w:trPr>
          <w:trHeight w:val="340"/>
          <w:jc w:val="center"/>
        </w:trPr>
        <w:tc>
          <w:tcPr>
            <w:tcW w:w="3358" w:type="dxa"/>
            <w:shd w:val="clear" w:color="auto" w:fill="BFBFBF" w:themeFill="background1" w:themeFillShade="BF"/>
            <w:vAlign w:val="center"/>
          </w:tcPr>
          <w:p w14:paraId="0D36D485" w14:textId="77777777" w:rsidR="00BE4ECB" w:rsidRPr="00BE632F" w:rsidRDefault="007E2553" w:rsidP="00BE632F">
            <w:pPr>
              <w:spacing w:after="0" w:line="240" w:lineRule="auto"/>
              <w:ind w:left="131"/>
              <w:contextualSpacing/>
              <w:rPr>
                <w:rFonts w:asciiTheme="minorHAnsi" w:eastAsia="TimesNewRoman" w:hAnsiTheme="minorHAnsi" w:cstheme="minorHAnsi"/>
                <w:b/>
              </w:rPr>
            </w:pPr>
            <w:r w:rsidRPr="00BE632F">
              <w:rPr>
                <w:rFonts w:asciiTheme="minorHAnsi" w:eastAsia="TimesNewRoman" w:hAnsiTheme="minorHAnsi" w:cstheme="minorHAnsi"/>
                <w:b/>
              </w:rPr>
              <w:t>Date de création de la société</w:t>
            </w:r>
          </w:p>
        </w:tc>
        <w:tc>
          <w:tcPr>
            <w:tcW w:w="4772" w:type="dxa"/>
            <w:shd w:val="clear" w:color="auto" w:fill="auto"/>
            <w:vAlign w:val="center"/>
          </w:tcPr>
          <w:p w14:paraId="0B83A6FF" w14:textId="77777777" w:rsidR="00BE4ECB" w:rsidRPr="00BE632F" w:rsidRDefault="00BE4ECB" w:rsidP="00BE632F">
            <w:pPr>
              <w:spacing w:after="0" w:line="240" w:lineRule="auto"/>
              <w:contextualSpacing/>
              <w:rPr>
                <w:rFonts w:asciiTheme="minorHAnsi" w:eastAsia="TimesNewRoman" w:hAnsiTheme="minorHAnsi" w:cstheme="minorHAnsi"/>
              </w:rPr>
            </w:pPr>
          </w:p>
        </w:tc>
      </w:tr>
      <w:tr w:rsidR="00BE4ECB" w14:paraId="0F70CC56" w14:textId="77777777" w:rsidTr="00BE632F">
        <w:trPr>
          <w:trHeight w:val="340"/>
          <w:jc w:val="center"/>
        </w:trPr>
        <w:tc>
          <w:tcPr>
            <w:tcW w:w="3358" w:type="dxa"/>
            <w:shd w:val="clear" w:color="auto" w:fill="BFBFBF" w:themeFill="background1" w:themeFillShade="BF"/>
            <w:vAlign w:val="center"/>
          </w:tcPr>
          <w:p w14:paraId="1F743683" w14:textId="77777777" w:rsidR="00BE4ECB" w:rsidRPr="00BE632F" w:rsidRDefault="007E2553" w:rsidP="00BE632F">
            <w:pPr>
              <w:spacing w:after="0" w:line="240" w:lineRule="auto"/>
              <w:ind w:left="131"/>
              <w:contextualSpacing/>
              <w:rPr>
                <w:rFonts w:asciiTheme="minorHAnsi" w:eastAsia="TimesNewRoman" w:hAnsiTheme="minorHAnsi" w:cstheme="minorHAnsi"/>
                <w:b/>
                <w:sz w:val="22"/>
              </w:rPr>
            </w:pPr>
            <w:r w:rsidRPr="00BE632F">
              <w:rPr>
                <w:rFonts w:asciiTheme="minorHAnsi" w:eastAsia="TimesNewRoman" w:hAnsiTheme="minorHAnsi" w:cstheme="minorHAnsi"/>
                <w:b/>
              </w:rPr>
              <w:t>Domiciliation de la société</w:t>
            </w:r>
          </w:p>
        </w:tc>
        <w:tc>
          <w:tcPr>
            <w:tcW w:w="4772" w:type="dxa"/>
            <w:shd w:val="clear" w:color="auto" w:fill="auto"/>
            <w:vAlign w:val="center"/>
          </w:tcPr>
          <w:p w14:paraId="485C13CF" w14:textId="77777777" w:rsidR="00BE4ECB" w:rsidRPr="00BE632F" w:rsidRDefault="00BE4ECB" w:rsidP="00BE632F">
            <w:pPr>
              <w:spacing w:after="0" w:line="240" w:lineRule="auto"/>
              <w:contextualSpacing/>
              <w:rPr>
                <w:rFonts w:asciiTheme="minorHAnsi" w:eastAsia="TimesNewRoman" w:hAnsiTheme="minorHAnsi" w:cstheme="minorHAnsi"/>
                <w:sz w:val="22"/>
              </w:rPr>
            </w:pPr>
          </w:p>
        </w:tc>
      </w:tr>
      <w:tr w:rsidR="00BE4ECB" w14:paraId="05613AE8" w14:textId="77777777" w:rsidTr="00BE632F">
        <w:trPr>
          <w:trHeight w:val="340"/>
          <w:jc w:val="center"/>
        </w:trPr>
        <w:tc>
          <w:tcPr>
            <w:tcW w:w="3358" w:type="dxa"/>
            <w:shd w:val="clear" w:color="auto" w:fill="BFBFBF" w:themeFill="background1" w:themeFillShade="BF"/>
            <w:vAlign w:val="center"/>
          </w:tcPr>
          <w:p w14:paraId="755BB470" w14:textId="77777777" w:rsidR="00BE4ECB" w:rsidRPr="00BE632F" w:rsidRDefault="007E2553" w:rsidP="00BE632F">
            <w:pPr>
              <w:spacing w:after="0" w:line="240" w:lineRule="auto"/>
              <w:ind w:left="131"/>
              <w:contextualSpacing/>
              <w:rPr>
                <w:rFonts w:asciiTheme="minorHAnsi" w:eastAsia="TimesNewRoman" w:hAnsiTheme="minorHAnsi" w:cstheme="minorHAnsi"/>
                <w:b/>
                <w:sz w:val="22"/>
              </w:rPr>
            </w:pPr>
            <w:r w:rsidRPr="00BE632F">
              <w:rPr>
                <w:rFonts w:asciiTheme="minorHAnsi" w:eastAsia="TimesNewRoman" w:hAnsiTheme="minorHAnsi" w:cstheme="minorHAnsi"/>
                <w:b/>
              </w:rPr>
              <w:t>Adresse postale</w:t>
            </w:r>
          </w:p>
        </w:tc>
        <w:tc>
          <w:tcPr>
            <w:tcW w:w="4772" w:type="dxa"/>
            <w:shd w:val="clear" w:color="auto" w:fill="auto"/>
            <w:vAlign w:val="center"/>
          </w:tcPr>
          <w:p w14:paraId="5A262B8A" w14:textId="77777777" w:rsidR="00BE4ECB" w:rsidRPr="00BE632F" w:rsidRDefault="00BE4ECB" w:rsidP="00BE632F">
            <w:pPr>
              <w:spacing w:after="0" w:line="240" w:lineRule="auto"/>
              <w:contextualSpacing/>
              <w:rPr>
                <w:rFonts w:asciiTheme="minorHAnsi" w:eastAsia="TimesNewRoman" w:hAnsiTheme="minorHAnsi" w:cstheme="minorHAnsi"/>
                <w:sz w:val="22"/>
              </w:rPr>
            </w:pPr>
          </w:p>
        </w:tc>
      </w:tr>
      <w:tr w:rsidR="00BE4ECB" w14:paraId="100BDC7A" w14:textId="77777777" w:rsidTr="00BE632F">
        <w:trPr>
          <w:trHeight w:val="340"/>
          <w:jc w:val="center"/>
        </w:trPr>
        <w:tc>
          <w:tcPr>
            <w:tcW w:w="3358" w:type="dxa"/>
            <w:shd w:val="clear" w:color="auto" w:fill="BFBFBF" w:themeFill="background1" w:themeFillShade="BF"/>
            <w:vAlign w:val="center"/>
          </w:tcPr>
          <w:p w14:paraId="7E1D8DBA" w14:textId="77777777" w:rsidR="00BE4ECB" w:rsidRPr="00BE632F" w:rsidRDefault="007E2553" w:rsidP="00BE632F">
            <w:pPr>
              <w:spacing w:after="0" w:line="240" w:lineRule="auto"/>
              <w:ind w:left="131"/>
              <w:contextualSpacing/>
              <w:rPr>
                <w:rFonts w:asciiTheme="minorHAnsi" w:eastAsia="TimesNewRoman" w:hAnsiTheme="minorHAnsi" w:cstheme="minorHAnsi"/>
                <w:b/>
                <w:sz w:val="22"/>
              </w:rPr>
            </w:pPr>
            <w:r w:rsidRPr="00BE632F">
              <w:rPr>
                <w:rFonts w:asciiTheme="minorHAnsi" w:eastAsia="TimesNewRoman" w:hAnsiTheme="minorHAnsi" w:cstheme="minorHAnsi"/>
                <w:b/>
              </w:rPr>
              <w:t>Pays</w:t>
            </w:r>
          </w:p>
        </w:tc>
        <w:tc>
          <w:tcPr>
            <w:tcW w:w="4772" w:type="dxa"/>
            <w:shd w:val="clear" w:color="auto" w:fill="auto"/>
            <w:vAlign w:val="center"/>
          </w:tcPr>
          <w:p w14:paraId="4ED3024B" w14:textId="77777777" w:rsidR="00BE4ECB" w:rsidRPr="00BE632F" w:rsidRDefault="00BE4ECB" w:rsidP="00BE632F">
            <w:pPr>
              <w:spacing w:after="0" w:line="240" w:lineRule="auto"/>
              <w:contextualSpacing/>
              <w:rPr>
                <w:rFonts w:asciiTheme="minorHAnsi" w:eastAsia="TimesNewRoman" w:hAnsiTheme="minorHAnsi" w:cstheme="minorHAnsi"/>
                <w:sz w:val="22"/>
              </w:rPr>
            </w:pPr>
          </w:p>
        </w:tc>
      </w:tr>
      <w:tr w:rsidR="00BE4ECB" w14:paraId="34331FDA" w14:textId="77777777" w:rsidTr="00BE632F">
        <w:trPr>
          <w:trHeight w:val="340"/>
          <w:jc w:val="center"/>
        </w:trPr>
        <w:tc>
          <w:tcPr>
            <w:tcW w:w="3358" w:type="dxa"/>
            <w:shd w:val="clear" w:color="auto" w:fill="BFBFBF" w:themeFill="background1" w:themeFillShade="BF"/>
            <w:vAlign w:val="center"/>
          </w:tcPr>
          <w:p w14:paraId="3215F702" w14:textId="77777777" w:rsidR="00BE4ECB" w:rsidRPr="00BE632F" w:rsidRDefault="007E2553" w:rsidP="00BE632F">
            <w:pPr>
              <w:spacing w:after="0" w:line="240" w:lineRule="auto"/>
              <w:ind w:left="131"/>
              <w:contextualSpacing/>
              <w:rPr>
                <w:rFonts w:asciiTheme="minorHAnsi" w:eastAsia="TimesNewRoman" w:hAnsiTheme="minorHAnsi" w:cstheme="minorHAnsi"/>
                <w:b/>
              </w:rPr>
            </w:pPr>
            <w:r w:rsidRPr="00BE632F">
              <w:rPr>
                <w:rFonts w:asciiTheme="minorHAnsi" w:eastAsia="TimesNewRoman" w:hAnsiTheme="minorHAnsi" w:cstheme="minorHAnsi"/>
                <w:b/>
              </w:rPr>
              <w:t>Numéro RCS</w:t>
            </w:r>
          </w:p>
        </w:tc>
        <w:tc>
          <w:tcPr>
            <w:tcW w:w="4772" w:type="dxa"/>
            <w:shd w:val="clear" w:color="auto" w:fill="auto"/>
            <w:vAlign w:val="center"/>
          </w:tcPr>
          <w:p w14:paraId="0FB1D488" w14:textId="77777777" w:rsidR="00BE4ECB" w:rsidRPr="00BE632F" w:rsidRDefault="00BE4ECB" w:rsidP="00BE632F">
            <w:pPr>
              <w:spacing w:after="0" w:line="240" w:lineRule="auto"/>
              <w:contextualSpacing/>
              <w:rPr>
                <w:rFonts w:asciiTheme="minorHAnsi" w:eastAsia="TimesNewRoman" w:hAnsiTheme="minorHAnsi" w:cstheme="minorHAnsi"/>
              </w:rPr>
            </w:pPr>
          </w:p>
        </w:tc>
      </w:tr>
      <w:tr w:rsidR="00BE4ECB" w14:paraId="139C6AE0" w14:textId="77777777" w:rsidTr="00BE632F">
        <w:trPr>
          <w:trHeight w:val="340"/>
          <w:jc w:val="center"/>
        </w:trPr>
        <w:tc>
          <w:tcPr>
            <w:tcW w:w="3358" w:type="dxa"/>
            <w:shd w:val="clear" w:color="auto" w:fill="BFBFBF" w:themeFill="background1" w:themeFillShade="BF"/>
            <w:vAlign w:val="center"/>
          </w:tcPr>
          <w:p w14:paraId="2859BBBF" w14:textId="77777777" w:rsidR="00BE4ECB" w:rsidRPr="00BE632F" w:rsidRDefault="007E2553" w:rsidP="00BE632F">
            <w:pPr>
              <w:spacing w:after="0" w:line="240" w:lineRule="auto"/>
              <w:ind w:left="131"/>
              <w:contextualSpacing/>
              <w:rPr>
                <w:rFonts w:asciiTheme="minorHAnsi" w:eastAsia="TimesNewRoman" w:hAnsiTheme="minorHAnsi" w:cstheme="minorHAnsi"/>
                <w:b/>
                <w:sz w:val="22"/>
              </w:rPr>
            </w:pPr>
            <w:r w:rsidRPr="00BE632F">
              <w:rPr>
                <w:rFonts w:asciiTheme="minorHAnsi" w:eastAsia="TimesNewRoman" w:hAnsiTheme="minorHAnsi" w:cstheme="minorHAnsi"/>
                <w:b/>
              </w:rPr>
              <w:t>Nom du contact pour cette DI</w:t>
            </w:r>
          </w:p>
        </w:tc>
        <w:tc>
          <w:tcPr>
            <w:tcW w:w="4772" w:type="dxa"/>
            <w:shd w:val="clear" w:color="auto" w:fill="auto"/>
            <w:vAlign w:val="center"/>
          </w:tcPr>
          <w:p w14:paraId="15846827" w14:textId="77777777" w:rsidR="00BE4ECB" w:rsidRPr="00BE632F" w:rsidRDefault="00BE4ECB" w:rsidP="00BE632F">
            <w:pPr>
              <w:spacing w:after="0" w:line="240" w:lineRule="auto"/>
              <w:contextualSpacing/>
              <w:rPr>
                <w:rFonts w:asciiTheme="minorHAnsi" w:eastAsia="TimesNewRoman" w:hAnsiTheme="minorHAnsi" w:cstheme="minorHAnsi"/>
                <w:sz w:val="22"/>
              </w:rPr>
            </w:pPr>
          </w:p>
        </w:tc>
      </w:tr>
      <w:tr w:rsidR="00BE4ECB" w14:paraId="04FBE4C2" w14:textId="77777777" w:rsidTr="00BE632F">
        <w:trPr>
          <w:trHeight w:val="340"/>
          <w:jc w:val="center"/>
        </w:trPr>
        <w:tc>
          <w:tcPr>
            <w:tcW w:w="3358" w:type="dxa"/>
            <w:shd w:val="clear" w:color="auto" w:fill="BFBFBF" w:themeFill="background1" w:themeFillShade="BF"/>
            <w:vAlign w:val="center"/>
          </w:tcPr>
          <w:p w14:paraId="72BCCA85" w14:textId="77777777" w:rsidR="00BE4ECB" w:rsidRPr="00BE632F" w:rsidRDefault="007E2553" w:rsidP="00BE632F">
            <w:pPr>
              <w:spacing w:after="0" w:line="240" w:lineRule="auto"/>
              <w:ind w:left="131"/>
              <w:contextualSpacing/>
              <w:rPr>
                <w:rFonts w:asciiTheme="minorHAnsi" w:eastAsia="TimesNewRoman" w:hAnsiTheme="minorHAnsi" w:cstheme="minorHAnsi"/>
                <w:b/>
                <w:sz w:val="22"/>
              </w:rPr>
            </w:pPr>
            <w:r w:rsidRPr="00BE632F">
              <w:rPr>
                <w:rFonts w:asciiTheme="minorHAnsi" w:eastAsia="TimesNewRoman" w:hAnsiTheme="minorHAnsi" w:cstheme="minorHAnsi"/>
                <w:b/>
              </w:rPr>
              <w:t>Téléphone portable</w:t>
            </w:r>
          </w:p>
        </w:tc>
        <w:tc>
          <w:tcPr>
            <w:tcW w:w="4772" w:type="dxa"/>
            <w:shd w:val="clear" w:color="auto" w:fill="auto"/>
            <w:vAlign w:val="center"/>
          </w:tcPr>
          <w:p w14:paraId="4FB24488" w14:textId="77777777" w:rsidR="00BE4ECB" w:rsidRPr="00BE632F" w:rsidRDefault="00BE4ECB" w:rsidP="00BE632F">
            <w:pPr>
              <w:spacing w:after="0" w:line="240" w:lineRule="auto"/>
              <w:contextualSpacing/>
              <w:rPr>
                <w:rFonts w:asciiTheme="minorHAnsi" w:eastAsia="TimesNewRoman" w:hAnsiTheme="minorHAnsi" w:cstheme="minorHAnsi"/>
                <w:sz w:val="22"/>
              </w:rPr>
            </w:pPr>
          </w:p>
        </w:tc>
      </w:tr>
      <w:tr w:rsidR="00BE4ECB" w14:paraId="19334372" w14:textId="77777777" w:rsidTr="00BE632F">
        <w:trPr>
          <w:trHeight w:val="340"/>
          <w:jc w:val="center"/>
        </w:trPr>
        <w:tc>
          <w:tcPr>
            <w:tcW w:w="3358" w:type="dxa"/>
            <w:shd w:val="clear" w:color="auto" w:fill="BFBFBF" w:themeFill="background1" w:themeFillShade="BF"/>
            <w:vAlign w:val="center"/>
          </w:tcPr>
          <w:p w14:paraId="4E83A7AA" w14:textId="77777777" w:rsidR="00BE4ECB" w:rsidRPr="00BE632F" w:rsidRDefault="007E2553" w:rsidP="00BE632F">
            <w:pPr>
              <w:spacing w:after="0" w:line="240" w:lineRule="auto"/>
              <w:ind w:left="131"/>
              <w:contextualSpacing/>
              <w:rPr>
                <w:rFonts w:asciiTheme="minorHAnsi" w:eastAsia="TimesNewRoman" w:hAnsiTheme="minorHAnsi" w:cstheme="minorHAnsi"/>
                <w:b/>
                <w:sz w:val="22"/>
              </w:rPr>
            </w:pPr>
            <w:r w:rsidRPr="00BE632F">
              <w:rPr>
                <w:rFonts w:asciiTheme="minorHAnsi" w:eastAsia="TimesNewRoman" w:hAnsiTheme="minorHAnsi" w:cstheme="minorHAnsi"/>
                <w:b/>
              </w:rPr>
              <w:t>Téléphone fixe</w:t>
            </w:r>
          </w:p>
        </w:tc>
        <w:tc>
          <w:tcPr>
            <w:tcW w:w="4772" w:type="dxa"/>
            <w:shd w:val="clear" w:color="auto" w:fill="auto"/>
            <w:vAlign w:val="center"/>
          </w:tcPr>
          <w:p w14:paraId="2BC3FFA6" w14:textId="77777777" w:rsidR="00BE4ECB" w:rsidRPr="00BE632F" w:rsidRDefault="00BE4ECB" w:rsidP="00BE632F">
            <w:pPr>
              <w:spacing w:after="0" w:line="240" w:lineRule="auto"/>
              <w:contextualSpacing/>
              <w:rPr>
                <w:rFonts w:asciiTheme="minorHAnsi" w:eastAsia="TimesNewRoman" w:hAnsiTheme="minorHAnsi" w:cstheme="minorHAnsi"/>
                <w:sz w:val="22"/>
              </w:rPr>
            </w:pPr>
          </w:p>
        </w:tc>
      </w:tr>
      <w:tr w:rsidR="00BE4ECB" w14:paraId="0B327FC7" w14:textId="77777777" w:rsidTr="00BE632F">
        <w:trPr>
          <w:trHeight w:val="340"/>
          <w:jc w:val="center"/>
        </w:trPr>
        <w:tc>
          <w:tcPr>
            <w:tcW w:w="3358" w:type="dxa"/>
            <w:shd w:val="clear" w:color="auto" w:fill="BFBFBF" w:themeFill="background1" w:themeFillShade="BF"/>
            <w:vAlign w:val="center"/>
          </w:tcPr>
          <w:p w14:paraId="5EAF3278" w14:textId="77777777" w:rsidR="00BE4ECB" w:rsidRPr="00BE632F" w:rsidRDefault="007E2553" w:rsidP="00BE632F">
            <w:pPr>
              <w:spacing w:after="0" w:line="240" w:lineRule="auto"/>
              <w:ind w:left="131"/>
              <w:contextualSpacing/>
              <w:rPr>
                <w:rFonts w:asciiTheme="minorHAnsi" w:eastAsia="TimesNewRoman" w:hAnsiTheme="minorHAnsi" w:cstheme="minorHAnsi"/>
                <w:b/>
                <w:sz w:val="22"/>
              </w:rPr>
            </w:pPr>
            <w:r w:rsidRPr="00BE632F">
              <w:rPr>
                <w:rFonts w:asciiTheme="minorHAnsi" w:eastAsia="TimesNewRoman" w:hAnsiTheme="minorHAnsi" w:cstheme="minorHAnsi"/>
                <w:b/>
              </w:rPr>
              <w:t>Adresse mail du contact</w:t>
            </w:r>
          </w:p>
        </w:tc>
        <w:tc>
          <w:tcPr>
            <w:tcW w:w="4772" w:type="dxa"/>
            <w:shd w:val="clear" w:color="auto" w:fill="auto"/>
            <w:vAlign w:val="center"/>
          </w:tcPr>
          <w:p w14:paraId="02301F6E" w14:textId="77777777" w:rsidR="00BE4ECB" w:rsidRPr="00BE632F" w:rsidRDefault="00BE4ECB" w:rsidP="00BE632F">
            <w:pPr>
              <w:spacing w:after="0" w:line="240" w:lineRule="auto"/>
              <w:contextualSpacing/>
              <w:rPr>
                <w:rFonts w:asciiTheme="minorHAnsi" w:eastAsia="TimesNewRoman" w:hAnsiTheme="minorHAnsi" w:cstheme="minorHAnsi"/>
                <w:sz w:val="22"/>
              </w:rPr>
            </w:pPr>
          </w:p>
        </w:tc>
      </w:tr>
    </w:tbl>
    <w:p w14:paraId="2B5CAD58" w14:textId="77777777" w:rsidR="00BE4ECB" w:rsidRDefault="00BE4ECB">
      <w:pPr>
        <w:spacing w:after="0" w:line="240" w:lineRule="auto"/>
        <w:rPr>
          <w:rFonts w:eastAsia="TimesNewRoman" w:cs="Times New Roman"/>
          <w:highlight w:val="yellow"/>
          <w:lang w:eastAsia="fr-FR"/>
        </w:rPr>
      </w:pPr>
    </w:p>
    <w:p w14:paraId="1D72CE58" w14:textId="77777777" w:rsidR="00BE4ECB" w:rsidRDefault="007E2553">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Si le siège de votre société n’est pas domicilié en France, avez-vous des filiales en France ?</w:t>
      </w:r>
    </w:p>
    <w:p w14:paraId="5862D834"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30D16FF"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8381D8A"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BD1F5FF" w14:textId="77777777" w:rsidR="00BE4ECB" w:rsidRDefault="00BE4ECB">
      <w:pPr>
        <w:spacing w:after="0" w:line="240" w:lineRule="auto"/>
        <w:jc w:val="both"/>
        <w:rPr>
          <w:rFonts w:eastAsia="TimesNewRoman" w:cs="Times New Roman"/>
          <w:lang w:eastAsia="fr-FR"/>
        </w:rPr>
      </w:pPr>
    </w:p>
    <w:p w14:paraId="70D720AF" w14:textId="77777777" w:rsidR="00BE4ECB" w:rsidRDefault="007E2553">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 xml:space="preserve">Veuillez </w:t>
      </w:r>
      <w:r>
        <w:rPr>
          <w:rFonts w:eastAsia="TimesNewRoman" w:cs="Times New Roman"/>
          <w:b/>
          <w:lang w:eastAsia="fr-FR"/>
        </w:rPr>
        <w:t>présenter succinctement l’organigramme de votre entreprise</w:t>
      </w:r>
      <w:r>
        <w:rPr>
          <w:rFonts w:eastAsia="TimesNewRoman" w:cs="Times New Roman"/>
          <w:lang w:eastAsia="fr-FR"/>
        </w:rPr>
        <w:t xml:space="preserve"> ci-dessous ou joindre un document dans votre réponse à cet effet :</w:t>
      </w:r>
    </w:p>
    <w:p w14:paraId="080DCCE5" w14:textId="77777777" w:rsidR="00BE4ECB" w:rsidRDefault="007E2553" w:rsidP="00BE632F">
      <w:pPr>
        <w:spacing w:after="0" w:line="240" w:lineRule="auto"/>
        <w:jc w:val="both"/>
        <w:rPr>
          <w:rFonts w:eastAsia="TimesNewRoman" w:cs="Times New Roman"/>
          <w:i/>
          <w:lang w:eastAsia="fr-FR"/>
        </w:rPr>
      </w:pPr>
      <w:r>
        <w:rPr>
          <w:rFonts w:eastAsia="TimesNewRoman" w:cs="Times New Roman"/>
          <w:i/>
          <w:lang w:eastAsia="fr-FR"/>
        </w:rPr>
        <w:t>L’opérateur compétent doit décrire son organisation interne, ses domaines de compétence et donner une indication sur les moyens humains consacrés aux opérations ou programmes en relation avec l’objet de la présente DI (R&amp;D, production…).</w:t>
      </w:r>
    </w:p>
    <w:p w14:paraId="147A0F49"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29A92FCC"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A9B7B80"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9DDC7E7" w14:textId="77777777" w:rsidR="00BE4ECB" w:rsidRDefault="00BE4ECB">
      <w:pPr>
        <w:spacing w:after="0" w:line="240" w:lineRule="auto"/>
        <w:jc w:val="both"/>
        <w:rPr>
          <w:rFonts w:eastAsia="TimesNewRoman" w:cs="Times New Roman"/>
          <w:i/>
          <w:lang w:eastAsia="fr-FR"/>
        </w:rPr>
      </w:pPr>
    </w:p>
    <w:p w14:paraId="6C4A99B2" w14:textId="77777777" w:rsidR="00BE4ECB" w:rsidRPr="00162705" w:rsidRDefault="007E2553">
      <w:pPr>
        <w:numPr>
          <w:ilvl w:val="1"/>
          <w:numId w:val="2"/>
        </w:numPr>
        <w:spacing w:after="0" w:line="240" w:lineRule="auto"/>
        <w:contextualSpacing/>
        <w:rPr>
          <w:rFonts w:eastAsia="TimesNewRoman" w:cs="Times New Roman"/>
          <w:b/>
          <w:lang w:eastAsia="fr-FR"/>
        </w:rPr>
      </w:pPr>
      <w:r w:rsidRPr="00162705">
        <w:rPr>
          <w:rFonts w:eastAsia="TimesNewRoman" w:cs="Times New Roman"/>
          <w:b/>
          <w:lang w:eastAsia="fr-FR"/>
        </w:rPr>
        <w:t>Informations générales – Informations financières</w:t>
      </w:r>
    </w:p>
    <w:p w14:paraId="04F72506" w14:textId="77777777" w:rsidR="00BE4ECB" w:rsidRPr="00BE632F" w:rsidRDefault="007E2553">
      <w:pPr>
        <w:spacing w:after="0" w:line="240" w:lineRule="auto"/>
        <w:rPr>
          <w:rFonts w:eastAsia="TimesNewRoman" w:cs="Times New Roman"/>
          <w:b/>
          <w:i/>
          <w:lang w:eastAsia="fr-FR"/>
        </w:rPr>
      </w:pPr>
      <w:r w:rsidRPr="00BE632F">
        <w:rPr>
          <w:rFonts w:eastAsia="TimesNewRoman" w:cs="Times New Roman"/>
          <w:b/>
          <w:i/>
          <w:lang w:eastAsia="fr-FR"/>
        </w:rPr>
        <w:t>Structure du capital</w:t>
      </w:r>
    </w:p>
    <w:p w14:paraId="18540543" w14:textId="77777777" w:rsidR="00BE4ECB" w:rsidRDefault="00BE4ECB">
      <w:pPr>
        <w:spacing w:after="0" w:line="240" w:lineRule="auto"/>
        <w:rPr>
          <w:rFonts w:eastAsia="TimesNewRoman" w:cs="Times New Roman"/>
          <w:lang w:eastAsia="fr-FR"/>
        </w:rPr>
      </w:pPr>
    </w:p>
    <w:tbl>
      <w:tblPr>
        <w:tblStyle w:val="Grilledutableau1"/>
        <w:tblW w:w="8131" w:type="dxa"/>
        <w:jc w:val="center"/>
        <w:tblLayout w:type="fixed"/>
        <w:tblCellMar>
          <w:left w:w="0" w:type="dxa"/>
          <w:right w:w="0" w:type="dxa"/>
        </w:tblCellMar>
        <w:tblLook w:val="04A0" w:firstRow="1" w:lastRow="0" w:firstColumn="1" w:lastColumn="0" w:noHBand="0" w:noVBand="1"/>
      </w:tblPr>
      <w:tblGrid>
        <w:gridCol w:w="3345"/>
        <w:gridCol w:w="4786"/>
      </w:tblGrid>
      <w:tr w:rsidR="00BE4ECB" w14:paraId="33262249" w14:textId="77777777" w:rsidTr="00DE0809">
        <w:trPr>
          <w:trHeight w:val="421"/>
          <w:jc w:val="center"/>
        </w:trPr>
        <w:tc>
          <w:tcPr>
            <w:tcW w:w="3345" w:type="dxa"/>
            <w:shd w:val="clear" w:color="auto" w:fill="BFBFBF" w:themeFill="background1" w:themeFillShade="BF"/>
            <w:vAlign w:val="center"/>
          </w:tcPr>
          <w:p w14:paraId="6A5AAA03" w14:textId="77777777" w:rsidR="00BE4ECB" w:rsidRPr="00DE0809" w:rsidRDefault="007E2553">
            <w:pPr>
              <w:spacing w:after="0" w:line="240" w:lineRule="auto"/>
              <w:contextualSpacing/>
              <w:jc w:val="center"/>
              <w:rPr>
                <w:rFonts w:asciiTheme="minorHAnsi" w:eastAsia="TimesNewRoman" w:hAnsiTheme="minorHAnsi" w:cstheme="minorHAnsi"/>
                <w:b/>
                <w:sz w:val="22"/>
              </w:rPr>
            </w:pPr>
            <w:r w:rsidRPr="00DE0809">
              <w:rPr>
                <w:rFonts w:asciiTheme="minorHAnsi" w:eastAsia="TimesNewRoman" w:hAnsiTheme="minorHAnsi" w:cstheme="minorHAnsi"/>
                <w:b/>
              </w:rPr>
              <w:t>Nom des actionnaires principaux</w:t>
            </w:r>
          </w:p>
        </w:tc>
        <w:tc>
          <w:tcPr>
            <w:tcW w:w="4785" w:type="dxa"/>
            <w:shd w:val="clear" w:color="auto" w:fill="BFBFBF" w:themeFill="background1" w:themeFillShade="BF"/>
            <w:vAlign w:val="center"/>
          </w:tcPr>
          <w:p w14:paraId="33392AA7" w14:textId="77777777" w:rsidR="00BE4ECB" w:rsidRPr="00DE0809" w:rsidRDefault="007E2553">
            <w:pPr>
              <w:spacing w:after="0" w:line="240" w:lineRule="auto"/>
              <w:contextualSpacing/>
              <w:jc w:val="center"/>
              <w:rPr>
                <w:rFonts w:asciiTheme="minorHAnsi" w:eastAsia="TimesNewRoman" w:hAnsiTheme="minorHAnsi" w:cstheme="minorHAnsi"/>
                <w:b/>
                <w:sz w:val="22"/>
              </w:rPr>
            </w:pPr>
            <w:r w:rsidRPr="00DE0809">
              <w:rPr>
                <w:rFonts w:asciiTheme="minorHAnsi" w:eastAsia="TimesNewRoman" w:hAnsiTheme="minorHAnsi" w:cstheme="minorHAnsi"/>
                <w:b/>
              </w:rPr>
              <w:t>Part du capital</w:t>
            </w:r>
          </w:p>
        </w:tc>
      </w:tr>
      <w:tr w:rsidR="00BE4ECB" w14:paraId="20228788" w14:textId="77777777" w:rsidTr="00BE632F">
        <w:trPr>
          <w:trHeight w:val="397"/>
          <w:jc w:val="center"/>
        </w:trPr>
        <w:tc>
          <w:tcPr>
            <w:tcW w:w="3345" w:type="dxa"/>
            <w:shd w:val="clear" w:color="auto" w:fill="auto"/>
            <w:vAlign w:val="center"/>
          </w:tcPr>
          <w:p w14:paraId="58FE0749"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c>
          <w:tcPr>
            <w:tcW w:w="4785" w:type="dxa"/>
            <w:shd w:val="clear" w:color="auto" w:fill="auto"/>
            <w:vAlign w:val="center"/>
          </w:tcPr>
          <w:p w14:paraId="246A6146"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r>
      <w:tr w:rsidR="00BE4ECB" w14:paraId="3AE1C67A" w14:textId="77777777" w:rsidTr="00BE632F">
        <w:trPr>
          <w:trHeight w:val="397"/>
          <w:jc w:val="center"/>
        </w:trPr>
        <w:tc>
          <w:tcPr>
            <w:tcW w:w="3345" w:type="dxa"/>
            <w:shd w:val="clear" w:color="auto" w:fill="auto"/>
            <w:vAlign w:val="center"/>
          </w:tcPr>
          <w:p w14:paraId="67B642B9"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c>
          <w:tcPr>
            <w:tcW w:w="4785" w:type="dxa"/>
            <w:shd w:val="clear" w:color="auto" w:fill="auto"/>
            <w:vAlign w:val="center"/>
          </w:tcPr>
          <w:p w14:paraId="562A96A3"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r>
      <w:tr w:rsidR="00BE4ECB" w14:paraId="2FBCF8BB" w14:textId="77777777" w:rsidTr="00BE632F">
        <w:trPr>
          <w:trHeight w:val="397"/>
          <w:jc w:val="center"/>
        </w:trPr>
        <w:tc>
          <w:tcPr>
            <w:tcW w:w="3345" w:type="dxa"/>
            <w:shd w:val="clear" w:color="auto" w:fill="auto"/>
            <w:vAlign w:val="center"/>
          </w:tcPr>
          <w:p w14:paraId="0288194E"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c>
          <w:tcPr>
            <w:tcW w:w="4785" w:type="dxa"/>
            <w:shd w:val="clear" w:color="auto" w:fill="auto"/>
            <w:vAlign w:val="center"/>
          </w:tcPr>
          <w:p w14:paraId="3A3F76CA"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r>
      <w:tr w:rsidR="00BE4ECB" w14:paraId="453BE5FB" w14:textId="77777777" w:rsidTr="00BE632F">
        <w:trPr>
          <w:trHeight w:val="397"/>
          <w:jc w:val="center"/>
        </w:trPr>
        <w:tc>
          <w:tcPr>
            <w:tcW w:w="3345" w:type="dxa"/>
            <w:shd w:val="clear" w:color="auto" w:fill="auto"/>
            <w:vAlign w:val="center"/>
          </w:tcPr>
          <w:p w14:paraId="7F9EE423"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c>
          <w:tcPr>
            <w:tcW w:w="4785" w:type="dxa"/>
            <w:shd w:val="clear" w:color="auto" w:fill="auto"/>
            <w:vAlign w:val="center"/>
          </w:tcPr>
          <w:p w14:paraId="0DA31A7D"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r>
    </w:tbl>
    <w:p w14:paraId="25F2AD58" w14:textId="77777777" w:rsidR="00DE0809" w:rsidRDefault="00DE0809">
      <w:pPr>
        <w:spacing w:after="0" w:line="240" w:lineRule="auto"/>
        <w:rPr>
          <w:rFonts w:eastAsia="TimesNewRoman" w:cs="Times New Roman"/>
          <w:lang w:eastAsia="fr-FR"/>
        </w:rPr>
      </w:pPr>
    </w:p>
    <w:p w14:paraId="69F0D6AB" w14:textId="77777777" w:rsidR="00BE4ECB" w:rsidRPr="00BE632F" w:rsidRDefault="007E2553">
      <w:pPr>
        <w:spacing w:after="0" w:line="240" w:lineRule="auto"/>
        <w:rPr>
          <w:rFonts w:eastAsia="TimesNewRoman" w:cs="Times New Roman"/>
          <w:b/>
          <w:i/>
          <w:lang w:eastAsia="fr-FR"/>
        </w:rPr>
      </w:pPr>
      <w:r w:rsidRPr="00BE632F">
        <w:rPr>
          <w:rFonts w:eastAsia="TimesNewRoman" w:cs="Times New Roman"/>
          <w:b/>
          <w:i/>
          <w:lang w:eastAsia="fr-FR"/>
        </w:rPr>
        <w:lastRenderedPageBreak/>
        <w:t>Chiffres clés :</w:t>
      </w:r>
    </w:p>
    <w:p w14:paraId="576845D2" w14:textId="77777777" w:rsidR="00BE4ECB" w:rsidRDefault="00BE4ECB">
      <w:pPr>
        <w:spacing w:after="0" w:line="240" w:lineRule="auto"/>
        <w:rPr>
          <w:rFonts w:eastAsia="TimesNewRoman" w:cs="Times New Roman"/>
          <w:lang w:eastAsia="fr-FR"/>
        </w:rPr>
      </w:pPr>
    </w:p>
    <w:tbl>
      <w:tblPr>
        <w:tblStyle w:val="Grilledutableau1"/>
        <w:tblW w:w="8131" w:type="dxa"/>
        <w:jc w:val="center"/>
        <w:tblLayout w:type="fixed"/>
        <w:tblCellMar>
          <w:left w:w="0" w:type="dxa"/>
          <w:right w:w="0" w:type="dxa"/>
        </w:tblCellMar>
        <w:tblLook w:val="04A0" w:firstRow="1" w:lastRow="0" w:firstColumn="1" w:lastColumn="0" w:noHBand="0" w:noVBand="1"/>
      </w:tblPr>
      <w:tblGrid>
        <w:gridCol w:w="1696"/>
        <w:gridCol w:w="3354"/>
        <w:gridCol w:w="3081"/>
      </w:tblGrid>
      <w:tr w:rsidR="00BE4ECB" w14:paraId="3EE99BCC" w14:textId="77777777" w:rsidTr="00DE0809">
        <w:trPr>
          <w:trHeight w:val="673"/>
          <w:jc w:val="center"/>
        </w:trPr>
        <w:tc>
          <w:tcPr>
            <w:tcW w:w="1696" w:type="dxa"/>
            <w:shd w:val="clear" w:color="auto" w:fill="BFBFBF" w:themeFill="background1" w:themeFillShade="BF"/>
            <w:vAlign w:val="center"/>
          </w:tcPr>
          <w:p w14:paraId="564B721D" w14:textId="77777777" w:rsidR="00BE4ECB" w:rsidRPr="00DE0809" w:rsidRDefault="007E2553">
            <w:pPr>
              <w:spacing w:after="0" w:line="240" w:lineRule="auto"/>
              <w:ind w:left="-152" w:firstLine="152"/>
              <w:contextualSpacing/>
              <w:jc w:val="center"/>
              <w:rPr>
                <w:rFonts w:asciiTheme="minorHAnsi" w:eastAsia="TimesNewRoman" w:hAnsiTheme="minorHAnsi" w:cstheme="minorHAnsi"/>
                <w:b/>
                <w:sz w:val="22"/>
              </w:rPr>
            </w:pPr>
            <w:r w:rsidRPr="00DE0809">
              <w:rPr>
                <w:rFonts w:asciiTheme="minorHAnsi" w:eastAsia="TimesNewRoman" w:hAnsiTheme="minorHAnsi" w:cstheme="minorHAnsi"/>
                <w:b/>
              </w:rPr>
              <w:t>Années</w:t>
            </w:r>
          </w:p>
        </w:tc>
        <w:tc>
          <w:tcPr>
            <w:tcW w:w="3354" w:type="dxa"/>
            <w:shd w:val="clear" w:color="auto" w:fill="BFBFBF" w:themeFill="background1" w:themeFillShade="BF"/>
            <w:vAlign w:val="center"/>
          </w:tcPr>
          <w:p w14:paraId="2765A0CC" w14:textId="77777777" w:rsidR="00BE4ECB" w:rsidRPr="00DE0809" w:rsidRDefault="007E2553">
            <w:pPr>
              <w:spacing w:after="0" w:line="240" w:lineRule="auto"/>
              <w:contextualSpacing/>
              <w:jc w:val="center"/>
              <w:rPr>
                <w:rFonts w:asciiTheme="minorHAnsi" w:eastAsia="TimesNewRoman" w:hAnsiTheme="minorHAnsi" w:cstheme="minorHAnsi"/>
                <w:b/>
                <w:sz w:val="22"/>
              </w:rPr>
            </w:pPr>
            <w:r w:rsidRPr="00DE0809">
              <w:rPr>
                <w:rFonts w:asciiTheme="minorHAnsi" w:eastAsia="TimesNewRoman" w:hAnsiTheme="minorHAnsi" w:cstheme="minorHAnsi"/>
                <w:b/>
              </w:rPr>
              <w:t xml:space="preserve">Chiffre d’Affaires </w:t>
            </w:r>
            <w:r w:rsidRPr="00DE0809">
              <w:rPr>
                <w:rFonts w:asciiTheme="minorHAnsi" w:eastAsia="TimesNewRoman" w:hAnsiTheme="minorHAnsi" w:cstheme="minorHAnsi"/>
              </w:rPr>
              <w:t>(dont relatif à l’objet de la présente DI)</w:t>
            </w:r>
          </w:p>
        </w:tc>
        <w:tc>
          <w:tcPr>
            <w:tcW w:w="3081" w:type="dxa"/>
            <w:shd w:val="clear" w:color="auto" w:fill="BFBFBF" w:themeFill="background1" w:themeFillShade="BF"/>
            <w:vAlign w:val="center"/>
          </w:tcPr>
          <w:p w14:paraId="00D678EC" w14:textId="77777777" w:rsidR="00BE4ECB" w:rsidRPr="00DE0809" w:rsidRDefault="007E2553">
            <w:pPr>
              <w:spacing w:after="0" w:line="240" w:lineRule="auto"/>
              <w:contextualSpacing/>
              <w:jc w:val="center"/>
              <w:rPr>
                <w:rFonts w:asciiTheme="minorHAnsi" w:eastAsia="TimesNewRoman" w:hAnsiTheme="minorHAnsi" w:cstheme="minorHAnsi"/>
                <w:b/>
                <w:sz w:val="22"/>
              </w:rPr>
            </w:pPr>
            <w:r w:rsidRPr="00DE0809">
              <w:rPr>
                <w:rFonts w:asciiTheme="minorHAnsi" w:eastAsia="TimesNewRoman" w:hAnsiTheme="minorHAnsi" w:cstheme="minorHAnsi"/>
                <w:b/>
              </w:rPr>
              <w:t>Effectifs moyens</w:t>
            </w:r>
            <w:r w:rsidRPr="00DE0809">
              <w:rPr>
                <w:rFonts w:asciiTheme="minorHAnsi" w:eastAsia="TimesNewRoman" w:hAnsiTheme="minorHAnsi" w:cstheme="minorHAnsi"/>
              </w:rPr>
              <w:t xml:space="preserve"> (dont relatifs à l’objet de la présente DI)</w:t>
            </w:r>
          </w:p>
        </w:tc>
      </w:tr>
      <w:tr w:rsidR="00BE4ECB" w14:paraId="178AE028" w14:textId="77777777" w:rsidTr="00BE632F">
        <w:trPr>
          <w:trHeight w:val="454"/>
          <w:jc w:val="center"/>
        </w:trPr>
        <w:tc>
          <w:tcPr>
            <w:tcW w:w="1696" w:type="dxa"/>
            <w:shd w:val="clear" w:color="auto" w:fill="auto"/>
            <w:vAlign w:val="center"/>
          </w:tcPr>
          <w:p w14:paraId="230AC571" w14:textId="77777777" w:rsidR="00BE4ECB" w:rsidRPr="00DE0809" w:rsidRDefault="007E2553" w:rsidP="00BE632F">
            <w:pPr>
              <w:spacing w:after="0" w:line="240" w:lineRule="auto"/>
              <w:ind w:left="-152" w:firstLine="152"/>
              <w:contextualSpacing/>
              <w:jc w:val="center"/>
              <w:rPr>
                <w:rFonts w:asciiTheme="minorHAnsi" w:eastAsia="TimesNewRoman" w:hAnsiTheme="minorHAnsi" w:cstheme="minorHAnsi"/>
                <w:b/>
                <w:sz w:val="22"/>
              </w:rPr>
            </w:pPr>
            <w:r w:rsidRPr="00DE0809">
              <w:rPr>
                <w:rFonts w:asciiTheme="minorHAnsi" w:eastAsia="TimesNewRoman" w:hAnsiTheme="minorHAnsi" w:cstheme="minorHAnsi"/>
                <w:b/>
              </w:rPr>
              <w:t>2022</w:t>
            </w:r>
          </w:p>
        </w:tc>
        <w:tc>
          <w:tcPr>
            <w:tcW w:w="3354" w:type="dxa"/>
            <w:vAlign w:val="center"/>
          </w:tcPr>
          <w:p w14:paraId="6F45474E"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c>
          <w:tcPr>
            <w:tcW w:w="3081" w:type="dxa"/>
            <w:shd w:val="clear" w:color="auto" w:fill="auto"/>
            <w:vAlign w:val="center"/>
          </w:tcPr>
          <w:p w14:paraId="4FCD7192"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r>
      <w:tr w:rsidR="00BE4ECB" w14:paraId="173D97F2" w14:textId="77777777" w:rsidTr="00BE632F">
        <w:trPr>
          <w:trHeight w:val="454"/>
          <w:jc w:val="center"/>
        </w:trPr>
        <w:tc>
          <w:tcPr>
            <w:tcW w:w="1696" w:type="dxa"/>
            <w:shd w:val="clear" w:color="auto" w:fill="auto"/>
            <w:vAlign w:val="center"/>
          </w:tcPr>
          <w:p w14:paraId="45C62A82" w14:textId="77777777" w:rsidR="00BE4ECB" w:rsidRPr="00DE0809" w:rsidRDefault="007E2553" w:rsidP="00BE632F">
            <w:pPr>
              <w:spacing w:after="0" w:line="240" w:lineRule="auto"/>
              <w:ind w:left="-152" w:firstLine="152"/>
              <w:contextualSpacing/>
              <w:jc w:val="center"/>
              <w:rPr>
                <w:rFonts w:asciiTheme="minorHAnsi" w:eastAsia="TimesNewRoman" w:hAnsiTheme="minorHAnsi" w:cstheme="minorHAnsi"/>
                <w:b/>
                <w:sz w:val="22"/>
              </w:rPr>
            </w:pPr>
            <w:r w:rsidRPr="00DE0809">
              <w:rPr>
                <w:rFonts w:asciiTheme="minorHAnsi" w:eastAsia="TimesNewRoman" w:hAnsiTheme="minorHAnsi" w:cstheme="minorHAnsi"/>
                <w:b/>
              </w:rPr>
              <w:t>2023</w:t>
            </w:r>
          </w:p>
        </w:tc>
        <w:tc>
          <w:tcPr>
            <w:tcW w:w="3354" w:type="dxa"/>
            <w:vAlign w:val="center"/>
          </w:tcPr>
          <w:p w14:paraId="5E599E1B"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c>
          <w:tcPr>
            <w:tcW w:w="3081" w:type="dxa"/>
            <w:shd w:val="clear" w:color="auto" w:fill="auto"/>
            <w:vAlign w:val="center"/>
          </w:tcPr>
          <w:p w14:paraId="2F136CB1"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r>
      <w:tr w:rsidR="00BE4ECB" w14:paraId="66C4276C" w14:textId="77777777" w:rsidTr="00BE632F">
        <w:trPr>
          <w:trHeight w:val="454"/>
          <w:jc w:val="center"/>
        </w:trPr>
        <w:tc>
          <w:tcPr>
            <w:tcW w:w="1696" w:type="dxa"/>
            <w:shd w:val="clear" w:color="auto" w:fill="auto"/>
            <w:vAlign w:val="center"/>
          </w:tcPr>
          <w:p w14:paraId="30FAE9FE" w14:textId="77777777" w:rsidR="00BE4ECB" w:rsidRPr="00DE0809" w:rsidRDefault="007E2553" w:rsidP="00BE632F">
            <w:pPr>
              <w:spacing w:after="0" w:line="240" w:lineRule="auto"/>
              <w:ind w:left="-152" w:firstLine="152"/>
              <w:contextualSpacing/>
              <w:jc w:val="center"/>
              <w:rPr>
                <w:rFonts w:asciiTheme="minorHAnsi" w:eastAsia="TimesNewRoman" w:hAnsiTheme="minorHAnsi" w:cstheme="minorHAnsi"/>
                <w:b/>
                <w:sz w:val="22"/>
              </w:rPr>
            </w:pPr>
            <w:r w:rsidRPr="00DE0809">
              <w:rPr>
                <w:rFonts w:asciiTheme="minorHAnsi" w:eastAsia="TimesNewRoman" w:hAnsiTheme="minorHAnsi" w:cstheme="minorHAnsi"/>
                <w:b/>
              </w:rPr>
              <w:t>2024</w:t>
            </w:r>
          </w:p>
        </w:tc>
        <w:tc>
          <w:tcPr>
            <w:tcW w:w="3354" w:type="dxa"/>
            <w:vAlign w:val="center"/>
          </w:tcPr>
          <w:p w14:paraId="24EF8F44"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c>
          <w:tcPr>
            <w:tcW w:w="3081" w:type="dxa"/>
            <w:shd w:val="clear" w:color="auto" w:fill="auto"/>
            <w:vAlign w:val="center"/>
          </w:tcPr>
          <w:p w14:paraId="1557DCF4" w14:textId="77777777" w:rsidR="00BE4ECB" w:rsidRPr="00DE0809" w:rsidRDefault="00BE4ECB" w:rsidP="00BE632F">
            <w:pPr>
              <w:spacing w:after="0" w:line="240" w:lineRule="auto"/>
              <w:contextualSpacing/>
              <w:jc w:val="center"/>
              <w:rPr>
                <w:rFonts w:asciiTheme="minorHAnsi" w:eastAsia="TimesNewRoman" w:hAnsiTheme="minorHAnsi" w:cstheme="minorHAnsi"/>
                <w:sz w:val="22"/>
              </w:rPr>
            </w:pPr>
          </w:p>
        </w:tc>
      </w:tr>
    </w:tbl>
    <w:p w14:paraId="0E294F93" w14:textId="77777777" w:rsidR="00BE4ECB" w:rsidRDefault="00BE4ECB">
      <w:pPr>
        <w:rPr>
          <w:rFonts w:eastAsia="Times New Roman" w:cs="Times New Roman"/>
          <w:lang w:eastAsia="fr-FR"/>
        </w:rPr>
      </w:pPr>
    </w:p>
    <w:p w14:paraId="61DE7F1C" w14:textId="77777777" w:rsidR="00BE4ECB" w:rsidRPr="00162705" w:rsidRDefault="007E2553">
      <w:pPr>
        <w:numPr>
          <w:ilvl w:val="1"/>
          <w:numId w:val="2"/>
        </w:numPr>
        <w:spacing w:after="0" w:line="240" w:lineRule="auto"/>
        <w:contextualSpacing/>
        <w:rPr>
          <w:rFonts w:eastAsia="Times New Roman" w:cs="Times New Roman"/>
          <w:b/>
          <w:lang w:eastAsia="fr-FR"/>
        </w:rPr>
      </w:pPr>
      <w:r w:rsidRPr="00162705">
        <w:rPr>
          <w:rFonts w:eastAsia="TimesNewRoman" w:cs="Times New Roman"/>
          <w:b/>
          <w:lang w:eastAsia="fr-FR"/>
        </w:rPr>
        <w:t>Informations spécifiques</w:t>
      </w:r>
    </w:p>
    <w:p w14:paraId="2FBF44AB" w14:textId="77777777" w:rsidR="00BE4ECB" w:rsidRDefault="007E2553">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Quelle est l’ancienneté sur ce type de prestations et moyens humains affectés ?</w:t>
      </w:r>
    </w:p>
    <w:p w14:paraId="57BA1263"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86037A2"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3E430942"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2CC706CA" w14:textId="77777777" w:rsidR="00DE0809" w:rsidRPr="00DE0809" w:rsidRDefault="00DE0809" w:rsidP="00DE0809">
      <w:pPr>
        <w:spacing w:after="0" w:line="240" w:lineRule="auto"/>
        <w:jc w:val="both"/>
        <w:rPr>
          <w:rFonts w:eastAsia="TimesNewRoman" w:cs="Times New Roman"/>
          <w:lang w:eastAsia="fr-FR"/>
        </w:rPr>
      </w:pPr>
    </w:p>
    <w:p w14:paraId="6A5C36BE" w14:textId="77777777" w:rsidR="00BE4ECB" w:rsidRDefault="007E2553">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Positionnement par rapport à la concurrence : points forts, valeur ajoutée par rapport à vos concurrents ?</w:t>
      </w:r>
    </w:p>
    <w:p w14:paraId="6EACFC2D"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D532C6D"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ADC48F5"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FE7C67A" w14:textId="77777777" w:rsidR="00DE0809" w:rsidRPr="00DE0809" w:rsidRDefault="00DE0809" w:rsidP="00DE0809">
      <w:pPr>
        <w:spacing w:after="0" w:line="240" w:lineRule="auto"/>
        <w:jc w:val="both"/>
        <w:rPr>
          <w:rFonts w:eastAsia="TimesNewRoman" w:cs="Times New Roman"/>
          <w:lang w:eastAsia="fr-FR"/>
        </w:rPr>
      </w:pPr>
    </w:p>
    <w:p w14:paraId="29B630AE" w14:textId="77777777" w:rsidR="00BE4ECB" w:rsidRDefault="007E2553">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Principaux clients sur ce type de prestations ?</w:t>
      </w:r>
    </w:p>
    <w:p w14:paraId="4D764E83"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EAEE67C"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26CCF64B"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20116D85" w14:textId="77777777" w:rsidR="00DE0809" w:rsidRPr="00DE0809" w:rsidRDefault="00DE0809" w:rsidP="00DE0809">
      <w:pPr>
        <w:spacing w:after="0" w:line="240" w:lineRule="auto"/>
        <w:jc w:val="both"/>
        <w:rPr>
          <w:rFonts w:eastAsia="TimesNewRoman" w:cs="Times New Roman"/>
          <w:lang w:eastAsia="fr-FR"/>
        </w:rPr>
      </w:pPr>
    </w:p>
    <w:p w14:paraId="57A34BBA" w14:textId="77777777" w:rsidR="00BE4ECB" w:rsidRDefault="007E2553">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Projection de vos prestations dans les 5 années à venir ?</w:t>
      </w:r>
    </w:p>
    <w:p w14:paraId="2E9CF231"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604108D"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4FBC763"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A1D1CD1" w14:textId="77777777" w:rsidR="00BE4ECB" w:rsidRDefault="00BE4ECB">
      <w:pPr>
        <w:spacing w:after="0" w:line="240" w:lineRule="auto"/>
        <w:rPr>
          <w:rFonts w:eastAsia="Times New Roman" w:cs="Times New Roman"/>
          <w:lang w:eastAsia="fr-FR"/>
        </w:rPr>
      </w:pPr>
    </w:p>
    <w:p w14:paraId="49E787DE" w14:textId="77777777" w:rsidR="00BE4ECB" w:rsidRDefault="007E2553">
      <w:pPr>
        <w:jc w:val="both"/>
        <w:rPr>
          <w:rFonts w:eastAsia="TimesNewRoman" w:cs="Times New Roman"/>
          <w:lang w:eastAsia="fr-FR"/>
        </w:rPr>
      </w:pPr>
      <w:r>
        <w:rPr>
          <w:rFonts w:eastAsia="TimesNewRoman" w:cs="Times New Roman"/>
          <w:b/>
          <w:u w:val="single"/>
          <w:lang w:eastAsia="fr-FR"/>
        </w:rPr>
        <w:t>Remarque</w:t>
      </w:r>
      <w:r>
        <w:rPr>
          <w:rFonts w:eastAsia="TimesNewRoman" w:cs="Times New Roman"/>
          <w:lang w:eastAsia="fr-FR"/>
        </w:rPr>
        <w:t> : dans le cas d’une réponse conjointe de plusieurs opérateurs compétents, les éléments demandés dans cette section sont à fournir pour chacun des opérateurs impliqués dans le groupement.</w:t>
      </w:r>
    </w:p>
    <w:p w14:paraId="525438EC" w14:textId="77777777" w:rsidR="00DE0809" w:rsidRDefault="00DE0809">
      <w:pPr>
        <w:spacing w:before="0" w:after="0" w:line="240" w:lineRule="auto"/>
        <w:rPr>
          <w:b/>
          <w:bCs/>
          <w:smallCaps/>
          <w:sz w:val="22"/>
          <w:u w:val="single"/>
          <w:lang w:eastAsia="fr-FR"/>
        </w:rPr>
      </w:pPr>
      <w:r>
        <w:rPr>
          <w:smallCaps/>
          <w:sz w:val="22"/>
        </w:rPr>
        <w:br w:type="page"/>
      </w:r>
    </w:p>
    <w:p w14:paraId="04189772" w14:textId="77777777" w:rsidR="00BE4ECB" w:rsidRPr="00162705" w:rsidRDefault="007E2553">
      <w:pPr>
        <w:pStyle w:val="Titre2"/>
        <w:numPr>
          <w:ilvl w:val="0"/>
          <w:numId w:val="2"/>
        </w:numPr>
        <w:ind w:left="567"/>
        <w:rPr>
          <w:smallCaps/>
          <w:sz w:val="22"/>
        </w:rPr>
      </w:pPr>
      <w:bookmarkStart w:id="15" w:name="_Toc193188796"/>
      <w:r w:rsidRPr="00162705">
        <w:rPr>
          <w:smallCaps/>
          <w:sz w:val="22"/>
        </w:rPr>
        <w:lastRenderedPageBreak/>
        <w:t xml:space="preserve">Caractéristiques attendues </w:t>
      </w:r>
      <w:r w:rsidR="00162705" w:rsidRPr="00162705">
        <w:rPr>
          <w:smallCaps/>
          <w:sz w:val="22"/>
        </w:rPr>
        <w:t>pour le dispositif de détection des objets connectés</w:t>
      </w:r>
      <w:bookmarkEnd w:id="15"/>
    </w:p>
    <w:p w14:paraId="3E769E7F" w14:textId="77777777" w:rsidR="00BE4ECB" w:rsidRDefault="007E2553">
      <w:pPr>
        <w:pStyle w:val="Paragraphedeliste"/>
        <w:numPr>
          <w:ilvl w:val="0"/>
          <w:numId w:val="6"/>
        </w:numPr>
        <w:jc w:val="both"/>
        <w:rPr>
          <w:lang w:eastAsia="fr-FR"/>
        </w:rPr>
      </w:pPr>
      <w:r>
        <w:rPr>
          <w:lang w:eastAsia="fr-FR"/>
        </w:rPr>
        <w:t>Quels sont les réseaux sans fil pris en compte ?</w:t>
      </w:r>
    </w:p>
    <w:p w14:paraId="67AB3CCF" w14:textId="77777777" w:rsidR="00BE4ECB" w:rsidRPr="00DE0809" w:rsidRDefault="007E2553" w:rsidP="00DE0809">
      <w:pPr>
        <w:jc w:val="both"/>
        <w:rPr>
          <w:rFonts w:eastAsia="TimesNewRoman" w:cs="Times New Roman"/>
          <w:bCs/>
          <w:i/>
          <w:iCs/>
          <w:sz w:val="18"/>
          <w:szCs w:val="18"/>
          <w:lang w:eastAsia="fr-FR"/>
        </w:rPr>
      </w:pPr>
      <w:r w:rsidRPr="00DE0809">
        <w:rPr>
          <w:rFonts w:eastAsia="TimesNewRoman" w:cs="Times New Roman"/>
          <w:bCs/>
          <w:i/>
          <w:iCs/>
          <w:sz w:val="18"/>
          <w:szCs w:val="18"/>
          <w:lang w:eastAsia="fr-FR"/>
        </w:rPr>
        <w:t>A ce jour, l’Administration a identifié un intérêt pour les réseaux Wifi, Bluetooth, Sigfox, LORA, …. Le répondant précisera la liste des réseaux et les conditions de détection.</w:t>
      </w:r>
    </w:p>
    <w:p w14:paraId="2F48C6C3" w14:textId="77777777" w:rsidR="00BE4ECB" w:rsidRDefault="00BE4ECB"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5FE0075"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C644545"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3DC24DD2" w14:textId="77777777" w:rsidR="00BE4ECB" w:rsidRDefault="007E2553">
      <w:pPr>
        <w:pStyle w:val="Paragraphedeliste"/>
        <w:numPr>
          <w:ilvl w:val="0"/>
          <w:numId w:val="6"/>
        </w:numPr>
        <w:jc w:val="both"/>
        <w:rPr>
          <w:lang w:eastAsia="fr-FR"/>
        </w:rPr>
      </w:pPr>
      <w:r>
        <w:rPr>
          <w:lang w:eastAsia="fr-FR"/>
        </w:rPr>
        <w:t xml:space="preserve">Quelles sont les objets qui peuvent être détectés ? </w:t>
      </w:r>
    </w:p>
    <w:p w14:paraId="62303E63" w14:textId="77777777" w:rsidR="00BE4ECB" w:rsidRPr="00DE0809" w:rsidRDefault="007E2553" w:rsidP="00DE0809">
      <w:pPr>
        <w:jc w:val="both"/>
        <w:rPr>
          <w:rFonts w:eastAsia="TimesNewRoman" w:cs="Times New Roman"/>
          <w:bCs/>
          <w:i/>
          <w:iCs/>
          <w:sz w:val="18"/>
          <w:szCs w:val="18"/>
          <w:lang w:eastAsia="fr-FR"/>
        </w:rPr>
      </w:pPr>
      <w:r w:rsidRPr="00DE0809">
        <w:rPr>
          <w:rFonts w:eastAsia="TimesNewRoman" w:cs="Times New Roman"/>
          <w:bCs/>
          <w:i/>
          <w:iCs/>
          <w:sz w:val="18"/>
          <w:szCs w:val="18"/>
          <w:lang w:eastAsia="fr-FR"/>
        </w:rPr>
        <w:t>Le répondant précisera les marques et écosystèmes pris en charge par la solution. Le répondant précisera également si la solution permet une classification par type d’objet (montre, enceinte, tracker, TV, électroménager, balance, …).</w:t>
      </w:r>
    </w:p>
    <w:p w14:paraId="6FD658A5"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D139560"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35638D9"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DCFC6C7" w14:textId="77777777" w:rsidR="00BE4ECB" w:rsidRDefault="007E2553" w:rsidP="00162705">
      <w:pPr>
        <w:pStyle w:val="Paragraphedeliste"/>
        <w:numPr>
          <w:ilvl w:val="0"/>
          <w:numId w:val="13"/>
        </w:numPr>
        <w:rPr>
          <w:lang w:eastAsia="fr-FR"/>
        </w:rPr>
      </w:pPr>
      <w:r>
        <w:rPr>
          <w:lang w:eastAsia="fr-FR"/>
        </w:rPr>
        <w:t>Les objets peuvent-ils être positionnés et avec quelle précision selon les réseaux ?</w:t>
      </w:r>
    </w:p>
    <w:p w14:paraId="0709BA5B" w14:textId="77777777" w:rsidR="00BE4ECB" w:rsidRPr="00DE0809" w:rsidRDefault="007E2553" w:rsidP="00DE0809">
      <w:pPr>
        <w:jc w:val="both"/>
        <w:rPr>
          <w:rFonts w:eastAsia="TimesNewRoman" w:cs="Times New Roman"/>
          <w:bCs/>
          <w:i/>
          <w:iCs/>
          <w:sz w:val="18"/>
          <w:szCs w:val="18"/>
          <w:lang w:eastAsia="fr-FR"/>
        </w:rPr>
      </w:pPr>
      <w:r w:rsidRPr="00DE0809">
        <w:rPr>
          <w:rFonts w:eastAsia="TimesNewRoman" w:cs="Times New Roman"/>
          <w:bCs/>
          <w:i/>
          <w:iCs/>
          <w:sz w:val="18"/>
          <w:szCs w:val="18"/>
          <w:lang w:eastAsia="fr-FR"/>
        </w:rPr>
        <w:t>Le répondant précisera si la solution de détection permet de positionner les objets connectés détectés, avec quelle précision et sous quelles modalités.</w:t>
      </w:r>
    </w:p>
    <w:p w14:paraId="1B3EE46A"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6CD888E"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25FC8575"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398931F" w14:textId="77777777" w:rsidR="00BE4ECB" w:rsidRDefault="007E2553" w:rsidP="00162705">
      <w:pPr>
        <w:pStyle w:val="Paragraphedeliste"/>
        <w:numPr>
          <w:ilvl w:val="0"/>
          <w:numId w:val="6"/>
        </w:numPr>
        <w:rPr>
          <w:lang w:eastAsia="fr-FR"/>
        </w:rPr>
      </w:pPr>
      <w:r>
        <w:rPr>
          <w:lang w:eastAsia="fr-FR"/>
        </w:rPr>
        <w:t>Quels sont les principales caractéristiques dont les dimensions et le poids du matériel proposé ?</w:t>
      </w:r>
    </w:p>
    <w:p w14:paraId="6F510040" w14:textId="77777777" w:rsidR="00BE4ECB" w:rsidRPr="00DE0809" w:rsidRDefault="007E2553" w:rsidP="00DE0809">
      <w:pPr>
        <w:rPr>
          <w:i/>
          <w:lang w:eastAsia="fr-FR"/>
        </w:rPr>
      </w:pPr>
      <w:r w:rsidRPr="00DE0809">
        <w:rPr>
          <w:i/>
          <w:lang w:eastAsia="fr-FR"/>
        </w:rPr>
        <w:t xml:space="preserve">Le répondant présentera les principales caractéristiques de la solution et mettra l’accent sur les éléments facilitant la portabilité et l’utilisation lors de perquisitions. </w:t>
      </w:r>
    </w:p>
    <w:p w14:paraId="118377FC"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B9EC533"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50040BF" w14:textId="77777777" w:rsidR="00162705" w:rsidRDefault="00162705" w:rsidP="00162705">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5C0A5BF" w14:textId="77777777" w:rsidR="00BE4ECB" w:rsidRDefault="00BE4ECB" w:rsidP="00162705">
      <w:pPr>
        <w:rPr>
          <w:lang w:eastAsia="fr-FR"/>
        </w:rPr>
      </w:pPr>
    </w:p>
    <w:p w14:paraId="0AA3595F" w14:textId="77777777" w:rsidR="00BE4ECB" w:rsidRPr="00162705" w:rsidRDefault="007E2553">
      <w:pPr>
        <w:pStyle w:val="Titre2"/>
        <w:numPr>
          <w:ilvl w:val="0"/>
          <w:numId w:val="2"/>
        </w:numPr>
        <w:ind w:left="567"/>
        <w:rPr>
          <w:smallCaps/>
          <w:sz w:val="22"/>
        </w:rPr>
      </w:pPr>
      <w:bookmarkStart w:id="16" w:name="_Toc193188797"/>
      <w:r w:rsidRPr="00162705">
        <w:rPr>
          <w:smallCaps/>
          <w:sz w:val="22"/>
        </w:rPr>
        <w:t>Caractéristiques attendues pour l’outil d’extraction et d’analyse de données des objets connectés</w:t>
      </w:r>
      <w:bookmarkEnd w:id="16"/>
      <w:r w:rsidRPr="00162705">
        <w:rPr>
          <w:smallCaps/>
          <w:sz w:val="22"/>
        </w:rPr>
        <w:t xml:space="preserve"> </w:t>
      </w:r>
    </w:p>
    <w:p w14:paraId="37A841D7" w14:textId="77777777" w:rsidR="00DE0809" w:rsidRPr="00A3427E" w:rsidRDefault="007E2553" w:rsidP="00A3427E">
      <w:pPr>
        <w:pStyle w:val="Paragraphedeliste"/>
        <w:numPr>
          <w:ilvl w:val="0"/>
          <w:numId w:val="12"/>
        </w:numPr>
        <w:jc w:val="both"/>
        <w:rPr>
          <w:b/>
          <w:bCs/>
          <w:lang w:eastAsia="fr-FR"/>
        </w:rPr>
      </w:pPr>
      <w:r w:rsidRPr="00162705">
        <w:rPr>
          <w:b/>
          <w:bCs/>
          <w:lang w:eastAsia="fr-FR"/>
        </w:rPr>
        <w:t>Extraction des informations pour les objets connectés de type : domotique</w:t>
      </w:r>
    </w:p>
    <w:p w14:paraId="4CF2B503" w14:textId="77777777" w:rsidR="00BE4ECB" w:rsidRDefault="007E2553">
      <w:pPr>
        <w:pStyle w:val="Paragraphedeliste"/>
        <w:numPr>
          <w:ilvl w:val="0"/>
          <w:numId w:val="6"/>
        </w:numPr>
        <w:jc w:val="both"/>
        <w:rPr>
          <w:lang w:eastAsia="fr-FR"/>
        </w:rPr>
      </w:pPr>
      <w:r>
        <w:rPr>
          <w:lang w:eastAsia="fr-FR"/>
        </w:rPr>
        <w:t>Quelles sont les informations qui peuvent être extraites ?</w:t>
      </w:r>
    </w:p>
    <w:p w14:paraId="1617211D" w14:textId="77777777" w:rsidR="00BE4ECB" w:rsidRPr="00DE0809" w:rsidRDefault="007E2553" w:rsidP="00DE0809">
      <w:pPr>
        <w:jc w:val="both"/>
        <w:rPr>
          <w:rFonts w:eastAsia="TimesNewRoman" w:cs="Times New Roman"/>
          <w:bCs/>
          <w:i/>
          <w:iCs/>
          <w:sz w:val="18"/>
          <w:szCs w:val="18"/>
          <w:lang w:eastAsia="fr-FR"/>
        </w:rPr>
      </w:pPr>
      <w:r w:rsidRPr="00DE0809">
        <w:rPr>
          <w:rFonts w:eastAsia="TimesNewRoman" w:cs="Times New Roman"/>
          <w:bCs/>
          <w:i/>
          <w:iCs/>
          <w:sz w:val="18"/>
          <w:szCs w:val="18"/>
          <w:lang w:eastAsia="fr-FR"/>
        </w:rPr>
        <w:t xml:space="preserve">Le répondant pourra donner plusieurs listes si différentes familles d’objets connectées sont distinguées. </w:t>
      </w:r>
    </w:p>
    <w:p w14:paraId="105E1407"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43316C1"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36FCA528"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558CE78" w14:textId="77777777" w:rsidR="00BE4ECB" w:rsidRDefault="007E2553" w:rsidP="00DE0809">
      <w:pPr>
        <w:pStyle w:val="Paragraphedeliste"/>
        <w:numPr>
          <w:ilvl w:val="0"/>
          <w:numId w:val="13"/>
        </w:numPr>
        <w:jc w:val="both"/>
        <w:rPr>
          <w:lang w:eastAsia="fr-FR"/>
        </w:rPr>
      </w:pPr>
      <w:r>
        <w:rPr>
          <w:lang w:eastAsia="fr-FR"/>
        </w:rPr>
        <w:t>Quelles sont les formats et protocoles pris en charge ?</w:t>
      </w:r>
    </w:p>
    <w:p w14:paraId="0AF58A65" w14:textId="77777777" w:rsidR="00BE4ECB" w:rsidRPr="00DE0809" w:rsidRDefault="007E2553" w:rsidP="00DE0809">
      <w:pPr>
        <w:jc w:val="both"/>
        <w:rPr>
          <w:rFonts w:eastAsia="TimesNewRoman" w:cs="Times New Roman"/>
          <w:bCs/>
          <w:i/>
          <w:iCs/>
          <w:sz w:val="18"/>
          <w:szCs w:val="18"/>
          <w:lang w:eastAsia="fr-FR"/>
        </w:rPr>
      </w:pPr>
      <w:r w:rsidRPr="00DE0809">
        <w:rPr>
          <w:rFonts w:eastAsia="TimesNewRoman" w:cs="Times New Roman"/>
          <w:bCs/>
          <w:i/>
          <w:iCs/>
          <w:sz w:val="18"/>
          <w:szCs w:val="18"/>
          <w:lang w:eastAsia="fr-FR"/>
        </w:rPr>
        <w:lastRenderedPageBreak/>
        <w:t>Le répondant dressera la liste des formats et protocoles pris en charge. Il identifiera notamment les protocoles Zigbee, Z-Wave, Matter, RTS.</w:t>
      </w:r>
    </w:p>
    <w:p w14:paraId="08CAEC08"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BCDB03E"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CEF2359"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D2BEBAC" w14:textId="77777777" w:rsidR="00BE4ECB" w:rsidRDefault="007E2553" w:rsidP="00DE0809">
      <w:pPr>
        <w:pStyle w:val="Paragraphedeliste"/>
        <w:numPr>
          <w:ilvl w:val="0"/>
          <w:numId w:val="13"/>
        </w:numPr>
        <w:jc w:val="both"/>
        <w:rPr>
          <w:lang w:eastAsia="fr-FR"/>
        </w:rPr>
      </w:pPr>
      <w:r>
        <w:rPr>
          <w:lang w:eastAsia="fr-FR"/>
        </w:rPr>
        <w:t>Quelles sont les marques prises en charge ?</w:t>
      </w:r>
    </w:p>
    <w:p w14:paraId="68FCCCE5" w14:textId="77777777" w:rsidR="00BE4ECB" w:rsidRDefault="007E2553" w:rsidP="00DE0809">
      <w:pPr>
        <w:rPr>
          <w:lang w:eastAsia="fr-FR"/>
        </w:rPr>
      </w:pPr>
      <w:r w:rsidRPr="00DE0809">
        <w:rPr>
          <w:rFonts w:eastAsia="TimesNewRoman" w:cs="Times New Roman"/>
          <w:bCs/>
          <w:i/>
          <w:iCs/>
          <w:sz w:val="18"/>
          <w:szCs w:val="18"/>
          <w:lang w:eastAsia="fr-FR"/>
        </w:rPr>
        <w:t>Le répondant dressera la liste des marques prises en charge et précisera les possibles limitations.</w:t>
      </w:r>
    </w:p>
    <w:p w14:paraId="454D5BDC"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3C9EBA0"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346137C3"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0A4F721" w14:textId="77777777" w:rsidR="00BE4ECB" w:rsidRDefault="00BE4ECB">
      <w:pPr>
        <w:jc w:val="both"/>
        <w:rPr>
          <w:lang w:eastAsia="fr-FR"/>
        </w:rPr>
      </w:pPr>
    </w:p>
    <w:p w14:paraId="23A964D0" w14:textId="77777777" w:rsidR="00BE4ECB" w:rsidRPr="00162705" w:rsidRDefault="007E2553" w:rsidP="00162705">
      <w:pPr>
        <w:pStyle w:val="Paragraphedeliste"/>
        <w:numPr>
          <w:ilvl w:val="0"/>
          <w:numId w:val="12"/>
        </w:numPr>
        <w:jc w:val="both"/>
        <w:rPr>
          <w:b/>
          <w:bCs/>
          <w:lang w:eastAsia="fr-FR"/>
        </w:rPr>
      </w:pPr>
      <w:r w:rsidRPr="00162705">
        <w:rPr>
          <w:b/>
          <w:bCs/>
          <w:lang w:eastAsia="fr-FR"/>
        </w:rPr>
        <w:t xml:space="preserve">Extraction des informations pour les objets connectés de type : enceinte intelligente </w:t>
      </w:r>
    </w:p>
    <w:p w14:paraId="348D3F67" w14:textId="77777777" w:rsidR="00BE4ECB" w:rsidRDefault="007E2553">
      <w:pPr>
        <w:pStyle w:val="Paragraphedeliste"/>
        <w:numPr>
          <w:ilvl w:val="0"/>
          <w:numId w:val="6"/>
        </w:numPr>
        <w:jc w:val="both"/>
        <w:rPr>
          <w:lang w:eastAsia="fr-FR"/>
        </w:rPr>
      </w:pPr>
      <w:r>
        <w:rPr>
          <w:lang w:eastAsia="fr-FR"/>
        </w:rPr>
        <w:t>Quelles sont les informations qui peuvent être extraites ?</w:t>
      </w:r>
    </w:p>
    <w:p w14:paraId="29C622F8" w14:textId="77777777" w:rsidR="00BE4ECB" w:rsidRPr="00DE0809" w:rsidRDefault="007E2553" w:rsidP="00DE0809">
      <w:pPr>
        <w:jc w:val="both"/>
        <w:rPr>
          <w:rFonts w:eastAsia="TimesNewRoman" w:cs="Times New Roman"/>
          <w:bCs/>
          <w:i/>
          <w:iCs/>
          <w:sz w:val="18"/>
          <w:szCs w:val="18"/>
          <w:lang w:eastAsia="fr-FR"/>
        </w:rPr>
      </w:pPr>
      <w:r w:rsidRPr="00DE0809">
        <w:rPr>
          <w:i/>
          <w:iCs/>
          <w:sz w:val="18"/>
          <w:szCs w:val="20"/>
          <w:lang w:eastAsia="fr-FR"/>
        </w:rPr>
        <w:t xml:space="preserve">Le répondant pourra donner deux listes distinctes selon la présence d’un assistant connecté ou pas dans l’enceinte intelligente. </w:t>
      </w:r>
      <w:r w:rsidRPr="00DE0809">
        <w:rPr>
          <w:rFonts w:eastAsia="TimesNewRoman" w:cs="Times New Roman"/>
          <w:bCs/>
          <w:i/>
          <w:iCs/>
          <w:sz w:val="18"/>
          <w:szCs w:val="18"/>
          <w:lang w:eastAsia="fr-FR"/>
        </w:rPr>
        <w:t>Dans une première approche, l’Administration a identifié un intérêt pour les journaux de connections de l’objet, les données en cache de l’objet, les données de contrôle (maj, etc…) et en complément, tous les tokens et tous les utilisateurs paramétrés sur l’enceinte.</w:t>
      </w:r>
    </w:p>
    <w:p w14:paraId="313841B0"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63CBC40"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30ECFBE"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A44ACD4" w14:textId="77777777" w:rsidR="00BE4ECB" w:rsidRDefault="007E2553" w:rsidP="00DE0809">
      <w:pPr>
        <w:pStyle w:val="Paragraphedeliste"/>
        <w:numPr>
          <w:ilvl w:val="0"/>
          <w:numId w:val="13"/>
        </w:numPr>
        <w:jc w:val="both"/>
        <w:rPr>
          <w:lang w:eastAsia="fr-FR"/>
        </w:rPr>
      </w:pPr>
      <w:r>
        <w:rPr>
          <w:lang w:eastAsia="fr-FR"/>
        </w:rPr>
        <w:t>Quelles sont les formats et protocoles pris en charge ?</w:t>
      </w:r>
    </w:p>
    <w:p w14:paraId="57A6FDC8" w14:textId="77777777" w:rsidR="00BE4ECB" w:rsidRPr="00DE0809" w:rsidRDefault="007E2553" w:rsidP="00DE0809">
      <w:pPr>
        <w:jc w:val="both"/>
        <w:rPr>
          <w:rFonts w:eastAsia="TimesNewRoman" w:cs="Times New Roman"/>
          <w:bCs/>
          <w:i/>
          <w:iCs/>
          <w:sz w:val="18"/>
          <w:szCs w:val="18"/>
          <w:lang w:eastAsia="fr-FR"/>
        </w:rPr>
      </w:pPr>
      <w:r w:rsidRPr="00DE0809">
        <w:rPr>
          <w:rFonts w:eastAsia="TimesNewRoman" w:cs="Times New Roman"/>
          <w:bCs/>
          <w:i/>
          <w:iCs/>
          <w:sz w:val="18"/>
          <w:szCs w:val="18"/>
          <w:lang w:eastAsia="fr-FR"/>
        </w:rPr>
        <w:t>Le répondant dressera la liste des formats et protocoles pris en charge. Il identifiera notamment les protocoles iOT (Zigbee, Z-Wave, Matter, RTS, etc...) ainsi que les réseaux de communication sans fil (Bluetooth, Wifi, etc...)</w:t>
      </w:r>
    </w:p>
    <w:p w14:paraId="3C62C769"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3488D43F"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0434B35"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30A8ED52" w14:textId="77777777" w:rsidR="00BE4ECB" w:rsidRDefault="007E2553" w:rsidP="00DE0809">
      <w:pPr>
        <w:pStyle w:val="Paragraphedeliste"/>
        <w:numPr>
          <w:ilvl w:val="0"/>
          <w:numId w:val="13"/>
        </w:numPr>
        <w:jc w:val="both"/>
        <w:rPr>
          <w:lang w:eastAsia="fr-FR"/>
        </w:rPr>
      </w:pPr>
      <w:r>
        <w:rPr>
          <w:lang w:eastAsia="fr-FR"/>
        </w:rPr>
        <w:t xml:space="preserve">Quelles sont les marques prises en charge ? </w:t>
      </w:r>
    </w:p>
    <w:p w14:paraId="5BA53E0D" w14:textId="77777777" w:rsidR="00BE4ECB" w:rsidRDefault="007E2553" w:rsidP="00DE0809">
      <w:pPr>
        <w:jc w:val="both"/>
        <w:rPr>
          <w:lang w:eastAsia="fr-FR"/>
        </w:rPr>
      </w:pPr>
      <w:r w:rsidRPr="00DE0809">
        <w:rPr>
          <w:rFonts w:eastAsia="TimesNewRoman" w:cs="Times New Roman"/>
          <w:bCs/>
          <w:i/>
          <w:iCs/>
          <w:sz w:val="18"/>
          <w:szCs w:val="18"/>
          <w:lang w:eastAsia="fr-FR"/>
        </w:rPr>
        <w:t>L’administration s’intéresse en particulier aux marques les plus répandues telles que Apple, Google, Amazon...</w:t>
      </w:r>
    </w:p>
    <w:p w14:paraId="6D4A6A16"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AD4C760"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2FF1919B"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16BB814" w14:textId="77777777" w:rsidR="00BE4ECB" w:rsidRDefault="00BE4ECB">
      <w:pPr>
        <w:jc w:val="both"/>
        <w:rPr>
          <w:rFonts w:eastAsia="TimesNewRoman" w:cs="Times New Roman"/>
          <w:b/>
          <w:szCs w:val="20"/>
          <w:lang w:eastAsia="fr-FR"/>
        </w:rPr>
      </w:pPr>
    </w:p>
    <w:p w14:paraId="7C81D01F" w14:textId="77777777" w:rsidR="00BE4ECB" w:rsidRPr="00162705" w:rsidRDefault="007E2553" w:rsidP="00162705">
      <w:pPr>
        <w:pStyle w:val="Paragraphedeliste"/>
        <w:numPr>
          <w:ilvl w:val="0"/>
          <w:numId w:val="12"/>
        </w:numPr>
        <w:jc w:val="both"/>
        <w:rPr>
          <w:rFonts w:eastAsia="TimesNewRoman" w:cs="Times New Roman"/>
          <w:b/>
          <w:szCs w:val="20"/>
          <w:lang w:eastAsia="fr-FR"/>
        </w:rPr>
      </w:pPr>
      <w:r w:rsidRPr="00162705">
        <w:rPr>
          <w:rFonts w:eastAsia="TimesNewRoman" w:cs="Times New Roman"/>
          <w:b/>
          <w:szCs w:val="20"/>
          <w:lang w:eastAsia="fr-FR"/>
        </w:rPr>
        <w:t>Analyse des données extraites des objets connectés</w:t>
      </w:r>
    </w:p>
    <w:p w14:paraId="1B1A34F1" w14:textId="77777777" w:rsidR="00BE4ECB" w:rsidRDefault="007E2553">
      <w:pPr>
        <w:pStyle w:val="Paragraphedeliste"/>
        <w:numPr>
          <w:ilvl w:val="0"/>
          <w:numId w:val="9"/>
        </w:numPr>
        <w:jc w:val="both"/>
        <w:rPr>
          <w:rFonts w:eastAsia="TimesNewRoman" w:cs="Times New Roman"/>
          <w:bCs/>
          <w:szCs w:val="20"/>
          <w:lang w:eastAsia="fr-FR"/>
        </w:rPr>
      </w:pPr>
      <w:r>
        <w:rPr>
          <w:rFonts w:eastAsia="TimesNewRoman" w:cs="Times New Roman"/>
          <w:bCs/>
          <w:szCs w:val="20"/>
          <w:lang w:eastAsia="fr-FR"/>
        </w:rPr>
        <w:t>Quelles sont les modalités d’analyse des données ?</w:t>
      </w:r>
    </w:p>
    <w:p w14:paraId="576DC8CE" w14:textId="77777777" w:rsidR="00BE4ECB" w:rsidRPr="00DE0809" w:rsidRDefault="007E2553" w:rsidP="00DE0809">
      <w:pPr>
        <w:jc w:val="both"/>
        <w:rPr>
          <w:rFonts w:eastAsia="TimesNewRoman" w:cs="Times New Roman"/>
          <w:bCs/>
          <w:i/>
          <w:iCs/>
          <w:sz w:val="18"/>
          <w:szCs w:val="18"/>
          <w:lang w:eastAsia="fr-FR"/>
        </w:rPr>
      </w:pPr>
      <w:r w:rsidRPr="00DE0809">
        <w:rPr>
          <w:rFonts w:eastAsia="TimesNewRoman" w:cs="Times New Roman"/>
          <w:bCs/>
          <w:i/>
          <w:iCs/>
          <w:sz w:val="18"/>
          <w:szCs w:val="18"/>
          <w:lang w:eastAsia="fr-FR"/>
        </w:rPr>
        <w:t>Le répondant décrira les fonctionnalités de l’outils d’analyse des données. L’administration cherche un outil qui permettrait de structurer les informations selon des catégories, de les filtrer, de formuler des requêtes, d’exporter un rapport configurable…</w:t>
      </w:r>
    </w:p>
    <w:p w14:paraId="29BD7D13"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5740D81"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3036F245"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6F903D4" w14:textId="77777777" w:rsidR="00BE4ECB" w:rsidRPr="00DE0809" w:rsidRDefault="007E2553" w:rsidP="00DE0809">
      <w:pPr>
        <w:pStyle w:val="Paragraphedeliste"/>
        <w:numPr>
          <w:ilvl w:val="0"/>
          <w:numId w:val="13"/>
        </w:numPr>
        <w:jc w:val="both"/>
        <w:rPr>
          <w:rFonts w:eastAsia="TimesNewRoman" w:cs="Times New Roman"/>
          <w:bCs/>
          <w:szCs w:val="20"/>
          <w:lang w:eastAsia="fr-FR"/>
        </w:rPr>
      </w:pPr>
      <w:r w:rsidRPr="00DE0809">
        <w:rPr>
          <w:rFonts w:eastAsia="TimesNewRoman" w:cs="Times New Roman"/>
          <w:bCs/>
          <w:szCs w:val="20"/>
          <w:lang w:eastAsia="fr-FR"/>
        </w:rPr>
        <w:t>Quelles sont les modalités d’export et d’interfaçage avec les solutions d’investigation numériques les plus répandues ?</w:t>
      </w:r>
    </w:p>
    <w:p w14:paraId="5A14AFC9" w14:textId="77777777" w:rsidR="00BE4ECB" w:rsidRPr="00DE0809" w:rsidRDefault="007E2553" w:rsidP="00DE0809">
      <w:pPr>
        <w:jc w:val="both"/>
        <w:rPr>
          <w:rFonts w:eastAsia="TimesNewRoman" w:cs="Times New Roman"/>
          <w:bCs/>
          <w:szCs w:val="20"/>
          <w:lang w:eastAsia="fr-FR"/>
        </w:rPr>
      </w:pPr>
      <w:r w:rsidRPr="00DE0809">
        <w:rPr>
          <w:rFonts w:eastAsia="TimesNewRoman" w:cs="Times New Roman"/>
          <w:bCs/>
          <w:i/>
          <w:iCs/>
          <w:sz w:val="18"/>
          <w:szCs w:val="18"/>
          <w:lang w:eastAsia="fr-FR"/>
        </w:rPr>
        <w:t>L’administration a identifié un intérêt pour une solution permettant d’exporter les données dans un format standard compatible avec les solutions forensiques les plus répandues.</w:t>
      </w:r>
      <w:r w:rsidRPr="00DE0809">
        <w:rPr>
          <w:rFonts w:eastAsia="TimesNewRoman" w:cs="Times New Roman"/>
          <w:bCs/>
          <w:szCs w:val="20"/>
          <w:lang w:eastAsia="fr-FR"/>
        </w:rPr>
        <w:t xml:space="preserve"> </w:t>
      </w:r>
    </w:p>
    <w:p w14:paraId="66A88EB4"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B7783AD"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3038074"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863BEAE" w14:textId="77777777" w:rsidR="00DE0809" w:rsidRPr="00DE0809" w:rsidRDefault="00DE0809" w:rsidP="00DE0809">
      <w:pPr>
        <w:jc w:val="both"/>
        <w:rPr>
          <w:rFonts w:eastAsia="TimesNewRoman" w:cs="Times New Roman"/>
          <w:bCs/>
          <w:sz w:val="18"/>
          <w:szCs w:val="18"/>
          <w:lang w:eastAsia="fr-FR"/>
        </w:rPr>
      </w:pPr>
    </w:p>
    <w:p w14:paraId="4596D933" w14:textId="77777777" w:rsidR="00BE4ECB" w:rsidRPr="00162705" w:rsidRDefault="007E2553" w:rsidP="00162705">
      <w:pPr>
        <w:pStyle w:val="Paragraphedeliste"/>
        <w:numPr>
          <w:ilvl w:val="0"/>
          <w:numId w:val="12"/>
        </w:numPr>
        <w:jc w:val="both"/>
        <w:rPr>
          <w:rFonts w:eastAsia="TimesNewRoman" w:cs="Times New Roman"/>
          <w:b/>
          <w:szCs w:val="20"/>
          <w:lang w:eastAsia="fr-FR"/>
        </w:rPr>
      </w:pPr>
      <w:r w:rsidRPr="00162705">
        <w:rPr>
          <w:rFonts w:eastAsia="TimesNewRoman" w:cs="Times New Roman"/>
          <w:b/>
          <w:szCs w:val="20"/>
          <w:lang w:eastAsia="fr-FR"/>
        </w:rPr>
        <w:t>Architecture de la solution</w:t>
      </w:r>
    </w:p>
    <w:p w14:paraId="47175803" w14:textId="77777777" w:rsidR="00BE4ECB" w:rsidRDefault="007E2553">
      <w:pPr>
        <w:pStyle w:val="Paragraphedeliste"/>
        <w:numPr>
          <w:ilvl w:val="0"/>
          <w:numId w:val="6"/>
        </w:numPr>
        <w:rPr>
          <w:rFonts w:eastAsia="TimesNewRoman" w:cs="Times New Roman"/>
          <w:lang w:eastAsia="fr-FR"/>
        </w:rPr>
      </w:pPr>
      <w:r>
        <w:rPr>
          <w:rFonts w:eastAsia="TimesNewRoman" w:cs="Times New Roman"/>
          <w:lang w:eastAsia="fr-FR"/>
        </w:rPr>
        <w:t xml:space="preserve">Quelle est l’architecture de la solution?  </w:t>
      </w:r>
    </w:p>
    <w:p w14:paraId="659846CD" w14:textId="77777777" w:rsidR="00BE4ECB" w:rsidRPr="00DE0809" w:rsidRDefault="007E2553" w:rsidP="00DE0809">
      <w:pPr>
        <w:jc w:val="both"/>
        <w:rPr>
          <w:rFonts w:eastAsia="TimesNewRoman" w:cs="Times New Roman"/>
          <w:bCs/>
          <w:i/>
          <w:iCs/>
          <w:sz w:val="18"/>
          <w:szCs w:val="18"/>
          <w:lang w:eastAsia="fr-FR"/>
        </w:rPr>
      </w:pPr>
      <w:r w:rsidRPr="00DE0809">
        <w:rPr>
          <w:rFonts w:eastAsia="TimesNewRoman" w:cs="Times New Roman"/>
          <w:bCs/>
          <w:i/>
          <w:iCs/>
          <w:sz w:val="18"/>
          <w:szCs w:val="18"/>
          <w:lang w:eastAsia="fr-FR"/>
        </w:rPr>
        <w:t>Le répondant donnera une description de l’architecture de la solution. L’Administration souhaite disposer d’une solution pouvant fonctionner sur un poste de travail nomade et sur ses propres infrastructures (on-premise).</w:t>
      </w:r>
    </w:p>
    <w:p w14:paraId="1DE10CE7"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DB8B902"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29E5952"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FD55F3A" w14:textId="77777777" w:rsidR="00BE4ECB" w:rsidRDefault="00BE4ECB" w:rsidP="00DE0809">
      <w:pPr>
        <w:rPr>
          <w:lang w:eastAsia="fr-FR"/>
        </w:rPr>
      </w:pPr>
    </w:p>
    <w:p w14:paraId="17B31601" w14:textId="77777777" w:rsidR="00BE4ECB" w:rsidRPr="00162705" w:rsidRDefault="007E2553" w:rsidP="00162705">
      <w:pPr>
        <w:pStyle w:val="Paragraphedeliste"/>
        <w:numPr>
          <w:ilvl w:val="0"/>
          <w:numId w:val="12"/>
        </w:numPr>
        <w:jc w:val="both"/>
        <w:rPr>
          <w:rFonts w:eastAsia="TimesNewRoman" w:cs="Times New Roman"/>
          <w:b/>
          <w:szCs w:val="20"/>
          <w:lang w:eastAsia="fr-FR"/>
        </w:rPr>
      </w:pPr>
      <w:r w:rsidRPr="00162705">
        <w:rPr>
          <w:rFonts w:eastAsia="TimesNewRoman" w:cs="Times New Roman"/>
          <w:b/>
          <w:szCs w:val="20"/>
          <w:lang w:eastAsia="fr-FR"/>
        </w:rPr>
        <w:t>Evolution</w:t>
      </w:r>
    </w:p>
    <w:p w14:paraId="4C5FE759" w14:textId="77777777" w:rsidR="00DE0809" w:rsidRPr="00DE0809" w:rsidRDefault="007E2553" w:rsidP="00DE0809">
      <w:pPr>
        <w:pStyle w:val="Paragraphedeliste"/>
        <w:numPr>
          <w:ilvl w:val="0"/>
          <w:numId w:val="7"/>
        </w:numPr>
        <w:jc w:val="both"/>
        <w:rPr>
          <w:rFonts w:eastAsia="TimesNewRoman" w:cs="Times New Roman"/>
          <w:bCs/>
          <w:szCs w:val="20"/>
          <w:lang w:eastAsia="fr-FR"/>
        </w:rPr>
      </w:pPr>
      <w:r>
        <w:rPr>
          <w:rFonts w:eastAsia="Times New Roman" w:cs="Times New Roman"/>
          <w:lang w:eastAsia="fr-FR"/>
        </w:rPr>
        <w:t>Quels sont les évolutions majeures identifiées dans le secteur des objets connectés sur les 5 prochaines années ?</w:t>
      </w:r>
    </w:p>
    <w:p w14:paraId="163B2A02" w14:textId="77777777" w:rsidR="00BE4ECB" w:rsidRPr="00DE0809" w:rsidRDefault="007E2553" w:rsidP="00DE0809">
      <w:pPr>
        <w:jc w:val="both"/>
        <w:rPr>
          <w:rFonts w:eastAsia="TimesNewRoman" w:cs="Times New Roman"/>
          <w:bCs/>
          <w:szCs w:val="20"/>
          <w:lang w:eastAsia="fr-FR"/>
        </w:rPr>
      </w:pPr>
      <w:r w:rsidRPr="00DE0809">
        <w:rPr>
          <w:rFonts w:eastAsia="TimesNewRoman" w:cs="Times New Roman"/>
          <w:bCs/>
          <w:i/>
          <w:iCs/>
          <w:sz w:val="18"/>
          <w:szCs w:val="18"/>
          <w:lang w:eastAsia="fr-FR"/>
        </w:rPr>
        <w:t>Le répondant indiquera également si certains standards émergent ou émergeront sur le marché des objets connectés et précisera en quoi sa solution s’adapte à ces évolutions.</w:t>
      </w:r>
      <w:r w:rsidRPr="00DE0809">
        <w:rPr>
          <w:rFonts w:eastAsia="Times New Roman" w:cs="Times New Roman"/>
          <w:lang w:eastAsia="fr-FR"/>
        </w:rPr>
        <w:t xml:space="preserve"> </w:t>
      </w:r>
    </w:p>
    <w:p w14:paraId="76C75F0C"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99644C5"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4D92BAE"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A6DA48D" w14:textId="77777777" w:rsidR="00BE4ECB" w:rsidRDefault="00BE4ECB" w:rsidP="00DE0809">
      <w:pPr>
        <w:tabs>
          <w:tab w:val="left" w:pos="1755"/>
        </w:tabs>
        <w:rPr>
          <w:b/>
          <w:lang w:eastAsia="fr-FR"/>
        </w:rPr>
      </w:pPr>
    </w:p>
    <w:p w14:paraId="6B4E9641" w14:textId="77777777" w:rsidR="00BE632F" w:rsidRDefault="00BE632F">
      <w:pPr>
        <w:spacing w:before="0" w:after="0" w:line="240" w:lineRule="auto"/>
        <w:rPr>
          <w:b/>
          <w:bCs/>
          <w:smallCaps/>
          <w:sz w:val="22"/>
          <w:u w:val="single"/>
          <w:lang w:eastAsia="fr-FR"/>
        </w:rPr>
      </w:pPr>
      <w:r>
        <w:rPr>
          <w:smallCaps/>
          <w:sz w:val="22"/>
        </w:rPr>
        <w:br w:type="page"/>
      </w:r>
    </w:p>
    <w:p w14:paraId="40E71E12" w14:textId="77777777" w:rsidR="00BE4ECB" w:rsidRPr="00162705" w:rsidRDefault="007E2553">
      <w:pPr>
        <w:pStyle w:val="Titre2"/>
        <w:numPr>
          <w:ilvl w:val="0"/>
          <w:numId w:val="2"/>
        </w:numPr>
        <w:ind w:left="567"/>
        <w:rPr>
          <w:smallCaps/>
          <w:sz w:val="22"/>
        </w:rPr>
      </w:pPr>
      <w:bookmarkStart w:id="17" w:name="_Toc193188798"/>
      <w:r w:rsidRPr="00162705">
        <w:rPr>
          <w:smallCaps/>
          <w:sz w:val="22"/>
        </w:rPr>
        <w:lastRenderedPageBreak/>
        <w:t>Capacité à proposer les services de formation, maintenance et mise à jour adaptées</w:t>
      </w:r>
      <w:bookmarkEnd w:id="17"/>
    </w:p>
    <w:p w14:paraId="7D796616" w14:textId="77777777" w:rsidR="00BE4ECB" w:rsidRDefault="007E2553">
      <w:pPr>
        <w:jc w:val="both"/>
        <w:rPr>
          <w:lang w:eastAsia="fr-FR"/>
        </w:rPr>
      </w:pPr>
      <w:r>
        <w:rPr>
          <w:lang w:eastAsia="fr-FR"/>
        </w:rPr>
        <w:t>Les opérateurs compétents sont invités à présenter leur capacité à fournir des formations adaptées aux apprenants pour prendre en main leurs solutions. Les opérateurs compétents sont invités à présenter leur capacité de support et de maintenance et notamment leur capacité à proposer une assistance en ligne en langue Française, à défaut en Anglais.</w:t>
      </w:r>
    </w:p>
    <w:p w14:paraId="354E5A1F"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9E4221E"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FFD9DFB"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FA29228" w14:textId="77777777" w:rsidR="00BE4ECB" w:rsidRDefault="00BE4ECB">
      <w:pPr>
        <w:jc w:val="both"/>
        <w:rPr>
          <w:lang w:eastAsia="fr-FR"/>
        </w:rPr>
      </w:pPr>
    </w:p>
    <w:p w14:paraId="3ACDD88E" w14:textId="77777777" w:rsidR="00BE4ECB" w:rsidRPr="00162705" w:rsidRDefault="007E2553">
      <w:pPr>
        <w:pStyle w:val="Titre2"/>
        <w:numPr>
          <w:ilvl w:val="0"/>
          <w:numId w:val="2"/>
        </w:numPr>
        <w:ind w:left="567"/>
        <w:rPr>
          <w:smallCaps/>
          <w:sz w:val="22"/>
        </w:rPr>
      </w:pPr>
      <w:bookmarkStart w:id="18" w:name="_Toc193098323"/>
      <w:bookmarkStart w:id="19" w:name="_Toc193097965"/>
      <w:bookmarkStart w:id="20" w:name="_Toc192862086"/>
      <w:bookmarkStart w:id="21" w:name="_Toc192862011"/>
      <w:bookmarkStart w:id="22" w:name="_Toc192599429"/>
      <w:bookmarkStart w:id="23" w:name="_Toc192591089"/>
      <w:bookmarkStart w:id="24" w:name="_Toc193188799"/>
      <w:bookmarkEnd w:id="18"/>
      <w:bookmarkEnd w:id="19"/>
      <w:bookmarkEnd w:id="20"/>
      <w:bookmarkEnd w:id="21"/>
      <w:bookmarkEnd w:id="22"/>
      <w:bookmarkEnd w:id="23"/>
      <w:r w:rsidRPr="00162705">
        <w:rPr>
          <w:smallCaps/>
          <w:sz w:val="22"/>
        </w:rPr>
        <w:t>Synthèse de l’offre des solutions</w:t>
      </w:r>
      <w:bookmarkEnd w:id="24"/>
      <w:r w:rsidRPr="00162705">
        <w:rPr>
          <w:smallCaps/>
          <w:sz w:val="22"/>
        </w:rPr>
        <w:t xml:space="preserve"> </w:t>
      </w:r>
    </w:p>
    <w:p w14:paraId="05F99921" w14:textId="77777777" w:rsidR="00BE4ECB" w:rsidRDefault="007E2553">
      <w:pPr>
        <w:spacing w:after="0" w:line="240" w:lineRule="auto"/>
        <w:jc w:val="both"/>
        <w:rPr>
          <w:rFonts w:eastAsia="TimesNewRoman" w:cs="Times New Roman"/>
          <w:lang w:eastAsia="fr-FR"/>
        </w:rPr>
      </w:pPr>
      <w:r>
        <w:rPr>
          <w:rFonts w:eastAsia="TimesNewRoman" w:cs="Times New Roman"/>
          <w:lang w:eastAsia="fr-FR"/>
        </w:rPr>
        <w:t>Les opérateurs compétents sont invités à présenter dans cette partie l’offre proposée pour répondre tout ou partie des besoins des solutions d’extraction et d’analyse des données issus d’objets connectés objet de cette DI ainsi que son fonctionnement global en détaillant notamment la phase initiale de la mise en œuvre de la solution ainsi que la phase d’usage quotidien.</w:t>
      </w:r>
    </w:p>
    <w:p w14:paraId="53743CC9" w14:textId="77777777" w:rsidR="00BE4ECB" w:rsidRDefault="007E2553">
      <w:pPr>
        <w:spacing w:after="0" w:line="240" w:lineRule="auto"/>
        <w:jc w:val="both"/>
        <w:rPr>
          <w:rFonts w:eastAsia="TimesNewRoman" w:cs="Times New Roman"/>
          <w:lang w:eastAsia="fr-FR"/>
        </w:rPr>
      </w:pPr>
      <w:r>
        <w:rPr>
          <w:rFonts w:eastAsia="TimesNewRoman" w:cs="Times New Roman"/>
          <w:lang w:eastAsia="fr-FR"/>
        </w:rPr>
        <w:t>Cette section doit permettre au ministère de l’intérieur d’avoir une vision d’ensemble sur le fonctionnement de la solution et les parcours qu’elle permet de couvrir.</w:t>
      </w:r>
    </w:p>
    <w:p w14:paraId="2D4CD4E5"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79021EA"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F720E35"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597FF5E" w14:textId="77777777" w:rsidR="00BE4ECB" w:rsidRDefault="00BE4ECB">
      <w:pPr>
        <w:spacing w:after="0" w:line="240" w:lineRule="auto"/>
        <w:jc w:val="both"/>
        <w:rPr>
          <w:rFonts w:eastAsia="TimesNewRoman" w:cs="Times New Roman"/>
        </w:rPr>
      </w:pPr>
    </w:p>
    <w:p w14:paraId="332C7338" w14:textId="77777777" w:rsidR="00BE632F" w:rsidRDefault="00BE632F">
      <w:pPr>
        <w:spacing w:before="0" w:after="0" w:line="240" w:lineRule="auto"/>
        <w:rPr>
          <w:b/>
          <w:bCs/>
          <w:smallCaps/>
          <w:sz w:val="22"/>
          <w:u w:val="single"/>
          <w:lang w:eastAsia="fr-FR"/>
        </w:rPr>
      </w:pPr>
      <w:bookmarkStart w:id="25" w:name="_Toc193098373"/>
      <w:bookmarkStart w:id="26" w:name="_Toc193098015"/>
      <w:bookmarkStart w:id="27" w:name="_Toc192862136"/>
      <w:bookmarkStart w:id="28" w:name="_Toc192862061"/>
      <w:bookmarkStart w:id="29" w:name="_Toc193098336"/>
      <w:bookmarkStart w:id="30" w:name="_Toc193097978"/>
      <w:bookmarkStart w:id="31" w:name="_Toc192862099"/>
      <w:bookmarkStart w:id="32" w:name="_Toc192862024"/>
      <w:bookmarkStart w:id="33" w:name="_Toc193098335"/>
      <w:bookmarkStart w:id="34" w:name="_Toc193097977"/>
      <w:bookmarkStart w:id="35" w:name="_Toc192862098"/>
      <w:bookmarkStart w:id="36" w:name="_Toc192862023"/>
      <w:bookmarkStart w:id="37" w:name="_Toc193098331"/>
      <w:bookmarkStart w:id="38" w:name="_Toc193097973"/>
      <w:bookmarkStart w:id="39" w:name="_Toc192862094"/>
      <w:bookmarkStart w:id="40" w:name="_Toc192862019"/>
      <w:bookmarkStart w:id="41" w:name="_Toc193098330"/>
      <w:bookmarkStart w:id="42" w:name="_Toc193097972"/>
      <w:bookmarkStart w:id="43" w:name="_Toc192862093"/>
      <w:bookmarkStart w:id="44" w:name="_Toc192862018"/>
      <w:bookmarkStart w:id="45" w:name="_Toc193098329"/>
      <w:bookmarkStart w:id="46" w:name="_Toc193097971"/>
      <w:bookmarkStart w:id="47" w:name="_Toc192862092"/>
      <w:bookmarkStart w:id="48" w:name="_Toc192862017"/>
      <w:bookmarkStart w:id="49" w:name="_Toc193098328"/>
      <w:bookmarkStart w:id="50" w:name="_Toc193097970"/>
      <w:bookmarkStart w:id="51" w:name="_Toc192862091"/>
      <w:bookmarkStart w:id="52" w:name="_Toc192862016"/>
      <w:bookmarkStart w:id="53" w:name="_Toc193098327"/>
      <w:bookmarkStart w:id="54" w:name="_Toc193097969"/>
      <w:bookmarkStart w:id="55" w:name="_Toc192862090"/>
      <w:bookmarkStart w:id="56" w:name="_Toc192862015"/>
      <w:bookmarkStart w:id="57" w:name="_Toc193098326"/>
      <w:bookmarkStart w:id="58" w:name="_Toc193097968"/>
      <w:bookmarkStart w:id="59" w:name="_Toc192862089"/>
      <w:bookmarkStart w:id="60" w:name="_Toc192862014"/>
      <w:bookmarkStart w:id="61" w:name="_Toc193098325"/>
      <w:bookmarkStart w:id="62" w:name="_Toc193097967"/>
      <w:bookmarkStart w:id="63" w:name="_Toc192862088"/>
      <w:bookmarkStart w:id="64" w:name="_Toc19286201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smallCaps/>
          <w:sz w:val="22"/>
        </w:rPr>
        <w:br w:type="page"/>
      </w:r>
    </w:p>
    <w:p w14:paraId="4B4CFC6A" w14:textId="77777777" w:rsidR="00BE4ECB" w:rsidRPr="00162705" w:rsidRDefault="007E2553">
      <w:pPr>
        <w:pStyle w:val="Titre2"/>
        <w:numPr>
          <w:ilvl w:val="0"/>
          <w:numId w:val="2"/>
        </w:numPr>
        <w:ind w:left="567"/>
        <w:rPr>
          <w:smallCaps/>
          <w:sz w:val="22"/>
        </w:rPr>
      </w:pPr>
      <w:bookmarkStart w:id="65" w:name="_Toc193188800"/>
      <w:r w:rsidRPr="00162705">
        <w:rPr>
          <w:smallCaps/>
          <w:sz w:val="22"/>
        </w:rPr>
        <w:lastRenderedPageBreak/>
        <w:t>Références</w:t>
      </w:r>
      <w:bookmarkEnd w:id="65"/>
      <w:r w:rsidRPr="00162705">
        <w:rPr>
          <w:smallCaps/>
          <w:sz w:val="22"/>
        </w:rPr>
        <w:t xml:space="preserve"> </w:t>
      </w:r>
    </w:p>
    <w:p w14:paraId="637C5CE0" w14:textId="77777777" w:rsidR="00BE4ECB" w:rsidRDefault="007E2553">
      <w:pPr>
        <w:spacing w:after="0" w:line="240" w:lineRule="auto"/>
        <w:jc w:val="both"/>
        <w:rPr>
          <w:rFonts w:eastAsia="TimesNewRoman" w:cs="Times New Roman"/>
          <w:lang w:eastAsia="fr-FR"/>
        </w:rPr>
      </w:pPr>
      <w:r>
        <w:rPr>
          <w:rFonts w:eastAsia="TimesNewRoman" w:cs="Times New Roman"/>
          <w:lang w:eastAsia="fr-FR"/>
        </w:rPr>
        <w:t>Les opérateurs compétents sont invités à présenter dans cette partie leurs références marquantes en termes de solutions biométriques. Ils répondront notamment aux questions ci-dessous :</w:t>
      </w:r>
    </w:p>
    <w:p w14:paraId="3503EC92" w14:textId="77777777" w:rsidR="00DE0809" w:rsidRDefault="00DE0809">
      <w:pPr>
        <w:spacing w:after="0" w:line="240" w:lineRule="auto"/>
        <w:jc w:val="both"/>
        <w:rPr>
          <w:rFonts w:eastAsia="TimesNewRoman" w:cs="Times New Roman"/>
          <w:lang w:eastAsia="fr-FR"/>
        </w:rPr>
      </w:pPr>
    </w:p>
    <w:p w14:paraId="729765CB" w14:textId="77777777" w:rsidR="00BE4ECB" w:rsidRPr="00DE0809" w:rsidRDefault="007E2553">
      <w:pPr>
        <w:pStyle w:val="Paragraphedeliste"/>
        <w:numPr>
          <w:ilvl w:val="0"/>
          <w:numId w:val="8"/>
        </w:numPr>
        <w:spacing w:after="0" w:line="240" w:lineRule="auto"/>
        <w:jc w:val="both"/>
        <w:rPr>
          <w:rFonts w:eastAsia="TimesNewRoman" w:cs="Times New Roman"/>
          <w:lang w:eastAsia="fr-FR"/>
        </w:rPr>
      </w:pPr>
      <w:r>
        <w:rPr>
          <w:rFonts w:eastAsia="Times New Roman" w:cs="Times New Roman"/>
          <w:lang w:eastAsia="fr-FR"/>
        </w:rPr>
        <w:t>Quelles sont vos principales références, en production, dans le domaine des solutions d’extraction et d’exploitation des données d’objets connectés</w:t>
      </w:r>
      <w:r>
        <w:t> </w:t>
      </w:r>
      <w:r>
        <w:rPr>
          <w:rFonts w:eastAsia="Times New Roman" w:cs="Times New Roman"/>
          <w:lang w:eastAsia="fr-FR"/>
        </w:rPr>
        <w:t>?</w:t>
      </w:r>
    </w:p>
    <w:p w14:paraId="352904E6"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1ADB19E"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F83A780"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78BDE70A" w14:textId="77777777" w:rsidR="00DE0809" w:rsidRPr="00DE0809" w:rsidRDefault="00DE0809" w:rsidP="00DE0809">
      <w:pPr>
        <w:spacing w:after="0" w:line="240" w:lineRule="auto"/>
        <w:jc w:val="both"/>
        <w:rPr>
          <w:rFonts w:eastAsia="TimesNewRoman" w:cs="Times New Roman"/>
          <w:lang w:eastAsia="fr-FR"/>
        </w:rPr>
      </w:pPr>
    </w:p>
    <w:p w14:paraId="2855600C" w14:textId="77777777" w:rsidR="00BE4ECB" w:rsidRDefault="007E2553">
      <w:pPr>
        <w:pStyle w:val="Paragraphedeliste"/>
        <w:numPr>
          <w:ilvl w:val="0"/>
          <w:numId w:val="8"/>
        </w:numPr>
        <w:spacing w:after="0" w:line="240" w:lineRule="atLeast"/>
        <w:jc w:val="both"/>
        <w:rPr>
          <w:rFonts w:eastAsia="Times New Roman" w:cs="Times New Roman"/>
          <w:lang w:eastAsia="fr-FR"/>
        </w:rPr>
      </w:pPr>
      <w:r>
        <w:rPr>
          <w:rFonts w:eastAsia="Times New Roman" w:cs="Times New Roman"/>
          <w:lang w:eastAsia="fr-FR"/>
        </w:rPr>
        <w:t>Avez-vous déjà travaillé au profit de l’Etat ? Si oui, précisez les références de ces travaux et le point de contact.</w:t>
      </w:r>
    </w:p>
    <w:p w14:paraId="6E52781C"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6CD6BC83"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50ACEA0"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AA58C4C" w14:textId="77777777" w:rsidR="00DE0809" w:rsidRPr="00DE0809" w:rsidRDefault="00DE0809" w:rsidP="00DE0809">
      <w:pPr>
        <w:spacing w:after="0" w:line="240" w:lineRule="atLeast"/>
        <w:jc w:val="both"/>
        <w:rPr>
          <w:rFonts w:eastAsia="Times New Roman" w:cs="Times New Roman"/>
          <w:lang w:eastAsia="fr-FR"/>
        </w:rPr>
      </w:pPr>
    </w:p>
    <w:p w14:paraId="0C03ED9E" w14:textId="77777777" w:rsidR="00BE4ECB" w:rsidRDefault="007E2553">
      <w:pPr>
        <w:pStyle w:val="Paragraphedeliste"/>
        <w:numPr>
          <w:ilvl w:val="0"/>
          <w:numId w:val="8"/>
        </w:numPr>
        <w:spacing w:after="0" w:line="240" w:lineRule="auto"/>
        <w:jc w:val="both"/>
        <w:rPr>
          <w:rFonts w:eastAsia="TimesNewRoman" w:cs="Times New Roman"/>
          <w:lang w:eastAsia="fr-FR"/>
        </w:rPr>
      </w:pPr>
      <w:r>
        <w:rPr>
          <w:rFonts w:eastAsia="Times New Roman" w:cs="Times New Roman"/>
          <w:lang w:eastAsia="fr-FR"/>
        </w:rPr>
        <w:t>Avez-vous déjà travaillé au profit d’un autre pays que la France ? Si oui, précisez les références de ces travaux et le point de contact.</w:t>
      </w:r>
    </w:p>
    <w:p w14:paraId="0DBF8E1C"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08BB7522"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A894C3B" w14:textId="77777777" w:rsid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203E33B9" w14:textId="77777777" w:rsidR="00BE4ECB" w:rsidRDefault="00BE4ECB">
      <w:pPr>
        <w:spacing w:after="0" w:line="240" w:lineRule="auto"/>
        <w:contextualSpacing/>
        <w:rPr>
          <w:rFonts w:eastAsia="TimesNewRoman" w:cs="Times New Roman"/>
          <w:b/>
          <w:u w:val="single"/>
          <w:lang w:eastAsia="fr-FR"/>
        </w:rPr>
      </w:pPr>
    </w:p>
    <w:p w14:paraId="0D531434" w14:textId="77777777" w:rsidR="00BE632F" w:rsidRDefault="00BE632F">
      <w:pPr>
        <w:spacing w:before="0" w:after="0" w:line="240" w:lineRule="auto"/>
        <w:rPr>
          <w:b/>
          <w:bCs/>
          <w:smallCaps/>
          <w:sz w:val="22"/>
          <w:u w:val="single"/>
          <w:lang w:eastAsia="fr-FR"/>
        </w:rPr>
      </w:pPr>
      <w:r>
        <w:rPr>
          <w:smallCaps/>
          <w:sz w:val="22"/>
        </w:rPr>
        <w:br w:type="page"/>
      </w:r>
    </w:p>
    <w:p w14:paraId="473ADA1E" w14:textId="77777777" w:rsidR="00BE4ECB" w:rsidRPr="00162705" w:rsidRDefault="007E2553">
      <w:pPr>
        <w:pStyle w:val="Titre2"/>
        <w:numPr>
          <w:ilvl w:val="0"/>
          <w:numId w:val="2"/>
        </w:numPr>
        <w:ind w:left="567"/>
        <w:rPr>
          <w:smallCaps/>
          <w:sz w:val="22"/>
        </w:rPr>
      </w:pPr>
      <w:bookmarkStart w:id="66" w:name="_Toc193188801"/>
      <w:r w:rsidRPr="00162705">
        <w:rPr>
          <w:smallCaps/>
          <w:sz w:val="22"/>
        </w:rPr>
        <w:lastRenderedPageBreak/>
        <w:t>Éléments financiers</w:t>
      </w:r>
      <w:bookmarkEnd w:id="66"/>
      <w:r w:rsidRPr="00162705">
        <w:rPr>
          <w:smallCaps/>
          <w:sz w:val="22"/>
        </w:rPr>
        <w:t xml:space="preserve"> </w:t>
      </w:r>
    </w:p>
    <w:p w14:paraId="37CE98D3" w14:textId="77777777" w:rsidR="00BE4ECB" w:rsidRDefault="007E2553">
      <w:pPr>
        <w:spacing w:after="0" w:line="240" w:lineRule="auto"/>
        <w:jc w:val="both"/>
        <w:rPr>
          <w:rFonts w:eastAsia="TimesNewRoman" w:cs="Times New Roman"/>
          <w:lang w:eastAsia="fr-FR"/>
        </w:rPr>
      </w:pPr>
      <w:r>
        <w:rPr>
          <w:rFonts w:eastAsia="TimesNewRoman" w:cs="Times New Roman"/>
          <w:lang w:eastAsia="fr-FR"/>
        </w:rPr>
        <w:t>Les opérateurs compétents sont invités à présenter des éléments financiers associés au coût d’acquisition.</w:t>
      </w:r>
    </w:p>
    <w:p w14:paraId="0BC9AE06" w14:textId="77777777" w:rsidR="00DE0809" w:rsidRDefault="00DE0809">
      <w:pPr>
        <w:spacing w:after="0" w:line="240" w:lineRule="auto"/>
        <w:jc w:val="both"/>
        <w:rPr>
          <w:highlight w:val="yellow"/>
          <w:lang w:eastAsia="fr-FR"/>
        </w:rPr>
      </w:pPr>
    </w:p>
    <w:tbl>
      <w:tblPr>
        <w:tblStyle w:val="Grilledutableau"/>
        <w:tblW w:w="9034" w:type="dxa"/>
        <w:tblInd w:w="-113" w:type="dxa"/>
        <w:tblLayout w:type="fixed"/>
        <w:tblCellMar>
          <w:left w:w="0" w:type="dxa"/>
          <w:right w:w="0" w:type="dxa"/>
        </w:tblCellMar>
        <w:tblLook w:val="04A0" w:firstRow="1" w:lastRow="0" w:firstColumn="1" w:lastColumn="0" w:noHBand="0" w:noVBand="1"/>
      </w:tblPr>
      <w:tblGrid>
        <w:gridCol w:w="6941"/>
        <w:gridCol w:w="2093"/>
      </w:tblGrid>
      <w:tr w:rsidR="00BE4ECB" w14:paraId="1603C75F" w14:textId="77777777" w:rsidTr="00DE0809">
        <w:trPr>
          <w:trHeight w:val="534"/>
        </w:trPr>
        <w:tc>
          <w:tcPr>
            <w:tcW w:w="6940" w:type="dxa"/>
            <w:tcBorders>
              <w:top w:val="nil"/>
              <w:left w:val="nil"/>
            </w:tcBorders>
            <w:shd w:val="clear" w:color="auto" w:fill="auto"/>
            <w:vAlign w:val="center"/>
          </w:tcPr>
          <w:p w14:paraId="5325C7B6" w14:textId="77777777" w:rsidR="00BE4ECB" w:rsidRDefault="00BE4ECB">
            <w:pPr>
              <w:pStyle w:val="Paragraphedeliste"/>
              <w:spacing w:after="0" w:line="240" w:lineRule="auto"/>
              <w:ind w:left="284"/>
              <w:rPr>
                <w:rFonts w:eastAsia="TimesNewRoman" w:cs="Times New Roman"/>
                <w:lang w:eastAsia="fr-FR"/>
              </w:rPr>
            </w:pPr>
          </w:p>
        </w:tc>
        <w:tc>
          <w:tcPr>
            <w:tcW w:w="2093" w:type="dxa"/>
            <w:shd w:val="clear" w:color="auto" w:fill="D9D9D9" w:themeFill="background1" w:themeFillShade="D9"/>
            <w:vAlign w:val="center"/>
          </w:tcPr>
          <w:p w14:paraId="6B6B7F69" w14:textId="77777777" w:rsidR="00BE4ECB" w:rsidRPr="00DE0809" w:rsidRDefault="007E2553">
            <w:pPr>
              <w:spacing w:after="0" w:line="240" w:lineRule="auto"/>
              <w:jc w:val="center"/>
              <w:rPr>
                <w:rFonts w:eastAsia="TimesNewRoman" w:cs="Times New Roman"/>
                <w:b/>
                <w:lang w:eastAsia="fr-FR"/>
              </w:rPr>
            </w:pPr>
            <w:r w:rsidRPr="00DE0809">
              <w:rPr>
                <w:rFonts w:eastAsia="TimesNewRoman" w:cs="Times New Roman"/>
                <w:b/>
                <w:lang w:eastAsia="fr-FR"/>
              </w:rPr>
              <w:t>€ TTC</w:t>
            </w:r>
            <w:r w:rsidR="00DE0809">
              <w:rPr>
                <w:rFonts w:eastAsia="TimesNewRoman" w:cs="Times New Roman"/>
                <w:b/>
                <w:lang w:eastAsia="fr-FR"/>
              </w:rPr>
              <w:t xml:space="preserve"> à l’unité</w:t>
            </w:r>
          </w:p>
        </w:tc>
      </w:tr>
      <w:tr w:rsidR="00BE4ECB" w14:paraId="5BFB4958" w14:textId="77777777">
        <w:trPr>
          <w:trHeight w:val="534"/>
        </w:trPr>
        <w:tc>
          <w:tcPr>
            <w:tcW w:w="6940" w:type="dxa"/>
            <w:shd w:val="clear" w:color="auto" w:fill="auto"/>
            <w:vAlign w:val="center"/>
          </w:tcPr>
          <w:p w14:paraId="2A045477" w14:textId="77777777" w:rsidR="00BE4ECB" w:rsidRDefault="007E2553">
            <w:pPr>
              <w:pStyle w:val="Paragraphedeliste"/>
              <w:spacing w:after="0" w:line="240" w:lineRule="auto"/>
              <w:ind w:left="284"/>
              <w:rPr>
                <w:highlight w:val="yellow"/>
                <w:lang w:eastAsia="fr-FR"/>
              </w:rPr>
            </w:pPr>
            <w:r>
              <w:rPr>
                <w:rFonts w:eastAsia="TimesNewRoman" w:cs="Times New Roman"/>
                <w:lang w:eastAsia="fr-FR"/>
              </w:rPr>
              <w:t>Classe de prix pour l’acquisition du détecteur</w:t>
            </w:r>
          </w:p>
        </w:tc>
        <w:tc>
          <w:tcPr>
            <w:tcW w:w="2093" w:type="dxa"/>
            <w:vAlign w:val="center"/>
          </w:tcPr>
          <w:p w14:paraId="0329219E" w14:textId="77777777" w:rsidR="00BE4ECB" w:rsidRDefault="00BE4ECB">
            <w:pPr>
              <w:spacing w:after="0" w:line="240" w:lineRule="auto"/>
              <w:jc w:val="center"/>
              <w:rPr>
                <w:rFonts w:eastAsia="TimesNewRoman" w:cs="Times New Roman"/>
                <w:lang w:eastAsia="fr-FR"/>
              </w:rPr>
            </w:pPr>
          </w:p>
        </w:tc>
      </w:tr>
      <w:tr w:rsidR="00BE4ECB" w14:paraId="5ED1B1B6" w14:textId="77777777">
        <w:trPr>
          <w:trHeight w:val="534"/>
        </w:trPr>
        <w:tc>
          <w:tcPr>
            <w:tcW w:w="6940" w:type="dxa"/>
            <w:shd w:val="clear" w:color="auto" w:fill="auto"/>
            <w:vAlign w:val="center"/>
          </w:tcPr>
          <w:p w14:paraId="52398F7C" w14:textId="77777777" w:rsidR="00BE4ECB" w:rsidRDefault="007E2553">
            <w:pPr>
              <w:pStyle w:val="Paragraphedeliste"/>
              <w:spacing w:after="0" w:line="240" w:lineRule="auto"/>
              <w:ind w:left="284"/>
              <w:rPr>
                <w:highlight w:val="yellow"/>
                <w:lang w:eastAsia="fr-FR"/>
              </w:rPr>
            </w:pPr>
            <w:r>
              <w:rPr>
                <w:rFonts w:eastAsia="TimesNewRoman" w:cs="Times New Roman"/>
                <w:lang w:eastAsia="fr-FR"/>
              </w:rPr>
              <w:t>Classe de prix pour l’acquisition de la solution d’extraction et d’analyse</w:t>
            </w:r>
          </w:p>
        </w:tc>
        <w:tc>
          <w:tcPr>
            <w:tcW w:w="2093" w:type="dxa"/>
            <w:vAlign w:val="center"/>
          </w:tcPr>
          <w:p w14:paraId="054262B7" w14:textId="77777777" w:rsidR="00BE4ECB" w:rsidRDefault="00BE4ECB">
            <w:pPr>
              <w:spacing w:after="0" w:line="240" w:lineRule="auto"/>
              <w:jc w:val="center"/>
              <w:rPr>
                <w:rFonts w:eastAsia="TimesNewRoman" w:cs="Times New Roman"/>
                <w:lang w:eastAsia="fr-FR"/>
              </w:rPr>
            </w:pPr>
          </w:p>
        </w:tc>
      </w:tr>
      <w:tr w:rsidR="00DE0809" w14:paraId="5FB1CF14" w14:textId="77777777">
        <w:trPr>
          <w:trHeight w:val="534"/>
        </w:trPr>
        <w:tc>
          <w:tcPr>
            <w:tcW w:w="6940" w:type="dxa"/>
            <w:shd w:val="clear" w:color="auto" w:fill="auto"/>
            <w:vAlign w:val="center"/>
          </w:tcPr>
          <w:p w14:paraId="2D9B8BE7" w14:textId="77777777" w:rsidR="00DE0809" w:rsidRDefault="00DE0809">
            <w:pPr>
              <w:pStyle w:val="Paragraphedeliste"/>
              <w:spacing w:after="0" w:line="240" w:lineRule="auto"/>
              <w:ind w:left="284"/>
              <w:rPr>
                <w:rFonts w:eastAsia="TimesNewRoman" w:cs="Times New Roman"/>
                <w:lang w:eastAsia="fr-FR"/>
              </w:rPr>
            </w:pPr>
            <w:r w:rsidRPr="00DE0809">
              <w:rPr>
                <w:rFonts w:eastAsia="TimesNewRoman" w:cs="Times New Roman"/>
                <w:lang w:eastAsia="fr-FR"/>
              </w:rPr>
              <w:t xml:space="preserve">Classe de prix pour les formations </w:t>
            </w:r>
          </w:p>
        </w:tc>
        <w:tc>
          <w:tcPr>
            <w:tcW w:w="2093" w:type="dxa"/>
            <w:vAlign w:val="center"/>
          </w:tcPr>
          <w:p w14:paraId="4352EF44" w14:textId="77777777" w:rsidR="00DE0809" w:rsidRDefault="00DE0809">
            <w:pPr>
              <w:spacing w:after="0" w:line="240" w:lineRule="auto"/>
              <w:jc w:val="center"/>
              <w:rPr>
                <w:rFonts w:eastAsia="TimesNewRoman" w:cs="Times New Roman"/>
                <w:lang w:eastAsia="fr-FR"/>
              </w:rPr>
            </w:pPr>
          </w:p>
        </w:tc>
      </w:tr>
      <w:tr w:rsidR="00DE0809" w14:paraId="4AC3B02E" w14:textId="77777777">
        <w:trPr>
          <w:trHeight w:val="534"/>
        </w:trPr>
        <w:tc>
          <w:tcPr>
            <w:tcW w:w="6940" w:type="dxa"/>
            <w:shd w:val="clear" w:color="auto" w:fill="auto"/>
            <w:vAlign w:val="center"/>
          </w:tcPr>
          <w:p w14:paraId="43622821" w14:textId="77777777" w:rsidR="00DE0809" w:rsidRDefault="00DE0809">
            <w:pPr>
              <w:pStyle w:val="Paragraphedeliste"/>
              <w:spacing w:after="0" w:line="240" w:lineRule="auto"/>
              <w:ind w:left="284"/>
              <w:rPr>
                <w:rFonts w:eastAsia="TimesNewRoman" w:cs="Times New Roman"/>
                <w:lang w:eastAsia="fr-FR"/>
              </w:rPr>
            </w:pPr>
            <w:r w:rsidRPr="00DE0809">
              <w:rPr>
                <w:rFonts w:eastAsia="TimesNewRoman" w:cs="Times New Roman"/>
                <w:lang w:eastAsia="fr-FR"/>
              </w:rPr>
              <w:t xml:space="preserve">Classe de prix pour la maintenance </w:t>
            </w:r>
            <w:r w:rsidR="00BE632F">
              <w:rPr>
                <w:rFonts w:eastAsia="TimesNewRoman" w:cs="Times New Roman"/>
                <w:lang w:eastAsia="fr-FR"/>
              </w:rPr>
              <w:t xml:space="preserve">de la solution </w:t>
            </w:r>
          </w:p>
        </w:tc>
        <w:tc>
          <w:tcPr>
            <w:tcW w:w="2093" w:type="dxa"/>
            <w:vAlign w:val="center"/>
          </w:tcPr>
          <w:p w14:paraId="27AA491D" w14:textId="77777777" w:rsidR="00DE0809" w:rsidRDefault="00DE0809">
            <w:pPr>
              <w:spacing w:after="0" w:line="240" w:lineRule="auto"/>
              <w:jc w:val="center"/>
              <w:rPr>
                <w:rFonts w:eastAsia="TimesNewRoman" w:cs="Times New Roman"/>
                <w:lang w:eastAsia="fr-FR"/>
              </w:rPr>
            </w:pPr>
          </w:p>
        </w:tc>
      </w:tr>
    </w:tbl>
    <w:p w14:paraId="504ABBF6" w14:textId="77777777" w:rsidR="00BE4ECB" w:rsidRDefault="00BE4ECB">
      <w:pPr>
        <w:spacing w:after="0" w:line="240" w:lineRule="auto"/>
        <w:rPr>
          <w:rFonts w:eastAsia="TimesNewRoman" w:cs="Times New Roman"/>
          <w:highlight w:val="yellow"/>
          <w:lang w:eastAsia="fr-FR"/>
        </w:rPr>
      </w:pPr>
    </w:p>
    <w:p w14:paraId="5E19B1BE" w14:textId="77777777" w:rsidR="00BE4ECB" w:rsidRDefault="00BE4ECB">
      <w:pPr>
        <w:spacing w:after="0" w:line="240" w:lineRule="auto"/>
        <w:contextualSpacing/>
        <w:rPr>
          <w:rFonts w:eastAsia="TimesNewRoman" w:cs="Times New Roman"/>
          <w:lang w:eastAsia="fr-FR"/>
        </w:rPr>
      </w:pPr>
    </w:p>
    <w:p w14:paraId="1AC4BD03" w14:textId="77777777" w:rsidR="00BE4ECB" w:rsidRPr="00162705" w:rsidRDefault="007E2553">
      <w:pPr>
        <w:pStyle w:val="Titre2"/>
        <w:numPr>
          <w:ilvl w:val="0"/>
          <w:numId w:val="2"/>
        </w:numPr>
        <w:ind w:left="567"/>
        <w:rPr>
          <w:smallCaps/>
          <w:sz w:val="22"/>
        </w:rPr>
      </w:pPr>
      <w:bookmarkStart w:id="67" w:name="_Toc193098027"/>
      <w:bookmarkStart w:id="68" w:name="_Toc192862148"/>
      <w:bookmarkStart w:id="69" w:name="_Toc192862073"/>
      <w:bookmarkStart w:id="70" w:name="_Toc193098026"/>
      <w:bookmarkStart w:id="71" w:name="_Toc192862147"/>
      <w:bookmarkStart w:id="72" w:name="_Toc192862072"/>
      <w:bookmarkStart w:id="73" w:name="_Toc193098025"/>
      <w:bookmarkStart w:id="74" w:name="_Toc192862146"/>
      <w:bookmarkStart w:id="75" w:name="_Toc192862071"/>
      <w:bookmarkStart w:id="76" w:name="_Toc193098024"/>
      <w:bookmarkStart w:id="77" w:name="_Toc192862145"/>
      <w:bookmarkStart w:id="78" w:name="_Toc192862070"/>
      <w:bookmarkStart w:id="79" w:name="_Toc193098023"/>
      <w:bookmarkStart w:id="80" w:name="_Toc192862144"/>
      <w:bookmarkStart w:id="81" w:name="_Toc192862069"/>
      <w:bookmarkStart w:id="82" w:name="_Toc193098022"/>
      <w:bookmarkStart w:id="83" w:name="_Toc192862143"/>
      <w:bookmarkStart w:id="84" w:name="_Toc192862068"/>
      <w:bookmarkStart w:id="85" w:name="_Toc193098021"/>
      <w:bookmarkStart w:id="86" w:name="_Toc192862142"/>
      <w:bookmarkStart w:id="87" w:name="_Toc192862067"/>
      <w:bookmarkStart w:id="88" w:name="_Toc193098020"/>
      <w:bookmarkStart w:id="89" w:name="_Toc192862141"/>
      <w:bookmarkStart w:id="90" w:name="_Toc192862066"/>
      <w:bookmarkStart w:id="91" w:name="_Toc193098019"/>
      <w:bookmarkStart w:id="92" w:name="_Toc192862140"/>
      <w:bookmarkStart w:id="93" w:name="_Toc192862065"/>
      <w:bookmarkStart w:id="94" w:name="_Toc193098018"/>
      <w:bookmarkStart w:id="95" w:name="_Toc192862139"/>
      <w:bookmarkStart w:id="96" w:name="_Toc192862064"/>
      <w:bookmarkStart w:id="97" w:name="_Toc193188802"/>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162705">
        <w:rPr>
          <w:smallCaps/>
          <w:sz w:val="22"/>
        </w:rPr>
        <w:t>Autres informations</w:t>
      </w:r>
      <w:bookmarkEnd w:id="97"/>
      <w:r w:rsidRPr="00162705">
        <w:rPr>
          <w:smallCaps/>
          <w:sz w:val="22"/>
        </w:rPr>
        <w:t xml:space="preserve"> </w:t>
      </w:r>
    </w:p>
    <w:p w14:paraId="0893E0A7" w14:textId="77777777" w:rsidR="00BE4ECB" w:rsidRDefault="007E2553">
      <w:pPr>
        <w:spacing w:after="0" w:line="240" w:lineRule="auto"/>
        <w:jc w:val="both"/>
        <w:rPr>
          <w:rFonts w:eastAsia="TimesNewRoman" w:cs="Times New Roman"/>
          <w:lang w:eastAsia="fr-FR"/>
        </w:rPr>
      </w:pPr>
      <w:r>
        <w:rPr>
          <w:rFonts w:eastAsia="TimesNewRoman" w:cs="Times New Roman"/>
          <w:lang w:eastAsia="fr-FR"/>
        </w:rPr>
        <w:t>L’opérateur compétent peut fournir toute information complémentaire et pertinente en regard de la présente DI.</w:t>
      </w:r>
      <w:r w:rsidR="00DE0809" w:rsidRPr="00DE0809">
        <w:t xml:space="preserve"> </w:t>
      </w:r>
      <w:r w:rsidR="00DE0809" w:rsidRPr="00DE0809">
        <w:rPr>
          <w:rFonts w:eastAsia="TimesNewRoman" w:cs="Times New Roman"/>
          <w:lang w:eastAsia="fr-FR"/>
        </w:rPr>
        <w:t>Il peut notamment apporter des éléments supplémentaires sur des contraintes spécifiques au secteur et autres points d’attention.</w:t>
      </w:r>
    </w:p>
    <w:p w14:paraId="2C1E21DD"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B05E1CC"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BB3FFAA" w14:textId="77777777" w:rsidR="00DE0809" w:rsidRPr="00DE0809" w:rsidRDefault="00DE0809" w:rsidP="00DE0809">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5363EB35" w14:textId="77777777" w:rsidR="00BE4ECB" w:rsidRDefault="00BE4ECB">
      <w:pPr>
        <w:spacing w:after="0" w:line="240" w:lineRule="auto"/>
        <w:jc w:val="both"/>
        <w:rPr>
          <w:rFonts w:eastAsia="TimesNewRoman" w:cs="Times New Roman"/>
          <w:lang w:eastAsia="fr-FR"/>
        </w:rPr>
      </w:pPr>
      <w:bookmarkStart w:id="98" w:name="_GoBack"/>
      <w:bookmarkEnd w:id="98"/>
    </w:p>
    <w:sectPr w:rsidR="00BE4ECB">
      <w:footerReference w:type="default" r:id="rId12"/>
      <w:pgSz w:w="11906" w:h="16838"/>
      <w:pgMar w:top="1418" w:right="1418" w:bottom="1418" w:left="1418"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F46A6" w14:textId="77777777" w:rsidR="00D84A3D" w:rsidRDefault="007E2553">
      <w:pPr>
        <w:spacing w:before="0" w:after="0" w:line="240" w:lineRule="auto"/>
      </w:pPr>
      <w:r>
        <w:separator/>
      </w:r>
    </w:p>
  </w:endnote>
  <w:endnote w:type="continuationSeparator" w:id="0">
    <w:p w14:paraId="3C73C70E" w14:textId="77777777" w:rsidR="00D84A3D" w:rsidRDefault="007E255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orm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3892675"/>
      <w:docPartObj>
        <w:docPartGallery w:val="Page Numbers (Bottom of Page)"/>
        <w:docPartUnique/>
      </w:docPartObj>
    </w:sdtPr>
    <w:sdtEndPr/>
    <w:sdtContent>
      <w:p w14:paraId="0F121928" w14:textId="1BCDED04" w:rsidR="00BE4ECB" w:rsidRDefault="007E2553">
        <w:pPr>
          <w:pStyle w:val="Pieddepage"/>
          <w:jc w:val="right"/>
        </w:pPr>
        <w:r>
          <w:fldChar w:fldCharType="begin"/>
        </w:r>
        <w:r>
          <w:instrText>PAGE</w:instrText>
        </w:r>
        <w:r>
          <w:fldChar w:fldCharType="separate"/>
        </w:r>
        <w:r w:rsidR="00AA116C">
          <w:rPr>
            <w:noProof/>
          </w:rPr>
          <w:t>4</w:t>
        </w:r>
        <w:r>
          <w:fldChar w:fldCharType="end"/>
        </w:r>
      </w:p>
    </w:sdtContent>
  </w:sdt>
  <w:p w14:paraId="445BC343" w14:textId="77777777" w:rsidR="00BE4ECB" w:rsidRDefault="00BE4E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C7279" w14:textId="77777777" w:rsidR="00D84A3D" w:rsidRDefault="007E2553">
      <w:pPr>
        <w:spacing w:before="0" w:after="0" w:line="240" w:lineRule="auto"/>
      </w:pPr>
      <w:r>
        <w:separator/>
      </w:r>
    </w:p>
  </w:footnote>
  <w:footnote w:type="continuationSeparator" w:id="0">
    <w:p w14:paraId="2121B33F" w14:textId="77777777" w:rsidR="00D84A3D" w:rsidRDefault="007E255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A2C8B"/>
    <w:multiLevelType w:val="multilevel"/>
    <w:tmpl w:val="59EE51F8"/>
    <w:lvl w:ilvl="0">
      <w:start w:val="1"/>
      <w:numFmt w:val="upperRoman"/>
      <w:pStyle w:val="Titre1"/>
      <w:lvlText w:val="%1."/>
      <w:lvlJc w:val="left"/>
      <w:pPr>
        <w:tabs>
          <w:tab w:val="num" w:pos="0"/>
        </w:tabs>
        <w:ind w:left="1080" w:hanging="720"/>
      </w:pPr>
      <w:rPr>
        <w:rFonts w:hint="default"/>
      </w:rPr>
    </w:lvl>
    <w:lvl w:ilvl="1">
      <w:start w:val="1"/>
      <w:numFmt w:val="decimal"/>
      <w:pStyle w:val="Titre2"/>
      <w:suff w:val="space"/>
      <w:lvlText w:val="%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11755AD0"/>
    <w:multiLevelType w:val="hybridMultilevel"/>
    <w:tmpl w:val="3D5A2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FD5F10"/>
    <w:multiLevelType w:val="multilevel"/>
    <w:tmpl w:val="86E80478"/>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9804C45"/>
    <w:multiLevelType w:val="hybridMultilevel"/>
    <w:tmpl w:val="8DE88EDC"/>
    <w:lvl w:ilvl="0" w:tplc="787A60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D174F9D"/>
    <w:multiLevelType w:val="multilevel"/>
    <w:tmpl w:val="1A72D978"/>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4995255"/>
    <w:multiLevelType w:val="multilevel"/>
    <w:tmpl w:val="98B6FB2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AB674F4"/>
    <w:multiLevelType w:val="multilevel"/>
    <w:tmpl w:val="F8F67F5C"/>
    <w:lvl w:ilvl="0">
      <w:start w:val="1"/>
      <w:numFmt w:val="decimal"/>
      <w:lvlText w:val="%1."/>
      <w:lvlJc w:val="left"/>
      <w:pPr>
        <w:tabs>
          <w:tab w:val="num" w:pos="0"/>
        </w:tabs>
        <w:ind w:left="107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2764C65"/>
    <w:multiLevelType w:val="hybridMultilevel"/>
    <w:tmpl w:val="2442421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42309C7"/>
    <w:multiLevelType w:val="multilevel"/>
    <w:tmpl w:val="94866E7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 w15:restartNumberingAfterBreak="0">
    <w:nsid w:val="5A147B85"/>
    <w:multiLevelType w:val="multilevel"/>
    <w:tmpl w:val="E7647248"/>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5AD03174"/>
    <w:multiLevelType w:val="multilevel"/>
    <w:tmpl w:val="D9A29C88"/>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CAE0BD9"/>
    <w:multiLevelType w:val="multilevel"/>
    <w:tmpl w:val="46C41A8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6"/>
  </w:num>
  <w:num w:numId="3">
    <w:abstractNumId w:val="5"/>
  </w:num>
  <w:num w:numId="4">
    <w:abstractNumId w:val="8"/>
  </w:num>
  <w:num w:numId="5">
    <w:abstractNumId w:val="11"/>
  </w:num>
  <w:num w:numId="6">
    <w:abstractNumId w:val="10"/>
  </w:num>
  <w:num w:numId="7">
    <w:abstractNumId w:val="4"/>
  </w:num>
  <w:num w:numId="8">
    <w:abstractNumId w:val="2"/>
  </w:num>
  <w:num w:numId="9">
    <w:abstractNumId w:val="9"/>
  </w:num>
  <w:num w:numId="10">
    <w:abstractNumId w:val="1"/>
  </w:num>
  <w:num w:numId="11">
    <w:abstractNumId w:val="0"/>
  </w:num>
  <w:num w:numId="12">
    <w:abstractNumId w:val="7"/>
  </w:num>
  <w:num w:numId="13">
    <w:abstractNumId w:val="3"/>
  </w:num>
  <w:num w:numId="14">
    <w:abstractNumId w:val="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ECB"/>
    <w:rsid w:val="00162705"/>
    <w:rsid w:val="007E2553"/>
    <w:rsid w:val="008D3042"/>
    <w:rsid w:val="00A3427E"/>
    <w:rsid w:val="00AA116C"/>
    <w:rsid w:val="00BE4ECB"/>
    <w:rsid w:val="00BE632F"/>
    <w:rsid w:val="00D84A3D"/>
    <w:rsid w:val="00DE0809"/>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15869"/>
  <w15:docId w15:val="{684ACD65-49BD-4DB9-B03F-D4C43C221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6B3"/>
    <w:pPr>
      <w:spacing w:before="100" w:after="200" w:line="276" w:lineRule="auto"/>
    </w:pPr>
  </w:style>
  <w:style w:type="paragraph" w:styleId="Titre1">
    <w:name w:val="heading 1"/>
    <w:basedOn w:val="Titre2"/>
    <w:next w:val="Normal"/>
    <w:link w:val="Titre1Car"/>
    <w:uiPriority w:val="9"/>
    <w:qFormat/>
    <w:rsid w:val="00BE632F"/>
    <w:pPr>
      <w:numPr>
        <w:ilvl w:val="0"/>
      </w:numPr>
      <w:shd w:val="clear" w:color="auto" w:fill="FFFFFF" w:themeFill="background1"/>
      <w:spacing w:before="240" w:after="120" w:line="240" w:lineRule="auto"/>
      <w:contextualSpacing/>
      <w:outlineLvl w:val="0"/>
    </w:pPr>
    <w:rPr>
      <w:rFonts w:eastAsia="TimesNewRoman" w:cs="Times New Roman"/>
      <w:caps/>
      <w:sz w:val="28"/>
      <w:szCs w:val="28"/>
    </w:rPr>
  </w:style>
  <w:style w:type="paragraph" w:styleId="Titre2">
    <w:name w:val="heading 2"/>
    <w:basedOn w:val="Normal"/>
    <w:next w:val="Normal"/>
    <w:link w:val="Titre2Car"/>
    <w:uiPriority w:val="9"/>
    <w:unhideWhenUsed/>
    <w:qFormat/>
    <w:rsid w:val="00DD49CF"/>
    <w:pPr>
      <w:numPr>
        <w:ilvl w:val="1"/>
        <w:numId w:val="1"/>
      </w:numPr>
      <w:outlineLvl w:val="1"/>
    </w:pPr>
    <w:rPr>
      <w:b/>
      <w:bCs/>
      <w:u w:val="single"/>
      <w:lang w:eastAsia="fr-FR"/>
    </w:rPr>
  </w:style>
  <w:style w:type="paragraph" w:styleId="Titre3">
    <w:name w:val="heading 3"/>
    <w:basedOn w:val="Normal"/>
    <w:next w:val="Normal"/>
    <w:link w:val="Titre3Car"/>
    <w:uiPriority w:val="9"/>
    <w:unhideWhenUsed/>
    <w:qFormat/>
    <w:rsid w:val="00485782"/>
    <w:pPr>
      <w:pBdr>
        <w:top w:val="single" w:sz="6" w:space="2" w:color="5B9BD5"/>
      </w:pBdr>
      <w:spacing w:before="300" w:after="0"/>
      <w:outlineLvl w:val="2"/>
    </w:pPr>
    <w:rPr>
      <w:caps/>
      <w:color w:val="1F4D78" w:themeColor="accent1" w:themeShade="7F"/>
      <w:spacing w:val="15"/>
    </w:rPr>
  </w:style>
  <w:style w:type="paragraph" w:styleId="Titre4">
    <w:name w:val="heading 4"/>
    <w:basedOn w:val="Normal"/>
    <w:next w:val="Normal"/>
    <w:link w:val="Titre4Car"/>
    <w:uiPriority w:val="9"/>
    <w:unhideWhenUsed/>
    <w:qFormat/>
    <w:rsid w:val="00485782"/>
    <w:pPr>
      <w:pBdr>
        <w:top w:val="single" w:sz="6" w:space="2" w:color="5B9BD5"/>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485782"/>
    <w:pPr>
      <w:pBdr>
        <w:bottom w:val="single" w:sz="6" w:space="1" w:color="5B9BD5"/>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485782"/>
    <w:pPr>
      <w:pBdr>
        <w:bottom w:val="single" w:sz="6" w:space="1" w:color="5B9BD5"/>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unhideWhenUsed/>
    <w:qFormat/>
    <w:rsid w:val="00485782"/>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unhideWhenUsed/>
    <w:qFormat/>
    <w:rsid w:val="00485782"/>
    <w:pPr>
      <w:spacing w:before="200" w:after="0"/>
      <w:outlineLvl w:val="7"/>
    </w:pPr>
    <w:rPr>
      <w:caps/>
      <w:spacing w:val="10"/>
      <w:sz w:val="18"/>
      <w:szCs w:val="18"/>
    </w:rPr>
  </w:style>
  <w:style w:type="paragraph" w:styleId="Titre9">
    <w:name w:val="heading 9"/>
    <w:basedOn w:val="Normal"/>
    <w:next w:val="Normal"/>
    <w:link w:val="Titre9Car"/>
    <w:uiPriority w:val="9"/>
    <w:unhideWhenUsed/>
    <w:qFormat/>
    <w:rsid w:val="00485782"/>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qFormat/>
    <w:rsid w:val="00485782"/>
    <w:rPr>
      <w:rFonts w:ascii="Arial" w:eastAsia="Arial" w:hAnsi="Arial" w:cs="Arial"/>
      <w:sz w:val="40"/>
      <w:szCs w:val="40"/>
    </w:rPr>
  </w:style>
  <w:style w:type="character" w:customStyle="1" w:styleId="Heading2Char">
    <w:name w:val="Heading 2 Char"/>
    <w:basedOn w:val="Policepardfaut"/>
    <w:uiPriority w:val="9"/>
    <w:qFormat/>
    <w:rsid w:val="00485782"/>
    <w:rPr>
      <w:rFonts w:ascii="Arial" w:eastAsia="Arial" w:hAnsi="Arial" w:cs="Arial"/>
      <w:sz w:val="34"/>
    </w:rPr>
  </w:style>
  <w:style w:type="character" w:customStyle="1" w:styleId="Heading3Char">
    <w:name w:val="Heading 3 Char"/>
    <w:basedOn w:val="Policepardfaut"/>
    <w:uiPriority w:val="9"/>
    <w:qFormat/>
    <w:rsid w:val="00485782"/>
    <w:rPr>
      <w:rFonts w:ascii="Arial" w:eastAsia="Arial" w:hAnsi="Arial" w:cs="Arial"/>
      <w:sz w:val="30"/>
      <w:szCs w:val="30"/>
    </w:rPr>
  </w:style>
  <w:style w:type="character" w:customStyle="1" w:styleId="Heading4Char">
    <w:name w:val="Heading 4 Char"/>
    <w:basedOn w:val="Policepardfaut"/>
    <w:uiPriority w:val="9"/>
    <w:qFormat/>
    <w:rsid w:val="00485782"/>
    <w:rPr>
      <w:rFonts w:ascii="Arial" w:eastAsia="Arial" w:hAnsi="Arial" w:cs="Arial"/>
      <w:b/>
      <w:bCs/>
      <w:sz w:val="26"/>
      <w:szCs w:val="26"/>
    </w:rPr>
  </w:style>
  <w:style w:type="character" w:customStyle="1" w:styleId="Heading5Char">
    <w:name w:val="Heading 5 Char"/>
    <w:basedOn w:val="Policepardfaut"/>
    <w:uiPriority w:val="9"/>
    <w:qFormat/>
    <w:rsid w:val="00485782"/>
    <w:rPr>
      <w:rFonts w:ascii="Arial" w:eastAsia="Arial" w:hAnsi="Arial" w:cs="Arial"/>
      <w:b/>
      <w:bCs/>
      <w:sz w:val="24"/>
      <w:szCs w:val="24"/>
    </w:rPr>
  </w:style>
  <w:style w:type="character" w:customStyle="1" w:styleId="Heading6Char">
    <w:name w:val="Heading 6 Char"/>
    <w:basedOn w:val="Policepardfaut"/>
    <w:uiPriority w:val="9"/>
    <w:qFormat/>
    <w:rsid w:val="00485782"/>
    <w:rPr>
      <w:rFonts w:ascii="Arial" w:eastAsia="Arial" w:hAnsi="Arial" w:cs="Arial"/>
      <w:b/>
      <w:bCs/>
      <w:sz w:val="22"/>
      <w:szCs w:val="22"/>
    </w:rPr>
  </w:style>
  <w:style w:type="character" w:customStyle="1" w:styleId="Heading7Char">
    <w:name w:val="Heading 7 Char"/>
    <w:basedOn w:val="Policepardfaut"/>
    <w:uiPriority w:val="9"/>
    <w:qFormat/>
    <w:rsid w:val="00485782"/>
    <w:rPr>
      <w:rFonts w:ascii="Arial" w:eastAsia="Arial" w:hAnsi="Arial" w:cs="Arial"/>
      <w:b/>
      <w:bCs/>
      <w:i/>
      <w:iCs/>
      <w:sz w:val="22"/>
      <w:szCs w:val="22"/>
    </w:rPr>
  </w:style>
  <w:style w:type="character" w:customStyle="1" w:styleId="Heading8Char">
    <w:name w:val="Heading 8 Char"/>
    <w:basedOn w:val="Policepardfaut"/>
    <w:uiPriority w:val="9"/>
    <w:qFormat/>
    <w:rsid w:val="00485782"/>
    <w:rPr>
      <w:rFonts w:ascii="Arial" w:eastAsia="Arial" w:hAnsi="Arial" w:cs="Arial"/>
      <w:i/>
      <w:iCs/>
      <w:sz w:val="22"/>
      <w:szCs w:val="22"/>
    </w:rPr>
  </w:style>
  <w:style w:type="character" w:customStyle="1" w:styleId="Heading9Char">
    <w:name w:val="Heading 9 Char"/>
    <w:basedOn w:val="Policepardfaut"/>
    <w:uiPriority w:val="9"/>
    <w:qFormat/>
    <w:rsid w:val="00485782"/>
    <w:rPr>
      <w:rFonts w:ascii="Arial" w:eastAsia="Arial" w:hAnsi="Arial" w:cs="Arial"/>
      <w:i/>
      <w:iCs/>
      <w:sz w:val="21"/>
      <w:szCs w:val="21"/>
    </w:rPr>
  </w:style>
  <w:style w:type="character" w:customStyle="1" w:styleId="TitleChar">
    <w:name w:val="Title Char"/>
    <w:basedOn w:val="Policepardfaut"/>
    <w:uiPriority w:val="10"/>
    <w:qFormat/>
    <w:rsid w:val="00485782"/>
    <w:rPr>
      <w:sz w:val="48"/>
      <w:szCs w:val="48"/>
    </w:rPr>
  </w:style>
  <w:style w:type="character" w:customStyle="1" w:styleId="SubtitleChar">
    <w:name w:val="Subtitle Char"/>
    <w:basedOn w:val="Policepardfaut"/>
    <w:uiPriority w:val="11"/>
    <w:qFormat/>
    <w:rsid w:val="00485782"/>
    <w:rPr>
      <w:sz w:val="24"/>
      <w:szCs w:val="24"/>
    </w:rPr>
  </w:style>
  <w:style w:type="character" w:customStyle="1" w:styleId="QuoteChar">
    <w:name w:val="Quote Char"/>
    <w:uiPriority w:val="29"/>
    <w:qFormat/>
    <w:rsid w:val="00485782"/>
    <w:rPr>
      <w:i/>
    </w:rPr>
  </w:style>
  <w:style w:type="character" w:customStyle="1" w:styleId="IntenseQuoteChar">
    <w:name w:val="Intense Quote Char"/>
    <w:uiPriority w:val="30"/>
    <w:qFormat/>
    <w:rsid w:val="00485782"/>
    <w:rPr>
      <w:i/>
    </w:rPr>
  </w:style>
  <w:style w:type="character" w:customStyle="1" w:styleId="HeaderChar">
    <w:name w:val="Header Char"/>
    <w:basedOn w:val="Policepardfaut"/>
    <w:uiPriority w:val="99"/>
    <w:qFormat/>
    <w:rsid w:val="00485782"/>
  </w:style>
  <w:style w:type="character" w:customStyle="1" w:styleId="FooterChar">
    <w:name w:val="Footer Char"/>
    <w:basedOn w:val="Policepardfaut"/>
    <w:uiPriority w:val="99"/>
    <w:qFormat/>
    <w:rsid w:val="00485782"/>
  </w:style>
  <w:style w:type="character" w:customStyle="1" w:styleId="CaptionChar">
    <w:name w:val="Caption Char"/>
    <w:uiPriority w:val="99"/>
    <w:qFormat/>
    <w:rsid w:val="00485782"/>
  </w:style>
  <w:style w:type="character" w:customStyle="1" w:styleId="FootnoteTextChar">
    <w:name w:val="Footnote Text Char"/>
    <w:uiPriority w:val="99"/>
    <w:qFormat/>
    <w:rsid w:val="00485782"/>
    <w:rPr>
      <w:sz w:val="18"/>
    </w:rPr>
  </w:style>
  <w:style w:type="character" w:customStyle="1" w:styleId="Titre1Car">
    <w:name w:val="Titre 1 Car"/>
    <w:basedOn w:val="Policepardfaut"/>
    <w:link w:val="Titre1"/>
    <w:uiPriority w:val="9"/>
    <w:qFormat/>
    <w:rsid w:val="00BE632F"/>
    <w:rPr>
      <w:rFonts w:eastAsia="TimesNewRoman" w:cs="Times New Roman"/>
      <w:b/>
      <w:bCs/>
      <w:caps/>
      <w:sz w:val="28"/>
      <w:szCs w:val="28"/>
      <w:u w:val="single"/>
      <w:shd w:val="clear" w:color="auto" w:fill="FFFFFF" w:themeFill="background1"/>
      <w:lang w:eastAsia="fr-FR"/>
    </w:rPr>
  </w:style>
  <w:style w:type="character" w:customStyle="1" w:styleId="Titre2Car">
    <w:name w:val="Titre 2 Car"/>
    <w:basedOn w:val="Policepardfaut"/>
    <w:link w:val="Titre2"/>
    <w:uiPriority w:val="9"/>
    <w:qFormat/>
    <w:rsid w:val="00DD49CF"/>
    <w:rPr>
      <w:b/>
      <w:bCs/>
      <w:u w:val="single"/>
      <w:lang w:eastAsia="fr-FR"/>
    </w:rPr>
  </w:style>
  <w:style w:type="character" w:customStyle="1" w:styleId="Titre3Car">
    <w:name w:val="Titre 3 Car"/>
    <w:basedOn w:val="Policepardfaut"/>
    <w:link w:val="Titre3"/>
    <w:uiPriority w:val="9"/>
    <w:qFormat/>
    <w:rsid w:val="00485782"/>
    <w:rPr>
      <w:caps/>
      <w:color w:val="1F4D78" w:themeColor="accent1" w:themeShade="7F"/>
      <w:spacing w:val="15"/>
    </w:rPr>
  </w:style>
  <w:style w:type="character" w:customStyle="1" w:styleId="Titre4Car">
    <w:name w:val="Titre 4 Car"/>
    <w:basedOn w:val="Policepardfaut"/>
    <w:link w:val="Titre4"/>
    <w:uiPriority w:val="9"/>
    <w:qFormat/>
    <w:rsid w:val="00485782"/>
    <w:rPr>
      <w:caps/>
      <w:color w:val="2E74B5" w:themeColor="accent1" w:themeShade="BF"/>
      <w:spacing w:val="10"/>
    </w:rPr>
  </w:style>
  <w:style w:type="character" w:customStyle="1" w:styleId="Titre5Car">
    <w:name w:val="Titre 5 Car"/>
    <w:basedOn w:val="Policepardfaut"/>
    <w:link w:val="Titre5"/>
    <w:uiPriority w:val="9"/>
    <w:semiHidden/>
    <w:qFormat/>
    <w:rsid w:val="00485782"/>
    <w:rPr>
      <w:caps/>
      <w:color w:val="2E74B5" w:themeColor="accent1" w:themeShade="BF"/>
      <w:spacing w:val="10"/>
    </w:rPr>
  </w:style>
  <w:style w:type="character" w:customStyle="1" w:styleId="Titre6Car">
    <w:name w:val="Titre 6 Car"/>
    <w:basedOn w:val="Policepardfaut"/>
    <w:link w:val="Titre6"/>
    <w:uiPriority w:val="9"/>
    <w:semiHidden/>
    <w:qFormat/>
    <w:rsid w:val="00485782"/>
    <w:rPr>
      <w:caps/>
      <w:color w:val="2E74B5" w:themeColor="accent1" w:themeShade="BF"/>
      <w:spacing w:val="10"/>
    </w:rPr>
  </w:style>
  <w:style w:type="character" w:customStyle="1" w:styleId="Titre7Car">
    <w:name w:val="Titre 7 Car"/>
    <w:basedOn w:val="Policepardfaut"/>
    <w:link w:val="Titre7"/>
    <w:uiPriority w:val="9"/>
    <w:qFormat/>
    <w:rsid w:val="00485782"/>
    <w:rPr>
      <w:caps/>
      <w:color w:val="2E74B5" w:themeColor="accent1" w:themeShade="BF"/>
      <w:spacing w:val="10"/>
    </w:rPr>
  </w:style>
  <w:style w:type="character" w:customStyle="1" w:styleId="Titre8Car">
    <w:name w:val="Titre 8 Car"/>
    <w:basedOn w:val="Policepardfaut"/>
    <w:link w:val="Titre8"/>
    <w:uiPriority w:val="9"/>
    <w:qFormat/>
    <w:rsid w:val="00485782"/>
    <w:rPr>
      <w:caps/>
      <w:spacing w:val="10"/>
      <w:sz w:val="18"/>
      <w:szCs w:val="18"/>
    </w:rPr>
  </w:style>
  <w:style w:type="character" w:customStyle="1" w:styleId="Titre9Car">
    <w:name w:val="Titre 9 Car"/>
    <w:basedOn w:val="Policepardfaut"/>
    <w:link w:val="Titre9"/>
    <w:uiPriority w:val="9"/>
    <w:qFormat/>
    <w:rsid w:val="00485782"/>
    <w:rPr>
      <w:i/>
      <w:iCs/>
      <w:caps/>
      <w:spacing w:val="10"/>
      <w:sz w:val="18"/>
      <w:szCs w:val="18"/>
    </w:rPr>
  </w:style>
  <w:style w:type="character" w:customStyle="1" w:styleId="ParagraphedelisteCar">
    <w:name w:val="Paragraphe de liste Car"/>
    <w:link w:val="Paragraphedeliste"/>
    <w:uiPriority w:val="34"/>
    <w:qFormat/>
    <w:rsid w:val="00485782"/>
  </w:style>
  <w:style w:type="character" w:customStyle="1" w:styleId="CommentaireCar">
    <w:name w:val="Commentaire Car"/>
    <w:basedOn w:val="Policepardfaut"/>
    <w:link w:val="Commentaire"/>
    <w:uiPriority w:val="99"/>
    <w:qFormat/>
    <w:rsid w:val="00485782"/>
    <w:rPr>
      <w:rFonts w:ascii="Arial" w:eastAsia="Normal" w:hAnsi="Arial" w:cs="Arial"/>
      <w:sz w:val="20"/>
      <w:szCs w:val="20"/>
      <w:lang w:eastAsia="fr-FR"/>
    </w:rPr>
  </w:style>
  <w:style w:type="character" w:customStyle="1" w:styleId="LienInternet">
    <w:name w:val="Lien Internet"/>
    <w:basedOn w:val="Policepardfaut"/>
    <w:uiPriority w:val="99"/>
    <w:unhideWhenUsed/>
    <w:rsid w:val="00485782"/>
    <w:rPr>
      <w:color w:val="0563C1" w:themeColor="hyperlink"/>
      <w:u w:val="single"/>
    </w:rPr>
  </w:style>
  <w:style w:type="character" w:customStyle="1" w:styleId="NotedebasdepageCar">
    <w:name w:val="Note de bas de page Car"/>
    <w:basedOn w:val="Policepardfaut"/>
    <w:link w:val="Notedebasdepage"/>
    <w:uiPriority w:val="99"/>
    <w:semiHidden/>
    <w:qFormat/>
    <w:rsid w:val="00485782"/>
    <w:rPr>
      <w:rFonts w:ascii="Times New Roman" w:hAnsi="Times New Roman"/>
      <w:sz w:val="20"/>
      <w:szCs w:val="20"/>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uiPriority w:val="99"/>
    <w:semiHidden/>
    <w:unhideWhenUsed/>
    <w:qFormat/>
    <w:rsid w:val="00485782"/>
    <w:rPr>
      <w:vertAlign w:val="superscript"/>
    </w:rPr>
  </w:style>
  <w:style w:type="character" w:customStyle="1" w:styleId="En-tteCar">
    <w:name w:val="En-tête Car"/>
    <w:basedOn w:val="Policepardfaut"/>
    <w:uiPriority w:val="99"/>
    <w:qFormat/>
    <w:rsid w:val="00485782"/>
    <w:rPr>
      <w:rFonts w:ascii="Times New Roman" w:hAnsi="Times New Roman"/>
    </w:rPr>
  </w:style>
  <w:style w:type="character" w:customStyle="1" w:styleId="PieddepageCar">
    <w:name w:val="Pied de page Car"/>
    <w:basedOn w:val="Policepardfaut"/>
    <w:link w:val="Pieddepage"/>
    <w:uiPriority w:val="99"/>
    <w:qFormat/>
    <w:rsid w:val="00485782"/>
    <w:rPr>
      <w:rFonts w:ascii="Times New Roman" w:hAnsi="Times New Roman"/>
    </w:rPr>
  </w:style>
  <w:style w:type="character" w:customStyle="1" w:styleId="TitreCar">
    <w:name w:val="Titre Car"/>
    <w:basedOn w:val="Policepardfaut"/>
    <w:link w:val="Titre"/>
    <w:uiPriority w:val="10"/>
    <w:qFormat/>
    <w:rsid w:val="00485782"/>
    <w:rPr>
      <w:rFonts w:ascii="Calibri Light" w:eastAsia="Calibri Light" w:hAnsi="Calibri Light" w:cs="Calibri Light"/>
      <w:caps/>
      <w:color w:val="5B9BD5" w:themeColor="accent1"/>
      <w:spacing w:val="10"/>
      <w:sz w:val="52"/>
      <w:szCs w:val="52"/>
    </w:rPr>
  </w:style>
  <w:style w:type="character" w:customStyle="1" w:styleId="Sous-titreCar">
    <w:name w:val="Sous-titre Car"/>
    <w:basedOn w:val="Policepardfaut"/>
    <w:uiPriority w:val="11"/>
    <w:qFormat/>
    <w:rsid w:val="00485782"/>
    <w:rPr>
      <w:caps/>
      <w:color w:val="595959" w:themeColor="text1" w:themeTint="A6"/>
      <w:spacing w:val="10"/>
      <w:sz w:val="21"/>
      <w:szCs w:val="21"/>
    </w:rPr>
  </w:style>
  <w:style w:type="character" w:styleId="lev">
    <w:name w:val="Strong"/>
    <w:uiPriority w:val="22"/>
    <w:qFormat/>
    <w:rsid w:val="00485782"/>
    <w:rPr>
      <w:b/>
      <w:bCs/>
    </w:rPr>
  </w:style>
  <w:style w:type="character" w:styleId="Accentuation">
    <w:name w:val="Emphasis"/>
    <w:uiPriority w:val="20"/>
    <w:qFormat/>
    <w:rsid w:val="00485782"/>
    <w:rPr>
      <w:caps/>
      <w:color w:val="1F4D78" w:themeColor="accent1" w:themeShade="7F"/>
      <w:spacing w:val="5"/>
    </w:rPr>
  </w:style>
  <w:style w:type="character" w:customStyle="1" w:styleId="CitationCar">
    <w:name w:val="Citation Car"/>
    <w:basedOn w:val="Policepardfaut"/>
    <w:link w:val="Citation"/>
    <w:uiPriority w:val="29"/>
    <w:qFormat/>
    <w:rsid w:val="00485782"/>
    <w:rPr>
      <w:i/>
      <w:iCs/>
      <w:sz w:val="24"/>
      <w:szCs w:val="24"/>
    </w:rPr>
  </w:style>
  <w:style w:type="character" w:customStyle="1" w:styleId="CitationintenseCar">
    <w:name w:val="Citation intense Car"/>
    <w:basedOn w:val="Policepardfaut"/>
    <w:link w:val="Citationintense"/>
    <w:uiPriority w:val="30"/>
    <w:qFormat/>
    <w:rsid w:val="00485782"/>
    <w:rPr>
      <w:color w:val="5B9BD5" w:themeColor="accent1"/>
      <w:sz w:val="24"/>
      <w:szCs w:val="24"/>
    </w:rPr>
  </w:style>
  <w:style w:type="character" w:styleId="Emphaseple">
    <w:name w:val="Subtle Emphasis"/>
    <w:uiPriority w:val="19"/>
    <w:qFormat/>
    <w:rsid w:val="00485782"/>
    <w:rPr>
      <w:i/>
      <w:iCs/>
      <w:color w:val="1F4D78" w:themeColor="accent1" w:themeShade="7F"/>
    </w:rPr>
  </w:style>
  <w:style w:type="character" w:styleId="Emphaseintense">
    <w:name w:val="Intense Emphasis"/>
    <w:uiPriority w:val="21"/>
    <w:qFormat/>
    <w:rsid w:val="00485782"/>
    <w:rPr>
      <w:b/>
      <w:bCs/>
      <w:caps/>
      <w:color w:val="1F4D78" w:themeColor="accent1" w:themeShade="7F"/>
      <w:spacing w:val="10"/>
    </w:rPr>
  </w:style>
  <w:style w:type="character" w:styleId="Rfrenceple">
    <w:name w:val="Subtle Reference"/>
    <w:uiPriority w:val="31"/>
    <w:qFormat/>
    <w:rsid w:val="00485782"/>
    <w:rPr>
      <w:b/>
      <w:bCs/>
      <w:color w:val="5B9BD5" w:themeColor="accent1"/>
    </w:rPr>
  </w:style>
  <w:style w:type="character" w:styleId="Rfrenceintense">
    <w:name w:val="Intense Reference"/>
    <w:uiPriority w:val="32"/>
    <w:qFormat/>
    <w:rsid w:val="00485782"/>
    <w:rPr>
      <w:b/>
      <w:bCs/>
      <w:i/>
      <w:iCs/>
      <w:caps/>
      <w:color w:val="5B9BD5" w:themeColor="accent1"/>
    </w:rPr>
  </w:style>
  <w:style w:type="character" w:styleId="Titredulivre">
    <w:name w:val="Book Title"/>
    <w:uiPriority w:val="33"/>
    <w:qFormat/>
    <w:rsid w:val="00485782"/>
    <w:rPr>
      <w:b/>
      <w:bCs/>
      <w:i/>
      <w:iCs/>
      <w:spacing w:val="0"/>
    </w:rPr>
  </w:style>
  <w:style w:type="character" w:customStyle="1" w:styleId="TextedebullesCar">
    <w:name w:val="Texte de bulles Car"/>
    <w:basedOn w:val="Policepardfaut"/>
    <w:link w:val="Textedebulles"/>
    <w:uiPriority w:val="99"/>
    <w:semiHidden/>
    <w:qFormat/>
    <w:rsid w:val="00485782"/>
    <w:rPr>
      <w:rFonts w:ascii="Segoe UI" w:hAnsi="Segoe UI" w:cs="Segoe UI"/>
      <w:sz w:val="18"/>
      <w:szCs w:val="18"/>
    </w:rPr>
  </w:style>
  <w:style w:type="character" w:styleId="Marquedecommentaire">
    <w:name w:val="annotation reference"/>
    <w:basedOn w:val="Policepardfaut"/>
    <w:uiPriority w:val="99"/>
    <w:unhideWhenUsed/>
    <w:qFormat/>
    <w:rsid w:val="00C11A61"/>
    <w:rPr>
      <w:sz w:val="16"/>
      <w:szCs w:val="16"/>
    </w:rPr>
  </w:style>
  <w:style w:type="character" w:customStyle="1" w:styleId="ObjetducommentaireCar">
    <w:name w:val="Objet du commentaire Car"/>
    <w:basedOn w:val="CommentaireCar"/>
    <w:link w:val="Objetducommentaire"/>
    <w:uiPriority w:val="99"/>
    <w:semiHidden/>
    <w:qFormat/>
    <w:rsid w:val="00C11A61"/>
    <w:rPr>
      <w:rFonts w:ascii="Arial" w:eastAsia="Normal" w:hAnsi="Arial" w:cs="Arial"/>
      <w:b/>
      <w:bCs/>
      <w:sz w:val="20"/>
      <w:szCs w:val="20"/>
      <w:lang w:eastAsia="fr-FR"/>
    </w:rPr>
  </w:style>
  <w:style w:type="character" w:customStyle="1" w:styleId="Sautdindex">
    <w:name w:val="Saut d'index"/>
    <w:qFormat/>
  </w:style>
  <w:style w:type="paragraph" w:styleId="Titre">
    <w:name w:val="Title"/>
    <w:basedOn w:val="Normal"/>
    <w:next w:val="Corpsdetexte"/>
    <w:link w:val="TitreCar"/>
    <w:uiPriority w:val="10"/>
    <w:qFormat/>
    <w:rsid w:val="00485782"/>
    <w:pPr>
      <w:spacing w:before="0" w:after="0"/>
    </w:pPr>
    <w:rPr>
      <w:rFonts w:ascii="Calibri Light" w:eastAsia="Calibri Light" w:hAnsi="Calibri Light" w:cs="Calibri Light"/>
      <w:caps/>
      <w:color w:val="5B9BD5" w:themeColor="accent1"/>
      <w:spacing w:val="10"/>
      <w:sz w:val="52"/>
      <w:szCs w:val="52"/>
    </w:rPr>
  </w:style>
  <w:style w:type="paragraph" w:styleId="Corpsdetexte">
    <w:name w:val="Body Text"/>
    <w:basedOn w:val="Normal"/>
    <w:pPr>
      <w:spacing w:before="0" w:after="140"/>
    </w:pPr>
  </w:style>
  <w:style w:type="paragraph" w:styleId="Liste">
    <w:name w:val="List"/>
    <w:basedOn w:val="Corpsdetexte"/>
    <w:rPr>
      <w:rFonts w:cs="Arial Unicode MS"/>
    </w:rPr>
  </w:style>
  <w:style w:type="paragraph" w:styleId="Lgende">
    <w:name w:val="caption"/>
    <w:basedOn w:val="Normal"/>
    <w:next w:val="Normal"/>
    <w:uiPriority w:val="35"/>
    <w:semiHidden/>
    <w:unhideWhenUsed/>
    <w:qFormat/>
    <w:rsid w:val="00485782"/>
    <w:rPr>
      <w:b/>
      <w:bCs/>
      <w:color w:val="2E74B5" w:themeColor="accent1" w:themeShade="BF"/>
      <w:sz w:val="16"/>
      <w:szCs w:val="16"/>
    </w:rPr>
  </w:style>
  <w:style w:type="paragraph" w:customStyle="1" w:styleId="Index">
    <w:name w:val="Index"/>
    <w:basedOn w:val="Normal"/>
    <w:qFormat/>
    <w:pPr>
      <w:suppressLineNumbers/>
    </w:pPr>
    <w:rPr>
      <w:rFonts w:cs="Arial Unicode MS"/>
    </w:rPr>
  </w:style>
  <w:style w:type="paragraph" w:styleId="TM3">
    <w:name w:val="toc 3"/>
    <w:basedOn w:val="Normal"/>
    <w:next w:val="Normal"/>
    <w:uiPriority w:val="39"/>
    <w:unhideWhenUsed/>
    <w:rsid w:val="00485782"/>
    <w:pPr>
      <w:spacing w:before="0" w:after="0"/>
      <w:ind w:left="400"/>
    </w:pPr>
    <w:rPr>
      <w:rFonts w:asciiTheme="minorHAnsi" w:hAnsiTheme="minorHAnsi" w:cstheme="minorHAnsi"/>
      <w:i/>
      <w:iCs/>
      <w:szCs w:val="20"/>
    </w:rPr>
  </w:style>
  <w:style w:type="paragraph" w:styleId="TM4">
    <w:name w:val="toc 4"/>
    <w:basedOn w:val="Normal"/>
    <w:next w:val="Normal"/>
    <w:uiPriority w:val="39"/>
    <w:unhideWhenUsed/>
    <w:rsid w:val="00485782"/>
    <w:pPr>
      <w:spacing w:before="0" w:after="0"/>
      <w:ind w:left="600"/>
    </w:pPr>
    <w:rPr>
      <w:rFonts w:asciiTheme="minorHAnsi" w:hAnsiTheme="minorHAnsi" w:cstheme="minorHAnsi"/>
      <w:sz w:val="18"/>
      <w:szCs w:val="18"/>
    </w:rPr>
  </w:style>
  <w:style w:type="paragraph" w:styleId="TM5">
    <w:name w:val="toc 5"/>
    <w:basedOn w:val="Normal"/>
    <w:next w:val="Normal"/>
    <w:uiPriority w:val="39"/>
    <w:unhideWhenUsed/>
    <w:rsid w:val="00485782"/>
    <w:pPr>
      <w:spacing w:before="0" w:after="0"/>
      <w:ind w:left="800"/>
    </w:pPr>
    <w:rPr>
      <w:rFonts w:asciiTheme="minorHAnsi" w:hAnsiTheme="minorHAnsi" w:cstheme="minorHAnsi"/>
      <w:sz w:val="18"/>
      <w:szCs w:val="18"/>
    </w:rPr>
  </w:style>
  <w:style w:type="paragraph" w:styleId="TM6">
    <w:name w:val="toc 6"/>
    <w:basedOn w:val="Normal"/>
    <w:next w:val="Normal"/>
    <w:uiPriority w:val="39"/>
    <w:unhideWhenUsed/>
    <w:rsid w:val="00485782"/>
    <w:pPr>
      <w:spacing w:before="0" w:after="0"/>
      <w:ind w:left="1000"/>
    </w:pPr>
    <w:rPr>
      <w:rFonts w:asciiTheme="minorHAnsi" w:hAnsiTheme="minorHAnsi" w:cstheme="minorHAnsi"/>
      <w:sz w:val="18"/>
      <w:szCs w:val="18"/>
    </w:rPr>
  </w:style>
  <w:style w:type="paragraph" w:styleId="TM7">
    <w:name w:val="toc 7"/>
    <w:basedOn w:val="Normal"/>
    <w:next w:val="Normal"/>
    <w:uiPriority w:val="39"/>
    <w:unhideWhenUsed/>
    <w:rsid w:val="00485782"/>
    <w:pPr>
      <w:spacing w:before="0" w:after="0"/>
      <w:ind w:left="1200"/>
    </w:pPr>
    <w:rPr>
      <w:rFonts w:asciiTheme="minorHAnsi" w:hAnsiTheme="minorHAnsi" w:cstheme="minorHAnsi"/>
      <w:sz w:val="18"/>
      <w:szCs w:val="18"/>
    </w:rPr>
  </w:style>
  <w:style w:type="paragraph" w:styleId="TM8">
    <w:name w:val="toc 8"/>
    <w:basedOn w:val="Normal"/>
    <w:next w:val="Normal"/>
    <w:uiPriority w:val="39"/>
    <w:unhideWhenUsed/>
    <w:rsid w:val="00485782"/>
    <w:pPr>
      <w:spacing w:before="0" w:after="0"/>
      <w:ind w:left="1400"/>
    </w:pPr>
    <w:rPr>
      <w:rFonts w:asciiTheme="minorHAnsi" w:hAnsiTheme="minorHAnsi" w:cstheme="minorHAnsi"/>
      <w:sz w:val="18"/>
      <w:szCs w:val="18"/>
    </w:rPr>
  </w:style>
  <w:style w:type="paragraph" w:styleId="TM9">
    <w:name w:val="toc 9"/>
    <w:basedOn w:val="Normal"/>
    <w:next w:val="Normal"/>
    <w:uiPriority w:val="39"/>
    <w:unhideWhenUsed/>
    <w:rsid w:val="00485782"/>
    <w:pPr>
      <w:spacing w:before="0" w:after="0"/>
      <w:ind w:left="1600"/>
    </w:pPr>
    <w:rPr>
      <w:rFonts w:asciiTheme="minorHAnsi" w:hAnsiTheme="minorHAnsi" w:cstheme="minorHAnsi"/>
      <w:sz w:val="18"/>
      <w:szCs w:val="18"/>
    </w:rPr>
  </w:style>
  <w:style w:type="paragraph" w:styleId="Paragraphedeliste">
    <w:name w:val="List Paragraph"/>
    <w:basedOn w:val="Normal"/>
    <w:link w:val="ParagraphedelisteCar"/>
    <w:uiPriority w:val="34"/>
    <w:qFormat/>
    <w:rsid w:val="00485782"/>
    <w:pPr>
      <w:ind w:left="720"/>
      <w:contextualSpacing/>
    </w:pPr>
  </w:style>
  <w:style w:type="paragraph" w:styleId="Commentaire">
    <w:name w:val="annotation text"/>
    <w:basedOn w:val="Normal"/>
    <w:link w:val="CommentaireCar"/>
    <w:uiPriority w:val="99"/>
    <w:unhideWhenUsed/>
    <w:qFormat/>
    <w:rsid w:val="00485782"/>
    <w:pPr>
      <w:keepNext/>
      <w:keepLines/>
      <w:spacing w:before="120" w:line="240" w:lineRule="auto"/>
    </w:pPr>
    <w:rPr>
      <w:rFonts w:ascii="Arial" w:eastAsia="Normal" w:hAnsi="Arial" w:cs="Arial"/>
      <w:lang w:eastAsia="fr-FR"/>
    </w:rPr>
  </w:style>
  <w:style w:type="paragraph" w:styleId="Notedebasdepage">
    <w:name w:val="footnote text"/>
    <w:basedOn w:val="Normal"/>
    <w:link w:val="NotedebasdepageCar"/>
    <w:uiPriority w:val="99"/>
    <w:semiHidden/>
    <w:unhideWhenUsed/>
    <w:rsid w:val="00485782"/>
    <w:pPr>
      <w:spacing w:after="0" w:line="240" w:lineRule="auto"/>
    </w:pPr>
  </w:style>
  <w:style w:type="paragraph" w:customStyle="1" w:styleId="En-tteetpieddepage">
    <w:name w:val="En-tête et pied de page"/>
    <w:basedOn w:val="Normal"/>
    <w:qFormat/>
  </w:style>
  <w:style w:type="paragraph" w:styleId="En-tte">
    <w:name w:val="header"/>
    <w:basedOn w:val="Normal"/>
    <w:uiPriority w:val="99"/>
    <w:unhideWhenUsed/>
    <w:rsid w:val="00485782"/>
    <w:pPr>
      <w:tabs>
        <w:tab w:val="center" w:pos="4536"/>
        <w:tab w:val="right" w:pos="9072"/>
      </w:tabs>
      <w:spacing w:after="0" w:line="240" w:lineRule="auto"/>
    </w:pPr>
  </w:style>
  <w:style w:type="paragraph" w:styleId="Pieddepage">
    <w:name w:val="footer"/>
    <w:basedOn w:val="Normal"/>
    <w:link w:val="PieddepageCar"/>
    <w:uiPriority w:val="99"/>
    <w:unhideWhenUsed/>
    <w:rsid w:val="00485782"/>
    <w:pPr>
      <w:tabs>
        <w:tab w:val="center" w:pos="4536"/>
        <w:tab w:val="right" w:pos="9072"/>
      </w:tabs>
      <w:spacing w:after="0" w:line="240" w:lineRule="auto"/>
    </w:pPr>
  </w:style>
  <w:style w:type="paragraph" w:styleId="Titreindex">
    <w:name w:val="index heading"/>
    <w:basedOn w:val="Titre"/>
  </w:style>
  <w:style w:type="paragraph" w:styleId="En-ttedetabledesmatires">
    <w:name w:val="TOC Heading"/>
    <w:basedOn w:val="Titre1"/>
    <w:next w:val="Normal"/>
    <w:uiPriority w:val="39"/>
    <w:unhideWhenUsed/>
    <w:qFormat/>
    <w:rsid w:val="00485782"/>
    <w:pPr>
      <w:numPr>
        <w:numId w:val="0"/>
      </w:numPr>
      <w:outlineLvl w:val="9"/>
    </w:pPr>
  </w:style>
  <w:style w:type="paragraph" w:styleId="TM1">
    <w:name w:val="toc 1"/>
    <w:basedOn w:val="Normal"/>
    <w:next w:val="Normal"/>
    <w:uiPriority w:val="39"/>
    <w:unhideWhenUsed/>
    <w:rsid w:val="00485782"/>
    <w:pPr>
      <w:spacing w:before="120" w:after="120"/>
    </w:pPr>
    <w:rPr>
      <w:rFonts w:asciiTheme="minorHAnsi" w:hAnsiTheme="minorHAnsi" w:cstheme="minorHAnsi"/>
      <w:b/>
      <w:bCs/>
      <w:caps/>
      <w:szCs w:val="20"/>
    </w:rPr>
  </w:style>
  <w:style w:type="paragraph" w:styleId="Sous-titre">
    <w:name w:val="Subtitle"/>
    <w:basedOn w:val="Normal"/>
    <w:next w:val="Normal"/>
    <w:uiPriority w:val="11"/>
    <w:qFormat/>
    <w:rsid w:val="00485782"/>
    <w:pPr>
      <w:spacing w:before="0" w:after="500" w:line="240" w:lineRule="auto"/>
    </w:pPr>
    <w:rPr>
      <w:caps/>
      <w:color w:val="595959" w:themeColor="text1" w:themeTint="A6"/>
      <w:spacing w:val="10"/>
      <w:sz w:val="21"/>
      <w:szCs w:val="21"/>
    </w:rPr>
  </w:style>
  <w:style w:type="paragraph" w:styleId="Sansinterligne">
    <w:name w:val="No Spacing"/>
    <w:uiPriority w:val="1"/>
    <w:qFormat/>
    <w:rsid w:val="00485782"/>
    <w:pPr>
      <w:spacing w:before="100"/>
    </w:pPr>
  </w:style>
  <w:style w:type="paragraph" w:styleId="Citation">
    <w:name w:val="Quote"/>
    <w:basedOn w:val="Normal"/>
    <w:next w:val="Normal"/>
    <w:link w:val="CitationCar"/>
    <w:uiPriority w:val="29"/>
    <w:qFormat/>
    <w:rsid w:val="00485782"/>
    <w:rPr>
      <w:i/>
      <w:iCs/>
      <w:sz w:val="24"/>
      <w:szCs w:val="24"/>
    </w:rPr>
  </w:style>
  <w:style w:type="paragraph" w:styleId="Citationintense">
    <w:name w:val="Intense Quote"/>
    <w:basedOn w:val="Normal"/>
    <w:next w:val="Normal"/>
    <w:link w:val="CitationintenseCar"/>
    <w:uiPriority w:val="30"/>
    <w:qFormat/>
    <w:rsid w:val="00485782"/>
    <w:pPr>
      <w:spacing w:before="240" w:after="240" w:line="240" w:lineRule="auto"/>
      <w:ind w:left="1080" w:right="1080"/>
      <w:jc w:val="center"/>
    </w:pPr>
    <w:rPr>
      <w:color w:val="5B9BD5" w:themeColor="accent1"/>
      <w:sz w:val="24"/>
      <w:szCs w:val="24"/>
    </w:rPr>
  </w:style>
  <w:style w:type="paragraph" w:styleId="TM2">
    <w:name w:val="toc 2"/>
    <w:basedOn w:val="Normal"/>
    <w:next w:val="Normal"/>
    <w:uiPriority w:val="39"/>
    <w:unhideWhenUsed/>
    <w:rsid w:val="00485782"/>
    <w:pPr>
      <w:spacing w:before="0" w:after="0"/>
      <w:ind w:left="200"/>
    </w:pPr>
    <w:rPr>
      <w:rFonts w:asciiTheme="minorHAnsi" w:hAnsiTheme="minorHAnsi" w:cstheme="minorHAnsi"/>
      <w:smallCaps/>
      <w:szCs w:val="20"/>
    </w:rPr>
  </w:style>
  <w:style w:type="paragraph" w:styleId="Textedebulles">
    <w:name w:val="Balloon Text"/>
    <w:basedOn w:val="Normal"/>
    <w:link w:val="TextedebullesCar"/>
    <w:uiPriority w:val="99"/>
    <w:semiHidden/>
    <w:unhideWhenUsed/>
    <w:qFormat/>
    <w:rsid w:val="00485782"/>
    <w:pPr>
      <w:spacing w:before="0" w:after="0" w:line="240" w:lineRule="auto"/>
    </w:pPr>
    <w:rPr>
      <w:rFonts w:ascii="Segoe UI" w:hAnsi="Segoe UI" w:cs="Segoe UI"/>
      <w:sz w:val="18"/>
      <w:szCs w:val="18"/>
    </w:rPr>
  </w:style>
  <w:style w:type="paragraph" w:styleId="NormalWeb">
    <w:name w:val="Normal (Web)"/>
    <w:basedOn w:val="Normal"/>
    <w:uiPriority w:val="99"/>
    <w:semiHidden/>
    <w:unhideWhenUsed/>
    <w:qFormat/>
    <w:rsid w:val="00485782"/>
    <w:pPr>
      <w:spacing w:beforeAutospacing="1" w:afterAutospacing="1" w:line="240" w:lineRule="auto"/>
    </w:pPr>
    <w:rPr>
      <w:rFonts w:ascii="Times New Roman" w:eastAsia="Times New Roman" w:hAnsi="Times New Roman" w:cs="Times New Roman"/>
      <w:sz w:val="24"/>
      <w:szCs w:val="24"/>
      <w:lang w:eastAsia="fr-FR"/>
    </w:rPr>
  </w:style>
  <w:style w:type="paragraph" w:styleId="Rvision">
    <w:name w:val="Revision"/>
    <w:uiPriority w:val="99"/>
    <w:semiHidden/>
    <w:qFormat/>
    <w:rsid w:val="006A4BC3"/>
  </w:style>
  <w:style w:type="paragraph" w:styleId="Objetducommentaire">
    <w:name w:val="annotation subject"/>
    <w:basedOn w:val="Commentaire"/>
    <w:next w:val="Commentaire"/>
    <w:link w:val="ObjetducommentaireCar"/>
    <w:uiPriority w:val="99"/>
    <w:semiHidden/>
    <w:unhideWhenUsed/>
    <w:qFormat/>
    <w:rsid w:val="00C11A61"/>
    <w:pPr>
      <w:keepNext w:val="0"/>
      <w:keepLines w:val="0"/>
      <w:spacing w:before="100"/>
    </w:pPr>
    <w:rPr>
      <w:rFonts w:ascii="Calibri" w:eastAsia="Calibri" w:hAnsi="Calibri" w:cs="Calibri"/>
      <w:b/>
      <w:bCs/>
      <w:szCs w:val="20"/>
      <w:lang w:eastAsia="en-US"/>
    </w:rPr>
  </w:style>
  <w:style w:type="table" w:customStyle="1" w:styleId="TableGridLight">
    <w:name w:val="Table Grid Light"/>
    <w:basedOn w:val="TableauNormal"/>
    <w:uiPriority w:val="59"/>
    <w:rsid w:val="00681D4E"/>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rsid w:val="00485782"/>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Tableausimple21">
    <w:name w:val="Tableau simple 21"/>
    <w:basedOn w:val="TableauNormal"/>
    <w:uiPriority w:val="59"/>
    <w:rsid w:val="00485782"/>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rsid w:val="00485782"/>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Tableausimple41">
    <w:name w:val="Tableau simple 41"/>
    <w:basedOn w:val="TableauNormal"/>
    <w:uiPriority w:val="99"/>
    <w:rsid w:val="00485782"/>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Tableausimple51">
    <w:name w:val="Tableau simple 51"/>
    <w:basedOn w:val="TableauNormal"/>
    <w:uiPriority w:val="99"/>
    <w:rsid w:val="00485782"/>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TableauGrille1Clair1">
    <w:name w:val="Tableau Grille 1 Clair1"/>
    <w:basedOn w:val="TableauNormal"/>
    <w:uiPriority w:val="99"/>
    <w:rsid w:val="00485782"/>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TableauNormal"/>
    <w:uiPriority w:val="99"/>
    <w:rsid w:val="00681D4E"/>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5B9BD5"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TableauNormal"/>
    <w:uiPriority w:val="99"/>
    <w:rsid w:val="00681D4E"/>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TableauNormal"/>
    <w:uiPriority w:val="99"/>
    <w:rsid w:val="00681D4E"/>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TableauNormal"/>
    <w:uiPriority w:val="99"/>
    <w:rsid w:val="00681D4E"/>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TableauNormal"/>
    <w:uiPriority w:val="99"/>
    <w:rsid w:val="00681D4E"/>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4472C4"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TableauNormal"/>
    <w:uiPriority w:val="99"/>
    <w:rsid w:val="00681D4E"/>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TableauGrille21">
    <w:name w:val="Tableau Grille 21"/>
    <w:basedOn w:val="TableauNormal"/>
    <w:uiPriority w:val="99"/>
    <w:rsid w:val="00485782"/>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auto"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rsid w:val="00681D4E"/>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5B9BD5" w:themeColor="accent1"/>
          <w:right w:val="none" w:sz="4" w:space="0" w:color="000000"/>
        </w:tcBorders>
        <w:shd w:val="clear" w:color="auto" w:fill="FFFFFF"/>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DEAF6" w:themeFill="accent1" w:themeFillTint="34"/>
      </w:tcPr>
    </w:tblStylePr>
    <w:tblStylePr w:type="band1Horz">
      <w:rPr>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rsid w:val="00681D4E"/>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auto"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rsid w:val="00681D4E"/>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auto"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rsid w:val="00681D4E"/>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auto"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rsid w:val="00681D4E"/>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8E2F3" w:themeFill="accent5" w:themeFillTint="34"/>
      </w:tcPr>
    </w:tblStylePr>
    <w:tblStylePr w:type="band1Horz">
      <w:rPr>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rsid w:val="00681D4E"/>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TableauGrille31">
    <w:name w:val="Tableau Grille 31"/>
    <w:basedOn w:val="TableauNormal"/>
    <w:uiPriority w:val="99"/>
    <w:rsid w:val="00485782"/>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rsid w:val="00681D4E"/>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DEAF6" w:themeFill="accent1" w:themeFillTint="34"/>
      </w:tcPr>
    </w:tblStylePr>
    <w:tblStylePr w:type="band1Horz">
      <w:rPr>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rsid w:val="00681D4E"/>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rsid w:val="00681D4E"/>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rsid w:val="00681D4E"/>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rsid w:val="00681D4E"/>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8E2F3" w:themeFill="accent5" w:themeFillTint="34"/>
      </w:tcPr>
    </w:tblStylePr>
    <w:tblStylePr w:type="band1Horz">
      <w:rPr>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rsid w:val="00681D4E"/>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TableauGrille41">
    <w:name w:val="Tableau Grille 41"/>
    <w:basedOn w:val="TableauNormal"/>
    <w:uiPriority w:val="59"/>
    <w:rsid w:val="00485782"/>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rsid w:val="00681D4E"/>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color w:val="FFFFFF"/>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68A2D8" w:themeFill="accent1" w:themeFillTint="EA"/>
      </w:tcPr>
    </w:tblStylePr>
    <w:tblStylePr w:type="lastRow">
      <w:rPr>
        <w:b/>
        <w:color w:val="404040"/>
      </w:rPr>
      <w:tblPr/>
      <w:tcPr>
        <w:tcBorders>
          <w:top w:val="single" w:sz="4" w:space="0" w:color="5B9BD5"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auto" w:fill="DEEBF6" w:themeFill="accent1" w:themeFillTint="32"/>
      </w:tcPr>
    </w:tblStylePr>
    <w:tblStylePr w:type="band1Horz">
      <w:rPr>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rsid w:val="00681D4E"/>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auto"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rsid w:val="00681D4E"/>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rsid w:val="00681D4E"/>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rsid w:val="00681D4E"/>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auto" w:fill="D8E2F3" w:themeFill="accent5" w:themeFillTint="34"/>
      </w:tcPr>
    </w:tblStylePr>
    <w:tblStylePr w:type="band1Horz">
      <w:rPr>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rsid w:val="00681D4E"/>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TableauGrille5Fonc1">
    <w:name w:val="Tableau Grille 5 Foncé1"/>
    <w:basedOn w:val="TableauNormal"/>
    <w:uiPriority w:val="99"/>
    <w:rsid w:val="004857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000000" w:themeFill="text1"/>
      </w:tcPr>
    </w:tblStylePr>
    <w:tblStylePr w:type="lastRow">
      <w:rPr>
        <w:b/>
        <w:color w:val="FFFFFF"/>
        <w:sz w:val="22"/>
      </w:rPr>
      <w:tblPr/>
      <w:tcPr>
        <w:tcBorders>
          <w:top w:val="single" w:sz="4" w:space="0" w:color="FFFFFF" w:themeColor="light1"/>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rsid w:val="004857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5B9BD5" w:themeFill="accent1"/>
      </w:tcPr>
    </w:tblStylePr>
    <w:tblStylePr w:type="lastRow">
      <w:rPr>
        <w:b/>
        <w:color w:val="FFFFFF"/>
        <w:sz w:val="22"/>
      </w:rPr>
      <w:tblPr/>
      <w:tcPr>
        <w:tcBorders>
          <w:top w:val="single" w:sz="4" w:space="0" w:color="FFFFFF" w:themeColor="light1"/>
        </w:tcBorders>
        <w:shd w:val="clear" w:color="auto" w:fill="5B9BD5" w:themeFill="accent1"/>
      </w:tcPr>
    </w:tblStylePr>
    <w:tblStylePr w:type="firstCol">
      <w:rPr>
        <w:b/>
        <w:color w:val="FFFFFF"/>
        <w:sz w:val="22"/>
      </w:rPr>
      <w:tblPr/>
      <w:tcPr>
        <w:shd w:val="clear" w:color="auto" w:fill="5B9BD5" w:themeFill="accent1"/>
      </w:tcPr>
    </w:tblStylePr>
    <w:tblStylePr w:type="lastCol">
      <w:rPr>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rsid w:val="00681D4E"/>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ED7D31" w:themeFill="accent2"/>
      </w:tcPr>
    </w:tblStylePr>
    <w:tblStylePr w:type="lastRow">
      <w:rPr>
        <w:b/>
        <w:color w:val="FFFFFF"/>
        <w:sz w:val="22"/>
      </w:rPr>
      <w:tblPr/>
      <w:tcPr>
        <w:tcBorders>
          <w:top w:val="single" w:sz="4" w:space="0" w:color="FFFFFF" w:themeColor="light1"/>
        </w:tcBorders>
        <w:shd w:val="clear" w:color="auto" w:fill="ED7D31" w:themeFill="accent2"/>
      </w:tcPr>
    </w:tblStylePr>
    <w:tblStylePr w:type="firstCol">
      <w:rPr>
        <w:b/>
        <w:color w:val="FFFFFF"/>
        <w:sz w:val="22"/>
      </w:rPr>
      <w:tblPr/>
      <w:tcPr>
        <w:shd w:val="clear" w:color="auto" w:fill="ED7D31" w:themeFill="accent2"/>
      </w:tcPr>
    </w:tblStylePr>
    <w:tblStylePr w:type="lastCol">
      <w:rPr>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rsid w:val="00681D4E"/>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A5A5A5" w:themeFill="accent3"/>
      </w:tcPr>
    </w:tblStylePr>
    <w:tblStylePr w:type="lastRow">
      <w:rPr>
        <w:b/>
        <w:color w:val="FFFFFF"/>
        <w:sz w:val="22"/>
      </w:rPr>
      <w:tblPr/>
      <w:tcPr>
        <w:tcBorders>
          <w:top w:val="single" w:sz="4" w:space="0" w:color="FFFFFF" w:themeColor="light1"/>
        </w:tcBorders>
        <w:shd w:val="clear" w:color="auto" w:fill="A5A5A5" w:themeFill="accent3"/>
      </w:tcPr>
    </w:tblStylePr>
    <w:tblStylePr w:type="firstCol">
      <w:rPr>
        <w:b/>
        <w:color w:val="FFFFFF"/>
        <w:sz w:val="22"/>
      </w:rPr>
      <w:tblPr/>
      <w:tcPr>
        <w:shd w:val="clear" w:color="auto" w:fill="A5A5A5" w:themeFill="accent3"/>
      </w:tcPr>
    </w:tblStylePr>
    <w:tblStylePr w:type="lastCol">
      <w:rPr>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rsid w:val="004857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FFC000" w:themeFill="accent4"/>
      </w:tcPr>
    </w:tblStylePr>
    <w:tblStylePr w:type="lastRow">
      <w:rPr>
        <w:b/>
        <w:color w:val="FFFFFF"/>
        <w:sz w:val="22"/>
      </w:rPr>
      <w:tblPr/>
      <w:tcPr>
        <w:tcBorders>
          <w:top w:val="single" w:sz="4" w:space="0" w:color="FFFFFF" w:themeColor="light1"/>
        </w:tcBorders>
        <w:shd w:val="clear" w:color="auto" w:fill="FFC000" w:themeFill="accent4"/>
      </w:tcPr>
    </w:tblStylePr>
    <w:tblStylePr w:type="firstCol">
      <w:rPr>
        <w:b/>
        <w:color w:val="FFFFFF"/>
        <w:sz w:val="22"/>
      </w:rPr>
      <w:tblPr/>
      <w:tcPr>
        <w:shd w:val="clear" w:color="auto" w:fill="FFC000" w:themeFill="accent4"/>
      </w:tcPr>
    </w:tblStylePr>
    <w:tblStylePr w:type="lastCol">
      <w:rPr>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rsid w:val="00681D4E"/>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4472C4" w:themeFill="accent5"/>
      </w:tcPr>
    </w:tblStylePr>
    <w:tblStylePr w:type="lastRow">
      <w:rPr>
        <w:b/>
        <w:color w:val="FFFFFF"/>
        <w:sz w:val="22"/>
      </w:rPr>
      <w:tblPr/>
      <w:tcPr>
        <w:tcBorders>
          <w:top w:val="single" w:sz="4" w:space="0" w:color="FFFFFF" w:themeColor="light1"/>
        </w:tcBorders>
        <w:shd w:val="clear" w:color="auto" w:fill="4472C4" w:themeFill="accent5"/>
      </w:tcPr>
    </w:tblStylePr>
    <w:tblStylePr w:type="firstCol">
      <w:rPr>
        <w:b/>
        <w:color w:val="FFFFFF"/>
        <w:sz w:val="22"/>
      </w:rPr>
      <w:tblPr/>
      <w:tcPr>
        <w:shd w:val="clear" w:color="auto" w:fill="4472C4" w:themeFill="accent5"/>
      </w:tcPr>
    </w:tblStylePr>
    <w:tblStylePr w:type="lastCol">
      <w:rPr>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rsid w:val="00681D4E"/>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70AD47" w:themeFill="accent6"/>
      </w:tcPr>
    </w:tblStylePr>
    <w:tblStylePr w:type="lastRow">
      <w:rPr>
        <w:b/>
        <w:color w:val="FFFFFF"/>
        <w:sz w:val="22"/>
      </w:rPr>
      <w:tblPr/>
      <w:tcPr>
        <w:tcBorders>
          <w:top w:val="single" w:sz="4" w:space="0" w:color="FFFFFF" w:themeColor="light1"/>
        </w:tcBorders>
        <w:shd w:val="clear" w:color="auto" w:fill="70AD47" w:themeFill="accent6"/>
      </w:tcPr>
    </w:tblStylePr>
    <w:tblStylePr w:type="firstCol">
      <w:rPr>
        <w:b/>
        <w:color w:val="FFFFFF"/>
        <w:sz w:val="22"/>
      </w:rPr>
      <w:tblPr/>
      <w:tcPr>
        <w:shd w:val="clear" w:color="auto" w:fill="70AD47" w:themeFill="accent6"/>
      </w:tcPr>
    </w:tblStylePr>
    <w:tblStylePr w:type="lastCol">
      <w:rPr>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TableauGrille6Couleur1">
    <w:name w:val="Tableau Grille 6 Couleur1"/>
    <w:basedOn w:val="TableauNormal"/>
    <w:uiPriority w:val="99"/>
    <w:rsid w:val="00485782"/>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TableauNormal"/>
    <w:uiPriority w:val="99"/>
    <w:rsid w:val="00681D4E"/>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color w:val="ACCCEA" w:themeColor="accent1" w:themeTint="80" w:themeShade="95"/>
        <w:sz w:val="22"/>
      </w:rPr>
      <w:tblPr/>
      <w:tcPr>
        <w:shd w:val="clear" w:color="auto"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TableauNormal"/>
    <w:uiPriority w:val="99"/>
    <w:rsid w:val="00681D4E"/>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TableauNormal"/>
    <w:uiPriority w:val="99"/>
    <w:rsid w:val="00681D4E"/>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TableauNormal"/>
    <w:uiPriority w:val="99"/>
    <w:rsid w:val="00681D4E"/>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TableauNormal"/>
    <w:uiPriority w:val="99"/>
    <w:rsid w:val="00681D4E"/>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color w:val="254175" w:themeColor="accent5" w:themeShade="95"/>
        <w:sz w:val="22"/>
      </w:rPr>
      <w:tblPr/>
      <w:tcPr>
        <w:shd w:val="clear" w:color="auto"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TableauNormal"/>
    <w:uiPriority w:val="99"/>
    <w:rsid w:val="00681D4E"/>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color w:val="254175" w:themeColor="accent5" w:themeShade="95"/>
        <w:sz w:val="22"/>
      </w:rPr>
      <w:tblPr/>
      <w:tcPr>
        <w:shd w:val="clear" w:color="auto" w:fill="E1EFD8" w:themeFill="accent6" w:themeFillTint="34"/>
      </w:tcPr>
    </w:tblStylePr>
    <w:tblStylePr w:type="band2Horz">
      <w:rPr>
        <w:color w:val="254175" w:themeColor="accent5" w:themeShade="95"/>
        <w:sz w:val="22"/>
      </w:rPr>
    </w:tblStylePr>
  </w:style>
  <w:style w:type="table" w:customStyle="1" w:styleId="TableauGrille7Couleur1">
    <w:name w:val="Tableau Grille 7 Couleur1"/>
    <w:basedOn w:val="TableauNormal"/>
    <w:uiPriority w:val="99"/>
    <w:rsid w:val="00485782"/>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color w:val="7F7F7F" w:themeColor="text1" w:themeTint="80" w:themeShade="95"/>
        <w:sz w:val="22"/>
      </w:rPr>
      <w:tblPr/>
      <w:tcPr>
        <w:shd w:val="clear" w:color="auto"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TableauNormal"/>
    <w:uiPriority w:val="99"/>
    <w:rsid w:val="00681D4E"/>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color w:val="ACCCEA" w:themeColor="accent1" w:themeTint="80" w:themeShade="95"/>
        <w:sz w:val="22"/>
      </w:rPr>
      <w:tblPr/>
      <w:tcPr>
        <w:shd w:val="clear" w:color="auto"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TableauNormal"/>
    <w:uiPriority w:val="99"/>
    <w:rsid w:val="00681D4E"/>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auto"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TableauNormal"/>
    <w:uiPriority w:val="99"/>
    <w:rsid w:val="00681D4E"/>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auto"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auto"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TableauNormal"/>
    <w:uiPriority w:val="99"/>
    <w:rsid w:val="00681D4E"/>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auto"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TableauNormal"/>
    <w:uiPriority w:val="99"/>
    <w:rsid w:val="00681D4E"/>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auto"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auto" w:fill="FFFFFF"/>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color w:val="254175" w:themeColor="accent5" w:themeShade="95"/>
        <w:sz w:val="22"/>
      </w:rPr>
      <w:tblPr/>
      <w:tcPr>
        <w:shd w:val="clear" w:color="auto"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TableauNormal"/>
    <w:uiPriority w:val="99"/>
    <w:rsid w:val="00681D4E"/>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auto"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auto"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color w:val="416429" w:themeColor="accent6" w:themeShade="95"/>
        <w:sz w:val="22"/>
      </w:rPr>
      <w:tblPr/>
      <w:tcPr>
        <w:shd w:val="clear" w:color="auto" w:fill="E1EFD8" w:themeFill="accent6" w:themeFillTint="34"/>
      </w:tcPr>
    </w:tblStylePr>
    <w:tblStylePr w:type="band2Horz">
      <w:rPr>
        <w:color w:val="416429" w:themeColor="accent6" w:themeShade="95"/>
        <w:sz w:val="22"/>
      </w:rPr>
    </w:tblStylePr>
  </w:style>
  <w:style w:type="table" w:customStyle="1" w:styleId="TableauListe1Clair1">
    <w:name w:val="Tableau Liste 1 Clair1"/>
    <w:basedOn w:val="TableauNormal"/>
    <w:uiPriority w:val="99"/>
    <w:rsid w:val="00485782"/>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rsid w:val="00681D4E"/>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rsid w:val="00681D4E"/>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rsid w:val="00681D4E"/>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rsid w:val="00681D4E"/>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rsid w:val="00681D4E"/>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rsid w:val="00681D4E"/>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TableauListe21">
    <w:name w:val="Tableau Liste 21"/>
    <w:basedOn w:val="TableauNormal"/>
    <w:uiPriority w:val="99"/>
    <w:rsid w:val="00485782"/>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rsid w:val="00681D4E"/>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color w:val="404040"/>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color w:val="404040"/>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5E5F4" w:themeFill="accent1" w:themeFillTint="40"/>
      </w:tcPr>
    </w:tblStylePr>
    <w:tblStylePr w:type="band1Horz">
      <w:rPr>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rsid w:val="00681D4E"/>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rsid w:val="00681D4E"/>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rsid w:val="00681D4E"/>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rsid w:val="00681D4E"/>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color w:val="404040"/>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color w:val="404040"/>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CFDBF0" w:themeFill="accent5" w:themeFillTint="40"/>
      </w:tcPr>
    </w:tblStylePr>
    <w:tblStylePr w:type="band1Horz">
      <w:rPr>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rsid w:val="00681D4E"/>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customStyle="1" w:styleId="TableauListe31">
    <w:name w:val="Tableau Liste 31"/>
    <w:basedOn w:val="TableauNormal"/>
    <w:uiPriority w:val="99"/>
    <w:rsid w:val="0048578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rsid w:val="00681D4E"/>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1"/>
          <w:right w:val="single" w:sz="4" w:space="0" w:color="5B9BD5" w:themeColor="accent1"/>
        </w:tcBorders>
      </w:tcPr>
    </w:tblStylePr>
    <w:tblStylePr w:type="band1Horz">
      <w:rPr>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rsid w:val="00681D4E"/>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TableauNormal"/>
    <w:uiPriority w:val="99"/>
    <w:rsid w:val="00681D4E"/>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TableauNormal"/>
    <w:uiPriority w:val="99"/>
    <w:rsid w:val="00681D4E"/>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TableauNormal"/>
    <w:uiPriority w:val="99"/>
    <w:rsid w:val="00681D4E"/>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5"/>
          <w:right w:val="single" w:sz="4" w:space="0" w:color="4472C4" w:themeColor="accent5"/>
        </w:tcBorders>
      </w:tcPr>
    </w:tblStylePr>
    <w:tblStylePr w:type="band1Horz">
      <w:rPr>
        <w:color w:val="404040"/>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TableauNormal"/>
    <w:uiPriority w:val="99"/>
    <w:rsid w:val="00681D4E"/>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customStyle="1" w:styleId="TableauListe41">
    <w:name w:val="Tableau Liste 41"/>
    <w:basedOn w:val="TableauNormal"/>
    <w:uiPriority w:val="99"/>
    <w:rsid w:val="0048578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rsid w:val="00681D4E"/>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5E5F4" w:themeFill="accent1" w:themeFillTint="40"/>
      </w:tcPr>
    </w:tblStylePr>
    <w:tblStylePr w:type="band1Horz">
      <w:rPr>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rsid w:val="00681D4E"/>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rsid w:val="00681D4E"/>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rsid w:val="00681D4E"/>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rsid w:val="00681D4E"/>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CFDBF0" w:themeFill="accent5" w:themeFillTint="40"/>
      </w:tcPr>
    </w:tblStylePr>
    <w:tblStylePr w:type="band1Horz">
      <w:rPr>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rsid w:val="00681D4E"/>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customStyle="1" w:styleId="TableauListe5Fonc1">
    <w:name w:val="Tableau Liste 5 Foncé1"/>
    <w:basedOn w:val="TableauNormal"/>
    <w:uiPriority w:val="99"/>
    <w:rsid w:val="00485782"/>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auto"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rsid w:val="00681D4E"/>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rsid w:val="00681D4E"/>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auto"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rsid w:val="00681D4E"/>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auto"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rsid w:val="00681D4E"/>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auto"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rsid w:val="00681D4E"/>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auto"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rsid w:val="00681D4E"/>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uto"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TableauListe6Couleur1">
    <w:name w:val="Tableau Liste 6 Couleur1"/>
    <w:basedOn w:val="TableauNormal"/>
    <w:uiPriority w:val="99"/>
    <w:rsid w:val="00485782"/>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TableauNormal"/>
    <w:uiPriority w:val="99"/>
    <w:rsid w:val="00681D4E"/>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color w:val="245A8D" w:themeColor="accent1" w:themeShade="95"/>
        <w:sz w:val="22"/>
      </w:rPr>
      <w:tblPr/>
      <w:tcPr>
        <w:shd w:val="clear" w:color="auto"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TableauNormal"/>
    <w:uiPriority w:val="99"/>
    <w:rsid w:val="00681D4E"/>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TableauNormal"/>
    <w:uiPriority w:val="99"/>
    <w:rsid w:val="00681D4E"/>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TableauNormal"/>
    <w:uiPriority w:val="99"/>
    <w:rsid w:val="00681D4E"/>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TableauNormal"/>
    <w:uiPriority w:val="99"/>
    <w:rsid w:val="00681D4E"/>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color w:val="8DA9DB" w:themeColor="accent5" w:themeTint="9A" w:themeShade="95"/>
        <w:sz w:val="22"/>
      </w:rPr>
      <w:tblPr/>
      <w:tcPr>
        <w:shd w:val="clear" w:color="auto"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TableauNormal"/>
    <w:uiPriority w:val="99"/>
    <w:rsid w:val="00681D4E"/>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customStyle="1" w:styleId="TableauListe7Couleur1">
    <w:name w:val="Tableau Liste 7 Couleur1"/>
    <w:basedOn w:val="TableauNormal"/>
    <w:uiPriority w:val="99"/>
    <w:rsid w:val="00485782"/>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TableauNormal"/>
    <w:uiPriority w:val="99"/>
    <w:rsid w:val="00681D4E"/>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color w:val="245A8D" w:themeColor="accent1" w:themeShade="95"/>
        <w:sz w:val="22"/>
      </w:rPr>
      <w:tblPr/>
      <w:tcPr>
        <w:shd w:val="clear" w:color="auto"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TableauNormal"/>
    <w:uiPriority w:val="99"/>
    <w:rsid w:val="00681D4E"/>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auto"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TableauNormal"/>
    <w:uiPriority w:val="99"/>
    <w:rsid w:val="00681D4E"/>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auto"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auto"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TableauNormal"/>
    <w:uiPriority w:val="99"/>
    <w:rsid w:val="00681D4E"/>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auto"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TableauNormal"/>
    <w:uiPriority w:val="99"/>
    <w:rsid w:val="00681D4E"/>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auto"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auto" w:fill="FFFFFF"/>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color w:val="8DA9DB" w:themeColor="accent5" w:themeTint="9A" w:themeShade="95"/>
        <w:sz w:val="22"/>
      </w:rPr>
      <w:tblPr/>
      <w:tcPr>
        <w:shd w:val="clear" w:color="auto"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TableauNormal"/>
    <w:uiPriority w:val="99"/>
    <w:rsid w:val="00681D4E"/>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auto"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auto"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2F2F2" w:themeFill="text1" w:themeFillTint="0D"/>
      </w:tcPr>
    </w:tblStylePr>
    <w:tblStylePr w:type="band1Horz">
      <w:rPr>
        <w:color w:val="404040"/>
        <w:sz w:val="22"/>
      </w:rPr>
    </w:tblStylePr>
    <w:tblStylePr w:type="band2Horz">
      <w:rPr>
        <w:color w:val="404040"/>
        <w:sz w:val="22"/>
      </w:rPr>
      <w:tblPr/>
      <w:tcPr>
        <w:shd w:val="clear" w:color="auto" w:fill="F2F2F2" w:themeFill="text1" w:themeFillTint="0D"/>
      </w:tcPr>
    </w:tblStylePr>
  </w:style>
  <w:style w:type="table" w:customStyle="1" w:styleId="Lined-Accent1">
    <w:name w:val="Lined - Accent 1"/>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68A2D8" w:themeFill="accent1" w:themeFillTint="EA"/>
      </w:tcPr>
    </w:tblStylePr>
    <w:tblStylePr w:type="lastRow">
      <w:rPr>
        <w:color w:val="F2F2F2"/>
        <w:sz w:val="22"/>
      </w:rPr>
      <w:tblPr/>
      <w:tcPr>
        <w:shd w:val="clear" w:color="auto" w:fill="68A2D8" w:themeFill="accent1" w:themeFillTint="EA"/>
      </w:tcPr>
    </w:tblStylePr>
    <w:tblStylePr w:type="firstCol">
      <w:rPr>
        <w:color w:val="F2F2F2"/>
        <w:sz w:val="22"/>
      </w:rPr>
      <w:tblPr/>
      <w:tcPr>
        <w:shd w:val="clear" w:color="auto" w:fill="68A2D8" w:themeFill="accent1" w:themeFillTint="EA"/>
      </w:tcPr>
    </w:tblStylePr>
    <w:tblStylePr w:type="lastCol">
      <w:rPr>
        <w:color w:val="F2F2F2"/>
        <w:sz w:val="22"/>
      </w:rPr>
      <w:tblPr/>
      <w:tcPr>
        <w:shd w:val="clear" w:color="auto" w:fill="68A2D8" w:themeFill="accent1" w:themeFillTint="EA"/>
      </w:tcPr>
    </w:tblStylePr>
    <w:tblStylePr w:type="band1Vert">
      <w:rPr>
        <w:color w:val="404040"/>
        <w:sz w:val="22"/>
      </w:rPr>
    </w:tblStylePr>
    <w:tblStylePr w:type="band2Vert">
      <w:rPr>
        <w:color w:val="404040"/>
        <w:sz w:val="22"/>
      </w:rPr>
      <w:tblPr/>
      <w:tcPr>
        <w:shd w:val="clear" w:color="auto" w:fill="CBDFF1" w:themeFill="accent1" w:themeFillTint="50"/>
      </w:tcPr>
    </w:tblStylePr>
    <w:tblStylePr w:type="band1Horz">
      <w:rPr>
        <w:color w:val="404040"/>
        <w:sz w:val="22"/>
      </w:rPr>
    </w:tblStylePr>
    <w:tblStylePr w:type="band2Horz">
      <w:rPr>
        <w:color w:val="404040"/>
        <w:sz w:val="22"/>
      </w:rPr>
      <w:tblPr/>
      <w:tcPr>
        <w:shd w:val="clear" w:color="auto" w:fill="CBDFF1" w:themeFill="accent1" w:themeFillTint="50"/>
      </w:tcPr>
    </w:tblStylePr>
  </w:style>
  <w:style w:type="table" w:customStyle="1" w:styleId="Lined-Accent2">
    <w:name w:val="Lined - Accent 2"/>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StylePr>
    <w:tblStylePr w:type="band2Vert">
      <w:rPr>
        <w:color w:val="404040"/>
        <w:sz w:val="22"/>
      </w:rPr>
      <w:tblPr/>
      <w:tcPr>
        <w:shd w:val="clear" w:color="auto" w:fill="FBE5D6" w:themeFill="accent2" w:themeFillTint="32"/>
      </w:tcPr>
    </w:tblStylePr>
    <w:tblStylePr w:type="band1Horz">
      <w:rPr>
        <w:color w:val="404040"/>
        <w:sz w:val="22"/>
      </w:rPr>
    </w:tblStylePr>
    <w:tblStylePr w:type="band2Horz">
      <w:rPr>
        <w:color w:val="404040"/>
        <w:sz w:val="22"/>
      </w:rPr>
      <w:tblPr/>
      <w:tcPr>
        <w:shd w:val="clear" w:color="auto" w:fill="FBE5D6" w:themeFill="accent2" w:themeFillTint="32"/>
      </w:tcPr>
    </w:tblStylePr>
  </w:style>
  <w:style w:type="table" w:customStyle="1" w:styleId="Lined-Accent3">
    <w:name w:val="Lined - Accent 3"/>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StylePr>
    <w:tblStylePr w:type="band2Vert">
      <w:rPr>
        <w:color w:val="404040"/>
        <w:sz w:val="22"/>
      </w:rPr>
      <w:tblPr/>
      <w:tcPr>
        <w:shd w:val="clear" w:color="auto" w:fill="ECECEC" w:themeFill="accent3" w:themeFillTint="34"/>
      </w:tcPr>
    </w:tblStylePr>
    <w:tblStylePr w:type="band1Horz">
      <w:rPr>
        <w:color w:val="404040"/>
        <w:sz w:val="22"/>
      </w:rPr>
    </w:tblStylePr>
    <w:tblStylePr w:type="band2Horz">
      <w:rPr>
        <w:color w:val="404040"/>
        <w:sz w:val="22"/>
      </w:rPr>
      <w:tblPr/>
      <w:tcPr>
        <w:shd w:val="clear" w:color="auto" w:fill="ECECEC" w:themeFill="accent3" w:themeFillTint="34"/>
      </w:tcPr>
    </w:tblStylePr>
  </w:style>
  <w:style w:type="table" w:customStyle="1" w:styleId="Lined-Accent4">
    <w:name w:val="Lined - Accent 4"/>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StylePr>
    <w:tblStylePr w:type="band2Vert">
      <w:rPr>
        <w:color w:val="404040"/>
        <w:sz w:val="22"/>
      </w:rPr>
      <w:tblPr/>
      <w:tcPr>
        <w:shd w:val="clear" w:color="auto" w:fill="FFF2CB" w:themeFill="accent4" w:themeFillTint="34"/>
      </w:tcPr>
    </w:tblStylePr>
    <w:tblStylePr w:type="band1Horz">
      <w:rPr>
        <w:color w:val="404040"/>
        <w:sz w:val="22"/>
      </w:rPr>
    </w:tblStylePr>
    <w:tblStylePr w:type="band2Horz">
      <w:rPr>
        <w:color w:val="404040"/>
        <w:sz w:val="22"/>
      </w:rPr>
      <w:tblPr/>
      <w:tcPr>
        <w:shd w:val="clear" w:color="auto" w:fill="FFF2CB" w:themeFill="accent4" w:themeFillTint="34"/>
      </w:tcPr>
    </w:tblStylePr>
  </w:style>
  <w:style w:type="table" w:customStyle="1" w:styleId="Lined-Accent5">
    <w:name w:val="Lined - Accent 5"/>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4472C4" w:themeFill="accent5"/>
      </w:tcPr>
    </w:tblStylePr>
    <w:tblStylePr w:type="lastRow">
      <w:rPr>
        <w:color w:val="F2F2F2"/>
        <w:sz w:val="22"/>
      </w:rPr>
      <w:tblPr/>
      <w:tcPr>
        <w:shd w:val="clear" w:color="auto" w:fill="4472C4" w:themeFill="accent5"/>
      </w:tcPr>
    </w:tblStylePr>
    <w:tblStylePr w:type="firstCol">
      <w:rPr>
        <w:color w:val="F2F2F2"/>
        <w:sz w:val="22"/>
      </w:rPr>
      <w:tblPr/>
      <w:tcPr>
        <w:shd w:val="clear" w:color="auto" w:fill="4472C4" w:themeFill="accent5"/>
      </w:tcPr>
    </w:tblStylePr>
    <w:tblStylePr w:type="lastCol">
      <w:rPr>
        <w:color w:val="F2F2F2"/>
        <w:sz w:val="22"/>
      </w:rPr>
      <w:tblPr/>
      <w:tcPr>
        <w:shd w:val="clear" w:color="auto" w:fill="4472C4" w:themeFill="accent5"/>
      </w:tcPr>
    </w:tblStylePr>
    <w:tblStylePr w:type="band1Vert">
      <w:rPr>
        <w:color w:val="404040"/>
        <w:sz w:val="22"/>
      </w:rPr>
    </w:tblStylePr>
    <w:tblStylePr w:type="band2Vert">
      <w:rPr>
        <w:color w:val="404040"/>
        <w:sz w:val="22"/>
      </w:rPr>
      <w:tblPr/>
      <w:tcPr>
        <w:shd w:val="clear" w:color="auto" w:fill="D8E2F3" w:themeFill="accent5" w:themeFillTint="34"/>
      </w:tcPr>
    </w:tblStylePr>
    <w:tblStylePr w:type="band1Horz">
      <w:rPr>
        <w:color w:val="404040"/>
        <w:sz w:val="22"/>
      </w:rPr>
    </w:tblStylePr>
    <w:tblStylePr w:type="band2Horz">
      <w:rPr>
        <w:color w:val="404040"/>
        <w:sz w:val="22"/>
      </w:rPr>
      <w:tblPr/>
      <w:tcPr>
        <w:shd w:val="clear" w:color="auto" w:fill="D8E2F3" w:themeFill="accent5" w:themeFillTint="34"/>
      </w:tcPr>
    </w:tblStylePr>
  </w:style>
  <w:style w:type="table" w:customStyle="1" w:styleId="Lined-Accent6">
    <w:name w:val="Lined - Accent 6"/>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StylePr>
    <w:tblStylePr w:type="band2Vert">
      <w:rPr>
        <w:color w:val="404040"/>
        <w:sz w:val="22"/>
      </w:rPr>
      <w:tblPr/>
      <w:tcPr>
        <w:shd w:val="clear" w:color="auto" w:fill="E1EFD8" w:themeFill="accent6" w:themeFillTint="34"/>
      </w:tcPr>
    </w:tblStylePr>
    <w:tblStylePr w:type="band1Horz">
      <w:rPr>
        <w:color w:val="404040"/>
        <w:sz w:val="22"/>
      </w:rPr>
    </w:tblStylePr>
    <w:tblStylePr w:type="band2Horz">
      <w:rPr>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sid w:val="00485782"/>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2F2F2" w:themeFill="text1" w:themeFillTint="0D"/>
      </w:tcPr>
    </w:tblStylePr>
    <w:tblStylePr w:type="band1Horz">
      <w:rPr>
        <w:color w:val="404040"/>
        <w:sz w:val="22"/>
      </w:rPr>
    </w:tblStylePr>
    <w:tblStylePr w:type="band2Horz">
      <w:rPr>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sid w:val="00485782"/>
    <w:rPr>
      <w:color w:val="404040"/>
      <w:szCs w:val="20"/>
      <w:lang w:eastAsia="fr-FR"/>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color w:val="F2F2F2"/>
        <w:sz w:val="22"/>
      </w:rPr>
      <w:tblPr/>
      <w:tcPr>
        <w:shd w:val="clear" w:color="auto" w:fill="68A2D8" w:themeFill="accent1" w:themeFillTint="EA"/>
      </w:tcPr>
    </w:tblStylePr>
    <w:tblStylePr w:type="lastRow">
      <w:rPr>
        <w:color w:val="F2F2F2"/>
        <w:sz w:val="22"/>
      </w:rPr>
      <w:tblPr/>
      <w:tcPr>
        <w:shd w:val="clear" w:color="auto" w:fill="68A2D8" w:themeFill="accent1" w:themeFillTint="EA"/>
      </w:tcPr>
    </w:tblStylePr>
    <w:tblStylePr w:type="firstCol">
      <w:rPr>
        <w:color w:val="F2F2F2"/>
        <w:sz w:val="22"/>
      </w:rPr>
      <w:tblPr/>
      <w:tcPr>
        <w:shd w:val="clear" w:color="auto" w:fill="68A2D8" w:themeFill="accent1" w:themeFillTint="EA"/>
      </w:tcPr>
    </w:tblStylePr>
    <w:tblStylePr w:type="lastCol">
      <w:rPr>
        <w:color w:val="F2F2F2"/>
        <w:sz w:val="22"/>
      </w:rPr>
      <w:tblPr/>
      <w:tcPr>
        <w:shd w:val="clear" w:color="auto" w:fill="68A2D8" w:themeFill="accent1" w:themeFillTint="EA"/>
      </w:tcPr>
    </w:tblStylePr>
    <w:tblStylePr w:type="band1Vert">
      <w:rPr>
        <w:color w:val="404040"/>
        <w:sz w:val="22"/>
      </w:rPr>
    </w:tblStylePr>
    <w:tblStylePr w:type="band2Vert">
      <w:rPr>
        <w:color w:val="404040"/>
        <w:sz w:val="22"/>
      </w:rPr>
      <w:tblPr/>
      <w:tcPr>
        <w:shd w:val="clear" w:color="auto" w:fill="CBDFF1" w:themeFill="accent1" w:themeFillTint="50"/>
      </w:tcPr>
    </w:tblStylePr>
    <w:tblStylePr w:type="band1Horz">
      <w:rPr>
        <w:color w:val="404040"/>
        <w:sz w:val="22"/>
      </w:rPr>
    </w:tblStylePr>
    <w:tblStylePr w:type="band2Horz">
      <w:rPr>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sid w:val="00485782"/>
    <w:rPr>
      <w:color w:val="404040"/>
      <w:szCs w:val="20"/>
      <w:lang w:eastAsia="fr-FR"/>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StylePr>
    <w:tblStylePr w:type="band2Vert">
      <w:rPr>
        <w:color w:val="404040"/>
        <w:sz w:val="22"/>
      </w:rPr>
      <w:tblPr/>
      <w:tcPr>
        <w:shd w:val="clear" w:color="auto" w:fill="FBE5D6" w:themeFill="accent2" w:themeFillTint="32"/>
      </w:tcPr>
    </w:tblStylePr>
    <w:tblStylePr w:type="band1Horz">
      <w:rPr>
        <w:color w:val="404040"/>
        <w:sz w:val="22"/>
      </w:rPr>
    </w:tblStylePr>
    <w:tblStylePr w:type="band2Horz">
      <w:rPr>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sid w:val="00485782"/>
    <w:rPr>
      <w:color w:val="404040"/>
      <w:szCs w:val="20"/>
      <w:lang w:eastAsia="fr-FR"/>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StylePr>
    <w:tblStylePr w:type="band2Vert">
      <w:rPr>
        <w:color w:val="404040"/>
        <w:sz w:val="22"/>
      </w:rPr>
      <w:tblPr/>
      <w:tcPr>
        <w:shd w:val="clear" w:color="auto" w:fill="ECECEC" w:themeFill="accent3" w:themeFillTint="34"/>
      </w:tcPr>
    </w:tblStylePr>
    <w:tblStylePr w:type="band1Horz">
      <w:rPr>
        <w:color w:val="404040"/>
        <w:sz w:val="22"/>
      </w:rPr>
    </w:tblStylePr>
    <w:tblStylePr w:type="band2Horz">
      <w:rPr>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sid w:val="00485782"/>
    <w:rPr>
      <w:color w:val="404040"/>
      <w:szCs w:val="20"/>
      <w:lang w:eastAsia="fr-FR"/>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StylePr>
    <w:tblStylePr w:type="band2Vert">
      <w:rPr>
        <w:color w:val="404040"/>
        <w:sz w:val="22"/>
      </w:rPr>
      <w:tblPr/>
      <w:tcPr>
        <w:shd w:val="clear" w:color="auto" w:fill="FFF2CB" w:themeFill="accent4" w:themeFillTint="34"/>
      </w:tcPr>
    </w:tblStylePr>
    <w:tblStylePr w:type="band1Horz">
      <w:rPr>
        <w:color w:val="404040"/>
        <w:sz w:val="22"/>
      </w:rPr>
    </w:tblStylePr>
    <w:tblStylePr w:type="band2Horz">
      <w:rPr>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sid w:val="00485782"/>
    <w:rPr>
      <w:color w:val="404040"/>
      <w:szCs w:val="20"/>
      <w:lang w:eastAsia="fr-FR"/>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color w:val="F2F2F2"/>
        <w:sz w:val="22"/>
      </w:rPr>
      <w:tblPr/>
      <w:tcPr>
        <w:shd w:val="clear" w:color="auto" w:fill="4472C4" w:themeFill="accent5"/>
      </w:tcPr>
    </w:tblStylePr>
    <w:tblStylePr w:type="lastRow">
      <w:rPr>
        <w:color w:val="F2F2F2"/>
        <w:sz w:val="22"/>
      </w:rPr>
      <w:tblPr/>
      <w:tcPr>
        <w:shd w:val="clear" w:color="auto" w:fill="4472C4" w:themeFill="accent5"/>
      </w:tcPr>
    </w:tblStylePr>
    <w:tblStylePr w:type="firstCol">
      <w:rPr>
        <w:color w:val="F2F2F2"/>
        <w:sz w:val="22"/>
      </w:rPr>
      <w:tblPr/>
      <w:tcPr>
        <w:shd w:val="clear" w:color="auto" w:fill="4472C4" w:themeFill="accent5"/>
      </w:tcPr>
    </w:tblStylePr>
    <w:tblStylePr w:type="lastCol">
      <w:rPr>
        <w:color w:val="F2F2F2"/>
        <w:sz w:val="22"/>
      </w:rPr>
      <w:tblPr/>
      <w:tcPr>
        <w:shd w:val="clear" w:color="auto" w:fill="4472C4" w:themeFill="accent5"/>
      </w:tcPr>
    </w:tblStylePr>
    <w:tblStylePr w:type="band1Vert">
      <w:rPr>
        <w:color w:val="404040"/>
        <w:sz w:val="22"/>
      </w:rPr>
    </w:tblStylePr>
    <w:tblStylePr w:type="band2Vert">
      <w:rPr>
        <w:color w:val="404040"/>
        <w:sz w:val="22"/>
      </w:rPr>
      <w:tblPr/>
      <w:tcPr>
        <w:shd w:val="clear" w:color="auto" w:fill="D8E2F3" w:themeFill="accent5" w:themeFillTint="34"/>
      </w:tcPr>
    </w:tblStylePr>
    <w:tblStylePr w:type="band1Horz">
      <w:rPr>
        <w:color w:val="404040"/>
        <w:sz w:val="22"/>
      </w:rPr>
    </w:tblStylePr>
    <w:tblStylePr w:type="band2Horz">
      <w:rPr>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sid w:val="00485782"/>
    <w:rPr>
      <w:color w:val="404040"/>
      <w:szCs w:val="20"/>
      <w:lang w:eastAsia="fr-FR"/>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StylePr>
    <w:tblStylePr w:type="band2Vert">
      <w:rPr>
        <w:color w:val="404040"/>
        <w:sz w:val="22"/>
      </w:rPr>
      <w:tblPr/>
      <w:tcPr>
        <w:shd w:val="clear" w:color="auto" w:fill="E1EFD8" w:themeFill="accent6" w:themeFillTint="34"/>
      </w:tcPr>
    </w:tblStylePr>
    <w:tblStylePr w:type="band1Horz">
      <w:rPr>
        <w:color w:val="404040"/>
        <w:sz w:val="22"/>
      </w:rPr>
    </w:tblStylePr>
    <w:tblStylePr w:type="band2Horz">
      <w:rPr>
        <w:color w:val="404040"/>
        <w:sz w:val="22"/>
      </w:rPr>
      <w:tblPr/>
      <w:tcPr>
        <w:shd w:val="clear" w:color="auto" w:fill="E1EFD8" w:themeFill="accent6" w:themeFillTint="34"/>
      </w:tcPr>
    </w:tblStylePr>
  </w:style>
  <w:style w:type="table" w:customStyle="1" w:styleId="Bordered">
    <w:name w:val="Bordered"/>
    <w:basedOn w:val="TableauNormal"/>
    <w:uiPriority w:val="99"/>
    <w:rsid w:val="00485782"/>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rsid w:val="00485782"/>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color w:val="404040"/>
        <w:sz w:val="22"/>
      </w:rPr>
      <w:tblPr/>
      <w:tcPr>
        <w:tcBorders>
          <w:bottom w:val="single" w:sz="12" w:space="0" w:color="5B9BD5" w:themeColor="accent1"/>
        </w:tcBorders>
      </w:tcPr>
    </w:tblStylePr>
    <w:tblStylePr w:type="lastRow">
      <w:rPr>
        <w:color w:val="404040"/>
        <w:sz w:val="22"/>
      </w:rPr>
      <w:tblPr/>
      <w:tcPr>
        <w:tcBorders>
          <w:top w:val="single" w:sz="12" w:space="0" w:color="5B9BD5" w:themeColor="accent1"/>
        </w:tcBorders>
      </w:tcPr>
    </w:tblStylePr>
    <w:tblStylePr w:type="firstCol">
      <w:rPr>
        <w:color w:val="404040"/>
        <w:sz w:val="22"/>
      </w:rPr>
    </w:tblStylePr>
    <w:tblStylePr w:type="lastCol">
      <w:rPr>
        <w:color w:val="404040"/>
        <w:sz w:val="22"/>
      </w:rPr>
      <w:tblPr/>
      <w:tcPr>
        <w:tcBorders>
          <w:left w:val="single" w:sz="12" w:space="0" w:color="5B9BD5" w:themeColor="accent1"/>
        </w:tcBorders>
      </w:tcPr>
    </w:tblStylePr>
    <w:tblStylePr w:type="band1Horz">
      <w:rPr>
        <w:color w:val="404040"/>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TableauNormal"/>
    <w:uiPriority w:val="99"/>
    <w:rsid w:val="00485782"/>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auNormal"/>
    <w:uiPriority w:val="99"/>
    <w:rsid w:val="00485782"/>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auNormal"/>
    <w:uiPriority w:val="99"/>
    <w:rsid w:val="00485782"/>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auNormal"/>
    <w:uiPriority w:val="99"/>
    <w:rsid w:val="00485782"/>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color w:val="404040"/>
        <w:sz w:val="22"/>
      </w:rPr>
      <w:tblPr/>
      <w:tcPr>
        <w:tcBorders>
          <w:bottom w:val="single" w:sz="12" w:space="0" w:color="4472C4" w:themeColor="accent5"/>
        </w:tcBorders>
      </w:tcPr>
    </w:tblStylePr>
    <w:tblStylePr w:type="lastRow">
      <w:rPr>
        <w:color w:val="404040"/>
        <w:sz w:val="22"/>
      </w:rPr>
      <w:tblPr/>
      <w:tcPr>
        <w:tcBorders>
          <w:top w:val="single" w:sz="12" w:space="0" w:color="4472C4" w:themeColor="accent5"/>
        </w:tcBorders>
      </w:tcPr>
    </w:tblStylePr>
    <w:tblStylePr w:type="firstCol">
      <w:rPr>
        <w:color w:val="404040"/>
        <w:sz w:val="22"/>
      </w:rPr>
    </w:tblStylePr>
    <w:tblStylePr w:type="lastCol">
      <w:rPr>
        <w:color w:val="404040"/>
        <w:sz w:val="22"/>
      </w:rPr>
      <w:tblPr/>
      <w:tcPr>
        <w:tcBorders>
          <w:left w:val="single" w:sz="12" w:space="0" w:color="4472C4" w:themeColor="accent5"/>
        </w:tcBorders>
      </w:tcPr>
    </w:tblStylePr>
    <w:tblStylePr w:type="band1Horz">
      <w:rPr>
        <w:color w:val="404040"/>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TableauNormal"/>
    <w:uiPriority w:val="99"/>
    <w:rsid w:val="00485782"/>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rilledutableau">
    <w:name w:val="Table Grid"/>
    <w:basedOn w:val="TableauNormal"/>
    <w:uiPriority w:val="59"/>
    <w:rsid w:val="004857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
    <w:name w:val="Grille du tableau1"/>
    <w:basedOn w:val="TableauNormal"/>
    <w:rsid w:val="00485782"/>
    <w:rPr>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uiPriority w:val="59"/>
    <w:rsid w:val="00485782"/>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ée un document." ma:contentTypeScope="" ma:versionID="f70dd54fe10032a6d74dd5e316708ff4">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eac141d0c015049bac2482c50ee00bd2"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EF42D-EDBF-4061-B536-6DEC82C5E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D50614-AF79-4E2C-861D-73D67C8FD9F5}">
  <ds:schemaRefs>
    <ds:schemaRef ds:uri="http://schemas.microsoft.com/office/2006/documentManagement/types"/>
    <ds:schemaRef ds:uri="http://schemas.openxmlformats.org/package/2006/metadata/core-properties"/>
    <ds:schemaRef ds:uri="http://purl.org/dc/terms/"/>
    <ds:schemaRef ds:uri="http://purl.org/dc/dcmitype/"/>
    <ds:schemaRef ds:uri="df33ee8a-a8f1-4ce5-8c48-74c0cde19586"/>
    <ds:schemaRef ds:uri="86a977c2-3480-41b3-93ec-70150c7e3b4d"/>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E3B5281-6BA2-4935-AEE8-08669BD7BBE4}">
  <ds:schemaRefs>
    <ds:schemaRef ds:uri="http://schemas.microsoft.com/sharepoint/v3/contenttype/forms"/>
  </ds:schemaRefs>
</ds:datastoreItem>
</file>

<file path=customXml/itemProps4.xml><?xml version="1.0" encoding="utf-8"?>
<ds:datastoreItem xmlns:ds="http://schemas.openxmlformats.org/officeDocument/2006/customXml" ds:itemID="{FA5D62AB-F2CA-4149-AE41-18D45753B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3188</Words>
  <Characters>17537</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20684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dc:description/>
  <cp:lastModifiedBy>FILLATRE Eva</cp:lastModifiedBy>
  <cp:revision>3</cp:revision>
  <dcterms:created xsi:type="dcterms:W3CDTF">2025-03-28T12:26:00Z</dcterms:created>
  <dcterms:modified xsi:type="dcterms:W3CDTF">2025-03-28T12:27:00Z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ies>
</file>