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96" w:type="dxa"/>
        <w:tblInd w:w="-15" w:type="dxa"/>
        <w:tblLayout w:type="fixed"/>
        <w:tblCellMar>
          <w:left w:w="71" w:type="dxa"/>
          <w:right w:w="71" w:type="dxa"/>
        </w:tblCellMar>
        <w:tblLook w:val="0000" w:firstRow="0" w:lastRow="0" w:firstColumn="0" w:lastColumn="0" w:noHBand="0" w:noVBand="0"/>
      </w:tblPr>
      <w:tblGrid>
        <w:gridCol w:w="9796"/>
      </w:tblGrid>
      <w:tr w:rsidR="009B1CD0" w:rsidRPr="009A2CB5" w14:paraId="0E80264D" w14:textId="77777777" w:rsidTr="009A2CB5">
        <w:trPr>
          <w:trHeight w:val="1132"/>
        </w:trPr>
        <w:tc>
          <w:tcPr>
            <w:tcW w:w="9796" w:type="dxa"/>
            <w:shd w:val="clear" w:color="auto" w:fill="auto"/>
          </w:tcPr>
          <w:p w14:paraId="055900E5" w14:textId="2C935E1B" w:rsidR="00F23C92" w:rsidRPr="00E44044" w:rsidRDefault="00F27593" w:rsidP="008267FF">
            <w:pPr>
              <w:pStyle w:val="Titre"/>
              <w:rPr>
                <w:rFonts w:ascii="Marianne" w:hAnsi="Marianne"/>
                <w:sz w:val="20"/>
                <w:szCs w:val="20"/>
              </w:rPr>
            </w:pPr>
            <w:r w:rsidRPr="00E44044">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E44044" w:rsidRDefault="00F23C92" w:rsidP="008267FF">
            <w:pPr>
              <w:jc w:val="right"/>
              <w:rPr>
                <w:rFonts w:ascii="Marianne" w:hAnsi="Marianne"/>
                <w:b/>
              </w:rPr>
            </w:pPr>
            <w:r w:rsidRPr="00E44044">
              <w:rPr>
                <w:rFonts w:ascii="Marianne" w:hAnsi="Marianne"/>
                <w:b/>
              </w:rPr>
              <w:t>Direction régionale</w:t>
            </w:r>
          </w:p>
          <w:p w14:paraId="607705FA" w14:textId="77777777" w:rsidR="00F23C92" w:rsidRPr="00E44044" w:rsidRDefault="00F23C92" w:rsidP="008267FF">
            <w:pPr>
              <w:jc w:val="right"/>
              <w:rPr>
                <w:rFonts w:ascii="Marianne" w:hAnsi="Marianne"/>
                <w:b/>
              </w:rPr>
            </w:pPr>
            <w:r w:rsidRPr="00E44044">
              <w:rPr>
                <w:rFonts w:ascii="Marianne" w:hAnsi="Marianne"/>
                <w:b/>
              </w:rPr>
              <w:t>des affaires culturelles</w:t>
            </w:r>
          </w:p>
          <w:p w14:paraId="512D373D" w14:textId="77777777" w:rsidR="00F23C92" w:rsidRPr="00E44044" w:rsidRDefault="00F23C92" w:rsidP="008267FF">
            <w:pPr>
              <w:jc w:val="right"/>
              <w:rPr>
                <w:rFonts w:ascii="Marianne" w:hAnsi="Marianne"/>
                <w:b/>
              </w:rPr>
            </w:pPr>
            <w:r w:rsidRPr="00E44044">
              <w:rPr>
                <w:rFonts w:ascii="Marianne" w:hAnsi="Marianne"/>
                <w:b/>
              </w:rPr>
              <w:t>d’Île-de-France</w:t>
            </w:r>
          </w:p>
          <w:p w14:paraId="4EACFCD2" w14:textId="77777777" w:rsidR="00F23C92" w:rsidRPr="00E44044" w:rsidRDefault="00F23C92" w:rsidP="008267FF">
            <w:pPr>
              <w:jc w:val="right"/>
              <w:rPr>
                <w:rFonts w:ascii="Marianne" w:hAnsi="Marianne"/>
              </w:rPr>
            </w:pPr>
            <w:r w:rsidRPr="00E44044">
              <w:rPr>
                <w:rFonts w:ascii="Marianne" w:hAnsi="Marianne"/>
              </w:rPr>
              <w:t>Conservation régionale des monuments historiques</w:t>
            </w:r>
          </w:p>
          <w:p w14:paraId="5D6BE013" w14:textId="77777777" w:rsidR="009B1CD0" w:rsidRPr="00E44044" w:rsidRDefault="009B1CD0" w:rsidP="008267FF">
            <w:pPr>
              <w:pStyle w:val="En-tte"/>
              <w:jc w:val="center"/>
              <w:rPr>
                <w:rFonts w:ascii="Marianne" w:hAnsi="Marianne"/>
              </w:rPr>
            </w:pPr>
          </w:p>
        </w:tc>
      </w:tr>
    </w:tbl>
    <w:p w14:paraId="6FEC9197" w14:textId="77777777" w:rsidR="009B1CD0" w:rsidRDefault="009B1CD0" w:rsidP="008267FF">
      <w:pPr>
        <w:tabs>
          <w:tab w:val="left" w:pos="851"/>
        </w:tabs>
        <w:rPr>
          <w:rFonts w:ascii="Marianne" w:hAnsi="Marianne"/>
        </w:rPr>
      </w:pPr>
    </w:p>
    <w:p w14:paraId="195F1BBA" w14:textId="77777777" w:rsidR="00E97F3F" w:rsidRDefault="00E97F3F" w:rsidP="008267FF">
      <w:pPr>
        <w:tabs>
          <w:tab w:val="left" w:pos="851"/>
        </w:tabs>
        <w:rPr>
          <w:rFonts w:ascii="Marianne" w:hAnsi="Marianne"/>
        </w:rPr>
      </w:pPr>
    </w:p>
    <w:p w14:paraId="654A12F0" w14:textId="760ADA21" w:rsidR="00E97F3F" w:rsidRPr="00E44044" w:rsidRDefault="00E97F3F" w:rsidP="008267FF">
      <w:pPr>
        <w:tabs>
          <w:tab w:val="left" w:pos="851"/>
        </w:tabs>
        <w:rPr>
          <w:rFonts w:ascii="Marianne" w:hAnsi="Marianne"/>
        </w:rPr>
        <w:sectPr w:rsidR="00E97F3F" w:rsidRPr="00E44044" w:rsidSect="009A2CB5">
          <w:footerReference w:type="default" r:id="rId9"/>
          <w:pgSz w:w="11906" w:h="16838"/>
          <w:pgMar w:top="851" w:right="1558" w:bottom="736" w:left="993" w:header="720" w:footer="680" w:gutter="0"/>
          <w:cols w:space="720"/>
          <w:docGrid w:linePitch="360"/>
        </w:sectPr>
      </w:pPr>
    </w:p>
    <w:tbl>
      <w:tblPr>
        <w:tblW w:w="9781" w:type="dxa"/>
        <w:tblLayout w:type="fixed"/>
        <w:tblCellMar>
          <w:left w:w="71" w:type="dxa"/>
          <w:right w:w="71" w:type="dxa"/>
        </w:tblCellMar>
        <w:tblLook w:val="0000" w:firstRow="0" w:lastRow="0" w:firstColumn="0" w:lastColumn="0" w:noHBand="0" w:noVBand="0"/>
      </w:tblPr>
      <w:tblGrid>
        <w:gridCol w:w="9002"/>
        <w:gridCol w:w="779"/>
      </w:tblGrid>
      <w:tr w:rsidR="009B1CD0" w:rsidRPr="009A2CB5" w14:paraId="23170D7C" w14:textId="77777777" w:rsidTr="009A2CB5">
        <w:tc>
          <w:tcPr>
            <w:tcW w:w="9002" w:type="dxa"/>
            <w:shd w:val="clear" w:color="auto" w:fill="66CCFF"/>
          </w:tcPr>
          <w:p w14:paraId="65C57F84" w14:textId="77777777" w:rsidR="009B1CD0" w:rsidRPr="00E44044" w:rsidRDefault="009B1CD0" w:rsidP="008267FF">
            <w:pPr>
              <w:tabs>
                <w:tab w:val="left" w:pos="851"/>
              </w:tabs>
              <w:spacing w:before="120" w:after="120"/>
              <w:jc w:val="center"/>
              <w:rPr>
                <w:rFonts w:ascii="Marianne" w:hAnsi="Marianne" w:cs="Arial"/>
                <w:b/>
                <w:bCs/>
                <w:caps/>
              </w:rPr>
            </w:pPr>
            <w:r w:rsidRPr="00E44044">
              <w:rPr>
                <w:rFonts w:ascii="Marianne" w:hAnsi="Marianne" w:cs="Arial"/>
              </w:rPr>
              <w:t>MARCH</w:t>
            </w:r>
            <w:r w:rsidRPr="00E44044">
              <w:rPr>
                <w:rFonts w:ascii="Marianne" w:hAnsi="Marianne" w:cs="Arial"/>
                <w:caps/>
              </w:rPr>
              <w:t>é</w:t>
            </w:r>
            <w:r w:rsidRPr="00E44044">
              <w:rPr>
                <w:rFonts w:ascii="Marianne" w:hAnsi="Marianne" w:cs="Arial"/>
              </w:rPr>
              <w:t xml:space="preserve">S </w:t>
            </w:r>
            <w:r w:rsidR="00930A5C" w:rsidRPr="00E44044">
              <w:rPr>
                <w:rFonts w:ascii="Marianne" w:hAnsi="Marianne" w:cs="Arial"/>
              </w:rPr>
              <w:t>PUBLICS</w:t>
            </w:r>
            <w:r w:rsidR="00EC0BF8" w:rsidRPr="00E44044">
              <w:rPr>
                <w:rFonts w:ascii="Marianne" w:hAnsi="Marianne" w:cs="Arial"/>
              </w:rPr>
              <w:t xml:space="preserve"> DE SERVICES SPECIFIQUES</w:t>
            </w:r>
          </w:p>
          <w:p w14:paraId="64B9CE3B" w14:textId="60C58EE6" w:rsidR="009B1CD0" w:rsidRPr="00E44044" w:rsidRDefault="009B1CD0" w:rsidP="008267FF">
            <w:pPr>
              <w:tabs>
                <w:tab w:val="left" w:pos="851"/>
              </w:tabs>
              <w:spacing w:before="120" w:after="120"/>
              <w:jc w:val="center"/>
              <w:rPr>
                <w:rFonts w:ascii="Marianne" w:hAnsi="Marianne"/>
                <w:caps/>
              </w:rPr>
            </w:pPr>
            <w:r w:rsidRPr="00E44044">
              <w:rPr>
                <w:rFonts w:ascii="Marianne" w:hAnsi="Marianne" w:cs="Arial"/>
                <w:b/>
                <w:bCs/>
                <w:caps/>
              </w:rPr>
              <w:t>ACTE</w:t>
            </w:r>
            <w:r w:rsidRPr="00E44044">
              <w:rPr>
                <w:rFonts w:ascii="Marianne" w:hAnsi="Marianne" w:cs="Arial"/>
                <w:b/>
                <w:bCs/>
              </w:rPr>
              <w:t xml:space="preserve"> D’ENGAGEMENT</w:t>
            </w:r>
          </w:p>
        </w:tc>
        <w:tc>
          <w:tcPr>
            <w:tcW w:w="779" w:type="dxa"/>
            <w:shd w:val="clear" w:color="auto" w:fill="66CCFF"/>
          </w:tcPr>
          <w:p w14:paraId="4729A11F" w14:textId="77777777" w:rsidR="009B1CD0" w:rsidRPr="00E44044" w:rsidRDefault="00E47798" w:rsidP="009A2CB5">
            <w:pPr>
              <w:pStyle w:val="Titre8"/>
              <w:tabs>
                <w:tab w:val="left" w:pos="851"/>
                <w:tab w:val="right" w:pos="9639"/>
              </w:tabs>
              <w:spacing w:before="120" w:after="120"/>
              <w:ind w:left="0" w:firstLine="0"/>
              <w:rPr>
                <w:rFonts w:ascii="Marianne" w:hAnsi="Marianne"/>
                <w:sz w:val="20"/>
              </w:rPr>
            </w:pPr>
            <w:r w:rsidRPr="00E44044">
              <w:rPr>
                <w:rFonts w:ascii="Marianne" w:hAnsi="Marianne"/>
                <w:caps/>
                <w:sz w:val="20"/>
              </w:rPr>
              <w:t>ATTRI1</w:t>
            </w:r>
          </w:p>
        </w:tc>
      </w:tr>
    </w:tbl>
    <w:p w14:paraId="466D251D" w14:textId="77777777" w:rsidR="009B1CD0" w:rsidRPr="00E44044" w:rsidRDefault="009B1CD0" w:rsidP="008267FF">
      <w:pPr>
        <w:tabs>
          <w:tab w:val="left" w:pos="851"/>
        </w:tabs>
        <w:rPr>
          <w:rFonts w:ascii="Marianne" w:hAnsi="Marianne"/>
        </w:rPr>
      </w:pPr>
    </w:p>
    <w:p w14:paraId="6435A5EB" w14:textId="53C39249" w:rsidR="009B1CD0" w:rsidRDefault="009B1CD0" w:rsidP="008267FF">
      <w:pPr>
        <w:pStyle w:val="Corpsdetexte31"/>
        <w:tabs>
          <w:tab w:val="left" w:pos="851"/>
        </w:tabs>
        <w:jc w:val="both"/>
        <w:rPr>
          <w:rFonts w:ascii="Marianne" w:hAnsi="Marianne"/>
          <w:sz w:val="20"/>
        </w:rPr>
      </w:pPr>
      <w:r w:rsidRPr="00E44044">
        <w:rPr>
          <w:rFonts w:ascii="Marianne" w:hAnsi="Marianne"/>
          <w:sz w:val="20"/>
        </w:rPr>
        <w:t xml:space="preserve">En cas de </w:t>
      </w:r>
      <w:r w:rsidR="00F92811" w:rsidRPr="00E44044">
        <w:rPr>
          <w:rFonts w:ascii="Marianne" w:hAnsi="Marianne"/>
          <w:sz w:val="20"/>
        </w:rPr>
        <w:t>groupement d’entreprises</w:t>
      </w:r>
      <w:r w:rsidRPr="00E44044">
        <w:rPr>
          <w:rFonts w:ascii="Marianne" w:hAnsi="Marianne"/>
          <w:sz w:val="20"/>
        </w:rPr>
        <w:t xml:space="preserve">, un </w:t>
      </w:r>
      <w:r w:rsidR="00CD185D" w:rsidRPr="00E44044">
        <w:rPr>
          <w:rFonts w:ascii="Marianne" w:hAnsi="Marianne"/>
          <w:sz w:val="20"/>
        </w:rPr>
        <w:t xml:space="preserve">acte d’engagement unique </w:t>
      </w:r>
      <w:r w:rsidRPr="00E44044">
        <w:rPr>
          <w:rFonts w:ascii="Marianne" w:hAnsi="Marianne"/>
          <w:sz w:val="20"/>
        </w:rPr>
        <w:t>est rempli pour le groupement d’entreprises.</w:t>
      </w:r>
    </w:p>
    <w:p w14:paraId="10CFD38A" w14:textId="1AA5F53B" w:rsidR="00324F45" w:rsidRDefault="00324F45" w:rsidP="008267FF">
      <w:pPr>
        <w:pStyle w:val="Corpsdetexte31"/>
        <w:tabs>
          <w:tab w:val="left" w:pos="851"/>
        </w:tabs>
        <w:jc w:val="both"/>
        <w:rPr>
          <w:rFonts w:ascii="Marianne" w:hAnsi="Marianne"/>
          <w:sz w:val="20"/>
        </w:rPr>
      </w:pPr>
    </w:p>
    <w:p w14:paraId="3F8046AA" w14:textId="77777777" w:rsidR="00E97F3F" w:rsidRPr="00E44044" w:rsidRDefault="00E97F3F" w:rsidP="008267FF">
      <w:pPr>
        <w:pStyle w:val="Corpsdetexte31"/>
        <w:tabs>
          <w:tab w:val="left" w:pos="851"/>
        </w:tabs>
        <w:jc w:val="both"/>
        <w:rPr>
          <w:rFonts w:ascii="Marianne" w:hAnsi="Marianne"/>
          <w:sz w:val="20"/>
        </w:rPr>
      </w:pPr>
    </w:p>
    <w:p w14:paraId="792B2726" w14:textId="77777777" w:rsidR="00FE48C9" w:rsidRPr="00E44044" w:rsidRDefault="00FE48C9" w:rsidP="008267FF">
      <w:pPr>
        <w:pStyle w:val="Corpsdetexte31"/>
        <w:tabs>
          <w:tab w:val="left" w:pos="851"/>
        </w:tabs>
        <w:jc w:val="both"/>
        <w:rPr>
          <w:rFonts w:ascii="Marianne" w:hAnsi="Marianne"/>
          <w:sz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4B1F1372" w14:textId="77777777" w:rsidTr="009A2CB5">
        <w:tc>
          <w:tcPr>
            <w:tcW w:w="9781" w:type="dxa"/>
            <w:shd w:val="clear" w:color="auto" w:fill="66CCFF"/>
          </w:tcPr>
          <w:p w14:paraId="0789C389"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A - Objet </w:t>
            </w:r>
            <w:r w:rsidRPr="00E44044">
              <w:rPr>
                <w:rFonts w:ascii="Marianne" w:hAnsi="Marianne" w:cs="Arial"/>
                <w:b/>
                <w:bCs/>
              </w:rPr>
              <w:t>de l’acte d’engagement</w:t>
            </w:r>
          </w:p>
        </w:tc>
      </w:tr>
    </w:tbl>
    <w:p w14:paraId="0239CA7E" w14:textId="77777777" w:rsidR="009B1CD0" w:rsidRPr="00E44044" w:rsidRDefault="009B1CD0" w:rsidP="008267FF">
      <w:pPr>
        <w:tabs>
          <w:tab w:val="left" w:pos="426"/>
          <w:tab w:val="left" w:pos="851"/>
        </w:tabs>
        <w:jc w:val="both"/>
        <w:rPr>
          <w:rFonts w:ascii="Marianne" w:hAnsi="Marianne"/>
        </w:rPr>
      </w:pPr>
    </w:p>
    <w:p w14:paraId="7E1A0196" w14:textId="77777777" w:rsidR="009B1CD0" w:rsidRPr="00E44044" w:rsidRDefault="00134EEF" w:rsidP="008267FF">
      <w:pPr>
        <w:tabs>
          <w:tab w:val="left" w:pos="426"/>
          <w:tab w:val="left" w:pos="851"/>
        </w:tabs>
        <w:jc w:val="both"/>
        <w:rPr>
          <w:rFonts w:ascii="Marianne" w:hAnsi="Marianne" w:cs="Arial"/>
          <w:i/>
        </w:rPr>
      </w:pPr>
      <w:r w:rsidRPr="009A2CB5">
        <w:rPr>
          <w:rFonts w:ascii="Marianne" w:eastAsia="Wingdings" w:hAnsi="Marianne"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Objet </w:t>
      </w:r>
      <w:r w:rsidR="00C753B8" w:rsidRPr="00E44044">
        <w:rPr>
          <w:rFonts w:ascii="Marianne" w:hAnsi="Marianne" w:cs="Arial"/>
          <w:bCs/>
        </w:rPr>
        <w:t xml:space="preserve">du marché : </w:t>
      </w:r>
    </w:p>
    <w:p w14:paraId="46BBD214" w14:textId="77777777" w:rsidR="00C753B8" w:rsidRPr="00E44044" w:rsidRDefault="00C753B8" w:rsidP="008267FF">
      <w:pPr>
        <w:pStyle w:val="Standard"/>
        <w:jc w:val="center"/>
        <w:rPr>
          <w:b/>
        </w:rPr>
      </w:pPr>
      <w:r w:rsidRPr="00E44044">
        <w:rPr>
          <w:b/>
        </w:rPr>
        <w:t>Cathédrale Notre-Dame de Paris</w:t>
      </w:r>
    </w:p>
    <w:p w14:paraId="2E771A1D" w14:textId="40E55F91" w:rsidR="00C753B8" w:rsidRPr="00E44044" w:rsidRDefault="00C753B8" w:rsidP="008267FF">
      <w:pPr>
        <w:pStyle w:val="Standard"/>
        <w:jc w:val="center"/>
        <w:rPr>
          <w:b/>
        </w:rPr>
      </w:pPr>
      <w:r w:rsidRPr="00E44044">
        <w:rPr>
          <w:b/>
        </w:rPr>
        <w:t>Restauration d</w:t>
      </w:r>
      <w:r w:rsidR="000062DE" w:rsidRPr="00E44044">
        <w:rPr>
          <w:b/>
        </w:rPr>
        <w:t>e deux t</w:t>
      </w:r>
      <w:r w:rsidRPr="00E44044">
        <w:rPr>
          <w:b/>
        </w:rPr>
        <w:t>ableau</w:t>
      </w:r>
      <w:r w:rsidR="000062DE" w:rsidRPr="00E44044">
        <w:rPr>
          <w:b/>
        </w:rPr>
        <w:t>x</w:t>
      </w:r>
    </w:p>
    <w:p w14:paraId="2A31A400" w14:textId="66525348" w:rsidR="00C753B8" w:rsidRPr="00E44044" w:rsidRDefault="000062DE" w:rsidP="008267FF">
      <w:pPr>
        <w:pStyle w:val="Standard"/>
        <w:jc w:val="center"/>
        <w:rPr>
          <w:b/>
        </w:rPr>
      </w:pPr>
      <w:r w:rsidRPr="00E44044">
        <w:rPr>
          <w:b/>
          <w:i/>
        </w:rPr>
        <w:t>La Prédication de Saint Jean Baptiste dans le désert,</w:t>
      </w:r>
      <w:r w:rsidR="00C753B8" w:rsidRPr="00E44044">
        <w:rPr>
          <w:b/>
        </w:rPr>
        <w:t xml:space="preserve"> de </w:t>
      </w:r>
      <w:r w:rsidRPr="00E44044">
        <w:rPr>
          <w:b/>
        </w:rPr>
        <w:t>Joseph Parrocel</w:t>
      </w:r>
    </w:p>
    <w:p w14:paraId="799F1A06" w14:textId="2FD25688" w:rsidR="0012474C" w:rsidRPr="00E44044" w:rsidRDefault="0012474C" w:rsidP="008267FF">
      <w:pPr>
        <w:pStyle w:val="Standard"/>
        <w:jc w:val="center"/>
      </w:pPr>
      <w:r w:rsidRPr="00E44044">
        <w:rPr>
          <w:b/>
        </w:rPr>
        <w:t xml:space="preserve">n° d’inventaire du musée du Louvre : </w:t>
      </w:r>
      <w:r w:rsidRPr="009A2CB5">
        <w:rPr>
          <w:b/>
          <w:bCs/>
        </w:rPr>
        <w:t>M</w:t>
      </w:r>
      <w:r w:rsidR="00071D1E">
        <w:rPr>
          <w:b/>
          <w:bCs/>
        </w:rPr>
        <w:t>.</w:t>
      </w:r>
      <w:r w:rsidRPr="009A2CB5">
        <w:rPr>
          <w:b/>
          <w:bCs/>
        </w:rPr>
        <w:t>I</w:t>
      </w:r>
      <w:r w:rsidR="00071D1E">
        <w:rPr>
          <w:b/>
          <w:bCs/>
        </w:rPr>
        <w:t>.</w:t>
      </w:r>
      <w:r w:rsidRPr="009A2CB5">
        <w:rPr>
          <w:b/>
          <w:bCs/>
        </w:rPr>
        <w:t xml:space="preserve"> 31</w:t>
      </w:r>
      <w:r w:rsidR="000062DE" w:rsidRPr="009A2CB5">
        <w:rPr>
          <w:b/>
          <w:bCs/>
        </w:rPr>
        <w:t>9</w:t>
      </w:r>
      <w:r w:rsidRPr="00E44044">
        <w:t> </w:t>
      </w:r>
    </w:p>
    <w:p w14:paraId="04ADCF7C" w14:textId="77777777" w:rsidR="00E44044" w:rsidRPr="00E44044" w:rsidRDefault="00E44044" w:rsidP="008267FF">
      <w:pPr>
        <w:pStyle w:val="Standard"/>
        <w:jc w:val="center"/>
      </w:pPr>
    </w:p>
    <w:p w14:paraId="043787D2" w14:textId="0844118D" w:rsidR="000062DE" w:rsidRPr="00E44044" w:rsidRDefault="000062DE" w:rsidP="008267FF">
      <w:pPr>
        <w:pStyle w:val="Standard"/>
        <w:jc w:val="center"/>
        <w:rPr>
          <w:b/>
          <w:bCs/>
        </w:rPr>
      </w:pPr>
      <w:r w:rsidRPr="009A2CB5">
        <w:rPr>
          <w:b/>
          <w:bCs/>
          <w:i/>
          <w:iCs/>
        </w:rPr>
        <w:t>Le Christ guérissant le paralytique</w:t>
      </w:r>
      <w:r w:rsidRPr="00E44044">
        <w:rPr>
          <w:b/>
          <w:bCs/>
        </w:rPr>
        <w:t>, de Bon Boullogne</w:t>
      </w:r>
    </w:p>
    <w:p w14:paraId="3661FA35" w14:textId="6DD4D936" w:rsidR="000062DE" w:rsidRPr="00E44044" w:rsidRDefault="000062DE" w:rsidP="008267FF">
      <w:pPr>
        <w:pStyle w:val="Standard"/>
        <w:jc w:val="center"/>
        <w:rPr>
          <w:b/>
          <w:bCs/>
        </w:rPr>
      </w:pPr>
      <w:r w:rsidRPr="00E44044">
        <w:rPr>
          <w:b/>
          <w:bCs/>
        </w:rPr>
        <w:t>N°  d’inventaire du musée du Louvre : M</w:t>
      </w:r>
      <w:r w:rsidR="00071D1E">
        <w:rPr>
          <w:b/>
          <w:bCs/>
        </w:rPr>
        <w:t>.</w:t>
      </w:r>
      <w:r w:rsidRPr="00E44044">
        <w:rPr>
          <w:b/>
          <w:bCs/>
        </w:rPr>
        <w:t>I</w:t>
      </w:r>
      <w:r w:rsidR="00071D1E">
        <w:rPr>
          <w:b/>
          <w:bCs/>
        </w:rPr>
        <w:t xml:space="preserve">. </w:t>
      </w:r>
      <w:r w:rsidRPr="00E44044">
        <w:rPr>
          <w:b/>
          <w:bCs/>
        </w:rPr>
        <w:t>304</w:t>
      </w:r>
    </w:p>
    <w:p w14:paraId="38C29550" w14:textId="77777777" w:rsidR="000062DE" w:rsidRPr="00E44044" w:rsidRDefault="000062DE" w:rsidP="008267FF">
      <w:pPr>
        <w:pStyle w:val="Standard"/>
        <w:jc w:val="center"/>
      </w:pPr>
    </w:p>
    <w:p w14:paraId="67B641C0" w14:textId="0BD6CB97" w:rsidR="0012474C" w:rsidRPr="00E44044" w:rsidRDefault="0012474C" w:rsidP="008267FF">
      <w:pPr>
        <w:spacing w:after="160"/>
        <w:contextualSpacing/>
        <w:jc w:val="center"/>
        <w:rPr>
          <w:rFonts w:ascii="Marianne" w:hAnsi="Marianne"/>
          <w:b/>
          <w:bCs/>
        </w:rPr>
      </w:pPr>
      <w:r w:rsidRPr="00E44044">
        <w:rPr>
          <w:rFonts w:ascii="Marianne" w:hAnsi="Marianne"/>
          <w:b/>
          <w:bCs/>
          <w:color w:val="00000A"/>
        </w:rPr>
        <w:t>Dépôt</w:t>
      </w:r>
      <w:r w:rsidR="000062DE" w:rsidRPr="00E44044">
        <w:rPr>
          <w:rFonts w:ascii="Marianne" w:hAnsi="Marianne"/>
          <w:b/>
          <w:bCs/>
          <w:color w:val="00000A"/>
        </w:rPr>
        <w:t>s</w:t>
      </w:r>
      <w:r w:rsidRPr="00E44044">
        <w:rPr>
          <w:rFonts w:ascii="Marianne" w:hAnsi="Marianne"/>
          <w:b/>
          <w:bCs/>
          <w:color w:val="00000A"/>
        </w:rPr>
        <w:t xml:space="preserve"> du musée du Louvre</w:t>
      </w:r>
    </w:p>
    <w:p w14:paraId="4D6D6931" w14:textId="77777777" w:rsidR="009B1CD0" w:rsidRPr="00E44044" w:rsidRDefault="009B1CD0" w:rsidP="008267FF">
      <w:pPr>
        <w:tabs>
          <w:tab w:val="left" w:pos="426"/>
          <w:tab w:val="left" w:pos="851"/>
        </w:tabs>
        <w:jc w:val="both"/>
        <w:rPr>
          <w:rFonts w:ascii="Marianne" w:hAnsi="Marianne" w:cs="Arial"/>
        </w:rPr>
      </w:pPr>
      <w:bookmarkStart w:id="0" w:name="_Hlk37932080"/>
      <w:bookmarkEnd w:id="0"/>
    </w:p>
    <w:p w14:paraId="5C46A03C" w14:textId="2F83E7EF" w:rsidR="0071068E" w:rsidRDefault="00134EEF" w:rsidP="009A2CB5">
      <w:pPr>
        <w:jc w:val="both"/>
        <w:rPr>
          <w:rFonts w:ascii="Marianne" w:hAnsi="Marianne"/>
          <w:i/>
          <w:iCs/>
        </w:rPr>
      </w:pPr>
      <w:r w:rsidRPr="009A2CB5">
        <w:rPr>
          <w:rFonts w:ascii="Marianne" w:eastAsia="Wingdings" w:hAnsi="Marianne"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Cet acte d'engagement correspond </w:t>
      </w:r>
      <w:r w:rsidR="0071068E" w:rsidRPr="009A2CB5">
        <w:rPr>
          <w:rFonts w:ascii="Marianne" w:hAnsi="Marianne"/>
        </w:rPr>
        <w:t xml:space="preserve">à l’ensemble du marché public </w:t>
      </w:r>
      <w:r w:rsidR="0071068E" w:rsidRPr="009A2CB5">
        <w:rPr>
          <w:rFonts w:ascii="Marianne" w:hAnsi="Marianne"/>
          <w:i/>
          <w:iCs/>
        </w:rPr>
        <w:t>(cas de non allotissement)</w:t>
      </w:r>
      <w:r w:rsidR="0071068E" w:rsidRPr="00E44044">
        <w:rPr>
          <w:rFonts w:ascii="Marianne" w:hAnsi="Marianne"/>
          <w:i/>
          <w:iCs/>
        </w:rPr>
        <w:t>.</w:t>
      </w:r>
    </w:p>
    <w:p w14:paraId="726594C3" w14:textId="3E08EDFB" w:rsidR="00E97F3F" w:rsidRDefault="00E97F3F" w:rsidP="009A2CB5">
      <w:pPr>
        <w:jc w:val="both"/>
        <w:rPr>
          <w:rFonts w:ascii="Marianne" w:hAnsi="Marianne"/>
          <w:i/>
          <w:iCs/>
        </w:rPr>
      </w:pPr>
    </w:p>
    <w:p w14:paraId="075FD4F2" w14:textId="77777777" w:rsidR="006067D3" w:rsidRPr="00E44044" w:rsidRDefault="006067D3" w:rsidP="008267FF">
      <w:pPr>
        <w:tabs>
          <w:tab w:val="left" w:pos="426"/>
          <w:tab w:val="left" w:pos="851"/>
        </w:tabs>
        <w:jc w:val="both"/>
        <w:rPr>
          <w:rFonts w:ascii="Marianne" w:hAnsi="Marianne" w:cs="Arial"/>
        </w:rPr>
      </w:pPr>
    </w:p>
    <w:p w14:paraId="5C32E076" w14:textId="77777777" w:rsidR="00C449FA" w:rsidRPr="00E44044" w:rsidRDefault="00C449FA" w:rsidP="008267FF">
      <w:pPr>
        <w:tabs>
          <w:tab w:val="left" w:pos="851"/>
        </w:tabs>
        <w:rPr>
          <w:rFonts w:ascii="Marianne" w:hAnsi="Marianne"/>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114B3339" w14:textId="77777777" w:rsidTr="009A2CB5">
        <w:tc>
          <w:tcPr>
            <w:tcW w:w="9781" w:type="dxa"/>
            <w:shd w:val="clear" w:color="auto" w:fill="66CCFF"/>
          </w:tcPr>
          <w:p w14:paraId="26D9EC4E"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B - Engagement </w:t>
            </w:r>
            <w:r w:rsidR="00166B56" w:rsidRPr="00E44044">
              <w:rPr>
                <w:rFonts w:ascii="Marianne" w:hAnsi="Marianne" w:cs="Arial"/>
                <w:b/>
              </w:rPr>
              <w:t>du titulaire ou du groupement titulaire</w:t>
            </w:r>
          </w:p>
        </w:tc>
      </w:tr>
    </w:tbl>
    <w:p w14:paraId="0CF8BEBE" w14:textId="77777777" w:rsidR="009B1CD0" w:rsidRPr="00E44044" w:rsidRDefault="009B1CD0" w:rsidP="008267FF">
      <w:pPr>
        <w:tabs>
          <w:tab w:val="left" w:pos="851"/>
        </w:tabs>
        <w:rPr>
          <w:rFonts w:ascii="Marianne" w:hAnsi="Marianne"/>
        </w:rPr>
      </w:pPr>
    </w:p>
    <w:p w14:paraId="3DBA38DE" w14:textId="77777777" w:rsidR="009B1CD0" w:rsidRPr="00E44044" w:rsidRDefault="009B1CD0" w:rsidP="009A2CB5">
      <w:pPr>
        <w:pStyle w:val="Titre2"/>
        <w:tabs>
          <w:tab w:val="left" w:pos="851"/>
          <w:tab w:val="left" w:pos="2268"/>
        </w:tabs>
        <w:ind w:left="0" w:firstLine="0"/>
        <w:rPr>
          <w:rFonts w:ascii="Marianne" w:hAnsi="Marianne" w:cs="Arial"/>
          <w:i/>
          <w:iCs/>
        </w:rPr>
      </w:pPr>
      <w:r w:rsidRPr="00E44044">
        <w:rPr>
          <w:rFonts w:ascii="Marianne" w:hAnsi="Marianne" w:cs="Arial"/>
        </w:rPr>
        <w:t xml:space="preserve">B1 - Identification et engagement </w:t>
      </w:r>
      <w:r w:rsidR="00CD185D" w:rsidRPr="00E44044">
        <w:rPr>
          <w:rFonts w:ascii="Marianne" w:hAnsi="Marianne" w:cs="Arial"/>
        </w:rPr>
        <w:t>du titulaire</w:t>
      </w:r>
      <w:r w:rsidR="0021797C" w:rsidRPr="00E44044">
        <w:rPr>
          <w:rFonts w:ascii="Marianne" w:hAnsi="Marianne" w:cs="Arial"/>
        </w:rPr>
        <w:t xml:space="preserve"> ou du groupement titulaire</w:t>
      </w:r>
    </w:p>
    <w:p w14:paraId="2C247F2E" w14:textId="77777777" w:rsidR="009B1CD0" w:rsidRPr="00E44044" w:rsidRDefault="009B1CD0" w:rsidP="009A2CB5">
      <w:pPr>
        <w:pStyle w:val="fcase1ertab"/>
        <w:tabs>
          <w:tab w:val="left" w:pos="851"/>
        </w:tabs>
        <w:ind w:left="0" w:firstLine="0"/>
        <w:rPr>
          <w:rFonts w:ascii="Marianne" w:hAnsi="Marianne" w:cs="Arial"/>
        </w:rPr>
      </w:pPr>
      <w:r w:rsidRPr="00E44044">
        <w:rPr>
          <w:rFonts w:ascii="Marianne" w:hAnsi="Marianne" w:cs="Arial"/>
          <w:i/>
          <w:iCs/>
        </w:rPr>
        <w:t>(Cocher les cases correspondantes.)</w:t>
      </w:r>
    </w:p>
    <w:p w14:paraId="0F2FDC15" w14:textId="77777777" w:rsidR="009B1CD0" w:rsidRPr="00E44044" w:rsidRDefault="009B1CD0" w:rsidP="008267FF">
      <w:pPr>
        <w:tabs>
          <w:tab w:val="left" w:pos="851"/>
        </w:tabs>
        <w:rPr>
          <w:rFonts w:ascii="Marianne" w:hAnsi="Marianne" w:cs="Arial"/>
        </w:rPr>
      </w:pPr>
    </w:p>
    <w:p w14:paraId="3A1AD956"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 xml:space="preserve">Après avoir pris connaissance des pièces constitutives du marché </w:t>
      </w:r>
      <w:r w:rsidR="00FE48C9" w:rsidRPr="00E44044">
        <w:rPr>
          <w:rFonts w:ascii="Marianne" w:hAnsi="Marianne" w:cs="Arial"/>
        </w:rPr>
        <w:t>public</w:t>
      </w:r>
      <w:r w:rsidRPr="00E44044">
        <w:rPr>
          <w:rFonts w:ascii="Marianne" w:hAnsi="Marianne" w:cs="Arial"/>
        </w:rPr>
        <w:t xml:space="preserve"> suivantes</w:t>
      </w:r>
      <w:r w:rsidR="00531FE7" w:rsidRPr="009A2CB5">
        <w:rPr>
          <w:rFonts w:ascii="Marianne" w:hAnsi="Marianne" w:cs="Calibri"/>
        </w:rPr>
        <w:t> </w:t>
      </w:r>
      <w:r w:rsidR="00531FE7" w:rsidRPr="00E44044">
        <w:rPr>
          <w:rFonts w:ascii="Marianne" w:hAnsi="Marianne" w:cs="Arial"/>
        </w:rPr>
        <w:t>:</w:t>
      </w:r>
    </w:p>
    <w:p w14:paraId="33108B90" w14:textId="77777777" w:rsidR="00531FE7" w:rsidRPr="00E44044" w:rsidRDefault="00531FE7" w:rsidP="008267FF">
      <w:pPr>
        <w:tabs>
          <w:tab w:val="left" w:pos="851"/>
        </w:tabs>
        <w:jc w:val="both"/>
        <w:rPr>
          <w:rFonts w:ascii="Marianne" w:hAnsi="Marianne" w:cs="Arial"/>
        </w:rPr>
      </w:pPr>
    </w:p>
    <w:p w14:paraId="1CC6EC8E" w14:textId="77777777" w:rsidR="00531FE7" w:rsidRPr="00E44044" w:rsidRDefault="00531FE7" w:rsidP="009A2CB5">
      <w:pPr>
        <w:numPr>
          <w:ilvl w:val="0"/>
          <w:numId w:val="17"/>
        </w:numPr>
        <w:tabs>
          <w:tab w:val="left" w:pos="851"/>
        </w:tabs>
        <w:ind w:left="0" w:firstLine="0"/>
        <w:jc w:val="both"/>
        <w:rPr>
          <w:rFonts w:ascii="Marianne" w:hAnsi="Marianne"/>
          <w:b/>
          <w:bCs/>
        </w:rPr>
      </w:pPr>
      <w:r w:rsidRPr="00E44044">
        <w:rPr>
          <w:rFonts w:ascii="Marianne" w:hAnsi="Marianne" w:cs="Arial"/>
          <w:b/>
          <w:bCs/>
        </w:rPr>
        <w:t>Pièces particulières</w:t>
      </w:r>
      <w:r w:rsidRPr="009A2CB5">
        <w:rPr>
          <w:rFonts w:ascii="Marianne" w:hAnsi="Marianne" w:cs="Calibri"/>
          <w:b/>
          <w:bCs/>
        </w:rPr>
        <w:t> </w:t>
      </w:r>
      <w:r w:rsidRPr="00E44044">
        <w:rPr>
          <w:rFonts w:ascii="Marianne" w:hAnsi="Marianne" w:cs="Arial"/>
          <w:b/>
          <w:bCs/>
        </w:rPr>
        <w:t>:</w:t>
      </w:r>
    </w:p>
    <w:p w14:paraId="4D5F4F5F" w14:textId="6EC88398" w:rsidR="0005688E" w:rsidRPr="009A2CB5" w:rsidRDefault="00531FE7" w:rsidP="009A2CB5">
      <w:pPr>
        <w:pStyle w:val="Paragraphedeliste"/>
        <w:numPr>
          <w:ilvl w:val="0"/>
          <w:numId w:val="18"/>
        </w:numPr>
        <w:tabs>
          <w:tab w:val="left" w:pos="851"/>
        </w:tabs>
        <w:spacing w:before="120"/>
        <w:ind w:left="567" w:firstLine="0"/>
        <w:jc w:val="both"/>
        <w:rPr>
          <w:rFonts w:ascii="Marianne" w:hAnsi="Marianne" w:cs="Arial"/>
        </w:rPr>
      </w:pPr>
      <w:r w:rsidRPr="009A2CB5">
        <w:rPr>
          <w:rFonts w:ascii="Marianne" w:hAnsi="Marianne" w:cs="Arial"/>
        </w:rPr>
        <w:t>Le présent acte d’engagement</w:t>
      </w:r>
      <w:r w:rsidR="006D2F26" w:rsidRPr="009A2CB5">
        <w:rPr>
          <w:rFonts w:ascii="Marianne" w:hAnsi="Marianne" w:cs="Arial"/>
        </w:rPr>
        <w:t xml:space="preserve"> (AE)</w:t>
      </w:r>
      <w:r w:rsidRPr="009A2CB5">
        <w:rPr>
          <w:rFonts w:ascii="Marianne" w:hAnsi="Marianne" w:cs="Calibri"/>
        </w:rPr>
        <w:t> </w:t>
      </w:r>
      <w:r w:rsidRPr="009A2CB5">
        <w:rPr>
          <w:rFonts w:ascii="Marianne" w:hAnsi="Marianne" w:cs="Arial"/>
        </w:rPr>
        <w:t>;</w:t>
      </w:r>
    </w:p>
    <w:p w14:paraId="0018D3BE" w14:textId="326BDF9E" w:rsidR="000744E2" w:rsidRPr="009A2CB5" w:rsidRDefault="00531FE7" w:rsidP="009A2CB5">
      <w:pPr>
        <w:pStyle w:val="Paragraphedeliste"/>
        <w:numPr>
          <w:ilvl w:val="0"/>
          <w:numId w:val="18"/>
        </w:numPr>
        <w:tabs>
          <w:tab w:val="left" w:pos="851"/>
        </w:tabs>
        <w:spacing w:before="120"/>
        <w:ind w:left="567" w:firstLine="0"/>
        <w:jc w:val="both"/>
        <w:rPr>
          <w:rFonts w:ascii="Marianne" w:hAnsi="Marianne"/>
        </w:rPr>
      </w:pPr>
      <w:r w:rsidRPr="009A2CB5">
        <w:rPr>
          <w:rFonts w:ascii="Marianne" w:hAnsi="Marianne"/>
        </w:rPr>
        <w:t xml:space="preserve">Le cahier des clauses </w:t>
      </w:r>
      <w:r w:rsidR="00F23C92" w:rsidRPr="009A2CB5">
        <w:rPr>
          <w:rFonts w:ascii="Marianne" w:hAnsi="Marianne"/>
        </w:rPr>
        <w:t xml:space="preserve">administratives </w:t>
      </w:r>
      <w:r w:rsidRPr="009A2CB5">
        <w:rPr>
          <w:rFonts w:ascii="Marianne" w:hAnsi="Marianne"/>
        </w:rPr>
        <w:t>particulières (CC</w:t>
      </w:r>
      <w:r w:rsidR="00F23C92" w:rsidRPr="009A2CB5">
        <w:rPr>
          <w:rFonts w:ascii="Marianne" w:hAnsi="Marianne"/>
        </w:rPr>
        <w:t>A</w:t>
      </w:r>
      <w:r w:rsidRPr="009A2CB5">
        <w:rPr>
          <w:rFonts w:ascii="Marianne" w:hAnsi="Marianne"/>
        </w:rPr>
        <w:t>P)</w:t>
      </w:r>
      <w:r w:rsidR="003D251A" w:rsidRPr="009A2CB5">
        <w:rPr>
          <w:rFonts w:ascii="Marianne" w:hAnsi="Marianne"/>
        </w:rPr>
        <w:t xml:space="preserve"> </w:t>
      </w:r>
      <w:r w:rsidR="007168DC" w:rsidRPr="009A2CB5">
        <w:rPr>
          <w:rFonts w:ascii="Marianne" w:hAnsi="Marianne" w:cs="Calibri"/>
        </w:rPr>
        <w:t>;</w:t>
      </w:r>
    </w:p>
    <w:p w14:paraId="537FE196" w14:textId="7D27A9EF" w:rsidR="003D251A" w:rsidRPr="009A2CB5" w:rsidRDefault="00F23C92" w:rsidP="009A2CB5">
      <w:pPr>
        <w:pStyle w:val="Paragraphedeliste"/>
        <w:numPr>
          <w:ilvl w:val="0"/>
          <w:numId w:val="18"/>
        </w:numPr>
        <w:tabs>
          <w:tab w:val="left" w:pos="851"/>
        </w:tabs>
        <w:spacing w:before="120"/>
        <w:ind w:left="567" w:firstLine="0"/>
        <w:jc w:val="both"/>
        <w:rPr>
          <w:rFonts w:ascii="Marianne" w:hAnsi="Marianne" w:cs="Arial"/>
        </w:rPr>
      </w:pPr>
      <w:r w:rsidRPr="009A2CB5">
        <w:rPr>
          <w:rFonts w:ascii="Marianne" w:hAnsi="Marianne" w:cs="Arial"/>
        </w:rPr>
        <w:t>Le cahier des clauses techniques particulières (CC</w:t>
      </w:r>
      <w:r w:rsidR="00EC7222" w:rsidRPr="009A2CB5">
        <w:rPr>
          <w:rFonts w:ascii="Marianne" w:hAnsi="Marianne" w:cs="Arial"/>
        </w:rPr>
        <w:t>T</w:t>
      </w:r>
      <w:r w:rsidRPr="009A2CB5">
        <w:rPr>
          <w:rFonts w:ascii="Marianne" w:hAnsi="Marianne" w:cs="Arial"/>
        </w:rPr>
        <w:t>P)</w:t>
      </w:r>
      <w:r w:rsidR="003D493F" w:rsidRPr="009A2CB5">
        <w:rPr>
          <w:rFonts w:ascii="Marianne" w:hAnsi="Marianne" w:cs="Arial"/>
        </w:rPr>
        <w:t xml:space="preserve"> et </w:t>
      </w:r>
      <w:bookmarkStart w:id="1" w:name="_Hlk146800350"/>
      <w:r w:rsidR="003D251A" w:rsidRPr="009A2CB5">
        <w:rPr>
          <w:rFonts w:ascii="Marianne" w:hAnsi="Marianne" w:cs="Arial"/>
        </w:rPr>
        <w:t>ses annexes :</w:t>
      </w:r>
    </w:p>
    <w:p w14:paraId="6BFE0EDC" w14:textId="6E58029A" w:rsidR="003D251A" w:rsidRPr="009A2CB5" w:rsidRDefault="0005688E" w:rsidP="009A2CB5">
      <w:pPr>
        <w:pStyle w:val="Paragraphedeliste"/>
        <w:numPr>
          <w:ilvl w:val="1"/>
          <w:numId w:val="20"/>
        </w:numPr>
        <w:suppressAutoHyphens w:val="0"/>
        <w:spacing w:after="160" w:line="259" w:lineRule="auto"/>
        <w:ind w:left="1701" w:hanging="425"/>
        <w:contextualSpacing/>
        <w:jc w:val="both"/>
        <w:rPr>
          <w:rFonts w:ascii="Marianne" w:hAnsi="Marianne"/>
          <w:bCs/>
        </w:rPr>
      </w:pPr>
      <w:r w:rsidRPr="00E44044">
        <w:rPr>
          <w:rFonts w:ascii="Marianne" w:hAnsi="Marianne"/>
        </w:rPr>
        <w:t>A</w:t>
      </w:r>
      <w:r w:rsidR="003D251A" w:rsidRPr="00E44044">
        <w:rPr>
          <w:rFonts w:ascii="Marianne" w:hAnsi="Marianne"/>
        </w:rPr>
        <w:t xml:space="preserve">nnexe 1 : </w:t>
      </w:r>
      <w:r w:rsidR="00C104EF" w:rsidRPr="00E44044">
        <w:rPr>
          <w:rFonts w:ascii="Marianne" w:hAnsi="Marianne"/>
          <w:bCs/>
        </w:rPr>
        <w:t xml:space="preserve">Fiche de </w:t>
      </w:r>
      <w:r w:rsidR="00C104EF" w:rsidRPr="00071D1E">
        <w:rPr>
          <w:rFonts w:ascii="Marianne" w:hAnsi="Marianne"/>
          <w:bCs/>
        </w:rPr>
        <w:t xml:space="preserve">présentation </w:t>
      </w:r>
      <w:r w:rsidR="00071D1E" w:rsidRPr="00296352">
        <w:rPr>
          <w:rFonts w:ascii="Marianne" w:hAnsi="Marianne"/>
        </w:rPr>
        <w:t>de l’atelier A7 et de l’atelier A11</w:t>
      </w:r>
      <w:r w:rsidR="00C104EF" w:rsidRPr="00E44044">
        <w:rPr>
          <w:rFonts w:ascii="Marianne" w:hAnsi="Marianne" w:cs="Arial"/>
          <w:bCs/>
        </w:rPr>
        <w:t>, situé</w:t>
      </w:r>
      <w:r w:rsidR="00071D1E">
        <w:rPr>
          <w:rFonts w:ascii="Marianne" w:hAnsi="Marianne" w:cs="Arial"/>
          <w:bCs/>
        </w:rPr>
        <w:t>s</w:t>
      </w:r>
      <w:r w:rsidR="00C104EF" w:rsidRPr="00E44044">
        <w:rPr>
          <w:rFonts w:ascii="Marianne" w:hAnsi="Marianne" w:cs="Arial"/>
          <w:bCs/>
        </w:rPr>
        <w:t xml:space="preserve"> au centre de conservation du Louvre à Liévin (62) </w:t>
      </w:r>
      <w:r w:rsidR="003D251A" w:rsidRPr="009A2CB5">
        <w:rPr>
          <w:rFonts w:ascii="Marianne" w:hAnsi="Marianne"/>
        </w:rPr>
        <w:t>;</w:t>
      </w:r>
    </w:p>
    <w:p w14:paraId="27B6EEDC" w14:textId="0DD7C4AB" w:rsidR="00071D1E" w:rsidRPr="00E44044" w:rsidRDefault="0005688E" w:rsidP="009A2CB5">
      <w:pPr>
        <w:pStyle w:val="Paragraphedeliste"/>
        <w:numPr>
          <w:ilvl w:val="1"/>
          <w:numId w:val="13"/>
        </w:numPr>
        <w:suppressAutoHyphens w:val="0"/>
        <w:spacing w:after="100"/>
        <w:ind w:left="1701" w:right="12" w:hanging="425"/>
        <w:contextualSpacing/>
        <w:rPr>
          <w:rFonts w:ascii="Marianne" w:hAnsi="Marianne"/>
        </w:rPr>
      </w:pPr>
      <w:r w:rsidRPr="009A2CB5">
        <w:rPr>
          <w:rFonts w:ascii="Marianne" w:hAnsi="Marianne"/>
        </w:rPr>
        <w:lastRenderedPageBreak/>
        <w:t>Annexes 2a et 2b : les fiches d’inventaires des deux tableaux, établie</w:t>
      </w:r>
      <w:r w:rsidR="00C104EF" w:rsidRPr="00E44044">
        <w:rPr>
          <w:rFonts w:ascii="Marianne" w:hAnsi="Marianne"/>
        </w:rPr>
        <w:t>s</w:t>
      </w:r>
      <w:r w:rsidRPr="009A2CB5">
        <w:rPr>
          <w:rFonts w:ascii="Marianne" w:hAnsi="Marianne"/>
        </w:rPr>
        <w:t xml:space="preserve"> par le musée du Louvre</w:t>
      </w:r>
    </w:p>
    <w:p w14:paraId="13A68478" w14:textId="79EF3580" w:rsidR="00071D1E" w:rsidRDefault="00991A13" w:rsidP="00071D1E">
      <w:pPr>
        <w:pStyle w:val="Paragraphedeliste"/>
        <w:numPr>
          <w:ilvl w:val="1"/>
          <w:numId w:val="13"/>
        </w:numPr>
        <w:suppressAutoHyphens w:val="0"/>
        <w:spacing w:after="100"/>
        <w:ind w:left="1701" w:right="12" w:hanging="425"/>
        <w:contextualSpacing/>
        <w:rPr>
          <w:rFonts w:ascii="Marianne" w:hAnsi="Marianne"/>
        </w:rPr>
      </w:pPr>
      <w:r w:rsidRPr="00071D1E">
        <w:rPr>
          <w:rFonts w:ascii="Marianne" w:hAnsi="Marianne"/>
        </w:rPr>
        <w:t>Annexe 3</w:t>
      </w:r>
      <w:r w:rsidR="00071D1E">
        <w:rPr>
          <w:rFonts w:ascii="Marianne" w:hAnsi="Marianne"/>
        </w:rPr>
        <w:t> :</w:t>
      </w:r>
      <w:r w:rsidRPr="00071D1E">
        <w:rPr>
          <w:rFonts w:ascii="Marianne" w:hAnsi="Marianne"/>
        </w:rPr>
        <w:t xml:space="preserve"> le rapport de la restauration </w:t>
      </w:r>
      <w:r w:rsidR="00071D1E" w:rsidRPr="00296352">
        <w:rPr>
          <w:rFonts w:ascii="Marianne" w:hAnsi="Marianne"/>
        </w:rPr>
        <w:t xml:space="preserve">de </w:t>
      </w:r>
      <w:r w:rsidR="00071D1E" w:rsidRPr="00296352">
        <w:rPr>
          <w:rFonts w:ascii="Marianne" w:hAnsi="Marianne"/>
          <w:i/>
          <w:iCs/>
        </w:rPr>
        <w:t>La Prédication de saint Jean-Baptiste</w:t>
      </w:r>
      <w:r w:rsidR="00071D1E" w:rsidRPr="00296352">
        <w:rPr>
          <w:rFonts w:ascii="Marianne" w:hAnsi="Marianne"/>
        </w:rPr>
        <w:t xml:space="preserve"> du Joseph Parrocel de 1996-1997 </w:t>
      </w:r>
      <w:r w:rsidRPr="00296352">
        <w:rPr>
          <w:rFonts w:ascii="Marianne" w:hAnsi="Marianne"/>
        </w:rPr>
        <w:t xml:space="preserve">; </w:t>
      </w:r>
    </w:p>
    <w:p w14:paraId="1D4938F8" w14:textId="0A41A6BE" w:rsidR="00071D1E" w:rsidRPr="00296352" w:rsidRDefault="00071D1E" w:rsidP="00296352">
      <w:pPr>
        <w:pStyle w:val="Paragraphedeliste"/>
        <w:numPr>
          <w:ilvl w:val="1"/>
          <w:numId w:val="13"/>
        </w:numPr>
        <w:suppressAutoHyphens w:val="0"/>
        <w:spacing w:after="100"/>
        <w:ind w:left="1701" w:right="12" w:hanging="425"/>
        <w:contextualSpacing/>
        <w:rPr>
          <w:rFonts w:ascii="Marianne" w:hAnsi="Marianne"/>
        </w:rPr>
      </w:pPr>
      <w:r w:rsidRPr="00071D1E">
        <w:rPr>
          <w:rFonts w:ascii="Marianne" w:hAnsi="Marianne"/>
        </w:rPr>
        <w:t xml:space="preserve">Annexe 4 : </w:t>
      </w:r>
      <w:r w:rsidRPr="00296352">
        <w:rPr>
          <w:rFonts w:ascii="Marianne" w:hAnsi="Marianne"/>
        </w:rPr>
        <w:t xml:space="preserve">photographie de </w:t>
      </w:r>
      <w:r w:rsidRPr="00296352">
        <w:rPr>
          <w:rFonts w:ascii="Marianne" w:hAnsi="Marianne"/>
          <w:i/>
          <w:iCs/>
        </w:rPr>
        <w:t>La Prédication de saint Jean-Baptiste</w:t>
      </w:r>
      <w:r w:rsidRPr="00296352">
        <w:rPr>
          <w:rFonts w:ascii="Marianne" w:hAnsi="Marianne"/>
        </w:rPr>
        <w:t xml:space="preserve"> de Joseph</w:t>
      </w:r>
      <w:r>
        <w:t xml:space="preserve"> </w:t>
      </w:r>
      <w:r w:rsidRPr="00296352">
        <w:rPr>
          <w:rFonts w:ascii="Marianne" w:hAnsi="Marianne"/>
        </w:rPr>
        <w:t xml:space="preserve">Parrocel après le nettoyage effectué en 1996-1997 </w:t>
      </w:r>
    </w:p>
    <w:p w14:paraId="00FAAED2" w14:textId="68E47013" w:rsidR="00071D1E" w:rsidRPr="00296352" w:rsidRDefault="00991A13" w:rsidP="00296352">
      <w:pPr>
        <w:pStyle w:val="Paragraphedeliste"/>
        <w:numPr>
          <w:ilvl w:val="1"/>
          <w:numId w:val="13"/>
        </w:numPr>
        <w:suppressAutoHyphens w:val="0"/>
        <w:spacing w:after="100"/>
        <w:ind w:left="1701" w:right="12" w:hanging="425"/>
        <w:contextualSpacing/>
        <w:rPr>
          <w:rFonts w:ascii="Marianne" w:hAnsi="Marianne"/>
        </w:rPr>
      </w:pPr>
      <w:r w:rsidRPr="00071D1E">
        <w:rPr>
          <w:rFonts w:ascii="Marianne" w:hAnsi="Marianne"/>
        </w:rPr>
        <w:t xml:space="preserve">Annexe </w:t>
      </w:r>
      <w:r w:rsidR="00071D1E" w:rsidRPr="00071D1E">
        <w:rPr>
          <w:rFonts w:ascii="Marianne" w:hAnsi="Marianne"/>
        </w:rPr>
        <w:t xml:space="preserve">5 : </w:t>
      </w:r>
      <w:r w:rsidR="00071D1E" w:rsidRPr="00296352">
        <w:rPr>
          <w:rFonts w:ascii="Marianne" w:hAnsi="Marianne"/>
        </w:rPr>
        <w:t xml:space="preserve">photographie de </w:t>
      </w:r>
      <w:r w:rsidR="00071D1E" w:rsidRPr="00296352">
        <w:rPr>
          <w:rFonts w:ascii="Marianne" w:hAnsi="Marianne"/>
          <w:i/>
          <w:iCs/>
        </w:rPr>
        <w:t>La Prédication de saint Jean-Baptiste</w:t>
      </w:r>
      <w:r w:rsidR="00071D1E" w:rsidRPr="00296352">
        <w:rPr>
          <w:rFonts w:ascii="Marianne" w:hAnsi="Marianne"/>
        </w:rPr>
        <w:t xml:space="preserve"> de Joseph Parrocel  2024</w:t>
      </w:r>
    </w:p>
    <w:p w14:paraId="23E6BFA7" w14:textId="77777777" w:rsidR="00071D1E" w:rsidRPr="00296352" w:rsidRDefault="00071D1E" w:rsidP="00296352">
      <w:pPr>
        <w:pStyle w:val="Paragraphedeliste"/>
        <w:numPr>
          <w:ilvl w:val="0"/>
          <w:numId w:val="21"/>
        </w:numPr>
        <w:ind w:left="1701" w:hanging="425"/>
        <w:rPr>
          <w:rFonts w:ascii="Marianne" w:hAnsi="Marianne"/>
        </w:rPr>
      </w:pPr>
      <w:r w:rsidRPr="00296352">
        <w:rPr>
          <w:rFonts w:ascii="Marianne" w:hAnsi="Marianne"/>
        </w:rPr>
        <w:t xml:space="preserve">Annexe 6 : constat d’état de </w:t>
      </w:r>
      <w:r w:rsidRPr="00296352">
        <w:rPr>
          <w:rFonts w:ascii="Marianne" w:hAnsi="Marianne"/>
          <w:i/>
          <w:iCs/>
        </w:rPr>
        <w:t>La Prédication de saint Jean-Baptiste</w:t>
      </w:r>
      <w:r w:rsidRPr="00296352">
        <w:rPr>
          <w:rFonts w:ascii="Marianne" w:hAnsi="Marianne"/>
        </w:rPr>
        <w:t xml:space="preserve"> de Joseph Parrocel établi par Xavier Beugnot, Antoine </w:t>
      </w:r>
      <w:proofErr w:type="spellStart"/>
      <w:r w:rsidRPr="00296352">
        <w:rPr>
          <w:rFonts w:ascii="Marianne" w:hAnsi="Marianne"/>
        </w:rPr>
        <w:t>Leménager</w:t>
      </w:r>
      <w:proofErr w:type="spellEnd"/>
      <w:r w:rsidRPr="00296352">
        <w:rPr>
          <w:rFonts w:ascii="Marianne" w:hAnsi="Marianne"/>
        </w:rPr>
        <w:t>, Aurèle Caudan-Vila lors de la dépose du tableau (2024)</w:t>
      </w:r>
    </w:p>
    <w:p w14:paraId="66533305" w14:textId="77777777" w:rsidR="00071D1E" w:rsidRPr="00296352" w:rsidRDefault="00071D1E" w:rsidP="00296352">
      <w:pPr>
        <w:pStyle w:val="Paragraphedeliste"/>
        <w:numPr>
          <w:ilvl w:val="0"/>
          <w:numId w:val="21"/>
        </w:numPr>
        <w:ind w:left="1701" w:hanging="425"/>
        <w:rPr>
          <w:rFonts w:ascii="Marianne" w:hAnsi="Marianne"/>
        </w:rPr>
      </w:pPr>
      <w:r w:rsidRPr="00296352">
        <w:rPr>
          <w:rFonts w:ascii="Marianne" w:hAnsi="Marianne"/>
        </w:rPr>
        <w:t xml:space="preserve">Annexe 7 : rapport de démontage, roulage et remontage </w:t>
      </w:r>
      <w:r w:rsidRPr="00296352">
        <w:rPr>
          <w:rFonts w:ascii="Marianne" w:hAnsi="Marianne"/>
          <w:i/>
        </w:rPr>
        <w:t>La Prédication de saint Jean-Baptiste</w:t>
      </w:r>
      <w:r w:rsidRPr="00296352">
        <w:rPr>
          <w:rFonts w:ascii="Marianne" w:hAnsi="Marianne"/>
        </w:rPr>
        <w:t xml:space="preserve"> de Joseph Parrocel par Antoine </w:t>
      </w:r>
      <w:proofErr w:type="spellStart"/>
      <w:r w:rsidRPr="00296352">
        <w:rPr>
          <w:rFonts w:ascii="Marianne" w:hAnsi="Marianne"/>
        </w:rPr>
        <w:t>Leménager</w:t>
      </w:r>
      <w:proofErr w:type="spellEnd"/>
      <w:r w:rsidRPr="00296352">
        <w:rPr>
          <w:rFonts w:ascii="Marianne" w:hAnsi="Marianne"/>
        </w:rPr>
        <w:t xml:space="preserve"> et Aurèle Caudan-Vila (2024)</w:t>
      </w:r>
    </w:p>
    <w:p w14:paraId="20D9405A" w14:textId="77777777" w:rsidR="00071D1E" w:rsidRPr="00296352" w:rsidRDefault="00071D1E" w:rsidP="00296352">
      <w:pPr>
        <w:pStyle w:val="Paragraphedeliste"/>
        <w:numPr>
          <w:ilvl w:val="0"/>
          <w:numId w:val="21"/>
        </w:numPr>
        <w:ind w:left="1701" w:hanging="425"/>
        <w:rPr>
          <w:rFonts w:ascii="Marianne" w:hAnsi="Marianne"/>
        </w:rPr>
      </w:pPr>
      <w:r w:rsidRPr="00296352">
        <w:rPr>
          <w:rFonts w:ascii="Marianne" w:hAnsi="Marianne"/>
        </w:rPr>
        <w:t xml:space="preserve">Annexe 8 : fiche de constat d’état et de préconisations du </w:t>
      </w:r>
      <w:r w:rsidRPr="00296352">
        <w:rPr>
          <w:rFonts w:ascii="Marianne" w:hAnsi="Marianne"/>
          <w:i/>
        </w:rPr>
        <w:t>Christ guérissant le paralytique</w:t>
      </w:r>
      <w:r w:rsidRPr="00296352">
        <w:rPr>
          <w:rFonts w:ascii="Marianne" w:hAnsi="Marianne"/>
        </w:rPr>
        <w:t xml:space="preserve"> de Bon Boullogne  élaborée par France </w:t>
      </w:r>
      <w:proofErr w:type="spellStart"/>
      <w:r w:rsidRPr="00296352">
        <w:rPr>
          <w:rFonts w:ascii="Marianne" w:hAnsi="Marianne"/>
        </w:rPr>
        <w:t>Dijoud</w:t>
      </w:r>
      <w:proofErr w:type="spellEnd"/>
      <w:r w:rsidRPr="00296352">
        <w:rPr>
          <w:rFonts w:ascii="Marianne" w:hAnsi="Marianne"/>
        </w:rPr>
        <w:t xml:space="preserve"> en 1985</w:t>
      </w:r>
    </w:p>
    <w:p w14:paraId="498687FF" w14:textId="77777777" w:rsidR="00071D1E" w:rsidRPr="00296352" w:rsidRDefault="00071D1E" w:rsidP="00296352">
      <w:pPr>
        <w:pStyle w:val="Paragraphedeliste"/>
        <w:numPr>
          <w:ilvl w:val="0"/>
          <w:numId w:val="21"/>
        </w:numPr>
        <w:ind w:left="1701" w:hanging="425"/>
        <w:rPr>
          <w:rFonts w:ascii="Marianne" w:hAnsi="Marianne"/>
        </w:rPr>
      </w:pPr>
      <w:r w:rsidRPr="00296352">
        <w:rPr>
          <w:rFonts w:ascii="Marianne" w:hAnsi="Marianne"/>
        </w:rPr>
        <w:t xml:space="preserve">Annexe 9 : photographie du </w:t>
      </w:r>
      <w:r w:rsidRPr="00296352">
        <w:rPr>
          <w:rFonts w:ascii="Marianne" w:hAnsi="Marianne"/>
          <w:i/>
        </w:rPr>
        <w:t>Christ guérissant le paralytique</w:t>
      </w:r>
      <w:r w:rsidRPr="00296352">
        <w:rPr>
          <w:rFonts w:ascii="Marianne" w:hAnsi="Marianne"/>
        </w:rPr>
        <w:t xml:space="preserve"> de Bon Boullogne en 1971 </w:t>
      </w:r>
    </w:p>
    <w:p w14:paraId="491C3088" w14:textId="77777777" w:rsidR="00071D1E" w:rsidRPr="00296352" w:rsidRDefault="00071D1E" w:rsidP="00296352">
      <w:pPr>
        <w:pStyle w:val="Paragraphedeliste"/>
        <w:numPr>
          <w:ilvl w:val="0"/>
          <w:numId w:val="21"/>
        </w:numPr>
        <w:ind w:left="1701" w:hanging="425"/>
        <w:rPr>
          <w:rFonts w:ascii="Marianne" w:hAnsi="Marianne"/>
        </w:rPr>
      </w:pPr>
      <w:r w:rsidRPr="00296352">
        <w:rPr>
          <w:rFonts w:ascii="Marianne" w:hAnsi="Marianne"/>
        </w:rPr>
        <w:t xml:space="preserve">Annexe 10 : photographie du </w:t>
      </w:r>
      <w:r w:rsidRPr="00296352">
        <w:rPr>
          <w:rFonts w:ascii="Marianne" w:hAnsi="Marianne"/>
          <w:i/>
        </w:rPr>
        <w:t>Christ guérissant le paralytique</w:t>
      </w:r>
      <w:r w:rsidRPr="00296352">
        <w:rPr>
          <w:rFonts w:ascii="Marianne" w:hAnsi="Marianne"/>
        </w:rPr>
        <w:t xml:space="preserve"> de Bon Boullogne en 2012</w:t>
      </w:r>
    </w:p>
    <w:p w14:paraId="4526DDC9" w14:textId="77777777" w:rsidR="00991A13" w:rsidRPr="009A2CB5" w:rsidRDefault="00991A13" w:rsidP="009A2CB5">
      <w:pPr>
        <w:pStyle w:val="Paragraphedeliste"/>
        <w:suppressAutoHyphens w:val="0"/>
        <w:spacing w:after="100"/>
        <w:ind w:left="1276" w:right="12"/>
        <w:contextualSpacing/>
        <w:rPr>
          <w:rFonts w:ascii="Marianne" w:hAnsi="Marianne"/>
          <w:color w:val="000000"/>
        </w:rPr>
      </w:pPr>
    </w:p>
    <w:bookmarkEnd w:id="1"/>
    <w:p w14:paraId="2DF8CB8B" w14:textId="57B4B107" w:rsidR="006D2F26" w:rsidRPr="009A2CB5" w:rsidRDefault="00C753B8" w:rsidP="009A2CB5">
      <w:pPr>
        <w:pStyle w:val="Paragraphedeliste"/>
        <w:numPr>
          <w:ilvl w:val="0"/>
          <w:numId w:val="19"/>
        </w:numPr>
        <w:tabs>
          <w:tab w:val="left" w:pos="851"/>
        </w:tabs>
        <w:suppressAutoHyphens w:val="0"/>
        <w:spacing w:before="120" w:after="100"/>
        <w:ind w:left="567" w:right="12" w:firstLine="0"/>
        <w:contextualSpacing/>
        <w:jc w:val="both"/>
        <w:rPr>
          <w:rFonts w:ascii="Marianne" w:hAnsi="Marianne" w:cs="Arial"/>
        </w:rPr>
      </w:pPr>
      <w:r w:rsidRPr="009A2CB5">
        <w:rPr>
          <w:rFonts w:ascii="Marianne" w:hAnsi="Marianne" w:cs="Arial"/>
        </w:rPr>
        <w:t>La décomposition des prix globale et forfaitaire</w:t>
      </w:r>
      <w:r w:rsidR="007168DC" w:rsidRPr="009A2CB5">
        <w:rPr>
          <w:rFonts w:ascii="Marianne" w:hAnsi="Marianne" w:cs="Arial"/>
        </w:rPr>
        <w:t> ;</w:t>
      </w:r>
    </w:p>
    <w:p w14:paraId="3CA553B6" w14:textId="54282DA2" w:rsidR="00C40EE2" w:rsidRPr="009A2CB5" w:rsidRDefault="00C40EE2" w:rsidP="009A2CB5">
      <w:pPr>
        <w:pStyle w:val="Paragraphedeliste"/>
        <w:numPr>
          <w:ilvl w:val="0"/>
          <w:numId w:val="19"/>
        </w:numPr>
        <w:tabs>
          <w:tab w:val="left" w:pos="851"/>
        </w:tabs>
        <w:spacing w:before="120"/>
        <w:ind w:left="567" w:firstLine="0"/>
        <w:jc w:val="both"/>
        <w:rPr>
          <w:rFonts w:ascii="Marianne" w:hAnsi="Marianne"/>
        </w:rPr>
      </w:pPr>
      <w:r w:rsidRPr="009A2CB5">
        <w:rPr>
          <w:rFonts w:ascii="Marianne" w:hAnsi="Marianne" w:cs="Arial"/>
        </w:rPr>
        <w:t>Le mémoire justificatif du candidat ;</w:t>
      </w:r>
      <w:r w:rsidRPr="009A2CB5">
        <w:rPr>
          <w:rFonts w:ascii="Marianne" w:hAnsi="Marianne"/>
        </w:rPr>
        <w:t xml:space="preserve"> </w:t>
      </w:r>
    </w:p>
    <w:p w14:paraId="2D893A25" w14:textId="77777777" w:rsidR="00DC2C43" w:rsidRPr="00E44044" w:rsidRDefault="00DC2C43" w:rsidP="009A2CB5">
      <w:pPr>
        <w:tabs>
          <w:tab w:val="left" w:pos="851"/>
        </w:tabs>
        <w:spacing w:before="120"/>
        <w:jc w:val="both"/>
        <w:rPr>
          <w:rFonts w:ascii="Marianne" w:hAnsi="Marianne"/>
        </w:rPr>
      </w:pPr>
    </w:p>
    <w:p w14:paraId="04886CCB" w14:textId="77777777" w:rsidR="006D2F26" w:rsidRPr="00E44044" w:rsidRDefault="00531FE7" w:rsidP="009A2CB5">
      <w:pPr>
        <w:numPr>
          <w:ilvl w:val="0"/>
          <w:numId w:val="16"/>
        </w:numPr>
        <w:tabs>
          <w:tab w:val="left" w:pos="851"/>
        </w:tabs>
        <w:ind w:left="0" w:firstLine="0"/>
        <w:jc w:val="both"/>
        <w:rPr>
          <w:rFonts w:ascii="Marianne" w:hAnsi="Marianne"/>
          <w:b/>
          <w:bCs/>
        </w:rPr>
      </w:pPr>
      <w:r w:rsidRPr="00E44044">
        <w:rPr>
          <w:rFonts w:ascii="Marianne" w:hAnsi="Marianne" w:cs="Arial"/>
          <w:b/>
          <w:bCs/>
        </w:rPr>
        <w:t>Pièces générales</w:t>
      </w:r>
      <w:r w:rsidRPr="009A2CB5">
        <w:rPr>
          <w:rFonts w:ascii="Marianne" w:hAnsi="Marianne" w:cs="Calibri"/>
          <w:b/>
          <w:bCs/>
        </w:rPr>
        <w:t> </w:t>
      </w:r>
      <w:r w:rsidRPr="00E44044">
        <w:rPr>
          <w:rFonts w:ascii="Marianne" w:hAnsi="Marianne" w:cs="Arial"/>
          <w:b/>
          <w:bCs/>
        </w:rPr>
        <w:t>:</w:t>
      </w:r>
      <w:r w:rsidR="006D2F26" w:rsidRPr="00E44044">
        <w:rPr>
          <w:rFonts w:ascii="Marianne" w:hAnsi="Marianne"/>
          <w:b/>
          <w:bCs/>
        </w:rPr>
        <w:t xml:space="preserve"> </w:t>
      </w:r>
    </w:p>
    <w:p w14:paraId="6FB2BFF2" w14:textId="034FFDB9" w:rsidR="0005688E" w:rsidRPr="009A2CB5" w:rsidRDefault="003D493F"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s="Arial"/>
        </w:rPr>
        <w:t>Le Code du patrimoine</w:t>
      </w:r>
      <w:r w:rsidR="007168DC" w:rsidRPr="009A2CB5">
        <w:rPr>
          <w:rFonts w:ascii="Marianne" w:hAnsi="Marianne" w:cs="Arial"/>
        </w:rPr>
        <w:t> ;</w:t>
      </w:r>
    </w:p>
    <w:p w14:paraId="76519AFD" w14:textId="4CC4DF9B" w:rsidR="0005688E" w:rsidRPr="009A2CB5" w:rsidRDefault="009B115C"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olor w:val="000000"/>
        </w:rPr>
        <w:t>Le cahier des clauses administratives générales applicables aux marchés publics de fournitures courantes et services (CCAG-FCS) approuvé par l’arrêté du 30 mars 2021 ;</w:t>
      </w:r>
    </w:p>
    <w:p w14:paraId="6CA3F39E" w14:textId="54D721E5" w:rsidR="00292352" w:rsidRPr="009A2CB5" w:rsidRDefault="003D493F" w:rsidP="009A2CB5">
      <w:pPr>
        <w:pStyle w:val="Paragraphedeliste"/>
        <w:numPr>
          <w:ilvl w:val="0"/>
          <w:numId w:val="7"/>
        </w:numPr>
        <w:tabs>
          <w:tab w:val="left" w:pos="851"/>
        </w:tabs>
        <w:spacing w:before="120"/>
        <w:ind w:left="567" w:firstLine="0"/>
        <w:jc w:val="both"/>
        <w:rPr>
          <w:rFonts w:ascii="Marianne" w:hAnsi="Marianne"/>
        </w:rPr>
      </w:pPr>
      <w:r w:rsidRPr="009A2CB5">
        <w:rPr>
          <w:rFonts w:ascii="Marianne" w:hAnsi="Marianne"/>
        </w:rPr>
        <w:t>Le Code de la commande publique</w:t>
      </w:r>
      <w:r w:rsidR="007168DC" w:rsidRPr="009A2CB5">
        <w:rPr>
          <w:rFonts w:ascii="Marianne" w:hAnsi="Marianne"/>
        </w:rPr>
        <w:t>.</w:t>
      </w:r>
    </w:p>
    <w:p w14:paraId="68C5EC48" w14:textId="77777777" w:rsidR="003D493F" w:rsidRPr="00E44044" w:rsidRDefault="003D493F" w:rsidP="009A2CB5">
      <w:pPr>
        <w:tabs>
          <w:tab w:val="left" w:pos="851"/>
        </w:tabs>
        <w:spacing w:before="120"/>
        <w:ind w:left="567"/>
        <w:jc w:val="both"/>
        <w:rPr>
          <w:rFonts w:ascii="Marianne" w:hAnsi="Marianne" w:cs="Arial"/>
        </w:rPr>
      </w:pPr>
    </w:p>
    <w:p w14:paraId="0C0677FA"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et conformément à leurs clauses,</w:t>
      </w:r>
    </w:p>
    <w:p w14:paraId="6F3561EC" w14:textId="77777777" w:rsidR="009B1CD0" w:rsidRPr="00E44044" w:rsidRDefault="009B1CD0" w:rsidP="008267FF">
      <w:pPr>
        <w:tabs>
          <w:tab w:val="left" w:pos="851"/>
        </w:tabs>
        <w:jc w:val="both"/>
        <w:rPr>
          <w:rFonts w:ascii="Marianne" w:hAnsi="Marianne" w:cs="Arial"/>
        </w:rPr>
      </w:pPr>
    </w:p>
    <w:p w14:paraId="6DFA8C19" w14:textId="77777777" w:rsidR="009B1CD0" w:rsidRPr="00E44044"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 xml:space="preserve">le </w:t>
      </w:r>
      <w:r w:rsidR="009B1CD0" w:rsidRPr="00E44044">
        <w:rPr>
          <w:rFonts w:ascii="Marianne" w:hAnsi="Marianne" w:cs="Arial"/>
        </w:rPr>
        <w:t>signataire</w:t>
      </w:r>
    </w:p>
    <w:p w14:paraId="3FDD948B" w14:textId="77777777" w:rsidR="009B1CD0" w:rsidRPr="00E44044" w:rsidRDefault="009B1CD0" w:rsidP="008267FF">
      <w:pPr>
        <w:tabs>
          <w:tab w:val="left" w:pos="851"/>
        </w:tabs>
        <w:jc w:val="both"/>
        <w:rPr>
          <w:rFonts w:ascii="Marianne" w:hAnsi="Marianne" w:cs="Arial"/>
        </w:rPr>
      </w:pPr>
    </w:p>
    <w:p w14:paraId="32985CE8" w14:textId="77777777" w:rsidR="009B1CD0" w:rsidRPr="00E44044" w:rsidRDefault="007D7A65" w:rsidP="009A2CB5">
      <w:pPr>
        <w:tabs>
          <w:tab w:val="left" w:pos="851"/>
        </w:tabs>
        <w:spacing w:before="120"/>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s’engage, sur la base de son offre et pour son propre compte</w:t>
      </w:r>
      <w:r w:rsidR="009631C8" w:rsidRPr="00E44044">
        <w:rPr>
          <w:rStyle w:val="Appelnotedebasdep"/>
          <w:rFonts w:ascii="Marianne" w:hAnsi="Marianne" w:cs="Arial"/>
        </w:rPr>
        <w:footnoteReference w:id="1"/>
      </w:r>
      <w:r w:rsidR="009B1CD0" w:rsidRPr="009A2CB5">
        <w:rPr>
          <w:rFonts w:ascii="Marianne" w:hAnsi="Marianne" w:cs="Calibri"/>
        </w:rPr>
        <w:t> </w:t>
      </w:r>
      <w:r w:rsidR="009B1CD0" w:rsidRPr="00E44044">
        <w:rPr>
          <w:rFonts w:ascii="Marianne" w:hAnsi="Marianne" w:cs="Arial"/>
        </w:rPr>
        <w:t>;</w:t>
      </w:r>
    </w:p>
    <w:p w14:paraId="1A3103E7" w14:textId="77777777" w:rsidR="009B1CD0" w:rsidRPr="00E44044" w:rsidRDefault="009B1CD0" w:rsidP="009A2CB5">
      <w:pPr>
        <w:tabs>
          <w:tab w:val="left" w:pos="851"/>
        </w:tabs>
        <w:ind w:left="709"/>
        <w:jc w:val="both"/>
        <w:rPr>
          <w:rFonts w:ascii="Marianne" w:hAnsi="Marianne" w:cs="Arial"/>
        </w:rPr>
      </w:pPr>
    </w:p>
    <w:p w14:paraId="656F83AA" w14:textId="77777777" w:rsidR="009631C8" w:rsidRPr="00E44044" w:rsidRDefault="009631C8" w:rsidP="009A2CB5">
      <w:pPr>
        <w:tabs>
          <w:tab w:val="left" w:pos="851"/>
        </w:tabs>
        <w:ind w:left="709"/>
        <w:jc w:val="both"/>
        <w:rPr>
          <w:rFonts w:ascii="Marianne" w:hAnsi="Marianne" w:cs="Arial"/>
        </w:rPr>
      </w:pPr>
    </w:p>
    <w:p w14:paraId="021B0D4B" w14:textId="77777777" w:rsidR="00870230" w:rsidRPr="00E44044" w:rsidRDefault="00870230" w:rsidP="009A2CB5">
      <w:pPr>
        <w:tabs>
          <w:tab w:val="left" w:pos="851"/>
        </w:tabs>
        <w:ind w:left="709"/>
        <w:jc w:val="both"/>
        <w:rPr>
          <w:rFonts w:ascii="Marianne" w:hAnsi="Marianne" w:cs="Arial"/>
        </w:rPr>
      </w:pPr>
    </w:p>
    <w:p w14:paraId="62D9A560" w14:textId="77777777" w:rsidR="009B1CD0" w:rsidRPr="00E44044" w:rsidRDefault="009B1CD0" w:rsidP="009A2CB5">
      <w:pPr>
        <w:tabs>
          <w:tab w:val="left" w:pos="851"/>
        </w:tabs>
        <w:ind w:left="709"/>
        <w:jc w:val="both"/>
        <w:rPr>
          <w:rFonts w:ascii="Marianne" w:hAnsi="Marianne" w:cs="Arial"/>
        </w:rPr>
      </w:pPr>
    </w:p>
    <w:p w14:paraId="52AA3762" w14:textId="77777777" w:rsidR="00165E4E" w:rsidRPr="00E44044" w:rsidRDefault="00165E4E" w:rsidP="009A2CB5">
      <w:pPr>
        <w:tabs>
          <w:tab w:val="left" w:pos="851"/>
        </w:tabs>
        <w:ind w:left="709"/>
        <w:jc w:val="both"/>
        <w:rPr>
          <w:rFonts w:ascii="Marianne" w:hAnsi="Marianne" w:cs="Arial"/>
        </w:rPr>
      </w:pPr>
    </w:p>
    <w:p w14:paraId="671B7D78" w14:textId="5C3C318C" w:rsidR="009B1CD0" w:rsidRPr="00E44044" w:rsidRDefault="007D7A65" w:rsidP="009A2CB5">
      <w:pPr>
        <w:tabs>
          <w:tab w:val="left" w:pos="851"/>
        </w:tabs>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engage la société ………………………</w:t>
      </w:r>
      <w:r w:rsidR="00B43985" w:rsidRPr="00E44044">
        <w:rPr>
          <w:rFonts w:ascii="Marianne" w:hAnsi="Marianne" w:cs="Arial"/>
        </w:rPr>
        <w:t>……………….</w:t>
      </w:r>
      <w:r w:rsidR="009B1CD0" w:rsidRPr="00E44044">
        <w:rPr>
          <w:rFonts w:ascii="Marianne" w:hAnsi="Marianne" w:cs="Arial"/>
        </w:rPr>
        <w:t>sur la base de son offre</w:t>
      </w:r>
      <w:r w:rsidR="00EA4A7F" w:rsidRPr="00E44044">
        <w:rPr>
          <w:rStyle w:val="Appelnotedebasdep"/>
          <w:rFonts w:ascii="Marianne" w:hAnsi="Marianne" w:cs="Arial"/>
        </w:rPr>
        <w:footnoteReference w:id="2"/>
      </w:r>
      <w:r w:rsidR="009B1CD0" w:rsidRPr="009A2CB5">
        <w:rPr>
          <w:rFonts w:ascii="Marianne" w:hAnsi="Marianne" w:cs="Calibri"/>
        </w:rPr>
        <w:t> </w:t>
      </w:r>
      <w:r w:rsidR="009B1CD0" w:rsidRPr="00E44044">
        <w:rPr>
          <w:rFonts w:ascii="Marianne" w:hAnsi="Marianne" w:cs="Arial"/>
        </w:rPr>
        <w:t>;</w:t>
      </w:r>
    </w:p>
    <w:p w14:paraId="10F17EC5" w14:textId="77777777" w:rsidR="009B1CD0" w:rsidRPr="00E44044" w:rsidRDefault="009B1CD0" w:rsidP="009A2CB5">
      <w:pPr>
        <w:tabs>
          <w:tab w:val="left" w:pos="851"/>
        </w:tabs>
        <w:ind w:left="709"/>
        <w:jc w:val="both"/>
        <w:rPr>
          <w:rFonts w:ascii="Marianne" w:hAnsi="Marianne" w:cs="Arial"/>
        </w:rPr>
      </w:pPr>
    </w:p>
    <w:p w14:paraId="1B98F6F4" w14:textId="77777777" w:rsidR="009631C8" w:rsidRPr="00E44044" w:rsidRDefault="009631C8" w:rsidP="009A2CB5">
      <w:pPr>
        <w:tabs>
          <w:tab w:val="left" w:pos="851"/>
        </w:tabs>
        <w:ind w:left="709"/>
        <w:jc w:val="both"/>
        <w:rPr>
          <w:rFonts w:ascii="Marianne" w:hAnsi="Marianne" w:cs="Arial"/>
        </w:rPr>
      </w:pPr>
    </w:p>
    <w:p w14:paraId="5646A8A2" w14:textId="77777777" w:rsidR="00165E4E" w:rsidRPr="00E44044" w:rsidRDefault="00165E4E" w:rsidP="009A2CB5">
      <w:pPr>
        <w:tabs>
          <w:tab w:val="left" w:pos="851"/>
        </w:tabs>
        <w:ind w:left="709"/>
        <w:jc w:val="both"/>
        <w:rPr>
          <w:rFonts w:ascii="Marianne" w:hAnsi="Marianne" w:cs="Arial"/>
        </w:rPr>
      </w:pPr>
    </w:p>
    <w:p w14:paraId="6FC03F51" w14:textId="77777777" w:rsidR="00870230" w:rsidRPr="00E44044" w:rsidRDefault="00870230" w:rsidP="009A2CB5">
      <w:pPr>
        <w:tabs>
          <w:tab w:val="left" w:pos="851"/>
        </w:tabs>
        <w:ind w:left="709"/>
        <w:jc w:val="both"/>
        <w:rPr>
          <w:rFonts w:ascii="Marianne" w:hAnsi="Marianne" w:cs="Arial"/>
        </w:rPr>
      </w:pPr>
    </w:p>
    <w:p w14:paraId="3D49F8EB" w14:textId="77777777" w:rsidR="009B1CD0" w:rsidRPr="00E44044" w:rsidRDefault="009B1CD0" w:rsidP="009A2CB5">
      <w:pPr>
        <w:tabs>
          <w:tab w:val="left" w:pos="851"/>
        </w:tabs>
        <w:ind w:left="709"/>
        <w:jc w:val="both"/>
        <w:rPr>
          <w:rFonts w:ascii="Marianne" w:hAnsi="Marianne" w:cs="Arial"/>
        </w:rPr>
      </w:pPr>
    </w:p>
    <w:p w14:paraId="59DF17D3" w14:textId="0C459C28" w:rsidR="009B1CD0" w:rsidRPr="00E44044" w:rsidRDefault="007D7A65" w:rsidP="009A2CB5">
      <w:pPr>
        <w:tabs>
          <w:tab w:val="left" w:pos="851"/>
        </w:tabs>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l</w:t>
      </w:r>
      <w:r w:rsidR="009B1CD0" w:rsidRPr="00E44044">
        <w:rPr>
          <w:rFonts w:ascii="Marianne" w:hAnsi="Marianne" w:cs="Arial"/>
        </w:rPr>
        <w:t>’ensemble des membres du groupement s’engagent, sur la base de l’offre du groupement</w:t>
      </w:r>
      <w:r w:rsidR="008267FF" w:rsidRPr="00E44044">
        <w:rPr>
          <w:rStyle w:val="Appelnotedebasdep"/>
          <w:rFonts w:ascii="Marianne" w:hAnsi="Marianne" w:cs="Arial"/>
        </w:rPr>
        <w:footnoteReference w:id="3"/>
      </w:r>
      <w:r w:rsidR="009B1CD0" w:rsidRPr="009A2CB5">
        <w:rPr>
          <w:rFonts w:ascii="Marianne" w:hAnsi="Marianne" w:cs="Calibri"/>
        </w:rPr>
        <w:t> </w:t>
      </w:r>
      <w:r w:rsidR="009B1CD0" w:rsidRPr="00E44044">
        <w:rPr>
          <w:rFonts w:ascii="Marianne" w:hAnsi="Marianne" w:cs="Arial"/>
        </w:rPr>
        <w:t>;</w:t>
      </w:r>
    </w:p>
    <w:p w14:paraId="5EA1EC4B" w14:textId="77777777" w:rsidR="009B1CD0" w:rsidRPr="00E44044" w:rsidRDefault="009B1CD0" w:rsidP="009A2CB5">
      <w:pPr>
        <w:pStyle w:val="fcase1ertab"/>
        <w:tabs>
          <w:tab w:val="left" w:pos="851"/>
        </w:tabs>
        <w:ind w:firstLine="0"/>
        <w:rPr>
          <w:rFonts w:ascii="Marianne" w:hAnsi="Marianne" w:cs="Arial"/>
        </w:rPr>
      </w:pPr>
    </w:p>
    <w:p w14:paraId="57E2B672" w14:textId="77777777" w:rsidR="004507E7" w:rsidRPr="00E44044" w:rsidRDefault="004507E7" w:rsidP="008267FF">
      <w:pPr>
        <w:pStyle w:val="fcase1ertab"/>
        <w:tabs>
          <w:tab w:val="left" w:pos="851"/>
        </w:tabs>
        <w:ind w:left="0" w:firstLine="0"/>
        <w:rPr>
          <w:rFonts w:ascii="Marianne" w:hAnsi="Marianne" w:cs="Arial"/>
        </w:rPr>
      </w:pPr>
    </w:p>
    <w:p w14:paraId="641FA7C3" w14:textId="3D43CB65" w:rsidR="006067D3" w:rsidRPr="00E44044" w:rsidRDefault="006067D3" w:rsidP="008267FF">
      <w:pPr>
        <w:pStyle w:val="fcase1ertab"/>
        <w:tabs>
          <w:tab w:val="left" w:pos="851"/>
        </w:tabs>
        <w:ind w:left="0" w:firstLine="0"/>
        <w:rPr>
          <w:rFonts w:ascii="Marianne" w:hAnsi="Marianne" w:cs="Arial"/>
        </w:rPr>
      </w:pPr>
    </w:p>
    <w:p w14:paraId="6CDEB037" w14:textId="77777777" w:rsidR="006067D3" w:rsidRPr="00E44044" w:rsidRDefault="006067D3" w:rsidP="008267FF">
      <w:pPr>
        <w:pStyle w:val="fcase1ertab"/>
        <w:tabs>
          <w:tab w:val="left" w:pos="851"/>
        </w:tabs>
        <w:ind w:left="0" w:firstLine="0"/>
        <w:rPr>
          <w:rFonts w:ascii="Marianne" w:hAnsi="Marianne" w:cs="Arial"/>
        </w:rPr>
      </w:pPr>
    </w:p>
    <w:p w14:paraId="4007EC91" w14:textId="77777777" w:rsidR="004C5755" w:rsidRPr="00E44044" w:rsidRDefault="004C5755" w:rsidP="008267FF">
      <w:pPr>
        <w:pStyle w:val="fcase1ertab"/>
        <w:tabs>
          <w:tab w:val="left" w:pos="851"/>
        </w:tabs>
        <w:ind w:left="0" w:firstLine="0"/>
        <w:rPr>
          <w:rFonts w:ascii="Marianne" w:hAnsi="Marianne" w:cs="Arial"/>
        </w:rPr>
      </w:pPr>
    </w:p>
    <w:p w14:paraId="0B0B4E7F" w14:textId="77777777" w:rsidR="007E3448" w:rsidRPr="009A2CB5" w:rsidRDefault="009B1CD0" w:rsidP="008267FF">
      <w:pPr>
        <w:pStyle w:val="fcase1ertab"/>
        <w:tabs>
          <w:tab w:val="left" w:pos="851"/>
        </w:tabs>
        <w:ind w:left="0" w:firstLine="0"/>
        <w:rPr>
          <w:rFonts w:ascii="Marianne" w:hAnsi="Marianne" w:cs="Calibri"/>
        </w:rPr>
      </w:pPr>
      <w:r w:rsidRPr="00E44044">
        <w:rPr>
          <w:rFonts w:ascii="Marianne" w:hAnsi="Marianne" w:cs="Arial"/>
        </w:rPr>
        <w:t>à exécuter les prestations demandées</w:t>
      </w:r>
      <w:r w:rsidRPr="009A2CB5">
        <w:rPr>
          <w:rFonts w:ascii="Marianne" w:hAnsi="Marianne" w:cs="Calibri"/>
        </w:rPr>
        <w:t> </w:t>
      </w:r>
      <w:r w:rsidRPr="00E44044">
        <w:rPr>
          <w:rFonts w:ascii="Marianne" w:hAnsi="Marianne" w:cs="Arial"/>
        </w:rPr>
        <w:t>aux prix indiqu</w:t>
      </w:r>
      <w:r w:rsidRPr="00E44044">
        <w:rPr>
          <w:rFonts w:ascii="Marianne" w:hAnsi="Marianne" w:cs="Marianne"/>
        </w:rPr>
        <w:t>é</w:t>
      </w:r>
      <w:r w:rsidRPr="00E44044">
        <w:rPr>
          <w:rFonts w:ascii="Marianne" w:hAnsi="Marianne" w:cs="Arial"/>
        </w:rPr>
        <w:t>s ci-dessous</w:t>
      </w:r>
      <w:r w:rsidR="00C449FA" w:rsidRPr="00E44044">
        <w:rPr>
          <w:rFonts w:ascii="Marianne" w:hAnsi="Marianne" w:cs="Arial"/>
        </w:rPr>
        <w:t>,</w:t>
      </w:r>
      <w:r w:rsidR="00F23C92" w:rsidRPr="009A2CB5">
        <w:rPr>
          <w:rFonts w:ascii="Marianne" w:hAnsi="Marianne" w:cs="Calibri"/>
        </w:rPr>
        <w:t> </w:t>
      </w:r>
    </w:p>
    <w:p w14:paraId="4BCF0D1E" w14:textId="77777777" w:rsidR="00C753B8" w:rsidRPr="00E44044" w:rsidRDefault="00134EEF" w:rsidP="009A2CB5">
      <w:pPr>
        <w:tabs>
          <w:tab w:val="left" w:pos="426"/>
          <w:tab w:val="left" w:pos="851"/>
        </w:tabs>
        <w:spacing w:before="120"/>
        <w:jc w:val="both"/>
        <w:rPr>
          <w:rFonts w:ascii="Marianne" w:hAnsi="Marianne" w:cs="Arial"/>
        </w:rPr>
      </w:pPr>
      <w:r w:rsidRPr="009A2CB5">
        <w:rPr>
          <w:rFonts w:ascii="Marianne" w:eastAsia="Wingdings" w:hAnsi="Marianne" w:cs="Wingdings"/>
          <w:b/>
          <w:color w:val="66CCFF"/>
          <w:spacing w:val="-10"/>
        </w:rPr>
        <w:t xml:space="preserve"> </w:t>
      </w:r>
      <w:r w:rsidR="009F2924" w:rsidRPr="00E44044">
        <w:rPr>
          <w:rFonts w:ascii="Marianne" w:hAnsi="Marianne" w:cs="Arial"/>
          <w:b/>
          <w:bCs/>
        </w:rPr>
        <w:t>Taux de la TVA</w:t>
      </w:r>
      <w:r w:rsidR="009F2924" w:rsidRPr="009A2CB5">
        <w:rPr>
          <w:rFonts w:ascii="Marianne" w:hAnsi="Marianne" w:cs="Calibri"/>
        </w:rPr>
        <w:t> </w:t>
      </w:r>
      <w:r w:rsidR="009F2924" w:rsidRPr="00E44044">
        <w:rPr>
          <w:rFonts w:ascii="Marianne" w:hAnsi="Marianne" w:cs="Arial"/>
        </w:rPr>
        <w:t>:……………………….</w:t>
      </w:r>
      <w:r w:rsidR="00C753B8" w:rsidRPr="00E44044">
        <w:rPr>
          <w:rFonts w:ascii="Marianne" w:hAnsi="Marianne" w:cs="Arial"/>
        </w:rPr>
        <w:t xml:space="preserve"> </w:t>
      </w:r>
    </w:p>
    <w:p w14:paraId="61370D77" w14:textId="3E894152" w:rsidR="009F2924" w:rsidRPr="00E44044" w:rsidRDefault="00C753B8" w:rsidP="009A2CB5">
      <w:pPr>
        <w:tabs>
          <w:tab w:val="left" w:pos="426"/>
          <w:tab w:val="left" w:pos="851"/>
        </w:tabs>
        <w:spacing w:before="120"/>
        <w:jc w:val="both"/>
        <w:rPr>
          <w:rFonts w:ascii="Marianne" w:hAnsi="Marianne" w:cs="Arial"/>
        </w:rPr>
      </w:pPr>
      <w:r w:rsidRPr="00E44044">
        <w:rPr>
          <w:rFonts w:ascii="Marianne" w:hAnsi="Marianne" w:cs="Arial"/>
        </w:rPr>
        <w:t>Remarque :</w:t>
      </w:r>
      <w:r w:rsidR="00134EEF" w:rsidRPr="00E44044">
        <w:rPr>
          <w:rFonts w:ascii="Marianne" w:hAnsi="Marianne" w:cs="Arial"/>
        </w:rPr>
        <w:t xml:space="preserve"> </w:t>
      </w:r>
      <w:r w:rsidRPr="00E44044">
        <w:rPr>
          <w:rFonts w:ascii="Marianne" w:hAnsi="Marianne" w:cs="Arial"/>
        </w:rPr>
        <w:t>En cas de groupement</w:t>
      </w:r>
      <w:r w:rsidR="00367107">
        <w:rPr>
          <w:rFonts w:ascii="Marianne" w:hAnsi="Marianne" w:cs="Arial"/>
        </w:rPr>
        <w:t xml:space="preserve"> conjoint</w:t>
      </w:r>
      <w:r w:rsidRPr="00E44044">
        <w:rPr>
          <w:rFonts w:ascii="Marianne" w:hAnsi="Marianne" w:cs="Arial"/>
        </w:rPr>
        <w:t>, préciser le taux de TVA par co-traitant</w:t>
      </w:r>
    </w:p>
    <w:p w14:paraId="180C78B5" w14:textId="77777777" w:rsidR="009F2924" w:rsidRPr="00E44044" w:rsidRDefault="009F2924" w:rsidP="008267FF">
      <w:pPr>
        <w:pStyle w:val="fcase1ertab"/>
        <w:tabs>
          <w:tab w:val="left" w:pos="851"/>
        </w:tabs>
        <w:ind w:left="0" w:firstLine="0"/>
        <w:rPr>
          <w:rFonts w:ascii="Marianne" w:hAnsi="Marianne" w:cs="Arial"/>
        </w:rPr>
      </w:pPr>
    </w:p>
    <w:p w14:paraId="317F6F80" w14:textId="77777777" w:rsidR="003D493F" w:rsidRPr="00E44044" w:rsidRDefault="003D493F" w:rsidP="008267FF">
      <w:pPr>
        <w:pStyle w:val="fcase1ertab"/>
        <w:tabs>
          <w:tab w:val="left" w:pos="851"/>
        </w:tabs>
        <w:ind w:left="0" w:firstLine="0"/>
        <w:rPr>
          <w:rFonts w:ascii="Marianne" w:hAnsi="Marianne" w:cs="Arial"/>
        </w:rPr>
      </w:pPr>
    </w:p>
    <w:p w14:paraId="00E560BD" w14:textId="1D15738B" w:rsidR="003D493F" w:rsidRPr="00E44044" w:rsidRDefault="003D251A" w:rsidP="008267FF">
      <w:pPr>
        <w:pStyle w:val="fcase1ertab"/>
        <w:tabs>
          <w:tab w:val="left" w:pos="851"/>
        </w:tabs>
        <w:ind w:left="0" w:firstLine="0"/>
        <w:rPr>
          <w:rFonts w:ascii="Marianne" w:hAnsi="Marianne" w:cs="Arial"/>
          <w:b/>
          <w:sz w:val="24"/>
          <w:szCs w:val="24"/>
          <w:u w:val="single"/>
        </w:rPr>
      </w:pPr>
      <w:r w:rsidRPr="00E44044">
        <w:rPr>
          <w:rFonts w:ascii="Marianne" w:hAnsi="Marianne" w:cs="Arial"/>
          <w:b/>
          <w:sz w:val="24"/>
          <w:szCs w:val="24"/>
          <w:u w:val="single"/>
        </w:rPr>
        <w:t>Offre en p</w:t>
      </w:r>
      <w:r w:rsidR="003D493F" w:rsidRPr="00E44044">
        <w:rPr>
          <w:rFonts w:ascii="Marianne" w:hAnsi="Marianne" w:cs="Arial"/>
          <w:b/>
          <w:sz w:val="24"/>
          <w:szCs w:val="24"/>
          <w:u w:val="single"/>
        </w:rPr>
        <w:t>rix globaux et forfaitaires</w:t>
      </w:r>
      <w:r w:rsidR="003D493F" w:rsidRPr="009A2CB5">
        <w:rPr>
          <w:rFonts w:ascii="Marianne" w:hAnsi="Marianne" w:cs="Calibri"/>
          <w:b/>
          <w:sz w:val="24"/>
          <w:szCs w:val="24"/>
          <w:u w:val="single"/>
        </w:rPr>
        <w:t> </w:t>
      </w:r>
      <w:r w:rsidR="003D493F" w:rsidRPr="00E44044">
        <w:rPr>
          <w:rFonts w:ascii="Marianne" w:hAnsi="Marianne" w:cs="Arial"/>
          <w:b/>
          <w:sz w:val="24"/>
          <w:szCs w:val="24"/>
          <w:u w:val="single"/>
        </w:rPr>
        <w:t>:</w:t>
      </w:r>
    </w:p>
    <w:p w14:paraId="5AFE5DBB" w14:textId="77777777" w:rsidR="00473BB2" w:rsidRPr="00E44044" w:rsidRDefault="00473BB2" w:rsidP="008267FF">
      <w:pPr>
        <w:pStyle w:val="fcase1ertab"/>
        <w:tabs>
          <w:tab w:val="left" w:pos="851"/>
        </w:tabs>
        <w:ind w:left="0" w:firstLine="0"/>
        <w:rPr>
          <w:rFonts w:ascii="Marianne" w:hAnsi="Marianne" w:cs="Arial"/>
          <w:b/>
          <w:sz w:val="24"/>
          <w:szCs w:val="24"/>
          <w:u w:val="single"/>
        </w:rPr>
      </w:pPr>
    </w:p>
    <w:p w14:paraId="7ABCE0F6" w14:textId="77777777" w:rsidR="007E3448" w:rsidRPr="00E44044" w:rsidRDefault="007E3448" w:rsidP="008267FF">
      <w:pPr>
        <w:pStyle w:val="fcase1ertab"/>
        <w:tabs>
          <w:tab w:val="left" w:pos="851"/>
        </w:tabs>
        <w:ind w:left="0" w:firstLine="0"/>
        <w:rPr>
          <w:rFonts w:ascii="Marianne" w:hAnsi="Marianne" w:cs="Arial"/>
        </w:rPr>
      </w:pPr>
    </w:p>
    <w:p w14:paraId="3B0F4750" w14:textId="6BBCFEC1" w:rsidR="003D493F" w:rsidRPr="00296352" w:rsidRDefault="003D493F">
      <w:pPr>
        <w:tabs>
          <w:tab w:val="left" w:pos="851"/>
        </w:tabs>
        <w:rPr>
          <w:rFonts w:ascii="Marianne" w:hAnsi="Marianne" w:cs="Arial"/>
          <w:b/>
          <w:bCs/>
        </w:rPr>
      </w:pPr>
      <w:r w:rsidRPr="00296352">
        <w:rPr>
          <w:rFonts w:ascii="Marianne" w:hAnsi="Marianne" w:cs="Arial"/>
          <w:b/>
          <w:bCs/>
        </w:rPr>
        <w:t>Montant hors taxes</w:t>
      </w:r>
      <w:r w:rsidR="00367107">
        <w:rPr>
          <w:rFonts w:ascii="Marianne" w:hAnsi="Marianne" w:cs="Arial"/>
          <w:b/>
          <w:bCs/>
        </w:rPr>
        <w:t xml:space="preserve"> (HT)</w:t>
      </w:r>
      <w:r w:rsidRPr="00296352">
        <w:rPr>
          <w:rFonts w:ascii="Marianne" w:hAnsi="Marianne" w:cs="Calibri"/>
          <w:b/>
          <w:bCs/>
        </w:rPr>
        <w:t> </w:t>
      </w:r>
      <w:r w:rsidRPr="00296352">
        <w:rPr>
          <w:rFonts w:ascii="Marianne" w:hAnsi="Marianne" w:cs="Arial"/>
          <w:b/>
          <w:bCs/>
        </w:rPr>
        <w:t>:</w:t>
      </w:r>
    </w:p>
    <w:tbl>
      <w:tblPr>
        <w:tblStyle w:val="Grilledutableau"/>
        <w:tblW w:w="0" w:type="auto"/>
        <w:tblLook w:val="04A0" w:firstRow="1" w:lastRow="0" w:firstColumn="1" w:lastColumn="0" w:noHBand="0" w:noVBand="1"/>
      </w:tblPr>
      <w:tblGrid>
        <w:gridCol w:w="3115"/>
        <w:gridCol w:w="1705"/>
        <w:gridCol w:w="4525"/>
      </w:tblGrid>
      <w:tr w:rsidR="00473BB2" w:rsidRPr="009A2CB5" w14:paraId="3EF5152B" w14:textId="77777777" w:rsidTr="009A2CB5">
        <w:tc>
          <w:tcPr>
            <w:tcW w:w="3115" w:type="dxa"/>
            <w:tcBorders>
              <w:top w:val="nil"/>
              <w:left w:val="nil"/>
            </w:tcBorders>
          </w:tcPr>
          <w:p w14:paraId="59399C5F" w14:textId="77777777" w:rsidR="00473BB2" w:rsidRPr="00E44044" w:rsidRDefault="00473BB2">
            <w:pPr>
              <w:tabs>
                <w:tab w:val="left" w:pos="851"/>
              </w:tabs>
              <w:rPr>
                <w:rFonts w:ascii="Marianne" w:hAnsi="Marianne" w:cs="Arial"/>
              </w:rPr>
            </w:pPr>
          </w:p>
        </w:tc>
        <w:tc>
          <w:tcPr>
            <w:tcW w:w="1705" w:type="dxa"/>
          </w:tcPr>
          <w:p w14:paraId="1230CEF1" w14:textId="12A8526D" w:rsidR="00473BB2" w:rsidRPr="00E44044" w:rsidRDefault="00473BB2">
            <w:pPr>
              <w:tabs>
                <w:tab w:val="left" w:pos="851"/>
              </w:tabs>
              <w:rPr>
                <w:rFonts w:ascii="Marianne" w:hAnsi="Marianne" w:cs="Arial"/>
              </w:rPr>
            </w:pPr>
            <w:r w:rsidRPr="00E44044">
              <w:rPr>
                <w:rFonts w:ascii="Marianne" w:hAnsi="Marianne" w:cs="Arial"/>
              </w:rPr>
              <w:t>En chiffres</w:t>
            </w:r>
            <w:r w:rsidR="00367107">
              <w:rPr>
                <w:rFonts w:ascii="Marianne" w:hAnsi="Marianne" w:cs="Arial"/>
              </w:rPr>
              <w:t xml:space="preserve"> HT</w:t>
            </w:r>
          </w:p>
        </w:tc>
        <w:tc>
          <w:tcPr>
            <w:tcW w:w="4525" w:type="dxa"/>
          </w:tcPr>
          <w:p w14:paraId="757FB2A3" w14:textId="6780EB03" w:rsidR="00473BB2" w:rsidRPr="00E44044" w:rsidRDefault="00473BB2">
            <w:pPr>
              <w:tabs>
                <w:tab w:val="left" w:pos="851"/>
              </w:tabs>
              <w:rPr>
                <w:rFonts w:ascii="Marianne" w:hAnsi="Marianne" w:cs="Arial"/>
              </w:rPr>
            </w:pPr>
            <w:r w:rsidRPr="00E44044">
              <w:rPr>
                <w:rFonts w:ascii="Marianne" w:hAnsi="Marianne" w:cs="Arial"/>
              </w:rPr>
              <w:t>En lettres</w:t>
            </w:r>
            <w:r w:rsidR="00367107">
              <w:rPr>
                <w:rFonts w:ascii="Marianne" w:hAnsi="Marianne" w:cs="Arial"/>
              </w:rPr>
              <w:t xml:space="preserve"> HT</w:t>
            </w:r>
          </w:p>
        </w:tc>
      </w:tr>
      <w:tr w:rsidR="00473BB2" w:rsidRPr="009A2CB5" w14:paraId="0A2B8D31" w14:textId="77777777" w:rsidTr="009A2CB5">
        <w:tc>
          <w:tcPr>
            <w:tcW w:w="3115" w:type="dxa"/>
          </w:tcPr>
          <w:p w14:paraId="5B39F97F" w14:textId="5386EE23" w:rsidR="00473BB2" w:rsidRPr="00E44044" w:rsidRDefault="00473BB2">
            <w:pPr>
              <w:tabs>
                <w:tab w:val="left" w:pos="851"/>
              </w:tabs>
              <w:rPr>
                <w:rFonts w:ascii="Marianne" w:hAnsi="Marianne" w:cs="Arial"/>
              </w:rPr>
            </w:pPr>
            <w:r w:rsidRPr="00E44044">
              <w:rPr>
                <w:rFonts w:ascii="Marianne" w:hAnsi="Marianne" w:cs="Arial"/>
              </w:rPr>
              <w:t>Tranche ferme (TF)</w:t>
            </w:r>
          </w:p>
        </w:tc>
        <w:tc>
          <w:tcPr>
            <w:tcW w:w="1705" w:type="dxa"/>
          </w:tcPr>
          <w:p w14:paraId="5A256609" w14:textId="77777777" w:rsidR="00473BB2" w:rsidRPr="00E44044" w:rsidRDefault="00473BB2">
            <w:pPr>
              <w:tabs>
                <w:tab w:val="left" w:pos="851"/>
              </w:tabs>
              <w:rPr>
                <w:rFonts w:ascii="Marianne" w:hAnsi="Marianne" w:cs="Arial"/>
              </w:rPr>
            </w:pPr>
          </w:p>
        </w:tc>
        <w:tc>
          <w:tcPr>
            <w:tcW w:w="4525" w:type="dxa"/>
          </w:tcPr>
          <w:p w14:paraId="67C84C7F" w14:textId="77777777" w:rsidR="00473BB2" w:rsidRPr="00E44044" w:rsidRDefault="00473BB2">
            <w:pPr>
              <w:tabs>
                <w:tab w:val="left" w:pos="851"/>
              </w:tabs>
              <w:rPr>
                <w:rFonts w:ascii="Marianne" w:hAnsi="Marianne" w:cs="Arial"/>
              </w:rPr>
            </w:pPr>
          </w:p>
        </w:tc>
      </w:tr>
      <w:tr w:rsidR="00473BB2" w:rsidRPr="009A2CB5" w14:paraId="5B5085B4" w14:textId="77777777" w:rsidTr="009A2CB5">
        <w:tc>
          <w:tcPr>
            <w:tcW w:w="3115" w:type="dxa"/>
          </w:tcPr>
          <w:p w14:paraId="43D4373D" w14:textId="3914C7C5" w:rsidR="00473BB2" w:rsidRPr="00E44044" w:rsidRDefault="00473BB2">
            <w:pPr>
              <w:tabs>
                <w:tab w:val="left" w:pos="851"/>
              </w:tabs>
              <w:rPr>
                <w:rFonts w:ascii="Marianne" w:hAnsi="Marianne" w:cs="Arial"/>
              </w:rPr>
            </w:pPr>
            <w:r w:rsidRPr="00E44044">
              <w:rPr>
                <w:rFonts w:ascii="Marianne" w:hAnsi="Marianne" w:cs="Arial"/>
              </w:rPr>
              <w:t>Tranche optionnelle (TO)</w:t>
            </w:r>
          </w:p>
        </w:tc>
        <w:tc>
          <w:tcPr>
            <w:tcW w:w="1705" w:type="dxa"/>
          </w:tcPr>
          <w:p w14:paraId="3F57FFF8" w14:textId="77777777" w:rsidR="00473BB2" w:rsidRPr="00E44044" w:rsidRDefault="00473BB2">
            <w:pPr>
              <w:tabs>
                <w:tab w:val="left" w:pos="851"/>
              </w:tabs>
              <w:rPr>
                <w:rFonts w:ascii="Marianne" w:hAnsi="Marianne" w:cs="Arial"/>
              </w:rPr>
            </w:pPr>
          </w:p>
        </w:tc>
        <w:tc>
          <w:tcPr>
            <w:tcW w:w="4525" w:type="dxa"/>
          </w:tcPr>
          <w:p w14:paraId="2E039AA5" w14:textId="77777777" w:rsidR="00473BB2" w:rsidRPr="00E44044" w:rsidRDefault="00473BB2">
            <w:pPr>
              <w:tabs>
                <w:tab w:val="left" w:pos="851"/>
              </w:tabs>
              <w:rPr>
                <w:rFonts w:ascii="Marianne" w:hAnsi="Marianne" w:cs="Arial"/>
              </w:rPr>
            </w:pPr>
          </w:p>
        </w:tc>
      </w:tr>
      <w:tr w:rsidR="00473BB2" w:rsidRPr="009A2CB5" w14:paraId="56D77D7C" w14:textId="77777777" w:rsidTr="009A2CB5">
        <w:tc>
          <w:tcPr>
            <w:tcW w:w="3115" w:type="dxa"/>
          </w:tcPr>
          <w:p w14:paraId="739C11B9" w14:textId="77777777" w:rsidR="00473BB2" w:rsidRPr="00296352" w:rsidRDefault="00473BB2">
            <w:pPr>
              <w:tabs>
                <w:tab w:val="left" w:pos="851"/>
              </w:tabs>
              <w:rPr>
                <w:rFonts w:ascii="Marianne" w:hAnsi="Marianne" w:cs="Arial"/>
              </w:rPr>
            </w:pPr>
            <w:r w:rsidRPr="00296352">
              <w:rPr>
                <w:rFonts w:ascii="Marianne" w:hAnsi="Marianne" w:cs="Arial"/>
              </w:rPr>
              <w:t>TOTAL</w:t>
            </w:r>
          </w:p>
          <w:p w14:paraId="4F0DD4BB" w14:textId="320C33D0" w:rsidR="00473BB2" w:rsidRPr="00E44044" w:rsidRDefault="00473BB2">
            <w:pPr>
              <w:tabs>
                <w:tab w:val="left" w:pos="851"/>
              </w:tabs>
              <w:rPr>
                <w:rFonts w:ascii="Marianne" w:hAnsi="Marianne" w:cs="Arial"/>
              </w:rPr>
            </w:pPr>
            <w:r w:rsidRPr="00296352">
              <w:rPr>
                <w:rFonts w:ascii="Marianne" w:hAnsi="Marianne" w:cs="Arial"/>
              </w:rPr>
              <w:t>Toutes tranches confondues</w:t>
            </w:r>
          </w:p>
        </w:tc>
        <w:tc>
          <w:tcPr>
            <w:tcW w:w="1705" w:type="dxa"/>
          </w:tcPr>
          <w:p w14:paraId="60A6F83A" w14:textId="77777777" w:rsidR="00473BB2" w:rsidRPr="00E44044" w:rsidRDefault="00473BB2">
            <w:pPr>
              <w:tabs>
                <w:tab w:val="left" w:pos="851"/>
              </w:tabs>
              <w:rPr>
                <w:rFonts w:ascii="Marianne" w:hAnsi="Marianne" w:cs="Arial"/>
              </w:rPr>
            </w:pPr>
          </w:p>
        </w:tc>
        <w:tc>
          <w:tcPr>
            <w:tcW w:w="4525" w:type="dxa"/>
          </w:tcPr>
          <w:p w14:paraId="008DB14D" w14:textId="77777777" w:rsidR="00473BB2" w:rsidRPr="00E44044" w:rsidRDefault="00473BB2">
            <w:pPr>
              <w:tabs>
                <w:tab w:val="left" w:pos="851"/>
              </w:tabs>
              <w:rPr>
                <w:rFonts w:ascii="Marianne" w:hAnsi="Marianne" w:cs="Arial"/>
              </w:rPr>
            </w:pPr>
          </w:p>
        </w:tc>
      </w:tr>
    </w:tbl>
    <w:p w14:paraId="56EDB54E" w14:textId="77777777" w:rsidR="00473BB2" w:rsidRPr="00E44044" w:rsidRDefault="00473BB2" w:rsidP="008267FF">
      <w:pPr>
        <w:tabs>
          <w:tab w:val="left" w:pos="851"/>
        </w:tabs>
        <w:rPr>
          <w:rFonts w:ascii="Marianne" w:hAnsi="Marianne" w:cs="Arial"/>
        </w:rPr>
      </w:pPr>
    </w:p>
    <w:p w14:paraId="6E4C56DD" w14:textId="30695AFB" w:rsidR="003D493F" w:rsidRPr="00296352" w:rsidRDefault="00473BB2" w:rsidP="008267FF">
      <w:pPr>
        <w:tabs>
          <w:tab w:val="left" w:pos="851"/>
        </w:tabs>
        <w:rPr>
          <w:rFonts w:ascii="Marianne" w:hAnsi="Marianne" w:cs="Arial"/>
          <w:b/>
          <w:bCs/>
        </w:rPr>
      </w:pPr>
      <w:r w:rsidRPr="00296352">
        <w:rPr>
          <w:rFonts w:ascii="Marianne" w:hAnsi="Marianne" w:cs="Arial"/>
          <w:b/>
          <w:bCs/>
        </w:rPr>
        <w:t xml:space="preserve">Montant </w:t>
      </w:r>
      <w:r w:rsidR="00367107">
        <w:rPr>
          <w:rFonts w:ascii="Marianne" w:hAnsi="Marianne" w:cs="Arial"/>
          <w:b/>
          <w:bCs/>
        </w:rPr>
        <w:t>toutes taxes comprises (TTC)</w:t>
      </w:r>
      <w:r w:rsidR="00367107" w:rsidRPr="00296352">
        <w:rPr>
          <w:rFonts w:ascii="Marianne" w:hAnsi="Marianne" w:cs="Calibri"/>
          <w:b/>
          <w:bCs/>
        </w:rPr>
        <w:t> </w:t>
      </w:r>
      <w:r w:rsidRPr="00296352">
        <w:rPr>
          <w:rFonts w:ascii="Marianne" w:hAnsi="Marianne" w:cs="Arial"/>
          <w:b/>
          <w:bCs/>
        </w:rPr>
        <w:t>:</w:t>
      </w:r>
    </w:p>
    <w:tbl>
      <w:tblPr>
        <w:tblStyle w:val="Grilledutableau"/>
        <w:tblW w:w="0" w:type="auto"/>
        <w:tblLook w:val="04A0" w:firstRow="1" w:lastRow="0" w:firstColumn="1" w:lastColumn="0" w:noHBand="0" w:noVBand="1"/>
      </w:tblPr>
      <w:tblGrid>
        <w:gridCol w:w="3115"/>
        <w:gridCol w:w="1705"/>
        <w:gridCol w:w="4525"/>
      </w:tblGrid>
      <w:tr w:rsidR="00473BB2" w:rsidRPr="009A2CB5" w14:paraId="3A517AB8" w14:textId="77777777" w:rsidTr="00B94EF5">
        <w:tc>
          <w:tcPr>
            <w:tcW w:w="3115" w:type="dxa"/>
            <w:tcBorders>
              <w:top w:val="nil"/>
              <w:left w:val="nil"/>
            </w:tcBorders>
          </w:tcPr>
          <w:p w14:paraId="7BAFA03C" w14:textId="77777777" w:rsidR="00473BB2" w:rsidRPr="00E44044" w:rsidRDefault="00473BB2" w:rsidP="00B94EF5">
            <w:pPr>
              <w:tabs>
                <w:tab w:val="left" w:pos="851"/>
              </w:tabs>
              <w:rPr>
                <w:rFonts w:ascii="Marianne" w:hAnsi="Marianne" w:cs="Arial"/>
              </w:rPr>
            </w:pPr>
          </w:p>
        </w:tc>
        <w:tc>
          <w:tcPr>
            <w:tcW w:w="1705" w:type="dxa"/>
          </w:tcPr>
          <w:p w14:paraId="1BA3263E" w14:textId="04CAC3F8" w:rsidR="00473BB2" w:rsidRPr="00E44044" w:rsidRDefault="00473BB2" w:rsidP="00B94EF5">
            <w:pPr>
              <w:tabs>
                <w:tab w:val="left" w:pos="851"/>
              </w:tabs>
              <w:rPr>
                <w:rFonts w:ascii="Marianne" w:hAnsi="Marianne" w:cs="Arial"/>
              </w:rPr>
            </w:pPr>
            <w:r w:rsidRPr="00E44044">
              <w:rPr>
                <w:rFonts w:ascii="Marianne" w:hAnsi="Marianne" w:cs="Arial"/>
              </w:rPr>
              <w:t>En chiffres</w:t>
            </w:r>
            <w:r w:rsidR="00367107">
              <w:rPr>
                <w:rFonts w:ascii="Marianne" w:hAnsi="Marianne" w:cs="Arial"/>
              </w:rPr>
              <w:t xml:space="preserve"> TTC</w:t>
            </w:r>
          </w:p>
        </w:tc>
        <w:tc>
          <w:tcPr>
            <w:tcW w:w="4525" w:type="dxa"/>
          </w:tcPr>
          <w:p w14:paraId="5CFEE985" w14:textId="03F2ECED" w:rsidR="00473BB2" w:rsidRPr="00E44044" w:rsidRDefault="00473BB2" w:rsidP="00B94EF5">
            <w:pPr>
              <w:tabs>
                <w:tab w:val="left" w:pos="851"/>
              </w:tabs>
              <w:rPr>
                <w:rFonts w:ascii="Marianne" w:hAnsi="Marianne" w:cs="Arial"/>
              </w:rPr>
            </w:pPr>
            <w:r w:rsidRPr="00E44044">
              <w:rPr>
                <w:rFonts w:ascii="Marianne" w:hAnsi="Marianne" w:cs="Arial"/>
              </w:rPr>
              <w:t>En lettres</w:t>
            </w:r>
            <w:r w:rsidR="00367107">
              <w:rPr>
                <w:rFonts w:ascii="Marianne" w:hAnsi="Marianne" w:cs="Arial"/>
              </w:rPr>
              <w:t xml:space="preserve"> TTC</w:t>
            </w:r>
          </w:p>
        </w:tc>
      </w:tr>
      <w:tr w:rsidR="00473BB2" w:rsidRPr="009A2CB5" w14:paraId="2871CA38" w14:textId="77777777" w:rsidTr="00B94EF5">
        <w:tc>
          <w:tcPr>
            <w:tcW w:w="3115" w:type="dxa"/>
          </w:tcPr>
          <w:p w14:paraId="62DDB1CB" w14:textId="77777777" w:rsidR="00473BB2" w:rsidRPr="00E44044" w:rsidRDefault="00473BB2" w:rsidP="00B94EF5">
            <w:pPr>
              <w:tabs>
                <w:tab w:val="left" w:pos="851"/>
              </w:tabs>
              <w:rPr>
                <w:rFonts w:ascii="Marianne" w:hAnsi="Marianne" w:cs="Arial"/>
              </w:rPr>
            </w:pPr>
            <w:r w:rsidRPr="00E44044">
              <w:rPr>
                <w:rFonts w:ascii="Marianne" w:hAnsi="Marianne" w:cs="Arial"/>
              </w:rPr>
              <w:t>Tranche ferme (TF)</w:t>
            </w:r>
          </w:p>
        </w:tc>
        <w:tc>
          <w:tcPr>
            <w:tcW w:w="1705" w:type="dxa"/>
          </w:tcPr>
          <w:p w14:paraId="6DFAA77D" w14:textId="77777777" w:rsidR="00473BB2" w:rsidRPr="00E44044" w:rsidRDefault="00473BB2" w:rsidP="00B94EF5">
            <w:pPr>
              <w:tabs>
                <w:tab w:val="left" w:pos="851"/>
              </w:tabs>
              <w:rPr>
                <w:rFonts w:ascii="Marianne" w:hAnsi="Marianne" w:cs="Arial"/>
              </w:rPr>
            </w:pPr>
          </w:p>
        </w:tc>
        <w:tc>
          <w:tcPr>
            <w:tcW w:w="4525" w:type="dxa"/>
          </w:tcPr>
          <w:p w14:paraId="43F85215" w14:textId="77777777" w:rsidR="00473BB2" w:rsidRPr="00E44044" w:rsidRDefault="00473BB2" w:rsidP="00B94EF5">
            <w:pPr>
              <w:tabs>
                <w:tab w:val="left" w:pos="851"/>
              </w:tabs>
              <w:rPr>
                <w:rFonts w:ascii="Marianne" w:hAnsi="Marianne" w:cs="Arial"/>
              </w:rPr>
            </w:pPr>
          </w:p>
        </w:tc>
      </w:tr>
      <w:tr w:rsidR="00473BB2" w:rsidRPr="009A2CB5" w14:paraId="5A917B5B" w14:textId="77777777" w:rsidTr="00B94EF5">
        <w:tc>
          <w:tcPr>
            <w:tcW w:w="3115" w:type="dxa"/>
          </w:tcPr>
          <w:p w14:paraId="306790F9" w14:textId="77777777" w:rsidR="00473BB2" w:rsidRPr="00E44044" w:rsidRDefault="00473BB2" w:rsidP="00B94EF5">
            <w:pPr>
              <w:tabs>
                <w:tab w:val="left" w:pos="851"/>
              </w:tabs>
              <w:rPr>
                <w:rFonts w:ascii="Marianne" w:hAnsi="Marianne" w:cs="Arial"/>
              </w:rPr>
            </w:pPr>
            <w:r w:rsidRPr="00E44044">
              <w:rPr>
                <w:rFonts w:ascii="Marianne" w:hAnsi="Marianne" w:cs="Arial"/>
              </w:rPr>
              <w:t>Tranche optionnelle (TO)</w:t>
            </w:r>
          </w:p>
        </w:tc>
        <w:tc>
          <w:tcPr>
            <w:tcW w:w="1705" w:type="dxa"/>
          </w:tcPr>
          <w:p w14:paraId="10317701" w14:textId="77777777" w:rsidR="00473BB2" w:rsidRPr="00E44044" w:rsidRDefault="00473BB2" w:rsidP="00B94EF5">
            <w:pPr>
              <w:tabs>
                <w:tab w:val="left" w:pos="851"/>
              </w:tabs>
              <w:rPr>
                <w:rFonts w:ascii="Marianne" w:hAnsi="Marianne" w:cs="Arial"/>
              </w:rPr>
            </w:pPr>
          </w:p>
        </w:tc>
        <w:tc>
          <w:tcPr>
            <w:tcW w:w="4525" w:type="dxa"/>
          </w:tcPr>
          <w:p w14:paraId="54AF0CF8" w14:textId="77777777" w:rsidR="00473BB2" w:rsidRPr="00E44044" w:rsidRDefault="00473BB2" w:rsidP="00B94EF5">
            <w:pPr>
              <w:tabs>
                <w:tab w:val="left" w:pos="851"/>
              </w:tabs>
              <w:rPr>
                <w:rFonts w:ascii="Marianne" w:hAnsi="Marianne" w:cs="Arial"/>
              </w:rPr>
            </w:pPr>
          </w:p>
        </w:tc>
      </w:tr>
      <w:tr w:rsidR="00473BB2" w:rsidRPr="009A2CB5" w14:paraId="5E0AF106" w14:textId="77777777" w:rsidTr="00B94EF5">
        <w:tc>
          <w:tcPr>
            <w:tcW w:w="3115" w:type="dxa"/>
          </w:tcPr>
          <w:p w14:paraId="1A36362A" w14:textId="77777777" w:rsidR="00473BB2" w:rsidRPr="00296352" w:rsidRDefault="00473BB2" w:rsidP="00B94EF5">
            <w:pPr>
              <w:tabs>
                <w:tab w:val="left" w:pos="851"/>
              </w:tabs>
              <w:rPr>
                <w:rFonts w:ascii="Marianne" w:hAnsi="Marianne" w:cs="Arial"/>
              </w:rPr>
            </w:pPr>
            <w:r w:rsidRPr="00296352">
              <w:rPr>
                <w:rFonts w:ascii="Marianne" w:hAnsi="Marianne" w:cs="Arial"/>
              </w:rPr>
              <w:t>TOTAL</w:t>
            </w:r>
          </w:p>
          <w:p w14:paraId="2CC8B683" w14:textId="77777777" w:rsidR="00473BB2" w:rsidRPr="00E44044" w:rsidRDefault="00473BB2" w:rsidP="00B94EF5">
            <w:pPr>
              <w:tabs>
                <w:tab w:val="left" w:pos="851"/>
              </w:tabs>
              <w:rPr>
                <w:rFonts w:ascii="Marianne" w:hAnsi="Marianne" w:cs="Arial"/>
              </w:rPr>
            </w:pPr>
            <w:r w:rsidRPr="00296352">
              <w:rPr>
                <w:rFonts w:ascii="Marianne" w:hAnsi="Marianne" w:cs="Arial"/>
              </w:rPr>
              <w:t>Toutes tranches confondues</w:t>
            </w:r>
          </w:p>
        </w:tc>
        <w:tc>
          <w:tcPr>
            <w:tcW w:w="1705" w:type="dxa"/>
          </w:tcPr>
          <w:p w14:paraId="2B0E7D7B" w14:textId="77777777" w:rsidR="00473BB2" w:rsidRPr="00E44044" w:rsidRDefault="00473BB2" w:rsidP="00B94EF5">
            <w:pPr>
              <w:tabs>
                <w:tab w:val="left" w:pos="851"/>
              </w:tabs>
              <w:rPr>
                <w:rFonts w:ascii="Marianne" w:hAnsi="Marianne" w:cs="Arial"/>
              </w:rPr>
            </w:pPr>
          </w:p>
        </w:tc>
        <w:tc>
          <w:tcPr>
            <w:tcW w:w="4525" w:type="dxa"/>
          </w:tcPr>
          <w:p w14:paraId="65F0B2DF" w14:textId="77777777" w:rsidR="00473BB2" w:rsidRPr="00E44044" w:rsidRDefault="00473BB2" w:rsidP="00B94EF5">
            <w:pPr>
              <w:tabs>
                <w:tab w:val="left" w:pos="851"/>
              </w:tabs>
              <w:rPr>
                <w:rFonts w:ascii="Marianne" w:hAnsi="Marianne" w:cs="Arial"/>
              </w:rPr>
            </w:pPr>
          </w:p>
        </w:tc>
      </w:tr>
    </w:tbl>
    <w:p w14:paraId="01AD3E4C" w14:textId="77777777" w:rsidR="003D493F" w:rsidRPr="00E44044" w:rsidRDefault="003D493F" w:rsidP="009A2CB5">
      <w:pPr>
        <w:tabs>
          <w:tab w:val="left" w:pos="851"/>
        </w:tabs>
        <w:rPr>
          <w:rFonts w:ascii="Marianne" w:hAnsi="Marianne" w:cs="Arial"/>
        </w:rPr>
      </w:pPr>
    </w:p>
    <w:p w14:paraId="59756A49" w14:textId="77777777" w:rsidR="003D493F" w:rsidRPr="00E44044" w:rsidRDefault="003D493F" w:rsidP="008267FF">
      <w:pPr>
        <w:tabs>
          <w:tab w:val="left" w:pos="851"/>
        </w:tabs>
        <w:rPr>
          <w:rFonts w:ascii="Marianne" w:hAnsi="Marianne" w:cs="Arial"/>
          <w:i/>
          <w:color w:val="FF0000"/>
        </w:rPr>
      </w:pPr>
    </w:p>
    <w:p w14:paraId="087B53A1" w14:textId="77777777" w:rsidR="00DE25D8" w:rsidRPr="00E44044" w:rsidRDefault="00DE25D8" w:rsidP="008267FF">
      <w:pPr>
        <w:tabs>
          <w:tab w:val="left" w:pos="851"/>
        </w:tabs>
        <w:rPr>
          <w:rFonts w:ascii="Marianne" w:hAnsi="Marianne" w:cs="Arial"/>
          <w:b/>
          <w:bCs/>
        </w:rPr>
      </w:pPr>
    </w:p>
    <w:p w14:paraId="7E440A8C" w14:textId="77777777" w:rsidR="009B1CD0" w:rsidRPr="00E44044" w:rsidRDefault="009B1CD0" w:rsidP="008267FF">
      <w:pPr>
        <w:tabs>
          <w:tab w:val="left" w:pos="851"/>
          <w:tab w:val="left" w:pos="6237"/>
        </w:tabs>
        <w:rPr>
          <w:rFonts w:ascii="Marianne" w:hAnsi="Marianne" w:cs="Arial"/>
          <w:b/>
          <w:iCs/>
        </w:rPr>
      </w:pPr>
      <w:r w:rsidRPr="00E44044">
        <w:rPr>
          <w:rFonts w:ascii="Marianne" w:hAnsi="Marianne" w:cs="Arial"/>
          <w:b/>
        </w:rPr>
        <w:t xml:space="preserve">B2 </w:t>
      </w:r>
      <w:r w:rsidR="0021797C" w:rsidRPr="00E44044">
        <w:rPr>
          <w:rFonts w:ascii="Marianne" w:hAnsi="Marianne" w:cs="Arial"/>
          <w:b/>
        </w:rPr>
        <w:t>–</w:t>
      </w:r>
      <w:r w:rsidRPr="00E44044">
        <w:rPr>
          <w:rFonts w:ascii="Marianne" w:hAnsi="Marianne" w:cs="Arial"/>
          <w:b/>
        </w:rPr>
        <w:t xml:space="preserve"> </w:t>
      </w:r>
      <w:r w:rsidR="0021797C" w:rsidRPr="00E44044">
        <w:rPr>
          <w:rFonts w:ascii="Marianne" w:hAnsi="Marianne" w:cs="Arial"/>
          <w:b/>
        </w:rPr>
        <w:t>Nature du groupement et</w:t>
      </w:r>
      <w:r w:rsidR="00036500" w:rsidRPr="00E44044">
        <w:rPr>
          <w:rFonts w:ascii="Marianne" w:hAnsi="Marianne" w:cs="Arial"/>
          <w:b/>
        </w:rPr>
        <w:t>,</w:t>
      </w:r>
      <w:r w:rsidR="0021797C" w:rsidRPr="00E44044">
        <w:rPr>
          <w:rFonts w:ascii="Marianne" w:hAnsi="Marianne" w:cs="Arial"/>
          <w:b/>
        </w:rPr>
        <w:t xml:space="preserve"> </w:t>
      </w:r>
      <w:r w:rsidR="00036500" w:rsidRPr="00E44044">
        <w:rPr>
          <w:rFonts w:ascii="Marianne" w:hAnsi="Marianne" w:cs="Arial"/>
          <w:b/>
        </w:rPr>
        <w:t>en cas de groupement conjoint,</w:t>
      </w:r>
      <w:r w:rsidR="00036500" w:rsidRPr="00E44044" w:rsidDel="0021797C">
        <w:rPr>
          <w:rFonts w:ascii="Marianne" w:hAnsi="Marianne" w:cs="Arial"/>
          <w:b/>
        </w:rPr>
        <w:t xml:space="preserve"> </w:t>
      </w:r>
      <w:r w:rsidR="0021797C" w:rsidRPr="00E44044">
        <w:rPr>
          <w:rFonts w:ascii="Marianne" w:hAnsi="Marianne" w:cs="Arial"/>
          <w:b/>
        </w:rPr>
        <w:t>r</w:t>
      </w:r>
      <w:r w:rsidRPr="00E44044">
        <w:rPr>
          <w:rFonts w:ascii="Marianne" w:hAnsi="Marianne" w:cs="Arial"/>
          <w:b/>
        </w:rPr>
        <w:t>épartition des prestations</w:t>
      </w:r>
    </w:p>
    <w:p w14:paraId="13558C81" w14:textId="77777777" w:rsidR="00354C04" w:rsidRPr="00E44044" w:rsidRDefault="00354C04" w:rsidP="009A2CB5">
      <w:pPr>
        <w:pStyle w:val="fcase1ertab"/>
        <w:tabs>
          <w:tab w:val="left" w:pos="851"/>
        </w:tabs>
        <w:ind w:left="0" w:firstLine="0"/>
        <w:rPr>
          <w:rFonts w:ascii="Marianne" w:hAnsi="Marianne" w:cs="Arial"/>
          <w:i/>
          <w:iCs/>
        </w:rPr>
      </w:pPr>
      <w:r w:rsidRPr="00E44044">
        <w:rPr>
          <w:rFonts w:ascii="Marianne" w:hAnsi="Marianne" w:cs="Arial"/>
          <w:i/>
          <w:iCs/>
        </w:rPr>
        <w:t>(</w:t>
      </w:r>
      <w:r w:rsidR="00840934" w:rsidRPr="00E44044">
        <w:rPr>
          <w:rFonts w:ascii="Marianne" w:hAnsi="Marianne" w:cs="Arial"/>
          <w:i/>
          <w:iCs/>
        </w:rPr>
        <w:t>En</w:t>
      </w:r>
      <w:r w:rsidRPr="00E44044">
        <w:rPr>
          <w:rFonts w:ascii="Marianne" w:hAnsi="Marianne" w:cs="Arial"/>
          <w:i/>
          <w:iCs/>
        </w:rPr>
        <w:t xml:space="preserve"> cas de groupement d’opérateurs économiques.)</w:t>
      </w:r>
    </w:p>
    <w:p w14:paraId="53FBFD37" w14:textId="77777777" w:rsidR="003D251A" w:rsidRPr="00E44044" w:rsidRDefault="003D251A" w:rsidP="009A2CB5">
      <w:pPr>
        <w:pStyle w:val="fcase1ertab"/>
        <w:tabs>
          <w:tab w:val="left" w:pos="851"/>
        </w:tabs>
        <w:ind w:left="0" w:firstLine="0"/>
        <w:rPr>
          <w:rFonts w:ascii="Marianne" w:hAnsi="Marianne" w:cs="Arial"/>
        </w:rPr>
      </w:pPr>
    </w:p>
    <w:p w14:paraId="052E0458" w14:textId="77777777" w:rsidR="00036500" w:rsidRPr="00E44044" w:rsidRDefault="003D251A" w:rsidP="008267FF">
      <w:pPr>
        <w:tabs>
          <w:tab w:val="left" w:pos="851"/>
          <w:tab w:val="left" w:pos="6237"/>
        </w:tabs>
        <w:rPr>
          <w:rFonts w:ascii="Marianne" w:hAnsi="Marianne"/>
          <w:color w:val="000000"/>
        </w:rPr>
      </w:pPr>
      <w:r w:rsidRPr="00E44044">
        <w:rPr>
          <w:rFonts w:ascii="Marianne" w:hAnsi="Marianne" w:cs="Arial"/>
        </w:rPr>
        <w:t>Nota </w:t>
      </w:r>
      <w:r w:rsidRPr="00E44044">
        <w:rPr>
          <w:rFonts w:ascii="Marianne" w:hAnsi="Marianne" w:cs="Arial"/>
          <w:i/>
          <w:iCs/>
        </w:rPr>
        <w:t xml:space="preserve">: </w:t>
      </w:r>
      <w:r w:rsidRPr="00E44044">
        <w:rPr>
          <w:rFonts w:ascii="Marianne" w:hAnsi="Marianne"/>
          <w:color w:val="000000"/>
        </w:rPr>
        <w:t>La forme souhaitée par le pouvoir adjudicateur</w:t>
      </w:r>
      <w:r w:rsidRPr="00E44044">
        <w:rPr>
          <w:rFonts w:ascii="Marianne" w:hAnsi="Marianne" w:cs="Calibri"/>
          <w:color w:val="000000"/>
        </w:rPr>
        <w:t> </w:t>
      </w:r>
      <w:r w:rsidRPr="00E44044">
        <w:rPr>
          <w:rFonts w:ascii="Marianne" w:hAnsi="Marianne"/>
          <w:color w:val="000000"/>
        </w:rPr>
        <w:t>est un groupement solidaire. Si le groupement attributaire du march</w:t>
      </w:r>
      <w:r w:rsidRPr="00E44044">
        <w:rPr>
          <w:rFonts w:ascii="Marianne" w:hAnsi="Marianne" w:cs="Marianne"/>
          <w:color w:val="000000"/>
        </w:rPr>
        <w:t>é</w:t>
      </w:r>
      <w:r w:rsidRPr="00E44044">
        <w:rPr>
          <w:rFonts w:ascii="Marianne" w:hAnsi="Marianne" w:cs="Calibri"/>
          <w:color w:val="000000"/>
        </w:rPr>
        <w:t> </w:t>
      </w:r>
      <w:r w:rsidRPr="00E44044">
        <w:rPr>
          <w:rFonts w:ascii="Marianne" w:hAnsi="Marianne"/>
          <w:color w:val="000000"/>
        </w:rPr>
        <w:t>est d</w:t>
      </w:r>
      <w:r w:rsidRPr="00E44044">
        <w:rPr>
          <w:rFonts w:ascii="Marianne" w:hAnsi="Marianne" w:cs="Marianne"/>
          <w:color w:val="000000"/>
        </w:rPr>
        <w:t>’</w:t>
      </w:r>
      <w:r w:rsidRPr="00E44044">
        <w:rPr>
          <w:rFonts w:ascii="Marianne" w:hAnsi="Marianne"/>
          <w:color w:val="000000"/>
        </w:rPr>
        <w:t>une forme diff</w:t>
      </w:r>
      <w:r w:rsidRPr="00E44044">
        <w:rPr>
          <w:rFonts w:ascii="Marianne" w:hAnsi="Marianne" w:cs="Marianne"/>
          <w:color w:val="000000"/>
        </w:rPr>
        <w:t>é</w:t>
      </w:r>
      <w:r w:rsidRPr="00E44044">
        <w:rPr>
          <w:rFonts w:ascii="Marianne" w:hAnsi="Marianne"/>
          <w:color w:val="000000"/>
        </w:rPr>
        <w:t>rente, il pourra se voir contraint d</w:t>
      </w:r>
      <w:r w:rsidRPr="00E44044">
        <w:rPr>
          <w:rFonts w:ascii="Marianne" w:hAnsi="Marianne" w:cs="Marianne"/>
          <w:color w:val="000000"/>
        </w:rPr>
        <w:t>’</w:t>
      </w:r>
      <w:r w:rsidRPr="00E44044">
        <w:rPr>
          <w:rFonts w:ascii="Marianne" w:hAnsi="Marianne"/>
          <w:color w:val="000000"/>
        </w:rPr>
        <w:t>assurer sa transformation pour se conformer au souhait du pouvoir adjudicateur</w:t>
      </w:r>
      <w:r w:rsidRPr="00E44044">
        <w:rPr>
          <w:rFonts w:ascii="Marianne" w:hAnsi="Marianne" w:cs="Calibri"/>
          <w:color w:val="000000"/>
        </w:rPr>
        <w:t> </w:t>
      </w:r>
      <w:r w:rsidRPr="00E44044">
        <w:rPr>
          <w:rFonts w:ascii="Marianne" w:hAnsi="Marianne"/>
          <w:color w:val="000000"/>
        </w:rPr>
        <w:t>tel qu</w:t>
      </w:r>
      <w:r w:rsidRPr="00E44044">
        <w:rPr>
          <w:rFonts w:ascii="Marianne" w:hAnsi="Marianne" w:cs="Marianne"/>
          <w:color w:val="000000"/>
        </w:rPr>
        <w:t>’</w:t>
      </w:r>
      <w:r w:rsidRPr="00E44044">
        <w:rPr>
          <w:rFonts w:ascii="Marianne" w:hAnsi="Marianne"/>
          <w:color w:val="000000"/>
        </w:rPr>
        <w:t>il est indiqu</w:t>
      </w:r>
      <w:r w:rsidRPr="00E44044">
        <w:rPr>
          <w:rFonts w:ascii="Marianne" w:hAnsi="Marianne" w:cs="Marianne"/>
          <w:color w:val="000000"/>
        </w:rPr>
        <w:t>é</w:t>
      </w:r>
      <w:r w:rsidRPr="00E44044">
        <w:rPr>
          <w:rFonts w:ascii="Marianne" w:hAnsi="Marianne"/>
          <w:color w:val="000000"/>
        </w:rPr>
        <w:t xml:space="preserve"> ci-dessus.</w:t>
      </w:r>
    </w:p>
    <w:p w14:paraId="516963E2" w14:textId="77777777" w:rsidR="003D251A" w:rsidRPr="00E44044" w:rsidRDefault="003D251A" w:rsidP="008267FF">
      <w:pPr>
        <w:tabs>
          <w:tab w:val="left" w:pos="851"/>
          <w:tab w:val="left" w:pos="6237"/>
        </w:tabs>
        <w:rPr>
          <w:rFonts w:ascii="Marianne" w:hAnsi="Marianne" w:cs="Arial"/>
          <w:i/>
          <w:iCs/>
        </w:rPr>
      </w:pPr>
    </w:p>
    <w:p w14:paraId="5329AC9E" w14:textId="77777777" w:rsidR="0021797C" w:rsidRPr="00E44044" w:rsidRDefault="0021797C" w:rsidP="008267FF">
      <w:pPr>
        <w:pStyle w:val="fcase1ertab"/>
        <w:tabs>
          <w:tab w:val="left" w:pos="851"/>
        </w:tabs>
        <w:ind w:left="0" w:firstLine="0"/>
        <w:rPr>
          <w:rFonts w:ascii="Marianne" w:hAnsi="Marianne" w:cs="Arial"/>
        </w:rPr>
      </w:pPr>
      <w:r w:rsidRPr="00E44044">
        <w:rPr>
          <w:rFonts w:ascii="Marianne" w:hAnsi="Marianne" w:cs="Arial"/>
        </w:rPr>
        <w:t xml:space="preserve">Pour l’exécution du marché </w:t>
      </w:r>
      <w:r w:rsidR="00D90A00" w:rsidRPr="00E44044">
        <w:rPr>
          <w:rFonts w:ascii="Marianne" w:hAnsi="Marianne" w:cs="Arial"/>
        </w:rPr>
        <w:t>public</w:t>
      </w:r>
      <w:r w:rsidRPr="00E44044">
        <w:rPr>
          <w:rFonts w:ascii="Marianne" w:hAnsi="Marianne" w:cs="Arial"/>
        </w:rPr>
        <w:t xml:space="preserve">, le groupement </w:t>
      </w:r>
      <w:r w:rsidR="00036500" w:rsidRPr="00E44044">
        <w:rPr>
          <w:rFonts w:ascii="Marianne" w:hAnsi="Marianne" w:cs="Arial"/>
        </w:rPr>
        <w:t>d’opérateurs économiques est</w:t>
      </w:r>
      <w:r w:rsidRPr="009A2CB5">
        <w:rPr>
          <w:rFonts w:ascii="Marianne" w:hAnsi="Marianne" w:cs="Calibri"/>
        </w:rPr>
        <w:t> </w:t>
      </w:r>
      <w:r w:rsidRPr="00E44044">
        <w:rPr>
          <w:rFonts w:ascii="Marianne" w:hAnsi="Marianne" w:cs="Arial"/>
        </w:rPr>
        <w:t>:</w:t>
      </w:r>
    </w:p>
    <w:p w14:paraId="00D0093C"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47FF027C" w14:textId="77777777" w:rsidR="00DE25D8" w:rsidRPr="00E44044" w:rsidRDefault="00354C04" w:rsidP="009A2CB5">
      <w:pPr>
        <w:pStyle w:val="fcase1ertab"/>
        <w:tabs>
          <w:tab w:val="clear" w:pos="426"/>
          <w:tab w:val="left" w:pos="851"/>
        </w:tabs>
        <w:spacing w:before="120"/>
        <w:ind w:left="0"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1D0F3806" w14:textId="77777777" w:rsidR="009B1CD0" w:rsidRPr="00E44044" w:rsidRDefault="00DE25D8" w:rsidP="008267FF">
      <w:pPr>
        <w:pStyle w:val="fcase1ertab"/>
        <w:tabs>
          <w:tab w:val="clear" w:pos="426"/>
          <w:tab w:val="left" w:pos="851"/>
        </w:tabs>
        <w:spacing w:before="120"/>
        <w:ind w:left="0" w:firstLine="0"/>
        <w:rPr>
          <w:rFonts w:ascii="Marianne" w:hAnsi="Marianne" w:cs="Arial"/>
          <w:i/>
          <w:iCs/>
        </w:rPr>
      </w:pPr>
      <w:r w:rsidRPr="00E44044">
        <w:rPr>
          <w:rFonts w:ascii="Marianne" w:hAnsi="Marianne" w:cs="Arial"/>
          <w:i/>
          <w:iCs/>
        </w:rPr>
        <w:t>(</w:t>
      </w:r>
      <w:r w:rsidR="009B1CD0" w:rsidRPr="00E44044">
        <w:rPr>
          <w:rFonts w:ascii="Marianne" w:hAnsi="Marianne" w:cs="Arial"/>
          <w:i/>
          <w:iCs/>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721"/>
        <w:gridCol w:w="3827"/>
        <w:gridCol w:w="2126"/>
      </w:tblGrid>
      <w:tr w:rsidR="009B1CD0" w:rsidRPr="009A2CB5" w14:paraId="6A8705B6" w14:textId="77777777" w:rsidTr="009A2CB5">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lastRenderedPageBreak/>
              <w:t xml:space="preserve">Désignation des membres </w:t>
            </w:r>
          </w:p>
          <w:p w14:paraId="4D8F983B" w14:textId="77777777" w:rsidR="009B1CD0" w:rsidRPr="00E44044" w:rsidRDefault="009B1CD0" w:rsidP="008267FF">
            <w:pPr>
              <w:tabs>
                <w:tab w:val="left" w:pos="851"/>
              </w:tabs>
              <w:jc w:val="center"/>
              <w:rPr>
                <w:rFonts w:ascii="Marianne" w:hAnsi="Marianne"/>
                <w:b/>
              </w:rPr>
            </w:pPr>
            <w:r w:rsidRPr="00E44044">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E44044" w:rsidRDefault="009B1CD0" w:rsidP="009A2CB5">
            <w:pPr>
              <w:pStyle w:val="Titre5"/>
              <w:tabs>
                <w:tab w:val="left" w:pos="851"/>
              </w:tabs>
              <w:ind w:left="0"/>
              <w:jc w:val="center"/>
              <w:rPr>
                <w:rFonts w:ascii="Marianne" w:hAnsi="Marianne"/>
                <w:b/>
                <w:i w:val="0"/>
                <w:sz w:val="20"/>
              </w:rPr>
            </w:pPr>
            <w:r w:rsidRPr="00E44044">
              <w:rPr>
                <w:rFonts w:ascii="Marianne" w:hAnsi="Marianne"/>
                <w:b/>
                <w:i w:val="0"/>
                <w:sz w:val="20"/>
              </w:rPr>
              <w:t>Prestations exécutées par les membres</w:t>
            </w:r>
          </w:p>
          <w:p w14:paraId="7C8DE494" w14:textId="77777777" w:rsidR="009B1CD0" w:rsidRPr="00E44044" w:rsidRDefault="009B1CD0" w:rsidP="009A2CB5">
            <w:pPr>
              <w:pStyle w:val="Titre5"/>
              <w:tabs>
                <w:tab w:val="left" w:pos="851"/>
              </w:tabs>
              <w:ind w:left="0"/>
              <w:jc w:val="center"/>
              <w:rPr>
                <w:rFonts w:ascii="Marianne" w:hAnsi="Marianne"/>
                <w:b/>
                <w:sz w:val="20"/>
              </w:rPr>
            </w:pPr>
            <w:r w:rsidRPr="00E44044">
              <w:rPr>
                <w:rFonts w:ascii="Marianne" w:hAnsi="Marianne"/>
                <w:b/>
                <w:i w:val="0"/>
                <w:sz w:val="20"/>
              </w:rPr>
              <w:t>du groupement conjoint</w:t>
            </w:r>
          </w:p>
        </w:tc>
      </w:tr>
      <w:tr w:rsidR="009B1CD0" w:rsidRPr="009A2CB5" w14:paraId="1AF4DDEE" w14:textId="77777777" w:rsidTr="009A2CB5">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E44044" w:rsidRDefault="009B1CD0" w:rsidP="008267FF">
            <w:pPr>
              <w:tabs>
                <w:tab w:val="left" w:pos="851"/>
              </w:tabs>
              <w:snapToGrid w:val="0"/>
              <w:jc w:val="center"/>
              <w:rPr>
                <w:rFonts w:ascii="Marianne" w:hAnsi="Marianne" w:cs="Arial"/>
                <w:b/>
              </w:rPr>
            </w:pPr>
          </w:p>
        </w:tc>
        <w:tc>
          <w:tcPr>
            <w:tcW w:w="3827"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Montant HT </w:t>
            </w:r>
          </w:p>
          <w:p w14:paraId="340E12D2" w14:textId="77777777" w:rsidR="009B1CD0" w:rsidRPr="00E44044" w:rsidRDefault="009B1CD0" w:rsidP="008267FF">
            <w:pPr>
              <w:tabs>
                <w:tab w:val="left" w:pos="851"/>
              </w:tabs>
              <w:jc w:val="center"/>
              <w:rPr>
                <w:rFonts w:ascii="Marianne" w:hAnsi="Marianne" w:cs="Arial"/>
              </w:rPr>
            </w:pPr>
            <w:r w:rsidRPr="00E44044">
              <w:rPr>
                <w:rFonts w:ascii="Marianne" w:hAnsi="Marianne" w:cs="Arial"/>
                <w:b/>
              </w:rPr>
              <w:t>de la prestation</w:t>
            </w:r>
          </w:p>
        </w:tc>
      </w:tr>
      <w:tr w:rsidR="009B1CD0" w:rsidRPr="009A2CB5" w14:paraId="72817D7E" w14:textId="77777777" w:rsidTr="009A2CB5">
        <w:trPr>
          <w:trHeight w:val="785"/>
        </w:trPr>
        <w:tc>
          <w:tcPr>
            <w:tcW w:w="3721" w:type="dxa"/>
            <w:tcBorders>
              <w:top w:val="single" w:sz="4" w:space="0" w:color="000000"/>
              <w:left w:val="single" w:sz="4" w:space="0" w:color="000000"/>
            </w:tcBorders>
            <w:shd w:val="clear" w:color="auto" w:fill="CCFFFF"/>
          </w:tcPr>
          <w:p w14:paraId="3EF2AC8F" w14:textId="77777777" w:rsidR="009B1CD0" w:rsidRPr="00E44044" w:rsidRDefault="009B1CD0" w:rsidP="008267FF">
            <w:pPr>
              <w:tabs>
                <w:tab w:val="left" w:pos="851"/>
              </w:tabs>
              <w:snapToGrid w:val="0"/>
              <w:jc w:val="both"/>
              <w:rPr>
                <w:rFonts w:ascii="Marianne" w:hAnsi="Marianne" w:cs="Arial"/>
              </w:rPr>
            </w:pPr>
          </w:p>
        </w:tc>
        <w:tc>
          <w:tcPr>
            <w:tcW w:w="3827" w:type="dxa"/>
            <w:tcBorders>
              <w:top w:val="single" w:sz="4" w:space="0" w:color="000000"/>
              <w:left w:val="single" w:sz="4" w:space="0" w:color="000000"/>
            </w:tcBorders>
            <w:shd w:val="clear" w:color="auto" w:fill="CCFFFF"/>
          </w:tcPr>
          <w:p w14:paraId="7ED2AD28" w14:textId="77777777" w:rsidR="009B1CD0" w:rsidRPr="00E44044" w:rsidRDefault="009B1CD0" w:rsidP="008267FF">
            <w:pPr>
              <w:tabs>
                <w:tab w:val="left" w:pos="851"/>
              </w:tabs>
              <w:snapToGrid w:val="0"/>
              <w:jc w:val="both"/>
              <w:rPr>
                <w:rFonts w:ascii="Marianne" w:hAnsi="Marianne" w:cs="Arial"/>
              </w:rPr>
            </w:pPr>
          </w:p>
        </w:tc>
        <w:tc>
          <w:tcPr>
            <w:tcW w:w="2126" w:type="dxa"/>
            <w:tcBorders>
              <w:top w:val="single" w:sz="4" w:space="0" w:color="000000"/>
              <w:left w:val="single" w:sz="4" w:space="0" w:color="000000"/>
              <w:right w:val="single" w:sz="4" w:space="0" w:color="000000"/>
            </w:tcBorders>
            <w:shd w:val="clear" w:color="auto" w:fill="CCFFFF"/>
          </w:tcPr>
          <w:p w14:paraId="7349D51C" w14:textId="77777777" w:rsidR="009B1CD0" w:rsidRPr="00E44044" w:rsidRDefault="009B1CD0" w:rsidP="008267FF">
            <w:pPr>
              <w:tabs>
                <w:tab w:val="left" w:pos="851"/>
              </w:tabs>
              <w:snapToGrid w:val="0"/>
              <w:jc w:val="both"/>
              <w:rPr>
                <w:rFonts w:ascii="Marianne" w:hAnsi="Marianne" w:cs="Arial"/>
              </w:rPr>
            </w:pPr>
          </w:p>
        </w:tc>
      </w:tr>
      <w:tr w:rsidR="009B1CD0" w:rsidRPr="009A2CB5" w14:paraId="3C89325E" w14:textId="77777777" w:rsidTr="009A2CB5">
        <w:trPr>
          <w:trHeight w:val="878"/>
        </w:trPr>
        <w:tc>
          <w:tcPr>
            <w:tcW w:w="3721" w:type="dxa"/>
            <w:tcBorders>
              <w:left w:val="single" w:sz="4" w:space="0" w:color="000000"/>
            </w:tcBorders>
            <w:shd w:val="clear" w:color="auto" w:fill="auto"/>
          </w:tcPr>
          <w:p w14:paraId="6CB84162"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73B13B1E"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7135EB1A" w14:textId="77777777" w:rsidR="009B1CD0" w:rsidRPr="00E44044" w:rsidRDefault="009B1CD0" w:rsidP="008267FF">
            <w:pPr>
              <w:tabs>
                <w:tab w:val="left" w:pos="851"/>
              </w:tabs>
              <w:snapToGrid w:val="0"/>
              <w:jc w:val="both"/>
              <w:rPr>
                <w:rFonts w:ascii="Marianne" w:hAnsi="Marianne" w:cs="Arial"/>
              </w:rPr>
            </w:pPr>
          </w:p>
        </w:tc>
      </w:tr>
      <w:tr w:rsidR="009B1CD0" w:rsidRPr="009A2CB5" w14:paraId="70C8EE21" w14:textId="77777777" w:rsidTr="009A2CB5">
        <w:trPr>
          <w:trHeight w:val="848"/>
        </w:trPr>
        <w:tc>
          <w:tcPr>
            <w:tcW w:w="3721" w:type="dxa"/>
            <w:tcBorders>
              <w:left w:val="single" w:sz="4" w:space="0" w:color="000000"/>
            </w:tcBorders>
            <w:shd w:val="clear" w:color="auto" w:fill="CCFFFF"/>
          </w:tcPr>
          <w:p w14:paraId="765E059B"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1009F3C3"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68D93B68" w14:textId="77777777" w:rsidR="009B1CD0" w:rsidRPr="00E44044" w:rsidRDefault="009B1CD0" w:rsidP="008267FF">
            <w:pPr>
              <w:tabs>
                <w:tab w:val="left" w:pos="851"/>
              </w:tabs>
              <w:snapToGrid w:val="0"/>
              <w:jc w:val="both"/>
              <w:rPr>
                <w:rFonts w:ascii="Marianne" w:hAnsi="Marianne" w:cs="Arial"/>
              </w:rPr>
            </w:pPr>
          </w:p>
        </w:tc>
      </w:tr>
      <w:tr w:rsidR="00F23C92" w:rsidRPr="009A2CB5" w14:paraId="5B9896C7" w14:textId="77777777" w:rsidTr="009A2CB5">
        <w:trPr>
          <w:trHeight w:val="848"/>
        </w:trPr>
        <w:tc>
          <w:tcPr>
            <w:tcW w:w="3721" w:type="dxa"/>
            <w:tcBorders>
              <w:left w:val="single" w:sz="4" w:space="0" w:color="000000"/>
            </w:tcBorders>
            <w:shd w:val="clear" w:color="auto" w:fill="auto"/>
          </w:tcPr>
          <w:p w14:paraId="676450A9"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0E775A29"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13CA868D" w14:textId="77777777" w:rsidR="00F23C92" w:rsidRPr="00E44044" w:rsidRDefault="00F23C92" w:rsidP="008267FF">
            <w:pPr>
              <w:tabs>
                <w:tab w:val="left" w:pos="851"/>
              </w:tabs>
              <w:snapToGrid w:val="0"/>
              <w:jc w:val="both"/>
              <w:rPr>
                <w:rFonts w:ascii="Marianne" w:hAnsi="Marianne" w:cs="Arial"/>
              </w:rPr>
            </w:pPr>
          </w:p>
        </w:tc>
      </w:tr>
      <w:tr w:rsidR="00F23C92" w:rsidRPr="009A2CB5" w14:paraId="2CAE7EBA" w14:textId="77777777" w:rsidTr="009A2CB5">
        <w:trPr>
          <w:trHeight w:val="848"/>
        </w:trPr>
        <w:tc>
          <w:tcPr>
            <w:tcW w:w="3721" w:type="dxa"/>
            <w:tcBorders>
              <w:left w:val="single" w:sz="4" w:space="0" w:color="000000"/>
            </w:tcBorders>
            <w:shd w:val="clear" w:color="auto" w:fill="CCFFFF"/>
          </w:tcPr>
          <w:p w14:paraId="07DD3C0B"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4D552D1D"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57B09770" w14:textId="77777777" w:rsidR="00F23C92" w:rsidRPr="00E44044" w:rsidRDefault="00F23C92" w:rsidP="008267FF">
            <w:pPr>
              <w:tabs>
                <w:tab w:val="left" w:pos="851"/>
              </w:tabs>
              <w:snapToGrid w:val="0"/>
              <w:jc w:val="both"/>
              <w:rPr>
                <w:rFonts w:ascii="Marianne" w:hAnsi="Marianne" w:cs="Arial"/>
              </w:rPr>
            </w:pPr>
          </w:p>
        </w:tc>
      </w:tr>
      <w:tr w:rsidR="00F23C92" w:rsidRPr="009A2CB5" w14:paraId="55B790D1" w14:textId="77777777" w:rsidTr="009A2CB5">
        <w:trPr>
          <w:trHeight w:val="848"/>
        </w:trPr>
        <w:tc>
          <w:tcPr>
            <w:tcW w:w="3721" w:type="dxa"/>
            <w:tcBorders>
              <w:left w:val="single" w:sz="4" w:space="0" w:color="000000"/>
              <w:bottom w:val="single" w:sz="4" w:space="0" w:color="000000"/>
            </w:tcBorders>
            <w:shd w:val="clear" w:color="auto" w:fill="auto"/>
          </w:tcPr>
          <w:p w14:paraId="3D4073A5"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bottom w:val="single" w:sz="4" w:space="0" w:color="000000"/>
            </w:tcBorders>
            <w:shd w:val="clear" w:color="auto" w:fill="auto"/>
          </w:tcPr>
          <w:p w14:paraId="6CA1651E"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bottom w:val="single" w:sz="4" w:space="0" w:color="000000"/>
              <w:right w:val="single" w:sz="4" w:space="0" w:color="000000"/>
            </w:tcBorders>
            <w:shd w:val="clear" w:color="auto" w:fill="auto"/>
          </w:tcPr>
          <w:p w14:paraId="06B12A7C" w14:textId="77777777" w:rsidR="00F23C92" w:rsidRPr="00E44044" w:rsidRDefault="00F23C92" w:rsidP="008267FF">
            <w:pPr>
              <w:tabs>
                <w:tab w:val="left" w:pos="851"/>
              </w:tabs>
              <w:snapToGrid w:val="0"/>
              <w:jc w:val="both"/>
              <w:rPr>
                <w:rFonts w:ascii="Marianne" w:hAnsi="Marianne" w:cs="Arial"/>
              </w:rPr>
            </w:pPr>
          </w:p>
        </w:tc>
      </w:tr>
    </w:tbl>
    <w:p w14:paraId="7E3B7D7C" w14:textId="77777777" w:rsidR="009B1CD0" w:rsidRPr="00E44044" w:rsidRDefault="009B1CD0" w:rsidP="008267FF">
      <w:pPr>
        <w:tabs>
          <w:tab w:val="left" w:pos="851"/>
          <w:tab w:val="left" w:pos="6237"/>
        </w:tabs>
        <w:rPr>
          <w:rFonts w:ascii="Marianne" w:hAnsi="Marianne"/>
        </w:rPr>
      </w:pPr>
    </w:p>
    <w:p w14:paraId="4B49FCE6" w14:textId="77777777" w:rsidR="009B1CD0" w:rsidRPr="00E44044" w:rsidRDefault="009B1CD0" w:rsidP="008267FF">
      <w:pPr>
        <w:pStyle w:val="fcasegauche"/>
        <w:tabs>
          <w:tab w:val="left" w:pos="851"/>
        </w:tabs>
        <w:spacing w:after="0"/>
        <w:ind w:left="0" w:firstLine="0"/>
        <w:rPr>
          <w:rFonts w:ascii="Marianne" w:hAnsi="Marianne" w:cs="Arial"/>
          <w:bCs/>
          <w:iCs/>
        </w:rPr>
      </w:pPr>
    </w:p>
    <w:p w14:paraId="7077F152" w14:textId="77777777" w:rsidR="009B1CD0" w:rsidRPr="00E44044" w:rsidRDefault="009B1CD0" w:rsidP="008267FF">
      <w:pPr>
        <w:pStyle w:val="fcase1ertab"/>
        <w:tabs>
          <w:tab w:val="left" w:pos="851"/>
        </w:tabs>
        <w:ind w:left="0" w:firstLine="0"/>
        <w:rPr>
          <w:rFonts w:ascii="Marianne" w:hAnsi="Marianne" w:cs="Arial"/>
          <w:i/>
        </w:rPr>
      </w:pPr>
      <w:r w:rsidRPr="00E44044">
        <w:rPr>
          <w:rFonts w:ascii="Marianne" w:hAnsi="Marianne" w:cs="Arial"/>
          <w:b/>
        </w:rPr>
        <w:t>B3 - Compte (s) à créditer</w:t>
      </w:r>
    </w:p>
    <w:p w14:paraId="4471DAF6" w14:textId="77777777" w:rsidR="009B1CD0" w:rsidRPr="00E44044" w:rsidRDefault="009B1CD0" w:rsidP="008267FF">
      <w:pPr>
        <w:pStyle w:val="fcase1ertab"/>
        <w:tabs>
          <w:tab w:val="left" w:pos="851"/>
        </w:tabs>
        <w:spacing w:before="120"/>
        <w:ind w:left="0" w:firstLine="0"/>
        <w:rPr>
          <w:rFonts w:ascii="Marianne" w:hAnsi="Marianne" w:cs="Arial"/>
          <w:b/>
        </w:rPr>
      </w:pPr>
      <w:r w:rsidRPr="00E44044">
        <w:rPr>
          <w:rFonts w:ascii="Marianne" w:hAnsi="Marianne" w:cs="Arial"/>
          <w:i/>
        </w:rPr>
        <w:t>(Joindre un ou des relevé(s) d’identité bancaire ou postal.)</w:t>
      </w:r>
    </w:p>
    <w:p w14:paraId="5EE9F917"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5105CC82" w14:textId="77777777" w:rsidR="009B1CD0" w:rsidRPr="00E44044" w:rsidRDefault="007F68D3" w:rsidP="008267FF">
      <w:pPr>
        <w:pStyle w:val="fcasegauche"/>
        <w:tabs>
          <w:tab w:val="left" w:pos="426"/>
          <w:tab w:val="left" w:pos="851"/>
        </w:tabs>
        <w:spacing w:after="0"/>
        <w:ind w:left="0" w:firstLine="0"/>
        <w:jc w:val="left"/>
        <w:rPr>
          <w:rFonts w:ascii="Marianne" w:hAnsi="Marianne" w:cs="Arial"/>
        </w:rPr>
      </w:pPr>
      <w:r w:rsidRPr="009A2CB5">
        <w:rPr>
          <w:rFonts w:ascii="Marianne" w:eastAsia="Wingdings" w:hAnsi="Marianne"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Nom de l’établissement bancaire</w:t>
      </w:r>
      <w:r w:rsidR="009B1CD0" w:rsidRPr="009A2CB5">
        <w:rPr>
          <w:rFonts w:ascii="Marianne" w:hAnsi="Marianne" w:cs="Calibri"/>
        </w:rPr>
        <w:t> </w:t>
      </w:r>
      <w:r w:rsidR="009B1CD0" w:rsidRPr="00E44044">
        <w:rPr>
          <w:rFonts w:ascii="Marianne" w:hAnsi="Marianne" w:cs="Arial"/>
        </w:rPr>
        <w:t>:</w:t>
      </w:r>
    </w:p>
    <w:p w14:paraId="6683794E"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5CD19C9F"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70726031" w14:textId="77777777" w:rsidR="009B1CD0" w:rsidRPr="00E44044" w:rsidRDefault="007F68D3" w:rsidP="008267FF">
      <w:pPr>
        <w:pStyle w:val="fcasegauche"/>
        <w:tabs>
          <w:tab w:val="left" w:pos="426"/>
          <w:tab w:val="left" w:pos="851"/>
        </w:tabs>
        <w:spacing w:after="0"/>
        <w:ind w:left="0" w:firstLine="0"/>
        <w:jc w:val="left"/>
        <w:rPr>
          <w:rFonts w:ascii="Marianne" w:hAnsi="Marianne" w:cs="Arial"/>
          <w:b/>
        </w:rPr>
      </w:pPr>
      <w:r w:rsidRPr="009A2CB5">
        <w:rPr>
          <w:rFonts w:ascii="Marianne" w:eastAsia="Wingdings" w:hAnsi="Marianne"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Numéro de compte</w:t>
      </w:r>
      <w:r w:rsidR="009B1CD0" w:rsidRPr="009A2CB5">
        <w:rPr>
          <w:rFonts w:ascii="Marianne" w:hAnsi="Marianne" w:cs="Calibri"/>
        </w:rPr>
        <w:t> </w:t>
      </w:r>
      <w:r w:rsidR="009B1CD0" w:rsidRPr="00E44044">
        <w:rPr>
          <w:rFonts w:ascii="Marianne" w:hAnsi="Marianne" w:cs="Arial"/>
        </w:rPr>
        <w:t>:</w:t>
      </w:r>
    </w:p>
    <w:p w14:paraId="6EE12F3C"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4FDDFF51"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12989D45"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r w:rsidRPr="00E44044">
        <w:rPr>
          <w:rFonts w:ascii="Marianne" w:hAnsi="Marianne" w:cs="Arial"/>
          <w:b/>
        </w:rPr>
        <w:t>B4 - Avance</w:t>
      </w:r>
      <w:r w:rsidRPr="009A2CB5">
        <w:rPr>
          <w:rFonts w:ascii="Marianne" w:hAnsi="Marianne" w:cs="Calibri"/>
          <w:b/>
        </w:rPr>
        <w:t> </w:t>
      </w:r>
      <w:r w:rsidRPr="00E44044">
        <w:rPr>
          <w:rFonts w:ascii="Marianne" w:hAnsi="Marianne" w:cs="Arial"/>
          <w:i/>
        </w:rPr>
        <w:t>(</w:t>
      </w:r>
      <w:hyperlink r:id="rId10" w:history="1">
        <w:r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2191-3</w:t>
        </w:r>
      </w:hyperlink>
      <w:r w:rsidR="00CD185D" w:rsidRPr="00E44044">
        <w:rPr>
          <w:rFonts w:ascii="Marianne" w:hAnsi="Marianne" w:cs="Arial"/>
          <w:i/>
        </w:rPr>
        <w:t xml:space="preserve"> </w:t>
      </w:r>
      <w:r w:rsidR="00D90A00" w:rsidRPr="00E44044">
        <w:rPr>
          <w:rFonts w:ascii="Marianne" w:hAnsi="Marianne" w:cs="Arial"/>
          <w:i/>
        </w:rPr>
        <w:t xml:space="preserve">ou </w:t>
      </w:r>
      <w:hyperlink r:id="rId11" w:history="1">
        <w:r w:rsidR="00D90A00" w:rsidRPr="00E44044">
          <w:rPr>
            <w:rStyle w:val="Lienhypertexte"/>
            <w:rFonts w:ascii="Marianne" w:hAnsi="Marianne" w:cs="Arial"/>
            <w:i/>
          </w:rPr>
          <w:t>article</w:t>
        </w:r>
        <w:r w:rsidR="00D90A00"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2391-1</w:t>
        </w:r>
      </w:hyperlink>
      <w:r w:rsidR="009D661E" w:rsidRPr="00E44044">
        <w:rPr>
          <w:rFonts w:ascii="Marianne" w:hAnsi="Marianne" w:cs="Arial"/>
          <w:i/>
        </w:rPr>
        <w:t xml:space="preserve"> </w:t>
      </w:r>
      <w:r w:rsidR="00D90A00" w:rsidRPr="00E44044">
        <w:rPr>
          <w:rFonts w:ascii="Marianne" w:hAnsi="Marianne" w:cs="Arial"/>
          <w:i/>
        </w:rPr>
        <w:t xml:space="preserve">du </w:t>
      </w:r>
      <w:r w:rsidR="00156924" w:rsidRPr="00E44044">
        <w:rPr>
          <w:rFonts w:ascii="Marianne" w:hAnsi="Marianne" w:cs="Arial"/>
          <w:i/>
        </w:rPr>
        <w:t>code de la commande publique</w:t>
      </w:r>
      <w:r w:rsidRPr="00E44044">
        <w:rPr>
          <w:rFonts w:ascii="Marianne" w:hAnsi="Marianne" w:cs="Arial"/>
          <w:i/>
        </w:rPr>
        <w:t>)</w:t>
      </w:r>
    </w:p>
    <w:p w14:paraId="03D6278D" w14:textId="77777777" w:rsidR="009B1CD0" w:rsidRPr="00E44044" w:rsidRDefault="009B1CD0" w:rsidP="008267FF">
      <w:pPr>
        <w:tabs>
          <w:tab w:val="left" w:pos="426"/>
          <w:tab w:val="left" w:pos="851"/>
        </w:tabs>
        <w:rPr>
          <w:rFonts w:ascii="Marianne" w:hAnsi="Marianne" w:cs="Arial"/>
          <w:b/>
        </w:rPr>
      </w:pPr>
    </w:p>
    <w:p w14:paraId="49B80AA3" w14:textId="6546B328" w:rsidR="009B1CD0" w:rsidRPr="00E44044" w:rsidRDefault="009B1CD0"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rPr>
        <w:t>Je renonce au bénéfice de l'avance</w:t>
      </w:r>
      <w:r w:rsidRPr="009A2CB5">
        <w:rPr>
          <w:rFonts w:ascii="Marianne" w:hAnsi="Marianne" w:cs="Calibri"/>
        </w:rPr>
        <w:t> </w:t>
      </w:r>
      <w:r w:rsidRPr="00E44044">
        <w:rPr>
          <w:rFonts w:ascii="Marianne" w:hAnsi="Marianne"/>
        </w:rPr>
        <w:t>:</w:t>
      </w:r>
      <w:r w:rsidRPr="00E44044">
        <w:rPr>
          <w:rFonts w:ascii="Marianne" w:hAnsi="Marianne"/>
        </w:rPr>
        <w:tab/>
      </w:r>
      <w:r w:rsidRPr="00E44044">
        <w:rPr>
          <w:rFonts w:ascii="Marianne" w:hAnsi="Marianne"/>
        </w:rPr>
        <w:tab/>
      </w:r>
      <w:r w:rsidRPr="00E44044">
        <w:rPr>
          <w:rFonts w:ascii="Marianne" w:hAnsi="Marianne"/>
        </w:rPr>
        <w:tab/>
      </w:r>
      <w:r w:rsidRPr="00E44044">
        <w:rPr>
          <w:rFonts w:ascii="Marianne" w:hAnsi="Marianne"/>
        </w:rPr>
        <w:tab/>
      </w:r>
      <w:r w:rsidR="007D7A65" w:rsidRPr="00E44044">
        <w:rPr>
          <w:rFonts w:ascii="Marianne" w:hAnsi="Marianne"/>
        </w:rPr>
        <w:fldChar w:fldCharType="begin">
          <w:ffData>
            <w:name w:val=""/>
            <w:enabled/>
            <w:calcOnExit w:val="0"/>
            <w:checkBox>
              <w:size w:val="20"/>
              <w:default w:val="0"/>
            </w:checkBox>
          </w:ffData>
        </w:fldChar>
      </w:r>
      <w:r w:rsidR="007D7A65"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007D7A65" w:rsidRPr="00E44044">
        <w:rPr>
          <w:rFonts w:ascii="Marianne" w:hAnsi="Marianne"/>
        </w:rPr>
        <w:fldChar w:fldCharType="end"/>
      </w:r>
      <w:r w:rsidRPr="00E44044">
        <w:rPr>
          <w:rFonts w:ascii="Marianne" w:hAnsi="Marianne"/>
        </w:rPr>
        <w:tab/>
      </w:r>
      <w:r w:rsidR="009D661E" w:rsidRPr="00E44044">
        <w:rPr>
          <w:rFonts w:ascii="Marianne" w:hAnsi="Marianne"/>
        </w:rPr>
        <w:t>Non</w:t>
      </w:r>
      <w:r w:rsidRPr="00E44044">
        <w:rPr>
          <w:rFonts w:ascii="Marianne" w:hAnsi="Marianne"/>
        </w:rPr>
        <w:tab/>
      </w:r>
      <w:r w:rsidRPr="00E44044">
        <w:rPr>
          <w:rFonts w:ascii="Marianne" w:hAnsi="Marianne"/>
        </w:rPr>
        <w:tab/>
      </w:r>
      <w:r w:rsidRPr="00E44044">
        <w:rPr>
          <w:rFonts w:ascii="Marianne" w:hAnsi="Marianne"/>
        </w:rPr>
        <w:tab/>
      </w:r>
      <w:r w:rsidR="007D7A65" w:rsidRPr="00E44044">
        <w:rPr>
          <w:rFonts w:ascii="Marianne" w:hAnsi="Marianne"/>
        </w:rPr>
        <w:fldChar w:fldCharType="begin">
          <w:ffData>
            <w:name w:val=""/>
            <w:enabled/>
            <w:calcOnExit w:val="0"/>
            <w:checkBox>
              <w:size w:val="20"/>
              <w:default w:val="0"/>
            </w:checkBox>
          </w:ffData>
        </w:fldChar>
      </w:r>
      <w:r w:rsidR="007D7A65"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007D7A65" w:rsidRPr="00E44044">
        <w:rPr>
          <w:rFonts w:ascii="Marianne" w:hAnsi="Marianne"/>
        </w:rPr>
        <w:fldChar w:fldCharType="end"/>
      </w:r>
      <w:r w:rsidRPr="00E44044">
        <w:rPr>
          <w:rFonts w:ascii="Marianne" w:hAnsi="Marianne"/>
        </w:rPr>
        <w:tab/>
      </w:r>
      <w:r w:rsidR="009D661E" w:rsidRPr="00E44044">
        <w:rPr>
          <w:rFonts w:ascii="Marianne" w:hAnsi="Marianne"/>
        </w:rPr>
        <w:t>Oui</w:t>
      </w:r>
    </w:p>
    <w:p w14:paraId="347CF4D2" w14:textId="77777777" w:rsidR="009B1CD0" w:rsidRPr="00E44044" w:rsidRDefault="009B1CD0" w:rsidP="008267FF">
      <w:pPr>
        <w:tabs>
          <w:tab w:val="left" w:pos="851"/>
        </w:tabs>
        <w:rPr>
          <w:rFonts w:ascii="Marianne" w:hAnsi="Marianne" w:cs="Arial"/>
          <w:b/>
          <w:color w:val="FF0000"/>
        </w:rPr>
      </w:pPr>
      <w:r w:rsidRPr="00E44044">
        <w:rPr>
          <w:rFonts w:ascii="Marianne" w:hAnsi="Marianne" w:cs="Arial"/>
          <w:i/>
          <w:color w:val="FF0000"/>
        </w:rPr>
        <w:t>(</w:t>
      </w:r>
      <w:r w:rsidR="00402589" w:rsidRPr="00E44044">
        <w:rPr>
          <w:rFonts w:ascii="Marianne" w:hAnsi="Marianne" w:cs="Arial"/>
          <w:i/>
          <w:color w:val="FF0000"/>
        </w:rPr>
        <w:t>OBLIGATOIRE</w:t>
      </w:r>
      <w:r w:rsidR="00402589" w:rsidRPr="009A2CB5">
        <w:rPr>
          <w:rFonts w:ascii="Marianne" w:hAnsi="Marianne" w:cs="Calibri"/>
          <w:i/>
          <w:color w:val="FF0000"/>
        </w:rPr>
        <w:t> </w:t>
      </w:r>
      <w:r w:rsidR="00402589" w:rsidRPr="00E44044">
        <w:rPr>
          <w:rFonts w:ascii="Marianne" w:hAnsi="Marianne" w:cs="Arial"/>
          <w:i/>
          <w:color w:val="FF0000"/>
        </w:rPr>
        <w:t>: c</w:t>
      </w:r>
      <w:r w:rsidRPr="00E44044">
        <w:rPr>
          <w:rFonts w:ascii="Marianne" w:hAnsi="Marianne" w:cs="Arial"/>
          <w:i/>
          <w:color w:val="FF0000"/>
        </w:rPr>
        <w:t>ocher la case correspondante.)</w:t>
      </w:r>
    </w:p>
    <w:p w14:paraId="38C8DB74" w14:textId="77777777" w:rsidR="009B1CD0" w:rsidRPr="00E44044" w:rsidRDefault="009B1CD0" w:rsidP="008267FF">
      <w:pPr>
        <w:tabs>
          <w:tab w:val="left" w:pos="426"/>
          <w:tab w:val="left" w:pos="851"/>
        </w:tabs>
        <w:jc w:val="both"/>
        <w:rPr>
          <w:rFonts w:ascii="Marianne" w:hAnsi="Marianne" w:cs="Arial"/>
          <w:b/>
        </w:rPr>
      </w:pPr>
    </w:p>
    <w:p w14:paraId="0C97CFB4" w14:textId="77777777" w:rsidR="009B1CD0" w:rsidRPr="00E44044" w:rsidRDefault="009B1CD0" w:rsidP="009A2CB5">
      <w:pPr>
        <w:pStyle w:val="Titre4"/>
        <w:tabs>
          <w:tab w:val="clear" w:pos="4111"/>
          <w:tab w:val="left" w:pos="426"/>
          <w:tab w:val="left" w:pos="851"/>
        </w:tabs>
        <w:ind w:left="0" w:firstLine="0"/>
        <w:rPr>
          <w:rFonts w:ascii="Marianne" w:hAnsi="Marianne"/>
        </w:rPr>
      </w:pPr>
      <w:r w:rsidRPr="00E44044">
        <w:rPr>
          <w:rFonts w:ascii="Marianne" w:hAnsi="Marianne"/>
        </w:rPr>
        <w:t>B5 -</w:t>
      </w:r>
      <w:r w:rsidRPr="00E44044">
        <w:rPr>
          <w:rFonts w:ascii="Marianne" w:hAnsi="Marianne"/>
          <w:b w:val="0"/>
        </w:rPr>
        <w:t xml:space="preserve"> </w:t>
      </w:r>
      <w:r w:rsidRPr="00E44044">
        <w:rPr>
          <w:rFonts w:ascii="Marianne" w:hAnsi="Marianne"/>
        </w:rPr>
        <w:t xml:space="preserve">Durée d’exécution du marché </w:t>
      </w:r>
      <w:r w:rsidR="00FE48C9" w:rsidRPr="00E44044">
        <w:rPr>
          <w:rFonts w:ascii="Marianne" w:hAnsi="Marianne"/>
        </w:rPr>
        <w:t>public</w:t>
      </w:r>
    </w:p>
    <w:p w14:paraId="3707E8B5" w14:textId="77777777" w:rsidR="009B1CD0" w:rsidRPr="00E44044" w:rsidRDefault="009B1CD0" w:rsidP="008267FF">
      <w:pPr>
        <w:tabs>
          <w:tab w:val="left" w:pos="576"/>
          <w:tab w:val="left" w:pos="851"/>
        </w:tabs>
        <w:jc w:val="both"/>
        <w:rPr>
          <w:rFonts w:ascii="Marianne" w:hAnsi="Marianne" w:cs="Arial"/>
        </w:rPr>
      </w:pPr>
    </w:p>
    <w:p w14:paraId="45774A0F" w14:textId="6453F9E5" w:rsidR="00DE25D8" w:rsidRPr="00E44044" w:rsidRDefault="00CB5E72" w:rsidP="008267FF">
      <w:pPr>
        <w:spacing w:after="120"/>
        <w:contextualSpacing/>
        <w:jc w:val="both"/>
        <w:rPr>
          <w:rFonts w:ascii="Marianne" w:eastAsia="Arial" w:hAnsi="Marianne" w:cs="Arial"/>
          <w:b/>
        </w:rPr>
      </w:pPr>
      <w:r w:rsidRPr="00E44044">
        <w:rPr>
          <w:rFonts w:ascii="Marianne" w:eastAsia="Arial" w:hAnsi="Marianne" w:cs="Arial"/>
        </w:rPr>
        <w:t>La durée globale indicative du marché, est estimée à un maximum de</w:t>
      </w:r>
      <w:r w:rsidRPr="009A2CB5">
        <w:rPr>
          <w:rFonts w:ascii="Marianne" w:eastAsia="Arial" w:hAnsi="Marianne" w:cs="Calibri"/>
        </w:rPr>
        <w:t> </w:t>
      </w:r>
      <w:r w:rsidRPr="00E44044">
        <w:rPr>
          <w:rFonts w:ascii="Marianne" w:eastAsia="Arial" w:hAnsi="Marianne" w:cs="Arial"/>
        </w:rPr>
        <w:t xml:space="preserve">: </w:t>
      </w:r>
      <w:r w:rsidR="00EA4A7F" w:rsidRPr="00E44044">
        <w:rPr>
          <w:rFonts w:ascii="Marianne" w:eastAsia="Arial" w:hAnsi="Marianne" w:cs="Arial"/>
          <w:b/>
        </w:rPr>
        <w:t>20 (vingt)</w:t>
      </w:r>
      <w:r w:rsidR="009F2924" w:rsidRPr="00E44044">
        <w:rPr>
          <w:rFonts w:ascii="Marianne" w:eastAsia="Arial" w:hAnsi="Marianne" w:cs="Arial"/>
          <w:b/>
        </w:rPr>
        <w:t xml:space="preserve"> mois </w:t>
      </w:r>
    </w:p>
    <w:p w14:paraId="24C6EFC4" w14:textId="2F53153D" w:rsidR="00EA4A7F" w:rsidRPr="00E44044" w:rsidRDefault="00EA4A7F" w:rsidP="008267FF">
      <w:pPr>
        <w:tabs>
          <w:tab w:val="left" w:pos="576"/>
          <w:tab w:val="left" w:pos="851"/>
        </w:tabs>
        <w:jc w:val="both"/>
        <w:rPr>
          <w:rFonts w:ascii="Marianne" w:hAnsi="Marianne" w:cs="Arial"/>
        </w:rPr>
      </w:pPr>
      <w:r w:rsidRPr="009A2CB5">
        <w:rPr>
          <w:rFonts w:ascii="Marianne" w:hAnsi="Marianne" w:cs="Arial"/>
        </w:rPr>
        <w:t>à compter de :</w:t>
      </w:r>
      <w:r w:rsidRPr="009A2CB5">
        <w:rPr>
          <w:rFonts w:ascii="Marianne" w:hAnsi="Marianne"/>
        </w:rPr>
        <w:t xml:space="preserve"> </w:t>
      </w:r>
      <w:r w:rsidRPr="009A2CB5">
        <w:rPr>
          <w:rFonts w:ascii="Marianne" w:hAnsi="Marianne" w:cs="Arial"/>
        </w:rPr>
        <w:t>la date de notification du marché public</w:t>
      </w:r>
      <w:r w:rsidRPr="00E44044">
        <w:rPr>
          <w:rFonts w:ascii="Marianne" w:hAnsi="Marianne" w:cs="Arial"/>
        </w:rPr>
        <w:t>.</w:t>
      </w:r>
    </w:p>
    <w:p w14:paraId="2162A080" w14:textId="77777777" w:rsidR="00EA4A7F" w:rsidRPr="009A2CB5" w:rsidRDefault="00EA4A7F" w:rsidP="009A2CB5">
      <w:pPr>
        <w:tabs>
          <w:tab w:val="left" w:pos="576"/>
          <w:tab w:val="left" w:pos="851"/>
        </w:tabs>
        <w:jc w:val="both"/>
        <w:rPr>
          <w:rFonts w:ascii="Marianne" w:hAnsi="Marianne" w:cs="Arial"/>
          <w:i/>
          <w:sz w:val="18"/>
          <w:szCs w:val="18"/>
        </w:rPr>
      </w:pPr>
    </w:p>
    <w:p w14:paraId="016102DE" w14:textId="77777777" w:rsidR="0010744E" w:rsidRPr="00E44044" w:rsidRDefault="0010744E"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cs="Arial"/>
        </w:rPr>
        <w:t>Le marché public est reconductible</w:t>
      </w:r>
      <w:r w:rsidRPr="009A2CB5">
        <w:rPr>
          <w:rFonts w:ascii="Marianne" w:hAnsi="Marianne" w:cs="Calibri"/>
        </w:rPr>
        <w:t> </w:t>
      </w:r>
      <w:r w:rsidRPr="00E44044">
        <w:rPr>
          <w:rFonts w:ascii="Marianne" w:hAnsi="Marianne" w:cs="Arial"/>
        </w:rPr>
        <w:t>:</w:t>
      </w:r>
      <w:r w:rsidRPr="00E44044">
        <w:rPr>
          <w:rFonts w:ascii="Marianne" w:hAnsi="Marianne"/>
        </w:rPr>
        <w:tab/>
      </w:r>
      <w:r w:rsidRPr="00E44044">
        <w:rPr>
          <w:rFonts w:ascii="Marianne" w:hAnsi="Marianne"/>
        </w:rPr>
        <w:tab/>
      </w:r>
      <w:r w:rsidR="00DE25D8" w:rsidRPr="00E44044">
        <w:rPr>
          <w:rFonts w:ascii="Marianne" w:hAnsi="Marianne"/>
        </w:rPr>
        <w:fldChar w:fldCharType="begin">
          <w:ffData>
            <w:name w:val=""/>
            <w:enabled/>
            <w:calcOnExit w:val="0"/>
            <w:checkBox>
              <w:size w:val="20"/>
              <w:default w:val="1"/>
            </w:checkBox>
          </w:ffData>
        </w:fldChar>
      </w:r>
      <w:r w:rsidR="00DE25D8"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00DE25D8" w:rsidRPr="00E44044">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00DE25D8" w:rsidRPr="00E44044">
        <w:rPr>
          <w:rFonts w:ascii="Marianne" w:hAnsi="Marianne"/>
        </w:rPr>
        <w:fldChar w:fldCharType="begin">
          <w:ffData>
            <w:name w:val=""/>
            <w:enabled/>
            <w:calcOnExit w:val="0"/>
            <w:checkBox>
              <w:size w:val="20"/>
              <w:default w:val="0"/>
            </w:checkBox>
          </w:ffData>
        </w:fldChar>
      </w:r>
      <w:r w:rsidR="00DE25D8"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00DE25D8" w:rsidRPr="00E44044">
        <w:rPr>
          <w:rFonts w:ascii="Marianne" w:hAnsi="Marianne"/>
        </w:rPr>
        <w:fldChar w:fldCharType="end"/>
      </w:r>
      <w:r w:rsidRPr="00E44044">
        <w:rPr>
          <w:rFonts w:ascii="Marianne" w:hAnsi="Marianne"/>
        </w:rPr>
        <w:tab/>
        <w:t>Oui</w:t>
      </w:r>
    </w:p>
    <w:p w14:paraId="01B7AA7C" w14:textId="280069BC" w:rsidR="006E6356" w:rsidRDefault="006E6356">
      <w:pPr>
        <w:suppressAutoHyphens w:val="0"/>
        <w:rPr>
          <w:rFonts w:ascii="Marianne" w:hAnsi="Marianne" w:cs="Arial"/>
        </w:rPr>
      </w:pPr>
      <w:r>
        <w:rPr>
          <w:rFonts w:ascii="Marianne" w:hAnsi="Marianne" w:cs="Arial"/>
        </w:rPr>
        <w:br w:type="page"/>
      </w:r>
    </w:p>
    <w:p w14:paraId="5B177F85" w14:textId="77777777" w:rsidR="00E97F3F" w:rsidRPr="00E44044" w:rsidRDefault="00E97F3F" w:rsidP="008267FF">
      <w:pPr>
        <w:tabs>
          <w:tab w:val="left" w:pos="426"/>
          <w:tab w:val="left" w:pos="851"/>
        </w:tabs>
        <w:jc w:val="both"/>
        <w:rPr>
          <w:rFonts w:ascii="Marianne" w:hAnsi="Marianne"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A2CB5" w14:paraId="639DE6B9" w14:textId="77777777" w:rsidTr="009A2CB5">
        <w:tc>
          <w:tcPr>
            <w:tcW w:w="9923" w:type="dxa"/>
            <w:shd w:val="clear" w:color="auto" w:fill="66CCFF"/>
          </w:tcPr>
          <w:p w14:paraId="6362E2A6"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bCs/>
              </w:rPr>
              <w:t xml:space="preserve">C - Signature </w:t>
            </w:r>
            <w:r w:rsidR="00660727" w:rsidRPr="00E44044">
              <w:rPr>
                <w:rFonts w:ascii="Marianne" w:hAnsi="Marianne" w:cs="Arial"/>
                <w:b/>
                <w:bCs/>
              </w:rPr>
              <w:t xml:space="preserve">du marché </w:t>
            </w:r>
            <w:r w:rsidR="00FE48C9" w:rsidRPr="00E44044">
              <w:rPr>
                <w:rFonts w:ascii="Marianne" w:hAnsi="Marianne" w:cs="Arial"/>
                <w:b/>
                <w:bCs/>
              </w:rPr>
              <w:t>public</w:t>
            </w:r>
            <w:r w:rsidRPr="00E44044">
              <w:rPr>
                <w:rFonts w:ascii="Marianne" w:hAnsi="Marianne" w:cs="Arial"/>
                <w:b/>
                <w:bCs/>
              </w:rPr>
              <w:t xml:space="preserve"> par le </w:t>
            </w:r>
            <w:r w:rsidR="00036500" w:rsidRPr="00E44044">
              <w:rPr>
                <w:rFonts w:ascii="Marianne" w:hAnsi="Marianne" w:cs="Arial"/>
                <w:b/>
                <w:bCs/>
              </w:rPr>
              <w:t>titulaire individuel ou</w:t>
            </w:r>
            <w:r w:rsidR="00354C04" w:rsidRPr="00E44044">
              <w:rPr>
                <w:rFonts w:ascii="Marianne" w:hAnsi="Marianne" w:cs="Arial"/>
                <w:b/>
                <w:bCs/>
              </w:rPr>
              <w:t>, en cas groupement, le mandataire dûment habilité ou</w:t>
            </w:r>
            <w:r w:rsidR="00036500" w:rsidRPr="00E44044">
              <w:rPr>
                <w:rFonts w:ascii="Marianne" w:hAnsi="Marianne" w:cs="Arial"/>
                <w:b/>
                <w:bCs/>
              </w:rPr>
              <w:t xml:space="preserve"> chaque membre du groupement</w:t>
            </w:r>
          </w:p>
        </w:tc>
      </w:tr>
    </w:tbl>
    <w:p w14:paraId="3BA9410B" w14:textId="77777777" w:rsidR="009B1CD0" w:rsidRPr="00E44044" w:rsidRDefault="009B1CD0" w:rsidP="008267FF">
      <w:pPr>
        <w:tabs>
          <w:tab w:val="left" w:pos="851"/>
        </w:tabs>
        <w:jc w:val="both"/>
        <w:rPr>
          <w:rFonts w:ascii="Marianne" w:hAnsi="Marianne"/>
        </w:rPr>
      </w:pPr>
    </w:p>
    <w:p w14:paraId="673103CF" w14:textId="32FECBF6" w:rsidR="005824AE" w:rsidRDefault="005824AE" w:rsidP="008267FF">
      <w:pPr>
        <w:pStyle w:val="Default"/>
        <w:jc w:val="both"/>
        <w:rPr>
          <w:rFonts w:ascii="Marianne" w:hAnsi="Marianne"/>
          <w:sz w:val="20"/>
          <w:szCs w:val="20"/>
        </w:rPr>
      </w:pPr>
      <w:r w:rsidRPr="00E44044">
        <w:rPr>
          <w:rFonts w:ascii="Marianne" w:hAnsi="Marianne"/>
          <w:b/>
          <w:sz w:val="20"/>
          <w:szCs w:val="20"/>
        </w:rPr>
        <w:t>Attention</w:t>
      </w:r>
      <w:r w:rsidRPr="00E4404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44044">
        <w:rPr>
          <w:rFonts w:ascii="Marianne" w:hAnsi="Marianne"/>
          <w:sz w:val="20"/>
          <w:szCs w:val="20"/>
          <w:u w:val="single"/>
        </w:rPr>
        <w:t>et</w:t>
      </w:r>
      <w:r w:rsidRPr="00E44044">
        <w:rPr>
          <w:rFonts w:ascii="Marianne" w:hAnsi="Marianne"/>
          <w:sz w:val="20"/>
          <w:szCs w:val="20"/>
        </w:rPr>
        <w:t xml:space="preserve"> le sous-traitant concerné, il convient de faire signer ce DC4 par le biais du formulaire ATTRI2.</w:t>
      </w:r>
    </w:p>
    <w:p w14:paraId="73E35C0E" w14:textId="77777777" w:rsidR="00324F45" w:rsidRPr="00E44044" w:rsidRDefault="00324F45" w:rsidP="008267FF">
      <w:pPr>
        <w:pStyle w:val="Default"/>
        <w:jc w:val="both"/>
        <w:rPr>
          <w:rFonts w:ascii="Marianne" w:hAnsi="Marianne"/>
          <w:sz w:val="20"/>
          <w:szCs w:val="20"/>
        </w:rPr>
      </w:pPr>
    </w:p>
    <w:p w14:paraId="5E6BFA9B" w14:textId="77777777" w:rsidR="005824AE" w:rsidRPr="00E44044" w:rsidRDefault="005824AE" w:rsidP="008267FF">
      <w:pPr>
        <w:tabs>
          <w:tab w:val="left" w:pos="851"/>
        </w:tabs>
        <w:jc w:val="both"/>
        <w:rPr>
          <w:rFonts w:ascii="Marianne" w:hAnsi="Marianne"/>
        </w:rPr>
      </w:pPr>
    </w:p>
    <w:p w14:paraId="6F7A076A"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C1 – Signature du marché </w:t>
      </w:r>
      <w:r w:rsidR="00FE48C9" w:rsidRPr="00E44044">
        <w:rPr>
          <w:rFonts w:ascii="Marianne" w:hAnsi="Marianne" w:cs="Arial"/>
          <w:b/>
        </w:rPr>
        <w:t>public</w:t>
      </w:r>
      <w:r w:rsidRPr="00E44044">
        <w:rPr>
          <w:rFonts w:ascii="Marianne" w:hAnsi="Marianne" w:cs="Arial"/>
          <w:b/>
        </w:rPr>
        <w:t xml:space="preserve"> par le titulaire individuel</w:t>
      </w:r>
      <w:r w:rsidRPr="009A2CB5">
        <w:rPr>
          <w:rFonts w:ascii="Marianne" w:hAnsi="Marianne" w:cs="Calibri"/>
          <w:b/>
        </w:rPr>
        <w:t> </w:t>
      </w:r>
      <w:r w:rsidRPr="00E44044">
        <w:rPr>
          <w:rFonts w:ascii="Marianne" w:hAnsi="Marianne" w:cs="Arial"/>
          <w:b/>
        </w:rPr>
        <w:t>:</w:t>
      </w:r>
    </w:p>
    <w:p w14:paraId="377B580F" w14:textId="77777777" w:rsidR="00332B12" w:rsidRPr="00E44044" w:rsidRDefault="00332B12" w:rsidP="008267FF">
      <w:pPr>
        <w:pStyle w:val="fcase1ertab"/>
        <w:tabs>
          <w:tab w:val="left" w:pos="851"/>
        </w:tabs>
        <w:ind w:left="0" w:firstLine="0"/>
        <w:rPr>
          <w:rFonts w:ascii="Marianne" w:hAnsi="Marianne" w:cs="Arial"/>
          <w:b/>
        </w:rPr>
      </w:pPr>
    </w:p>
    <w:tbl>
      <w:tblPr>
        <w:tblW w:w="9958" w:type="dxa"/>
        <w:tblInd w:w="-40" w:type="dxa"/>
        <w:tblLayout w:type="fixed"/>
        <w:tblLook w:val="0000" w:firstRow="0" w:lastRow="0" w:firstColumn="0" w:lastColumn="0" w:noHBand="0" w:noVBand="0"/>
      </w:tblPr>
      <w:tblGrid>
        <w:gridCol w:w="4644"/>
        <w:gridCol w:w="2694"/>
        <w:gridCol w:w="2620"/>
      </w:tblGrid>
      <w:tr w:rsidR="00332B12" w:rsidRPr="009A2CB5" w14:paraId="78B93537"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710F441C"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87AE6E5" w14:textId="77777777" w:rsidTr="009A2CB5">
        <w:trPr>
          <w:trHeight w:val="1021"/>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E44044" w:rsidRDefault="00332B12" w:rsidP="008267FF">
            <w:pPr>
              <w:tabs>
                <w:tab w:val="left" w:pos="851"/>
              </w:tabs>
              <w:snapToGrid w:val="0"/>
              <w:jc w:val="both"/>
              <w:rPr>
                <w:rFonts w:ascii="Marianne" w:hAnsi="Marianne"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E44044" w:rsidRDefault="00332B12" w:rsidP="008267FF">
            <w:pPr>
              <w:tabs>
                <w:tab w:val="left" w:pos="851"/>
              </w:tabs>
              <w:snapToGrid w:val="0"/>
              <w:jc w:val="both"/>
              <w:rPr>
                <w:rFonts w:ascii="Marianne" w:hAnsi="Marianne" w:cs="Arial"/>
                <w:b/>
                <w:bCs/>
              </w:rPr>
            </w:pPr>
          </w:p>
        </w:tc>
      </w:tr>
    </w:tbl>
    <w:p w14:paraId="3DF8979D" w14:textId="77777777" w:rsidR="002904AF" w:rsidRPr="00E44044" w:rsidRDefault="002904AF"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04DD3343" w14:textId="77777777" w:rsidR="0010744E" w:rsidRPr="00E44044" w:rsidRDefault="0010744E" w:rsidP="008267FF">
      <w:pPr>
        <w:pStyle w:val="fcase1ertab"/>
        <w:tabs>
          <w:tab w:val="left" w:pos="851"/>
        </w:tabs>
        <w:ind w:left="0" w:firstLine="0"/>
        <w:rPr>
          <w:rFonts w:ascii="Marianne" w:hAnsi="Marianne" w:cs="Arial"/>
          <w:b/>
        </w:rPr>
      </w:pPr>
    </w:p>
    <w:p w14:paraId="350440EC" w14:textId="77777777" w:rsidR="00AF2EA4" w:rsidRPr="00E44044" w:rsidRDefault="00AF2EA4" w:rsidP="008267FF">
      <w:pPr>
        <w:pStyle w:val="fcase1ertab"/>
        <w:tabs>
          <w:tab w:val="left" w:pos="851"/>
        </w:tabs>
        <w:ind w:left="0" w:firstLine="0"/>
        <w:rPr>
          <w:rFonts w:ascii="Marianne" w:hAnsi="Marianne" w:cs="Arial"/>
          <w:b/>
        </w:rPr>
      </w:pPr>
    </w:p>
    <w:p w14:paraId="7F3B5E52"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C2 – Signature du marché </w:t>
      </w:r>
      <w:r w:rsidR="00FE48C9" w:rsidRPr="00E44044">
        <w:rPr>
          <w:rFonts w:ascii="Marianne" w:hAnsi="Marianne" w:cs="Arial"/>
          <w:b/>
        </w:rPr>
        <w:t>public</w:t>
      </w:r>
      <w:r w:rsidRPr="00E44044">
        <w:rPr>
          <w:rFonts w:ascii="Marianne" w:hAnsi="Marianne" w:cs="Arial"/>
          <w:b/>
        </w:rPr>
        <w:t xml:space="preserve"> en cas de groupement</w:t>
      </w:r>
      <w:r w:rsidRPr="009A2CB5">
        <w:rPr>
          <w:rFonts w:ascii="Marianne" w:hAnsi="Marianne" w:cs="Calibri"/>
          <w:b/>
        </w:rPr>
        <w:t> </w:t>
      </w:r>
      <w:r w:rsidRPr="00E44044">
        <w:rPr>
          <w:rFonts w:ascii="Marianne" w:hAnsi="Marianne" w:cs="Arial"/>
          <w:b/>
        </w:rPr>
        <w:t>:</w:t>
      </w:r>
    </w:p>
    <w:p w14:paraId="239E5FA9" w14:textId="77777777" w:rsidR="00332B12" w:rsidRPr="00E44044" w:rsidRDefault="00332B12" w:rsidP="008267FF">
      <w:pPr>
        <w:tabs>
          <w:tab w:val="left" w:pos="851"/>
        </w:tabs>
        <w:jc w:val="both"/>
        <w:rPr>
          <w:rFonts w:ascii="Marianne" w:hAnsi="Marianne"/>
        </w:rPr>
      </w:pPr>
    </w:p>
    <w:p w14:paraId="0DC89137" w14:textId="77777777" w:rsidR="009B1CD0" w:rsidRPr="00E44044" w:rsidRDefault="002904AF" w:rsidP="008267FF">
      <w:pPr>
        <w:tabs>
          <w:tab w:val="left" w:pos="851"/>
        </w:tabs>
        <w:jc w:val="both"/>
        <w:rPr>
          <w:rFonts w:ascii="Marianne" w:hAnsi="Marianne" w:cs="Arial"/>
        </w:rPr>
      </w:pPr>
      <w:r w:rsidRPr="00E44044">
        <w:rPr>
          <w:rFonts w:ascii="Marianne" w:hAnsi="Marianne" w:cs="Arial"/>
        </w:rPr>
        <w:t>L</w:t>
      </w:r>
      <w:r w:rsidR="00036500" w:rsidRPr="00E44044">
        <w:rPr>
          <w:rFonts w:ascii="Marianne" w:hAnsi="Marianne" w:cs="Arial"/>
        </w:rPr>
        <w:t xml:space="preserve">es membres </w:t>
      </w:r>
      <w:r w:rsidRPr="00E44044">
        <w:rPr>
          <w:rFonts w:ascii="Marianne" w:hAnsi="Marianne" w:cs="Arial"/>
        </w:rPr>
        <w:t xml:space="preserve">du groupement d’opérateurs économiques </w:t>
      </w:r>
      <w:r w:rsidR="00036500" w:rsidRPr="00E44044">
        <w:rPr>
          <w:rFonts w:ascii="Marianne" w:hAnsi="Marianne" w:cs="Arial"/>
        </w:rPr>
        <w:t xml:space="preserve">désignent le mandataire suivant </w:t>
      </w:r>
      <w:r w:rsidR="00036500" w:rsidRPr="00E44044">
        <w:rPr>
          <w:rFonts w:ascii="Marianne" w:hAnsi="Marianne" w:cs="Arial"/>
          <w:i/>
        </w:rPr>
        <w:t>(</w:t>
      </w:r>
      <w:hyperlink r:id="rId12" w:history="1">
        <w:r w:rsidR="00036500"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2142-23</w:t>
        </w:r>
      </w:hyperlink>
      <w:r w:rsidR="00036500" w:rsidRPr="00E44044">
        <w:rPr>
          <w:rFonts w:ascii="Marianne" w:hAnsi="Marianne" w:cs="Arial"/>
          <w:i/>
        </w:rPr>
        <w:t xml:space="preserve"> </w:t>
      </w:r>
      <w:r w:rsidR="00D90A00" w:rsidRPr="00E44044">
        <w:rPr>
          <w:rFonts w:ascii="Marianne" w:hAnsi="Marianne" w:cs="Arial"/>
          <w:i/>
        </w:rPr>
        <w:t xml:space="preserve">ou </w:t>
      </w:r>
      <w:hyperlink r:id="rId13" w:history="1">
        <w:r w:rsidR="009D661E"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2342-12</w:t>
        </w:r>
      </w:hyperlink>
      <w:r w:rsidR="009D661E" w:rsidRPr="00E44044">
        <w:rPr>
          <w:rFonts w:ascii="Marianne" w:hAnsi="Marianne" w:cs="Arial"/>
          <w:i/>
        </w:rPr>
        <w:t xml:space="preserve"> du code de la commande publique</w:t>
      </w:r>
      <w:r w:rsidR="00036500" w:rsidRPr="00E44044">
        <w:rPr>
          <w:rFonts w:ascii="Marianne" w:hAnsi="Marianne" w:cs="Arial"/>
          <w:i/>
        </w:rPr>
        <w:t>)</w:t>
      </w:r>
      <w:r w:rsidR="00036500" w:rsidRPr="009A2CB5">
        <w:rPr>
          <w:rFonts w:ascii="Marianne" w:hAnsi="Marianne" w:cs="Calibri"/>
          <w:i/>
        </w:rPr>
        <w:t> </w:t>
      </w:r>
      <w:r w:rsidR="00036500" w:rsidRPr="00E44044">
        <w:rPr>
          <w:rFonts w:ascii="Marianne" w:hAnsi="Marianne" w:cs="Arial"/>
        </w:rPr>
        <w:t>:</w:t>
      </w:r>
    </w:p>
    <w:p w14:paraId="6277B502" w14:textId="77777777" w:rsidR="00036500" w:rsidRPr="00E44044" w:rsidRDefault="00036500" w:rsidP="008267FF">
      <w:pPr>
        <w:tabs>
          <w:tab w:val="left" w:pos="851"/>
        </w:tabs>
        <w:rPr>
          <w:rFonts w:ascii="Marianne" w:hAnsi="Marianne" w:cs="Arial"/>
          <w:i/>
        </w:rPr>
      </w:pPr>
      <w:r w:rsidRPr="00E44044">
        <w:rPr>
          <w:rFonts w:ascii="Marianne" w:hAnsi="Marianne" w:cs="Arial"/>
          <w:i/>
        </w:rPr>
        <w:t>[Indiquer le nom commercial et la dénomination sociale du mandataire]</w:t>
      </w:r>
    </w:p>
    <w:p w14:paraId="2567F940" w14:textId="77777777" w:rsidR="009B1CD0" w:rsidRPr="00E44044" w:rsidRDefault="009B1CD0" w:rsidP="008267FF">
      <w:pPr>
        <w:tabs>
          <w:tab w:val="left" w:pos="851"/>
        </w:tabs>
        <w:rPr>
          <w:rFonts w:ascii="Marianne" w:hAnsi="Marianne" w:cs="Arial"/>
        </w:rPr>
      </w:pPr>
    </w:p>
    <w:p w14:paraId="20D1D8D4" w14:textId="27E21B9A" w:rsidR="00036500" w:rsidRDefault="00036500" w:rsidP="008267FF">
      <w:pPr>
        <w:tabs>
          <w:tab w:val="left" w:pos="851"/>
        </w:tabs>
        <w:rPr>
          <w:rFonts w:ascii="Marianne" w:hAnsi="Marianne" w:cs="Arial"/>
        </w:rPr>
      </w:pPr>
    </w:p>
    <w:p w14:paraId="2849B5D1" w14:textId="19F76CAC" w:rsidR="00324F45" w:rsidRDefault="00324F45" w:rsidP="008267FF">
      <w:pPr>
        <w:tabs>
          <w:tab w:val="left" w:pos="851"/>
        </w:tabs>
        <w:rPr>
          <w:rFonts w:ascii="Marianne" w:hAnsi="Marianne" w:cs="Arial"/>
        </w:rPr>
      </w:pPr>
    </w:p>
    <w:p w14:paraId="4410D402" w14:textId="10B99464" w:rsidR="00324F45" w:rsidRDefault="00324F45" w:rsidP="008267FF">
      <w:pPr>
        <w:tabs>
          <w:tab w:val="left" w:pos="851"/>
        </w:tabs>
        <w:rPr>
          <w:rFonts w:ascii="Marianne" w:hAnsi="Marianne" w:cs="Arial"/>
        </w:rPr>
      </w:pPr>
    </w:p>
    <w:p w14:paraId="3A7E7FDE" w14:textId="77777777" w:rsidR="00324F45" w:rsidRPr="00E44044" w:rsidRDefault="00324F45" w:rsidP="008267FF">
      <w:pPr>
        <w:tabs>
          <w:tab w:val="left" w:pos="851"/>
        </w:tabs>
        <w:rPr>
          <w:rFonts w:ascii="Marianne" w:hAnsi="Marianne" w:cs="Arial"/>
        </w:rPr>
      </w:pPr>
    </w:p>
    <w:p w14:paraId="2D7808EB" w14:textId="77777777" w:rsidR="00036500" w:rsidRPr="00E44044" w:rsidRDefault="004A7169" w:rsidP="008267FF">
      <w:pPr>
        <w:pStyle w:val="fcase1ertab"/>
        <w:tabs>
          <w:tab w:val="left" w:pos="851"/>
        </w:tabs>
        <w:ind w:left="0" w:firstLine="0"/>
        <w:rPr>
          <w:rFonts w:ascii="Marianne" w:hAnsi="Marianne" w:cs="Arial"/>
        </w:rPr>
      </w:pPr>
      <w:r w:rsidRPr="00E44044">
        <w:rPr>
          <w:rFonts w:ascii="Marianne" w:hAnsi="Marianne" w:cs="Arial"/>
        </w:rPr>
        <w:t xml:space="preserve">En cas de groupement conjoint, </w:t>
      </w:r>
      <w:r w:rsidR="00036500" w:rsidRPr="00E44044">
        <w:rPr>
          <w:rFonts w:ascii="Marianne" w:hAnsi="Marianne" w:cs="Arial"/>
        </w:rPr>
        <w:t xml:space="preserve">le mandataire </w:t>
      </w:r>
      <w:r w:rsidRPr="00E44044">
        <w:rPr>
          <w:rFonts w:ascii="Marianne" w:hAnsi="Marianne" w:cs="Arial"/>
        </w:rPr>
        <w:t xml:space="preserve">du groupement </w:t>
      </w:r>
      <w:r w:rsidR="00036500" w:rsidRPr="00E44044">
        <w:rPr>
          <w:rFonts w:ascii="Marianne" w:hAnsi="Marianne" w:cs="Arial"/>
        </w:rPr>
        <w:t>est</w:t>
      </w:r>
      <w:r w:rsidR="00036500" w:rsidRPr="009A2CB5">
        <w:rPr>
          <w:rFonts w:ascii="Marianne" w:hAnsi="Marianne" w:cs="Calibri"/>
        </w:rPr>
        <w:t> </w:t>
      </w:r>
      <w:r w:rsidR="00036500" w:rsidRPr="00E44044">
        <w:rPr>
          <w:rFonts w:ascii="Marianne" w:hAnsi="Marianne" w:cs="Arial"/>
        </w:rPr>
        <w:t>:</w:t>
      </w:r>
    </w:p>
    <w:p w14:paraId="70FAF948"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673A3E28" w14:textId="77777777" w:rsidR="00354C04" w:rsidRPr="00E44044" w:rsidRDefault="00354C04" w:rsidP="00296352">
      <w:pPr>
        <w:pStyle w:val="fcase1ertab"/>
        <w:tabs>
          <w:tab w:val="clear" w:pos="426"/>
          <w:tab w:val="left" w:pos="851"/>
        </w:tabs>
        <w:spacing w:before="120"/>
        <w:ind w:left="851"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406F803D" w14:textId="77777777" w:rsidR="009B1CD0" w:rsidRPr="00E44044" w:rsidRDefault="009B1CD0" w:rsidP="008267FF">
      <w:pPr>
        <w:tabs>
          <w:tab w:val="left" w:pos="851"/>
        </w:tabs>
        <w:rPr>
          <w:rFonts w:ascii="Marianne" w:hAnsi="Marianne" w:cs="Arial"/>
        </w:rPr>
      </w:pPr>
    </w:p>
    <w:p w14:paraId="109779BB" w14:textId="77777777" w:rsidR="001C733C" w:rsidRPr="00E44044" w:rsidRDefault="001C733C" w:rsidP="008267FF">
      <w:pPr>
        <w:tabs>
          <w:tab w:val="left" w:pos="851"/>
        </w:tabs>
        <w:rPr>
          <w:rFonts w:ascii="Marianne" w:hAnsi="Marianne" w:cs="Arial"/>
        </w:rPr>
      </w:pPr>
    </w:p>
    <w:p w14:paraId="1E25BF0C" w14:textId="77777777" w:rsidR="002904AF" w:rsidRPr="00E44044" w:rsidRDefault="0021527A" w:rsidP="008267FF">
      <w:pPr>
        <w:pStyle w:val="fcasegauche"/>
        <w:tabs>
          <w:tab w:val="left" w:pos="426"/>
          <w:tab w:val="left" w:pos="851"/>
        </w:tabs>
        <w:spacing w:after="0"/>
        <w:ind w:left="0" w:firstLine="0"/>
        <w:jc w:val="left"/>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001C733C" w:rsidRPr="00E44044">
        <w:rPr>
          <w:rFonts w:ascii="Marianne" w:hAnsi="Marianne" w:cs="Arial"/>
        </w:rPr>
        <w:t>Les membres du groupement</w:t>
      </w:r>
      <w:r w:rsidRPr="00E44044">
        <w:rPr>
          <w:rFonts w:ascii="Marianne" w:hAnsi="Marianne" w:cs="Arial"/>
        </w:rPr>
        <w:t xml:space="preserve"> ont donné mandat</w:t>
      </w:r>
      <w:r w:rsidR="007F68A6" w:rsidRPr="00E44044">
        <w:rPr>
          <w:rFonts w:ascii="Marianne" w:hAnsi="Marianne" w:cs="Arial"/>
        </w:rPr>
        <w:t xml:space="preserve"> au mandataire, qui signe le présent acte d’engagement</w:t>
      </w:r>
      <w:r w:rsidR="002904AF" w:rsidRPr="009A2CB5">
        <w:rPr>
          <w:rFonts w:ascii="Marianne" w:hAnsi="Marianne" w:cs="Calibri"/>
        </w:rPr>
        <w:t> </w:t>
      </w:r>
      <w:r w:rsidR="002904AF" w:rsidRPr="00E44044">
        <w:rPr>
          <w:rFonts w:ascii="Marianne" w:hAnsi="Marianne" w:cs="Arial"/>
        </w:rPr>
        <w:t>:</w:t>
      </w:r>
    </w:p>
    <w:p w14:paraId="291EE71C" w14:textId="77777777" w:rsidR="001C733C" w:rsidRPr="00E44044" w:rsidRDefault="001C733C" w:rsidP="008267FF">
      <w:pPr>
        <w:tabs>
          <w:tab w:val="left" w:pos="851"/>
        </w:tabs>
        <w:rPr>
          <w:rFonts w:ascii="Marianne" w:hAnsi="Marianne" w:cs="Arial"/>
        </w:rPr>
      </w:pPr>
      <w:r w:rsidRPr="00E44044">
        <w:rPr>
          <w:rFonts w:ascii="Marianne" w:hAnsi="Marianne" w:cs="Arial"/>
          <w:i/>
        </w:rPr>
        <w:t xml:space="preserve">(Cocher la </w:t>
      </w:r>
      <w:r w:rsidR="002904AF" w:rsidRPr="00E44044">
        <w:rPr>
          <w:rFonts w:ascii="Marianne" w:hAnsi="Marianne" w:cs="Arial"/>
          <w:i/>
        </w:rPr>
        <w:t xml:space="preserve">ou les </w:t>
      </w:r>
      <w:r w:rsidRPr="00E44044">
        <w:rPr>
          <w:rFonts w:ascii="Marianne" w:hAnsi="Marianne" w:cs="Arial"/>
          <w:i/>
        </w:rPr>
        <w:t>case</w:t>
      </w:r>
      <w:r w:rsidR="002904AF" w:rsidRPr="00E44044">
        <w:rPr>
          <w:rFonts w:ascii="Marianne" w:hAnsi="Marianne" w:cs="Arial"/>
          <w:i/>
        </w:rPr>
        <w:t>s</w:t>
      </w:r>
      <w:r w:rsidRPr="00E44044">
        <w:rPr>
          <w:rFonts w:ascii="Marianne" w:hAnsi="Marianne" w:cs="Arial"/>
          <w:i/>
        </w:rPr>
        <w:t xml:space="preserve"> correspondante</w:t>
      </w:r>
      <w:r w:rsidR="002904AF" w:rsidRPr="00E44044">
        <w:rPr>
          <w:rFonts w:ascii="Marianne" w:hAnsi="Marianne" w:cs="Arial"/>
          <w:i/>
        </w:rPr>
        <w:t>s</w:t>
      </w:r>
      <w:r w:rsidRPr="00E44044">
        <w:rPr>
          <w:rFonts w:ascii="Marianne" w:hAnsi="Marianne" w:cs="Arial"/>
          <w:i/>
        </w:rPr>
        <w:t>.)</w:t>
      </w:r>
    </w:p>
    <w:p w14:paraId="2194D60B" w14:textId="77777777" w:rsidR="001C733C" w:rsidRPr="00E44044" w:rsidRDefault="001C733C" w:rsidP="008267FF">
      <w:pPr>
        <w:pStyle w:val="fcasegauche"/>
        <w:tabs>
          <w:tab w:val="left" w:pos="426"/>
          <w:tab w:val="left" w:pos="851"/>
        </w:tabs>
        <w:spacing w:after="0"/>
        <w:ind w:left="0" w:firstLine="0"/>
        <w:jc w:val="left"/>
        <w:rPr>
          <w:rFonts w:ascii="Marianne" w:hAnsi="Marianne" w:cs="Arial"/>
        </w:rPr>
      </w:pPr>
    </w:p>
    <w:p w14:paraId="65E438AA" w14:textId="77777777" w:rsidR="002904AF" w:rsidRPr="00E44044" w:rsidRDefault="001C733C"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rPr>
        <w:tab/>
      </w:r>
      <w:r w:rsidR="002904AF" w:rsidRPr="00E44044">
        <w:rPr>
          <w:rFonts w:ascii="Marianne" w:hAnsi="Marianne" w:cs="Arial"/>
        </w:rPr>
        <w:t>pour signer le présent acte d’engagement en leur nom et pour leur compte</w:t>
      </w:r>
      <w:r w:rsidR="007F68A6" w:rsidRPr="00E44044">
        <w:rPr>
          <w:rFonts w:ascii="Marianne" w:hAnsi="Marianne" w:cs="Arial"/>
        </w:rPr>
        <w:t xml:space="preserve">, </w:t>
      </w:r>
      <w:r w:rsidR="0021527A" w:rsidRPr="00E44044">
        <w:rPr>
          <w:rFonts w:ascii="Marianne" w:hAnsi="Marianne" w:cs="Arial"/>
        </w:rPr>
        <w:t xml:space="preserve">pour les représenter vis-à-vis de l’acheteur </w:t>
      </w:r>
      <w:r w:rsidR="007F68A6" w:rsidRPr="00E44044">
        <w:rPr>
          <w:rFonts w:ascii="Marianne" w:hAnsi="Marianne" w:cs="Arial"/>
        </w:rPr>
        <w:t>et pour coordonner l’ensemble des prestations</w:t>
      </w:r>
      <w:r w:rsidR="00983FF3" w:rsidRPr="009A2CB5">
        <w:rPr>
          <w:rFonts w:ascii="Marianne" w:hAnsi="Marianne" w:cs="Calibri"/>
        </w:rPr>
        <w:t> </w:t>
      </w:r>
      <w:r w:rsidR="00983FF3" w:rsidRPr="00E44044">
        <w:rPr>
          <w:rFonts w:ascii="Marianne" w:hAnsi="Marianne" w:cs="Arial"/>
        </w:rPr>
        <w:t>;</w:t>
      </w:r>
    </w:p>
    <w:p w14:paraId="7F5EB555" w14:textId="77777777" w:rsidR="002904AF" w:rsidRPr="00E44044" w:rsidRDefault="002904AF" w:rsidP="009A2CB5">
      <w:pPr>
        <w:tabs>
          <w:tab w:val="left" w:pos="851"/>
        </w:tabs>
        <w:jc w:val="both"/>
        <w:rPr>
          <w:rFonts w:ascii="Marianne" w:hAnsi="Marianne" w:cs="Arial"/>
        </w:rPr>
      </w:pPr>
      <w:r w:rsidRPr="00E44044">
        <w:rPr>
          <w:rFonts w:ascii="Marianne" w:hAnsi="Marianne" w:cs="Arial"/>
          <w:i/>
        </w:rPr>
        <w:t>(joindre les pouvoirs en annexe du présent document</w:t>
      </w:r>
      <w:r w:rsidR="009D661E" w:rsidRPr="00E44044">
        <w:rPr>
          <w:rFonts w:ascii="Marianne" w:hAnsi="Marianne" w:cs="Arial"/>
          <w:i/>
        </w:rPr>
        <w:t xml:space="preserve"> en cas de marché public autre que de défense ou de sécurité</w:t>
      </w:r>
      <w:r w:rsidRPr="00E44044">
        <w:rPr>
          <w:rFonts w:ascii="Marianne" w:hAnsi="Marianne" w:cs="Arial"/>
          <w:i/>
        </w:rPr>
        <w:t>.</w:t>
      </w:r>
      <w:r w:rsidR="009D661E" w:rsidRPr="00E44044">
        <w:rPr>
          <w:rFonts w:ascii="Marianne" w:hAnsi="Marianne" w:cs="Arial"/>
          <w:i/>
        </w:rPr>
        <w:t xml:space="preserve"> Dans le cas contraire, ces documents ont déjà été fournis</w:t>
      </w:r>
      <w:r w:rsidRPr="00E44044">
        <w:rPr>
          <w:rFonts w:ascii="Marianne" w:hAnsi="Marianne" w:cs="Arial"/>
          <w:i/>
        </w:rPr>
        <w:t>)</w:t>
      </w:r>
    </w:p>
    <w:p w14:paraId="6F5F8D70" w14:textId="77777777" w:rsidR="002904AF" w:rsidRPr="00E44044" w:rsidRDefault="002904AF" w:rsidP="009A2CB5">
      <w:pPr>
        <w:tabs>
          <w:tab w:val="left" w:pos="851"/>
        </w:tabs>
        <w:jc w:val="both"/>
        <w:rPr>
          <w:rFonts w:ascii="Marianne" w:hAnsi="Marianne" w:cs="Arial"/>
        </w:rPr>
      </w:pPr>
    </w:p>
    <w:p w14:paraId="3FC202CA" w14:textId="77777777" w:rsidR="002904AF" w:rsidRPr="00E44044" w:rsidRDefault="002904AF"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pour signer, en leur nom et pour leur compte, les modifications ultérieures du mar</w:t>
      </w:r>
      <w:r w:rsidR="0021527A" w:rsidRPr="00E44044">
        <w:rPr>
          <w:rFonts w:ascii="Marianne" w:hAnsi="Marianne" w:cs="Arial"/>
        </w:rPr>
        <w:t>ché public</w:t>
      </w:r>
      <w:r w:rsidRPr="009A2CB5">
        <w:rPr>
          <w:rFonts w:ascii="Marianne" w:hAnsi="Marianne" w:cs="Calibri"/>
        </w:rPr>
        <w:t> </w:t>
      </w:r>
      <w:r w:rsidRPr="00E44044">
        <w:rPr>
          <w:rFonts w:ascii="Marianne" w:hAnsi="Marianne" w:cs="Arial"/>
        </w:rPr>
        <w:t>;</w:t>
      </w:r>
    </w:p>
    <w:p w14:paraId="10F1D807" w14:textId="77777777" w:rsidR="00BE6078" w:rsidRPr="00E44044" w:rsidRDefault="009D661E" w:rsidP="009A2CB5">
      <w:pPr>
        <w:tabs>
          <w:tab w:val="left" w:pos="851"/>
        </w:tabs>
        <w:jc w:val="both"/>
        <w:rPr>
          <w:rFonts w:ascii="Marianne" w:hAnsi="Marianne" w:cs="Arial"/>
        </w:rPr>
      </w:pPr>
      <w:r w:rsidRPr="00E44044">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E44044" w:rsidRDefault="002904AF" w:rsidP="009A2CB5">
      <w:pPr>
        <w:tabs>
          <w:tab w:val="left" w:pos="851"/>
        </w:tabs>
        <w:jc w:val="both"/>
        <w:rPr>
          <w:rFonts w:ascii="Marianne" w:hAnsi="Marianne" w:cs="Arial"/>
          <w:iCs/>
        </w:rPr>
      </w:pPr>
    </w:p>
    <w:p w14:paraId="7B379160" w14:textId="54D4232D" w:rsidR="009D661E" w:rsidRPr="00E44044" w:rsidRDefault="002904AF" w:rsidP="009A2CB5">
      <w:pPr>
        <w:tabs>
          <w:tab w:val="left" w:pos="851"/>
        </w:tabs>
        <w:jc w:val="both"/>
        <w:rPr>
          <w:rFonts w:ascii="Marianne" w:hAnsi="Marianne" w:cs="Arial"/>
        </w:rPr>
      </w:pPr>
      <w:r w:rsidRPr="00E44044">
        <w:rPr>
          <w:rFonts w:ascii="Marianne" w:hAnsi="Marianne"/>
        </w:rPr>
        <w:lastRenderedPageBreak/>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ont donné mandat au mandataire dans les conditions définies par les pouvoirs joints en annexe</w:t>
      </w:r>
      <w:r w:rsidR="009D661E" w:rsidRPr="00E44044">
        <w:rPr>
          <w:rFonts w:ascii="Marianne" w:hAnsi="Marianne" w:cs="Arial"/>
        </w:rPr>
        <w:t>.</w:t>
      </w:r>
    </w:p>
    <w:p w14:paraId="1DD0FE79" w14:textId="77777777" w:rsidR="002904AF" w:rsidRPr="00E44044" w:rsidRDefault="009D661E" w:rsidP="009A2CB5">
      <w:pPr>
        <w:tabs>
          <w:tab w:val="left" w:pos="851"/>
        </w:tabs>
        <w:jc w:val="both"/>
        <w:rPr>
          <w:rFonts w:ascii="Marianne" w:hAnsi="Marianne" w:cs="Arial"/>
          <w:i/>
        </w:rPr>
      </w:pPr>
      <w:r w:rsidRPr="00E44044">
        <w:rPr>
          <w:rFonts w:ascii="Marianne" w:hAnsi="Marianne" w:cs="Arial"/>
          <w:i/>
        </w:rPr>
        <w:t>(hors cas des marchés de défense ou de sécurité dans lequel ces documents ont déjà été fournis)</w:t>
      </w:r>
      <w:r w:rsidR="002904AF" w:rsidRPr="00E44044">
        <w:rPr>
          <w:rFonts w:ascii="Marianne" w:hAnsi="Marianne" w:cs="Arial"/>
          <w:i/>
        </w:rPr>
        <w:t>.</w:t>
      </w:r>
    </w:p>
    <w:p w14:paraId="75BF1F53" w14:textId="77777777" w:rsidR="002904AF" w:rsidRPr="00E44044" w:rsidRDefault="002904AF" w:rsidP="009A2CB5">
      <w:pPr>
        <w:tabs>
          <w:tab w:val="left" w:pos="851"/>
        </w:tabs>
        <w:rPr>
          <w:rFonts w:ascii="Marianne" w:hAnsi="Marianne" w:cs="Arial"/>
          <w:i/>
        </w:rPr>
      </w:pPr>
    </w:p>
    <w:p w14:paraId="4021BC45" w14:textId="77777777" w:rsidR="001C733C" w:rsidRPr="00E44044" w:rsidRDefault="001C733C" w:rsidP="008267FF">
      <w:pPr>
        <w:tabs>
          <w:tab w:val="left" w:pos="851"/>
        </w:tabs>
        <w:rPr>
          <w:rFonts w:ascii="Marianne" w:hAnsi="Marianne" w:cs="Arial"/>
          <w:i/>
        </w:rPr>
      </w:pPr>
    </w:p>
    <w:p w14:paraId="69408C7D" w14:textId="77777777" w:rsidR="00036500" w:rsidRPr="00E44044" w:rsidRDefault="0021527A" w:rsidP="008267FF">
      <w:pPr>
        <w:tabs>
          <w:tab w:val="left" w:pos="851"/>
        </w:tabs>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Pr="00E44044">
        <w:rPr>
          <w:rFonts w:ascii="Marianne" w:hAnsi="Marianne" w:cs="Arial"/>
        </w:rPr>
        <w:t>L</w:t>
      </w:r>
      <w:r w:rsidR="00036500" w:rsidRPr="00E44044">
        <w:rPr>
          <w:rFonts w:ascii="Marianne" w:hAnsi="Marianne" w:cs="Arial"/>
        </w:rPr>
        <w:t>es membres du groupement</w:t>
      </w:r>
      <w:r w:rsidR="00332B12" w:rsidRPr="00E44044">
        <w:rPr>
          <w:rFonts w:ascii="Marianne" w:hAnsi="Marianne" w:cs="Arial"/>
        </w:rPr>
        <w:t>, qui signent le présent acte d’engagement</w:t>
      </w:r>
      <w:r w:rsidR="00036500" w:rsidRPr="009A2CB5">
        <w:rPr>
          <w:rFonts w:ascii="Marianne" w:hAnsi="Marianne" w:cs="Calibri"/>
        </w:rPr>
        <w:t> </w:t>
      </w:r>
      <w:r w:rsidR="00036500" w:rsidRPr="00E44044">
        <w:rPr>
          <w:rFonts w:ascii="Marianne" w:hAnsi="Marianne" w:cs="Arial"/>
        </w:rPr>
        <w:t>:</w:t>
      </w:r>
    </w:p>
    <w:p w14:paraId="6C5A870D" w14:textId="77777777" w:rsidR="00036500" w:rsidRPr="00E44044" w:rsidRDefault="00036500" w:rsidP="008267FF">
      <w:pPr>
        <w:tabs>
          <w:tab w:val="left" w:pos="851"/>
        </w:tabs>
        <w:rPr>
          <w:rFonts w:ascii="Marianne" w:hAnsi="Marianne" w:cs="Arial"/>
        </w:rPr>
      </w:pPr>
      <w:r w:rsidRPr="00E44044">
        <w:rPr>
          <w:rFonts w:ascii="Marianne" w:hAnsi="Marianne" w:cs="Arial"/>
          <w:i/>
        </w:rPr>
        <w:t>(Cocher la case correspondante.)</w:t>
      </w:r>
    </w:p>
    <w:p w14:paraId="67FBF049" w14:textId="77777777" w:rsidR="00036500" w:rsidRPr="00E44044" w:rsidRDefault="00036500" w:rsidP="008267FF">
      <w:pPr>
        <w:tabs>
          <w:tab w:val="left" w:pos="851"/>
        </w:tabs>
        <w:rPr>
          <w:rFonts w:ascii="Marianne" w:hAnsi="Marianne" w:cs="Arial"/>
        </w:rPr>
      </w:pPr>
    </w:p>
    <w:p w14:paraId="473E1662" w14:textId="77777777" w:rsidR="00AE7831" w:rsidRPr="00E44044" w:rsidRDefault="00AE7831" w:rsidP="00296352">
      <w:pPr>
        <w:tabs>
          <w:tab w:val="left" w:pos="851"/>
        </w:tabs>
        <w:ind w:left="851"/>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donnent mandat au mandataire, qui l’accepte, pour les représenter vis-à-vis de l’acheteur et pour coordonner l’ensemble des prestations</w:t>
      </w:r>
      <w:r w:rsidRPr="009A2CB5">
        <w:rPr>
          <w:rFonts w:ascii="Marianne" w:hAnsi="Marianne" w:cs="Calibri"/>
        </w:rPr>
        <w:t> </w:t>
      </w:r>
      <w:r w:rsidRPr="00E44044">
        <w:rPr>
          <w:rFonts w:ascii="Marianne" w:hAnsi="Marianne" w:cs="Arial"/>
        </w:rPr>
        <w:t>;</w:t>
      </w:r>
    </w:p>
    <w:p w14:paraId="33ED7CBA" w14:textId="77777777" w:rsidR="00AE7831" w:rsidRPr="00E44044" w:rsidRDefault="00AE7831" w:rsidP="009A2CB5">
      <w:pPr>
        <w:tabs>
          <w:tab w:val="left" w:pos="851"/>
        </w:tabs>
        <w:jc w:val="both"/>
        <w:rPr>
          <w:rFonts w:ascii="Marianne" w:hAnsi="Marianne"/>
        </w:rPr>
      </w:pPr>
    </w:p>
    <w:p w14:paraId="38D6BE38" w14:textId="77777777" w:rsidR="00036500" w:rsidRPr="00E44044" w:rsidRDefault="00036500"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Pr="00E44044">
        <w:rPr>
          <w:rFonts w:ascii="Marianne" w:hAnsi="Marianne"/>
        </w:rPr>
        <w:fldChar w:fldCharType="end"/>
      </w:r>
      <w:r w:rsidRPr="00E44044">
        <w:rPr>
          <w:rFonts w:ascii="Marianne" w:hAnsi="Marianne" w:cs="Arial"/>
        </w:rPr>
        <w:tab/>
        <w:t xml:space="preserve">donnent mandat au mandataire, qui l’accepte, pour signer, en leur nom et pour leur compte, </w:t>
      </w:r>
      <w:r w:rsidR="004A7169" w:rsidRPr="00E44044">
        <w:rPr>
          <w:rFonts w:ascii="Marianne" w:hAnsi="Marianne" w:cs="Arial"/>
        </w:rPr>
        <w:t>les</w:t>
      </w:r>
      <w:r w:rsidRPr="00E44044">
        <w:rPr>
          <w:rFonts w:ascii="Marianne" w:hAnsi="Marianne" w:cs="Arial"/>
        </w:rPr>
        <w:t xml:space="preserve"> modifications ultérieures du marché </w:t>
      </w:r>
      <w:r w:rsidR="00930A5C" w:rsidRPr="00E44044">
        <w:rPr>
          <w:rFonts w:ascii="Marianne" w:hAnsi="Marianne" w:cs="Arial"/>
        </w:rPr>
        <w:t>public</w:t>
      </w:r>
      <w:r w:rsidRPr="009A2CB5">
        <w:rPr>
          <w:rFonts w:ascii="Marianne" w:hAnsi="Marianne" w:cs="Calibri"/>
        </w:rPr>
        <w:t> </w:t>
      </w:r>
      <w:r w:rsidRPr="00E44044">
        <w:rPr>
          <w:rFonts w:ascii="Marianne" w:hAnsi="Marianne" w:cs="Arial"/>
        </w:rPr>
        <w:t>;</w:t>
      </w:r>
    </w:p>
    <w:p w14:paraId="214C2B3C" w14:textId="77777777" w:rsidR="00036500" w:rsidRPr="00E44044" w:rsidRDefault="00036500" w:rsidP="008267FF">
      <w:pPr>
        <w:tabs>
          <w:tab w:val="left" w:pos="851"/>
        </w:tabs>
        <w:rPr>
          <w:rFonts w:ascii="Marianne" w:hAnsi="Marianne" w:cs="Arial"/>
          <w:iCs/>
        </w:rPr>
      </w:pPr>
    </w:p>
    <w:p w14:paraId="02235BD1" w14:textId="695666F0" w:rsidR="00036500" w:rsidRPr="00E44044" w:rsidRDefault="00844DAA" w:rsidP="009A2CB5">
      <w:pPr>
        <w:tabs>
          <w:tab w:val="left" w:pos="851"/>
        </w:tabs>
        <w:rPr>
          <w:rFonts w:ascii="Marianne" w:hAnsi="Marianne" w:cs="Arial"/>
          <w:i/>
        </w:rPr>
      </w:pPr>
      <w:r w:rsidRPr="00E44044">
        <w:rPr>
          <w:rFonts w:ascii="Marianne" w:hAnsi="Marianne"/>
        </w:rPr>
        <w:tab/>
      </w:r>
      <w:r w:rsidR="00036500" w:rsidRPr="00E44044">
        <w:rPr>
          <w:rFonts w:ascii="Marianne" w:hAnsi="Marianne"/>
        </w:rPr>
        <w:fldChar w:fldCharType="begin">
          <w:ffData>
            <w:name w:val=""/>
            <w:enabled/>
            <w:calcOnExit w:val="0"/>
            <w:checkBox>
              <w:size w:val="20"/>
              <w:default w:val="0"/>
            </w:checkBox>
          </w:ffData>
        </w:fldChar>
      </w:r>
      <w:r w:rsidR="00036500" w:rsidRPr="00E44044">
        <w:rPr>
          <w:rFonts w:ascii="Marianne" w:hAnsi="Marianne"/>
        </w:rPr>
        <w:instrText xml:space="preserve"> FORMCHECKBOX </w:instrText>
      </w:r>
      <w:r w:rsidR="006E6356">
        <w:rPr>
          <w:rFonts w:ascii="Marianne" w:hAnsi="Marianne"/>
        </w:rPr>
      </w:r>
      <w:r w:rsidR="006E6356">
        <w:rPr>
          <w:rFonts w:ascii="Marianne" w:hAnsi="Marianne"/>
        </w:rPr>
        <w:fldChar w:fldCharType="separate"/>
      </w:r>
      <w:r w:rsidR="00036500" w:rsidRPr="00E44044">
        <w:rPr>
          <w:rFonts w:ascii="Marianne" w:hAnsi="Marianne"/>
        </w:rPr>
        <w:fldChar w:fldCharType="end"/>
      </w:r>
      <w:r w:rsidR="00036500" w:rsidRPr="00E44044">
        <w:rPr>
          <w:rFonts w:ascii="Marianne" w:hAnsi="Marianne" w:cs="Arial"/>
          <w:i/>
          <w:iCs/>
        </w:rPr>
        <w:t xml:space="preserve"> </w:t>
      </w:r>
      <w:r w:rsidR="00036500" w:rsidRPr="00E44044">
        <w:rPr>
          <w:rFonts w:ascii="Marianne" w:hAnsi="Marianne" w:cs="Arial"/>
        </w:rPr>
        <w:t>donnent mandat au mandataire dans les conditions définies ci-dessous</w:t>
      </w:r>
      <w:r w:rsidRPr="009A2CB5">
        <w:rPr>
          <w:rFonts w:ascii="Marianne" w:hAnsi="Marianne" w:cs="Calibri"/>
        </w:rPr>
        <w:t> </w:t>
      </w:r>
      <w:r w:rsidRPr="00E44044">
        <w:rPr>
          <w:rFonts w:ascii="Marianne" w:hAnsi="Marianne" w:cs="Arial"/>
        </w:rPr>
        <w:t>:</w:t>
      </w:r>
    </w:p>
    <w:p w14:paraId="21860B30" w14:textId="77777777" w:rsidR="00036500" w:rsidRPr="00E44044" w:rsidRDefault="00844DAA" w:rsidP="009A2CB5">
      <w:pPr>
        <w:tabs>
          <w:tab w:val="left" w:pos="851"/>
        </w:tabs>
        <w:rPr>
          <w:rFonts w:ascii="Marianne" w:hAnsi="Marianne" w:cs="Arial"/>
        </w:rPr>
      </w:pPr>
      <w:r w:rsidRPr="00E44044">
        <w:rPr>
          <w:rFonts w:ascii="Marianne" w:hAnsi="Marianne" w:cs="Arial"/>
          <w:i/>
        </w:rPr>
        <w:tab/>
      </w:r>
      <w:r w:rsidRPr="00E44044">
        <w:rPr>
          <w:rFonts w:ascii="Marianne" w:hAnsi="Marianne" w:cs="Arial"/>
          <w:i/>
        </w:rPr>
        <w:tab/>
      </w:r>
      <w:r w:rsidRPr="00E44044">
        <w:rPr>
          <w:rFonts w:ascii="Marianne" w:hAnsi="Marianne" w:cs="Arial"/>
          <w:i/>
        </w:rPr>
        <w:tab/>
      </w:r>
      <w:r w:rsidR="00036500" w:rsidRPr="00E44044">
        <w:rPr>
          <w:rFonts w:ascii="Marianne" w:hAnsi="Marianne" w:cs="Arial"/>
          <w:i/>
        </w:rPr>
        <w:t>(Donner des précisions sur l’étendue du mandat.)</w:t>
      </w:r>
    </w:p>
    <w:p w14:paraId="506908F8" w14:textId="77777777" w:rsidR="00DC2C43" w:rsidRPr="00E44044" w:rsidRDefault="00DC2C43" w:rsidP="008267FF">
      <w:pPr>
        <w:tabs>
          <w:tab w:val="left" w:pos="851"/>
        </w:tabs>
        <w:rPr>
          <w:rFonts w:ascii="Marianne" w:hAnsi="Marianne" w:cs="Arial"/>
        </w:rPr>
      </w:pPr>
    </w:p>
    <w:p w14:paraId="6889E9D5" w14:textId="77777777" w:rsidR="00DC2C43" w:rsidRPr="00E44044" w:rsidRDefault="00DC2C43" w:rsidP="008267FF">
      <w:pPr>
        <w:tabs>
          <w:tab w:val="left" w:pos="851"/>
        </w:tabs>
        <w:rPr>
          <w:rFonts w:ascii="Marianne" w:hAnsi="Marianne" w:cs="Arial"/>
        </w:rPr>
      </w:pPr>
    </w:p>
    <w:p w14:paraId="0DDC851F" w14:textId="77777777" w:rsidR="00DC2C43" w:rsidRPr="00E44044" w:rsidRDefault="00DC2C43" w:rsidP="008267FF">
      <w:pPr>
        <w:tabs>
          <w:tab w:val="left" w:pos="851"/>
        </w:tabs>
        <w:rPr>
          <w:rFonts w:ascii="Marianne" w:hAnsi="Marianne" w:cs="Arial"/>
        </w:rPr>
      </w:pPr>
    </w:p>
    <w:tbl>
      <w:tblPr>
        <w:tblW w:w="9674" w:type="dxa"/>
        <w:tblInd w:w="-40" w:type="dxa"/>
        <w:tblLayout w:type="fixed"/>
        <w:tblLook w:val="0000" w:firstRow="0" w:lastRow="0" w:firstColumn="0" w:lastColumn="0" w:noHBand="0" w:noVBand="0"/>
      </w:tblPr>
      <w:tblGrid>
        <w:gridCol w:w="4644"/>
        <w:gridCol w:w="2694"/>
        <w:gridCol w:w="2336"/>
      </w:tblGrid>
      <w:tr w:rsidR="00332B12" w:rsidRPr="009A2CB5" w14:paraId="01E61E23"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6ED5C99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94ECBC5" w14:textId="77777777" w:rsidTr="009A2CB5">
        <w:trPr>
          <w:trHeight w:val="1021"/>
        </w:trPr>
        <w:tc>
          <w:tcPr>
            <w:tcW w:w="4644" w:type="dxa"/>
            <w:tcBorders>
              <w:top w:val="single" w:sz="4" w:space="0" w:color="000000"/>
              <w:left w:val="single" w:sz="4" w:space="0" w:color="000000"/>
            </w:tcBorders>
            <w:shd w:val="clear" w:color="auto" w:fill="CCFFFF"/>
          </w:tcPr>
          <w:p w14:paraId="741EC90D"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E44044" w:rsidRDefault="00332B12" w:rsidP="008267FF">
            <w:pPr>
              <w:tabs>
                <w:tab w:val="left" w:pos="851"/>
              </w:tabs>
              <w:snapToGrid w:val="0"/>
              <w:jc w:val="both"/>
              <w:rPr>
                <w:rFonts w:ascii="Marianne" w:hAnsi="Marianne" w:cs="Arial"/>
                <w:b/>
                <w:bCs/>
              </w:rPr>
            </w:pPr>
          </w:p>
        </w:tc>
        <w:tc>
          <w:tcPr>
            <w:tcW w:w="2336" w:type="dxa"/>
            <w:tcBorders>
              <w:top w:val="single" w:sz="4" w:space="0" w:color="000000"/>
              <w:left w:val="single" w:sz="4" w:space="0" w:color="000000"/>
              <w:right w:val="single" w:sz="4" w:space="0" w:color="000000"/>
            </w:tcBorders>
            <w:shd w:val="clear" w:color="auto" w:fill="CCFFFF"/>
          </w:tcPr>
          <w:p w14:paraId="05A80184"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37591525" w14:textId="77777777" w:rsidTr="009A2CB5">
        <w:trPr>
          <w:trHeight w:val="1021"/>
        </w:trPr>
        <w:tc>
          <w:tcPr>
            <w:tcW w:w="4644" w:type="dxa"/>
            <w:tcBorders>
              <w:left w:val="single" w:sz="4" w:space="0" w:color="000000"/>
            </w:tcBorders>
            <w:shd w:val="clear" w:color="auto" w:fill="auto"/>
          </w:tcPr>
          <w:p w14:paraId="7EEBFB7C"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auto"/>
          </w:tcPr>
          <w:p w14:paraId="4B16737B"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5A27FDC5" w14:textId="77777777" w:rsidTr="009A2CB5">
        <w:trPr>
          <w:trHeight w:val="1021"/>
        </w:trPr>
        <w:tc>
          <w:tcPr>
            <w:tcW w:w="4644" w:type="dxa"/>
            <w:tcBorders>
              <w:left w:val="single" w:sz="4" w:space="0" w:color="000000"/>
            </w:tcBorders>
            <w:shd w:val="clear" w:color="auto" w:fill="CCFFFF"/>
          </w:tcPr>
          <w:p w14:paraId="6F8CEFA6"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CCFFFF"/>
          </w:tcPr>
          <w:p w14:paraId="09D8B86E" w14:textId="77777777" w:rsidR="00332B12" w:rsidRPr="00E44044" w:rsidRDefault="00332B12" w:rsidP="008267FF">
            <w:pPr>
              <w:tabs>
                <w:tab w:val="left" w:pos="851"/>
              </w:tabs>
              <w:snapToGrid w:val="0"/>
              <w:jc w:val="both"/>
              <w:rPr>
                <w:rFonts w:ascii="Marianne" w:hAnsi="Marianne" w:cs="Arial"/>
                <w:b/>
                <w:bCs/>
              </w:rPr>
            </w:pPr>
          </w:p>
        </w:tc>
      </w:tr>
    </w:tbl>
    <w:p w14:paraId="4B3F560B" w14:textId="77777777" w:rsidR="00332B12" w:rsidRPr="00E44044" w:rsidRDefault="00332B12"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57D4B7EA" w14:textId="79C01CDD" w:rsidR="009B1CD0" w:rsidRDefault="009B1CD0" w:rsidP="008267FF">
      <w:pPr>
        <w:tabs>
          <w:tab w:val="left" w:pos="851"/>
        </w:tabs>
        <w:rPr>
          <w:rFonts w:ascii="Marianne" w:hAnsi="Marianne" w:cs="Arial"/>
        </w:rPr>
      </w:pPr>
    </w:p>
    <w:p w14:paraId="158CB5B7" w14:textId="77777777" w:rsidR="00E97F3F" w:rsidRPr="00E44044" w:rsidRDefault="00E97F3F" w:rsidP="008267FF">
      <w:pPr>
        <w:tabs>
          <w:tab w:val="left" w:pos="851"/>
        </w:tabs>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rsidRPr="009A2CB5" w14:paraId="24F3EA89" w14:textId="77777777" w:rsidTr="009A2CB5">
        <w:tc>
          <w:tcPr>
            <w:tcW w:w="9639" w:type="dxa"/>
            <w:shd w:val="clear" w:color="auto" w:fill="66CCFF"/>
          </w:tcPr>
          <w:p w14:paraId="16A076A2" w14:textId="77777777" w:rsidR="009B1CD0" w:rsidRPr="006E6356" w:rsidRDefault="008B2A38" w:rsidP="008267FF">
            <w:pPr>
              <w:rPr>
                <w:rFonts w:ascii="Marianne" w:hAnsi="Marianne"/>
                <w:b/>
                <w:bCs/>
              </w:rPr>
            </w:pPr>
            <w:r w:rsidRPr="00E44044">
              <w:rPr>
                <w:rFonts w:ascii="Marianne" w:hAnsi="Marianne" w:cs="Arial"/>
              </w:rPr>
              <w:br w:type="page"/>
            </w:r>
            <w:r w:rsidR="009B1CD0" w:rsidRPr="006E6356">
              <w:rPr>
                <w:rFonts w:ascii="Marianne" w:hAnsi="Marianne"/>
                <w:b/>
                <w:bCs/>
              </w:rPr>
              <w:t xml:space="preserve">D - Identification </w:t>
            </w:r>
            <w:r w:rsidR="001C40C0" w:rsidRPr="006E6356">
              <w:rPr>
                <w:rFonts w:ascii="Marianne" w:hAnsi="Marianne"/>
                <w:b/>
                <w:bCs/>
              </w:rPr>
              <w:t>et signature de l’acheteur</w:t>
            </w:r>
            <w:r w:rsidR="009B1CD0" w:rsidRPr="006E6356">
              <w:rPr>
                <w:rFonts w:ascii="Marianne" w:hAnsi="Marianne"/>
                <w:b/>
                <w:bCs/>
              </w:rPr>
              <w:t>.</w:t>
            </w:r>
          </w:p>
        </w:tc>
      </w:tr>
    </w:tbl>
    <w:p w14:paraId="3C7960C3" w14:textId="77777777" w:rsidR="009B1CD0" w:rsidRPr="00E44044" w:rsidRDefault="009B1CD0" w:rsidP="008267FF">
      <w:pPr>
        <w:tabs>
          <w:tab w:val="left" w:pos="851"/>
        </w:tabs>
        <w:rPr>
          <w:rFonts w:ascii="Marianne" w:hAnsi="Marianne"/>
        </w:rPr>
      </w:pPr>
    </w:p>
    <w:p w14:paraId="1781EE43" w14:textId="77777777" w:rsidR="009B1CD0" w:rsidRPr="00E44044" w:rsidRDefault="007F68D3" w:rsidP="008267FF">
      <w:pPr>
        <w:pStyle w:val="Titre1"/>
        <w:tabs>
          <w:tab w:val="left" w:pos="567"/>
          <w:tab w:val="left" w:pos="851"/>
        </w:tabs>
        <w:ind w:left="0"/>
        <w:jc w:val="both"/>
        <w:rPr>
          <w:rFonts w:ascii="Marianne" w:hAnsi="Marianne" w:cs="Arial"/>
          <w:b w:val="0"/>
          <w:bCs/>
          <w:i/>
          <w:iCs/>
        </w:rPr>
      </w:pPr>
      <w:r w:rsidRPr="009A2CB5">
        <w:rPr>
          <w:rFonts w:ascii="Marianne" w:eastAsia="Wingdings" w:hAnsi="Marianne" w:cs="Wingdings"/>
          <w:b w:val="0"/>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b w:val="0"/>
          <w:bCs/>
          <w:iCs/>
        </w:rPr>
        <w:t xml:space="preserve">Désignation </w:t>
      </w:r>
      <w:r w:rsidR="001C40C0" w:rsidRPr="00E44044">
        <w:rPr>
          <w:rFonts w:ascii="Marianne" w:hAnsi="Marianne" w:cs="Arial"/>
          <w:b w:val="0"/>
          <w:bCs/>
          <w:iCs/>
        </w:rPr>
        <w:t>de l’acheteur</w:t>
      </w:r>
    </w:p>
    <w:p w14:paraId="6E9E3683" w14:textId="77777777" w:rsidR="005B7633" w:rsidRPr="00E44044" w:rsidRDefault="005B7633"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Préfecture de la région Ile-de-France</w:t>
      </w:r>
    </w:p>
    <w:p w14:paraId="469E25F1" w14:textId="77777777" w:rsidR="00AF2EA4" w:rsidRPr="00E44044" w:rsidRDefault="00AF2EA4"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b/>
          <w:bCs/>
          <w:color w:val="000000"/>
          <w:szCs w:val="20"/>
          <w:lang w:val="fr-FR"/>
        </w:rPr>
        <w:t xml:space="preserve">Direction </w:t>
      </w:r>
      <w:r w:rsidR="005B7633"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égionale des </w:t>
      </w:r>
      <w:r w:rsidR="005B7633"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5B7633"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d'Ile-de-France</w:t>
      </w:r>
      <w:r w:rsidRPr="00E44044">
        <w:rPr>
          <w:rFonts w:ascii="Marianne" w:hAnsi="Marianne" w:cs="Arial"/>
          <w:b/>
          <w:bCs/>
          <w:color w:val="000000"/>
          <w:szCs w:val="20"/>
          <w:lang w:val="fr-FR"/>
        </w:rPr>
        <w:br/>
      </w:r>
      <w:r w:rsidRPr="00E44044">
        <w:rPr>
          <w:rFonts w:ascii="Marianne" w:hAnsi="Marianne" w:cs="Arial"/>
          <w:color w:val="000000"/>
          <w:szCs w:val="20"/>
          <w:lang w:val="fr-FR"/>
        </w:rPr>
        <w:t>47 rue Le Peletier</w:t>
      </w:r>
      <w:r w:rsidR="00AB539B" w:rsidRPr="00E44044">
        <w:rPr>
          <w:rFonts w:ascii="Marianne" w:hAnsi="Marianne" w:cs="Arial"/>
          <w:color w:val="000000"/>
          <w:szCs w:val="20"/>
          <w:lang w:val="fr-FR"/>
        </w:rPr>
        <w:t xml:space="preserve"> - </w:t>
      </w:r>
      <w:r w:rsidRPr="00E44044">
        <w:rPr>
          <w:rFonts w:ascii="Marianne" w:hAnsi="Marianne" w:cs="Arial"/>
          <w:color w:val="000000"/>
          <w:szCs w:val="20"/>
          <w:lang w:val="fr-FR"/>
        </w:rPr>
        <w:t xml:space="preserve">75009 Paris </w:t>
      </w:r>
    </w:p>
    <w:p w14:paraId="3C226D30" w14:textId="77777777" w:rsidR="009B1CD0" w:rsidRPr="00E44044" w:rsidRDefault="007F68D3" w:rsidP="008267FF">
      <w:pPr>
        <w:tabs>
          <w:tab w:val="left" w:pos="426"/>
          <w:tab w:val="left" w:pos="851"/>
          <w:tab w:val="left" w:pos="5103"/>
        </w:tabs>
        <w:jc w:val="both"/>
        <w:rPr>
          <w:rFonts w:ascii="Marianne" w:hAnsi="Marianne" w:cs="Arial"/>
          <w:i/>
        </w:rPr>
      </w:pPr>
      <w:r w:rsidRPr="009A2CB5">
        <w:rPr>
          <w:rFonts w:ascii="Marianne" w:eastAsia="Wingdings" w:hAnsi="Marianne"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 xml:space="preserve">Nom, prénom, qualité du signataire </w:t>
      </w:r>
      <w:r w:rsidR="00E75D70" w:rsidRPr="00E44044">
        <w:rPr>
          <w:rFonts w:ascii="Marianne" w:hAnsi="Marianne" w:cs="Arial"/>
        </w:rPr>
        <w:t>du marché</w:t>
      </w:r>
    </w:p>
    <w:p w14:paraId="0FC38DBA" w14:textId="57BEDCA0" w:rsidR="00DE0E6E" w:rsidRPr="00E44044" w:rsidRDefault="00C753B8"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Philippe </w:t>
      </w:r>
      <w:proofErr w:type="spellStart"/>
      <w:r w:rsidRPr="00E44044">
        <w:rPr>
          <w:rFonts w:ascii="Marianne" w:hAnsi="Marianne" w:cs="Arial"/>
          <w:b/>
          <w:bCs/>
          <w:color w:val="000000"/>
          <w:szCs w:val="20"/>
          <w:lang w:val="fr-FR"/>
        </w:rPr>
        <w:t>Dress</w:t>
      </w:r>
      <w:proofErr w:type="spellEnd"/>
      <w:r w:rsidR="00DE0E6E" w:rsidRPr="00E44044">
        <w:rPr>
          <w:rFonts w:ascii="Marianne" w:hAnsi="Marianne" w:cs="Arial"/>
          <w:b/>
          <w:bCs/>
          <w:color w:val="000000"/>
          <w:szCs w:val="20"/>
          <w:lang w:val="fr-FR"/>
        </w:rPr>
        <w:t xml:space="preserve">, conservateur régional des monuments historiques, conformément </w:t>
      </w:r>
      <w:r w:rsidR="003501D3" w:rsidRPr="00E44044">
        <w:rPr>
          <w:rFonts w:ascii="Marianne" w:hAnsi="Marianne" w:cs="Arial"/>
          <w:b/>
          <w:bCs/>
          <w:color w:val="000000"/>
          <w:szCs w:val="20"/>
          <w:lang w:val="fr-FR"/>
        </w:rPr>
        <w:t>à l’arrêté préfectoral n°2024-</w:t>
      </w:r>
      <w:r w:rsidR="006E6356">
        <w:rPr>
          <w:rFonts w:ascii="Marianne" w:hAnsi="Marianne" w:cs="Arial"/>
          <w:b/>
          <w:bCs/>
          <w:color w:val="000000"/>
          <w:szCs w:val="20"/>
          <w:lang w:val="fr-FR"/>
        </w:rPr>
        <w:t>180</w:t>
      </w:r>
      <w:r w:rsidR="003501D3" w:rsidRPr="00E44044">
        <w:rPr>
          <w:rFonts w:ascii="Marianne" w:hAnsi="Marianne" w:cs="Arial"/>
          <w:b/>
          <w:bCs/>
          <w:color w:val="000000"/>
          <w:szCs w:val="20"/>
          <w:lang w:val="fr-FR"/>
        </w:rPr>
        <w:t xml:space="preserve"> du </w:t>
      </w:r>
      <w:r w:rsidR="00324F45">
        <w:rPr>
          <w:rFonts w:ascii="Marianne" w:hAnsi="Marianne" w:cs="Arial"/>
          <w:b/>
          <w:bCs/>
          <w:color w:val="000000"/>
          <w:szCs w:val="20"/>
          <w:lang w:val="fr-FR"/>
        </w:rPr>
        <w:t>09 septembre</w:t>
      </w:r>
      <w:r w:rsidR="009B39B7" w:rsidRPr="00E44044">
        <w:rPr>
          <w:rFonts w:ascii="Marianne" w:hAnsi="Marianne" w:cs="Arial"/>
          <w:b/>
          <w:bCs/>
          <w:color w:val="000000"/>
          <w:szCs w:val="20"/>
          <w:lang w:val="fr-FR"/>
        </w:rPr>
        <w:t xml:space="preserve"> 2024</w:t>
      </w:r>
      <w:r w:rsidR="003501D3" w:rsidRPr="00E44044">
        <w:rPr>
          <w:rFonts w:ascii="Marianne" w:hAnsi="Marianne" w:cs="Arial"/>
          <w:b/>
          <w:bCs/>
          <w:color w:val="000000"/>
          <w:szCs w:val="20"/>
          <w:lang w:val="fr-FR"/>
        </w:rPr>
        <w:t xml:space="preserve"> </w:t>
      </w:r>
      <w:r w:rsidR="00B014C5" w:rsidRPr="00E44044">
        <w:rPr>
          <w:rFonts w:ascii="Marianne" w:hAnsi="Marianne" w:cs="Arial"/>
          <w:b/>
          <w:bCs/>
          <w:color w:val="000000"/>
          <w:szCs w:val="20"/>
          <w:lang w:val="fr-FR"/>
        </w:rPr>
        <w:t>portant subdélégation de signature du Préfet de région</w:t>
      </w:r>
      <w:r w:rsidR="003501D3" w:rsidRPr="00E44044">
        <w:rPr>
          <w:rFonts w:ascii="Marianne" w:hAnsi="Marianne" w:cs="Arial"/>
          <w:b/>
          <w:bCs/>
          <w:color w:val="000000"/>
          <w:szCs w:val="20"/>
          <w:lang w:val="fr-FR"/>
        </w:rPr>
        <w:t xml:space="preserve"> en matière d’ordonnancement secondaire</w:t>
      </w:r>
      <w:r w:rsidR="00DE0E6E" w:rsidRPr="00E44044">
        <w:rPr>
          <w:rFonts w:ascii="Marianne" w:hAnsi="Marianne" w:cs="Arial"/>
          <w:b/>
          <w:bCs/>
          <w:color w:val="000000"/>
          <w:szCs w:val="20"/>
          <w:lang w:val="fr-FR"/>
        </w:rPr>
        <w:t>.</w:t>
      </w:r>
    </w:p>
    <w:p w14:paraId="5C20D064" w14:textId="77777777" w:rsidR="009B1CD0" w:rsidRPr="00E44044" w:rsidRDefault="007F68D3" w:rsidP="008267FF">
      <w:pPr>
        <w:tabs>
          <w:tab w:val="left" w:pos="851"/>
        </w:tabs>
        <w:jc w:val="both"/>
        <w:rPr>
          <w:rFonts w:ascii="Marianne" w:hAnsi="Marianne" w:cs="Arial"/>
          <w:i/>
        </w:rPr>
      </w:pPr>
      <w:r w:rsidRPr="009A2CB5">
        <w:rPr>
          <w:rFonts w:ascii="Marianne" w:eastAsia="Wingdings" w:hAnsi="Marianne"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Personne habilitée à donner les renseignements </w:t>
      </w:r>
      <w:r w:rsidR="009D661E" w:rsidRPr="00E44044">
        <w:rPr>
          <w:rFonts w:ascii="Marianne" w:hAnsi="Marianne" w:cs="Arial"/>
        </w:rPr>
        <w:t>prévus à l’</w:t>
      </w:r>
      <w:hyperlink r:id="rId14"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2191-59</w:t>
        </w:r>
      </w:hyperlink>
      <w:r w:rsidR="009D661E" w:rsidRPr="00E44044">
        <w:rPr>
          <w:rFonts w:ascii="Marianne" w:hAnsi="Marianne" w:cs="Arial"/>
        </w:rPr>
        <w:t xml:space="preserve"> du code de la commande publique, auquel renvoie l’</w:t>
      </w:r>
      <w:hyperlink r:id="rId15"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2391-28</w:t>
        </w:r>
      </w:hyperlink>
      <w:r w:rsidR="009D661E" w:rsidRPr="00E44044">
        <w:rPr>
          <w:rFonts w:ascii="Marianne" w:hAnsi="Marianne" w:cs="Arial"/>
        </w:rPr>
        <w:t xml:space="preserve"> du même code</w:t>
      </w:r>
      <w:r w:rsidR="003A7270" w:rsidRPr="00E44044" w:rsidDel="003A7270">
        <w:rPr>
          <w:rFonts w:ascii="Marianne" w:hAnsi="Marianne" w:cs="Arial"/>
        </w:rPr>
        <w:t xml:space="preserve"> </w:t>
      </w:r>
      <w:r w:rsidR="009B1CD0" w:rsidRPr="00E44044">
        <w:rPr>
          <w:rFonts w:ascii="Marianne" w:hAnsi="Marianne" w:cs="Arial"/>
        </w:rPr>
        <w:t>(nantissements ou cessions de créances)</w:t>
      </w:r>
    </w:p>
    <w:p w14:paraId="71E77287" w14:textId="77777777" w:rsidR="009B1CD0" w:rsidRPr="00E44044" w:rsidRDefault="00AF2EA4"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Le Directeur </w:t>
      </w:r>
      <w:r w:rsidR="00AB539B"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 des </w:t>
      </w:r>
      <w:r w:rsidR="00AB539B"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AB539B"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w:t>
      </w:r>
      <w:r w:rsidR="007F68D3" w:rsidRPr="00E44044">
        <w:rPr>
          <w:rFonts w:ascii="Marianne" w:hAnsi="Marianne" w:cs="Arial"/>
          <w:b/>
          <w:bCs/>
          <w:color w:val="000000"/>
          <w:szCs w:val="20"/>
          <w:lang w:val="fr-FR"/>
        </w:rPr>
        <w:t>France</w:t>
      </w:r>
    </w:p>
    <w:p w14:paraId="57219BF4" w14:textId="77777777" w:rsidR="007F68D3" w:rsidRPr="009A2CB5" w:rsidRDefault="007F68D3" w:rsidP="008267FF">
      <w:pPr>
        <w:rPr>
          <w:rFonts w:ascii="Marianne" w:hAnsi="Marianne"/>
          <w:lang w:eastAsia="en-US"/>
        </w:rPr>
      </w:pPr>
    </w:p>
    <w:p w14:paraId="3F68C3AC" w14:textId="77777777" w:rsidR="009B1CD0" w:rsidRPr="00E44044" w:rsidRDefault="007F68D3" w:rsidP="008267FF">
      <w:pPr>
        <w:tabs>
          <w:tab w:val="left" w:pos="720"/>
          <w:tab w:val="left" w:pos="851"/>
        </w:tabs>
        <w:jc w:val="both"/>
        <w:rPr>
          <w:rFonts w:ascii="Marianne" w:hAnsi="Marianne" w:cs="Arial"/>
          <w:i/>
          <w:iCs/>
        </w:rPr>
      </w:pPr>
      <w:r w:rsidRPr="009A2CB5">
        <w:rPr>
          <w:rFonts w:ascii="Marianne" w:eastAsia="Wingdings" w:hAnsi="Marianne"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Désignation, adresse</w:t>
      </w:r>
      <w:r w:rsidR="0067061B" w:rsidRPr="00E44044">
        <w:rPr>
          <w:rFonts w:ascii="Marianne" w:hAnsi="Marianne" w:cs="Arial"/>
        </w:rPr>
        <w:t xml:space="preserve"> </w:t>
      </w:r>
      <w:r w:rsidR="009B1CD0" w:rsidRPr="00E44044">
        <w:rPr>
          <w:rFonts w:ascii="Marianne" w:hAnsi="Marianne" w:cs="Arial"/>
        </w:rPr>
        <w:t>du comptable assignataire</w:t>
      </w:r>
    </w:p>
    <w:p w14:paraId="312763C5" w14:textId="3480C0AE" w:rsidR="00AF2EA4" w:rsidRPr="00E44044" w:rsidRDefault="00F4172A" w:rsidP="009A2CB5">
      <w:pPr>
        <w:pStyle w:val="ParagrapheIndent1"/>
        <w:spacing w:before="120" w:after="100" w:afterAutospacing="1"/>
        <w:ind w:right="23"/>
        <w:contextualSpacing/>
        <w:rPr>
          <w:rFonts w:ascii="Marianne" w:hAnsi="Marianne" w:cs="Arial"/>
          <w:b/>
          <w:bCs/>
          <w:color w:val="000000"/>
          <w:szCs w:val="20"/>
          <w:lang w:val="fr-FR"/>
        </w:rPr>
      </w:pPr>
      <w:r w:rsidRPr="00E44044">
        <w:rPr>
          <w:rFonts w:ascii="Marianne" w:hAnsi="Marianne" w:cs="Arial"/>
          <w:b/>
          <w:bCs/>
          <w:color w:val="000000"/>
          <w:szCs w:val="20"/>
          <w:lang w:val="fr-FR"/>
        </w:rPr>
        <w:t>Le Directeur</w:t>
      </w:r>
      <w:r w:rsidR="0067061B" w:rsidRPr="00E44044">
        <w:rPr>
          <w:rFonts w:ascii="Marianne" w:hAnsi="Marianne" w:cs="Arial"/>
          <w:b/>
          <w:bCs/>
          <w:color w:val="000000"/>
          <w:szCs w:val="20"/>
          <w:lang w:val="fr-FR"/>
        </w:rPr>
        <w:t xml:space="preserve"> régional des finances publiques</w:t>
      </w:r>
    </w:p>
    <w:p w14:paraId="4F2B3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Direction régionale des finances publiques d’Ile-de-France</w:t>
      </w:r>
    </w:p>
    <w:p w14:paraId="490C8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94 rue Réaumur</w:t>
      </w:r>
      <w:r w:rsidR="00F73973" w:rsidRPr="00E44044">
        <w:rPr>
          <w:rFonts w:ascii="Marianne" w:hAnsi="Marianne" w:cs="Arial"/>
          <w:color w:val="000000"/>
          <w:szCs w:val="20"/>
          <w:lang w:val="fr-FR"/>
        </w:rPr>
        <w:t xml:space="preserve"> - </w:t>
      </w:r>
      <w:r w:rsidRPr="00E44044">
        <w:rPr>
          <w:rFonts w:ascii="Marianne" w:hAnsi="Marianne" w:cs="Arial"/>
          <w:color w:val="000000"/>
          <w:szCs w:val="20"/>
          <w:lang w:val="fr-FR"/>
        </w:rPr>
        <w:t>75002 Paris</w:t>
      </w:r>
    </w:p>
    <w:p w14:paraId="01C6A34E" w14:textId="77777777" w:rsidR="009B1CD0" w:rsidRPr="00E44044" w:rsidRDefault="009B1CD0" w:rsidP="008267FF">
      <w:pPr>
        <w:tabs>
          <w:tab w:val="left" w:pos="851"/>
          <w:tab w:val="left" w:pos="3402"/>
          <w:tab w:val="left" w:pos="6237"/>
          <w:tab w:val="left" w:pos="9072"/>
        </w:tabs>
        <w:jc w:val="both"/>
        <w:rPr>
          <w:rFonts w:ascii="Marianne" w:hAnsi="Marianne" w:cs="Arial"/>
          <w:i/>
        </w:rPr>
      </w:pPr>
      <w:r w:rsidRPr="00E44044">
        <w:rPr>
          <w:rFonts w:ascii="Marianne" w:hAnsi="Marianne" w:cs="Arial"/>
          <w:b/>
          <w:caps/>
        </w:rPr>
        <w:t>P</w:t>
      </w:r>
      <w:r w:rsidRPr="00E44044">
        <w:rPr>
          <w:rFonts w:ascii="Marianne" w:hAnsi="Marianne" w:cs="Arial"/>
          <w:b/>
        </w:rPr>
        <w:t>our l</w:t>
      </w:r>
      <w:r w:rsidRPr="00E44044">
        <w:rPr>
          <w:rFonts w:ascii="Marianne" w:hAnsi="Marianne" w:cs="Arial"/>
          <w:b/>
          <w:caps/>
        </w:rPr>
        <w:t>’</w:t>
      </w:r>
      <w:r w:rsidR="008B2A38" w:rsidRPr="00E44044">
        <w:rPr>
          <w:rFonts w:ascii="Marianne" w:hAnsi="Marianne" w:cs="Arial"/>
          <w:b/>
          <w:caps/>
        </w:rPr>
        <w:t>É</w:t>
      </w:r>
      <w:r w:rsidR="008B2A38" w:rsidRPr="00E44044">
        <w:rPr>
          <w:rFonts w:ascii="Marianne" w:hAnsi="Marianne" w:cs="Arial"/>
          <w:b/>
        </w:rPr>
        <w:t>tat</w:t>
      </w:r>
      <w:r w:rsidRPr="00E44044">
        <w:rPr>
          <w:rFonts w:ascii="Marianne" w:hAnsi="Marianne" w:cs="Arial"/>
          <w:b/>
        </w:rPr>
        <w:t xml:space="preserve"> et ses établissements :</w:t>
      </w:r>
    </w:p>
    <w:p w14:paraId="3C738B27" w14:textId="77777777" w:rsidR="009B1CD0" w:rsidRPr="00E44044" w:rsidRDefault="009B1CD0" w:rsidP="008267FF">
      <w:pPr>
        <w:tabs>
          <w:tab w:val="left" w:pos="851"/>
          <w:tab w:val="left" w:pos="3402"/>
          <w:tab w:val="left" w:pos="6237"/>
          <w:tab w:val="left" w:pos="9072"/>
        </w:tabs>
        <w:jc w:val="both"/>
        <w:rPr>
          <w:rFonts w:ascii="Marianne" w:hAnsi="Marianne" w:cs="Arial"/>
        </w:rPr>
      </w:pPr>
      <w:r w:rsidRPr="00E44044">
        <w:rPr>
          <w:rFonts w:ascii="Marianne" w:hAnsi="Marianne" w:cs="Arial"/>
          <w:i/>
        </w:rPr>
        <w:t>(Visa ou avis de l’autorité chargée du contrôle financier.)</w:t>
      </w:r>
    </w:p>
    <w:p w14:paraId="37AE2A44" w14:textId="77777777" w:rsidR="009B1CD0" w:rsidRPr="00E44044" w:rsidRDefault="009B1CD0" w:rsidP="008267FF">
      <w:pPr>
        <w:tabs>
          <w:tab w:val="left" w:pos="851"/>
        </w:tabs>
        <w:rPr>
          <w:rFonts w:ascii="Marianne" w:hAnsi="Marianne" w:cs="Arial"/>
        </w:rPr>
      </w:pPr>
    </w:p>
    <w:p w14:paraId="1C7A9660" w14:textId="77777777" w:rsidR="009B1CD0" w:rsidRPr="00E44044" w:rsidRDefault="009B1CD0" w:rsidP="008267FF">
      <w:pPr>
        <w:tabs>
          <w:tab w:val="left" w:pos="851"/>
        </w:tabs>
        <w:rPr>
          <w:rFonts w:ascii="Marianne" w:hAnsi="Marianne" w:cs="Arial"/>
        </w:rPr>
      </w:pPr>
    </w:p>
    <w:p w14:paraId="25E79810" w14:textId="77777777" w:rsidR="009B1CD0" w:rsidRPr="00E44044" w:rsidRDefault="009B1CD0" w:rsidP="008267FF">
      <w:pPr>
        <w:tabs>
          <w:tab w:val="left" w:pos="851"/>
        </w:tabs>
        <w:rPr>
          <w:rFonts w:ascii="Marianne" w:hAnsi="Marianne" w:cs="Arial"/>
        </w:rPr>
      </w:pPr>
    </w:p>
    <w:p w14:paraId="40C15BF7" w14:textId="77777777" w:rsidR="009B1CD0" w:rsidRPr="00E44044" w:rsidRDefault="009B1CD0" w:rsidP="008267FF">
      <w:pPr>
        <w:tabs>
          <w:tab w:val="left" w:pos="851"/>
          <w:tab w:val="left" w:pos="5245"/>
          <w:tab w:val="left" w:pos="7371"/>
          <w:tab w:val="left" w:pos="7655"/>
        </w:tabs>
        <w:jc w:val="both"/>
        <w:rPr>
          <w:rFonts w:ascii="Marianne" w:hAnsi="Marianne"/>
        </w:rPr>
      </w:pPr>
      <w:r w:rsidRPr="00E44044">
        <w:rPr>
          <w:rFonts w:ascii="Marianne" w:hAnsi="Marianne" w:cs="Arial"/>
        </w:rPr>
        <w:tab/>
        <w:t>A</w:t>
      </w:r>
      <w:r w:rsidRPr="009A2CB5">
        <w:rPr>
          <w:rFonts w:ascii="Marianne" w:hAnsi="Marianne" w:cs="Calibri"/>
        </w:rPr>
        <w:t> </w:t>
      </w:r>
      <w:r w:rsidRPr="00E44044">
        <w:rPr>
          <w:rFonts w:ascii="Marianne" w:hAnsi="Marianne" w:cs="Arial"/>
        </w:rPr>
        <w:t xml:space="preserve">: </w:t>
      </w:r>
      <w:r w:rsidRPr="00E44044">
        <w:rPr>
          <w:rFonts w:ascii="Marianne" w:hAnsi="Marianne" w:cs="Marianne"/>
        </w:rPr>
        <w:t>……………………</w:t>
      </w:r>
      <w:r w:rsidRPr="00E44044">
        <w:rPr>
          <w:rFonts w:ascii="Marianne" w:hAnsi="Marianne" w:cs="Arial"/>
        </w:rPr>
        <w:t xml:space="preserve"> , le </w:t>
      </w:r>
      <w:r w:rsidRPr="00E44044">
        <w:rPr>
          <w:rFonts w:ascii="Marianne" w:hAnsi="Marianne" w:cs="Marianne"/>
        </w:rPr>
        <w:t>…………………</w:t>
      </w:r>
    </w:p>
    <w:p w14:paraId="54F1F320" w14:textId="77777777" w:rsidR="009B1CD0" w:rsidRPr="00E44044" w:rsidRDefault="009B1CD0" w:rsidP="008267FF">
      <w:pPr>
        <w:tabs>
          <w:tab w:val="left" w:pos="851"/>
        </w:tabs>
        <w:rPr>
          <w:rFonts w:ascii="Marianne" w:hAnsi="Marianne"/>
        </w:rPr>
      </w:pPr>
    </w:p>
    <w:p w14:paraId="6108F36E" w14:textId="77777777" w:rsidR="009B1CD0" w:rsidRPr="00E44044" w:rsidRDefault="009B1CD0" w:rsidP="008267FF">
      <w:pPr>
        <w:tabs>
          <w:tab w:val="left" w:pos="851"/>
        </w:tabs>
        <w:rPr>
          <w:rFonts w:ascii="Marianne" w:hAnsi="Marianne"/>
        </w:rPr>
      </w:pPr>
    </w:p>
    <w:p w14:paraId="2F6FB6E0" w14:textId="77777777" w:rsidR="009B1CD0" w:rsidRPr="00E44044" w:rsidRDefault="009B1CD0" w:rsidP="009A2CB5">
      <w:pPr>
        <w:tabs>
          <w:tab w:val="left" w:pos="851"/>
        </w:tabs>
        <w:ind w:left="6096" w:right="1984"/>
        <w:jc w:val="center"/>
        <w:rPr>
          <w:rFonts w:ascii="Marianne" w:hAnsi="Marianne" w:cs="Arial"/>
          <w:i/>
        </w:rPr>
      </w:pPr>
      <w:r w:rsidRPr="00E44044">
        <w:rPr>
          <w:rFonts w:ascii="Marianne" w:hAnsi="Marianne" w:cs="Arial"/>
        </w:rPr>
        <w:t>Signature</w:t>
      </w:r>
    </w:p>
    <w:p w14:paraId="6BC78923" w14:textId="77777777" w:rsidR="009B1CD0" w:rsidRPr="00E44044" w:rsidRDefault="009B1CD0" w:rsidP="009A2CB5">
      <w:pPr>
        <w:tabs>
          <w:tab w:val="left" w:pos="851"/>
        </w:tabs>
        <w:jc w:val="right"/>
        <w:rPr>
          <w:rFonts w:ascii="Marianne" w:hAnsi="Marianne"/>
        </w:rPr>
      </w:pPr>
      <w:r w:rsidRPr="00E44044">
        <w:rPr>
          <w:rFonts w:ascii="Marianne" w:hAnsi="Marianne" w:cs="Arial"/>
          <w:i/>
        </w:rPr>
        <w:t xml:space="preserve">(représentant </w:t>
      </w:r>
      <w:r w:rsidR="0021527A" w:rsidRPr="00E44044">
        <w:rPr>
          <w:rFonts w:ascii="Marianne" w:hAnsi="Marianne" w:cs="Arial"/>
          <w:i/>
        </w:rPr>
        <w:t>de l’acheteur</w:t>
      </w:r>
      <w:r w:rsidRPr="00E44044">
        <w:rPr>
          <w:rFonts w:ascii="Marianne" w:hAnsi="Marianne" w:cs="Arial"/>
          <w:i/>
        </w:rPr>
        <w:t xml:space="preserve"> habilité à signer le marché </w:t>
      </w:r>
      <w:r w:rsidR="00930A5C" w:rsidRPr="00E44044">
        <w:rPr>
          <w:rFonts w:ascii="Marianne" w:hAnsi="Marianne" w:cs="Arial"/>
          <w:i/>
        </w:rPr>
        <w:t>public</w:t>
      </w:r>
      <w:r w:rsidRPr="00E44044">
        <w:rPr>
          <w:rFonts w:ascii="Marianne" w:hAnsi="Marianne" w:cs="Arial"/>
          <w:i/>
        </w:rPr>
        <w:t>)</w:t>
      </w:r>
    </w:p>
    <w:p w14:paraId="60E4F4C8" w14:textId="77777777" w:rsidR="009B1CD0" w:rsidRPr="00E44044" w:rsidRDefault="009B1CD0" w:rsidP="008267FF">
      <w:pPr>
        <w:tabs>
          <w:tab w:val="left" w:pos="851"/>
        </w:tabs>
        <w:jc w:val="both"/>
        <w:rPr>
          <w:rFonts w:ascii="Marianne" w:hAnsi="Marianne"/>
        </w:rPr>
      </w:pPr>
    </w:p>
    <w:p w14:paraId="4A8F7A3E" w14:textId="77777777" w:rsidR="009B1CD0" w:rsidRPr="00E44044" w:rsidRDefault="009B1CD0" w:rsidP="008267FF">
      <w:pPr>
        <w:tabs>
          <w:tab w:val="left" w:pos="851"/>
        </w:tabs>
        <w:jc w:val="both"/>
        <w:rPr>
          <w:rFonts w:ascii="Marianne" w:hAnsi="Marianne"/>
        </w:rPr>
      </w:pPr>
    </w:p>
    <w:p w14:paraId="23226E4C" w14:textId="77777777" w:rsidR="008B2A38" w:rsidRPr="00E44044" w:rsidRDefault="008B2A38" w:rsidP="00C104EF">
      <w:pPr>
        <w:tabs>
          <w:tab w:val="left" w:pos="851"/>
        </w:tabs>
        <w:jc w:val="both"/>
        <w:rPr>
          <w:rFonts w:ascii="Marianne" w:hAnsi="Marianne"/>
        </w:rPr>
      </w:pPr>
    </w:p>
    <w:sectPr w:rsidR="008B2A38" w:rsidRPr="00E44044" w:rsidSect="009A2CB5">
      <w:type w:val="continuous"/>
      <w:pgSz w:w="11906" w:h="16838"/>
      <w:pgMar w:top="993" w:right="1558" w:bottom="736" w:left="993"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657D" w14:textId="77777777" w:rsidR="00DE5A3F" w:rsidRDefault="00DE5A3F">
      <w:r>
        <w:separator/>
      </w:r>
    </w:p>
  </w:endnote>
  <w:endnote w:type="continuationSeparator" w:id="0">
    <w:p w14:paraId="1CE7DE39" w14:textId="77777777" w:rsidR="00DE5A3F" w:rsidRDefault="00DE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71" w:type="dxa"/>
      <w:tblLayout w:type="fixed"/>
      <w:tblCellMar>
        <w:left w:w="71" w:type="dxa"/>
        <w:right w:w="71" w:type="dxa"/>
      </w:tblCellMar>
      <w:tblLook w:val="0000" w:firstRow="0" w:lastRow="0" w:firstColumn="0" w:lastColumn="0" w:noHBand="0" w:noVBand="0"/>
    </w:tblPr>
    <w:tblGrid>
      <w:gridCol w:w="2906"/>
      <w:gridCol w:w="5245"/>
      <w:gridCol w:w="850"/>
      <w:gridCol w:w="260"/>
      <w:gridCol w:w="166"/>
      <w:gridCol w:w="283"/>
    </w:tblGrid>
    <w:tr w:rsidR="005824AE" w14:paraId="0F39411D" w14:textId="77777777" w:rsidTr="009A2CB5">
      <w:trPr>
        <w:tblHeader/>
      </w:trPr>
      <w:tc>
        <w:tcPr>
          <w:tcW w:w="2906" w:type="dxa"/>
          <w:shd w:val="clear" w:color="auto" w:fill="66CCFF"/>
        </w:tcPr>
        <w:p w14:paraId="048591EB" w14:textId="2B434978" w:rsidR="005824AE" w:rsidRDefault="00F47A09" w:rsidP="009B45B9">
          <w:pPr>
            <w:ind w:right="-638"/>
            <w:rPr>
              <w:rFonts w:ascii="Arial" w:hAnsi="Arial" w:cs="Arial"/>
              <w:b/>
              <w:i/>
            </w:rPr>
          </w:pPr>
          <w:r>
            <w:rPr>
              <w:rFonts w:ascii="Arial" w:hAnsi="Arial" w:cs="Arial"/>
              <w:b/>
              <w:noProof/>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Pr>
              <w:rFonts w:ascii="Arial" w:hAnsi="Arial" w:cs="Arial"/>
              <w:b/>
            </w:rPr>
            <w:t>ATTRI1 – Acte d’engagement</w:t>
          </w:r>
        </w:p>
      </w:tc>
      <w:tc>
        <w:tcPr>
          <w:tcW w:w="5245" w:type="dxa"/>
          <w:shd w:val="clear" w:color="auto" w:fill="66CCFF"/>
        </w:tcPr>
        <w:p w14:paraId="133BA051" w14:textId="482D6D57" w:rsidR="005824AE" w:rsidRDefault="00EA4A7F" w:rsidP="00C753B8">
          <w:pPr>
            <w:jc w:val="center"/>
            <w:rPr>
              <w:rFonts w:ascii="Arial" w:hAnsi="Arial" w:cs="Arial"/>
              <w:b/>
            </w:rPr>
          </w:pPr>
          <w:r>
            <w:rPr>
              <w:rFonts w:ascii="Arial" w:hAnsi="Arial" w:cs="Arial"/>
              <w:b/>
            </w:rPr>
            <w:t>Cathédrale Notre-Dame de Paris – Restauration</w:t>
          </w:r>
          <w:r w:rsidR="00324F45">
            <w:rPr>
              <w:rFonts w:ascii="Arial" w:hAnsi="Arial" w:cs="Arial"/>
              <w:b/>
            </w:rPr>
            <w:t xml:space="preserve"> tableaux</w:t>
          </w:r>
          <w:r>
            <w:rPr>
              <w:rFonts w:ascii="Arial" w:hAnsi="Arial" w:cs="Arial"/>
              <w:b/>
            </w:rPr>
            <w:t xml:space="preserve"> M</w:t>
          </w:r>
          <w:r w:rsidR="00071D1E">
            <w:rPr>
              <w:rFonts w:ascii="Arial" w:hAnsi="Arial" w:cs="Arial"/>
              <w:b/>
            </w:rPr>
            <w:t>.</w:t>
          </w:r>
          <w:r>
            <w:rPr>
              <w:rFonts w:ascii="Arial" w:hAnsi="Arial" w:cs="Arial"/>
              <w:b/>
            </w:rPr>
            <w:t>I</w:t>
          </w:r>
          <w:r w:rsidR="00071D1E">
            <w:rPr>
              <w:rFonts w:ascii="Arial" w:hAnsi="Arial" w:cs="Arial"/>
              <w:b/>
            </w:rPr>
            <w:t>.</w:t>
          </w:r>
          <w:r>
            <w:rPr>
              <w:rFonts w:ascii="Arial" w:hAnsi="Arial" w:cs="Arial"/>
              <w:b/>
            </w:rPr>
            <w:t xml:space="preserve"> 319 et M</w:t>
          </w:r>
          <w:r w:rsidR="00071D1E">
            <w:rPr>
              <w:rFonts w:ascii="Arial" w:hAnsi="Arial" w:cs="Arial"/>
              <w:b/>
            </w:rPr>
            <w:t>.</w:t>
          </w:r>
          <w:r>
            <w:rPr>
              <w:rFonts w:ascii="Arial" w:hAnsi="Arial" w:cs="Arial"/>
              <w:b/>
            </w:rPr>
            <w:t>I</w:t>
          </w:r>
          <w:r w:rsidR="00071D1E">
            <w:rPr>
              <w:rFonts w:ascii="Arial" w:hAnsi="Arial" w:cs="Arial"/>
              <w:b/>
            </w:rPr>
            <w:t>.</w:t>
          </w:r>
          <w:r>
            <w:rPr>
              <w:rFonts w:ascii="Arial" w:hAnsi="Arial" w:cs="Arial"/>
              <w:b/>
            </w:rPr>
            <w:t xml:space="preserve"> 304</w:t>
          </w:r>
        </w:p>
      </w:tc>
      <w:tc>
        <w:tcPr>
          <w:tcW w:w="850" w:type="dxa"/>
          <w:shd w:val="clear" w:color="auto" w:fill="66CCFF"/>
        </w:tcPr>
        <w:p w14:paraId="718202E3" w14:textId="77777777" w:rsidR="005824AE" w:rsidRDefault="005824AE">
          <w:pPr>
            <w:tabs>
              <w:tab w:val="center" w:pos="1366"/>
              <w:tab w:val="right" w:pos="2733"/>
            </w:tabs>
          </w:pPr>
          <w:r>
            <w:rPr>
              <w:rFonts w:ascii="Arial" w:hAnsi="Arial" w:cs="Arial"/>
              <w:b/>
            </w:rPr>
            <w:t xml:space="preserve">Page : </w:t>
          </w:r>
        </w:p>
      </w:tc>
      <w:tc>
        <w:tcPr>
          <w:tcW w:w="260" w:type="dxa"/>
          <w:shd w:val="clear" w:color="auto" w:fill="66CCFF"/>
        </w:tcPr>
        <w:p w14:paraId="23B5B8E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905CF">
            <w:rPr>
              <w:rStyle w:val="Numrodepage"/>
              <w:rFonts w:cs="Arial"/>
              <w:b/>
              <w:noProof/>
            </w:rPr>
            <w:t>2</w:t>
          </w:r>
          <w:r>
            <w:rPr>
              <w:rStyle w:val="Numrodepage"/>
              <w:rFonts w:cs="Arial"/>
              <w:b/>
            </w:rPr>
            <w:fldChar w:fldCharType="end"/>
          </w:r>
        </w:p>
      </w:tc>
      <w:tc>
        <w:tcPr>
          <w:tcW w:w="166" w:type="dxa"/>
          <w:shd w:val="clear" w:color="auto" w:fill="66CCFF"/>
        </w:tcPr>
        <w:p w14:paraId="0D8321E7" w14:textId="77777777" w:rsidR="005824AE" w:rsidRDefault="005824AE">
          <w:pPr>
            <w:jc w:val="center"/>
          </w:pPr>
          <w:r>
            <w:rPr>
              <w:rFonts w:ascii="Arial" w:hAnsi="Arial" w:cs="Arial"/>
              <w:b/>
            </w:rPr>
            <w:t>/</w:t>
          </w:r>
        </w:p>
      </w:tc>
      <w:tc>
        <w:tcPr>
          <w:tcW w:w="283" w:type="dxa"/>
          <w:shd w:val="clear" w:color="auto" w:fill="66CCFF"/>
        </w:tcPr>
        <w:p w14:paraId="7AB8664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905CF">
            <w:rPr>
              <w:rStyle w:val="Numrodepage"/>
              <w:rFonts w:cs="Arial"/>
              <w:b/>
              <w:noProof/>
            </w:rPr>
            <w:t>6</w:t>
          </w:r>
          <w:r>
            <w:rPr>
              <w:rStyle w:val="Numrodepage"/>
              <w:rFonts w:cs="Arial"/>
              <w:b/>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B649" w14:textId="77777777" w:rsidR="00DE5A3F" w:rsidRDefault="00DE5A3F">
      <w:r>
        <w:separator/>
      </w:r>
    </w:p>
  </w:footnote>
  <w:footnote w:type="continuationSeparator" w:id="0">
    <w:p w14:paraId="4A0E5002" w14:textId="77777777" w:rsidR="00DE5A3F" w:rsidRDefault="00DE5A3F">
      <w:r>
        <w:continuationSeparator/>
      </w:r>
    </w:p>
  </w:footnote>
  <w:footnote w:id="1">
    <w:p w14:paraId="5842704C" w14:textId="0CD1F4DC" w:rsidR="009631C8" w:rsidRPr="009A2CB5" w:rsidRDefault="009631C8" w:rsidP="009631C8">
      <w:pPr>
        <w:pStyle w:val="En-tte"/>
        <w:tabs>
          <w:tab w:val="clear" w:pos="4536"/>
          <w:tab w:val="clear" w:pos="9072"/>
          <w:tab w:val="left" w:pos="851"/>
        </w:tabs>
        <w:jc w:val="both"/>
        <w:rPr>
          <w:rFonts w:ascii="Arial" w:hAnsi="Arial" w:cs="Arial"/>
        </w:rPr>
      </w:pPr>
      <w:r>
        <w:rPr>
          <w:rStyle w:val="Appelnotedebasdep"/>
        </w:rPr>
        <w:footnoteRef/>
      </w:r>
      <w:r w:rsidR="008267FF">
        <w:rPr>
          <w:rFonts w:ascii="Arial" w:hAnsi="Arial" w:cs="Arial"/>
          <w:i/>
          <w:sz w:val="18"/>
          <w:szCs w:val="18"/>
        </w:rPr>
        <w:t xml:space="preserve"> </w:t>
      </w:r>
      <w:r w:rsidR="00EA4A7F">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 w:id="2">
    <w:p w14:paraId="6F2268EB" w14:textId="7787D826" w:rsidR="00EA4A7F" w:rsidRDefault="00EA4A7F" w:rsidP="009A2CB5">
      <w:pPr>
        <w:tabs>
          <w:tab w:val="left" w:pos="851"/>
        </w:tabs>
        <w:jc w:val="both"/>
      </w:pPr>
    </w:p>
  </w:footnote>
  <w:footnote w:id="3">
    <w:p w14:paraId="5F153241" w14:textId="302C8FE4" w:rsidR="008267FF" w:rsidRDefault="008267FF" w:rsidP="009A2CB5">
      <w:pPr>
        <w:pStyle w:val="Notedebasdepage"/>
        <w:spacing w:after="60"/>
      </w:pPr>
      <w:r>
        <w:rPr>
          <w:rStyle w:val="Appelnotedebasdep"/>
        </w:rPr>
        <w:footnoteRef/>
      </w:r>
      <w:r>
        <w:t xml:space="preserve"> </w:t>
      </w: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AD19BD"/>
    <w:multiLevelType w:val="hybridMultilevel"/>
    <w:tmpl w:val="BAB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1C3D23"/>
    <w:multiLevelType w:val="hybridMultilevel"/>
    <w:tmpl w:val="CC6A775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D3459A2"/>
    <w:multiLevelType w:val="hybridMultilevel"/>
    <w:tmpl w:val="523C5C18"/>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19A0B93"/>
    <w:multiLevelType w:val="hybridMultilevel"/>
    <w:tmpl w:val="5E020516"/>
    <w:lvl w:ilvl="0" w:tplc="040C0003">
      <w:start w:val="1"/>
      <w:numFmt w:val="bullet"/>
      <w:lvlText w:val="o"/>
      <w:lvlJc w:val="left"/>
      <w:pPr>
        <w:ind w:left="1140" w:hanging="360"/>
      </w:pPr>
      <w:rPr>
        <w:rFonts w:ascii="Courier New" w:hAnsi="Courier New" w:cs="Courier New" w:hint="default"/>
      </w:rPr>
    </w:lvl>
    <w:lvl w:ilvl="1" w:tplc="FFFFFFFF">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9" w15:restartNumberingAfterBreak="0">
    <w:nsid w:val="37BF5C9F"/>
    <w:multiLevelType w:val="hybridMultilevel"/>
    <w:tmpl w:val="0ED2DEF0"/>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4D795F85"/>
    <w:multiLevelType w:val="hybridMultilevel"/>
    <w:tmpl w:val="E69CA872"/>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C6478A"/>
    <w:multiLevelType w:val="multilevel"/>
    <w:tmpl w:val="9C8C5450"/>
    <w:lvl w:ilvl="0">
      <w:start w:val="2"/>
      <w:numFmt w:val="bullet"/>
      <w:lvlText w:val="-"/>
      <w:lvlJc w:val="left"/>
      <w:pPr>
        <w:ind w:left="720" w:hanging="360"/>
      </w:pPr>
      <w:rPr>
        <w:rFonts w:ascii="Trebuchet MS" w:hAnsi="Trebuchet MS" w:cs="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07417846">
    <w:abstractNumId w:val="0"/>
  </w:num>
  <w:num w:numId="2" w16cid:durableId="430009004">
    <w:abstractNumId w:val="1"/>
  </w:num>
  <w:num w:numId="3" w16cid:durableId="78984941">
    <w:abstractNumId w:val="2"/>
  </w:num>
  <w:num w:numId="4" w16cid:durableId="1489394875">
    <w:abstractNumId w:val="16"/>
  </w:num>
  <w:num w:numId="5" w16cid:durableId="1125470505">
    <w:abstractNumId w:val="10"/>
  </w:num>
  <w:num w:numId="6" w16cid:durableId="1296257951">
    <w:abstractNumId w:val="18"/>
  </w:num>
  <w:num w:numId="7" w16cid:durableId="966814538">
    <w:abstractNumId w:val="4"/>
  </w:num>
  <w:num w:numId="8" w16cid:durableId="1457213242">
    <w:abstractNumId w:val="15"/>
  </w:num>
  <w:num w:numId="9" w16cid:durableId="6443581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3"/>
  </w:num>
  <w:num w:numId="11" w16cid:durableId="251672257">
    <w:abstractNumId w:val="14"/>
  </w:num>
  <w:num w:numId="12" w16cid:durableId="1245334971">
    <w:abstractNumId w:val="1"/>
  </w:num>
  <w:num w:numId="13" w16cid:durableId="1286737160">
    <w:abstractNumId w:val="11"/>
  </w:num>
  <w:num w:numId="14" w16cid:durableId="765199741">
    <w:abstractNumId w:val="3"/>
  </w:num>
  <w:num w:numId="15" w16cid:durableId="1028918416">
    <w:abstractNumId w:val="5"/>
  </w:num>
  <w:num w:numId="16" w16cid:durableId="836579940">
    <w:abstractNumId w:val="12"/>
  </w:num>
  <w:num w:numId="17" w16cid:durableId="1664697292">
    <w:abstractNumId w:val="7"/>
  </w:num>
  <w:num w:numId="18" w16cid:durableId="1996839675">
    <w:abstractNumId w:val="6"/>
  </w:num>
  <w:num w:numId="19" w16cid:durableId="1337615688">
    <w:abstractNumId w:val="9"/>
  </w:num>
  <w:num w:numId="20" w16cid:durableId="1066144470">
    <w:abstractNumId w:val="17"/>
  </w:num>
  <w:num w:numId="21" w16cid:durableId="12466448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2DE"/>
    <w:rsid w:val="000274E7"/>
    <w:rsid w:val="000364D1"/>
    <w:rsid w:val="00036500"/>
    <w:rsid w:val="0005688E"/>
    <w:rsid w:val="00067F94"/>
    <w:rsid w:val="00071D1E"/>
    <w:rsid w:val="000744E2"/>
    <w:rsid w:val="00095CA1"/>
    <w:rsid w:val="000A2E05"/>
    <w:rsid w:val="000B1F8F"/>
    <w:rsid w:val="000C1279"/>
    <w:rsid w:val="000D2E6B"/>
    <w:rsid w:val="000E0020"/>
    <w:rsid w:val="0010744E"/>
    <w:rsid w:val="0012474C"/>
    <w:rsid w:val="00134EEF"/>
    <w:rsid w:val="00156924"/>
    <w:rsid w:val="00165E4E"/>
    <w:rsid w:val="00166B56"/>
    <w:rsid w:val="00174505"/>
    <w:rsid w:val="001C40C0"/>
    <w:rsid w:val="001C733C"/>
    <w:rsid w:val="0021527A"/>
    <w:rsid w:val="0021797C"/>
    <w:rsid w:val="00225A1A"/>
    <w:rsid w:val="002361B6"/>
    <w:rsid w:val="00256E56"/>
    <w:rsid w:val="002904AF"/>
    <w:rsid w:val="00292352"/>
    <w:rsid w:val="00296352"/>
    <w:rsid w:val="002A1CEF"/>
    <w:rsid w:val="002C0C23"/>
    <w:rsid w:val="002C2CA3"/>
    <w:rsid w:val="002C4B3E"/>
    <w:rsid w:val="002C79D6"/>
    <w:rsid w:val="002E56C1"/>
    <w:rsid w:val="002F5412"/>
    <w:rsid w:val="00303CB0"/>
    <w:rsid w:val="00324151"/>
    <w:rsid w:val="00324F45"/>
    <w:rsid w:val="00332B12"/>
    <w:rsid w:val="00333116"/>
    <w:rsid w:val="003501D3"/>
    <w:rsid w:val="00353C53"/>
    <w:rsid w:val="00354C04"/>
    <w:rsid w:val="00367107"/>
    <w:rsid w:val="00367B42"/>
    <w:rsid w:val="00370B43"/>
    <w:rsid w:val="00385E76"/>
    <w:rsid w:val="00390225"/>
    <w:rsid w:val="003A7270"/>
    <w:rsid w:val="003D251A"/>
    <w:rsid w:val="003D493F"/>
    <w:rsid w:val="003E3BA3"/>
    <w:rsid w:val="003F2A84"/>
    <w:rsid w:val="00402589"/>
    <w:rsid w:val="0043706E"/>
    <w:rsid w:val="0044597F"/>
    <w:rsid w:val="004507E7"/>
    <w:rsid w:val="00473BB2"/>
    <w:rsid w:val="004905CF"/>
    <w:rsid w:val="004A7169"/>
    <w:rsid w:val="004B78FF"/>
    <w:rsid w:val="004C5755"/>
    <w:rsid w:val="004C78E6"/>
    <w:rsid w:val="004E75A6"/>
    <w:rsid w:val="005055C8"/>
    <w:rsid w:val="00505ABE"/>
    <w:rsid w:val="00513462"/>
    <w:rsid w:val="00514DAF"/>
    <w:rsid w:val="00531FE7"/>
    <w:rsid w:val="00532EC7"/>
    <w:rsid w:val="00541302"/>
    <w:rsid w:val="00541CA3"/>
    <w:rsid w:val="005546A9"/>
    <w:rsid w:val="00566C97"/>
    <w:rsid w:val="005824AE"/>
    <w:rsid w:val="005846FB"/>
    <w:rsid w:val="005A05C1"/>
    <w:rsid w:val="005A4A3B"/>
    <w:rsid w:val="005A4CB5"/>
    <w:rsid w:val="005A52F5"/>
    <w:rsid w:val="005B2316"/>
    <w:rsid w:val="005B7633"/>
    <w:rsid w:val="005C6D80"/>
    <w:rsid w:val="005E31F3"/>
    <w:rsid w:val="005F0DCE"/>
    <w:rsid w:val="006067D3"/>
    <w:rsid w:val="006072AE"/>
    <w:rsid w:val="0061068C"/>
    <w:rsid w:val="00642F4A"/>
    <w:rsid w:val="0064560F"/>
    <w:rsid w:val="00652CA1"/>
    <w:rsid w:val="00660727"/>
    <w:rsid w:val="00662A86"/>
    <w:rsid w:val="0067061B"/>
    <w:rsid w:val="00671A92"/>
    <w:rsid w:val="006A37B0"/>
    <w:rsid w:val="006A3EAC"/>
    <w:rsid w:val="006B5057"/>
    <w:rsid w:val="006C4338"/>
    <w:rsid w:val="006D2F26"/>
    <w:rsid w:val="006E0626"/>
    <w:rsid w:val="006E2FF6"/>
    <w:rsid w:val="006E6356"/>
    <w:rsid w:val="006F3DF9"/>
    <w:rsid w:val="007060E5"/>
    <w:rsid w:val="0071068E"/>
    <w:rsid w:val="00710FD6"/>
    <w:rsid w:val="007168DC"/>
    <w:rsid w:val="00730A78"/>
    <w:rsid w:val="00757151"/>
    <w:rsid w:val="00785B9D"/>
    <w:rsid w:val="007909E0"/>
    <w:rsid w:val="0079785C"/>
    <w:rsid w:val="007B0BCD"/>
    <w:rsid w:val="007D4001"/>
    <w:rsid w:val="007D7A65"/>
    <w:rsid w:val="007E3448"/>
    <w:rsid w:val="007F68A6"/>
    <w:rsid w:val="007F68D3"/>
    <w:rsid w:val="008079A6"/>
    <w:rsid w:val="008267FF"/>
    <w:rsid w:val="0083205E"/>
    <w:rsid w:val="00840934"/>
    <w:rsid w:val="00844DAA"/>
    <w:rsid w:val="008450C7"/>
    <w:rsid w:val="0085105C"/>
    <w:rsid w:val="00870230"/>
    <w:rsid w:val="00876A73"/>
    <w:rsid w:val="008B2A38"/>
    <w:rsid w:val="008F2F45"/>
    <w:rsid w:val="00930A5C"/>
    <w:rsid w:val="00934503"/>
    <w:rsid w:val="009631C8"/>
    <w:rsid w:val="00972598"/>
    <w:rsid w:val="00983FF3"/>
    <w:rsid w:val="00985B11"/>
    <w:rsid w:val="00991A13"/>
    <w:rsid w:val="0099542A"/>
    <w:rsid w:val="00995A56"/>
    <w:rsid w:val="009A2CB5"/>
    <w:rsid w:val="009B115C"/>
    <w:rsid w:val="009B1CD0"/>
    <w:rsid w:val="009B39B7"/>
    <w:rsid w:val="009B45B9"/>
    <w:rsid w:val="009B7215"/>
    <w:rsid w:val="009C4738"/>
    <w:rsid w:val="009D661E"/>
    <w:rsid w:val="009F2924"/>
    <w:rsid w:val="00A12BFF"/>
    <w:rsid w:val="00A163E8"/>
    <w:rsid w:val="00A34770"/>
    <w:rsid w:val="00A34D04"/>
    <w:rsid w:val="00AB539B"/>
    <w:rsid w:val="00AD4B0E"/>
    <w:rsid w:val="00AE7831"/>
    <w:rsid w:val="00AF2EA4"/>
    <w:rsid w:val="00B014C5"/>
    <w:rsid w:val="00B02608"/>
    <w:rsid w:val="00B0289C"/>
    <w:rsid w:val="00B054DA"/>
    <w:rsid w:val="00B40246"/>
    <w:rsid w:val="00B43985"/>
    <w:rsid w:val="00B87564"/>
    <w:rsid w:val="00B935B6"/>
    <w:rsid w:val="00BA44E5"/>
    <w:rsid w:val="00BC69DA"/>
    <w:rsid w:val="00BD767E"/>
    <w:rsid w:val="00BE6078"/>
    <w:rsid w:val="00C104EF"/>
    <w:rsid w:val="00C23457"/>
    <w:rsid w:val="00C40EE2"/>
    <w:rsid w:val="00C449FA"/>
    <w:rsid w:val="00C630AD"/>
    <w:rsid w:val="00C753B8"/>
    <w:rsid w:val="00C83930"/>
    <w:rsid w:val="00C91060"/>
    <w:rsid w:val="00C911FE"/>
    <w:rsid w:val="00CB5E72"/>
    <w:rsid w:val="00CD185D"/>
    <w:rsid w:val="00CD46CC"/>
    <w:rsid w:val="00CE67FD"/>
    <w:rsid w:val="00D26AD2"/>
    <w:rsid w:val="00D337D7"/>
    <w:rsid w:val="00D412FD"/>
    <w:rsid w:val="00D41A19"/>
    <w:rsid w:val="00D46BC7"/>
    <w:rsid w:val="00D639D2"/>
    <w:rsid w:val="00D90A00"/>
    <w:rsid w:val="00DC2C43"/>
    <w:rsid w:val="00DE0E6E"/>
    <w:rsid w:val="00DE25D8"/>
    <w:rsid w:val="00DE5A3F"/>
    <w:rsid w:val="00E20DB0"/>
    <w:rsid w:val="00E44044"/>
    <w:rsid w:val="00E443C1"/>
    <w:rsid w:val="00E47798"/>
    <w:rsid w:val="00E74C76"/>
    <w:rsid w:val="00E75D70"/>
    <w:rsid w:val="00E96042"/>
    <w:rsid w:val="00E96FF6"/>
    <w:rsid w:val="00E97F3F"/>
    <w:rsid w:val="00EA4A7F"/>
    <w:rsid w:val="00EC0BF8"/>
    <w:rsid w:val="00EC71BC"/>
    <w:rsid w:val="00EC7222"/>
    <w:rsid w:val="00EE63E5"/>
    <w:rsid w:val="00F23C92"/>
    <w:rsid w:val="00F2602F"/>
    <w:rsid w:val="00F27593"/>
    <w:rsid w:val="00F4172A"/>
    <w:rsid w:val="00F47A09"/>
    <w:rsid w:val="00F7397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1622</Words>
  <Characters>8926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10527</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2025-04-02T10:32:00Z</dcterms:created>
  <dcterms:modified xsi:type="dcterms:W3CDTF">2025-04-02T15:24:00Z</dcterms:modified>
</cp:coreProperties>
</file>