
<file path=[Content_Types].xml><?xml version="1.0" encoding="utf-8"?>
<Types xmlns="http://schemas.openxmlformats.org/package/2006/content-types">
  <Default Extension="jfif"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6" w:type="dxa"/>
        <w:tblInd w:w="-851" w:type="dxa"/>
        <w:tblLook w:val="04A0" w:firstRow="1" w:lastRow="0" w:firstColumn="1" w:lastColumn="0" w:noHBand="0" w:noVBand="1"/>
      </w:tblPr>
      <w:tblGrid>
        <w:gridCol w:w="3545"/>
        <w:gridCol w:w="2976"/>
        <w:gridCol w:w="4395"/>
      </w:tblGrid>
      <w:tr w:rsidR="00A33AA0" w:rsidRPr="00220A84" w:rsidTr="00220A84">
        <w:tc>
          <w:tcPr>
            <w:tcW w:w="3545" w:type="dxa"/>
            <w:shd w:val="clear" w:color="auto" w:fill="auto"/>
          </w:tcPr>
          <w:p w:rsidR="00850A7F" w:rsidRPr="00220A84" w:rsidRDefault="00850A7F" w:rsidP="00220A84">
            <w:pPr>
              <w:spacing w:before="0" w:after="0"/>
              <w:ind w:left="34"/>
              <w:jc w:val="left"/>
              <w:rPr>
                <w:rFonts w:asciiTheme="minorHAnsi" w:hAnsiTheme="minorHAnsi"/>
                <w:b/>
              </w:rPr>
            </w:pPr>
            <w:r w:rsidRPr="00220A84">
              <w:rPr>
                <w:rFonts w:asciiTheme="minorHAnsi" w:hAnsiTheme="minorHAnsi"/>
                <w:b/>
              </w:rPr>
              <w:t>DIRECTION GENERALE</w:t>
            </w:r>
          </w:p>
          <w:p w:rsidR="00D31F1C" w:rsidRPr="00220A84" w:rsidRDefault="00D31F1C" w:rsidP="00220A84">
            <w:pPr>
              <w:spacing w:before="0" w:after="0"/>
              <w:ind w:left="34"/>
              <w:jc w:val="left"/>
              <w:rPr>
                <w:rFonts w:asciiTheme="minorHAnsi" w:hAnsiTheme="minorHAnsi"/>
                <w:b/>
              </w:rPr>
            </w:pPr>
            <w:r w:rsidRPr="00220A84">
              <w:rPr>
                <w:rFonts w:asciiTheme="minorHAnsi" w:hAnsiTheme="minorHAnsi"/>
                <w:b/>
              </w:rPr>
              <w:t>3, quai des Célestins</w:t>
            </w:r>
          </w:p>
          <w:p w:rsidR="00D31F1C" w:rsidRPr="00D03586" w:rsidRDefault="00D31F1C" w:rsidP="00220A84">
            <w:pPr>
              <w:spacing w:before="0" w:after="0"/>
              <w:ind w:left="34"/>
              <w:jc w:val="left"/>
              <w:rPr>
                <w:rFonts w:asciiTheme="minorHAnsi" w:hAnsiTheme="minorHAnsi"/>
                <w:sz w:val="30"/>
              </w:rPr>
            </w:pPr>
            <w:r w:rsidRPr="00220A84">
              <w:rPr>
                <w:rFonts w:asciiTheme="minorHAnsi" w:hAnsiTheme="minorHAnsi"/>
                <w:b/>
              </w:rPr>
              <w:t>69002 LYON</w:t>
            </w:r>
          </w:p>
        </w:tc>
        <w:tc>
          <w:tcPr>
            <w:tcW w:w="2976" w:type="dxa"/>
            <w:shd w:val="clear" w:color="auto" w:fill="auto"/>
            <w:vAlign w:val="center"/>
          </w:tcPr>
          <w:p w:rsidR="00D31F1C" w:rsidRPr="00D03586" w:rsidRDefault="00220A84" w:rsidP="000A619B">
            <w:pPr>
              <w:ind w:left="34"/>
              <w:jc w:val="center"/>
              <w:rPr>
                <w:rFonts w:asciiTheme="minorHAnsi" w:hAnsiTheme="minorHAnsi"/>
              </w:rPr>
            </w:pPr>
            <w:r>
              <w:rPr>
                <w:rFonts w:asciiTheme="minorHAnsi" w:hAnsiTheme="minorHAnsi"/>
                <w:noProof/>
              </w:rPr>
              <w:drawing>
                <wp:inline distT="0" distB="0" distL="0" distR="0">
                  <wp:extent cx="1047600" cy="1047600"/>
                  <wp:effectExtent l="0" t="0" r="63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mmy.jfif"/>
                          <pic:cNvPicPr/>
                        </pic:nvPicPr>
                        <pic:blipFill>
                          <a:blip r:embed="rId8">
                            <a:extLst>
                              <a:ext uri="{28A0092B-C50C-407E-A947-70E740481C1C}">
                                <a14:useLocalDpi xmlns:a14="http://schemas.microsoft.com/office/drawing/2010/main" val="0"/>
                              </a:ext>
                            </a:extLst>
                          </a:blip>
                          <a:stretch>
                            <a:fillRect/>
                          </a:stretch>
                        </pic:blipFill>
                        <pic:spPr>
                          <a:xfrm>
                            <a:off x="0" y="0"/>
                            <a:ext cx="1047600" cy="1047600"/>
                          </a:xfrm>
                          <a:prstGeom prst="rect">
                            <a:avLst/>
                          </a:prstGeom>
                        </pic:spPr>
                      </pic:pic>
                    </a:graphicData>
                  </a:graphic>
                </wp:inline>
              </w:drawing>
            </w:r>
          </w:p>
        </w:tc>
        <w:tc>
          <w:tcPr>
            <w:tcW w:w="4395" w:type="dxa"/>
            <w:shd w:val="clear" w:color="auto" w:fill="auto"/>
          </w:tcPr>
          <w:p w:rsidR="00D31F1C" w:rsidRPr="00220A84" w:rsidRDefault="00D31F1C" w:rsidP="00220A84">
            <w:pPr>
              <w:spacing w:before="0" w:after="0"/>
              <w:ind w:left="34"/>
              <w:jc w:val="right"/>
              <w:rPr>
                <w:rFonts w:asciiTheme="minorHAnsi" w:hAnsiTheme="minorHAnsi"/>
                <w:b/>
              </w:rPr>
            </w:pPr>
            <w:r w:rsidRPr="00220A84">
              <w:rPr>
                <w:rFonts w:asciiTheme="minorHAnsi" w:hAnsiTheme="minorHAnsi"/>
                <w:b/>
              </w:rPr>
              <w:t>DIRECTION DES AFFAIRES</w:t>
            </w:r>
            <w:r w:rsidR="00220A84" w:rsidRPr="00220A84">
              <w:rPr>
                <w:rFonts w:asciiTheme="minorHAnsi" w:hAnsiTheme="minorHAnsi"/>
                <w:b/>
              </w:rPr>
              <w:t xml:space="preserve"> </w:t>
            </w:r>
            <w:r w:rsidRPr="00220A84">
              <w:rPr>
                <w:rFonts w:asciiTheme="minorHAnsi" w:hAnsiTheme="minorHAnsi"/>
                <w:b/>
              </w:rPr>
              <w:t>TECHNIQUES</w:t>
            </w:r>
          </w:p>
          <w:p w:rsidR="00D31F1C" w:rsidRPr="00220A84" w:rsidRDefault="00D31F1C" w:rsidP="00220A84">
            <w:pPr>
              <w:spacing w:before="0" w:after="0"/>
              <w:ind w:left="34"/>
              <w:jc w:val="right"/>
              <w:rPr>
                <w:rFonts w:asciiTheme="minorHAnsi" w:hAnsiTheme="minorHAnsi"/>
                <w:b/>
              </w:rPr>
            </w:pPr>
            <w:r w:rsidRPr="00220A84">
              <w:rPr>
                <w:rFonts w:asciiTheme="minorHAnsi" w:hAnsiTheme="minorHAnsi"/>
                <w:b/>
              </w:rPr>
              <w:t>49, rue Villon</w:t>
            </w:r>
          </w:p>
          <w:p w:rsidR="00787BDF" w:rsidRPr="00220A84" w:rsidRDefault="00787BDF" w:rsidP="00220A84">
            <w:pPr>
              <w:spacing w:before="0" w:after="0"/>
              <w:ind w:left="34"/>
              <w:jc w:val="right"/>
              <w:rPr>
                <w:rFonts w:asciiTheme="minorHAnsi" w:hAnsiTheme="minorHAnsi"/>
                <w:b/>
              </w:rPr>
            </w:pPr>
            <w:r w:rsidRPr="00220A84">
              <w:rPr>
                <w:rFonts w:asciiTheme="minorHAnsi" w:hAnsiTheme="minorHAnsi"/>
                <w:b/>
              </w:rPr>
              <w:t>CS 98297</w:t>
            </w:r>
          </w:p>
          <w:p w:rsidR="00D31F1C" w:rsidRPr="00220A84" w:rsidRDefault="00D31F1C" w:rsidP="00220A84">
            <w:pPr>
              <w:spacing w:before="0" w:after="0"/>
              <w:ind w:left="34"/>
              <w:jc w:val="right"/>
              <w:rPr>
                <w:rFonts w:asciiTheme="minorHAnsi" w:hAnsiTheme="minorHAnsi"/>
                <w:b/>
              </w:rPr>
            </w:pPr>
            <w:r w:rsidRPr="00220A84">
              <w:rPr>
                <w:rFonts w:asciiTheme="minorHAnsi" w:hAnsiTheme="minorHAnsi"/>
                <w:b/>
              </w:rPr>
              <w:t>69008 LYON</w:t>
            </w:r>
          </w:p>
          <w:p w:rsidR="00D31F1C" w:rsidRPr="00220A84" w:rsidRDefault="00D31F1C" w:rsidP="00220A84">
            <w:pPr>
              <w:spacing w:before="0" w:after="0"/>
              <w:ind w:left="34"/>
              <w:jc w:val="right"/>
              <w:rPr>
                <w:rFonts w:asciiTheme="minorHAnsi" w:hAnsiTheme="minorHAnsi"/>
                <w:b/>
              </w:rPr>
            </w:pPr>
          </w:p>
        </w:tc>
      </w:tr>
    </w:tbl>
    <w:p w:rsidR="00D31F1C" w:rsidRDefault="00D31F1C" w:rsidP="000A619B">
      <w:pPr>
        <w:rPr>
          <w:rFonts w:asciiTheme="minorHAnsi" w:hAnsiTheme="minorHAnsi"/>
        </w:rPr>
      </w:pPr>
    </w:p>
    <w:p w:rsidR="00220A84" w:rsidRDefault="00220A84" w:rsidP="000A619B">
      <w:pPr>
        <w:rPr>
          <w:rFonts w:asciiTheme="minorHAnsi" w:hAnsiTheme="minorHAnsi"/>
        </w:rPr>
      </w:pPr>
    </w:p>
    <w:p w:rsidR="00220A84" w:rsidRDefault="00220A84" w:rsidP="000A619B">
      <w:pPr>
        <w:rPr>
          <w:rFonts w:asciiTheme="minorHAnsi" w:hAnsiTheme="minorHAnsi"/>
        </w:rPr>
      </w:pPr>
    </w:p>
    <w:p w:rsidR="00220A84" w:rsidRPr="00D03586" w:rsidRDefault="00220A84" w:rsidP="000A619B">
      <w:pPr>
        <w:rPr>
          <w:rFonts w:asciiTheme="minorHAnsi" w:hAnsiTheme="minorHAnsi"/>
        </w:rPr>
      </w:pPr>
    </w:p>
    <w:p w:rsidR="00046ABF" w:rsidRPr="00D03586" w:rsidRDefault="00046ABF" w:rsidP="000A619B">
      <w:pPr>
        <w:rPr>
          <w:rFonts w:asciiTheme="minorHAnsi" w:hAnsiTheme="minorHAnsi"/>
        </w:rPr>
      </w:pPr>
    </w:p>
    <w:tbl>
      <w:tblPr>
        <w:tblW w:w="9952" w:type="dxa"/>
        <w:jc w:val="center"/>
        <w:tblLayout w:type="fixed"/>
        <w:tblCellMar>
          <w:left w:w="70" w:type="dxa"/>
          <w:right w:w="70" w:type="dxa"/>
        </w:tblCellMar>
        <w:tblLook w:val="0000" w:firstRow="0" w:lastRow="0" w:firstColumn="0" w:lastColumn="0" w:noHBand="0" w:noVBand="0"/>
      </w:tblPr>
      <w:tblGrid>
        <w:gridCol w:w="9952"/>
      </w:tblGrid>
      <w:tr w:rsidR="004A6AF7" w:rsidRPr="00D03586" w:rsidTr="00220A84">
        <w:trPr>
          <w:cantSplit/>
          <w:jc w:val="center"/>
        </w:trPr>
        <w:tc>
          <w:tcPr>
            <w:tcW w:w="9952" w:type="dxa"/>
            <w:tcBorders>
              <w:top w:val="single" w:sz="12" w:space="0" w:color="auto"/>
              <w:left w:val="single" w:sz="12" w:space="0" w:color="auto"/>
              <w:bottom w:val="single" w:sz="6" w:space="0" w:color="auto"/>
              <w:right w:val="single" w:sz="12" w:space="0" w:color="auto"/>
            </w:tcBorders>
            <w:shd w:val="pct20" w:color="000000" w:fill="auto"/>
          </w:tcPr>
          <w:p w:rsidR="004A6AF7" w:rsidRPr="00D03586" w:rsidRDefault="00C26C08" w:rsidP="00E325C1">
            <w:pPr>
              <w:jc w:val="center"/>
              <w:rPr>
                <w:rFonts w:asciiTheme="minorHAnsi" w:hAnsiTheme="minorHAnsi"/>
                <w:b/>
                <w:sz w:val="28"/>
                <w:szCs w:val="28"/>
              </w:rPr>
            </w:pPr>
            <w:r>
              <w:rPr>
                <w:rFonts w:asciiTheme="minorHAnsi" w:hAnsiTheme="minorHAnsi"/>
                <w:b/>
                <w:sz w:val="28"/>
                <w:szCs w:val="28"/>
              </w:rPr>
              <w:t xml:space="preserve">GROUPEMENT HOSPITALIER </w:t>
            </w:r>
            <w:r w:rsidR="00E325C1">
              <w:rPr>
                <w:rFonts w:asciiTheme="minorHAnsi" w:hAnsiTheme="minorHAnsi"/>
                <w:b/>
                <w:sz w:val="28"/>
                <w:szCs w:val="28"/>
              </w:rPr>
              <w:t>SUD</w:t>
            </w:r>
          </w:p>
        </w:tc>
      </w:tr>
      <w:tr w:rsidR="004A6AF7" w:rsidRPr="00D03586" w:rsidTr="00220A84">
        <w:trPr>
          <w:cantSplit/>
          <w:jc w:val="center"/>
        </w:trPr>
        <w:tc>
          <w:tcPr>
            <w:tcW w:w="9952" w:type="dxa"/>
            <w:tcBorders>
              <w:top w:val="single" w:sz="6" w:space="0" w:color="auto"/>
              <w:left w:val="single" w:sz="12" w:space="0" w:color="auto"/>
              <w:bottom w:val="single" w:sz="6" w:space="0" w:color="auto"/>
              <w:right w:val="single" w:sz="12" w:space="0" w:color="auto"/>
            </w:tcBorders>
            <w:shd w:val="pct20" w:color="000000" w:fill="auto"/>
          </w:tcPr>
          <w:p w:rsidR="00462704" w:rsidRPr="00D03586" w:rsidRDefault="00B342DC" w:rsidP="00DA25A4">
            <w:pPr>
              <w:jc w:val="center"/>
              <w:rPr>
                <w:rFonts w:asciiTheme="minorHAnsi" w:hAnsiTheme="minorHAnsi"/>
                <w:b/>
                <w:sz w:val="28"/>
                <w:szCs w:val="28"/>
              </w:rPr>
            </w:pPr>
            <w:r>
              <w:rPr>
                <w:rFonts w:asciiTheme="minorHAnsi" w:hAnsiTheme="minorHAnsi"/>
                <w:b/>
                <w:sz w:val="28"/>
                <w:szCs w:val="28"/>
              </w:rPr>
              <w:t>Installation d’une IRM d’urgence au bâtiment 3B</w:t>
            </w:r>
          </w:p>
          <w:p w:rsidR="004A6AF7" w:rsidRPr="00D03586" w:rsidRDefault="00A56EE4" w:rsidP="005530F4">
            <w:pPr>
              <w:jc w:val="center"/>
              <w:rPr>
                <w:rFonts w:asciiTheme="minorHAnsi" w:hAnsiTheme="minorHAnsi"/>
                <w:b/>
                <w:sz w:val="28"/>
                <w:szCs w:val="28"/>
              </w:rPr>
            </w:pPr>
            <w:r w:rsidRPr="00D03586">
              <w:rPr>
                <w:rFonts w:asciiTheme="minorHAnsi" w:hAnsiTheme="minorHAnsi"/>
                <w:b/>
                <w:sz w:val="28"/>
                <w:szCs w:val="28"/>
              </w:rPr>
              <w:t>Opération n</w:t>
            </w:r>
            <w:r w:rsidRPr="00484D73">
              <w:rPr>
                <w:rFonts w:asciiTheme="minorHAnsi" w:hAnsiTheme="minorHAnsi"/>
                <w:b/>
                <w:sz w:val="28"/>
                <w:szCs w:val="28"/>
              </w:rPr>
              <w:t>°</w:t>
            </w:r>
            <w:r w:rsidR="005530F4" w:rsidRPr="00484D73">
              <w:rPr>
                <w:rFonts w:asciiTheme="minorHAnsi" w:hAnsiTheme="minorHAnsi"/>
                <w:b/>
                <w:sz w:val="28"/>
                <w:szCs w:val="28"/>
              </w:rPr>
              <w:t>910596</w:t>
            </w:r>
          </w:p>
        </w:tc>
      </w:tr>
      <w:tr w:rsidR="004A6AF7" w:rsidRPr="00D03586" w:rsidTr="00220A84">
        <w:trPr>
          <w:cantSplit/>
          <w:jc w:val="center"/>
        </w:trPr>
        <w:tc>
          <w:tcPr>
            <w:tcW w:w="9952" w:type="dxa"/>
            <w:tcBorders>
              <w:top w:val="single" w:sz="6" w:space="0" w:color="auto"/>
              <w:left w:val="single" w:sz="12" w:space="0" w:color="auto"/>
              <w:bottom w:val="single" w:sz="12" w:space="0" w:color="auto"/>
              <w:right w:val="single" w:sz="12" w:space="0" w:color="auto"/>
            </w:tcBorders>
          </w:tcPr>
          <w:p w:rsidR="004A6AF7" w:rsidRPr="00D03586" w:rsidRDefault="004A6AF7" w:rsidP="00BB3252">
            <w:pPr>
              <w:jc w:val="center"/>
              <w:rPr>
                <w:rFonts w:asciiTheme="minorHAnsi" w:hAnsiTheme="minorHAnsi"/>
                <w:b/>
                <w:sz w:val="32"/>
                <w:szCs w:val="32"/>
              </w:rPr>
            </w:pPr>
          </w:p>
          <w:p w:rsidR="004A6AF7" w:rsidRPr="00D03586" w:rsidRDefault="004A6AF7" w:rsidP="000A619B">
            <w:pPr>
              <w:jc w:val="center"/>
              <w:rPr>
                <w:rFonts w:asciiTheme="minorHAnsi" w:hAnsiTheme="minorHAnsi"/>
                <w:b/>
                <w:sz w:val="32"/>
                <w:szCs w:val="32"/>
              </w:rPr>
            </w:pPr>
          </w:p>
          <w:p w:rsidR="004A6AF7" w:rsidRPr="00D03586" w:rsidRDefault="004A6AF7" w:rsidP="000A619B">
            <w:pPr>
              <w:jc w:val="center"/>
              <w:rPr>
                <w:rFonts w:asciiTheme="minorHAnsi" w:hAnsiTheme="minorHAnsi"/>
                <w:b/>
                <w:sz w:val="32"/>
                <w:szCs w:val="32"/>
              </w:rPr>
            </w:pPr>
            <w:r w:rsidRPr="00D03586">
              <w:rPr>
                <w:rFonts w:asciiTheme="minorHAnsi" w:hAnsiTheme="minorHAnsi"/>
                <w:b/>
                <w:sz w:val="32"/>
                <w:szCs w:val="32"/>
              </w:rPr>
              <w:t>MARCHE DE MAITRISE D’ŒUVRE</w:t>
            </w:r>
          </w:p>
          <w:p w:rsidR="004A6AF7" w:rsidRPr="00D03586" w:rsidRDefault="004A6AF7" w:rsidP="000A619B">
            <w:pPr>
              <w:jc w:val="center"/>
              <w:rPr>
                <w:rFonts w:asciiTheme="minorHAnsi" w:hAnsiTheme="minorHAnsi"/>
                <w:b/>
                <w:sz w:val="32"/>
                <w:szCs w:val="32"/>
              </w:rPr>
            </w:pPr>
          </w:p>
          <w:p w:rsidR="004A6AF7" w:rsidRPr="00D03586" w:rsidRDefault="004A6AF7" w:rsidP="000A619B">
            <w:pPr>
              <w:jc w:val="center"/>
              <w:rPr>
                <w:rFonts w:asciiTheme="minorHAnsi" w:hAnsiTheme="minorHAnsi"/>
                <w:b/>
                <w:sz w:val="32"/>
                <w:szCs w:val="32"/>
              </w:rPr>
            </w:pPr>
            <w:r w:rsidRPr="00D03586">
              <w:rPr>
                <w:rFonts w:asciiTheme="minorHAnsi" w:hAnsiTheme="minorHAnsi"/>
                <w:b/>
                <w:sz w:val="32"/>
                <w:szCs w:val="32"/>
              </w:rPr>
              <w:t>CAHIER DES CLAUSES TECHNIQUES PARTICULIERES</w:t>
            </w:r>
          </w:p>
          <w:p w:rsidR="004A6AF7" w:rsidRPr="00D03586" w:rsidRDefault="004A6AF7" w:rsidP="000A619B">
            <w:pPr>
              <w:jc w:val="center"/>
              <w:rPr>
                <w:rFonts w:asciiTheme="minorHAnsi" w:hAnsiTheme="minorHAnsi"/>
                <w:b/>
                <w:sz w:val="32"/>
                <w:szCs w:val="32"/>
              </w:rPr>
            </w:pPr>
          </w:p>
          <w:p w:rsidR="004A6AF7" w:rsidRPr="00D03586" w:rsidRDefault="004A6AF7" w:rsidP="000A619B">
            <w:pPr>
              <w:jc w:val="center"/>
              <w:rPr>
                <w:rFonts w:asciiTheme="minorHAnsi" w:hAnsiTheme="minorHAnsi"/>
                <w:b/>
                <w:sz w:val="32"/>
                <w:szCs w:val="32"/>
              </w:rPr>
            </w:pPr>
          </w:p>
          <w:p w:rsidR="004A6AF7" w:rsidRPr="00D03586" w:rsidRDefault="004A6AF7" w:rsidP="000A619B">
            <w:pPr>
              <w:jc w:val="center"/>
              <w:rPr>
                <w:rFonts w:asciiTheme="minorHAnsi" w:hAnsiTheme="minorHAnsi"/>
                <w:b/>
                <w:sz w:val="32"/>
                <w:szCs w:val="32"/>
              </w:rPr>
            </w:pPr>
            <w:r w:rsidRPr="00D03586">
              <w:rPr>
                <w:rFonts w:asciiTheme="minorHAnsi" w:hAnsiTheme="minorHAnsi"/>
                <w:b/>
                <w:sz w:val="32"/>
                <w:szCs w:val="32"/>
              </w:rPr>
              <w:t>C.C.T.P.</w:t>
            </w:r>
          </w:p>
          <w:p w:rsidR="004A6AF7" w:rsidRPr="00D03586" w:rsidRDefault="004A6AF7" w:rsidP="000A619B">
            <w:pPr>
              <w:jc w:val="center"/>
              <w:rPr>
                <w:rFonts w:asciiTheme="minorHAnsi" w:hAnsiTheme="minorHAnsi"/>
                <w:b/>
                <w:sz w:val="32"/>
                <w:szCs w:val="32"/>
              </w:rPr>
            </w:pPr>
          </w:p>
          <w:p w:rsidR="004A6AF7" w:rsidRPr="00D03586" w:rsidRDefault="00753941" w:rsidP="000A619B">
            <w:pPr>
              <w:jc w:val="center"/>
              <w:rPr>
                <w:rFonts w:asciiTheme="minorHAnsi" w:hAnsiTheme="minorHAnsi"/>
                <w:b/>
                <w:sz w:val="32"/>
                <w:szCs w:val="32"/>
              </w:rPr>
            </w:pPr>
            <w:r>
              <w:rPr>
                <w:rFonts w:asciiTheme="minorHAnsi" w:hAnsiTheme="minorHAnsi"/>
                <w:b/>
                <w:color w:val="FF0000"/>
                <w:sz w:val="32"/>
                <w:szCs w:val="32"/>
              </w:rPr>
              <w:t xml:space="preserve"> </w:t>
            </w:r>
          </w:p>
          <w:p w:rsidR="004A6AF7" w:rsidRPr="00D03586" w:rsidRDefault="004A6AF7" w:rsidP="000A619B">
            <w:pPr>
              <w:jc w:val="center"/>
              <w:rPr>
                <w:rFonts w:asciiTheme="minorHAnsi" w:hAnsiTheme="minorHAnsi"/>
                <w:b/>
                <w:sz w:val="32"/>
                <w:szCs w:val="32"/>
              </w:rPr>
            </w:pPr>
          </w:p>
          <w:p w:rsidR="004A6AF7" w:rsidRPr="00E87C09" w:rsidRDefault="00457C0B" w:rsidP="00E87C09">
            <w:pPr>
              <w:jc w:val="right"/>
              <w:rPr>
                <w:rFonts w:asciiTheme="minorHAnsi" w:hAnsiTheme="minorHAnsi"/>
                <w:b/>
                <w:sz w:val="22"/>
                <w:szCs w:val="22"/>
              </w:rPr>
            </w:pPr>
            <w:r>
              <w:rPr>
                <w:rFonts w:asciiTheme="minorHAnsi" w:hAnsiTheme="minorHAnsi"/>
                <w:b/>
                <w:sz w:val="22"/>
                <w:szCs w:val="22"/>
              </w:rPr>
              <w:t>30/08/24</w:t>
            </w:r>
          </w:p>
          <w:p w:rsidR="004A6AF7" w:rsidRPr="00D03586" w:rsidRDefault="004A6AF7" w:rsidP="000A619B">
            <w:pPr>
              <w:rPr>
                <w:rFonts w:asciiTheme="minorHAnsi" w:hAnsiTheme="minorHAnsi"/>
              </w:rPr>
            </w:pPr>
          </w:p>
        </w:tc>
      </w:tr>
    </w:tbl>
    <w:p w:rsidR="00DA25A4" w:rsidRPr="00D03586" w:rsidRDefault="00DA25A4" w:rsidP="00DA25A4">
      <w:pPr>
        <w:pStyle w:val="TM1"/>
        <w:tabs>
          <w:tab w:val="left" w:pos="800"/>
          <w:tab w:val="right" w:leader="dot" w:pos="9345"/>
        </w:tabs>
        <w:rPr>
          <w:rFonts w:asciiTheme="minorHAnsi" w:hAnsiTheme="minorHAnsi"/>
        </w:rPr>
      </w:pPr>
      <w:r w:rsidRPr="00D03586">
        <w:rPr>
          <w:rFonts w:asciiTheme="minorHAnsi" w:hAnsiTheme="minorHAnsi"/>
        </w:rPr>
        <w:br w:type="page"/>
      </w:r>
    </w:p>
    <w:p w:rsidR="000C2F56" w:rsidRPr="000C2F56" w:rsidRDefault="000C2F56" w:rsidP="000C2F56">
      <w:pPr>
        <w:pStyle w:val="TM1"/>
        <w:tabs>
          <w:tab w:val="left" w:pos="800"/>
          <w:tab w:val="left" w:pos="4065"/>
          <w:tab w:val="center" w:pos="4819"/>
          <w:tab w:val="right" w:leader="dot" w:pos="9345"/>
        </w:tabs>
        <w:ind w:left="0"/>
        <w:jc w:val="center"/>
        <w:rPr>
          <w:rFonts w:asciiTheme="minorHAnsi" w:hAnsiTheme="minorHAnsi"/>
          <w:sz w:val="24"/>
          <w:szCs w:val="22"/>
        </w:rPr>
      </w:pPr>
      <w:r w:rsidRPr="000C2F56">
        <w:rPr>
          <w:rFonts w:asciiTheme="minorHAnsi" w:hAnsiTheme="minorHAnsi"/>
          <w:sz w:val="36"/>
          <w:szCs w:val="22"/>
        </w:rPr>
        <w:lastRenderedPageBreak/>
        <w:t>SOMMAIRE</w:t>
      </w:r>
    </w:p>
    <w:p w:rsidR="000C2F56" w:rsidRPr="00B31BFD" w:rsidRDefault="00F90755">
      <w:pPr>
        <w:pStyle w:val="TM1"/>
        <w:tabs>
          <w:tab w:val="left" w:pos="800"/>
          <w:tab w:val="right" w:leader="dot" w:pos="9345"/>
        </w:tabs>
        <w:rPr>
          <w:rFonts w:asciiTheme="minorHAnsi" w:eastAsiaTheme="minorEastAsia" w:hAnsiTheme="minorHAnsi" w:cstheme="minorBidi"/>
          <w:b w:val="0"/>
          <w:bCs w:val="0"/>
          <w:caps w:val="0"/>
          <w:noProof/>
          <w:sz w:val="22"/>
          <w:szCs w:val="22"/>
        </w:rPr>
      </w:pPr>
      <w:r w:rsidRPr="00B31BFD">
        <w:rPr>
          <w:rFonts w:asciiTheme="minorHAnsi" w:hAnsiTheme="minorHAnsi"/>
          <w:sz w:val="22"/>
          <w:szCs w:val="22"/>
        </w:rPr>
        <w:fldChar w:fldCharType="begin"/>
      </w:r>
      <w:r w:rsidRPr="00B31BFD">
        <w:rPr>
          <w:rFonts w:asciiTheme="minorHAnsi" w:hAnsiTheme="minorHAnsi"/>
          <w:sz w:val="22"/>
          <w:szCs w:val="22"/>
        </w:rPr>
        <w:instrText xml:space="preserve"> TOC \o "1-3" \h \z \u </w:instrText>
      </w:r>
      <w:r w:rsidRPr="00B31BFD">
        <w:rPr>
          <w:rFonts w:asciiTheme="minorHAnsi" w:hAnsiTheme="minorHAnsi"/>
          <w:sz w:val="22"/>
          <w:szCs w:val="22"/>
        </w:rPr>
        <w:fldChar w:fldCharType="separate"/>
      </w:r>
      <w:hyperlink w:anchor="_Toc32835224" w:history="1">
        <w:r w:rsidR="000C2F56" w:rsidRPr="00B31BFD">
          <w:rPr>
            <w:rStyle w:val="Lienhypertexte"/>
            <w:noProof/>
          </w:rPr>
          <w:t>1.</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Missions confiées au maître d’œuvre et objet du présent CCTP</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25" w:history="1">
        <w:r w:rsidR="000C2F56" w:rsidRPr="00B31BFD">
          <w:rPr>
            <w:rStyle w:val="Lienhypertexte"/>
            <w:noProof/>
          </w:rPr>
          <w:t>2.</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Specifications communes concernant les elemEnts de mission de maitrise d’œuvre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26" w:history="1">
        <w:r w:rsidR="000C2F56" w:rsidRPr="00B31BFD">
          <w:rPr>
            <w:rStyle w:val="Lienhypertexte"/>
            <w:noProof/>
          </w:rPr>
          <w:t>2.1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Prestations écrites et graphiques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27" w:history="1">
        <w:r w:rsidR="000C2F56" w:rsidRPr="00B31BFD">
          <w:rPr>
            <w:rStyle w:val="Lienhypertexte"/>
            <w:noProof/>
          </w:rPr>
          <w:t>2.2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Caractère progressif de la mission de maîtrise d’œuvre :</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28" w:history="1">
        <w:r w:rsidR="000C2F56" w:rsidRPr="00B31BFD">
          <w:rPr>
            <w:rStyle w:val="Lienhypertexte"/>
            <w:noProof/>
          </w:rPr>
          <w:t>2.3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au sujet des calculs de dimensionnement et des quantitatifs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29" w:history="1">
        <w:r w:rsidR="000C2F56" w:rsidRPr="00B31BFD">
          <w:rPr>
            <w:rStyle w:val="Lienhypertexte"/>
            <w:noProof/>
          </w:rPr>
          <w:t>2.4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Suivi particulier de la mise en œuvre de certains éléments d’ouvrage nécessitant une présence permanente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_Toc32835229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30" w:history="1">
        <w:r w:rsidR="000C2F56" w:rsidRPr="00B31BFD">
          <w:rPr>
            <w:rStyle w:val="Lienhypertexte"/>
            <w:noProof/>
          </w:rPr>
          <w:t>2.5</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Justification des choix architecturaux et techniques.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31" w:history="1">
        <w:r w:rsidR="000C2F56" w:rsidRPr="00B31BFD">
          <w:rPr>
            <w:rStyle w:val="Lienhypertexte"/>
            <w:noProof/>
          </w:rPr>
          <w:t>2.6</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Dispositions relatives à la sécurité et à la protection de la santé des travailleurs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32" w:history="1">
        <w:r w:rsidR="000C2F56" w:rsidRPr="00B31BFD">
          <w:rPr>
            <w:rStyle w:val="Lienhypertexte"/>
            <w:noProof/>
          </w:rPr>
          <w:t>2.6.1</w:t>
        </w:r>
        <w:r w:rsidR="000C2F56" w:rsidRPr="00B31BFD">
          <w:rPr>
            <w:rFonts w:asciiTheme="minorHAnsi" w:eastAsiaTheme="minorEastAsia" w:hAnsiTheme="minorHAnsi" w:cstheme="minorBidi"/>
            <w:noProof/>
            <w:sz w:val="22"/>
            <w:szCs w:val="22"/>
          </w:rPr>
          <w:tab/>
        </w:r>
        <w:r w:rsidR="000C2F56" w:rsidRPr="00B31BFD">
          <w:rPr>
            <w:rStyle w:val="Lienhypertexte"/>
            <w:noProof/>
          </w:rPr>
          <w:t>Clauses communes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33" w:history="1">
        <w:r w:rsidR="000C2F56" w:rsidRPr="00B31BFD">
          <w:rPr>
            <w:rStyle w:val="Lienhypertexte"/>
            <w:noProof/>
          </w:rPr>
          <w:t>2.6.2</w:t>
        </w:r>
        <w:r w:rsidR="000C2F56" w:rsidRPr="00B31BFD">
          <w:rPr>
            <w:rFonts w:asciiTheme="minorHAnsi" w:eastAsiaTheme="minorEastAsia" w:hAnsiTheme="minorHAnsi" w:cstheme="minorBidi"/>
            <w:noProof/>
            <w:sz w:val="22"/>
            <w:szCs w:val="22"/>
          </w:rPr>
          <w:tab/>
        </w:r>
        <w:r w:rsidR="000C2F56" w:rsidRPr="00B31BFD">
          <w:rPr>
            <w:rStyle w:val="Lienhypertexte"/>
            <w:noProof/>
          </w:rPr>
          <w:t>Phase conception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34" w:history="1">
        <w:r w:rsidR="000C2F56" w:rsidRPr="00B31BFD">
          <w:rPr>
            <w:rStyle w:val="Lienhypertexte"/>
            <w:noProof/>
          </w:rPr>
          <w:t>2.6.3</w:t>
        </w:r>
        <w:r w:rsidR="000C2F56" w:rsidRPr="00B31BFD">
          <w:rPr>
            <w:rFonts w:asciiTheme="minorHAnsi" w:eastAsiaTheme="minorEastAsia" w:hAnsiTheme="minorHAnsi" w:cstheme="minorBidi"/>
            <w:noProof/>
            <w:sz w:val="22"/>
            <w:szCs w:val="22"/>
          </w:rPr>
          <w:tab/>
        </w:r>
        <w:r w:rsidR="000C2F56" w:rsidRPr="00B31BFD">
          <w:rPr>
            <w:rStyle w:val="Lienhypertexte"/>
            <w:noProof/>
          </w:rPr>
          <w:t>Phase réalisation de l’ouvrage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35" w:history="1">
        <w:r w:rsidR="000C2F56" w:rsidRPr="00B31BFD">
          <w:rPr>
            <w:rStyle w:val="Lienhypertexte"/>
            <w:noProof/>
          </w:rPr>
          <w:t>3.</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Diagnostic (DIAG)</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36" w:history="1">
        <w:r w:rsidR="000C2F56" w:rsidRPr="00B31BFD">
          <w:rPr>
            <w:rStyle w:val="Lienhypertexte"/>
            <w:noProof/>
          </w:rPr>
          <w:t>4.</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Etudes d’avant-projet sommaire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37" w:history="1">
        <w:r w:rsidR="000C2F56" w:rsidRPr="00B31BFD">
          <w:rPr>
            <w:rStyle w:val="Lienhypertexte"/>
            <w:noProof/>
          </w:rPr>
          <w:t>4.1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Description de la solution d’ensemble préconisée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38" w:history="1">
        <w:r w:rsidR="000C2F56" w:rsidRPr="00B31BFD">
          <w:rPr>
            <w:rStyle w:val="Lienhypertexte"/>
            <w:noProof/>
          </w:rPr>
          <w:t>4.2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Conformité de la solution d’ensemble aux réglementations relatives à la sécurité des personnes et à l’accessibilité</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39" w:history="1">
        <w:r w:rsidR="000C2F56" w:rsidRPr="00B31BFD">
          <w:rPr>
            <w:rStyle w:val="Lienhypertexte"/>
            <w:noProof/>
          </w:rPr>
          <w:t>4.3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Calendrier de réalisation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_Toc32835239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0" w:history="1">
        <w:r w:rsidR="000C2F56" w:rsidRPr="00B31BFD">
          <w:rPr>
            <w:rStyle w:val="Lienhypertexte"/>
            <w:noProof/>
          </w:rPr>
          <w:t>4.4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Estimation provisoire du coût prévisionnel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1" w:history="1">
        <w:r w:rsidR="000C2F56" w:rsidRPr="00B31BFD">
          <w:rPr>
            <w:rStyle w:val="Lienhypertexte"/>
            <w:noProof/>
          </w:rPr>
          <w:t>4.5</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relatives aux surfaces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42" w:history="1">
        <w:r w:rsidR="000C2F56" w:rsidRPr="00B31BFD">
          <w:rPr>
            <w:rStyle w:val="Lienhypertexte"/>
            <w:noProof/>
          </w:rPr>
          <w:t>5.</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Etudes d’avant-projet définitif</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3" w:history="1">
        <w:r w:rsidR="000C2F56" w:rsidRPr="00B31BFD">
          <w:rPr>
            <w:rStyle w:val="Lienhypertexte"/>
            <w:noProof/>
          </w:rPr>
          <w:t>5.1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Description de la solution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4" w:history="1">
        <w:r w:rsidR="000C2F56" w:rsidRPr="00B31BFD">
          <w:rPr>
            <w:rStyle w:val="Lienhypertexte"/>
            <w:noProof/>
          </w:rPr>
          <w:t>5.2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Calendrier de réalisation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5" w:history="1">
        <w:r w:rsidR="000C2F56" w:rsidRPr="00B31BFD">
          <w:rPr>
            <w:rStyle w:val="Lienhypertexte"/>
            <w:noProof/>
          </w:rPr>
          <w:t>5.3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Estimation définitive du coût prévisionnel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6" w:history="1">
        <w:r w:rsidR="000C2F56" w:rsidRPr="00B31BFD">
          <w:rPr>
            <w:rStyle w:val="Lienhypertexte"/>
            <w:noProof/>
          </w:rPr>
          <w:t>5.4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relatives aux surfaces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47" w:history="1">
        <w:r w:rsidR="000C2F56" w:rsidRPr="00B31BFD">
          <w:rPr>
            <w:rStyle w:val="Lienhypertexte"/>
            <w:noProof/>
          </w:rPr>
          <w:t>6.</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Permis de construire et autres dossiers et consultations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8" w:history="1">
        <w:r w:rsidR="000C2F56" w:rsidRPr="00B31BFD">
          <w:rPr>
            <w:rStyle w:val="Lienhypertexte"/>
            <w:noProof/>
          </w:rPr>
          <w:t>6.1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Généralités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49" w:history="1">
        <w:r w:rsidR="000C2F56" w:rsidRPr="00B31BFD">
          <w:rPr>
            <w:rStyle w:val="Lienhypertexte"/>
            <w:noProof/>
          </w:rPr>
          <w:t>6.2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Permis de démolir, Permis de construire, Autorisation de travaux, Déclaration préalable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_Toc32835249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50" w:history="1">
        <w:r w:rsidR="000C2F56" w:rsidRPr="00B31BFD">
          <w:rPr>
            <w:rStyle w:val="Lienhypertexte"/>
            <w:noProof/>
          </w:rPr>
          <w:t>6.3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Autres dossiers administratifs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51" w:history="1">
        <w:r w:rsidR="000C2F56" w:rsidRPr="00B31BFD">
          <w:rPr>
            <w:rStyle w:val="Lienhypertexte"/>
            <w:noProof/>
          </w:rPr>
          <w:t>6.3.1</w:t>
        </w:r>
        <w:r w:rsidR="000C2F56" w:rsidRPr="00B31BFD">
          <w:rPr>
            <w:rFonts w:asciiTheme="minorHAnsi" w:eastAsiaTheme="minorEastAsia" w:hAnsiTheme="minorHAnsi" w:cstheme="minorBidi"/>
            <w:noProof/>
            <w:sz w:val="22"/>
            <w:szCs w:val="22"/>
          </w:rPr>
          <w:tab/>
        </w:r>
        <w:r w:rsidR="000C2F56" w:rsidRPr="00B31BFD">
          <w:rPr>
            <w:rStyle w:val="Lienhypertexte"/>
            <w:noProof/>
          </w:rPr>
          <w:t>Généralités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52" w:history="1">
        <w:r w:rsidR="000C2F56" w:rsidRPr="00B31BFD">
          <w:rPr>
            <w:rStyle w:val="Lienhypertexte"/>
            <w:noProof/>
          </w:rPr>
          <w:t>6.3.2</w:t>
        </w:r>
        <w:r w:rsidR="000C2F56" w:rsidRPr="00B31BFD">
          <w:rPr>
            <w:rFonts w:asciiTheme="minorHAnsi" w:eastAsiaTheme="minorEastAsia" w:hAnsiTheme="minorHAnsi" w:cstheme="minorBidi"/>
            <w:noProof/>
            <w:sz w:val="22"/>
            <w:szCs w:val="22"/>
          </w:rPr>
          <w:tab/>
        </w:r>
        <w:r w:rsidR="000C2F56" w:rsidRPr="00B31BFD">
          <w:rPr>
            <w:rStyle w:val="Lienhypertexte"/>
            <w:noProof/>
          </w:rPr>
          <w:t>Prestations dues par le maître d’œuvre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53" w:history="1">
        <w:r w:rsidR="000C2F56" w:rsidRPr="00B31BFD">
          <w:rPr>
            <w:rStyle w:val="Lienhypertexte"/>
            <w:noProof/>
          </w:rPr>
          <w:t>7.</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Etudes de projet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54" w:history="1">
        <w:r w:rsidR="000C2F56" w:rsidRPr="00B31BFD">
          <w:rPr>
            <w:rStyle w:val="Lienhypertexte"/>
            <w:noProof/>
          </w:rPr>
          <w:t>7.1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Description de la solution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55" w:history="1">
        <w:r w:rsidR="000C2F56" w:rsidRPr="00B31BFD">
          <w:rPr>
            <w:rStyle w:val="Lienhypertexte"/>
            <w:noProof/>
          </w:rPr>
          <w:t>7.1.1</w:t>
        </w:r>
        <w:r w:rsidR="000C2F56" w:rsidRPr="00B31BFD">
          <w:rPr>
            <w:rFonts w:asciiTheme="minorHAnsi" w:eastAsiaTheme="minorEastAsia" w:hAnsiTheme="minorHAnsi" w:cstheme="minorBidi"/>
            <w:noProof/>
            <w:sz w:val="22"/>
            <w:szCs w:val="22"/>
          </w:rPr>
          <w:tab/>
        </w:r>
        <w:r w:rsidR="000C2F56" w:rsidRPr="00B31BFD">
          <w:rPr>
            <w:rStyle w:val="Lienhypertexte"/>
            <w:noProof/>
          </w:rPr>
          <w:t>Prestations générales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56" w:history="1">
        <w:r w:rsidR="000C2F56" w:rsidRPr="00B31BFD">
          <w:rPr>
            <w:rStyle w:val="Lienhypertexte"/>
            <w:noProof/>
          </w:rPr>
          <w:t>7.1.2</w:t>
        </w:r>
        <w:r w:rsidR="000C2F56" w:rsidRPr="00B31BFD">
          <w:rPr>
            <w:rFonts w:asciiTheme="minorHAnsi" w:eastAsiaTheme="minorEastAsia" w:hAnsiTheme="minorHAnsi" w:cstheme="minorBidi"/>
            <w:noProof/>
            <w:sz w:val="22"/>
            <w:szCs w:val="22"/>
          </w:rPr>
          <w:tab/>
        </w:r>
        <w:r w:rsidR="000C2F56" w:rsidRPr="00B31BFD">
          <w:rPr>
            <w:rStyle w:val="Lienhypertexte"/>
            <w:noProof/>
          </w:rPr>
          <w:t>Prestations relatives aux différents corps d’états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57" w:history="1">
        <w:r w:rsidR="000C2F56" w:rsidRPr="00B31BFD">
          <w:rPr>
            <w:rStyle w:val="Lienhypertexte"/>
            <w:noProof/>
          </w:rPr>
          <w:t>7.1.3</w:t>
        </w:r>
        <w:r w:rsidR="000C2F56" w:rsidRPr="00B31BFD">
          <w:rPr>
            <w:rFonts w:asciiTheme="minorHAnsi" w:eastAsiaTheme="minorEastAsia" w:hAnsiTheme="minorHAnsi" w:cstheme="minorBidi"/>
            <w:noProof/>
            <w:sz w:val="22"/>
            <w:szCs w:val="22"/>
          </w:rPr>
          <w:tab/>
        </w:r>
        <w:r w:rsidR="000C2F56" w:rsidRPr="00B31BFD">
          <w:rPr>
            <w:rStyle w:val="Lienhypertexte"/>
            <w:noProof/>
          </w:rPr>
          <w:t>Niveau de précision des prestations fournies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58" w:history="1">
        <w:r w:rsidR="000C2F56" w:rsidRPr="00B31BFD">
          <w:rPr>
            <w:rStyle w:val="Lienhypertexte"/>
            <w:noProof/>
          </w:rPr>
          <w:t>7.2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relatives aux surfaces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59" w:history="1">
        <w:r w:rsidR="000C2F56" w:rsidRPr="00B31BFD">
          <w:rPr>
            <w:rStyle w:val="Lienhypertexte"/>
            <w:noProof/>
          </w:rPr>
          <w:t>7.3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Calendrier de réalisation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_Toc32835259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0" w:history="1">
        <w:r w:rsidR="000C2F56" w:rsidRPr="00B31BFD">
          <w:rPr>
            <w:rStyle w:val="Lienhypertexte"/>
            <w:noProof/>
          </w:rPr>
          <w:t>7.4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Pré-dimensionnement des ouvrages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1" w:history="1">
        <w:r w:rsidR="000C2F56" w:rsidRPr="00B31BFD">
          <w:rPr>
            <w:rStyle w:val="Lienhypertexte"/>
            <w:noProof/>
          </w:rPr>
          <w:t>7.5</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Pre-synthese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2" w:history="1">
        <w:r w:rsidR="000C2F56" w:rsidRPr="00B31BFD">
          <w:rPr>
            <w:rStyle w:val="Lienhypertexte"/>
            <w:noProof/>
          </w:rPr>
          <w:t>7.6</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Cadre de décomposition du prix global et forfaitaire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3" w:history="1">
        <w:r w:rsidR="000C2F56" w:rsidRPr="00B31BFD">
          <w:rPr>
            <w:rStyle w:val="Lienhypertexte"/>
            <w:noProof/>
          </w:rPr>
          <w:t>7.7</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Etablissement du coût prévisionnel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4" w:history="1">
        <w:r w:rsidR="000C2F56" w:rsidRPr="00B31BFD">
          <w:rPr>
            <w:rStyle w:val="Lienhypertexte"/>
            <w:noProof/>
          </w:rPr>
          <w:t>7.8</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Panneau de chantier</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65" w:history="1">
        <w:r w:rsidR="000C2F56" w:rsidRPr="00B31BFD">
          <w:rPr>
            <w:rStyle w:val="Lienhypertexte"/>
            <w:noProof/>
          </w:rPr>
          <w:t>7.9</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particulières à certains corps d’état pour les études de projet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66" w:history="1">
        <w:r w:rsidR="000C2F56" w:rsidRPr="00B31BFD">
          <w:rPr>
            <w:rStyle w:val="Lienhypertexte"/>
            <w:noProof/>
          </w:rPr>
          <w:t>7.9.1</w:t>
        </w:r>
        <w:r w:rsidR="000C2F56" w:rsidRPr="00B31BFD">
          <w:rPr>
            <w:rFonts w:asciiTheme="minorHAnsi" w:eastAsiaTheme="minorEastAsia" w:hAnsiTheme="minorHAnsi" w:cstheme="minorBidi"/>
            <w:noProof/>
            <w:sz w:val="22"/>
            <w:szCs w:val="22"/>
          </w:rPr>
          <w:tab/>
        </w:r>
        <w:r w:rsidR="000C2F56" w:rsidRPr="00B31BFD">
          <w:rPr>
            <w:rStyle w:val="Lienhypertexte"/>
            <w:noProof/>
          </w:rPr>
          <w:t>Structures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67" w:history="1">
        <w:r w:rsidR="000C2F56" w:rsidRPr="00B31BFD">
          <w:rPr>
            <w:rStyle w:val="Lienhypertexte"/>
            <w:noProof/>
          </w:rPr>
          <w:t>7.9.2</w:t>
        </w:r>
        <w:r w:rsidR="000C2F56" w:rsidRPr="00B31BFD">
          <w:rPr>
            <w:rFonts w:asciiTheme="minorHAnsi" w:eastAsiaTheme="minorEastAsia" w:hAnsiTheme="minorHAnsi" w:cstheme="minorBidi"/>
            <w:noProof/>
            <w:sz w:val="22"/>
            <w:szCs w:val="22"/>
          </w:rPr>
          <w:tab/>
        </w:r>
        <w:r w:rsidR="000C2F56" w:rsidRPr="00B31BFD">
          <w:rPr>
            <w:rStyle w:val="Lienhypertexte"/>
            <w:noProof/>
          </w:rPr>
          <w:t>Clos et couvert, façade et menuiserie extérieure, métallerie, couverture, étanchéité</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68" w:history="1">
        <w:r w:rsidR="000C2F56" w:rsidRPr="00B31BFD">
          <w:rPr>
            <w:rStyle w:val="Lienhypertexte"/>
            <w:noProof/>
          </w:rPr>
          <w:t>7.9.3</w:t>
        </w:r>
        <w:r w:rsidR="000C2F56" w:rsidRPr="00B31BFD">
          <w:rPr>
            <w:rFonts w:asciiTheme="minorHAnsi" w:eastAsiaTheme="minorEastAsia" w:hAnsiTheme="minorHAnsi" w:cstheme="minorBidi"/>
            <w:noProof/>
            <w:sz w:val="22"/>
            <w:szCs w:val="22"/>
          </w:rPr>
          <w:tab/>
        </w:r>
        <w:r w:rsidR="000C2F56" w:rsidRPr="00B31BFD">
          <w:rPr>
            <w:rStyle w:val="Lienhypertexte"/>
            <w:noProof/>
          </w:rPr>
          <w:t>Aménagements intérieurs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69" w:history="1">
        <w:r w:rsidR="000C2F56" w:rsidRPr="00B31BFD">
          <w:rPr>
            <w:rStyle w:val="Lienhypertexte"/>
            <w:noProof/>
          </w:rPr>
          <w:t>7.9.4</w:t>
        </w:r>
        <w:r w:rsidR="000C2F56" w:rsidRPr="00B31BFD">
          <w:rPr>
            <w:rFonts w:asciiTheme="minorHAnsi" w:eastAsiaTheme="minorEastAsia" w:hAnsiTheme="minorHAnsi" w:cstheme="minorBidi"/>
            <w:noProof/>
            <w:sz w:val="22"/>
            <w:szCs w:val="22"/>
          </w:rPr>
          <w:tab/>
        </w:r>
        <w:r w:rsidR="000C2F56" w:rsidRPr="00B31BFD">
          <w:rPr>
            <w:rStyle w:val="Lienhypertexte"/>
            <w:noProof/>
          </w:rPr>
          <w:t>Equipement thermique et ventilation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_Toc32835269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70" w:history="1">
        <w:r w:rsidR="000C2F56" w:rsidRPr="00B31BFD">
          <w:rPr>
            <w:rStyle w:val="Lienhypertexte"/>
            <w:noProof/>
          </w:rPr>
          <w:t>7.9.5</w:t>
        </w:r>
        <w:r w:rsidR="000C2F56" w:rsidRPr="00B31BFD">
          <w:rPr>
            <w:rFonts w:asciiTheme="minorHAnsi" w:eastAsiaTheme="minorEastAsia" w:hAnsiTheme="minorHAnsi" w:cstheme="minorBidi"/>
            <w:noProof/>
            <w:sz w:val="22"/>
            <w:szCs w:val="22"/>
          </w:rPr>
          <w:tab/>
        </w:r>
        <w:r w:rsidR="000C2F56" w:rsidRPr="00B31BFD">
          <w:rPr>
            <w:rStyle w:val="Lienhypertexte"/>
            <w:noProof/>
          </w:rPr>
          <w:t>Plomberie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71" w:history="1">
        <w:r w:rsidR="000C2F56" w:rsidRPr="00B31BFD">
          <w:rPr>
            <w:rStyle w:val="Lienhypertexte"/>
            <w:noProof/>
          </w:rPr>
          <w:t>7.9.6</w:t>
        </w:r>
        <w:r w:rsidR="000C2F56" w:rsidRPr="00B31BFD">
          <w:rPr>
            <w:rFonts w:asciiTheme="minorHAnsi" w:eastAsiaTheme="minorEastAsia" w:hAnsiTheme="minorHAnsi" w:cstheme="minorBidi"/>
            <w:noProof/>
            <w:sz w:val="22"/>
            <w:szCs w:val="22"/>
          </w:rPr>
          <w:tab/>
        </w:r>
        <w:r w:rsidR="000C2F56" w:rsidRPr="00B31BFD">
          <w:rPr>
            <w:rStyle w:val="Lienhypertexte"/>
            <w:noProof/>
          </w:rPr>
          <w:t>Électricité courant fort et courant faible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72" w:history="1">
        <w:r w:rsidR="000C2F56" w:rsidRPr="00B31BFD">
          <w:rPr>
            <w:rStyle w:val="Lienhypertexte"/>
            <w:noProof/>
          </w:rPr>
          <w:t>7.9.7</w:t>
        </w:r>
        <w:r w:rsidR="000C2F56" w:rsidRPr="00B31BFD">
          <w:rPr>
            <w:rFonts w:asciiTheme="minorHAnsi" w:eastAsiaTheme="minorEastAsia" w:hAnsiTheme="minorHAnsi" w:cstheme="minorBidi"/>
            <w:noProof/>
            <w:sz w:val="22"/>
            <w:szCs w:val="22"/>
          </w:rPr>
          <w:tab/>
        </w:r>
        <w:r w:rsidR="000C2F56" w:rsidRPr="00B31BFD">
          <w:rPr>
            <w:rStyle w:val="Lienhypertexte"/>
            <w:noProof/>
          </w:rPr>
          <w:t>Voirie et réseaux divers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73" w:history="1">
        <w:r w:rsidR="000C2F56" w:rsidRPr="00B31BFD">
          <w:rPr>
            <w:rStyle w:val="Lienhypertexte"/>
            <w:noProof/>
          </w:rPr>
          <w:t>7.10</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Prestations relatives a la constitution des dossiers des ouvrages exécutés au stade des études de projet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74" w:history="1">
        <w:r w:rsidR="000C2F56" w:rsidRPr="00B31BFD">
          <w:rPr>
            <w:rStyle w:val="Lienhypertexte"/>
            <w:noProof/>
          </w:rPr>
          <w:t>8.</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Assistance pour la passation du ou des contrats de travaux (ACT)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75" w:history="1">
        <w:r w:rsidR="000C2F56" w:rsidRPr="00B31BFD">
          <w:rPr>
            <w:rStyle w:val="Lienhypertexte"/>
            <w:noProof/>
          </w:rPr>
          <w:t>8.1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Modalités de consultation des entrepreneurs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76" w:history="1">
        <w:r w:rsidR="000C2F56" w:rsidRPr="00B31BFD">
          <w:rPr>
            <w:rStyle w:val="Lienhypertexte"/>
            <w:noProof/>
          </w:rPr>
          <w:t>8.2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Règlement de consultation, Acte d’engagement et CCAP des futurs marchés de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77" w:history="1">
        <w:r w:rsidR="000C2F56" w:rsidRPr="00B31BFD">
          <w:rPr>
            <w:rStyle w:val="Lienhypertexte"/>
            <w:noProof/>
          </w:rPr>
          <w:t>8.3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Dossier de consultation des entrepreneurs (DCE)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78" w:history="1">
        <w:r w:rsidR="000C2F56" w:rsidRPr="00B31BFD">
          <w:rPr>
            <w:rStyle w:val="Lienhypertexte"/>
            <w:noProof/>
          </w:rPr>
          <w:t>8.4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Analyse des candidatures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79" w:history="1">
        <w:r w:rsidR="000C2F56" w:rsidRPr="00B31BFD">
          <w:rPr>
            <w:rStyle w:val="Lienhypertexte"/>
            <w:noProof/>
          </w:rPr>
          <w:t>8.5</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Analyse des offres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_Toc32835279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800"/>
          <w:tab w:val="right" w:leader="dot" w:pos="9345"/>
        </w:tabs>
        <w:rPr>
          <w:rFonts w:asciiTheme="minorHAnsi" w:eastAsiaTheme="minorEastAsia" w:hAnsiTheme="minorHAnsi" w:cstheme="minorBidi"/>
          <w:iCs w:val="0"/>
          <w:noProof/>
          <w:sz w:val="22"/>
          <w:szCs w:val="22"/>
        </w:rPr>
      </w:pPr>
      <w:hyperlink w:anchor="_Toc32835280" w:history="1">
        <w:r w:rsidR="000C2F56" w:rsidRPr="00B31BFD">
          <w:rPr>
            <w:rStyle w:val="Lienhypertexte"/>
            <w:noProof/>
          </w:rPr>
          <w:t>8.6</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Mise au point des marchés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81" w:history="1">
        <w:r w:rsidR="000C2F56" w:rsidRPr="00B31BFD">
          <w:rPr>
            <w:rStyle w:val="Lienhypertexte"/>
            <w:noProof/>
          </w:rPr>
          <w:t>9.</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Etudes d’exécution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82" w:history="1">
        <w:r w:rsidR="000C2F56" w:rsidRPr="00B31BFD">
          <w:rPr>
            <w:rStyle w:val="Lienhypertexte"/>
            <w:noProof/>
          </w:rPr>
          <w:t>10.</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conformité au projet des études d’exécution ET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83" w:history="1">
        <w:r w:rsidR="000C2F56" w:rsidRPr="00B31BFD">
          <w:rPr>
            <w:rStyle w:val="Lienhypertexte"/>
            <w:noProof/>
          </w:rPr>
          <w:t>11.</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Direction de l’exécution du ou des contrats de travaux (DET)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84" w:history="1">
        <w:r w:rsidR="000C2F56" w:rsidRPr="00B31BFD">
          <w:rPr>
            <w:rStyle w:val="Lienhypertexte"/>
            <w:noProof/>
          </w:rPr>
          <w:t>11.1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Définition des prestations dues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85" w:history="1">
        <w:r w:rsidR="000C2F56" w:rsidRPr="00B31BFD">
          <w:rPr>
            <w:rStyle w:val="Lienhypertexte"/>
            <w:noProof/>
          </w:rPr>
          <w:t>11.2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Précisions relatives à la gestion des ordres de service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86" w:history="1">
        <w:r w:rsidR="000C2F56" w:rsidRPr="00B31BFD">
          <w:rPr>
            <w:rStyle w:val="Lienhypertexte"/>
            <w:noProof/>
          </w:rPr>
          <w:t>11.3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Choix des échantillons et des coloris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87" w:history="1">
        <w:r w:rsidR="000C2F56" w:rsidRPr="00B31BFD">
          <w:rPr>
            <w:rStyle w:val="Lienhypertexte"/>
            <w:noProof/>
          </w:rPr>
          <w:t>12.</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Ordonnancement coordination et pilotage de chantier (OPC)</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88" w:history="1">
        <w:r w:rsidR="000C2F56" w:rsidRPr="00B31BFD">
          <w:rPr>
            <w:rStyle w:val="Lienhypertexte"/>
            <w:noProof/>
          </w:rPr>
          <w:t>12.1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Dossier de consultation des entreprises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89" w:history="1">
        <w:r w:rsidR="000C2F56" w:rsidRPr="00B31BFD">
          <w:rPr>
            <w:rStyle w:val="Lienhypertexte"/>
            <w:noProof/>
          </w:rPr>
          <w:t>12.2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Période de préparation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_Toc32835289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0" w:history="1">
        <w:r w:rsidR="000C2F56" w:rsidRPr="00B31BFD">
          <w:rPr>
            <w:rStyle w:val="Lienhypertexte"/>
            <w:noProof/>
          </w:rPr>
          <w:t>12.2.1</w:t>
        </w:r>
        <w:r w:rsidR="000C2F56" w:rsidRPr="00B31BFD">
          <w:rPr>
            <w:rFonts w:asciiTheme="minorHAnsi" w:eastAsiaTheme="minorEastAsia" w:hAnsiTheme="minorHAnsi" w:cstheme="minorBidi"/>
            <w:noProof/>
            <w:sz w:val="22"/>
            <w:szCs w:val="22"/>
          </w:rPr>
          <w:tab/>
        </w:r>
        <w:r w:rsidR="000C2F56" w:rsidRPr="00B31BFD">
          <w:rPr>
            <w:rStyle w:val="Lienhypertexte"/>
            <w:noProof/>
          </w:rPr>
          <w:t>Ordonnancement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1" w:history="1">
        <w:r w:rsidR="000C2F56" w:rsidRPr="00B31BFD">
          <w:rPr>
            <w:rStyle w:val="Lienhypertexte"/>
            <w:noProof/>
          </w:rPr>
          <w:t>12.2.2</w:t>
        </w:r>
        <w:r w:rsidR="000C2F56" w:rsidRPr="00B31BFD">
          <w:rPr>
            <w:rFonts w:asciiTheme="minorHAnsi" w:eastAsiaTheme="minorEastAsia" w:hAnsiTheme="minorHAnsi" w:cstheme="minorBidi"/>
            <w:noProof/>
            <w:sz w:val="22"/>
            <w:szCs w:val="22"/>
          </w:rPr>
          <w:tab/>
        </w:r>
        <w:r w:rsidR="000C2F56" w:rsidRPr="00B31BFD">
          <w:rPr>
            <w:rStyle w:val="Lienhypertexte"/>
            <w:noProof/>
          </w:rPr>
          <w:t>Calendrier d'exécution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292" w:history="1">
        <w:r w:rsidR="000C2F56" w:rsidRPr="00B31BFD">
          <w:rPr>
            <w:rStyle w:val="Lienhypertexte"/>
            <w:noProof/>
          </w:rPr>
          <w:t>12.3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Exécution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3" w:history="1">
        <w:r w:rsidR="000C2F56" w:rsidRPr="00B31BFD">
          <w:rPr>
            <w:rStyle w:val="Lienhypertexte"/>
            <w:noProof/>
          </w:rPr>
          <w:t>12.3.1</w:t>
        </w:r>
        <w:r w:rsidR="000C2F56" w:rsidRPr="00B31BFD">
          <w:rPr>
            <w:rFonts w:asciiTheme="minorHAnsi" w:eastAsiaTheme="minorEastAsia" w:hAnsiTheme="minorHAnsi" w:cstheme="minorBidi"/>
            <w:noProof/>
            <w:sz w:val="22"/>
            <w:szCs w:val="22"/>
          </w:rPr>
          <w:tab/>
        </w:r>
        <w:r w:rsidR="000C2F56" w:rsidRPr="00B31BFD">
          <w:rPr>
            <w:rStyle w:val="Lienhypertexte"/>
            <w:noProof/>
          </w:rPr>
          <w:t>Mission générale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4" w:history="1">
        <w:r w:rsidR="000C2F56" w:rsidRPr="00B31BFD">
          <w:rPr>
            <w:rStyle w:val="Lienhypertexte"/>
            <w:noProof/>
          </w:rPr>
          <w:t>12.3.2</w:t>
        </w:r>
        <w:r w:rsidR="000C2F56" w:rsidRPr="00B31BFD">
          <w:rPr>
            <w:rFonts w:asciiTheme="minorHAnsi" w:eastAsiaTheme="minorEastAsia" w:hAnsiTheme="minorHAnsi" w:cstheme="minorBidi"/>
            <w:noProof/>
            <w:sz w:val="22"/>
            <w:szCs w:val="22"/>
          </w:rPr>
          <w:tab/>
        </w:r>
        <w:r w:rsidR="000C2F56" w:rsidRPr="00B31BFD">
          <w:rPr>
            <w:rStyle w:val="Lienhypertexte"/>
            <w:noProof/>
          </w:rPr>
          <w:t>Interventions du maître d'œuvre en dehors des réunions de chantier</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5" w:history="1">
        <w:r w:rsidR="000C2F56" w:rsidRPr="00B31BFD">
          <w:rPr>
            <w:rStyle w:val="Lienhypertexte"/>
            <w:noProof/>
          </w:rPr>
          <w:t>12.3.3</w:t>
        </w:r>
        <w:r w:rsidR="000C2F56" w:rsidRPr="00B31BFD">
          <w:rPr>
            <w:rFonts w:asciiTheme="minorHAnsi" w:eastAsiaTheme="minorEastAsia" w:hAnsiTheme="minorHAnsi" w:cstheme="minorBidi"/>
            <w:noProof/>
            <w:sz w:val="22"/>
            <w:szCs w:val="22"/>
          </w:rPr>
          <w:tab/>
        </w:r>
        <w:r w:rsidR="000C2F56" w:rsidRPr="00B31BFD">
          <w:rPr>
            <w:rStyle w:val="Lienhypertexte"/>
            <w:noProof/>
          </w:rPr>
          <w:t>Interventions du maître d'œuvre durant les réunions de chantier hebdomadaires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6" w:history="1">
        <w:r w:rsidR="000C2F56" w:rsidRPr="00B31BFD">
          <w:rPr>
            <w:rStyle w:val="Lienhypertexte"/>
            <w:noProof/>
          </w:rPr>
          <w:t>12.3.4</w:t>
        </w:r>
        <w:r w:rsidR="000C2F56" w:rsidRPr="00B31BFD">
          <w:rPr>
            <w:rFonts w:asciiTheme="minorHAnsi" w:eastAsiaTheme="minorEastAsia" w:hAnsiTheme="minorHAnsi" w:cstheme="minorBidi"/>
            <w:noProof/>
            <w:sz w:val="22"/>
            <w:szCs w:val="22"/>
          </w:rPr>
          <w:tab/>
        </w:r>
        <w:r w:rsidR="000C2F56" w:rsidRPr="00B31BFD">
          <w:rPr>
            <w:rStyle w:val="Lienhypertexte"/>
            <w:noProof/>
          </w:rPr>
          <w:t>Comptes rendus de réunions de chantier</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7" w:history="1">
        <w:r w:rsidR="000C2F56" w:rsidRPr="00B31BFD">
          <w:rPr>
            <w:rStyle w:val="Lienhypertexte"/>
            <w:noProof/>
          </w:rPr>
          <w:t>12.3.5</w:t>
        </w:r>
        <w:r w:rsidR="000C2F56" w:rsidRPr="00B31BFD">
          <w:rPr>
            <w:rFonts w:asciiTheme="minorHAnsi" w:eastAsiaTheme="minorEastAsia" w:hAnsiTheme="minorHAnsi" w:cstheme="minorBidi"/>
            <w:noProof/>
            <w:sz w:val="22"/>
            <w:szCs w:val="22"/>
          </w:rPr>
          <w:tab/>
        </w:r>
        <w:r w:rsidR="000C2F56" w:rsidRPr="00B31BFD">
          <w:rPr>
            <w:rStyle w:val="Lienhypertexte"/>
            <w:noProof/>
          </w:rPr>
          <w:t>Réception des travaux</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3"/>
        <w:tabs>
          <w:tab w:val="left" w:pos="1200"/>
          <w:tab w:val="right" w:leader="dot" w:pos="9345"/>
        </w:tabs>
        <w:rPr>
          <w:rFonts w:asciiTheme="minorHAnsi" w:eastAsiaTheme="minorEastAsia" w:hAnsiTheme="minorHAnsi" w:cstheme="minorBidi"/>
          <w:noProof/>
          <w:sz w:val="22"/>
          <w:szCs w:val="22"/>
        </w:rPr>
      </w:pPr>
      <w:hyperlink w:anchor="_Toc32835298" w:history="1">
        <w:r w:rsidR="000C2F56" w:rsidRPr="00B31BFD">
          <w:rPr>
            <w:rStyle w:val="Lienhypertexte"/>
            <w:noProof/>
          </w:rPr>
          <w:t>12.3.6</w:t>
        </w:r>
        <w:r w:rsidR="000C2F56" w:rsidRPr="00B31BFD">
          <w:rPr>
            <w:rFonts w:asciiTheme="minorHAnsi" w:eastAsiaTheme="minorEastAsia" w:hAnsiTheme="minorHAnsi" w:cstheme="minorBidi"/>
            <w:noProof/>
            <w:sz w:val="22"/>
            <w:szCs w:val="22"/>
          </w:rPr>
          <w:tab/>
        </w:r>
        <w:r w:rsidR="000C2F56" w:rsidRPr="00B31BFD">
          <w:rPr>
            <w:rStyle w:val="Lienhypertexte"/>
            <w:noProof/>
          </w:rPr>
          <w:t>Moyens du maître d'œuvre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299" w:history="1">
        <w:r w:rsidR="000C2F56" w:rsidRPr="00B31BFD">
          <w:rPr>
            <w:rStyle w:val="Lienhypertexte"/>
            <w:noProof/>
          </w:rPr>
          <w:t>13.</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Assistance apportée au maître de l’ouvrage lors des opérations préalables à la réception des travaux (AOR)</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_Toc32835299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0" w:history="1">
        <w:r w:rsidR="000C2F56" w:rsidRPr="00B31BFD">
          <w:rPr>
            <w:rStyle w:val="Lienhypertexte"/>
            <w:noProof/>
          </w:rPr>
          <w:t>13.1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Opérations préalables à la réception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1" w:history="1">
        <w:r w:rsidR="000C2F56" w:rsidRPr="00B31BFD">
          <w:rPr>
            <w:rStyle w:val="Lienhypertexte"/>
            <w:noProof/>
          </w:rPr>
          <w:t>13.2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Procédures relatives à la levée des réserves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2" w:history="1">
        <w:r w:rsidR="000C2F56" w:rsidRPr="00B31BFD">
          <w:rPr>
            <w:rStyle w:val="Lienhypertexte"/>
            <w:noProof/>
          </w:rPr>
          <w:t>13.3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Réceptions partielles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3" w:history="1">
        <w:r w:rsidR="000C2F56" w:rsidRPr="00B31BFD">
          <w:rPr>
            <w:rStyle w:val="Lienhypertexte"/>
            <w:noProof/>
          </w:rPr>
          <w:t>13.4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Exécution aux frais et risques de l’entrepreneur</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304" w:history="1">
        <w:r w:rsidR="000C2F56" w:rsidRPr="00B31BFD">
          <w:rPr>
            <w:rStyle w:val="Lienhypertexte"/>
            <w:noProof/>
          </w:rPr>
          <w:t>14.</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Prestations relatives à la constitution du dossier des ouvrages exécutés (AOR DOE)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5" w:history="1">
        <w:r w:rsidR="000C2F56" w:rsidRPr="00B31BFD">
          <w:rPr>
            <w:rStyle w:val="Lienhypertexte"/>
            <w:noProof/>
          </w:rPr>
          <w:t>14.1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Au stade des études de projet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6" w:history="1">
        <w:r w:rsidR="000C2F56" w:rsidRPr="00B31BFD">
          <w:rPr>
            <w:rStyle w:val="Lienhypertexte"/>
            <w:noProof/>
          </w:rPr>
          <w:t>14.2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Au stade des opérations préalables à la réception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7" w:history="1">
        <w:r w:rsidR="000C2F56" w:rsidRPr="00B31BFD">
          <w:rPr>
            <w:rStyle w:val="Lienhypertexte"/>
            <w:noProof/>
          </w:rPr>
          <w:t>14.3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Au stade de la levée des réserves</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308" w:history="1">
        <w:r w:rsidR="000C2F56" w:rsidRPr="00B31BFD">
          <w:rPr>
            <w:rStyle w:val="Lienhypertexte"/>
            <w:noProof/>
          </w:rPr>
          <w:t>15.</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Prestations relatives à la période de garantie de parfait achevement (GPA)</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09" w:history="1">
        <w:r w:rsidR="000C2F56" w:rsidRPr="00B31BFD">
          <w:rPr>
            <w:rStyle w:val="Lienhypertexte"/>
            <w:noProof/>
          </w:rPr>
          <w:t>15.1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Obligations générales du maître d’œuvre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_Toc32835309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0" w:history="1">
        <w:r w:rsidR="000C2F56" w:rsidRPr="00B31BFD">
          <w:rPr>
            <w:rStyle w:val="Lienhypertexte"/>
            <w:noProof/>
          </w:rPr>
          <w:t>15.2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Gestion de la garantie de parfait achèvement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1" w:history="1">
        <w:r w:rsidR="000C2F56" w:rsidRPr="00B31BFD">
          <w:rPr>
            <w:rStyle w:val="Lienhypertexte"/>
            <w:noProof/>
          </w:rPr>
          <w:t>15.3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Visite de fin de période de parfait achèvement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2" w:history="1">
        <w:r w:rsidR="000C2F56" w:rsidRPr="00B31BFD">
          <w:rPr>
            <w:rStyle w:val="Lienhypertexte"/>
            <w:noProof/>
          </w:rPr>
          <w:t>15.4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Constat de non achèvement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3" w:history="1">
        <w:r w:rsidR="000C2F56" w:rsidRPr="00B31BFD">
          <w:rPr>
            <w:rStyle w:val="Lienhypertexte"/>
            <w:noProof/>
          </w:rPr>
          <w:t>15.5</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Modèle de cahier de parfait achèvement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314" w:history="1">
        <w:r w:rsidR="000C2F56" w:rsidRPr="00B31BFD">
          <w:rPr>
            <w:rStyle w:val="Lienhypertexte"/>
            <w:noProof/>
          </w:rPr>
          <w:t>16.</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Mission de coordination des systèmes de sécurité incendie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left" w:pos="800"/>
          <w:tab w:val="right" w:leader="dot" w:pos="9345"/>
        </w:tabs>
        <w:rPr>
          <w:rFonts w:asciiTheme="minorHAnsi" w:eastAsiaTheme="minorEastAsia" w:hAnsiTheme="minorHAnsi" w:cstheme="minorBidi"/>
          <w:b w:val="0"/>
          <w:bCs w:val="0"/>
          <w:caps w:val="0"/>
          <w:noProof/>
          <w:sz w:val="22"/>
          <w:szCs w:val="22"/>
        </w:rPr>
      </w:pPr>
      <w:hyperlink w:anchor="_Toc32835315" w:history="1">
        <w:r w:rsidR="000C2F56" w:rsidRPr="00B31BFD">
          <w:rPr>
            <w:rStyle w:val="Lienhypertexte"/>
            <w:noProof/>
          </w:rPr>
          <w:t>17.</w:t>
        </w:r>
        <w:r w:rsidR="000C2F56" w:rsidRPr="00B31BFD">
          <w:rPr>
            <w:rFonts w:asciiTheme="minorHAnsi" w:eastAsiaTheme="minorEastAsia" w:hAnsiTheme="minorHAnsi" w:cstheme="minorBidi"/>
            <w:b w:val="0"/>
            <w:bCs w:val="0"/>
            <w:caps w:val="0"/>
            <w:noProof/>
            <w:sz w:val="22"/>
            <w:szCs w:val="22"/>
          </w:rPr>
          <w:tab/>
        </w:r>
        <w:r w:rsidR="000C2F56" w:rsidRPr="00B31BFD">
          <w:rPr>
            <w:rStyle w:val="Lienhypertexte"/>
            <w:noProof/>
          </w:rPr>
          <w:t>Mission interface équipements-batiment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6" w:history="1">
        <w:r w:rsidR="000C2F56" w:rsidRPr="00B31BFD">
          <w:rPr>
            <w:rStyle w:val="Lienhypertexte"/>
            <w:noProof/>
          </w:rPr>
          <w:t>17.1</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Objectif</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7" w:history="1">
        <w:r w:rsidR="000C2F56" w:rsidRPr="00B31BFD">
          <w:rPr>
            <w:rStyle w:val="Lienhypertexte"/>
            <w:noProof/>
          </w:rPr>
          <w:t>17.2</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Descriptif de la mission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8" w:history="1">
        <w:r w:rsidR="000C2F56" w:rsidRPr="00B31BFD">
          <w:rPr>
            <w:rStyle w:val="Lienhypertexte"/>
            <w:noProof/>
          </w:rPr>
          <w:t>17.3</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Objectif</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_Toc32835318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2"/>
        <w:tabs>
          <w:tab w:val="left" w:pos="1000"/>
          <w:tab w:val="right" w:leader="dot" w:pos="9345"/>
        </w:tabs>
        <w:rPr>
          <w:rFonts w:asciiTheme="minorHAnsi" w:eastAsiaTheme="minorEastAsia" w:hAnsiTheme="minorHAnsi" w:cstheme="minorBidi"/>
          <w:iCs w:val="0"/>
          <w:noProof/>
          <w:sz w:val="22"/>
          <w:szCs w:val="22"/>
        </w:rPr>
      </w:pPr>
      <w:hyperlink w:anchor="_Toc32835319" w:history="1">
        <w:r w:rsidR="000C2F56" w:rsidRPr="00B31BFD">
          <w:rPr>
            <w:rStyle w:val="Lienhypertexte"/>
            <w:noProof/>
          </w:rPr>
          <w:t>17.4</w:t>
        </w:r>
        <w:r w:rsidR="000C2F56" w:rsidRPr="00B31BFD">
          <w:rPr>
            <w:rFonts w:asciiTheme="minorHAnsi" w:eastAsiaTheme="minorEastAsia" w:hAnsiTheme="minorHAnsi" w:cstheme="minorBidi"/>
            <w:iCs w:val="0"/>
            <w:noProof/>
            <w:sz w:val="22"/>
            <w:szCs w:val="22"/>
          </w:rPr>
          <w:tab/>
        </w:r>
        <w:r w:rsidR="000C2F56" w:rsidRPr="00B31BFD">
          <w:rPr>
            <w:rStyle w:val="Lienhypertexte"/>
            <w:noProof/>
          </w:rPr>
          <w:t>Descriptif de la mission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_Toc32835319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0" w:history="1">
        <w:r w:rsidR="000C2F56" w:rsidRPr="00B31BFD">
          <w:rPr>
            <w:rStyle w:val="Lienhypertexte"/>
            <w:noProof/>
          </w:rPr>
          <w:t>Annexe 1 – RAPPEL DES ELEMENTS DE MISSION REGLEMENTAIRES DE MAITRISE D’œuvre POUR OPERATIONS DE REUTILISATION OU REHABILITATION D’OUVRAGES DE BATIMENT</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_Toc32835320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1" w:history="1">
        <w:r w:rsidR="000C2F56" w:rsidRPr="00B31BFD">
          <w:rPr>
            <w:rStyle w:val="Lienhypertexte"/>
            <w:noProof/>
          </w:rPr>
          <w:t>Annexe 2 – EXIGENCES MINIMALES A RESPECTER PAR LE MAITRE D’ŒUVRE PENDANT LA CONCEPTION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_Toc32835321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2" w:history="1">
        <w:r w:rsidR="000C2F56" w:rsidRPr="00B31BFD">
          <w:rPr>
            <w:rStyle w:val="Lienhypertexte"/>
            <w:noProof/>
          </w:rPr>
          <w:t>Annexe 3 – EXEMPLE DE COMPLEMENT TECHNIQUE A APPORTER AUX MARCHES DE TRAVAUX EN VUE DE L’AMELIORATION DES PRESTATIONS EXE et DOE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_Toc32835322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3" w:history="1">
        <w:r w:rsidR="000C2F56" w:rsidRPr="00B31BFD">
          <w:rPr>
            <w:rStyle w:val="Lienhypertexte"/>
            <w:noProof/>
          </w:rPr>
          <w:t>Annexe 4 -MODELE DE PANNEAU DE CHANTIER IMPOSE PAR LE MAITRE DE L’OUVRAGE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_Toc32835323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4" w:history="1">
        <w:r w:rsidR="000C2F56" w:rsidRPr="00B31BFD">
          <w:rPr>
            <w:rStyle w:val="Lienhypertexte"/>
            <w:noProof/>
          </w:rPr>
          <w:t>Annexe 5 – CAHIER DES CHARGES POUR L’ELABORATION DES DESSINS ASSISTES PAR ORDINATEUR ET  CAHIER DES CHARGES BIM</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_Toc32835324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5" w:history="1">
        <w:r w:rsidR="000C2F56" w:rsidRPr="00B31BFD">
          <w:rPr>
            <w:rStyle w:val="Lienhypertexte"/>
            <w:noProof/>
          </w:rPr>
          <w:t>ANNEXE 6 – REFERENTIELS TECHNIQUES DES HOSPICES CIVILS DE LYON</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_Toc32835325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6" w:history="1">
        <w:r w:rsidR="000C2F56" w:rsidRPr="00B31BFD">
          <w:rPr>
            <w:rStyle w:val="Lienhypertexte"/>
            <w:noProof/>
          </w:rPr>
          <w:t>ANNEXE 7 – GMAO - NUMEROTATION DES LOCAUX ET DES INSTALLATIONS ET ETIQUETAGE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_Toc32835326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0C2F56" w:rsidRPr="00B31BFD" w:rsidRDefault="00B459B1">
      <w:pPr>
        <w:pStyle w:val="TM1"/>
        <w:tabs>
          <w:tab w:val="right" w:leader="dot" w:pos="9345"/>
        </w:tabs>
        <w:rPr>
          <w:rFonts w:asciiTheme="minorHAnsi" w:eastAsiaTheme="minorEastAsia" w:hAnsiTheme="minorHAnsi" w:cstheme="minorBidi"/>
          <w:b w:val="0"/>
          <w:bCs w:val="0"/>
          <w:caps w:val="0"/>
          <w:noProof/>
          <w:sz w:val="22"/>
          <w:szCs w:val="22"/>
        </w:rPr>
      </w:pPr>
      <w:hyperlink w:anchor="_Toc32835327" w:history="1">
        <w:r w:rsidR="000C2F56" w:rsidRPr="00B31BFD">
          <w:rPr>
            <w:rStyle w:val="Lienhypertexte"/>
            <w:noProof/>
          </w:rPr>
          <w:t>ANNEXE 8 – RISQUES GENERAUX DANS LES ETABLISSEMENTS HOSPITALIERS ET LA BLANCHISSERIE</w:t>
        </w:r>
        <w:r w:rsidR="000C2F56" w:rsidRPr="00B31BFD">
          <w:rPr>
            <w:noProof/>
            <w:webHidden/>
          </w:rPr>
          <w:tab/>
        </w:r>
        <w:r w:rsidR="000C2F56" w:rsidRPr="00B31BFD">
          <w:rPr>
            <w:noProof/>
            <w:webHidden/>
          </w:rPr>
          <w:fldChar w:fldCharType="begin"/>
        </w:r>
        <w:r w:rsidR="000C2F56" w:rsidRPr="00B31BFD">
          <w:rPr>
            <w:noProof/>
            <w:webHidden/>
          </w:rPr>
          <w:instrText xml:space="preserve"> PAGEREF _Toc32835327 \h </w:instrText>
        </w:r>
        <w:r w:rsidR="000C2F56" w:rsidRPr="00B31BFD">
          <w:rPr>
            <w:noProof/>
            <w:webHidden/>
          </w:rPr>
        </w:r>
        <w:r w:rsidR="000C2F56" w:rsidRPr="00B31BFD">
          <w:rPr>
            <w:noProof/>
            <w:webHidden/>
          </w:rPr>
          <w:fldChar w:fldCharType="separate"/>
        </w:r>
        <w:r w:rsidR="00BB547D" w:rsidRPr="00B31BFD">
          <w:rPr>
            <w:noProof/>
            <w:webHidden/>
          </w:rPr>
          <w:t>3</w:t>
        </w:r>
        <w:r w:rsidR="000C2F56" w:rsidRPr="00B31BFD">
          <w:rPr>
            <w:noProof/>
            <w:webHidden/>
          </w:rPr>
          <w:fldChar w:fldCharType="end"/>
        </w:r>
      </w:hyperlink>
    </w:p>
    <w:p w:rsidR="00DA25A4" w:rsidRPr="00B31BFD" w:rsidRDefault="00F90755" w:rsidP="00DA25A4">
      <w:pPr>
        <w:pStyle w:val="TM1"/>
        <w:tabs>
          <w:tab w:val="left" w:pos="800"/>
          <w:tab w:val="right" w:leader="dot" w:pos="9345"/>
        </w:tabs>
        <w:rPr>
          <w:rFonts w:asciiTheme="minorHAnsi" w:hAnsiTheme="minorHAnsi"/>
          <w:sz w:val="22"/>
          <w:szCs w:val="22"/>
        </w:rPr>
      </w:pPr>
      <w:r w:rsidRPr="00B31BFD">
        <w:rPr>
          <w:rFonts w:asciiTheme="minorHAnsi" w:hAnsiTheme="minorHAnsi"/>
          <w:sz w:val="22"/>
          <w:szCs w:val="22"/>
        </w:rPr>
        <w:fldChar w:fldCharType="end"/>
      </w:r>
    </w:p>
    <w:p w:rsidR="00BC39E3" w:rsidRPr="00B31BFD" w:rsidRDefault="00DA25A4" w:rsidP="00DA25A4">
      <w:pPr>
        <w:pStyle w:val="Titre1"/>
        <w:rPr>
          <w:rFonts w:asciiTheme="minorHAnsi" w:hAnsiTheme="minorHAnsi"/>
          <w:sz w:val="22"/>
          <w:szCs w:val="22"/>
        </w:rPr>
      </w:pPr>
      <w:bookmarkStart w:id="0" w:name="_Toc411857210"/>
      <w:bookmarkStart w:id="1" w:name="_Toc411857461"/>
      <w:bookmarkStart w:id="2" w:name="_Toc411857211"/>
      <w:bookmarkStart w:id="3" w:name="_Toc411857462"/>
      <w:bookmarkStart w:id="4" w:name="_Toc32835224"/>
      <w:bookmarkEnd w:id="0"/>
      <w:bookmarkEnd w:id="1"/>
      <w:bookmarkEnd w:id="2"/>
      <w:bookmarkEnd w:id="3"/>
      <w:r w:rsidRPr="00B31BFD">
        <w:rPr>
          <w:rFonts w:asciiTheme="minorHAnsi" w:hAnsiTheme="minorHAnsi"/>
          <w:sz w:val="22"/>
          <w:szCs w:val="22"/>
        </w:rPr>
        <w:lastRenderedPageBreak/>
        <w:t>Missions confiées au maître d’œuvre et objet du présent CCTP</w:t>
      </w:r>
      <w:bookmarkEnd w:id="4"/>
    </w:p>
    <w:p w:rsidR="00B342DC" w:rsidRDefault="00B342DC" w:rsidP="00136E6D">
      <w:pPr>
        <w:rPr>
          <w:rFonts w:asciiTheme="minorHAnsi" w:hAnsiTheme="minorHAnsi"/>
          <w:sz w:val="22"/>
          <w:szCs w:val="22"/>
        </w:rPr>
      </w:pPr>
    </w:p>
    <w:p w:rsidR="00136E6D" w:rsidRPr="00B31BFD" w:rsidRDefault="00136E6D" w:rsidP="00136E6D">
      <w:pPr>
        <w:rPr>
          <w:rFonts w:asciiTheme="minorHAnsi" w:hAnsiTheme="minorHAnsi"/>
          <w:sz w:val="22"/>
          <w:szCs w:val="22"/>
        </w:rPr>
      </w:pPr>
      <w:r w:rsidRPr="00B31BFD">
        <w:rPr>
          <w:rFonts w:asciiTheme="minorHAnsi" w:hAnsiTheme="minorHAnsi"/>
          <w:sz w:val="22"/>
          <w:szCs w:val="22"/>
        </w:rPr>
        <w:t xml:space="preserve">Les éléments de mission de maîtrise d’œuvre sont précisés dans le décret n°2018-1075 du 3 décembre 2018 portant partie réglementaire du code de la commande publique (section 2 pour les ouvrages de bâtiment et section 3 pour les ouvrages d’infrastructure). </w:t>
      </w:r>
    </w:p>
    <w:p w:rsidR="00136E6D" w:rsidRPr="00B31BFD" w:rsidRDefault="00136E6D" w:rsidP="00136E6D">
      <w:pPr>
        <w:rPr>
          <w:rFonts w:asciiTheme="minorHAnsi" w:hAnsiTheme="minorHAnsi"/>
          <w:sz w:val="22"/>
          <w:szCs w:val="22"/>
        </w:rPr>
      </w:pPr>
      <w:r w:rsidRPr="00B31BFD">
        <w:rPr>
          <w:rFonts w:asciiTheme="minorHAnsi" w:hAnsiTheme="minorHAnsi"/>
          <w:sz w:val="22"/>
          <w:szCs w:val="22"/>
        </w:rPr>
        <w:t>Le présent CCTP a pour objet de préciser le contenu de ces éléments de mission réglementaires et de définir le contenu des éléments de mission complémentaires dus par le maître d'œuvre au titre du marché.</w:t>
      </w:r>
    </w:p>
    <w:p w:rsidR="00B342DC" w:rsidRDefault="00B342DC" w:rsidP="000A619B">
      <w:pPr>
        <w:rPr>
          <w:rFonts w:asciiTheme="minorHAnsi" w:hAnsiTheme="minorHAnsi"/>
          <w:sz w:val="22"/>
          <w:szCs w:val="22"/>
        </w:rPr>
      </w:pPr>
    </w:p>
    <w:p w:rsidR="00D717A5" w:rsidRPr="00B31BFD" w:rsidRDefault="00D717A5" w:rsidP="000A619B">
      <w:pPr>
        <w:rPr>
          <w:rFonts w:asciiTheme="minorHAnsi" w:hAnsiTheme="minorHAnsi"/>
          <w:sz w:val="22"/>
          <w:szCs w:val="22"/>
        </w:rPr>
      </w:pPr>
      <w:r w:rsidRPr="00B31BFD">
        <w:rPr>
          <w:rFonts w:asciiTheme="minorHAnsi" w:hAnsiTheme="minorHAnsi"/>
          <w:sz w:val="22"/>
          <w:szCs w:val="22"/>
        </w:rPr>
        <w:t>La mission confiée au maitre d’œuvre</w:t>
      </w:r>
      <w:r w:rsidR="00BC39E3" w:rsidRPr="00B31BFD">
        <w:rPr>
          <w:rFonts w:asciiTheme="minorHAnsi" w:hAnsiTheme="minorHAnsi"/>
          <w:sz w:val="22"/>
          <w:szCs w:val="22"/>
        </w:rPr>
        <w:t xml:space="preserve"> par le présent marché</w:t>
      </w:r>
      <w:r w:rsidRPr="00B31BFD">
        <w:rPr>
          <w:rFonts w:asciiTheme="minorHAnsi" w:hAnsiTheme="minorHAnsi"/>
          <w:sz w:val="22"/>
          <w:szCs w:val="22"/>
        </w:rPr>
        <w:t xml:space="preserve"> est constituée des éléments réglementaires suivants</w:t>
      </w:r>
      <w:r w:rsidR="00986BEB" w:rsidRPr="00B31BFD">
        <w:rPr>
          <w:rFonts w:asciiTheme="minorHAnsi" w:hAnsiTheme="minorHAnsi"/>
          <w:sz w:val="22"/>
          <w:szCs w:val="22"/>
        </w:rPr>
        <w:t> :</w:t>
      </w:r>
    </w:p>
    <w:p w:rsidR="00B768F6" w:rsidRPr="00B31BFD" w:rsidRDefault="00D717A5" w:rsidP="00100AFE">
      <w:pPr>
        <w:numPr>
          <w:ilvl w:val="0"/>
          <w:numId w:val="7"/>
        </w:numPr>
        <w:rPr>
          <w:rFonts w:asciiTheme="minorHAnsi" w:hAnsiTheme="minorHAnsi"/>
          <w:sz w:val="22"/>
          <w:szCs w:val="22"/>
        </w:rPr>
      </w:pPr>
      <w:r w:rsidRPr="00B31BFD">
        <w:rPr>
          <w:rFonts w:asciiTheme="minorHAnsi" w:hAnsiTheme="minorHAnsi"/>
          <w:sz w:val="22"/>
          <w:szCs w:val="22"/>
        </w:rPr>
        <w:t>Mission de base de maîtrise d’œuvre: APS jusqu’à AOR avec VISA des études d’exécution</w:t>
      </w:r>
      <w:r w:rsidR="00BB7474" w:rsidRPr="00B31BFD">
        <w:rPr>
          <w:rFonts w:asciiTheme="minorHAnsi" w:hAnsiTheme="minorHAnsi"/>
          <w:sz w:val="22"/>
          <w:szCs w:val="22"/>
        </w:rPr>
        <w:t>.</w:t>
      </w:r>
    </w:p>
    <w:p w:rsidR="007D2AC0" w:rsidRPr="00B31BFD" w:rsidRDefault="00BB7474" w:rsidP="00B768F6">
      <w:pPr>
        <w:ind w:left="720"/>
        <w:rPr>
          <w:rFonts w:asciiTheme="minorHAnsi" w:hAnsiTheme="minorHAnsi"/>
          <w:sz w:val="22"/>
          <w:szCs w:val="22"/>
        </w:rPr>
      </w:pPr>
      <w:r w:rsidRPr="00B31BFD">
        <w:rPr>
          <w:rFonts w:asciiTheme="minorHAnsi" w:hAnsiTheme="minorHAnsi"/>
          <w:sz w:val="22"/>
          <w:szCs w:val="22"/>
        </w:rPr>
        <w:t>Pour cette mission, les éléments de mission APS et APD sont regroupés en une phase et</w:t>
      </w:r>
      <w:r w:rsidR="00B768F6" w:rsidRPr="00B31BFD">
        <w:rPr>
          <w:rFonts w:asciiTheme="minorHAnsi" w:hAnsiTheme="minorHAnsi"/>
          <w:sz w:val="22"/>
          <w:szCs w:val="22"/>
        </w:rPr>
        <w:t xml:space="preserve"> </w:t>
      </w:r>
      <w:r w:rsidRPr="00B31BFD">
        <w:rPr>
          <w:rFonts w:asciiTheme="minorHAnsi" w:hAnsiTheme="minorHAnsi"/>
          <w:sz w:val="22"/>
          <w:szCs w:val="22"/>
        </w:rPr>
        <w:t>u</w:t>
      </w:r>
      <w:r w:rsidR="00B768F6" w:rsidRPr="00B31BFD">
        <w:rPr>
          <w:rFonts w:asciiTheme="minorHAnsi" w:hAnsiTheme="minorHAnsi"/>
          <w:sz w:val="22"/>
          <w:szCs w:val="22"/>
        </w:rPr>
        <w:t>n</w:t>
      </w:r>
      <w:r w:rsidRPr="00B31BFD">
        <w:rPr>
          <w:rFonts w:asciiTheme="minorHAnsi" w:hAnsiTheme="minorHAnsi"/>
          <w:sz w:val="22"/>
          <w:szCs w:val="22"/>
        </w:rPr>
        <w:t xml:space="preserve"> rendu uniques AP.</w:t>
      </w:r>
    </w:p>
    <w:p w:rsidR="00B768F6" w:rsidRPr="00B31BFD" w:rsidRDefault="00B768F6" w:rsidP="00B768F6">
      <w:pPr>
        <w:ind w:left="720"/>
        <w:rPr>
          <w:rFonts w:asciiTheme="minorHAnsi" w:hAnsiTheme="minorHAnsi"/>
          <w:sz w:val="22"/>
          <w:szCs w:val="22"/>
        </w:rPr>
      </w:pPr>
      <w:r w:rsidRPr="00B31BFD">
        <w:rPr>
          <w:rFonts w:asciiTheme="minorHAnsi" w:hAnsiTheme="minorHAnsi"/>
          <w:sz w:val="22"/>
          <w:szCs w:val="22"/>
        </w:rPr>
        <w:t>Pour cette mission, les rendus du PRO et du dossier de consultation des entreprises (DCE) sont regroupés en un rendu unique (PRO/DCE)</w:t>
      </w:r>
    </w:p>
    <w:p w:rsidR="00B768F6" w:rsidRPr="00B31BFD" w:rsidRDefault="000B6113" w:rsidP="000B6113">
      <w:pPr>
        <w:ind w:left="720"/>
        <w:rPr>
          <w:rFonts w:asciiTheme="minorHAnsi" w:hAnsiTheme="minorHAnsi"/>
          <w:sz w:val="22"/>
          <w:szCs w:val="22"/>
        </w:rPr>
      </w:pPr>
      <w:r w:rsidRPr="00B31BFD">
        <w:rPr>
          <w:rFonts w:asciiTheme="minorHAnsi" w:hAnsiTheme="minorHAnsi"/>
          <w:sz w:val="22"/>
          <w:szCs w:val="22"/>
        </w:rPr>
        <w:t>Cette mission</w:t>
      </w:r>
      <w:r w:rsidR="00B768F6" w:rsidRPr="00B31BFD">
        <w:rPr>
          <w:rFonts w:asciiTheme="minorHAnsi" w:hAnsiTheme="minorHAnsi"/>
          <w:sz w:val="22"/>
          <w:szCs w:val="22"/>
        </w:rPr>
        <w:t xml:space="preserve"> comporte l’établissement des dossiers de demande d’autorisation nécessaires à l’opération.</w:t>
      </w:r>
    </w:p>
    <w:p w:rsidR="00D717A5" w:rsidRPr="00B31BFD" w:rsidRDefault="00D717A5" w:rsidP="00100AFE">
      <w:pPr>
        <w:numPr>
          <w:ilvl w:val="0"/>
          <w:numId w:val="7"/>
        </w:numPr>
        <w:rPr>
          <w:rFonts w:asciiTheme="minorHAnsi" w:hAnsiTheme="minorHAnsi"/>
          <w:sz w:val="22"/>
          <w:szCs w:val="22"/>
        </w:rPr>
      </w:pPr>
      <w:r w:rsidRPr="00B31BFD">
        <w:rPr>
          <w:rFonts w:asciiTheme="minorHAnsi" w:hAnsiTheme="minorHAnsi"/>
          <w:sz w:val="22"/>
          <w:szCs w:val="22"/>
        </w:rPr>
        <w:t>Elément de mission DIAG</w:t>
      </w:r>
    </w:p>
    <w:p w:rsidR="00D717A5" w:rsidRPr="00B31BFD" w:rsidRDefault="00D717A5" w:rsidP="00100AFE">
      <w:pPr>
        <w:numPr>
          <w:ilvl w:val="0"/>
          <w:numId w:val="7"/>
        </w:numPr>
        <w:rPr>
          <w:rFonts w:asciiTheme="minorHAnsi" w:hAnsiTheme="minorHAnsi"/>
          <w:sz w:val="22"/>
          <w:szCs w:val="22"/>
        </w:rPr>
      </w:pPr>
      <w:r w:rsidRPr="00B31BFD">
        <w:rPr>
          <w:rFonts w:asciiTheme="minorHAnsi" w:hAnsiTheme="minorHAnsi"/>
          <w:sz w:val="22"/>
          <w:szCs w:val="22"/>
        </w:rPr>
        <w:t>Elément de mission OPC (</w:t>
      </w:r>
      <w:r w:rsidR="003E0546" w:rsidRPr="00B31BFD">
        <w:rPr>
          <w:rFonts w:asciiTheme="minorHAnsi" w:hAnsiTheme="minorHAnsi"/>
          <w:sz w:val="22"/>
          <w:szCs w:val="22"/>
        </w:rPr>
        <w:t>prestation supplémentaire éventuelle, si elle est retenue</w:t>
      </w:r>
      <w:r w:rsidRPr="00B31BFD">
        <w:rPr>
          <w:rFonts w:asciiTheme="minorHAnsi" w:hAnsiTheme="minorHAnsi"/>
          <w:sz w:val="22"/>
          <w:szCs w:val="22"/>
        </w:rPr>
        <w:t>)</w:t>
      </w:r>
    </w:p>
    <w:p w:rsidR="00B768F6" w:rsidRPr="00B31BFD" w:rsidRDefault="00B768F6" w:rsidP="000A619B">
      <w:pPr>
        <w:rPr>
          <w:rFonts w:asciiTheme="minorHAnsi" w:hAnsiTheme="minorHAnsi"/>
          <w:sz w:val="22"/>
          <w:szCs w:val="22"/>
        </w:rPr>
      </w:pPr>
    </w:p>
    <w:p w:rsidR="00BC39E3" w:rsidRPr="00B31BFD" w:rsidRDefault="00BC39E3" w:rsidP="000A619B">
      <w:pPr>
        <w:rPr>
          <w:rFonts w:asciiTheme="minorHAnsi" w:hAnsiTheme="minorHAnsi"/>
          <w:sz w:val="22"/>
          <w:szCs w:val="22"/>
        </w:rPr>
      </w:pPr>
      <w:r w:rsidRPr="00B31BFD">
        <w:rPr>
          <w:rFonts w:asciiTheme="minorHAnsi" w:hAnsiTheme="minorHAnsi"/>
          <w:sz w:val="22"/>
          <w:szCs w:val="22"/>
        </w:rPr>
        <w:t>La mission comporte aussi les éléments complémentaires suivants :</w:t>
      </w:r>
    </w:p>
    <w:p w:rsidR="00986BEB" w:rsidRPr="00B31BFD" w:rsidRDefault="003E0546" w:rsidP="00100AFE">
      <w:pPr>
        <w:numPr>
          <w:ilvl w:val="0"/>
          <w:numId w:val="7"/>
        </w:numPr>
        <w:rPr>
          <w:rFonts w:asciiTheme="minorHAnsi" w:hAnsiTheme="minorHAnsi"/>
          <w:sz w:val="22"/>
          <w:szCs w:val="22"/>
        </w:rPr>
      </w:pPr>
      <w:r w:rsidRPr="00B31BFD">
        <w:rPr>
          <w:rFonts w:asciiTheme="minorHAnsi" w:hAnsiTheme="minorHAnsi"/>
          <w:sz w:val="22"/>
          <w:szCs w:val="22"/>
        </w:rPr>
        <w:t>C</w:t>
      </w:r>
      <w:r w:rsidR="00986BEB" w:rsidRPr="00B31BFD">
        <w:rPr>
          <w:rFonts w:asciiTheme="minorHAnsi" w:hAnsiTheme="minorHAnsi"/>
          <w:sz w:val="22"/>
          <w:szCs w:val="22"/>
        </w:rPr>
        <w:t>oordination des systèmes de sécurité incendie</w:t>
      </w:r>
    </w:p>
    <w:p w:rsidR="00986BEB" w:rsidRPr="00B31BFD" w:rsidRDefault="003E0546" w:rsidP="00100AFE">
      <w:pPr>
        <w:numPr>
          <w:ilvl w:val="0"/>
          <w:numId w:val="7"/>
        </w:numPr>
        <w:rPr>
          <w:rFonts w:asciiTheme="minorHAnsi" w:hAnsiTheme="minorHAnsi"/>
          <w:sz w:val="22"/>
          <w:szCs w:val="22"/>
        </w:rPr>
      </w:pPr>
      <w:r w:rsidRPr="00B31BFD">
        <w:rPr>
          <w:rFonts w:asciiTheme="minorHAnsi" w:hAnsiTheme="minorHAnsi"/>
          <w:sz w:val="22"/>
          <w:szCs w:val="22"/>
        </w:rPr>
        <w:t>M</w:t>
      </w:r>
      <w:r w:rsidR="00986BEB" w:rsidRPr="00B31BFD">
        <w:rPr>
          <w:rFonts w:asciiTheme="minorHAnsi" w:hAnsiTheme="minorHAnsi"/>
          <w:sz w:val="22"/>
          <w:szCs w:val="22"/>
        </w:rPr>
        <w:t>ission interface équipements/bâtiment</w:t>
      </w:r>
    </w:p>
    <w:p w:rsidR="008E20F1" w:rsidRPr="00B31BFD" w:rsidRDefault="008E20F1" w:rsidP="000A619B">
      <w:pPr>
        <w:rPr>
          <w:rFonts w:asciiTheme="minorHAnsi" w:hAnsiTheme="minorHAnsi"/>
          <w:sz w:val="22"/>
          <w:szCs w:val="22"/>
        </w:rPr>
      </w:pPr>
    </w:p>
    <w:p w:rsidR="004A6AF7" w:rsidRPr="00B31BFD" w:rsidRDefault="004A6AF7" w:rsidP="000A619B">
      <w:pPr>
        <w:rPr>
          <w:rFonts w:asciiTheme="minorHAnsi" w:hAnsiTheme="minorHAnsi"/>
          <w:sz w:val="22"/>
          <w:szCs w:val="22"/>
        </w:rPr>
      </w:pPr>
      <w:r w:rsidRPr="00B31BFD">
        <w:rPr>
          <w:rFonts w:asciiTheme="minorHAnsi" w:hAnsiTheme="minorHAnsi"/>
          <w:sz w:val="22"/>
          <w:szCs w:val="22"/>
        </w:rPr>
        <w:t>Si le maître d’œuvre est contraint en application des dispositions de son contrat ou après</w:t>
      </w:r>
      <w:r w:rsidR="00A56EE4" w:rsidRPr="00B31BFD">
        <w:rPr>
          <w:rFonts w:asciiTheme="minorHAnsi" w:hAnsiTheme="minorHAnsi"/>
          <w:sz w:val="22"/>
          <w:szCs w:val="22"/>
        </w:rPr>
        <w:t xml:space="preserve"> une consultation ou</w:t>
      </w:r>
      <w:r w:rsidRPr="00B31BFD">
        <w:rPr>
          <w:rFonts w:asciiTheme="minorHAnsi" w:hAnsiTheme="minorHAnsi"/>
          <w:sz w:val="22"/>
          <w:szCs w:val="22"/>
        </w:rPr>
        <w:t xml:space="preserve"> un appel d’offres infructueux de reprendre tout ou partie de ses prestations d’étude</w:t>
      </w:r>
      <w:r w:rsidR="00A56EE4" w:rsidRPr="00B31BFD">
        <w:rPr>
          <w:rFonts w:asciiTheme="minorHAnsi" w:hAnsiTheme="minorHAnsi"/>
          <w:sz w:val="22"/>
          <w:szCs w:val="22"/>
        </w:rPr>
        <w:t>,</w:t>
      </w:r>
      <w:r w:rsidRPr="00B31BFD">
        <w:rPr>
          <w:rFonts w:asciiTheme="minorHAnsi" w:hAnsiTheme="minorHAnsi"/>
          <w:sz w:val="22"/>
          <w:szCs w:val="22"/>
        </w:rPr>
        <w:t xml:space="preserve"> les dispositions du présent CCTP s’appliquent aux prestations reprises.</w:t>
      </w:r>
    </w:p>
    <w:p w:rsidR="00CB5919" w:rsidRPr="00B31BFD" w:rsidRDefault="00571089" w:rsidP="000A619B">
      <w:pPr>
        <w:pStyle w:val="Titre1"/>
        <w:rPr>
          <w:rFonts w:asciiTheme="minorHAnsi" w:hAnsiTheme="minorHAnsi"/>
          <w:sz w:val="22"/>
          <w:szCs w:val="22"/>
        </w:rPr>
      </w:pPr>
      <w:bookmarkStart w:id="5" w:name="_Toc411850388"/>
      <w:bookmarkStart w:id="6" w:name="_Toc411857213"/>
      <w:bookmarkStart w:id="7" w:name="_Toc411857464"/>
      <w:bookmarkStart w:id="8" w:name="_Toc411850389"/>
      <w:bookmarkStart w:id="9" w:name="_Toc411857214"/>
      <w:bookmarkStart w:id="10" w:name="_Toc411857465"/>
      <w:bookmarkStart w:id="11" w:name="_Toc32835225"/>
      <w:bookmarkStart w:id="12" w:name="_Toc411857466"/>
      <w:bookmarkEnd w:id="5"/>
      <w:bookmarkEnd w:id="6"/>
      <w:bookmarkEnd w:id="7"/>
      <w:bookmarkEnd w:id="8"/>
      <w:bookmarkEnd w:id="9"/>
      <w:bookmarkEnd w:id="10"/>
      <w:r w:rsidRPr="00B31BFD">
        <w:rPr>
          <w:rFonts w:asciiTheme="minorHAnsi" w:hAnsiTheme="minorHAnsi"/>
          <w:sz w:val="22"/>
          <w:szCs w:val="22"/>
        </w:rPr>
        <w:lastRenderedPageBreak/>
        <w:t>Specifications communes concernant les elemEnts de mission de maitrise d’œuvre</w:t>
      </w:r>
      <w:bookmarkEnd w:id="11"/>
      <w:r w:rsidRPr="00B31BFD">
        <w:rPr>
          <w:rFonts w:asciiTheme="minorHAnsi" w:hAnsiTheme="minorHAnsi"/>
          <w:sz w:val="22"/>
          <w:szCs w:val="22"/>
        </w:rPr>
        <w:t xml:space="preserve"> </w:t>
      </w:r>
      <w:bookmarkEnd w:id="12"/>
    </w:p>
    <w:p w:rsidR="00BB492F" w:rsidRPr="00D03586" w:rsidRDefault="00BB492F" w:rsidP="00F90755">
      <w:pPr>
        <w:pStyle w:val="Titre2"/>
        <w:rPr>
          <w:rFonts w:asciiTheme="minorHAnsi" w:hAnsiTheme="minorHAnsi"/>
          <w:sz w:val="22"/>
          <w:szCs w:val="22"/>
        </w:rPr>
      </w:pPr>
      <w:bookmarkStart w:id="13" w:name="_Toc411850391"/>
      <w:bookmarkStart w:id="14" w:name="_Toc411857216"/>
      <w:bookmarkStart w:id="15" w:name="_Toc411857467"/>
      <w:bookmarkStart w:id="16" w:name="_Toc411857468"/>
      <w:bookmarkStart w:id="17" w:name="_Toc32835226"/>
      <w:bookmarkEnd w:id="13"/>
      <w:bookmarkEnd w:id="14"/>
      <w:bookmarkEnd w:id="15"/>
      <w:r w:rsidRPr="00B31BFD">
        <w:rPr>
          <w:rFonts w:asciiTheme="minorHAnsi" w:hAnsiTheme="minorHAnsi"/>
          <w:sz w:val="22"/>
          <w:szCs w:val="22"/>
        </w:rPr>
        <w:t>Prestations</w:t>
      </w:r>
      <w:r w:rsidR="00653E22" w:rsidRPr="00B31BFD">
        <w:rPr>
          <w:rFonts w:asciiTheme="minorHAnsi" w:hAnsiTheme="minorHAnsi"/>
          <w:sz w:val="22"/>
          <w:szCs w:val="22"/>
        </w:rPr>
        <w:t xml:space="preserve"> écrites et</w:t>
      </w:r>
      <w:r w:rsidRPr="00B31BFD">
        <w:rPr>
          <w:rFonts w:asciiTheme="minorHAnsi" w:hAnsiTheme="minorHAnsi"/>
          <w:sz w:val="22"/>
          <w:szCs w:val="22"/>
        </w:rPr>
        <w:t xml:space="preserve"> graphiq</w:t>
      </w:r>
      <w:r w:rsidRPr="00D03586">
        <w:rPr>
          <w:rFonts w:asciiTheme="minorHAnsi" w:hAnsiTheme="minorHAnsi"/>
          <w:sz w:val="22"/>
          <w:szCs w:val="22"/>
        </w:rPr>
        <w:t>ues</w:t>
      </w:r>
      <w:bookmarkEnd w:id="16"/>
      <w:bookmarkEnd w:id="17"/>
    </w:p>
    <w:p w:rsidR="00BB492F" w:rsidRPr="008E20F1" w:rsidRDefault="00BB492F" w:rsidP="000A619B">
      <w:pPr>
        <w:rPr>
          <w:rFonts w:asciiTheme="minorHAnsi" w:hAnsiTheme="minorHAnsi"/>
          <w:sz w:val="22"/>
          <w:szCs w:val="22"/>
        </w:rPr>
      </w:pPr>
      <w:r w:rsidRPr="00D03586">
        <w:rPr>
          <w:rFonts w:asciiTheme="minorHAnsi" w:hAnsiTheme="minorHAnsi"/>
          <w:sz w:val="22"/>
          <w:szCs w:val="22"/>
        </w:rPr>
        <w:t xml:space="preserve">L’attention du maître d’œuvre est attirée sur le fait que l’ensemble des prestations graphiques, dès le démarrage de la mission, est à fournir sous forme papier et sous forme de fichiers informatiques directement </w:t>
      </w:r>
      <w:r w:rsidRPr="008E20F1">
        <w:rPr>
          <w:rFonts w:asciiTheme="minorHAnsi" w:hAnsiTheme="minorHAnsi"/>
          <w:sz w:val="22"/>
          <w:szCs w:val="22"/>
        </w:rPr>
        <w:t xml:space="preserve">utilisables par le logiciel AUTOCAD version </w:t>
      </w:r>
      <w:r w:rsidR="00043E95" w:rsidRPr="008E20F1">
        <w:rPr>
          <w:rFonts w:asciiTheme="minorHAnsi" w:hAnsiTheme="minorHAnsi"/>
          <w:sz w:val="22"/>
          <w:szCs w:val="22"/>
        </w:rPr>
        <w:t>201</w:t>
      </w:r>
      <w:r w:rsidR="000F11D0" w:rsidRPr="008E20F1">
        <w:rPr>
          <w:rFonts w:asciiTheme="minorHAnsi" w:hAnsiTheme="minorHAnsi"/>
          <w:sz w:val="22"/>
          <w:szCs w:val="22"/>
        </w:rPr>
        <w:t>0</w:t>
      </w:r>
      <w:r w:rsidR="00043E95" w:rsidRPr="008E20F1">
        <w:rPr>
          <w:rFonts w:asciiTheme="minorHAnsi" w:hAnsiTheme="minorHAnsi"/>
          <w:sz w:val="22"/>
          <w:szCs w:val="22"/>
        </w:rPr>
        <w:t xml:space="preserve"> </w:t>
      </w:r>
      <w:r w:rsidRPr="008E20F1">
        <w:rPr>
          <w:rFonts w:asciiTheme="minorHAnsi" w:hAnsiTheme="minorHAnsi"/>
          <w:sz w:val="22"/>
          <w:szCs w:val="22"/>
        </w:rPr>
        <w:t>sous WINDOWS.</w:t>
      </w:r>
    </w:p>
    <w:p w:rsidR="00FD21E2" w:rsidRPr="008E20F1" w:rsidRDefault="000F11D0" w:rsidP="000F11D0">
      <w:pPr>
        <w:ind w:left="2408" w:firstLine="424"/>
        <w:rPr>
          <w:rFonts w:asciiTheme="minorHAnsi" w:hAnsiTheme="minorHAnsi"/>
          <w:sz w:val="22"/>
          <w:szCs w:val="22"/>
        </w:rPr>
      </w:pPr>
      <w:proofErr w:type="gramStart"/>
      <w:r w:rsidRPr="008E20F1">
        <w:rPr>
          <w:rFonts w:asciiTheme="minorHAnsi" w:hAnsiTheme="minorHAnsi"/>
          <w:sz w:val="22"/>
          <w:szCs w:val="22"/>
        </w:rPr>
        <w:t>Ou  par</w:t>
      </w:r>
      <w:proofErr w:type="gramEnd"/>
      <w:r w:rsidRPr="008E20F1">
        <w:rPr>
          <w:rFonts w:asciiTheme="minorHAnsi" w:hAnsiTheme="minorHAnsi"/>
          <w:sz w:val="22"/>
          <w:szCs w:val="22"/>
        </w:rPr>
        <w:t xml:space="preserve"> le logiciel REVIT</w:t>
      </w:r>
    </w:p>
    <w:p w:rsidR="00FD21E2" w:rsidRPr="008E20F1" w:rsidRDefault="000F11D0" w:rsidP="000A619B">
      <w:pPr>
        <w:rPr>
          <w:rFonts w:asciiTheme="minorHAnsi" w:hAnsiTheme="minorHAnsi"/>
          <w:sz w:val="22"/>
          <w:szCs w:val="22"/>
        </w:rPr>
      </w:pPr>
      <w:r w:rsidRPr="008E20F1">
        <w:rPr>
          <w:rFonts w:asciiTheme="minorHAnsi" w:hAnsiTheme="minorHAnsi"/>
          <w:sz w:val="22"/>
          <w:szCs w:val="22"/>
        </w:rPr>
        <w:t>T</w:t>
      </w:r>
      <w:r w:rsidR="00FD21E2" w:rsidRPr="008E20F1">
        <w:rPr>
          <w:rFonts w:asciiTheme="minorHAnsi" w:hAnsiTheme="minorHAnsi"/>
          <w:sz w:val="22"/>
          <w:szCs w:val="22"/>
        </w:rPr>
        <w:t>outes les pièces graphiques doivent respecter le cahier des charges HCL pour l’élaboration des dessins assistés par ordinateur. Il figure en Annexe 5 – CAHIER DES CHARGES POUR L’ELABORATION DES DESSINS ASSISTES PAR ORDINATEUR au présent CCTP.</w:t>
      </w:r>
    </w:p>
    <w:p w:rsidR="00FD21E2" w:rsidRPr="008E20F1" w:rsidRDefault="000F11D0" w:rsidP="000A619B">
      <w:pPr>
        <w:rPr>
          <w:rFonts w:asciiTheme="minorHAnsi" w:hAnsiTheme="minorHAnsi"/>
          <w:sz w:val="22"/>
          <w:szCs w:val="22"/>
        </w:rPr>
      </w:pPr>
      <w:r w:rsidRPr="008E20F1">
        <w:rPr>
          <w:rFonts w:asciiTheme="minorHAnsi" w:hAnsiTheme="minorHAnsi"/>
          <w:sz w:val="22"/>
          <w:szCs w:val="22"/>
        </w:rPr>
        <w:t>Ou le cahier des charges BIM</w:t>
      </w:r>
      <w:r w:rsidR="00A02B28" w:rsidRPr="008E20F1">
        <w:rPr>
          <w:rFonts w:asciiTheme="minorHAnsi" w:hAnsiTheme="minorHAnsi"/>
          <w:sz w:val="22"/>
          <w:szCs w:val="22"/>
        </w:rPr>
        <w:t>. Il figure en Annexe 5 – CAHIER DES CHARGES BIM.</w:t>
      </w:r>
    </w:p>
    <w:p w:rsidR="00BB492F" w:rsidRPr="008E20F1" w:rsidRDefault="00BB492F" w:rsidP="000A619B">
      <w:pPr>
        <w:rPr>
          <w:rFonts w:asciiTheme="minorHAnsi" w:hAnsiTheme="minorHAnsi"/>
          <w:sz w:val="22"/>
          <w:szCs w:val="22"/>
        </w:rPr>
      </w:pPr>
      <w:r w:rsidRPr="008E20F1">
        <w:rPr>
          <w:rFonts w:asciiTheme="minorHAnsi" w:hAnsiTheme="minorHAnsi"/>
          <w:sz w:val="22"/>
          <w:szCs w:val="22"/>
        </w:rPr>
        <w:t xml:space="preserve">Le maître d'œuvre est invité à utiliser ce standard dès le début des études de conception. Il vérifiera au démarrage de sa mission que le standard n’a pas évolué depuis la rédaction des pièces du marché. Lors de la phase projet, l’application du cahier des charges </w:t>
      </w:r>
      <w:r w:rsidR="00A02B28" w:rsidRPr="008E20F1">
        <w:rPr>
          <w:rFonts w:asciiTheme="minorHAnsi" w:hAnsiTheme="minorHAnsi"/>
          <w:sz w:val="22"/>
          <w:szCs w:val="22"/>
        </w:rPr>
        <w:t xml:space="preserve">HCL </w:t>
      </w:r>
      <w:r w:rsidRPr="008E20F1">
        <w:rPr>
          <w:rFonts w:asciiTheme="minorHAnsi" w:hAnsiTheme="minorHAnsi"/>
          <w:sz w:val="22"/>
          <w:szCs w:val="22"/>
        </w:rPr>
        <w:t>devra être totale.</w:t>
      </w:r>
    </w:p>
    <w:p w:rsidR="00BB492F" w:rsidRPr="008E20F1" w:rsidRDefault="00BB492F" w:rsidP="000A619B">
      <w:pPr>
        <w:rPr>
          <w:rFonts w:asciiTheme="minorHAnsi" w:hAnsiTheme="minorHAnsi"/>
          <w:sz w:val="22"/>
          <w:szCs w:val="22"/>
        </w:rPr>
      </w:pPr>
      <w:r w:rsidRPr="008E20F1">
        <w:rPr>
          <w:rFonts w:asciiTheme="minorHAnsi" w:hAnsiTheme="minorHAnsi"/>
          <w:sz w:val="22"/>
          <w:szCs w:val="22"/>
        </w:rPr>
        <w:t>Les documents d'étude sont remis par le maître d'œuvre au conducteur d'opération pour vérification et proposition de réception. Le tableau ci-dessous précise le nombre d'exemplaires à fournir.</w:t>
      </w:r>
    </w:p>
    <w:p w:rsidR="00BB492F" w:rsidRPr="008E20F1" w:rsidRDefault="00BB492F" w:rsidP="000A619B">
      <w:pPr>
        <w:rPr>
          <w:rFonts w:asciiTheme="minorHAnsi" w:hAnsiTheme="minorHAnsi"/>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2552"/>
        <w:gridCol w:w="3544"/>
        <w:gridCol w:w="2854"/>
      </w:tblGrid>
      <w:tr w:rsidR="00BB492F" w:rsidRPr="008E20F1" w:rsidTr="00F90755">
        <w:trPr>
          <w:cantSplit/>
          <w:tblHeader/>
          <w:jc w:val="center"/>
        </w:trPr>
        <w:tc>
          <w:tcPr>
            <w:tcW w:w="2552" w:type="dxa"/>
            <w:tcBorders>
              <w:top w:val="single" w:sz="6" w:space="0" w:color="auto"/>
              <w:left w:val="single" w:sz="6" w:space="0" w:color="auto"/>
              <w:right w:val="single" w:sz="6" w:space="0" w:color="auto"/>
            </w:tcBorders>
            <w:vAlign w:val="center"/>
          </w:tcPr>
          <w:p w:rsidR="003301CC"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D</w:t>
            </w:r>
            <w:r w:rsidR="003301CC" w:rsidRPr="008E20F1">
              <w:rPr>
                <w:rFonts w:asciiTheme="minorHAnsi" w:hAnsiTheme="minorHAnsi"/>
                <w:sz w:val="22"/>
                <w:szCs w:val="22"/>
              </w:rPr>
              <w:t>ocument</w:t>
            </w:r>
          </w:p>
          <w:p w:rsidR="00BB492F" w:rsidRPr="008E20F1" w:rsidRDefault="003301CC" w:rsidP="00F90755">
            <w:pPr>
              <w:ind w:left="0"/>
              <w:jc w:val="center"/>
              <w:rPr>
                <w:rFonts w:asciiTheme="minorHAnsi" w:hAnsiTheme="minorHAnsi"/>
                <w:sz w:val="22"/>
                <w:szCs w:val="22"/>
              </w:rPr>
            </w:pPr>
            <w:r w:rsidRPr="008E20F1">
              <w:rPr>
                <w:rFonts w:asciiTheme="minorHAnsi" w:hAnsiTheme="minorHAnsi"/>
                <w:sz w:val="22"/>
                <w:szCs w:val="22"/>
              </w:rPr>
              <w:t>et ses compléments éventuels</w:t>
            </w:r>
          </w:p>
        </w:tc>
        <w:tc>
          <w:tcPr>
            <w:tcW w:w="3544" w:type="dxa"/>
            <w:tcBorders>
              <w:top w:val="single" w:sz="6" w:space="0" w:color="auto"/>
              <w:left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N</w:t>
            </w:r>
            <w:r w:rsidR="003301CC" w:rsidRPr="008E20F1">
              <w:rPr>
                <w:rFonts w:asciiTheme="minorHAnsi" w:hAnsiTheme="minorHAnsi"/>
                <w:sz w:val="22"/>
                <w:szCs w:val="22"/>
              </w:rPr>
              <w:t>om</w:t>
            </w:r>
            <w:r w:rsidRPr="008E20F1">
              <w:rPr>
                <w:rFonts w:asciiTheme="minorHAnsi" w:hAnsiTheme="minorHAnsi"/>
                <w:sz w:val="22"/>
                <w:szCs w:val="22"/>
              </w:rPr>
              <w:t xml:space="preserve">bre d'exemplaires </w:t>
            </w:r>
            <w:r w:rsidR="003301CC" w:rsidRPr="008E20F1">
              <w:rPr>
                <w:rFonts w:asciiTheme="minorHAnsi" w:hAnsiTheme="minorHAnsi"/>
                <w:sz w:val="22"/>
                <w:szCs w:val="22"/>
              </w:rPr>
              <w:t xml:space="preserve">papier, </w:t>
            </w:r>
            <w:r w:rsidRPr="008E20F1">
              <w:rPr>
                <w:rFonts w:asciiTheme="minorHAnsi" w:hAnsiTheme="minorHAnsi"/>
                <w:sz w:val="22"/>
                <w:szCs w:val="22"/>
              </w:rPr>
              <w:t>dont 1 original reproductible</w:t>
            </w:r>
          </w:p>
        </w:tc>
        <w:tc>
          <w:tcPr>
            <w:tcW w:w="2854" w:type="dxa"/>
            <w:tcBorders>
              <w:top w:val="single" w:sz="6" w:space="0" w:color="auto"/>
              <w:left w:val="single" w:sz="6" w:space="0" w:color="auto"/>
              <w:right w:val="single" w:sz="6" w:space="0" w:color="auto"/>
            </w:tcBorders>
            <w:vAlign w:val="center"/>
          </w:tcPr>
          <w:p w:rsidR="003301CC" w:rsidRPr="008E20F1" w:rsidRDefault="00456012" w:rsidP="001E28B5">
            <w:pPr>
              <w:ind w:left="0"/>
              <w:jc w:val="center"/>
              <w:rPr>
                <w:rFonts w:asciiTheme="minorHAnsi" w:hAnsiTheme="minorHAnsi"/>
                <w:sz w:val="22"/>
                <w:szCs w:val="22"/>
              </w:rPr>
            </w:pPr>
            <w:r w:rsidRPr="008E20F1">
              <w:rPr>
                <w:rFonts w:asciiTheme="minorHAnsi" w:hAnsiTheme="minorHAnsi"/>
                <w:sz w:val="22"/>
                <w:szCs w:val="22"/>
              </w:rPr>
              <w:t>Clé USB</w:t>
            </w:r>
            <w:r w:rsidR="001E28B5" w:rsidRPr="008E20F1">
              <w:rPr>
                <w:rFonts w:asciiTheme="minorHAnsi" w:hAnsiTheme="minorHAnsi"/>
                <w:sz w:val="22"/>
                <w:szCs w:val="22"/>
              </w:rPr>
              <w:t xml:space="preserve"> </w:t>
            </w:r>
            <w:r w:rsidR="003301CC" w:rsidRPr="008E20F1">
              <w:rPr>
                <w:rFonts w:asciiTheme="minorHAnsi" w:hAnsiTheme="minorHAnsi"/>
                <w:sz w:val="22"/>
                <w:szCs w:val="22"/>
              </w:rPr>
              <w:t>avec toutes les pièces du document</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DIA</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4</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APS</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5</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APD</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5</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r w:rsidR="0089062D" w:rsidRPr="008E20F1" w:rsidTr="0009097F">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89062D" w:rsidRPr="008E20F1" w:rsidRDefault="0089062D" w:rsidP="00F90755">
            <w:pPr>
              <w:ind w:left="0"/>
              <w:jc w:val="center"/>
              <w:rPr>
                <w:rFonts w:asciiTheme="minorHAnsi" w:hAnsiTheme="minorHAnsi"/>
                <w:sz w:val="22"/>
                <w:szCs w:val="22"/>
              </w:rPr>
            </w:pPr>
            <w:r w:rsidRPr="008E20F1">
              <w:rPr>
                <w:rFonts w:asciiTheme="minorHAnsi" w:hAnsiTheme="minorHAnsi"/>
                <w:sz w:val="22"/>
                <w:szCs w:val="22"/>
              </w:rPr>
              <w:t>Rapport Mission Interface Equipement/Bâtiment</w:t>
            </w:r>
          </w:p>
        </w:tc>
        <w:tc>
          <w:tcPr>
            <w:tcW w:w="3544" w:type="dxa"/>
            <w:tcBorders>
              <w:top w:val="single" w:sz="6" w:space="0" w:color="auto"/>
              <w:left w:val="single" w:sz="6" w:space="0" w:color="auto"/>
              <w:bottom w:val="single" w:sz="6" w:space="0" w:color="auto"/>
              <w:right w:val="single" w:sz="6" w:space="0" w:color="auto"/>
            </w:tcBorders>
            <w:vAlign w:val="center"/>
          </w:tcPr>
          <w:p w:rsidR="0089062D" w:rsidRPr="008E20F1" w:rsidRDefault="0089062D" w:rsidP="00F90755">
            <w:pPr>
              <w:ind w:left="0"/>
              <w:jc w:val="center"/>
              <w:rPr>
                <w:rFonts w:asciiTheme="minorHAnsi" w:hAnsiTheme="minorHAnsi"/>
                <w:sz w:val="22"/>
                <w:szCs w:val="22"/>
              </w:rPr>
            </w:pPr>
            <w:r w:rsidRPr="008E20F1">
              <w:rPr>
                <w:rFonts w:asciiTheme="minorHAnsi" w:hAnsiTheme="minorHAnsi"/>
                <w:sz w:val="22"/>
                <w:szCs w:val="22"/>
              </w:rPr>
              <w:t>5</w:t>
            </w:r>
          </w:p>
        </w:tc>
        <w:tc>
          <w:tcPr>
            <w:tcW w:w="2854" w:type="dxa"/>
            <w:tcBorders>
              <w:top w:val="single" w:sz="6" w:space="0" w:color="auto"/>
              <w:left w:val="single" w:sz="6" w:space="0" w:color="auto"/>
              <w:bottom w:val="single" w:sz="6" w:space="0" w:color="auto"/>
              <w:right w:val="single" w:sz="6" w:space="0" w:color="auto"/>
            </w:tcBorders>
            <w:vAlign w:val="center"/>
          </w:tcPr>
          <w:p w:rsidR="0089062D" w:rsidRPr="008E20F1" w:rsidRDefault="0089062D" w:rsidP="00F90755">
            <w:pPr>
              <w:ind w:left="0"/>
              <w:jc w:val="center"/>
              <w:rPr>
                <w:rFonts w:asciiTheme="minorHAnsi" w:hAnsiTheme="minorHAnsi"/>
                <w:sz w:val="22"/>
                <w:szCs w:val="22"/>
              </w:rPr>
            </w:pPr>
            <w:r w:rsidRPr="008E20F1">
              <w:rPr>
                <w:rFonts w:asciiTheme="minorHAnsi" w:hAnsiTheme="minorHAnsi"/>
                <w:sz w:val="22"/>
                <w:szCs w:val="22"/>
              </w:rPr>
              <w:t>1</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PRO</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5</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ACT (DCE)</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4</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r w:rsidR="003301CC" w:rsidRPr="008E20F1" w:rsidTr="0009097F">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3301CC" w:rsidRPr="008E20F1" w:rsidRDefault="003301CC" w:rsidP="00F90755">
            <w:pPr>
              <w:ind w:left="0"/>
              <w:jc w:val="center"/>
              <w:rPr>
                <w:rFonts w:asciiTheme="minorHAnsi" w:hAnsiTheme="minorHAnsi"/>
                <w:sz w:val="22"/>
                <w:szCs w:val="22"/>
              </w:rPr>
            </w:pPr>
            <w:r w:rsidRPr="008E20F1">
              <w:rPr>
                <w:rFonts w:asciiTheme="minorHAnsi" w:hAnsiTheme="minorHAnsi"/>
                <w:sz w:val="22"/>
                <w:szCs w:val="22"/>
              </w:rPr>
              <w:t>Annexes</w:t>
            </w:r>
          </w:p>
          <w:p w:rsidR="003301CC" w:rsidRPr="008E20F1" w:rsidRDefault="003301CC" w:rsidP="00F90755">
            <w:pPr>
              <w:ind w:left="0"/>
              <w:jc w:val="center"/>
              <w:rPr>
                <w:rFonts w:asciiTheme="minorHAnsi" w:hAnsiTheme="minorHAnsi"/>
                <w:sz w:val="22"/>
                <w:szCs w:val="22"/>
              </w:rPr>
            </w:pPr>
            <w:r w:rsidRPr="008E20F1">
              <w:rPr>
                <w:rFonts w:asciiTheme="minorHAnsi" w:hAnsiTheme="minorHAnsi"/>
                <w:sz w:val="22"/>
                <w:szCs w:val="22"/>
              </w:rPr>
              <w:t>au PV des OPR</w:t>
            </w:r>
          </w:p>
        </w:tc>
        <w:tc>
          <w:tcPr>
            <w:tcW w:w="3544" w:type="dxa"/>
            <w:tcBorders>
              <w:top w:val="single" w:sz="6" w:space="0" w:color="auto"/>
              <w:left w:val="single" w:sz="6" w:space="0" w:color="auto"/>
              <w:bottom w:val="single" w:sz="6" w:space="0" w:color="auto"/>
              <w:right w:val="single" w:sz="6" w:space="0" w:color="auto"/>
            </w:tcBorders>
            <w:vAlign w:val="center"/>
          </w:tcPr>
          <w:p w:rsidR="003301CC" w:rsidRPr="008E20F1" w:rsidRDefault="00043E95" w:rsidP="00F90755">
            <w:pPr>
              <w:ind w:left="0"/>
              <w:jc w:val="center"/>
              <w:rPr>
                <w:rFonts w:asciiTheme="minorHAnsi" w:hAnsiTheme="minorHAnsi"/>
                <w:sz w:val="22"/>
                <w:szCs w:val="22"/>
              </w:rPr>
            </w:pPr>
            <w:r w:rsidRPr="008E20F1">
              <w:rPr>
                <w:rFonts w:asciiTheme="minorHAnsi" w:hAnsiTheme="minorHAnsi"/>
                <w:sz w:val="22"/>
                <w:szCs w:val="22"/>
              </w:rPr>
              <w:t>2</w:t>
            </w:r>
          </w:p>
        </w:tc>
        <w:tc>
          <w:tcPr>
            <w:tcW w:w="2854" w:type="dxa"/>
            <w:tcBorders>
              <w:top w:val="single" w:sz="6" w:space="0" w:color="auto"/>
              <w:left w:val="single" w:sz="6" w:space="0" w:color="auto"/>
              <w:bottom w:val="single" w:sz="6" w:space="0" w:color="auto"/>
              <w:right w:val="single" w:sz="6" w:space="0" w:color="auto"/>
            </w:tcBorders>
            <w:vAlign w:val="center"/>
          </w:tcPr>
          <w:p w:rsidR="003301CC" w:rsidRPr="008E20F1" w:rsidRDefault="003301CC" w:rsidP="00F90755">
            <w:pPr>
              <w:ind w:left="0"/>
              <w:jc w:val="center"/>
              <w:rPr>
                <w:rFonts w:asciiTheme="minorHAnsi" w:hAnsiTheme="minorHAnsi"/>
                <w:sz w:val="22"/>
                <w:szCs w:val="22"/>
              </w:rPr>
            </w:pPr>
            <w:r w:rsidRPr="008E20F1">
              <w:rPr>
                <w:rFonts w:asciiTheme="minorHAnsi" w:hAnsiTheme="minorHAnsi"/>
                <w:sz w:val="22"/>
                <w:szCs w:val="22"/>
              </w:rPr>
              <w:t>1</w:t>
            </w:r>
          </w:p>
        </w:tc>
      </w:tr>
      <w:tr w:rsidR="00BB492F" w:rsidRPr="008E20F1" w:rsidTr="00F90755">
        <w:trPr>
          <w:cantSplit/>
          <w:jc w:val="center"/>
        </w:trPr>
        <w:tc>
          <w:tcPr>
            <w:tcW w:w="2552"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AOR (DOE)</w:t>
            </w:r>
          </w:p>
        </w:tc>
        <w:tc>
          <w:tcPr>
            <w:tcW w:w="354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2</w:t>
            </w:r>
          </w:p>
        </w:tc>
        <w:tc>
          <w:tcPr>
            <w:tcW w:w="2854" w:type="dxa"/>
            <w:tcBorders>
              <w:top w:val="single" w:sz="6" w:space="0" w:color="auto"/>
              <w:left w:val="single" w:sz="6" w:space="0" w:color="auto"/>
              <w:bottom w:val="single" w:sz="6" w:space="0" w:color="auto"/>
              <w:right w:val="single" w:sz="6" w:space="0" w:color="auto"/>
            </w:tcBorders>
            <w:vAlign w:val="center"/>
          </w:tcPr>
          <w:p w:rsidR="00BB492F" w:rsidRPr="008E20F1" w:rsidRDefault="00BB492F" w:rsidP="00F90755">
            <w:pPr>
              <w:ind w:left="0"/>
              <w:jc w:val="center"/>
              <w:rPr>
                <w:rFonts w:asciiTheme="minorHAnsi" w:hAnsiTheme="minorHAnsi"/>
                <w:sz w:val="22"/>
                <w:szCs w:val="22"/>
              </w:rPr>
            </w:pPr>
            <w:r w:rsidRPr="008E20F1">
              <w:rPr>
                <w:rFonts w:asciiTheme="minorHAnsi" w:hAnsiTheme="minorHAnsi"/>
                <w:sz w:val="22"/>
                <w:szCs w:val="22"/>
              </w:rPr>
              <w:t>1</w:t>
            </w:r>
          </w:p>
        </w:tc>
      </w:tr>
    </w:tbl>
    <w:p w:rsidR="00BB492F" w:rsidRPr="008E20F1" w:rsidRDefault="00BB492F" w:rsidP="00F90755">
      <w:pPr>
        <w:rPr>
          <w:rFonts w:asciiTheme="minorHAnsi" w:hAnsiTheme="minorHAnsi"/>
          <w:sz w:val="22"/>
          <w:szCs w:val="22"/>
        </w:rPr>
      </w:pPr>
    </w:p>
    <w:p w:rsidR="007B070D" w:rsidRPr="00D03586" w:rsidRDefault="003301CC" w:rsidP="000A619B">
      <w:pPr>
        <w:rPr>
          <w:rFonts w:asciiTheme="minorHAnsi" w:hAnsiTheme="minorHAnsi"/>
          <w:sz w:val="22"/>
          <w:szCs w:val="22"/>
        </w:rPr>
      </w:pPr>
      <w:r w:rsidRPr="008E20F1">
        <w:rPr>
          <w:rFonts w:asciiTheme="minorHAnsi" w:hAnsiTheme="minorHAnsi"/>
          <w:sz w:val="22"/>
          <w:szCs w:val="22"/>
        </w:rPr>
        <w:t>Pour les réunions, le maitre d’œuvre fournit les documents en nombre suffisant pour l’ensemble</w:t>
      </w:r>
      <w:r w:rsidRPr="00D03586">
        <w:rPr>
          <w:rFonts w:asciiTheme="minorHAnsi" w:hAnsiTheme="minorHAnsi"/>
          <w:sz w:val="22"/>
          <w:szCs w:val="22"/>
        </w:rPr>
        <w:t xml:space="preserve"> des participants.</w:t>
      </w:r>
    </w:p>
    <w:p w:rsidR="007B070D" w:rsidRPr="00D03586" w:rsidRDefault="007B070D" w:rsidP="000A619B">
      <w:pPr>
        <w:pStyle w:val="Titre2"/>
        <w:rPr>
          <w:rFonts w:asciiTheme="minorHAnsi" w:hAnsiTheme="minorHAnsi"/>
          <w:sz w:val="22"/>
          <w:szCs w:val="22"/>
        </w:rPr>
      </w:pPr>
      <w:bookmarkStart w:id="18" w:name="_Toc411850393"/>
      <w:bookmarkStart w:id="19" w:name="_Toc411857218"/>
      <w:bookmarkStart w:id="20" w:name="_Toc411857469"/>
      <w:bookmarkStart w:id="21" w:name="_Toc411857470"/>
      <w:bookmarkStart w:id="22" w:name="_Toc32835227"/>
      <w:bookmarkEnd w:id="18"/>
      <w:bookmarkEnd w:id="19"/>
      <w:bookmarkEnd w:id="20"/>
      <w:r w:rsidRPr="00D03586">
        <w:rPr>
          <w:rFonts w:asciiTheme="minorHAnsi" w:hAnsiTheme="minorHAnsi"/>
          <w:sz w:val="22"/>
          <w:szCs w:val="22"/>
        </w:rPr>
        <w:t>Caractère progressif de la mission de maîtrise d’œuvre :</w:t>
      </w:r>
      <w:bookmarkEnd w:id="21"/>
      <w:bookmarkEnd w:id="22"/>
    </w:p>
    <w:p w:rsidR="007B070D" w:rsidRPr="00D03586" w:rsidRDefault="007B070D" w:rsidP="000A619B">
      <w:pPr>
        <w:rPr>
          <w:rFonts w:asciiTheme="minorHAnsi" w:hAnsiTheme="minorHAnsi"/>
          <w:sz w:val="22"/>
          <w:szCs w:val="22"/>
        </w:rPr>
      </w:pPr>
      <w:r w:rsidRPr="00D03586">
        <w:rPr>
          <w:rFonts w:asciiTheme="minorHAnsi" w:hAnsiTheme="minorHAnsi"/>
          <w:sz w:val="22"/>
          <w:szCs w:val="22"/>
        </w:rPr>
        <w:t>Certaines prestations sont décrites en des termes voisins voire identiques dans les différents éléments de mission de maîtrise d’œuvre. Il ne s’agit en aucun cas d’une copie de la prestation similaire réalisée lors d’une étape précédente, mais d’un affinage de la prestation tenant compte de l’évolution normale de la démarche de conception qui à chaque étape est enrichie par un niveau de précision accru.</w:t>
      </w:r>
    </w:p>
    <w:p w:rsidR="00260A98" w:rsidRPr="00D03586" w:rsidRDefault="00260A98" w:rsidP="000A619B">
      <w:pPr>
        <w:pStyle w:val="Titre2"/>
        <w:rPr>
          <w:rFonts w:asciiTheme="minorHAnsi" w:hAnsiTheme="minorHAnsi"/>
          <w:sz w:val="22"/>
          <w:szCs w:val="22"/>
        </w:rPr>
      </w:pPr>
      <w:bookmarkStart w:id="23" w:name="_Toc411850395"/>
      <w:bookmarkStart w:id="24" w:name="_Toc411857220"/>
      <w:bookmarkStart w:id="25" w:name="_Toc411857471"/>
      <w:bookmarkStart w:id="26" w:name="_Toc411857472"/>
      <w:bookmarkStart w:id="27" w:name="_Toc32835228"/>
      <w:bookmarkEnd w:id="23"/>
      <w:bookmarkEnd w:id="24"/>
      <w:bookmarkEnd w:id="25"/>
      <w:r w:rsidRPr="00D03586">
        <w:rPr>
          <w:rFonts w:asciiTheme="minorHAnsi" w:hAnsiTheme="minorHAnsi"/>
          <w:sz w:val="22"/>
          <w:szCs w:val="22"/>
        </w:rPr>
        <w:t>Précisions au sujet des calculs de dimensionnement et des quantitatifs</w:t>
      </w:r>
      <w:bookmarkEnd w:id="26"/>
      <w:bookmarkEnd w:id="27"/>
    </w:p>
    <w:p w:rsidR="00260A98" w:rsidRPr="00D03586" w:rsidRDefault="00260A98" w:rsidP="000A619B">
      <w:pPr>
        <w:rPr>
          <w:rFonts w:asciiTheme="minorHAnsi" w:hAnsiTheme="minorHAnsi"/>
          <w:sz w:val="22"/>
          <w:szCs w:val="22"/>
        </w:rPr>
      </w:pPr>
      <w:r w:rsidRPr="00D03586">
        <w:rPr>
          <w:rFonts w:asciiTheme="minorHAnsi" w:hAnsiTheme="minorHAnsi"/>
          <w:sz w:val="22"/>
          <w:szCs w:val="22"/>
        </w:rPr>
        <w:t xml:space="preserve">A chaque phase de sa mission comportant des prestations d’étude, le maître </w:t>
      </w:r>
      <w:proofErr w:type="gramStart"/>
      <w:r w:rsidRPr="00D03586">
        <w:rPr>
          <w:rFonts w:asciiTheme="minorHAnsi" w:hAnsiTheme="minorHAnsi"/>
          <w:sz w:val="22"/>
          <w:szCs w:val="22"/>
        </w:rPr>
        <w:t>d’œuvre  exécute</w:t>
      </w:r>
      <w:proofErr w:type="gramEnd"/>
      <w:r w:rsidRPr="00D03586">
        <w:rPr>
          <w:rFonts w:asciiTheme="minorHAnsi" w:hAnsiTheme="minorHAnsi"/>
          <w:sz w:val="22"/>
          <w:szCs w:val="22"/>
        </w:rPr>
        <w:t xml:space="preserve"> tous les calculs d’avant-métrés, de métrés et de pré</w:t>
      </w:r>
      <w:r w:rsidR="00116D0E" w:rsidRPr="00D03586">
        <w:rPr>
          <w:rFonts w:asciiTheme="minorHAnsi" w:hAnsiTheme="minorHAnsi"/>
          <w:sz w:val="22"/>
          <w:szCs w:val="22"/>
        </w:rPr>
        <w:t>-</w:t>
      </w:r>
      <w:r w:rsidRPr="00D03586">
        <w:rPr>
          <w:rFonts w:asciiTheme="minorHAnsi" w:hAnsiTheme="minorHAnsi"/>
          <w:sz w:val="22"/>
          <w:szCs w:val="22"/>
        </w:rPr>
        <w:t>dimensionnement qui peuvent être effectués compte tenu des informations normalement accessibles dans le dossier d’études de la phase correspondante.</w:t>
      </w:r>
    </w:p>
    <w:p w:rsidR="00260A98" w:rsidRPr="00D03586" w:rsidRDefault="00260A98" w:rsidP="000A619B">
      <w:pPr>
        <w:rPr>
          <w:rFonts w:asciiTheme="minorHAnsi" w:hAnsiTheme="minorHAnsi"/>
          <w:sz w:val="22"/>
          <w:szCs w:val="22"/>
        </w:rPr>
      </w:pPr>
      <w:r w:rsidRPr="00D03586">
        <w:rPr>
          <w:rFonts w:asciiTheme="minorHAnsi" w:hAnsiTheme="minorHAnsi"/>
          <w:sz w:val="22"/>
          <w:szCs w:val="22"/>
        </w:rPr>
        <w:t xml:space="preserve">A titre d’exemple, sont considérés comme relevant de la mission du maître </w:t>
      </w:r>
      <w:proofErr w:type="gramStart"/>
      <w:r w:rsidRPr="00D03586">
        <w:rPr>
          <w:rFonts w:asciiTheme="minorHAnsi" w:hAnsiTheme="minorHAnsi"/>
          <w:sz w:val="22"/>
          <w:szCs w:val="22"/>
        </w:rPr>
        <w:t>d’œuvre  au</w:t>
      </w:r>
      <w:proofErr w:type="gramEnd"/>
      <w:r w:rsidRPr="00D03586">
        <w:rPr>
          <w:rFonts w:asciiTheme="minorHAnsi" w:hAnsiTheme="minorHAnsi"/>
          <w:sz w:val="22"/>
          <w:szCs w:val="22"/>
        </w:rPr>
        <w:t xml:space="preserve"> stade des études de projet tous les avants-métrés, métrés et pré</w:t>
      </w:r>
      <w:r w:rsidR="00116D0E" w:rsidRPr="00D03586">
        <w:rPr>
          <w:rFonts w:asciiTheme="minorHAnsi" w:hAnsiTheme="minorHAnsi"/>
          <w:sz w:val="22"/>
          <w:szCs w:val="22"/>
        </w:rPr>
        <w:t>-</w:t>
      </w:r>
      <w:r w:rsidRPr="00D03586">
        <w:rPr>
          <w:rFonts w:asciiTheme="minorHAnsi" w:hAnsiTheme="minorHAnsi"/>
          <w:sz w:val="22"/>
          <w:szCs w:val="22"/>
        </w:rPr>
        <w:t xml:space="preserve">dimensionnements accessibles à ce stade </w:t>
      </w:r>
      <w:r w:rsidRPr="00D03586">
        <w:rPr>
          <w:rFonts w:asciiTheme="minorHAnsi" w:hAnsiTheme="minorHAnsi"/>
          <w:sz w:val="22"/>
          <w:szCs w:val="22"/>
        </w:rPr>
        <w:lastRenderedPageBreak/>
        <w:t>(volume de béton, surfaces de revêtements, nature et nombre de menuiseries, nature et nombre d’équipements sanitaires, électriques etc.).</w:t>
      </w:r>
    </w:p>
    <w:p w:rsidR="00BB492F" w:rsidRPr="00D03586" w:rsidRDefault="00BB492F" w:rsidP="000A619B">
      <w:pPr>
        <w:pStyle w:val="Titre2"/>
        <w:rPr>
          <w:rFonts w:asciiTheme="minorHAnsi" w:hAnsiTheme="minorHAnsi"/>
          <w:sz w:val="22"/>
          <w:szCs w:val="22"/>
        </w:rPr>
      </w:pPr>
      <w:bookmarkStart w:id="28" w:name="_Toc411850397"/>
      <w:bookmarkStart w:id="29" w:name="_Toc411857222"/>
      <w:bookmarkStart w:id="30" w:name="_Toc411857473"/>
      <w:bookmarkStart w:id="31" w:name="_Toc391881538"/>
      <w:bookmarkStart w:id="32" w:name="_Toc411849858"/>
      <w:bookmarkStart w:id="33" w:name="_Toc411850084"/>
      <w:bookmarkStart w:id="34" w:name="_Toc411850398"/>
      <w:bookmarkStart w:id="35" w:name="_Toc411857223"/>
      <w:bookmarkStart w:id="36" w:name="_Toc411857474"/>
      <w:bookmarkStart w:id="37" w:name="_Toc391881539"/>
      <w:bookmarkStart w:id="38" w:name="_Toc411849859"/>
      <w:bookmarkStart w:id="39" w:name="_Toc411850085"/>
      <w:bookmarkStart w:id="40" w:name="_Toc411850399"/>
      <w:bookmarkStart w:id="41" w:name="_Toc411857224"/>
      <w:bookmarkStart w:id="42" w:name="_Toc411857475"/>
      <w:bookmarkStart w:id="43" w:name="_Toc391881540"/>
      <w:bookmarkStart w:id="44" w:name="_Toc411849860"/>
      <w:bookmarkStart w:id="45" w:name="_Toc411850086"/>
      <w:bookmarkStart w:id="46" w:name="_Toc411850400"/>
      <w:bookmarkStart w:id="47" w:name="_Toc411857225"/>
      <w:bookmarkStart w:id="48" w:name="_Toc411857476"/>
      <w:bookmarkStart w:id="49" w:name="_Toc411857477"/>
      <w:bookmarkStart w:id="50" w:name="_Toc3283522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D03586">
        <w:rPr>
          <w:rFonts w:asciiTheme="minorHAnsi" w:hAnsiTheme="minorHAnsi"/>
          <w:sz w:val="22"/>
          <w:szCs w:val="22"/>
        </w:rPr>
        <w:t>Suivi particulier de la mise en œuvre de certains éléments d’ouvrage nécessitant une présence permanente</w:t>
      </w:r>
      <w:bookmarkEnd w:id="49"/>
      <w:bookmarkEnd w:id="50"/>
    </w:p>
    <w:p w:rsidR="00260A98" w:rsidRPr="00D03586" w:rsidRDefault="00260A98" w:rsidP="000A619B">
      <w:pPr>
        <w:rPr>
          <w:rFonts w:asciiTheme="minorHAnsi" w:hAnsiTheme="minorHAnsi"/>
          <w:sz w:val="22"/>
          <w:szCs w:val="22"/>
        </w:rPr>
      </w:pPr>
      <w:r w:rsidRPr="00D03586">
        <w:rPr>
          <w:rFonts w:asciiTheme="minorHAnsi" w:hAnsiTheme="minorHAnsi"/>
          <w:sz w:val="22"/>
          <w:szCs w:val="22"/>
        </w:rPr>
        <w:t xml:space="preserve">Si la mise en œuvre de certains éléments d'ouvrage nécessite une présence permanente du maître </w:t>
      </w:r>
      <w:proofErr w:type="gramStart"/>
      <w:r w:rsidRPr="00D03586">
        <w:rPr>
          <w:rFonts w:asciiTheme="minorHAnsi" w:hAnsiTheme="minorHAnsi"/>
          <w:sz w:val="22"/>
          <w:szCs w:val="22"/>
        </w:rPr>
        <w:t>d'œuvre  sur</w:t>
      </w:r>
      <w:proofErr w:type="gramEnd"/>
      <w:r w:rsidRPr="00D03586">
        <w:rPr>
          <w:rFonts w:asciiTheme="minorHAnsi" w:hAnsiTheme="minorHAnsi"/>
          <w:sz w:val="22"/>
          <w:szCs w:val="22"/>
        </w:rPr>
        <w:t xml:space="preserve"> le chantier, cette présence devra être assurée.</w:t>
      </w:r>
    </w:p>
    <w:p w:rsidR="00260A98" w:rsidRPr="008E20F1" w:rsidRDefault="00131629" w:rsidP="000A619B">
      <w:pPr>
        <w:pStyle w:val="Titre2"/>
        <w:rPr>
          <w:rFonts w:asciiTheme="minorHAnsi" w:hAnsiTheme="minorHAnsi"/>
          <w:sz w:val="22"/>
          <w:szCs w:val="22"/>
        </w:rPr>
      </w:pPr>
      <w:bookmarkStart w:id="51" w:name="_Toc411850402"/>
      <w:bookmarkStart w:id="52" w:name="_Toc411857227"/>
      <w:bookmarkStart w:id="53" w:name="_Toc411857478"/>
      <w:bookmarkStart w:id="54" w:name="_Toc411857479"/>
      <w:bookmarkStart w:id="55" w:name="_Toc32835230"/>
      <w:bookmarkEnd w:id="51"/>
      <w:bookmarkEnd w:id="52"/>
      <w:bookmarkEnd w:id="53"/>
      <w:r w:rsidRPr="008E20F1">
        <w:rPr>
          <w:rFonts w:asciiTheme="minorHAnsi" w:hAnsiTheme="minorHAnsi"/>
          <w:sz w:val="22"/>
          <w:szCs w:val="22"/>
        </w:rPr>
        <w:t>Justification des choix architecturaux et techniques</w:t>
      </w:r>
      <w:r w:rsidR="00260A98" w:rsidRPr="008E20F1">
        <w:rPr>
          <w:rFonts w:asciiTheme="minorHAnsi" w:hAnsiTheme="minorHAnsi"/>
          <w:sz w:val="22"/>
          <w:szCs w:val="22"/>
        </w:rPr>
        <w:t>.</w:t>
      </w:r>
      <w:bookmarkEnd w:id="54"/>
      <w:bookmarkEnd w:id="55"/>
    </w:p>
    <w:p w:rsidR="00260A98" w:rsidRPr="008E20F1" w:rsidRDefault="00260A98" w:rsidP="000A619B">
      <w:pPr>
        <w:rPr>
          <w:rFonts w:asciiTheme="minorHAnsi" w:hAnsiTheme="minorHAnsi"/>
          <w:sz w:val="22"/>
          <w:szCs w:val="22"/>
        </w:rPr>
      </w:pPr>
      <w:r w:rsidRPr="008E20F1">
        <w:rPr>
          <w:rFonts w:asciiTheme="minorHAnsi" w:hAnsiTheme="minorHAnsi"/>
          <w:sz w:val="22"/>
          <w:szCs w:val="22"/>
        </w:rPr>
        <w:t xml:space="preserve">Le maître </w:t>
      </w:r>
      <w:r w:rsidR="008E20F1" w:rsidRPr="008E20F1">
        <w:rPr>
          <w:rFonts w:asciiTheme="minorHAnsi" w:hAnsiTheme="minorHAnsi"/>
          <w:sz w:val="22"/>
          <w:szCs w:val="22"/>
        </w:rPr>
        <w:t>d’œuvre doit</w:t>
      </w:r>
      <w:r w:rsidRPr="008E20F1">
        <w:rPr>
          <w:rFonts w:asciiTheme="minorHAnsi" w:hAnsiTheme="minorHAnsi"/>
          <w:sz w:val="22"/>
          <w:szCs w:val="22"/>
        </w:rPr>
        <w:t xml:space="preserve"> au titre de sa mission l'ensemble des prestations justifiant de l’optimisation du bâtiment en m</w:t>
      </w:r>
      <w:r w:rsidR="00FD21E2" w:rsidRPr="008E20F1">
        <w:rPr>
          <w:rFonts w:asciiTheme="minorHAnsi" w:hAnsiTheme="minorHAnsi"/>
          <w:sz w:val="22"/>
          <w:szCs w:val="22"/>
        </w:rPr>
        <w:t>atière de développement durable.</w:t>
      </w:r>
    </w:p>
    <w:p w:rsidR="00260A98" w:rsidRPr="00D03586" w:rsidRDefault="00260A98" w:rsidP="000A619B">
      <w:pPr>
        <w:rPr>
          <w:rFonts w:asciiTheme="minorHAnsi" w:hAnsiTheme="minorHAnsi"/>
          <w:sz w:val="22"/>
          <w:szCs w:val="22"/>
        </w:rPr>
      </w:pPr>
      <w:r w:rsidRPr="008E20F1">
        <w:rPr>
          <w:rFonts w:asciiTheme="minorHAnsi" w:hAnsiTheme="minorHAnsi"/>
          <w:sz w:val="22"/>
          <w:szCs w:val="22"/>
        </w:rPr>
        <w:t xml:space="preserve">A ce titre il devra pouvoir justifier, sur demande du maître d’ouvrage, de ses choix et orientations techniques au regard des coûts </w:t>
      </w:r>
      <w:r w:rsidR="00A02B28" w:rsidRPr="008E20F1">
        <w:rPr>
          <w:rFonts w:asciiTheme="minorHAnsi" w:hAnsiTheme="minorHAnsi"/>
          <w:sz w:val="22"/>
          <w:szCs w:val="22"/>
        </w:rPr>
        <w:t>d’investissement</w:t>
      </w:r>
      <w:r w:rsidR="00A02B28">
        <w:rPr>
          <w:rFonts w:asciiTheme="minorHAnsi" w:hAnsiTheme="minorHAnsi"/>
          <w:sz w:val="22"/>
          <w:szCs w:val="22"/>
        </w:rPr>
        <w:t xml:space="preserve">, </w:t>
      </w:r>
      <w:r w:rsidRPr="00D03586">
        <w:rPr>
          <w:rFonts w:asciiTheme="minorHAnsi" w:hAnsiTheme="minorHAnsi"/>
          <w:sz w:val="22"/>
          <w:szCs w:val="22"/>
        </w:rPr>
        <w:t xml:space="preserve">de maintenance, d’exploitation et de consommation énergétique. Il devra également pouvoir justifier ses choix en </w:t>
      </w:r>
      <w:r w:rsidR="005C66C0" w:rsidRPr="00D03586">
        <w:rPr>
          <w:rFonts w:asciiTheme="minorHAnsi" w:hAnsiTheme="minorHAnsi"/>
          <w:sz w:val="22"/>
          <w:szCs w:val="22"/>
        </w:rPr>
        <w:t>termes</w:t>
      </w:r>
      <w:r w:rsidRPr="00D03586">
        <w:rPr>
          <w:rFonts w:asciiTheme="minorHAnsi" w:hAnsiTheme="minorHAnsi"/>
          <w:sz w:val="22"/>
          <w:szCs w:val="22"/>
        </w:rPr>
        <w:t xml:space="preserve"> de confort du patient et du personnel ainsi que de durabilité et adaptabilité du bâtiment.</w:t>
      </w:r>
    </w:p>
    <w:p w:rsidR="00900932" w:rsidRPr="00D03586" w:rsidRDefault="00900932" w:rsidP="00900932">
      <w:pPr>
        <w:pStyle w:val="Titre2"/>
        <w:rPr>
          <w:rFonts w:asciiTheme="minorHAnsi" w:hAnsiTheme="minorHAnsi"/>
          <w:sz w:val="22"/>
          <w:szCs w:val="22"/>
        </w:rPr>
      </w:pPr>
      <w:bookmarkStart w:id="56" w:name="_Toc411857480"/>
      <w:bookmarkStart w:id="57" w:name="_Toc32835231"/>
      <w:r w:rsidRPr="00D03586">
        <w:rPr>
          <w:rFonts w:asciiTheme="minorHAnsi" w:hAnsiTheme="minorHAnsi"/>
          <w:sz w:val="22"/>
          <w:szCs w:val="22"/>
        </w:rPr>
        <w:t>Dispositions relatives à la sécurité et à la protection de la santé des travailleurs</w:t>
      </w:r>
      <w:bookmarkEnd w:id="56"/>
      <w:bookmarkEnd w:id="57"/>
    </w:p>
    <w:p w:rsidR="00824193" w:rsidRPr="00D03586" w:rsidRDefault="00824193" w:rsidP="000A619B">
      <w:pPr>
        <w:rPr>
          <w:rFonts w:asciiTheme="minorHAnsi" w:hAnsiTheme="minorHAnsi"/>
          <w:sz w:val="22"/>
          <w:szCs w:val="22"/>
        </w:rPr>
      </w:pPr>
      <w:bookmarkStart w:id="58" w:name="_Toc411850404"/>
      <w:bookmarkStart w:id="59" w:name="_Toc411857229"/>
      <w:bookmarkEnd w:id="58"/>
      <w:bookmarkEnd w:id="59"/>
      <w:r w:rsidRPr="00D03586">
        <w:rPr>
          <w:rFonts w:asciiTheme="minorHAnsi" w:hAnsiTheme="minorHAnsi"/>
          <w:sz w:val="22"/>
          <w:szCs w:val="22"/>
        </w:rPr>
        <w:t xml:space="preserve">Dans le cadre de la réglementation relative à la sécurité et à la protection de la santé des travailleurs le maître </w:t>
      </w:r>
      <w:proofErr w:type="gramStart"/>
      <w:r w:rsidRPr="00D03586">
        <w:rPr>
          <w:rFonts w:asciiTheme="minorHAnsi" w:hAnsiTheme="minorHAnsi"/>
          <w:sz w:val="22"/>
          <w:szCs w:val="22"/>
        </w:rPr>
        <w:t>d’œuvre  est</w:t>
      </w:r>
      <w:proofErr w:type="gramEnd"/>
      <w:r w:rsidRPr="00D03586">
        <w:rPr>
          <w:rFonts w:asciiTheme="minorHAnsi" w:hAnsiTheme="minorHAnsi"/>
          <w:sz w:val="22"/>
          <w:szCs w:val="22"/>
        </w:rPr>
        <w:t xml:space="preserve"> tenu de :</w:t>
      </w:r>
    </w:p>
    <w:p w:rsidR="00824193" w:rsidRPr="00D03586" w:rsidRDefault="00824193" w:rsidP="000A619B">
      <w:pPr>
        <w:pStyle w:val="Titre3"/>
        <w:rPr>
          <w:rFonts w:asciiTheme="minorHAnsi" w:hAnsiTheme="minorHAnsi"/>
          <w:sz w:val="22"/>
          <w:szCs w:val="22"/>
        </w:rPr>
      </w:pPr>
      <w:bookmarkStart w:id="60" w:name="_Toc411850407"/>
      <w:bookmarkStart w:id="61" w:name="_Toc411857232"/>
      <w:bookmarkStart w:id="62" w:name="_Toc411857481"/>
      <w:bookmarkStart w:id="63" w:name="_Toc411857482"/>
      <w:bookmarkStart w:id="64" w:name="_Toc32835232"/>
      <w:bookmarkEnd w:id="60"/>
      <w:bookmarkEnd w:id="61"/>
      <w:bookmarkEnd w:id="62"/>
      <w:r w:rsidRPr="00D03586">
        <w:rPr>
          <w:rFonts w:asciiTheme="minorHAnsi" w:hAnsiTheme="minorHAnsi"/>
          <w:sz w:val="22"/>
          <w:szCs w:val="22"/>
        </w:rPr>
        <w:t>Clauses communes</w:t>
      </w:r>
      <w:bookmarkEnd w:id="63"/>
      <w:bookmarkEnd w:id="64"/>
    </w:p>
    <w:p w:rsidR="00824193" w:rsidRPr="00D03586" w:rsidRDefault="007305B4"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m</w:t>
      </w:r>
      <w:r w:rsidR="00824193" w:rsidRPr="00D03586">
        <w:rPr>
          <w:rFonts w:asciiTheme="minorHAnsi" w:hAnsiTheme="minorHAnsi"/>
          <w:sz w:val="22"/>
          <w:szCs w:val="22"/>
        </w:rPr>
        <w:t>ettre</w:t>
      </w:r>
      <w:proofErr w:type="gramEnd"/>
      <w:r w:rsidR="00824193" w:rsidRPr="00D03586">
        <w:rPr>
          <w:rFonts w:asciiTheme="minorHAnsi" w:hAnsiTheme="minorHAnsi"/>
          <w:sz w:val="22"/>
          <w:szCs w:val="22"/>
        </w:rPr>
        <w:t xml:space="preserve"> en œuvre  les principes généraux de préventions énoncés à l’article L-230.2 du Code du travail, tant au cours de la phase de conception que pendant la phase de réalisation de l’ouvrage;</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coopérer</w:t>
      </w:r>
      <w:proofErr w:type="gramEnd"/>
      <w:r w:rsidRPr="00D03586">
        <w:rPr>
          <w:rFonts w:asciiTheme="minorHAnsi" w:hAnsiTheme="minorHAnsi"/>
          <w:sz w:val="22"/>
          <w:szCs w:val="22"/>
        </w:rPr>
        <w:t xml:space="preserve"> avec le coordonnateur en matière de sécurité et de protection de la santé (CSPS) en l’invitant aux réunions d’élaboration et de réalisation du projet et en lui transmettant ses études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arrêter</w:t>
      </w:r>
      <w:proofErr w:type="gramEnd"/>
      <w:r w:rsidRPr="00D03586">
        <w:rPr>
          <w:rFonts w:asciiTheme="minorHAnsi" w:hAnsiTheme="minorHAnsi"/>
          <w:sz w:val="22"/>
          <w:szCs w:val="22"/>
        </w:rPr>
        <w:t xml:space="preserve"> les mesures générales d’organisation du chantier en concertation avec le CSPS et rédiger la notice d’organisation générale du chantier destinée à être intégrée au plan général de coordination.</w:t>
      </w:r>
    </w:p>
    <w:p w:rsidR="00824193" w:rsidRPr="00D03586" w:rsidRDefault="00824193" w:rsidP="000A619B">
      <w:pPr>
        <w:pStyle w:val="Titre3"/>
        <w:rPr>
          <w:rFonts w:asciiTheme="minorHAnsi" w:hAnsiTheme="minorHAnsi"/>
          <w:sz w:val="22"/>
          <w:szCs w:val="22"/>
        </w:rPr>
      </w:pPr>
      <w:bookmarkStart w:id="65" w:name="_Toc411850409"/>
      <w:bookmarkStart w:id="66" w:name="_Toc411857234"/>
      <w:bookmarkStart w:id="67" w:name="_Toc411857483"/>
      <w:bookmarkStart w:id="68" w:name="_Toc411857484"/>
      <w:bookmarkStart w:id="69" w:name="_Toc32835233"/>
      <w:bookmarkEnd w:id="65"/>
      <w:bookmarkEnd w:id="66"/>
      <w:bookmarkEnd w:id="67"/>
      <w:r w:rsidRPr="00D03586">
        <w:rPr>
          <w:rFonts w:asciiTheme="minorHAnsi" w:hAnsiTheme="minorHAnsi"/>
          <w:sz w:val="22"/>
          <w:szCs w:val="22"/>
        </w:rPr>
        <w:t>Phase conception</w:t>
      </w:r>
      <w:bookmarkEnd w:id="68"/>
      <w:bookmarkEnd w:id="69"/>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adresser</w:t>
      </w:r>
      <w:proofErr w:type="gramEnd"/>
      <w:r w:rsidRPr="00D03586">
        <w:rPr>
          <w:rFonts w:asciiTheme="minorHAnsi" w:hAnsiTheme="minorHAnsi"/>
          <w:sz w:val="22"/>
          <w:szCs w:val="22"/>
        </w:rPr>
        <w:t xml:space="preserve"> au CSPS simultanément, un exemplaire des documents d’étude remis au maître de l’ouvrage</w:t>
      </w:r>
      <w:r w:rsidR="005C66C0" w:rsidRPr="00D03586">
        <w:rPr>
          <w:rFonts w:asciiTheme="minorHAnsi" w:hAnsiTheme="minorHAnsi"/>
          <w:sz w:val="22"/>
          <w:szCs w:val="22"/>
        </w:rPr>
        <w:t>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prendre</w:t>
      </w:r>
      <w:proofErr w:type="gramEnd"/>
      <w:r w:rsidRPr="00D03586">
        <w:rPr>
          <w:rFonts w:asciiTheme="minorHAnsi" w:hAnsiTheme="minorHAnsi"/>
          <w:sz w:val="22"/>
          <w:szCs w:val="22"/>
        </w:rPr>
        <w:t xml:space="preserve"> en compte les recommandations de la CRAM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prendre</w:t>
      </w:r>
      <w:proofErr w:type="gramEnd"/>
      <w:r w:rsidRPr="00D03586">
        <w:rPr>
          <w:rFonts w:asciiTheme="minorHAnsi" w:hAnsiTheme="minorHAnsi"/>
          <w:sz w:val="22"/>
          <w:szCs w:val="22"/>
        </w:rPr>
        <w:t xml:space="preserve"> en compte les observations du CSPS. En cas de difficulté pour mettre en </w:t>
      </w:r>
      <w:proofErr w:type="gramStart"/>
      <w:r w:rsidRPr="00D03586">
        <w:rPr>
          <w:rFonts w:asciiTheme="minorHAnsi" w:hAnsiTheme="minorHAnsi"/>
          <w:sz w:val="22"/>
          <w:szCs w:val="22"/>
        </w:rPr>
        <w:t>œuvre  les</w:t>
      </w:r>
      <w:proofErr w:type="gramEnd"/>
      <w:r w:rsidRPr="00D03586">
        <w:rPr>
          <w:rFonts w:asciiTheme="minorHAnsi" w:hAnsiTheme="minorHAnsi"/>
          <w:sz w:val="22"/>
          <w:szCs w:val="22"/>
        </w:rPr>
        <w:t xml:space="preserve"> recommandations ou observations de la CRAM ou du CSPS, le maître d’œuvre  doit exposer dans un rapport adressé au maître de l’ouvrage :</w:t>
      </w:r>
    </w:p>
    <w:p w:rsidR="00824193" w:rsidRPr="00D03586" w:rsidRDefault="00824193" w:rsidP="00F90755">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recommandations ou observations concernées ;</w:t>
      </w:r>
    </w:p>
    <w:p w:rsidR="00824193" w:rsidRPr="00D03586" w:rsidRDefault="00824193" w:rsidP="00BB3252">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difficultés d’ordre architectural, technique, économiques ou de délai engendrées par la mise en œuvre  de ces recommandations ou observations ;</w:t>
      </w:r>
    </w:p>
    <w:p w:rsidR="00824193" w:rsidRPr="00D03586" w:rsidRDefault="00824193" w:rsidP="00DA25A4">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solutions alternatives éventuelles proposées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établir</w:t>
      </w:r>
      <w:proofErr w:type="gramEnd"/>
      <w:r w:rsidRPr="00D03586">
        <w:rPr>
          <w:rFonts w:asciiTheme="minorHAnsi" w:hAnsiTheme="minorHAnsi"/>
          <w:sz w:val="22"/>
          <w:szCs w:val="22"/>
        </w:rPr>
        <w:t xml:space="preserve"> à chaque stade de la conception, le descriptif (plans et spécifications écrites) des solutions techniques à mettre en œuvre, à la demande du CSPS, en vue des interventions sur l’ouvrage, ultérieures à la réception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rédiger</w:t>
      </w:r>
      <w:proofErr w:type="gramEnd"/>
      <w:r w:rsidRPr="00D03586">
        <w:rPr>
          <w:rFonts w:asciiTheme="minorHAnsi" w:hAnsiTheme="minorHAnsi"/>
          <w:sz w:val="22"/>
          <w:szCs w:val="22"/>
        </w:rPr>
        <w:t xml:space="preserve"> en liaison avec le CSPS, les dispositions spécifiques du CCAP des marchés de travaux concernant la sécurité et la santé des travailleurs en cours de chantier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arrêter</w:t>
      </w:r>
      <w:proofErr w:type="gramEnd"/>
      <w:r w:rsidRPr="00D03586">
        <w:rPr>
          <w:rFonts w:asciiTheme="minorHAnsi" w:hAnsiTheme="minorHAnsi"/>
          <w:sz w:val="22"/>
          <w:szCs w:val="22"/>
        </w:rPr>
        <w:t>, en liaison avec le CSPS, au plus tard au stade des études de projet, les mesures d’organisation générale du chantier qui seront jointes au DCE.</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lastRenderedPageBreak/>
        <w:t>définir</w:t>
      </w:r>
      <w:proofErr w:type="gramEnd"/>
      <w:r w:rsidRPr="00D03586">
        <w:rPr>
          <w:rFonts w:asciiTheme="minorHAnsi" w:hAnsiTheme="minorHAnsi"/>
          <w:sz w:val="22"/>
          <w:szCs w:val="22"/>
        </w:rPr>
        <w:t xml:space="preserve"> dans le marché principal ou dans un marché spécifique de travaux, les mesures à mettre en œuvre  préalablement à l’intervention des entreprises conformément aux dispositions des articles R 238-41 à R 238-45 du Code du travail.</w:t>
      </w:r>
    </w:p>
    <w:p w:rsidR="00824193" w:rsidRPr="00D03586" w:rsidRDefault="00824193" w:rsidP="000A619B">
      <w:pPr>
        <w:pStyle w:val="Titre3"/>
        <w:rPr>
          <w:rFonts w:asciiTheme="minorHAnsi" w:hAnsiTheme="minorHAnsi"/>
          <w:sz w:val="22"/>
          <w:szCs w:val="22"/>
        </w:rPr>
      </w:pPr>
      <w:bookmarkStart w:id="70" w:name="_Toc411857485"/>
      <w:bookmarkStart w:id="71" w:name="_Toc32835234"/>
      <w:r w:rsidRPr="00D03586">
        <w:rPr>
          <w:rFonts w:asciiTheme="minorHAnsi" w:hAnsiTheme="minorHAnsi"/>
          <w:sz w:val="22"/>
          <w:szCs w:val="22"/>
        </w:rPr>
        <w:t>Phase réalisation de l’ouvrage</w:t>
      </w:r>
      <w:bookmarkEnd w:id="70"/>
      <w:bookmarkEnd w:id="71"/>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participer</w:t>
      </w:r>
      <w:proofErr w:type="gramEnd"/>
      <w:r w:rsidRPr="00D03586">
        <w:rPr>
          <w:rFonts w:asciiTheme="minorHAnsi" w:hAnsiTheme="minorHAnsi"/>
          <w:sz w:val="22"/>
          <w:szCs w:val="22"/>
        </w:rPr>
        <w:t xml:space="preserve"> à toutes les réunions du CISSCT (Collège interentreprises de sécurité, de santé et des conditions de travail) lorsque celui-ci est imposé par la réglementation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adresser</w:t>
      </w:r>
      <w:proofErr w:type="gramEnd"/>
      <w:r w:rsidRPr="00D03586">
        <w:rPr>
          <w:rFonts w:asciiTheme="minorHAnsi" w:hAnsiTheme="minorHAnsi"/>
          <w:sz w:val="22"/>
          <w:szCs w:val="22"/>
        </w:rPr>
        <w:t xml:space="preserve"> aux entrepreneurs, par ordres de service, les injonctions ad-hoc sur demande du CSPS. En cas de difficulté ou de conséquence sur les contrats de travaux le maître </w:t>
      </w:r>
      <w:proofErr w:type="gramStart"/>
      <w:r w:rsidRPr="00D03586">
        <w:rPr>
          <w:rFonts w:asciiTheme="minorHAnsi" w:hAnsiTheme="minorHAnsi"/>
          <w:sz w:val="22"/>
          <w:szCs w:val="22"/>
        </w:rPr>
        <w:t>d’œuvre  en</w:t>
      </w:r>
      <w:proofErr w:type="gramEnd"/>
      <w:r w:rsidRPr="00D03586">
        <w:rPr>
          <w:rFonts w:asciiTheme="minorHAnsi" w:hAnsiTheme="minorHAnsi"/>
          <w:sz w:val="22"/>
          <w:szCs w:val="22"/>
        </w:rPr>
        <w:t xml:space="preserve"> informe immédiatement le maître de l’ouvrage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viser</w:t>
      </w:r>
      <w:proofErr w:type="gramEnd"/>
      <w:r w:rsidRPr="00D03586">
        <w:rPr>
          <w:rFonts w:asciiTheme="minorHAnsi" w:hAnsiTheme="minorHAnsi"/>
          <w:sz w:val="22"/>
          <w:szCs w:val="22"/>
        </w:rPr>
        <w:t xml:space="preserve"> les observations formulées par le CSPS sur le registre journal et y répondre en tant que de besoin. Dans le cas où le maître </w:t>
      </w:r>
      <w:proofErr w:type="gramStart"/>
      <w:r w:rsidRPr="00D03586">
        <w:rPr>
          <w:rFonts w:asciiTheme="minorHAnsi" w:hAnsiTheme="minorHAnsi"/>
          <w:sz w:val="22"/>
          <w:szCs w:val="22"/>
        </w:rPr>
        <w:t>d’œuvre  entend</w:t>
      </w:r>
      <w:proofErr w:type="gramEnd"/>
      <w:r w:rsidRPr="00D03586">
        <w:rPr>
          <w:rFonts w:asciiTheme="minorHAnsi" w:hAnsiTheme="minorHAnsi"/>
          <w:sz w:val="22"/>
          <w:szCs w:val="22"/>
        </w:rPr>
        <w:t xml:space="preserve"> formuler des remarques il doit le faire dans un délai maximum de une semaine et en faire parvenir une copie au maître de l’ouvrage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prendre</w:t>
      </w:r>
      <w:proofErr w:type="gramEnd"/>
      <w:r w:rsidRPr="00D03586">
        <w:rPr>
          <w:rFonts w:asciiTheme="minorHAnsi" w:hAnsiTheme="minorHAnsi"/>
          <w:sz w:val="22"/>
          <w:szCs w:val="22"/>
        </w:rPr>
        <w:t xml:space="preserve"> en compte les observations du CSPS formulées au cours ou à l’issue des réunions de chantiers pour autant que ces remarques relèvent du domaine de compétence du maître d’œuvre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effectuer</w:t>
      </w:r>
      <w:proofErr w:type="gramEnd"/>
      <w:r w:rsidRPr="00D03586">
        <w:rPr>
          <w:rFonts w:asciiTheme="minorHAnsi" w:hAnsiTheme="minorHAnsi"/>
          <w:sz w:val="22"/>
          <w:szCs w:val="22"/>
        </w:rPr>
        <w:t xml:space="preserve"> les constatations prévues à l’article 12 du CCAG applicable aux marchés publics de travaux que lui demande le CSPS ;</w:t>
      </w:r>
    </w:p>
    <w:p w:rsidR="00824193" w:rsidRPr="00D03586" w:rsidRDefault="00824193" w:rsidP="00100AFE">
      <w:pPr>
        <w:numPr>
          <w:ilvl w:val="0"/>
          <w:numId w:val="6"/>
        </w:numPr>
        <w:rPr>
          <w:rFonts w:asciiTheme="minorHAnsi" w:hAnsiTheme="minorHAnsi"/>
          <w:sz w:val="22"/>
          <w:szCs w:val="22"/>
        </w:rPr>
      </w:pPr>
      <w:proofErr w:type="gramStart"/>
      <w:r w:rsidRPr="00D03586">
        <w:rPr>
          <w:rFonts w:asciiTheme="minorHAnsi" w:hAnsiTheme="minorHAnsi"/>
          <w:sz w:val="22"/>
          <w:szCs w:val="22"/>
        </w:rPr>
        <w:t>extraire</w:t>
      </w:r>
      <w:proofErr w:type="gramEnd"/>
      <w:r w:rsidRPr="00D03586">
        <w:rPr>
          <w:rFonts w:asciiTheme="minorHAnsi" w:hAnsiTheme="minorHAnsi"/>
          <w:sz w:val="22"/>
          <w:szCs w:val="22"/>
        </w:rPr>
        <w:t xml:space="preserve"> du DOE et adresser au CSPS les documents destinés à compléter le dossier d’intervention ultérieure sur l’ouvrage.</w:t>
      </w:r>
    </w:p>
    <w:p w:rsidR="00CB5919" w:rsidRPr="00D03586" w:rsidRDefault="00571089" w:rsidP="000A619B">
      <w:pPr>
        <w:pStyle w:val="Titre1"/>
        <w:rPr>
          <w:rFonts w:asciiTheme="minorHAnsi" w:hAnsiTheme="minorHAnsi"/>
          <w:sz w:val="22"/>
          <w:szCs w:val="22"/>
        </w:rPr>
      </w:pPr>
      <w:bookmarkStart w:id="72" w:name="_Toc411849869"/>
      <w:bookmarkStart w:id="73" w:name="_Toc411850095"/>
      <w:bookmarkStart w:id="74" w:name="_Toc411850413"/>
      <w:bookmarkStart w:id="75" w:name="_Toc411857238"/>
      <w:bookmarkStart w:id="76" w:name="_Toc411857487"/>
      <w:bookmarkStart w:id="77" w:name="_Toc411849871"/>
      <w:bookmarkStart w:id="78" w:name="_Toc411850097"/>
      <w:bookmarkStart w:id="79" w:name="_Toc411850415"/>
      <w:bookmarkStart w:id="80" w:name="_Toc411857240"/>
      <w:bookmarkStart w:id="81" w:name="_Toc411857489"/>
      <w:bookmarkStart w:id="82" w:name="_Toc411849873"/>
      <w:bookmarkStart w:id="83" w:name="_Toc411850099"/>
      <w:bookmarkStart w:id="84" w:name="_Toc411850417"/>
      <w:bookmarkStart w:id="85" w:name="_Toc411857242"/>
      <w:bookmarkStart w:id="86" w:name="_Toc411857491"/>
      <w:bookmarkStart w:id="87" w:name="_Toc411849874"/>
      <w:bookmarkStart w:id="88" w:name="_Toc411850100"/>
      <w:bookmarkStart w:id="89" w:name="_Toc411850418"/>
      <w:bookmarkStart w:id="90" w:name="_Toc411857243"/>
      <w:bookmarkStart w:id="91" w:name="_Toc411857492"/>
      <w:bookmarkStart w:id="92" w:name="_Toc411849875"/>
      <w:bookmarkStart w:id="93" w:name="_Toc411850101"/>
      <w:bookmarkStart w:id="94" w:name="_Toc411850419"/>
      <w:bookmarkStart w:id="95" w:name="_Toc411857244"/>
      <w:bookmarkStart w:id="96" w:name="_Toc411857493"/>
      <w:bookmarkStart w:id="97" w:name="_Toc411849877"/>
      <w:bookmarkStart w:id="98" w:name="_Toc411850103"/>
      <w:bookmarkStart w:id="99" w:name="_Toc411850421"/>
      <w:bookmarkStart w:id="100" w:name="_Toc411857246"/>
      <w:bookmarkStart w:id="101" w:name="_Toc411857495"/>
      <w:bookmarkStart w:id="102" w:name="_Toc391881544"/>
      <w:bookmarkStart w:id="103" w:name="_Toc411849879"/>
      <w:bookmarkStart w:id="104" w:name="_Toc411850105"/>
      <w:bookmarkStart w:id="105" w:name="_Toc411850423"/>
      <w:bookmarkStart w:id="106" w:name="_Toc411857248"/>
      <w:bookmarkStart w:id="107" w:name="_Toc411857497"/>
      <w:bookmarkStart w:id="108" w:name="_Toc391881546"/>
      <w:bookmarkStart w:id="109" w:name="_Toc411849881"/>
      <w:bookmarkStart w:id="110" w:name="_Toc411850107"/>
      <w:bookmarkStart w:id="111" w:name="_Toc411850425"/>
      <w:bookmarkStart w:id="112" w:name="_Toc411857250"/>
      <w:bookmarkStart w:id="113" w:name="_Toc411857499"/>
      <w:bookmarkStart w:id="114" w:name="_Toc391881548"/>
      <w:bookmarkStart w:id="115" w:name="_Toc411849883"/>
      <w:bookmarkStart w:id="116" w:name="_Toc411850109"/>
      <w:bookmarkStart w:id="117" w:name="_Toc411850427"/>
      <w:bookmarkStart w:id="118" w:name="_Toc411857252"/>
      <w:bookmarkStart w:id="119" w:name="_Toc411857501"/>
      <w:bookmarkStart w:id="120" w:name="_Toc391881550"/>
      <w:bookmarkStart w:id="121" w:name="_Toc411849885"/>
      <w:bookmarkStart w:id="122" w:name="_Toc411850111"/>
      <w:bookmarkStart w:id="123" w:name="_Toc411850429"/>
      <w:bookmarkStart w:id="124" w:name="_Toc411857254"/>
      <w:bookmarkStart w:id="125" w:name="_Toc411857503"/>
      <w:bookmarkStart w:id="126" w:name="_Toc391881552"/>
      <w:bookmarkStart w:id="127" w:name="_Toc411849887"/>
      <w:bookmarkStart w:id="128" w:name="_Toc411850113"/>
      <w:bookmarkStart w:id="129" w:name="_Toc411850431"/>
      <w:bookmarkStart w:id="130" w:name="_Toc411857256"/>
      <w:bookmarkStart w:id="131" w:name="_Toc411857505"/>
      <w:bookmarkStart w:id="132" w:name="_Toc391881554"/>
      <w:bookmarkStart w:id="133" w:name="_Toc411849889"/>
      <w:bookmarkStart w:id="134" w:name="_Toc411850115"/>
      <w:bookmarkStart w:id="135" w:name="_Toc411850433"/>
      <w:bookmarkStart w:id="136" w:name="_Toc411857258"/>
      <w:bookmarkStart w:id="137" w:name="_Toc411857507"/>
      <w:bookmarkStart w:id="138" w:name="_Toc391881556"/>
      <w:bookmarkStart w:id="139" w:name="_Toc411849891"/>
      <w:bookmarkStart w:id="140" w:name="_Toc411850117"/>
      <w:bookmarkStart w:id="141" w:name="_Toc411850435"/>
      <w:bookmarkStart w:id="142" w:name="_Toc411857260"/>
      <w:bookmarkStart w:id="143" w:name="_Toc411857509"/>
      <w:bookmarkStart w:id="144" w:name="_Toc391881557"/>
      <w:bookmarkStart w:id="145" w:name="_Toc411849892"/>
      <w:bookmarkStart w:id="146" w:name="_Toc411850118"/>
      <w:bookmarkStart w:id="147" w:name="_Toc411850436"/>
      <w:bookmarkStart w:id="148" w:name="_Toc411857261"/>
      <w:bookmarkStart w:id="149" w:name="_Toc411857510"/>
      <w:bookmarkStart w:id="150" w:name="_Toc391881558"/>
      <w:bookmarkStart w:id="151" w:name="_Toc411849893"/>
      <w:bookmarkStart w:id="152" w:name="_Toc411850119"/>
      <w:bookmarkStart w:id="153" w:name="_Toc411850437"/>
      <w:bookmarkStart w:id="154" w:name="_Toc411857262"/>
      <w:bookmarkStart w:id="155" w:name="_Toc411857511"/>
      <w:bookmarkStart w:id="156" w:name="_Toc391881559"/>
      <w:bookmarkStart w:id="157" w:name="_Toc411849894"/>
      <w:bookmarkStart w:id="158" w:name="_Toc411850120"/>
      <w:bookmarkStart w:id="159" w:name="_Toc411850438"/>
      <w:bookmarkStart w:id="160" w:name="_Toc411857263"/>
      <w:bookmarkStart w:id="161" w:name="_Toc411857512"/>
      <w:bookmarkStart w:id="162" w:name="_Toc411857513"/>
      <w:bookmarkStart w:id="163" w:name="_Toc3283523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D03586">
        <w:rPr>
          <w:rFonts w:asciiTheme="minorHAnsi" w:hAnsiTheme="minorHAnsi"/>
          <w:sz w:val="22"/>
          <w:szCs w:val="22"/>
        </w:rPr>
        <w:lastRenderedPageBreak/>
        <w:t xml:space="preserve">Diagnostic </w:t>
      </w:r>
      <w:r w:rsidR="00CB5919" w:rsidRPr="00D03586">
        <w:rPr>
          <w:rFonts w:asciiTheme="minorHAnsi" w:hAnsiTheme="minorHAnsi"/>
          <w:sz w:val="22"/>
          <w:szCs w:val="22"/>
        </w:rPr>
        <w:t>(DIAG)</w:t>
      </w:r>
      <w:bookmarkEnd w:id="162"/>
      <w:bookmarkEnd w:id="163"/>
    </w:p>
    <w:p w:rsidR="00ED4F7C" w:rsidRPr="00D03586" w:rsidRDefault="00ED4F7C" w:rsidP="00A34C76">
      <w:pPr>
        <w:rPr>
          <w:rFonts w:asciiTheme="minorHAnsi" w:hAnsiTheme="minorHAnsi"/>
          <w:sz w:val="22"/>
          <w:szCs w:val="22"/>
        </w:rPr>
      </w:pPr>
      <w:r w:rsidRPr="00D03586">
        <w:rPr>
          <w:rFonts w:asciiTheme="minorHAnsi" w:hAnsiTheme="minorHAnsi"/>
          <w:sz w:val="22"/>
          <w:szCs w:val="22"/>
        </w:rPr>
        <w:t>Au commencement de la mission, des éléments existants concernant les installations techniques actuelles seront fournis au maître d’œuvre.</w:t>
      </w:r>
    </w:p>
    <w:p w:rsidR="004333CF" w:rsidRPr="00D03586" w:rsidRDefault="004333CF" w:rsidP="00DF52A5">
      <w:pPr>
        <w:rPr>
          <w:rFonts w:asciiTheme="minorHAnsi" w:hAnsiTheme="minorHAnsi"/>
          <w:sz w:val="22"/>
          <w:szCs w:val="22"/>
        </w:rPr>
      </w:pPr>
      <w:r w:rsidRPr="00D03586">
        <w:rPr>
          <w:rFonts w:asciiTheme="minorHAnsi" w:hAnsiTheme="minorHAnsi"/>
          <w:sz w:val="22"/>
          <w:szCs w:val="22"/>
        </w:rPr>
        <w:t>Il appartient au maître d’œuvre d’identifier toutes les contraintes techniques en phase Diagnostic.</w:t>
      </w:r>
    </w:p>
    <w:p w:rsidR="004333CF" w:rsidRPr="00D03586" w:rsidRDefault="004333CF" w:rsidP="00DF52A5">
      <w:pPr>
        <w:rPr>
          <w:rFonts w:asciiTheme="minorHAnsi" w:hAnsiTheme="minorHAnsi"/>
          <w:sz w:val="22"/>
          <w:szCs w:val="22"/>
        </w:rPr>
      </w:pPr>
    </w:p>
    <w:p w:rsidR="00D26A72" w:rsidRPr="00D03586" w:rsidRDefault="00D26A72" w:rsidP="00D26A72">
      <w:pPr>
        <w:rPr>
          <w:rFonts w:asciiTheme="minorHAnsi" w:hAnsiTheme="minorHAnsi"/>
          <w:sz w:val="22"/>
          <w:szCs w:val="22"/>
        </w:rPr>
      </w:pPr>
      <w:r w:rsidRPr="00D03586">
        <w:rPr>
          <w:rFonts w:asciiTheme="minorHAnsi" w:hAnsiTheme="minorHAnsi"/>
          <w:sz w:val="22"/>
          <w:szCs w:val="22"/>
        </w:rPr>
        <w:t>Pour chaque réseau de fluides, la maîtrise d’œuvre remettra dans son rapport « DIAG » les éléments suivants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L’architecture et les principes de distribution actuels, la confirmation des plans de réseaux disponibles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Les éléments de diagnostic avec photos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 xml:space="preserve">Les notes de calcul permettant de définir les besoins ;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L’analyse au regard des besoins et des référentiels techniques des HCL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Des schémas, synoptiques et plans présentant l’architecture et les principes préconisés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Le phasage préconisé accompagné d’une estimation (en coût et en délai) ;</w:t>
      </w:r>
    </w:p>
    <w:p w:rsidR="00D26A72" w:rsidRPr="00D03586" w:rsidRDefault="00D26A72" w:rsidP="00100AFE">
      <w:pPr>
        <w:numPr>
          <w:ilvl w:val="0"/>
          <w:numId w:val="8"/>
        </w:numPr>
        <w:rPr>
          <w:rFonts w:asciiTheme="minorHAnsi" w:hAnsiTheme="minorHAnsi"/>
          <w:sz w:val="22"/>
          <w:szCs w:val="22"/>
        </w:rPr>
      </w:pPr>
      <w:r w:rsidRPr="00D03586">
        <w:rPr>
          <w:rFonts w:asciiTheme="minorHAnsi" w:hAnsiTheme="minorHAnsi"/>
          <w:sz w:val="22"/>
          <w:szCs w:val="22"/>
        </w:rPr>
        <w:t>Un cahier des charges pour les investigations complémentaires jugées nécessaires par le maître d’œuvre qui ne relèveraient pas de la présente mission, à engager par le maître d’ouvrage.</w:t>
      </w:r>
    </w:p>
    <w:p w:rsidR="00D26A72" w:rsidRPr="00D03586" w:rsidRDefault="00D26A72" w:rsidP="00DF52A5">
      <w:pPr>
        <w:rPr>
          <w:rFonts w:asciiTheme="minorHAnsi" w:hAnsiTheme="minorHAnsi"/>
          <w:sz w:val="22"/>
          <w:szCs w:val="22"/>
        </w:rPr>
      </w:pPr>
    </w:p>
    <w:p w:rsidR="00D26A72" w:rsidRPr="00D03586" w:rsidRDefault="00D26A72" w:rsidP="00DF52A5">
      <w:pPr>
        <w:rPr>
          <w:rFonts w:asciiTheme="minorHAnsi" w:hAnsiTheme="minorHAnsi"/>
          <w:sz w:val="22"/>
          <w:szCs w:val="22"/>
        </w:rPr>
      </w:pPr>
    </w:p>
    <w:p w:rsidR="00D26A72" w:rsidRPr="00D03586" w:rsidRDefault="00A02B28" w:rsidP="00DF52A5">
      <w:pPr>
        <w:rPr>
          <w:rFonts w:asciiTheme="minorHAnsi" w:hAnsiTheme="minorHAnsi"/>
          <w:sz w:val="22"/>
          <w:szCs w:val="22"/>
        </w:rPr>
      </w:pPr>
      <w:r w:rsidRPr="008E20F1">
        <w:rPr>
          <w:rFonts w:asciiTheme="minorHAnsi" w:hAnsiTheme="minorHAnsi"/>
          <w:sz w:val="22"/>
          <w:szCs w:val="22"/>
        </w:rPr>
        <w:t>LE CAS ECHEANT A COMPLETER SELON SPECIFICITE DE L’OPERATION</w:t>
      </w:r>
    </w:p>
    <w:p w:rsidR="00D26A72" w:rsidRPr="00D03586" w:rsidRDefault="00D26A72" w:rsidP="00DF52A5">
      <w:pPr>
        <w:rPr>
          <w:rFonts w:asciiTheme="minorHAnsi" w:hAnsiTheme="minorHAnsi"/>
          <w:sz w:val="22"/>
          <w:szCs w:val="22"/>
        </w:rPr>
      </w:pPr>
    </w:p>
    <w:p w:rsidR="004A6AF7" w:rsidRPr="00D03586" w:rsidRDefault="004A6AF7" w:rsidP="00F90755">
      <w:pPr>
        <w:pStyle w:val="Titre1"/>
        <w:rPr>
          <w:rFonts w:asciiTheme="minorHAnsi" w:hAnsiTheme="minorHAnsi"/>
          <w:sz w:val="22"/>
          <w:szCs w:val="22"/>
        </w:rPr>
      </w:pPr>
      <w:bookmarkStart w:id="164" w:name="_Toc406307705"/>
      <w:bookmarkStart w:id="165" w:name="_Toc436551903"/>
      <w:bookmarkStart w:id="166" w:name="_Toc436552032"/>
      <w:bookmarkStart w:id="167" w:name="_Toc411857514"/>
      <w:bookmarkStart w:id="168" w:name="_Toc32835236"/>
      <w:r w:rsidRPr="00D03586">
        <w:rPr>
          <w:rFonts w:asciiTheme="minorHAnsi" w:hAnsiTheme="minorHAnsi"/>
          <w:sz w:val="22"/>
          <w:szCs w:val="22"/>
        </w:rPr>
        <w:lastRenderedPageBreak/>
        <w:t>Etudes d’avant-projet sommaire</w:t>
      </w:r>
      <w:bookmarkEnd w:id="164"/>
      <w:bookmarkEnd w:id="165"/>
      <w:bookmarkEnd w:id="166"/>
      <w:bookmarkEnd w:id="167"/>
      <w:bookmarkEnd w:id="168"/>
    </w:p>
    <w:p w:rsidR="004A6AF7" w:rsidRPr="00D03586" w:rsidRDefault="004A6AF7" w:rsidP="00F90755">
      <w:pPr>
        <w:pStyle w:val="Titre2"/>
        <w:rPr>
          <w:rFonts w:asciiTheme="minorHAnsi" w:hAnsiTheme="minorHAnsi"/>
          <w:sz w:val="22"/>
          <w:szCs w:val="22"/>
        </w:rPr>
      </w:pPr>
      <w:bookmarkStart w:id="169" w:name="_Toc406307706"/>
      <w:bookmarkStart w:id="170" w:name="_Toc436551904"/>
      <w:bookmarkStart w:id="171" w:name="_Toc436552033"/>
      <w:bookmarkStart w:id="172" w:name="_Toc411857515"/>
      <w:bookmarkStart w:id="173" w:name="_Toc32835237"/>
      <w:r w:rsidRPr="00D03586">
        <w:rPr>
          <w:rFonts w:asciiTheme="minorHAnsi" w:hAnsiTheme="minorHAnsi"/>
          <w:sz w:val="22"/>
          <w:szCs w:val="22"/>
        </w:rPr>
        <w:t>Description de la solution d’ensemble préconisée</w:t>
      </w:r>
      <w:bookmarkEnd w:id="169"/>
      <w:bookmarkEnd w:id="170"/>
      <w:bookmarkEnd w:id="171"/>
      <w:bookmarkEnd w:id="172"/>
      <w:bookmarkEnd w:id="17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description de la solution d’ensemble préconisée est réalisée sous la forme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d’une</w:t>
      </w:r>
      <w:proofErr w:type="gramEnd"/>
      <w:r w:rsidRPr="00D03586">
        <w:rPr>
          <w:rFonts w:asciiTheme="minorHAnsi" w:hAnsiTheme="minorHAnsi"/>
          <w:sz w:val="22"/>
          <w:szCs w:val="22"/>
        </w:rPr>
        <w:t xml:space="preserve"> notice architecturale précisant et justifiant le parti architectural général retenu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d’une</w:t>
      </w:r>
      <w:proofErr w:type="gramEnd"/>
      <w:r w:rsidRPr="00D03586">
        <w:rPr>
          <w:rFonts w:asciiTheme="minorHAnsi" w:hAnsiTheme="minorHAnsi"/>
          <w:sz w:val="22"/>
          <w:szCs w:val="22"/>
        </w:rPr>
        <w:t xml:space="preserve"> notice technique précisant :</w:t>
      </w:r>
    </w:p>
    <w:p w:rsidR="004A6AF7" w:rsidRPr="00D03586" w:rsidRDefault="004A6AF7" w:rsidP="00F90755">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choix principaux de matériaux en particulier ceux concernant l’aspect extérieur du bâtiment ;</w:t>
      </w:r>
    </w:p>
    <w:p w:rsidR="004A6AF7" w:rsidRPr="00D03586" w:rsidRDefault="004A6AF7" w:rsidP="00BB3252">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choix des grands principes constructifs ;</w:t>
      </w:r>
    </w:p>
    <w:p w:rsidR="004A6AF7" w:rsidRPr="00D03586" w:rsidRDefault="004A6AF7" w:rsidP="00DA25A4">
      <w:pPr>
        <w:numPr>
          <w:ilvl w:val="0"/>
          <w:numId w:val="3"/>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choix des grands principes des installations techniques (mode de chauffage, type de ventilation, </w:t>
      </w:r>
      <w:proofErr w:type="spellStart"/>
      <w:r w:rsidRPr="00D03586">
        <w:rPr>
          <w:rFonts w:asciiTheme="minorHAnsi" w:hAnsiTheme="minorHAnsi"/>
          <w:sz w:val="22"/>
          <w:szCs w:val="22"/>
        </w:rPr>
        <w:t>etc</w:t>
      </w:r>
      <w:proofErr w:type="spellEnd"/>
      <w:r w:rsidRPr="00D03586">
        <w:rPr>
          <w:rFonts w:asciiTheme="minorHAnsi" w:hAnsiTheme="minorHAnsi"/>
          <w:sz w:val="22"/>
          <w:szCs w:val="22"/>
        </w:rPr>
        <w:t>)</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d’un</w:t>
      </w:r>
      <w:proofErr w:type="gramEnd"/>
      <w:r w:rsidRPr="00D03586">
        <w:rPr>
          <w:rFonts w:asciiTheme="minorHAnsi" w:hAnsiTheme="minorHAnsi"/>
          <w:sz w:val="22"/>
          <w:szCs w:val="22"/>
        </w:rPr>
        <w:t xml:space="preserve"> plan de situation (échelle 1/1000ème)</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d’un</w:t>
      </w:r>
      <w:proofErr w:type="gramEnd"/>
      <w:r w:rsidRPr="00D03586">
        <w:rPr>
          <w:rFonts w:asciiTheme="minorHAnsi" w:hAnsiTheme="minorHAnsi"/>
          <w:sz w:val="22"/>
          <w:szCs w:val="22"/>
        </w:rPr>
        <w:t xml:space="preserve"> plan de masse (échelle 1/500ème),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et</w:t>
      </w:r>
      <w:proofErr w:type="gramEnd"/>
      <w:r w:rsidRPr="00D03586">
        <w:rPr>
          <w:rFonts w:asciiTheme="minorHAnsi" w:hAnsiTheme="minorHAnsi"/>
          <w:sz w:val="22"/>
          <w:szCs w:val="22"/>
        </w:rPr>
        <w:t xml:space="preserve"> en tant que de besoin de croquis et schémas explicatifs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plans de disposition générale comprenant les plans des façades principales et les plans des divers niveaux à l’échelle 1/100ème.</w:t>
      </w:r>
    </w:p>
    <w:p w:rsidR="004A6AF7" w:rsidRPr="00D03586" w:rsidRDefault="004A6AF7" w:rsidP="000A619B">
      <w:pPr>
        <w:pStyle w:val="Titre2"/>
        <w:rPr>
          <w:rFonts w:asciiTheme="minorHAnsi" w:hAnsiTheme="minorHAnsi"/>
          <w:sz w:val="22"/>
          <w:szCs w:val="22"/>
        </w:rPr>
      </w:pPr>
      <w:bookmarkStart w:id="174" w:name="_Toc406307707"/>
      <w:bookmarkStart w:id="175" w:name="_Toc436551905"/>
      <w:bookmarkStart w:id="176" w:name="_Toc436552034"/>
      <w:bookmarkStart w:id="177" w:name="_Toc411857516"/>
      <w:bookmarkStart w:id="178" w:name="_Toc32835238"/>
      <w:r w:rsidRPr="00D03586">
        <w:rPr>
          <w:rFonts w:asciiTheme="minorHAnsi" w:hAnsiTheme="minorHAnsi"/>
          <w:sz w:val="22"/>
          <w:szCs w:val="22"/>
        </w:rPr>
        <w:t>Conformité de la solution d’ensemble aux réglementations relatives à la sécurité des personnes et à l’accessibilité</w:t>
      </w:r>
      <w:bookmarkEnd w:id="174"/>
      <w:bookmarkEnd w:id="175"/>
      <w:bookmarkEnd w:id="176"/>
      <w:bookmarkEnd w:id="177"/>
      <w:bookmarkEnd w:id="178"/>
      <w:r w:rsidRPr="00D03586">
        <w:rPr>
          <w:rFonts w:asciiTheme="minorHAnsi" w:hAnsiTheme="minorHAnsi"/>
          <w:sz w:val="22"/>
          <w:szCs w:val="22"/>
        </w:rPr>
        <w:t xml:space="preserve">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est</w:t>
      </w:r>
      <w:proofErr w:type="gramEnd"/>
      <w:r w:rsidRPr="00D03586">
        <w:rPr>
          <w:rFonts w:asciiTheme="minorHAnsi" w:hAnsiTheme="minorHAnsi"/>
          <w:sz w:val="22"/>
          <w:szCs w:val="22"/>
        </w:rPr>
        <w:t xml:space="preserve"> tenu de justifier la conformité de la solution préconisée avec les réglementations relatives à la sécurité des personnes et à l’accessibilité des personnes à mobilité réduite, à cet effet il établit :</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une</w:t>
      </w:r>
      <w:proofErr w:type="gramEnd"/>
      <w:r w:rsidRPr="00D03586">
        <w:rPr>
          <w:rFonts w:asciiTheme="minorHAnsi" w:hAnsiTheme="minorHAnsi"/>
          <w:sz w:val="22"/>
          <w:szCs w:val="22"/>
        </w:rPr>
        <w:t xml:space="preserve"> notice de sécurité rappelant les règles de sécurité applicables au</w:t>
      </w:r>
      <w:r w:rsidR="00FD21E2" w:rsidRPr="00D03586">
        <w:rPr>
          <w:rFonts w:asciiTheme="minorHAnsi" w:hAnsiTheme="minorHAnsi"/>
          <w:sz w:val="22"/>
          <w:szCs w:val="22"/>
        </w:rPr>
        <w:t>(x)</w:t>
      </w:r>
      <w:r w:rsidRPr="00D03586">
        <w:rPr>
          <w:rFonts w:asciiTheme="minorHAnsi" w:hAnsiTheme="minorHAnsi"/>
          <w:sz w:val="22"/>
          <w:szCs w:val="22"/>
        </w:rPr>
        <w:t xml:space="preserve"> bâtiment</w:t>
      </w:r>
      <w:r w:rsidR="00FD21E2" w:rsidRPr="00D03586">
        <w:rPr>
          <w:rFonts w:asciiTheme="minorHAnsi" w:hAnsiTheme="minorHAnsi"/>
          <w:sz w:val="22"/>
          <w:szCs w:val="22"/>
        </w:rPr>
        <w:t>(s)</w:t>
      </w:r>
      <w:r w:rsidRPr="00D03586">
        <w:rPr>
          <w:rFonts w:asciiTheme="minorHAnsi" w:hAnsiTheme="minorHAnsi"/>
          <w:sz w:val="22"/>
          <w:szCs w:val="22"/>
        </w:rPr>
        <w:t>, décrivant les réponses apportées et justifiant l’adéquation de ces réponses avec la réglementation ;</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une</w:t>
      </w:r>
      <w:proofErr w:type="gramEnd"/>
      <w:r w:rsidRPr="00D03586">
        <w:rPr>
          <w:rFonts w:asciiTheme="minorHAnsi" w:hAnsiTheme="minorHAnsi"/>
          <w:sz w:val="22"/>
          <w:szCs w:val="22"/>
        </w:rPr>
        <w:t xml:space="preserve"> notice d’accessibilité aux personnes handicapées rappelant les règles d’accessibilité applicables au bâtiment, décrivant les réponses apportées et justifiant l’adéquation de ces réponses avec la réglementation.</w:t>
      </w:r>
    </w:p>
    <w:p w:rsidR="004A6AF7" w:rsidRPr="00D03586" w:rsidRDefault="004A6AF7" w:rsidP="00DA25A4">
      <w:pPr>
        <w:pStyle w:val="Titre2"/>
        <w:rPr>
          <w:rFonts w:asciiTheme="minorHAnsi" w:hAnsiTheme="minorHAnsi"/>
          <w:sz w:val="22"/>
          <w:szCs w:val="22"/>
        </w:rPr>
      </w:pPr>
      <w:bookmarkStart w:id="179" w:name="_Toc406307708"/>
      <w:bookmarkStart w:id="180" w:name="_Toc436551906"/>
      <w:bookmarkStart w:id="181" w:name="_Toc436552035"/>
      <w:bookmarkStart w:id="182" w:name="_Toc411857517"/>
      <w:bookmarkStart w:id="183" w:name="_Toc32835239"/>
      <w:r w:rsidRPr="00D03586">
        <w:rPr>
          <w:rFonts w:asciiTheme="minorHAnsi" w:hAnsiTheme="minorHAnsi"/>
          <w:sz w:val="22"/>
          <w:szCs w:val="22"/>
        </w:rPr>
        <w:t>Calendrier de réalisation des travaux</w:t>
      </w:r>
      <w:bookmarkEnd w:id="179"/>
      <w:bookmarkEnd w:id="180"/>
      <w:bookmarkEnd w:id="181"/>
      <w:bookmarkEnd w:id="182"/>
      <w:bookmarkEnd w:id="18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Au stade de l’</w:t>
      </w:r>
      <w:r w:rsidR="002258C4" w:rsidRPr="00D03586">
        <w:rPr>
          <w:rFonts w:asciiTheme="minorHAnsi" w:hAnsiTheme="minorHAnsi"/>
          <w:sz w:val="22"/>
          <w:szCs w:val="22"/>
        </w:rPr>
        <w:t>avant-projet</w:t>
      </w:r>
      <w:r w:rsidRPr="00D03586">
        <w:rPr>
          <w:rFonts w:asciiTheme="minorHAnsi" w:hAnsiTheme="minorHAnsi"/>
          <w:sz w:val="22"/>
          <w:szCs w:val="22"/>
        </w:rPr>
        <w:t xml:space="preserve"> sommaire le calendrier de réalisation des travaux consiste en un calendrier prévisionnel général faisant apparaître les éventuelles tranches fonctionnelles.</w:t>
      </w:r>
    </w:p>
    <w:p w:rsidR="004A6AF7" w:rsidRPr="00D03586" w:rsidRDefault="004A6AF7" w:rsidP="000A619B">
      <w:pPr>
        <w:pStyle w:val="Titre2"/>
        <w:rPr>
          <w:rFonts w:asciiTheme="minorHAnsi" w:hAnsiTheme="minorHAnsi"/>
          <w:sz w:val="22"/>
          <w:szCs w:val="22"/>
        </w:rPr>
      </w:pPr>
      <w:bookmarkStart w:id="184" w:name="_Toc406307709"/>
      <w:bookmarkStart w:id="185" w:name="_Toc436551907"/>
      <w:bookmarkStart w:id="186" w:name="_Toc436552036"/>
      <w:bookmarkStart w:id="187" w:name="_Toc411857518"/>
      <w:bookmarkStart w:id="188" w:name="_Toc32835240"/>
      <w:r w:rsidRPr="00D03586">
        <w:rPr>
          <w:rFonts w:asciiTheme="minorHAnsi" w:hAnsiTheme="minorHAnsi"/>
          <w:sz w:val="22"/>
          <w:szCs w:val="22"/>
        </w:rPr>
        <w:t>Estimation provisoire du coût prévisionnel des travaux</w:t>
      </w:r>
      <w:bookmarkEnd w:id="184"/>
      <w:bookmarkEnd w:id="185"/>
      <w:bookmarkEnd w:id="186"/>
      <w:bookmarkEnd w:id="187"/>
      <w:bookmarkEnd w:id="18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L’estimation provisoire du coût prévisionnel des travaux telle que définie au CCAP, s’appuie sur les caractéristiques dimensionnelles et de surface des ouvrages et intègre leurs spécificités éventuelles connues au stade de l’APS.</w:t>
      </w:r>
    </w:p>
    <w:p w:rsidR="004A6AF7" w:rsidRPr="00D03586" w:rsidRDefault="004A6AF7" w:rsidP="000A619B">
      <w:pPr>
        <w:pStyle w:val="Titre2"/>
        <w:rPr>
          <w:rFonts w:asciiTheme="minorHAnsi" w:hAnsiTheme="minorHAnsi"/>
          <w:sz w:val="22"/>
          <w:szCs w:val="22"/>
        </w:rPr>
      </w:pPr>
      <w:bookmarkStart w:id="189" w:name="_Toc406307710"/>
      <w:bookmarkStart w:id="190" w:name="_Toc436551908"/>
      <w:bookmarkStart w:id="191" w:name="_Toc436552037"/>
      <w:bookmarkStart w:id="192" w:name="_Toc411857519"/>
      <w:bookmarkStart w:id="193" w:name="_Toc32835241"/>
      <w:r w:rsidRPr="00D03586">
        <w:rPr>
          <w:rFonts w:asciiTheme="minorHAnsi" w:hAnsiTheme="minorHAnsi"/>
          <w:sz w:val="22"/>
          <w:szCs w:val="22"/>
        </w:rPr>
        <w:t>Précisions relatives aux surfaces</w:t>
      </w:r>
      <w:bookmarkEnd w:id="189"/>
      <w:bookmarkEnd w:id="190"/>
      <w:bookmarkEnd w:id="191"/>
      <w:bookmarkEnd w:id="192"/>
      <w:bookmarkEnd w:id="19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Les précisions relatives aux surfaces consistent en l’établissement de la liste des surfaces </w:t>
      </w:r>
      <w:proofErr w:type="gramStart"/>
      <w:r w:rsidRPr="00D03586">
        <w:rPr>
          <w:rFonts w:asciiTheme="minorHAnsi" w:hAnsiTheme="minorHAnsi"/>
          <w:sz w:val="22"/>
          <w:szCs w:val="22"/>
        </w:rPr>
        <w:t>des différents locaux exprimée</w:t>
      </w:r>
      <w:proofErr w:type="gramEnd"/>
      <w:r w:rsidRPr="00D03586">
        <w:rPr>
          <w:rFonts w:asciiTheme="minorHAnsi" w:hAnsiTheme="minorHAnsi"/>
          <w:sz w:val="22"/>
          <w:szCs w:val="22"/>
        </w:rPr>
        <w:t xml:space="preserve"> en regard de la liste similaire du programme</w:t>
      </w:r>
      <w:r w:rsidR="0062559B" w:rsidRPr="00D03586">
        <w:rPr>
          <w:rFonts w:asciiTheme="minorHAnsi" w:hAnsiTheme="minorHAnsi"/>
          <w:sz w:val="22"/>
          <w:szCs w:val="22"/>
        </w:rPr>
        <w:t xml:space="preserve"> (surfaces utiles)</w:t>
      </w:r>
      <w:r w:rsidRPr="00D03586">
        <w:rPr>
          <w:rFonts w:asciiTheme="minorHAnsi" w:hAnsiTheme="minorHAnsi"/>
          <w:sz w:val="22"/>
          <w:szCs w:val="22"/>
        </w:rPr>
        <w:t xml:space="preserve"> et en la détermination des éléments de surface suivants :</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des circulations ;</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dans </w:t>
      </w:r>
      <w:r w:rsidR="00CB5919" w:rsidRPr="00D03586">
        <w:rPr>
          <w:rFonts w:asciiTheme="minorHAnsi" w:hAnsiTheme="minorHAnsi"/>
          <w:sz w:val="22"/>
          <w:szCs w:val="22"/>
        </w:rPr>
        <w:t>œuvre totale et surface dans œuvre des différents secteurs fonctionnels</w:t>
      </w:r>
      <w:r w:rsidRPr="00D03586">
        <w:rPr>
          <w:rFonts w:asciiTheme="minorHAnsi" w:hAnsiTheme="minorHAnsi"/>
          <w:sz w:val="22"/>
          <w:szCs w:val="22"/>
        </w:rPr>
        <w:t>;</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brute ;</w:t>
      </w:r>
    </w:p>
    <w:p w:rsidR="004A6AF7" w:rsidRPr="00D03586" w:rsidRDefault="004A6AF7"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nette ;</w:t>
      </w:r>
    </w:p>
    <w:p w:rsidR="0062559B" w:rsidRPr="00D03586" w:rsidRDefault="0062559B"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surfaces</w:t>
      </w:r>
      <w:proofErr w:type="gramEnd"/>
      <w:r w:rsidRPr="00D03586">
        <w:rPr>
          <w:rFonts w:asciiTheme="minorHAnsi" w:hAnsiTheme="minorHAnsi"/>
          <w:sz w:val="22"/>
          <w:szCs w:val="22"/>
        </w:rPr>
        <w:t xml:space="preserve"> de plancher ;</w:t>
      </w:r>
    </w:p>
    <w:p w:rsidR="004A6AF7" w:rsidRPr="00D03586" w:rsidRDefault="0062559B" w:rsidP="001E28B5">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calcul</w:t>
      </w:r>
      <w:proofErr w:type="gramEnd"/>
      <w:r w:rsidRPr="00D03586">
        <w:rPr>
          <w:rFonts w:asciiTheme="minorHAnsi" w:hAnsiTheme="minorHAnsi"/>
          <w:sz w:val="22"/>
          <w:szCs w:val="22"/>
        </w:rPr>
        <w:t xml:space="preserve"> du COS</w:t>
      </w:r>
      <w:r w:rsidR="00116D0E" w:rsidRPr="00D03586">
        <w:rPr>
          <w:rFonts w:asciiTheme="minorHAnsi" w:hAnsiTheme="minorHAnsi"/>
          <w:sz w:val="22"/>
          <w:szCs w:val="22"/>
        </w:rPr>
        <w:t>, le cas échéant</w:t>
      </w:r>
      <w:r w:rsidRPr="00D03586">
        <w:rPr>
          <w:rFonts w:asciiTheme="minorHAnsi" w:hAnsiTheme="minorHAnsi"/>
          <w:sz w:val="22"/>
          <w:szCs w:val="22"/>
        </w:rPr>
        <w:t>.</w:t>
      </w:r>
    </w:p>
    <w:p w:rsidR="004A6AF7" w:rsidRPr="00D03586" w:rsidRDefault="004A6AF7" w:rsidP="000A619B">
      <w:pPr>
        <w:pStyle w:val="Titre1"/>
        <w:rPr>
          <w:rFonts w:asciiTheme="minorHAnsi" w:hAnsiTheme="minorHAnsi"/>
          <w:sz w:val="22"/>
          <w:szCs w:val="22"/>
        </w:rPr>
      </w:pPr>
      <w:bookmarkStart w:id="194" w:name="_Toc411849902"/>
      <w:bookmarkStart w:id="195" w:name="_Toc411850128"/>
      <w:bookmarkStart w:id="196" w:name="_Toc411850446"/>
      <w:bookmarkStart w:id="197" w:name="_Toc411857271"/>
      <w:bookmarkStart w:id="198" w:name="_Toc411857520"/>
      <w:bookmarkStart w:id="199" w:name="_Toc406307711"/>
      <w:bookmarkStart w:id="200" w:name="_Toc436551909"/>
      <w:bookmarkStart w:id="201" w:name="_Toc436552038"/>
      <w:bookmarkStart w:id="202" w:name="_Toc411857521"/>
      <w:bookmarkStart w:id="203" w:name="_Toc32835242"/>
      <w:bookmarkEnd w:id="194"/>
      <w:bookmarkEnd w:id="195"/>
      <w:bookmarkEnd w:id="196"/>
      <w:bookmarkEnd w:id="197"/>
      <w:bookmarkEnd w:id="198"/>
      <w:r w:rsidRPr="00D03586">
        <w:rPr>
          <w:rFonts w:asciiTheme="minorHAnsi" w:hAnsiTheme="minorHAnsi"/>
          <w:sz w:val="22"/>
          <w:szCs w:val="22"/>
        </w:rPr>
        <w:lastRenderedPageBreak/>
        <w:t>Etudes d’avant-projet définitif</w:t>
      </w:r>
      <w:bookmarkEnd w:id="199"/>
      <w:bookmarkEnd w:id="200"/>
      <w:bookmarkEnd w:id="201"/>
      <w:bookmarkEnd w:id="202"/>
      <w:bookmarkEnd w:id="203"/>
    </w:p>
    <w:p w:rsidR="004A6AF7" w:rsidRPr="00D03586" w:rsidRDefault="004A6AF7" w:rsidP="00F90755">
      <w:pPr>
        <w:pStyle w:val="Titre2"/>
        <w:rPr>
          <w:rFonts w:asciiTheme="minorHAnsi" w:hAnsiTheme="minorHAnsi"/>
          <w:sz w:val="22"/>
          <w:szCs w:val="22"/>
        </w:rPr>
      </w:pPr>
      <w:bookmarkStart w:id="204" w:name="_Toc406307712"/>
      <w:bookmarkStart w:id="205" w:name="_Toc436551910"/>
      <w:bookmarkStart w:id="206" w:name="_Toc436552039"/>
      <w:bookmarkStart w:id="207" w:name="_Toc411857522"/>
      <w:bookmarkStart w:id="208" w:name="_Toc32835243"/>
      <w:r w:rsidRPr="00D03586">
        <w:rPr>
          <w:rFonts w:asciiTheme="minorHAnsi" w:hAnsiTheme="minorHAnsi"/>
          <w:sz w:val="22"/>
          <w:szCs w:val="22"/>
        </w:rPr>
        <w:t>Description de la solution</w:t>
      </w:r>
      <w:bookmarkEnd w:id="204"/>
      <w:bookmarkEnd w:id="205"/>
      <w:bookmarkEnd w:id="206"/>
      <w:bookmarkEnd w:id="207"/>
      <w:bookmarkEnd w:id="20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description de la solution est réalisée sous la forme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d’une</w:t>
      </w:r>
      <w:proofErr w:type="gramEnd"/>
      <w:r w:rsidRPr="00D03586">
        <w:rPr>
          <w:rFonts w:asciiTheme="minorHAnsi" w:hAnsiTheme="minorHAnsi"/>
          <w:sz w:val="22"/>
          <w:szCs w:val="22"/>
        </w:rPr>
        <w:t xml:space="preserve"> notice technique précisant :</w:t>
      </w:r>
    </w:p>
    <w:p w:rsidR="004A6AF7" w:rsidRPr="00D03586" w:rsidRDefault="004A6AF7" w:rsidP="00F90755">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principes constructifs utilisés notamment en matière de fondations et de structures;</w:t>
      </w:r>
    </w:p>
    <w:p w:rsidR="004A6AF7" w:rsidRPr="00D03586" w:rsidRDefault="00AD44D9" w:rsidP="00BB3252">
      <w:pPr>
        <w:numPr>
          <w:ilvl w:val="0"/>
          <w:numId w:val="3"/>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description des ouvrages</w:t>
      </w:r>
      <w:r w:rsidR="00DA1537">
        <w:rPr>
          <w:rFonts w:asciiTheme="minorHAnsi" w:hAnsiTheme="minorHAnsi"/>
          <w:sz w:val="22"/>
          <w:szCs w:val="22"/>
        </w:rPr>
        <w:t xml:space="preserve"> </w:t>
      </w:r>
      <w:r w:rsidR="00DA1537" w:rsidRPr="00DA1537">
        <w:rPr>
          <w:rFonts w:asciiTheme="minorHAnsi" w:hAnsiTheme="minorHAnsi"/>
          <w:sz w:val="22"/>
          <w:szCs w:val="22"/>
          <w:vertAlign w:val="superscript"/>
        </w:rPr>
        <w:t>(1)</w:t>
      </w:r>
      <w:r w:rsidRPr="00D03586">
        <w:rPr>
          <w:rFonts w:asciiTheme="minorHAnsi" w:hAnsiTheme="minorHAnsi"/>
          <w:sz w:val="22"/>
          <w:szCs w:val="22"/>
        </w:rPr>
        <w:t>;</w:t>
      </w:r>
    </w:p>
    <w:p w:rsidR="004A6AF7" w:rsidRPr="00D03586" w:rsidRDefault="004A6AF7" w:rsidP="00DA25A4">
      <w:pPr>
        <w:numPr>
          <w:ilvl w:val="0"/>
          <w:numId w:val="3"/>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nature des différents matériaux ;</w:t>
      </w:r>
    </w:p>
    <w:p w:rsidR="004A6AF7" w:rsidRPr="00D03586" w:rsidRDefault="004A6AF7" w:rsidP="000A619B">
      <w:pPr>
        <w:numPr>
          <w:ilvl w:val="0"/>
          <w:numId w:val="3"/>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solutions techniques retenues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d’ensemble (en plan, coupes, élévations) aux échelles 1/500è, 1/200è représentant les ouvrages dans leur site de construction et permettant d’apprécier l’adaptation au terrain et à son environnement immédiat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disposition générale et plans des divers niveaux aux échelles 1/100è avec certains détails significatifs au 1/50è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et schémas de principe des principaux équipements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principe des fondations et de structure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principe des réseaux avec raccordement aux réseaux publics ou privés existants.</w:t>
      </w:r>
    </w:p>
    <w:p w:rsidR="00C37074" w:rsidRPr="00D03586" w:rsidRDefault="00C37074" w:rsidP="00C37074">
      <w:pPr>
        <w:tabs>
          <w:tab w:val="left" w:pos="1134"/>
          <w:tab w:val="left" w:pos="2269"/>
        </w:tabs>
        <w:spacing w:before="0" w:after="0"/>
        <w:ind w:left="991"/>
        <w:rPr>
          <w:rFonts w:asciiTheme="minorHAnsi" w:hAnsiTheme="minorHAnsi"/>
          <w:sz w:val="22"/>
          <w:szCs w:val="22"/>
        </w:rPr>
      </w:pPr>
    </w:p>
    <w:p w:rsidR="00EC215F" w:rsidRPr="00EC215F" w:rsidRDefault="00EC215F" w:rsidP="00EC215F">
      <w:pPr>
        <w:tabs>
          <w:tab w:val="left" w:pos="1134"/>
          <w:tab w:val="left" w:pos="2269"/>
        </w:tabs>
        <w:spacing w:before="0" w:after="0"/>
        <w:ind w:left="0"/>
        <w:rPr>
          <w:rFonts w:asciiTheme="minorHAnsi" w:hAnsiTheme="minorHAnsi"/>
          <w:sz w:val="22"/>
          <w:szCs w:val="22"/>
        </w:rPr>
      </w:pPr>
      <w:r w:rsidRPr="00DA1537">
        <w:rPr>
          <w:rFonts w:asciiTheme="minorHAnsi" w:hAnsiTheme="minorHAnsi"/>
          <w:sz w:val="22"/>
          <w:szCs w:val="22"/>
          <w:vertAlign w:val="superscript"/>
        </w:rPr>
        <w:t>(1)</w:t>
      </w:r>
      <w:r>
        <w:rPr>
          <w:rFonts w:asciiTheme="minorHAnsi" w:hAnsiTheme="minorHAnsi"/>
          <w:sz w:val="22"/>
          <w:szCs w:val="22"/>
        </w:rPr>
        <w:t xml:space="preserve"> </w:t>
      </w:r>
      <w:r w:rsidRPr="00EC215F">
        <w:rPr>
          <w:rFonts w:asciiTheme="minorHAnsi" w:hAnsiTheme="minorHAnsi"/>
          <w:sz w:val="22"/>
          <w:szCs w:val="22"/>
        </w:rPr>
        <w:t>Chaque ouvrage est décomposé par le maître d’œuvre en lots techniquement homogènes, chaque lot faisant l’objet d’une description d’un niveau de précision suffisant pour permettre d’opérer les vérifications prévues au stade de l’avant-projet définitif par l’annexe 1 de l’arrêté du 21 d</w:t>
      </w:r>
      <w:r w:rsidR="00DA1537">
        <w:rPr>
          <w:rFonts w:asciiTheme="minorHAnsi" w:hAnsiTheme="minorHAnsi"/>
          <w:sz w:val="22"/>
          <w:szCs w:val="22"/>
        </w:rPr>
        <w:t>é</w:t>
      </w:r>
      <w:r w:rsidRPr="00EC215F">
        <w:rPr>
          <w:rFonts w:asciiTheme="minorHAnsi" w:hAnsiTheme="minorHAnsi"/>
          <w:sz w:val="22"/>
          <w:szCs w:val="22"/>
        </w:rPr>
        <w:t>cembre 1993.</w:t>
      </w:r>
    </w:p>
    <w:p w:rsidR="00EC215F" w:rsidRDefault="00EC215F" w:rsidP="00C37074">
      <w:pPr>
        <w:tabs>
          <w:tab w:val="left" w:pos="1134"/>
          <w:tab w:val="left" w:pos="2269"/>
        </w:tabs>
        <w:spacing w:before="0" w:after="0"/>
        <w:ind w:left="0"/>
        <w:rPr>
          <w:rFonts w:asciiTheme="minorHAnsi" w:hAnsiTheme="minorHAnsi"/>
          <w:sz w:val="22"/>
          <w:szCs w:val="22"/>
        </w:rPr>
      </w:pPr>
    </w:p>
    <w:p w:rsidR="00C37074" w:rsidRDefault="00C37074" w:rsidP="00C37074">
      <w:pPr>
        <w:tabs>
          <w:tab w:val="left" w:pos="1134"/>
          <w:tab w:val="left" w:pos="2269"/>
        </w:tabs>
        <w:spacing w:before="0" w:after="0"/>
        <w:ind w:left="0"/>
        <w:rPr>
          <w:rFonts w:asciiTheme="minorHAnsi" w:hAnsiTheme="minorHAnsi"/>
          <w:sz w:val="22"/>
          <w:szCs w:val="22"/>
        </w:rPr>
      </w:pPr>
      <w:r w:rsidRPr="00D03586">
        <w:rPr>
          <w:rFonts w:asciiTheme="minorHAnsi" w:hAnsiTheme="minorHAnsi"/>
          <w:sz w:val="22"/>
          <w:szCs w:val="22"/>
        </w:rPr>
        <w:t>L’annexe 2 au CCTP précise les exigences minimales à respecter par le maitre d’</w:t>
      </w:r>
      <w:r w:rsidR="00FD21E2" w:rsidRPr="00D03586">
        <w:rPr>
          <w:rFonts w:asciiTheme="minorHAnsi" w:hAnsiTheme="minorHAnsi"/>
          <w:sz w:val="22"/>
          <w:szCs w:val="22"/>
        </w:rPr>
        <w:t>œuvre</w:t>
      </w:r>
      <w:r w:rsidRPr="00D03586">
        <w:rPr>
          <w:rFonts w:asciiTheme="minorHAnsi" w:hAnsiTheme="minorHAnsi"/>
          <w:sz w:val="22"/>
          <w:szCs w:val="22"/>
        </w:rPr>
        <w:t xml:space="preserve"> concernant les domaines courants forts, air et eau, CVC et courants faibles.</w:t>
      </w:r>
    </w:p>
    <w:p w:rsidR="004A6AF7" w:rsidRPr="00D03586" w:rsidRDefault="004A6AF7" w:rsidP="000A619B">
      <w:pPr>
        <w:pStyle w:val="Titre2"/>
        <w:rPr>
          <w:rFonts w:asciiTheme="minorHAnsi" w:hAnsiTheme="minorHAnsi"/>
          <w:sz w:val="22"/>
          <w:szCs w:val="22"/>
        </w:rPr>
      </w:pPr>
      <w:bookmarkStart w:id="209" w:name="_Toc406307713"/>
      <w:bookmarkStart w:id="210" w:name="_Toc436551911"/>
      <w:bookmarkStart w:id="211" w:name="_Toc436552040"/>
      <w:bookmarkStart w:id="212" w:name="_Toc411857523"/>
      <w:bookmarkStart w:id="213" w:name="_Toc32835244"/>
      <w:r w:rsidRPr="00D03586">
        <w:rPr>
          <w:rFonts w:asciiTheme="minorHAnsi" w:hAnsiTheme="minorHAnsi"/>
          <w:sz w:val="22"/>
          <w:szCs w:val="22"/>
        </w:rPr>
        <w:t>Calendrier de réalisation des travaux</w:t>
      </w:r>
      <w:bookmarkEnd w:id="209"/>
      <w:bookmarkEnd w:id="210"/>
      <w:bookmarkEnd w:id="211"/>
      <w:bookmarkEnd w:id="212"/>
      <w:bookmarkEnd w:id="21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Au stade de l’</w:t>
      </w:r>
      <w:r w:rsidR="002258C4" w:rsidRPr="00D03586">
        <w:rPr>
          <w:rFonts w:asciiTheme="minorHAnsi" w:hAnsiTheme="minorHAnsi"/>
          <w:sz w:val="22"/>
          <w:szCs w:val="22"/>
        </w:rPr>
        <w:t>avant-projet</w:t>
      </w:r>
      <w:r w:rsidRPr="00D03586">
        <w:rPr>
          <w:rFonts w:asciiTheme="minorHAnsi" w:hAnsiTheme="minorHAnsi"/>
          <w:sz w:val="22"/>
          <w:szCs w:val="22"/>
        </w:rPr>
        <w:t xml:space="preserve"> définitif le calendrier de réalisation des travaux consiste en un calendrier prévisionnel général de réalisation des travaux faisant apparaître les éventuelles tranches fonctionnelles.</w:t>
      </w:r>
    </w:p>
    <w:p w:rsidR="004A6AF7" w:rsidRPr="00D03586" w:rsidRDefault="004A6AF7" w:rsidP="000A619B">
      <w:pPr>
        <w:pStyle w:val="Titre2"/>
        <w:rPr>
          <w:rFonts w:asciiTheme="minorHAnsi" w:hAnsiTheme="minorHAnsi"/>
          <w:sz w:val="22"/>
          <w:szCs w:val="22"/>
        </w:rPr>
      </w:pPr>
      <w:bookmarkStart w:id="214" w:name="_Toc406307714"/>
      <w:bookmarkStart w:id="215" w:name="_Toc436551912"/>
      <w:bookmarkStart w:id="216" w:name="_Toc436552041"/>
      <w:bookmarkStart w:id="217" w:name="_Toc411857524"/>
      <w:bookmarkStart w:id="218" w:name="_Toc32835245"/>
      <w:r w:rsidRPr="00D03586">
        <w:rPr>
          <w:rFonts w:asciiTheme="minorHAnsi" w:hAnsiTheme="minorHAnsi"/>
          <w:sz w:val="22"/>
          <w:szCs w:val="22"/>
        </w:rPr>
        <w:t>Estimation définitive du coût prévisionnel des travaux</w:t>
      </w:r>
      <w:bookmarkEnd w:id="214"/>
      <w:bookmarkEnd w:id="215"/>
      <w:bookmarkEnd w:id="216"/>
      <w:bookmarkEnd w:id="217"/>
      <w:bookmarkEnd w:id="21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L’estimation définitive du coût prévisionnel des travaux telle que définie dans le CCAP, est établie, sans cadre imposé, mais elle est répartie suivant les différents lots et fondée sur des avants métrés tenant compte des spécificités des ouvrages et de leurs divers composants. La décomposition du coût par lots n’a qu’une valeur indicative.</w:t>
      </w:r>
    </w:p>
    <w:p w:rsidR="004A6AF7" w:rsidRPr="00D03586" w:rsidRDefault="004A6AF7" w:rsidP="000A619B">
      <w:pPr>
        <w:pStyle w:val="Titre2"/>
        <w:rPr>
          <w:rFonts w:asciiTheme="minorHAnsi" w:hAnsiTheme="minorHAnsi"/>
          <w:sz w:val="22"/>
          <w:szCs w:val="22"/>
        </w:rPr>
      </w:pPr>
      <w:bookmarkStart w:id="219" w:name="_Toc406307715"/>
      <w:bookmarkStart w:id="220" w:name="_Toc436551913"/>
      <w:bookmarkStart w:id="221" w:name="_Toc436552042"/>
      <w:bookmarkStart w:id="222" w:name="_Toc411857525"/>
      <w:bookmarkStart w:id="223" w:name="_Toc32835246"/>
      <w:r w:rsidRPr="00D03586">
        <w:rPr>
          <w:rFonts w:asciiTheme="minorHAnsi" w:hAnsiTheme="minorHAnsi"/>
          <w:sz w:val="22"/>
          <w:szCs w:val="22"/>
        </w:rPr>
        <w:t>Précisions relatives aux surfaces</w:t>
      </w:r>
      <w:bookmarkEnd w:id="219"/>
      <w:bookmarkEnd w:id="220"/>
      <w:bookmarkEnd w:id="221"/>
      <w:bookmarkEnd w:id="222"/>
      <w:bookmarkEnd w:id="22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propose</w:t>
      </w:r>
      <w:proofErr w:type="gramEnd"/>
      <w:r w:rsidRPr="00D03586">
        <w:rPr>
          <w:rFonts w:asciiTheme="minorHAnsi" w:hAnsiTheme="minorHAnsi"/>
          <w:sz w:val="22"/>
          <w:szCs w:val="22"/>
        </w:rPr>
        <w:t xml:space="preserve"> au maître de l’ouvrage d’arrêter les surfaces définitives du projet. Après accord du maître de l’ouvrage il établit la liste des surfaces </w:t>
      </w:r>
      <w:proofErr w:type="gramStart"/>
      <w:r w:rsidRPr="00D03586">
        <w:rPr>
          <w:rFonts w:asciiTheme="minorHAnsi" w:hAnsiTheme="minorHAnsi"/>
          <w:sz w:val="22"/>
          <w:szCs w:val="22"/>
        </w:rPr>
        <w:t>des différents locaux exprimée</w:t>
      </w:r>
      <w:proofErr w:type="gramEnd"/>
      <w:r w:rsidRPr="00D03586">
        <w:rPr>
          <w:rFonts w:asciiTheme="minorHAnsi" w:hAnsiTheme="minorHAnsi"/>
          <w:sz w:val="22"/>
          <w:szCs w:val="22"/>
        </w:rPr>
        <w:t xml:space="preserve"> en regard des listes similaires de l’APS et du programme</w:t>
      </w:r>
      <w:r w:rsidR="0062559B" w:rsidRPr="00D03586">
        <w:rPr>
          <w:rFonts w:asciiTheme="minorHAnsi" w:hAnsiTheme="minorHAnsi"/>
          <w:sz w:val="22"/>
          <w:szCs w:val="22"/>
        </w:rPr>
        <w:t xml:space="preserve"> (surfaces utiles)</w:t>
      </w:r>
      <w:r w:rsidRPr="00D03586">
        <w:rPr>
          <w:rFonts w:asciiTheme="minorHAnsi" w:hAnsiTheme="minorHAnsi"/>
          <w:sz w:val="22"/>
          <w:szCs w:val="22"/>
        </w:rPr>
        <w:t xml:space="preserve"> et effectue les mesures et calculs suivants :</w:t>
      </w:r>
    </w:p>
    <w:p w:rsidR="004A6AF7" w:rsidRPr="00D03586" w:rsidRDefault="004A6AF7"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des circulations ;</w:t>
      </w:r>
    </w:p>
    <w:p w:rsidR="004A6AF7" w:rsidRPr="00D03586" w:rsidRDefault="004A6AF7"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dans œuvre  </w:t>
      </w:r>
      <w:r w:rsidR="00CB5919" w:rsidRPr="00D03586">
        <w:rPr>
          <w:rFonts w:asciiTheme="minorHAnsi" w:hAnsiTheme="minorHAnsi"/>
          <w:sz w:val="22"/>
          <w:szCs w:val="22"/>
        </w:rPr>
        <w:t>totale et surface dans œuvre des différents secteurs fonctionnels</w:t>
      </w:r>
      <w:r w:rsidRPr="00D03586">
        <w:rPr>
          <w:rFonts w:asciiTheme="minorHAnsi" w:hAnsiTheme="minorHAnsi"/>
          <w:sz w:val="22"/>
          <w:szCs w:val="22"/>
        </w:rPr>
        <w:t xml:space="preserve"> ;</w:t>
      </w:r>
    </w:p>
    <w:p w:rsidR="004A6AF7" w:rsidRPr="00D03586" w:rsidRDefault="004A6AF7"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brute ;</w:t>
      </w:r>
    </w:p>
    <w:p w:rsidR="0062559B" w:rsidRPr="00D03586" w:rsidRDefault="004A6AF7"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nette ;</w:t>
      </w:r>
    </w:p>
    <w:p w:rsidR="0062559B" w:rsidRPr="00D03586" w:rsidRDefault="0062559B"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surfaces</w:t>
      </w:r>
      <w:proofErr w:type="gramEnd"/>
      <w:r w:rsidRPr="00D03586">
        <w:rPr>
          <w:rFonts w:asciiTheme="minorHAnsi" w:hAnsiTheme="minorHAnsi"/>
          <w:sz w:val="22"/>
          <w:szCs w:val="22"/>
        </w:rPr>
        <w:t xml:space="preserve"> de plancher ;</w:t>
      </w:r>
    </w:p>
    <w:p w:rsidR="004A6AF7" w:rsidRPr="00D03586" w:rsidRDefault="004A6AF7" w:rsidP="00EC215F">
      <w:pPr>
        <w:numPr>
          <w:ilvl w:val="0"/>
          <w:numId w:val="2"/>
        </w:numPr>
        <w:spacing w:before="0" w:after="0"/>
        <w:rPr>
          <w:rFonts w:asciiTheme="minorHAnsi" w:hAnsiTheme="minorHAnsi"/>
          <w:sz w:val="22"/>
          <w:szCs w:val="22"/>
        </w:rPr>
      </w:pPr>
      <w:proofErr w:type="gramStart"/>
      <w:r w:rsidRPr="00D03586">
        <w:rPr>
          <w:rFonts w:asciiTheme="minorHAnsi" w:hAnsiTheme="minorHAnsi"/>
          <w:sz w:val="22"/>
          <w:szCs w:val="22"/>
        </w:rPr>
        <w:t>calcul</w:t>
      </w:r>
      <w:proofErr w:type="gramEnd"/>
      <w:r w:rsidRPr="00D03586">
        <w:rPr>
          <w:rFonts w:asciiTheme="minorHAnsi" w:hAnsiTheme="minorHAnsi"/>
          <w:sz w:val="22"/>
          <w:szCs w:val="22"/>
        </w:rPr>
        <w:t xml:space="preserve"> du COS</w:t>
      </w:r>
      <w:r w:rsidR="00116D0E" w:rsidRPr="00D03586">
        <w:rPr>
          <w:rFonts w:asciiTheme="minorHAnsi" w:hAnsiTheme="minorHAnsi"/>
          <w:sz w:val="22"/>
          <w:szCs w:val="22"/>
        </w:rPr>
        <w:t>, le cas échéant</w:t>
      </w:r>
      <w:r w:rsidRPr="00D03586">
        <w:rPr>
          <w:rFonts w:asciiTheme="minorHAnsi" w:hAnsiTheme="minorHAnsi"/>
          <w:sz w:val="22"/>
          <w:szCs w:val="22"/>
        </w:rPr>
        <w:t>.</w:t>
      </w:r>
    </w:p>
    <w:p w:rsidR="004A6AF7" w:rsidRPr="00D03586" w:rsidRDefault="004A6AF7" w:rsidP="00F90755">
      <w:pPr>
        <w:pStyle w:val="Titre1"/>
        <w:rPr>
          <w:rFonts w:asciiTheme="minorHAnsi" w:hAnsiTheme="minorHAnsi"/>
          <w:sz w:val="22"/>
          <w:szCs w:val="22"/>
        </w:rPr>
      </w:pPr>
      <w:bookmarkStart w:id="224" w:name="_Toc406307716"/>
      <w:bookmarkStart w:id="225" w:name="_Toc436551914"/>
      <w:bookmarkStart w:id="226" w:name="_Toc436552043"/>
      <w:bookmarkStart w:id="227" w:name="_Toc411857526"/>
      <w:bookmarkStart w:id="228" w:name="_Toc32835247"/>
      <w:r w:rsidRPr="00D03586">
        <w:rPr>
          <w:rFonts w:asciiTheme="minorHAnsi" w:hAnsiTheme="minorHAnsi"/>
          <w:sz w:val="22"/>
          <w:szCs w:val="22"/>
        </w:rPr>
        <w:lastRenderedPageBreak/>
        <w:t>Permis de construire et autres dossiers et consultations</w:t>
      </w:r>
      <w:bookmarkEnd w:id="224"/>
      <w:bookmarkEnd w:id="225"/>
      <w:bookmarkEnd w:id="226"/>
      <w:bookmarkEnd w:id="227"/>
      <w:bookmarkEnd w:id="228"/>
      <w:r w:rsidRPr="00D03586">
        <w:rPr>
          <w:rFonts w:asciiTheme="minorHAnsi" w:hAnsiTheme="minorHAnsi"/>
          <w:sz w:val="22"/>
          <w:szCs w:val="22"/>
        </w:rPr>
        <w:t xml:space="preserve"> </w:t>
      </w:r>
    </w:p>
    <w:p w:rsidR="004A6AF7" w:rsidRPr="00D03586" w:rsidRDefault="004A6AF7" w:rsidP="00F90755">
      <w:pPr>
        <w:pStyle w:val="Titre2"/>
        <w:rPr>
          <w:rFonts w:asciiTheme="minorHAnsi" w:hAnsiTheme="minorHAnsi"/>
          <w:sz w:val="22"/>
          <w:szCs w:val="22"/>
        </w:rPr>
      </w:pPr>
      <w:bookmarkStart w:id="229" w:name="_Toc406307717"/>
      <w:bookmarkStart w:id="230" w:name="_Toc436551915"/>
      <w:bookmarkStart w:id="231" w:name="_Toc436552044"/>
      <w:bookmarkStart w:id="232" w:name="_Toc411857527"/>
      <w:bookmarkStart w:id="233" w:name="_Toc32835248"/>
      <w:r w:rsidRPr="00D03586">
        <w:rPr>
          <w:rFonts w:asciiTheme="minorHAnsi" w:hAnsiTheme="minorHAnsi"/>
          <w:sz w:val="22"/>
          <w:szCs w:val="22"/>
        </w:rPr>
        <w:t>Généralités</w:t>
      </w:r>
      <w:bookmarkEnd w:id="229"/>
      <w:bookmarkEnd w:id="230"/>
      <w:bookmarkEnd w:id="231"/>
      <w:bookmarkEnd w:id="232"/>
      <w:bookmarkEnd w:id="23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d’œuvre établit les dossiers et effectue les consultations nécessaires à l’obtention d’autorisations administratives préalables </w:t>
      </w:r>
      <w:r w:rsidR="00060060" w:rsidRPr="00D03586">
        <w:rPr>
          <w:rFonts w:asciiTheme="minorHAnsi" w:hAnsiTheme="minorHAnsi"/>
          <w:sz w:val="22"/>
          <w:szCs w:val="22"/>
        </w:rPr>
        <w:t>aux travaux</w:t>
      </w:r>
      <w:r w:rsidRPr="00D03586">
        <w:rPr>
          <w:rFonts w:asciiTheme="minorHAnsi" w:hAnsiTheme="minorHAnsi"/>
          <w:sz w:val="22"/>
          <w:szCs w:val="22"/>
        </w:rPr>
        <w:t xml:space="preserve"> dans la mesure où l’établissement de ces dossiers et ces consultations relèvent de sa compétence.</w:t>
      </w:r>
    </w:p>
    <w:p w:rsidR="0078666C" w:rsidRPr="00D03586" w:rsidRDefault="0078666C" w:rsidP="000A619B">
      <w:pPr>
        <w:rPr>
          <w:rFonts w:asciiTheme="minorHAnsi" w:hAnsiTheme="minorHAnsi"/>
          <w:sz w:val="22"/>
          <w:szCs w:val="22"/>
        </w:rPr>
      </w:pPr>
      <w:r w:rsidRPr="00D03586">
        <w:rPr>
          <w:rFonts w:asciiTheme="minorHAnsi" w:hAnsiTheme="minorHAnsi"/>
          <w:sz w:val="22"/>
          <w:szCs w:val="22"/>
        </w:rPr>
        <w:t>Les modifications et compléments nécessaires à l’obtention des autorisations sont dus par le maître d’œuvre. En cas de recours sur ces autorisations, le maître d’œuvre assiste le maître d’ouvrage dans la limite des compétences de maîtrise d’œuvre.</w:t>
      </w:r>
    </w:p>
    <w:p w:rsidR="004A6AF7" w:rsidRPr="00D03586" w:rsidRDefault="0062559B" w:rsidP="000A619B">
      <w:pPr>
        <w:pStyle w:val="Titre2"/>
        <w:rPr>
          <w:rFonts w:asciiTheme="minorHAnsi" w:hAnsiTheme="minorHAnsi"/>
          <w:sz w:val="22"/>
          <w:szCs w:val="22"/>
        </w:rPr>
      </w:pPr>
      <w:bookmarkStart w:id="234" w:name="_Toc406307718"/>
      <w:bookmarkStart w:id="235" w:name="_Toc436551916"/>
      <w:bookmarkStart w:id="236" w:name="_Toc436552045"/>
      <w:bookmarkStart w:id="237" w:name="_Toc411857528"/>
      <w:bookmarkStart w:id="238" w:name="_Toc32835249"/>
      <w:r w:rsidRPr="00D03586">
        <w:rPr>
          <w:rFonts w:asciiTheme="minorHAnsi" w:hAnsiTheme="minorHAnsi"/>
          <w:sz w:val="22"/>
          <w:szCs w:val="22"/>
        </w:rPr>
        <w:t xml:space="preserve">Permis de démolir, </w:t>
      </w:r>
      <w:r w:rsidR="004A6AF7" w:rsidRPr="00D03586">
        <w:rPr>
          <w:rFonts w:asciiTheme="minorHAnsi" w:hAnsiTheme="minorHAnsi"/>
          <w:sz w:val="22"/>
          <w:szCs w:val="22"/>
        </w:rPr>
        <w:t>Permis de construire</w:t>
      </w:r>
      <w:bookmarkEnd w:id="234"/>
      <w:bookmarkEnd w:id="235"/>
      <w:bookmarkEnd w:id="236"/>
      <w:r w:rsidR="00060060" w:rsidRPr="00D03586">
        <w:rPr>
          <w:rFonts w:asciiTheme="minorHAnsi" w:hAnsiTheme="minorHAnsi"/>
          <w:sz w:val="22"/>
          <w:szCs w:val="22"/>
        </w:rPr>
        <w:t xml:space="preserve">, Autorisation de travaux, </w:t>
      </w:r>
      <w:r w:rsidR="00F033FE" w:rsidRPr="00D03586">
        <w:rPr>
          <w:rFonts w:asciiTheme="minorHAnsi" w:hAnsiTheme="minorHAnsi"/>
          <w:sz w:val="22"/>
          <w:szCs w:val="22"/>
        </w:rPr>
        <w:t xml:space="preserve">Déclaration </w:t>
      </w:r>
      <w:r w:rsidR="00060060" w:rsidRPr="00D03586">
        <w:rPr>
          <w:rFonts w:asciiTheme="minorHAnsi" w:hAnsiTheme="minorHAnsi"/>
          <w:sz w:val="22"/>
          <w:szCs w:val="22"/>
        </w:rPr>
        <w:t>préalable</w:t>
      </w:r>
      <w:bookmarkEnd w:id="237"/>
      <w:bookmarkEnd w:id="23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L’établissement d</w:t>
      </w:r>
      <w:r w:rsidR="0062559B" w:rsidRPr="00D03586">
        <w:rPr>
          <w:rFonts w:asciiTheme="minorHAnsi" w:hAnsiTheme="minorHAnsi"/>
          <w:sz w:val="22"/>
          <w:szCs w:val="22"/>
        </w:rPr>
        <w:t>es</w:t>
      </w:r>
      <w:r w:rsidRPr="00D03586">
        <w:rPr>
          <w:rFonts w:asciiTheme="minorHAnsi" w:hAnsiTheme="minorHAnsi"/>
          <w:sz w:val="22"/>
          <w:szCs w:val="22"/>
        </w:rPr>
        <w:t xml:space="preserve"> dossier</w:t>
      </w:r>
      <w:r w:rsidR="0062559B" w:rsidRPr="00D03586">
        <w:rPr>
          <w:rFonts w:asciiTheme="minorHAnsi" w:hAnsiTheme="minorHAnsi"/>
          <w:sz w:val="22"/>
          <w:szCs w:val="22"/>
        </w:rPr>
        <w:t>s</w:t>
      </w:r>
      <w:r w:rsidRPr="00D03586">
        <w:rPr>
          <w:rFonts w:asciiTheme="minorHAnsi" w:hAnsiTheme="minorHAnsi"/>
          <w:sz w:val="22"/>
          <w:szCs w:val="22"/>
        </w:rPr>
        <w:t xml:space="preserve"> de demande de permis de</w:t>
      </w:r>
      <w:r w:rsidR="00060060" w:rsidRPr="00D03586">
        <w:rPr>
          <w:rFonts w:asciiTheme="minorHAnsi" w:hAnsiTheme="minorHAnsi"/>
          <w:sz w:val="22"/>
          <w:szCs w:val="22"/>
        </w:rPr>
        <w:t xml:space="preserve"> démolir, </w:t>
      </w:r>
      <w:r w:rsidR="0062559B" w:rsidRPr="00D03586">
        <w:rPr>
          <w:rFonts w:asciiTheme="minorHAnsi" w:hAnsiTheme="minorHAnsi"/>
          <w:sz w:val="22"/>
          <w:szCs w:val="22"/>
        </w:rPr>
        <w:t xml:space="preserve">permis de </w:t>
      </w:r>
      <w:r w:rsidRPr="00D03586">
        <w:rPr>
          <w:rFonts w:asciiTheme="minorHAnsi" w:hAnsiTheme="minorHAnsi"/>
          <w:sz w:val="22"/>
          <w:szCs w:val="22"/>
        </w:rPr>
        <w:t>construire</w:t>
      </w:r>
      <w:r w:rsidR="00060060" w:rsidRPr="00D03586">
        <w:rPr>
          <w:rFonts w:asciiTheme="minorHAnsi" w:hAnsiTheme="minorHAnsi"/>
          <w:sz w:val="22"/>
          <w:szCs w:val="22"/>
        </w:rPr>
        <w:t>, autorisation de travaux ou déclaration préalable (selon l’objet de l’opération et les travaux associés)</w:t>
      </w:r>
      <w:r w:rsidRPr="00D03586">
        <w:rPr>
          <w:rFonts w:asciiTheme="minorHAnsi" w:hAnsiTheme="minorHAnsi"/>
          <w:sz w:val="22"/>
          <w:szCs w:val="22"/>
        </w:rPr>
        <w:t xml:space="preserve"> intervient </w:t>
      </w:r>
      <w:r w:rsidR="0062559B" w:rsidRPr="00D03586">
        <w:rPr>
          <w:rFonts w:asciiTheme="minorHAnsi" w:hAnsiTheme="minorHAnsi"/>
          <w:sz w:val="22"/>
          <w:szCs w:val="22"/>
        </w:rPr>
        <w:t>selon demande du maitre d’ouvrage au regard en particulier de la planification de l’opération et des délais d’instruction</w:t>
      </w:r>
      <w:r w:rsidRPr="00D03586">
        <w:rPr>
          <w:rFonts w:asciiTheme="minorHAnsi" w:hAnsiTheme="minorHAnsi"/>
          <w:sz w:val="22"/>
          <w:szCs w:val="22"/>
        </w:rPr>
        <w:t>. Les prestations dues sont les suivantes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consultation préalable, </w:t>
      </w:r>
      <w:r w:rsidR="00060060" w:rsidRPr="00D03586">
        <w:rPr>
          <w:rFonts w:asciiTheme="minorHAnsi" w:hAnsiTheme="minorHAnsi"/>
          <w:sz w:val="22"/>
          <w:szCs w:val="22"/>
        </w:rPr>
        <w:t xml:space="preserve">en tant que de besoin, </w:t>
      </w:r>
      <w:r w:rsidRPr="00D03586">
        <w:rPr>
          <w:rFonts w:asciiTheme="minorHAnsi" w:hAnsiTheme="minorHAnsi"/>
          <w:sz w:val="22"/>
          <w:szCs w:val="22"/>
        </w:rPr>
        <w:t>des personnes ou organismes susceptibles d’imposer des contraintes particulières au maître de l’ouvrage lors de la réalisation de l’ouvrage (</w:t>
      </w:r>
      <w:r w:rsidR="00DE4010" w:rsidRPr="00D03586">
        <w:rPr>
          <w:rFonts w:asciiTheme="minorHAnsi" w:hAnsiTheme="minorHAnsi"/>
          <w:sz w:val="22"/>
          <w:szCs w:val="22"/>
        </w:rPr>
        <w:t>Préfecture, DRAC, STAP</w:t>
      </w:r>
      <w:r w:rsidRPr="00D03586">
        <w:rPr>
          <w:rFonts w:asciiTheme="minorHAnsi" w:hAnsiTheme="minorHAnsi"/>
          <w:sz w:val="22"/>
          <w:szCs w:val="22"/>
        </w:rPr>
        <w:t>, services concessionnaires, services de prévention, services vétérinaires</w:t>
      </w:r>
      <w:r w:rsidR="00DE4010" w:rsidRPr="00D03586">
        <w:rPr>
          <w:rFonts w:asciiTheme="minorHAnsi" w:hAnsiTheme="minorHAnsi"/>
          <w:sz w:val="22"/>
          <w:szCs w:val="22"/>
        </w:rPr>
        <w:t>,  etc.). C</w:t>
      </w:r>
      <w:r w:rsidR="0062559B" w:rsidRPr="00D03586">
        <w:rPr>
          <w:rFonts w:asciiTheme="minorHAnsi" w:hAnsiTheme="minorHAnsi"/>
          <w:sz w:val="22"/>
          <w:szCs w:val="22"/>
        </w:rPr>
        <w:t xml:space="preserve">es consultations </w:t>
      </w:r>
      <w:r w:rsidR="00D54E7E" w:rsidRPr="00D03586">
        <w:rPr>
          <w:rFonts w:asciiTheme="minorHAnsi" w:hAnsiTheme="minorHAnsi"/>
          <w:sz w:val="22"/>
          <w:szCs w:val="22"/>
        </w:rPr>
        <w:t xml:space="preserve">et présentations </w:t>
      </w:r>
      <w:r w:rsidR="0062559B" w:rsidRPr="00D03586">
        <w:rPr>
          <w:rFonts w:asciiTheme="minorHAnsi" w:hAnsiTheme="minorHAnsi"/>
          <w:sz w:val="22"/>
          <w:szCs w:val="22"/>
        </w:rPr>
        <w:t>sont organisées</w:t>
      </w:r>
      <w:r w:rsidR="00DE4010" w:rsidRPr="00D03586">
        <w:rPr>
          <w:rFonts w:asciiTheme="minorHAnsi" w:hAnsiTheme="minorHAnsi"/>
          <w:sz w:val="22"/>
          <w:szCs w:val="22"/>
        </w:rPr>
        <w:t xml:space="preserve"> et menées</w:t>
      </w:r>
      <w:r w:rsidR="0062559B" w:rsidRPr="00D03586">
        <w:rPr>
          <w:rFonts w:asciiTheme="minorHAnsi" w:hAnsiTheme="minorHAnsi"/>
          <w:sz w:val="22"/>
          <w:szCs w:val="22"/>
        </w:rPr>
        <w:t xml:space="preserve"> en accord avec le maitre d’ouvrage</w:t>
      </w:r>
      <w:r w:rsidR="00D54E7E" w:rsidRPr="00D03586">
        <w:rPr>
          <w:rFonts w:asciiTheme="minorHAnsi" w:hAnsiTheme="minorHAnsi"/>
          <w:sz w:val="22"/>
          <w:szCs w:val="22"/>
        </w:rPr>
        <w:t>, sur proposition du maître d’œuvre ou à la demande du maître d’ouvrage</w:t>
      </w:r>
      <w:r w:rsidR="0062559B" w:rsidRPr="00D03586">
        <w:rPr>
          <w:rFonts w:asciiTheme="minorHAnsi" w:hAnsiTheme="minorHAnsi"/>
          <w:sz w:val="22"/>
          <w:szCs w:val="22"/>
        </w:rPr>
        <w:t>.</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constitution d</w:t>
      </w:r>
      <w:r w:rsidR="00DE4010" w:rsidRPr="00D03586">
        <w:rPr>
          <w:rFonts w:asciiTheme="minorHAnsi" w:hAnsiTheme="minorHAnsi"/>
          <w:sz w:val="22"/>
          <w:szCs w:val="22"/>
        </w:rPr>
        <w:t>es</w:t>
      </w:r>
      <w:r w:rsidRPr="00D03586">
        <w:rPr>
          <w:rFonts w:asciiTheme="minorHAnsi" w:hAnsiTheme="minorHAnsi"/>
          <w:sz w:val="22"/>
          <w:szCs w:val="22"/>
        </w:rPr>
        <w:t xml:space="preserve"> dossier</w:t>
      </w:r>
      <w:r w:rsidR="00DE4010" w:rsidRPr="00D03586">
        <w:rPr>
          <w:rFonts w:asciiTheme="minorHAnsi" w:hAnsiTheme="minorHAnsi"/>
          <w:sz w:val="22"/>
          <w:szCs w:val="22"/>
        </w:rPr>
        <w:t>s</w:t>
      </w:r>
      <w:r w:rsidRPr="00D03586">
        <w:rPr>
          <w:rFonts w:asciiTheme="minorHAnsi" w:hAnsiTheme="minorHAnsi"/>
          <w:sz w:val="22"/>
          <w:szCs w:val="22"/>
        </w:rPr>
        <w:t xml:space="preserve"> de demande</w:t>
      </w:r>
      <w:r w:rsidR="00060060" w:rsidRPr="00D03586">
        <w:rPr>
          <w:rFonts w:asciiTheme="minorHAnsi" w:hAnsiTheme="minorHAnsi"/>
          <w:sz w:val="22"/>
          <w:szCs w:val="22"/>
        </w:rPr>
        <w:t xml:space="preserve"> d’autorisation</w:t>
      </w:r>
      <w:r w:rsidRPr="00D03586">
        <w:rPr>
          <w:rFonts w:asciiTheme="minorHAnsi" w:hAnsiTheme="minorHAnsi"/>
          <w:sz w:val="22"/>
          <w:szCs w:val="22"/>
        </w:rPr>
        <w:t xml:space="preserve"> comprenant l’ensemble des documents écrits et graphiques imposés par </w:t>
      </w:r>
      <w:r w:rsidR="00060060" w:rsidRPr="00D03586">
        <w:rPr>
          <w:rFonts w:asciiTheme="minorHAnsi" w:hAnsiTheme="minorHAnsi"/>
          <w:sz w:val="22"/>
          <w:szCs w:val="22"/>
        </w:rPr>
        <w:t>les textes en vigueur</w:t>
      </w:r>
      <w:r w:rsidRPr="00D03586">
        <w:rPr>
          <w:rFonts w:asciiTheme="minorHAnsi" w:hAnsiTheme="minorHAnsi"/>
          <w:sz w:val="22"/>
          <w:szCs w:val="22"/>
        </w:rPr>
        <w:t xml:space="preserve">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constitution des dossiers de demande </w:t>
      </w:r>
      <w:r w:rsidR="00060060" w:rsidRPr="00D03586">
        <w:rPr>
          <w:rFonts w:asciiTheme="minorHAnsi" w:hAnsiTheme="minorHAnsi"/>
          <w:sz w:val="22"/>
          <w:szCs w:val="22"/>
        </w:rPr>
        <w:t xml:space="preserve">d’autorisation modificatifs </w:t>
      </w:r>
      <w:r w:rsidRPr="00D03586">
        <w:rPr>
          <w:rFonts w:asciiTheme="minorHAnsi" w:hAnsiTheme="minorHAnsi"/>
          <w:sz w:val="22"/>
          <w:szCs w:val="22"/>
        </w:rPr>
        <w:t>éventuels dans les mêmes conditions que le dossier de base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lors des éventuelles démarches de présentation du dossier à l’autorité compétente pour </w:t>
      </w:r>
      <w:r w:rsidR="00060060" w:rsidRPr="00D03586">
        <w:rPr>
          <w:rFonts w:asciiTheme="minorHAnsi" w:hAnsiTheme="minorHAnsi"/>
          <w:sz w:val="22"/>
          <w:szCs w:val="22"/>
        </w:rPr>
        <w:t>les</w:t>
      </w:r>
      <w:r w:rsidRPr="00D03586">
        <w:rPr>
          <w:rFonts w:asciiTheme="minorHAnsi" w:hAnsiTheme="minorHAnsi"/>
          <w:sz w:val="22"/>
          <w:szCs w:val="22"/>
        </w:rPr>
        <w:t xml:space="preserve"> délivrance</w:t>
      </w:r>
      <w:r w:rsidR="00060060" w:rsidRPr="00D03586">
        <w:rPr>
          <w:rFonts w:asciiTheme="minorHAnsi" w:hAnsiTheme="minorHAnsi"/>
          <w:sz w:val="22"/>
          <w:szCs w:val="22"/>
        </w:rPr>
        <w:t>s</w:t>
      </w:r>
      <w:r w:rsidRPr="00D03586">
        <w:rPr>
          <w:rFonts w:asciiTheme="minorHAnsi" w:hAnsiTheme="minorHAnsi"/>
          <w:sz w:val="22"/>
          <w:szCs w:val="22"/>
        </w:rPr>
        <w:t xml:space="preserve"> </w:t>
      </w:r>
      <w:r w:rsidR="00060060" w:rsidRPr="00D03586">
        <w:rPr>
          <w:rFonts w:asciiTheme="minorHAnsi" w:hAnsiTheme="minorHAnsi"/>
          <w:sz w:val="22"/>
          <w:szCs w:val="22"/>
        </w:rPr>
        <w:t>d’autorisations</w:t>
      </w:r>
      <w:r w:rsidRPr="00D03586">
        <w:rPr>
          <w:rFonts w:asciiTheme="minorHAnsi" w:hAnsiTheme="minorHAnsi"/>
          <w:sz w:val="22"/>
          <w:szCs w:val="22"/>
        </w:rPr>
        <w:t>, et aux services instructeurs.</w:t>
      </w:r>
    </w:p>
    <w:p w:rsidR="004A6AF7" w:rsidRPr="00D03586" w:rsidRDefault="004A6AF7" w:rsidP="000A619B">
      <w:pPr>
        <w:pStyle w:val="Titre2"/>
        <w:rPr>
          <w:rFonts w:asciiTheme="minorHAnsi" w:hAnsiTheme="minorHAnsi"/>
          <w:sz w:val="22"/>
          <w:szCs w:val="22"/>
        </w:rPr>
      </w:pPr>
      <w:bookmarkStart w:id="239" w:name="_Toc406307719"/>
      <w:bookmarkStart w:id="240" w:name="_Toc436551917"/>
      <w:bookmarkStart w:id="241" w:name="_Toc436552046"/>
      <w:bookmarkStart w:id="242" w:name="_Toc411857529"/>
      <w:bookmarkStart w:id="243" w:name="_Toc32835250"/>
      <w:r w:rsidRPr="00D03586">
        <w:rPr>
          <w:rFonts w:asciiTheme="minorHAnsi" w:hAnsiTheme="minorHAnsi"/>
          <w:sz w:val="22"/>
          <w:szCs w:val="22"/>
        </w:rPr>
        <w:t>Autres dossiers administratifs</w:t>
      </w:r>
      <w:bookmarkEnd w:id="239"/>
      <w:bookmarkEnd w:id="240"/>
      <w:bookmarkEnd w:id="241"/>
      <w:bookmarkEnd w:id="242"/>
      <w:bookmarkEnd w:id="243"/>
    </w:p>
    <w:p w:rsidR="004A6AF7" w:rsidRPr="00D03586" w:rsidRDefault="004A6AF7" w:rsidP="00F90755">
      <w:pPr>
        <w:pStyle w:val="Titre3"/>
        <w:rPr>
          <w:rFonts w:asciiTheme="minorHAnsi" w:hAnsiTheme="minorHAnsi"/>
          <w:sz w:val="22"/>
          <w:szCs w:val="22"/>
        </w:rPr>
      </w:pPr>
      <w:bookmarkStart w:id="244" w:name="_Toc406307720"/>
      <w:bookmarkStart w:id="245" w:name="_Toc436551918"/>
      <w:bookmarkStart w:id="246" w:name="_Toc436552047"/>
      <w:bookmarkStart w:id="247" w:name="_Toc411857530"/>
      <w:bookmarkStart w:id="248" w:name="_Toc32835251"/>
      <w:r w:rsidRPr="00D03586">
        <w:rPr>
          <w:rFonts w:asciiTheme="minorHAnsi" w:hAnsiTheme="minorHAnsi"/>
          <w:sz w:val="22"/>
          <w:szCs w:val="22"/>
        </w:rPr>
        <w:t>Généralités</w:t>
      </w:r>
      <w:bookmarkEnd w:id="244"/>
      <w:bookmarkEnd w:id="245"/>
      <w:bookmarkEnd w:id="246"/>
      <w:bookmarkEnd w:id="247"/>
      <w:bookmarkEnd w:id="248"/>
    </w:p>
    <w:p w:rsidR="00116D0E" w:rsidRPr="00D03586" w:rsidRDefault="004A6AF7" w:rsidP="000A619B">
      <w:pPr>
        <w:rPr>
          <w:rFonts w:asciiTheme="minorHAnsi" w:hAnsiTheme="minorHAnsi"/>
          <w:sz w:val="22"/>
          <w:szCs w:val="22"/>
        </w:rPr>
      </w:pPr>
      <w:r w:rsidRPr="00D03586">
        <w:rPr>
          <w:rFonts w:asciiTheme="minorHAnsi" w:hAnsiTheme="minorHAnsi"/>
          <w:sz w:val="22"/>
          <w:szCs w:val="22"/>
        </w:rPr>
        <w:t>Les prestations décrites ci-après concernent</w:t>
      </w:r>
      <w:r w:rsidR="00060060" w:rsidRPr="00D03586">
        <w:rPr>
          <w:rFonts w:asciiTheme="minorHAnsi" w:hAnsiTheme="minorHAnsi"/>
          <w:sz w:val="22"/>
          <w:szCs w:val="22"/>
        </w:rPr>
        <w:t>, le cas échéant,</w:t>
      </w:r>
      <w:r w:rsidRPr="00D03586">
        <w:rPr>
          <w:rFonts w:asciiTheme="minorHAnsi" w:hAnsiTheme="minorHAnsi"/>
          <w:sz w:val="22"/>
          <w:szCs w:val="22"/>
        </w:rPr>
        <w:t xml:space="preserve"> l’ensemble des dossiers administratifs préalables </w:t>
      </w:r>
      <w:r w:rsidR="00DE4010" w:rsidRPr="00D03586">
        <w:rPr>
          <w:rFonts w:asciiTheme="minorHAnsi" w:hAnsiTheme="minorHAnsi"/>
          <w:sz w:val="22"/>
          <w:szCs w:val="22"/>
        </w:rPr>
        <w:t>à</w:t>
      </w:r>
      <w:r w:rsidRPr="00D03586">
        <w:rPr>
          <w:rFonts w:asciiTheme="minorHAnsi" w:hAnsiTheme="minorHAnsi"/>
          <w:sz w:val="22"/>
          <w:szCs w:val="22"/>
        </w:rPr>
        <w:t xml:space="preserve"> la réalisation de l’opération </w:t>
      </w:r>
      <w:r w:rsidR="00E57CC7" w:rsidRPr="00D03586">
        <w:rPr>
          <w:rFonts w:asciiTheme="minorHAnsi" w:hAnsiTheme="minorHAnsi"/>
          <w:sz w:val="22"/>
          <w:szCs w:val="22"/>
        </w:rPr>
        <w:t xml:space="preserve">et à la mise en exploitation du bâtiment </w:t>
      </w:r>
      <w:r w:rsidRPr="00D03586">
        <w:rPr>
          <w:rFonts w:asciiTheme="minorHAnsi" w:hAnsiTheme="minorHAnsi"/>
          <w:sz w:val="22"/>
          <w:szCs w:val="22"/>
        </w:rPr>
        <w:t>et imposés par la réglementation en vigueur, notamment</w:t>
      </w:r>
      <w:r w:rsidR="00DE4010" w:rsidRPr="00D03586">
        <w:rPr>
          <w:rFonts w:asciiTheme="minorHAnsi" w:hAnsiTheme="minorHAnsi"/>
          <w:sz w:val="22"/>
          <w:szCs w:val="22"/>
        </w:rPr>
        <w:t xml:space="preserve"> </w:t>
      </w:r>
      <w:r w:rsidR="00E57CC7" w:rsidRPr="00D03586">
        <w:rPr>
          <w:rFonts w:asciiTheme="minorHAnsi" w:hAnsiTheme="minorHAnsi"/>
          <w:sz w:val="22"/>
          <w:szCs w:val="22"/>
        </w:rPr>
        <w:t>par le code de l’environnement, le code minier, le</w:t>
      </w:r>
      <w:r w:rsidR="00DE4010" w:rsidRPr="00D03586">
        <w:rPr>
          <w:rFonts w:asciiTheme="minorHAnsi" w:hAnsiTheme="minorHAnsi"/>
          <w:sz w:val="22"/>
          <w:szCs w:val="22"/>
        </w:rPr>
        <w:t xml:space="preserve"> code de l’aviation civile, </w:t>
      </w:r>
      <w:r w:rsidR="00E57CC7" w:rsidRPr="00D03586">
        <w:rPr>
          <w:rFonts w:asciiTheme="minorHAnsi" w:hAnsiTheme="minorHAnsi"/>
          <w:sz w:val="22"/>
          <w:szCs w:val="22"/>
        </w:rPr>
        <w:t>le</w:t>
      </w:r>
      <w:r w:rsidR="00DE4010" w:rsidRPr="00D03586">
        <w:rPr>
          <w:rFonts w:asciiTheme="minorHAnsi" w:hAnsiTheme="minorHAnsi"/>
          <w:sz w:val="22"/>
          <w:szCs w:val="22"/>
        </w:rPr>
        <w:t xml:space="preserve"> code de la santé publique </w:t>
      </w:r>
      <w:proofErr w:type="gramStart"/>
      <w:r w:rsidR="00DE4010" w:rsidRPr="00D03586">
        <w:rPr>
          <w:rFonts w:asciiTheme="minorHAnsi" w:hAnsiTheme="minorHAnsi"/>
          <w:sz w:val="22"/>
          <w:szCs w:val="22"/>
        </w:rPr>
        <w:t>…</w:t>
      </w:r>
      <w:r w:rsidR="00E57CC7" w:rsidRPr="00D03586">
        <w:rPr>
          <w:rFonts w:asciiTheme="minorHAnsi" w:hAnsiTheme="minorHAnsi"/>
          <w:sz w:val="22"/>
          <w:szCs w:val="22"/>
        </w:rPr>
        <w:t xml:space="preserve"> ,</w:t>
      </w:r>
      <w:proofErr w:type="gramEnd"/>
      <w:r w:rsidR="00E57CC7" w:rsidRPr="00D03586">
        <w:rPr>
          <w:rFonts w:asciiTheme="minorHAnsi" w:hAnsiTheme="minorHAnsi"/>
          <w:sz w:val="22"/>
          <w:szCs w:val="22"/>
        </w:rPr>
        <w:t xml:space="preserve"> ou par les organismes de tutelle ou de contrôle (services vétérinaires, autorité de sureté nucléaire, agence régionale de santé …)</w:t>
      </w:r>
    </w:p>
    <w:p w:rsidR="004A6AF7" w:rsidRPr="00D03586" w:rsidRDefault="004A6AF7" w:rsidP="000A619B">
      <w:pPr>
        <w:pStyle w:val="Titre3"/>
        <w:rPr>
          <w:rFonts w:asciiTheme="minorHAnsi" w:hAnsiTheme="minorHAnsi"/>
          <w:sz w:val="22"/>
          <w:szCs w:val="22"/>
        </w:rPr>
      </w:pPr>
      <w:bookmarkStart w:id="249" w:name="_Toc391881578"/>
      <w:bookmarkStart w:id="250" w:name="_Toc411849913"/>
      <w:bookmarkStart w:id="251" w:name="_Toc411850139"/>
      <w:bookmarkStart w:id="252" w:name="_Toc411850457"/>
      <w:bookmarkStart w:id="253" w:name="_Toc411857282"/>
      <w:bookmarkStart w:id="254" w:name="_Toc411857531"/>
      <w:bookmarkStart w:id="255" w:name="_Toc406307721"/>
      <w:bookmarkStart w:id="256" w:name="_Toc436551919"/>
      <w:bookmarkStart w:id="257" w:name="_Toc436552048"/>
      <w:bookmarkStart w:id="258" w:name="_Toc411857532"/>
      <w:bookmarkStart w:id="259" w:name="_Toc32835252"/>
      <w:bookmarkEnd w:id="249"/>
      <w:bookmarkEnd w:id="250"/>
      <w:bookmarkEnd w:id="251"/>
      <w:bookmarkEnd w:id="252"/>
      <w:bookmarkEnd w:id="253"/>
      <w:bookmarkEnd w:id="254"/>
      <w:r w:rsidRPr="00D03586">
        <w:rPr>
          <w:rFonts w:asciiTheme="minorHAnsi" w:hAnsiTheme="minorHAnsi"/>
          <w:sz w:val="22"/>
          <w:szCs w:val="22"/>
        </w:rPr>
        <w:t>Prestations dues par le maître d’</w:t>
      </w:r>
      <w:bookmarkEnd w:id="255"/>
      <w:bookmarkEnd w:id="256"/>
      <w:bookmarkEnd w:id="257"/>
      <w:r w:rsidRPr="00D03586">
        <w:rPr>
          <w:rFonts w:asciiTheme="minorHAnsi" w:hAnsiTheme="minorHAnsi"/>
          <w:sz w:val="22"/>
          <w:szCs w:val="22"/>
        </w:rPr>
        <w:t>œuvre</w:t>
      </w:r>
      <w:bookmarkEnd w:id="258"/>
      <w:bookmarkEnd w:id="259"/>
      <w:r w:rsidRPr="00D03586">
        <w:rPr>
          <w:rFonts w:asciiTheme="minorHAnsi" w:hAnsiTheme="minorHAnsi"/>
          <w:sz w:val="22"/>
          <w:szCs w:val="22"/>
        </w:rPr>
        <w:t xml:space="preserve"> </w:t>
      </w:r>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Les prestations dues sont les suivantes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consultation</w:t>
      </w:r>
      <w:proofErr w:type="gramEnd"/>
      <w:r w:rsidRPr="00D03586">
        <w:rPr>
          <w:rFonts w:asciiTheme="minorHAnsi" w:hAnsiTheme="minorHAnsi"/>
          <w:sz w:val="22"/>
          <w:szCs w:val="22"/>
        </w:rPr>
        <w:t xml:space="preserve"> préalable, en tant que besoin, des personnes ou organismes susceptibles d’imposer des contraintes particulières au maître de l’ouvrage lors de la réalisation de l’ouvrage du fait de la réglementation concernée.</w:t>
      </w:r>
      <w:r w:rsidR="00DE4010" w:rsidRPr="00D03586">
        <w:rPr>
          <w:rFonts w:asciiTheme="minorHAnsi" w:hAnsiTheme="minorHAnsi"/>
          <w:sz w:val="22"/>
          <w:szCs w:val="22"/>
        </w:rPr>
        <w:t xml:space="preserve"> Ces consultations et présentations sont organisées et menées en accord avec le maitre d’ouvrage, sur proposition du maître d’œuvre ou à </w:t>
      </w:r>
      <w:r w:rsidR="00D54E7E" w:rsidRPr="00D03586">
        <w:rPr>
          <w:rFonts w:asciiTheme="minorHAnsi" w:hAnsiTheme="minorHAnsi"/>
          <w:sz w:val="22"/>
          <w:szCs w:val="22"/>
        </w:rPr>
        <w:t>la demande</w:t>
      </w:r>
      <w:r w:rsidR="00DE4010" w:rsidRPr="00D03586">
        <w:rPr>
          <w:rFonts w:asciiTheme="minorHAnsi" w:hAnsiTheme="minorHAnsi"/>
          <w:sz w:val="22"/>
          <w:szCs w:val="22"/>
        </w:rPr>
        <w:t xml:space="preserve"> du maître d’ouvrage.</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constitution</w:t>
      </w:r>
      <w:proofErr w:type="gramEnd"/>
      <w:r w:rsidRPr="00D03586">
        <w:rPr>
          <w:rFonts w:asciiTheme="minorHAnsi" w:hAnsiTheme="minorHAnsi"/>
          <w:sz w:val="22"/>
          <w:szCs w:val="22"/>
        </w:rPr>
        <w:t xml:space="preserve"> du dossier pour la partie architecturale</w:t>
      </w:r>
      <w:r w:rsidR="00DE4010" w:rsidRPr="00D03586">
        <w:rPr>
          <w:rFonts w:asciiTheme="minorHAnsi" w:hAnsiTheme="minorHAnsi"/>
          <w:sz w:val="22"/>
          <w:szCs w:val="22"/>
        </w:rPr>
        <w:t>,</w:t>
      </w:r>
      <w:r w:rsidRPr="00D03586">
        <w:rPr>
          <w:rFonts w:asciiTheme="minorHAnsi" w:hAnsiTheme="minorHAnsi"/>
          <w:sz w:val="22"/>
          <w:szCs w:val="22"/>
        </w:rPr>
        <w:t xml:space="preserve"> technique et descriptive des ouvrages ou des installations concernés.</w:t>
      </w:r>
    </w:p>
    <w:p w:rsidR="00DE4010" w:rsidRPr="00D03586" w:rsidRDefault="00DE4010"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remise</w:t>
      </w:r>
      <w:proofErr w:type="gramEnd"/>
      <w:r w:rsidRPr="00D03586">
        <w:rPr>
          <w:rFonts w:asciiTheme="minorHAnsi" w:hAnsiTheme="minorHAnsi"/>
          <w:sz w:val="22"/>
          <w:szCs w:val="22"/>
        </w:rPr>
        <w:t xml:space="preserve"> au maître d’ouvrage de tout élément relevant de la compétence du maître d’œuvre nécessaire à la constitution du dossier ou à la réponse aux questions des services instructeurs.</w:t>
      </w:r>
    </w:p>
    <w:p w:rsidR="004A6AF7" w:rsidRPr="00D03586" w:rsidRDefault="004A6AF7" w:rsidP="00F90755">
      <w:pPr>
        <w:pStyle w:val="Titre1"/>
        <w:rPr>
          <w:rFonts w:asciiTheme="minorHAnsi" w:hAnsiTheme="minorHAnsi"/>
          <w:sz w:val="22"/>
          <w:szCs w:val="22"/>
        </w:rPr>
      </w:pPr>
      <w:bookmarkStart w:id="260" w:name="_Toc406307722"/>
      <w:bookmarkStart w:id="261" w:name="_Toc436551920"/>
      <w:bookmarkStart w:id="262" w:name="_Toc436552049"/>
      <w:bookmarkStart w:id="263" w:name="_Toc411857533"/>
      <w:bookmarkStart w:id="264" w:name="_Toc32835253"/>
      <w:r w:rsidRPr="00D03586">
        <w:rPr>
          <w:rFonts w:asciiTheme="minorHAnsi" w:hAnsiTheme="minorHAnsi"/>
          <w:sz w:val="22"/>
          <w:szCs w:val="22"/>
        </w:rPr>
        <w:lastRenderedPageBreak/>
        <w:t>Etudes de projet</w:t>
      </w:r>
      <w:bookmarkEnd w:id="260"/>
      <w:bookmarkEnd w:id="261"/>
      <w:bookmarkEnd w:id="262"/>
      <w:bookmarkEnd w:id="263"/>
      <w:bookmarkEnd w:id="264"/>
    </w:p>
    <w:p w:rsidR="004A6AF7" w:rsidRPr="00D03586" w:rsidRDefault="004A6AF7" w:rsidP="00F90755">
      <w:pPr>
        <w:pStyle w:val="Titre2"/>
        <w:rPr>
          <w:rFonts w:asciiTheme="minorHAnsi" w:hAnsiTheme="minorHAnsi"/>
          <w:sz w:val="22"/>
          <w:szCs w:val="22"/>
        </w:rPr>
      </w:pPr>
      <w:bookmarkStart w:id="265" w:name="_Toc406307723"/>
      <w:bookmarkStart w:id="266" w:name="_Toc436551921"/>
      <w:bookmarkStart w:id="267" w:name="_Toc436552050"/>
      <w:bookmarkStart w:id="268" w:name="_Toc411857534"/>
      <w:bookmarkStart w:id="269" w:name="_Toc32835254"/>
      <w:r w:rsidRPr="00D03586">
        <w:rPr>
          <w:rFonts w:asciiTheme="minorHAnsi" w:hAnsiTheme="minorHAnsi"/>
          <w:sz w:val="22"/>
          <w:szCs w:val="22"/>
        </w:rPr>
        <w:t>Description de la solution</w:t>
      </w:r>
      <w:bookmarkEnd w:id="265"/>
      <w:bookmarkEnd w:id="266"/>
      <w:bookmarkEnd w:id="267"/>
      <w:bookmarkEnd w:id="268"/>
      <w:bookmarkEnd w:id="269"/>
    </w:p>
    <w:p w:rsidR="004A6AF7" w:rsidRPr="00D03586" w:rsidRDefault="004A6AF7" w:rsidP="00F90755">
      <w:pPr>
        <w:pStyle w:val="Titre3"/>
        <w:rPr>
          <w:rFonts w:asciiTheme="minorHAnsi" w:hAnsiTheme="minorHAnsi"/>
          <w:sz w:val="22"/>
          <w:szCs w:val="22"/>
        </w:rPr>
      </w:pPr>
      <w:bookmarkStart w:id="270" w:name="_Toc406307724"/>
      <w:bookmarkStart w:id="271" w:name="_Toc436551922"/>
      <w:bookmarkStart w:id="272" w:name="_Toc436552051"/>
      <w:bookmarkStart w:id="273" w:name="_Toc411857535"/>
      <w:bookmarkStart w:id="274" w:name="_Toc32835255"/>
      <w:r w:rsidRPr="00D03586">
        <w:rPr>
          <w:rFonts w:asciiTheme="minorHAnsi" w:hAnsiTheme="minorHAnsi"/>
          <w:sz w:val="22"/>
          <w:szCs w:val="22"/>
        </w:rPr>
        <w:t>Prestations générales</w:t>
      </w:r>
      <w:bookmarkEnd w:id="270"/>
      <w:bookmarkEnd w:id="271"/>
      <w:bookmarkEnd w:id="272"/>
      <w:bookmarkEnd w:id="273"/>
      <w:bookmarkEnd w:id="274"/>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La description de la solution est réalisée sous la forme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la décomposition de l’ouvrage en lots techniquement homogènes correspondant chacun à un corps d’état ou au regroupement cohérent de plusieurs corps d’état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du</w:t>
      </w:r>
      <w:proofErr w:type="gramEnd"/>
      <w:r w:rsidRPr="00D03586">
        <w:rPr>
          <w:rFonts w:asciiTheme="minorHAnsi" w:hAnsiTheme="minorHAnsi"/>
          <w:sz w:val="22"/>
          <w:szCs w:val="22"/>
        </w:rPr>
        <w:t xml:space="preserve"> plan de masse.</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tous les niveaux à l’échelle 1/50</w:t>
      </w:r>
      <w:r w:rsidRPr="00D03586">
        <w:rPr>
          <w:rFonts w:asciiTheme="minorHAnsi" w:hAnsiTheme="minorHAnsi"/>
          <w:sz w:val="22"/>
          <w:szCs w:val="22"/>
          <w:vertAlign w:val="superscript"/>
        </w:rPr>
        <w:t>ème</w:t>
      </w:r>
      <w:r w:rsidR="00AD44D9" w:rsidRPr="00D03586">
        <w:rPr>
          <w:rFonts w:asciiTheme="minorHAnsi" w:hAnsiTheme="minorHAnsi"/>
          <w:sz w:val="22"/>
          <w:szCs w:val="22"/>
        </w:rPr>
        <w:t xml:space="preserve"> </w:t>
      </w:r>
      <w:r w:rsidRPr="00D03586">
        <w:rPr>
          <w:rFonts w:asciiTheme="minorHAnsi" w:hAnsiTheme="minorHAnsi"/>
          <w:sz w:val="22"/>
          <w:szCs w:val="22"/>
        </w:rPr>
        <w:t>définissa</w:t>
      </w:r>
      <w:r w:rsidR="00FD21E2" w:rsidRPr="00D03586">
        <w:rPr>
          <w:rFonts w:asciiTheme="minorHAnsi" w:hAnsiTheme="minorHAnsi"/>
          <w:sz w:val="22"/>
          <w:szCs w:val="22"/>
        </w:rPr>
        <w:t>nt précisément, par des plans cô</w:t>
      </w:r>
      <w:r w:rsidRPr="00D03586">
        <w:rPr>
          <w:rFonts w:asciiTheme="minorHAnsi" w:hAnsiTheme="minorHAnsi"/>
          <w:sz w:val="22"/>
          <w:szCs w:val="22"/>
        </w:rPr>
        <w:t xml:space="preserve">tés, la partition et la distribution des locaux ;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tous les niveaux à l’échelle 1/50ème définissant précisément, par des plans c</w:t>
      </w:r>
      <w:r w:rsidR="00FD21E2" w:rsidRPr="00D03586">
        <w:rPr>
          <w:rFonts w:asciiTheme="minorHAnsi" w:hAnsiTheme="minorHAnsi"/>
          <w:sz w:val="22"/>
          <w:szCs w:val="22"/>
        </w:rPr>
        <w:t>ôt</w:t>
      </w:r>
      <w:r w:rsidRPr="00D03586">
        <w:rPr>
          <w:rFonts w:asciiTheme="minorHAnsi" w:hAnsiTheme="minorHAnsi"/>
          <w:sz w:val="22"/>
          <w:szCs w:val="22"/>
        </w:rPr>
        <w:t>és, la partition et la distribution des locaux et faisant apparaître les équipements immeubles réalisés au titre de l’opération sous la responsabilité du maître d’œuvre</w:t>
      </w:r>
      <w:r w:rsidR="00AD44D9" w:rsidRPr="00D03586">
        <w:rPr>
          <w:rFonts w:asciiTheme="minorHAnsi" w:hAnsiTheme="minorHAnsi"/>
          <w:sz w:val="22"/>
          <w:szCs w:val="22"/>
        </w:rPr>
        <w:t>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c</w:t>
      </w:r>
      <w:r w:rsidR="00FD21E2" w:rsidRPr="00D03586">
        <w:rPr>
          <w:rFonts w:asciiTheme="minorHAnsi" w:hAnsiTheme="minorHAnsi"/>
          <w:sz w:val="22"/>
          <w:szCs w:val="22"/>
        </w:rPr>
        <w:t>ô</w:t>
      </w:r>
      <w:r w:rsidRPr="00D03586">
        <w:rPr>
          <w:rFonts w:asciiTheme="minorHAnsi" w:hAnsiTheme="minorHAnsi"/>
          <w:sz w:val="22"/>
          <w:szCs w:val="22"/>
        </w:rPr>
        <w:t>tés de toutes les façades et de toutes les toitures à l’échelle 1/50ème définissant précisément la composition du clos et du couvert et permettant le repérage des éléments qui les composent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coupes nécessaires à la compréhension du projet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l’ensemble des plans de repérage à l’échelle 1/50</w:t>
      </w:r>
      <w:r w:rsidRPr="00D03586">
        <w:rPr>
          <w:rFonts w:asciiTheme="minorHAnsi" w:hAnsiTheme="minorHAnsi"/>
          <w:sz w:val="22"/>
          <w:szCs w:val="22"/>
          <w:vertAlign w:val="superscript"/>
        </w:rPr>
        <w:t>è</w:t>
      </w:r>
      <w:r w:rsidR="00AD44D9" w:rsidRPr="00D03586">
        <w:rPr>
          <w:rFonts w:asciiTheme="minorHAnsi" w:hAnsiTheme="minorHAnsi"/>
          <w:sz w:val="22"/>
          <w:szCs w:val="22"/>
          <w:vertAlign w:val="superscript"/>
        </w:rPr>
        <w:t>me</w:t>
      </w:r>
      <w:r w:rsidR="00AD44D9" w:rsidRPr="00D03586">
        <w:rPr>
          <w:rFonts w:asciiTheme="minorHAnsi" w:hAnsiTheme="minorHAnsi"/>
          <w:sz w:val="22"/>
          <w:szCs w:val="22"/>
        </w:rPr>
        <w:t xml:space="preserve"> </w:t>
      </w:r>
      <w:r w:rsidRPr="00D03586">
        <w:rPr>
          <w:rFonts w:asciiTheme="minorHAnsi" w:hAnsiTheme="minorHAnsi"/>
          <w:sz w:val="22"/>
          <w:szCs w:val="22"/>
        </w:rPr>
        <w:t>positionnant sans ambiguïté les éléments de construction à la charge des différents corps d’état.</w:t>
      </w:r>
    </w:p>
    <w:p w:rsidR="00C37074" w:rsidRPr="00D03586" w:rsidRDefault="00C37074" w:rsidP="00C37074">
      <w:pPr>
        <w:rPr>
          <w:rFonts w:asciiTheme="minorHAnsi" w:hAnsiTheme="minorHAnsi"/>
          <w:sz w:val="22"/>
          <w:szCs w:val="22"/>
        </w:rPr>
      </w:pPr>
    </w:p>
    <w:p w:rsidR="00C37074" w:rsidRPr="00D03586" w:rsidRDefault="00C37074" w:rsidP="00C37074">
      <w:pPr>
        <w:rPr>
          <w:rFonts w:asciiTheme="minorHAnsi" w:hAnsiTheme="minorHAnsi"/>
          <w:sz w:val="22"/>
          <w:szCs w:val="22"/>
        </w:rPr>
      </w:pPr>
      <w:r w:rsidRPr="00D03586">
        <w:rPr>
          <w:rFonts w:asciiTheme="minorHAnsi" w:hAnsiTheme="minorHAnsi"/>
          <w:sz w:val="22"/>
          <w:szCs w:val="22"/>
        </w:rPr>
        <w:t>L’annexe 2 au CCTP précise les exigences minimales à respecter par le maitre d’</w:t>
      </w:r>
      <w:r w:rsidR="00FD21E2" w:rsidRPr="00D03586">
        <w:rPr>
          <w:rFonts w:asciiTheme="minorHAnsi" w:hAnsiTheme="minorHAnsi"/>
          <w:sz w:val="22"/>
          <w:szCs w:val="22"/>
        </w:rPr>
        <w:t>œuvre</w:t>
      </w:r>
      <w:r w:rsidRPr="00D03586">
        <w:rPr>
          <w:rFonts w:asciiTheme="minorHAnsi" w:hAnsiTheme="minorHAnsi"/>
          <w:sz w:val="22"/>
          <w:szCs w:val="22"/>
        </w:rPr>
        <w:t xml:space="preserve"> concernant les domaines courants forts, air et eau, CVC et courants faibles.</w:t>
      </w:r>
    </w:p>
    <w:p w:rsidR="00C37074" w:rsidRPr="00D03586" w:rsidRDefault="00C37074" w:rsidP="00C37074">
      <w:pPr>
        <w:rPr>
          <w:rFonts w:asciiTheme="minorHAnsi" w:hAnsiTheme="minorHAnsi"/>
          <w:sz w:val="22"/>
          <w:szCs w:val="22"/>
        </w:rPr>
      </w:pPr>
    </w:p>
    <w:p w:rsidR="004A6AF7" w:rsidRPr="00D03586" w:rsidRDefault="004A6AF7" w:rsidP="000A619B">
      <w:pPr>
        <w:pStyle w:val="Titre3"/>
        <w:rPr>
          <w:rFonts w:asciiTheme="minorHAnsi" w:hAnsiTheme="minorHAnsi"/>
          <w:sz w:val="22"/>
          <w:szCs w:val="22"/>
        </w:rPr>
      </w:pPr>
      <w:bookmarkStart w:id="275" w:name="_Toc406307725"/>
      <w:bookmarkStart w:id="276" w:name="_Toc436551923"/>
      <w:bookmarkStart w:id="277" w:name="_Toc436552052"/>
      <w:bookmarkStart w:id="278" w:name="_Toc411857536"/>
      <w:bookmarkStart w:id="279" w:name="_Toc32835256"/>
      <w:r w:rsidRPr="00D03586">
        <w:rPr>
          <w:rFonts w:asciiTheme="minorHAnsi" w:hAnsiTheme="minorHAnsi"/>
          <w:sz w:val="22"/>
          <w:szCs w:val="22"/>
        </w:rPr>
        <w:t>Prestations relatives aux différents corps d’états</w:t>
      </w:r>
      <w:bookmarkEnd w:id="275"/>
      <w:bookmarkEnd w:id="276"/>
      <w:bookmarkEnd w:id="277"/>
      <w:bookmarkEnd w:id="278"/>
      <w:bookmarkEnd w:id="279"/>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Pour chaque corps d’état, la description de la solution est réalisée sous la forme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d’un</w:t>
      </w:r>
      <w:proofErr w:type="gramEnd"/>
      <w:r w:rsidRPr="00D03586">
        <w:rPr>
          <w:rFonts w:asciiTheme="minorHAnsi" w:hAnsiTheme="minorHAnsi"/>
          <w:sz w:val="22"/>
          <w:szCs w:val="22"/>
        </w:rPr>
        <w:t xml:space="preserve"> cahier des clauses techniques particulières précisant la nature, les caractéristiques et la localisation des différents éléments de construction et des matériaux à mettre en œuvre  au titre de chaque corps d’état </w:t>
      </w:r>
      <w:r w:rsidR="000B6113" w:rsidRPr="000B6113">
        <w:rPr>
          <w:rFonts w:asciiTheme="minorHAnsi" w:hAnsiTheme="minorHAnsi"/>
          <w:sz w:val="22"/>
          <w:szCs w:val="22"/>
          <w:vertAlign w:val="superscript"/>
        </w:rPr>
        <w:t>(</w:t>
      </w:r>
      <w:r w:rsidR="000B6113">
        <w:rPr>
          <w:rFonts w:asciiTheme="minorHAnsi" w:hAnsiTheme="minorHAnsi"/>
          <w:sz w:val="22"/>
          <w:szCs w:val="22"/>
          <w:vertAlign w:val="superscript"/>
        </w:rPr>
        <w:t>2</w:t>
      </w:r>
      <w:r w:rsidR="000B6113" w:rsidRPr="000B6113">
        <w:rPr>
          <w:rFonts w:asciiTheme="minorHAnsi" w:hAnsiTheme="minorHAnsi"/>
          <w:sz w:val="22"/>
          <w:szCs w:val="22"/>
          <w:vertAlign w:val="superscript"/>
        </w:rPr>
        <w:t>)</w:t>
      </w:r>
      <w:r w:rsidRPr="00D03586">
        <w:rPr>
          <w:rFonts w:asciiTheme="minorHAnsi" w:hAnsiTheme="minorHAnsi"/>
          <w:sz w:val="22"/>
          <w:szCs w:val="22"/>
        </w:rPr>
        <w:t>;</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(en plan coupes, </w:t>
      </w:r>
      <w:r w:rsidR="002258C4" w:rsidRPr="00D03586">
        <w:rPr>
          <w:rFonts w:asciiTheme="minorHAnsi" w:hAnsiTheme="minorHAnsi"/>
          <w:sz w:val="22"/>
          <w:szCs w:val="22"/>
        </w:rPr>
        <w:t>élévations)</w:t>
      </w:r>
      <w:r w:rsidRPr="00D03586">
        <w:rPr>
          <w:rFonts w:asciiTheme="minorHAnsi" w:hAnsiTheme="minorHAnsi"/>
          <w:sz w:val="22"/>
          <w:szCs w:val="22"/>
        </w:rPr>
        <w:t xml:space="preserve"> nécessaires à la définition des éléments de construction et à l’attribution de ceux-ci à chaque corps d’état, aux échelles 1/50è avec, en tant que de besoin, des détails à des échelles variant de 1/20è à 1/2.</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à l’échelle 1/50è définissant avec précision le tracé des différents réseaux et </w:t>
      </w:r>
      <w:r w:rsidR="002258C4" w:rsidRPr="00D03586">
        <w:rPr>
          <w:rFonts w:asciiTheme="minorHAnsi" w:hAnsiTheme="minorHAnsi"/>
          <w:sz w:val="22"/>
          <w:szCs w:val="22"/>
        </w:rPr>
        <w:t>leurs éventuels raccordements</w:t>
      </w:r>
      <w:r w:rsidRPr="00D03586">
        <w:rPr>
          <w:rFonts w:asciiTheme="minorHAnsi" w:hAnsiTheme="minorHAnsi"/>
          <w:sz w:val="22"/>
          <w:szCs w:val="22"/>
        </w:rPr>
        <w:t xml:space="preserve"> aux réseaux existants ;</w:t>
      </w:r>
    </w:p>
    <w:p w:rsidR="004A6AF7"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des</w:t>
      </w:r>
      <w:proofErr w:type="gramEnd"/>
      <w:r w:rsidRPr="00D03586">
        <w:rPr>
          <w:rFonts w:asciiTheme="minorHAnsi" w:hAnsiTheme="minorHAnsi"/>
          <w:sz w:val="22"/>
          <w:szCs w:val="22"/>
        </w:rPr>
        <w:t xml:space="preserve"> plans de principe de positionnement des équipements dans les locaux techniques.</w:t>
      </w:r>
    </w:p>
    <w:p w:rsidR="000B6113" w:rsidRDefault="000B6113" w:rsidP="000B6113">
      <w:pPr>
        <w:ind w:left="991"/>
        <w:rPr>
          <w:rFonts w:asciiTheme="minorHAnsi" w:hAnsiTheme="minorHAnsi"/>
          <w:sz w:val="22"/>
          <w:szCs w:val="22"/>
        </w:rPr>
      </w:pPr>
    </w:p>
    <w:p w:rsidR="000B6113" w:rsidRPr="000B6113" w:rsidRDefault="000B6113" w:rsidP="000B6113">
      <w:pPr>
        <w:spacing w:before="0" w:after="0"/>
        <w:rPr>
          <w:rStyle w:val="Emphaseple"/>
          <w:rFonts w:asciiTheme="minorHAnsi" w:hAnsiTheme="minorHAnsi"/>
          <w:sz w:val="22"/>
          <w:szCs w:val="22"/>
        </w:rPr>
      </w:pPr>
      <w:r w:rsidRPr="000B6113">
        <w:rPr>
          <w:rFonts w:asciiTheme="minorHAnsi" w:hAnsiTheme="minorHAnsi"/>
          <w:i/>
          <w:sz w:val="22"/>
          <w:szCs w:val="22"/>
          <w:vertAlign w:val="superscript"/>
        </w:rPr>
        <w:t>(</w:t>
      </w:r>
      <w:proofErr w:type="gramStart"/>
      <w:r>
        <w:rPr>
          <w:rFonts w:asciiTheme="minorHAnsi" w:hAnsiTheme="minorHAnsi"/>
          <w:i/>
          <w:sz w:val="22"/>
          <w:szCs w:val="22"/>
          <w:vertAlign w:val="superscript"/>
        </w:rPr>
        <w:t>2</w:t>
      </w:r>
      <w:r w:rsidRPr="000B6113">
        <w:rPr>
          <w:rFonts w:asciiTheme="minorHAnsi" w:hAnsiTheme="minorHAnsi"/>
          <w:i/>
          <w:sz w:val="22"/>
          <w:szCs w:val="22"/>
          <w:vertAlign w:val="superscript"/>
        </w:rPr>
        <w:t>)</w:t>
      </w:r>
      <w:r w:rsidRPr="000B6113">
        <w:rPr>
          <w:rStyle w:val="Emphaseple"/>
          <w:rFonts w:asciiTheme="minorHAnsi" w:hAnsiTheme="minorHAnsi"/>
          <w:sz w:val="22"/>
          <w:szCs w:val="22"/>
        </w:rPr>
        <w:t>Le</w:t>
      </w:r>
      <w:proofErr w:type="gramEnd"/>
      <w:r w:rsidRPr="000B6113">
        <w:rPr>
          <w:rStyle w:val="Emphaseple"/>
          <w:rFonts w:asciiTheme="minorHAnsi" w:hAnsiTheme="minorHAnsi"/>
          <w:sz w:val="22"/>
          <w:szCs w:val="22"/>
        </w:rPr>
        <w:t xml:space="preserve"> maître d’œuvre doit s’attacher tout particulièrement à décrire les prestations en faisant référence aux normes homologuées (normes françaises, normes européennes ou normes reconnues équivalentes d’un autre pays de la CEE). Cette référence aux normes ne se limitera pas à une liste type de textes applicables mais précisera au cas par cas les options normatives retenues.</w:t>
      </w:r>
    </w:p>
    <w:p w:rsidR="000B6113" w:rsidRPr="000B6113" w:rsidRDefault="000B6113" w:rsidP="000B6113">
      <w:pPr>
        <w:spacing w:before="0" w:after="0"/>
        <w:rPr>
          <w:rStyle w:val="Emphaseple"/>
          <w:rFonts w:asciiTheme="minorHAnsi" w:hAnsiTheme="minorHAnsi"/>
          <w:sz w:val="22"/>
          <w:szCs w:val="22"/>
        </w:rPr>
      </w:pPr>
      <w:r w:rsidRPr="000B6113">
        <w:rPr>
          <w:rStyle w:val="Emphaseple"/>
          <w:rFonts w:asciiTheme="minorHAnsi" w:hAnsiTheme="minorHAnsi"/>
          <w:sz w:val="22"/>
          <w:szCs w:val="22"/>
        </w:rPr>
        <w:t>Le maître d’œuvre doit éviter de citer des marques commerciales. Lorsqu’il lui est impossible de garantir une qualité satisfaisante de prestation sans le recours à cette solution le maître d’œuvre est autorisé à citer des marques commerciales aux conditions ci-après :</w:t>
      </w:r>
    </w:p>
    <w:p w:rsidR="000B6113" w:rsidRPr="000B6113" w:rsidRDefault="000B6113" w:rsidP="00100AFE">
      <w:pPr>
        <w:numPr>
          <w:ilvl w:val="0"/>
          <w:numId w:val="11"/>
        </w:numPr>
        <w:spacing w:before="0" w:after="0"/>
        <w:ind w:left="851" w:hanging="143"/>
        <w:rPr>
          <w:rStyle w:val="Emphaseple"/>
          <w:rFonts w:asciiTheme="minorHAnsi" w:hAnsiTheme="minorHAnsi"/>
          <w:sz w:val="22"/>
          <w:szCs w:val="22"/>
        </w:rPr>
      </w:pPr>
      <w:proofErr w:type="gramStart"/>
      <w:r w:rsidRPr="000B6113">
        <w:rPr>
          <w:rStyle w:val="Emphaseple"/>
          <w:rFonts w:asciiTheme="minorHAnsi" w:hAnsiTheme="minorHAnsi"/>
          <w:sz w:val="22"/>
          <w:szCs w:val="22"/>
        </w:rPr>
        <w:t>mention</w:t>
      </w:r>
      <w:proofErr w:type="gramEnd"/>
      <w:r w:rsidRPr="000B6113">
        <w:rPr>
          <w:rStyle w:val="Emphaseple"/>
          <w:rFonts w:asciiTheme="minorHAnsi" w:hAnsiTheme="minorHAnsi"/>
          <w:sz w:val="22"/>
          <w:szCs w:val="22"/>
        </w:rPr>
        <w:t xml:space="preserve"> de plusieurs marques pour une même prestation ;</w:t>
      </w:r>
    </w:p>
    <w:p w:rsidR="000B6113" w:rsidRPr="000B6113" w:rsidRDefault="000B6113" w:rsidP="00100AFE">
      <w:pPr>
        <w:numPr>
          <w:ilvl w:val="0"/>
          <w:numId w:val="11"/>
        </w:numPr>
        <w:spacing w:before="0" w:after="0"/>
        <w:ind w:left="851" w:hanging="143"/>
        <w:rPr>
          <w:rFonts w:asciiTheme="minorHAnsi" w:hAnsiTheme="minorHAnsi"/>
          <w:i/>
          <w:sz w:val="22"/>
          <w:szCs w:val="22"/>
        </w:rPr>
      </w:pPr>
      <w:proofErr w:type="gramStart"/>
      <w:r w:rsidRPr="000B6113">
        <w:rPr>
          <w:rStyle w:val="Emphaseple"/>
          <w:rFonts w:asciiTheme="minorHAnsi" w:hAnsiTheme="minorHAnsi"/>
          <w:sz w:val="22"/>
          <w:szCs w:val="22"/>
        </w:rPr>
        <w:t>adjonction</w:t>
      </w:r>
      <w:proofErr w:type="gramEnd"/>
      <w:r w:rsidRPr="000B6113">
        <w:rPr>
          <w:rStyle w:val="Emphaseple"/>
          <w:rFonts w:asciiTheme="minorHAnsi" w:hAnsiTheme="minorHAnsi"/>
          <w:sz w:val="22"/>
          <w:szCs w:val="22"/>
        </w:rPr>
        <w:t xml:space="preserve"> de la mention « ou équivalent ».</w:t>
      </w:r>
    </w:p>
    <w:p w:rsidR="000B6113" w:rsidRPr="00D03586" w:rsidRDefault="000B6113" w:rsidP="000B6113">
      <w:pPr>
        <w:rPr>
          <w:rFonts w:asciiTheme="minorHAnsi" w:hAnsiTheme="minorHAnsi"/>
          <w:sz w:val="22"/>
          <w:szCs w:val="22"/>
        </w:rPr>
      </w:pPr>
    </w:p>
    <w:p w:rsidR="004A6AF7" w:rsidRPr="00D03586" w:rsidRDefault="004A6AF7" w:rsidP="000A619B">
      <w:pPr>
        <w:pStyle w:val="Titre3"/>
        <w:rPr>
          <w:rFonts w:asciiTheme="minorHAnsi" w:hAnsiTheme="minorHAnsi"/>
          <w:sz w:val="22"/>
          <w:szCs w:val="22"/>
        </w:rPr>
      </w:pPr>
      <w:bookmarkStart w:id="280" w:name="_Toc406307726"/>
      <w:bookmarkStart w:id="281" w:name="_Toc436551924"/>
      <w:bookmarkStart w:id="282" w:name="_Toc436552053"/>
      <w:bookmarkStart w:id="283" w:name="_Toc411857537"/>
      <w:bookmarkStart w:id="284" w:name="_Toc32835257"/>
      <w:r w:rsidRPr="00D03586">
        <w:rPr>
          <w:rFonts w:asciiTheme="minorHAnsi" w:hAnsiTheme="minorHAnsi"/>
          <w:sz w:val="22"/>
          <w:szCs w:val="22"/>
        </w:rPr>
        <w:lastRenderedPageBreak/>
        <w:t>Niveau de précision des prestations fournies</w:t>
      </w:r>
      <w:bookmarkEnd w:id="280"/>
      <w:bookmarkEnd w:id="281"/>
      <w:bookmarkEnd w:id="282"/>
      <w:bookmarkEnd w:id="283"/>
      <w:bookmarkEnd w:id="284"/>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Les prestations d’études de projet, tant écrites que graphiques, sont d’un niveau de précision suffisant pour permettre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l’attribution</w:t>
      </w:r>
      <w:proofErr w:type="gramEnd"/>
      <w:r w:rsidRPr="00D03586">
        <w:rPr>
          <w:rFonts w:asciiTheme="minorHAnsi" w:hAnsiTheme="minorHAnsi"/>
          <w:sz w:val="22"/>
          <w:szCs w:val="22"/>
        </w:rPr>
        <w:t>, sans équivoque, de la responsabilité des prestations situées à l'interface de plusieurs corps d'état</w:t>
      </w:r>
      <w:r w:rsidR="00594BEE" w:rsidRPr="00D03586">
        <w:rPr>
          <w:rFonts w:asciiTheme="minorHAnsi" w:hAnsiTheme="minorHAnsi"/>
          <w:sz w:val="22"/>
          <w:szCs w:val="22"/>
        </w:rPr>
        <w:t>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aux</w:t>
      </w:r>
      <w:proofErr w:type="gramEnd"/>
      <w:r w:rsidRPr="00D03586">
        <w:rPr>
          <w:rFonts w:asciiTheme="minorHAnsi" w:hAnsiTheme="minorHAnsi"/>
          <w:sz w:val="22"/>
          <w:szCs w:val="22"/>
        </w:rPr>
        <w:t xml:space="preserve"> entrepreneurs de s’engager sur un prix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par les entreprises, des plans d’exécution et des spécifications à usage de chantier, sans précision complémentaire.</w:t>
      </w:r>
    </w:p>
    <w:p w:rsidR="006C20E4" w:rsidRPr="00D03586" w:rsidRDefault="006C20E4" w:rsidP="00F90755">
      <w:pPr>
        <w:pStyle w:val="Titre2"/>
        <w:rPr>
          <w:rFonts w:asciiTheme="minorHAnsi" w:hAnsiTheme="minorHAnsi"/>
          <w:sz w:val="22"/>
          <w:szCs w:val="22"/>
        </w:rPr>
      </w:pPr>
      <w:bookmarkStart w:id="285" w:name="_Toc411857538"/>
      <w:bookmarkStart w:id="286" w:name="_Toc32835258"/>
      <w:r w:rsidRPr="00D03586">
        <w:rPr>
          <w:rFonts w:asciiTheme="minorHAnsi" w:hAnsiTheme="minorHAnsi"/>
          <w:sz w:val="22"/>
          <w:szCs w:val="22"/>
        </w:rPr>
        <w:t>Précisions relatives aux surfaces</w:t>
      </w:r>
      <w:bookmarkEnd w:id="285"/>
      <w:bookmarkEnd w:id="286"/>
    </w:p>
    <w:p w:rsidR="00A04F03" w:rsidRPr="00D03586" w:rsidRDefault="00A04F03" w:rsidP="000A619B">
      <w:pPr>
        <w:rPr>
          <w:rFonts w:asciiTheme="minorHAnsi" w:hAnsiTheme="minorHAnsi"/>
          <w:sz w:val="22"/>
          <w:szCs w:val="22"/>
        </w:rPr>
      </w:pPr>
      <w:r w:rsidRPr="00D03586">
        <w:rPr>
          <w:rFonts w:asciiTheme="minorHAnsi" w:hAnsiTheme="minorHAnsi"/>
          <w:sz w:val="22"/>
          <w:szCs w:val="22"/>
        </w:rPr>
        <w:t xml:space="preserve">Le maître d’œuvre propose au maître de l’ouvrage d’arrêter les surfaces définitives du projet. Après accord du maître de l’ouvrage il établit la liste des surfaces </w:t>
      </w:r>
      <w:proofErr w:type="gramStart"/>
      <w:r w:rsidRPr="00D03586">
        <w:rPr>
          <w:rFonts w:asciiTheme="minorHAnsi" w:hAnsiTheme="minorHAnsi"/>
          <w:sz w:val="22"/>
          <w:szCs w:val="22"/>
        </w:rPr>
        <w:t>des différents locaux exprimée</w:t>
      </w:r>
      <w:proofErr w:type="gramEnd"/>
      <w:r w:rsidRPr="00D03586">
        <w:rPr>
          <w:rFonts w:asciiTheme="minorHAnsi" w:hAnsiTheme="minorHAnsi"/>
          <w:sz w:val="22"/>
          <w:szCs w:val="22"/>
        </w:rPr>
        <w:t xml:space="preserve"> en regard des listes similaires de l'APS, de l’APD et du programme (surface utile) et effectue les mesures et calculs suivants :</w:t>
      </w:r>
    </w:p>
    <w:p w:rsidR="00A04F03" w:rsidRPr="00D03586" w:rsidRDefault="00A04F03"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des circulations ;</w:t>
      </w:r>
    </w:p>
    <w:p w:rsidR="00A04F03" w:rsidRPr="00D03586" w:rsidRDefault="00A04F03"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dans œuvre totale et surface dans œuvre des différents secteurs fonctionnels);</w:t>
      </w:r>
    </w:p>
    <w:p w:rsidR="00A04F03" w:rsidRPr="00D03586" w:rsidRDefault="00A04F03"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brute ;</w:t>
      </w:r>
    </w:p>
    <w:p w:rsidR="00A04F03" w:rsidRPr="00D03586" w:rsidRDefault="00A04F03"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surface</w:t>
      </w:r>
      <w:proofErr w:type="gramEnd"/>
      <w:r w:rsidRPr="00D03586">
        <w:rPr>
          <w:rFonts w:asciiTheme="minorHAnsi" w:hAnsiTheme="minorHAnsi"/>
          <w:sz w:val="22"/>
          <w:szCs w:val="22"/>
        </w:rPr>
        <w:t xml:space="preserve"> hors œuvre nette ;</w:t>
      </w:r>
    </w:p>
    <w:p w:rsidR="00A04F03" w:rsidRPr="00D03586" w:rsidRDefault="00A04F03"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surfaces</w:t>
      </w:r>
      <w:proofErr w:type="gramEnd"/>
      <w:r w:rsidRPr="00D03586">
        <w:rPr>
          <w:rFonts w:asciiTheme="minorHAnsi" w:hAnsiTheme="minorHAnsi"/>
          <w:sz w:val="22"/>
          <w:szCs w:val="22"/>
        </w:rPr>
        <w:t xml:space="preserve"> de plancher ;</w:t>
      </w:r>
    </w:p>
    <w:p w:rsidR="00A04F03" w:rsidRPr="00D03586" w:rsidRDefault="00A04F03"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calcul</w:t>
      </w:r>
      <w:proofErr w:type="gramEnd"/>
      <w:r w:rsidRPr="00D03586">
        <w:rPr>
          <w:rFonts w:asciiTheme="minorHAnsi" w:hAnsiTheme="minorHAnsi"/>
          <w:sz w:val="22"/>
          <w:szCs w:val="22"/>
        </w:rPr>
        <w:t xml:space="preserve"> du</w:t>
      </w:r>
      <w:r w:rsidR="00116D0E" w:rsidRPr="00D03586">
        <w:rPr>
          <w:rFonts w:asciiTheme="minorHAnsi" w:hAnsiTheme="minorHAnsi"/>
          <w:sz w:val="22"/>
          <w:szCs w:val="22"/>
        </w:rPr>
        <w:t xml:space="preserve"> COS, le cas échéant</w:t>
      </w:r>
      <w:r w:rsidRPr="00D03586">
        <w:rPr>
          <w:rFonts w:asciiTheme="minorHAnsi" w:hAnsiTheme="minorHAnsi"/>
          <w:sz w:val="22"/>
          <w:szCs w:val="22"/>
        </w:rPr>
        <w:t>.</w:t>
      </w:r>
    </w:p>
    <w:p w:rsidR="004A6AF7" w:rsidRPr="00D03586" w:rsidRDefault="004A6AF7" w:rsidP="00F90755">
      <w:pPr>
        <w:pStyle w:val="Titre2"/>
        <w:rPr>
          <w:rFonts w:asciiTheme="minorHAnsi" w:hAnsiTheme="minorHAnsi"/>
          <w:sz w:val="22"/>
          <w:szCs w:val="22"/>
        </w:rPr>
      </w:pPr>
      <w:bookmarkStart w:id="287" w:name="_Toc411857290"/>
      <w:bookmarkStart w:id="288" w:name="_Toc411857539"/>
      <w:bookmarkStart w:id="289" w:name="_Toc411857291"/>
      <w:bookmarkStart w:id="290" w:name="_Toc411857540"/>
      <w:bookmarkStart w:id="291" w:name="_Toc411857292"/>
      <w:bookmarkStart w:id="292" w:name="_Toc411857541"/>
      <w:bookmarkStart w:id="293" w:name="_Toc406307736"/>
      <w:bookmarkStart w:id="294" w:name="_Toc436551925"/>
      <w:bookmarkStart w:id="295" w:name="_Toc436552054"/>
      <w:bookmarkStart w:id="296" w:name="_Toc411857542"/>
      <w:bookmarkStart w:id="297" w:name="_Toc32835259"/>
      <w:bookmarkEnd w:id="287"/>
      <w:bookmarkEnd w:id="288"/>
      <w:bookmarkEnd w:id="289"/>
      <w:bookmarkEnd w:id="290"/>
      <w:bookmarkEnd w:id="291"/>
      <w:bookmarkEnd w:id="292"/>
      <w:r w:rsidRPr="00D03586">
        <w:rPr>
          <w:rFonts w:asciiTheme="minorHAnsi" w:hAnsiTheme="minorHAnsi"/>
          <w:sz w:val="22"/>
          <w:szCs w:val="22"/>
        </w:rPr>
        <w:t>Calendrier de réalisation des travaux</w:t>
      </w:r>
      <w:bookmarkEnd w:id="293"/>
      <w:bookmarkEnd w:id="294"/>
      <w:bookmarkEnd w:id="295"/>
      <w:bookmarkEnd w:id="296"/>
      <w:bookmarkEnd w:id="297"/>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Au stade du projet le calendrier de réalisation des travaux consiste en l’établissement du calendrier général de réalisation des travaux avec sous détail corps d’état par corps d’état.</w:t>
      </w:r>
    </w:p>
    <w:p w:rsidR="0078666C" w:rsidRPr="00D03586" w:rsidRDefault="0078666C" w:rsidP="000A619B">
      <w:pPr>
        <w:rPr>
          <w:rFonts w:asciiTheme="minorHAnsi" w:hAnsiTheme="minorHAnsi"/>
          <w:sz w:val="22"/>
          <w:szCs w:val="22"/>
        </w:rPr>
      </w:pPr>
      <w:r w:rsidRPr="00D03586">
        <w:rPr>
          <w:rFonts w:asciiTheme="minorHAnsi" w:hAnsiTheme="minorHAnsi"/>
          <w:sz w:val="22"/>
          <w:szCs w:val="22"/>
        </w:rPr>
        <w:t xml:space="preserve">Il est établi par l’OPC en étroite collaboration avec le maître d’œuvre </w:t>
      </w:r>
    </w:p>
    <w:p w:rsidR="004A6AF7" w:rsidRPr="00D03586" w:rsidRDefault="004A6AF7" w:rsidP="000A619B">
      <w:pPr>
        <w:pStyle w:val="Titre2"/>
        <w:rPr>
          <w:rFonts w:asciiTheme="minorHAnsi" w:hAnsiTheme="minorHAnsi"/>
          <w:sz w:val="22"/>
          <w:szCs w:val="22"/>
        </w:rPr>
      </w:pPr>
      <w:bookmarkStart w:id="298" w:name="_Toc406307737"/>
      <w:bookmarkStart w:id="299" w:name="_Toc436551926"/>
      <w:bookmarkStart w:id="300" w:name="_Toc436552055"/>
      <w:bookmarkStart w:id="301" w:name="_Toc411857543"/>
      <w:bookmarkStart w:id="302" w:name="_Toc32835260"/>
      <w:r w:rsidRPr="00D03586">
        <w:rPr>
          <w:rFonts w:asciiTheme="minorHAnsi" w:hAnsiTheme="minorHAnsi"/>
          <w:sz w:val="22"/>
          <w:szCs w:val="22"/>
        </w:rPr>
        <w:t>Pré</w:t>
      </w:r>
      <w:r w:rsidR="002A65A2" w:rsidRPr="00D03586">
        <w:rPr>
          <w:rFonts w:asciiTheme="minorHAnsi" w:hAnsiTheme="minorHAnsi"/>
          <w:sz w:val="22"/>
          <w:szCs w:val="22"/>
        </w:rPr>
        <w:t>-</w:t>
      </w:r>
      <w:r w:rsidRPr="00D03586">
        <w:rPr>
          <w:rFonts w:asciiTheme="minorHAnsi" w:hAnsiTheme="minorHAnsi"/>
          <w:sz w:val="22"/>
          <w:szCs w:val="22"/>
        </w:rPr>
        <w:t>dimensionnement des ouvrages</w:t>
      </w:r>
      <w:bookmarkEnd w:id="298"/>
      <w:bookmarkEnd w:id="299"/>
      <w:bookmarkEnd w:id="300"/>
      <w:bookmarkEnd w:id="301"/>
      <w:bookmarkEnd w:id="302"/>
    </w:p>
    <w:p w:rsidR="004A6AF7"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doit</w:t>
      </w:r>
      <w:proofErr w:type="gramEnd"/>
      <w:r w:rsidRPr="00D03586">
        <w:rPr>
          <w:rFonts w:asciiTheme="minorHAnsi" w:hAnsiTheme="minorHAnsi"/>
          <w:sz w:val="22"/>
          <w:szCs w:val="22"/>
        </w:rPr>
        <w:t xml:space="preserve"> le pré</w:t>
      </w:r>
      <w:r w:rsidR="002A65A2" w:rsidRPr="00D03586">
        <w:rPr>
          <w:rFonts w:asciiTheme="minorHAnsi" w:hAnsiTheme="minorHAnsi"/>
          <w:sz w:val="22"/>
          <w:szCs w:val="22"/>
        </w:rPr>
        <w:t>-</w:t>
      </w:r>
      <w:r w:rsidRPr="00D03586">
        <w:rPr>
          <w:rFonts w:asciiTheme="minorHAnsi" w:hAnsiTheme="minorHAnsi"/>
          <w:sz w:val="22"/>
          <w:szCs w:val="22"/>
        </w:rPr>
        <w:t>dimensionnement de tous les éléments de structure et de toutes les installations techniques, tant en matière de performances à atteindre que d’encombrement. Ce pré</w:t>
      </w:r>
      <w:r w:rsidR="002A65A2" w:rsidRPr="00D03586">
        <w:rPr>
          <w:rFonts w:asciiTheme="minorHAnsi" w:hAnsiTheme="minorHAnsi"/>
          <w:sz w:val="22"/>
          <w:szCs w:val="22"/>
        </w:rPr>
        <w:t>-</w:t>
      </w:r>
      <w:r w:rsidRPr="00D03586">
        <w:rPr>
          <w:rFonts w:asciiTheme="minorHAnsi" w:hAnsiTheme="minorHAnsi"/>
          <w:sz w:val="22"/>
          <w:szCs w:val="22"/>
        </w:rPr>
        <w:t>dimensionnement est justifié par les calculs appropriés.</w:t>
      </w:r>
    </w:p>
    <w:p w:rsidR="0031713D" w:rsidRDefault="0031713D" w:rsidP="0031713D">
      <w:pPr>
        <w:pStyle w:val="Titre2"/>
        <w:ind w:left="709" w:hanging="709"/>
        <w:rPr>
          <w:rFonts w:asciiTheme="minorHAnsi" w:hAnsiTheme="minorHAnsi"/>
          <w:sz w:val="22"/>
          <w:szCs w:val="22"/>
        </w:rPr>
      </w:pPr>
      <w:bookmarkStart w:id="303" w:name="_Toc32835261"/>
      <w:proofErr w:type="spellStart"/>
      <w:r>
        <w:rPr>
          <w:rFonts w:asciiTheme="minorHAnsi" w:hAnsiTheme="minorHAnsi"/>
          <w:sz w:val="22"/>
          <w:szCs w:val="22"/>
        </w:rPr>
        <w:t>Pre-synthese</w:t>
      </w:r>
      <w:bookmarkEnd w:id="303"/>
      <w:proofErr w:type="spellEnd"/>
    </w:p>
    <w:p w:rsidR="0031713D" w:rsidRPr="0031713D" w:rsidRDefault="0031713D" w:rsidP="0031713D">
      <w:pPr>
        <w:rPr>
          <w:rFonts w:asciiTheme="minorHAnsi" w:hAnsiTheme="minorHAnsi"/>
          <w:sz w:val="22"/>
          <w:szCs w:val="22"/>
        </w:rPr>
      </w:pPr>
      <w:r w:rsidRPr="0031713D">
        <w:rPr>
          <w:rFonts w:asciiTheme="minorHAnsi" w:hAnsiTheme="minorHAnsi"/>
          <w:sz w:val="22"/>
          <w:szCs w:val="22"/>
        </w:rPr>
        <w:t>Dans le cadre des études PRO, le maitre d’œuvre établit une présynthèse qui a pour objectif d’anticiper les problèmes de synthèse (validation des principaux nœuds de réseaux de fluides, cohérence spatiale).</w:t>
      </w:r>
    </w:p>
    <w:p w:rsidR="0031713D" w:rsidRPr="0031713D" w:rsidRDefault="0031713D" w:rsidP="0031713D"/>
    <w:p w:rsidR="004A6AF7" w:rsidRPr="00D03586" w:rsidRDefault="004A6AF7" w:rsidP="000A619B">
      <w:pPr>
        <w:pStyle w:val="Titre2"/>
        <w:rPr>
          <w:rFonts w:asciiTheme="minorHAnsi" w:hAnsiTheme="minorHAnsi"/>
          <w:sz w:val="22"/>
          <w:szCs w:val="22"/>
        </w:rPr>
      </w:pPr>
      <w:bookmarkStart w:id="304" w:name="_Toc391881589"/>
      <w:bookmarkStart w:id="305" w:name="_Toc411849924"/>
      <w:bookmarkStart w:id="306" w:name="_Toc411850150"/>
      <w:bookmarkStart w:id="307" w:name="_Toc411850468"/>
      <w:bookmarkStart w:id="308" w:name="_Toc411857296"/>
      <w:bookmarkStart w:id="309" w:name="_Toc411857545"/>
      <w:bookmarkStart w:id="310" w:name="_Toc391881590"/>
      <w:bookmarkStart w:id="311" w:name="_Toc411849925"/>
      <w:bookmarkStart w:id="312" w:name="_Toc411850151"/>
      <w:bookmarkStart w:id="313" w:name="_Toc411850469"/>
      <w:bookmarkStart w:id="314" w:name="_Toc411857297"/>
      <w:bookmarkStart w:id="315" w:name="_Toc411857546"/>
      <w:bookmarkStart w:id="316" w:name="_Toc391881592"/>
      <w:bookmarkStart w:id="317" w:name="_Toc411849927"/>
      <w:bookmarkStart w:id="318" w:name="_Toc411850153"/>
      <w:bookmarkStart w:id="319" w:name="_Toc411850471"/>
      <w:bookmarkStart w:id="320" w:name="_Toc411857299"/>
      <w:bookmarkStart w:id="321" w:name="_Toc411857548"/>
      <w:bookmarkStart w:id="322" w:name="_Toc406307739"/>
      <w:bookmarkStart w:id="323" w:name="_Toc436551928"/>
      <w:bookmarkStart w:id="324" w:name="_Toc436552057"/>
      <w:bookmarkStart w:id="325" w:name="_Toc411857549"/>
      <w:bookmarkStart w:id="326" w:name="_Toc32835262"/>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D03586">
        <w:rPr>
          <w:rFonts w:asciiTheme="minorHAnsi" w:hAnsiTheme="minorHAnsi"/>
          <w:sz w:val="22"/>
          <w:szCs w:val="22"/>
        </w:rPr>
        <w:t>Cadre de décomposition du prix global et forfaitaire</w:t>
      </w:r>
      <w:bookmarkEnd w:id="322"/>
      <w:bookmarkEnd w:id="323"/>
      <w:bookmarkEnd w:id="324"/>
      <w:bookmarkEnd w:id="325"/>
      <w:bookmarkEnd w:id="326"/>
    </w:p>
    <w:p w:rsidR="00060060" w:rsidRPr="00D03586" w:rsidRDefault="00060060" w:rsidP="000A619B">
      <w:pPr>
        <w:rPr>
          <w:rFonts w:asciiTheme="minorHAnsi" w:hAnsiTheme="minorHAnsi"/>
          <w:sz w:val="22"/>
          <w:szCs w:val="22"/>
        </w:rPr>
      </w:pPr>
      <w:r w:rsidRPr="00D03586">
        <w:rPr>
          <w:rFonts w:asciiTheme="minorHAnsi" w:hAnsiTheme="minorHAnsi"/>
          <w:sz w:val="22"/>
          <w:szCs w:val="22"/>
        </w:rPr>
        <w:t>Lorsque la mission du maître d’œuvre ne comporte pas les études d’exécution, l’élément « étude de projet » inclut la réalisation d’un avant métré permettant d’établir un quantitatif comportant les prix unitaires. Ce quantitatif (sans indication de prix unitaires) servira de base au DCE remis aux entreprises.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 cadre de décomposition du prix global et forfaitaire correspond à chaque lot et s’appuie simultanément sur le cahier des clauses techniques particulières et sur les avant métrés, les métrés éventuels et les pré</w:t>
      </w:r>
      <w:r w:rsidR="00116D0E" w:rsidRPr="00D03586">
        <w:rPr>
          <w:rFonts w:asciiTheme="minorHAnsi" w:hAnsiTheme="minorHAnsi"/>
          <w:sz w:val="22"/>
          <w:szCs w:val="22"/>
        </w:rPr>
        <w:t>-</w:t>
      </w:r>
      <w:r w:rsidRPr="00D03586">
        <w:rPr>
          <w:rFonts w:asciiTheme="minorHAnsi" w:hAnsiTheme="minorHAnsi"/>
          <w:sz w:val="22"/>
          <w:szCs w:val="22"/>
        </w:rPr>
        <w:t xml:space="preserve">dimensionnements. Ce cadre est renseigné à l’aide des quantités calculées par le maître d’œuvre.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Une cohérence totale est exigée entre le cadre de décomposition du prix global et forfaitaire et le CCTP, à cet effet les repérages des articles de ces deux documents utiliseront une logique commune.</w:t>
      </w:r>
    </w:p>
    <w:p w:rsidR="00C8095F" w:rsidRPr="00D03586" w:rsidRDefault="00C8095F" w:rsidP="000A619B">
      <w:pPr>
        <w:pStyle w:val="Titre2"/>
        <w:rPr>
          <w:rFonts w:asciiTheme="minorHAnsi" w:hAnsiTheme="minorHAnsi"/>
          <w:sz w:val="22"/>
          <w:szCs w:val="22"/>
        </w:rPr>
      </w:pPr>
      <w:bookmarkStart w:id="327" w:name="_Toc411857550"/>
      <w:bookmarkStart w:id="328" w:name="_Toc32835263"/>
      <w:r w:rsidRPr="00D03586">
        <w:rPr>
          <w:rFonts w:asciiTheme="minorHAnsi" w:hAnsiTheme="minorHAnsi"/>
          <w:sz w:val="22"/>
          <w:szCs w:val="22"/>
        </w:rPr>
        <w:lastRenderedPageBreak/>
        <w:t>Etablissement du coût prévisionnel des travaux</w:t>
      </w:r>
      <w:bookmarkEnd w:id="327"/>
      <w:bookmarkEnd w:id="328"/>
    </w:p>
    <w:p w:rsidR="00C8095F" w:rsidRPr="00D03586" w:rsidRDefault="00C8095F" w:rsidP="000A619B">
      <w:pPr>
        <w:rPr>
          <w:rFonts w:asciiTheme="minorHAnsi" w:hAnsiTheme="minorHAnsi"/>
          <w:sz w:val="22"/>
          <w:szCs w:val="22"/>
        </w:rPr>
      </w:pPr>
      <w:r w:rsidRPr="00D03586">
        <w:rPr>
          <w:rFonts w:asciiTheme="minorHAnsi" w:hAnsiTheme="minorHAnsi"/>
          <w:sz w:val="22"/>
          <w:szCs w:val="22"/>
        </w:rPr>
        <w:t>Le coût prévisionnel des travaux est établi sur la base d’avant métrés tenant compte des spécificités des ouvrages et de leurs divers composants ; il est décomposé suivant les différents corps d’état.</w:t>
      </w:r>
    </w:p>
    <w:p w:rsidR="004A6AF7" w:rsidRPr="00D03586" w:rsidRDefault="004A6AF7" w:rsidP="000A619B">
      <w:pPr>
        <w:pStyle w:val="Titre2"/>
        <w:rPr>
          <w:rFonts w:asciiTheme="minorHAnsi" w:hAnsiTheme="minorHAnsi"/>
          <w:sz w:val="22"/>
          <w:szCs w:val="22"/>
        </w:rPr>
      </w:pPr>
      <w:bookmarkStart w:id="329" w:name="_Toc391881595"/>
      <w:bookmarkStart w:id="330" w:name="_Toc411849930"/>
      <w:bookmarkStart w:id="331" w:name="_Toc411850156"/>
      <w:bookmarkStart w:id="332" w:name="_Toc411850474"/>
      <w:bookmarkStart w:id="333" w:name="_Toc411857302"/>
      <w:bookmarkStart w:id="334" w:name="_Toc411857551"/>
      <w:bookmarkStart w:id="335" w:name="_Toc406307735"/>
      <w:bookmarkStart w:id="336" w:name="_Toc436551929"/>
      <w:bookmarkStart w:id="337" w:name="_Toc436552058"/>
      <w:bookmarkStart w:id="338" w:name="_Toc411857552"/>
      <w:bookmarkStart w:id="339" w:name="_Toc32835264"/>
      <w:bookmarkEnd w:id="329"/>
      <w:bookmarkEnd w:id="330"/>
      <w:bookmarkEnd w:id="331"/>
      <w:bookmarkEnd w:id="332"/>
      <w:bookmarkEnd w:id="333"/>
      <w:bookmarkEnd w:id="334"/>
      <w:r w:rsidRPr="00D03586">
        <w:rPr>
          <w:rFonts w:asciiTheme="minorHAnsi" w:hAnsiTheme="minorHAnsi"/>
          <w:sz w:val="22"/>
          <w:szCs w:val="22"/>
        </w:rPr>
        <w:t>Panneau de chantier</w:t>
      </w:r>
      <w:bookmarkEnd w:id="335"/>
      <w:bookmarkEnd w:id="336"/>
      <w:bookmarkEnd w:id="337"/>
      <w:bookmarkEnd w:id="338"/>
      <w:bookmarkEnd w:id="339"/>
    </w:p>
    <w:p w:rsidR="002A65A2"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d’œuvre prévoit dans les cahiers des clauses techniques particulières des lots appropriés la réalisation </w:t>
      </w:r>
      <w:r w:rsidR="002A65A2" w:rsidRPr="00D03586">
        <w:rPr>
          <w:rFonts w:asciiTheme="minorHAnsi" w:hAnsiTheme="minorHAnsi"/>
          <w:sz w:val="22"/>
          <w:szCs w:val="22"/>
        </w:rPr>
        <w:t>d’un panneau</w:t>
      </w:r>
      <w:r w:rsidRPr="00D03586">
        <w:rPr>
          <w:rFonts w:asciiTheme="minorHAnsi" w:hAnsiTheme="minorHAnsi"/>
          <w:sz w:val="22"/>
          <w:szCs w:val="22"/>
        </w:rPr>
        <w:t xml:space="preserve"> de chantier</w:t>
      </w:r>
      <w:r w:rsidR="002A65A2" w:rsidRPr="00D03586">
        <w:rPr>
          <w:rFonts w:asciiTheme="minorHAnsi" w:hAnsiTheme="minorHAnsi"/>
          <w:sz w:val="22"/>
          <w:szCs w:val="22"/>
        </w:rPr>
        <w:t xml:space="preserve"> </w:t>
      </w:r>
      <w:r w:rsidRPr="00D03586">
        <w:rPr>
          <w:rFonts w:asciiTheme="minorHAnsi" w:hAnsiTheme="minorHAnsi"/>
          <w:sz w:val="22"/>
          <w:szCs w:val="22"/>
        </w:rPr>
        <w:t>conforme au modèle défini</w:t>
      </w:r>
      <w:r w:rsidR="00364D15" w:rsidRPr="00D03586">
        <w:rPr>
          <w:rFonts w:asciiTheme="minorHAnsi" w:hAnsiTheme="minorHAnsi"/>
          <w:sz w:val="22"/>
          <w:szCs w:val="22"/>
        </w:rPr>
        <w:t xml:space="preserve"> en</w:t>
      </w:r>
      <w:r w:rsidRPr="00D03586">
        <w:rPr>
          <w:rFonts w:asciiTheme="minorHAnsi" w:hAnsiTheme="minorHAnsi"/>
          <w:sz w:val="22"/>
          <w:szCs w:val="22"/>
        </w:rPr>
        <w:t xml:space="preserve"> </w:t>
      </w:r>
      <w:r w:rsidR="006A6E1B" w:rsidRPr="00D03586">
        <w:rPr>
          <w:rFonts w:asciiTheme="minorHAnsi" w:hAnsiTheme="minorHAnsi"/>
          <w:sz w:val="22"/>
          <w:szCs w:val="22"/>
        </w:rPr>
        <w:t>Annexe 4 -MODELE DE PANNEAU DE CHANTIER IMPOSE PAR LE MAITRE DE L’OUVRAGE</w:t>
      </w:r>
      <w:r w:rsidR="002A65A2" w:rsidRPr="00D03586">
        <w:rPr>
          <w:rFonts w:asciiTheme="minorHAnsi" w:hAnsiTheme="minorHAnsi"/>
          <w:sz w:val="22"/>
          <w:szCs w:val="22"/>
        </w:rPr>
        <w:t>.</w:t>
      </w:r>
    </w:p>
    <w:p w:rsidR="004A6AF7" w:rsidRPr="00D03586" w:rsidRDefault="004A6AF7" w:rsidP="000A619B">
      <w:pPr>
        <w:pStyle w:val="Titre2"/>
        <w:rPr>
          <w:rFonts w:asciiTheme="minorHAnsi" w:hAnsiTheme="minorHAnsi"/>
          <w:sz w:val="22"/>
          <w:szCs w:val="22"/>
        </w:rPr>
      </w:pPr>
      <w:bookmarkStart w:id="340" w:name="_Toc406307727"/>
      <w:bookmarkStart w:id="341" w:name="_Toc436551930"/>
      <w:bookmarkStart w:id="342" w:name="_Toc436552059"/>
      <w:bookmarkStart w:id="343" w:name="_Toc411857553"/>
      <w:bookmarkStart w:id="344" w:name="_Toc32835265"/>
      <w:r w:rsidRPr="00D03586">
        <w:rPr>
          <w:rFonts w:asciiTheme="minorHAnsi" w:hAnsiTheme="minorHAnsi"/>
          <w:sz w:val="22"/>
          <w:szCs w:val="22"/>
        </w:rPr>
        <w:t>Précisions particulières à certains corps d’état</w:t>
      </w:r>
      <w:bookmarkEnd w:id="340"/>
      <w:bookmarkEnd w:id="341"/>
      <w:bookmarkEnd w:id="342"/>
      <w:r w:rsidR="002A65A2" w:rsidRPr="00D03586">
        <w:rPr>
          <w:rFonts w:asciiTheme="minorHAnsi" w:hAnsiTheme="minorHAnsi"/>
          <w:sz w:val="22"/>
          <w:szCs w:val="22"/>
        </w:rPr>
        <w:t xml:space="preserve"> pour les études de projet</w:t>
      </w:r>
      <w:bookmarkEnd w:id="343"/>
      <w:bookmarkEnd w:id="344"/>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Les spécifications ci-après précisent le contenu de la prestation d’étude de projet pour quelques corps d’états principaux et représentatifs.</w:t>
      </w:r>
    </w:p>
    <w:p w:rsidR="004A6AF7" w:rsidRPr="00D03586" w:rsidRDefault="004A6AF7" w:rsidP="00F90755">
      <w:pPr>
        <w:pStyle w:val="Titre3"/>
        <w:rPr>
          <w:rFonts w:asciiTheme="minorHAnsi" w:hAnsiTheme="minorHAnsi"/>
          <w:sz w:val="22"/>
          <w:szCs w:val="22"/>
        </w:rPr>
      </w:pPr>
      <w:bookmarkStart w:id="345" w:name="_Toc406307728"/>
      <w:bookmarkStart w:id="346" w:name="_Toc436551931"/>
      <w:bookmarkStart w:id="347" w:name="_Toc436552060"/>
      <w:bookmarkStart w:id="348" w:name="_Toc411857554"/>
      <w:bookmarkStart w:id="349" w:name="_Toc32835266"/>
      <w:r w:rsidRPr="00D03586">
        <w:rPr>
          <w:rFonts w:asciiTheme="minorHAnsi" w:hAnsiTheme="minorHAnsi"/>
          <w:sz w:val="22"/>
          <w:szCs w:val="22"/>
        </w:rPr>
        <w:t>Structures</w:t>
      </w:r>
      <w:bookmarkEnd w:id="345"/>
      <w:bookmarkEnd w:id="346"/>
      <w:bookmarkEnd w:id="347"/>
      <w:bookmarkEnd w:id="348"/>
      <w:bookmarkEnd w:id="349"/>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Les plans de structure (poteaux, poutraisons et tous porteurs) doivent être à une échelle qui permet d’avoir une vision d'ensemble de la structure de l'ouvrage et de ses fondations.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Dans la plupart des cas, l'échelle du 1 /100ème est suffisante.</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vues</w:t>
      </w:r>
      <w:proofErr w:type="gramEnd"/>
      <w:r w:rsidRPr="00D03586">
        <w:rPr>
          <w:rFonts w:asciiTheme="minorHAnsi" w:hAnsiTheme="minorHAnsi"/>
          <w:sz w:val="22"/>
          <w:szCs w:val="22"/>
        </w:rPr>
        <w:t xml:space="preserve"> en plan de chaque niveau et plan de fondation : implantation et pré</w:t>
      </w:r>
      <w:r w:rsidR="00116D0E" w:rsidRPr="00D03586">
        <w:rPr>
          <w:rFonts w:asciiTheme="minorHAnsi" w:hAnsiTheme="minorHAnsi"/>
          <w:sz w:val="22"/>
          <w:szCs w:val="22"/>
        </w:rPr>
        <w:t>-</w:t>
      </w:r>
      <w:r w:rsidRPr="00D03586">
        <w:rPr>
          <w:rFonts w:asciiTheme="minorHAnsi" w:hAnsiTheme="minorHAnsi"/>
          <w:sz w:val="22"/>
          <w:szCs w:val="22"/>
        </w:rPr>
        <w:t>dimensionnement des ouvrages, indication des trémies principales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élévation</w:t>
      </w:r>
      <w:proofErr w:type="gramEnd"/>
      <w:r w:rsidRPr="00D03586">
        <w:rPr>
          <w:rFonts w:asciiTheme="minorHAnsi" w:hAnsiTheme="minorHAnsi"/>
          <w:sz w:val="22"/>
          <w:szCs w:val="22"/>
        </w:rPr>
        <w:t xml:space="preserve"> des principaux ouvrages de</w:t>
      </w:r>
      <w:r w:rsidRPr="00D03586">
        <w:rPr>
          <w:rFonts w:asciiTheme="minorHAnsi" w:hAnsiTheme="minorHAnsi"/>
          <w:b/>
          <w:sz w:val="22"/>
          <w:szCs w:val="22"/>
        </w:rPr>
        <w:t xml:space="preserve"> </w:t>
      </w:r>
      <w:r w:rsidRPr="00D03586">
        <w:rPr>
          <w:rFonts w:asciiTheme="minorHAnsi" w:hAnsiTheme="minorHAnsi"/>
          <w:sz w:val="22"/>
          <w:szCs w:val="22"/>
        </w:rPr>
        <w:t>charpente et pré</w:t>
      </w:r>
      <w:r w:rsidR="00116D0E" w:rsidRPr="00D03586">
        <w:rPr>
          <w:rFonts w:asciiTheme="minorHAnsi" w:hAnsiTheme="minorHAnsi"/>
          <w:sz w:val="22"/>
          <w:szCs w:val="22"/>
        </w:rPr>
        <w:t>-</w:t>
      </w:r>
      <w:r w:rsidRPr="00D03586">
        <w:rPr>
          <w:rFonts w:asciiTheme="minorHAnsi" w:hAnsiTheme="minorHAnsi"/>
          <w:sz w:val="22"/>
          <w:szCs w:val="22"/>
        </w:rPr>
        <w:t>dimensionnements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cahier</w:t>
      </w:r>
      <w:proofErr w:type="gramEnd"/>
      <w:r w:rsidRPr="00D03586">
        <w:rPr>
          <w:rFonts w:asciiTheme="minorHAnsi" w:hAnsiTheme="minorHAnsi"/>
          <w:sz w:val="22"/>
          <w:szCs w:val="22"/>
        </w:rPr>
        <w:t xml:space="preserve"> des coupes et détail au 1/50ème et 1/20ème.</w:t>
      </w:r>
    </w:p>
    <w:p w:rsidR="004A6AF7" w:rsidRPr="00D03586" w:rsidRDefault="004A6AF7" w:rsidP="000A619B">
      <w:pPr>
        <w:pStyle w:val="Titre3"/>
        <w:rPr>
          <w:rFonts w:asciiTheme="minorHAnsi" w:hAnsiTheme="minorHAnsi"/>
          <w:sz w:val="22"/>
          <w:szCs w:val="22"/>
        </w:rPr>
      </w:pPr>
      <w:bookmarkStart w:id="350" w:name="_Toc406307729"/>
      <w:bookmarkStart w:id="351" w:name="_Toc436551932"/>
      <w:bookmarkStart w:id="352" w:name="_Toc436552061"/>
      <w:bookmarkStart w:id="353" w:name="_Toc411857555"/>
      <w:bookmarkStart w:id="354" w:name="_Toc32835267"/>
      <w:r w:rsidRPr="00D03586">
        <w:rPr>
          <w:rFonts w:asciiTheme="minorHAnsi" w:hAnsiTheme="minorHAnsi"/>
          <w:sz w:val="22"/>
          <w:szCs w:val="22"/>
        </w:rPr>
        <w:t>Clos et couvert, façade et menuiserie extérieure, métallerie, couverture, étanchéité</w:t>
      </w:r>
      <w:bookmarkEnd w:id="350"/>
      <w:bookmarkEnd w:id="351"/>
      <w:bookmarkEnd w:id="352"/>
      <w:bookmarkEnd w:id="353"/>
      <w:bookmarkEnd w:id="354"/>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Ces lots doivent faire l'objet de plans généraux et, si nécessaire, de plans de détail ou spécifiques et de plan de repérage.</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Tous les détails de conception doivent être définis et dessinés.</w:t>
      </w:r>
    </w:p>
    <w:p w:rsidR="004A6AF7" w:rsidRPr="00D03586" w:rsidRDefault="004A6AF7" w:rsidP="000A619B">
      <w:pPr>
        <w:pStyle w:val="Titre3"/>
        <w:rPr>
          <w:rFonts w:asciiTheme="minorHAnsi" w:hAnsiTheme="minorHAnsi"/>
          <w:sz w:val="22"/>
          <w:szCs w:val="22"/>
        </w:rPr>
      </w:pPr>
      <w:bookmarkStart w:id="355" w:name="_Toc406307730"/>
      <w:bookmarkStart w:id="356" w:name="_Toc436551933"/>
      <w:bookmarkStart w:id="357" w:name="_Toc436552062"/>
      <w:bookmarkStart w:id="358" w:name="_Toc411857556"/>
      <w:bookmarkStart w:id="359" w:name="_Toc32835268"/>
      <w:r w:rsidRPr="00D03586">
        <w:rPr>
          <w:rFonts w:asciiTheme="minorHAnsi" w:hAnsiTheme="minorHAnsi"/>
          <w:sz w:val="22"/>
          <w:szCs w:val="22"/>
        </w:rPr>
        <w:t>Aménagements intérieurs</w:t>
      </w:r>
      <w:bookmarkEnd w:id="355"/>
      <w:bookmarkEnd w:id="356"/>
      <w:bookmarkEnd w:id="357"/>
      <w:bookmarkEnd w:id="358"/>
      <w:bookmarkEnd w:id="359"/>
    </w:p>
    <w:p w:rsidR="004A6AF7" w:rsidRPr="00D03586" w:rsidRDefault="004A6AF7" w:rsidP="00F90755">
      <w:pPr>
        <w:rPr>
          <w:rFonts w:asciiTheme="minorHAnsi" w:hAnsiTheme="minorHAnsi"/>
          <w:sz w:val="22"/>
          <w:szCs w:val="22"/>
        </w:rPr>
      </w:pPr>
      <w:r w:rsidRPr="00D03586">
        <w:rPr>
          <w:rFonts w:asciiTheme="minorHAnsi" w:hAnsiTheme="minorHAnsi"/>
          <w:sz w:val="22"/>
          <w:szCs w:val="22"/>
        </w:rPr>
        <w:t>Menuiseries intérieures, faux plafonds, revêtements muraux et de</w:t>
      </w:r>
      <w:r w:rsidRPr="00D03586">
        <w:rPr>
          <w:rFonts w:asciiTheme="minorHAnsi" w:hAnsiTheme="minorHAnsi"/>
          <w:b/>
          <w:sz w:val="22"/>
          <w:szCs w:val="22"/>
        </w:rPr>
        <w:t xml:space="preserve"> </w:t>
      </w:r>
      <w:r w:rsidR="00FE67C3" w:rsidRPr="00D03586">
        <w:rPr>
          <w:rFonts w:asciiTheme="minorHAnsi" w:hAnsiTheme="minorHAnsi"/>
          <w:sz w:val="22"/>
          <w:szCs w:val="22"/>
        </w:rPr>
        <w:t>sol</w:t>
      </w:r>
      <w:r w:rsidRPr="00D03586">
        <w:rPr>
          <w:rFonts w:asciiTheme="minorHAnsi" w:hAnsiTheme="minorHAnsi"/>
          <w:sz w:val="22"/>
          <w:szCs w:val="22"/>
        </w:rPr>
        <w:t>s, serrurerie intérieure, peinture, équipement mobilier éventuel suivant indication du programme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ces</w:t>
      </w:r>
      <w:proofErr w:type="gramEnd"/>
      <w:r w:rsidRPr="00D03586">
        <w:rPr>
          <w:rFonts w:asciiTheme="minorHAnsi" w:hAnsiTheme="minorHAnsi"/>
          <w:sz w:val="22"/>
          <w:szCs w:val="22"/>
        </w:rPr>
        <w:t xml:space="preserve"> ouvrages sont repérés soit sur des plans généraux, soit sur des plans spécifiques.</w:t>
      </w:r>
    </w:p>
    <w:p w:rsidR="004A6AF7" w:rsidRPr="00D03586" w:rsidRDefault="004A6AF7" w:rsidP="00BB3252">
      <w:pPr>
        <w:pStyle w:val="Titre3"/>
        <w:rPr>
          <w:rFonts w:asciiTheme="minorHAnsi" w:hAnsiTheme="minorHAnsi"/>
          <w:sz w:val="22"/>
          <w:szCs w:val="22"/>
        </w:rPr>
      </w:pPr>
      <w:bookmarkStart w:id="360" w:name="_Toc406307731"/>
      <w:bookmarkStart w:id="361" w:name="_Toc436551934"/>
      <w:bookmarkStart w:id="362" w:name="_Toc436552063"/>
      <w:bookmarkStart w:id="363" w:name="_Toc411857557"/>
      <w:bookmarkStart w:id="364" w:name="_Toc32835269"/>
      <w:r w:rsidRPr="00D03586">
        <w:rPr>
          <w:rFonts w:asciiTheme="minorHAnsi" w:hAnsiTheme="minorHAnsi"/>
          <w:sz w:val="22"/>
          <w:szCs w:val="22"/>
        </w:rPr>
        <w:t>Equipement thermique et ventilation</w:t>
      </w:r>
      <w:bookmarkEnd w:id="360"/>
      <w:bookmarkEnd w:id="361"/>
      <w:bookmarkEnd w:id="362"/>
      <w:bookmarkEnd w:id="363"/>
      <w:bookmarkEnd w:id="364"/>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schémas</w:t>
      </w:r>
      <w:proofErr w:type="gramEnd"/>
      <w:r w:rsidRPr="00D03586">
        <w:rPr>
          <w:rFonts w:asciiTheme="minorHAnsi" w:hAnsiTheme="minorHAnsi"/>
          <w:sz w:val="22"/>
          <w:szCs w:val="22"/>
        </w:rPr>
        <w:t xml:space="preserve"> généraux et bilans de puissance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tracés</w:t>
      </w:r>
      <w:proofErr w:type="gramEnd"/>
      <w:r w:rsidRPr="00D03586">
        <w:rPr>
          <w:rFonts w:asciiTheme="minorHAnsi" w:hAnsiTheme="minorHAnsi"/>
          <w:sz w:val="22"/>
          <w:szCs w:val="22"/>
        </w:rPr>
        <w:t xml:space="preserve"> unifilaires des principaux réseaux et gaines sur fonds de plans de niveaux ;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pré</w:t>
      </w:r>
      <w:proofErr w:type="gramEnd"/>
      <w:r w:rsidR="00116D0E" w:rsidRPr="00D03586">
        <w:rPr>
          <w:rFonts w:asciiTheme="minorHAnsi" w:hAnsiTheme="minorHAnsi"/>
          <w:sz w:val="22"/>
          <w:szCs w:val="22"/>
        </w:rPr>
        <w:t>-</w:t>
      </w:r>
      <w:r w:rsidRPr="00D03586">
        <w:rPr>
          <w:rFonts w:asciiTheme="minorHAnsi" w:hAnsiTheme="minorHAnsi"/>
          <w:sz w:val="22"/>
          <w:szCs w:val="22"/>
        </w:rPr>
        <w:t>dimensionnements principaux des réseaux et des matériels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plan</w:t>
      </w:r>
      <w:proofErr w:type="gramEnd"/>
      <w:r w:rsidRPr="00D03586">
        <w:rPr>
          <w:rFonts w:asciiTheme="minorHAnsi" w:hAnsiTheme="minorHAnsi"/>
          <w:sz w:val="22"/>
          <w:szCs w:val="22"/>
        </w:rPr>
        <w:t xml:space="preserve"> de principe de positionnement des équipements des locaux techniques au 1/50ème</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plan</w:t>
      </w:r>
      <w:proofErr w:type="gramEnd"/>
      <w:r w:rsidRPr="00D03586">
        <w:rPr>
          <w:rFonts w:asciiTheme="minorHAnsi" w:hAnsiTheme="minorHAnsi"/>
          <w:sz w:val="22"/>
          <w:szCs w:val="22"/>
        </w:rPr>
        <w:t xml:space="preserve"> d'implantation des terminaux (radiateu</w:t>
      </w:r>
      <w:r w:rsidR="00FE67C3" w:rsidRPr="00D03586">
        <w:rPr>
          <w:rFonts w:asciiTheme="minorHAnsi" w:hAnsiTheme="minorHAnsi"/>
          <w:sz w:val="22"/>
          <w:szCs w:val="22"/>
        </w:rPr>
        <w:t xml:space="preserve">r, bouche de ventilation, </w:t>
      </w:r>
      <w:proofErr w:type="spellStart"/>
      <w:r w:rsidR="00FE67C3" w:rsidRPr="00D03586">
        <w:rPr>
          <w:rFonts w:asciiTheme="minorHAnsi" w:hAnsiTheme="minorHAnsi"/>
          <w:sz w:val="22"/>
          <w:szCs w:val="22"/>
        </w:rPr>
        <w:t>etc</w:t>
      </w:r>
      <w:proofErr w:type="spellEnd"/>
      <w:r w:rsidRPr="00D03586">
        <w:rPr>
          <w:rFonts w:asciiTheme="minorHAnsi" w:hAnsiTheme="minorHAnsi"/>
          <w:sz w:val="22"/>
          <w:szCs w:val="22"/>
        </w:rPr>
        <w:t>) au 1/50ème, soit sur des plans généraux soit sur des plans spécifiques, suivant la complexité et l'importance de l'ouvrage.</w:t>
      </w:r>
    </w:p>
    <w:p w:rsidR="004A6AF7" w:rsidRPr="00D03586" w:rsidRDefault="004A6AF7" w:rsidP="000A619B">
      <w:pPr>
        <w:pStyle w:val="Titre3"/>
        <w:rPr>
          <w:rFonts w:asciiTheme="minorHAnsi" w:hAnsiTheme="minorHAnsi"/>
          <w:sz w:val="22"/>
          <w:szCs w:val="22"/>
        </w:rPr>
      </w:pPr>
      <w:bookmarkStart w:id="365" w:name="_Toc406307732"/>
      <w:bookmarkStart w:id="366" w:name="_Toc436551935"/>
      <w:bookmarkStart w:id="367" w:name="_Toc436552064"/>
      <w:bookmarkStart w:id="368" w:name="_Toc411857558"/>
      <w:bookmarkStart w:id="369" w:name="_Toc32835270"/>
      <w:r w:rsidRPr="00D03586">
        <w:rPr>
          <w:rFonts w:asciiTheme="minorHAnsi" w:hAnsiTheme="minorHAnsi"/>
          <w:sz w:val="22"/>
          <w:szCs w:val="22"/>
        </w:rPr>
        <w:t>Plomberie</w:t>
      </w:r>
      <w:bookmarkEnd w:id="365"/>
      <w:bookmarkEnd w:id="366"/>
      <w:bookmarkEnd w:id="367"/>
      <w:bookmarkEnd w:id="368"/>
      <w:bookmarkEnd w:id="369"/>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schéma</w:t>
      </w:r>
      <w:proofErr w:type="gramEnd"/>
      <w:r w:rsidRPr="00D03586">
        <w:rPr>
          <w:rFonts w:asciiTheme="minorHAnsi" w:hAnsiTheme="minorHAnsi"/>
          <w:sz w:val="22"/>
          <w:szCs w:val="22"/>
        </w:rPr>
        <w:t xml:space="preserve"> général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tracés</w:t>
      </w:r>
      <w:proofErr w:type="gramEnd"/>
      <w:r w:rsidRPr="00D03586">
        <w:rPr>
          <w:rFonts w:asciiTheme="minorHAnsi" w:hAnsiTheme="minorHAnsi"/>
          <w:sz w:val="22"/>
          <w:szCs w:val="22"/>
        </w:rPr>
        <w:t xml:space="preserve"> des principaux réseaux sur fonds de plan de niveaux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pré</w:t>
      </w:r>
      <w:proofErr w:type="gramEnd"/>
      <w:r w:rsidR="00116D0E" w:rsidRPr="00D03586">
        <w:rPr>
          <w:rFonts w:asciiTheme="minorHAnsi" w:hAnsiTheme="minorHAnsi"/>
          <w:sz w:val="22"/>
          <w:szCs w:val="22"/>
        </w:rPr>
        <w:t>-</w:t>
      </w:r>
      <w:r w:rsidRPr="00D03586">
        <w:rPr>
          <w:rFonts w:asciiTheme="minorHAnsi" w:hAnsiTheme="minorHAnsi"/>
          <w:sz w:val="22"/>
          <w:szCs w:val="22"/>
        </w:rPr>
        <w:t>dimensionnements principaux des réseaux et des matériels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plan</w:t>
      </w:r>
      <w:proofErr w:type="gramEnd"/>
      <w:r w:rsidRPr="00D03586">
        <w:rPr>
          <w:rFonts w:asciiTheme="minorHAnsi" w:hAnsiTheme="minorHAnsi"/>
          <w:sz w:val="22"/>
          <w:szCs w:val="22"/>
        </w:rPr>
        <w:t xml:space="preserve"> de principe de positionnement des équipements des lieux techniques au 1/50ème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plan</w:t>
      </w:r>
      <w:proofErr w:type="gramEnd"/>
      <w:r w:rsidRPr="00D03586">
        <w:rPr>
          <w:rFonts w:asciiTheme="minorHAnsi" w:hAnsiTheme="minorHAnsi"/>
          <w:sz w:val="22"/>
          <w:szCs w:val="22"/>
        </w:rPr>
        <w:t xml:space="preserve"> d'implantation des matériels (appareils sanitaires, de cuisine, de buanderie, etc.) au 1/50ème soit sur des plans généraux, soit sur des plans spécifiques, suivant la complexité et l'importance de l'ouvrage.</w:t>
      </w:r>
    </w:p>
    <w:p w:rsidR="004A6AF7" w:rsidRPr="00D03586" w:rsidRDefault="004A6AF7" w:rsidP="000A619B">
      <w:pPr>
        <w:pStyle w:val="Titre3"/>
        <w:rPr>
          <w:rFonts w:asciiTheme="minorHAnsi" w:hAnsiTheme="minorHAnsi"/>
          <w:sz w:val="22"/>
          <w:szCs w:val="22"/>
        </w:rPr>
      </w:pPr>
      <w:bookmarkStart w:id="370" w:name="_Toc406307733"/>
      <w:bookmarkStart w:id="371" w:name="_Toc436551936"/>
      <w:bookmarkStart w:id="372" w:name="_Toc436552065"/>
      <w:bookmarkStart w:id="373" w:name="_Toc411857559"/>
      <w:bookmarkStart w:id="374" w:name="_Toc32835271"/>
      <w:r w:rsidRPr="00D03586">
        <w:rPr>
          <w:rFonts w:asciiTheme="minorHAnsi" w:hAnsiTheme="minorHAnsi"/>
          <w:sz w:val="22"/>
          <w:szCs w:val="22"/>
        </w:rPr>
        <w:lastRenderedPageBreak/>
        <w:t>Électricité courant fort et courant faible</w:t>
      </w:r>
      <w:bookmarkEnd w:id="370"/>
      <w:bookmarkEnd w:id="371"/>
      <w:bookmarkEnd w:id="372"/>
      <w:bookmarkEnd w:id="373"/>
      <w:bookmarkEnd w:id="374"/>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schéma</w:t>
      </w:r>
      <w:proofErr w:type="gramEnd"/>
      <w:r w:rsidRPr="00D03586">
        <w:rPr>
          <w:rFonts w:asciiTheme="minorHAnsi" w:hAnsiTheme="minorHAnsi"/>
          <w:sz w:val="22"/>
          <w:szCs w:val="22"/>
        </w:rPr>
        <w:t xml:space="preserve"> général et bilan de puissance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schéma</w:t>
      </w:r>
      <w:proofErr w:type="gramEnd"/>
      <w:r w:rsidRPr="00D03586">
        <w:rPr>
          <w:rFonts w:asciiTheme="minorHAnsi" w:hAnsiTheme="minorHAnsi"/>
          <w:sz w:val="22"/>
          <w:szCs w:val="22"/>
        </w:rPr>
        <w:t xml:space="preserve"> des armoires principales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schéma</w:t>
      </w:r>
      <w:proofErr w:type="gramEnd"/>
      <w:r w:rsidRPr="00D03586">
        <w:rPr>
          <w:rFonts w:asciiTheme="minorHAnsi" w:hAnsiTheme="minorHAnsi"/>
          <w:sz w:val="22"/>
          <w:szCs w:val="22"/>
        </w:rPr>
        <w:t xml:space="preserve"> des principales armoires divisionnaires de distribution et de protection (hors section et calibre qui font partie de la phase exécution)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tracé</w:t>
      </w:r>
      <w:proofErr w:type="gramEnd"/>
      <w:r w:rsidRPr="00D03586">
        <w:rPr>
          <w:rFonts w:asciiTheme="minorHAnsi" w:hAnsiTheme="minorHAnsi"/>
          <w:sz w:val="22"/>
          <w:szCs w:val="22"/>
        </w:rPr>
        <w:t xml:space="preserve"> des principaux chemins de câbles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implantation</w:t>
      </w:r>
      <w:proofErr w:type="gramEnd"/>
      <w:r w:rsidRPr="00D03586">
        <w:rPr>
          <w:rFonts w:asciiTheme="minorHAnsi" w:hAnsiTheme="minorHAnsi"/>
          <w:sz w:val="22"/>
          <w:szCs w:val="22"/>
        </w:rPr>
        <w:t xml:space="preserve"> des tableaux et appareillages (prises de courant, commandes, têtes de détection incendie) ainsi que les parcours de la distribution principale (hors section des canalisations qui font partie des plans de la phase exécution) au 1/50ème soit sur des plans généraux, soit sur des plans spécifiques, suivant la complexité et l'importance de l'ouvrage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principe</w:t>
      </w:r>
      <w:proofErr w:type="gramEnd"/>
      <w:r w:rsidRPr="00D03586">
        <w:rPr>
          <w:rFonts w:asciiTheme="minorHAnsi" w:hAnsiTheme="minorHAnsi"/>
          <w:sz w:val="22"/>
          <w:szCs w:val="22"/>
        </w:rPr>
        <w:t xml:space="preserve"> d'équipement des locaux techniques (transformateur, groupe électrogène, ondule</w:t>
      </w:r>
      <w:r w:rsidR="00FE67C3" w:rsidRPr="00D03586">
        <w:rPr>
          <w:rFonts w:asciiTheme="minorHAnsi" w:hAnsiTheme="minorHAnsi"/>
          <w:sz w:val="22"/>
          <w:szCs w:val="22"/>
        </w:rPr>
        <w:t xml:space="preserve">ur, TGBT, autocommutateur, </w:t>
      </w:r>
      <w:proofErr w:type="spellStart"/>
      <w:r w:rsidR="00FE67C3" w:rsidRPr="00D03586">
        <w:rPr>
          <w:rFonts w:asciiTheme="minorHAnsi" w:hAnsiTheme="minorHAnsi"/>
          <w:sz w:val="22"/>
          <w:szCs w:val="22"/>
        </w:rPr>
        <w:t>etc</w:t>
      </w:r>
      <w:proofErr w:type="spellEnd"/>
      <w:r w:rsidRPr="00D03586">
        <w:rPr>
          <w:rFonts w:asciiTheme="minorHAnsi" w:hAnsiTheme="minorHAnsi"/>
          <w:sz w:val="22"/>
          <w:szCs w:val="22"/>
        </w:rPr>
        <w:t>).</w:t>
      </w:r>
    </w:p>
    <w:p w:rsidR="004A6AF7" w:rsidRPr="00D03586" w:rsidRDefault="004A6AF7" w:rsidP="000A619B">
      <w:pPr>
        <w:pStyle w:val="Titre3"/>
        <w:rPr>
          <w:rFonts w:asciiTheme="minorHAnsi" w:hAnsiTheme="minorHAnsi"/>
          <w:sz w:val="22"/>
          <w:szCs w:val="22"/>
        </w:rPr>
      </w:pPr>
      <w:bookmarkStart w:id="375" w:name="_Toc406307734"/>
      <w:bookmarkStart w:id="376" w:name="_Toc436551937"/>
      <w:bookmarkStart w:id="377" w:name="_Toc436552066"/>
      <w:bookmarkStart w:id="378" w:name="_Toc411857560"/>
      <w:bookmarkStart w:id="379" w:name="_Toc32835272"/>
      <w:r w:rsidRPr="00D03586">
        <w:rPr>
          <w:rFonts w:asciiTheme="minorHAnsi" w:hAnsiTheme="minorHAnsi"/>
          <w:sz w:val="22"/>
          <w:szCs w:val="22"/>
        </w:rPr>
        <w:t>Voirie et réseaux divers</w:t>
      </w:r>
      <w:bookmarkEnd w:id="375"/>
      <w:bookmarkEnd w:id="376"/>
      <w:bookmarkEnd w:id="377"/>
      <w:bookmarkEnd w:id="378"/>
      <w:bookmarkEnd w:id="379"/>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tracé</w:t>
      </w:r>
      <w:proofErr w:type="gramEnd"/>
      <w:r w:rsidRPr="00D03586">
        <w:rPr>
          <w:rFonts w:asciiTheme="minorHAnsi" w:hAnsiTheme="minorHAnsi"/>
          <w:sz w:val="22"/>
          <w:szCs w:val="22"/>
        </w:rPr>
        <w:t xml:space="preserve"> des réseaux extérieurs sur fond de plan masse comportant l'indication des sections et niveaux principaux et l'indication des regards ;</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repérage</w:t>
      </w:r>
      <w:proofErr w:type="gramEnd"/>
      <w:r w:rsidRPr="00D03586">
        <w:rPr>
          <w:rFonts w:asciiTheme="minorHAnsi" w:hAnsiTheme="minorHAnsi"/>
          <w:sz w:val="22"/>
          <w:szCs w:val="22"/>
        </w:rPr>
        <w:t xml:space="preserve"> des différents types de voirie sur fond de plan masse ;</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détails</w:t>
      </w:r>
      <w:proofErr w:type="gramEnd"/>
      <w:r w:rsidRPr="00D03586">
        <w:rPr>
          <w:rFonts w:asciiTheme="minorHAnsi" w:hAnsiTheme="minorHAnsi"/>
          <w:sz w:val="22"/>
          <w:szCs w:val="22"/>
        </w:rPr>
        <w:t xml:space="preserve"> d'ouvrages types.</w:t>
      </w:r>
    </w:p>
    <w:p w:rsidR="002A65A2" w:rsidRPr="00D03586" w:rsidRDefault="002A65A2" w:rsidP="00F90755">
      <w:pPr>
        <w:pStyle w:val="Titre2"/>
        <w:rPr>
          <w:rFonts w:asciiTheme="minorHAnsi" w:hAnsiTheme="minorHAnsi"/>
          <w:sz w:val="22"/>
          <w:szCs w:val="22"/>
        </w:rPr>
      </w:pPr>
      <w:bookmarkStart w:id="380" w:name="_Toc411857561"/>
      <w:bookmarkStart w:id="381" w:name="_Toc32835273"/>
      <w:r w:rsidRPr="00D03586">
        <w:rPr>
          <w:rFonts w:asciiTheme="minorHAnsi" w:hAnsiTheme="minorHAnsi"/>
          <w:sz w:val="22"/>
          <w:szCs w:val="22"/>
        </w:rPr>
        <w:t xml:space="preserve">Prestations relatives </w:t>
      </w:r>
      <w:proofErr w:type="spellStart"/>
      <w:r w:rsidRPr="00D03586">
        <w:rPr>
          <w:rFonts w:asciiTheme="minorHAnsi" w:hAnsiTheme="minorHAnsi"/>
          <w:sz w:val="22"/>
          <w:szCs w:val="22"/>
        </w:rPr>
        <w:t>a</w:t>
      </w:r>
      <w:proofErr w:type="spellEnd"/>
      <w:r w:rsidRPr="00D03586">
        <w:rPr>
          <w:rFonts w:asciiTheme="minorHAnsi" w:hAnsiTheme="minorHAnsi"/>
          <w:sz w:val="22"/>
          <w:szCs w:val="22"/>
        </w:rPr>
        <w:t xml:space="preserve"> la constitution des dossiers des ouvrages </w:t>
      </w:r>
      <w:r w:rsidR="00BB3252" w:rsidRPr="00D03586">
        <w:rPr>
          <w:rFonts w:asciiTheme="minorHAnsi" w:hAnsiTheme="minorHAnsi"/>
          <w:sz w:val="22"/>
          <w:szCs w:val="22"/>
        </w:rPr>
        <w:t>exécutés</w:t>
      </w:r>
      <w:r w:rsidR="004A6E8B" w:rsidRPr="00D03586">
        <w:rPr>
          <w:rFonts w:asciiTheme="minorHAnsi" w:hAnsiTheme="minorHAnsi"/>
          <w:sz w:val="22"/>
          <w:szCs w:val="22"/>
        </w:rPr>
        <w:t xml:space="preserve"> au stade des </w:t>
      </w:r>
      <w:r w:rsidR="00B003E8" w:rsidRPr="00D03586">
        <w:rPr>
          <w:rFonts w:asciiTheme="minorHAnsi" w:hAnsiTheme="minorHAnsi"/>
          <w:sz w:val="22"/>
          <w:szCs w:val="22"/>
        </w:rPr>
        <w:t>études</w:t>
      </w:r>
      <w:r w:rsidR="004A6E8B" w:rsidRPr="00D03586">
        <w:rPr>
          <w:rFonts w:asciiTheme="minorHAnsi" w:hAnsiTheme="minorHAnsi"/>
          <w:sz w:val="22"/>
          <w:szCs w:val="22"/>
        </w:rPr>
        <w:t xml:space="preserve"> de projet</w:t>
      </w:r>
      <w:bookmarkEnd w:id="380"/>
      <w:bookmarkEnd w:id="381"/>
    </w:p>
    <w:p w:rsidR="002A65A2" w:rsidRPr="00D03586" w:rsidRDefault="004A6E8B" w:rsidP="000A619B">
      <w:pPr>
        <w:rPr>
          <w:rFonts w:asciiTheme="minorHAnsi" w:hAnsiTheme="minorHAnsi"/>
          <w:sz w:val="22"/>
          <w:szCs w:val="22"/>
        </w:rPr>
      </w:pPr>
      <w:r w:rsidRPr="00D03586">
        <w:rPr>
          <w:rFonts w:asciiTheme="minorHAnsi" w:hAnsiTheme="minorHAnsi"/>
          <w:sz w:val="22"/>
          <w:szCs w:val="22"/>
        </w:rPr>
        <w:t>Elles sont précisées</w:t>
      </w:r>
      <w:r w:rsidR="00594BEE" w:rsidRPr="00D03586">
        <w:rPr>
          <w:rFonts w:asciiTheme="minorHAnsi" w:hAnsiTheme="minorHAnsi"/>
          <w:sz w:val="22"/>
          <w:szCs w:val="22"/>
        </w:rPr>
        <w:t xml:space="preserve"> au paragraphe</w:t>
      </w:r>
      <w:r w:rsidRPr="00D03586">
        <w:rPr>
          <w:rFonts w:asciiTheme="minorHAnsi" w:hAnsiTheme="minorHAnsi"/>
          <w:sz w:val="22"/>
          <w:szCs w:val="22"/>
        </w:rPr>
        <w:t xml:space="preserve"> </w:t>
      </w:r>
      <w:r w:rsidR="006A6E1B" w:rsidRPr="00D03586">
        <w:rPr>
          <w:rFonts w:asciiTheme="minorHAnsi" w:hAnsiTheme="minorHAnsi"/>
          <w:sz w:val="22"/>
          <w:szCs w:val="22"/>
        </w:rPr>
        <w:t>14.1</w:t>
      </w:r>
      <w:r w:rsidRPr="00D03586">
        <w:rPr>
          <w:rFonts w:asciiTheme="minorHAnsi" w:hAnsiTheme="minorHAnsi"/>
          <w:sz w:val="22"/>
          <w:szCs w:val="22"/>
        </w:rPr>
        <w:t>.</w:t>
      </w:r>
    </w:p>
    <w:p w:rsidR="004A6AF7" w:rsidRPr="00D03586" w:rsidRDefault="004A6AF7" w:rsidP="00F90755">
      <w:pPr>
        <w:pStyle w:val="Titre1"/>
        <w:rPr>
          <w:rFonts w:asciiTheme="minorHAnsi" w:hAnsiTheme="minorHAnsi"/>
          <w:sz w:val="22"/>
          <w:szCs w:val="22"/>
        </w:rPr>
      </w:pPr>
      <w:bookmarkStart w:id="382" w:name="_Toc406307740"/>
      <w:bookmarkStart w:id="383" w:name="_Toc436551938"/>
      <w:bookmarkStart w:id="384" w:name="_Toc436552067"/>
      <w:bookmarkStart w:id="385" w:name="_Toc411857562"/>
      <w:bookmarkStart w:id="386" w:name="_Toc32835274"/>
      <w:r w:rsidRPr="00D03586">
        <w:rPr>
          <w:rFonts w:asciiTheme="minorHAnsi" w:hAnsiTheme="minorHAnsi"/>
          <w:sz w:val="22"/>
          <w:szCs w:val="22"/>
        </w:rPr>
        <w:lastRenderedPageBreak/>
        <w:t>Assistance pour la passation du ou des contrats de travaux</w:t>
      </w:r>
      <w:r w:rsidR="006C20E4" w:rsidRPr="00D03586">
        <w:rPr>
          <w:rFonts w:asciiTheme="minorHAnsi" w:hAnsiTheme="minorHAnsi"/>
          <w:sz w:val="22"/>
          <w:szCs w:val="22"/>
        </w:rPr>
        <w:t xml:space="preserve"> (ACT)</w:t>
      </w:r>
      <w:bookmarkEnd w:id="382"/>
      <w:bookmarkEnd w:id="383"/>
      <w:bookmarkEnd w:id="384"/>
      <w:bookmarkEnd w:id="385"/>
      <w:bookmarkEnd w:id="386"/>
    </w:p>
    <w:p w:rsidR="004A6AF7" w:rsidRPr="00D03586" w:rsidRDefault="004A6AF7" w:rsidP="00F90755">
      <w:pPr>
        <w:pStyle w:val="Titre2"/>
        <w:rPr>
          <w:rFonts w:asciiTheme="minorHAnsi" w:hAnsiTheme="minorHAnsi"/>
          <w:sz w:val="22"/>
          <w:szCs w:val="22"/>
        </w:rPr>
      </w:pPr>
      <w:bookmarkStart w:id="387" w:name="_Toc406307741"/>
      <w:bookmarkStart w:id="388" w:name="_Toc436551939"/>
      <w:bookmarkStart w:id="389" w:name="_Toc436552068"/>
      <w:bookmarkStart w:id="390" w:name="_Toc411857563"/>
      <w:bookmarkStart w:id="391" w:name="_Toc32835275"/>
      <w:r w:rsidRPr="00D03586">
        <w:rPr>
          <w:rFonts w:asciiTheme="minorHAnsi" w:hAnsiTheme="minorHAnsi"/>
          <w:sz w:val="22"/>
          <w:szCs w:val="22"/>
        </w:rPr>
        <w:t>Modalités de consultation des entrepreneurs</w:t>
      </w:r>
      <w:bookmarkEnd w:id="387"/>
      <w:bookmarkEnd w:id="388"/>
      <w:bookmarkEnd w:id="389"/>
      <w:bookmarkEnd w:id="390"/>
      <w:bookmarkEnd w:id="391"/>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donne</w:t>
      </w:r>
      <w:proofErr w:type="gramEnd"/>
      <w:r w:rsidRPr="00D03586">
        <w:rPr>
          <w:rFonts w:asciiTheme="minorHAnsi" w:hAnsiTheme="minorHAnsi"/>
          <w:sz w:val="22"/>
          <w:szCs w:val="22"/>
        </w:rPr>
        <w:t xml:space="preserve"> son avis sur les modalités de consultation des entrepreneurs</w:t>
      </w:r>
      <w:r w:rsidR="00D54E7E" w:rsidRPr="00D03586">
        <w:rPr>
          <w:rFonts w:asciiTheme="minorHAnsi" w:hAnsiTheme="minorHAnsi"/>
          <w:sz w:val="22"/>
          <w:szCs w:val="22"/>
        </w:rPr>
        <w:t xml:space="preserve"> qui sont arrêtées par le maître d’ouvrage au démarrage des études de projet</w:t>
      </w:r>
      <w:r w:rsidRPr="00D03586">
        <w:rPr>
          <w:rFonts w:asciiTheme="minorHAnsi" w:hAnsiTheme="minorHAnsi"/>
          <w:sz w:val="22"/>
          <w:szCs w:val="22"/>
        </w:rPr>
        <w:t>.</w:t>
      </w:r>
    </w:p>
    <w:p w:rsidR="004A6AF7" w:rsidRPr="00D03586" w:rsidRDefault="00364D15" w:rsidP="000A619B">
      <w:pPr>
        <w:pStyle w:val="Titre2"/>
        <w:rPr>
          <w:rFonts w:asciiTheme="minorHAnsi" w:hAnsiTheme="minorHAnsi"/>
          <w:sz w:val="22"/>
          <w:szCs w:val="22"/>
        </w:rPr>
      </w:pPr>
      <w:bookmarkStart w:id="392" w:name="_Toc411857564"/>
      <w:bookmarkStart w:id="393" w:name="_Toc32835276"/>
      <w:r w:rsidRPr="00D03586">
        <w:rPr>
          <w:rFonts w:asciiTheme="minorHAnsi" w:hAnsiTheme="minorHAnsi"/>
          <w:sz w:val="22"/>
          <w:szCs w:val="22"/>
        </w:rPr>
        <w:t>Règlement</w:t>
      </w:r>
      <w:r w:rsidR="00D54E7E" w:rsidRPr="00D03586">
        <w:rPr>
          <w:rFonts w:asciiTheme="minorHAnsi" w:hAnsiTheme="minorHAnsi"/>
          <w:sz w:val="22"/>
          <w:szCs w:val="22"/>
        </w:rPr>
        <w:t xml:space="preserve"> de consultation</w:t>
      </w:r>
      <w:r w:rsidR="002832F5" w:rsidRPr="00D03586">
        <w:rPr>
          <w:rFonts w:asciiTheme="minorHAnsi" w:hAnsiTheme="minorHAnsi"/>
          <w:sz w:val="22"/>
          <w:szCs w:val="22"/>
        </w:rPr>
        <w:t>, Acte d’engagement et CCAP des futurs marchés de travaux</w:t>
      </w:r>
      <w:bookmarkEnd w:id="392"/>
      <w:bookmarkEnd w:id="393"/>
    </w:p>
    <w:p w:rsidR="00D54E7E" w:rsidRPr="00D03586" w:rsidRDefault="002832F5" w:rsidP="000A619B">
      <w:pPr>
        <w:rPr>
          <w:rFonts w:asciiTheme="minorHAnsi" w:hAnsiTheme="minorHAnsi"/>
          <w:sz w:val="22"/>
          <w:szCs w:val="22"/>
        </w:rPr>
      </w:pPr>
      <w:r w:rsidRPr="00D03586">
        <w:rPr>
          <w:rFonts w:asciiTheme="minorHAnsi" w:hAnsiTheme="minorHAnsi"/>
          <w:sz w:val="22"/>
          <w:szCs w:val="22"/>
        </w:rPr>
        <w:t>Le maître d’œuvre remet</w:t>
      </w:r>
      <w:r w:rsidR="00D54E7E" w:rsidRPr="00D03586">
        <w:rPr>
          <w:rFonts w:asciiTheme="minorHAnsi" w:hAnsiTheme="minorHAnsi"/>
          <w:sz w:val="22"/>
          <w:szCs w:val="22"/>
        </w:rPr>
        <w:t xml:space="preserve"> les éléments et informations nécessaires à l’élaboration du règlement de consultation</w:t>
      </w:r>
      <w:r w:rsidRPr="00D03586">
        <w:rPr>
          <w:rFonts w:asciiTheme="minorHAnsi" w:hAnsiTheme="minorHAnsi"/>
          <w:sz w:val="22"/>
          <w:szCs w:val="22"/>
        </w:rPr>
        <w:t>, de l’acte d’engagement</w:t>
      </w:r>
      <w:r w:rsidR="00D54E7E" w:rsidRPr="00D03586">
        <w:rPr>
          <w:rFonts w:asciiTheme="minorHAnsi" w:hAnsiTheme="minorHAnsi"/>
          <w:sz w:val="22"/>
          <w:szCs w:val="22"/>
        </w:rPr>
        <w:t xml:space="preserve"> et du</w:t>
      </w:r>
      <w:r w:rsidRPr="00D03586">
        <w:rPr>
          <w:rFonts w:asciiTheme="minorHAnsi" w:hAnsiTheme="minorHAnsi"/>
          <w:sz w:val="22"/>
          <w:szCs w:val="22"/>
        </w:rPr>
        <w:t xml:space="preserve"> cahier des clauses administratives particulières (</w:t>
      </w:r>
      <w:r w:rsidR="00D54E7E" w:rsidRPr="00D03586">
        <w:rPr>
          <w:rFonts w:asciiTheme="minorHAnsi" w:hAnsiTheme="minorHAnsi"/>
          <w:sz w:val="22"/>
          <w:szCs w:val="22"/>
        </w:rPr>
        <w:t>CCAP</w:t>
      </w:r>
      <w:r w:rsidRPr="00D03586">
        <w:rPr>
          <w:rFonts w:asciiTheme="minorHAnsi" w:hAnsiTheme="minorHAnsi"/>
          <w:sz w:val="22"/>
          <w:szCs w:val="22"/>
        </w:rPr>
        <w:t>) des futurs marchés de travaux</w:t>
      </w:r>
      <w:r w:rsidR="00D54E7E" w:rsidRPr="00D03586">
        <w:rPr>
          <w:rFonts w:asciiTheme="minorHAnsi" w:hAnsiTheme="minorHAnsi"/>
          <w:sz w:val="22"/>
          <w:szCs w:val="22"/>
        </w:rPr>
        <w:t xml:space="preserve"> qui seront rédigés par </w:t>
      </w:r>
      <w:r w:rsidRPr="00D03586">
        <w:rPr>
          <w:rFonts w:asciiTheme="minorHAnsi" w:hAnsiTheme="minorHAnsi"/>
          <w:sz w:val="22"/>
          <w:szCs w:val="22"/>
        </w:rPr>
        <w:t>le maitre d’ouvrage</w:t>
      </w:r>
      <w:r w:rsidR="00D54E7E" w:rsidRPr="00D03586">
        <w:rPr>
          <w:rFonts w:asciiTheme="minorHAnsi" w:hAnsiTheme="minorHAnsi"/>
          <w:sz w:val="22"/>
          <w:szCs w:val="22"/>
        </w:rPr>
        <w:t xml:space="preserve">. </w:t>
      </w:r>
    </w:p>
    <w:p w:rsidR="004A6AF7" w:rsidRPr="00D03586" w:rsidRDefault="004A6AF7" w:rsidP="000A619B">
      <w:pPr>
        <w:pStyle w:val="Titre2"/>
        <w:rPr>
          <w:rFonts w:asciiTheme="minorHAnsi" w:hAnsiTheme="minorHAnsi"/>
          <w:sz w:val="22"/>
          <w:szCs w:val="22"/>
        </w:rPr>
      </w:pPr>
      <w:bookmarkStart w:id="394" w:name="_Toc406307743"/>
      <w:bookmarkStart w:id="395" w:name="_Toc436551941"/>
      <w:bookmarkStart w:id="396" w:name="_Toc436552070"/>
      <w:bookmarkStart w:id="397" w:name="_Toc411857565"/>
      <w:bookmarkStart w:id="398" w:name="_Toc32835277"/>
      <w:r w:rsidRPr="00D03586">
        <w:rPr>
          <w:rFonts w:asciiTheme="minorHAnsi" w:hAnsiTheme="minorHAnsi"/>
          <w:sz w:val="22"/>
          <w:szCs w:val="22"/>
        </w:rPr>
        <w:t>Dossier de consultation des entrepreneurs (DCE)</w:t>
      </w:r>
      <w:bookmarkEnd w:id="394"/>
      <w:bookmarkEnd w:id="395"/>
      <w:bookmarkEnd w:id="396"/>
      <w:bookmarkEnd w:id="397"/>
      <w:bookmarkEnd w:id="39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préparation du dossier de consultation des entrepreneurs comprend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dossier d’études de projet amendé pour tenir compte des réserves formulées en annexe à la décision de réception des prestations correspondantes</w:t>
      </w:r>
      <w:r w:rsidR="004A6E8B" w:rsidRPr="00D03586">
        <w:rPr>
          <w:rFonts w:asciiTheme="minorHAnsi" w:hAnsiTheme="minorHAnsi"/>
          <w:sz w:val="22"/>
          <w:szCs w:val="22"/>
        </w:rPr>
        <w:t>, sous forme de CCTP</w:t>
      </w:r>
      <w:r w:rsidRPr="00D03586">
        <w:rPr>
          <w:rFonts w:asciiTheme="minorHAnsi" w:hAnsiTheme="minorHAnsi"/>
          <w:sz w:val="22"/>
          <w:szCs w:val="22"/>
        </w:rPr>
        <w:t>.</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recueil des données caractéristiques du site de construction: notamment</w:t>
      </w:r>
      <w:r w:rsidR="004A6E8B" w:rsidRPr="00D03586">
        <w:rPr>
          <w:rFonts w:asciiTheme="minorHAnsi" w:hAnsiTheme="minorHAnsi"/>
          <w:sz w:val="22"/>
          <w:szCs w:val="22"/>
        </w:rPr>
        <w:t>, selon besoins</w:t>
      </w:r>
      <w:r w:rsidRPr="00D03586">
        <w:rPr>
          <w:rFonts w:asciiTheme="minorHAnsi" w:hAnsiTheme="minorHAnsi"/>
          <w:sz w:val="22"/>
          <w:szCs w:val="22"/>
        </w:rPr>
        <w:t>, relevé topographique, études géotechniques, plans indicatif de positionnement de réseaux et ouvrages existants.</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l’établi</w:t>
      </w:r>
      <w:r w:rsidR="00B636D1">
        <w:rPr>
          <w:rFonts w:asciiTheme="minorHAnsi" w:hAnsiTheme="minorHAnsi"/>
          <w:sz w:val="22"/>
          <w:szCs w:val="22"/>
        </w:rPr>
        <w:t>ssement</w:t>
      </w:r>
      <w:proofErr w:type="gramEnd"/>
      <w:r w:rsidR="00B636D1">
        <w:rPr>
          <w:rFonts w:asciiTheme="minorHAnsi" w:hAnsiTheme="minorHAnsi"/>
          <w:sz w:val="22"/>
          <w:szCs w:val="22"/>
        </w:rPr>
        <w:t xml:space="preserve"> des documents suivants :</w:t>
      </w:r>
    </w:p>
    <w:p w:rsidR="004A6AF7" w:rsidRPr="00D03586" w:rsidRDefault="002832F5"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éléments</w:t>
      </w:r>
      <w:proofErr w:type="gramEnd"/>
      <w:r w:rsidR="005E0269" w:rsidRPr="00D03586">
        <w:rPr>
          <w:rFonts w:asciiTheme="minorHAnsi" w:hAnsiTheme="minorHAnsi"/>
          <w:sz w:val="22"/>
          <w:szCs w:val="22"/>
        </w:rPr>
        <w:t xml:space="preserve"> (notamment </w:t>
      </w:r>
      <w:r w:rsidR="005E0269" w:rsidRPr="00D03586">
        <w:rPr>
          <w:rFonts w:asciiTheme="minorHAnsi" w:hAnsiTheme="minorHAnsi" w:cs="Arial"/>
          <w:sz w:val="22"/>
          <w:szCs w:val="22"/>
        </w:rPr>
        <w:t>proposition de qualifications ou références pour chaque lot)</w:t>
      </w:r>
      <w:r w:rsidR="005E0269" w:rsidRPr="00D03586">
        <w:rPr>
          <w:rFonts w:asciiTheme="minorHAnsi" w:hAnsiTheme="minorHAnsi"/>
          <w:sz w:val="22"/>
          <w:szCs w:val="22"/>
        </w:rPr>
        <w:t xml:space="preserve"> </w:t>
      </w:r>
      <w:r w:rsidRPr="00D03586">
        <w:rPr>
          <w:rFonts w:asciiTheme="minorHAnsi" w:hAnsiTheme="minorHAnsi"/>
          <w:sz w:val="22"/>
          <w:szCs w:val="22"/>
        </w:rPr>
        <w:t>en vue de la rédaction par le maitre d’ouvrage du règlement de consultation, de l’acte d’engagement (AE) et du cahier des clauses administratives particulières (CCAP) des futurs marchés de travaux ;</w:t>
      </w:r>
    </w:p>
    <w:p w:rsidR="005E0269" w:rsidRPr="00D03586" w:rsidRDefault="005E0269"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grille</w:t>
      </w:r>
      <w:proofErr w:type="gramEnd"/>
      <w:r w:rsidRPr="00D03586">
        <w:rPr>
          <w:rFonts w:asciiTheme="minorHAnsi" w:hAnsiTheme="minorHAnsi"/>
          <w:sz w:val="22"/>
          <w:szCs w:val="22"/>
        </w:rPr>
        <w:t xml:space="preserve"> d’analyse technique des offres faisant état des critères et sous critères associés qui sera utilisée pour l’analyse des offres (pondération des critères, modalités de notation des offres)</w:t>
      </w:r>
      <w:r w:rsidR="00B636D1">
        <w:rPr>
          <w:rFonts w:asciiTheme="minorHAnsi" w:hAnsiTheme="minorHAnsi"/>
          <w:sz w:val="22"/>
          <w:szCs w:val="22"/>
        </w:rPr>
        <w:t> ;</w:t>
      </w:r>
    </w:p>
    <w:p w:rsidR="002832F5" w:rsidRPr="00D03586" w:rsidRDefault="002832F5"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cadre</w:t>
      </w:r>
      <w:proofErr w:type="gramEnd"/>
      <w:r w:rsidRPr="00D03586">
        <w:rPr>
          <w:rFonts w:asciiTheme="minorHAnsi" w:hAnsiTheme="minorHAnsi"/>
          <w:sz w:val="22"/>
          <w:szCs w:val="22"/>
        </w:rPr>
        <w:t xml:space="preserve"> de DPGF renseigné des quantitatifs</w:t>
      </w:r>
      <w:r w:rsidR="005E0269" w:rsidRPr="00D03586">
        <w:rPr>
          <w:rFonts w:asciiTheme="minorHAnsi" w:hAnsiTheme="minorHAnsi"/>
          <w:sz w:val="22"/>
          <w:szCs w:val="22"/>
        </w:rPr>
        <w:t xml:space="preserve"> </w:t>
      </w:r>
      <w:r w:rsidRPr="00D03586">
        <w:rPr>
          <w:rFonts w:asciiTheme="minorHAnsi" w:hAnsiTheme="minorHAnsi"/>
          <w:sz w:val="22"/>
          <w:szCs w:val="22"/>
        </w:rPr>
        <w:t>en version exploitable (Excel)</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notice</w:t>
      </w:r>
      <w:proofErr w:type="gramEnd"/>
      <w:r w:rsidRPr="00D03586">
        <w:rPr>
          <w:rFonts w:asciiTheme="minorHAnsi" w:hAnsiTheme="minorHAnsi"/>
          <w:sz w:val="22"/>
          <w:szCs w:val="22"/>
        </w:rPr>
        <w:t xml:space="preserve"> d’organisation générale du chantier en concertation avec le coordonnateur de travaux (OPC) e</w:t>
      </w:r>
      <w:r w:rsidR="002832F5" w:rsidRPr="00D03586">
        <w:rPr>
          <w:rFonts w:asciiTheme="minorHAnsi" w:hAnsiTheme="minorHAnsi"/>
          <w:sz w:val="22"/>
          <w:szCs w:val="22"/>
        </w:rPr>
        <w:t>t le coordonnateur de sécurité</w:t>
      </w:r>
      <w:r w:rsidR="005E0269" w:rsidRPr="00D03586">
        <w:rPr>
          <w:rFonts w:asciiTheme="minorHAnsi" w:hAnsiTheme="minorHAnsi"/>
          <w:sz w:val="22"/>
          <w:szCs w:val="22"/>
        </w:rPr>
        <w:t xml:space="preserve"> (CSPS)</w:t>
      </w:r>
      <w:r w:rsidR="00B636D1">
        <w:rPr>
          <w:rFonts w:asciiTheme="minorHAnsi" w:hAnsiTheme="minorHAnsi"/>
          <w:sz w:val="22"/>
          <w:szCs w:val="22"/>
        </w:rPr>
        <w:t>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recueil auprès du maître de l’ouvrage de documents administratifs complémentaires à insérer</w:t>
      </w:r>
      <w:r w:rsidR="00B636D1">
        <w:rPr>
          <w:rFonts w:asciiTheme="minorHAnsi" w:hAnsiTheme="minorHAnsi"/>
          <w:sz w:val="22"/>
          <w:szCs w:val="22"/>
        </w:rPr>
        <w:t xml:space="preserve"> dans le DCE, notamment le PGC ;</w:t>
      </w:r>
    </w:p>
    <w:p w:rsidR="004A6AF7"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collaboration avec le maître de l’ouvrage</w:t>
      </w:r>
      <w:r w:rsidR="005F3770" w:rsidRPr="00D03586">
        <w:rPr>
          <w:rFonts w:asciiTheme="minorHAnsi" w:hAnsiTheme="minorHAnsi"/>
          <w:sz w:val="22"/>
          <w:szCs w:val="22"/>
        </w:rPr>
        <w:t xml:space="preserve"> pour la mise au point de l’ensemble des pièces administratives</w:t>
      </w:r>
      <w:r w:rsidRPr="00D03586">
        <w:rPr>
          <w:rFonts w:asciiTheme="minorHAnsi" w:hAnsiTheme="minorHAnsi"/>
          <w:sz w:val="22"/>
          <w:szCs w:val="22"/>
        </w:rPr>
        <w:t>.</w:t>
      </w:r>
    </w:p>
    <w:p w:rsidR="00B636D1" w:rsidRPr="00B636D1" w:rsidRDefault="00B636D1" w:rsidP="00B636D1">
      <w:pPr>
        <w:numPr>
          <w:ilvl w:val="0"/>
          <w:numId w:val="2"/>
        </w:numPr>
        <w:rPr>
          <w:rFonts w:asciiTheme="minorHAnsi" w:hAnsiTheme="minorHAnsi"/>
          <w:sz w:val="22"/>
          <w:szCs w:val="22"/>
        </w:rPr>
      </w:pPr>
      <w:r>
        <w:rPr>
          <w:rFonts w:asciiTheme="minorHAnsi" w:hAnsiTheme="minorHAnsi"/>
          <w:sz w:val="22"/>
          <w:szCs w:val="22"/>
        </w:rPr>
        <w:t>La mise en forme informatique du DCE selon une arborescence et des noms de fichier définis avec le maître d’ouvrage.</w:t>
      </w:r>
    </w:p>
    <w:p w:rsidR="007B070D" w:rsidRPr="00D03586" w:rsidRDefault="007B070D" w:rsidP="00DA25A4">
      <w:pPr>
        <w:rPr>
          <w:rFonts w:asciiTheme="minorHAnsi" w:hAnsiTheme="minorHAnsi"/>
          <w:sz w:val="22"/>
          <w:szCs w:val="22"/>
        </w:rPr>
      </w:pPr>
      <w:r w:rsidRPr="00D03586">
        <w:rPr>
          <w:rFonts w:asciiTheme="minorHAnsi" w:hAnsiTheme="minorHAnsi"/>
          <w:sz w:val="22"/>
          <w:szCs w:val="22"/>
        </w:rPr>
        <w:t>Les quantitatifs indiqués par le maitre d’œuvre dans le cadre de DPGF joint au dossier de consultation des entreprises sont destinés :</w:t>
      </w:r>
    </w:p>
    <w:p w:rsidR="007B070D" w:rsidRPr="00D03586" w:rsidRDefault="007B070D" w:rsidP="000A619B">
      <w:pPr>
        <w:rPr>
          <w:rFonts w:asciiTheme="minorHAnsi" w:hAnsiTheme="minorHAnsi"/>
          <w:sz w:val="22"/>
          <w:szCs w:val="22"/>
        </w:rPr>
      </w:pPr>
      <w:r w:rsidRPr="00D03586">
        <w:rPr>
          <w:rFonts w:asciiTheme="minorHAnsi" w:hAnsiTheme="minorHAnsi"/>
          <w:sz w:val="22"/>
          <w:szCs w:val="22"/>
        </w:rPr>
        <w:t>1) à guider les entreprises lors de l’établissement de leur offre de prix ;</w:t>
      </w:r>
    </w:p>
    <w:p w:rsidR="007B070D" w:rsidRPr="00D03586" w:rsidRDefault="007B070D" w:rsidP="000A619B">
      <w:pPr>
        <w:rPr>
          <w:rFonts w:asciiTheme="minorHAnsi" w:hAnsiTheme="minorHAnsi"/>
          <w:sz w:val="22"/>
          <w:szCs w:val="22"/>
        </w:rPr>
      </w:pPr>
      <w:r w:rsidRPr="00D03586">
        <w:rPr>
          <w:rFonts w:asciiTheme="minorHAnsi" w:hAnsiTheme="minorHAnsi"/>
          <w:sz w:val="22"/>
          <w:szCs w:val="22"/>
        </w:rPr>
        <w:t>2) à guider les entreprises lors de l’établissement de la décomposition du prix global et forfaitaire qui doit accompagner cette offre. Les quantités portées par le maître d’œuvre dans le cadre quantitatif résultent de l’avant métré réalisé dans le cadre des études de projet ; il n’est donné aux entreprises qu’à titre indicatif ;</w:t>
      </w:r>
    </w:p>
    <w:p w:rsidR="007B070D" w:rsidRPr="00D03586" w:rsidRDefault="007B070D" w:rsidP="000A619B">
      <w:pPr>
        <w:rPr>
          <w:rFonts w:asciiTheme="minorHAnsi" w:hAnsiTheme="minorHAnsi"/>
          <w:sz w:val="22"/>
          <w:szCs w:val="22"/>
        </w:rPr>
      </w:pPr>
      <w:r w:rsidRPr="00D03586">
        <w:rPr>
          <w:rFonts w:asciiTheme="minorHAnsi" w:hAnsiTheme="minorHAnsi"/>
          <w:sz w:val="22"/>
          <w:szCs w:val="22"/>
        </w:rPr>
        <w:t xml:space="preserve">3) à faciliter l’analyse des offres. </w:t>
      </w:r>
    </w:p>
    <w:p w:rsidR="007B070D" w:rsidRPr="00D03586" w:rsidRDefault="007B070D" w:rsidP="000A619B">
      <w:pPr>
        <w:rPr>
          <w:rFonts w:asciiTheme="minorHAnsi" w:hAnsiTheme="minorHAnsi"/>
          <w:sz w:val="22"/>
          <w:szCs w:val="22"/>
        </w:rPr>
      </w:pPr>
      <w:r w:rsidRPr="00D03586">
        <w:rPr>
          <w:rFonts w:asciiTheme="minorHAnsi" w:hAnsiTheme="minorHAnsi"/>
          <w:sz w:val="22"/>
          <w:szCs w:val="22"/>
        </w:rPr>
        <w:t>4) à permettre au maître d’ouvrage et au maître d’œuvre d’évaluer les incidences de telle ou telle modification.</w:t>
      </w:r>
    </w:p>
    <w:p w:rsidR="00260A98" w:rsidRPr="00D03586" w:rsidRDefault="00260A98" w:rsidP="000A619B">
      <w:pPr>
        <w:rPr>
          <w:rFonts w:asciiTheme="minorHAnsi" w:hAnsiTheme="minorHAnsi"/>
          <w:sz w:val="22"/>
          <w:szCs w:val="22"/>
        </w:rPr>
      </w:pPr>
      <w:r w:rsidRPr="00E31A3B">
        <w:rPr>
          <w:rFonts w:asciiTheme="minorHAnsi" w:hAnsiTheme="minorHAnsi"/>
          <w:sz w:val="22"/>
          <w:szCs w:val="22"/>
        </w:rPr>
        <w:t>Les DPGF contiendront entre autres deux colonnes quantité : une colonne quantité renseignée par le maître d’œuvre et une colonne quantité à renseigner par les entreprises.</w:t>
      </w:r>
    </w:p>
    <w:p w:rsidR="004A6AF7" w:rsidRPr="00D03586" w:rsidRDefault="004A6AF7" w:rsidP="00F90755">
      <w:pPr>
        <w:pStyle w:val="Titre2"/>
        <w:rPr>
          <w:rFonts w:asciiTheme="minorHAnsi" w:hAnsiTheme="minorHAnsi"/>
          <w:sz w:val="22"/>
          <w:szCs w:val="22"/>
        </w:rPr>
      </w:pPr>
      <w:bookmarkStart w:id="399" w:name="_Toc406307744"/>
      <w:bookmarkStart w:id="400" w:name="_Toc436551942"/>
      <w:bookmarkStart w:id="401" w:name="_Toc436552071"/>
      <w:bookmarkStart w:id="402" w:name="_Toc411857566"/>
      <w:bookmarkStart w:id="403" w:name="_Toc32835278"/>
      <w:r w:rsidRPr="00D03586">
        <w:rPr>
          <w:rFonts w:asciiTheme="minorHAnsi" w:hAnsiTheme="minorHAnsi"/>
          <w:sz w:val="22"/>
          <w:szCs w:val="22"/>
        </w:rPr>
        <w:lastRenderedPageBreak/>
        <w:t>Analyse des candidatures</w:t>
      </w:r>
      <w:bookmarkEnd w:id="399"/>
      <w:bookmarkEnd w:id="400"/>
      <w:bookmarkEnd w:id="401"/>
      <w:bookmarkEnd w:id="402"/>
      <w:bookmarkEnd w:id="40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L’analyse des candidatures comprend notamment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 la conformité des candidatures au </w:t>
      </w:r>
      <w:r w:rsidR="005E0269" w:rsidRPr="00D03586">
        <w:rPr>
          <w:rFonts w:asciiTheme="minorHAnsi" w:hAnsiTheme="minorHAnsi"/>
          <w:sz w:val="22"/>
          <w:szCs w:val="22"/>
        </w:rPr>
        <w:t xml:space="preserve">règlement </w:t>
      </w:r>
      <w:r w:rsidRPr="00D03586">
        <w:rPr>
          <w:rFonts w:asciiTheme="minorHAnsi" w:hAnsiTheme="minorHAnsi"/>
          <w:sz w:val="22"/>
          <w:szCs w:val="22"/>
        </w:rPr>
        <w:t>de consultation</w:t>
      </w:r>
      <w:r w:rsidR="005E0269" w:rsidRPr="00D03586">
        <w:rPr>
          <w:rFonts w:asciiTheme="minorHAnsi" w:hAnsiTheme="minorHAnsi"/>
          <w:sz w:val="22"/>
          <w:szCs w:val="22"/>
        </w:rPr>
        <w:t xml:space="preserve">, notamment analyse des </w:t>
      </w:r>
      <w:r w:rsidRPr="00D03586">
        <w:rPr>
          <w:rFonts w:asciiTheme="minorHAnsi" w:hAnsiTheme="minorHAnsi"/>
          <w:sz w:val="22"/>
          <w:szCs w:val="22"/>
        </w:rPr>
        <w:t>références</w:t>
      </w:r>
      <w:r w:rsidR="005E0269" w:rsidRPr="00D03586">
        <w:rPr>
          <w:rFonts w:asciiTheme="minorHAnsi" w:hAnsiTheme="minorHAnsi"/>
          <w:sz w:val="22"/>
          <w:szCs w:val="22"/>
        </w:rPr>
        <w:t>,</w:t>
      </w:r>
      <w:r w:rsidRPr="00D03586">
        <w:rPr>
          <w:rFonts w:asciiTheme="minorHAnsi" w:hAnsiTheme="minorHAnsi"/>
          <w:sz w:val="22"/>
          <w:szCs w:val="22"/>
        </w:rPr>
        <w:t xml:space="preserve"> qualifications et moyens des candidats </w:t>
      </w:r>
      <w:r w:rsidR="005E0269" w:rsidRPr="00D03586">
        <w:rPr>
          <w:rFonts w:asciiTheme="minorHAnsi" w:hAnsiTheme="minorHAnsi"/>
          <w:sz w:val="22"/>
          <w:szCs w:val="22"/>
        </w:rPr>
        <w:t>au regard des exigences du règlement de consultation ;</w:t>
      </w:r>
    </w:p>
    <w:p w:rsidR="00CB0955" w:rsidRPr="00D03586" w:rsidRDefault="00CB0955"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w:t>
      </w:r>
      <w:r w:rsidR="004A6E8B" w:rsidRPr="00D03586">
        <w:rPr>
          <w:rFonts w:asciiTheme="minorHAnsi" w:hAnsiTheme="minorHAnsi"/>
          <w:sz w:val="22"/>
          <w:szCs w:val="22"/>
        </w:rPr>
        <w:t>de l’avis</w:t>
      </w:r>
      <w:r w:rsidRPr="00D03586">
        <w:rPr>
          <w:rFonts w:asciiTheme="minorHAnsi" w:hAnsiTheme="minorHAnsi"/>
          <w:sz w:val="22"/>
          <w:szCs w:val="22"/>
        </w:rPr>
        <w:t xml:space="preserve"> correspondant;</w:t>
      </w:r>
    </w:p>
    <w:p w:rsidR="004A6AF7" w:rsidRPr="00D03586" w:rsidRDefault="004A6AF7" w:rsidP="00DA25A4">
      <w:pPr>
        <w:pStyle w:val="Titre2"/>
        <w:rPr>
          <w:rFonts w:asciiTheme="minorHAnsi" w:hAnsiTheme="minorHAnsi"/>
          <w:sz w:val="22"/>
          <w:szCs w:val="22"/>
        </w:rPr>
      </w:pPr>
      <w:bookmarkStart w:id="404" w:name="_Toc406307745"/>
      <w:bookmarkStart w:id="405" w:name="_Toc436551943"/>
      <w:bookmarkStart w:id="406" w:name="_Toc436552072"/>
      <w:bookmarkStart w:id="407" w:name="_Toc411857567"/>
      <w:bookmarkStart w:id="408" w:name="_Toc32835279"/>
      <w:r w:rsidRPr="00D03586">
        <w:rPr>
          <w:rFonts w:asciiTheme="minorHAnsi" w:hAnsiTheme="minorHAnsi"/>
          <w:sz w:val="22"/>
          <w:szCs w:val="22"/>
        </w:rPr>
        <w:t>Analyse des offres</w:t>
      </w:r>
      <w:bookmarkEnd w:id="404"/>
      <w:bookmarkEnd w:id="405"/>
      <w:bookmarkEnd w:id="406"/>
      <w:bookmarkEnd w:id="407"/>
      <w:bookmarkEnd w:id="408"/>
      <w:r w:rsidRPr="00D03586">
        <w:rPr>
          <w:rFonts w:asciiTheme="minorHAnsi" w:hAnsiTheme="minorHAnsi"/>
          <w:sz w:val="22"/>
          <w:szCs w:val="22"/>
        </w:rPr>
        <w:t xml:space="preserve">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L’an</w:t>
      </w:r>
      <w:r w:rsidR="00CB0955" w:rsidRPr="00D03586">
        <w:rPr>
          <w:rFonts w:asciiTheme="minorHAnsi" w:hAnsiTheme="minorHAnsi"/>
          <w:sz w:val="22"/>
          <w:szCs w:val="22"/>
        </w:rPr>
        <w:t>alyse des offres</w:t>
      </w:r>
      <w:r w:rsidRPr="00D03586">
        <w:rPr>
          <w:rFonts w:asciiTheme="minorHAnsi" w:hAnsiTheme="minorHAnsi"/>
          <w:sz w:val="22"/>
          <w:szCs w:val="22"/>
        </w:rPr>
        <w:t xml:space="preserve"> </w:t>
      </w:r>
      <w:r w:rsidR="0039237D" w:rsidRPr="00D03586">
        <w:rPr>
          <w:rFonts w:asciiTheme="minorHAnsi" w:hAnsiTheme="minorHAnsi"/>
          <w:sz w:val="22"/>
          <w:szCs w:val="22"/>
        </w:rPr>
        <w:t>porte sur toutes les offres remises</w:t>
      </w:r>
      <w:r w:rsidR="00CB0955" w:rsidRPr="00D03586">
        <w:rPr>
          <w:rFonts w:asciiTheme="minorHAnsi" w:hAnsiTheme="minorHAnsi"/>
          <w:sz w:val="22"/>
          <w:szCs w:val="22"/>
        </w:rPr>
        <w:t xml:space="preserve"> (de base et variantes dans la mesure où elles sont autorisées) ainsi que sur toutes les options et prestations supplémentaires éventuelles (PSE) figurant au DCE travaux. </w:t>
      </w:r>
      <w:r w:rsidR="00C8095F" w:rsidRPr="00D03586">
        <w:rPr>
          <w:rFonts w:asciiTheme="minorHAnsi" w:hAnsiTheme="minorHAnsi"/>
          <w:sz w:val="22"/>
          <w:szCs w:val="22"/>
        </w:rPr>
        <w:t xml:space="preserve">Elle est réalisée selon les critères définis dans le règlement de consultation publié </w:t>
      </w:r>
      <w:r w:rsidR="00CB0955" w:rsidRPr="00D03586">
        <w:rPr>
          <w:rFonts w:asciiTheme="minorHAnsi" w:hAnsiTheme="minorHAnsi"/>
          <w:sz w:val="22"/>
          <w:szCs w:val="22"/>
        </w:rPr>
        <w:t>Elle</w:t>
      </w:r>
      <w:r w:rsidR="0039237D" w:rsidRPr="00D03586">
        <w:rPr>
          <w:rFonts w:asciiTheme="minorHAnsi" w:hAnsiTheme="minorHAnsi"/>
          <w:sz w:val="22"/>
          <w:szCs w:val="22"/>
        </w:rPr>
        <w:t xml:space="preserve"> </w:t>
      </w:r>
      <w:r w:rsidRPr="00D03586">
        <w:rPr>
          <w:rFonts w:asciiTheme="minorHAnsi" w:hAnsiTheme="minorHAnsi"/>
          <w:sz w:val="22"/>
          <w:szCs w:val="22"/>
        </w:rPr>
        <w:t>comprend notamment :</w:t>
      </w:r>
    </w:p>
    <w:p w:rsidR="004A6AF7" w:rsidRPr="00D03586" w:rsidRDefault="004A6AF7"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 la conformité des offres au dossier de consultation</w:t>
      </w:r>
      <w:r w:rsidR="00970CAD" w:rsidRPr="00D03586">
        <w:rPr>
          <w:rFonts w:asciiTheme="minorHAnsi" w:hAnsiTheme="minorHAnsi"/>
          <w:sz w:val="22"/>
          <w:szCs w:val="22"/>
        </w:rPr>
        <w:t xml:space="preserve"> (éléments quantitatifs et qualitatifs)</w:t>
      </w:r>
      <w:r w:rsidRPr="00D03586">
        <w:rPr>
          <w:rFonts w:asciiTheme="minorHAnsi" w:hAnsiTheme="minorHAnsi"/>
          <w:sz w:val="22"/>
          <w:szCs w:val="22"/>
        </w:rPr>
        <w:t>;</w:t>
      </w:r>
    </w:p>
    <w:p w:rsidR="004A6AF7" w:rsidRPr="00D03586" w:rsidRDefault="004A6AF7"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l’analyse</w:t>
      </w:r>
      <w:proofErr w:type="gramEnd"/>
      <w:r w:rsidRPr="00D03586">
        <w:rPr>
          <w:rFonts w:asciiTheme="minorHAnsi" w:hAnsiTheme="minorHAnsi"/>
          <w:sz w:val="22"/>
          <w:szCs w:val="22"/>
        </w:rPr>
        <w:t xml:space="preserve"> comparative et détaillée des réponses en matière de solutions techniques (qualité des prestations et équipements proposés eu égard aux exigences du CCTP);</w:t>
      </w:r>
    </w:p>
    <w:p w:rsidR="004A6AF7" w:rsidRPr="00D03586" w:rsidRDefault="004A6AF7"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l’incidence</w:t>
      </w:r>
      <w:proofErr w:type="gramEnd"/>
      <w:r w:rsidRPr="00D03586">
        <w:rPr>
          <w:rFonts w:asciiTheme="minorHAnsi" w:hAnsiTheme="minorHAnsi"/>
          <w:sz w:val="22"/>
          <w:szCs w:val="22"/>
        </w:rPr>
        <w:t xml:space="preserve"> éventuelle</w:t>
      </w:r>
      <w:r w:rsidR="0039237D" w:rsidRPr="00D03586">
        <w:rPr>
          <w:rFonts w:asciiTheme="minorHAnsi" w:hAnsiTheme="minorHAnsi"/>
          <w:sz w:val="22"/>
          <w:szCs w:val="22"/>
        </w:rPr>
        <w:t xml:space="preserve"> technique et financière</w:t>
      </w:r>
      <w:r w:rsidRPr="00D03586">
        <w:rPr>
          <w:rFonts w:asciiTheme="minorHAnsi" w:hAnsiTheme="minorHAnsi"/>
          <w:sz w:val="22"/>
          <w:szCs w:val="22"/>
        </w:rPr>
        <w:t xml:space="preserve"> des variantes sur les autres corps d’état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que les offres de prix ne comportent pas d’omissions ou d’erreurs normalement décelables par un homme de l’art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comparaison des offres entre elles et avec le coût prévisionnel ;</w:t>
      </w:r>
    </w:p>
    <w:p w:rsidR="005B1C95" w:rsidRPr="00D03586" w:rsidRDefault="005B1C95"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l’analyse</w:t>
      </w:r>
      <w:proofErr w:type="gramEnd"/>
      <w:r w:rsidRPr="00D03586">
        <w:rPr>
          <w:rFonts w:asciiTheme="minorHAnsi" w:hAnsiTheme="minorHAnsi"/>
          <w:sz w:val="22"/>
          <w:szCs w:val="22"/>
        </w:rPr>
        <w:t xml:space="preserve"> comparative (avec les autres offres et avec l’estimation du maitre d’œuvre) complète des prix unitaires et par grands postes, remise sous format exploitable (type </w:t>
      </w:r>
      <w:r w:rsidR="00594BEE" w:rsidRPr="00D03586">
        <w:rPr>
          <w:rFonts w:asciiTheme="minorHAnsi" w:hAnsiTheme="minorHAnsi"/>
          <w:sz w:val="22"/>
          <w:szCs w:val="22"/>
        </w:rPr>
        <w:t>Excel</w:t>
      </w:r>
      <w:r w:rsidRPr="00D03586">
        <w:rPr>
          <w:rFonts w:asciiTheme="minorHAnsi" w:hAnsiTheme="minorHAnsi"/>
          <w:sz w:val="22"/>
          <w:szCs w:val="22"/>
        </w:rPr>
        <w:t>), avec identification des prix anormaux (bas ou élevés) et des origines probables des écarts relevés. Etant précisé que la notation du critère prix sera portée par le maitre d’ouvrage.</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l’identification</w:t>
      </w:r>
      <w:proofErr w:type="gramEnd"/>
      <w:r w:rsidRPr="00D03586">
        <w:rPr>
          <w:rFonts w:asciiTheme="minorHAnsi" w:hAnsiTheme="minorHAnsi"/>
          <w:sz w:val="22"/>
          <w:szCs w:val="22"/>
        </w:rPr>
        <w:t xml:space="preserve"> des mises au point nécessaires pour permettre la passation des marchés dans des conditions de clarté optimum ;</w:t>
      </w:r>
    </w:p>
    <w:p w:rsidR="004A6AF7" w:rsidRPr="00D03586" w:rsidRDefault="004A6AF7"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w:t>
      </w:r>
      <w:r w:rsidR="0039237D" w:rsidRPr="00D03586">
        <w:rPr>
          <w:rFonts w:asciiTheme="minorHAnsi" w:hAnsiTheme="minorHAnsi"/>
          <w:sz w:val="22"/>
          <w:szCs w:val="22"/>
        </w:rPr>
        <w:t>u rapport d’</w:t>
      </w:r>
      <w:r w:rsidR="00972476" w:rsidRPr="00D03586">
        <w:rPr>
          <w:rFonts w:asciiTheme="minorHAnsi" w:hAnsiTheme="minorHAnsi"/>
          <w:sz w:val="22"/>
          <w:szCs w:val="22"/>
        </w:rPr>
        <w:t>examen</w:t>
      </w:r>
      <w:r w:rsidR="0039237D" w:rsidRPr="00D03586">
        <w:rPr>
          <w:rFonts w:asciiTheme="minorHAnsi" w:hAnsiTheme="minorHAnsi"/>
          <w:sz w:val="22"/>
          <w:szCs w:val="22"/>
        </w:rPr>
        <w:t xml:space="preserve"> des offres selon une trame préalablement mise au point avec le </w:t>
      </w:r>
      <w:r w:rsidR="004A6E8B" w:rsidRPr="00D03586">
        <w:rPr>
          <w:rFonts w:asciiTheme="minorHAnsi" w:hAnsiTheme="minorHAnsi"/>
          <w:sz w:val="22"/>
          <w:szCs w:val="22"/>
        </w:rPr>
        <w:t>conducteur d’opération</w:t>
      </w:r>
      <w:r w:rsidR="005B1C95" w:rsidRPr="00D03586">
        <w:rPr>
          <w:rFonts w:asciiTheme="minorHAnsi" w:hAnsiTheme="minorHAnsi"/>
          <w:sz w:val="22"/>
          <w:szCs w:val="22"/>
        </w:rPr>
        <w:t xml:space="preserve"> dans le respect du règlement de consultation</w:t>
      </w:r>
      <w:r w:rsidR="0039237D" w:rsidRPr="00D03586">
        <w:rPr>
          <w:rFonts w:asciiTheme="minorHAnsi" w:hAnsiTheme="minorHAnsi"/>
          <w:sz w:val="22"/>
          <w:szCs w:val="22"/>
        </w:rPr>
        <w:t xml:space="preserve">. Ce rapport </w:t>
      </w:r>
      <w:r w:rsidR="005B1C95" w:rsidRPr="00D03586">
        <w:rPr>
          <w:rFonts w:asciiTheme="minorHAnsi" w:hAnsiTheme="minorHAnsi"/>
          <w:sz w:val="22"/>
          <w:szCs w:val="22"/>
        </w:rPr>
        <w:t>sera basé sur</w:t>
      </w:r>
      <w:r w:rsidR="0039237D" w:rsidRPr="00D03586">
        <w:rPr>
          <w:rFonts w:asciiTheme="minorHAnsi" w:hAnsiTheme="minorHAnsi"/>
          <w:sz w:val="22"/>
          <w:szCs w:val="22"/>
        </w:rPr>
        <w:t xml:space="preserve"> la grille d’analyse technique mise au point lors de la préparation du DCE, </w:t>
      </w:r>
      <w:r w:rsidR="005B1C95" w:rsidRPr="00D03586">
        <w:rPr>
          <w:rFonts w:asciiTheme="minorHAnsi" w:hAnsiTheme="minorHAnsi"/>
          <w:sz w:val="22"/>
          <w:szCs w:val="22"/>
        </w:rPr>
        <w:t>le maitre d’œuvre portera son appréciation (par exemple : conformité ou non-conformité, niveau de prestation au regard du CCTP …) et une note chiffrée ainsi motivée</w:t>
      </w:r>
    </w:p>
    <w:p w:rsidR="0039237D" w:rsidRPr="00D03586" w:rsidRDefault="0039237D" w:rsidP="000A619B">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ou les réunions d’analyse et de mise au point avec le maitre d’ouvrage.</w:t>
      </w:r>
    </w:p>
    <w:p w:rsidR="00C018FF" w:rsidRPr="00D03586" w:rsidRDefault="00C018FF" w:rsidP="000A619B">
      <w:pPr>
        <w:rPr>
          <w:rFonts w:asciiTheme="minorHAnsi" w:hAnsiTheme="minorHAnsi"/>
          <w:sz w:val="22"/>
          <w:szCs w:val="22"/>
        </w:rPr>
      </w:pPr>
    </w:p>
    <w:p w:rsidR="0039237D" w:rsidRPr="00D03586" w:rsidRDefault="0039237D" w:rsidP="000A619B">
      <w:pPr>
        <w:rPr>
          <w:rFonts w:asciiTheme="minorHAnsi" w:hAnsiTheme="minorHAnsi"/>
          <w:sz w:val="22"/>
          <w:szCs w:val="22"/>
        </w:rPr>
      </w:pPr>
      <w:r w:rsidRPr="00D03586">
        <w:rPr>
          <w:rFonts w:asciiTheme="minorHAnsi" w:hAnsiTheme="minorHAnsi"/>
          <w:sz w:val="22"/>
          <w:szCs w:val="22"/>
        </w:rPr>
        <w:t>Lorsque les offres sont négociées</w:t>
      </w:r>
      <w:r w:rsidR="00970CAD" w:rsidRPr="00D03586">
        <w:rPr>
          <w:rFonts w:asciiTheme="minorHAnsi" w:hAnsiTheme="minorHAnsi"/>
          <w:sz w:val="22"/>
          <w:szCs w:val="22"/>
        </w:rPr>
        <w:t xml:space="preserve"> (selon règlement de consultation publié</w:t>
      </w:r>
      <w:r w:rsidR="005F3770" w:rsidRPr="00D03586">
        <w:rPr>
          <w:rFonts w:asciiTheme="minorHAnsi" w:hAnsiTheme="minorHAnsi"/>
          <w:sz w:val="22"/>
          <w:szCs w:val="22"/>
        </w:rPr>
        <w:t xml:space="preserve"> ou en cas d’infructuosité d’une première consultation</w:t>
      </w:r>
      <w:r w:rsidR="00970CAD" w:rsidRPr="00D03586">
        <w:rPr>
          <w:rFonts w:asciiTheme="minorHAnsi" w:hAnsiTheme="minorHAnsi"/>
          <w:sz w:val="22"/>
          <w:szCs w:val="22"/>
        </w:rPr>
        <w:t>)</w:t>
      </w:r>
      <w:r w:rsidRPr="00D03586">
        <w:rPr>
          <w:rFonts w:asciiTheme="minorHAnsi" w:hAnsiTheme="minorHAnsi"/>
          <w:sz w:val="22"/>
          <w:szCs w:val="22"/>
        </w:rPr>
        <w:t xml:space="preserve">, l’analyse comprend également </w:t>
      </w:r>
    </w:p>
    <w:p w:rsidR="004A6AF7" w:rsidRPr="00D03586" w:rsidRDefault="0039237D" w:rsidP="00F90755">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préparation avec le maitre d’ouvrage des séances de négociation ;</w:t>
      </w:r>
    </w:p>
    <w:p w:rsidR="0039237D" w:rsidRPr="00D03586" w:rsidRDefault="0039237D" w:rsidP="00BB3252">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présence à toutes les séances de négociation organisées par le maitre d’ouvrage ;</w:t>
      </w:r>
    </w:p>
    <w:p w:rsidR="005B1C95" w:rsidRPr="00D03586" w:rsidRDefault="005B1C95" w:rsidP="00DA25A4">
      <w:pPr>
        <w:numPr>
          <w:ilvl w:val="0"/>
          <w:numId w:val="2"/>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complément au rapport d’</w:t>
      </w:r>
      <w:r w:rsidR="00972476" w:rsidRPr="00D03586">
        <w:rPr>
          <w:rFonts w:asciiTheme="minorHAnsi" w:hAnsiTheme="minorHAnsi"/>
          <w:sz w:val="22"/>
          <w:szCs w:val="22"/>
        </w:rPr>
        <w:t>examen des offres</w:t>
      </w:r>
      <w:r w:rsidRPr="00D03586">
        <w:rPr>
          <w:rFonts w:asciiTheme="minorHAnsi" w:hAnsiTheme="minorHAnsi"/>
          <w:sz w:val="22"/>
          <w:szCs w:val="22"/>
        </w:rPr>
        <w:t xml:space="preserve"> initial par une analyse complémentaire technique et financière des modifications et nouveaux éléments proposés par les entreprises. Le maître d’œuvre fera alors évoluer la note technique des entreprises, la notation du critère prix étant </w:t>
      </w:r>
      <w:r w:rsidR="00972476" w:rsidRPr="00D03586">
        <w:rPr>
          <w:rFonts w:asciiTheme="minorHAnsi" w:hAnsiTheme="minorHAnsi"/>
          <w:sz w:val="22"/>
          <w:szCs w:val="22"/>
        </w:rPr>
        <w:t>portée</w:t>
      </w:r>
      <w:r w:rsidRPr="00D03586">
        <w:rPr>
          <w:rFonts w:asciiTheme="minorHAnsi" w:hAnsiTheme="minorHAnsi"/>
          <w:sz w:val="22"/>
          <w:szCs w:val="22"/>
        </w:rPr>
        <w:t xml:space="preserve"> par le maitre d’ouvrage</w:t>
      </w:r>
      <w:r w:rsidR="00972476" w:rsidRPr="00D03586">
        <w:rPr>
          <w:rFonts w:asciiTheme="minorHAnsi" w:hAnsiTheme="minorHAnsi"/>
          <w:sz w:val="22"/>
          <w:szCs w:val="22"/>
        </w:rPr>
        <w:t>.</w:t>
      </w:r>
    </w:p>
    <w:p w:rsidR="00C018FF" w:rsidRPr="00D03586" w:rsidRDefault="00C018FF" w:rsidP="000A619B">
      <w:pPr>
        <w:rPr>
          <w:rFonts w:asciiTheme="minorHAnsi" w:hAnsiTheme="minorHAnsi"/>
          <w:sz w:val="22"/>
          <w:szCs w:val="22"/>
        </w:rPr>
      </w:pPr>
    </w:p>
    <w:p w:rsidR="005F3770" w:rsidRPr="00D03586" w:rsidRDefault="005F3770" w:rsidP="000A619B">
      <w:pPr>
        <w:rPr>
          <w:rFonts w:asciiTheme="minorHAnsi" w:hAnsiTheme="minorHAnsi"/>
          <w:sz w:val="22"/>
          <w:szCs w:val="22"/>
        </w:rPr>
      </w:pPr>
      <w:r w:rsidRPr="00D03586">
        <w:rPr>
          <w:rFonts w:asciiTheme="minorHAnsi" w:hAnsiTheme="minorHAnsi"/>
          <w:sz w:val="22"/>
          <w:szCs w:val="22"/>
        </w:rPr>
        <w:t xml:space="preserve">Lorsque les entreprises </w:t>
      </w:r>
      <w:r w:rsidR="00341A88" w:rsidRPr="00D03586">
        <w:rPr>
          <w:rFonts w:asciiTheme="minorHAnsi" w:hAnsiTheme="minorHAnsi"/>
          <w:sz w:val="22"/>
          <w:szCs w:val="22"/>
        </w:rPr>
        <w:t xml:space="preserve">candidates </w:t>
      </w:r>
      <w:r w:rsidRPr="00D03586">
        <w:rPr>
          <w:rFonts w:asciiTheme="minorHAnsi" w:hAnsiTheme="minorHAnsi"/>
          <w:sz w:val="22"/>
          <w:szCs w:val="22"/>
        </w:rPr>
        <w:t>sont auditionnées (en cas d’appel d’offres, selon règlement de consultation publié), l’analyse comprend également</w:t>
      </w:r>
    </w:p>
    <w:p w:rsidR="005F3770" w:rsidRPr="00D03586" w:rsidRDefault="005F3770"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préparation avec le maitre d’ouvrage des séances d’audition;</w:t>
      </w:r>
    </w:p>
    <w:p w:rsidR="005F3770" w:rsidRPr="00D03586" w:rsidRDefault="005F3770"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présence à toutes les séances d’audition organisées par le maitre d’ouvrage ;</w:t>
      </w:r>
    </w:p>
    <w:p w:rsidR="005F3770" w:rsidRPr="00D03586" w:rsidRDefault="005F3770" w:rsidP="00341A88">
      <w:pPr>
        <w:numPr>
          <w:ilvl w:val="0"/>
          <w:numId w:val="2"/>
        </w:numPr>
        <w:rPr>
          <w:rFonts w:asciiTheme="minorHAnsi" w:hAnsiTheme="minorHAnsi"/>
          <w:sz w:val="22"/>
          <w:szCs w:val="22"/>
        </w:rPr>
      </w:pPr>
      <w:proofErr w:type="gramStart"/>
      <w:r w:rsidRPr="00D03586">
        <w:rPr>
          <w:rFonts w:asciiTheme="minorHAnsi" w:hAnsiTheme="minorHAnsi"/>
          <w:sz w:val="22"/>
          <w:szCs w:val="22"/>
        </w:rPr>
        <w:t>l’analyse</w:t>
      </w:r>
      <w:proofErr w:type="gramEnd"/>
      <w:r w:rsidRPr="00D03586">
        <w:rPr>
          <w:rFonts w:asciiTheme="minorHAnsi" w:hAnsiTheme="minorHAnsi"/>
          <w:sz w:val="22"/>
          <w:szCs w:val="22"/>
        </w:rPr>
        <w:t xml:space="preserve"> des réponses des entreprises</w:t>
      </w:r>
      <w:r w:rsidR="00341A88" w:rsidRPr="00D03586">
        <w:rPr>
          <w:rFonts w:asciiTheme="minorHAnsi" w:hAnsiTheme="minorHAnsi"/>
          <w:sz w:val="22"/>
          <w:szCs w:val="22"/>
        </w:rPr>
        <w:t xml:space="preserve"> aux demandes de précisions</w:t>
      </w:r>
    </w:p>
    <w:p w:rsidR="005F3770" w:rsidRPr="00D03586" w:rsidRDefault="005F3770" w:rsidP="00341A88">
      <w:pPr>
        <w:numPr>
          <w:ilvl w:val="0"/>
          <w:numId w:val="2"/>
        </w:numPr>
        <w:rPr>
          <w:rFonts w:asciiTheme="minorHAnsi" w:hAnsiTheme="minorHAnsi"/>
          <w:sz w:val="22"/>
          <w:szCs w:val="22"/>
        </w:rPr>
      </w:pPr>
      <w:proofErr w:type="gramStart"/>
      <w:r w:rsidRPr="00D03586">
        <w:rPr>
          <w:rFonts w:asciiTheme="minorHAnsi" w:hAnsiTheme="minorHAnsi"/>
          <w:sz w:val="22"/>
          <w:szCs w:val="22"/>
        </w:rPr>
        <w:lastRenderedPageBreak/>
        <w:t>la</w:t>
      </w:r>
      <w:proofErr w:type="gramEnd"/>
      <w:r w:rsidRPr="00D03586">
        <w:rPr>
          <w:rFonts w:asciiTheme="minorHAnsi" w:hAnsiTheme="minorHAnsi"/>
          <w:sz w:val="22"/>
          <w:szCs w:val="22"/>
        </w:rPr>
        <w:t xml:space="preserve"> finalisation</w:t>
      </w:r>
      <w:r w:rsidR="00C018FF" w:rsidRPr="00D03586">
        <w:rPr>
          <w:rFonts w:asciiTheme="minorHAnsi" w:hAnsiTheme="minorHAnsi"/>
          <w:sz w:val="22"/>
          <w:szCs w:val="22"/>
        </w:rPr>
        <w:t>, en intégrant ces précisions,</w:t>
      </w:r>
      <w:r w:rsidRPr="00D03586">
        <w:rPr>
          <w:rFonts w:asciiTheme="minorHAnsi" w:hAnsiTheme="minorHAnsi"/>
          <w:sz w:val="22"/>
          <w:szCs w:val="22"/>
        </w:rPr>
        <w:t xml:space="preserve"> du rapport d’examen des offres</w:t>
      </w:r>
      <w:r w:rsidR="00C018FF" w:rsidRPr="00D03586">
        <w:rPr>
          <w:rFonts w:asciiTheme="minorHAnsi" w:hAnsiTheme="minorHAnsi"/>
          <w:sz w:val="22"/>
          <w:szCs w:val="22"/>
        </w:rPr>
        <w:t xml:space="preserve"> </w:t>
      </w:r>
      <w:r w:rsidRPr="00D03586">
        <w:rPr>
          <w:rFonts w:asciiTheme="minorHAnsi" w:hAnsiTheme="minorHAnsi"/>
          <w:sz w:val="22"/>
          <w:szCs w:val="22"/>
        </w:rPr>
        <w:t>et de la note technique des entreprises</w:t>
      </w:r>
      <w:r w:rsidR="00C018FF" w:rsidRPr="00D03586">
        <w:rPr>
          <w:rFonts w:asciiTheme="minorHAnsi" w:hAnsiTheme="minorHAnsi"/>
          <w:sz w:val="22"/>
          <w:szCs w:val="22"/>
        </w:rPr>
        <w:t> ; l</w:t>
      </w:r>
      <w:r w:rsidRPr="00D03586">
        <w:rPr>
          <w:rFonts w:asciiTheme="minorHAnsi" w:hAnsiTheme="minorHAnsi"/>
          <w:sz w:val="22"/>
          <w:szCs w:val="22"/>
        </w:rPr>
        <w:t>a notation du critère prix étant portée par le maitre d’ouvrage.</w:t>
      </w:r>
    </w:p>
    <w:p w:rsidR="00C018FF" w:rsidRPr="00D03586" w:rsidRDefault="00C018FF" w:rsidP="000A619B">
      <w:pPr>
        <w:rPr>
          <w:rFonts w:asciiTheme="minorHAnsi" w:hAnsiTheme="minorHAnsi"/>
          <w:sz w:val="22"/>
          <w:szCs w:val="22"/>
        </w:rPr>
      </w:pPr>
    </w:p>
    <w:p w:rsidR="005B1C95" w:rsidRPr="00D03586" w:rsidRDefault="005B1C95" w:rsidP="000A619B">
      <w:pPr>
        <w:rPr>
          <w:rFonts w:asciiTheme="minorHAnsi" w:hAnsiTheme="minorHAnsi"/>
          <w:sz w:val="22"/>
          <w:szCs w:val="22"/>
        </w:rPr>
      </w:pPr>
      <w:r w:rsidRPr="00D03586">
        <w:rPr>
          <w:rFonts w:asciiTheme="minorHAnsi" w:hAnsiTheme="minorHAnsi"/>
          <w:sz w:val="22"/>
          <w:szCs w:val="22"/>
        </w:rPr>
        <w:t>Pour l’analyse des offres des entreprises, le maître d’</w:t>
      </w:r>
      <w:r w:rsidR="00972476" w:rsidRPr="00D03586">
        <w:rPr>
          <w:rFonts w:asciiTheme="minorHAnsi" w:hAnsiTheme="minorHAnsi"/>
          <w:sz w:val="22"/>
          <w:szCs w:val="22"/>
        </w:rPr>
        <w:t>œuvre</w:t>
      </w:r>
      <w:r w:rsidRPr="00D03586">
        <w:rPr>
          <w:rFonts w:asciiTheme="minorHAnsi" w:hAnsiTheme="minorHAnsi"/>
          <w:sz w:val="22"/>
          <w:szCs w:val="22"/>
        </w:rPr>
        <w:t xml:space="preserve"> consulte </w:t>
      </w:r>
      <w:r w:rsidR="00972476" w:rsidRPr="00D03586">
        <w:rPr>
          <w:rFonts w:asciiTheme="minorHAnsi" w:hAnsiTheme="minorHAnsi"/>
          <w:sz w:val="22"/>
          <w:szCs w:val="22"/>
        </w:rPr>
        <w:t>si</w:t>
      </w:r>
      <w:r w:rsidRPr="00D03586">
        <w:rPr>
          <w:rFonts w:asciiTheme="minorHAnsi" w:hAnsiTheme="minorHAnsi"/>
          <w:sz w:val="22"/>
          <w:szCs w:val="22"/>
        </w:rPr>
        <w:t xml:space="preserve"> besoin le coordonnateur sécurité et le contrôleur technique et intègre leurs avis dans </w:t>
      </w:r>
      <w:r w:rsidR="00972476" w:rsidRPr="00D03586">
        <w:rPr>
          <w:rFonts w:asciiTheme="minorHAnsi" w:hAnsiTheme="minorHAnsi"/>
          <w:sz w:val="22"/>
          <w:szCs w:val="22"/>
        </w:rPr>
        <w:t>son</w:t>
      </w:r>
      <w:r w:rsidRPr="00D03586">
        <w:rPr>
          <w:rFonts w:asciiTheme="minorHAnsi" w:hAnsiTheme="minorHAnsi"/>
          <w:sz w:val="22"/>
          <w:szCs w:val="22"/>
        </w:rPr>
        <w:t xml:space="preserve"> rapport d’examen des offres.</w:t>
      </w:r>
    </w:p>
    <w:p w:rsidR="004A6AF7" w:rsidRPr="00D03586" w:rsidRDefault="004A6AF7" w:rsidP="000A619B">
      <w:pPr>
        <w:pStyle w:val="Titre2"/>
        <w:rPr>
          <w:rFonts w:asciiTheme="minorHAnsi" w:hAnsiTheme="minorHAnsi"/>
          <w:sz w:val="22"/>
          <w:szCs w:val="22"/>
        </w:rPr>
      </w:pPr>
      <w:bookmarkStart w:id="409" w:name="_Toc406307746"/>
      <w:bookmarkStart w:id="410" w:name="_Toc436551944"/>
      <w:bookmarkStart w:id="411" w:name="_Toc436552073"/>
      <w:bookmarkStart w:id="412" w:name="_Toc411857568"/>
      <w:bookmarkStart w:id="413" w:name="_Toc32835280"/>
      <w:r w:rsidRPr="00D03586">
        <w:rPr>
          <w:rFonts w:asciiTheme="minorHAnsi" w:hAnsiTheme="minorHAnsi"/>
          <w:sz w:val="22"/>
          <w:szCs w:val="22"/>
        </w:rPr>
        <w:t>Mise au point des marchés</w:t>
      </w:r>
      <w:bookmarkEnd w:id="409"/>
      <w:bookmarkEnd w:id="410"/>
      <w:bookmarkEnd w:id="411"/>
      <w:bookmarkEnd w:id="412"/>
      <w:bookmarkEnd w:id="41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prestation de mise au point des marchés comprend :</w:t>
      </w:r>
    </w:p>
    <w:p w:rsidR="00972476"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proposition au maître de l’ouvrage des mises au point nécessaires pour permettre la passation de</w:t>
      </w:r>
      <w:r w:rsidR="00972476" w:rsidRPr="00D03586">
        <w:rPr>
          <w:rFonts w:asciiTheme="minorHAnsi" w:hAnsiTheme="minorHAnsi"/>
          <w:sz w:val="22"/>
          <w:szCs w:val="22"/>
        </w:rPr>
        <w:t xml:space="preserve"> chaque marché </w:t>
      </w:r>
      <w:r w:rsidRPr="00D03586">
        <w:rPr>
          <w:rFonts w:asciiTheme="minorHAnsi" w:hAnsiTheme="minorHAnsi"/>
          <w:sz w:val="22"/>
          <w:szCs w:val="22"/>
        </w:rPr>
        <w:t>dans d</w:t>
      </w:r>
      <w:r w:rsidR="00972476" w:rsidRPr="00D03586">
        <w:rPr>
          <w:rFonts w:asciiTheme="minorHAnsi" w:hAnsiTheme="minorHAnsi"/>
          <w:sz w:val="22"/>
          <w:szCs w:val="22"/>
        </w:rPr>
        <w:t>es conditions de clarté optimum ; notamment les éléments importants à signifier dans la mise au point (marque et types de matériels, tout ou partie du mémoire technique etc…)</w:t>
      </w:r>
      <w:r w:rsidR="00970CAD" w:rsidRPr="00D03586">
        <w:rPr>
          <w:rFonts w:asciiTheme="minorHAnsi" w:hAnsiTheme="minorHAnsi"/>
          <w:sz w:val="22"/>
          <w:szCs w:val="22"/>
        </w:rPr>
        <w:t xml:space="preserve"> et les modifications des CCTP, CCAP, AE</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mise au point matérielle des projets de documents contractuels des futurs marchés de travaux ;</w:t>
      </w:r>
    </w:p>
    <w:p w:rsidR="004A6AF7" w:rsidRPr="00D03586" w:rsidRDefault="004A6AF7" w:rsidP="00F90755">
      <w:pPr>
        <w:pStyle w:val="Titre1"/>
        <w:rPr>
          <w:rFonts w:asciiTheme="minorHAnsi" w:hAnsiTheme="minorHAnsi"/>
          <w:sz w:val="22"/>
          <w:szCs w:val="22"/>
        </w:rPr>
      </w:pPr>
      <w:bookmarkStart w:id="414" w:name="_Toc406307747"/>
      <w:bookmarkStart w:id="415" w:name="_Toc436551945"/>
      <w:bookmarkStart w:id="416" w:name="_Toc436552074"/>
      <w:bookmarkStart w:id="417" w:name="_Toc411857569"/>
      <w:bookmarkStart w:id="418" w:name="_Toc32835281"/>
      <w:r w:rsidRPr="00D03586">
        <w:rPr>
          <w:rFonts w:asciiTheme="minorHAnsi" w:hAnsiTheme="minorHAnsi"/>
          <w:sz w:val="22"/>
          <w:szCs w:val="22"/>
        </w:rPr>
        <w:lastRenderedPageBreak/>
        <w:t>Etudes d’exécution</w:t>
      </w:r>
      <w:bookmarkEnd w:id="414"/>
      <w:bookmarkEnd w:id="415"/>
      <w:bookmarkEnd w:id="416"/>
      <w:bookmarkEnd w:id="417"/>
      <w:bookmarkEnd w:id="418"/>
      <w:r w:rsidRPr="00D03586">
        <w:rPr>
          <w:rFonts w:asciiTheme="minorHAnsi" w:hAnsiTheme="minorHAnsi"/>
          <w:sz w:val="22"/>
          <w:szCs w:val="22"/>
        </w:rPr>
        <w:t xml:space="preserve"> </w:t>
      </w:r>
    </w:p>
    <w:p w:rsidR="00C37074" w:rsidRPr="00D03586" w:rsidRDefault="00C37074" w:rsidP="00C37074">
      <w:pPr>
        <w:rPr>
          <w:rFonts w:asciiTheme="minorHAnsi" w:hAnsiTheme="minorHAnsi"/>
          <w:sz w:val="22"/>
          <w:szCs w:val="22"/>
        </w:rPr>
      </w:pPr>
      <w:r w:rsidRPr="00D03586">
        <w:rPr>
          <w:rFonts w:asciiTheme="minorHAnsi" w:hAnsiTheme="minorHAnsi"/>
          <w:sz w:val="22"/>
          <w:szCs w:val="22"/>
        </w:rPr>
        <w:t>Les études d’exécution seront confiées aux entreprises titulaires des marchés de travaux, Le maitre d’œuvre doit s’assurer de leur bonne exécution, dans le planning du marché.</w:t>
      </w:r>
    </w:p>
    <w:p w:rsidR="00C37074" w:rsidRPr="00D03586" w:rsidRDefault="00C37074" w:rsidP="00C37074">
      <w:pPr>
        <w:rPr>
          <w:rFonts w:asciiTheme="minorHAnsi" w:hAnsiTheme="minorHAnsi"/>
          <w:sz w:val="22"/>
          <w:szCs w:val="22"/>
        </w:rPr>
      </w:pPr>
      <w:r w:rsidRPr="00D03586">
        <w:rPr>
          <w:rFonts w:asciiTheme="minorHAnsi" w:hAnsiTheme="minorHAnsi"/>
          <w:sz w:val="22"/>
          <w:szCs w:val="22"/>
        </w:rPr>
        <w:t>L’annexe 3 comporte notamment des éléments à exiger des entreprises au titre des études d’exécution pour les domaines courants forts, air et eau, CVC et courants faibles, avant la réalisation sur chantier.</w:t>
      </w:r>
    </w:p>
    <w:p w:rsidR="00C37074" w:rsidRPr="00D03586" w:rsidRDefault="00C37074" w:rsidP="00C37074">
      <w:pPr>
        <w:rPr>
          <w:rFonts w:asciiTheme="minorHAnsi" w:hAnsiTheme="minorHAnsi"/>
          <w:sz w:val="22"/>
          <w:szCs w:val="22"/>
        </w:rPr>
      </w:pPr>
    </w:p>
    <w:p w:rsidR="00CC0FA1" w:rsidRPr="00D03586" w:rsidRDefault="004A6AF7" w:rsidP="00F90755">
      <w:pPr>
        <w:pStyle w:val="Titre1"/>
        <w:rPr>
          <w:rFonts w:asciiTheme="minorHAnsi" w:hAnsiTheme="minorHAnsi"/>
          <w:sz w:val="22"/>
          <w:szCs w:val="22"/>
        </w:rPr>
      </w:pPr>
      <w:bookmarkStart w:id="419" w:name="_Toc411857570"/>
      <w:bookmarkStart w:id="420" w:name="_Toc32835282"/>
      <w:bookmarkStart w:id="421" w:name="_Toc436551946"/>
      <w:bookmarkStart w:id="422" w:name="_Toc436552075"/>
      <w:r w:rsidRPr="00D03586">
        <w:rPr>
          <w:rFonts w:asciiTheme="minorHAnsi" w:hAnsiTheme="minorHAnsi"/>
          <w:sz w:val="22"/>
          <w:szCs w:val="22"/>
        </w:rPr>
        <w:lastRenderedPageBreak/>
        <w:t>conformit</w:t>
      </w:r>
      <w:r w:rsidR="00CC0FA1" w:rsidRPr="00D03586">
        <w:rPr>
          <w:rFonts w:asciiTheme="minorHAnsi" w:hAnsiTheme="minorHAnsi"/>
          <w:sz w:val="22"/>
          <w:szCs w:val="22"/>
        </w:rPr>
        <w:t>é</w:t>
      </w:r>
      <w:r w:rsidRPr="00D03586">
        <w:rPr>
          <w:rFonts w:asciiTheme="minorHAnsi" w:hAnsiTheme="minorHAnsi"/>
          <w:sz w:val="22"/>
          <w:szCs w:val="22"/>
        </w:rPr>
        <w:t xml:space="preserve"> au projet des </w:t>
      </w:r>
      <w:r w:rsidR="00CC0FA1" w:rsidRPr="00D03586">
        <w:rPr>
          <w:rFonts w:asciiTheme="minorHAnsi" w:hAnsiTheme="minorHAnsi"/>
          <w:sz w:val="22"/>
          <w:szCs w:val="22"/>
        </w:rPr>
        <w:t>é</w:t>
      </w:r>
      <w:r w:rsidRPr="00D03586">
        <w:rPr>
          <w:rFonts w:asciiTheme="minorHAnsi" w:hAnsiTheme="minorHAnsi"/>
          <w:sz w:val="22"/>
          <w:szCs w:val="22"/>
        </w:rPr>
        <w:t>tudes d’</w:t>
      </w:r>
      <w:bookmarkEnd w:id="419"/>
      <w:r w:rsidR="008B26A8" w:rsidRPr="00D03586">
        <w:rPr>
          <w:rFonts w:asciiTheme="minorHAnsi" w:hAnsiTheme="minorHAnsi"/>
          <w:sz w:val="22"/>
          <w:szCs w:val="22"/>
        </w:rPr>
        <w:t>exécution</w:t>
      </w:r>
      <w:r w:rsidR="00981BA1" w:rsidRPr="00D03586">
        <w:rPr>
          <w:rFonts w:asciiTheme="minorHAnsi" w:hAnsiTheme="minorHAnsi"/>
          <w:sz w:val="22"/>
          <w:szCs w:val="22"/>
        </w:rPr>
        <w:t xml:space="preserve"> ET des TRAVAUX</w:t>
      </w:r>
      <w:bookmarkEnd w:id="420"/>
    </w:p>
    <w:p w:rsidR="004A6E8B" w:rsidRPr="00D03586" w:rsidRDefault="004A6AF7" w:rsidP="000A619B">
      <w:pPr>
        <w:rPr>
          <w:rFonts w:asciiTheme="minorHAnsi" w:hAnsiTheme="minorHAnsi"/>
          <w:sz w:val="22"/>
          <w:szCs w:val="22"/>
        </w:rPr>
      </w:pPr>
      <w:bookmarkStart w:id="423" w:name="_Toc411857571"/>
      <w:bookmarkEnd w:id="421"/>
      <w:bookmarkEnd w:id="422"/>
      <w:bookmarkEnd w:id="423"/>
      <w:r w:rsidRPr="00D03586">
        <w:rPr>
          <w:rFonts w:asciiTheme="minorHAnsi" w:hAnsiTheme="minorHAnsi"/>
          <w:sz w:val="22"/>
          <w:szCs w:val="22"/>
        </w:rPr>
        <w:t xml:space="preserve">L’examen de la conformité au projet des études d’exécution comporte </w:t>
      </w:r>
      <w:r w:rsidR="004A6E8B" w:rsidRPr="00D03586">
        <w:rPr>
          <w:rFonts w:asciiTheme="minorHAnsi" w:hAnsiTheme="minorHAnsi"/>
          <w:sz w:val="22"/>
          <w:szCs w:val="22"/>
        </w:rPr>
        <w:t>l</w:t>
      </w:r>
      <w:r w:rsidRPr="00D03586">
        <w:rPr>
          <w:rFonts w:asciiTheme="minorHAnsi" w:hAnsiTheme="minorHAnsi"/>
          <w:sz w:val="22"/>
          <w:szCs w:val="22"/>
        </w:rPr>
        <w:t xml:space="preserve">’examen des plans d’exécution établis par les entrepreneurs, la vérification de leur conformité avec le dossier d’études de projet et, si besoin, la demande de corrections éventuelles à l’entrepreneur.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Cet examen a pour objectif la détection des anomalies, normalement décelables par un homme de l’art. Il ne comprend ni le contrôle, ni la vérification intégrale des documents établis par les entrepreneurs. Cet examen est attesté par un visa.</w:t>
      </w:r>
    </w:p>
    <w:p w:rsidR="004A6AF7" w:rsidRPr="00E31A3B" w:rsidRDefault="004A6E8B" w:rsidP="000A619B">
      <w:pPr>
        <w:rPr>
          <w:rFonts w:asciiTheme="minorHAnsi" w:hAnsiTheme="minorHAnsi"/>
          <w:sz w:val="22"/>
          <w:szCs w:val="22"/>
        </w:rPr>
      </w:pPr>
      <w:r w:rsidRPr="00E31A3B">
        <w:rPr>
          <w:rFonts w:asciiTheme="minorHAnsi" w:hAnsiTheme="minorHAnsi"/>
          <w:sz w:val="22"/>
          <w:szCs w:val="22"/>
        </w:rPr>
        <w:t>L</w:t>
      </w:r>
      <w:r w:rsidR="004A6AF7" w:rsidRPr="00E31A3B">
        <w:rPr>
          <w:rFonts w:asciiTheme="minorHAnsi" w:hAnsiTheme="minorHAnsi"/>
          <w:sz w:val="22"/>
          <w:szCs w:val="22"/>
        </w:rPr>
        <w:t>e visa des calendriers des études de synthèse, des études d’exécution et des travaux élaborés par le coordonnateur de chantier (OPC)</w:t>
      </w:r>
      <w:r w:rsidRPr="00E31A3B">
        <w:rPr>
          <w:rFonts w:asciiTheme="minorHAnsi" w:hAnsiTheme="minorHAnsi"/>
          <w:sz w:val="22"/>
          <w:szCs w:val="22"/>
        </w:rPr>
        <w:t xml:space="preserve"> relève également de cette phase lorsque l’OPC est </w:t>
      </w:r>
      <w:proofErr w:type="gramStart"/>
      <w:r w:rsidRPr="00E31A3B">
        <w:rPr>
          <w:rFonts w:asciiTheme="minorHAnsi" w:hAnsiTheme="minorHAnsi"/>
          <w:sz w:val="22"/>
          <w:szCs w:val="22"/>
        </w:rPr>
        <w:t>différent</w:t>
      </w:r>
      <w:proofErr w:type="gramEnd"/>
      <w:r w:rsidRPr="00E31A3B">
        <w:rPr>
          <w:rFonts w:asciiTheme="minorHAnsi" w:hAnsiTheme="minorHAnsi"/>
          <w:sz w:val="22"/>
          <w:szCs w:val="22"/>
        </w:rPr>
        <w:t xml:space="preserve"> du maître d’œuvre.</w:t>
      </w:r>
    </w:p>
    <w:p w:rsidR="004A6AF7" w:rsidRPr="00E31A3B" w:rsidRDefault="004A6AF7" w:rsidP="000A619B">
      <w:pPr>
        <w:rPr>
          <w:rFonts w:asciiTheme="minorHAnsi" w:hAnsiTheme="minorHAnsi"/>
          <w:sz w:val="22"/>
          <w:szCs w:val="22"/>
        </w:rPr>
      </w:pPr>
      <w:r w:rsidRPr="00E31A3B">
        <w:rPr>
          <w:rFonts w:asciiTheme="minorHAnsi" w:hAnsiTheme="minorHAnsi"/>
          <w:sz w:val="22"/>
          <w:szCs w:val="22"/>
        </w:rPr>
        <w:t>Le visa du maître d’œuvre est matérialisé comme suit</w:t>
      </w:r>
      <w:r w:rsidR="004C65F7" w:rsidRPr="00E31A3B">
        <w:rPr>
          <w:rFonts w:asciiTheme="minorHAnsi" w:hAnsiTheme="minorHAnsi"/>
          <w:sz w:val="22"/>
          <w:szCs w:val="22"/>
        </w:rPr>
        <w:t> :</w:t>
      </w:r>
    </w:p>
    <w:p w:rsidR="004A6AF7" w:rsidRPr="00E31A3B" w:rsidRDefault="008F7826" w:rsidP="005F3770">
      <w:pPr>
        <w:numPr>
          <w:ilvl w:val="0"/>
          <w:numId w:val="2"/>
        </w:numPr>
        <w:rPr>
          <w:rFonts w:asciiTheme="minorHAnsi" w:hAnsiTheme="minorHAnsi"/>
          <w:sz w:val="22"/>
          <w:szCs w:val="22"/>
        </w:rPr>
      </w:pPr>
      <w:proofErr w:type="gramStart"/>
      <w:r w:rsidRPr="00E31A3B">
        <w:rPr>
          <w:rFonts w:asciiTheme="minorHAnsi" w:hAnsiTheme="minorHAnsi"/>
          <w:sz w:val="22"/>
          <w:szCs w:val="22"/>
        </w:rPr>
        <w:t>cachet</w:t>
      </w:r>
      <w:proofErr w:type="gramEnd"/>
      <w:r w:rsidRPr="00E31A3B">
        <w:rPr>
          <w:rFonts w:asciiTheme="minorHAnsi" w:hAnsiTheme="minorHAnsi"/>
          <w:sz w:val="22"/>
          <w:szCs w:val="22"/>
        </w:rPr>
        <w:t>,</w:t>
      </w:r>
      <w:r w:rsidR="004A6AF7" w:rsidRPr="00E31A3B">
        <w:rPr>
          <w:rFonts w:asciiTheme="minorHAnsi" w:hAnsiTheme="minorHAnsi"/>
          <w:sz w:val="22"/>
          <w:szCs w:val="22"/>
        </w:rPr>
        <w:t xml:space="preserve"> signature et date sur les documents d’exécution destinés aux entrepreneurs ;</w:t>
      </w:r>
    </w:p>
    <w:p w:rsidR="004A6AF7" w:rsidRPr="00E31A3B" w:rsidRDefault="004A6AF7" w:rsidP="000A619B">
      <w:pPr>
        <w:rPr>
          <w:rFonts w:asciiTheme="minorHAnsi" w:hAnsiTheme="minorHAnsi"/>
          <w:sz w:val="22"/>
          <w:szCs w:val="22"/>
        </w:rPr>
      </w:pPr>
      <w:proofErr w:type="gramStart"/>
      <w:r w:rsidRPr="00E31A3B">
        <w:rPr>
          <w:rFonts w:asciiTheme="minorHAnsi" w:hAnsiTheme="minorHAnsi"/>
          <w:sz w:val="22"/>
          <w:szCs w:val="22"/>
        </w:rPr>
        <w:t>et</w:t>
      </w:r>
      <w:proofErr w:type="gramEnd"/>
    </w:p>
    <w:p w:rsidR="004A6AF7" w:rsidRPr="00E31A3B" w:rsidRDefault="004A6AF7" w:rsidP="005F3770">
      <w:pPr>
        <w:numPr>
          <w:ilvl w:val="0"/>
          <w:numId w:val="2"/>
        </w:numPr>
        <w:rPr>
          <w:rFonts w:asciiTheme="minorHAnsi" w:hAnsiTheme="minorHAnsi"/>
          <w:sz w:val="22"/>
          <w:szCs w:val="22"/>
        </w:rPr>
      </w:pPr>
      <w:proofErr w:type="gramStart"/>
      <w:r w:rsidRPr="00E31A3B">
        <w:rPr>
          <w:rFonts w:asciiTheme="minorHAnsi" w:hAnsiTheme="minorHAnsi"/>
          <w:sz w:val="22"/>
          <w:szCs w:val="22"/>
        </w:rPr>
        <w:t>fiche</w:t>
      </w:r>
      <w:proofErr w:type="gramEnd"/>
      <w:r w:rsidRPr="00E31A3B">
        <w:rPr>
          <w:rFonts w:asciiTheme="minorHAnsi" w:hAnsiTheme="minorHAnsi"/>
          <w:sz w:val="22"/>
          <w:szCs w:val="22"/>
        </w:rPr>
        <w:t xml:space="preserve"> de visa, avec ou sans observation,</w:t>
      </w:r>
      <w:r w:rsidR="008F7826" w:rsidRPr="00E31A3B">
        <w:rPr>
          <w:rFonts w:asciiTheme="minorHAnsi" w:hAnsiTheme="minorHAnsi"/>
          <w:sz w:val="22"/>
          <w:szCs w:val="22"/>
        </w:rPr>
        <w:t xml:space="preserve"> avec</w:t>
      </w:r>
      <w:r w:rsidRPr="00E31A3B">
        <w:rPr>
          <w:rFonts w:asciiTheme="minorHAnsi" w:hAnsiTheme="minorHAnsi"/>
          <w:sz w:val="22"/>
          <w:szCs w:val="22"/>
        </w:rPr>
        <w:t xml:space="preserve"> </w:t>
      </w:r>
      <w:r w:rsidR="008F7826" w:rsidRPr="00E31A3B">
        <w:rPr>
          <w:rFonts w:asciiTheme="minorHAnsi" w:hAnsiTheme="minorHAnsi"/>
          <w:sz w:val="22"/>
          <w:szCs w:val="22"/>
        </w:rPr>
        <w:t xml:space="preserve">cachet, signature, et date, </w:t>
      </w:r>
      <w:r w:rsidRPr="00E31A3B">
        <w:rPr>
          <w:rFonts w:asciiTheme="minorHAnsi" w:hAnsiTheme="minorHAnsi"/>
          <w:sz w:val="22"/>
          <w:szCs w:val="22"/>
        </w:rPr>
        <w:t>destinée aux entrepreneurs</w:t>
      </w:r>
      <w:r w:rsidR="008F7826" w:rsidRPr="00E31A3B">
        <w:rPr>
          <w:rFonts w:asciiTheme="minorHAnsi" w:hAnsiTheme="minorHAnsi"/>
          <w:sz w:val="22"/>
          <w:szCs w:val="22"/>
        </w:rPr>
        <w:t>, à l’OPC</w:t>
      </w:r>
      <w:r w:rsidRPr="00E31A3B">
        <w:rPr>
          <w:rFonts w:asciiTheme="minorHAnsi" w:hAnsiTheme="minorHAnsi"/>
          <w:sz w:val="22"/>
          <w:szCs w:val="22"/>
        </w:rPr>
        <w:t xml:space="preserve"> et au maître de l’ouvrage</w:t>
      </w:r>
      <w:r w:rsidR="000B23D7" w:rsidRPr="00E31A3B">
        <w:rPr>
          <w:rFonts w:asciiTheme="minorHAnsi" w:hAnsiTheme="minorHAnsi"/>
          <w:sz w:val="22"/>
          <w:szCs w:val="22"/>
        </w:rPr>
        <w:t xml:space="preserve"> avec références précises des documents visés</w:t>
      </w:r>
      <w:r w:rsidR="001A5383" w:rsidRPr="00E31A3B">
        <w:rPr>
          <w:rFonts w:asciiTheme="minorHAnsi" w:hAnsiTheme="minorHAnsi"/>
          <w:sz w:val="22"/>
          <w:szCs w:val="22"/>
        </w:rPr>
        <w:t>.</w:t>
      </w:r>
    </w:p>
    <w:p w:rsidR="004A6AF7" w:rsidRPr="00D03586" w:rsidRDefault="004A6AF7" w:rsidP="00F90755">
      <w:pPr>
        <w:pStyle w:val="Titre1"/>
        <w:rPr>
          <w:rFonts w:asciiTheme="minorHAnsi" w:hAnsiTheme="minorHAnsi"/>
          <w:sz w:val="22"/>
          <w:szCs w:val="22"/>
        </w:rPr>
      </w:pPr>
      <w:bookmarkStart w:id="424" w:name="_Toc406307752"/>
      <w:bookmarkStart w:id="425" w:name="_Toc436551947"/>
      <w:bookmarkStart w:id="426" w:name="_Toc436552076"/>
      <w:bookmarkStart w:id="427" w:name="_Toc411857572"/>
      <w:bookmarkStart w:id="428" w:name="_Toc32835283"/>
      <w:r w:rsidRPr="00D03586">
        <w:rPr>
          <w:rFonts w:asciiTheme="minorHAnsi" w:hAnsiTheme="minorHAnsi"/>
          <w:sz w:val="22"/>
          <w:szCs w:val="22"/>
        </w:rPr>
        <w:lastRenderedPageBreak/>
        <w:t>Direction de l’exécution du ou des contrats de travaux</w:t>
      </w:r>
      <w:bookmarkEnd w:id="424"/>
      <w:bookmarkEnd w:id="425"/>
      <w:bookmarkEnd w:id="426"/>
      <w:r w:rsidR="006C20E4" w:rsidRPr="00D03586">
        <w:rPr>
          <w:rFonts w:asciiTheme="minorHAnsi" w:hAnsiTheme="minorHAnsi"/>
          <w:sz w:val="22"/>
          <w:szCs w:val="22"/>
        </w:rPr>
        <w:t xml:space="preserve"> (DET)</w:t>
      </w:r>
      <w:bookmarkEnd w:id="427"/>
      <w:bookmarkEnd w:id="428"/>
    </w:p>
    <w:p w:rsidR="004A6AF7" w:rsidRPr="00D03586" w:rsidRDefault="004A6AF7" w:rsidP="000A619B">
      <w:pPr>
        <w:pStyle w:val="Titre2"/>
        <w:rPr>
          <w:rFonts w:asciiTheme="minorHAnsi" w:hAnsiTheme="minorHAnsi"/>
          <w:sz w:val="22"/>
          <w:szCs w:val="22"/>
        </w:rPr>
      </w:pPr>
      <w:bookmarkStart w:id="429" w:name="_Toc411849952"/>
      <w:bookmarkStart w:id="430" w:name="_Toc411850178"/>
      <w:bookmarkStart w:id="431" w:name="_Toc411850496"/>
      <w:bookmarkStart w:id="432" w:name="_Toc411857324"/>
      <w:bookmarkStart w:id="433" w:name="_Toc411857573"/>
      <w:bookmarkStart w:id="434" w:name="_Toc406307753"/>
      <w:bookmarkStart w:id="435" w:name="_Toc436551948"/>
      <w:bookmarkStart w:id="436" w:name="_Toc436552077"/>
      <w:bookmarkStart w:id="437" w:name="_Toc411857574"/>
      <w:bookmarkStart w:id="438" w:name="_Toc32835284"/>
      <w:bookmarkEnd w:id="429"/>
      <w:bookmarkEnd w:id="430"/>
      <w:bookmarkEnd w:id="431"/>
      <w:bookmarkEnd w:id="432"/>
      <w:bookmarkEnd w:id="433"/>
      <w:r w:rsidRPr="00D03586">
        <w:rPr>
          <w:rFonts w:asciiTheme="minorHAnsi" w:hAnsiTheme="minorHAnsi"/>
          <w:sz w:val="22"/>
          <w:szCs w:val="22"/>
        </w:rPr>
        <w:t>Définition des prestations dues</w:t>
      </w:r>
      <w:bookmarkEnd w:id="434"/>
      <w:bookmarkEnd w:id="435"/>
      <w:bookmarkEnd w:id="436"/>
      <w:bookmarkEnd w:id="437"/>
      <w:bookmarkEnd w:id="438"/>
      <w:r w:rsidRPr="00D03586">
        <w:rPr>
          <w:rFonts w:asciiTheme="minorHAnsi" w:hAnsiTheme="minorHAnsi"/>
          <w:sz w:val="22"/>
          <w:szCs w:val="22"/>
        </w:rPr>
        <w:t xml:space="preserve"> </w:t>
      </w:r>
    </w:p>
    <w:p w:rsidR="00834C16" w:rsidRDefault="00834C16" w:rsidP="000A619B">
      <w:pPr>
        <w:rPr>
          <w:rFonts w:asciiTheme="minorHAnsi" w:hAnsiTheme="minorHAnsi"/>
          <w:sz w:val="22"/>
          <w:szCs w:val="22"/>
        </w:rPr>
      </w:pPr>
      <w:r w:rsidRPr="00834C16">
        <w:rPr>
          <w:rFonts w:asciiTheme="minorHAnsi" w:hAnsiTheme="minorHAnsi"/>
          <w:sz w:val="22"/>
          <w:szCs w:val="22"/>
        </w:rPr>
        <w:t>Le titulaire est tenu de remplir les missions qui lui sont dévolues par le CCAG Travaux et ses éventuelles dérogations dans le cadre des marchés des entreprises.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direction de l’exécution du ou des contrats de travaux comporte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 la conformité des ouvrages en cours de réalisation, avec les études d’exécution ;</w:t>
      </w:r>
    </w:p>
    <w:p w:rsidR="002F4370" w:rsidRPr="00D03586" w:rsidRDefault="002F4370"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 l’installation du panneau de chantier conforme au modèle joint en </w:t>
      </w:r>
      <w:r w:rsidR="006A6E1B" w:rsidRPr="00D03586">
        <w:rPr>
          <w:rFonts w:asciiTheme="minorHAnsi" w:hAnsiTheme="minorHAnsi"/>
          <w:sz w:val="22"/>
          <w:szCs w:val="22"/>
        </w:rPr>
        <w:t>Annexe 4 -MODELE DE PANNEAU DE CHANTIER IMPOSE PAR LE MAITRE DE L’OUVRAGE</w:t>
      </w:r>
      <w:r w:rsidR="00116D0E" w:rsidRPr="00D03586">
        <w:rPr>
          <w:rFonts w:asciiTheme="minorHAnsi" w:hAnsiTheme="minorHAnsi"/>
          <w:sz w:val="22"/>
          <w:szCs w:val="22"/>
        </w:rPr>
        <w:t xml:space="preserve"> ;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 la conformité de l’exécution des travaux aux prescriptions des pièces contractuelles des marchés de travaux, y compris le cas échéant en ce qui concerne l’application d’un schéma directeur de la qualité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l’organisation</w:t>
      </w:r>
      <w:proofErr w:type="gramEnd"/>
      <w:r w:rsidRPr="00D03586">
        <w:rPr>
          <w:rFonts w:asciiTheme="minorHAnsi" w:hAnsiTheme="minorHAnsi"/>
          <w:sz w:val="22"/>
          <w:szCs w:val="22"/>
        </w:rPr>
        <w:t xml:space="preserve"> et direction des réunions de chantiers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rédaction de ces </w:t>
      </w:r>
      <w:r w:rsidR="002258C4" w:rsidRPr="00D03586">
        <w:rPr>
          <w:rFonts w:asciiTheme="minorHAnsi" w:hAnsiTheme="minorHAnsi"/>
          <w:sz w:val="22"/>
          <w:szCs w:val="22"/>
        </w:rPr>
        <w:t>comptes rendus</w:t>
      </w:r>
      <w:r w:rsidRPr="00D03586">
        <w:rPr>
          <w:rFonts w:asciiTheme="minorHAnsi" w:hAnsiTheme="minorHAnsi"/>
          <w:sz w:val="22"/>
          <w:szCs w:val="22"/>
        </w:rPr>
        <w:t xml:space="preserve">. La diffusion des </w:t>
      </w:r>
      <w:r w:rsidR="002258C4" w:rsidRPr="00D03586">
        <w:rPr>
          <w:rFonts w:asciiTheme="minorHAnsi" w:hAnsiTheme="minorHAnsi"/>
          <w:sz w:val="22"/>
          <w:szCs w:val="22"/>
        </w:rPr>
        <w:t>comptes rendus</w:t>
      </w:r>
      <w:r w:rsidRPr="00D03586">
        <w:rPr>
          <w:rFonts w:asciiTheme="minorHAnsi" w:hAnsiTheme="minorHAnsi"/>
          <w:sz w:val="22"/>
          <w:szCs w:val="22"/>
        </w:rPr>
        <w:t xml:space="preserve"> devra être assuré dans un délai maximum de 48 heures après la réunion et sera confiée au coordonnateur de chantier (OPC);</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l’exécution</w:t>
      </w:r>
      <w:proofErr w:type="gramEnd"/>
      <w:r w:rsidRPr="00D03586">
        <w:rPr>
          <w:rFonts w:asciiTheme="minorHAnsi" w:hAnsiTheme="minorHAnsi"/>
          <w:sz w:val="22"/>
          <w:szCs w:val="22"/>
        </w:rPr>
        <w:t xml:space="preserve"> de toutes les tâches techniques et administratives mises à la charge du maître d’œuvre  par le Cahier de Clauses Administratives Générales applicable aux marchés publics de travaux notamment :</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numérotation et notification des ordres de service ;</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l’organisation</w:t>
      </w:r>
      <w:proofErr w:type="gramEnd"/>
      <w:r w:rsidRPr="00D03586">
        <w:rPr>
          <w:rFonts w:asciiTheme="minorHAnsi" w:hAnsiTheme="minorHAnsi"/>
          <w:sz w:val="22"/>
          <w:szCs w:val="22"/>
        </w:rPr>
        <w:t xml:space="preserve"> des constatations contradictoires et établissement des constats correspondants ;</w:t>
      </w:r>
    </w:p>
    <w:p w:rsidR="004A6AF7" w:rsidRPr="00D03586" w:rsidRDefault="006C20E4"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vérification des projets de décompte mensuels</w:t>
      </w:r>
      <w:r w:rsidR="002F4370" w:rsidRPr="00D03586">
        <w:rPr>
          <w:rFonts w:asciiTheme="minorHAnsi" w:hAnsiTheme="minorHAnsi"/>
          <w:sz w:val="22"/>
          <w:szCs w:val="22"/>
        </w:rPr>
        <w:t xml:space="preserve"> établis par les entrepreneurs</w:t>
      </w:r>
      <w:r w:rsidRPr="00D03586">
        <w:rPr>
          <w:rFonts w:asciiTheme="minorHAnsi" w:hAnsiTheme="minorHAnsi"/>
          <w:sz w:val="22"/>
          <w:szCs w:val="22"/>
        </w:rPr>
        <w:t xml:space="preserve"> et </w:t>
      </w:r>
      <w:r w:rsidR="004A6AF7" w:rsidRPr="00D03586">
        <w:rPr>
          <w:rFonts w:asciiTheme="minorHAnsi" w:hAnsiTheme="minorHAnsi"/>
          <w:sz w:val="22"/>
          <w:szCs w:val="22"/>
        </w:rPr>
        <w:t>l’établissement des états d’acompte mensuels fixant le montant des acomptes à régler aux entrepreneurs. Ces états d'acomptes sont établis dans le respect des modèles élaborés à cet effet par le maître de l'ouvrage</w:t>
      </w:r>
      <w:r w:rsidR="008F7826" w:rsidRPr="00D03586">
        <w:rPr>
          <w:rFonts w:asciiTheme="minorHAnsi" w:hAnsiTheme="minorHAnsi"/>
          <w:sz w:val="22"/>
          <w:szCs w:val="22"/>
        </w:rPr>
        <w:t> ;</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des décomptes </w:t>
      </w:r>
      <w:r w:rsidR="007D6084" w:rsidRPr="00D03586">
        <w:rPr>
          <w:rFonts w:asciiTheme="minorHAnsi" w:hAnsiTheme="minorHAnsi"/>
          <w:sz w:val="22"/>
          <w:szCs w:val="22"/>
        </w:rPr>
        <w:t xml:space="preserve">généraux des marchés de travaux. </w:t>
      </w:r>
      <w:r w:rsidRPr="00D03586">
        <w:rPr>
          <w:rFonts w:asciiTheme="minorHAnsi" w:hAnsiTheme="minorHAnsi"/>
          <w:sz w:val="22"/>
          <w:szCs w:val="22"/>
        </w:rPr>
        <w:t>Ces décomptes généraux sont établis dans le respect des modèles élaborés à cet effet par le maître de l'ouvrage ;</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du </w:t>
      </w:r>
      <w:r w:rsidR="002258C4" w:rsidRPr="00D03586">
        <w:rPr>
          <w:rFonts w:asciiTheme="minorHAnsi" w:hAnsiTheme="minorHAnsi"/>
          <w:sz w:val="22"/>
          <w:szCs w:val="22"/>
        </w:rPr>
        <w:t>procès-verbal</w:t>
      </w:r>
      <w:r w:rsidRPr="00D03586">
        <w:rPr>
          <w:rFonts w:asciiTheme="minorHAnsi" w:hAnsiTheme="minorHAnsi"/>
          <w:sz w:val="22"/>
          <w:szCs w:val="22"/>
        </w:rPr>
        <w:t xml:space="preserve"> de piquetage ;</w:t>
      </w:r>
    </w:p>
    <w:p w:rsidR="004A6AF7" w:rsidRPr="00D03586" w:rsidRDefault="004A6AF7" w:rsidP="00100AFE">
      <w:pPr>
        <w:numPr>
          <w:ilvl w:val="0"/>
          <w:numId w:val="12"/>
        </w:numPr>
        <w:ind w:left="1276" w:hanging="283"/>
        <w:rPr>
          <w:rFonts w:asciiTheme="minorHAnsi" w:hAnsiTheme="minorHAnsi"/>
          <w:sz w:val="22"/>
          <w:szCs w:val="22"/>
        </w:rPr>
      </w:pPr>
      <w:proofErr w:type="gramStart"/>
      <w:r w:rsidRPr="00D03586">
        <w:rPr>
          <w:rFonts w:asciiTheme="minorHAnsi" w:hAnsiTheme="minorHAnsi"/>
          <w:sz w:val="22"/>
          <w:szCs w:val="22"/>
        </w:rPr>
        <w:t>l’analyse</w:t>
      </w:r>
      <w:proofErr w:type="gramEnd"/>
      <w:r w:rsidRPr="00D03586">
        <w:rPr>
          <w:rFonts w:asciiTheme="minorHAnsi" w:hAnsiTheme="minorHAnsi"/>
          <w:sz w:val="22"/>
          <w:szCs w:val="22"/>
        </w:rPr>
        <w:t xml:space="preserve"> du programme d’exécution des travaux établi par chaque entrepreneur, la vérification de sa cohérence avec le calendrier général de réalisation des travaux, contractuel. Cette analyse est attestée par un visa ;</w:t>
      </w:r>
    </w:p>
    <w:p w:rsidR="002D1D57" w:rsidRPr="00D03586" w:rsidRDefault="002D1D5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cas échéant, la notification des prix provisoires, dans le cadre du processus décrit au CCAP ; pour cela la maîtrise d’œuvre doit les estimations soit à partir de prix nouveaux justifiés soit à partir de prix du marché  (avec référence aux articles de la DPGF);</w:t>
      </w:r>
    </w:p>
    <w:p w:rsidR="002D1D57" w:rsidRPr="00D03586" w:rsidRDefault="002D1D5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l’analyse</w:t>
      </w:r>
      <w:proofErr w:type="gramEnd"/>
      <w:r w:rsidRPr="00D03586">
        <w:rPr>
          <w:rFonts w:asciiTheme="minorHAnsi" w:hAnsiTheme="minorHAnsi"/>
          <w:sz w:val="22"/>
          <w:szCs w:val="22"/>
        </w:rPr>
        <w:t xml:space="preserve"> détaillée des devis d’entreprises en référence aux articles de la DPGF, et la justification des prix nouveaux, le cas échéant réunions ou échanges afin d’aboutir ;</w:t>
      </w:r>
    </w:p>
    <w:p w:rsidR="002D1D57" w:rsidRPr="00D03586" w:rsidRDefault="002D1D5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des états supplémentaires de prix forfaitaires et des rapports de présentation en vue des avenants éventuels (rappel du marché, origine, objet et explications de la modification, justification des prix, incidence délai, devis analysés, corrigés et validés) ;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l’information</w:t>
      </w:r>
      <w:proofErr w:type="gramEnd"/>
      <w:r w:rsidRPr="00D03586">
        <w:rPr>
          <w:rFonts w:asciiTheme="minorHAnsi" w:hAnsiTheme="minorHAnsi"/>
          <w:sz w:val="22"/>
          <w:szCs w:val="22"/>
        </w:rPr>
        <w:t xml:space="preserve"> mensuelle du maître de l’ouvrage sur l’état d’avancement des travaux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des prévisions de travaux et de dépenses correspondantes avec avis sur les tendances et le respect du calendrier contractuel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constatation des retards éventuels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l’avis</w:t>
      </w:r>
      <w:proofErr w:type="gramEnd"/>
      <w:r w:rsidRPr="00D03586">
        <w:rPr>
          <w:rFonts w:asciiTheme="minorHAnsi" w:hAnsiTheme="minorHAnsi"/>
          <w:sz w:val="22"/>
          <w:szCs w:val="22"/>
        </w:rPr>
        <w:t xml:space="preserve"> sur le contenu des actes spéciaux de déclaration des sous-traitants proposés par les entrepreneurs à l’agrément du maître de l’ouvrage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lastRenderedPageBreak/>
        <w:t>l’avis</w:t>
      </w:r>
      <w:proofErr w:type="gramEnd"/>
      <w:r w:rsidRPr="00D03586">
        <w:rPr>
          <w:rFonts w:asciiTheme="minorHAnsi" w:hAnsiTheme="minorHAnsi"/>
          <w:sz w:val="22"/>
          <w:szCs w:val="22"/>
        </w:rPr>
        <w:t xml:space="preserve"> au maître de l’ouvrage sur les réserves éventuellement formulées par les entrepreneurs suite à un ordre de services, notamment celui notifiant le décompte général.</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en cas de litige sur l’exécution ou le règlement des travaux.</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l’instruction</w:t>
      </w:r>
      <w:proofErr w:type="gramEnd"/>
      <w:r w:rsidRPr="00D03586">
        <w:rPr>
          <w:rFonts w:asciiTheme="minorHAnsi" w:hAnsiTheme="minorHAnsi"/>
          <w:sz w:val="22"/>
          <w:szCs w:val="22"/>
        </w:rPr>
        <w:t xml:space="preserve"> des éventuels mémoires en réclamation émis par les entrepreneurs.</w:t>
      </w:r>
    </w:p>
    <w:p w:rsidR="004A6AF7" w:rsidRPr="00D03586" w:rsidRDefault="004A6AF7" w:rsidP="000A619B">
      <w:pPr>
        <w:pStyle w:val="Titre2"/>
        <w:rPr>
          <w:rFonts w:asciiTheme="minorHAnsi" w:hAnsiTheme="minorHAnsi"/>
          <w:sz w:val="22"/>
          <w:szCs w:val="22"/>
        </w:rPr>
      </w:pPr>
      <w:bookmarkStart w:id="439" w:name="_Toc406307754"/>
      <w:bookmarkStart w:id="440" w:name="_Toc436551949"/>
      <w:bookmarkStart w:id="441" w:name="_Toc436552078"/>
      <w:bookmarkStart w:id="442" w:name="_Toc411857575"/>
      <w:bookmarkStart w:id="443" w:name="_Toc32835285"/>
      <w:r w:rsidRPr="00D03586">
        <w:rPr>
          <w:rFonts w:asciiTheme="minorHAnsi" w:hAnsiTheme="minorHAnsi"/>
          <w:sz w:val="22"/>
          <w:szCs w:val="22"/>
        </w:rPr>
        <w:t>Précisions relatives à la gestion des ordres de service</w:t>
      </w:r>
      <w:bookmarkEnd w:id="439"/>
      <w:bookmarkEnd w:id="440"/>
      <w:bookmarkEnd w:id="441"/>
      <w:bookmarkEnd w:id="442"/>
      <w:bookmarkEnd w:id="443"/>
    </w:p>
    <w:p w:rsidR="003237AC" w:rsidRPr="00D03586" w:rsidRDefault="00E249D9" w:rsidP="000A619B">
      <w:pPr>
        <w:rPr>
          <w:rFonts w:asciiTheme="minorHAnsi" w:hAnsiTheme="minorHAnsi"/>
          <w:sz w:val="22"/>
          <w:szCs w:val="22"/>
        </w:rPr>
      </w:pPr>
      <w:r w:rsidRPr="00D03586">
        <w:rPr>
          <w:rFonts w:asciiTheme="minorHAnsi" w:hAnsiTheme="minorHAnsi"/>
          <w:sz w:val="22"/>
          <w:szCs w:val="22"/>
        </w:rPr>
        <w:t>Les précisions relatives à la gestion des ordres de service figurent au CCAP.</w:t>
      </w:r>
    </w:p>
    <w:p w:rsidR="00260A98" w:rsidRPr="00D03586" w:rsidRDefault="00260A98" w:rsidP="000A619B">
      <w:pPr>
        <w:pStyle w:val="Titre2"/>
        <w:rPr>
          <w:rFonts w:asciiTheme="minorHAnsi" w:hAnsiTheme="minorHAnsi"/>
          <w:sz w:val="22"/>
          <w:szCs w:val="22"/>
        </w:rPr>
      </w:pPr>
      <w:bookmarkStart w:id="444" w:name="_Toc411857576"/>
      <w:bookmarkStart w:id="445" w:name="_Toc32835286"/>
      <w:r w:rsidRPr="00D03586">
        <w:rPr>
          <w:rFonts w:asciiTheme="minorHAnsi" w:hAnsiTheme="minorHAnsi"/>
          <w:sz w:val="22"/>
          <w:szCs w:val="22"/>
        </w:rPr>
        <w:t>Choix des échantillons et des coloris</w:t>
      </w:r>
      <w:bookmarkEnd w:id="444"/>
      <w:bookmarkEnd w:id="445"/>
    </w:p>
    <w:p w:rsidR="00260A98" w:rsidRPr="00D03586" w:rsidRDefault="00260A98" w:rsidP="000A619B">
      <w:pPr>
        <w:rPr>
          <w:rFonts w:asciiTheme="minorHAnsi" w:hAnsiTheme="minorHAnsi"/>
          <w:sz w:val="22"/>
          <w:szCs w:val="22"/>
        </w:rPr>
      </w:pPr>
      <w:r w:rsidRPr="00D03586">
        <w:rPr>
          <w:rFonts w:asciiTheme="minorHAnsi" w:hAnsiTheme="minorHAnsi"/>
          <w:sz w:val="22"/>
          <w:szCs w:val="22"/>
        </w:rPr>
        <w:t xml:space="preserve">Pendant la phase d’exécution des travaux, le maître </w:t>
      </w:r>
      <w:proofErr w:type="gramStart"/>
      <w:r w:rsidRPr="00D03586">
        <w:rPr>
          <w:rFonts w:asciiTheme="minorHAnsi" w:hAnsiTheme="minorHAnsi"/>
          <w:sz w:val="22"/>
          <w:szCs w:val="22"/>
        </w:rPr>
        <w:t>d’œuvre  assiste</w:t>
      </w:r>
      <w:proofErr w:type="gramEnd"/>
      <w:r w:rsidRPr="00D03586">
        <w:rPr>
          <w:rFonts w:asciiTheme="minorHAnsi" w:hAnsiTheme="minorHAnsi"/>
          <w:sz w:val="22"/>
          <w:szCs w:val="22"/>
        </w:rPr>
        <w:t xml:space="preserve"> le maître de l’ouvrage lors du choix des échantillons de matériaux ou d’équipements. Il s’assure notamment que ces échantillons sont conformes aux spécifications des marchés de travaux.</w:t>
      </w:r>
    </w:p>
    <w:p w:rsidR="00260A98" w:rsidRPr="00D03586" w:rsidRDefault="00260A98" w:rsidP="000A619B">
      <w:pPr>
        <w:rPr>
          <w:rFonts w:asciiTheme="minorHAnsi" w:hAnsiTheme="minorHAnsi"/>
          <w:sz w:val="22"/>
          <w:szCs w:val="22"/>
        </w:rPr>
      </w:pPr>
      <w:r w:rsidRPr="00D03586">
        <w:rPr>
          <w:rFonts w:asciiTheme="minorHAnsi" w:hAnsiTheme="minorHAnsi"/>
          <w:sz w:val="22"/>
          <w:szCs w:val="22"/>
        </w:rPr>
        <w:t>Le maître d’œuvre propose, pour les choix des revêtements, des menuiseries, luminaires et autres équipements contribuant à l’esthétique du bâtiment ou des locaux, des gammes de coloris en harmonie.</w:t>
      </w:r>
    </w:p>
    <w:p w:rsidR="003A7CFB" w:rsidRPr="00D03586" w:rsidRDefault="004A6AF7" w:rsidP="00F90755">
      <w:pPr>
        <w:pStyle w:val="Titre1"/>
        <w:rPr>
          <w:rFonts w:asciiTheme="minorHAnsi" w:hAnsiTheme="minorHAnsi"/>
          <w:sz w:val="22"/>
          <w:szCs w:val="22"/>
        </w:rPr>
      </w:pPr>
      <w:bookmarkStart w:id="446" w:name="_Toc406307755"/>
      <w:bookmarkStart w:id="447" w:name="_Toc436551950"/>
      <w:bookmarkStart w:id="448" w:name="_Toc436552079"/>
      <w:bookmarkStart w:id="449" w:name="_Toc411857577"/>
      <w:bookmarkStart w:id="450" w:name="_Toc32835287"/>
      <w:r w:rsidRPr="00D03586">
        <w:rPr>
          <w:rFonts w:asciiTheme="minorHAnsi" w:hAnsiTheme="minorHAnsi"/>
          <w:sz w:val="22"/>
          <w:szCs w:val="22"/>
        </w:rPr>
        <w:lastRenderedPageBreak/>
        <w:t>Ordonnancement coordination et pilotage de chantier (OPC)</w:t>
      </w:r>
      <w:bookmarkEnd w:id="446"/>
      <w:bookmarkEnd w:id="447"/>
      <w:bookmarkEnd w:id="448"/>
      <w:bookmarkEnd w:id="449"/>
      <w:bookmarkEnd w:id="450"/>
      <w:r w:rsidR="003A7CFB" w:rsidRPr="00D03586">
        <w:rPr>
          <w:rFonts w:asciiTheme="minorHAnsi" w:hAnsiTheme="minorHAnsi"/>
          <w:sz w:val="22"/>
          <w:szCs w:val="22"/>
        </w:rPr>
        <w:t xml:space="preserve"> </w:t>
      </w:r>
    </w:p>
    <w:p w:rsidR="003A7CFB" w:rsidRPr="00E31A3B" w:rsidRDefault="003A7CFB" w:rsidP="000A619B">
      <w:pPr>
        <w:rPr>
          <w:rFonts w:asciiTheme="minorHAnsi" w:hAnsiTheme="minorHAnsi"/>
          <w:sz w:val="22"/>
          <w:szCs w:val="22"/>
        </w:rPr>
      </w:pPr>
      <w:bookmarkStart w:id="451" w:name="_Toc377355235"/>
      <w:bookmarkStart w:id="452" w:name="_Toc380396621"/>
      <w:bookmarkStart w:id="453" w:name="_Toc380396839"/>
      <w:bookmarkStart w:id="454" w:name="_Toc380397023"/>
      <w:bookmarkStart w:id="455" w:name="_Toc380894079"/>
      <w:r w:rsidRPr="00E31A3B">
        <w:rPr>
          <w:rFonts w:asciiTheme="minorHAnsi" w:hAnsiTheme="minorHAnsi"/>
          <w:sz w:val="22"/>
          <w:szCs w:val="22"/>
        </w:rPr>
        <w:t>A compter de la date de notification du marché des travaux, le maître d'œuvre doit prendre toutes les initiatives de coordination et d'animation de l'intervention des participants à l'exécution de l'ouvrage, nécessaires à la réalisation complète de sa mission.</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Sont considérés comme participants à la réalisation de l'ouvrage les intervenants suivants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w:t>
      </w:r>
      <w:proofErr w:type="gramEnd"/>
      <w:r w:rsidRPr="00E31A3B">
        <w:rPr>
          <w:rFonts w:asciiTheme="minorHAnsi" w:hAnsiTheme="minorHAnsi"/>
          <w:sz w:val="22"/>
          <w:szCs w:val="22"/>
        </w:rPr>
        <w:t xml:space="preserve"> maître d'ouvrage (</w:t>
      </w:r>
      <w:r w:rsidR="000B23D7" w:rsidRPr="00E31A3B">
        <w:rPr>
          <w:rFonts w:asciiTheme="minorHAnsi" w:hAnsiTheme="minorHAnsi"/>
          <w:sz w:val="22"/>
          <w:szCs w:val="22"/>
        </w:rPr>
        <w:t xml:space="preserve">Département </w:t>
      </w:r>
      <w:r w:rsidRPr="00E31A3B">
        <w:rPr>
          <w:rFonts w:asciiTheme="minorHAnsi" w:hAnsiTheme="minorHAnsi"/>
          <w:sz w:val="22"/>
          <w:szCs w:val="22"/>
        </w:rPr>
        <w:t xml:space="preserve">Investissement </w:t>
      </w:r>
      <w:r w:rsidR="000B23D7" w:rsidRPr="00E31A3B">
        <w:rPr>
          <w:rFonts w:asciiTheme="minorHAnsi" w:hAnsiTheme="minorHAnsi"/>
          <w:sz w:val="22"/>
          <w:szCs w:val="22"/>
        </w:rPr>
        <w:t xml:space="preserve">Travaux </w:t>
      </w:r>
      <w:r w:rsidRPr="00E31A3B">
        <w:rPr>
          <w:rFonts w:asciiTheme="minorHAnsi" w:hAnsiTheme="minorHAnsi"/>
          <w:sz w:val="22"/>
          <w:szCs w:val="22"/>
        </w:rPr>
        <w:t>et conduite d'opération)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w:t>
      </w:r>
      <w:proofErr w:type="gramEnd"/>
      <w:r w:rsidRPr="00E31A3B">
        <w:rPr>
          <w:rFonts w:asciiTheme="minorHAnsi" w:hAnsiTheme="minorHAnsi"/>
          <w:sz w:val="22"/>
          <w:szCs w:val="22"/>
        </w:rPr>
        <w:t xml:space="preserve"> maître d'œuvre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w:t>
      </w:r>
      <w:proofErr w:type="gramEnd"/>
      <w:r w:rsidRPr="00E31A3B">
        <w:rPr>
          <w:rFonts w:asciiTheme="minorHAnsi" w:hAnsiTheme="minorHAnsi"/>
          <w:sz w:val="22"/>
          <w:szCs w:val="22"/>
        </w:rPr>
        <w:t xml:space="preserve"> contrôleur technique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w:t>
      </w:r>
      <w:proofErr w:type="gramEnd"/>
      <w:r w:rsidRPr="00E31A3B">
        <w:rPr>
          <w:rFonts w:asciiTheme="minorHAnsi" w:hAnsiTheme="minorHAnsi"/>
          <w:sz w:val="22"/>
          <w:szCs w:val="22"/>
        </w:rPr>
        <w:t xml:space="preserve"> coordonnateur en matière de sécurité et de protection de la santé des travailleurs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les</w:t>
      </w:r>
      <w:proofErr w:type="gramEnd"/>
      <w:r w:rsidRPr="00E31A3B">
        <w:rPr>
          <w:rFonts w:asciiTheme="minorHAnsi" w:hAnsiTheme="minorHAnsi"/>
          <w:sz w:val="22"/>
          <w:szCs w:val="22"/>
        </w:rPr>
        <w:t xml:space="preserve"> services techniques publics et différents services concessionnaires (</w:t>
      </w:r>
      <w:proofErr w:type="spellStart"/>
      <w:r w:rsidRPr="00E31A3B">
        <w:rPr>
          <w:rFonts w:asciiTheme="minorHAnsi" w:hAnsiTheme="minorHAnsi"/>
          <w:sz w:val="22"/>
          <w:szCs w:val="22"/>
        </w:rPr>
        <w:t>E</w:t>
      </w:r>
      <w:r w:rsidR="000B6113" w:rsidRPr="00E31A3B">
        <w:rPr>
          <w:rFonts w:asciiTheme="minorHAnsi" w:hAnsiTheme="minorHAnsi"/>
          <w:sz w:val="22"/>
          <w:szCs w:val="22"/>
        </w:rPr>
        <w:t>r</w:t>
      </w:r>
      <w:r w:rsidRPr="00E31A3B">
        <w:rPr>
          <w:rFonts w:asciiTheme="minorHAnsi" w:hAnsiTheme="minorHAnsi"/>
          <w:sz w:val="22"/>
          <w:szCs w:val="22"/>
        </w:rPr>
        <w:t>DF</w:t>
      </w:r>
      <w:proofErr w:type="spellEnd"/>
      <w:r w:rsidRPr="00E31A3B">
        <w:rPr>
          <w:rFonts w:asciiTheme="minorHAnsi" w:hAnsiTheme="minorHAnsi"/>
          <w:sz w:val="22"/>
          <w:szCs w:val="22"/>
        </w:rPr>
        <w:t xml:space="preserve"> </w:t>
      </w:r>
      <w:proofErr w:type="spellStart"/>
      <w:r w:rsidRPr="00E31A3B">
        <w:rPr>
          <w:rFonts w:asciiTheme="minorHAnsi" w:hAnsiTheme="minorHAnsi"/>
          <w:sz w:val="22"/>
          <w:szCs w:val="22"/>
        </w:rPr>
        <w:t>G</w:t>
      </w:r>
      <w:r w:rsidR="000B6113" w:rsidRPr="00E31A3B">
        <w:rPr>
          <w:rFonts w:asciiTheme="minorHAnsi" w:hAnsiTheme="minorHAnsi"/>
          <w:sz w:val="22"/>
          <w:szCs w:val="22"/>
        </w:rPr>
        <w:t>r</w:t>
      </w:r>
      <w:r w:rsidRPr="00E31A3B">
        <w:rPr>
          <w:rFonts w:asciiTheme="minorHAnsi" w:hAnsiTheme="minorHAnsi"/>
          <w:sz w:val="22"/>
          <w:szCs w:val="22"/>
        </w:rPr>
        <w:t>DF</w:t>
      </w:r>
      <w:proofErr w:type="spellEnd"/>
      <w:r w:rsidRPr="00E31A3B">
        <w:rPr>
          <w:rFonts w:asciiTheme="minorHAnsi" w:hAnsiTheme="minorHAnsi"/>
          <w:sz w:val="22"/>
          <w:szCs w:val="22"/>
        </w:rPr>
        <w:t>, télécommunications, service des eaux, etc...) ;</w:t>
      </w:r>
    </w:p>
    <w:p w:rsidR="003A7CFB" w:rsidRPr="00E31A3B" w:rsidRDefault="003A7CFB" w:rsidP="00100AFE">
      <w:pPr>
        <w:pStyle w:val="Paragraphedeliste"/>
        <w:numPr>
          <w:ilvl w:val="0"/>
          <w:numId w:val="13"/>
        </w:numPr>
        <w:rPr>
          <w:rFonts w:asciiTheme="minorHAnsi" w:hAnsiTheme="minorHAnsi"/>
          <w:sz w:val="22"/>
          <w:szCs w:val="22"/>
        </w:rPr>
      </w:pPr>
      <w:proofErr w:type="gramStart"/>
      <w:r w:rsidRPr="00E31A3B">
        <w:rPr>
          <w:rFonts w:asciiTheme="minorHAnsi" w:hAnsiTheme="minorHAnsi"/>
          <w:sz w:val="22"/>
          <w:szCs w:val="22"/>
        </w:rPr>
        <w:t>les</w:t>
      </w:r>
      <w:proofErr w:type="gramEnd"/>
      <w:r w:rsidRPr="00E31A3B">
        <w:rPr>
          <w:rFonts w:asciiTheme="minorHAnsi" w:hAnsiTheme="minorHAnsi"/>
          <w:sz w:val="22"/>
          <w:szCs w:val="22"/>
        </w:rPr>
        <w:t xml:space="preserve"> entreprises titulaires des marchés de travaux ;</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La mission d'O.P.C. est décomposée en quatre phases :</w:t>
      </w:r>
    </w:p>
    <w:p w:rsidR="003A7CFB" w:rsidRPr="00E31A3B" w:rsidRDefault="003A7CFB" w:rsidP="00100AFE">
      <w:pPr>
        <w:pStyle w:val="Paragraphedeliste"/>
        <w:numPr>
          <w:ilvl w:val="0"/>
          <w:numId w:val="14"/>
        </w:numPr>
        <w:rPr>
          <w:rFonts w:asciiTheme="minorHAnsi" w:hAnsiTheme="minorHAnsi"/>
          <w:sz w:val="22"/>
          <w:szCs w:val="22"/>
        </w:rPr>
      </w:pPr>
      <w:r w:rsidRPr="00E31A3B">
        <w:rPr>
          <w:rFonts w:asciiTheme="minorHAnsi" w:hAnsiTheme="minorHAnsi"/>
          <w:sz w:val="22"/>
          <w:szCs w:val="22"/>
        </w:rPr>
        <w:t>Dossier de consultation des entreprises ;</w:t>
      </w:r>
    </w:p>
    <w:p w:rsidR="003A7CFB" w:rsidRPr="00E31A3B" w:rsidRDefault="003A7CFB" w:rsidP="00100AFE">
      <w:pPr>
        <w:pStyle w:val="Paragraphedeliste"/>
        <w:numPr>
          <w:ilvl w:val="0"/>
          <w:numId w:val="14"/>
        </w:numPr>
        <w:rPr>
          <w:rFonts w:asciiTheme="minorHAnsi" w:hAnsiTheme="minorHAnsi"/>
          <w:sz w:val="22"/>
          <w:szCs w:val="22"/>
        </w:rPr>
      </w:pPr>
      <w:r w:rsidRPr="00E31A3B">
        <w:rPr>
          <w:rFonts w:asciiTheme="minorHAnsi" w:hAnsiTheme="minorHAnsi"/>
          <w:sz w:val="22"/>
          <w:szCs w:val="22"/>
        </w:rPr>
        <w:t>Préparation des travaux ;</w:t>
      </w:r>
    </w:p>
    <w:p w:rsidR="003A7CFB" w:rsidRPr="00E31A3B" w:rsidRDefault="003A7CFB" w:rsidP="00100AFE">
      <w:pPr>
        <w:pStyle w:val="Paragraphedeliste"/>
        <w:numPr>
          <w:ilvl w:val="0"/>
          <w:numId w:val="14"/>
        </w:numPr>
        <w:rPr>
          <w:rFonts w:asciiTheme="minorHAnsi" w:hAnsiTheme="minorHAnsi"/>
          <w:sz w:val="22"/>
          <w:szCs w:val="22"/>
        </w:rPr>
      </w:pPr>
      <w:r w:rsidRPr="00E31A3B">
        <w:rPr>
          <w:rFonts w:asciiTheme="minorHAnsi" w:hAnsiTheme="minorHAnsi"/>
          <w:sz w:val="22"/>
          <w:szCs w:val="22"/>
        </w:rPr>
        <w:t>Exécution des travaux ;</w:t>
      </w:r>
    </w:p>
    <w:p w:rsidR="003A7CFB" w:rsidRPr="00E31A3B" w:rsidRDefault="003A7CFB" w:rsidP="00100AFE">
      <w:pPr>
        <w:pStyle w:val="Paragraphedeliste"/>
        <w:numPr>
          <w:ilvl w:val="0"/>
          <w:numId w:val="14"/>
        </w:numPr>
        <w:rPr>
          <w:rFonts w:asciiTheme="minorHAnsi" w:hAnsiTheme="minorHAnsi"/>
          <w:sz w:val="22"/>
          <w:szCs w:val="22"/>
        </w:rPr>
      </w:pPr>
      <w:r w:rsidRPr="00E31A3B">
        <w:rPr>
          <w:rFonts w:asciiTheme="minorHAnsi" w:hAnsiTheme="minorHAnsi"/>
          <w:sz w:val="22"/>
          <w:szCs w:val="22"/>
        </w:rPr>
        <w:t>Réception des travaux et levée de réserves.</w:t>
      </w:r>
    </w:p>
    <w:p w:rsidR="003A7CFB" w:rsidRPr="00E31A3B" w:rsidRDefault="003A7CFB" w:rsidP="000A619B">
      <w:pPr>
        <w:pStyle w:val="Titre2"/>
        <w:rPr>
          <w:rFonts w:asciiTheme="minorHAnsi" w:hAnsiTheme="minorHAnsi"/>
          <w:sz w:val="22"/>
          <w:szCs w:val="22"/>
        </w:rPr>
      </w:pPr>
      <w:bookmarkStart w:id="456" w:name="_Toc377355222"/>
      <w:bookmarkStart w:id="457" w:name="_Toc380396608"/>
      <w:bookmarkStart w:id="458" w:name="_Toc380396826"/>
      <w:bookmarkStart w:id="459" w:name="_Toc380397010"/>
      <w:bookmarkStart w:id="460" w:name="_Toc380894066"/>
      <w:bookmarkStart w:id="461" w:name="_Toc340653412"/>
      <w:bookmarkStart w:id="462" w:name="_Toc351024671"/>
      <w:bookmarkStart w:id="463" w:name="_Toc351039972"/>
      <w:bookmarkStart w:id="464" w:name="_Toc411857578"/>
      <w:bookmarkStart w:id="465" w:name="_Toc32835288"/>
      <w:r w:rsidRPr="00E31A3B">
        <w:rPr>
          <w:rFonts w:asciiTheme="minorHAnsi" w:hAnsiTheme="minorHAnsi"/>
          <w:sz w:val="22"/>
          <w:szCs w:val="22"/>
        </w:rPr>
        <w:t>Dossier de consultation des entreprises</w:t>
      </w:r>
      <w:bookmarkEnd w:id="456"/>
      <w:bookmarkEnd w:id="457"/>
      <w:bookmarkEnd w:id="458"/>
      <w:bookmarkEnd w:id="459"/>
      <w:bookmarkEnd w:id="460"/>
      <w:bookmarkEnd w:id="461"/>
      <w:bookmarkEnd w:id="462"/>
      <w:bookmarkEnd w:id="463"/>
      <w:bookmarkEnd w:id="464"/>
      <w:bookmarkEnd w:id="465"/>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En phase « dossier de consultation des entreprises », le maître d'œuvre devra :</w:t>
      </w:r>
    </w:p>
    <w:p w:rsidR="003A7CFB" w:rsidRPr="00E31A3B" w:rsidRDefault="003A7CFB" w:rsidP="00100AFE">
      <w:pPr>
        <w:pStyle w:val="Paragraphedeliste"/>
        <w:numPr>
          <w:ilvl w:val="0"/>
          <w:numId w:val="15"/>
        </w:numPr>
        <w:rPr>
          <w:rFonts w:asciiTheme="minorHAnsi" w:hAnsiTheme="minorHAnsi"/>
          <w:sz w:val="22"/>
          <w:szCs w:val="22"/>
        </w:rPr>
      </w:pPr>
      <w:r w:rsidRPr="00E31A3B">
        <w:rPr>
          <w:rFonts w:asciiTheme="minorHAnsi" w:hAnsiTheme="minorHAnsi"/>
          <w:sz w:val="22"/>
          <w:szCs w:val="22"/>
        </w:rPr>
        <w:t>Vérifier que les mesures coercitives (pénalités de retard) ont bien été prévues aux projets de marchés de travaux ;</w:t>
      </w:r>
    </w:p>
    <w:p w:rsidR="003A7CFB" w:rsidRPr="00E31A3B" w:rsidRDefault="003A7CFB" w:rsidP="00100AFE">
      <w:pPr>
        <w:pStyle w:val="Paragraphedeliste"/>
        <w:numPr>
          <w:ilvl w:val="0"/>
          <w:numId w:val="15"/>
        </w:numPr>
        <w:rPr>
          <w:rFonts w:asciiTheme="minorHAnsi" w:hAnsiTheme="minorHAnsi"/>
          <w:sz w:val="22"/>
          <w:szCs w:val="22"/>
        </w:rPr>
      </w:pPr>
      <w:r w:rsidRPr="00E31A3B">
        <w:rPr>
          <w:rFonts w:asciiTheme="minorHAnsi" w:hAnsiTheme="minorHAnsi"/>
          <w:sz w:val="22"/>
          <w:szCs w:val="22"/>
        </w:rPr>
        <w:t>Participer aux réunions de négociations avec les entreprises aux cours desquelles il peut formuler des avis ;</w:t>
      </w:r>
    </w:p>
    <w:p w:rsidR="003A7CFB" w:rsidRPr="00E31A3B" w:rsidRDefault="003A7CFB" w:rsidP="00100AFE">
      <w:pPr>
        <w:pStyle w:val="Paragraphedeliste"/>
        <w:numPr>
          <w:ilvl w:val="0"/>
          <w:numId w:val="15"/>
        </w:numPr>
        <w:rPr>
          <w:rFonts w:asciiTheme="minorHAnsi" w:hAnsiTheme="minorHAnsi"/>
          <w:sz w:val="22"/>
          <w:szCs w:val="22"/>
        </w:rPr>
      </w:pPr>
      <w:r w:rsidRPr="00E31A3B">
        <w:rPr>
          <w:rFonts w:asciiTheme="minorHAnsi" w:hAnsiTheme="minorHAnsi"/>
          <w:sz w:val="22"/>
          <w:szCs w:val="22"/>
        </w:rPr>
        <w:t>Définir les zones et aires des installations de chantier et le phasage des travaux éventuels qui en découlent, ainsi que le plan de circulation ;</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Les plans et graphiques résultants seront réalisés sous forme de dessins cotés et surfacés par les aires d'installation, et pourront être schématiques pour les circulations.</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Ces plans seront intégrés au dossier de consultation des entreprises.</w:t>
      </w:r>
    </w:p>
    <w:p w:rsidR="003A7CFB" w:rsidRPr="00E31A3B" w:rsidRDefault="003A7CFB" w:rsidP="000A619B">
      <w:pPr>
        <w:pStyle w:val="Titre2"/>
        <w:rPr>
          <w:rFonts w:asciiTheme="minorHAnsi" w:hAnsiTheme="minorHAnsi"/>
          <w:sz w:val="22"/>
          <w:szCs w:val="22"/>
        </w:rPr>
      </w:pPr>
      <w:bookmarkStart w:id="466" w:name="_Toc377355223"/>
      <w:bookmarkStart w:id="467" w:name="_Toc380396609"/>
      <w:bookmarkStart w:id="468" w:name="_Toc380396827"/>
      <w:bookmarkStart w:id="469" w:name="_Toc380397011"/>
      <w:bookmarkStart w:id="470" w:name="_Toc380894067"/>
      <w:bookmarkStart w:id="471" w:name="_Toc340653413"/>
      <w:bookmarkStart w:id="472" w:name="_Toc351024672"/>
      <w:bookmarkStart w:id="473" w:name="_Toc351039973"/>
      <w:bookmarkStart w:id="474" w:name="_Toc411857579"/>
      <w:bookmarkStart w:id="475" w:name="_Toc32835289"/>
      <w:r w:rsidRPr="00E31A3B">
        <w:rPr>
          <w:rFonts w:asciiTheme="minorHAnsi" w:hAnsiTheme="minorHAnsi"/>
          <w:sz w:val="22"/>
          <w:szCs w:val="22"/>
        </w:rPr>
        <w:t>Période de préparation</w:t>
      </w:r>
      <w:bookmarkEnd w:id="466"/>
      <w:bookmarkEnd w:id="467"/>
      <w:bookmarkEnd w:id="468"/>
      <w:bookmarkEnd w:id="469"/>
      <w:bookmarkEnd w:id="470"/>
      <w:bookmarkEnd w:id="471"/>
      <w:bookmarkEnd w:id="472"/>
      <w:bookmarkEnd w:id="473"/>
      <w:bookmarkEnd w:id="474"/>
      <w:bookmarkEnd w:id="475"/>
    </w:p>
    <w:p w:rsidR="003A7CFB" w:rsidRPr="00E31A3B" w:rsidRDefault="003A7CFB" w:rsidP="000A619B">
      <w:pPr>
        <w:pStyle w:val="Titre3"/>
        <w:rPr>
          <w:rFonts w:asciiTheme="minorHAnsi" w:hAnsiTheme="minorHAnsi"/>
          <w:sz w:val="22"/>
          <w:szCs w:val="22"/>
        </w:rPr>
      </w:pPr>
      <w:bookmarkStart w:id="476" w:name="_Toc377355224"/>
      <w:bookmarkStart w:id="477" w:name="_Toc380396610"/>
      <w:bookmarkStart w:id="478" w:name="_Toc380396828"/>
      <w:bookmarkStart w:id="479" w:name="_Toc380397012"/>
      <w:bookmarkStart w:id="480" w:name="_Toc380894068"/>
      <w:bookmarkStart w:id="481" w:name="_Toc340653414"/>
      <w:bookmarkStart w:id="482" w:name="_Toc351024673"/>
      <w:bookmarkStart w:id="483" w:name="_Toc351039974"/>
      <w:bookmarkStart w:id="484" w:name="_Toc411857580"/>
      <w:bookmarkStart w:id="485" w:name="_Toc32835290"/>
      <w:r w:rsidRPr="00E31A3B">
        <w:rPr>
          <w:rFonts w:asciiTheme="minorHAnsi" w:hAnsiTheme="minorHAnsi"/>
          <w:sz w:val="22"/>
          <w:szCs w:val="22"/>
        </w:rPr>
        <w:t>Ordonnancement</w:t>
      </w:r>
      <w:bookmarkEnd w:id="476"/>
      <w:bookmarkEnd w:id="477"/>
      <w:bookmarkEnd w:id="478"/>
      <w:bookmarkEnd w:id="479"/>
      <w:bookmarkEnd w:id="480"/>
      <w:bookmarkEnd w:id="481"/>
      <w:bookmarkEnd w:id="482"/>
      <w:bookmarkEnd w:id="483"/>
      <w:bookmarkEnd w:id="484"/>
      <w:bookmarkEnd w:id="485"/>
    </w:p>
    <w:p w:rsidR="003A7CFB" w:rsidRPr="00E31A3B" w:rsidRDefault="003A7CFB" w:rsidP="0054650A">
      <w:pPr>
        <w:rPr>
          <w:rFonts w:asciiTheme="minorHAnsi" w:hAnsiTheme="minorHAnsi"/>
          <w:sz w:val="22"/>
          <w:szCs w:val="22"/>
        </w:rPr>
      </w:pPr>
      <w:r w:rsidRPr="00E31A3B">
        <w:rPr>
          <w:rFonts w:asciiTheme="minorHAnsi" w:hAnsiTheme="minorHAnsi"/>
          <w:sz w:val="22"/>
          <w:szCs w:val="22"/>
        </w:rPr>
        <w:t>Pendant la période contractuelle de préparation des travaux, le maître d’œuvre :</w:t>
      </w:r>
    </w:p>
    <w:p w:rsidR="003A7CFB" w:rsidRPr="00E31A3B" w:rsidRDefault="003A7CFB" w:rsidP="00100AFE">
      <w:pPr>
        <w:pStyle w:val="Paragraphedeliste"/>
        <w:numPr>
          <w:ilvl w:val="0"/>
          <w:numId w:val="16"/>
        </w:numPr>
        <w:rPr>
          <w:rFonts w:asciiTheme="minorHAnsi" w:hAnsiTheme="minorHAnsi"/>
          <w:sz w:val="22"/>
          <w:szCs w:val="22"/>
        </w:rPr>
      </w:pPr>
      <w:r w:rsidRPr="00E31A3B">
        <w:rPr>
          <w:rFonts w:asciiTheme="minorHAnsi" w:hAnsiTheme="minorHAnsi"/>
          <w:sz w:val="22"/>
          <w:szCs w:val="22"/>
        </w:rPr>
        <w:t>Définit l'ordonnancement du chantier en relation avec les entreprises (découpage de l'opération en tâches élémentaires et détermination des contraintes qui lient ou caractérisent ces tâches, en particulier identification des points de passage obligés) ;</w:t>
      </w:r>
    </w:p>
    <w:p w:rsidR="003A7CFB" w:rsidRPr="00E31A3B" w:rsidRDefault="003A7CFB" w:rsidP="00100AFE">
      <w:pPr>
        <w:pStyle w:val="Paragraphedeliste"/>
        <w:numPr>
          <w:ilvl w:val="0"/>
          <w:numId w:val="16"/>
        </w:numPr>
        <w:rPr>
          <w:rFonts w:asciiTheme="minorHAnsi" w:hAnsiTheme="minorHAnsi"/>
          <w:sz w:val="22"/>
          <w:szCs w:val="22"/>
        </w:rPr>
      </w:pPr>
      <w:r w:rsidRPr="00E31A3B">
        <w:rPr>
          <w:rFonts w:asciiTheme="minorHAnsi" w:hAnsiTheme="minorHAnsi"/>
          <w:sz w:val="22"/>
          <w:szCs w:val="22"/>
        </w:rPr>
        <w:t>Matérialise l'ordonnancement sous forme d'un graphe ou d'un schéma logique ;</w:t>
      </w:r>
    </w:p>
    <w:p w:rsidR="003A7CFB" w:rsidRPr="00E31A3B" w:rsidRDefault="003A7CFB" w:rsidP="00100AFE">
      <w:pPr>
        <w:pStyle w:val="Paragraphedeliste"/>
        <w:numPr>
          <w:ilvl w:val="0"/>
          <w:numId w:val="16"/>
        </w:numPr>
        <w:rPr>
          <w:rFonts w:asciiTheme="minorHAnsi" w:hAnsiTheme="minorHAnsi"/>
          <w:sz w:val="22"/>
          <w:szCs w:val="22"/>
        </w:rPr>
      </w:pPr>
      <w:r w:rsidRPr="00E31A3B">
        <w:rPr>
          <w:rFonts w:asciiTheme="minorHAnsi" w:hAnsiTheme="minorHAnsi"/>
          <w:sz w:val="22"/>
          <w:szCs w:val="22"/>
        </w:rPr>
        <w:t>Affecte prévisionnellement à chaque tâche élémentaire définie par l'ordonnancement un certain nombre de paramètres (moyens minimum en hommes et matériels à dégager) en vue de la planification dans le temps des interventions des entreprises ;</w:t>
      </w:r>
    </w:p>
    <w:p w:rsidR="003A7CFB" w:rsidRPr="00E31A3B" w:rsidRDefault="003A7CFB" w:rsidP="00100AFE">
      <w:pPr>
        <w:pStyle w:val="Paragraphedeliste"/>
        <w:numPr>
          <w:ilvl w:val="0"/>
          <w:numId w:val="16"/>
        </w:numPr>
        <w:rPr>
          <w:rFonts w:asciiTheme="minorHAnsi" w:hAnsiTheme="minorHAnsi"/>
          <w:sz w:val="22"/>
          <w:szCs w:val="22"/>
        </w:rPr>
      </w:pPr>
      <w:r w:rsidRPr="00E31A3B">
        <w:rPr>
          <w:rFonts w:asciiTheme="minorHAnsi" w:hAnsiTheme="minorHAnsi"/>
          <w:sz w:val="22"/>
          <w:szCs w:val="22"/>
        </w:rPr>
        <w:t xml:space="preserve">Elabore le calendrier d'exécution en tenant compte des exigences formulées au paragraphe </w:t>
      </w:r>
      <w:r w:rsidR="006A6E1B" w:rsidRPr="00E31A3B">
        <w:rPr>
          <w:rFonts w:asciiTheme="minorHAnsi" w:hAnsiTheme="minorHAnsi"/>
          <w:sz w:val="22"/>
          <w:szCs w:val="22"/>
        </w:rPr>
        <w:t>12.2.2 ci-dessous</w:t>
      </w:r>
      <w:r w:rsidRPr="00E31A3B">
        <w:rPr>
          <w:rFonts w:asciiTheme="minorHAnsi" w:hAnsiTheme="minorHAnsi"/>
          <w:sz w:val="22"/>
          <w:szCs w:val="22"/>
        </w:rPr>
        <w:t> ;</w:t>
      </w:r>
    </w:p>
    <w:p w:rsidR="003A7CFB" w:rsidRPr="00E31A3B" w:rsidRDefault="003A7CFB" w:rsidP="00100AFE">
      <w:pPr>
        <w:pStyle w:val="Paragraphedeliste"/>
        <w:numPr>
          <w:ilvl w:val="0"/>
          <w:numId w:val="16"/>
        </w:numPr>
        <w:rPr>
          <w:rFonts w:asciiTheme="minorHAnsi" w:hAnsiTheme="minorHAnsi"/>
          <w:sz w:val="22"/>
          <w:szCs w:val="22"/>
        </w:rPr>
      </w:pPr>
      <w:r w:rsidRPr="00E31A3B">
        <w:rPr>
          <w:rFonts w:asciiTheme="minorHAnsi" w:hAnsiTheme="minorHAnsi"/>
          <w:sz w:val="22"/>
          <w:szCs w:val="22"/>
        </w:rPr>
        <w:t>Assure la diffusion du calendrier d'exécution auprès de l'ensemble des participants à l'opération.</w:t>
      </w:r>
    </w:p>
    <w:p w:rsidR="003A7CFB" w:rsidRPr="00E31A3B" w:rsidRDefault="003A7CFB" w:rsidP="000A619B">
      <w:pPr>
        <w:pStyle w:val="Titre3"/>
        <w:rPr>
          <w:rFonts w:asciiTheme="minorHAnsi" w:hAnsiTheme="minorHAnsi"/>
          <w:sz w:val="22"/>
          <w:szCs w:val="22"/>
        </w:rPr>
      </w:pPr>
      <w:bookmarkStart w:id="486" w:name="_Toc377355225"/>
      <w:bookmarkStart w:id="487" w:name="_Toc380396611"/>
      <w:bookmarkStart w:id="488" w:name="_Toc380396829"/>
      <w:bookmarkStart w:id="489" w:name="_Toc380397013"/>
      <w:bookmarkStart w:id="490" w:name="_Toc380894069"/>
      <w:bookmarkStart w:id="491" w:name="_Toc340653415"/>
      <w:bookmarkStart w:id="492" w:name="_Toc351024674"/>
      <w:bookmarkStart w:id="493" w:name="_Toc351039975"/>
      <w:bookmarkStart w:id="494" w:name="_Toc411857581"/>
      <w:bookmarkStart w:id="495" w:name="_Ref411858426"/>
      <w:bookmarkStart w:id="496" w:name="_Toc32835291"/>
      <w:r w:rsidRPr="00E31A3B">
        <w:rPr>
          <w:rFonts w:asciiTheme="minorHAnsi" w:hAnsiTheme="minorHAnsi"/>
          <w:sz w:val="22"/>
          <w:szCs w:val="22"/>
        </w:rPr>
        <w:t>Calendrier d'exécution</w:t>
      </w:r>
      <w:bookmarkEnd w:id="486"/>
      <w:bookmarkEnd w:id="487"/>
      <w:bookmarkEnd w:id="488"/>
      <w:bookmarkEnd w:id="489"/>
      <w:bookmarkEnd w:id="490"/>
      <w:bookmarkEnd w:id="491"/>
      <w:bookmarkEnd w:id="492"/>
      <w:bookmarkEnd w:id="493"/>
      <w:bookmarkEnd w:id="494"/>
      <w:bookmarkEnd w:id="495"/>
      <w:bookmarkEnd w:id="496"/>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Ce document comprend trois parties :</w:t>
      </w:r>
    </w:p>
    <w:p w:rsidR="003A7CFB" w:rsidRPr="00E31A3B" w:rsidRDefault="003A7CFB" w:rsidP="000A619B">
      <w:pPr>
        <w:rPr>
          <w:rFonts w:asciiTheme="minorHAnsi" w:hAnsiTheme="minorHAnsi"/>
          <w:sz w:val="22"/>
          <w:szCs w:val="22"/>
        </w:rPr>
      </w:pPr>
      <w:r w:rsidRPr="00E31A3B">
        <w:rPr>
          <w:rFonts w:asciiTheme="minorHAnsi" w:hAnsiTheme="minorHAnsi"/>
          <w:b/>
          <w:sz w:val="22"/>
          <w:szCs w:val="22"/>
        </w:rPr>
        <w:lastRenderedPageBreak/>
        <w:t>A/</w:t>
      </w:r>
      <w:r w:rsidRPr="00E31A3B">
        <w:rPr>
          <w:rFonts w:asciiTheme="minorHAnsi" w:hAnsiTheme="minorHAnsi"/>
          <w:sz w:val="22"/>
          <w:szCs w:val="22"/>
        </w:rPr>
        <w:t xml:space="preserve"> Le calendrier des études des entreprises et de remise des schémas, plans, réservations, cheminement, documents techniques, etc. Ce document établi avec les corps d'état intéressés devra être approuvé par ceux-ci. Il devra être assorti d'un "circuit de plans" permettant l'approbation de tous les intervenants concernés ;</w:t>
      </w:r>
    </w:p>
    <w:p w:rsidR="003A7CFB" w:rsidRPr="00E31A3B" w:rsidRDefault="003A7CFB" w:rsidP="000A619B">
      <w:pPr>
        <w:rPr>
          <w:rFonts w:asciiTheme="minorHAnsi" w:hAnsiTheme="minorHAnsi"/>
          <w:sz w:val="22"/>
          <w:szCs w:val="22"/>
        </w:rPr>
      </w:pPr>
      <w:r w:rsidRPr="00E31A3B">
        <w:rPr>
          <w:rFonts w:asciiTheme="minorHAnsi" w:hAnsiTheme="minorHAnsi"/>
          <w:b/>
          <w:sz w:val="22"/>
          <w:szCs w:val="22"/>
        </w:rPr>
        <w:t>B/</w:t>
      </w:r>
      <w:r w:rsidRPr="00E31A3B">
        <w:rPr>
          <w:rFonts w:asciiTheme="minorHAnsi" w:hAnsiTheme="minorHAnsi"/>
          <w:sz w:val="22"/>
          <w:szCs w:val="22"/>
        </w:rPr>
        <w:t xml:space="preserve"> Le calendrier des travaux : Ce document détaillé, établi en collaboration avec les corps d'état intéressés, devra être approuvé par ceux-ci ;</w:t>
      </w:r>
    </w:p>
    <w:p w:rsidR="003A7CFB" w:rsidRPr="00E31A3B" w:rsidRDefault="003A7CFB" w:rsidP="000A619B">
      <w:pPr>
        <w:rPr>
          <w:rFonts w:asciiTheme="minorHAnsi" w:hAnsiTheme="minorHAnsi"/>
          <w:sz w:val="22"/>
          <w:szCs w:val="22"/>
        </w:rPr>
      </w:pPr>
      <w:r w:rsidRPr="00E31A3B">
        <w:rPr>
          <w:rFonts w:asciiTheme="minorHAnsi" w:hAnsiTheme="minorHAnsi"/>
          <w:b/>
          <w:sz w:val="22"/>
          <w:szCs w:val="22"/>
        </w:rPr>
        <w:t>C/</w:t>
      </w:r>
      <w:r w:rsidRPr="00E31A3B">
        <w:rPr>
          <w:rFonts w:asciiTheme="minorHAnsi" w:hAnsiTheme="minorHAnsi"/>
          <w:sz w:val="22"/>
          <w:szCs w:val="22"/>
        </w:rPr>
        <w:t xml:space="preserve"> Le calendrier financier : Les entreprises devront fournir au maître d'</w:t>
      </w:r>
      <w:r w:rsidR="00FD21E2" w:rsidRPr="00E31A3B">
        <w:rPr>
          <w:rFonts w:asciiTheme="minorHAnsi" w:hAnsiTheme="minorHAnsi"/>
          <w:sz w:val="22"/>
          <w:szCs w:val="22"/>
        </w:rPr>
        <w:t>œuvre</w:t>
      </w:r>
      <w:r w:rsidRPr="00E31A3B">
        <w:rPr>
          <w:rFonts w:asciiTheme="minorHAnsi" w:hAnsiTheme="minorHAnsi"/>
          <w:sz w:val="22"/>
          <w:szCs w:val="22"/>
        </w:rPr>
        <w:t>, en fonction du planning d'intervention, un calendrier financier qui sera l'image du déroulement des travaux et permettra au maître d'ouvrage de mettre en place les crédits nécessaires au paiement régulier des acomptes mensuels.</w:t>
      </w:r>
    </w:p>
    <w:p w:rsidR="003A7CFB" w:rsidRPr="00E31A3B" w:rsidRDefault="003A7CFB" w:rsidP="00F90755">
      <w:pPr>
        <w:rPr>
          <w:rFonts w:asciiTheme="minorHAnsi" w:hAnsiTheme="minorHAnsi"/>
          <w:sz w:val="22"/>
          <w:szCs w:val="22"/>
        </w:rPr>
      </w:pPr>
      <w:r w:rsidRPr="00E31A3B">
        <w:rPr>
          <w:rFonts w:asciiTheme="minorHAnsi" w:hAnsiTheme="minorHAnsi"/>
          <w:sz w:val="22"/>
          <w:szCs w:val="22"/>
        </w:rPr>
        <w:t>Le calendrier des travaux et le calendrier financier devront être soumis à l'approbation du maître de l'ouvrage dans un délai fixé à l'acte d'engagement.</w:t>
      </w:r>
      <w:bookmarkStart w:id="497" w:name="_Toc377355226"/>
      <w:bookmarkStart w:id="498" w:name="_Toc380396612"/>
      <w:bookmarkStart w:id="499" w:name="_Toc380396830"/>
      <w:bookmarkStart w:id="500" w:name="_Toc380397014"/>
      <w:bookmarkStart w:id="501" w:name="_Toc380894070"/>
    </w:p>
    <w:p w:rsidR="003A7CFB" w:rsidRPr="00E31A3B" w:rsidRDefault="003A7CFB" w:rsidP="000A619B">
      <w:pPr>
        <w:pStyle w:val="Titre2"/>
        <w:rPr>
          <w:rFonts w:asciiTheme="minorHAnsi" w:hAnsiTheme="minorHAnsi"/>
          <w:sz w:val="22"/>
          <w:szCs w:val="22"/>
        </w:rPr>
      </w:pPr>
      <w:bookmarkStart w:id="502" w:name="_Toc340653416"/>
      <w:bookmarkStart w:id="503" w:name="_Toc351024675"/>
      <w:bookmarkStart w:id="504" w:name="_Toc351039976"/>
      <w:bookmarkStart w:id="505" w:name="_Toc411857582"/>
      <w:bookmarkStart w:id="506" w:name="_Toc32835292"/>
      <w:r w:rsidRPr="00E31A3B">
        <w:rPr>
          <w:rFonts w:asciiTheme="minorHAnsi" w:hAnsiTheme="minorHAnsi"/>
          <w:sz w:val="22"/>
          <w:szCs w:val="22"/>
        </w:rPr>
        <w:t>Exécution des travaux</w:t>
      </w:r>
      <w:bookmarkEnd w:id="497"/>
      <w:bookmarkEnd w:id="498"/>
      <w:bookmarkEnd w:id="499"/>
      <w:bookmarkEnd w:id="500"/>
      <w:bookmarkEnd w:id="501"/>
      <w:bookmarkEnd w:id="502"/>
      <w:bookmarkEnd w:id="503"/>
      <w:bookmarkEnd w:id="504"/>
      <w:bookmarkEnd w:id="505"/>
      <w:bookmarkEnd w:id="506"/>
    </w:p>
    <w:p w:rsidR="003A7CFB" w:rsidRPr="00E31A3B" w:rsidRDefault="003A7CFB" w:rsidP="000A619B">
      <w:pPr>
        <w:pStyle w:val="Titre3"/>
        <w:rPr>
          <w:rFonts w:asciiTheme="minorHAnsi" w:hAnsiTheme="minorHAnsi"/>
          <w:sz w:val="22"/>
          <w:szCs w:val="22"/>
        </w:rPr>
      </w:pPr>
      <w:bookmarkStart w:id="507" w:name="_Toc377355227"/>
      <w:bookmarkStart w:id="508" w:name="_Toc380396613"/>
      <w:bookmarkStart w:id="509" w:name="_Toc380396831"/>
      <w:bookmarkStart w:id="510" w:name="_Toc380397015"/>
      <w:bookmarkStart w:id="511" w:name="_Toc380894071"/>
      <w:bookmarkStart w:id="512" w:name="_Toc340653417"/>
      <w:bookmarkStart w:id="513" w:name="_Toc351024676"/>
      <w:bookmarkStart w:id="514" w:name="_Toc351039977"/>
      <w:bookmarkStart w:id="515" w:name="_Toc411857583"/>
      <w:bookmarkStart w:id="516" w:name="_Toc32835293"/>
      <w:r w:rsidRPr="00E31A3B">
        <w:rPr>
          <w:rFonts w:asciiTheme="minorHAnsi" w:hAnsiTheme="minorHAnsi"/>
          <w:sz w:val="22"/>
          <w:szCs w:val="22"/>
        </w:rPr>
        <w:t>Mission générale</w:t>
      </w:r>
      <w:bookmarkEnd w:id="507"/>
      <w:bookmarkEnd w:id="508"/>
      <w:bookmarkEnd w:id="509"/>
      <w:bookmarkEnd w:id="510"/>
      <w:bookmarkEnd w:id="511"/>
      <w:bookmarkEnd w:id="512"/>
      <w:bookmarkEnd w:id="513"/>
      <w:bookmarkEnd w:id="514"/>
      <w:bookmarkEnd w:id="515"/>
      <w:bookmarkEnd w:id="516"/>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xml:space="preserve">En phase d'exécution des travaux, le maître d'œuvre assure le pilotage du chantier (direction du chantier par objectif) et la coordination temporelle des relations entre les différents intervenants (entreprises, maître d'œuvre, contrôleur technique, conducteur d'opération et maître d'ouvrage, etc.) conformément aux dispositions des paragraphes </w:t>
      </w:r>
      <w:r w:rsidR="006A6E1B" w:rsidRPr="00E31A3B">
        <w:rPr>
          <w:rFonts w:asciiTheme="minorHAnsi" w:hAnsiTheme="minorHAnsi"/>
          <w:sz w:val="22"/>
          <w:szCs w:val="22"/>
        </w:rPr>
        <w:t>12.3.2</w:t>
      </w:r>
      <w:r w:rsidR="00FC4F2C" w:rsidRPr="00E31A3B">
        <w:rPr>
          <w:rFonts w:asciiTheme="minorHAnsi" w:hAnsiTheme="minorHAnsi"/>
          <w:sz w:val="22"/>
          <w:szCs w:val="22"/>
        </w:rPr>
        <w:t xml:space="preserve"> </w:t>
      </w:r>
      <w:r w:rsidRPr="00E31A3B">
        <w:rPr>
          <w:rFonts w:asciiTheme="minorHAnsi" w:hAnsiTheme="minorHAnsi"/>
          <w:sz w:val="22"/>
          <w:szCs w:val="22"/>
        </w:rPr>
        <w:t xml:space="preserve">et </w:t>
      </w:r>
      <w:r w:rsidR="006A6E1B" w:rsidRPr="00E31A3B">
        <w:rPr>
          <w:rFonts w:asciiTheme="minorHAnsi" w:hAnsiTheme="minorHAnsi"/>
          <w:sz w:val="22"/>
          <w:szCs w:val="22"/>
        </w:rPr>
        <w:t>12.3.3 ci-dessous</w:t>
      </w:r>
      <w:r w:rsidRPr="00E31A3B">
        <w:rPr>
          <w:rFonts w:asciiTheme="minorHAnsi" w:hAnsiTheme="minorHAnsi"/>
          <w:sz w:val="22"/>
          <w:szCs w:val="22"/>
        </w:rPr>
        <w:t>.</w:t>
      </w:r>
    </w:p>
    <w:p w:rsidR="003A7CFB" w:rsidRPr="00E31A3B" w:rsidRDefault="003A7CFB" w:rsidP="000A619B">
      <w:pPr>
        <w:pStyle w:val="Titre3"/>
        <w:rPr>
          <w:rFonts w:asciiTheme="minorHAnsi" w:hAnsiTheme="minorHAnsi"/>
          <w:sz w:val="22"/>
          <w:szCs w:val="22"/>
        </w:rPr>
      </w:pPr>
      <w:bookmarkStart w:id="517" w:name="_Toc340653418"/>
      <w:bookmarkStart w:id="518" w:name="_Toc351024677"/>
      <w:bookmarkStart w:id="519" w:name="_Toc351039978"/>
      <w:bookmarkStart w:id="520" w:name="_Toc411857584"/>
      <w:bookmarkStart w:id="521" w:name="_Ref411858461"/>
      <w:bookmarkStart w:id="522" w:name="_Toc32835294"/>
      <w:r w:rsidRPr="00E31A3B">
        <w:rPr>
          <w:rFonts w:asciiTheme="minorHAnsi" w:hAnsiTheme="minorHAnsi"/>
          <w:sz w:val="22"/>
          <w:szCs w:val="22"/>
        </w:rPr>
        <w:t>Interventions du maître d'œuvre en dehors des réunions de chantier</w:t>
      </w:r>
      <w:bookmarkEnd w:id="517"/>
      <w:bookmarkEnd w:id="518"/>
      <w:bookmarkEnd w:id="519"/>
      <w:bookmarkEnd w:id="520"/>
      <w:bookmarkEnd w:id="521"/>
      <w:bookmarkEnd w:id="522"/>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En dehors des réunions de chantier, le maître d'œuvre doit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effectuer</w:t>
      </w:r>
      <w:proofErr w:type="gramEnd"/>
      <w:r w:rsidRPr="00E31A3B">
        <w:rPr>
          <w:rFonts w:asciiTheme="minorHAnsi" w:hAnsiTheme="minorHAnsi"/>
          <w:sz w:val="22"/>
          <w:szCs w:val="22"/>
        </w:rPr>
        <w:t xml:space="preserve"> au minimum une ou, si nécessaire, plusieurs visites et contrôler la présence des entreprises avec les effectifs appropriés au cours de la semaine</w:t>
      </w:r>
      <w:r w:rsidR="0054650A" w:rsidRPr="00E31A3B">
        <w:rPr>
          <w:rFonts w:asciiTheme="minorHAnsi" w:hAnsiTheme="minorHAnsi"/>
          <w:sz w:val="22"/>
          <w:szCs w:val="22"/>
        </w:rPr>
        <w:t xml:space="preserve"> et en dehors des réunions</w:t>
      </w:r>
      <w:r w:rsidR="00187D0E" w:rsidRPr="00E31A3B">
        <w:rPr>
          <w:rFonts w:asciiTheme="minorHAnsi" w:hAnsiTheme="minorHAnsi"/>
          <w:sz w:val="22"/>
          <w:szCs w:val="22"/>
        </w:rPr>
        <w:t xml:space="preserve"> régulières</w:t>
      </w:r>
      <w:r w:rsidR="0054650A" w:rsidRPr="00E31A3B">
        <w:rPr>
          <w:rFonts w:asciiTheme="minorHAnsi" w:hAnsiTheme="minorHAnsi"/>
          <w:sz w:val="22"/>
          <w:szCs w:val="22"/>
        </w:rPr>
        <w:t xml:space="preserve"> de chantier ou de coordination</w:t>
      </w:r>
      <w:r w:rsidRPr="00E31A3B">
        <w:rPr>
          <w:rFonts w:asciiTheme="minorHAnsi" w:hAnsiTheme="minorHAnsi"/>
          <w:sz w:val="22"/>
          <w:szCs w:val="22"/>
        </w:rPr>
        <w:t>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relancer</w:t>
      </w:r>
      <w:proofErr w:type="gramEnd"/>
      <w:r w:rsidRPr="00E31A3B">
        <w:rPr>
          <w:rFonts w:asciiTheme="minorHAnsi" w:hAnsiTheme="minorHAnsi"/>
          <w:sz w:val="22"/>
          <w:szCs w:val="22"/>
        </w:rPr>
        <w:t xml:space="preserve"> toute entreprise défaillante et en cas d'insuccès, en informer le maître d'ouvrage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et organiser l'incidence des interventions extérieures pour raccordement des fluides, livraison de matériels fournis par le maître d'ouvrage, etc.</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organiser</w:t>
      </w:r>
      <w:proofErr w:type="gramEnd"/>
      <w:r w:rsidRPr="00E31A3B">
        <w:rPr>
          <w:rFonts w:asciiTheme="minorHAnsi" w:hAnsiTheme="minorHAnsi"/>
          <w:sz w:val="22"/>
          <w:szCs w:val="22"/>
        </w:rPr>
        <w:t xml:space="preserve"> avec les entreprises les réunions qui, en dehors des réunions de chantier hebdomadaires, seraient nécessaires à l'accomplissement de sa mission. En tout état de cause, au minimum une réunion de coordination distincte de la réunion de chantier sera organisée chaque semaine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la réalisation des ouvrages témoins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remises des échantillons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coordonner</w:t>
      </w:r>
      <w:proofErr w:type="gramEnd"/>
      <w:r w:rsidRPr="00E31A3B">
        <w:rPr>
          <w:rFonts w:asciiTheme="minorHAnsi" w:hAnsiTheme="minorHAnsi"/>
          <w:sz w:val="22"/>
          <w:szCs w:val="22"/>
        </w:rPr>
        <w:t xml:space="preserve"> et transmettre aux entreprises les choix des matériaux et coloris définis en liaison avec le maître d'ouvrage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s'assurer</w:t>
      </w:r>
      <w:proofErr w:type="gramEnd"/>
      <w:r w:rsidRPr="00E31A3B">
        <w:rPr>
          <w:rFonts w:asciiTheme="minorHAnsi" w:hAnsiTheme="minorHAnsi"/>
          <w:sz w:val="22"/>
          <w:szCs w:val="22"/>
        </w:rPr>
        <w:t xml:space="preserve"> que les matériaux sont approvisionnés à la cadence nécessaire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assurer</w:t>
      </w:r>
      <w:proofErr w:type="gramEnd"/>
      <w:r w:rsidRPr="00E31A3B">
        <w:rPr>
          <w:rFonts w:asciiTheme="minorHAnsi" w:hAnsiTheme="minorHAnsi"/>
          <w:sz w:val="22"/>
          <w:szCs w:val="22"/>
        </w:rPr>
        <w:t xml:space="preserve"> le classement et la conservation sur le chantier d'un exemplaire complet des dossiers de marchés de travaux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vérifier</w:t>
      </w:r>
      <w:proofErr w:type="gramEnd"/>
      <w:r w:rsidRPr="00E31A3B">
        <w:rPr>
          <w:rFonts w:asciiTheme="minorHAnsi" w:hAnsiTheme="minorHAnsi"/>
          <w:sz w:val="22"/>
          <w:szCs w:val="22"/>
        </w:rPr>
        <w:t xml:space="preserve"> que les moyens mis en œuvre par les entreprises correspondent à la cadence d'exécution que les entreprises se sont engagées à respecter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tenir</w:t>
      </w:r>
      <w:proofErr w:type="gramEnd"/>
      <w:r w:rsidRPr="00E31A3B">
        <w:rPr>
          <w:rFonts w:asciiTheme="minorHAnsi" w:hAnsiTheme="minorHAnsi"/>
          <w:sz w:val="22"/>
          <w:szCs w:val="22"/>
        </w:rPr>
        <w:t xml:space="preserve"> le cahier de chantier où seront notées, en particulier, les intempéries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intervenir</w:t>
      </w:r>
      <w:proofErr w:type="gramEnd"/>
      <w:r w:rsidRPr="00E31A3B">
        <w:rPr>
          <w:rFonts w:asciiTheme="minorHAnsi" w:hAnsiTheme="minorHAnsi"/>
          <w:sz w:val="22"/>
          <w:szCs w:val="22"/>
        </w:rPr>
        <w:t xml:space="preserve"> auprès des entreprises pour obtenir la mise au point de leurs plans d'exécution  dans les délais voulus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organiser</w:t>
      </w:r>
      <w:proofErr w:type="gramEnd"/>
      <w:r w:rsidRPr="00E31A3B">
        <w:rPr>
          <w:rFonts w:asciiTheme="minorHAnsi" w:hAnsiTheme="minorHAnsi"/>
          <w:sz w:val="22"/>
          <w:szCs w:val="22"/>
        </w:rPr>
        <w:t xml:space="preserve"> en dehors des réunions de chantier, les réunions de travail nécessaires à la cohérence des solutions techniques et à l'élaboration des plans correspondants (dits plans de synthèse) ;</w:t>
      </w:r>
    </w:p>
    <w:p w:rsidR="00187D0E" w:rsidRPr="00E31A3B" w:rsidRDefault="00187D0E"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organiser</w:t>
      </w:r>
      <w:proofErr w:type="gramEnd"/>
      <w:r w:rsidRPr="00E31A3B">
        <w:rPr>
          <w:rFonts w:asciiTheme="minorHAnsi" w:hAnsiTheme="minorHAnsi"/>
          <w:sz w:val="22"/>
          <w:szCs w:val="22"/>
        </w:rPr>
        <w:t xml:space="preserve"> la diffusion des plans d'exécution par les entreprises à raison de :</w:t>
      </w:r>
    </w:p>
    <w:p w:rsidR="00187D0E" w:rsidRPr="00E31A3B" w:rsidRDefault="00187D0E"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1 plan pour le dossier chantier dont il a la charge,</w:t>
      </w:r>
    </w:p>
    <w:p w:rsidR="00187D0E" w:rsidRPr="00E31A3B" w:rsidRDefault="00187D0E"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lastRenderedPageBreak/>
        <w:t>2 à 3 plans pour le conducteur d’opération (qui consultera selon besoin le service exploitation/maintenance, le référent du domaine …)</w:t>
      </w:r>
    </w:p>
    <w:p w:rsidR="00187D0E" w:rsidRPr="00E31A3B" w:rsidRDefault="00187D0E"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1 plan pour le contrôleur technique,</w:t>
      </w:r>
    </w:p>
    <w:p w:rsidR="00187D0E" w:rsidRPr="00E31A3B" w:rsidRDefault="00187D0E"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 xml:space="preserve">1 plan pour </w:t>
      </w:r>
      <w:proofErr w:type="gramStart"/>
      <w:r w:rsidRPr="00E31A3B">
        <w:rPr>
          <w:rFonts w:asciiTheme="minorHAnsi" w:hAnsiTheme="minorHAnsi"/>
          <w:sz w:val="22"/>
          <w:szCs w:val="22"/>
        </w:rPr>
        <w:t>le  coordonnateur</w:t>
      </w:r>
      <w:proofErr w:type="gramEnd"/>
      <w:r w:rsidRPr="00E31A3B">
        <w:rPr>
          <w:rFonts w:asciiTheme="minorHAnsi" w:hAnsiTheme="minorHAnsi"/>
          <w:sz w:val="22"/>
          <w:szCs w:val="22"/>
        </w:rPr>
        <w:t xml:space="preserve"> sécurité,</w:t>
      </w:r>
    </w:p>
    <w:p w:rsidR="00225AA8" w:rsidRPr="00E31A3B" w:rsidRDefault="000E4349"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t</w:t>
      </w:r>
      <w:r w:rsidR="00225AA8" w:rsidRPr="00E31A3B">
        <w:rPr>
          <w:rFonts w:asciiTheme="minorHAnsi" w:hAnsiTheme="minorHAnsi"/>
          <w:sz w:val="22"/>
          <w:szCs w:val="22"/>
        </w:rPr>
        <w:t>enir</w:t>
      </w:r>
      <w:proofErr w:type="gramEnd"/>
      <w:r w:rsidR="00225AA8" w:rsidRPr="00E31A3B">
        <w:rPr>
          <w:rFonts w:asciiTheme="minorHAnsi" w:hAnsiTheme="minorHAnsi"/>
          <w:sz w:val="22"/>
          <w:szCs w:val="22"/>
        </w:rPr>
        <w:t xml:space="preserve"> un tableau de suivi recensant les dates de remise des études par les entreprises, l’intitulé et le numéro avec indice de chaque document, la date de visa du maitre d’œuvre (par indice) et les dates d’avis du contrôleur technique sur ces études</w:t>
      </w:r>
      <w:r w:rsidR="00FF7543" w:rsidRPr="00E31A3B">
        <w:rPr>
          <w:rFonts w:asciiTheme="minorHAnsi" w:hAnsiTheme="minorHAnsi"/>
          <w:sz w:val="22"/>
          <w:szCs w:val="22"/>
        </w:rPr>
        <w:t>. I</w:t>
      </w:r>
      <w:r w:rsidR="00225AA8" w:rsidRPr="00E31A3B">
        <w:rPr>
          <w:rFonts w:asciiTheme="minorHAnsi" w:hAnsiTheme="minorHAnsi"/>
          <w:sz w:val="22"/>
          <w:szCs w:val="22"/>
        </w:rPr>
        <w:t>l se servira de ce tableau pour relancer les prestataires n’ayant pas donné leur avis, suivre les retards et le transmettra mensuellement au conducteur d’opération ;</w:t>
      </w:r>
    </w:p>
    <w:p w:rsidR="003A7CFB" w:rsidRPr="00E31A3B" w:rsidRDefault="003A7CFB" w:rsidP="00100AFE">
      <w:pPr>
        <w:pStyle w:val="Paragraphedeliste"/>
        <w:numPr>
          <w:ilvl w:val="0"/>
          <w:numId w:val="17"/>
        </w:numPr>
        <w:rPr>
          <w:rFonts w:asciiTheme="minorHAnsi" w:hAnsiTheme="minorHAnsi"/>
          <w:sz w:val="22"/>
          <w:szCs w:val="22"/>
        </w:rPr>
      </w:pPr>
      <w:proofErr w:type="gramStart"/>
      <w:r w:rsidRPr="00E31A3B">
        <w:rPr>
          <w:rFonts w:asciiTheme="minorHAnsi" w:hAnsiTheme="minorHAnsi"/>
          <w:sz w:val="22"/>
          <w:szCs w:val="22"/>
        </w:rPr>
        <w:t>collecter</w:t>
      </w:r>
      <w:proofErr w:type="gramEnd"/>
      <w:r w:rsidRPr="00E31A3B">
        <w:rPr>
          <w:rFonts w:asciiTheme="minorHAnsi" w:hAnsiTheme="minorHAnsi"/>
          <w:sz w:val="22"/>
          <w:szCs w:val="22"/>
        </w:rPr>
        <w:t xml:space="preserve"> auprès des entreprises les situations mensuelles de travaux.</w:t>
      </w:r>
    </w:p>
    <w:p w:rsidR="003A7CFB" w:rsidRPr="00E31A3B" w:rsidRDefault="003A7CFB" w:rsidP="000A619B">
      <w:pPr>
        <w:pStyle w:val="Titre3"/>
        <w:rPr>
          <w:rFonts w:asciiTheme="minorHAnsi" w:hAnsiTheme="minorHAnsi"/>
          <w:sz w:val="22"/>
          <w:szCs w:val="22"/>
        </w:rPr>
      </w:pPr>
      <w:bookmarkStart w:id="523" w:name="_Toc377355228"/>
      <w:bookmarkStart w:id="524" w:name="_Toc380396614"/>
      <w:bookmarkStart w:id="525" w:name="_Toc380396832"/>
      <w:bookmarkStart w:id="526" w:name="_Toc380397016"/>
      <w:bookmarkStart w:id="527" w:name="_Toc380894072"/>
      <w:bookmarkStart w:id="528" w:name="_Toc340653419"/>
      <w:bookmarkStart w:id="529" w:name="_Toc351024678"/>
      <w:bookmarkStart w:id="530" w:name="_Toc351039979"/>
      <w:bookmarkStart w:id="531" w:name="_Toc411857585"/>
      <w:bookmarkStart w:id="532" w:name="_Ref411858473"/>
      <w:bookmarkStart w:id="533" w:name="_Ref411858476"/>
      <w:bookmarkStart w:id="534" w:name="_Toc32835295"/>
      <w:r w:rsidRPr="00E31A3B">
        <w:rPr>
          <w:rFonts w:asciiTheme="minorHAnsi" w:hAnsiTheme="minorHAnsi"/>
          <w:sz w:val="22"/>
          <w:szCs w:val="22"/>
        </w:rPr>
        <w:t>Interventions du maître d'œuvre durant les réunions de chantier hebdomadaires</w:t>
      </w:r>
      <w:bookmarkEnd w:id="523"/>
      <w:bookmarkEnd w:id="524"/>
      <w:bookmarkEnd w:id="525"/>
      <w:bookmarkEnd w:id="526"/>
      <w:bookmarkEnd w:id="527"/>
      <w:bookmarkEnd w:id="528"/>
      <w:bookmarkEnd w:id="529"/>
      <w:bookmarkEnd w:id="530"/>
      <w:bookmarkEnd w:id="531"/>
      <w:bookmarkEnd w:id="532"/>
      <w:bookmarkEnd w:id="533"/>
      <w:bookmarkEnd w:id="534"/>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Lors des réunions de chantier le maître d'œuvre doit :</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établir l'ordre du jour de ces réunions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apprécier</w:t>
      </w:r>
      <w:proofErr w:type="gramEnd"/>
      <w:r w:rsidRPr="00E31A3B">
        <w:rPr>
          <w:rFonts w:asciiTheme="minorHAnsi" w:hAnsiTheme="minorHAnsi"/>
          <w:sz w:val="22"/>
          <w:szCs w:val="22"/>
        </w:rPr>
        <w:t xml:space="preserve"> par corps d'état, l'état d'avancement des travaux et le confronter avec les prévisions du calendrier d'exécution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indiquer</w:t>
      </w:r>
      <w:proofErr w:type="gramEnd"/>
      <w:r w:rsidRPr="00E31A3B">
        <w:rPr>
          <w:rFonts w:asciiTheme="minorHAnsi" w:hAnsiTheme="minorHAnsi"/>
          <w:sz w:val="22"/>
          <w:szCs w:val="22"/>
        </w:rPr>
        <w:t xml:space="preserve"> les retards par rapport au calendrier d'exécution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examiner</w:t>
      </w:r>
      <w:proofErr w:type="gramEnd"/>
      <w:r w:rsidRPr="00E31A3B">
        <w:rPr>
          <w:rFonts w:asciiTheme="minorHAnsi" w:hAnsiTheme="minorHAnsi"/>
          <w:sz w:val="22"/>
          <w:szCs w:val="22"/>
        </w:rPr>
        <w:t xml:space="preserve"> les dispositions à prendre avec les entreprises pour rattraper les retards éventuels et modifier l’ordonnancement des tâches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rectifier</w:t>
      </w:r>
      <w:proofErr w:type="gramEnd"/>
      <w:r w:rsidRPr="00E31A3B">
        <w:rPr>
          <w:rFonts w:asciiTheme="minorHAnsi" w:hAnsiTheme="minorHAnsi"/>
          <w:sz w:val="22"/>
          <w:szCs w:val="22"/>
        </w:rPr>
        <w:t xml:space="preserve"> et ajuster le planning général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rédiger</w:t>
      </w:r>
      <w:proofErr w:type="gramEnd"/>
      <w:r w:rsidRPr="00E31A3B">
        <w:rPr>
          <w:rFonts w:asciiTheme="minorHAnsi" w:hAnsiTheme="minorHAnsi"/>
          <w:sz w:val="22"/>
          <w:szCs w:val="22"/>
        </w:rPr>
        <w:t xml:space="preserve"> le compte rendu de la réunion de chantier qui comportera au minimum les indications mentionnées au paragraphe </w:t>
      </w:r>
      <w:r w:rsidR="006A6E1B" w:rsidRPr="00E31A3B">
        <w:rPr>
          <w:rFonts w:asciiTheme="minorHAnsi" w:hAnsiTheme="minorHAnsi"/>
          <w:sz w:val="22"/>
          <w:szCs w:val="22"/>
        </w:rPr>
        <w:t>12.3.4 ci-dessous</w:t>
      </w:r>
      <w:r w:rsidRPr="00E31A3B">
        <w:rPr>
          <w:rFonts w:asciiTheme="minorHAnsi" w:hAnsiTheme="minorHAnsi"/>
          <w:sz w:val="22"/>
          <w:szCs w:val="22"/>
        </w:rPr>
        <w:t> ;</w:t>
      </w:r>
    </w:p>
    <w:p w:rsidR="003A7CFB" w:rsidRPr="00E31A3B" w:rsidRDefault="003A7CFB" w:rsidP="00100AFE">
      <w:pPr>
        <w:pStyle w:val="Paragraphedeliste"/>
        <w:numPr>
          <w:ilvl w:val="0"/>
          <w:numId w:val="18"/>
        </w:numPr>
        <w:rPr>
          <w:rFonts w:asciiTheme="minorHAnsi" w:hAnsiTheme="minorHAnsi"/>
          <w:sz w:val="22"/>
          <w:szCs w:val="22"/>
        </w:rPr>
      </w:pPr>
      <w:proofErr w:type="gramStart"/>
      <w:r w:rsidRPr="00E31A3B">
        <w:rPr>
          <w:rFonts w:asciiTheme="minorHAnsi" w:hAnsiTheme="minorHAnsi"/>
          <w:sz w:val="22"/>
          <w:szCs w:val="22"/>
        </w:rPr>
        <w:t>diffuser</w:t>
      </w:r>
      <w:proofErr w:type="gramEnd"/>
      <w:r w:rsidRPr="00E31A3B">
        <w:rPr>
          <w:rFonts w:asciiTheme="minorHAnsi" w:hAnsiTheme="minorHAnsi"/>
          <w:sz w:val="22"/>
          <w:szCs w:val="22"/>
        </w:rPr>
        <w:t xml:space="preserve"> le compte rendu de réunion de chantier aux destinataires ci-après ;</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Direction de l'établissement</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Service technique de l'établissement</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Conducteur d'opération</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Direction des achats des HCL</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Bureau de contrôle</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Coordonnateur sécurité</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Entreprises intéressées</w:t>
      </w:r>
    </w:p>
    <w:p w:rsidR="003A7CFB" w:rsidRPr="00E31A3B" w:rsidRDefault="003A7CFB" w:rsidP="00100AFE">
      <w:pPr>
        <w:pStyle w:val="Paragraphedeliste"/>
        <w:numPr>
          <w:ilvl w:val="1"/>
          <w:numId w:val="19"/>
        </w:numPr>
        <w:ind w:left="993" w:hanging="219"/>
        <w:rPr>
          <w:rFonts w:asciiTheme="minorHAnsi" w:hAnsiTheme="minorHAnsi"/>
          <w:sz w:val="22"/>
          <w:szCs w:val="22"/>
        </w:rPr>
      </w:pPr>
      <w:r w:rsidRPr="00E31A3B">
        <w:rPr>
          <w:rFonts w:asciiTheme="minorHAnsi" w:hAnsiTheme="minorHAnsi"/>
          <w:sz w:val="22"/>
          <w:szCs w:val="22"/>
        </w:rPr>
        <w:t>Bureau de chantier.</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xml:space="preserve">Cette diffusion devra intervenir dans un délai maximum de </w:t>
      </w:r>
      <w:r w:rsidRPr="00E31A3B">
        <w:rPr>
          <w:rFonts w:asciiTheme="minorHAnsi" w:hAnsiTheme="minorHAnsi"/>
          <w:b/>
          <w:sz w:val="22"/>
          <w:szCs w:val="22"/>
        </w:rPr>
        <w:t>quarante-huit heures</w:t>
      </w:r>
      <w:r w:rsidRPr="00E31A3B">
        <w:rPr>
          <w:rFonts w:asciiTheme="minorHAnsi" w:hAnsiTheme="minorHAnsi"/>
          <w:sz w:val="22"/>
          <w:szCs w:val="22"/>
        </w:rPr>
        <w:t xml:space="preserve"> à compter de la date de la réunion.</w:t>
      </w:r>
    </w:p>
    <w:p w:rsidR="003A7CFB" w:rsidRPr="00E31A3B" w:rsidRDefault="003A7CFB" w:rsidP="000A619B">
      <w:pPr>
        <w:pStyle w:val="Titre3"/>
        <w:rPr>
          <w:rFonts w:asciiTheme="minorHAnsi" w:hAnsiTheme="minorHAnsi"/>
          <w:sz w:val="22"/>
          <w:szCs w:val="22"/>
        </w:rPr>
      </w:pPr>
      <w:bookmarkStart w:id="535" w:name="_Toc377355229"/>
      <w:bookmarkStart w:id="536" w:name="_Toc380396615"/>
      <w:bookmarkStart w:id="537" w:name="_Toc380396833"/>
      <w:bookmarkStart w:id="538" w:name="_Toc380397017"/>
      <w:bookmarkStart w:id="539" w:name="_Toc380894073"/>
      <w:bookmarkStart w:id="540" w:name="_Toc340653420"/>
      <w:bookmarkStart w:id="541" w:name="_Toc351024679"/>
      <w:bookmarkStart w:id="542" w:name="_Toc351039980"/>
      <w:bookmarkStart w:id="543" w:name="_Toc411857586"/>
      <w:bookmarkStart w:id="544" w:name="_Ref411858515"/>
      <w:bookmarkStart w:id="545" w:name="_Toc32835296"/>
      <w:r w:rsidRPr="00E31A3B">
        <w:rPr>
          <w:rFonts w:asciiTheme="minorHAnsi" w:hAnsiTheme="minorHAnsi"/>
          <w:sz w:val="22"/>
          <w:szCs w:val="22"/>
        </w:rPr>
        <w:t>Comptes rendus de réunions de chantier</w:t>
      </w:r>
      <w:bookmarkEnd w:id="535"/>
      <w:bookmarkEnd w:id="536"/>
      <w:bookmarkEnd w:id="537"/>
      <w:bookmarkEnd w:id="538"/>
      <w:bookmarkEnd w:id="539"/>
      <w:bookmarkEnd w:id="540"/>
      <w:bookmarkEnd w:id="541"/>
      <w:bookmarkEnd w:id="542"/>
      <w:bookmarkEnd w:id="543"/>
      <w:bookmarkEnd w:id="544"/>
      <w:bookmarkEnd w:id="545"/>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Les comptes rendus de réunions de chantier comporteront au minimum les éléments d'information suivants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liste</w:t>
      </w:r>
      <w:proofErr w:type="gramEnd"/>
      <w:r w:rsidRPr="00E31A3B">
        <w:rPr>
          <w:rFonts w:asciiTheme="minorHAnsi" w:hAnsiTheme="minorHAnsi"/>
          <w:sz w:val="22"/>
          <w:szCs w:val="22"/>
        </w:rPr>
        <w:t xml:space="preserve"> des participants avec adresse et numéro de téléphone fixe, mobile et adresse électronique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l'ordre</w:t>
      </w:r>
      <w:proofErr w:type="gramEnd"/>
      <w:r w:rsidRPr="00E31A3B">
        <w:rPr>
          <w:rFonts w:asciiTheme="minorHAnsi" w:hAnsiTheme="minorHAnsi"/>
          <w:sz w:val="22"/>
          <w:szCs w:val="22"/>
        </w:rPr>
        <w:t xml:space="preserve"> du jour et les décisions à prendre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les</w:t>
      </w:r>
      <w:proofErr w:type="gramEnd"/>
      <w:r w:rsidRPr="00E31A3B">
        <w:rPr>
          <w:rFonts w:asciiTheme="minorHAnsi" w:hAnsiTheme="minorHAnsi"/>
          <w:sz w:val="22"/>
          <w:szCs w:val="22"/>
        </w:rPr>
        <w:t xml:space="preserve"> points particuliers du déroulement du chantier et des incidents éventuels de la semaine écoulée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l'avancement</w:t>
      </w:r>
      <w:proofErr w:type="gramEnd"/>
      <w:r w:rsidRPr="00E31A3B">
        <w:rPr>
          <w:rFonts w:asciiTheme="minorHAnsi" w:hAnsiTheme="minorHAnsi"/>
          <w:sz w:val="22"/>
          <w:szCs w:val="22"/>
        </w:rPr>
        <w:t xml:space="preserve"> des travaux par corps d’état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les</w:t>
      </w:r>
      <w:proofErr w:type="gramEnd"/>
      <w:r w:rsidRPr="00E31A3B">
        <w:rPr>
          <w:rFonts w:asciiTheme="minorHAnsi" w:hAnsiTheme="minorHAnsi"/>
          <w:sz w:val="22"/>
          <w:szCs w:val="22"/>
        </w:rPr>
        <w:t xml:space="preserve"> retards constatés avec leurs conséquences sur le bilan des pénalités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les</w:t>
      </w:r>
      <w:proofErr w:type="gramEnd"/>
      <w:r w:rsidRPr="00E31A3B">
        <w:rPr>
          <w:rFonts w:asciiTheme="minorHAnsi" w:hAnsiTheme="minorHAnsi"/>
          <w:sz w:val="22"/>
          <w:szCs w:val="22"/>
        </w:rPr>
        <w:t xml:space="preserve"> intempéries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la</w:t>
      </w:r>
      <w:proofErr w:type="gramEnd"/>
      <w:r w:rsidRPr="00E31A3B">
        <w:rPr>
          <w:rFonts w:asciiTheme="minorHAnsi" w:hAnsiTheme="minorHAnsi"/>
          <w:sz w:val="22"/>
          <w:szCs w:val="22"/>
        </w:rPr>
        <w:t xml:space="preserve"> convocation au rendez-vous suivant ;</w:t>
      </w:r>
    </w:p>
    <w:p w:rsidR="003A7CFB" w:rsidRPr="00E31A3B" w:rsidRDefault="003A7CFB" w:rsidP="00100AFE">
      <w:pPr>
        <w:pStyle w:val="Paragraphedeliste"/>
        <w:numPr>
          <w:ilvl w:val="0"/>
          <w:numId w:val="20"/>
        </w:numPr>
        <w:rPr>
          <w:rFonts w:asciiTheme="minorHAnsi" w:hAnsiTheme="minorHAnsi"/>
          <w:sz w:val="22"/>
          <w:szCs w:val="22"/>
        </w:rPr>
      </w:pPr>
      <w:proofErr w:type="gramStart"/>
      <w:r w:rsidRPr="00E31A3B">
        <w:rPr>
          <w:rFonts w:asciiTheme="minorHAnsi" w:hAnsiTheme="minorHAnsi"/>
          <w:sz w:val="22"/>
          <w:szCs w:val="22"/>
        </w:rPr>
        <w:t>en</w:t>
      </w:r>
      <w:proofErr w:type="gramEnd"/>
      <w:r w:rsidRPr="00E31A3B">
        <w:rPr>
          <w:rFonts w:asciiTheme="minorHAnsi" w:hAnsiTheme="minorHAnsi"/>
          <w:sz w:val="22"/>
          <w:szCs w:val="22"/>
        </w:rPr>
        <w:t xml:space="preserve"> annexe :</w:t>
      </w:r>
    </w:p>
    <w:p w:rsidR="003A7CFB" w:rsidRPr="00E31A3B" w:rsidRDefault="003A7CFB" w:rsidP="00100AFE">
      <w:pPr>
        <w:pStyle w:val="Paragraphedeliste"/>
        <w:numPr>
          <w:ilvl w:val="1"/>
          <w:numId w:val="19"/>
        </w:numPr>
        <w:ind w:left="993" w:hanging="219"/>
        <w:rPr>
          <w:rFonts w:asciiTheme="minorHAnsi" w:hAnsiTheme="minorHAnsi"/>
          <w:sz w:val="22"/>
          <w:szCs w:val="22"/>
        </w:rPr>
      </w:pPr>
      <w:proofErr w:type="gramStart"/>
      <w:r w:rsidRPr="00E31A3B">
        <w:rPr>
          <w:rFonts w:asciiTheme="minorHAnsi" w:hAnsiTheme="minorHAnsi"/>
          <w:sz w:val="22"/>
          <w:szCs w:val="22"/>
        </w:rPr>
        <w:t>le</w:t>
      </w:r>
      <w:proofErr w:type="gramEnd"/>
      <w:r w:rsidRPr="00E31A3B">
        <w:rPr>
          <w:rFonts w:asciiTheme="minorHAnsi" w:hAnsiTheme="minorHAnsi"/>
          <w:sz w:val="22"/>
          <w:szCs w:val="22"/>
        </w:rPr>
        <w:t xml:space="preserve"> compte rendu des décisions prises sur le chantier établi par ses soins ou sous son contrôle ;</w:t>
      </w:r>
    </w:p>
    <w:p w:rsidR="003A7CFB" w:rsidRPr="00E31A3B" w:rsidRDefault="003A7CFB" w:rsidP="00100AFE">
      <w:pPr>
        <w:pStyle w:val="Paragraphedeliste"/>
        <w:numPr>
          <w:ilvl w:val="1"/>
          <w:numId w:val="19"/>
        </w:numPr>
        <w:ind w:left="993" w:hanging="219"/>
        <w:rPr>
          <w:rFonts w:asciiTheme="minorHAnsi" w:hAnsiTheme="minorHAnsi"/>
          <w:sz w:val="22"/>
          <w:szCs w:val="22"/>
        </w:rPr>
      </w:pPr>
      <w:proofErr w:type="gramStart"/>
      <w:r w:rsidRPr="00E31A3B">
        <w:rPr>
          <w:rFonts w:asciiTheme="minorHAnsi" w:hAnsiTheme="minorHAnsi"/>
          <w:sz w:val="22"/>
          <w:szCs w:val="22"/>
        </w:rPr>
        <w:lastRenderedPageBreak/>
        <w:t>les</w:t>
      </w:r>
      <w:proofErr w:type="gramEnd"/>
      <w:r w:rsidRPr="00E31A3B">
        <w:rPr>
          <w:rFonts w:asciiTheme="minorHAnsi" w:hAnsiTheme="minorHAnsi"/>
          <w:sz w:val="22"/>
          <w:szCs w:val="22"/>
        </w:rPr>
        <w:t xml:space="preserve"> croquis de détail établis sur le chantier.</w:t>
      </w:r>
    </w:p>
    <w:p w:rsidR="003A7CFB" w:rsidRPr="00E31A3B" w:rsidRDefault="003A7CFB" w:rsidP="00DA25A4">
      <w:pPr>
        <w:pStyle w:val="Titre3"/>
        <w:rPr>
          <w:rFonts w:asciiTheme="minorHAnsi" w:hAnsiTheme="minorHAnsi"/>
          <w:sz w:val="22"/>
          <w:szCs w:val="22"/>
        </w:rPr>
      </w:pPr>
      <w:bookmarkStart w:id="546" w:name="_Toc377355230"/>
      <w:bookmarkStart w:id="547" w:name="_Toc380396616"/>
      <w:bookmarkStart w:id="548" w:name="_Toc380396834"/>
      <w:bookmarkStart w:id="549" w:name="_Toc380397018"/>
      <w:bookmarkStart w:id="550" w:name="_Toc380894074"/>
      <w:bookmarkStart w:id="551" w:name="_Toc340653421"/>
      <w:bookmarkStart w:id="552" w:name="_Toc351024680"/>
      <w:bookmarkStart w:id="553" w:name="_Toc351039981"/>
      <w:bookmarkStart w:id="554" w:name="_Toc411857587"/>
      <w:bookmarkStart w:id="555" w:name="_Toc32835297"/>
      <w:r w:rsidRPr="00E31A3B">
        <w:rPr>
          <w:rFonts w:asciiTheme="minorHAnsi" w:hAnsiTheme="minorHAnsi"/>
          <w:sz w:val="22"/>
          <w:szCs w:val="22"/>
        </w:rPr>
        <w:t>Réception des travaux</w:t>
      </w:r>
      <w:bookmarkEnd w:id="546"/>
      <w:bookmarkEnd w:id="547"/>
      <w:bookmarkEnd w:id="548"/>
      <w:bookmarkEnd w:id="549"/>
      <w:bookmarkEnd w:id="550"/>
      <w:bookmarkEnd w:id="551"/>
      <w:bookmarkEnd w:id="552"/>
      <w:bookmarkEnd w:id="553"/>
      <w:bookmarkEnd w:id="554"/>
      <w:bookmarkEnd w:id="555"/>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Durant la phase de réception des travaux, le maître d'œuvre doit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recenser</w:t>
      </w:r>
      <w:proofErr w:type="gramEnd"/>
      <w:r w:rsidRPr="00E31A3B">
        <w:rPr>
          <w:rFonts w:asciiTheme="minorHAnsi" w:hAnsiTheme="minorHAnsi"/>
          <w:sz w:val="22"/>
          <w:szCs w:val="22"/>
        </w:rPr>
        <w:t xml:space="preserve"> les malfaçons ou travaux non terminés lors des visites de réception préalables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organiser</w:t>
      </w:r>
      <w:proofErr w:type="gramEnd"/>
      <w:r w:rsidRPr="00E31A3B">
        <w:rPr>
          <w:rFonts w:asciiTheme="minorHAnsi" w:hAnsiTheme="minorHAnsi"/>
          <w:sz w:val="22"/>
          <w:szCs w:val="22"/>
        </w:rPr>
        <w:t xml:space="preserve"> matériellement la réception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essais et contrôles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remises de plans et documents conformes à l'exécution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travaux nécessaires à la levée des réserves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la remise des documents définitifs au gestionnaire du compte prorata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travaux nécessaires à la levée des réserves formulées en annexe à la décision de réception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animer</w:t>
      </w:r>
      <w:proofErr w:type="gramEnd"/>
      <w:r w:rsidRPr="00E31A3B">
        <w:rPr>
          <w:rFonts w:asciiTheme="minorHAnsi" w:hAnsiTheme="minorHAnsi"/>
          <w:sz w:val="22"/>
          <w:szCs w:val="22"/>
        </w:rPr>
        <w:t xml:space="preserve"> les équipes de levées de réserves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planifier</w:t>
      </w:r>
      <w:proofErr w:type="gramEnd"/>
      <w:r w:rsidRPr="00E31A3B">
        <w:rPr>
          <w:rFonts w:asciiTheme="minorHAnsi" w:hAnsiTheme="minorHAnsi"/>
          <w:sz w:val="22"/>
          <w:szCs w:val="22"/>
        </w:rPr>
        <w:t xml:space="preserve"> les visites de contrôle du maître d'ouvrage ;</w:t>
      </w:r>
    </w:p>
    <w:p w:rsidR="003A7CFB" w:rsidRPr="00E31A3B" w:rsidRDefault="003A7CFB" w:rsidP="00100AFE">
      <w:pPr>
        <w:pStyle w:val="Paragraphedeliste"/>
        <w:numPr>
          <w:ilvl w:val="0"/>
          <w:numId w:val="21"/>
        </w:numPr>
        <w:rPr>
          <w:rFonts w:asciiTheme="minorHAnsi" w:hAnsiTheme="minorHAnsi"/>
          <w:sz w:val="22"/>
          <w:szCs w:val="22"/>
        </w:rPr>
      </w:pPr>
      <w:proofErr w:type="gramStart"/>
      <w:r w:rsidRPr="00E31A3B">
        <w:rPr>
          <w:rFonts w:asciiTheme="minorHAnsi" w:hAnsiTheme="minorHAnsi"/>
          <w:sz w:val="22"/>
          <w:szCs w:val="22"/>
        </w:rPr>
        <w:t>effectuer</w:t>
      </w:r>
      <w:proofErr w:type="gramEnd"/>
      <w:r w:rsidRPr="00E31A3B">
        <w:rPr>
          <w:rFonts w:asciiTheme="minorHAnsi" w:hAnsiTheme="minorHAnsi"/>
          <w:sz w:val="22"/>
          <w:szCs w:val="22"/>
        </w:rPr>
        <w:t xml:space="preserve"> toutes les relances nécessaires à la réalisation des prestations définies dans le présent paragraphe.</w:t>
      </w:r>
    </w:p>
    <w:p w:rsidR="003A7CFB" w:rsidRPr="00E31A3B" w:rsidRDefault="003A7CFB" w:rsidP="000A619B">
      <w:pPr>
        <w:pStyle w:val="Titre3"/>
        <w:rPr>
          <w:rFonts w:asciiTheme="minorHAnsi" w:hAnsiTheme="minorHAnsi"/>
          <w:sz w:val="22"/>
          <w:szCs w:val="22"/>
        </w:rPr>
      </w:pPr>
      <w:bookmarkStart w:id="556" w:name="_Toc377355231"/>
      <w:bookmarkStart w:id="557" w:name="_Toc380396617"/>
      <w:bookmarkStart w:id="558" w:name="_Toc380396835"/>
      <w:bookmarkStart w:id="559" w:name="_Toc380397019"/>
      <w:bookmarkStart w:id="560" w:name="_Toc380894075"/>
      <w:bookmarkStart w:id="561" w:name="_Toc340653422"/>
      <w:bookmarkStart w:id="562" w:name="_Toc351024681"/>
      <w:bookmarkStart w:id="563" w:name="_Toc351039982"/>
      <w:bookmarkStart w:id="564" w:name="_Toc411857588"/>
      <w:bookmarkStart w:id="565" w:name="_Toc32835298"/>
      <w:r w:rsidRPr="00E31A3B">
        <w:rPr>
          <w:rFonts w:asciiTheme="minorHAnsi" w:hAnsiTheme="minorHAnsi"/>
          <w:sz w:val="22"/>
          <w:szCs w:val="22"/>
        </w:rPr>
        <w:t>Moyens du maître d'</w:t>
      </w:r>
      <w:bookmarkEnd w:id="556"/>
      <w:bookmarkEnd w:id="557"/>
      <w:bookmarkEnd w:id="558"/>
      <w:bookmarkEnd w:id="559"/>
      <w:bookmarkEnd w:id="560"/>
      <w:bookmarkEnd w:id="561"/>
      <w:r w:rsidRPr="00E31A3B">
        <w:rPr>
          <w:rFonts w:asciiTheme="minorHAnsi" w:hAnsiTheme="minorHAnsi"/>
          <w:sz w:val="22"/>
          <w:szCs w:val="22"/>
        </w:rPr>
        <w:t>œuvre</w:t>
      </w:r>
      <w:bookmarkEnd w:id="562"/>
      <w:bookmarkEnd w:id="563"/>
      <w:bookmarkEnd w:id="564"/>
      <w:bookmarkEnd w:id="565"/>
    </w:p>
    <w:p w:rsidR="003A7CFB" w:rsidRPr="00E31A3B" w:rsidRDefault="003A7CFB" w:rsidP="00F90755">
      <w:pPr>
        <w:ind w:left="142"/>
        <w:rPr>
          <w:rFonts w:asciiTheme="minorHAnsi" w:hAnsiTheme="minorHAnsi"/>
          <w:b/>
          <w:sz w:val="22"/>
          <w:szCs w:val="22"/>
        </w:rPr>
      </w:pPr>
      <w:bookmarkStart w:id="566" w:name="_Toc377355232"/>
      <w:bookmarkStart w:id="567" w:name="_Toc380396618"/>
      <w:bookmarkStart w:id="568" w:name="_Toc380396836"/>
      <w:bookmarkStart w:id="569" w:name="_Toc380397020"/>
      <w:bookmarkStart w:id="570" w:name="_Toc380894076"/>
      <w:bookmarkStart w:id="571" w:name="_Toc340653423"/>
      <w:bookmarkStart w:id="572" w:name="_Toc351024682"/>
      <w:bookmarkStart w:id="573" w:name="_Toc351039983"/>
      <w:r w:rsidRPr="00E31A3B">
        <w:rPr>
          <w:rFonts w:asciiTheme="minorHAnsi" w:hAnsiTheme="minorHAnsi"/>
          <w:b/>
          <w:sz w:val="22"/>
          <w:szCs w:val="22"/>
        </w:rPr>
        <w:t>Moyens en personnel</w:t>
      </w:r>
      <w:bookmarkEnd w:id="566"/>
      <w:bookmarkEnd w:id="567"/>
      <w:bookmarkEnd w:id="568"/>
      <w:bookmarkEnd w:id="569"/>
      <w:bookmarkEnd w:id="570"/>
      <w:bookmarkEnd w:id="571"/>
      <w:bookmarkEnd w:id="572"/>
      <w:bookmarkEnd w:id="573"/>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Le maître d'œuvre déplacera sur le chantier les personnes qualifiées et responsables pour assurer une prestation satisfaisante dans le cadre de sa mission d'O.P.C.</w:t>
      </w:r>
    </w:p>
    <w:p w:rsidR="003A7CFB" w:rsidRPr="00E31A3B" w:rsidRDefault="003A7CFB" w:rsidP="00F90755">
      <w:pPr>
        <w:ind w:left="142"/>
        <w:rPr>
          <w:rFonts w:asciiTheme="minorHAnsi" w:hAnsiTheme="minorHAnsi"/>
          <w:b/>
          <w:sz w:val="22"/>
          <w:szCs w:val="22"/>
        </w:rPr>
      </w:pPr>
      <w:bookmarkStart w:id="574" w:name="_Toc377355233"/>
      <w:bookmarkStart w:id="575" w:name="_Toc380396619"/>
      <w:bookmarkStart w:id="576" w:name="_Toc380396837"/>
      <w:bookmarkStart w:id="577" w:name="_Toc380397021"/>
      <w:bookmarkStart w:id="578" w:name="_Toc380894077"/>
      <w:bookmarkStart w:id="579" w:name="_Toc340653424"/>
      <w:bookmarkStart w:id="580" w:name="_Toc351024683"/>
      <w:bookmarkStart w:id="581" w:name="_Toc351039984"/>
      <w:r w:rsidRPr="00E31A3B">
        <w:rPr>
          <w:rFonts w:asciiTheme="minorHAnsi" w:hAnsiTheme="minorHAnsi"/>
          <w:b/>
          <w:sz w:val="22"/>
          <w:szCs w:val="22"/>
        </w:rPr>
        <w:t>Moyens matériels mis à la disposition du maître d'</w:t>
      </w:r>
      <w:bookmarkEnd w:id="574"/>
      <w:bookmarkEnd w:id="575"/>
      <w:bookmarkEnd w:id="576"/>
      <w:bookmarkEnd w:id="577"/>
      <w:bookmarkEnd w:id="578"/>
      <w:bookmarkEnd w:id="579"/>
      <w:bookmarkEnd w:id="580"/>
      <w:bookmarkEnd w:id="581"/>
      <w:r w:rsidRPr="00E31A3B">
        <w:rPr>
          <w:rFonts w:asciiTheme="minorHAnsi" w:hAnsiTheme="minorHAnsi"/>
          <w:b/>
          <w:sz w:val="22"/>
          <w:szCs w:val="22"/>
        </w:rPr>
        <w:t>œuvre</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1/ Bureau de chantier</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Conformément aux clauses du C.C.A.P. des marchés de travaux, le maître d'œuvre disposera, pour l'exercice de sa mission d'O.P.C., d'un local éclairé, chauffé, avec bureau et armoire de rangement fermant à clé.</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2/ Dossiers de chantier</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Pendant les travaux, le maître d'œuvre assurera le classement et la conservation des pièces suivantes sur le chantier :</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1 exemplaire de l'ensemble des pièces constituant les différents marchés et leurs avenants,</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1 exemplaire de tous les plans de détail approuvés par le maître d'œuvre,</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 xml:space="preserve">. </w:t>
      </w:r>
      <w:proofErr w:type="gramStart"/>
      <w:r w:rsidRPr="00E31A3B">
        <w:rPr>
          <w:rFonts w:asciiTheme="minorHAnsi" w:hAnsiTheme="minorHAnsi"/>
          <w:sz w:val="22"/>
          <w:szCs w:val="22"/>
        </w:rPr>
        <w:t>la</w:t>
      </w:r>
      <w:proofErr w:type="gramEnd"/>
      <w:r w:rsidRPr="00E31A3B">
        <w:rPr>
          <w:rFonts w:asciiTheme="minorHAnsi" w:hAnsiTheme="minorHAnsi"/>
          <w:sz w:val="22"/>
          <w:szCs w:val="22"/>
        </w:rPr>
        <w:t xml:space="preserve"> collection des procès-verbaux des réunions de chantier.</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Ces documents seront tenus à la disposition des différents entrepreneurs afin que ceux-ci puissent les consulter à tout moment.</w:t>
      </w:r>
    </w:p>
    <w:p w:rsidR="003A7CFB" w:rsidRPr="00E31A3B" w:rsidRDefault="003A7CFB" w:rsidP="000A619B">
      <w:pPr>
        <w:rPr>
          <w:rFonts w:asciiTheme="minorHAnsi" w:hAnsiTheme="minorHAnsi"/>
          <w:sz w:val="22"/>
          <w:szCs w:val="22"/>
        </w:rPr>
      </w:pPr>
      <w:r w:rsidRPr="00E31A3B">
        <w:rPr>
          <w:rFonts w:asciiTheme="minorHAnsi" w:hAnsiTheme="minorHAnsi"/>
          <w:sz w:val="22"/>
          <w:szCs w:val="22"/>
        </w:rPr>
        <w:t>A la réception, l'ensemble de ces documents sera remis au maître de l'ouvrage en une seule fois.</w:t>
      </w:r>
    </w:p>
    <w:p w:rsidR="003A7CFB" w:rsidRPr="00E31A3B" w:rsidRDefault="003A7CFB" w:rsidP="00F90755">
      <w:pPr>
        <w:ind w:left="142"/>
        <w:rPr>
          <w:rFonts w:asciiTheme="minorHAnsi" w:hAnsiTheme="minorHAnsi"/>
          <w:b/>
          <w:sz w:val="22"/>
          <w:szCs w:val="22"/>
        </w:rPr>
      </w:pPr>
      <w:bookmarkStart w:id="582" w:name="_Toc377355234"/>
      <w:bookmarkStart w:id="583" w:name="_Toc380396620"/>
      <w:bookmarkStart w:id="584" w:name="_Toc380396838"/>
      <w:bookmarkStart w:id="585" w:name="_Toc380397022"/>
      <w:bookmarkStart w:id="586" w:name="_Toc380894078"/>
      <w:bookmarkStart w:id="587" w:name="_Toc340653425"/>
      <w:bookmarkStart w:id="588" w:name="_Toc351024684"/>
      <w:bookmarkStart w:id="589" w:name="_Toc351039985"/>
      <w:r w:rsidRPr="00E31A3B">
        <w:rPr>
          <w:rFonts w:asciiTheme="minorHAnsi" w:hAnsiTheme="minorHAnsi"/>
          <w:b/>
          <w:sz w:val="22"/>
          <w:szCs w:val="22"/>
        </w:rPr>
        <w:t>Moyens administratifs</w:t>
      </w:r>
      <w:bookmarkEnd w:id="582"/>
      <w:bookmarkEnd w:id="583"/>
      <w:bookmarkEnd w:id="584"/>
      <w:bookmarkEnd w:id="585"/>
      <w:bookmarkEnd w:id="586"/>
      <w:bookmarkEnd w:id="587"/>
      <w:bookmarkEnd w:id="588"/>
      <w:bookmarkEnd w:id="589"/>
    </w:p>
    <w:p w:rsidR="00FF7543" w:rsidRPr="00E31A3B" w:rsidRDefault="003A7CFB" w:rsidP="000A619B">
      <w:pPr>
        <w:rPr>
          <w:rFonts w:asciiTheme="minorHAnsi" w:hAnsiTheme="minorHAnsi"/>
          <w:sz w:val="22"/>
          <w:szCs w:val="22"/>
        </w:rPr>
      </w:pPr>
      <w:r w:rsidRPr="00E31A3B">
        <w:rPr>
          <w:rFonts w:asciiTheme="minorHAnsi" w:hAnsiTheme="minorHAnsi"/>
          <w:sz w:val="22"/>
          <w:szCs w:val="22"/>
        </w:rPr>
        <w:t>Le maître d'œuvre a le pouvoir de demander au maître d'ouvrage d'appliquer aux entreprises les mesures coercitives contractuelles qui seraient nécessaires à l'accomplissement de sa mission.</w:t>
      </w:r>
    </w:p>
    <w:p w:rsidR="004A6AF7" w:rsidRPr="00E31A3B" w:rsidRDefault="004A6AF7" w:rsidP="00F90755">
      <w:pPr>
        <w:pStyle w:val="Titre1"/>
        <w:ind w:left="284" w:hanging="284"/>
        <w:rPr>
          <w:rFonts w:asciiTheme="minorHAnsi" w:hAnsiTheme="minorHAnsi"/>
          <w:sz w:val="22"/>
          <w:szCs w:val="22"/>
        </w:rPr>
      </w:pPr>
      <w:bookmarkStart w:id="590" w:name="_Toc411857343"/>
      <w:bookmarkStart w:id="591" w:name="_Toc411857592"/>
      <w:bookmarkStart w:id="592" w:name="_Toc406307756"/>
      <w:bookmarkStart w:id="593" w:name="_Toc436551951"/>
      <w:bookmarkStart w:id="594" w:name="_Toc436552080"/>
      <w:bookmarkStart w:id="595" w:name="_Toc411857593"/>
      <w:bookmarkStart w:id="596" w:name="_Toc32835299"/>
      <w:bookmarkEnd w:id="451"/>
      <w:bookmarkEnd w:id="452"/>
      <w:bookmarkEnd w:id="453"/>
      <w:bookmarkEnd w:id="454"/>
      <w:bookmarkEnd w:id="455"/>
      <w:bookmarkEnd w:id="590"/>
      <w:bookmarkEnd w:id="591"/>
      <w:r w:rsidRPr="00E31A3B">
        <w:rPr>
          <w:rFonts w:asciiTheme="minorHAnsi" w:hAnsiTheme="minorHAnsi"/>
          <w:sz w:val="22"/>
          <w:szCs w:val="22"/>
        </w:rPr>
        <w:lastRenderedPageBreak/>
        <w:t>Assistance apportée au maître de l’ouvrage lors des opérations préalables à la réception des travaux</w:t>
      </w:r>
      <w:bookmarkEnd w:id="592"/>
      <w:bookmarkEnd w:id="593"/>
      <w:bookmarkEnd w:id="594"/>
      <w:r w:rsidRPr="00E31A3B">
        <w:rPr>
          <w:rFonts w:asciiTheme="minorHAnsi" w:hAnsiTheme="minorHAnsi"/>
          <w:sz w:val="22"/>
          <w:szCs w:val="22"/>
        </w:rPr>
        <w:t xml:space="preserve"> </w:t>
      </w:r>
      <w:r w:rsidR="002F4370" w:rsidRPr="00E31A3B">
        <w:rPr>
          <w:rFonts w:asciiTheme="minorHAnsi" w:hAnsiTheme="minorHAnsi"/>
          <w:sz w:val="22"/>
          <w:szCs w:val="22"/>
        </w:rPr>
        <w:t>(AOR)</w:t>
      </w:r>
      <w:bookmarkEnd w:id="595"/>
      <w:bookmarkEnd w:id="596"/>
    </w:p>
    <w:p w:rsidR="00834C16" w:rsidRPr="00E31A3B" w:rsidRDefault="00834C16" w:rsidP="00834C16">
      <w:pPr>
        <w:rPr>
          <w:rFonts w:asciiTheme="minorHAnsi" w:hAnsiTheme="minorHAnsi"/>
          <w:sz w:val="22"/>
          <w:szCs w:val="22"/>
        </w:rPr>
      </w:pPr>
      <w:bookmarkStart w:id="597" w:name="_Ref402929727"/>
      <w:bookmarkStart w:id="598" w:name="_Toc406307757"/>
      <w:bookmarkStart w:id="599" w:name="_Toc436551952"/>
      <w:bookmarkStart w:id="600" w:name="_Toc436552081"/>
      <w:bookmarkStart w:id="601" w:name="_Toc411857594"/>
      <w:r w:rsidRPr="00E31A3B">
        <w:rPr>
          <w:rFonts w:asciiTheme="minorHAnsi" w:hAnsiTheme="minorHAnsi"/>
          <w:sz w:val="22"/>
          <w:szCs w:val="22"/>
        </w:rPr>
        <w:t>Le titulaire est tenu de remplir les missions qui lui sont dévolues par le CCAG Travaux et ses éventuelles dérogations dans le cadre des marchés des entreprises.</w:t>
      </w:r>
    </w:p>
    <w:p w:rsidR="004A6AF7" w:rsidRPr="00E31A3B" w:rsidRDefault="004A6AF7" w:rsidP="00F90755">
      <w:pPr>
        <w:pStyle w:val="Titre2"/>
        <w:rPr>
          <w:rFonts w:asciiTheme="minorHAnsi" w:hAnsiTheme="minorHAnsi"/>
          <w:sz w:val="22"/>
          <w:szCs w:val="22"/>
        </w:rPr>
      </w:pPr>
      <w:bookmarkStart w:id="602" w:name="_Toc32835300"/>
      <w:r w:rsidRPr="00E31A3B">
        <w:rPr>
          <w:rFonts w:asciiTheme="minorHAnsi" w:hAnsiTheme="minorHAnsi"/>
          <w:sz w:val="22"/>
          <w:szCs w:val="22"/>
        </w:rPr>
        <w:t>Opérations préalables à la réception</w:t>
      </w:r>
      <w:bookmarkEnd w:id="597"/>
      <w:bookmarkEnd w:id="598"/>
      <w:bookmarkEnd w:id="599"/>
      <w:bookmarkEnd w:id="600"/>
      <w:bookmarkEnd w:id="601"/>
      <w:bookmarkEnd w:id="602"/>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 maître d’œuvre se charge de l’organisation administrative des opérations préalables à la réception</w:t>
      </w:r>
      <w:r w:rsidR="001F34C7" w:rsidRPr="00D03586">
        <w:rPr>
          <w:rFonts w:asciiTheme="minorHAnsi" w:hAnsiTheme="minorHAnsi"/>
          <w:sz w:val="22"/>
          <w:szCs w:val="22"/>
        </w:rPr>
        <w:t xml:space="preserve"> conformément au Cahier des Clauses Administratives Générales applicables aux marchés publics de travaux.</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Au titre des opérations préalables à la réception le maître </w:t>
      </w:r>
      <w:r w:rsidR="004F0B6F" w:rsidRPr="00D03586">
        <w:rPr>
          <w:rFonts w:asciiTheme="minorHAnsi" w:hAnsiTheme="minorHAnsi"/>
          <w:sz w:val="22"/>
          <w:szCs w:val="22"/>
        </w:rPr>
        <w:t>d’œuvre :</w:t>
      </w:r>
    </w:p>
    <w:p w:rsidR="001F34C7" w:rsidRPr="00D03586" w:rsidRDefault="001F34C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établit</w:t>
      </w:r>
      <w:proofErr w:type="gramEnd"/>
      <w:r w:rsidRPr="00D03586">
        <w:rPr>
          <w:rFonts w:asciiTheme="minorHAnsi" w:hAnsiTheme="minorHAnsi"/>
          <w:sz w:val="22"/>
          <w:szCs w:val="22"/>
        </w:rPr>
        <w:t xml:space="preserve"> et adresse la convocation aux </w:t>
      </w:r>
      <w:r w:rsidR="002258C4" w:rsidRPr="00D03586">
        <w:rPr>
          <w:rFonts w:asciiTheme="minorHAnsi" w:hAnsiTheme="minorHAnsi"/>
          <w:sz w:val="22"/>
          <w:szCs w:val="22"/>
        </w:rPr>
        <w:t>entrepreneurs</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s’assure</w:t>
      </w:r>
      <w:proofErr w:type="gramEnd"/>
      <w:r w:rsidRPr="00D03586">
        <w:rPr>
          <w:rFonts w:asciiTheme="minorHAnsi" w:hAnsiTheme="minorHAnsi"/>
          <w:sz w:val="22"/>
          <w:szCs w:val="22"/>
        </w:rPr>
        <w:t xml:space="preserve"> de la conformité des ouvrages exécutés avec les pièces contractuelles des marchés de travaux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vérifie</w:t>
      </w:r>
      <w:proofErr w:type="gramEnd"/>
      <w:r w:rsidRPr="00D03586">
        <w:rPr>
          <w:rFonts w:asciiTheme="minorHAnsi" w:hAnsiTheme="minorHAnsi"/>
          <w:sz w:val="22"/>
          <w:szCs w:val="22"/>
        </w:rPr>
        <w:t xml:space="preserve"> que les épreuves éventuellement prévues par les marchés de travaux ont bien été exécutées et collecte les procès</w:t>
      </w:r>
      <w:r w:rsidR="008F7826" w:rsidRPr="00D03586">
        <w:rPr>
          <w:rFonts w:asciiTheme="minorHAnsi" w:hAnsiTheme="minorHAnsi"/>
          <w:sz w:val="22"/>
          <w:szCs w:val="22"/>
        </w:rPr>
        <w:t>-</w:t>
      </w:r>
      <w:r w:rsidRPr="00D03586">
        <w:rPr>
          <w:rFonts w:asciiTheme="minorHAnsi" w:hAnsiTheme="minorHAnsi"/>
          <w:sz w:val="22"/>
          <w:szCs w:val="22"/>
        </w:rPr>
        <w:t>verbaux correspondants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les éventuelles imperfections et malfaçons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le repliement des installations de chantier et la remise en état des terrains et des lieux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l’achèvement des travaux.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Seront considérés comme inachevés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ouvrages ou parties d’ouvrage pour lesquels certaines prestations non encore exécutées, ou certaines installations non repliées, rendraient le bâtiment impropre à sa destination ou feraient obstacle à sa mise en service.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les</w:t>
      </w:r>
      <w:proofErr w:type="gramEnd"/>
      <w:r w:rsidRPr="00D03586">
        <w:rPr>
          <w:rFonts w:asciiTheme="minorHAnsi" w:hAnsiTheme="minorHAnsi"/>
          <w:sz w:val="22"/>
          <w:szCs w:val="22"/>
        </w:rPr>
        <w:t xml:space="preserve"> ouvrages ou parties d’ouvrage pour lesquels certaines épreuves garantissant la stabilité des ouvrages ou la sécurité des personnes n’auraient pas été exécuté</w:t>
      </w:r>
      <w:r w:rsidR="008F7826" w:rsidRPr="00D03586">
        <w:rPr>
          <w:rFonts w:asciiTheme="minorHAnsi" w:hAnsiTheme="minorHAnsi"/>
          <w:sz w:val="22"/>
          <w:szCs w:val="22"/>
        </w:rPr>
        <w:t>e</w:t>
      </w:r>
      <w:r w:rsidRPr="00D03586">
        <w:rPr>
          <w:rFonts w:asciiTheme="minorHAnsi" w:hAnsiTheme="minorHAnsi"/>
          <w:sz w:val="22"/>
          <w:szCs w:val="22"/>
        </w:rPr>
        <w:t>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Les opérations préalables à la réception font l’objet d’un procès</w:t>
      </w:r>
      <w:r w:rsidR="008F7826" w:rsidRPr="00D03586">
        <w:rPr>
          <w:rFonts w:asciiTheme="minorHAnsi" w:hAnsiTheme="minorHAnsi"/>
          <w:sz w:val="22"/>
          <w:szCs w:val="22"/>
        </w:rPr>
        <w:t>-</w:t>
      </w:r>
      <w:r w:rsidRPr="00D03586">
        <w:rPr>
          <w:rFonts w:asciiTheme="minorHAnsi" w:hAnsiTheme="minorHAnsi"/>
          <w:sz w:val="22"/>
          <w:szCs w:val="22"/>
        </w:rPr>
        <w:t>verbal dressé sur le champ par le maître d’œuvre qui se charge de recueillir les signatures des entrepreneurs.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Si un entrepreneur refuse de signer le maître d’œuvre en fait mention dans le procès-verbal.</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Si les travaux sont considérés par lui comme achevés, le maître d’œuvre propose au représentant légal du maître de l’ouvrage de prononcer la réception. Cette proposition formelle est rédigée par utilisation du cadre type fourni par le maître de l’ouvrage.</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Dans </w:t>
      </w:r>
      <w:r w:rsidR="001F34C7" w:rsidRPr="00D03586">
        <w:rPr>
          <w:rFonts w:asciiTheme="minorHAnsi" w:hAnsiTheme="minorHAnsi"/>
          <w:sz w:val="22"/>
          <w:szCs w:val="22"/>
        </w:rPr>
        <w:t>un délai de 5 jours</w:t>
      </w:r>
      <w:r w:rsidR="008F7826" w:rsidRPr="00D03586">
        <w:rPr>
          <w:rFonts w:asciiTheme="minorHAnsi" w:hAnsiTheme="minorHAnsi"/>
          <w:sz w:val="22"/>
          <w:szCs w:val="22"/>
        </w:rPr>
        <w:t xml:space="preserve"> </w:t>
      </w:r>
      <w:r w:rsidRPr="00D03586">
        <w:rPr>
          <w:rFonts w:asciiTheme="minorHAnsi" w:hAnsiTheme="minorHAnsi"/>
          <w:sz w:val="22"/>
          <w:szCs w:val="22"/>
        </w:rPr>
        <w:t>suivant la date du procès</w:t>
      </w:r>
      <w:r w:rsidR="008F7826" w:rsidRPr="00D03586">
        <w:rPr>
          <w:rFonts w:asciiTheme="minorHAnsi" w:hAnsiTheme="minorHAnsi"/>
          <w:sz w:val="22"/>
          <w:szCs w:val="22"/>
        </w:rPr>
        <w:t>-</w:t>
      </w:r>
      <w:r w:rsidRPr="00D03586">
        <w:rPr>
          <w:rFonts w:asciiTheme="minorHAnsi" w:hAnsiTheme="minorHAnsi"/>
          <w:sz w:val="22"/>
          <w:szCs w:val="22"/>
        </w:rPr>
        <w:t>verbal le maître d’œuvre fait connaître aux entrepreneurs s’il a ou non proposé au représentant légal du maître de l’ouvrage de prononcer la réception.</w:t>
      </w:r>
    </w:p>
    <w:p w:rsidR="004A6AF7" w:rsidRPr="00D03586" w:rsidRDefault="004A6AF7" w:rsidP="000A619B">
      <w:pPr>
        <w:pStyle w:val="Titre2"/>
        <w:rPr>
          <w:rFonts w:asciiTheme="minorHAnsi" w:hAnsiTheme="minorHAnsi"/>
          <w:sz w:val="22"/>
          <w:szCs w:val="22"/>
        </w:rPr>
      </w:pPr>
      <w:bookmarkStart w:id="603" w:name="_Ref402929749"/>
      <w:bookmarkStart w:id="604" w:name="_Toc406307758"/>
      <w:bookmarkStart w:id="605" w:name="_Toc436551953"/>
      <w:bookmarkStart w:id="606" w:name="_Toc436552082"/>
      <w:bookmarkStart w:id="607" w:name="_Toc411857595"/>
      <w:bookmarkStart w:id="608" w:name="_Toc32835301"/>
      <w:r w:rsidRPr="00D03586">
        <w:rPr>
          <w:rFonts w:asciiTheme="minorHAnsi" w:hAnsiTheme="minorHAnsi"/>
          <w:sz w:val="22"/>
          <w:szCs w:val="22"/>
        </w:rPr>
        <w:t>Procédures relatives à la levée des réserves</w:t>
      </w:r>
      <w:bookmarkEnd w:id="603"/>
      <w:bookmarkEnd w:id="604"/>
      <w:bookmarkEnd w:id="605"/>
      <w:bookmarkEnd w:id="606"/>
      <w:bookmarkEnd w:id="607"/>
      <w:bookmarkEnd w:id="60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se</w:t>
      </w:r>
      <w:proofErr w:type="gramEnd"/>
      <w:r w:rsidRPr="00D03586">
        <w:rPr>
          <w:rFonts w:asciiTheme="minorHAnsi" w:hAnsiTheme="minorHAnsi"/>
          <w:sz w:val="22"/>
          <w:szCs w:val="22"/>
        </w:rPr>
        <w:t xml:space="preserve"> charge de l’organisation administrative des opérations de levée des réserves, et notamment de la convocation des entrepreneurs</w:t>
      </w:r>
      <w:r w:rsidR="00B830D9" w:rsidRPr="00D03586">
        <w:rPr>
          <w:rFonts w:asciiTheme="minorHAnsi" w:hAnsiTheme="minorHAnsi"/>
          <w:sz w:val="22"/>
          <w:szCs w:val="22"/>
        </w:rPr>
        <w:t>.</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Au titre des opérations de levée des réserves le maître d’œuvre</w:t>
      </w:r>
      <w:r w:rsidR="00B830D9" w:rsidRPr="00D03586">
        <w:rPr>
          <w:rFonts w:asciiTheme="minorHAnsi" w:hAnsiTheme="minorHAnsi"/>
          <w:sz w:val="22"/>
          <w:szCs w:val="22"/>
        </w:rPr>
        <w: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vérifie</w:t>
      </w:r>
      <w:proofErr w:type="gramEnd"/>
      <w:r w:rsidRPr="00D03586">
        <w:rPr>
          <w:rFonts w:asciiTheme="minorHAnsi" w:hAnsiTheme="minorHAnsi"/>
          <w:sz w:val="22"/>
          <w:szCs w:val="22"/>
        </w:rPr>
        <w:t xml:space="preserve"> que les épreuves non exécutées au stade des opérations préalables à la réception ont bien été exécutées et collecte les </w:t>
      </w:r>
      <w:r w:rsidR="002258C4" w:rsidRPr="00D03586">
        <w:rPr>
          <w:rFonts w:asciiTheme="minorHAnsi" w:hAnsiTheme="minorHAnsi"/>
          <w:sz w:val="22"/>
          <w:szCs w:val="22"/>
        </w:rPr>
        <w:t>procès-verbaux</w:t>
      </w:r>
      <w:r w:rsidRPr="00D03586">
        <w:rPr>
          <w:rFonts w:asciiTheme="minorHAnsi" w:hAnsiTheme="minorHAnsi"/>
          <w:sz w:val="22"/>
          <w:szCs w:val="22"/>
        </w:rPr>
        <w:t xml:space="preserve"> correspondants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que les entrepreneurs ont remédié aux éventuelles imperfections et malfaçons consignée</w:t>
      </w:r>
      <w:r w:rsidR="00807775" w:rsidRPr="00D03586">
        <w:rPr>
          <w:rFonts w:asciiTheme="minorHAnsi" w:hAnsiTheme="minorHAnsi"/>
          <w:sz w:val="22"/>
          <w:szCs w:val="22"/>
        </w:rPr>
        <w:t>s</w:t>
      </w:r>
      <w:r w:rsidRPr="00D03586">
        <w:rPr>
          <w:rFonts w:asciiTheme="minorHAnsi" w:hAnsiTheme="minorHAnsi"/>
          <w:sz w:val="22"/>
          <w:szCs w:val="22"/>
        </w:rPr>
        <w:t xml:space="preserve"> comme réserves en annexe à la décision de réception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en tant que de besoin, le repliement des installations de chantier et la remise en état des terrains et des lieux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Les opérations de levée des réserves font l’objet d’un </w:t>
      </w:r>
      <w:r w:rsidR="002258C4" w:rsidRPr="00D03586">
        <w:rPr>
          <w:rFonts w:asciiTheme="minorHAnsi" w:hAnsiTheme="minorHAnsi"/>
          <w:sz w:val="22"/>
          <w:szCs w:val="22"/>
        </w:rPr>
        <w:t>procès-verbal</w:t>
      </w:r>
      <w:r w:rsidRPr="00D03586">
        <w:rPr>
          <w:rFonts w:asciiTheme="minorHAnsi" w:hAnsiTheme="minorHAnsi"/>
          <w:sz w:val="22"/>
          <w:szCs w:val="22"/>
        </w:rPr>
        <w:t xml:space="preserve"> dressé sur le champ par le maître d’œuvre qui se charge de recueillir les signatures des entrepreneurs.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Si un entrepreneur refuse de signer le maître d’œuvre en fait mention dans le procès-verbal.</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lastRenderedPageBreak/>
        <w:t>Si l’ensemble des réserves consignées en annexe à la décision de réception est considéré par lui comme levé, le maître d’œuvre propose au représentant légal du maître de l’ouvrage de prononcer la levée de ces réserves. Cette proposition formelle est rédigée par utilisation du cadre type fourni par le maître de l’ouvrage.</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Dans un délai de 5 jours suivant la date du </w:t>
      </w:r>
      <w:r w:rsidR="002258C4" w:rsidRPr="00D03586">
        <w:rPr>
          <w:rFonts w:asciiTheme="minorHAnsi" w:hAnsiTheme="minorHAnsi"/>
          <w:sz w:val="22"/>
          <w:szCs w:val="22"/>
        </w:rPr>
        <w:t>procès-verbal</w:t>
      </w:r>
      <w:r w:rsidRPr="00D03586">
        <w:rPr>
          <w:rFonts w:asciiTheme="minorHAnsi" w:hAnsiTheme="minorHAnsi"/>
          <w:sz w:val="22"/>
          <w:szCs w:val="22"/>
        </w:rPr>
        <w:t xml:space="preserve"> le maître d’œuvre fait connaître aux entrepreneurs s’il a ou non proposé au représentant légal du maître de l’ouvrage de prononcer la levée des réserves.</w:t>
      </w:r>
    </w:p>
    <w:p w:rsidR="004A6AF7" w:rsidRPr="00D03586" w:rsidRDefault="004A6AF7" w:rsidP="000A619B">
      <w:pPr>
        <w:pStyle w:val="Titre2"/>
        <w:rPr>
          <w:rFonts w:asciiTheme="minorHAnsi" w:hAnsiTheme="minorHAnsi"/>
          <w:sz w:val="22"/>
          <w:szCs w:val="22"/>
        </w:rPr>
      </w:pPr>
      <w:bookmarkStart w:id="609" w:name="_Toc406307759"/>
      <w:bookmarkStart w:id="610" w:name="_Toc436551954"/>
      <w:bookmarkStart w:id="611" w:name="_Toc436552083"/>
      <w:bookmarkStart w:id="612" w:name="_Toc411857596"/>
      <w:bookmarkStart w:id="613" w:name="_Toc32835302"/>
      <w:r w:rsidRPr="00D03586">
        <w:rPr>
          <w:rFonts w:asciiTheme="minorHAnsi" w:hAnsiTheme="minorHAnsi"/>
          <w:sz w:val="22"/>
          <w:szCs w:val="22"/>
        </w:rPr>
        <w:t>Réceptions partielles</w:t>
      </w:r>
      <w:bookmarkEnd w:id="609"/>
      <w:bookmarkEnd w:id="610"/>
      <w:bookmarkEnd w:id="611"/>
      <w:bookmarkEnd w:id="612"/>
      <w:bookmarkEnd w:id="613"/>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Dans l’hypothèse où l’opération ferait l’objet de réceptions partielles de tranches de travaux, d’ouvrages ou de parties d’ouvrages, les dispositions des articles</w:t>
      </w:r>
      <w:r w:rsidR="007B070D" w:rsidRPr="00D03586">
        <w:rPr>
          <w:rFonts w:asciiTheme="minorHAnsi" w:hAnsiTheme="minorHAnsi"/>
          <w:sz w:val="22"/>
          <w:szCs w:val="22"/>
        </w:rPr>
        <w:t xml:space="preserve"> préc</w:t>
      </w:r>
      <w:r w:rsidR="00116D0E" w:rsidRPr="00D03586">
        <w:rPr>
          <w:rFonts w:asciiTheme="minorHAnsi" w:hAnsiTheme="minorHAnsi"/>
          <w:sz w:val="22"/>
          <w:szCs w:val="22"/>
        </w:rPr>
        <w:t>édents</w:t>
      </w:r>
      <w:r w:rsidRPr="00D03586">
        <w:rPr>
          <w:rFonts w:asciiTheme="minorHAnsi" w:hAnsiTheme="minorHAnsi"/>
          <w:sz w:val="22"/>
          <w:szCs w:val="22"/>
        </w:rPr>
        <w:t xml:space="preserve"> s’appliquent à chaque réception partielle.</w:t>
      </w:r>
    </w:p>
    <w:p w:rsidR="004A6AF7" w:rsidRPr="00D03586" w:rsidRDefault="004A6AF7" w:rsidP="000A619B">
      <w:pPr>
        <w:pStyle w:val="Titre2"/>
        <w:rPr>
          <w:rFonts w:asciiTheme="minorHAnsi" w:hAnsiTheme="minorHAnsi"/>
          <w:sz w:val="22"/>
          <w:szCs w:val="22"/>
        </w:rPr>
      </w:pPr>
      <w:bookmarkStart w:id="614" w:name="_Toc406307760"/>
      <w:bookmarkStart w:id="615" w:name="_Toc436551955"/>
      <w:bookmarkStart w:id="616" w:name="_Toc436552084"/>
      <w:bookmarkStart w:id="617" w:name="_Toc411857597"/>
      <w:bookmarkStart w:id="618" w:name="_Toc32835303"/>
      <w:r w:rsidRPr="00D03586">
        <w:rPr>
          <w:rFonts w:asciiTheme="minorHAnsi" w:hAnsiTheme="minorHAnsi"/>
          <w:sz w:val="22"/>
          <w:szCs w:val="22"/>
        </w:rPr>
        <w:t>Exécution aux frais et risques de l’entrepreneur</w:t>
      </w:r>
      <w:bookmarkEnd w:id="614"/>
      <w:bookmarkEnd w:id="615"/>
      <w:bookmarkEnd w:id="616"/>
      <w:bookmarkEnd w:id="617"/>
      <w:bookmarkEnd w:id="618"/>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Lorsque le représentant légal du maître de l’ouvrage décide de faire exécuter des travaux de levée de réserves aux frais et risques d’un entrepreneur défaillant, ces travaux sont considérés comme faisant partie intégrante de l’ensemble des travaux de réalisation de l’opération. Les prestations de maîtrise </w:t>
      </w:r>
      <w:proofErr w:type="gramStart"/>
      <w:r w:rsidRPr="00D03586">
        <w:rPr>
          <w:rFonts w:asciiTheme="minorHAnsi" w:hAnsiTheme="minorHAnsi"/>
          <w:sz w:val="22"/>
          <w:szCs w:val="22"/>
        </w:rPr>
        <w:t>d’œuvre  nécessaires</w:t>
      </w:r>
      <w:proofErr w:type="gramEnd"/>
      <w:r w:rsidRPr="00D03586">
        <w:rPr>
          <w:rFonts w:asciiTheme="minorHAnsi" w:hAnsiTheme="minorHAnsi"/>
          <w:sz w:val="22"/>
          <w:szCs w:val="22"/>
        </w:rPr>
        <w:t xml:space="preserve"> à la conception et à l’exécution de ces travaux sont à la charge du maître </w:t>
      </w:r>
      <w:r w:rsidR="004F0B6F" w:rsidRPr="00D03586">
        <w:rPr>
          <w:rFonts w:asciiTheme="minorHAnsi" w:hAnsiTheme="minorHAnsi"/>
          <w:sz w:val="22"/>
          <w:szCs w:val="22"/>
        </w:rPr>
        <w:t>d’œuvre.</w:t>
      </w:r>
    </w:p>
    <w:p w:rsidR="004A6AF7" w:rsidRPr="00D03586" w:rsidRDefault="004A6AF7" w:rsidP="00F90755">
      <w:pPr>
        <w:pStyle w:val="Titre1"/>
        <w:rPr>
          <w:rFonts w:asciiTheme="minorHAnsi" w:hAnsiTheme="minorHAnsi"/>
          <w:sz w:val="22"/>
          <w:szCs w:val="22"/>
        </w:rPr>
      </w:pPr>
      <w:bookmarkStart w:id="619" w:name="_Toc406307761"/>
      <w:bookmarkStart w:id="620" w:name="_Toc436551956"/>
      <w:bookmarkStart w:id="621" w:name="_Toc436552085"/>
      <w:bookmarkStart w:id="622" w:name="_Toc411857598"/>
      <w:bookmarkStart w:id="623" w:name="_Toc32835304"/>
      <w:r w:rsidRPr="00D03586">
        <w:rPr>
          <w:rFonts w:asciiTheme="minorHAnsi" w:hAnsiTheme="minorHAnsi"/>
          <w:sz w:val="22"/>
          <w:szCs w:val="22"/>
        </w:rPr>
        <w:lastRenderedPageBreak/>
        <w:t>Prestations relatives à la constitution du dossier des ouvrages exécutés</w:t>
      </w:r>
      <w:bookmarkEnd w:id="619"/>
      <w:bookmarkEnd w:id="620"/>
      <w:bookmarkEnd w:id="621"/>
      <w:r w:rsidR="002F4370" w:rsidRPr="00D03586">
        <w:rPr>
          <w:rFonts w:asciiTheme="minorHAnsi" w:hAnsiTheme="minorHAnsi"/>
          <w:sz w:val="22"/>
          <w:szCs w:val="22"/>
        </w:rPr>
        <w:t xml:space="preserve"> (AOR DOE)</w:t>
      </w:r>
      <w:bookmarkEnd w:id="622"/>
      <w:bookmarkEnd w:id="623"/>
    </w:p>
    <w:p w:rsidR="004A6AF7" w:rsidRPr="00D03586" w:rsidRDefault="004A6AF7" w:rsidP="00F90755">
      <w:pPr>
        <w:pStyle w:val="Titre2"/>
        <w:rPr>
          <w:rFonts w:asciiTheme="minorHAnsi" w:hAnsiTheme="minorHAnsi"/>
          <w:sz w:val="22"/>
          <w:szCs w:val="22"/>
        </w:rPr>
      </w:pPr>
      <w:bookmarkStart w:id="624" w:name="_Toc406307762"/>
      <w:bookmarkStart w:id="625" w:name="_Toc436551957"/>
      <w:bookmarkStart w:id="626" w:name="_Toc436552086"/>
      <w:bookmarkStart w:id="627" w:name="_Toc411857599"/>
      <w:bookmarkStart w:id="628" w:name="_Ref411858007"/>
      <w:bookmarkStart w:id="629" w:name="_Ref411858012"/>
      <w:bookmarkStart w:id="630" w:name="_Ref411858028"/>
      <w:bookmarkStart w:id="631" w:name="_Toc32835305"/>
      <w:r w:rsidRPr="00D03586">
        <w:rPr>
          <w:rFonts w:asciiTheme="minorHAnsi" w:hAnsiTheme="minorHAnsi"/>
          <w:sz w:val="22"/>
          <w:szCs w:val="22"/>
        </w:rPr>
        <w:t>Au stade des études de projet</w:t>
      </w:r>
      <w:bookmarkEnd w:id="624"/>
      <w:bookmarkEnd w:id="625"/>
      <w:bookmarkEnd w:id="626"/>
      <w:bookmarkEnd w:id="627"/>
      <w:bookmarkEnd w:id="628"/>
      <w:bookmarkEnd w:id="629"/>
      <w:bookmarkEnd w:id="630"/>
      <w:bookmarkEnd w:id="631"/>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Le maître d’œuvre établit un cahier des clauses techniques particulières définissant sans ambiguïté les documents et prestations dues par chaque entrepreneur après exécution des travaux tels que</w:t>
      </w:r>
      <w:r w:rsidR="00B830D9" w:rsidRPr="00D03586">
        <w:rPr>
          <w:rFonts w:asciiTheme="minorHAnsi" w:hAnsiTheme="minorHAnsi"/>
          <w:sz w:val="22"/>
          <w:szCs w:val="22"/>
        </w:rPr>
        <w: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notices</w:t>
      </w:r>
      <w:proofErr w:type="gramEnd"/>
      <w:r w:rsidRPr="00D03586">
        <w:rPr>
          <w:rFonts w:asciiTheme="minorHAnsi" w:hAnsiTheme="minorHAnsi"/>
          <w:sz w:val="22"/>
          <w:szCs w:val="22"/>
        </w:rPr>
        <w:t xml:space="preserve"> technique descriptive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notices</w:t>
      </w:r>
      <w:proofErr w:type="gramEnd"/>
      <w:r w:rsidRPr="00D03586">
        <w:rPr>
          <w:rFonts w:asciiTheme="minorHAnsi" w:hAnsiTheme="minorHAnsi"/>
          <w:sz w:val="22"/>
          <w:szCs w:val="22"/>
        </w:rPr>
        <w:t xml:space="preserve"> de fonctionnement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notices</w:t>
      </w:r>
      <w:proofErr w:type="gramEnd"/>
      <w:r w:rsidRPr="00D03586">
        <w:rPr>
          <w:rFonts w:asciiTheme="minorHAnsi" w:hAnsiTheme="minorHAnsi"/>
          <w:sz w:val="22"/>
          <w:szCs w:val="22"/>
        </w:rPr>
        <w:t xml:space="preserve"> d'entretien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plans</w:t>
      </w:r>
      <w:proofErr w:type="gramEnd"/>
      <w:r w:rsidRPr="00D03586">
        <w:rPr>
          <w:rFonts w:asciiTheme="minorHAnsi" w:hAnsiTheme="minorHAnsi"/>
          <w:sz w:val="22"/>
          <w:szCs w:val="22"/>
        </w:rPr>
        <w:t xml:space="preserve"> d'exécution conformes aux ouvrages exécutés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plans</w:t>
      </w:r>
      <w:proofErr w:type="gramEnd"/>
      <w:r w:rsidRPr="00D03586">
        <w:rPr>
          <w:rFonts w:asciiTheme="minorHAnsi" w:hAnsiTheme="minorHAnsi"/>
          <w:sz w:val="22"/>
          <w:szCs w:val="22"/>
        </w:rPr>
        <w:t xml:space="preserve"> de récolement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procès</w:t>
      </w:r>
      <w:proofErr w:type="gramEnd"/>
      <w:r w:rsidRPr="00D03586">
        <w:rPr>
          <w:rFonts w:asciiTheme="minorHAnsi" w:hAnsiTheme="minorHAnsi"/>
          <w:sz w:val="22"/>
          <w:szCs w:val="22"/>
        </w:rPr>
        <w:t>-verbaux de classement ou labels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garantie</w:t>
      </w:r>
      <w:proofErr w:type="gramEnd"/>
      <w:r w:rsidRPr="00D03586">
        <w:rPr>
          <w:rFonts w:asciiTheme="minorHAnsi" w:hAnsiTheme="minorHAnsi"/>
          <w:sz w:val="22"/>
          <w:szCs w:val="22"/>
        </w:rPr>
        <w:t xml:space="preserve"> du constructeur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démonstrations</w:t>
      </w:r>
      <w:proofErr w:type="gramEnd"/>
      <w:r w:rsidRPr="00D03586">
        <w:rPr>
          <w:rFonts w:asciiTheme="minorHAnsi" w:hAnsiTheme="minorHAnsi"/>
          <w:sz w:val="22"/>
          <w:szCs w:val="22"/>
        </w:rPr>
        <w:t xml:space="preserv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formation</w:t>
      </w:r>
      <w:proofErr w:type="gramEnd"/>
      <w:r w:rsidRPr="00D03586">
        <w:rPr>
          <w:rFonts w:asciiTheme="minorHAnsi" w:hAnsiTheme="minorHAnsi"/>
          <w:sz w:val="22"/>
          <w:szCs w:val="22"/>
        </w:rPr>
        <w:t>.</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Ce cahier peut être établi en prenant pour référence la typologie définie à </w:t>
      </w:r>
      <w:r w:rsidR="002F4370" w:rsidRPr="00D03586">
        <w:rPr>
          <w:rFonts w:asciiTheme="minorHAnsi" w:hAnsiTheme="minorHAnsi"/>
          <w:sz w:val="22"/>
          <w:szCs w:val="22"/>
        </w:rPr>
        <w:t>l’</w:t>
      </w:r>
      <w:r w:rsidR="006A6E1B" w:rsidRPr="00D03586">
        <w:rPr>
          <w:rFonts w:asciiTheme="minorHAnsi" w:hAnsiTheme="minorHAnsi"/>
          <w:sz w:val="22"/>
          <w:szCs w:val="22"/>
        </w:rPr>
        <w:t>Annexe 3 – EXEMPLE DE COMPLEMENT TECHNIQUE A APPORTER AUX MARCHES DE TRAVAUX EN VUE DE L’AMELIORATION DES PRESTATIONS EXE et DOE</w:t>
      </w:r>
      <w:r w:rsidR="00FE67C3" w:rsidRPr="00D03586">
        <w:rPr>
          <w:rFonts w:asciiTheme="minorHAnsi" w:hAnsiTheme="minorHAnsi"/>
          <w:sz w:val="22"/>
          <w:szCs w:val="22"/>
        </w:rPr>
        <w:t>.</w:t>
      </w:r>
    </w:p>
    <w:p w:rsidR="0061475E" w:rsidRDefault="00BE45E8" w:rsidP="000A619B">
      <w:pPr>
        <w:rPr>
          <w:rFonts w:asciiTheme="minorHAnsi" w:hAnsiTheme="minorHAnsi"/>
          <w:sz w:val="22"/>
          <w:szCs w:val="22"/>
        </w:rPr>
      </w:pPr>
      <w:r w:rsidRPr="00E31A3B">
        <w:rPr>
          <w:rFonts w:asciiTheme="minorHAnsi" w:hAnsiTheme="minorHAnsi"/>
          <w:sz w:val="22"/>
          <w:szCs w:val="22"/>
        </w:rPr>
        <w:t>Le maître d'œuvre a</w:t>
      </w:r>
      <w:r w:rsidR="00042F1D" w:rsidRPr="00E31A3B">
        <w:rPr>
          <w:rFonts w:asciiTheme="minorHAnsi" w:hAnsiTheme="minorHAnsi"/>
          <w:sz w:val="22"/>
          <w:szCs w:val="22"/>
        </w:rPr>
        <w:t xml:space="preserve"> </w:t>
      </w:r>
      <w:r w:rsidRPr="00E31A3B">
        <w:rPr>
          <w:rFonts w:asciiTheme="minorHAnsi" w:hAnsiTheme="minorHAnsi"/>
          <w:sz w:val="22"/>
          <w:szCs w:val="22"/>
        </w:rPr>
        <w:t>la charge d’inclure dans les marchés de travaux les clauses et dispositions permettant d’obtenir des entreprises des plans DOE respectant parfaitement le cahier des charges pour l’élaboration des dessins assistés par ordinateur.</w:t>
      </w:r>
      <w:r w:rsidR="0061475E">
        <w:rPr>
          <w:rFonts w:asciiTheme="minorHAnsi" w:hAnsiTheme="minorHAnsi"/>
          <w:sz w:val="22"/>
          <w:szCs w:val="22"/>
        </w:rPr>
        <w:t xml:space="preserve"> </w:t>
      </w:r>
    </w:p>
    <w:p w:rsidR="004A6AF7" w:rsidRPr="00D03586" w:rsidRDefault="004A6AF7" w:rsidP="000A619B">
      <w:pPr>
        <w:pStyle w:val="Titre2"/>
        <w:rPr>
          <w:rFonts w:asciiTheme="minorHAnsi" w:hAnsiTheme="minorHAnsi"/>
          <w:sz w:val="22"/>
          <w:szCs w:val="22"/>
        </w:rPr>
      </w:pPr>
      <w:bookmarkStart w:id="632" w:name="_Toc406307763"/>
      <w:bookmarkStart w:id="633" w:name="_Toc436551958"/>
      <w:bookmarkStart w:id="634" w:name="_Toc436552087"/>
      <w:bookmarkStart w:id="635" w:name="_Toc411857600"/>
      <w:bookmarkStart w:id="636" w:name="_Toc32835306"/>
      <w:r w:rsidRPr="00D03586">
        <w:rPr>
          <w:rFonts w:asciiTheme="minorHAnsi" w:hAnsiTheme="minorHAnsi"/>
          <w:sz w:val="22"/>
          <w:szCs w:val="22"/>
        </w:rPr>
        <w:t>Au stade des opérations préalables à la réception</w:t>
      </w:r>
      <w:bookmarkEnd w:id="632"/>
      <w:bookmarkEnd w:id="633"/>
      <w:bookmarkEnd w:id="634"/>
      <w:bookmarkEnd w:id="635"/>
      <w:bookmarkEnd w:id="636"/>
    </w:p>
    <w:p w:rsidR="002F4370" w:rsidRPr="00D03586" w:rsidRDefault="002F4370" w:rsidP="000A619B">
      <w:pPr>
        <w:rPr>
          <w:rFonts w:asciiTheme="minorHAnsi" w:hAnsiTheme="minorHAnsi"/>
          <w:sz w:val="22"/>
          <w:szCs w:val="22"/>
        </w:rPr>
      </w:pPr>
      <w:r w:rsidRPr="00D03586">
        <w:rPr>
          <w:rFonts w:asciiTheme="minorHAnsi" w:hAnsiTheme="minorHAnsi"/>
          <w:sz w:val="22"/>
          <w:szCs w:val="22"/>
        </w:rPr>
        <w:t xml:space="preserve">Le maître d'œuvre a la charge de la fourniture aux entreprises d’une copie des documents et fichiers nécessaires, de la vérification de la conformité des fichiers des entreprises lors des phases d’études d’exécution et de synthèse et d’une validation formelle des fichiers de plan DOE. </w:t>
      </w:r>
    </w:p>
    <w:p w:rsidR="000B30F7" w:rsidRPr="00D03586" w:rsidRDefault="000B30F7" w:rsidP="000A619B">
      <w:pPr>
        <w:rPr>
          <w:rFonts w:asciiTheme="minorHAnsi" w:hAnsiTheme="minorHAnsi"/>
          <w:sz w:val="22"/>
          <w:szCs w:val="22"/>
        </w:rPr>
      </w:pPr>
      <w:r w:rsidRPr="00D03586">
        <w:rPr>
          <w:rFonts w:asciiTheme="minorHAnsi" w:hAnsiTheme="minorHAnsi"/>
          <w:sz w:val="22"/>
          <w:szCs w:val="22"/>
        </w:rPr>
        <w:t xml:space="preserve">Le maître d'œuvre doit établir et fournir </w:t>
      </w:r>
      <w:r w:rsidR="002F4370" w:rsidRPr="00D03586">
        <w:rPr>
          <w:rFonts w:asciiTheme="minorHAnsi" w:hAnsiTheme="minorHAnsi"/>
          <w:sz w:val="22"/>
          <w:szCs w:val="22"/>
        </w:rPr>
        <w:t xml:space="preserve">aux entreprises </w:t>
      </w:r>
      <w:r w:rsidRPr="00D03586">
        <w:rPr>
          <w:rFonts w:asciiTheme="minorHAnsi" w:hAnsiTheme="minorHAnsi"/>
          <w:sz w:val="22"/>
          <w:szCs w:val="22"/>
        </w:rPr>
        <w:t>un jeu complet de l’ensemble des plans</w:t>
      </w:r>
      <w:r w:rsidR="002F4370" w:rsidRPr="00D03586">
        <w:rPr>
          <w:rFonts w:asciiTheme="minorHAnsi" w:hAnsiTheme="minorHAnsi"/>
          <w:sz w:val="22"/>
          <w:szCs w:val="22"/>
        </w:rPr>
        <w:t xml:space="preserve"> et documents</w:t>
      </w:r>
      <w:r w:rsidRPr="00D03586">
        <w:rPr>
          <w:rFonts w:asciiTheme="minorHAnsi" w:hAnsiTheme="minorHAnsi"/>
          <w:sz w:val="22"/>
          <w:szCs w:val="22"/>
        </w:rPr>
        <w:t xml:space="preserve"> qu’il a établi au stade projet, si nécessaire corrigés et complétés pour être conforme aux ouvrages exécutés ; notamment :</w:t>
      </w:r>
    </w:p>
    <w:p w:rsidR="000B30F7" w:rsidRPr="00D03586" w:rsidRDefault="000B30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w:t>
      </w:r>
      <w:proofErr w:type="gramEnd"/>
      <w:r w:rsidRPr="00D03586">
        <w:rPr>
          <w:rFonts w:asciiTheme="minorHAnsi" w:hAnsiTheme="minorHAnsi"/>
          <w:sz w:val="22"/>
          <w:szCs w:val="22"/>
        </w:rPr>
        <w:t xml:space="preserve"> de masse </w:t>
      </w:r>
      <w:r w:rsidR="00493B6F" w:rsidRPr="00D03586">
        <w:rPr>
          <w:rFonts w:asciiTheme="minorHAnsi" w:hAnsiTheme="minorHAnsi"/>
          <w:sz w:val="22"/>
          <w:szCs w:val="22"/>
        </w:rPr>
        <w:t>à l’échelle 1/200</w:t>
      </w:r>
      <w:r w:rsidR="00493B6F" w:rsidRPr="00D03586">
        <w:rPr>
          <w:rFonts w:asciiTheme="minorHAnsi" w:hAnsiTheme="minorHAnsi"/>
          <w:sz w:val="22"/>
          <w:szCs w:val="22"/>
          <w:vertAlign w:val="superscript"/>
        </w:rPr>
        <w:t>ème</w:t>
      </w:r>
      <w:r w:rsidRPr="00D03586">
        <w:rPr>
          <w:rFonts w:asciiTheme="minorHAnsi" w:hAnsiTheme="minorHAnsi"/>
          <w:sz w:val="22"/>
          <w:szCs w:val="22"/>
        </w:rPr>
        <w:t>;</w:t>
      </w:r>
    </w:p>
    <w:p w:rsidR="000B30F7" w:rsidRPr="00D03586" w:rsidRDefault="000B30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plans</w:t>
      </w:r>
      <w:proofErr w:type="gramEnd"/>
      <w:r w:rsidRPr="00D03586">
        <w:rPr>
          <w:rFonts w:asciiTheme="minorHAnsi" w:hAnsiTheme="minorHAnsi"/>
          <w:sz w:val="22"/>
          <w:szCs w:val="22"/>
        </w:rPr>
        <w:t xml:space="preserve"> de tous les niveaux à l’échelle 1/50</w:t>
      </w:r>
      <w:r w:rsidRPr="00D03586">
        <w:rPr>
          <w:rFonts w:asciiTheme="minorHAnsi" w:hAnsiTheme="minorHAnsi"/>
          <w:sz w:val="22"/>
          <w:szCs w:val="22"/>
          <w:vertAlign w:val="superscript"/>
        </w:rPr>
        <w:t>ème</w:t>
      </w:r>
      <w:r w:rsidR="00B830D9" w:rsidRPr="00D03586">
        <w:rPr>
          <w:rFonts w:asciiTheme="minorHAnsi" w:hAnsiTheme="minorHAnsi"/>
          <w:sz w:val="22"/>
          <w:szCs w:val="22"/>
        </w:rPr>
        <w:t xml:space="preserve"> </w:t>
      </w:r>
      <w:r w:rsidRPr="00D03586">
        <w:rPr>
          <w:rFonts w:asciiTheme="minorHAnsi" w:hAnsiTheme="minorHAnsi"/>
          <w:sz w:val="22"/>
          <w:szCs w:val="22"/>
        </w:rPr>
        <w:t xml:space="preserve">définissant précisément, par des plans </w:t>
      </w:r>
      <w:proofErr w:type="spellStart"/>
      <w:r w:rsidRPr="00D03586">
        <w:rPr>
          <w:rFonts w:asciiTheme="minorHAnsi" w:hAnsiTheme="minorHAnsi"/>
          <w:sz w:val="22"/>
          <w:szCs w:val="22"/>
        </w:rPr>
        <w:t>cotés</w:t>
      </w:r>
      <w:proofErr w:type="spellEnd"/>
      <w:r w:rsidRPr="00D03586">
        <w:rPr>
          <w:rFonts w:asciiTheme="minorHAnsi" w:hAnsiTheme="minorHAnsi"/>
          <w:sz w:val="22"/>
          <w:szCs w:val="22"/>
        </w:rPr>
        <w:t>, la partition et la distribution des locaux et faisant apparaître les équipements immeubles réalisés au titre de l’opération sous la responsabilité du maître d’œuvre;</w:t>
      </w:r>
    </w:p>
    <w:p w:rsidR="00573BDE" w:rsidRPr="00D03586" w:rsidRDefault="002F4370"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plans</w:t>
      </w:r>
      <w:proofErr w:type="gramEnd"/>
      <w:r w:rsidRPr="00D03586">
        <w:rPr>
          <w:rFonts w:asciiTheme="minorHAnsi" w:hAnsiTheme="minorHAnsi"/>
          <w:sz w:val="22"/>
          <w:szCs w:val="22"/>
        </w:rPr>
        <w:t xml:space="preserve"> cô</w:t>
      </w:r>
      <w:r w:rsidR="000B30F7" w:rsidRPr="00D03586">
        <w:rPr>
          <w:rFonts w:asciiTheme="minorHAnsi" w:hAnsiTheme="minorHAnsi"/>
          <w:sz w:val="22"/>
          <w:szCs w:val="22"/>
        </w:rPr>
        <w:t>tés de toutes les façades et toitures à l’échelle 1/50</w:t>
      </w:r>
      <w:r w:rsidR="000B30F7" w:rsidRPr="00D03586">
        <w:rPr>
          <w:rFonts w:asciiTheme="minorHAnsi" w:hAnsiTheme="minorHAnsi"/>
          <w:sz w:val="22"/>
          <w:szCs w:val="22"/>
          <w:vertAlign w:val="superscript"/>
        </w:rPr>
        <w:t>ème</w:t>
      </w:r>
      <w:r w:rsidR="00B830D9" w:rsidRPr="00D03586">
        <w:rPr>
          <w:rFonts w:asciiTheme="minorHAnsi" w:hAnsiTheme="minorHAnsi"/>
          <w:sz w:val="22"/>
          <w:szCs w:val="22"/>
        </w:rPr>
        <w:t xml:space="preserve"> </w:t>
      </w:r>
      <w:r w:rsidR="000B30F7" w:rsidRPr="00D03586">
        <w:rPr>
          <w:rFonts w:asciiTheme="minorHAnsi" w:hAnsiTheme="minorHAnsi"/>
          <w:sz w:val="22"/>
          <w:szCs w:val="22"/>
        </w:rPr>
        <w:t>définissant précisément la composition du clos et du couvert et permettant le repérage des éléments qui les composent</w:t>
      </w:r>
      <w:r w:rsidR="00573BDE" w:rsidRPr="00D03586">
        <w:rPr>
          <w:rFonts w:asciiTheme="minorHAnsi" w:hAnsiTheme="minorHAnsi"/>
          <w:sz w:val="22"/>
          <w:szCs w:val="22"/>
        </w:rPr>
        <w:t> ;</w:t>
      </w:r>
    </w:p>
    <w:p w:rsidR="00573BDE" w:rsidRPr="00D03586" w:rsidRDefault="00573BDE"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coupes</w:t>
      </w:r>
      <w:proofErr w:type="gramEnd"/>
      <w:r w:rsidRPr="00D03586">
        <w:rPr>
          <w:rFonts w:asciiTheme="minorHAnsi" w:hAnsiTheme="minorHAnsi"/>
          <w:sz w:val="22"/>
          <w:szCs w:val="22"/>
        </w:rPr>
        <w:t xml:space="preserve"> </w:t>
      </w:r>
      <w:proofErr w:type="spellStart"/>
      <w:r w:rsidR="00493B6F" w:rsidRPr="00D03586">
        <w:rPr>
          <w:rFonts w:asciiTheme="minorHAnsi" w:hAnsiTheme="minorHAnsi"/>
          <w:sz w:val="22"/>
          <w:szCs w:val="22"/>
        </w:rPr>
        <w:t>côtées</w:t>
      </w:r>
      <w:proofErr w:type="spellEnd"/>
      <w:r w:rsidR="00493B6F" w:rsidRPr="00D03586">
        <w:rPr>
          <w:rFonts w:asciiTheme="minorHAnsi" w:hAnsiTheme="minorHAnsi"/>
          <w:sz w:val="22"/>
          <w:szCs w:val="22"/>
        </w:rPr>
        <w:t>, à l’échelle 1/50</w:t>
      </w:r>
      <w:r w:rsidR="00493B6F" w:rsidRPr="00D03586">
        <w:rPr>
          <w:rFonts w:asciiTheme="minorHAnsi" w:hAnsiTheme="minorHAnsi"/>
          <w:sz w:val="22"/>
          <w:szCs w:val="22"/>
          <w:vertAlign w:val="superscript"/>
        </w:rPr>
        <w:t>ème</w:t>
      </w:r>
      <w:r w:rsidR="00493B6F" w:rsidRPr="00D03586">
        <w:rPr>
          <w:rFonts w:asciiTheme="minorHAnsi" w:hAnsiTheme="minorHAnsi"/>
          <w:sz w:val="22"/>
          <w:szCs w:val="22"/>
        </w:rPr>
        <w:t xml:space="preserve">, </w:t>
      </w:r>
      <w:r w:rsidRPr="00D03586">
        <w:rPr>
          <w:rFonts w:asciiTheme="minorHAnsi" w:hAnsiTheme="minorHAnsi"/>
          <w:sz w:val="22"/>
          <w:szCs w:val="22"/>
        </w:rPr>
        <w:t>nécessaires à la compréhension du projet</w:t>
      </w:r>
      <w:r w:rsidR="00F741EA" w:rsidRPr="00D03586">
        <w:rPr>
          <w:rFonts w:asciiTheme="minorHAnsi" w:hAnsiTheme="minorHAnsi"/>
          <w:sz w:val="22"/>
          <w:szCs w:val="22"/>
        </w:rPr>
        <w:t> ;</w:t>
      </w:r>
    </w:p>
    <w:p w:rsidR="00F741EA" w:rsidRPr="00D03586" w:rsidRDefault="00F741EA"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plans</w:t>
      </w:r>
      <w:proofErr w:type="gramEnd"/>
      <w:r w:rsidRPr="00D03586">
        <w:rPr>
          <w:rFonts w:asciiTheme="minorHAnsi" w:hAnsiTheme="minorHAnsi"/>
          <w:sz w:val="22"/>
          <w:szCs w:val="22"/>
        </w:rPr>
        <w:t xml:space="preserve"> de distribution des locaux non cotés, avec repérage de chaque loca</w:t>
      </w:r>
      <w:r w:rsidR="00493B6F" w:rsidRPr="00D03586">
        <w:rPr>
          <w:rFonts w:asciiTheme="minorHAnsi" w:hAnsiTheme="minorHAnsi"/>
          <w:sz w:val="22"/>
          <w:szCs w:val="22"/>
        </w:rPr>
        <w:t>l et indication de sa fonction (</w:t>
      </w:r>
      <w:r w:rsidRPr="00D03586">
        <w:rPr>
          <w:rFonts w:asciiTheme="minorHAnsi" w:hAnsiTheme="minorHAnsi"/>
          <w:sz w:val="22"/>
          <w:szCs w:val="22"/>
        </w:rPr>
        <w:t>échelle à définir avec le maître d'ouvrage), l'objectif étant de pouvoir disposer d'ensembles fonctionnels cohérents (services par exemple) sur un format A4 ou à défaut A3.</w:t>
      </w:r>
    </w:p>
    <w:p w:rsidR="004A6AF7" w:rsidRPr="00D03586" w:rsidRDefault="000B30F7" w:rsidP="00F90755">
      <w:pPr>
        <w:rPr>
          <w:rFonts w:asciiTheme="minorHAnsi" w:hAnsiTheme="minorHAnsi"/>
          <w:sz w:val="22"/>
          <w:szCs w:val="22"/>
        </w:rPr>
      </w:pPr>
      <w:r w:rsidRPr="00D03586">
        <w:rPr>
          <w:rFonts w:asciiTheme="minorHAnsi" w:hAnsiTheme="minorHAnsi"/>
          <w:sz w:val="22"/>
          <w:szCs w:val="22"/>
        </w:rPr>
        <w:t>Le maître d’œuvre</w:t>
      </w:r>
      <w:r w:rsidR="00B830D9" w:rsidRPr="00D03586">
        <w:rPr>
          <w:rFonts w:asciiTheme="minorHAnsi" w:hAnsiTheme="minorHAnsi"/>
          <w:sz w:val="22"/>
          <w:szCs w:val="22"/>
        </w:rPr>
        <w: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collecte</w:t>
      </w:r>
      <w:proofErr w:type="gramEnd"/>
      <w:r w:rsidRPr="00D03586">
        <w:rPr>
          <w:rFonts w:asciiTheme="minorHAnsi" w:hAnsiTheme="minorHAnsi"/>
          <w:sz w:val="22"/>
          <w:szCs w:val="22"/>
        </w:rPr>
        <w:t xml:space="preserve"> l’ensemble des documents dus par l’entrepreneur après exécution des travaux ;</w:t>
      </w:r>
    </w:p>
    <w:p w:rsidR="004A6AF7" w:rsidRPr="00D03586" w:rsidRDefault="00493B6F"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vérifie</w:t>
      </w:r>
      <w:proofErr w:type="gramEnd"/>
      <w:r w:rsidRPr="00D03586">
        <w:rPr>
          <w:rFonts w:asciiTheme="minorHAnsi" w:hAnsiTheme="minorHAnsi"/>
          <w:sz w:val="22"/>
          <w:szCs w:val="22"/>
        </w:rPr>
        <w:t xml:space="preserve"> ces documents et </w:t>
      </w:r>
      <w:r w:rsidR="004A6AF7" w:rsidRPr="00D03586">
        <w:rPr>
          <w:rFonts w:asciiTheme="minorHAnsi" w:hAnsiTheme="minorHAnsi"/>
          <w:sz w:val="22"/>
          <w:szCs w:val="22"/>
        </w:rPr>
        <w:t xml:space="preserve">constate </w:t>
      </w:r>
      <w:r w:rsidRPr="00D03586">
        <w:rPr>
          <w:rFonts w:asciiTheme="minorHAnsi" w:hAnsiTheme="minorHAnsi"/>
          <w:sz w:val="22"/>
          <w:szCs w:val="22"/>
        </w:rPr>
        <w:t xml:space="preserve">leurs </w:t>
      </w:r>
      <w:r w:rsidR="004A6AF7" w:rsidRPr="00D03586">
        <w:rPr>
          <w:rFonts w:asciiTheme="minorHAnsi" w:hAnsiTheme="minorHAnsi"/>
          <w:sz w:val="22"/>
          <w:szCs w:val="22"/>
        </w:rPr>
        <w:t>éventuelles imperfectio</w:t>
      </w:r>
      <w:r w:rsidRPr="00D03586">
        <w:rPr>
          <w:rFonts w:asciiTheme="minorHAnsi" w:hAnsiTheme="minorHAnsi"/>
          <w:sz w:val="22"/>
          <w:szCs w:val="22"/>
        </w:rPr>
        <w:t>ns et lacunes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consigne</w:t>
      </w:r>
      <w:proofErr w:type="gramEnd"/>
      <w:r w:rsidRPr="00D03586">
        <w:rPr>
          <w:rFonts w:asciiTheme="minorHAnsi" w:hAnsiTheme="minorHAnsi"/>
          <w:sz w:val="22"/>
          <w:szCs w:val="22"/>
        </w:rPr>
        <w:t xml:space="preserve"> ces constatations, dans le </w:t>
      </w:r>
      <w:r w:rsidR="002258C4" w:rsidRPr="00D03586">
        <w:rPr>
          <w:rFonts w:asciiTheme="minorHAnsi" w:hAnsiTheme="minorHAnsi"/>
          <w:sz w:val="22"/>
          <w:szCs w:val="22"/>
        </w:rPr>
        <w:t>procès-verbal</w:t>
      </w:r>
      <w:r w:rsidRPr="00D03586">
        <w:rPr>
          <w:rFonts w:asciiTheme="minorHAnsi" w:hAnsiTheme="minorHAnsi"/>
          <w:sz w:val="22"/>
          <w:szCs w:val="22"/>
        </w:rPr>
        <w:t xml:space="preserve"> des opérations préalables à la réception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s’assure</w:t>
      </w:r>
      <w:proofErr w:type="gramEnd"/>
      <w:r w:rsidRPr="00D03586">
        <w:rPr>
          <w:rFonts w:asciiTheme="minorHAnsi" w:hAnsiTheme="minorHAnsi"/>
          <w:sz w:val="22"/>
          <w:szCs w:val="22"/>
        </w:rPr>
        <w:t xml:space="preserve"> que les formations éventuelles ont bien été réalisées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les éventuelles imperfections et lacunes de ces formations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consigne</w:t>
      </w:r>
      <w:proofErr w:type="gramEnd"/>
      <w:r w:rsidRPr="00D03586">
        <w:rPr>
          <w:rFonts w:asciiTheme="minorHAnsi" w:hAnsiTheme="minorHAnsi"/>
          <w:sz w:val="22"/>
          <w:szCs w:val="22"/>
        </w:rPr>
        <w:t xml:space="preserve"> ces constatations, dans le </w:t>
      </w:r>
      <w:r w:rsidR="002258C4" w:rsidRPr="00D03586">
        <w:rPr>
          <w:rFonts w:asciiTheme="minorHAnsi" w:hAnsiTheme="minorHAnsi"/>
          <w:sz w:val="22"/>
          <w:szCs w:val="22"/>
        </w:rPr>
        <w:t>procès-verbal</w:t>
      </w:r>
      <w:r w:rsidRPr="00D03586">
        <w:rPr>
          <w:rFonts w:asciiTheme="minorHAnsi" w:hAnsiTheme="minorHAnsi"/>
          <w:sz w:val="22"/>
          <w:szCs w:val="22"/>
        </w:rPr>
        <w:t xml:space="preserve"> des opérations préalables à la réception ;</w:t>
      </w:r>
    </w:p>
    <w:p w:rsidR="00F741EA" w:rsidRPr="00D03586" w:rsidRDefault="00F741EA"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met</w:t>
      </w:r>
      <w:proofErr w:type="gramEnd"/>
      <w:r w:rsidRPr="00D03586">
        <w:rPr>
          <w:rFonts w:asciiTheme="minorHAnsi" w:hAnsiTheme="minorHAnsi"/>
          <w:sz w:val="22"/>
          <w:szCs w:val="22"/>
        </w:rPr>
        <w:t xml:space="preserve"> sous dossiers référencés les documents fournis après exécution par les entrepreneurs en application des dispositions de l'article 40 du CCAG applicable aux marchés publics de travaux.</w:t>
      </w:r>
    </w:p>
    <w:p w:rsidR="00493B6F" w:rsidRPr="00D03586" w:rsidRDefault="00493B6F" w:rsidP="000A619B">
      <w:pPr>
        <w:rPr>
          <w:rFonts w:asciiTheme="minorHAnsi" w:hAnsiTheme="minorHAnsi"/>
          <w:sz w:val="22"/>
          <w:szCs w:val="22"/>
        </w:rPr>
      </w:pPr>
      <w:r w:rsidRPr="00D03586">
        <w:rPr>
          <w:rFonts w:asciiTheme="minorHAnsi" w:hAnsiTheme="minorHAnsi"/>
          <w:sz w:val="22"/>
          <w:szCs w:val="22"/>
        </w:rPr>
        <w:lastRenderedPageBreak/>
        <w:t>En collaboration avec le coordonnateur sécurité (CSPS), le maître d’œuvre s’assurera de la cohérence du contenu de dossier des ouvrages exécutés avec le dossier d’intervention ultérieure sur l’ouvrage.</w:t>
      </w:r>
    </w:p>
    <w:p w:rsidR="004A6AF7" w:rsidRPr="00D03586" w:rsidRDefault="004A6AF7" w:rsidP="00F90755">
      <w:pPr>
        <w:pStyle w:val="Titre2"/>
        <w:rPr>
          <w:rFonts w:asciiTheme="minorHAnsi" w:hAnsiTheme="minorHAnsi"/>
          <w:sz w:val="22"/>
          <w:szCs w:val="22"/>
        </w:rPr>
      </w:pPr>
      <w:bookmarkStart w:id="637" w:name="_Toc406307764"/>
      <w:bookmarkStart w:id="638" w:name="_Toc436551959"/>
      <w:bookmarkStart w:id="639" w:name="_Toc436552088"/>
      <w:bookmarkStart w:id="640" w:name="_Toc411857601"/>
      <w:bookmarkStart w:id="641" w:name="_Toc32835307"/>
      <w:r w:rsidRPr="00D03586">
        <w:rPr>
          <w:rFonts w:asciiTheme="minorHAnsi" w:hAnsiTheme="minorHAnsi"/>
          <w:sz w:val="22"/>
          <w:szCs w:val="22"/>
        </w:rPr>
        <w:t>Au stade de la levée des réserves</w:t>
      </w:r>
      <w:bookmarkEnd w:id="637"/>
      <w:bookmarkEnd w:id="638"/>
      <w:bookmarkEnd w:id="639"/>
      <w:bookmarkEnd w:id="640"/>
      <w:bookmarkEnd w:id="641"/>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maître </w:t>
      </w:r>
      <w:r w:rsidR="004F0B6F" w:rsidRPr="00D03586">
        <w:rPr>
          <w:rFonts w:asciiTheme="minorHAnsi" w:hAnsiTheme="minorHAnsi"/>
          <w:sz w:val="22"/>
          <w:szCs w:val="22"/>
        </w:rPr>
        <w:t>d’œuvre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vérifie</w:t>
      </w:r>
      <w:proofErr w:type="gramEnd"/>
      <w:r w:rsidRPr="00D03586">
        <w:rPr>
          <w:rFonts w:asciiTheme="minorHAnsi" w:hAnsiTheme="minorHAnsi"/>
          <w:sz w:val="22"/>
          <w:szCs w:val="22"/>
        </w:rPr>
        <w:t xml:space="preserve"> que les documents dus par l’entrepreneur après exécution des travaux non fournis au stade des opérations préalables à la réception lui ont bien été transmis par les entrepreneurs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vérifie</w:t>
      </w:r>
      <w:proofErr w:type="gramEnd"/>
      <w:r w:rsidRPr="00D03586">
        <w:rPr>
          <w:rFonts w:asciiTheme="minorHAnsi" w:hAnsiTheme="minorHAnsi"/>
          <w:sz w:val="22"/>
          <w:szCs w:val="22"/>
        </w:rPr>
        <w:t xml:space="preserve"> que les formations dues par l’entrepreneur après exécution des travaux non organisées au stade des opérations préalables à la réception ont bien été réalisées par les entrepreneurs</w:t>
      </w:r>
      <w:r w:rsidR="00B830D9" w:rsidRPr="00D03586">
        <w:rPr>
          <w:rFonts w:asciiTheme="minorHAnsi" w:hAnsiTheme="minorHAnsi"/>
          <w:sz w:val="22"/>
          <w:szCs w:val="22"/>
        </w:rPr>
        <w: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constate</w:t>
      </w:r>
      <w:proofErr w:type="gramEnd"/>
      <w:r w:rsidRPr="00D03586">
        <w:rPr>
          <w:rFonts w:asciiTheme="minorHAnsi" w:hAnsiTheme="minorHAnsi"/>
          <w:sz w:val="22"/>
          <w:szCs w:val="22"/>
        </w:rPr>
        <w:t xml:space="preserve"> que les entrepreneurs ont remédié aux éventuelles imperfections et lacunes consignée comme réserves en annexe à la décision de réception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consigne</w:t>
      </w:r>
      <w:proofErr w:type="gramEnd"/>
      <w:r w:rsidRPr="00D03586">
        <w:rPr>
          <w:rFonts w:asciiTheme="minorHAnsi" w:hAnsiTheme="minorHAnsi"/>
          <w:sz w:val="22"/>
          <w:szCs w:val="22"/>
        </w:rPr>
        <w:t xml:space="preserve"> ces constatations, dans le </w:t>
      </w:r>
      <w:r w:rsidR="002258C4" w:rsidRPr="00D03586">
        <w:rPr>
          <w:rFonts w:asciiTheme="minorHAnsi" w:hAnsiTheme="minorHAnsi"/>
          <w:sz w:val="22"/>
          <w:szCs w:val="22"/>
        </w:rPr>
        <w:t>procès-verbal</w:t>
      </w:r>
      <w:r w:rsidRPr="00D03586">
        <w:rPr>
          <w:rFonts w:asciiTheme="minorHAnsi" w:hAnsiTheme="minorHAnsi"/>
          <w:sz w:val="22"/>
          <w:szCs w:val="22"/>
        </w:rPr>
        <w:t xml:space="preserve"> des opérations préalables à la levée des réserves.</w:t>
      </w:r>
    </w:p>
    <w:p w:rsidR="004A6AF7" w:rsidRPr="00D03586" w:rsidRDefault="004A6AF7" w:rsidP="00F90755">
      <w:pPr>
        <w:pStyle w:val="Titre1"/>
        <w:rPr>
          <w:rFonts w:asciiTheme="minorHAnsi" w:hAnsiTheme="minorHAnsi"/>
          <w:sz w:val="22"/>
          <w:szCs w:val="22"/>
        </w:rPr>
      </w:pPr>
      <w:bookmarkStart w:id="642" w:name="_Toc406307765"/>
      <w:bookmarkStart w:id="643" w:name="_Toc436551960"/>
      <w:bookmarkStart w:id="644" w:name="_Toc436552089"/>
      <w:bookmarkStart w:id="645" w:name="_Toc411857602"/>
      <w:bookmarkStart w:id="646" w:name="_Toc32835308"/>
      <w:r w:rsidRPr="00D03586">
        <w:rPr>
          <w:rFonts w:asciiTheme="minorHAnsi" w:hAnsiTheme="minorHAnsi"/>
          <w:sz w:val="22"/>
          <w:szCs w:val="22"/>
        </w:rPr>
        <w:lastRenderedPageBreak/>
        <w:t>Prestations relatives à la période de garantie de parfait achevement</w:t>
      </w:r>
      <w:bookmarkEnd w:id="642"/>
      <w:bookmarkEnd w:id="643"/>
      <w:bookmarkEnd w:id="644"/>
      <w:r w:rsidR="00493B6F" w:rsidRPr="00D03586">
        <w:rPr>
          <w:rFonts w:asciiTheme="minorHAnsi" w:hAnsiTheme="minorHAnsi"/>
          <w:sz w:val="22"/>
          <w:szCs w:val="22"/>
        </w:rPr>
        <w:t xml:space="preserve"> (GPA)</w:t>
      </w:r>
      <w:bookmarkEnd w:id="645"/>
      <w:bookmarkEnd w:id="646"/>
    </w:p>
    <w:p w:rsidR="004A6AF7" w:rsidRPr="00D03586" w:rsidRDefault="004A6AF7" w:rsidP="00F90755">
      <w:pPr>
        <w:pStyle w:val="Titre2"/>
        <w:rPr>
          <w:rFonts w:asciiTheme="minorHAnsi" w:hAnsiTheme="minorHAnsi"/>
          <w:sz w:val="22"/>
          <w:szCs w:val="22"/>
        </w:rPr>
      </w:pPr>
      <w:bookmarkStart w:id="647" w:name="_Toc406307766"/>
      <w:bookmarkStart w:id="648" w:name="_Toc436551961"/>
      <w:bookmarkStart w:id="649" w:name="_Toc436552090"/>
      <w:bookmarkStart w:id="650" w:name="_Toc411857603"/>
      <w:bookmarkStart w:id="651" w:name="_Toc32835309"/>
      <w:r w:rsidRPr="00D03586">
        <w:rPr>
          <w:rFonts w:asciiTheme="minorHAnsi" w:hAnsiTheme="minorHAnsi"/>
          <w:sz w:val="22"/>
          <w:szCs w:val="22"/>
        </w:rPr>
        <w:t>Obligations générales du maître d’</w:t>
      </w:r>
      <w:bookmarkEnd w:id="647"/>
      <w:bookmarkEnd w:id="648"/>
      <w:bookmarkEnd w:id="649"/>
      <w:r w:rsidRPr="00D03586">
        <w:rPr>
          <w:rFonts w:asciiTheme="minorHAnsi" w:hAnsiTheme="minorHAnsi"/>
          <w:sz w:val="22"/>
          <w:szCs w:val="22"/>
        </w:rPr>
        <w:t>œuvre</w:t>
      </w:r>
      <w:bookmarkEnd w:id="650"/>
      <w:bookmarkEnd w:id="651"/>
      <w:r w:rsidRPr="00D03586">
        <w:rPr>
          <w:rFonts w:asciiTheme="minorHAnsi" w:hAnsiTheme="minorHAnsi"/>
          <w:sz w:val="22"/>
          <w:szCs w:val="22"/>
        </w:rPr>
        <w:t xml:space="preserve"> </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Pendant le délai de garantie défini à l'article 44 du CCAG applicable aux marchés publics de </w:t>
      </w:r>
      <w:proofErr w:type="gramStart"/>
      <w:r w:rsidRPr="00D03586">
        <w:rPr>
          <w:rFonts w:asciiTheme="minorHAnsi" w:hAnsiTheme="minorHAnsi"/>
          <w:sz w:val="22"/>
          <w:szCs w:val="22"/>
        </w:rPr>
        <w:t>travaux ,</w:t>
      </w:r>
      <w:proofErr w:type="gramEnd"/>
      <w:r w:rsidRPr="00D03586">
        <w:rPr>
          <w:rFonts w:asciiTheme="minorHAnsi" w:hAnsiTheme="minorHAnsi"/>
          <w:sz w:val="22"/>
          <w:szCs w:val="22"/>
        </w:rPr>
        <w:t xml:space="preserve"> approuvé par </w:t>
      </w:r>
      <w:r w:rsidR="001F34C7" w:rsidRPr="00D03586">
        <w:rPr>
          <w:rFonts w:asciiTheme="minorHAnsi" w:hAnsiTheme="minorHAnsi"/>
          <w:sz w:val="22"/>
          <w:szCs w:val="22"/>
        </w:rPr>
        <w:t>arrêté du 8 septembre 2009</w:t>
      </w:r>
      <w:r w:rsidRPr="00D03586">
        <w:rPr>
          <w:rFonts w:asciiTheme="minorHAnsi" w:hAnsiTheme="minorHAnsi"/>
          <w:sz w:val="22"/>
          <w:szCs w:val="22"/>
        </w:rPr>
        <w:t>, le maître d'œuvre  est tenu de veiller à ce que les entrepreneurs se conforment aux obligations qui leur sont imposées par le même article, à savoir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exécuter</w:t>
      </w:r>
      <w:proofErr w:type="gramEnd"/>
      <w:r w:rsidRPr="00D03586">
        <w:rPr>
          <w:rFonts w:asciiTheme="minorHAnsi" w:hAnsiTheme="minorHAnsi"/>
          <w:sz w:val="22"/>
          <w:szCs w:val="22"/>
        </w:rPr>
        <w:t xml:space="preserve"> les travaux ou prestations éventuels de finition ou de reprise mentionnés comme réserves en annexes à la décision de réception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remédier</w:t>
      </w:r>
      <w:proofErr w:type="gramEnd"/>
      <w:r w:rsidRPr="00D03586">
        <w:rPr>
          <w:rFonts w:asciiTheme="minorHAnsi" w:hAnsiTheme="minorHAnsi"/>
          <w:sz w:val="22"/>
          <w:szCs w:val="22"/>
        </w:rPr>
        <w:t xml:space="preserve"> à tous les désordres qui lui sont signalés par le maître de l’ouvrage ou le maître d’œuvre  de telle sorte que l’ouvrage soit conforme à l’état où il était après correction des imperfections constatées lors de la réception ;</w:t>
      </w:r>
    </w:p>
    <w:p w:rsidR="00860001"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procéder</w:t>
      </w:r>
      <w:proofErr w:type="gramEnd"/>
      <w:r w:rsidRPr="00D03586">
        <w:rPr>
          <w:rFonts w:asciiTheme="minorHAnsi" w:hAnsiTheme="minorHAnsi"/>
          <w:sz w:val="22"/>
          <w:szCs w:val="22"/>
        </w:rPr>
        <w:t xml:space="preserve">, le cas échéant, aux travaux confortatifs ou modificatifs dont la nécessité serait apparue à l’issue des épreuves fixées </w:t>
      </w:r>
      <w:r w:rsidR="00860001" w:rsidRPr="00D03586">
        <w:rPr>
          <w:rFonts w:asciiTheme="minorHAnsi" w:hAnsiTheme="minorHAnsi"/>
          <w:sz w:val="22"/>
          <w:szCs w:val="22"/>
        </w:rPr>
        <w:t>dans les</w:t>
      </w:r>
      <w:r w:rsidRPr="00D03586">
        <w:rPr>
          <w:rFonts w:asciiTheme="minorHAnsi" w:hAnsiTheme="minorHAnsi"/>
          <w:sz w:val="22"/>
          <w:szCs w:val="22"/>
        </w:rPr>
        <w:t xml:space="preserve"> marchés de travaux</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fournir</w:t>
      </w:r>
      <w:proofErr w:type="gramEnd"/>
      <w:r w:rsidRPr="00D03586">
        <w:rPr>
          <w:rFonts w:asciiTheme="minorHAnsi" w:hAnsiTheme="minorHAnsi"/>
          <w:sz w:val="22"/>
          <w:szCs w:val="22"/>
        </w:rPr>
        <w:t xml:space="preserve"> les documents et plans conformes aux ouvrages exécutés correspondants.</w:t>
      </w:r>
    </w:p>
    <w:p w:rsidR="004A6AF7" w:rsidRPr="00D03586" w:rsidRDefault="004A6AF7" w:rsidP="000A619B">
      <w:pPr>
        <w:pStyle w:val="Titre2"/>
        <w:rPr>
          <w:rFonts w:asciiTheme="minorHAnsi" w:hAnsiTheme="minorHAnsi"/>
          <w:sz w:val="22"/>
          <w:szCs w:val="22"/>
        </w:rPr>
      </w:pPr>
      <w:bookmarkStart w:id="652" w:name="_Toc406307767"/>
      <w:bookmarkStart w:id="653" w:name="_Toc436551962"/>
      <w:bookmarkStart w:id="654" w:name="_Toc436552091"/>
      <w:bookmarkStart w:id="655" w:name="_Toc411857604"/>
      <w:bookmarkStart w:id="656" w:name="_Toc32835310"/>
      <w:r w:rsidRPr="00D03586">
        <w:rPr>
          <w:rFonts w:asciiTheme="minorHAnsi" w:hAnsiTheme="minorHAnsi"/>
          <w:sz w:val="22"/>
          <w:szCs w:val="22"/>
        </w:rPr>
        <w:t>Gestion de la garantie de parfait achèvement</w:t>
      </w:r>
      <w:bookmarkEnd w:id="652"/>
      <w:bookmarkEnd w:id="653"/>
      <w:bookmarkEnd w:id="654"/>
      <w:bookmarkEnd w:id="655"/>
      <w:bookmarkEnd w:id="656"/>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 l’issue de la date de réception des travaux</w:t>
      </w:r>
      <w:r w:rsidR="00493B6F" w:rsidRPr="00D03586">
        <w:rPr>
          <w:rFonts w:asciiTheme="minorHAnsi" w:hAnsiTheme="minorHAnsi"/>
          <w:sz w:val="22"/>
          <w:szCs w:val="22"/>
        </w:rPr>
        <w:t xml:space="preserve">, et dans un délai maximum de 10 jours à compter de cette </w:t>
      </w:r>
      <w:proofErr w:type="gramStart"/>
      <w:r w:rsidR="00493B6F" w:rsidRPr="00D03586">
        <w:rPr>
          <w:rFonts w:asciiTheme="minorHAnsi" w:hAnsiTheme="minorHAnsi"/>
          <w:sz w:val="22"/>
          <w:szCs w:val="22"/>
        </w:rPr>
        <w:t xml:space="preserve">date </w:t>
      </w:r>
      <w:r w:rsidRPr="00D03586">
        <w:rPr>
          <w:rFonts w:asciiTheme="minorHAnsi" w:hAnsiTheme="minorHAnsi"/>
          <w:sz w:val="22"/>
          <w:szCs w:val="22"/>
        </w:rPr>
        <w:t xml:space="preserve"> le</w:t>
      </w:r>
      <w:proofErr w:type="gramEnd"/>
      <w:r w:rsidRPr="00D03586">
        <w:rPr>
          <w:rFonts w:asciiTheme="minorHAnsi" w:hAnsiTheme="minorHAnsi"/>
          <w:sz w:val="22"/>
          <w:szCs w:val="22"/>
        </w:rPr>
        <w:t xml:space="preserve"> maître </w:t>
      </w:r>
      <w:r w:rsidR="007B070D" w:rsidRPr="00D03586">
        <w:rPr>
          <w:rFonts w:asciiTheme="minorHAnsi" w:hAnsiTheme="minorHAnsi"/>
          <w:sz w:val="22"/>
          <w:szCs w:val="22"/>
        </w:rPr>
        <w:t>d’</w:t>
      </w:r>
      <w:r w:rsidR="00B830D9" w:rsidRPr="00D03586">
        <w:rPr>
          <w:rFonts w:asciiTheme="minorHAnsi" w:hAnsiTheme="minorHAnsi"/>
          <w:sz w:val="22"/>
          <w:szCs w:val="22"/>
        </w:rPr>
        <w:t xml:space="preserve">œuvre </w:t>
      </w:r>
      <w:r w:rsidRPr="00D03586">
        <w:rPr>
          <w:rFonts w:asciiTheme="minorHAnsi" w:hAnsiTheme="minorHAnsi"/>
          <w:sz w:val="22"/>
          <w:szCs w:val="22"/>
        </w:rPr>
        <w:t>prend l'initiative</w:t>
      </w:r>
      <w:r w:rsidR="007B070D" w:rsidRPr="00D03586">
        <w:rPr>
          <w:rFonts w:asciiTheme="minorHAnsi" w:hAnsiTheme="minorHAnsi"/>
          <w:sz w:val="22"/>
          <w:szCs w:val="22"/>
        </w:rPr>
        <w:t>, en lien avec le conducteur d’opération,</w:t>
      </w:r>
      <w:r w:rsidRPr="00D03586">
        <w:rPr>
          <w:rFonts w:asciiTheme="minorHAnsi" w:hAnsiTheme="minorHAnsi"/>
          <w:sz w:val="22"/>
          <w:szCs w:val="22"/>
        </w:rPr>
        <w:t xml:space="preserve"> de la mise en place du "cahier de parfait achèvement". Dès sa mise en place, ce cahier, </w:t>
      </w:r>
      <w:r w:rsidR="00860001" w:rsidRPr="00D03586">
        <w:rPr>
          <w:rFonts w:asciiTheme="minorHAnsi" w:hAnsiTheme="minorHAnsi"/>
          <w:sz w:val="22"/>
          <w:szCs w:val="22"/>
        </w:rPr>
        <w:t>où sont reportés les éléments</w:t>
      </w:r>
      <w:r w:rsidRPr="00D03586">
        <w:rPr>
          <w:rFonts w:asciiTheme="minorHAnsi" w:hAnsiTheme="minorHAnsi"/>
          <w:sz w:val="22"/>
          <w:szCs w:val="22"/>
        </w:rPr>
        <w:t xml:space="preserve"> </w:t>
      </w:r>
      <w:r w:rsidR="00860001" w:rsidRPr="00D03586">
        <w:rPr>
          <w:rFonts w:asciiTheme="minorHAnsi" w:hAnsiTheme="minorHAnsi"/>
          <w:sz w:val="22"/>
          <w:szCs w:val="22"/>
        </w:rPr>
        <w:t>cités</w:t>
      </w:r>
      <w:r w:rsidRPr="00D03586">
        <w:rPr>
          <w:rFonts w:asciiTheme="minorHAnsi" w:hAnsiTheme="minorHAnsi"/>
          <w:sz w:val="22"/>
          <w:szCs w:val="22"/>
        </w:rPr>
        <w:t xml:space="preserve"> au </w:t>
      </w:r>
      <w:r w:rsidR="006A6E1B" w:rsidRPr="00D03586">
        <w:rPr>
          <w:rFonts w:asciiTheme="minorHAnsi" w:hAnsiTheme="minorHAnsi"/>
          <w:sz w:val="22"/>
          <w:szCs w:val="22"/>
        </w:rPr>
        <w:t>15.5</w:t>
      </w:r>
      <w:r w:rsidRPr="00D03586">
        <w:rPr>
          <w:rFonts w:asciiTheme="minorHAnsi" w:hAnsiTheme="minorHAnsi"/>
          <w:sz w:val="22"/>
          <w:szCs w:val="22"/>
        </w:rPr>
        <w:t xml:space="preserve"> ci-après, est tenu à disposition du maître </w:t>
      </w:r>
      <w:proofErr w:type="gramStart"/>
      <w:r w:rsidRPr="00D03586">
        <w:rPr>
          <w:rFonts w:asciiTheme="minorHAnsi" w:hAnsiTheme="minorHAnsi"/>
          <w:sz w:val="22"/>
          <w:szCs w:val="22"/>
        </w:rPr>
        <w:t>d'œuvre  par</w:t>
      </w:r>
      <w:proofErr w:type="gramEnd"/>
      <w:r w:rsidRPr="00D03586">
        <w:rPr>
          <w:rFonts w:asciiTheme="minorHAnsi" w:hAnsiTheme="minorHAnsi"/>
          <w:sz w:val="22"/>
          <w:szCs w:val="22"/>
        </w:rPr>
        <w:t xml:space="preserve"> un responsable nommément désigné par le maître de l’ouvrage.</w:t>
      </w:r>
    </w:p>
    <w:p w:rsidR="00495368" w:rsidRPr="00D03586" w:rsidRDefault="00495368" w:rsidP="000A619B">
      <w:pPr>
        <w:rPr>
          <w:rFonts w:asciiTheme="minorHAnsi" w:hAnsiTheme="minorHAnsi"/>
          <w:sz w:val="22"/>
          <w:szCs w:val="22"/>
        </w:rPr>
      </w:pPr>
      <w:r w:rsidRPr="00D03586">
        <w:rPr>
          <w:rFonts w:asciiTheme="minorHAnsi" w:hAnsiTheme="minorHAnsi"/>
          <w:sz w:val="22"/>
          <w:szCs w:val="22"/>
        </w:rPr>
        <w:t>Ce cahier de parfait achèvement peut être sous forme informatique pour en faciliter l’échange. Néanmoins un exemplaire « papier » comportant les signatures des représentants de la maîtrise d’œuvre ayant constaté au fil de l’eau la levée des désordres doit être constitué et « vivre » pendant toute la durée de la GPA. A la fin du délai, l’exemplaire original sera remis au conducteur d’opération</w:t>
      </w:r>
    </w:p>
    <w:p w:rsidR="00495368" w:rsidRPr="00D03586" w:rsidRDefault="00495368" w:rsidP="000A619B">
      <w:pPr>
        <w:rPr>
          <w:rFonts w:asciiTheme="minorHAnsi" w:hAnsiTheme="minorHAnsi"/>
          <w:sz w:val="22"/>
          <w:szCs w:val="22"/>
        </w:rPr>
      </w:pPr>
      <w:r w:rsidRPr="00D03586">
        <w:rPr>
          <w:rFonts w:asciiTheme="minorHAnsi" w:hAnsiTheme="minorHAnsi"/>
          <w:sz w:val="22"/>
          <w:szCs w:val="22"/>
        </w:rPr>
        <w:t>En parallèle, une organisation sera mise en place en accord avec la conduite d’opération et le responsable du département maintenance exploitation (DME) du site, notamment concernant la gestion des fiches de désordres issues de la GMAO.</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A intervalles réguliers, dont la fréquence minimum est imposée ci-après</w:t>
      </w:r>
      <w:r w:rsidR="00860001" w:rsidRPr="00D03586">
        <w:rPr>
          <w:rFonts w:asciiTheme="minorHAnsi" w:hAnsiTheme="minorHAnsi"/>
          <w:sz w:val="22"/>
          <w:szCs w:val="22"/>
        </w:rPr>
        <w:t>,</w:t>
      </w:r>
      <w:r w:rsidRPr="00D03586">
        <w:rPr>
          <w:rFonts w:asciiTheme="minorHAnsi" w:hAnsiTheme="minorHAnsi"/>
          <w:sz w:val="22"/>
          <w:szCs w:val="22"/>
        </w:rPr>
        <w:t xml:space="preserve"> le maître </w:t>
      </w:r>
      <w:proofErr w:type="gramStart"/>
      <w:r w:rsidRPr="00D03586">
        <w:rPr>
          <w:rFonts w:asciiTheme="minorHAnsi" w:hAnsiTheme="minorHAnsi"/>
          <w:sz w:val="22"/>
          <w:szCs w:val="22"/>
        </w:rPr>
        <w:t>d'œuvre  effectue</w:t>
      </w:r>
      <w:proofErr w:type="gramEnd"/>
      <w:r w:rsidRPr="00D03586">
        <w:rPr>
          <w:rFonts w:asciiTheme="minorHAnsi" w:hAnsiTheme="minorHAnsi"/>
          <w:sz w:val="22"/>
          <w:szCs w:val="22"/>
        </w:rPr>
        <w:t xml:space="preserve"> une « visite de contrôle d'achèvement », au cours de laquelle il:</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prend</w:t>
      </w:r>
      <w:proofErr w:type="gramEnd"/>
      <w:r w:rsidRPr="00D03586">
        <w:rPr>
          <w:rFonts w:asciiTheme="minorHAnsi" w:hAnsiTheme="minorHAnsi"/>
          <w:sz w:val="22"/>
          <w:szCs w:val="22"/>
        </w:rPr>
        <w:t xml:space="preserve"> connaissance du contenu du cahier de parfait achèvement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s'assure</w:t>
      </w:r>
      <w:proofErr w:type="gramEnd"/>
      <w:r w:rsidRPr="00D03586">
        <w:rPr>
          <w:rFonts w:asciiTheme="minorHAnsi" w:hAnsiTheme="minorHAnsi"/>
          <w:sz w:val="22"/>
          <w:szCs w:val="22"/>
        </w:rPr>
        <w:t xml:space="preserve"> que les désordres ou dysfonctionnements constatés depuis sa précédente visite de contrôle d'achèvement ne sont pas dus à des causes étrangères et relèvent bien du domaine d'application des garanties contractuelles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invite</w:t>
      </w:r>
      <w:proofErr w:type="gramEnd"/>
      <w:r w:rsidRPr="00D03586">
        <w:rPr>
          <w:rFonts w:asciiTheme="minorHAnsi" w:hAnsiTheme="minorHAnsi"/>
          <w:sz w:val="22"/>
          <w:szCs w:val="22"/>
        </w:rPr>
        <w:t xml:space="preserve"> les entrepreneurs à effectuer les travaux ou reprises nécessaires ;</w:t>
      </w:r>
    </w:p>
    <w:p w:rsidR="004A6AF7" w:rsidRPr="00D03586"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signale</w:t>
      </w:r>
      <w:proofErr w:type="gramEnd"/>
      <w:r w:rsidRPr="00D03586">
        <w:rPr>
          <w:rFonts w:asciiTheme="minorHAnsi" w:hAnsiTheme="minorHAnsi"/>
          <w:sz w:val="22"/>
          <w:szCs w:val="22"/>
        </w:rPr>
        <w:t xml:space="preserve"> au conducteur d'opération, les désordres consignés sur le cahier de parfait achèvement, qui ne relèvent pas du domaine d'application des garanties contractuelles, (notamment désordres liés aux effets de l'usage) ; </w:t>
      </w:r>
    </w:p>
    <w:p w:rsidR="004A6AF7" w:rsidRPr="00E31A3B" w:rsidRDefault="004A6AF7" w:rsidP="005F3770">
      <w:pPr>
        <w:numPr>
          <w:ilvl w:val="0"/>
          <w:numId w:val="2"/>
        </w:numPr>
        <w:rPr>
          <w:rFonts w:asciiTheme="minorHAnsi" w:hAnsiTheme="minorHAnsi"/>
          <w:sz w:val="22"/>
          <w:szCs w:val="22"/>
        </w:rPr>
      </w:pPr>
      <w:proofErr w:type="gramStart"/>
      <w:r w:rsidRPr="00D03586">
        <w:rPr>
          <w:rFonts w:asciiTheme="minorHAnsi" w:hAnsiTheme="minorHAnsi"/>
          <w:sz w:val="22"/>
          <w:szCs w:val="22"/>
        </w:rPr>
        <w:t>accepte</w:t>
      </w:r>
      <w:proofErr w:type="gramEnd"/>
      <w:r w:rsidRPr="00D03586">
        <w:rPr>
          <w:rFonts w:asciiTheme="minorHAnsi" w:hAnsiTheme="minorHAnsi"/>
          <w:sz w:val="22"/>
          <w:szCs w:val="22"/>
        </w:rPr>
        <w:t xml:space="preserve"> ou refuse les travaux ou reprises effectués depuis sa précédente visite de contrôle </w:t>
      </w:r>
      <w:r w:rsidRPr="00E31A3B">
        <w:rPr>
          <w:rFonts w:asciiTheme="minorHAnsi" w:hAnsiTheme="minorHAnsi"/>
          <w:sz w:val="22"/>
          <w:szCs w:val="22"/>
        </w:rPr>
        <w:t xml:space="preserve">d'achèvement en utilisant la colonne prévue à cet effet dans le cahier de parfait achèvement; </w:t>
      </w:r>
    </w:p>
    <w:p w:rsidR="007E3D40" w:rsidRPr="00E31A3B" w:rsidRDefault="007E3D40" w:rsidP="000A619B">
      <w:pPr>
        <w:rPr>
          <w:rFonts w:asciiTheme="minorHAnsi" w:hAnsiTheme="minorHAnsi"/>
          <w:b/>
          <w:sz w:val="22"/>
          <w:szCs w:val="22"/>
        </w:rPr>
      </w:pPr>
      <w:r w:rsidRPr="00E31A3B">
        <w:rPr>
          <w:rFonts w:asciiTheme="minorHAnsi" w:hAnsiTheme="minorHAnsi"/>
          <w:sz w:val="22"/>
          <w:szCs w:val="22"/>
        </w:rPr>
        <w:t xml:space="preserve">La périodicité minimum des visites de contrôle de parfait achèvement est de : </w:t>
      </w:r>
    </w:p>
    <w:p w:rsidR="007E3D40" w:rsidRPr="00E31A3B" w:rsidRDefault="007E3D40" w:rsidP="00100AFE">
      <w:pPr>
        <w:numPr>
          <w:ilvl w:val="0"/>
          <w:numId w:val="5"/>
        </w:numPr>
        <w:rPr>
          <w:rFonts w:asciiTheme="minorHAnsi" w:hAnsiTheme="minorHAnsi"/>
          <w:sz w:val="22"/>
          <w:szCs w:val="22"/>
        </w:rPr>
      </w:pPr>
      <w:proofErr w:type="gramStart"/>
      <w:r w:rsidRPr="00E31A3B">
        <w:rPr>
          <w:rFonts w:asciiTheme="minorHAnsi" w:hAnsiTheme="minorHAnsi"/>
          <w:sz w:val="22"/>
          <w:szCs w:val="22"/>
        </w:rPr>
        <w:t>une</w:t>
      </w:r>
      <w:proofErr w:type="gramEnd"/>
      <w:r w:rsidRPr="00E31A3B">
        <w:rPr>
          <w:rFonts w:asciiTheme="minorHAnsi" w:hAnsiTheme="minorHAnsi"/>
          <w:sz w:val="22"/>
          <w:szCs w:val="22"/>
        </w:rPr>
        <w:t xml:space="preserve"> par semaine durant la semaine qui précède et </w:t>
      </w:r>
      <w:r w:rsidR="0061475E" w:rsidRPr="00E31A3B">
        <w:rPr>
          <w:rFonts w:asciiTheme="minorHAnsi" w:hAnsiTheme="minorHAnsi"/>
          <w:sz w:val="22"/>
          <w:szCs w:val="22"/>
        </w:rPr>
        <w:t xml:space="preserve">durant </w:t>
      </w:r>
      <w:r w:rsidRPr="00E31A3B">
        <w:rPr>
          <w:rFonts w:asciiTheme="minorHAnsi" w:hAnsiTheme="minorHAnsi"/>
          <w:sz w:val="22"/>
          <w:szCs w:val="22"/>
        </w:rPr>
        <w:t>les 2 semaines qui suivent chaque étape importante d’emménagement et de mise en service des locaux</w:t>
      </w:r>
    </w:p>
    <w:p w:rsidR="007E3D40" w:rsidRPr="00E31A3B" w:rsidRDefault="007E3D40" w:rsidP="00100AFE">
      <w:pPr>
        <w:numPr>
          <w:ilvl w:val="0"/>
          <w:numId w:val="5"/>
        </w:numPr>
        <w:rPr>
          <w:rFonts w:asciiTheme="minorHAnsi" w:hAnsiTheme="minorHAnsi"/>
          <w:sz w:val="22"/>
          <w:szCs w:val="22"/>
        </w:rPr>
      </w:pPr>
      <w:proofErr w:type="gramStart"/>
      <w:r w:rsidRPr="00E31A3B">
        <w:rPr>
          <w:rFonts w:asciiTheme="minorHAnsi" w:hAnsiTheme="minorHAnsi"/>
          <w:sz w:val="22"/>
          <w:szCs w:val="22"/>
        </w:rPr>
        <w:t>en</w:t>
      </w:r>
      <w:proofErr w:type="gramEnd"/>
      <w:r w:rsidRPr="00E31A3B">
        <w:rPr>
          <w:rFonts w:asciiTheme="minorHAnsi" w:hAnsiTheme="minorHAnsi"/>
          <w:sz w:val="22"/>
          <w:szCs w:val="22"/>
        </w:rPr>
        <w:t xml:space="preserve"> dehors de ces périodes : une par quinzaine durant les 3 mois qui suivent la décision de réception, puis une par mois jusqu’à la fin de la garantie de parfait achèvement prononcée par le maître d’ouvrage.</w:t>
      </w:r>
    </w:p>
    <w:p w:rsidR="004A6AF7" w:rsidRPr="00D03586" w:rsidRDefault="007E3D40" w:rsidP="00DA25A4">
      <w:pPr>
        <w:rPr>
          <w:rFonts w:asciiTheme="minorHAnsi" w:hAnsiTheme="minorHAnsi"/>
          <w:sz w:val="22"/>
          <w:szCs w:val="22"/>
        </w:rPr>
      </w:pPr>
      <w:r w:rsidRPr="00E31A3B">
        <w:rPr>
          <w:rFonts w:asciiTheme="minorHAnsi" w:hAnsiTheme="minorHAnsi"/>
          <w:sz w:val="22"/>
          <w:szCs w:val="22"/>
        </w:rPr>
        <w:t>L</w:t>
      </w:r>
      <w:r w:rsidR="004A6AF7" w:rsidRPr="00E31A3B">
        <w:rPr>
          <w:rFonts w:asciiTheme="minorHAnsi" w:hAnsiTheme="minorHAnsi"/>
          <w:sz w:val="22"/>
          <w:szCs w:val="22"/>
        </w:rPr>
        <w:t>orsque le délai de garantie est prolongé pour cause d’inexécution de ses obligations par</w:t>
      </w:r>
      <w:r w:rsidR="004A6AF7" w:rsidRPr="00D03586">
        <w:rPr>
          <w:rFonts w:asciiTheme="minorHAnsi" w:hAnsiTheme="minorHAnsi"/>
          <w:sz w:val="22"/>
          <w:szCs w:val="22"/>
        </w:rPr>
        <w:t xml:space="preserve"> l’entrepreneur, les dispositions ci-avant s’appliquent au délai prolongé. </w:t>
      </w:r>
    </w:p>
    <w:p w:rsidR="004A6AF7" w:rsidRPr="00D03586" w:rsidRDefault="004A6AF7" w:rsidP="00F90755">
      <w:pPr>
        <w:pStyle w:val="Titre2"/>
        <w:rPr>
          <w:rFonts w:asciiTheme="minorHAnsi" w:hAnsiTheme="minorHAnsi"/>
          <w:sz w:val="22"/>
          <w:szCs w:val="22"/>
        </w:rPr>
      </w:pPr>
      <w:bookmarkStart w:id="657" w:name="_Toc406307768"/>
      <w:bookmarkStart w:id="658" w:name="_Toc436551963"/>
      <w:bookmarkStart w:id="659" w:name="_Toc436552092"/>
      <w:bookmarkStart w:id="660" w:name="_Toc411857605"/>
      <w:bookmarkStart w:id="661" w:name="_Toc32835311"/>
      <w:r w:rsidRPr="00D03586">
        <w:rPr>
          <w:rFonts w:asciiTheme="minorHAnsi" w:hAnsiTheme="minorHAnsi"/>
          <w:sz w:val="22"/>
          <w:szCs w:val="22"/>
        </w:rPr>
        <w:lastRenderedPageBreak/>
        <w:t>Visite de fin de période de parfait achèvement</w:t>
      </w:r>
      <w:bookmarkEnd w:id="657"/>
      <w:bookmarkEnd w:id="658"/>
      <w:bookmarkEnd w:id="659"/>
      <w:bookmarkEnd w:id="660"/>
      <w:bookmarkEnd w:id="661"/>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Un mois et demi au plus tard avant la fin du délai de parfait achèvement le maître </w:t>
      </w:r>
      <w:proofErr w:type="gramStart"/>
      <w:r w:rsidRPr="00D03586">
        <w:rPr>
          <w:rFonts w:asciiTheme="minorHAnsi" w:hAnsiTheme="minorHAnsi"/>
          <w:sz w:val="22"/>
          <w:szCs w:val="22"/>
        </w:rPr>
        <w:t>d'œuvre  organise</w:t>
      </w:r>
      <w:proofErr w:type="gramEnd"/>
      <w:r w:rsidRPr="00D03586">
        <w:rPr>
          <w:rFonts w:asciiTheme="minorHAnsi" w:hAnsiTheme="minorHAnsi"/>
          <w:sz w:val="22"/>
          <w:szCs w:val="22"/>
        </w:rPr>
        <w:t xml:space="preserve"> une visite de fin de délai de parfait achèvement.</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Au cours de cette visite qui réunit maître d'œuvre, conducteur d'opération et maître de l'ouvrage, le maître </w:t>
      </w:r>
      <w:proofErr w:type="gramStart"/>
      <w:r w:rsidRPr="00D03586">
        <w:rPr>
          <w:rFonts w:asciiTheme="minorHAnsi" w:hAnsiTheme="minorHAnsi"/>
          <w:sz w:val="22"/>
          <w:szCs w:val="22"/>
        </w:rPr>
        <w:t>d'œuvre  effectue</w:t>
      </w:r>
      <w:proofErr w:type="gramEnd"/>
      <w:r w:rsidRPr="00D03586">
        <w:rPr>
          <w:rFonts w:asciiTheme="minorHAnsi" w:hAnsiTheme="minorHAnsi"/>
          <w:sz w:val="22"/>
          <w:szCs w:val="22"/>
        </w:rPr>
        <w:t xml:space="preserve"> un constat de l'ensemble des désordres et dysfonctionnements qui subsistent à la date considérée. Ce constat reprend l'ensemble des défauts signalés par le biais du cahier de parfait achèvement et qui n'ont pas reçu de traitement satisfaisant ainsi que les défauts plus récents et non encore consignés sur ce cahier.</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visite de fin de délai de parfait achèvement fait l'objet d'un procès-verbal établi par le maître d'œuvre.</w:t>
      </w:r>
    </w:p>
    <w:p w:rsidR="004A6AF7" w:rsidRDefault="004A6AF7" w:rsidP="000A619B">
      <w:pPr>
        <w:rPr>
          <w:rFonts w:asciiTheme="minorHAnsi" w:hAnsiTheme="minorHAnsi"/>
          <w:sz w:val="22"/>
          <w:szCs w:val="22"/>
        </w:rPr>
      </w:pPr>
      <w:r w:rsidRPr="00D03586">
        <w:rPr>
          <w:rFonts w:asciiTheme="minorHAnsi" w:hAnsiTheme="minorHAnsi"/>
          <w:sz w:val="22"/>
          <w:szCs w:val="22"/>
        </w:rPr>
        <w:t xml:space="preserve">Le maître </w:t>
      </w:r>
      <w:proofErr w:type="gramStart"/>
      <w:r w:rsidRPr="00D03586">
        <w:rPr>
          <w:rFonts w:asciiTheme="minorHAnsi" w:hAnsiTheme="minorHAnsi"/>
          <w:sz w:val="22"/>
          <w:szCs w:val="22"/>
        </w:rPr>
        <w:t>d'œuvre  notifie</w:t>
      </w:r>
      <w:proofErr w:type="gramEnd"/>
      <w:r w:rsidRPr="00D03586">
        <w:rPr>
          <w:rFonts w:asciiTheme="minorHAnsi" w:hAnsiTheme="minorHAnsi"/>
          <w:sz w:val="22"/>
          <w:szCs w:val="22"/>
        </w:rPr>
        <w:t xml:space="preserve"> par ordre de service le procès-verbal de la visite de fin de parfait achèvement aux entreprises concernées</w:t>
      </w:r>
      <w:r w:rsidR="00CD2B80" w:rsidRPr="00D03586">
        <w:rPr>
          <w:rFonts w:asciiTheme="minorHAnsi" w:hAnsiTheme="minorHAnsi"/>
          <w:sz w:val="22"/>
          <w:szCs w:val="22"/>
        </w:rPr>
        <w:t xml:space="preserve"> et leur ordonne de</w:t>
      </w:r>
      <w:r w:rsidRPr="00D03586">
        <w:rPr>
          <w:rFonts w:asciiTheme="minorHAnsi" w:hAnsiTheme="minorHAnsi"/>
          <w:sz w:val="22"/>
          <w:szCs w:val="22"/>
        </w:rPr>
        <w:t xml:space="preserve"> remédier aux défauts signalés</w:t>
      </w:r>
      <w:r w:rsidR="00860001" w:rsidRPr="00D03586">
        <w:rPr>
          <w:rFonts w:asciiTheme="minorHAnsi" w:hAnsiTheme="minorHAnsi"/>
          <w:sz w:val="22"/>
          <w:szCs w:val="22"/>
        </w:rPr>
        <w:t>,</w:t>
      </w:r>
      <w:r w:rsidRPr="00D03586">
        <w:rPr>
          <w:rFonts w:asciiTheme="minorHAnsi" w:hAnsiTheme="minorHAnsi"/>
          <w:sz w:val="22"/>
          <w:szCs w:val="22"/>
        </w:rPr>
        <w:t xml:space="preserve"> dans un délai maximum qui ne peut être inférieur à quinze jours et ne peut être supérieur au délai restant à courir jusqu'à l'expiration du délai de garantie diminué de quinze jours</w:t>
      </w:r>
      <w:r w:rsidR="00CD2B80" w:rsidRPr="00D03586">
        <w:rPr>
          <w:rFonts w:asciiTheme="minorHAnsi" w:hAnsiTheme="minorHAnsi"/>
          <w:sz w:val="22"/>
          <w:szCs w:val="22"/>
        </w:rPr>
        <w:t>.</w:t>
      </w:r>
    </w:p>
    <w:p w:rsidR="0061475E" w:rsidRPr="00D03586" w:rsidRDefault="0061475E" w:rsidP="000A619B">
      <w:pPr>
        <w:rPr>
          <w:rFonts w:asciiTheme="minorHAnsi" w:hAnsiTheme="minorHAnsi"/>
          <w:sz w:val="22"/>
          <w:szCs w:val="22"/>
        </w:rPr>
      </w:pPr>
      <w:r>
        <w:rPr>
          <w:rFonts w:asciiTheme="minorHAnsi" w:hAnsiTheme="minorHAnsi"/>
          <w:sz w:val="22"/>
          <w:szCs w:val="22"/>
        </w:rPr>
        <w:t>Si besoin, sur proposition du maître d’œuvre, une décision de mise en demeure de maitre d’ouvrage est notifiée à chaque entrepreneur concerné.</w:t>
      </w:r>
    </w:p>
    <w:p w:rsidR="004A6AF7" w:rsidRPr="00D03586" w:rsidRDefault="004A6AF7" w:rsidP="000A619B">
      <w:pPr>
        <w:pStyle w:val="Titre2"/>
        <w:rPr>
          <w:rFonts w:asciiTheme="minorHAnsi" w:hAnsiTheme="minorHAnsi"/>
          <w:sz w:val="22"/>
          <w:szCs w:val="22"/>
        </w:rPr>
      </w:pPr>
      <w:bookmarkStart w:id="662" w:name="_Toc406307769"/>
      <w:bookmarkStart w:id="663" w:name="_Toc436551964"/>
      <w:bookmarkStart w:id="664" w:name="_Toc436552093"/>
      <w:bookmarkStart w:id="665" w:name="_Toc411857606"/>
      <w:bookmarkStart w:id="666" w:name="_Toc32835312"/>
      <w:r w:rsidRPr="00D03586">
        <w:rPr>
          <w:rFonts w:asciiTheme="minorHAnsi" w:hAnsiTheme="minorHAnsi"/>
          <w:sz w:val="22"/>
          <w:szCs w:val="22"/>
        </w:rPr>
        <w:t>Constat de non achèvement</w:t>
      </w:r>
      <w:bookmarkEnd w:id="662"/>
      <w:bookmarkEnd w:id="663"/>
      <w:bookmarkEnd w:id="664"/>
      <w:bookmarkEnd w:id="665"/>
      <w:bookmarkEnd w:id="666"/>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Si</w:t>
      </w:r>
      <w:r w:rsidR="0061475E">
        <w:rPr>
          <w:rFonts w:asciiTheme="minorHAnsi" w:hAnsiTheme="minorHAnsi"/>
          <w:sz w:val="22"/>
          <w:szCs w:val="22"/>
        </w:rPr>
        <w:t>,</w:t>
      </w:r>
      <w:r w:rsidRPr="00D03586">
        <w:rPr>
          <w:rFonts w:asciiTheme="minorHAnsi" w:hAnsiTheme="minorHAnsi"/>
          <w:sz w:val="22"/>
          <w:szCs w:val="22"/>
        </w:rPr>
        <w:t xml:space="preserve"> </w:t>
      </w:r>
      <w:r w:rsidR="0061475E" w:rsidRPr="00D03586">
        <w:rPr>
          <w:rFonts w:asciiTheme="minorHAnsi" w:hAnsiTheme="minorHAnsi"/>
          <w:sz w:val="22"/>
          <w:szCs w:val="22"/>
        </w:rPr>
        <w:t>dans le délai prescrit</w:t>
      </w:r>
      <w:r w:rsidR="0061475E">
        <w:rPr>
          <w:rFonts w:asciiTheme="minorHAnsi" w:hAnsiTheme="minorHAnsi"/>
          <w:sz w:val="22"/>
          <w:szCs w:val="22"/>
        </w:rPr>
        <w:t xml:space="preserve">, </w:t>
      </w:r>
      <w:r w:rsidRPr="00D03586">
        <w:rPr>
          <w:rFonts w:asciiTheme="minorHAnsi" w:hAnsiTheme="minorHAnsi"/>
          <w:sz w:val="22"/>
          <w:szCs w:val="22"/>
        </w:rPr>
        <w:t xml:space="preserve">l'entrepreneur n'a pas déféré à la mise en demeure du maître de l'ouvrage </w:t>
      </w:r>
      <w:r w:rsidR="0061475E">
        <w:rPr>
          <w:rFonts w:asciiTheme="minorHAnsi" w:hAnsiTheme="minorHAnsi"/>
          <w:sz w:val="22"/>
          <w:szCs w:val="22"/>
        </w:rPr>
        <w:t>ou à l’ordre de service du maitre d’œuvre,</w:t>
      </w:r>
      <w:r w:rsidRPr="00D03586">
        <w:rPr>
          <w:rFonts w:asciiTheme="minorHAnsi" w:hAnsiTheme="minorHAnsi"/>
          <w:sz w:val="22"/>
          <w:szCs w:val="22"/>
        </w:rPr>
        <w:t xml:space="preserve"> le maître </w:t>
      </w:r>
      <w:proofErr w:type="gramStart"/>
      <w:r w:rsidRPr="00D03586">
        <w:rPr>
          <w:rFonts w:asciiTheme="minorHAnsi" w:hAnsiTheme="minorHAnsi"/>
          <w:sz w:val="22"/>
          <w:szCs w:val="22"/>
        </w:rPr>
        <w:t>d'œuvre  le</w:t>
      </w:r>
      <w:proofErr w:type="gramEnd"/>
      <w:r w:rsidRPr="00D03586">
        <w:rPr>
          <w:rFonts w:asciiTheme="minorHAnsi" w:hAnsiTheme="minorHAnsi"/>
          <w:sz w:val="22"/>
          <w:szCs w:val="22"/>
        </w:rPr>
        <w:t xml:space="preserve"> convoque en vue d'une constatation de non achèvement des ouvrages.</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La constatation de non achèvement des ouvrages fait l'objet d'un procès</w:t>
      </w:r>
      <w:r w:rsidRPr="00D03586">
        <w:rPr>
          <w:rFonts w:asciiTheme="minorHAnsi" w:hAnsiTheme="minorHAnsi"/>
          <w:sz w:val="22"/>
          <w:szCs w:val="22"/>
        </w:rPr>
        <w:noBreakHyphen/>
        <w:t xml:space="preserve">verbal dressé sur-le-champ par le maître </w:t>
      </w:r>
      <w:proofErr w:type="gramStart"/>
      <w:r w:rsidRPr="00D03586">
        <w:rPr>
          <w:rFonts w:asciiTheme="minorHAnsi" w:hAnsiTheme="minorHAnsi"/>
          <w:sz w:val="22"/>
          <w:szCs w:val="22"/>
        </w:rPr>
        <w:t>d'œuvre  et</w:t>
      </w:r>
      <w:proofErr w:type="gramEnd"/>
      <w:r w:rsidRPr="00D03586">
        <w:rPr>
          <w:rFonts w:asciiTheme="minorHAnsi" w:hAnsiTheme="minorHAnsi"/>
          <w:sz w:val="22"/>
          <w:szCs w:val="22"/>
        </w:rPr>
        <w:t xml:space="preserve"> signé par lui et par l'entrepreneur; si ce dernier refuse de signer il en est fait mention.</w:t>
      </w:r>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La procédure de constatation de non achèvement doit être organisée par le maître </w:t>
      </w:r>
      <w:proofErr w:type="gramStart"/>
      <w:r w:rsidRPr="00D03586">
        <w:rPr>
          <w:rFonts w:asciiTheme="minorHAnsi" w:hAnsiTheme="minorHAnsi"/>
          <w:sz w:val="22"/>
          <w:szCs w:val="22"/>
        </w:rPr>
        <w:t>d'œuvre  au</w:t>
      </w:r>
      <w:proofErr w:type="gramEnd"/>
      <w:r w:rsidRPr="00D03586">
        <w:rPr>
          <w:rFonts w:asciiTheme="minorHAnsi" w:hAnsiTheme="minorHAnsi"/>
          <w:sz w:val="22"/>
          <w:szCs w:val="22"/>
        </w:rPr>
        <w:t xml:space="preserve"> plus tard dix jours avant la fin du délai de garantie de parfait achèvement.</w:t>
      </w:r>
    </w:p>
    <w:p w:rsidR="004A6AF7" w:rsidRPr="00D03586" w:rsidRDefault="004A6AF7" w:rsidP="000A619B">
      <w:pPr>
        <w:pStyle w:val="Titre2"/>
        <w:rPr>
          <w:rFonts w:asciiTheme="minorHAnsi" w:hAnsiTheme="minorHAnsi"/>
          <w:sz w:val="22"/>
          <w:szCs w:val="22"/>
        </w:rPr>
      </w:pPr>
      <w:bookmarkStart w:id="667" w:name="_Ref403204061"/>
      <w:bookmarkStart w:id="668" w:name="_Toc406307770"/>
      <w:bookmarkStart w:id="669" w:name="_Toc436551965"/>
      <w:bookmarkStart w:id="670" w:name="_Toc436552094"/>
      <w:bookmarkStart w:id="671" w:name="_Toc411857607"/>
      <w:bookmarkStart w:id="672" w:name="_Toc32835313"/>
      <w:r w:rsidRPr="00D03586">
        <w:rPr>
          <w:rFonts w:asciiTheme="minorHAnsi" w:hAnsiTheme="minorHAnsi"/>
          <w:sz w:val="22"/>
          <w:szCs w:val="22"/>
        </w:rPr>
        <w:t>Modèle de cahier de parfait achèvement</w:t>
      </w:r>
      <w:bookmarkEnd w:id="667"/>
      <w:bookmarkEnd w:id="668"/>
      <w:bookmarkEnd w:id="669"/>
      <w:bookmarkEnd w:id="670"/>
      <w:bookmarkEnd w:id="671"/>
      <w:bookmarkEnd w:id="672"/>
    </w:p>
    <w:p w:rsidR="004A6AF7" w:rsidRPr="00D03586" w:rsidRDefault="004A6AF7" w:rsidP="000A619B">
      <w:pPr>
        <w:rPr>
          <w:rFonts w:asciiTheme="minorHAnsi" w:hAnsiTheme="minorHAnsi"/>
          <w:sz w:val="22"/>
          <w:szCs w:val="22"/>
        </w:rPr>
      </w:pPr>
      <w:r w:rsidRPr="00D03586">
        <w:rPr>
          <w:rFonts w:asciiTheme="minorHAnsi" w:hAnsiTheme="minorHAnsi"/>
          <w:sz w:val="22"/>
          <w:szCs w:val="22"/>
        </w:rPr>
        <w:t xml:space="preserve">Le cahier de parfait achèvement comporte </w:t>
      </w:r>
      <w:r w:rsidR="00860001" w:rsidRPr="00D03586">
        <w:rPr>
          <w:rFonts w:asciiTheme="minorHAnsi" w:hAnsiTheme="minorHAnsi"/>
          <w:sz w:val="22"/>
          <w:szCs w:val="22"/>
        </w:rPr>
        <w:t xml:space="preserve">au minimum les </w:t>
      </w:r>
      <w:r w:rsidRPr="00D03586">
        <w:rPr>
          <w:rFonts w:asciiTheme="minorHAnsi" w:hAnsiTheme="minorHAnsi"/>
          <w:sz w:val="22"/>
          <w:szCs w:val="22"/>
        </w:rPr>
        <w:t>trois rubriques</w:t>
      </w:r>
      <w:r w:rsidR="00860001" w:rsidRPr="00D03586">
        <w:rPr>
          <w:rFonts w:asciiTheme="minorHAnsi" w:hAnsiTheme="minorHAnsi"/>
          <w:sz w:val="22"/>
          <w:szCs w:val="22"/>
        </w:rPr>
        <w:t xml:space="preserve"> suivantes</w:t>
      </w:r>
      <w:r w:rsidR="00B830D9" w:rsidRPr="00D03586">
        <w:rPr>
          <w:rFonts w:asciiTheme="minorHAnsi" w:hAnsiTheme="minorHAnsi"/>
          <w:sz w:val="22"/>
          <w:szCs w:val="22"/>
        </w:rPr>
        <w:t> :</w:t>
      </w:r>
    </w:p>
    <w:tbl>
      <w:tblPr>
        <w:tblW w:w="95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98"/>
        <w:gridCol w:w="1984"/>
        <w:gridCol w:w="2835"/>
        <w:gridCol w:w="2554"/>
      </w:tblGrid>
      <w:tr w:rsidR="004A6AF7" w:rsidRPr="00D03586" w:rsidTr="00F90755">
        <w:trPr>
          <w:cantSplit/>
        </w:trPr>
        <w:tc>
          <w:tcPr>
            <w:tcW w:w="4182" w:type="dxa"/>
            <w:gridSpan w:val="2"/>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CONSTAT DE DESORDRE</w:t>
            </w:r>
          </w:p>
        </w:tc>
        <w:tc>
          <w:tcPr>
            <w:tcW w:w="2835"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TRAVAUX CORRECTIFS</w:t>
            </w:r>
          </w:p>
        </w:tc>
        <w:tc>
          <w:tcPr>
            <w:tcW w:w="2554"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CONSTAT D'EXECUTION</w:t>
            </w:r>
          </w:p>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des travaux correctifs</w:t>
            </w:r>
          </w:p>
        </w:tc>
      </w:tr>
      <w:tr w:rsidR="004A6AF7" w:rsidRPr="00D03586" w:rsidTr="00F90755">
        <w:trPr>
          <w:cantSplit/>
        </w:trPr>
        <w:tc>
          <w:tcPr>
            <w:tcW w:w="2198"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Nature du désordre</w:t>
            </w:r>
          </w:p>
        </w:tc>
        <w:tc>
          <w:tcPr>
            <w:tcW w:w="1984"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Constaté par :</w:t>
            </w:r>
          </w:p>
          <w:p w:rsidR="004A6AF7" w:rsidRPr="00D03586" w:rsidRDefault="00B830D9" w:rsidP="00F90755">
            <w:pPr>
              <w:ind w:left="0"/>
              <w:jc w:val="left"/>
              <w:rPr>
                <w:rFonts w:asciiTheme="minorHAnsi" w:hAnsiTheme="minorHAnsi"/>
                <w:sz w:val="22"/>
                <w:szCs w:val="22"/>
              </w:rPr>
            </w:pPr>
            <w:r w:rsidRPr="00D03586">
              <w:rPr>
                <w:rFonts w:asciiTheme="minorHAnsi" w:hAnsiTheme="minorHAnsi"/>
                <w:sz w:val="22"/>
                <w:szCs w:val="22"/>
              </w:rPr>
              <w:t>N</w:t>
            </w:r>
            <w:r w:rsidR="004A6AF7" w:rsidRPr="00D03586">
              <w:rPr>
                <w:rFonts w:asciiTheme="minorHAnsi" w:hAnsiTheme="minorHAnsi"/>
                <w:sz w:val="22"/>
                <w:szCs w:val="22"/>
              </w:rPr>
              <w:t>om</w:t>
            </w:r>
            <w:r w:rsidRPr="00D03586">
              <w:rPr>
                <w:rFonts w:asciiTheme="minorHAnsi" w:hAnsiTheme="minorHAnsi"/>
                <w:sz w:val="22"/>
                <w:szCs w:val="22"/>
              </w:rPr>
              <w:t>/</w:t>
            </w:r>
            <w:r w:rsidR="004A6AF7" w:rsidRPr="00D03586">
              <w:rPr>
                <w:rFonts w:asciiTheme="minorHAnsi" w:hAnsiTheme="minorHAnsi"/>
                <w:sz w:val="22"/>
                <w:szCs w:val="22"/>
              </w:rPr>
              <w:t>date</w:t>
            </w:r>
            <w:r w:rsidRPr="00D03586">
              <w:rPr>
                <w:rFonts w:asciiTheme="minorHAnsi" w:hAnsiTheme="minorHAnsi"/>
                <w:sz w:val="22"/>
                <w:szCs w:val="22"/>
              </w:rPr>
              <w:t>/</w:t>
            </w:r>
            <w:r w:rsidR="004A6AF7" w:rsidRPr="00D03586">
              <w:rPr>
                <w:rFonts w:asciiTheme="minorHAnsi" w:hAnsiTheme="minorHAnsi"/>
                <w:sz w:val="22"/>
                <w:szCs w:val="22"/>
              </w:rPr>
              <w:t>signature</w:t>
            </w:r>
          </w:p>
        </w:tc>
        <w:tc>
          <w:tcPr>
            <w:tcW w:w="2835"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Nature des travaux correctifs à réaliser</w:t>
            </w:r>
          </w:p>
        </w:tc>
        <w:tc>
          <w:tcPr>
            <w:tcW w:w="2554" w:type="dxa"/>
            <w:vAlign w:val="center"/>
          </w:tcPr>
          <w:p w:rsidR="004A6AF7" w:rsidRPr="00D03586" w:rsidRDefault="004A6AF7" w:rsidP="00F90755">
            <w:pPr>
              <w:ind w:left="0"/>
              <w:jc w:val="center"/>
              <w:rPr>
                <w:rFonts w:asciiTheme="minorHAnsi" w:hAnsiTheme="minorHAnsi"/>
                <w:sz w:val="22"/>
                <w:szCs w:val="22"/>
              </w:rPr>
            </w:pPr>
            <w:r w:rsidRPr="00D03586">
              <w:rPr>
                <w:rFonts w:asciiTheme="minorHAnsi" w:hAnsiTheme="minorHAnsi"/>
                <w:sz w:val="22"/>
                <w:szCs w:val="22"/>
              </w:rPr>
              <w:t>Constaté par le maître d’œuvre</w:t>
            </w:r>
          </w:p>
          <w:p w:rsidR="004A6AF7" w:rsidRPr="00D03586" w:rsidRDefault="00B830D9" w:rsidP="00F90755">
            <w:pPr>
              <w:ind w:left="0"/>
              <w:jc w:val="center"/>
              <w:rPr>
                <w:rFonts w:asciiTheme="minorHAnsi" w:hAnsiTheme="minorHAnsi"/>
                <w:sz w:val="22"/>
                <w:szCs w:val="22"/>
              </w:rPr>
            </w:pPr>
            <w:r w:rsidRPr="00D03586">
              <w:rPr>
                <w:rFonts w:asciiTheme="minorHAnsi" w:hAnsiTheme="minorHAnsi"/>
                <w:sz w:val="22"/>
                <w:szCs w:val="22"/>
              </w:rPr>
              <w:t>D</w:t>
            </w:r>
            <w:r w:rsidR="004A6AF7" w:rsidRPr="00D03586">
              <w:rPr>
                <w:rFonts w:asciiTheme="minorHAnsi" w:hAnsiTheme="minorHAnsi"/>
                <w:sz w:val="22"/>
                <w:szCs w:val="22"/>
              </w:rPr>
              <w:t>ate</w:t>
            </w:r>
            <w:r w:rsidRPr="00D03586">
              <w:rPr>
                <w:rFonts w:asciiTheme="minorHAnsi" w:hAnsiTheme="minorHAnsi"/>
                <w:sz w:val="22"/>
                <w:szCs w:val="22"/>
              </w:rPr>
              <w:t>/</w:t>
            </w:r>
            <w:r w:rsidR="004A6AF7" w:rsidRPr="00D03586">
              <w:rPr>
                <w:rFonts w:asciiTheme="minorHAnsi" w:hAnsiTheme="minorHAnsi"/>
                <w:sz w:val="22"/>
                <w:szCs w:val="22"/>
              </w:rPr>
              <w:t>signature</w:t>
            </w:r>
          </w:p>
        </w:tc>
      </w:tr>
      <w:tr w:rsidR="004A6AF7" w:rsidRPr="00D03586" w:rsidTr="00F90755">
        <w:trPr>
          <w:cantSplit/>
        </w:trPr>
        <w:tc>
          <w:tcPr>
            <w:tcW w:w="2198" w:type="dxa"/>
            <w:vAlign w:val="center"/>
          </w:tcPr>
          <w:p w:rsidR="004A6AF7" w:rsidRPr="00D03586" w:rsidRDefault="004A6AF7" w:rsidP="00F90755">
            <w:pPr>
              <w:ind w:left="0"/>
              <w:jc w:val="center"/>
              <w:rPr>
                <w:rFonts w:asciiTheme="minorHAnsi" w:hAnsiTheme="minorHAnsi"/>
                <w:sz w:val="22"/>
                <w:szCs w:val="22"/>
              </w:rPr>
            </w:pPr>
          </w:p>
        </w:tc>
        <w:tc>
          <w:tcPr>
            <w:tcW w:w="1984" w:type="dxa"/>
            <w:vAlign w:val="center"/>
          </w:tcPr>
          <w:p w:rsidR="004A6AF7" w:rsidRPr="00D03586" w:rsidRDefault="004A6AF7" w:rsidP="00F90755">
            <w:pPr>
              <w:ind w:left="0"/>
              <w:jc w:val="center"/>
              <w:rPr>
                <w:rFonts w:asciiTheme="minorHAnsi" w:hAnsiTheme="minorHAnsi"/>
                <w:sz w:val="22"/>
                <w:szCs w:val="22"/>
              </w:rPr>
            </w:pPr>
          </w:p>
        </w:tc>
        <w:tc>
          <w:tcPr>
            <w:tcW w:w="2835" w:type="dxa"/>
            <w:vAlign w:val="center"/>
          </w:tcPr>
          <w:p w:rsidR="004A6AF7" w:rsidRPr="00D03586" w:rsidRDefault="004A6AF7" w:rsidP="00F90755">
            <w:pPr>
              <w:ind w:left="0"/>
              <w:jc w:val="center"/>
              <w:rPr>
                <w:rFonts w:asciiTheme="minorHAnsi" w:hAnsiTheme="minorHAnsi"/>
                <w:sz w:val="22"/>
                <w:szCs w:val="22"/>
              </w:rPr>
            </w:pPr>
          </w:p>
        </w:tc>
        <w:tc>
          <w:tcPr>
            <w:tcW w:w="2554" w:type="dxa"/>
            <w:vAlign w:val="center"/>
          </w:tcPr>
          <w:p w:rsidR="004A6AF7" w:rsidRPr="00D03586" w:rsidRDefault="004A6AF7" w:rsidP="00F90755">
            <w:pPr>
              <w:ind w:left="0"/>
              <w:jc w:val="center"/>
              <w:rPr>
                <w:rFonts w:asciiTheme="minorHAnsi" w:hAnsiTheme="minorHAnsi"/>
                <w:sz w:val="22"/>
                <w:szCs w:val="22"/>
              </w:rPr>
            </w:pPr>
          </w:p>
        </w:tc>
      </w:tr>
    </w:tbl>
    <w:p w:rsidR="00FE76D6" w:rsidRPr="00D03586" w:rsidRDefault="00F033FE" w:rsidP="000A619B">
      <w:pPr>
        <w:pStyle w:val="Titre1"/>
        <w:rPr>
          <w:rFonts w:asciiTheme="minorHAnsi" w:hAnsiTheme="minorHAnsi"/>
          <w:sz w:val="22"/>
          <w:szCs w:val="22"/>
        </w:rPr>
      </w:pPr>
      <w:bookmarkStart w:id="673" w:name="_Toc411857359"/>
      <w:bookmarkStart w:id="674" w:name="_Toc411857608"/>
      <w:bookmarkStart w:id="675" w:name="_Toc411857360"/>
      <w:bookmarkStart w:id="676" w:name="_Toc411857609"/>
      <w:bookmarkStart w:id="677" w:name="_Toc411857361"/>
      <w:bookmarkStart w:id="678" w:name="_Toc411857610"/>
      <w:bookmarkStart w:id="679" w:name="_Toc411857362"/>
      <w:bookmarkStart w:id="680" w:name="_Toc411857611"/>
      <w:bookmarkStart w:id="681" w:name="_Toc411857363"/>
      <w:bookmarkStart w:id="682" w:name="_Toc411857612"/>
      <w:bookmarkStart w:id="683" w:name="_Toc391881655"/>
      <w:bookmarkStart w:id="684" w:name="_Toc411849991"/>
      <w:bookmarkStart w:id="685" w:name="_Toc411850217"/>
      <w:bookmarkStart w:id="686" w:name="_Toc411850531"/>
      <w:bookmarkStart w:id="687" w:name="_Toc411857365"/>
      <w:bookmarkStart w:id="688" w:name="_Toc411857614"/>
      <w:bookmarkStart w:id="689" w:name="_Toc391881657"/>
      <w:bookmarkStart w:id="690" w:name="_Toc411849993"/>
      <w:bookmarkStart w:id="691" w:name="_Toc411850219"/>
      <w:bookmarkStart w:id="692" w:name="_Toc411850533"/>
      <w:bookmarkStart w:id="693" w:name="_Toc411857367"/>
      <w:bookmarkStart w:id="694" w:name="_Toc411857616"/>
      <w:bookmarkStart w:id="695" w:name="_Toc391881659"/>
      <w:bookmarkStart w:id="696" w:name="_Toc411849995"/>
      <w:bookmarkStart w:id="697" w:name="_Toc411850221"/>
      <w:bookmarkStart w:id="698" w:name="_Toc411850535"/>
      <w:bookmarkStart w:id="699" w:name="_Toc411857369"/>
      <w:bookmarkStart w:id="700" w:name="_Toc411857618"/>
      <w:bookmarkStart w:id="701" w:name="_Toc391881662"/>
      <w:bookmarkStart w:id="702" w:name="_Toc411849998"/>
      <w:bookmarkStart w:id="703" w:name="_Toc411850224"/>
      <w:bookmarkStart w:id="704" w:name="_Toc411850538"/>
      <w:bookmarkStart w:id="705" w:name="_Toc411857372"/>
      <w:bookmarkStart w:id="706" w:name="_Toc411857621"/>
      <w:bookmarkStart w:id="707" w:name="_Toc391881663"/>
      <w:bookmarkStart w:id="708" w:name="_Toc411849999"/>
      <w:bookmarkStart w:id="709" w:name="_Toc411850225"/>
      <w:bookmarkStart w:id="710" w:name="_Toc411850539"/>
      <w:bookmarkStart w:id="711" w:name="_Toc411857373"/>
      <w:bookmarkStart w:id="712" w:name="_Toc411857622"/>
      <w:bookmarkStart w:id="713" w:name="_Toc391881665"/>
      <w:bookmarkStart w:id="714" w:name="_Toc411850001"/>
      <w:bookmarkStart w:id="715" w:name="_Toc411850227"/>
      <w:bookmarkStart w:id="716" w:name="_Toc411850541"/>
      <w:bookmarkStart w:id="717" w:name="_Toc411857375"/>
      <w:bookmarkStart w:id="718" w:name="_Toc411857624"/>
      <w:bookmarkStart w:id="719" w:name="_Toc391881676"/>
      <w:bookmarkStart w:id="720" w:name="_Toc411850012"/>
      <w:bookmarkStart w:id="721" w:name="_Toc411850238"/>
      <w:bookmarkStart w:id="722" w:name="_Toc411850552"/>
      <w:bookmarkStart w:id="723" w:name="_Toc411857386"/>
      <w:bookmarkStart w:id="724" w:name="_Toc411857635"/>
      <w:bookmarkStart w:id="725" w:name="_Toc391881678"/>
      <w:bookmarkStart w:id="726" w:name="_Toc411850014"/>
      <w:bookmarkStart w:id="727" w:name="_Toc411850240"/>
      <w:bookmarkStart w:id="728" w:name="_Toc411850554"/>
      <w:bookmarkStart w:id="729" w:name="_Toc411857388"/>
      <w:bookmarkStart w:id="730" w:name="_Toc411857637"/>
      <w:bookmarkStart w:id="731" w:name="_Toc391881682"/>
      <w:bookmarkStart w:id="732" w:name="_Toc411850018"/>
      <w:bookmarkStart w:id="733" w:name="_Toc411850244"/>
      <w:bookmarkStart w:id="734" w:name="_Toc411850558"/>
      <w:bookmarkStart w:id="735" w:name="_Toc411857392"/>
      <w:bookmarkStart w:id="736" w:name="_Toc411857641"/>
      <w:bookmarkStart w:id="737" w:name="_Toc391881685"/>
      <w:bookmarkStart w:id="738" w:name="_Toc411850021"/>
      <w:bookmarkStart w:id="739" w:name="_Toc411850247"/>
      <w:bookmarkStart w:id="740" w:name="_Toc411850561"/>
      <w:bookmarkStart w:id="741" w:name="_Toc411857395"/>
      <w:bookmarkStart w:id="742" w:name="_Toc411857644"/>
      <w:bookmarkStart w:id="743" w:name="_Toc350950139"/>
      <w:bookmarkStart w:id="744" w:name="_Toc350950525"/>
      <w:bookmarkStart w:id="745" w:name="_Toc350950140"/>
      <w:bookmarkStart w:id="746" w:name="_Toc350950526"/>
      <w:bookmarkStart w:id="747" w:name="_Toc350950141"/>
      <w:bookmarkStart w:id="748" w:name="_Toc350950527"/>
      <w:bookmarkStart w:id="749" w:name="_Toc350950142"/>
      <w:bookmarkStart w:id="750" w:name="_Toc350950528"/>
      <w:bookmarkStart w:id="751" w:name="_Toc350950143"/>
      <w:bookmarkStart w:id="752" w:name="_Toc350950529"/>
      <w:bookmarkStart w:id="753" w:name="_Toc350950144"/>
      <w:bookmarkStart w:id="754" w:name="_Toc350950530"/>
      <w:bookmarkStart w:id="755" w:name="_Toc32835314"/>
      <w:bookmarkStart w:id="756" w:name="_Toc411857645"/>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D03586">
        <w:rPr>
          <w:rFonts w:asciiTheme="minorHAnsi" w:hAnsiTheme="minorHAnsi"/>
          <w:sz w:val="22"/>
          <w:szCs w:val="22"/>
        </w:rPr>
        <w:lastRenderedPageBreak/>
        <w:t>Mission de coordination des systèmes de sécurité incendie</w:t>
      </w:r>
      <w:bookmarkEnd w:id="755"/>
      <w:r w:rsidRPr="00D03586">
        <w:rPr>
          <w:rFonts w:asciiTheme="minorHAnsi" w:hAnsiTheme="minorHAnsi"/>
          <w:sz w:val="22"/>
          <w:szCs w:val="22"/>
        </w:rPr>
        <w:t xml:space="preserve"> </w:t>
      </w:r>
      <w:bookmarkEnd w:id="756"/>
    </w:p>
    <w:p w:rsidR="00D65AB7" w:rsidRPr="007819A9" w:rsidRDefault="00D65AB7" w:rsidP="00D65AB7">
      <w:pPr>
        <w:spacing w:before="240" w:after="200" w:line="276" w:lineRule="auto"/>
        <w:ind w:left="0"/>
        <w:rPr>
          <w:rFonts w:ascii="Calibri" w:eastAsia="Calibri" w:hAnsi="Calibri" w:cs="Arial"/>
          <w:sz w:val="22"/>
          <w:szCs w:val="22"/>
          <w:lang w:eastAsia="en-US"/>
        </w:rPr>
      </w:pPr>
      <w:r>
        <w:rPr>
          <w:rFonts w:ascii="Calibri" w:eastAsia="Calibri" w:hAnsi="Calibri" w:cs="Arial"/>
          <w:sz w:val="22"/>
          <w:szCs w:val="22"/>
          <w:lang w:eastAsia="en-US"/>
        </w:rPr>
        <w:t>Ce chapitre</w:t>
      </w:r>
      <w:r w:rsidRPr="007819A9">
        <w:rPr>
          <w:rFonts w:ascii="Calibri" w:eastAsia="Calibri" w:hAnsi="Calibri" w:cs="Arial"/>
          <w:sz w:val="22"/>
          <w:szCs w:val="22"/>
          <w:lang w:eastAsia="en-US"/>
        </w:rPr>
        <w:t xml:space="preserve"> précise le contenu des prestations à fournir en matière de coordination des systèmes de sécurité incendie, telle que définie dans la norme NF S 61-931 de 2014</w:t>
      </w:r>
      <w:r>
        <w:rPr>
          <w:rFonts w:ascii="Calibri" w:eastAsia="Calibri" w:hAnsi="Calibri" w:cs="Arial"/>
          <w:sz w:val="22"/>
          <w:szCs w:val="22"/>
          <w:lang w:eastAsia="en-US"/>
        </w:rPr>
        <w:t xml:space="preserve">, </w:t>
      </w:r>
      <w:r w:rsidRPr="007819A9">
        <w:rPr>
          <w:rFonts w:ascii="Calibri" w:eastAsia="Calibri" w:hAnsi="Calibri" w:cs="Arial"/>
          <w:sz w:val="22"/>
          <w:szCs w:val="22"/>
          <w:lang w:eastAsia="en-US"/>
        </w:rPr>
        <w:t>pour les différentes phases d’un projet de bâtiment.</w:t>
      </w:r>
    </w:p>
    <w:p w:rsidR="00D65AB7" w:rsidRPr="007819A9" w:rsidRDefault="00D65AB7" w:rsidP="00D65AB7">
      <w:pPr>
        <w:spacing w:before="120" w:after="200"/>
        <w:ind w:left="0"/>
        <w:rPr>
          <w:rFonts w:ascii="Calibri" w:eastAsia="Calibri" w:hAnsi="Calibri" w:cs="Arial"/>
          <w:b/>
          <w:sz w:val="22"/>
          <w:szCs w:val="22"/>
          <w:lang w:eastAsia="en-US"/>
        </w:rPr>
      </w:pPr>
      <w:r>
        <w:rPr>
          <w:rFonts w:ascii="Calibri" w:eastAsia="Calibri" w:hAnsi="Calibri" w:cs="Arial"/>
          <w:b/>
          <w:sz w:val="22"/>
          <w:szCs w:val="22"/>
          <w:lang w:eastAsia="en-US"/>
        </w:rPr>
        <w:t xml:space="preserve">1 - </w:t>
      </w:r>
      <w:r w:rsidRPr="007819A9">
        <w:rPr>
          <w:rFonts w:ascii="Calibri" w:eastAsia="Calibri" w:hAnsi="Calibri" w:cs="Arial"/>
          <w:b/>
          <w:sz w:val="22"/>
          <w:szCs w:val="22"/>
          <w:lang w:eastAsia="en-US"/>
        </w:rPr>
        <w:t>En phase conception :</w:t>
      </w:r>
    </w:p>
    <w:p w:rsidR="00D65AB7" w:rsidRPr="007819A9" w:rsidRDefault="00D65AB7" w:rsidP="00D65AB7">
      <w:pPr>
        <w:spacing w:before="120" w:after="200"/>
        <w:ind w:left="0"/>
        <w:rPr>
          <w:rFonts w:ascii="Calibri" w:eastAsia="Calibri" w:hAnsi="Calibri" w:cs="Arial"/>
          <w:sz w:val="22"/>
          <w:szCs w:val="22"/>
          <w:lang w:eastAsia="en-US"/>
        </w:rPr>
      </w:pPr>
      <w:r w:rsidRPr="007819A9">
        <w:rPr>
          <w:rFonts w:ascii="Calibri" w:eastAsia="Calibri" w:hAnsi="Calibri" w:cs="Arial"/>
          <w:sz w:val="22"/>
          <w:szCs w:val="22"/>
          <w:lang w:eastAsia="en-US"/>
        </w:rPr>
        <w:t>Définition des grands principes de sécurité incendie et déclinaison opportune sur le projet au regard des besoins du programme de l’opération ainsi que de son insertion au niveau des installations du site concerné.</w:t>
      </w:r>
    </w:p>
    <w:p w:rsidR="00D65AB7" w:rsidRPr="007819A9" w:rsidRDefault="00D65AB7" w:rsidP="00D65AB7">
      <w:pPr>
        <w:spacing w:before="0" w:after="0"/>
        <w:ind w:left="0"/>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Le livrable est le </w:t>
      </w:r>
      <w:r w:rsidRPr="007819A9">
        <w:rPr>
          <w:rFonts w:ascii="Calibri" w:eastAsia="Calibri" w:hAnsi="Calibri" w:cs="Arial"/>
          <w:b/>
          <w:sz w:val="22"/>
          <w:szCs w:val="22"/>
          <w:lang w:eastAsia="en-US"/>
        </w:rPr>
        <w:t>cahier des charges fonctionnel du S.S.I.</w:t>
      </w:r>
      <w:r w:rsidRPr="007819A9">
        <w:rPr>
          <w:rFonts w:ascii="Calibri" w:eastAsia="Calibri" w:hAnsi="Calibri" w:cs="Arial"/>
          <w:sz w:val="22"/>
          <w:szCs w:val="22"/>
          <w:lang w:eastAsia="en-US"/>
        </w:rPr>
        <w:t xml:space="preserve"> qui définit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La catégorie du S.S.I.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L’organisation des zones (zone de détection (ZD) </w:t>
      </w:r>
      <w:proofErr w:type="gramStart"/>
      <w:r w:rsidRPr="007819A9">
        <w:rPr>
          <w:rFonts w:ascii="Calibri" w:eastAsia="Calibri" w:hAnsi="Calibri" w:cs="Arial"/>
          <w:sz w:val="22"/>
          <w:szCs w:val="22"/>
          <w:lang w:eastAsia="en-US"/>
        </w:rPr>
        <w:t>et  zones</w:t>
      </w:r>
      <w:proofErr w:type="gramEnd"/>
      <w:r w:rsidRPr="007819A9">
        <w:rPr>
          <w:rFonts w:ascii="Calibri" w:eastAsia="Calibri" w:hAnsi="Calibri" w:cs="Arial"/>
          <w:sz w:val="22"/>
          <w:szCs w:val="22"/>
          <w:lang w:eastAsia="en-US"/>
        </w:rPr>
        <w:t xml:space="preserve"> de mise en sécurité (ZS)) et leur corrélation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Le positionnement des matériels centraux et déportés éventuels ainsi que les modalités de l’exploitation de l’alarme (restreinte et/ou générale sélective)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Les alimentations de sécurité (alimentation électrique de sécurité (AES)</w:t>
      </w:r>
      <w:proofErr w:type="gramStart"/>
      <w:r w:rsidRPr="007819A9">
        <w:rPr>
          <w:rFonts w:ascii="Calibri" w:eastAsia="Calibri" w:hAnsi="Calibri" w:cs="Arial"/>
          <w:sz w:val="22"/>
          <w:szCs w:val="22"/>
          <w:lang w:eastAsia="en-US"/>
        </w:rPr>
        <w:t>),  alimentation</w:t>
      </w:r>
      <w:proofErr w:type="gramEnd"/>
      <w:r w:rsidRPr="007819A9">
        <w:rPr>
          <w:rFonts w:ascii="Calibri" w:eastAsia="Calibri" w:hAnsi="Calibri" w:cs="Arial"/>
          <w:sz w:val="22"/>
          <w:szCs w:val="22"/>
          <w:lang w:eastAsia="en-US"/>
        </w:rPr>
        <w:t xml:space="preserve"> pneumatique de sécurité (APS)) et leurs conditions d’implantation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Les constituants du </w:t>
      </w:r>
      <w:proofErr w:type="gramStart"/>
      <w:r w:rsidRPr="007819A9">
        <w:rPr>
          <w:rFonts w:ascii="Calibri" w:eastAsia="Calibri" w:hAnsi="Calibri" w:cs="Arial"/>
          <w:sz w:val="22"/>
          <w:szCs w:val="22"/>
          <w:lang w:eastAsia="en-US"/>
        </w:rPr>
        <w:t>SSI  en</w:t>
      </w:r>
      <w:proofErr w:type="gramEnd"/>
      <w:r w:rsidRPr="007819A9">
        <w:rPr>
          <w:rFonts w:ascii="Calibri" w:eastAsia="Calibri" w:hAnsi="Calibri" w:cs="Arial"/>
          <w:sz w:val="22"/>
          <w:szCs w:val="22"/>
          <w:lang w:eastAsia="en-US"/>
        </w:rPr>
        <w:t xml:space="preserve"> indiquant le mode de fonctionnement des dispositifs commandés terminaux (DCT) et les options de sécurité des dispositifs actionnés de sécurité (DAS)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Le principe et la nature des liaisons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La procédure de réception technique du SSI.</w:t>
      </w:r>
    </w:p>
    <w:p w:rsidR="00D65AB7" w:rsidRPr="007819A9" w:rsidRDefault="00D65AB7" w:rsidP="00D65AB7">
      <w:pPr>
        <w:spacing w:before="0" w:after="0"/>
        <w:ind w:left="0"/>
        <w:jc w:val="left"/>
        <w:rPr>
          <w:rFonts w:ascii="Calibri" w:eastAsia="Calibri" w:hAnsi="Calibri" w:cs="Arial"/>
          <w:sz w:val="22"/>
          <w:szCs w:val="22"/>
          <w:lang w:eastAsia="en-US"/>
        </w:rPr>
      </w:pPr>
    </w:p>
    <w:p w:rsidR="00D65AB7" w:rsidRPr="007819A9" w:rsidRDefault="00D65AB7" w:rsidP="00D65AB7">
      <w:pPr>
        <w:spacing w:before="0" w:after="0"/>
        <w:ind w:left="0"/>
        <w:jc w:val="left"/>
        <w:rPr>
          <w:rFonts w:ascii="Calibri" w:eastAsia="Calibri" w:hAnsi="Calibri" w:cs="Arial"/>
          <w:b/>
          <w:sz w:val="22"/>
          <w:szCs w:val="22"/>
          <w:lang w:eastAsia="en-US"/>
        </w:rPr>
      </w:pPr>
      <w:r w:rsidRPr="007819A9">
        <w:rPr>
          <w:rFonts w:ascii="Calibri" w:eastAsia="Calibri" w:hAnsi="Calibri" w:cs="Arial"/>
          <w:sz w:val="22"/>
          <w:szCs w:val="22"/>
          <w:lang w:eastAsia="en-US"/>
        </w:rPr>
        <w:t>Le cahier des charges devra être validé par le contrôleur technique au stade de la notice préliminaire de sécurité.</w:t>
      </w:r>
      <w:r>
        <w:rPr>
          <w:rFonts w:ascii="Calibri" w:eastAsia="Calibri" w:hAnsi="Calibri" w:cs="Arial"/>
          <w:sz w:val="22"/>
          <w:szCs w:val="22"/>
          <w:lang w:eastAsia="en-US"/>
        </w:rPr>
        <w:t xml:space="preserve"> </w:t>
      </w:r>
      <w:r w:rsidRPr="007819A9">
        <w:rPr>
          <w:rFonts w:ascii="Calibri" w:eastAsia="Calibri" w:hAnsi="Calibri" w:cs="Arial"/>
          <w:b/>
          <w:sz w:val="22"/>
          <w:szCs w:val="22"/>
          <w:lang w:eastAsia="en-US"/>
        </w:rPr>
        <w:t>Il f</w:t>
      </w:r>
      <w:r>
        <w:rPr>
          <w:rFonts w:ascii="Calibri" w:eastAsia="Calibri" w:hAnsi="Calibri" w:cs="Arial"/>
          <w:b/>
          <w:sz w:val="22"/>
          <w:szCs w:val="22"/>
          <w:lang w:eastAsia="en-US"/>
        </w:rPr>
        <w:t>ait</w:t>
      </w:r>
      <w:r w:rsidRPr="007819A9">
        <w:rPr>
          <w:rFonts w:ascii="Calibri" w:eastAsia="Calibri" w:hAnsi="Calibri" w:cs="Arial"/>
          <w:b/>
          <w:sz w:val="22"/>
          <w:szCs w:val="22"/>
          <w:lang w:eastAsia="en-US"/>
        </w:rPr>
        <w:t xml:space="preserve"> partie intégrante du dossier de demande d’autorisation de travaux.</w:t>
      </w:r>
    </w:p>
    <w:p w:rsidR="00D65AB7" w:rsidRPr="007819A9" w:rsidRDefault="00D65AB7" w:rsidP="00D65AB7">
      <w:pPr>
        <w:spacing w:before="0" w:after="0"/>
        <w:ind w:left="0"/>
        <w:jc w:val="left"/>
        <w:rPr>
          <w:rFonts w:ascii="Calibri" w:eastAsia="Calibri" w:hAnsi="Calibri" w:cs="Arial"/>
          <w:sz w:val="22"/>
          <w:szCs w:val="22"/>
          <w:lang w:eastAsia="en-US"/>
        </w:rPr>
      </w:pPr>
    </w:p>
    <w:p w:rsidR="00D65AB7" w:rsidRPr="007819A9" w:rsidRDefault="00D65AB7" w:rsidP="00D65AB7">
      <w:pPr>
        <w:spacing w:before="120" w:after="200"/>
        <w:ind w:left="0"/>
        <w:rPr>
          <w:rFonts w:ascii="Calibri" w:eastAsia="Calibri" w:hAnsi="Calibri" w:cs="Arial"/>
          <w:b/>
          <w:sz w:val="22"/>
          <w:szCs w:val="22"/>
          <w:lang w:eastAsia="en-US"/>
        </w:rPr>
      </w:pPr>
      <w:r>
        <w:rPr>
          <w:rFonts w:ascii="Calibri" w:eastAsia="Calibri" w:hAnsi="Calibri" w:cs="Arial"/>
          <w:b/>
          <w:sz w:val="22"/>
          <w:szCs w:val="22"/>
          <w:lang w:eastAsia="en-US"/>
        </w:rPr>
        <w:t xml:space="preserve">2 - En phase réalisation, modification ou </w:t>
      </w:r>
      <w:r w:rsidRPr="007819A9">
        <w:rPr>
          <w:rFonts w:ascii="Calibri" w:eastAsia="Calibri" w:hAnsi="Calibri" w:cs="Arial"/>
          <w:b/>
          <w:sz w:val="22"/>
          <w:szCs w:val="22"/>
          <w:lang w:eastAsia="en-US"/>
        </w:rPr>
        <w:t>extension</w:t>
      </w:r>
      <w:r>
        <w:rPr>
          <w:rFonts w:ascii="Calibri" w:eastAsia="Calibri" w:hAnsi="Calibri" w:cs="Arial"/>
          <w:b/>
          <w:sz w:val="22"/>
          <w:szCs w:val="22"/>
          <w:lang w:eastAsia="en-US"/>
        </w:rPr>
        <w:t> :</w:t>
      </w:r>
    </w:p>
    <w:p w:rsidR="00D65AB7" w:rsidRDefault="00D65AB7" w:rsidP="00D65AB7">
      <w:pPr>
        <w:numPr>
          <w:ilvl w:val="0"/>
          <w:numId w:val="22"/>
        </w:numPr>
        <w:spacing w:before="0" w:after="0" w:line="276" w:lineRule="auto"/>
        <w:jc w:val="left"/>
        <w:rPr>
          <w:rFonts w:ascii="Calibri" w:eastAsia="Calibri" w:hAnsi="Calibri" w:cs="Arial"/>
          <w:sz w:val="22"/>
          <w:szCs w:val="22"/>
          <w:lang w:eastAsia="en-US"/>
        </w:rPr>
      </w:pPr>
      <w:r>
        <w:rPr>
          <w:rFonts w:ascii="Calibri" w:eastAsia="Calibri" w:hAnsi="Calibri" w:cs="Arial"/>
          <w:sz w:val="22"/>
          <w:szCs w:val="22"/>
          <w:lang w:eastAsia="en-US"/>
        </w:rPr>
        <w:t>Vérification de la réalisation des ouvrages prévus</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Suivi de la cohérence entre les différents équipements du SSI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Création et mise à jour du </w:t>
      </w:r>
      <w:r w:rsidRPr="007819A9">
        <w:rPr>
          <w:rFonts w:ascii="Calibri" w:eastAsia="Calibri" w:hAnsi="Calibri" w:cs="Arial"/>
          <w:b/>
          <w:sz w:val="22"/>
          <w:szCs w:val="22"/>
          <w:lang w:eastAsia="en-US"/>
        </w:rPr>
        <w:t>dossier d’identité du SSI</w:t>
      </w:r>
      <w:r w:rsidRPr="007819A9">
        <w:rPr>
          <w:rFonts w:ascii="Calibri" w:eastAsia="Calibri" w:hAnsi="Calibri" w:cs="Arial"/>
          <w:sz w:val="22"/>
          <w:szCs w:val="22"/>
          <w:lang w:eastAsia="en-US"/>
        </w:rPr>
        <w:t xml:space="preserve"> tel que visé par la norme NF S 61-932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Respect du cahier des charges et suivi des essais fonctionnels du SSI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Etablissement du procès-verbal de réception technique ;</w:t>
      </w:r>
    </w:p>
    <w:p w:rsidR="00D65AB7" w:rsidRPr="007819A9" w:rsidRDefault="00D65AB7" w:rsidP="00D65AB7">
      <w:pPr>
        <w:numPr>
          <w:ilvl w:val="0"/>
          <w:numId w:val="22"/>
        </w:numPr>
        <w:spacing w:before="0" w:after="0" w:line="276" w:lineRule="auto"/>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Présence </w:t>
      </w:r>
      <w:r w:rsidRPr="007819A9">
        <w:rPr>
          <w:rFonts w:ascii="Calibri" w:eastAsia="Calibri" w:hAnsi="Calibri" w:cs="Arial"/>
          <w:b/>
          <w:sz w:val="22"/>
          <w:szCs w:val="22"/>
          <w:lang w:eastAsia="en-US"/>
        </w:rPr>
        <w:t>obligatoire</w:t>
      </w:r>
      <w:r w:rsidRPr="007819A9">
        <w:rPr>
          <w:rFonts w:ascii="Calibri" w:eastAsia="Calibri" w:hAnsi="Calibri" w:cs="Arial"/>
          <w:sz w:val="22"/>
          <w:szCs w:val="22"/>
          <w:lang w:eastAsia="en-US"/>
        </w:rPr>
        <w:t xml:space="preserve"> lors de la visite de la commission communale de sécurité.</w:t>
      </w:r>
    </w:p>
    <w:p w:rsidR="00D65AB7" w:rsidRPr="007819A9" w:rsidRDefault="00D65AB7" w:rsidP="00D65AB7">
      <w:pPr>
        <w:numPr>
          <w:ilvl w:val="0"/>
          <w:numId w:val="22"/>
        </w:numPr>
        <w:spacing w:before="0" w:after="0" w:line="276" w:lineRule="auto"/>
        <w:jc w:val="left"/>
        <w:rPr>
          <w:rFonts w:ascii="Calibri" w:eastAsia="Calibri" w:hAnsi="Calibri" w:cs="Arial"/>
          <w:b/>
          <w:sz w:val="22"/>
          <w:szCs w:val="22"/>
          <w:lang w:eastAsia="en-US"/>
        </w:rPr>
      </w:pPr>
      <w:r w:rsidRPr="007819A9">
        <w:rPr>
          <w:rFonts w:ascii="Calibri" w:eastAsia="Calibri" w:hAnsi="Calibri" w:cs="Arial"/>
          <w:b/>
          <w:sz w:val="22"/>
          <w:szCs w:val="22"/>
          <w:lang w:eastAsia="en-US"/>
        </w:rPr>
        <w:t>Mise à jour de l’ensemble du dossier d’identité du SSI selon norme NFS 61-932 de décembre 2008 (et pas seulement sur la zone concernée par les travaux) afin d’assurer une parfaite cohérence de l’ensemble.</w:t>
      </w:r>
    </w:p>
    <w:p w:rsidR="00D65AB7" w:rsidRPr="007819A9" w:rsidRDefault="00D65AB7" w:rsidP="00D65AB7">
      <w:pPr>
        <w:spacing w:before="0" w:after="0"/>
        <w:ind w:left="360"/>
        <w:jc w:val="left"/>
        <w:rPr>
          <w:rFonts w:ascii="Calibri" w:eastAsia="Calibri" w:hAnsi="Calibri" w:cs="Arial"/>
          <w:sz w:val="22"/>
          <w:szCs w:val="22"/>
          <w:lang w:eastAsia="en-US"/>
        </w:rPr>
      </w:pPr>
    </w:p>
    <w:p w:rsidR="00D65AB7" w:rsidRPr="007819A9" w:rsidRDefault="00D65AB7" w:rsidP="00D65AB7">
      <w:pPr>
        <w:spacing w:before="0" w:after="0"/>
        <w:ind w:left="0"/>
        <w:rPr>
          <w:rFonts w:ascii="Calibri" w:eastAsia="Calibri" w:hAnsi="Calibri" w:cs="Arial"/>
          <w:sz w:val="22"/>
          <w:szCs w:val="22"/>
          <w:lang w:eastAsia="en-US"/>
        </w:rPr>
      </w:pPr>
      <w:r w:rsidRPr="007819A9">
        <w:rPr>
          <w:rFonts w:ascii="Calibri" w:eastAsia="Calibri" w:hAnsi="Calibri" w:cs="Arial"/>
          <w:sz w:val="22"/>
          <w:szCs w:val="22"/>
          <w:lang w:eastAsia="en-US"/>
        </w:rPr>
        <w:t>A chacune des phases, la constitution ou mise à jour des documents (cahier des charges fonctionnel, dossier d’identité du SSI) inclut la collecte par le prestataire des plans et données du SSI existant auprès du service de prévention et sécurité générale du site concerné et, si besoin, auprès des entrepreneurs et de la maîtrise d’œuvre en charge des travaux.</w:t>
      </w:r>
    </w:p>
    <w:p w:rsidR="00D65AB7" w:rsidRDefault="00D65AB7" w:rsidP="00D65AB7">
      <w:pPr>
        <w:spacing w:before="0" w:after="0"/>
        <w:ind w:left="360"/>
        <w:jc w:val="left"/>
        <w:rPr>
          <w:rFonts w:ascii="Calibri" w:eastAsia="Calibri" w:hAnsi="Calibri" w:cs="Arial"/>
          <w:sz w:val="22"/>
          <w:szCs w:val="22"/>
          <w:lang w:eastAsia="en-US"/>
        </w:rPr>
      </w:pPr>
    </w:p>
    <w:p w:rsidR="00D65AB7" w:rsidRPr="007819A9" w:rsidRDefault="00D65AB7" w:rsidP="00D65AB7">
      <w:pPr>
        <w:spacing w:before="0" w:after="200" w:line="276" w:lineRule="auto"/>
        <w:ind w:left="0"/>
        <w:jc w:val="left"/>
        <w:rPr>
          <w:rFonts w:ascii="Calibri" w:eastAsia="Calibri" w:hAnsi="Calibri" w:cs="Arial"/>
          <w:sz w:val="22"/>
          <w:szCs w:val="22"/>
          <w:lang w:eastAsia="en-US"/>
        </w:rPr>
      </w:pPr>
      <w:r w:rsidRPr="007819A9">
        <w:rPr>
          <w:rFonts w:ascii="Calibri" w:eastAsia="Calibri" w:hAnsi="Calibri" w:cs="Arial"/>
          <w:sz w:val="22"/>
          <w:szCs w:val="22"/>
          <w:lang w:eastAsia="en-US"/>
        </w:rPr>
        <w:t>A titre d’exemple, les dossiers doivent traiter, au minimum, des éléments suivants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Zone de Détection (ZD) avec identification des détecteurs et/ou des déclencheurs manuels (DM) correspondants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Zone de mise en sécurité (ZS) avec identification des dispositifs actionnés de sécurité (DAS)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lastRenderedPageBreak/>
        <w:t xml:space="preserve">Zones de diffusion d’alarme (ZA) avec identification des </w:t>
      </w:r>
      <w:proofErr w:type="gramStart"/>
      <w:r w:rsidRPr="007819A9">
        <w:rPr>
          <w:rFonts w:ascii="Calibri" w:eastAsia="Calibri" w:hAnsi="Calibri" w:cs="Arial"/>
          <w:sz w:val="22"/>
          <w:szCs w:val="22"/>
          <w:lang w:eastAsia="en-US"/>
        </w:rPr>
        <w:t>diffuseurs  sonores</w:t>
      </w:r>
      <w:proofErr w:type="gramEnd"/>
      <w:r w:rsidRPr="007819A9">
        <w:rPr>
          <w:rFonts w:ascii="Calibri" w:eastAsia="Calibri" w:hAnsi="Calibri" w:cs="Arial"/>
          <w:sz w:val="22"/>
          <w:szCs w:val="22"/>
          <w:lang w:eastAsia="en-US"/>
        </w:rPr>
        <w:t xml:space="preserve"> (DS) et/ou des blocs autonomes d’alarme sonore (BAAS)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Corrélations : </w:t>
      </w:r>
    </w:p>
    <w:p w:rsidR="00D65AB7" w:rsidRPr="007819A9" w:rsidRDefault="00D65AB7" w:rsidP="00D65AB7">
      <w:pPr>
        <w:numPr>
          <w:ilvl w:val="1"/>
          <w:numId w:val="5"/>
        </w:numPr>
        <w:tabs>
          <w:tab w:val="num" w:pos="1080"/>
          <w:tab w:val="num" w:pos="1134"/>
        </w:tabs>
        <w:spacing w:before="0" w:after="0"/>
        <w:ind w:left="1134" w:hanging="425"/>
        <w:jc w:val="left"/>
        <w:rPr>
          <w:rFonts w:ascii="Calibri" w:eastAsia="Calibri" w:hAnsi="Calibri" w:cs="Arial"/>
          <w:sz w:val="22"/>
          <w:szCs w:val="22"/>
          <w:lang w:eastAsia="en-US"/>
        </w:rPr>
      </w:pPr>
      <w:r w:rsidRPr="007819A9">
        <w:rPr>
          <w:rFonts w:ascii="Calibri" w:eastAsia="Calibri" w:hAnsi="Calibri" w:cs="Arial"/>
          <w:sz w:val="22"/>
          <w:szCs w:val="22"/>
          <w:lang w:eastAsia="en-US"/>
        </w:rPr>
        <w:t>Entre ZD et ZS du centralisateur de mise en sécurité incendie (CMSI), pour les SSI de catégorie A et B,</w:t>
      </w:r>
    </w:p>
    <w:p w:rsidR="00D65AB7" w:rsidRPr="007819A9" w:rsidRDefault="00D65AB7" w:rsidP="00D65AB7">
      <w:pPr>
        <w:numPr>
          <w:ilvl w:val="1"/>
          <w:numId w:val="5"/>
        </w:numPr>
        <w:tabs>
          <w:tab w:val="num" w:pos="1080"/>
        </w:tabs>
        <w:spacing w:before="0" w:after="0"/>
        <w:ind w:hanging="720"/>
        <w:jc w:val="left"/>
        <w:rPr>
          <w:rFonts w:ascii="Calibri" w:eastAsia="Calibri" w:hAnsi="Calibri" w:cs="Arial"/>
          <w:sz w:val="22"/>
          <w:szCs w:val="22"/>
          <w:lang w:eastAsia="en-US"/>
        </w:rPr>
      </w:pPr>
      <w:r w:rsidRPr="007819A9">
        <w:rPr>
          <w:rFonts w:ascii="Calibri" w:eastAsia="Calibri" w:hAnsi="Calibri" w:cs="Arial"/>
          <w:sz w:val="22"/>
          <w:szCs w:val="22"/>
          <w:lang w:eastAsia="en-US"/>
        </w:rPr>
        <w:t>Entre dispositifs de commande (DCM, DCMR, DCS) et DAS, pour les catégories C, D et E.</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Schéma(s) de principe de l’installation, les plans de câblage détaillés devant être annexés au dossier d’identité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Liste des plans fournis par les installateurs, ces plans devant être annexés au dossier d’identité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Liste des matériels du SSI et documentations donnant leurs caractéristiques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Certificats de conformité aux normes, fournis par les constructeurs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Instructions de manœuvre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Document attestant de la compatibilité entre le SDI et le CMSI ;</w:t>
      </w:r>
    </w:p>
    <w:p w:rsidR="00D65AB7" w:rsidRPr="007819A9" w:rsidRDefault="00D65AB7" w:rsidP="00D65AB7">
      <w:pPr>
        <w:numPr>
          <w:ilvl w:val="0"/>
          <w:numId w:val="5"/>
        </w:numPr>
        <w:spacing w:before="0" w:after="0"/>
        <w:jc w:val="left"/>
        <w:rPr>
          <w:rFonts w:ascii="Calibri" w:eastAsia="Calibri" w:hAnsi="Calibri" w:cs="Arial"/>
          <w:sz w:val="22"/>
          <w:szCs w:val="22"/>
          <w:lang w:eastAsia="en-US"/>
        </w:rPr>
      </w:pPr>
      <w:r w:rsidRPr="007819A9">
        <w:rPr>
          <w:rFonts w:ascii="Calibri" w:eastAsia="Calibri" w:hAnsi="Calibri" w:cs="Arial"/>
          <w:sz w:val="22"/>
          <w:szCs w:val="22"/>
          <w:lang w:eastAsia="en-US"/>
        </w:rPr>
        <w:t>Notice d’exploitation et de maintenance du SSI.</w:t>
      </w:r>
    </w:p>
    <w:p w:rsidR="00D65AB7" w:rsidRDefault="00D65AB7" w:rsidP="00D65AB7">
      <w:pPr>
        <w:spacing w:before="0" w:after="200" w:line="276" w:lineRule="auto"/>
        <w:ind w:left="0"/>
        <w:rPr>
          <w:rFonts w:ascii="Calibri" w:eastAsia="Calibri" w:hAnsi="Calibri" w:cs="Arial"/>
          <w:sz w:val="22"/>
          <w:szCs w:val="22"/>
          <w:lang w:eastAsia="en-US"/>
        </w:rPr>
      </w:pPr>
    </w:p>
    <w:p w:rsidR="00D65AB7" w:rsidRPr="007819A9" w:rsidRDefault="00D65AB7" w:rsidP="00D65AB7">
      <w:pPr>
        <w:spacing w:before="0" w:after="200" w:line="276" w:lineRule="auto"/>
        <w:ind w:left="0"/>
        <w:rPr>
          <w:rFonts w:ascii="Calibri" w:eastAsia="Calibri" w:hAnsi="Calibri" w:cs="Arial"/>
          <w:sz w:val="22"/>
          <w:szCs w:val="22"/>
          <w:lang w:eastAsia="en-US"/>
        </w:rPr>
      </w:pPr>
      <w:r w:rsidRPr="007819A9">
        <w:rPr>
          <w:rFonts w:ascii="Calibri" w:eastAsia="Calibri" w:hAnsi="Calibri" w:cs="Arial"/>
          <w:sz w:val="22"/>
          <w:szCs w:val="22"/>
          <w:lang w:eastAsia="en-US"/>
        </w:rPr>
        <w:t>Les autres prestations dues recouvrent les prestations traditionnelles de maîtrise d’œuvre, appliquées au domaine particulier des SSI.</w:t>
      </w:r>
    </w:p>
    <w:p w:rsidR="00D65AB7" w:rsidRPr="007819A9" w:rsidRDefault="00D65AB7" w:rsidP="00D65AB7">
      <w:pPr>
        <w:spacing w:before="0" w:after="200" w:line="276" w:lineRule="auto"/>
        <w:ind w:left="0"/>
        <w:jc w:val="left"/>
        <w:rPr>
          <w:rFonts w:ascii="Calibri" w:eastAsia="Calibri" w:hAnsi="Calibri" w:cs="Arial"/>
          <w:sz w:val="22"/>
          <w:szCs w:val="22"/>
          <w:lang w:eastAsia="en-US"/>
        </w:rPr>
      </w:pPr>
      <w:r w:rsidRPr="007819A9">
        <w:rPr>
          <w:rFonts w:ascii="Calibri" w:eastAsia="Calibri" w:hAnsi="Calibri" w:cs="Arial"/>
          <w:sz w:val="22"/>
          <w:szCs w:val="22"/>
          <w:lang w:eastAsia="en-US"/>
        </w:rPr>
        <w:t xml:space="preserve">En sus des livrables à remettre, le coordinateur </w:t>
      </w:r>
      <w:proofErr w:type="gramStart"/>
      <w:r w:rsidRPr="007819A9">
        <w:rPr>
          <w:rFonts w:ascii="Calibri" w:eastAsia="Calibri" w:hAnsi="Calibri" w:cs="Arial"/>
          <w:sz w:val="22"/>
          <w:szCs w:val="22"/>
          <w:lang w:eastAsia="en-US"/>
        </w:rPr>
        <w:t>SSI  consignera</w:t>
      </w:r>
      <w:proofErr w:type="gramEnd"/>
      <w:r w:rsidRPr="007819A9">
        <w:rPr>
          <w:rFonts w:ascii="Calibri" w:eastAsia="Calibri" w:hAnsi="Calibri" w:cs="Arial"/>
          <w:sz w:val="22"/>
          <w:szCs w:val="22"/>
          <w:lang w:eastAsia="en-US"/>
        </w:rPr>
        <w:t xml:space="preserve"> ses avis ou recommandations sous la forme de fiches d’intervention ou de comptes rendus.</w:t>
      </w:r>
    </w:p>
    <w:p w:rsidR="009901AE" w:rsidRDefault="009901AE" w:rsidP="000A619B">
      <w:pPr>
        <w:pStyle w:val="Titre1"/>
        <w:rPr>
          <w:rFonts w:asciiTheme="minorHAnsi" w:hAnsiTheme="minorHAnsi"/>
          <w:sz w:val="22"/>
          <w:szCs w:val="22"/>
        </w:rPr>
      </w:pPr>
      <w:bookmarkStart w:id="757" w:name="_Toc411850024"/>
      <w:bookmarkStart w:id="758" w:name="_Toc411850250"/>
      <w:bookmarkStart w:id="759" w:name="_Toc411850564"/>
      <w:bookmarkStart w:id="760" w:name="_Toc411857398"/>
      <w:bookmarkStart w:id="761" w:name="_Toc411857647"/>
      <w:bookmarkStart w:id="762" w:name="_Toc411850026"/>
      <w:bookmarkStart w:id="763" w:name="_Toc411850252"/>
      <w:bookmarkStart w:id="764" w:name="_Toc411850566"/>
      <w:bookmarkStart w:id="765" w:name="_Toc411857400"/>
      <w:bookmarkStart w:id="766" w:name="_Toc411857649"/>
      <w:bookmarkStart w:id="767" w:name="_Toc411850028"/>
      <w:bookmarkStart w:id="768" w:name="_Toc411850254"/>
      <w:bookmarkStart w:id="769" w:name="_Toc411850568"/>
      <w:bookmarkStart w:id="770" w:name="_Toc411857402"/>
      <w:bookmarkStart w:id="771" w:name="_Toc411857651"/>
      <w:bookmarkStart w:id="772" w:name="_Toc411850031"/>
      <w:bookmarkStart w:id="773" w:name="_Toc411850257"/>
      <w:bookmarkStart w:id="774" w:name="_Toc411850571"/>
      <w:bookmarkStart w:id="775" w:name="_Toc411857405"/>
      <w:bookmarkStart w:id="776" w:name="_Toc411857654"/>
      <w:bookmarkStart w:id="777" w:name="_Toc411850032"/>
      <w:bookmarkStart w:id="778" w:name="_Toc411850258"/>
      <w:bookmarkStart w:id="779" w:name="_Toc411850572"/>
      <w:bookmarkStart w:id="780" w:name="_Toc411857406"/>
      <w:bookmarkStart w:id="781" w:name="_Toc411857655"/>
      <w:bookmarkStart w:id="782" w:name="_Toc411850034"/>
      <w:bookmarkStart w:id="783" w:name="_Toc411850260"/>
      <w:bookmarkStart w:id="784" w:name="_Toc411850574"/>
      <w:bookmarkStart w:id="785" w:name="_Toc411857408"/>
      <w:bookmarkStart w:id="786" w:name="_Toc411857657"/>
      <w:bookmarkStart w:id="787" w:name="_Toc411850045"/>
      <w:bookmarkStart w:id="788" w:name="_Toc411850271"/>
      <w:bookmarkStart w:id="789" w:name="_Toc411850585"/>
      <w:bookmarkStart w:id="790" w:name="_Toc411857419"/>
      <w:bookmarkStart w:id="791" w:name="_Toc411857668"/>
      <w:bookmarkStart w:id="792" w:name="_Toc411850047"/>
      <w:bookmarkStart w:id="793" w:name="_Toc411850273"/>
      <w:bookmarkStart w:id="794" w:name="_Toc411850587"/>
      <w:bookmarkStart w:id="795" w:name="_Toc411857421"/>
      <w:bookmarkStart w:id="796" w:name="_Toc411857670"/>
      <w:bookmarkStart w:id="797" w:name="_Toc411850051"/>
      <w:bookmarkStart w:id="798" w:name="_Toc411850277"/>
      <w:bookmarkStart w:id="799" w:name="_Toc411850591"/>
      <w:bookmarkStart w:id="800" w:name="_Toc411857425"/>
      <w:bookmarkStart w:id="801" w:name="_Toc411857674"/>
      <w:bookmarkStart w:id="802" w:name="_Toc411850054"/>
      <w:bookmarkStart w:id="803" w:name="_Toc411850280"/>
      <w:bookmarkStart w:id="804" w:name="_Toc411850594"/>
      <w:bookmarkStart w:id="805" w:name="_Toc411857428"/>
      <w:bookmarkStart w:id="806" w:name="_Toc411857677"/>
      <w:bookmarkStart w:id="807" w:name="_Toc411850055"/>
      <w:bookmarkStart w:id="808" w:name="_Toc411850281"/>
      <w:bookmarkStart w:id="809" w:name="_Toc411850595"/>
      <w:bookmarkStart w:id="810" w:name="_Toc411857429"/>
      <w:bookmarkStart w:id="811" w:name="_Toc411857678"/>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r w:rsidRPr="00D03586">
        <w:rPr>
          <w:rFonts w:asciiTheme="minorHAnsi" w:hAnsiTheme="minorHAnsi"/>
          <w:sz w:val="22"/>
          <w:szCs w:val="22"/>
        </w:rPr>
        <w:lastRenderedPageBreak/>
        <w:tab/>
      </w:r>
      <w:bookmarkStart w:id="812" w:name="_Toc32835315"/>
      <w:bookmarkStart w:id="813" w:name="_Toc411857679"/>
      <w:r w:rsidR="00F033FE" w:rsidRPr="00D03586">
        <w:rPr>
          <w:rFonts w:asciiTheme="minorHAnsi" w:hAnsiTheme="minorHAnsi"/>
          <w:sz w:val="22"/>
          <w:szCs w:val="22"/>
        </w:rPr>
        <w:t>Mission interface équipements-batiment</w:t>
      </w:r>
      <w:bookmarkEnd w:id="812"/>
      <w:r w:rsidR="00F033FE" w:rsidRPr="00D03586">
        <w:rPr>
          <w:rFonts w:asciiTheme="minorHAnsi" w:hAnsiTheme="minorHAnsi"/>
          <w:sz w:val="22"/>
          <w:szCs w:val="22"/>
        </w:rPr>
        <w:t xml:space="preserve"> </w:t>
      </w:r>
      <w:bookmarkEnd w:id="813"/>
    </w:p>
    <w:p w:rsidR="0061475E" w:rsidRDefault="0061475E" w:rsidP="0061475E">
      <w:pPr>
        <w:rPr>
          <w:rFonts w:asciiTheme="minorHAnsi" w:hAnsiTheme="minorHAnsi"/>
          <w:sz w:val="22"/>
          <w:szCs w:val="22"/>
          <w:highlight w:val="yellow"/>
        </w:rPr>
      </w:pPr>
    </w:p>
    <w:p w:rsidR="0061475E" w:rsidRPr="00E31A3B" w:rsidRDefault="0061475E" w:rsidP="0061475E">
      <w:pPr>
        <w:pStyle w:val="Titre2"/>
      </w:pPr>
      <w:bookmarkStart w:id="814" w:name="_Toc515983131"/>
      <w:bookmarkStart w:id="815" w:name="_Toc32835318"/>
      <w:r w:rsidRPr="00E31A3B">
        <w:t>Objectif</w:t>
      </w:r>
      <w:bookmarkEnd w:id="814"/>
      <w:bookmarkEnd w:id="815"/>
    </w:p>
    <w:p w:rsidR="0061475E" w:rsidRPr="00E31A3B" w:rsidRDefault="0061475E" w:rsidP="0061475E">
      <w:r w:rsidRPr="00E31A3B">
        <w:t>L’équipement est connu et les spécifications techniques et d’implantation intégrées au programme de l’opération.</w:t>
      </w:r>
    </w:p>
    <w:p w:rsidR="0061475E" w:rsidRPr="00E31A3B" w:rsidRDefault="0061475E" w:rsidP="0061475E">
      <w:r w:rsidRPr="00E31A3B">
        <w:t xml:space="preserve">La présente mission a donc pour objectif d’intégrer l’ensemble des contraintes de l’équipement pendant les études et assurer un suivi des travaux et </w:t>
      </w:r>
      <w:proofErr w:type="gramStart"/>
      <w:r w:rsidRPr="00E31A3B">
        <w:t>une coordination adaptés</w:t>
      </w:r>
      <w:proofErr w:type="gramEnd"/>
      <w:r w:rsidRPr="00E31A3B">
        <w:t xml:space="preserve"> sur le chantier.</w:t>
      </w:r>
    </w:p>
    <w:p w:rsidR="0061475E" w:rsidRPr="00E31A3B" w:rsidRDefault="0061475E" w:rsidP="0061475E">
      <w:pPr>
        <w:pStyle w:val="Titre2"/>
      </w:pPr>
      <w:bookmarkStart w:id="816" w:name="_Toc515983132"/>
      <w:bookmarkStart w:id="817" w:name="_Toc32835319"/>
      <w:r w:rsidRPr="00E31A3B">
        <w:t>Descriptif de la mission</w:t>
      </w:r>
      <w:bookmarkEnd w:id="816"/>
      <w:bookmarkEnd w:id="817"/>
    </w:p>
    <w:p w:rsidR="0061475E" w:rsidRPr="00E31A3B" w:rsidRDefault="0061475E" w:rsidP="0061475E">
      <w:r w:rsidRPr="00E31A3B">
        <w:t>Le maître d’œuvre aura à fournir dans le cadre de sa mission :</w:t>
      </w:r>
    </w:p>
    <w:p w:rsidR="0061475E" w:rsidRPr="00E31A3B" w:rsidRDefault="0061475E" w:rsidP="00100AFE">
      <w:pPr>
        <w:numPr>
          <w:ilvl w:val="0"/>
          <w:numId w:val="4"/>
        </w:numPr>
        <w:ind w:left="567"/>
      </w:pPr>
      <w:proofErr w:type="gramStart"/>
      <w:r w:rsidRPr="00E31A3B">
        <w:t>l’organisation</w:t>
      </w:r>
      <w:proofErr w:type="gramEnd"/>
      <w:r w:rsidRPr="00E31A3B">
        <w:t xml:space="preserve"> et la participation aux réunions de travail nécessaires :</w:t>
      </w:r>
    </w:p>
    <w:p w:rsidR="0061475E" w:rsidRPr="00E31A3B" w:rsidRDefault="0061475E" w:rsidP="0061475E">
      <w:pPr>
        <w:numPr>
          <w:ilvl w:val="0"/>
          <w:numId w:val="3"/>
        </w:numPr>
      </w:pPr>
      <w:proofErr w:type="gramStart"/>
      <w:r w:rsidRPr="00E31A3B">
        <w:t>au</w:t>
      </w:r>
      <w:proofErr w:type="gramEnd"/>
      <w:r w:rsidRPr="00E31A3B">
        <w:t xml:space="preserve"> recensement des éléments ;</w:t>
      </w:r>
    </w:p>
    <w:p w:rsidR="0061475E" w:rsidRPr="00E31A3B" w:rsidRDefault="0061475E" w:rsidP="0061475E">
      <w:pPr>
        <w:numPr>
          <w:ilvl w:val="0"/>
          <w:numId w:val="3"/>
        </w:numPr>
      </w:pPr>
      <w:proofErr w:type="gramStart"/>
      <w:r w:rsidRPr="00E31A3B">
        <w:t>à</w:t>
      </w:r>
      <w:proofErr w:type="gramEnd"/>
      <w:r w:rsidRPr="00E31A3B">
        <w:t xml:space="preserve"> la validation ou correction des résultats ;</w:t>
      </w:r>
    </w:p>
    <w:p w:rsidR="0061475E" w:rsidRPr="00E31A3B" w:rsidRDefault="0061475E" w:rsidP="0061475E">
      <w:pPr>
        <w:numPr>
          <w:ilvl w:val="0"/>
          <w:numId w:val="3"/>
        </w:numPr>
      </w:pPr>
      <w:proofErr w:type="gramStart"/>
      <w:r w:rsidRPr="00E31A3B">
        <w:t>au</w:t>
      </w:r>
      <w:proofErr w:type="gramEnd"/>
      <w:r w:rsidRPr="00E31A3B">
        <w:t xml:space="preserve"> positionnement précis, sur plan, des équipements ;</w:t>
      </w:r>
    </w:p>
    <w:p w:rsidR="0061475E" w:rsidRPr="00E31A3B" w:rsidRDefault="0061475E" w:rsidP="0061475E">
      <w:pPr>
        <w:numPr>
          <w:ilvl w:val="0"/>
          <w:numId w:val="3"/>
        </w:numPr>
      </w:pPr>
      <w:proofErr w:type="gramStart"/>
      <w:r w:rsidRPr="00E31A3B">
        <w:t>à</w:t>
      </w:r>
      <w:proofErr w:type="gramEnd"/>
      <w:r w:rsidRPr="00E31A3B">
        <w:t xml:space="preserve"> l'établissement des spécifications techniques définissant de façon précise l'ensemble des caractéristiques fonctionnelles dimensionnelles et de positionnement de l'ensemble des ouvrages et détails de raccordement des équipements.</w:t>
      </w:r>
    </w:p>
    <w:p w:rsidR="0061475E" w:rsidRPr="00E31A3B" w:rsidRDefault="0061475E" w:rsidP="00100AFE">
      <w:pPr>
        <w:numPr>
          <w:ilvl w:val="0"/>
          <w:numId w:val="4"/>
        </w:numPr>
        <w:ind w:left="567"/>
      </w:pPr>
      <w:proofErr w:type="gramStart"/>
      <w:r w:rsidRPr="00E31A3B">
        <w:t>l’ajustement</w:t>
      </w:r>
      <w:proofErr w:type="gramEnd"/>
      <w:r w:rsidRPr="00E31A3B">
        <w:t xml:space="preserve"> en lien avec le fournisseur des travaux d’adaptation nécessaires éventuels et de l’estimation ;</w:t>
      </w:r>
    </w:p>
    <w:p w:rsidR="0061475E" w:rsidRPr="00E31A3B" w:rsidRDefault="0061475E" w:rsidP="00100AFE">
      <w:pPr>
        <w:numPr>
          <w:ilvl w:val="0"/>
          <w:numId w:val="4"/>
        </w:numPr>
        <w:ind w:left="567"/>
      </w:pPr>
      <w:proofErr w:type="gramStart"/>
      <w:r w:rsidRPr="00E31A3B">
        <w:t>le</w:t>
      </w:r>
      <w:proofErr w:type="gramEnd"/>
      <w:r w:rsidRPr="00E31A3B">
        <w:t xml:space="preserve"> cas échéant, la mise au point, avec les entrepreneurs chargés du bâtiment, des avenants nécessaires à la prise en compte des sujétions issues des équipements retenus ;</w:t>
      </w:r>
    </w:p>
    <w:p w:rsidR="0061475E" w:rsidRPr="00E31A3B" w:rsidRDefault="0061475E" w:rsidP="00100AFE">
      <w:pPr>
        <w:numPr>
          <w:ilvl w:val="0"/>
          <w:numId w:val="4"/>
        </w:numPr>
        <w:ind w:left="567"/>
      </w:pPr>
      <w:proofErr w:type="gramStart"/>
      <w:r w:rsidRPr="00E31A3B">
        <w:t>l’approbation</w:t>
      </w:r>
      <w:proofErr w:type="gramEnd"/>
      <w:r w:rsidRPr="00E31A3B">
        <w:t xml:space="preserve"> des plans de synthèse et d'exécution ;</w:t>
      </w:r>
    </w:p>
    <w:p w:rsidR="0061475E" w:rsidRPr="00E31A3B" w:rsidRDefault="0061475E" w:rsidP="00100AFE">
      <w:pPr>
        <w:numPr>
          <w:ilvl w:val="0"/>
          <w:numId w:val="4"/>
        </w:numPr>
        <w:ind w:left="567"/>
      </w:pPr>
      <w:proofErr w:type="gramStart"/>
      <w:r w:rsidRPr="00E31A3B">
        <w:t>l’organisation</w:t>
      </w:r>
      <w:proofErr w:type="gramEnd"/>
      <w:r w:rsidRPr="00E31A3B">
        <w:t xml:space="preserve"> et la maîtrise d'œuvre des travaux relatifs aux prestations modificatives et/ou différées ;</w:t>
      </w:r>
    </w:p>
    <w:p w:rsidR="0061475E" w:rsidRPr="00E31A3B" w:rsidRDefault="0061475E" w:rsidP="00100AFE">
      <w:pPr>
        <w:numPr>
          <w:ilvl w:val="0"/>
          <w:numId w:val="4"/>
        </w:numPr>
        <w:ind w:left="567"/>
      </w:pPr>
      <w:proofErr w:type="gramStart"/>
      <w:r w:rsidRPr="00E31A3B">
        <w:t>la</w:t>
      </w:r>
      <w:proofErr w:type="gramEnd"/>
      <w:r w:rsidRPr="00E31A3B">
        <w:t xml:space="preserve"> participation à la visite de conformité avant installation du fournisseur.</w:t>
      </w:r>
    </w:p>
    <w:p w:rsidR="0061475E" w:rsidRPr="00E31A3B" w:rsidRDefault="0061475E" w:rsidP="0061475E">
      <w:pPr>
        <w:rPr>
          <w:rFonts w:asciiTheme="minorHAnsi" w:hAnsiTheme="minorHAnsi"/>
          <w:sz w:val="22"/>
          <w:szCs w:val="22"/>
        </w:rPr>
      </w:pPr>
    </w:p>
    <w:p w:rsidR="00400551" w:rsidRPr="00D03586" w:rsidRDefault="00400551">
      <w:pPr>
        <w:pStyle w:val="Titre1"/>
        <w:numPr>
          <w:ilvl w:val="0"/>
          <w:numId w:val="0"/>
        </w:numPr>
        <w:ind w:left="1276" w:hanging="1276"/>
        <w:rPr>
          <w:rFonts w:asciiTheme="minorHAnsi" w:hAnsiTheme="minorHAnsi"/>
          <w:sz w:val="22"/>
          <w:szCs w:val="22"/>
        </w:rPr>
      </w:pPr>
      <w:bookmarkStart w:id="818" w:name="_Toc411850599"/>
      <w:bookmarkStart w:id="819" w:name="_Toc411850600"/>
      <w:bookmarkStart w:id="820" w:name="_Toc411850601"/>
      <w:bookmarkStart w:id="821" w:name="_Toc411850602"/>
      <w:bookmarkStart w:id="822" w:name="_Toc411850603"/>
      <w:bookmarkStart w:id="823" w:name="_Toc411857682"/>
      <w:bookmarkStart w:id="824" w:name="_Ref411858734"/>
      <w:bookmarkStart w:id="825" w:name="_Toc32835320"/>
      <w:bookmarkEnd w:id="818"/>
      <w:bookmarkEnd w:id="819"/>
      <w:bookmarkEnd w:id="820"/>
      <w:bookmarkEnd w:id="821"/>
      <w:bookmarkEnd w:id="822"/>
      <w:r w:rsidRPr="00D03586">
        <w:rPr>
          <w:rFonts w:asciiTheme="minorHAnsi" w:hAnsiTheme="minorHAnsi"/>
          <w:sz w:val="22"/>
          <w:szCs w:val="22"/>
        </w:rPr>
        <w:lastRenderedPageBreak/>
        <w:t xml:space="preserve">Annexe 1 – </w:t>
      </w:r>
      <w:r w:rsidR="00F033FE" w:rsidRPr="00D03586">
        <w:rPr>
          <w:rFonts w:asciiTheme="minorHAnsi" w:hAnsiTheme="minorHAnsi"/>
          <w:sz w:val="22"/>
          <w:szCs w:val="22"/>
        </w:rPr>
        <w:t>RAPPEL DES ELEMENTS DE MISSION REGLEMENTAIRES DE MAITRISE D’œuvre POUR OPERATIONS DE REUTILISATION OU REHABILITATION D’OUVRAGES DE BATIMENT</w:t>
      </w:r>
      <w:bookmarkEnd w:id="823"/>
      <w:bookmarkEnd w:id="824"/>
      <w:bookmarkEnd w:id="825"/>
      <w:r w:rsidR="00FE5C6E" w:rsidRPr="00D03586">
        <w:rPr>
          <w:rFonts w:asciiTheme="minorHAnsi" w:hAnsiTheme="minorHAnsi"/>
          <w:sz w:val="22"/>
          <w:szCs w:val="22"/>
        </w:rPr>
        <w:t xml:space="preserve">    </w:t>
      </w: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Les études de diagnostic</w:t>
      </w:r>
    </w:p>
    <w:p w:rsidR="00653E22" w:rsidRPr="00D03586" w:rsidRDefault="00653E22" w:rsidP="00DA25A4">
      <w:pPr>
        <w:rPr>
          <w:rFonts w:asciiTheme="minorHAnsi" w:hAnsiTheme="minorHAnsi"/>
          <w:sz w:val="22"/>
          <w:szCs w:val="22"/>
        </w:rPr>
      </w:pPr>
      <w:proofErr w:type="gramStart"/>
      <w:r w:rsidRPr="00D03586">
        <w:rPr>
          <w:rFonts w:asciiTheme="minorHAnsi" w:hAnsiTheme="minorHAnsi"/>
          <w:sz w:val="22"/>
          <w:szCs w:val="22"/>
        </w:rPr>
        <w:t>permettent</w:t>
      </w:r>
      <w:proofErr w:type="gramEnd"/>
      <w:r w:rsidRPr="00D03586">
        <w:rPr>
          <w:rFonts w:asciiTheme="minorHAnsi" w:hAnsiTheme="minorHAnsi"/>
          <w:sz w:val="22"/>
          <w:szCs w:val="22"/>
        </w:rPr>
        <w:t xml:space="preserve"> de renseigner le maître de l'ouvrage sur l'état du bâtiment et sur la faisabilité de l'opération et ont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d’établir</w:t>
      </w:r>
      <w:proofErr w:type="gramEnd"/>
      <w:r w:rsidRPr="00D03586">
        <w:rPr>
          <w:rFonts w:asciiTheme="minorHAnsi" w:hAnsiTheme="minorHAnsi"/>
          <w:sz w:val="22"/>
          <w:szCs w:val="22"/>
        </w:rPr>
        <w:t xml:space="preserve"> un état des lieux. Le maître de l'ouvrage a la charge de remettre à la maîtrise d'</w:t>
      </w:r>
      <w:r w:rsidR="0009097F" w:rsidRPr="00D03586">
        <w:rPr>
          <w:rFonts w:asciiTheme="minorHAnsi" w:hAnsiTheme="minorHAnsi"/>
          <w:sz w:val="22"/>
          <w:szCs w:val="22"/>
        </w:rPr>
        <w:t>œuvre</w:t>
      </w:r>
      <w:r w:rsidRPr="00D03586">
        <w:rPr>
          <w:rFonts w:asciiTheme="minorHAnsi" w:hAnsiTheme="minorHAnsi"/>
          <w:sz w:val="22"/>
          <w:szCs w:val="22"/>
        </w:rPr>
        <w:t>, tous les renseignements en sa possession concernant le bâtiment.</w:t>
      </w:r>
    </w:p>
    <w:p w:rsidR="00653E22" w:rsidRPr="00D03586" w:rsidRDefault="00653E22" w:rsidP="00F90755">
      <w:pPr>
        <w:ind w:left="993"/>
        <w:rPr>
          <w:rFonts w:asciiTheme="minorHAnsi" w:hAnsiTheme="minorHAnsi"/>
          <w:sz w:val="22"/>
          <w:szCs w:val="22"/>
        </w:rPr>
      </w:pPr>
      <w:r w:rsidRPr="00D03586">
        <w:rPr>
          <w:rFonts w:asciiTheme="minorHAnsi" w:hAnsiTheme="minorHAnsi"/>
          <w:sz w:val="22"/>
          <w:szCs w:val="22"/>
        </w:rPr>
        <w:t>La maîtrise d'</w:t>
      </w:r>
      <w:r w:rsidR="0009097F" w:rsidRPr="00D03586">
        <w:rPr>
          <w:rFonts w:asciiTheme="minorHAnsi" w:hAnsiTheme="minorHAnsi"/>
          <w:sz w:val="22"/>
          <w:szCs w:val="22"/>
        </w:rPr>
        <w:t xml:space="preserve">œuvre </w:t>
      </w:r>
      <w:r w:rsidRPr="00D03586">
        <w:rPr>
          <w:rFonts w:asciiTheme="minorHAnsi" w:hAnsiTheme="minorHAnsi"/>
          <w:sz w:val="22"/>
          <w:szCs w:val="22"/>
        </w:rPr>
        <w:t>est chargée, s'il y a lieu, d'effectuer les relevés nécessaires à l'établissement de cet état des lieux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fournir une analyse du fonctionnement urbanistique et de la perception architecturale du bâti existant, ainsi que permettre une meilleure prise en compte des attentes des habitants et usagers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procéder à une analyse technique sur la résistance mécanique des structures en place et sur la conformité des équipements techniques aux normes en vigueur, et aux règlements d'hygiène et de sécurité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permettre d'établir un programme fonctionnel d'utilisation du bâtiment ainsi qu'une estimation financière et d'en déduire la faisabilité de l'opération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proposer éventuellement des études complémentaires d'investigation des existants.</w:t>
      </w:r>
    </w:p>
    <w:p w:rsidR="00902DB9" w:rsidRPr="00D03586" w:rsidRDefault="00902DB9" w:rsidP="00F90755">
      <w:pPr>
        <w:pStyle w:val="Paragraphedeliste"/>
        <w:ind w:left="1004"/>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Les études d'avant-projet</w:t>
      </w:r>
    </w:p>
    <w:p w:rsidR="00653E22" w:rsidRPr="00D03586" w:rsidRDefault="00653E22" w:rsidP="00DA25A4">
      <w:pPr>
        <w:rPr>
          <w:rFonts w:asciiTheme="minorHAnsi" w:hAnsiTheme="minorHAnsi"/>
          <w:sz w:val="22"/>
          <w:szCs w:val="22"/>
        </w:rPr>
      </w:pPr>
      <w:proofErr w:type="gramStart"/>
      <w:r w:rsidRPr="00D03586">
        <w:rPr>
          <w:rFonts w:asciiTheme="minorHAnsi" w:hAnsiTheme="minorHAnsi"/>
          <w:sz w:val="22"/>
          <w:szCs w:val="22"/>
        </w:rPr>
        <w:t>fondées</w:t>
      </w:r>
      <w:proofErr w:type="gramEnd"/>
      <w:r w:rsidRPr="00D03586">
        <w:rPr>
          <w:rFonts w:asciiTheme="minorHAnsi" w:hAnsiTheme="minorHAnsi"/>
          <w:sz w:val="22"/>
          <w:szCs w:val="22"/>
        </w:rPr>
        <w:t xml:space="preserve"> sur les études de diagnostic et le programme fonctionnel approuvés par le maître de l'ouvrage, elles comprennent :</w:t>
      </w:r>
    </w:p>
    <w:p w:rsidR="00653E22" w:rsidRPr="00D03586" w:rsidRDefault="00653E22" w:rsidP="000A619B">
      <w:pPr>
        <w:rPr>
          <w:rFonts w:asciiTheme="minorHAnsi" w:hAnsiTheme="minorHAnsi"/>
          <w:sz w:val="22"/>
          <w:szCs w:val="22"/>
        </w:rPr>
      </w:pPr>
      <w:r w:rsidRPr="00D03586">
        <w:rPr>
          <w:rFonts w:asciiTheme="minorHAnsi" w:hAnsiTheme="minorHAnsi"/>
          <w:sz w:val="22"/>
          <w:szCs w:val="22"/>
        </w:rPr>
        <w:t>a) Les études d'avant-projet sommaire qui ont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proposer une ou plusieurs solutions d'ensemble traduisant les éléments majeurs du programme fonctionnel et d'en présenter les dispositions générales techniques envisagées ainsi qu'éventuellement les performances techniques à atteindre;</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d’indiquer</w:t>
      </w:r>
      <w:proofErr w:type="gramEnd"/>
      <w:r w:rsidRPr="00D03586">
        <w:rPr>
          <w:rFonts w:asciiTheme="minorHAnsi" w:hAnsiTheme="minorHAnsi"/>
          <w:sz w:val="22"/>
          <w:szCs w:val="22"/>
        </w:rPr>
        <w:t xml:space="preserve"> les durées prévisionnelles de réalisation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d’établir</w:t>
      </w:r>
      <w:proofErr w:type="gramEnd"/>
      <w:r w:rsidRPr="00D03586">
        <w:rPr>
          <w:rFonts w:asciiTheme="minorHAnsi" w:hAnsiTheme="minorHAnsi"/>
          <w:sz w:val="22"/>
          <w:szCs w:val="22"/>
        </w:rPr>
        <w:t xml:space="preserve"> une estimation provisoire du coût prévisionnel des travaux des différentes solutions </w:t>
      </w:r>
      <w:r w:rsidR="0009097F" w:rsidRPr="00D03586">
        <w:rPr>
          <w:rFonts w:asciiTheme="minorHAnsi" w:hAnsiTheme="minorHAnsi"/>
          <w:sz w:val="22"/>
          <w:szCs w:val="22"/>
        </w:rPr>
        <w:t>é</w:t>
      </w:r>
      <w:r w:rsidRPr="00D03586">
        <w:rPr>
          <w:rFonts w:asciiTheme="minorHAnsi" w:hAnsiTheme="minorHAnsi"/>
          <w:sz w:val="22"/>
          <w:szCs w:val="22"/>
        </w:rPr>
        <w:t>tudiées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proposer éventuellement des études complémentaires d'investigation des existants en fonction des renseignements fournis lors des études de diagnostic.</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t>Le niveau de définition correspond à des plans établis au 1/200</w:t>
      </w:r>
      <w:r w:rsidRPr="00D03586">
        <w:rPr>
          <w:rFonts w:asciiTheme="minorHAnsi" w:hAnsiTheme="minorHAnsi"/>
          <w:sz w:val="22"/>
          <w:szCs w:val="22"/>
          <w:vertAlign w:val="superscript"/>
        </w:rPr>
        <w:t>ème</w:t>
      </w:r>
      <w:r w:rsidRPr="00D03586">
        <w:rPr>
          <w:rFonts w:asciiTheme="minorHAnsi" w:hAnsiTheme="minorHAnsi"/>
          <w:sz w:val="22"/>
          <w:szCs w:val="22"/>
        </w:rPr>
        <w:t>, avec certains détails significatifs au 1/100</w:t>
      </w:r>
      <w:r w:rsidRPr="00D03586">
        <w:rPr>
          <w:rFonts w:asciiTheme="minorHAnsi" w:hAnsiTheme="minorHAnsi"/>
          <w:sz w:val="22"/>
          <w:szCs w:val="22"/>
          <w:vertAlign w:val="superscript"/>
        </w:rPr>
        <w:t>ème</w:t>
      </w:r>
      <w:r w:rsidRPr="00D03586">
        <w:rPr>
          <w:rFonts w:asciiTheme="minorHAnsi" w:hAnsiTheme="minorHAnsi"/>
          <w:sz w:val="22"/>
          <w:szCs w:val="22"/>
        </w:rPr>
        <w:t>.</w:t>
      </w:r>
    </w:p>
    <w:p w:rsidR="00653E22" w:rsidRPr="00D03586" w:rsidRDefault="00653E22" w:rsidP="000A619B">
      <w:pPr>
        <w:rPr>
          <w:rFonts w:asciiTheme="minorHAnsi" w:hAnsiTheme="minorHAnsi"/>
          <w:sz w:val="22"/>
          <w:szCs w:val="22"/>
        </w:rPr>
      </w:pPr>
      <w:r w:rsidRPr="00D03586">
        <w:rPr>
          <w:rFonts w:asciiTheme="minorHAnsi" w:hAnsiTheme="minorHAnsi"/>
          <w:sz w:val="22"/>
          <w:szCs w:val="22"/>
        </w:rPr>
        <w:t>b) Les études d'avant-projet définitif, fondées sur la solution d'ensemble retenue à l'issue des études d'avant-projet sommaire approuvées par le maître de l'ouvrage et qui ont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vérifier le respect des différentes réglementations, notamment celles relatives à l'hygiène et à la sécurité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d’arrêter</w:t>
      </w:r>
      <w:proofErr w:type="gramEnd"/>
      <w:r w:rsidRPr="00D03586">
        <w:rPr>
          <w:rFonts w:asciiTheme="minorHAnsi" w:hAnsiTheme="minorHAnsi"/>
          <w:sz w:val="22"/>
          <w:szCs w:val="22"/>
        </w:rPr>
        <w:t xml:space="preserve"> en plans, coupes et façades, les dimensions de l'ouvrage, ainsi que son aspect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définir les matériaux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justifier les solutions techniques retenues, notamment en ce qui concerne les installations techniques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permettre au maître de l'ouvrage d'arrêter définitivement le programme et certains choix d'équipements en fonction de l'estimation des coûts d'investissement, d'exploitation et de maintenance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établir</w:t>
      </w:r>
      <w:proofErr w:type="gramEnd"/>
      <w:r w:rsidRPr="00D03586">
        <w:rPr>
          <w:rFonts w:asciiTheme="minorHAnsi" w:hAnsiTheme="minorHAnsi"/>
          <w:sz w:val="22"/>
          <w:szCs w:val="22"/>
        </w:rPr>
        <w:t xml:space="preserve"> l'estimation définitive du coût prévisionnel des travaux, décomposés en lots séparés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permettre</w:t>
      </w:r>
      <w:proofErr w:type="gramEnd"/>
      <w:r w:rsidRPr="00D03586">
        <w:rPr>
          <w:rFonts w:asciiTheme="minorHAnsi" w:hAnsiTheme="minorHAnsi"/>
          <w:sz w:val="22"/>
          <w:szCs w:val="22"/>
        </w:rPr>
        <w:t xml:space="preserve"> l'établissement du forfait de rémunération dans les conditions prévues par le contrat de maîtrise d'</w:t>
      </w:r>
      <w:r w:rsidR="00FD21E2" w:rsidRPr="00D03586">
        <w:rPr>
          <w:rFonts w:asciiTheme="minorHAnsi" w:hAnsiTheme="minorHAnsi"/>
          <w:sz w:val="22"/>
          <w:szCs w:val="22"/>
        </w:rPr>
        <w:t>œuvre</w:t>
      </w:r>
      <w:r w:rsidRPr="00D03586">
        <w:rPr>
          <w:rFonts w:asciiTheme="minorHAnsi" w:hAnsiTheme="minorHAnsi"/>
          <w:sz w:val="22"/>
          <w:szCs w:val="22"/>
        </w:rPr>
        <w:t>.</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lastRenderedPageBreak/>
        <w:t>Le niveau de définition correspond à des plans établis au 1/100</w:t>
      </w:r>
      <w:r w:rsidRPr="00D03586">
        <w:rPr>
          <w:rFonts w:asciiTheme="minorHAnsi" w:hAnsiTheme="minorHAnsi"/>
          <w:sz w:val="22"/>
          <w:szCs w:val="22"/>
          <w:vertAlign w:val="superscript"/>
        </w:rPr>
        <w:t>ème</w:t>
      </w:r>
      <w:r w:rsidRPr="00D03586">
        <w:rPr>
          <w:rFonts w:asciiTheme="minorHAnsi" w:hAnsiTheme="minorHAnsi"/>
          <w:sz w:val="22"/>
          <w:szCs w:val="22"/>
        </w:rPr>
        <w:t>, avec certains détails significatifs au 1/50</w:t>
      </w:r>
      <w:r w:rsidRPr="00D03586">
        <w:rPr>
          <w:rFonts w:asciiTheme="minorHAnsi" w:hAnsiTheme="minorHAnsi"/>
          <w:sz w:val="22"/>
          <w:szCs w:val="22"/>
          <w:vertAlign w:val="superscript"/>
        </w:rPr>
        <w:t>ème</w:t>
      </w:r>
      <w:r w:rsidRPr="00D03586">
        <w:rPr>
          <w:rFonts w:asciiTheme="minorHAnsi" w:hAnsiTheme="minorHAnsi"/>
          <w:sz w:val="22"/>
          <w:szCs w:val="22"/>
        </w:rPr>
        <w:t>.</w:t>
      </w:r>
    </w:p>
    <w:p w:rsidR="00653E22" w:rsidRPr="00D03586" w:rsidRDefault="00653E22" w:rsidP="000A619B">
      <w:pPr>
        <w:rPr>
          <w:rFonts w:asciiTheme="minorHAnsi" w:hAnsiTheme="minorHAnsi"/>
          <w:sz w:val="22"/>
          <w:szCs w:val="22"/>
        </w:rPr>
      </w:pPr>
      <w:r w:rsidRPr="00D03586">
        <w:rPr>
          <w:rFonts w:asciiTheme="minorHAnsi" w:hAnsiTheme="minorHAnsi"/>
          <w:sz w:val="22"/>
          <w:szCs w:val="22"/>
        </w:rPr>
        <w:t>c) Les études d'avant-projet comprennent également l'établissement des dossiers et les consultations relevant de la compétence de la maîtrise d'</w:t>
      </w:r>
      <w:r w:rsidR="00FD21E2" w:rsidRPr="00D03586">
        <w:rPr>
          <w:rFonts w:asciiTheme="minorHAnsi" w:hAnsiTheme="minorHAnsi"/>
          <w:sz w:val="22"/>
          <w:szCs w:val="22"/>
        </w:rPr>
        <w:t>œuvre</w:t>
      </w:r>
      <w:r w:rsidRPr="00D03586">
        <w:rPr>
          <w:rFonts w:asciiTheme="minorHAnsi" w:hAnsiTheme="minorHAnsi"/>
          <w:sz w:val="22"/>
          <w:szCs w:val="22"/>
        </w:rPr>
        <w:t xml:space="preserve"> et nécessaires à l'obtention du permis de construire et des autres autorisations administratives, ainsi que l'assistance au maître de l'ouvrage au cours de leur instruction.</w:t>
      </w:r>
    </w:p>
    <w:p w:rsidR="00902DB9" w:rsidRPr="00D03586" w:rsidRDefault="00902DB9" w:rsidP="000A619B">
      <w:pPr>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Les études de projet</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t>Fondées sur le programme arrêté et les études d'avant-projet approuvées par le maître de l'ouvrage ainsi que sur les prescriptions de celui-ci, découlant du permis de construire et autres autorisations administratives, définissant la conception générale de l'ouvrage.</w:t>
      </w:r>
    </w:p>
    <w:p w:rsidR="00653E22" w:rsidRPr="00D03586" w:rsidRDefault="00653E22" w:rsidP="000A619B">
      <w:pPr>
        <w:rPr>
          <w:rFonts w:asciiTheme="minorHAnsi" w:hAnsiTheme="minorHAnsi"/>
          <w:sz w:val="22"/>
          <w:szCs w:val="22"/>
        </w:rPr>
      </w:pPr>
      <w:r w:rsidRPr="00D03586">
        <w:rPr>
          <w:rFonts w:asciiTheme="minorHAnsi" w:hAnsiTheme="minorHAnsi"/>
          <w:sz w:val="22"/>
          <w:szCs w:val="22"/>
        </w:rPr>
        <w:t>a) Les études de projet ont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préciser par des plans, coupes et élévations, les formes des différents éléments de la construction, la nature et les caractéristiques des matériaux et les conditions de leur mise en œuvre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déterminer l'implantation et l'encombrement de tous les éléments de structure et tous les équipements techniques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préciser les tracés des alimentations et évacuations de tous les fluides et, en fonction du mode de dévolution des travaux, coordonner les informations et contraintes nécessaires à l'organisation spatiale des ouvrages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décrire les ouvrages et établir les plans de repérage nécessaires à la compréhension du projet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d’établir</w:t>
      </w:r>
      <w:proofErr w:type="gramEnd"/>
      <w:r w:rsidRPr="00D03586">
        <w:rPr>
          <w:rFonts w:asciiTheme="minorHAnsi" w:hAnsiTheme="minorHAnsi"/>
          <w:sz w:val="22"/>
          <w:szCs w:val="22"/>
        </w:rPr>
        <w:t xml:space="preserve"> un coût prévisionnel des travaux décomposés par corps d'état, sur la base d'un avant métré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permettre au maître de l'ouvrage, au regard de cette évaluation, d'arrêter le coût prévisionnel de l'ouvrage et, par ailleurs, d'estimer les coûts de son exploitation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déterminer</w:t>
      </w:r>
      <w:proofErr w:type="gramEnd"/>
      <w:r w:rsidRPr="00D03586">
        <w:rPr>
          <w:rFonts w:asciiTheme="minorHAnsi" w:hAnsiTheme="minorHAnsi"/>
          <w:sz w:val="22"/>
          <w:szCs w:val="22"/>
        </w:rPr>
        <w:t xml:space="preserve"> le délai global de réalisation de l'ouvrage.</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t>Le niveau de définition correspond à des plans généralement établis au 1/50</w:t>
      </w:r>
      <w:r w:rsidRPr="00D03586">
        <w:rPr>
          <w:rFonts w:asciiTheme="minorHAnsi" w:hAnsiTheme="minorHAnsi"/>
          <w:sz w:val="22"/>
          <w:szCs w:val="22"/>
          <w:vertAlign w:val="superscript"/>
        </w:rPr>
        <w:t>ème</w:t>
      </w:r>
      <w:r w:rsidRPr="00D03586">
        <w:rPr>
          <w:rFonts w:asciiTheme="minorHAnsi" w:hAnsiTheme="minorHAnsi"/>
          <w:sz w:val="22"/>
          <w:szCs w:val="22"/>
        </w:rPr>
        <w:t xml:space="preserve"> avec tous les détails significatifs de conception architecturale à des échelles variant de 1/20</w:t>
      </w:r>
      <w:r w:rsidRPr="00D03586">
        <w:rPr>
          <w:rFonts w:asciiTheme="minorHAnsi" w:hAnsiTheme="minorHAnsi"/>
          <w:sz w:val="22"/>
          <w:szCs w:val="22"/>
          <w:vertAlign w:val="superscript"/>
        </w:rPr>
        <w:t>ème</w:t>
      </w:r>
      <w:r w:rsidRPr="00D03586">
        <w:rPr>
          <w:rFonts w:asciiTheme="minorHAnsi" w:hAnsiTheme="minorHAnsi"/>
          <w:sz w:val="22"/>
          <w:szCs w:val="22"/>
        </w:rPr>
        <w:t xml:space="preserve"> à ½ ;</w:t>
      </w:r>
    </w:p>
    <w:p w:rsidR="00653E22" w:rsidRPr="00D03586" w:rsidRDefault="00653E22" w:rsidP="000A619B">
      <w:pPr>
        <w:rPr>
          <w:rFonts w:asciiTheme="minorHAnsi" w:hAnsiTheme="minorHAnsi"/>
          <w:sz w:val="22"/>
          <w:szCs w:val="22"/>
        </w:rPr>
      </w:pPr>
      <w:r w:rsidRPr="00D03586">
        <w:rPr>
          <w:rFonts w:asciiTheme="minorHAnsi" w:hAnsiTheme="minorHAnsi"/>
          <w:sz w:val="22"/>
          <w:szCs w:val="22"/>
        </w:rPr>
        <w:t xml:space="preserve">b) En outre, </w:t>
      </w:r>
      <w:proofErr w:type="gramStart"/>
      <w:r w:rsidRPr="00D03586">
        <w:rPr>
          <w:rFonts w:asciiTheme="minorHAnsi" w:hAnsiTheme="minorHAnsi"/>
          <w:sz w:val="22"/>
          <w:szCs w:val="22"/>
        </w:rPr>
        <w:t>lorsque après</w:t>
      </w:r>
      <w:proofErr w:type="gramEnd"/>
      <w:r w:rsidRPr="00D03586">
        <w:rPr>
          <w:rFonts w:asciiTheme="minorHAnsi" w:hAnsiTheme="minorHAnsi"/>
          <w:sz w:val="22"/>
          <w:szCs w:val="22"/>
        </w:rPr>
        <w:t xml:space="preserve"> mise en concurrence, sur la base de l'avant-projet définitif ou sur la base des études de projet, une variante minimale respectant les conditions stipulées dans le dossier de consultation a été proposée par le ou les entrepreneurs et acceptée par le maître de l'ouvrage, les études de projet doivent être complétées pour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assurer</w:t>
      </w:r>
      <w:proofErr w:type="gramEnd"/>
      <w:r w:rsidRPr="00D03586">
        <w:rPr>
          <w:rFonts w:asciiTheme="minorHAnsi" w:hAnsiTheme="minorHAnsi"/>
          <w:sz w:val="22"/>
          <w:szCs w:val="22"/>
        </w:rPr>
        <w:t xml:space="preserve"> la cohérence de toutes les dispositions avec les avant-projets ainsi qu'avec les dispositions découlant, le cas échéant, d'un permis de construire modifié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établir</w:t>
      </w:r>
      <w:proofErr w:type="gramEnd"/>
      <w:r w:rsidRPr="00D03586">
        <w:rPr>
          <w:rFonts w:asciiTheme="minorHAnsi" w:hAnsiTheme="minorHAnsi"/>
          <w:sz w:val="22"/>
          <w:szCs w:val="22"/>
        </w:rPr>
        <w:t xml:space="preserve"> la synthèse des plans et spécifications émanant d'une part de l'avant-projet définitif établi par le maître d'</w:t>
      </w:r>
      <w:r w:rsidR="00FD21E2" w:rsidRPr="00D03586">
        <w:rPr>
          <w:rFonts w:asciiTheme="minorHAnsi" w:hAnsiTheme="minorHAnsi"/>
          <w:sz w:val="22"/>
          <w:szCs w:val="22"/>
        </w:rPr>
        <w:t>œuvre</w:t>
      </w:r>
      <w:r w:rsidRPr="00D03586">
        <w:rPr>
          <w:rFonts w:asciiTheme="minorHAnsi" w:hAnsiTheme="minorHAnsi"/>
          <w:sz w:val="22"/>
          <w:szCs w:val="22"/>
        </w:rPr>
        <w:t xml:space="preserve"> et d'autre part des propositions de l'entrepreneur.</w:t>
      </w:r>
    </w:p>
    <w:p w:rsidR="00902DB9" w:rsidRPr="00D03586" w:rsidRDefault="00902DB9" w:rsidP="00F90755">
      <w:pPr>
        <w:pStyle w:val="Paragraphedeliste"/>
        <w:ind w:left="1004"/>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L'assistance</w:t>
      </w:r>
    </w:p>
    <w:p w:rsidR="00653E22" w:rsidRPr="00D03586" w:rsidRDefault="00653E22" w:rsidP="00DA25A4">
      <w:pPr>
        <w:rPr>
          <w:rFonts w:asciiTheme="minorHAnsi" w:hAnsiTheme="minorHAnsi"/>
          <w:sz w:val="22"/>
          <w:szCs w:val="22"/>
        </w:rPr>
      </w:pPr>
      <w:proofErr w:type="gramStart"/>
      <w:r w:rsidRPr="00D03586">
        <w:rPr>
          <w:rFonts w:asciiTheme="minorHAnsi" w:hAnsiTheme="minorHAnsi"/>
          <w:sz w:val="22"/>
          <w:szCs w:val="22"/>
        </w:rPr>
        <w:t>apportée</w:t>
      </w:r>
      <w:proofErr w:type="gramEnd"/>
      <w:r w:rsidRPr="00D03586">
        <w:rPr>
          <w:rFonts w:asciiTheme="minorHAnsi" w:hAnsiTheme="minorHAnsi"/>
          <w:sz w:val="22"/>
          <w:szCs w:val="22"/>
        </w:rPr>
        <w:t xml:space="preserve"> au maître de l'ouvrage pour la passation du ou des contrats de travaux, sur la base des études qu'il a approuvées, a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préparer, s'il y a lieu, la sélection des candidats et analyser les candidatures obtenues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préparer la consultation des entreprises de manière telle que celles-ci puissent présenter leur offre en toute connaissance de cause, sur la base d'un dossier constitué des pièces administratives et techniques prévues au contrat ainsi que des pièces élaborées par la maîtrise d'</w:t>
      </w:r>
      <w:r w:rsidR="00FD21E2" w:rsidRPr="00D03586">
        <w:rPr>
          <w:rFonts w:asciiTheme="minorHAnsi" w:hAnsiTheme="minorHAnsi"/>
          <w:sz w:val="22"/>
          <w:szCs w:val="22"/>
        </w:rPr>
        <w:t>œuvre</w:t>
      </w:r>
      <w:r w:rsidRPr="00D03586">
        <w:rPr>
          <w:rFonts w:asciiTheme="minorHAnsi" w:hAnsiTheme="minorHAnsi"/>
          <w:sz w:val="22"/>
          <w:szCs w:val="22"/>
        </w:rPr>
        <w:t>, correspondant à l'étape de la conception choisie par le maître de l'ouvrage pour cette consultation. Le dossier est différent selon que la dévolution est prévue par marchés séparés ou à des entreprises groupées ou à une entreprise générale ;</w:t>
      </w:r>
    </w:p>
    <w:p w:rsidR="00653E22" w:rsidRPr="00D03586" w:rsidRDefault="00653E22" w:rsidP="00100AFE">
      <w:pPr>
        <w:pStyle w:val="Paragraphedeliste"/>
        <w:numPr>
          <w:ilvl w:val="0"/>
          <w:numId w:val="9"/>
        </w:numPr>
        <w:rPr>
          <w:rFonts w:asciiTheme="minorHAnsi" w:hAnsiTheme="minorHAnsi"/>
          <w:sz w:val="22"/>
          <w:szCs w:val="22"/>
        </w:rPr>
      </w:pPr>
      <w:r w:rsidRPr="00D03586">
        <w:rPr>
          <w:rFonts w:asciiTheme="minorHAnsi" w:hAnsiTheme="minorHAnsi"/>
          <w:sz w:val="22"/>
          <w:szCs w:val="22"/>
        </w:rPr>
        <w:lastRenderedPageBreak/>
        <w:t>d’analyser les offres des entreprises, et s'il y a lieu les variantes à ces offres, de procéder à la vérification de la conformité des réponses aux documents de la consultation, d’analyser les méthodes ou solutions techniques en s'assurant qu'elles sont assorties de toutes les justifications et avis techniques, en vérifiant qu'elles ne comportent pas d'omissions, d'erreurs ou de contradictions normalement décelables par un homme de l'art et d’établir un rapport d'analyse comparative proposant les offres susceptibles d'être retenues, conformément aux critères de jugement des offres précisées dans le règlement de la consultation ; la partie financière de l'analyse comporte une comparaison des offres entre elles et avec le coût prévisionnel des travaux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préparer les mises au point nécessaires pour permettre la passation du ou des contrats de travaux par le maître de l'ouvrage.</w:t>
      </w:r>
    </w:p>
    <w:p w:rsidR="00902DB9" w:rsidRPr="00D03586" w:rsidRDefault="00902DB9">
      <w:pPr>
        <w:rPr>
          <w:rFonts w:asciiTheme="minorHAnsi" w:hAnsiTheme="minorHAnsi"/>
          <w:sz w:val="22"/>
          <w:szCs w:val="22"/>
        </w:rPr>
      </w:pPr>
    </w:p>
    <w:p w:rsidR="00902DB9" w:rsidRPr="00D03586" w:rsidRDefault="00902DB9">
      <w:pPr>
        <w:rPr>
          <w:rFonts w:asciiTheme="minorHAnsi" w:hAnsiTheme="minorHAnsi"/>
          <w:sz w:val="22"/>
          <w:szCs w:val="22"/>
        </w:rPr>
      </w:pPr>
    </w:p>
    <w:p w:rsidR="00902DB9" w:rsidRPr="00D03586" w:rsidRDefault="00902DB9" w:rsidP="00F90755">
      <w:pPr>
        <w:pStyle w:val="Paragraphedeliste"/>
        <w:ind w:left="1004"/>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Les études d'exécution</w:t>
      </w:r>
    </w:p>
    <w:p w:rsidR="00653E22" w:rsidRPr="00D03586" w:rsidRDefault="00653E22" w:rsidP="00BB3252">
      <w:pPr>
        <w:rPr>
          <w:rFonts w:asciiTheme="minorHAnsi" w:hAnsiTheme="minorHAnsi"/>
          <w:sz w:val="22"/>
          <w:szCs w:val="22"/>
        </w:rPr>
      </w:pPr>
      <w:r w:rsidRPr="00D03586">
        <w:rPr>
          <w:rFonts w:asciiTheme="minorHAnsi" w:hAnsiTheme="minorHAnsi"/>
          <w:sz w:val="22"/>
          <w:szCs w:val="22"/>
        </w:rPr>
        <w:t>Pour l'ensemble des lots ou certains d'entre eux lorsque le contrat le précise, fondées sur le projet approuvé par le maître de l'ouvrage, permettent la réalisation de l'ouvrage ; elles ont pour objet, pour l'ensemble de l'ouvrage ou pour les seuls lots concernés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 des équipements et des installations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sur la base des plans d'exécution, d'un devis quantitatif détaillé par lots ou corps d'état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xml:space="preserve"> du calendrier prévisionnel d'exécution des travaux par lot ou corps d'état.</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t>Lorsque le contrat précise que les documents pour l'exécution des ouvrages sont établis, partie par la maîtrise d'</w:t>
      </w:r>
      <w:r w:rsidR="0009097F" w:rsidRPr="00D03586">
        <w:rPr>
          <w:rFonts w:asciiTheme="minorHAnsi" w:hAnsiTheme="minorHAnsi"/>
          <w:sz w:val="22"/>
          <w:szCs w:val="22"/>
        </w:rPr>
        <w:t>œuvre</w:t>
      </w:r>
      <w:r w:rsidRPr="00D03586">
        <w:rPr>
          <w:rFonts w:asciiTheme="minorHAnsi" w:hAnsiTheme="minorHAnsi"/>
          <w:sz w:val="22"/>
          <w:szCs w:val="22"/>
        </w:rPr>
        <w:t>, partie par les entreprises titulaires de certains lots, le présent élément de mission comporte la mise en cohérence par la maîtrise d'</w:t>
      </w:r>
      <w:r w:rsidR="0009097F" w:rsidRPr="00D03586">
        <w:rPr>
          <w:rFonts w:asciiTheme="minorHAnsi" w:hAnsiTheme="minorHAnsi"/>
          <w:sz w:val="22"/>
          <w:szCs w:val="22"/>
        </w:rPr>
        <w:t>œuvre</w:t>
      </w:r>
      <w:r w:rsidRPr="00D03586">
        <w:rPr>
          <w:rFonts w:asciiTheme="minorHAnsi" w:hAnsiTheme="minorHAnsi"/>
          <w:sz w:val="22"/>
          <w:szCs w:val="22"/>
        </w:rPr>
        <w:t xml:space="preserve"> des documents fournis par les entreprises.</w:t>
      </w:r>
    </w:p>
    <w:p w:rsidR="00FE5C6E" w:rsidRPr="00D03586" w:rsidRDefault="00FE5C6E" w:rsidP="00DA25A4">
      <w:pPr>
        <w:rPr>
          <w:rFonts w:asciiTheme="minorHAnsi" w:hAnsiTheme="minorHAnsi"/>
          <w:sz w:val="22"/>
          <w:szCs w:val="22"/>
        </w:rPr>
      </w:pPr>
    </w:p>
    <w:p w:rsidR="00653E22" w:rsidRPr="00D03586" w:rsidRDefault="00653E22">
      <w:pPr>
        <w:rPr>
          <w:rFonts w:asciiTheme="minorHAnsi" w:hAnsiTheme="minorHAnsi"/>
          <w:sz w:val="22"/>
          <w:szCs w:val="22"/>
        </w:rPr>
      </w:pPr>
      <w:r w:rsidRPr="00D03586">
        <w:rPr>
          <w:rFonts w:asciiTheme="minorHAnsi" w:hAnsiTheme="minorHAnsi"/>
          <w:b/>
          <w:sz w:val="22"/>
          <w:szCs w:val="22"/>
        </w:rPr>
        <w:t>5 bis</w:t>
      </w:r>
      <w:r w:rsidRPr="00D03586">
        <w:rPr>
          <w:rFonts w:asciiTheme="minorHAnsi" w:hAnsiTheme="minorHAnsi"/>
          <w:sz w:val="22"/>
          <w:szCs w:val="22"/>
        </w:rPr>
        <w:t xml:space="preserve"> - L'examen de la conformité au projet des études d'exécution et de synthèse faites par le ou les entrepreneurs ainsi que leur visa par le maître d'</w:t>
      </w:r>
      <w:r w:rsidR="0009097F" w:rsidRPr="00D03586">
        <w:rPr>
          <w:rFonts w:asciiTheme="minorHAnsi" w:hAnsiTheme="minorHAnsi"/>
          <w:sz w:val="22"/>
          <w:szCs w:val="22"/>
        </w:rPr>
        <w:t>œuvre</w:t>
      </w:r>
      <w:r w:rsidRPr="00D03586">
        <w:rPr>
          <w:rFonts w:asciiTheme="minorHAnsi" w:hAnsiTheme="minorHAnsi"/>
          <w:sz w:val="22"/>
          <w:szCs w:val="22"/>
        </w:rPr>
        <w:t xml:space="preserve"> ont pour objet d'assurer au maître de l'ouvrage que les documents établis par l'entrepreneur respectent les dispositions du projet établi par le maître d'</w:t>
      </w:r>
      <w:r w:rsidR="0009097F" w:rsidRPr="00D03586">
        <w:rPr>
          <w:rFonts w:asciiTheme="minorHAnsi" w:hAnsiTheme="minorHAnsi"/>
          <w:sz w:val="22"/>
          <w:szCs w:val="22"/>
        </w:rPr>
        <w:t>œuvre</w:t>
      </w:r>
      <w:r w:rsidRPr="00D03586">
        <w:rPr>
          <w:rFonts w:asciiTheme="minorHAnsi" w:hAnsiTheme="minorHAnsi"/>
          <w:sz w:val="22"/>
          <w:szCs w:val="22"/>
        </w:rPr>
        <w:t>. Le cas échéant, le maître d'</w:t>
      </w:r>
      <w:r w:rsidR="0009097F" w:rsidRPr="00D03586">
        <w:rPr>
          <w:rFonts w:asciiTheme="minorHAnsi" w:hAnsiTheme="minorHAnsi"/>
          <w:sz w:val="22"/>
          <w:szCs w:val="22"/>
        </w:rPr>
        <w:t>œuvre</w:t>
      </w:r>
      <w:r w:rsidRPr="00D03586">
        <w:rPr>
          <w:rFonts w:asciiTheme="minorHAnsi" w:hAnsiTheme="minorHAnsi"/>
          <w:sz w:val="22"/>
          <w:szCs w:val="22"/>
        </w:rPr>
        <w:t xml:space="preserve"> participe aux travaux de la cellule de synthèse.</w:t>
      </w:r>
    </w:p>
    <w:p w:rsidR="00FE5C6E" w:rsidRPr="00D03586" w:rsidRDefault="00FE5C6E">
      <w:pPr>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 xml:space="preserve"> La direction de l'exécution du ou des contrats de travaux qui a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s'assurer que les documents d'exécution ainsi que les ouvrages en cours de réalisation respectent les études effectuées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s'assurer que les documents à produire par le ou les entrepreneurs, en application du ou des contrats de travaux, sont conformes aux dits contrats et ne comportent ni erreur, ni omission, ni contradiction normalement décelables par un homme de l'art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s'assurer que l'exécution des travaux est conforme aux prescriptions du ou des contrats de travaux, y compris le cas échéant, en ce qui concerne l'application effective d'un schéma directeur de la qualité, s'il en a été établi un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lastRenderedPageBreak/>
        <w:t>de</w:t>
      </w:r>
      <w:proofErr w:type="gramEnd"/>
      <w:r w:rsidRPr="00D03586">
        <w:rPr>
          <w:rFonts w:asciiTheme="minorHAnsi" w:hAnsiTheme="minorHAnsi"/>
          <w:sz w:val="22"/>
          <w:szCs w:val="22"/>
        </w:rPr>
        <w:t xml:space="preserve"> délivrer tous les ordres de service et établir tous les procès-verbaux nécessaires à l'exécution du ou des contrats de travaux ainsi que de procéder aux constats contradictoires, d’organiser et de diriger les réunions de chantier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d’informer</w:t>
      </w:r>
      <w:proofErr w:type="gramEnd"/>
      <w:r w:rsidRPr="00D03586">
        <w:rPr>
          <w:rFonts w:asciiTheme="minorHAnsi" w:hAnsiTheme="minorHAnsi"/>
          <w:sz w:val="22"/>
          <w:szCs w:val="22"/>
        </w:rPr>
        <w:t xml:space="preserve"> systématiquement le maître de l'ouvrage sur l'état d'avancement et de prévision des travaux et dépenses, avec indication des évolutions notables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d’instruire</w:t>
      </w:r>
      <w:proofErr w:type="gramEnd"/>
      <w:r w:rsidRPr="00D03586">
        <w:rPr>
          <w:rFonts w:asciiTheme="minorHAnsi" w:hAnsiTheme="minorHAnsi"/>
          <w:sz w:val="22"/>
          <w:szCs w:val="22"/>
        </w:rPr>
        <w:t xml:space="preserve"> et vérifier les devis pour travaux modificatifs présentés par les entrepreneurs, et cela dans un délai compatible avec le calendrier d’exécution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vérifier les projets de décomptes mensuels ou les demandes d'avances présentés par le ou les entrepreneurs, d’établir les états d'acomptes, de vérifier le projet de décompte final établi par l'entrepreneur, d’établir le décompte général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donner un avis au maître de l'ouvrage sur les réserves éventuellement formulées par l'entrepreneur en cours d'exécution des travaux et sur le décompte général, d’assister le maître de l'ouvrage en cas de litige sur l'exécution ou le règlement des travaux, ainsi que d'instruire les mémoires de réclamation du ou des entreprises.</w:t>
      </w:r>
    </w:p>
    <w:p w:rsidR="00902DB9" w:rsidRPr="00D03586" w:rsidRDefault="00902DB9" w:rsidP="00F90755">
      <w:pPr>
        <w:pStyle w:val="Paragraphedeliste"/>
        <w:ind w:left="1004"/>
        <w:rPr>
          <w:rFonts w:asciiTheme="minorHAnsi" w:hAnsiTheme="minorHAnsi"/>
          <w:sz w:val="22"/>
          <w:szCs w:val="22"/>
        </w:rPr>
      </w:pPr>
    </w:p>
    <w:p w:rsidR="00653E22"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L'ordonnancement, le pilotage et la coordination du chantier qui ont pour objet :</w:t>
      </w:r>
    </w:p>
    <w:p w:rsidR="00FE5C6E" w:rsidRPr="00D03586" w:rsidRDefault="00FE5C6E" w:rsidP="00F90755">
      <w:pPr>
        <w:pStyle w:val="Paragraphedeliste"/>
        <w:spacing w:line="240" w:lineRule="atLeast"/>
        <w:ind w:left="1004" w:right="-1"/>
        <w:rPr>
          <w:rFonts w:asciiTheme="minorHAnsi" w:hAnsiTheme="minorHAnsi"/>
          <w:sz w:val="22"/>
          <w:szCs w:val="22"/>
        </w:rPr>
      </w:pPr>
      <w:r w:rsidRPr="00D03586">
        <w:rPr>
          <w:rFonts w:asciiTheme="minorHAnsi" w:hAnsiTheme="minorHAnsi"/>
          <w:sz w:val="22"/>
          <w:szCs w:val="22"/>
        </w:rPr>
        <w:t>- pour l’ordonnancement et la planification, d’analyser les tâches élémentaires portant sur les études d’exécution et les travaux, de déterminer leurs enchaînements ainsi que leur chemin critique, par des documents graphiques, et de proposer des mesures visant au respect des délais d’exécution des travaux et une répartition appropriée des éventuelles pénalités;</w:t>
      </w:r>
    </w:p>
    <w:p w:rsidR="00FE5C6E" w:rsidRPr="00D03586" w:rsidRDefault="00FE5C6E" w:rsidP="00F90755">
      <w:pPr>
        <w:pStyle w:val="Paragraphedeliste"/>
        <w:spacing w:line="240" w:lineRule="atLeast"/>
        <w:ind w:left="1004" w:right="-1"/>
        <w:rPr>
          <w:rFonts w:asciiTheme="minorHAnsi" w:hAnsiTheme="minorHAnsi"/>
          <w:sz w:val="22"/>
          <w:szCs w:val="22"/>
        </w:rPr>
      </w:pPr>
      <w:r w:rsidRPr="00D03586">
        <w:rPr>
          <w:rFonts w:asciiTheme="minorHAnsi" w:hAnsiTheme="minorHAnsi"/>
          <w:sz w:val="22"/>
          <w:szCs w:val="22"/>
        </w:rPr>
        <w:t>- pour la coordination, d’harmoniser dans le temps et dans l’espace, les actions des différents intervenants au stade des travaux et, le cas échéant, de présider le collège inter-entreprises d’hygiène et de sécurité;</w:t>
      </w:r>
    </w:p>
    <w:p w:rsidR="00FE5C6E" w:rsidRPr="00D03586" w:rsidRDefault="00FE5C6E" w:rsidP="00F90755">
      <w:pPr>
        <w:pStyle w:val="Paragraphedeliste"/>
        <w:spacing w:line="240" w:lineRule="atLeast"/>
        <w:ind w:left="1004" w:right="-1"/>
        <w:rPr>
          <w:rFonts w:asciiTheme="minorHAnsi" w:hAnsiTheme="minorHAnsi"/>
          <w:sz w:val="22"/>
          <w:szCs w:val="22"/>
        </w:rPr>
      </w:pPr>
      <w:r w:rsidRPr="00D03586">
        <w:rPr>
          <w:rFonts w:asciiTheme="minorHAnsi" w:hAnsiTheme="minorHAnsi"/>
          <w:sz w:val="22"/>
          <w:szCs w:val="22"/>
        </w:rPr>
        <w:t>- pour le pilotage, de mettre en application, au stade des travaux et jusqu’à la levée des réserves dans les délais impartis dans le ou les contrats de travaux, les diverses mesures d’organisation arrêtées au titre de l’ordonnancement et de la coordination.</w:t>
      </w:r>
    </w:p>
    <w:p w:rsidR="00FE5C6E" w:rsidRPr="00D03586" w:rsidRDefault="00FE5C6E" w:rsidP="00DA25A4">
      <w:pPr>
        <w:rPr>
          <w:rFonts w:asciiTheme="minorHAnsi" w:hAnsiTheme="minorHAnsi"/>
          <w:sz w:val="22"/>
          <w:szCs w:val="22"/>
        </w:rPr>
      </w:pPr>
    </w:p>
    <w:p w:rsidR="004523A4"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 xml:space="preserve">L'assistance apportée au maître de l'ouvrage </w:t>
      </w:r>
    </w:p>
    <w:p w:rsidR="00653E22" w:rsidRPr="00D03586" w:rsidRDefault="00653E22" w:rsidP="00BB3252">
      <w:pPr>
        <w:rPr>
          <w:rFonts w:asciiTheme="minorHAnsi" w:hAnsiTheme="minorHAnsi"/>
          <w:sz w:val="22"/>
          <w:szCs w:val="22"/>
        </w:rPr>
      </w:pPr>
      <w:proofErr w:type="gramStart"/>
      <w:r w:rsidRPr="00D03586">
        <w:rPr>
          <w:rFonts w:asciiTheme="minorHAnsi" w:hAnsiTheme="minorHAnsi"/>
          <w:sz w:val="22"/>
          <w:szCs w:val="22"/>
        </w:rPr>
        <w:t>lors</w:t>
      </w:r>
      <w:proofErr w:type="gramEnd"/>
      <w:r w:rsidRPr="00D03586">
        <w:rPr>
          <w:rFonts w:asciiTheme="minorHAnsi" w:hAnsiTheme="minorHAnsi"/>
          <w:sz w:val="22"/>
          <w:szCs w:val="22"/>
        </w:rPr>
        <w:t xml:space="preserve"> des opérations de réception ainsi que pendant la période de garantie de parfait achèvement a pour objet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d'organiser</w:t>
      </w:r>
      <w:proofErr w:type="gramEnd"/>
      <w:r w:rsidRPr="00D03586">
        <w:rPr>
          <w:rFonts w:asciiTheme="minorHAnsi" w:hAnsiTheme="minorHAnsi"/>
          <w:sz w:val="22"/>
          <w:szCs w:val="22"/>
        </w:rPr>
        <w:t xml:space="preserve"> les opérations préalables à la réception des travaux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d'assurer</w:t>
      </w:r>
      <w:proofErr w:type="gramEnd"/>
      <w:r w:rsidRPr="00D03586">
        <w:rPr>
          <w:rFonts w:asciiTheme="minorHAnsi" w:hAnsiTheme="minorHAnsi"/>
          <w:sz w:val="22"/>
          <w:szCs w:val="22"/>
        </w:rPr>
        <w:t xml:space="preserve"> le suivi des réserves formulées lors de la réception des travaux jusqu'à leur levée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procéder à l'examen des désordres signalés par le maître de l'ouvrage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de</w:t>
      </w:r>
      <w:proofErr w:type="gramEnd"/>
      <w:r w:rsidRPr="00D03586">
        <w:rPr>
          <w:rFonts w:asciiTheme="minorHAnsi" w:hAnsiTheme="minorHAnsi"/>
          <w:sz w:val="22"/>
          <w:szCs w:val="22"/>
        </w:rPr>
        <w:t xml:space="preserv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 en </w:t>
      </w:r>
      <w:r w:rsidR="0009097F" w:rsidRPr="00D03586">
        <w:rPr>
          <w:rFonts w:asciiTheme="minorHAnsi" w:hAnsiTheme="minorHAnsi"/>
          <w:sz w:val="22"/>
          <w:szCs w:val="22"/>
        </w:rPr>
        <w:t>œuvre</w:t>
      </w:r>
      <w:r w:rsidRPr="00D03586">
        <w:rPr>
          <w:rFonts w:asciiTheme="minorHAnsi" w:hAnsiTheme="minorHAnsi"/>
          <w:sz w:val="22"/>
          <w:szCs w:val="22"/>
        </w:rPr>
        <w:t>.</w:t>
      </w:r>
    </w:p>
    <w:p w:rsidR="00902DB9" w:rsidRPr="00D03586" w:rsidRDefault="00902DB9" w:rsidP="00F90755">
      <w:pPr>
        <w:pStyle w:val="Paragraphedeliste"/>
        <w:ind w:left="1004"/>
        <w:rPr>
          <w:rFonts w:asciiTheme="minorHAnsi" w:hAnsiTheme="minorHAnsi"/>
          <w:sz w:val="22"/>
          <w:szCs w:val="22"/>
        </w:rPr>
      </w:pPr>
    </w:p>
    <w:p w:rsidR="004523A4" w:rsidRPr="00D03586" w:rsidRDefault="00653E22" w:rsidP="00100AFE">
      <w:pPr>
        <w:pStyle w:val="Paragraphedeliste"/>
        <w:numPr>
          <w:ilvl w:val="0"/>
          <w:numId w:val="10"/>
        </w:numPr>
        <w:ind w:left="709" w:hanging="425"/>
        <w:rPr>
          <w:rFonts w:asciiTheme="minorHAnsi" w:hAnsiTheme="minorHAnsi"/>
          <w:b/>
          <w:sz w:val="22"/>
          <w:szCs w:val="22"/>
        </w:rPr>
      </w:pPr>
      <w:r w:rsidRPr="00D03586">
        <w:rPr>
          <w:rFonts w:asciiTheme="minorHAnsi" w:hAnsiTheme="minorHAnsi"/>
          <w:b/>
          <w:sz w:val="22"/>
          <w:szCs w:val="22"/>
        </w:rPr>
        <w:t xml:space="preserve">Ne sont pas compris, </w:t>
      </w:r>
    </w:p>
    <w:p w:rsidR="00653E22" w:rsidRPr="00D03586" w:rsidRDefault="00653E22" w:rsidP="00BB3252">
      <w:pPr>
        <w:rPr>
          <w:rFonts w:asciiTheme="minorHAnsi" w:hAnsiTheme="minorHAnsi"/>
          <w:sz w:val="22"/>
          <w:szCs w:val="22"/>
        </w:rPr>
      </w:pPr>
      <w:proofErr w:type="gramStart"/>
      <w:r w:rsidRPr="00D03586">
        <w:rPr>
          <w:rFonts w:asciiTheme="minorHAnsi" w:hAnsiTheme="minorHAnsi"/>
          <w:sz w:val="22"/>
          <w:szCs w:val="22"/>
        </w:rPr>
        <w:t>dans</w:t>
      </w:r>
      <w:proofErr w:type="gramEnd"/>
      <w:r w:rsidRPr="00D03586">
        <w:rPr>
          <w:rFonts w:asciiTheme="minorHAnsi" w:hAnsiTheme="minorHAnsi"/>
          <w:sz w:val="22"/>
          <w:szCs w:val="22"/>
        </w:rPr>
        <w:t xml:space="preserve"> les éléments de mission mentionnés ci-dessus, des éléments de mission complémentaires d'assistance et notamment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pour mettre en </w:t>
      </w:r>
      <w:r w:rsidR="0009097F" w:rsidRPr="00D03586">
        <w:rPr>
          <w:rFonts w:asciiTheme="minorHAnsi" w:hAnsiTheme="minorHAnsi"/>
          <w:sz w:val="22"/>
          <w:szCs w:val="22"/>
        </w:rPr>
        <w:t>œuvre</w:t>
      </w:r>
      <w:r w:rsidRPr="00D03586">
        <w:rPr>
          <w:rFonts w:asciiTheme="minorHAnsi" w:hAnsiTheme="minorHAnsi"/>
          <w:sz w:val="22"/>
          <w:szCs w:val="22"/>
        </w:rPr>
        <w:t xml:space="preserve"> la consultation et l'information des usagers ou du public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coordination ou la participation à la coordination des actions effectuées par les intervenants extérieurs à la maîtrise d'</w:t>
      </w:r>
      <w:r w:rsidR="0009097F" w:rsidRPr="00D03586">
        <w:rPr>
          <w:rFonts w:asciiTheme="minorHAnsi" w:hAnsiTheme="minorHAnsi"/>
          <w:sz w:val="22"/>
          <w:szCs w:val="22"/>
        </w:rPr>
        <w:t>œuvre</w:t>
      </w:r>
      <w:r w:rsidRPr="00D03586">
        <w:rPr>
          <w:rFonts w:asciiTheme="minorHAnsi" w:hAnsiTheme="minorHAnsi"/>
          <w:sz w:val="22"/>
          <w:szCs w:val="22"/>
        </w:rPr>
        <w:t>, lorsqu'elle est nécessaire en supplément de la mission d'ordonnancement, coordination et pilotage du chantier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l'établissement</w:t>
      </w:r>
      <w:proofErr w:type="gramEnd"/>
      <w:r w:rsidRPr="00D03586">
        <w:rPr>
          <w:rFonts w:asciiTheme="minorHAnsi" w:hAnsiTheme="minorHAnsi"/>
          <w:sz w:val="22"/>
          <w:szCs w:val="22"/>
        </w:rPr>
        <w:t>, pendant les études et/ou la période de préparation des travaux, en concertation avec le maître de l'ouvrage et les différents intervenants concernés, du schéma directeur de la qualité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lastRenderedPageBreak/>
        <w:t>le</w:t>
      </w:r>
      <w:proofErr w:type="gramEnd"/>
      <w:r w:rsidRPr="00D03586">
        <w:rPr>
          <w:rFonts w:asciiTheme="minorHAnsi" w:hAnsiTheme="minorHAnsi"/>
          <w:sz w:val="22"/>
          <w:szCs w:val="22"/>
        </w:rPr>
        <w:t xml:space="preserve"> suivi particulier de la mise en </w:t>
      </w:r>
      <w:r w:rsidR="0009097F" w:rsidRPr="00D03586">
        <w:rPr>
          <w:rFonts w:asciiTheme="minorHAnsi" w:hAnsiTheme="minorHAnsi"/>
          <w:sz w:val="22"/>
          <w:szCs w:val="22"/>
        </w:rPr>
        <w:t xml:space="preserve">œuvre </w:t>
      </w:r>
      <w:r w:rsidRPr="00D03586">
        <w:rPr>
          <w:rFonts w:asciiTheme="minorHAnsi" w:hAnsiTheme="minorHAnsi"/>
          <w:sz w:val="22"/>
          <w:szCs w:val="22"/>
        </w:rPr>
        <w:t xml:space="preserve"> de certains éléments d'ouvrages nécessitant une présence permanente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détermination des coûts d'exploitation et de maintenance, la justification des choix architecturaux et techniques par l'analyse du coût global de l'ouvrage en proposant, éventuellement, la mise en place d'un système de gestion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w:t>
      </w:r>
      <w:proofErr w:type="gramEnd"/>
      <w:r w:rsidRPr="00D03586">
        <w:rPr>
          <w:rFonts w:asciiTheme="minorHAnsi" w:hAnsiTheme="minorHAnsi"/>
          <w:sz w:val="22"/>
          <w:szCs w:val="22"/>
        </w:rPr>
        <w:t xml:space="preserve"> définition et le choix des équipements mobiliers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le</w:t>
      </w:r>
      <w:proofErr w:type="gramEnd"/>
      <w:r w:rsidRPr="00D03586">
        <w:rPr>
          <w:rFonts w:asciiTheme="minorHAnsi" w:hAnsiTheme="minorHAnsi"/>
          <w:sz w:val="22"/>
          <w:szCs w:val="22"/>
        </w:rPr>
        <w:t xml:space="preserve"> traitement de la signalétique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pour l'insertion des arts plastiques dans l'opération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dans la définition et la mise en </w:t>
      </w:r>
      <w:r w:rsidR="0009097F" w:rsidRPr="00D03586">
        <w:rPr>
          <w:rFonts w:asciiTheme="minorHAnsi" w:hAnsiTheme="minorHAnsi"/>
          <w:sz w:val="22"/>
          <w:szCs w:val="22"/>
        </w:rPr>
        <w:t>œuvre</w:t>
      </w:r>
      <w:r w:rsidRPr="00D03586">
        <w:rPr>
          <w:rFonts w:asciiTheme="minorHAnsi" w:hAnsiTheme="minorHAnsi"/>
          <w:sz w:val="22"/>
          <w:szCs w:val="22"/>
        </w:rPr>
        <w:t xml:space="preserve"> de projets particuliers de paysage ;</w:t>
      </w:r>
    </w:p>
    <w:p w:rsidR="00653E22" w:rsidRPr="00D03586" w:rsidRDefault="00653E22" w:rsidP="00100AFE">
      <w:pPr>
        <w:pStyle w:val="Paragraphedeliste"/>
        <w:numPr>
          <w:ilvl w:val="0"/>
          <w:numId w:val="9"/>
        </w:numPr>
        <w:rPr>
          <w:rFonts w:asciiTheme="minorHAnsi" w:hAnsiTheme="minorHAnsi"/>
          <w:sz w:val="22"/>
          <w:szCs w:val="22"/>
        </w:rPr>
      </w:pPr>
      <w:proofErr w:type="gramStart"/>
      <w:r w:rsidRPr="00D03586">
        <w:rPr>
          <w:rFonts w:asciiTheme="minorHAnsi" w:hAnsiTheme="minorHAnsi"/>
          <w:sz w:val="22"/>
          <w:szCs w:val="22"/>
        </w:rPr>
        <w:t>l'assistance</w:t>
      </w:r>
      <w:proofErr w:type="gramEnd"/>
      <w:r w:rsidRPr="00D03586">
        <w:rPr>
          <w:rFonts w:asciiTheme="minorHAnsi" w:hAnsiTheme="minorHAnsi"/>
          <w:sz w:val="22"/>
          <w:szCs w:val="22"/>
        </w:rPr>
        <w:t xml:space="preserve"> au maître de l'ouvrage par des missions d'expertise en cas de litige avec des tiers.</w:t>
      </w:r>
    </w:p>
    <w:p w:rsidR="00653E22" w:rsidRPr="00D03586" w:rsidRDefault="00653E22" w:rsidP="00DA25A4">
      <w:pPr>
        <w:rPr>
          <w:rFonts w:asciiTheme="minorHAnsi" w:hAnsiTheme="minorHAnsi"/>
          <w:sz w:val="22"/>
          <w:szCs w:val="22"/>
        </w:rPr>
      </w:pPr>
      <w:r w:rsidRPr="00D03586">
        <w:rPr>
          <w:rFonts w:asciiTheme="minorHAnsi" w:hAnsiTheme="minorHAnsi"/>
          <w:sz w:val="22"/>
          <w:szCs w:val="22"/>
        </w:rPr>
        <w:t>Lorsque ces missions complémentaires ne sont pas confiées par le maître de l'ouvrage au maître d'</w:t>
      </w:r>
      <w:r w:rsidR="0009097F" w:rsidRPr="00D03586">
        <w:rPr>
          <w:rFonts w:asciiTheme="minorHAnsi" w:hAnsiTheme="minorHAnsi"/>
          <w:sz w:val="22"/>
          <w:szCs w:val="22"/>
        </w:rPr>
        <w:t>œuvre</w:t>
      </w:r>
      <w:r w:rsidRPr="00D03586">
        <w:rPr>
          <w:rFonts w:asciiTheme="minorHAnsi" w:hAnsiTheme="minorHAnsi"/>
          <w:sz w:val="22"/>
          <w:szCs w:val="22"/>
        </w:rPr>
        <w:t>, ce dernier doit, néanmoins, au titre de son obligation de conseil, attirer l'attention du maître de l'ouvrage sur la nécessité de prendre en compte les préoccupations correspondantes lorsque cela est nécessaire à la cohérence de l'opération.</w:t>
      </w:r>
    </w:p>
    <w:p w:rsidR="00FE5C6E" w:rsidRDefault="00FE5C6E">
      <w:pPr>
        <w:spacing w:before="0" w:after="0"/>
        <w:ind w:left="0"/>
        <w:jc w:val="left"/>
        <w:rPr>
          <w:rFonts w:asciiTheme="minorHAnsi" w:hAnsiTheme="minorHAnsi"/>
          <w:sz w:val="22"/>
          <w:szCs w:val="22"/>
        </w:rPr>
      </w:pPr>
      <w:r w:rsidRPr="00D03586">
        <w:rPr>
          <w:rFonts w:asciiTheme="minorHAnsi" w:hAnsiTheme="minorHAnsi"/>
          <w:sz w:val="22"/>
          <w:szCs w:val="22"/>
        </w:rPr>
        <w:br w:type="page"/>
      </w:r>
    </w:p>
    <w:p w:rsidR="007376F8" w:rsidRPr="007376F8" w:rsidRDefault="007376F8" w:rsidP="007376F8">
      <w:pPr>
        <w:pBdr>
          <w:top w:val="single" w:sz="6" w:space="1" w:color="auto"/>
          <w:bottom w:val="single" w:sz="6" w:space="1" w:color="auto"/>
        </w:pBdr>
        <w:tabs>
          <w:tab w:val="left" w:pos="2269"/>
        </w:tabs>
        <w:spacing w:before="240" w:after="0"/>
        <w:ind w:left="0" w:right="-1"/>
        <w:outlineLvl w:val="0"/>
        <w:rPr>
          <w:rFonts w:asciiTheme="minorHAnsi" w:hAnsiTheme="minorHAnsi"/>
          <w:b/>
          <w:caps/>
          <w:color w:val="000000"/>
          <w:sz w:val="22"/>
          <w:szCs w:val="22"/>
        </w:rPr>
      </w:pPr>
      <w:bookmarkStart w:id="826" w:name="_Toc4084996"/>
      <w:bookmarkStart w:id="827" w:name="_Toc32835321"/>
      <w:r w:rsidRPr="007376F8">
        <w:rPr>
          <w:rFonts w:asciiTheme="minorHAnsi" w:hAnsiTheme="minorHAnsi"/>
          <w:b/>
          <w:caps/>
          <w:color w:val="000000"/>
          <w:sz w:val="22"/>
          <w:szCs w:val="22"/>
        </w:rPr>
        <w:lastRenderedPageBreak/>
        <w:t>Annexe 2 – EXIGENCES MINIMALES A RESPECTER PAR LE MAITRE D’ŒUVRE PENDANT LA CONCEPTION</w:t>
      </w:r>
      <w:bookmarkEnd w:id="826"/>
      <w:bookmarkEnd w:id="827"/>
      <w:r w:rsidRPr="007376F8">
        <w:rPr>
          <w:rFonts w:asciiTheme="minorHAnsi" w:hAnsiTheme="minorHAnsi"/>
          <w:b/>
          <w:caps/>
          <w:color w:val="000000"/>
          <w:sz w:val="22"/>
          <w:szCs w:val="22"/>
        </w:rPr>
        <w:t xml:space="preserve"> </w:t>
      </w:r>
    </w:p>
    <w:p w:rsidR="007376F8" w:rsidRPr="007376F8" w:rsidRDefault="007376F8" w:rsidP="007376F8">
      <w:pPr>
        <w:spacing w:before="0" w:after="200"/>
        <w:ind w:left="0"/>
        <w:jc w:val="left"/>
        <w:rPr>
          <w:rFonts w:asciiTheme="minorHAnsi" w:hAnsiTheme="minorHAnsi" w:cs="Arial"/>
          <w:bCs/>
          <w:sz w:val="22"/>
          <w:szCs w:val="22"/>
        </w:rPr>
      </w:pPr>
    </w:p>
    <w:p w:rsidR="007376F8" w:rsidRPr="007376F8" w:rsidRDefault="007376F8" w:rsidP="007376F8">
      <w:pPr>
        <w:spacing w:before="0" w:after="200"/>
        <w:ind w:left="0"/>
        <w:jc w:val="left"/>
        <w:rPr>
          <w:rFonts w:asciiTheme="minorHAnsi" w:hAnsiTheme="minorHAnsi" w:cs="Arial"/>
          <w:bCs/>
          <w:sz w:val="22"/>
          <w:szCs w:val="22"/>
        </w:rPr>
      </w:pPr>
      <w:r w:rsidRPr="007376F8">
        <w:rPr>
          <w:rFonts w:asciiTheme="minorHAnsi" w:hAnsiTheme="minorHAnsi" w:cs="Arial"/>
          <w:bCs/>
          <w:sz w:val="22"/>
          <w:szCs w:val="22"/>
        </w:rPr>
        <w:t>Cette annexe détaille les études, éléments et documents dus par le maitre d’œuvre au titre des études avant-projet et projet concernant les domaines courants forts, air et eau, CVC, courants faibles.</w:t>
      </w:r>
    </w:p>
    <w:p w:rsidR="007376F8" w:rsidRPr="007376F8" w:rsidRDefault="007376F8" w:rsidP="007376F8">
      <w:pPr>
        <w:spacing w:before="0" w:after="200" w:line="276" w:lineRule="auto"/>
        <w:ind w:left="0" w:firstLine="708"/>
        <w:jc w:val="left"/>
        <w:rPr>
          <w:rFonts w:asciiTheme="minorHAnsi" w:hAnsiTheme="minorHAnsi" w:cs="Arial"/>
          <w:b/>
          <w:bCs/>
          <w:sz w:val="22"/>
          <w:szCs w:val="22"/>
          <w:u w:val="single"/>
        </w:rPr>
      </w:pPr>
      <w:r w:rsidRPr="007376F8">
        <w:rPr>
          <w:rFonts w:asciiTheme="minorHAnsi" w:hAnsiTheme="minorHAnsi" w:cs="Arial"/>
          <w:b/>
          <w:bCs/>
          <w:sz w:val="22"/>
          <w:szCs w:val="22"/>
          <w:u w:val="single"/>
        </w:rPr>
        <w:t>1/ FILIERE COURANTS FORTS</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2"/>
        <w:gridCol w:w="5953"/>
        <w:gridCol w:w="709"/>
        <w:gridCol w:w="709"/>
      </w:tblGrid>
      <w:tr w:rsidR="007376F8" w:rsidRPr="007376F8" w:rsidTr="00E372F4">
        <w:trPr>
          <w:cantSplit/>
          <w:tblHeader/>
        </w:trPr>
        <w:tc>
          <w:tcPr>
            <w:tcW w:w="2622"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ELEMENTS</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CONTENU</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AP</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PRO</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Rappel des hypothèses majeures du projet</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Textes et normes applicables à l’opération</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Classement ERP des bâtiments concernés</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Classement des activités des bâtiments selon les niveaux de criticités (1, 2 ou 3)</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Bilans de puissance</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Normal, secours, ondulé et sécurité </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Point de raccordement </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Caractéristiques (principe, capacité en puissance…) du point de raccordement de l’opération à l’installation existante</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Schémas unifilaires / Architectures électriques</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Mise à jour ou création des schémas,  synoptiques et plans de câblage des installations concernées </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Plans de cheminement </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Mise à jour des plans de cheminement des câbles (HT et BT)</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Notes de calcul/ Sélectivité </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Elaboration des notes de calculs et vérification de la sélectivité totale sur la totalité de l’installation </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Pré Etude</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Pré Etude</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Procédures d’intervention / Continuité de service</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Fourniture des procédures d’intervention (mode opératoire) précisant notamment les moyens mis en œuvre pour respecter les contraintes de continuité de service (durée coupure ou absence de secours)</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Pré Etude</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Pré Etude</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Plans selon PACK’ELEC</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Génération et/ou mise à jour des plans selon procédure « </w:t>
            </w:r>
            <w:proofErr w:type="spellStart"/>
            <w:r w:rsidRPr="007376F8">
              <w:rPr>
                <w:rFonts w:asciiTheme="minorHAnsi" w:hAnsiTheme="minorHAnsi" w:cs="Arial"/>
                <w:sz w:val="22"/>
                <w:szCs w:val="22"/>
              </w:rPr>
              <w:t>Pack’élec</w:t>
            </w:r>
            <w:proofErr w:type="spellEnd"/>
            <w:r w:rsidRPr="007376F8">
              <w:rPr>
                <w:rFonts w:asciiTheme="minorHAnsi" w:hAnsiTheme="minorHAnsi" w:cs="Arial"/>
                <w:sz w:val="22"/>
                <w:szCs w:val="22"/>
              </w:rPr>
              <w:t xml:space="preserve"> » </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bl>
    <w:p w:rsidR="007376F8" w:rsidRPr="007376F8" w:rsidRDefault="007376F8" w:rsidP="007376F8">
      <w:pPr>
        <w:spacing w:before="0" w:after="0"/>
        <w:ind w:left="0"/>
        <w:jc w:val="left"/>
        <w:rPr>
          <w:rFonts w:asciiTheme="minorHAnsi" w:hAnsiTheme="minorHAnsi" w:cs="Arial"/>
          <w:sz w:val="22"/>
          <w:szCs w:val="22"/>
        </w:rPr>
      </w:pP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Les pré- études </w:t>
      </w:r>
      <w:proofErr w:type="gramStart"/>
      <w:r w:rsidRPr="007376F8">
        <w:rPr>
          <w:rFonts w:asciiTheme="minorHAnsi" w:hAnsiTheme="minorHAnsi" w:cs="Arial"/>
          <w:sz w:val="22"/>
          <w:szCs w:val="22"/>
        </w:rPr>
        <w:t>ont  pour</w:t>
      </w:r>
      <w:proofErr w:type="gramEnd"/>
      <w:r w:rsidRPr="007376F8">
        <w:rPr>
          <w:rFonts w:asciiTheme="minorHAnsi" w:hAnsiTheme="minorHAnsi" w:cs="Arial"/>
          <w:sz w:val="22"/>
          <w:szCs w:val="22"/>
        </w:rPr>
        <w:t xml:space="preserve"> but de vérifier la faisabilité et/ou d’estimer les quantitatifs  (chiffrage)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Les documents sont rédigés pour la phase Avant-projet (engagement estimation Travaux notamment) et mis à jour pour la phase PRO </w:t>
      </w:r>
    </w:p>
    <w:p w:rsidR="007376F8" w:rsidRPr="007376F8" w:rsidRDefault="007376F8" w:rsidP="007376F8">
      <w:pPr>
        <w:spacing w:before="0" w:after="200" w:line="276" w:lineRule="auto"/>
        <w:ind w:left="0"/>
        <w:jc w:val="left"/>
        <w:rPr>
          <w:rFonts w:asciiTheme="minorHAnsi" w:eastAsia="Calibri" w:hAnsiTheme="minorHAnsi" w:cs="Arial"/>
          <w:sz w:val="22"/>
          <w:szCs w:val="22"/>
          <w:lang w:eastAsia="en-US"/>
        </w:rPr>
      </w:pPr>
    </w:p>
    <w:p w:rsidR="007376F8" w:rsidRPr="007376F8" w:rsidRDefault="007376F8" w:rsidP="007376F8">
      <w:pPr>
        <w:spacing w:before="0" w:after="200" w:line="276" w:lineRule="auto"/>
        <w:ind w:left="0" w:firstLine="708"/>
        <w:jc w:val="left"/>
        <w:rPr>
          <w:rFonts w:asciiTheme="minorHAnsi" w:eastAsia="Calibri" w:hAnsiTheme="minorHAnsi" w:cs="Arial"/>
          <w:sz w:val="22"/>
          <w:szCs w:val="22"/>
          <w:lang w:eastAsia="en-US"/>
        </w:rPr>
      </w:pPr>
      <w:r w:rsidRPr="007376F8">
        <w:rPr>
          <w:rFonts w:asciiTheme="minorHAnsi" w:hAnsiTheme="minorHAnsi" w:cs="Arial"/>
          <w:b/>
          <w:bCs/>
          <w:sz w:val="22"/>
          <w:szCs w:val="22"/>
          <w:u w:val="single"/>
        </w:rPr>
        <w:t>2/ FILIERE EAU</w:t>
      </w:r>
    </w:p>
    <w:tbl>
      <w:tblPr>
        <w:tblW w:w="10052" w:type="dxa"/>
        <w:tblInd w:w="55" w:type="dxa"/>
        <w:tblCellMar>
          <w:left w:w="70" w:type="dxa"/>
          <w:right w:w="70" w:type="dxa"/>
        </w:tblCellMar>
        <w:tblLook w:val="04A0" w:firstRow="1" w:lastRow="0" w:firstColumn="1" w:lastColumn="0" w:noHBand="0" w:noVBand="1"/>
      </w:tblPr>
      <w:tblGrid>
        <w:gridCol w:w="15"/>
        <w:gridCol w:w="2552"/>
        <w:gridCol w:w="5953"/>
        <w:gridCol w:w="823"/>
        <w:gridCol w:w="709"/>
      </w:tblGrid>
      <w:tr w:rsidR="007376F8" w:rsidRPr="007376F8" w:rsidTr="00E372F4">
        <w:trPr>
          <w:cantSplit/>
          <w:trHeight w:val="480"/>
          <w:tblHeader/>
        </w:trPr>
        <w:tc>
          <w:tcPr>
            <w:tcW w:w="2567" w:type="dxa"/>
            <w:gridSpan w:val="2"/>
            <w:tcBorders>
              <w:top w:val="single" w:sz="4" w:space="0" w:color="auto"/>
              <w:left w:val="single" w:sz="4" w:space="0" w:color="auto"/>
              <w:bottom w:val="single" w:sz="4" w:space="0" w:color="auto"/>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ELEMENTS</w:t>
            </w:r>
          </w:p>
        </w:tc>
        <w:tc>
          <w:tcPr>
            <w:tcW w:w="5953" w:type="dxa"/>
            <w:tcBorders>
              <w:top w:val="single" w:sz="4" w:space="0" w:color="auto"/>
              <w:left w:val="nil"/>
              <w:bottom w:val="single" w:sz="4" w:space="0" w:color="auto"/>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CONTENU</w:t>
            </w:r>
          </w:p>
        </w:tc>
        <w:tc>
          <w:tcPr>
            <w:tcW w:w="823" w:type="dxa"/>
            <w:tcBorders>
              <w:top w:val="single" w:sz="4" w:space="0" w:color="auto"/>
              <w:left w:val="nil"/>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AP</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PRO</w:t>
            </w:r>
          </w:p>
        </w:tc>
      </w:tr>
      <w:tr w:rsidR="007376F8" w:rsidRPr="007376F8" w:rsidTr="00E372F4">
        <w:trPr>
          <w:cantSplit/>
          <w:trHeight w:val="2398"/>
        </w:trPr>
        <w:tc>
          <w:tcPr>
            <w:tcW w:w="2567" w:type="dxa"/>
            <w:gridSpan w:val="2"/>
            <w:tcBorders>
              <w:top w:val="nil"/>
              <w:left w:val="single" w:sz="4" w:space="0" w:color="auto"/>
              <w:bottom w:val="single" w:sz="4" w:space="0" w:color="000000"/>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Présentation des objectifs du projet</w:t>
            </w:r>
          </w:p>
        </w:tc>
        <w:tc>
          <w:tcPr>
            <w:tcW w:w="5953" w:type="dxa"/>
            <w:tcBorders>
              <w:top w:val="nil"/>
              <w:left w:val="single" w:sz="4" w:space="0" w:color="auto"/>
              <w:bottom w:val="single" w:sz="4" w:space="0" w:color="000000"/>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b/>
                <w:bCs/>
                <w:sz w:val="22"/>
                <w:szCs w:val="22"/>
              </w:rPr>
              <w:t>Classement des points d’eau par type d’usage, type d’eau et type de réseau.</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Caractéristiques de qualité (propreté microbiologie, TH, température...), capacités (débit/pression), éléments de sécurisation (dispositifs anti-retour, maillages, bâches...</w:t>
            </w:r>
            <w:proofErr w:type="gramStart"/>
            <w:r w:rsidRPr="007376F8">
              <w:rPr>
                <w:rFonts w:asciiTheme="minorHAnsi" w:hAnsiTheme="minorHAnsi" w:cs="Arial"/>
                <w:sz w:val="22"/>
                <w:szCs w:val="22"/>
              </w:rPr>
              <w:t>),  et</w:t>
            </w:r>
            <w:proofErr w:type="gramEnd"/>
            <w:r w:rsidRPr="007376F8">
              <w:rPr>
                <w:rFonts w:asciiTheme="minorHAnsi" w:hAnsiTheme="minorHAnsi" w:cs="Arial"/>
                <w:sz w:val="22"/>
                <w:szCs w:val="22"/>
              </w:rPr>
              <w:t xml:space="preserve"> caractéristiques de traitement, par type d’eau et type d’usage.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Caractéristiques des équipements et matériaux de production et de distribution (réseaux et robinetteries).</w:t>
            </w:r>
          </w:p>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sz w:val="22"/>
                <w:szCs w:val="22"/>
              </w:rPr>
              <w:t>JUSTIFIER</w:t>
            </w:r>
          </w:p>
        </w:tc>
        <w:tc>
          <w:tcPr>
            <w:tcW w:w="823"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nil"/>
              <w:left w:val="single" w:sz="4" w:space="0" w:color="auto"/>
              <w:bottom w:val="single" w:sz="4" w:space="0" w:color="000000"/>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r w:rsidR="007376F8" w:rsidRPr="007376F8" w:rsidTr="00E372F4">
        <w:trPr>
          <w:cantSplit/>
          <w:trHeight w:val="689"/>
        </w:trPr>
        <w:tc>
          <w:tcPr>
            <w:tcW w:w="2567" w:type="dxa"/>
            <w:gridSpan w:val="2"/>
            <w:tcBorders>
              <w:top w:val="single" w:sz="4" w:space="0" w:color="auto"/>
              <w:left w:val="single" w:sz="4" w:space="0" w:color="auto"/>
              <w:bottom w:val="nil"/>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Présentation de la réglementation applicable</w:t>
            </w:r>
          </w:p>
        </w:tc>
        <w:tc>
          <w:tcPr>
            <w:tcW w:w="5953" w:type="dxa"/>
            <w:tcBorders>
              <w:top w:val="single" w:sz="4" w:space="0" w:color="auto"/>
              <w:left w:val="single" w:sz="4" w:space="0" w:color="auto"/>
              <w:bottom w:val="nil"/>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sz w:val="22"/>
                <w:szCs w:val="22"/>
              </w:rPr>
              <w:t>codes, textes réglementaires, normes, recommandations et référentiels applicables.</w:t>
            </w:r>
          </w:p>
        </w:tc>
        <w:tc>
          <w:tcPr>
            <w:tcW w:w="823" w:type="dxa"/>
            <w:tcBorders>
              <w:top w:val="single" w:sz="4" w:space="0" w:color="auto"/>
              <w:left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auto"/>
              <w:left w:val="single" w:sz="4" w:space="0" w:color="auto"/>
              <w:bottom w:val="nil"/>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r w:rsidR="007376F8" w:rsidRPr="007376F8" w:rsidTr="00E372F4">
        <w:trPr>
          <w:cantSplit/>
          <w:trHeight w:val="269"/>
        </w:trPr>
        <w:tc>
          <w:tcPr>
            <w:tcW w:w="2567" w:type="dxa"/>
            <w:gridSpan w:val="2"/>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Bilans capacitaires</w:t>
            </w:r>
          </w:p>
        </w:tc>
        <w:tc>
          <w:tcPr>
            <w:tcW w:w="5953" w:type="dxa"/>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bCs/>
                <w:sz w:val="22"/>
                <w:szCs w:val="22"/>
              </w:rPr>
              <w:t>besoins par type d’eau</w:t>
            </w:r>
          </w:p>
        </w:tc>
        <w:tc>
          <w:tcPr>
            <w:tcW w:w="823" w:type="dxa"/>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000000"/>
              <w:left w:val="single" w:sz="4" w:space="0" w:color="auto"/>
              <w:bottom w:val="single" w:sz="4" w:space="0" w:color="auto"/>
              <w:right w:val="single" w:sz="4" w:space="0" w:color="auto"/>
            </w:tcBorders>
            <w:noWrap/>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r w:rsidR="007376F8" w:rsidRPr="007376F8" w:rsidTr="00E372F4">
        <w:trPr>
          <w:cantSplit/>
          <w:trHeight w:val="269"/>
        </w:trPr>
        <w:tc>
          <w:tcPr>
            <w:tcW w:w="2567" w:type="dxa"/>
            <w:gridSpan w:val="2"/>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left"/>
              <w:rPr>
                <w:rFonts w:asciiTheme="minorHAnsi" w:hAnsiTheme="minorHAnsi" w:cs="Arial"/>
                <w:sz w:val="22"/>
                <w:szCs w:val="22"/>
              </w:rPr>
            </w:pPr>
            <w:r w:rsidRPr="007376F8">
              <w:br w:type="page"/>
            </w:r>
            <w:r w:rsidRPr="007376F8">
              <w:rPr>
                <w:rFonts w:asciiTheme="minorHAnsi" w:hAnsiTheme="minorHAnsi" w:cs="Arial"/>
                <w:sz w:val="22"/>
                <w:szCs w:val="22"/>
              </w:rPr>
              <w:t>Points de raccordements</w:t>
            </w:r>
          </w:p>
        </w:tc>
        <w:tc>
          <w:tcPr>
            <w:tcW w:w="5953" w:type="dxa"/>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bCs/>
                <w:sz w:val="22"/>
                <w:szCs w:val="22"/>
              </w:rPr>
              <w:t>ca</w:t>
            </w:r>
            <w:r w:rsidRPr="007376F8">
              <w:rPr>
                <w:rFonts w:asciiTheme="minorHAnsi" w:hAnsiTheme="minorHAnsi" w:cs="Arial"/>
                <w:sz w:val="22"/>
                <w:szCs w:val="22"/>
              </w:rPr>
              <w:t>ractéristiques (principe, capacité en débit/pression…) des points de raccordements de l’opération aux installations existantes.</w:t>
            </w:r>
          </w:p>
        </w:tc>
        <w:tc>
          <w:tcPr>
            <w:tcW w:w="823" w:type="dxa"/>
            <w:tcBorders>
              <w:top w:val="single" w:sz="4" w:space="0" w:color="000000"/>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000000"/>
              <w:left w:val="single" w:sz="4" w:space="0" w:color="auto"/>
              <w:bottom w:val="single" w:sz="4" w:space="0" w:color="auto"/>
              <w:right w:val="single" w:sz="4" w:space="0" w:color="auto"/>
            </w:tcBorders>
            <w:noWrap/>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r w:rsidR="007376F8" w:rsidRPr="007376F8" w:rsidTr="00E372F4">
        <w:trPr>
          <w:cantSplit/>
          <w:trHeight w:val="1157"/>
        </w:trPr>
        <w:tc>
          <w:tcPr>
            <w:tcW w:w="2567" w:type="dxa"/>
            <w:gridSpan w:val="2"/>
            <w:tcBorders>
              <w:top w:val="single" w:sz="4" w:space="0" w:color="auto"/>
              <w:left w:val="single" w:sz="4" w:space="0" w:color="auto"/>
              <w:bottom w:val="single" w:sz="4" w:space="0" w:color="000000"/>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lastRenderedPageBreak/>
              <w:t>Schémas, synoptiques, plans</w:t>
            </w:r>
          </w:p>
        </w:tc>
        <w:tc>
          <w:tcPr>
            <w:tcW w:w="5953" w:type="dxa"/>
            <w:tcBorders>
              <w:top w:val="single" w:sz="4" w:space="0" w:color="auto"/>
              <w:left w:val="single" w:sz="4" w:space="0" w:color="auto"/>
              <w:bottom w:val="single" w:sz="4" w:space="0" w:color="000000"/>
              <w:right w:val="single" w:sz="4" w:space="0" w:color="auto"/>
            </w:tcBorders>
            <w:vAlign w:val="center"/>
            <w:hideMark/>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sz w:val="22"/>
                <w:szCs w:val="22"/>
              </w:rPr>
              <w:t>mises à jour ou créations des schémas, synoptiques et plans des installations d’alimentations, de productions, de traitements, de distribution et d’évacuations, par locaux techniques, par niveaux et en coupes transversales d’ensemble.</w:t>
            </w:r>
          </w:p>
        </w:tc>
        <w:tc>
          <w:tcPr>
            <w:tcW w:w="823" w:type="dxa"/>
            <w:tcBorders>
              <w:top w:val="single" w:sz="4" w:space="0" w:color="auto"/>
              <w:left w:val="single" w:sz="4" w:space="0" w:color="auto"/>
              <w:right w:val="single" w:sz="4" w:space="0" w:color="auto"/>
            </w:tcBorders>
            <w:vAlign w:val="center"/>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c>
          <w:tcPr>
            <w:tcW w:w="709" w:type="dxa"/>
            <w:tcBorders>
              <w:top w:val="single" w:sz="4" w:space="0" w:color="auto"/>
              <w:left w:val="single" w:sz="4" w:space="0" w:color="auto"/>
              <w:bottom w:val="single" w:sz="4" w:space="0" w:color="000000"/>
              <w:right w:val="single" w:sz="4" w:space="0" w:color="auto"/>
            </w:tcBorders>
            <w:noWrap/>
            <w:vAlign w:val="center"/>
            <w:hideMark/>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r w:rsidR="007376F8" w:rsidRPr="007376F8" w:rsidTr="00E372F4">
        <w:tblPrEx>
          <w:tblCellMar>
            <w:left w:w="0" w:type="dxa"/>
            <w:right w:w="0" w:type="dxa"/>
          </w:tblCellMar>
        </w:tblPrEx>
        <w:trPr>
          <w:gridBefore w:val="1"/>
          <w:wBefore w:w="15" w:type="dxa"/>
          <w:cantSplit/>
          <w:trHeight w:val="1392"/>
        </w:trPr>
        <w:tc>
          <w:tcPr>
            <w:tcW w:w="2552"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Notes de calculs</w:t>
            </w:r>
          </w:p>
        </w:tc>
        <w:tc>
          <w:tcPr>
            <w:tcW w:w="5953"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sz w:val="22"/>
                <w:szCs w:val="22"/>
              </w:rPr>
            </w:pPr>
            <w:proofErr w:type="gramStart"/>
            <w:r w:rsidRPr="007376F8">
              <w:rPr>
                <w:rFonts w:asciiTheme="minorHAnsi" w:hAnsiTheme="minorHAnsi" w:cs="Arial"/>
                <w:sz w:val="22"/>
                <w:szCs w:val="22"/>
              </w:rPr>
              <w:t>calculs</w:t>
            </w:r>
            <w:proofErr w:type="gramEnd"/>
            <w:r w:rsidRPr="007376F8">
              <w:rPr>
                <w:rFonts w:asciiTheme="minorHAnsi" w:hAnsiTheme="minorHAnsi" w:cs="Arial"/>
                <w:sz w:val="22"/>
                <w:szCs w:val="22"/>
              </w:rPr>
              <w:t xml:space="preserve"> de dimensionnement des réseaux par tronçon (débit, pression, coefficients de simultanéité, pertes de charge).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Calculs d'équilibrage du RECS (localisation, débit attendu, température attendue).</w:t>
            </w:r>
          </w:p>
        </w:tc>
        <w:tc>
          <w:tcPr>
            <w:tcW w:w="823" w:type="dxa"/>
            <w:tcBorders>
              <w:top w:val="single" w:sz="4" w:space="0" w:color="000000"/>
              <w:left w:val="nil"/>
              <w:bottom w:val="single" w:sz="4" w:space="0" w:color="auto"/>
              <w:right w:val="single" w:sz="4" w:space="0" w:color="auto"/>
            </w:tcBorders>
            <w:vAlign w:val="center"/>
          </w:tcPr>
          <w:p w:rsidR="007376F8" w:rsidRPr="007376F8" w:rsidRDefault="007376F8" w:rsidP="007376F8">
            <w:pPr>
              <w:jc w:val="center"/>
              <w:rPr>
                <w:rFonts w:asciiTheme="minorHAnsi" w:hAnsiTheme="minorHAnsi"/>
                <w:sz w:val="22"/>
                <w:szCs w:val="22"/>
              </w:rPr>
            </w:pPr>
            <w:r w:rsidRPr="007376F8">
              <w:rPr>
                <w:rFonts w:asciiTheme="minorHAnsi" w:hAnsiTheme="minorHAnsi"/>
                <w:sz w:val="22"/>
                <w:szCs w:val="22"/>
              </w:rPr>
              <w:t>Pré-étude</w:t>
            </w:r>
          </w:p>
        </w:tc>
        <w:tc>
          <w:tcPr>
            <w:tcW w:w="709" w:type="dxa"/>
            <w:tcBorders>
              <w:top w:val="single" w:sz="4" w:space="0" w:color="000000"/>
              <w:left w:val="single" w:sz="4" w:space="0" w:color="auto"/>
              <w:bottom w:val="single" w:sz="4" w:space="0" w:color="auto"/>
              <w:right w:val="single" w:sz="8" w:space="0" w:color="auto"/>
            </w:tcBorders>
            <w:noWrap/>
            <w:tcMar>
              <w:top w:w="0" w:type="dxa"/>
              <w:left w:w="70" w:type="dxa"/>
              <w:bottom w:w="0" w:type="dxa"/>
              <w:right w:w="70" w:type="dxa"/>
            </w:tcMar>
            <w:vAlign w:val="center"/>
            <w:hideMark/>
          </w:tcPr>
          <w:p w:rsidR="007376F8" w:rsidRPr="007376F8" w:rsidRDefault="007376F8" w:rsidP="007376F8">
            <w:pPr>
              <w:ind w:left="0"/>
              <w:jc w:val="center"/>
              <w:rPr>
                <w:rFonts w:asciiTheme="minorHAnsi" w:eastAsia="Calibri" w:hAnsiTheme="minorHAnsi" w:cs="Arial"/>
                <w:bCs/>
                <w:sz w:val="22"/>
                <w:szCs w:val="22"/>
                <w:lang w:eastAsia="en-US"/>
              </w:rPr>
            </w:pPr>
            <w:r w:rsidRPr="007376F8">
              <w:rPr>
                <w:rFonts w:asciiTheme="minorHAnsi" w:hAnsiTheme="minorHAnsi" w:cs="Arial"/>
                <w:bCs/>
                <w:sz w:val="22"/>
                <w:szCs w:val="22"/>
              </w:rPr>
              <w:t>Pré-étude</w:t>
            </w:r>
          </w:p>
        </w:tc>
      </w:tr>
    </w:tbl>
    <w:p w:rsidR="007376F8" w:rsidRPr="007376F8" w:rsidRDefault="007376F8" w:rsidP="007376F8">
      <w:pPr>
        <w:spacing w:before="0" w:after="200" w:line="276" w:lineRule="auto"/>
        <w:ind w:left="0" w:firstLine="708"/>
        <w:jc w:val="left"/>
        <w:rPr>
          <w:rFonts w:asciiTheme="minorHAnsi" w:hAnsiTheme="minorHAnsi" w:cs="Arial"/>
          <w:b/>
          <w:bCs/>
          <w:sz w:val="22"/>
          <w:szCs w:val="22"/>
          <w:u w:val="single"/>
        </w:rPr>
      </w:pPr>
    </w:p>
    <w:p w:rsidR="007376F8" w:rsidRPr="007376F8" w:rsidRDefault="007376F8" w:rsidP="007376F8">
      <w:pPr>
        <w:spacing w:before="0" w:after="200" w:line="276" w:lineRule="auto"/>
        <w:ind w:left="0" w:firstLine="708"/>
        <w:jc w:val="left"/>
        <w:rPr>
          <w:rFonts w:asciiTheme="minorHAnsi" w:hAnsiTheme="minorHAnsi" w:cs="Arial"/>
          <w:b/>
          <w:bCs/>
          <w:sz w:val="22"/>
          <w:szCs w:val="22"/>
          <w:u w:val="single"/>
        </w:rPr>
      </w:pPr>
      <w:r w:rsidRPr="007376F8">
        <w:rPr>
          <w:rFonts w:asciiTheme="minorHAnsi" w:hAnsiTheme="minorHAnsi" w:cs="Arial"/>
          <w:b/>
          <w:bCs/>
          <w:sz w:val="22"/>
          <w:szCs w:val="22"/>
          <w:u w:val="single"/>
        </w:rPr>
        <w:t>3/ FILIERE CVC ET AIR</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953"/>
        <w:gridCol w:w="851"/>
        <w:gridCol w:w="709"/>
      </w:tblGrid>
      <w:tr w:rsidR="007376F8" w:rsidRPr="007376F8" w:rsidTr="00E372F4">
        <w:trPr>
          <w:cantSplit/>
          <w:trHeight w:val="401"/>
          <w:tblHeader/>
        </w:trPr>
        <w:tc>
          <w:tcPr>
            <w:tcW w:w="2552"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ELEMENTS</w:t>
            </w:r>
          </w:p>
        </w:tc>
        <w:tc>
          <w:tcPr>
            <w:tcW w:w="5953"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CONTENU</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
                <w:bCs/>
                <w:sz w:val="22"/>
                <w:szCs w:val="22"/>
              </w:rPr>
            </w:pPr>
            <w:r w:rsidRPr="007376F8">
              <w:rPr>
                <w:rFonts w:asciiTheme="minorHAnsi" w:hAnsiTheme="minorHAnsi" w:cs="Arial"/>
                <w:b/>
                <w:bCs/>
                <w:sz w:val="22"/>
                <w:szCs w:val="22"/>
              </w:rPr>
              <w:t>AP</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rPr>
                <w:rFonts w:asciiTheme="minorHAnsi" w:hAnsiTheme="minorHAnsi" w:cs="Arial"/>
                <w:b/>
                <w:bCs/>
                <w:sz w:val="22"/>
                <w:szCs w:val="22"/>
              </w:rPr>
            </w:pPr>
            <w:r w:rsidRPr="007376F8">
              <w:rPr>
                <w:rFonts w:asciiTheme="minorHAnsi" w:hAnsiTheme="minorHAnsi" w:cs="Arial"/>
                <w:b/>
                <w:bCs/>
                <w:sz w:val="22"/>
                <w:szCs w:val="22"/>
              </w:rPr>
              <w:t>PRO</w:t>
            </w:r>
          </w:p>
        </w:tc>
      </w:tr>
      <w:tr w:rsidR="007376F8" w:rsidRPr="007376F8" w:rsidTr="00E372F4">
        <w:trPr>
          <w:cantSplit/>
        </w:trPr>
        <w:tc>
          <w:tcPr>
            <w:tcW w:w="255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Note de présentation</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Textes et normes applicables à l’opération</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Classement ERP des bâtiments concernés</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Classement des activités des bâtiments selon les niveaux de criticité</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Objectifs de qualité d’air</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Objectifs de confort thermique et aéraulique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Objectifs acoustiques</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55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Note de conception</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 thermique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 aéraulique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 hydraulique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Note d’impact concernant les raccordements sur l’existant</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Note de dimensionnement avec hypothèses de surdimensionnement</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Note de fonctionnement</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Bilan électrique</w:t>
            </w:r>
          </w:p>
          <w:p w:rsidR="007376F8" w:rsidRPr="007376F8" w:rsidRDefault="007376F8" w:rsidP="007376F8">
            <w:pPr>
              <w:spacing w:before="0" w:after="0"/>
              <w:ind w:left="0"/>
              <w:jc w:val="left"/>
              <w:rPr>
                <w:rFonts w:asciiTheme="minorHAnsi" w:hAnsiTheme="minorHAnsi" w:cs="Arial"/>
                <w:sz w:val="22"/>
                <w:szCs w:val="22"/>
              </w:rPr>
            </w:pPr>
            <w:proofErr w:type="gramStart"/>
            <w:r w:rsidRPr="007376F8">
              <w:rPr>
                <w:rFonts w:asciiTheme="minorHAnsi" w:hAnsiTheme="minorHAnsi" w:cs="Arial"/>
                <w:sz w:val="22"/>
                <w:szCs w:val="22"/>
              </w:rPr>
              <w:t>Liste de points</w:t>
            </w:r>
            <w:proofErr w:type="gramEnd"/>
            <w:r w:rsidRPr="007376F8">
              <w:rPr>
                <w:rFonts w:asciiTheme="minorHAnsi" w:hAnsiTheme="minorHAnsi" w:cs="Arial"/>
                <w:sz w:val="22"/>
                <w:szCs w:val="22"/>
              </w:rPr>
              <w:t xml:space="preserve"> de régulation </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 xml:space="preserve">ZEM : Analyse des risques </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ZEM : Note de justification des moyens pour atteindre les objectifs (taux de renouvellement, niveaux de filtration, mode de diffusion, niveaux de pression statique)</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sz w:val="22"/>
                <w:szCs w:val="22"/>
              </w:rPr>
              <w:t>X</w:t>
            </w:r>
          </w:p>
        </w:tc>
      </w:tr>
      <w:tr w:rsidR="007376F8" w:rsidRPr="007376F8" w:rsidTr="00E372F4">
        <w:trPr>
          <w:cantSplit/>
        </w:trPr>
        <w:tc>
          <w:tcPr>
            <w:tcW w:w="255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Schémas, synoptiques, plans</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 principe hydraulique </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 principe aéraulique</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des prises d'air neuf et des rejets, des CTA et des recycleurs. Schéma de la zone contrôlée avec position et type de bouche de soufflage et de reprise et profils de diffusion (d'après vitesses et sens d'écoulement)</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bCs/>
                <w:sz w:val="22"/>
                <w:szCs w:val="22"/>
              </w:rPr>
            </w:pPr>
            <w:r w:rsidRPr="007376F8">
              <w:rPr>
                <w:rFonts w:asciiTheme="minorHAnsi" w:hAnsiTheme="minorHAnsi" w:cs="Arial"/>
                <w:bCs/>
                <w:sz w:val="22"/>
                <w:szCs w:val="22"/>
              </w:rPr>
              <w:t>X</w:t>
            </w:r>
          </w:p>
        </w:tc>
      </w:tr>
    </w:tbl>
    <w:p w:rsidR="007376F8" w:rsidRPr="007376F8" w:rsidRDefault="007376F8" w:rsidP="007376F8">
      <w:pPr>
        <w:spacing w:before="0" w:after="0" w:line="276" w:lineRule="auto"/>
        <w:ind w:left="0"/>
        <w:jc w:val="left"/>
        <w:rPr>
          <w:rFonts w:asciiTheme="minorHAnsi" w:eastAsia="Calibri" w:hAnsiTheme="minorHAnsi" w:cs="Arial"/>
          <w:sz w:val="22"/>
          <w:szCs w:val="22"/>
          <w:lang w:eastAsia="en-US"/>
        </w:rPr>
      </w:pPr>
    </w:p>
    <w:p w:rsidR="007376F8" w:rsidRPr="007376F8" w:rsidRDefault="007376F8" w:rsidP="007376F8">
      <w:pPr>
        <w:spacing w:before="0" w:after="0" w:line="276" w:lineRule="auto"/>
        <w:ind w:left="0"/>
        <w:jc w:val="left"/>
        <w:rPr>
          <w:rFonts w:asciiTheme="minorHAnsi" w:eastAsia="Calibri" w:hAnsiTheme="minorHAnsi" w:cs="Arial"/>
          <w:sz w:val="22"/>
          <w:szCs w:val="22"/>
          <w:lang w:eastAsia="en-US"/>
        </w:rPr>
      </w:pPr>
    </w:p>
    <w:p w:rsidR="007376F8" w:rsidRPr="007376F8" w:rsidRDefault="007376F8" w:rsidP="007376F8">
      <w:pPr>
        <w:spacing w:before="0" w:after="200" w:line="276" w:lineRule="auto"/>
        <w:ind w:left="0" w:firstLine="708"/>
        <w:jc w:val="left"/>
        <w:rPr>
          <w:rFonts w:asciiTheme="minorHAnsi" w:hAnsiTheme="minorHAnsi" w:cs="Arial"/>
          <w:b/>
          <w:bCs/>
          <w:sz w:val="22"/>
          <w:szCs w:val="22"/>
          <w:u w:val="single"/>
        </w:rPr>
      </w:pPr>
      <w:r w:rsidRPr="007376F8">
        <w:rPr>
          <w:rFonts w:asciiTheme="minorHAnsi" w:hAnsiTheme="minorHAnsi" w:cs="Arial"/>
          <w:b/>
          <w:bCs/>
          <w:sz w:val="22"/>
          <w:szCs w:val="22"/>
          <w:u w:val="single"/>
        </w:rPr>
        <w:t>4/ FILIERE COURANTS FAIBLES</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2"/>
        <w:gridCol w:w="5953"/>
        <w:gridCol w:w="851"/>
        <w:gridCol w:w="709"/>
      </w:tblGrid>
      <w:tr w:rsidR="007376F8" w:rsidRPr="007376F8" w:rsidTr="00E372F4">
        <w:trPr>
          <w:cantSplit/>
          <w:tblHeader/>
        </w:trPr>
        <w:tc>
          <w:tcPr>
            <w:tcW w:w="2622"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ELEMENTS</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CONTENU</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AP</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376F8" w:rsidRPr="007376F8" w:rsidRDefault="007376F8" w:rsidP="007376F8">
            <w:pPr>
              <w:spacing w:before="120" w:after="120"/>
              <w:ind w:left="0"/>
              <w:jc w:val="center"/>
              <w:rPr>
                <w:rFonts w:asciiTheme="minorHAnsi" w:hAnsiTheme="minorHAnsi" w:cs="Arial"/>
                <w:b/>
                <w:sz w:val="22"/>
                <w:szCs w:val="22"/>
              </w:rPr>
            </w:pPr>
            <w:r w:rsidRPr="007376F8">
              <w:rPr>
                <w:rFonts w:asciiTheme="minorHAnsi" w:hAnsiTheme="minorHAnsi" w:cs="Arial"/>
                <w:b/>
                <w:sz w:val="22"/>
                <w:szCs w:val="22"/>
              </w:rPr>
              <w:t>PRO</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Présentation des objectifs du projet</w:t>
            </w:r>
          </w:p>
        </w:tc>
        <w:tc>
          <w:tcPr>
            <w:tcW w:w="5953" w:type="dxa"/>
            <w:tcBorders>
              <w:top w:val="single" w:sz="4" w:space="0" w:color="auto"/>
              <w:left w:val="single" w:sz="4" w:space="0" w:color="auto"/>
              <w:bottom w:val="single" w:sz="4" w:space="0" w:color="auto"/>
              <w:right w:val="single" w:sz="4" w:space="0" w:color="auto"/>
            </w:tcBorders>
            <w:hideMark/>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Estimation du nombre de prises RJ45</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Pour dimensionner les équipements actifs</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Pour dimensionner les baies</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Pour le dimensionnement électrique</w:t>
            </w:r>
          </w:p>
        </w:tc>
        <w:tc>
          <w:tcPr>
            <w:tcW w:w="851" w:type="dxa"/>
            <w:tcBorders>
              <w:top w:val="single" w:sz="4" w:space="0" w:color="auto"/>
              <w:left w:val="single" w:sz="4" w:space="0" w:color="auto"/>
              <w:bottom w:val="single" w:sz="4" w:space="0" w:color="auto"/>
              <w:right w:val="single" w:sz="4" w:space="0" w:color="auto"/>
            </w:tcBorders>
            <w:vAlign w:val="center"/>
            <w:hideMark/>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lastRenderedPageBreak/>
              <w:t>Présentation de la réglementation applicable</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Application des référentiels HCL (VDI, LCB, …)</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LCB</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u w:val="single"/>
              </w:rPr>
            </w:pPr>
            <w:r w:rsidRPr="007376F8">
              <w:rPr>
                <w:rFonts w:asciiTheme="minorHAnsi" w:hAnsiTheme="minorHAnsi" w:cs="Arial"/>
                <w:sz w:val="22"/>
                <w:szCs w:val="22"/>
                <w:u w:val="single"/>
              </w:rPr>
              <w:t xml:space="preserve">LCB existant :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Le LCB est-il de dimension suffisante pour le projet ? (</w:t>
            </w:r>
            <w:proofErr w:type="gramStart"/>
            <w:r w:rsidRPr="007376F8">
              <w:rPr>
                <w:rFonts w:asciiTheme="minorHAnsi" w:hAnsiTheme="minorHAnsi" w:cs="Arial"/>
                <w:sz w:val="22"/>
                <w:szCs w:val="22"/>
              </w:rPr>
              <w:t>emplacement</w:t>
            </w:r>
            <w:proofErr w:type="gramEnd"/>
            <w:r w:rsidRPr="007376F8">
              <w:rPr>
                <w:rFonts w:asciiTheme="minorHAnsi" w:hAnsiTheme="minorHAnsi" w:cs="Arial"/>
                <w:sz w:val="22"/>
                <w:szCs w:val="22"/>
              </w:rPr>
              <w:t xml:space="preserve"> d’éventuelles nouvelles baies, d’UTL,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Y </w:t>
            </w:r>
            <w:proofErr w:type="spellStart"/>
            <w:r w:rsidRPr="007376F8">
              <w:rPr>
                <w:rFonts w:asciiTheme="minorHAnsi" w:hAnsiTheme="minorHAnsi" w:cs="Arial"/>
                <w:sz w:val="22"/>
                <w:szCs w:val="22"/>
              </w:rPr>
              <w:t>a-t’il</w:t>
            </w:r>
            <w:proofErr w:type="spellEnd"/>
            <w:r w:rsidRPr="007376F8">
              <w:rPr>
                <w:rFonts w:asciiTheme="minorHAnsi" w:hAnsiTheme="minorHAnsi" w:cs="Arial"/>
                <w:sz w:val="22"/>
                <w:szCs w:val="22"/>
              </w:rPr>
              <w:t xml:space="preserve"> suffisamment d’espace dans les baies existantes pour les nouveaux éléments du projet (</w:t>
            </w:r>
            <w:proofErr w:type="spellStart"/>
            <w:r w:rsidRPr="007376F8">
              <w:rPr>
                <w:rFonts w:asciiTheme="minorHAnsi" w:hAnsiTheme="minorHAnsi" w:cs="Arial"/>
                <w:sz w:val="22"/>
                <w:szCs w:val="22"/>
              </w:rPr>
              <w:t>switchs</w:t>
            </w:r>
            <w:proofErr w:type="spellEnd"/>
            <w:r w:rsidRPr="007376F8">
              <w:rPr>
                <w:rFonts w:asciiTheme="minorHAnsi" w:hAnsiTheme="minorHAnsi" w:cs="Arial"/>
                <w:sz w:val="22"/>
                <w:szCs w:val="22"/>
              </w:rPr>
              <w:t>, panneaux de brassage,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Le LCB est-il aux normes HCL ? (</w:t>
            </w:r>
            <w:proofErr w:type="gramStart"/>
            <w:r w:rsidRPr="007376F8">
              <w:rPr>
                <w:rFonts w:asciiTheme="minorHAnsi" w:hAnsiTheme="minorHAnsi" w:cs="Arial"/>
                <w:sz w:val="22"/>
                <w:szCs w:val="22"/>
              </w:rPr>
              <w:t>contrôle</w:t>
            </w:r>
            <w:proofErr w:type="gramEnd"/>
            <w:r w:rsidRPr="007376F8">
              <w:rPr>
                <w:rFonts w:asciiTheme="minorHAnsi" w:hAnsiTheme="minorHAnsi" w:cs="Arial"/>
                <w:sz w:val="22"/>
                <w:szCs w:val="22"/>
              </w:rPr>
              <w:t xml:space="preserve"> d’accès, sécurisation électrique, sécurisation optique, absence de canalisations,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Etat de la climatisation existante</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Faut-il tirer des nouvelles FO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Cheminement différencié pour les doubles adductions optiques et électriques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Couverture GSM ? DECT ? Wifi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Etat </w:t>
            </w:r>
            <w:proofErr w:type="gramStart"/>
            <w:r w:rsidRPr="007376F8">
              <w:rPr>
                <w:rFonts w:asciiTheme="minorHAnsi" w:hAnsiTheme="minorHAnsi" w:cs="Arial"/>
                <w:sz w:val="22"/>
                <w:szCs w:val="22"/>
              </w:rPr>
              <w:t>des lieux général</w:t>
            </w:r>
            <w:proofErr w:type="gramEnd"/>
            <w:r w:rsidRPr="007376F8">
              <w:rPr>
                <w:rFonts w:asciiTheme="minorHAnsi" w:hAnsiTheme="minorHAnsi" w:cs="Arial"/>
                <w:sz w:val="22"/>
                <w:szCs w:val="22"/>
              </w:rPr>
              <w:t> ?</w:t>
            </w:r>
          </w:p>
          <w:p w:rsidR="007376F8" w:rsidRPr="007376F8" w:rsidRDefault="007376F8" w:rsidP="007376F8">
            <w:pPr>
              <w:spacing w:before="0" w:after="0"/>
              <w:ind w:left="0"/>
              <w:jc w:val="left"/>
              <w:rPr>
                <w:rFonts w:asciiTheme="minorHAnsi" w:hAnsiTheme="minorHAnsi" w:cs="Arial"/>
                <w:sz w:val="22"/>
                <w:szCs w:val="22"/>
                <w:u w:val="single"/>
              </w:rPr>
            </w:pP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u w:val="single"/>
              </w:rPr>
              <w:t>Nouveau LCB</w:t>
            </w:r>
            <w:r w:rsidRPr="007376F8">
              <w:rPr>
                <w:rFonts w:asciiTheme="minorHAnsi" w:hAnsiTheme="minorHAnsi" w:cs="Arial"/>
                <w:sz w:val="22"/>
                <w:szCs w:val="22"/>
              </w:rPr>
              <w:t> : Se référer au référentiel LCB</w:t>
            </w:r>
          </w:p>
          <w:p w:rsidR="007376F8" w:rsidRPr="007376F8" w:rsidRDefault="007376F8" w:rsidP="007376F8">
            <w:pPr>
              <w:spacing w:before="0" w:after="0"/>
              <w:ind w:left="0"/>
              <w:jc w:val="left"/>
              <w:rPr>
                <w:rFonts w:asciiTheme="minorHAnsi" w:hAnsiTheme="minorHAnsi" w:cs="Arial"/>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Contrôle d’accès</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 de principe</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Estimation du nombre d’UTL</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des UTL dans le LCB</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Interphonie, visiophonie</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u w:val="single"/>
              </w:rPr>
            </w:pPr>
            <w:r w:rsidRPr="007376F8">
              <w:rPr>
                <w:rFonts w:asciiTheme="minorHAnsi" w:hAnsiTheme="minorHAnsi" w:cs="Arial"/>
                <w:sz w:val="22"/>
                <w:szCs w:val="22"/>
                <w:u w:val="single"/>
              </w:rPr>
              <w:t>Estimation du besoin :</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proofErr w:type="gramStart"/>
            <w:r w:rsidRPr="007376F8">
              <w:rPr>
                <w:rFonts w:asciiTheme="minorHAnsi" w:hAnsiTheme="minorHAnsi" w:cs="Arial"/>
                <w:sz w:val="22"/>
                <w:szCs w:val="22"/>
              </w:rPr>
              <w:t>nombre</w:t>
            </w:r>
            <w:proofErr w:type="gramEnd"/>
            <w:r w:rsidRPr="007376F8">
              <w:rPr>
                <w:rFonts w:asciiTheme="minorHAnsi" w:hAnsiTheme="minorHAnsi" w:cs="Arial"/>
                <w:sz w:val="22"/>
                <w:szCs w:val="22"/>
              </w:rPr>
              <w:t xml:space="preserve"> de visiophones et interphones</w:t>
            </w:r>
          </w:p>
          <w:p w:rsidR="007376F8" w:rsidRPr="007376F8" w:rsidRDefault="007376F8" w:rsidP="007376F8">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nombre de postes maîtres</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Appel malades</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 principe</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SSI</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 principe</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Horloges</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Schéma de principe</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r>
      <w:tr w:rsidR="007376F8" w:rsidRPr="007376F8" w:rsidTr="00E372F4">
        <w:trPr>
          <w:cantSplit/>
        </w:trPr>
        <w:tc>
          <w:tcPr>
            <w:tcW w:w="2622"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Vidéo surveillance</w:t>
            </w:r>
          </w:p>
        </w:tc>
        <w:tc>
          <w:tcPr>
            <w:tcW w:w="5953"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Estimation du nombre de caméras de vidéo surveillance</w:t>
            </w:r>
          </w:p>
        </w:tc>
        <w:tc>
          <w:tcPr>
            <w:tcW w:w="851" w:type="dxa"/>
            <w:tcBorders>
              <w:top w:val="single" w:sz="4" w:space="0" w:color="auto"/>
              <w:left w:val="single" w:sz="4" w:space="0" w:color="auto"/>
              <w:bottom w:val="single" w:sz="4" w:space="0" w:color="auto"/>
              <w:right w:val="single" w:sz="4" w:space="0" w:color="auto"/>
            </w:tcBorders>
            <w:vAlign w:val="center"/>
          </w:tcPr>
          <w:p w:rsidR="007376F8" w:rsidRPr="007376F8" w:rsidRDefault="007376F8" w:rsidP="007376F8">
            <w:pPr>
              <w:spacing w:before="0" w:after="0"/>
              <w:ind w:left="0"/>
              <w:jc w:val="center"/>
              <w:rPr>
                <w:rFonts w:asciiTheme="minorHAnsi" w:hAnsiTheme="minorHAnsi"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X</w:t>
            </w:r>
          </w:p>
        </w:tc>
      </w:tr>
    </w:tbl>
    <w:p w:rsidR="007376F8" w:rsidRPr="007376F8" w:rsidRDefault="007376F8" w:rsidP="007376F8">
      <w:pPr>
        <w:rPr>
          <w:rFonts w:asciiTheme="minorHAnsi" w:hAnsiTheme="minorHAnsi"/>
          <w:sz w:val="22"/>
          <w:szCs w:val="22"/>
        </w:rPr>
      </w:pPr>
    </w:p>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caps/>
          <w:color w:val="000000"/>
          <w:sz w:val="22"/>
          <w:szCs w:val="22"/>
        </w:rPr>
      </w:pPr>
      <w:bookmarkStart w:id="828" w:name="_Toc4084997"/>
      <w:bookmarkStart w:id="829" w:name="_Toc32835322"/>
      <w:r w:rsidRPr="007376F8">
        <w:rPr>
          <w:rFonts w:asciiTheme="minorHAnsi" w:hAnsiTheme="minorHAnsi"/>
          <w:b/>
          <w:caps/>
          <w:color w:val="000000"/>
          <w:sz w:val="22"/>
          <w:szCs w:val="22"/>
        </w:rPr>
        <w:lastRenderedPageBreak/>
        <w:t>Annexe 3 – EXEMPLE DE COMPLEMENT TECHNIQUE A APPORTER AUX MARCHES DE TRAVAUX EN VUE DE L’AMELIORATION DES PRESTATIONS EXE et DOE</w:t>
      </w:r>
      <w:bookmarkEnd w:id="828"/>
      <w:bookmarkEnd w:id="829"/>
      <w:r w:rsidRPr="007376F8">
        <w:rPr>
          <w:rFonts w:asciiTheme="minorHAnsi" w:hAnsiTheme="minorHAnsi"/>
          <w:b/>
          <w:caps/>
          <w:color w:val="000000"/>
          <w:sz w:val="22"/>
          <w:szCs w:val="22"/>
        </w:rPr>
        <w:t xml:space="preserve"> </w:t>
      </w:r>
    </w:p>
    <w:p w:rsidR="007376F8" w:rsidRPr="007376F8" w:rsidRDefault="007376F8" w:rsidP="007376F8">
      <w:pPr>
        <w:spacing w:before="0" w:after="200"/>
        <w:ind w:left="0"/>
        <w:rPr>
          <w:rFonts w:asciiTheme="minorHAnsi" w:hAnsiTheme="minorHAnsi" w:cs="Arial"/>
          <w:bCs/>
          <w:sz w:val="22"/>
          <w:szCs w:val="22"/>
        </w:rPr>
      </w:pPr>
      <w:r w:rsidRPr="007376F8">
        <w:rPr>
          <w:rFonts w:asciiTheme="minorHAnsi" w:hAnsiTheme="minorHAnsi" w:cs="Arial"/>
          <w:bCs/>
          <w:sz w:val="22"/>
          <w:szCs w:val="22"/>
        </w:rPr>
        <w:t>Ce complément est à insérer dans un CCTP commun à tous les corps d'état: article : « plans documents et prestations à fournir par l'entrepreneur pour les études d’exécution et après ex</w:t>
      </w:r>
      <w:r>
        <w:rPr>
          <w:rFonts w:asciiTheme="minorHAnsi" w:hAnsiTheme="minorHAnsi" w:cs="Arial"/>
          <w:bCs/>
          <w:sz w:val="22"/>
          <w:szCs w:val="22"/>
        </w:rPr>
        <w:t xml:space="preserve">écution des travaux. » </w:t>
      </w:r>
      <w:r w:rsidRPr="007376F8">
        <w:rPr>
          <w:rFonts w:asciiTheme="minorHAnsi" w:hAnsiTheme="minorHAnsi" w:cs="Arial"/>
          <w:bCs/>
          <w:sz w:val="22"/>
          <w:szCs w:val="22"/>
        </w:rPr>
        <w:t>(Dérogation au CCAG article 40, CCAP article &lt;...&gt;).</w:t>
      </w:r>
    </w:p>
    <w:p w:rsidR="007376F8" w:rsidRPr="007376F8" w:rsidRDefault="007376F8" w:rsidP="008B07D9">
      <w:pPr>
        <w:spacing w:before="0" w:after="200"/>
        <w:ind w:left="0"/>
        <w:jc w:val="left"/>
        <w:rPr>
          <w:rFonts w:asciiTheme="minorHAnsi" w:hAnsiTheme="minorHAnsi"/>
          <w:sz w:val="22"/>
          <w:szCs w:val="22"/>
        </w:rPr>
      </w:pPr>
      <w:r w:rsidRPr="007376F8">
        <w:rPr>
          <w:rFonts w:asciiTheme="minorHAnsi" w:hAnsiTheme="minorHAnsi" w:cs="Arial"/>
          <w:bCs/>
          <w:sz w:val="22"/>
          <w:szCs w:val="22"/>
        </w:rPr>
        <w:t xml:space="preserve">La présente liste correspond à l’hypothèse où la mission confiée au maître </w:t>
      </w:r>
      <w:proofErr w:type="gramStart"/>
      <w:r w:rsidRPr="007376F8">
        <w:rPr>
          <w:rFonts w:asciiTheme="minorHAnsi" w:hAnsiTheme="minorHAnsi" w:cs="Arial"/>
          <w:bCs/>
          <w:sz w:val="22"/>
          <w:szCs w:val="22"/>
        </w:rPr>
        <w:t>d'œuvre  est</w:t>
      </w:r>
      <w:proofErr w:type="gramEnd"/>
      <w:r w:rsidRPr="007376F8">
        <w:rPr>
          <w:rFonts w:asciiTheme="minorHAnsi" w:hAnsiTheme="minorHAnsi" w:cs="Arial"/>
          <w:bCs/>
          <w:sz w:val="22"/>
          <w:szCs w:val="22"/>
        </w:rPr>
        <w:t xml:space="preserve"> la mission de base.</w:t>
      </w:r>
    </w:p>
    <w:p w:rsidR="007376F8" w:rsidRPr="007376F8" w:rsidRDefault="007376F8" w:rsidP="007376F8">
      <w:pPr>
        <w:spacing w:before="0" w:after="200" w:line="276" w:lineRule="auto"/>
        <w:jc w:val="left"/>
        <w:rPr>
          <w:rFonts w:asciiTheme="minorHAnsi" w:hAnsiTheme="minorHAnsi" w:cs="Arial"/>
          <w:b/>
          <w:bCs/>
          <w:sz w:val="22"/>
          <w:szCs w:val="22"/>
          <w:u w:val="single"/>
        </w:rPr>
      </w:pPr>
      <w:r w:rsidRPr="007376F8">
        <w:rPr>
          <w:rFonts w:asciiTheme="minorHAnsi" w:hAnsiTheme="minorHAnsi" w:cs="Arial"/>
          <w:b/>
          <w:bCs/>
          <w:sz w:val="22"/>
          <w:szCs w:val="22"/>
          <w:u w:val="single"/>
        </w:rPr>
        <w:t>1. PRESTATIONS DUES AU TITRE DES DOCUMENTS D’EXECUTION ET DES DOE POUR LA FILIERE COURANTS FORTS</w:t>
      </w:r>
    </w:p>
    <w:tbl>
      <w:tblPr>
        <w:tblW w:w="9865" w:type="dxa"/>
        <w:tblInd w:w="70" w:type="dxa"/>
        <w:tblCellMar>
          <w:left w:w="0" w:type="dxa"/>
          <w:right w:w="0" w:type="dxa"/>
        </w:tblCellMar>
        <w:tblLook w:val="04A0" w:firstRow="1" w:lastRow="0" w:firstColumn="1" w:lastColumn="0" w:noHBand="0" w:noVBand="1"/>
      </w:tblPr>
      <w:tblGrid>
        <w:gridCol w:w="1513"/>
        <w:gridCol w:w="6992"/>
        <w:gridCol w:w="709"/>
        <w:gridCol w:w="651"/>
      </w:tblGrid>
      <w:tr w:rsidR="007376F8" w:rsidRPr="007376F8" w:rsidTr="00E372F4">
        <w:trPr>
          <w:cantSplit/>
          <w:trHeight w:val="424"/>
          <w:tblHeader/>
        </w:trPr>
        <w:tc>
          <w:tcPr>
            <w:tcW w:w="1513"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7376F8" w:rsidRPr="007376F8"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t>ELEMENTS</w:t>
            </w:r>
          </w:p>
        </w:tc>
        <w:tc>
          <w:tcPr>
            <w:tcW w:w="6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7376F8" w:rsidRPr="007376F8" w:rsidRDefault="007376F8" w:rsidP="00E372F4">
            <w:pPr>
              <w:ind w:left="0"/>
              <w:jc w:val="left"/>
              <w:rPr>
                <w:rFonts w:asciiTheme="minorHAnsi" w:hAnsiTheme="minorHAnsi" w:cs="Arial"/>
                <w:b/>
                <w:bCs/>
                <w:sz w:val="22"/>
                <w:szCs w:val="22"/>
              </w:rPr>
            </w:pPr>
            <w:r w:rsidRPr="007376F8">
              <w:rPr>
                <w:rFonts w:asciiTheme="minorHAnsi" w:hAnsiTheme="minorHAnsi" w:cs="Arial"/>
                <w:b/>
                <w:bCs/>
                <w:sz w:val="22"/>
                <w:szCs w:val="22"/>
              </w:rPr>
              <w:t>CONTENU</w:t>
            </w:r>
          </w:p>
        </w:tc>
        <w:tc>
          <w:tcPr>
            <w:tcW w:w="70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t>EXE</w:t>
            </w:r>
          </w:p>
        </w:tc>
        <w:tc>
          <w:tcPr>
            <w:tcW w:w="651"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E372F4">
            <w:pPr>
              <w:ind w:left="0" w:right="-309"/>
              <w:jc w:val="left"/>
              <w:rPr>
                <w:rFonts w:asciiTheme="minorHAnsi" w:hAnsiTheme="minorHAnsi" w:cs="Arial"/>
                <w:b/>
                <w:bCs/>
                <w:sz w:val="22"/>
                <w:szCs w:val="22"/>
              </w:rPr>
            </w:pPr>
            <w:r w:rsidRPr="007376F8">
              <w:rPr>
                <w:rFonts w:asciiTheme="minorHAnsi" w:hAnsiTheme="minorHAnsi" w:cs="Arial"/>
                <w:b/>
                <w:bCs/>
                <w:sz w:val="22"/>
                <w:szCs w:val="22"/>
              </w:rPr>
              <w:t>DOE</w:t>
            </w:r>
          </w:p>
        </w:tc>
      </w:tr>
      <w:tr w:rsidR="007376F8" w:rsidRPr="007376F8" w:rsidTr="00E372F4">
        <w:trPr>
          <w:cantSplit/>
          <w:trHeight w:val="785"/>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Rappel des hypothèses majeures du projet</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Textes et normes applicables à l’opération</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Classement ERP des bâtiments concernés</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Classement des activités des bâtiments selon les niveaux de criticités (1, 2 ou 3)</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Bilans de puissance</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Normal, secours, ondulé et sécurité </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Point de raccordement </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Caractéristiques (principe, capacité en puissance…) du point de raccordement de l’opération à l’installation existante</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Schémas unifilaires / Architectures électriques</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Mise à jour ou création des schémas,  synoptiques et plans de câblage des installations concernées </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Plans de cheminement </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Mise à jour des plans de cheminement des câbles (HT et BT)</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Notes de calcul/ Sélectivité </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Elaboration des notes de calculs et vérification de la sélectivité totale sur la totalité de l’installation </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772"/>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Marques et types matériels</w:t>
            </w:r>
          </w:p>
        </w:tc>
        <w:tc>
          <w:tcPr>
            <w:tcW w:w="6992" w:type="dxa"/>
            <w:tcBorders>
              <w:top w:val="nil"/>
              <w:left w:val="nil"/>
              <w:bottom w:val="single" w:sz="8" w:space="0" w:color="auto"/>
              <w:right w:val="single" w:sz="8" w:space="0" w:color="auto"/>
            </w:tcBorders>
            <w:tcMar>
              <w:top w:w="0" w:type="dxa"/>
              <w:left w:w="70" w:type="dxa"/>
              <w:bottom w:w="0" w:type="dxa"/>
              <w:right w:w="70" w:type="dxa"/>
            </w:tcMar>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marques et types de matériels installés.</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Fournitures des caractéristiques et configurations </w:t>
            </w:r>
            <w:proofErr w:type="gramStart"/>
            <w:r w:rsidRPr="007376F8">
              <w:rPr>
                <w:rFonts w:asciiTheme="minorHAnsi" w:eastAsia="Calibri" w:hAnsiTheme="minorHAnsi" w:cs="Arial"/>
                <w:sz w:val="22"/>
                <w:szCs w:val="22"/>
                <w:lang w:eastAsia="en-US"/>
              </w:rPr>
              <w:t>des matériels réellement installées</w:t>
            </w:r>
            <w:proofErr w:type="gramEnd"/>
            <w:r w:rsidRPr="007376F8">
              <w:rPr>
                <w:rFonts w:asciiTheme="minorHAnsi" w:eastAsia="Calibri" w:hAnsiTheme="minorHAnsi" w:cs="Arial"/>
                <w:sz w:val="22"/>
                <w:szCs w:val="22"/>
                <w:lang w:eastAsia="en-US"/>
              </w:rPr>
              <w:t xml:space="preserve">. </w:t>
            </w:r>
          </w:p>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785"/>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Automatisme/ Analyse fonctionnelle</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d’analyse fonctionnelle détaillée sous forme de logigrammes intégrant les réponses aux aléas (ex : non-exécution d’une commande)</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programmes commentés des automates installés et des sources des logiciels utilisés.</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Procédures d’intervention / Continuité de service</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procédures d’intervention (mode opératoire) précisant notamment les moyens mis en œuvre pour respecter les contraintes de continuité de service (durée coupure ou absence de secours)</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Procédures d’essais </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procédures d’essais intégrant : les objectifs visés, le mode opératoire et les résultats attendus</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520"/>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PV d’essais</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PV d’essais intégrant les résultats (notamment chiffrés) obtenus   et leur conformité par rapport aux valeurs attendus.</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253"/>
        </w:trPr>
        <w:tc>
          <w:tcPr>
            <w:tcW w:w="151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Plans selon PACK’ELEC</w:t>
            </w:r>
          </w:p>
        </w:tc>
        <w:tc>
          <w:tcPr>
            <w:tcW w:w="6992" w:type="dxa"/>
            <w:tcBorders>
              <w:top w:val="nil"/>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Génération et/ou mise à jour des plans selon procédure « </w:t>
            </w:r>
            <w:proofErr w:type="spellStart"/>
            <w:r w:rsidRPr="007376F8">
              <w:rPr>
                <w:rFonts w:asciiTheme="minorHAnsi" w:eastAsia="Calibri" w:hAnsiTheme="minorHAnsi" w:cs="Arial"/>
                <w:sz w:val="22"/>
                <w:szCs w:val="22"/>
                <w:lang w:eastAsia="en-US"/>
              </w:rPr>
              <w:t>Pack’Elec</w:t>
            </w:r>
            <w:proofErr w:type="spellEnd"/>
            <w:r w:rsidRPr="007376F8">
              <w:rPr>
                <w:rFonts w:asciiTheme="minorHAnsi" w:eastAsia="Calibri" w:hAnsiTheme="minorHAnsi" w:cs="Arial"/>
                <w:sz w:val="22"/>
                <w:szCs w:val="22"/>
                <w:lang w:eastAsia="en-US"/>
              </w:rPr>
              <w:t xml:space="preserve"> » </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6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right="-411"/>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bl>
    <w:p w:rsidR="007376F8" w:rsidRPr="007376F8" w:rsidRDefault="007376F8" w:rsidP="007376F8">
      <w:pPr>
        <w:spacing w:before="0" w:after="200" w:line="276" w:lineRule="auto"/>
        <w:jc w:val="left"/>
        <w:rPr>
          <w:rFonts w:asciiTheme="minorHAnsi" w:hAnsiTheme="minorHAnsi" w:cs="Arial"/>
          <w:b/>
          <w:bCs/>
          <w:sz w:val="22"/>
          <w:szCs w:val="22"/>
          <w:u w:val="single"/>
        </w:rPr>
      </w:pPr>
    </w:p>
    <w:p w:rsidR="007376F8" w:rsidRPr="007376F8" w:rsidRDefault="007376F8" w:rsidP="007376F8">
      <w:pPr>
        <w:spacing w:before="0" w:after="200" w:line="276" w:lineRule="auto"/>
        <w:jc w:val="left"/>
        <w:rPr>
          <w:rFonts w:asciiTheme="minorHAnsi" w:hAnsiTheme="minorHAnsi" w:cs="Arial"/>
          <w:b/>
          <w:bCs/>
          <w:sz w:val="22"/>
          <w:szCs w:val="22"/>
          <w:u w:val="single"/>
        </w:rPr>
      </w:pPr>
      <w:r w:rsidRPr="007376F8">
        <w:rPr>
          <w:rFonts w:asciiTheme="minorHAnsi" w:hAnsiTheme="minorHAnsi" w:cs="Arial"/>
          <w:b/>
          <w:bCs/>
          <w:sz w:val="22"/>
          <w:szCs w:val="22"/>
          <w:u w:val="single"/>
        </w:rPr>
        <w:t>2. PRESTATIONS DUES AU TITRE DES DOCUMENTS D’EXECUTION ET DES DOE POUR LA FILIERE EAU</w:t>
      </w:r>
    </w:p>
    <w:tbl>
      <w:tblPr>
        <w:tblW w:w="9923" w:type="dxa"/>
        <w:tblInd w:w="70" w:type="dxa"/>
        <w:tblLayout w:type="fixed"/>
        <w:tblCellMar>
          <w:left w:w="0" w:type="dxa"/>
          <w:right w:w="0" w:type="dxa"/>
        </w:tblCellMar>
        <w:tblLook w:val="04A0" w:firstRow="1" w:lastRow="0" w:firstColumn="1" w:lastColumn="0" w:noHBand="0" w:noVBand="1"/>
      </w:tblPr>
      <w:tblGrid>
        <w:gridCol w:w="1560"/>
        <w:gridCol w:w="6945"/>
        <w:gridCol w:w="709"/>
        <w:gridCol w:w="709"/>
      </w:tblGrid>
      <w:tr w:rsidR="007376F8" w:rsidRPr="00E372F4" w:rsidTr="00E372F4">
        <w:trPr>
          <w:cantSplit/>
          <w:trHeight w:val="466"/>
          <w:tblHeader/>
        </w:trPr>
        <w:tc>
          <w:tcPr>
            <w:tcW w:w="15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376F8" w:rsidRPr="00E372F4"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lastRenderedPageBreak/>
              <w:t>ELEMENTS</w:t>
            </w:r>
          </w:p>
        </w:tc>
        <w:tc>
          <w:tcPr>
            <w:tcW w:w="69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376F8" w:rsidRPr="00E372F4"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t>CONTENU</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376F8" w:rsidRPr="007376F8" w:rsidRDefault="007376F8" w:rsidP="007376F8">
            <w:pPr>
              <w:ind w:left="0"/>
              <w:jc w:val="center"/>
              <w:rPr>
                <w:rFonts w:asciiTheme="minorHAnsi" w:hAnsiTheme="minorHAnsi" w:cs="Arial"/>
                <w:b/>
                <w:bCs/>
                <w:sz w:val="22"/>
                <w:szCs w:val="22"/>
              </w:rPr>
            </w:pPr>
            <w:r w:rsidRPr="007376F8">
              <w:rPr>
                <w:rFonts w:asciiTheme="minorHAnsi" w:hAnsiTheme="minorHAnsi" w:cs="Arial"/>
                <w:b/>
                <w:bCs/>
                <w:sz w:val="22"/>
                <w:szCs w:val="22"/>
              </w:rPr>
              <w:t>EXE</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376F8" w:rsidRPr="007376F8" w:rsidRDefault="007376F8" w:rsidP="007376F8">
            <w:pPr>
              <w:ind w:left="0"/>
              <w:jc w:val="center"/>
              <w:rPr>
                <w:rFonts w:asciiTheme="minorHAnsi" w:hAnsiTheme="minorHAnsi" w:cs="Arial"/>
                <w:b/>
                <w:bCs/>
                <w:sz w:val="22"/>
                <w:szCs w:val="22"/>
              </w:rPr>
            </w:pPr>
            <w:r w:rsidRPr="007376F8">
              <w:rPr>
                <w:rFonts w:asciiTheme="minorHAnsi" w:hAnsiTheme="minorHAnsi" w:cs="Arial"/>
                <w:b/>
                <w:bCs/>
                <w:sz w:val="22"/>
                <w:szCs w:val="22"/>
              </w:rPr>
              <w:t>DOE</w:t>
            </w:r>
          </w:p>
        </w:tc>
      </w:tr>
      <w:tr w:rsidR="007376F8" w:rsidRPr="007376F8" w:rsidTr="00E372F4">
        <w:trPr>
          <w:cantSplit/>
          <w:trHeight w:val="313"/>
        </w:trPr>
        <w:tc>
          <w:tcPr>
            <w:tcW w:w="1560"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Présentation des objectifs du projet</w:t>
            </w:r>
          </w:p>
        </w:tc>
        <w:tc>
          <w:tcPr>
            <w:tcW w:w="694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b/>
                <w:bCs/>
                <w:sz w:val="22"/>
                <w:szCs w:val="22"/>
              </w:rPr>
            </w:pPr>
            <w:r w:rsidRPr="007376F8">
              <w:rPr>
                <w:rFonts w:asciiTheme="minorHAnsi" w:hAnsiTheme="minorHAnsi" w:cs="Arial"/>
                <w:b/>
                <w:bCs/>
                <w:sz w:val="22"/>
                <w:szCs w:val="22"/>
              </w:rPr>
              <w:t>Classement des points d’eau par type d’usage, type d’eau et type de réseau.</w:t>
            </w:r>
          </w:p>
          <w:p w:rsidR="007376F8" w:rsidRPr="007376F8" w:rsidRDefault="007376F8" w:rsidP="007376F8">
            <w:pPr>
              <w:spacing w:before="0" w:after="0"/>
              <w:ind w:left="0"/>
              <w:jc w:val="left"/>
              <w:rPr>
                <w:rFonts w:asciiTheme="minorHAnsi" w:hAnsiTheme="minorHAnsi" w:cs="Arial"/>
                <w:sz w:val="22"/>
                <w:szCs w:val="22"/>
              </w:rPr>
            </w:pPr>
            <w:r w:rsidRPr="007376F8">
              <w:rPr>
                <w:rFonts w:asciiTheme="minorHAnsi" w:hAnsiTheme="minorHAnsi" w:cs="Arial"/>
                <w:sz w:val="22"/>
                <w:szCs w:val="22"/>
              </w:rPr>
              <w:t>Caractéristiques de qualité (propreté microbiologie, TH, température...), capacités (débit/pression), éléments de sécurisation (dispositifs anti-retour, maillages, bâches...</w:t>
            </w:r>
            <w:proofErr w:type="gramStart"/>
            <w:r w:rsidRPr="007376F8">
              <w:rPr>
                <w:rFonts w:asciiTheme="minorHAnsi" w:hAnsiTheme="minorHAnsi" w:cs="Arial"/>
                <w:sz w:val="22"/>
                <w:szCs w:val="22"/>
              </w:rPr>
              <w:t>),  et</w:t>
            </w:r>
            <w:proofErr w:type="gramEnd"/>
            <w:r w:rsidRPr="007376F8">
              <w:rPr>
                <w:rFonts w:asciiTheme="minorHAnsi" w:hAnsiTheme="minorHAnsi" w:cs="Arial"/>
                <w:sz w:val="22"/>
                <w:szCs w:val="22"/>
              </w:rPr>
              <w:t xml:space="preserve"> caractéristiques de traitement, par type d’eau et type d’usage.</w:t>
            </w:r>
          </w:p>
          <w:p w:rsidR="007376F8" w:rsidRPr="007376F8" w:rsidRDefault="007376F8" w:rsidP="007376F8">
            <w:pPr>
              <w:spacing w:before="0" w:after="0"/>
              <w:ind w:left="0"/>
              <w:jc w:val="left"/>
              <w:rPr>
                <w:rFonts w:asciiTheme="minorHAnsi" w:eastAsia="Calibri" w:hAnsiTheme="minorHAnsi" w:cs="Arial"/>
                <w:b/>
                <w:bCs/>
                <w:sz w:val="22"/>
                <w:szCs w:val="22"/>
                <w:lang w:eastAsia="en-US"/>
              </w:rPr>
            </w:pPr>
            <w:r w:rsidRPr="007376F8">
              <w:rPr>
                <w:rFonts w:asciiTheme="minorHAnsi" w:hAnsiTheme="minorHAnsi" w:cs="Arial"/>
                <w:sz w:val="22"/>
                <w:szCs w:val="22"/>
              </w:rPr>
              <w:t>Caractéristiques des équipements et matériaux de production et de distribution (réseaux et robinetteries).</w:t>
            </w:r>
          </w:p>
        </w:tc>
        <w:tc>
          <w:tcPr>
            <w:tcW w:w="70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73"/>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13"/>
        </w:trPr>
        <w:tc>
          <w:tcPr>
            <w:tcW w:w="1560" w:type="dxa"/>
            <w:vMerge w:val="restart"/>
            <w:tcBorders>
              <w:top w:val="nil"/>
              <w:left w:val="single" w:sz="8" w:space="0" w:color="auto"/>
              <w:bottom w:val="nil"/>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Présentation de la réglementation applicable</w:t>
            </w:r>
          </w:p>
        </w:tc>
        <w:tc>
          <w:tcPr>
            <w:tcW w:w="6945" w:type="dxa"/>
            <w:vMerge w:val="restart"/>
            <w:tcBorders>
              <w:top w:val="nil"/>
              <w:left w:val="nil"/>
              <w:bottom w:val="nil"/>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codes, textes réglementaires, normes, recommandations et référentiels applicables.</w:t>
            </w:r>
          </w:p>
        </w:tc>
        <w:tc>
          <w:tcPr>
            <w:tcW w:w="709" w:type="dxa"/>
            <w:vMerge w:val="restart"/>
            <w:tcBorders>
              <w:top w:val="nil"/>
              <w:left w:val="nil"/>
              <w:bottom w:val="nil"/>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vMerge w:val="restart"/>
            <w:tcBorders>
              <w:top w:val="nil"/>
              <w:left w:val="nil"/>
              <w:bottom w:val="nil"/>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73"/>
        </w:trPr>
        <w:tc>
          <w:tcPr>
            <w:tcW w:w="1560" w:type="dxa"/>
            <w:vMerge/>
            <w:tcBorders>
              <w:top w:val="nil"/>
              <w:left w:val="single" w:sz="8" w:space="0" w:color="auto"/>
              <w:bottom w:val="nil"/>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nil"/>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nil"/>
              <w:left w:val="single" w:sz="8" w:space="0" w:color="auto"/>
              <w:bottom w:val="nil"/>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nil"/>
              <w:left w:val="nil"/>
              <w:bottom w:val="nil"/>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nil"/>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val="restart"/>
            <w:tcBorders>
              <w:top w:val="single" w:sz="8" w:space="0" w:color="auto"/>
              <w:left w:val="single" w:sz="8" w:space="0" w:color="auto"/>
              <w:bottom w:val="nil"/>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Schémas, </w:t>
            </w:r>
            <w:r w:rsidRPr="007376F8">
              <w:rPr>
                <w:rFonts w:asciiTheme="minorHAnsi" w:hAnsiTheme="minorHAnsi" w:cs="Arial"/>
                <w:sz w:val="22"/>
                <w:szCs w:val="22"/>
              </w:rPr>
              <w:t>Schémas, synoptiques, plans</w:t>
            </w:r>
          </w:p>
        </w:tc>
        <w:tc>
          <w:tcPr>
            <w:tcW w:w="6945" w:type="dxa"/>
            <w:vMerge w:val="restart"/>
            <w:tcBorders>
              <w:top w:val="single" w:sz="8" w:space="0" w:color="auto"/>
              <w:left w:val="nil"/>
              <w:bottom w:val="nil"/>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mises à jour ou créations des schémas, synoptiques et plans des installations d’alimentations, de productions, de traitements, de distribution et d’évacuations, par locaux techniques, par niveaux et en coupes transversales d’ensemble.</w:t>
            </w:r>
          </w:p>
        </w:tc>
        <w:tc>
          <w:tcPr>
            <w:tcW w:w="709" w:type="dxa"/>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73"/>
        </w:trPr>
        <w:tc>
          <w:tcPr>
            <w:tcW w:w="1560" w:type="dxa"/>
            <w:vMerge/>
            <w:tcBorders>
              <w:top w:val="single" w:sz="8" w:space="0" w:color="auto"/>
              <w:left w:val="single" w:sz="8" w:space="0" w:color="auto"/>
              <w:bottom w:val="nil"/>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nil"/>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nil"/>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nil"/>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nil"/>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772"/>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Plans d’implantations et de </w:t>
            </w:r>
            <w:proofErr w:type="spellStart"/>
            <w:r w:rsidRPr="007376F8">
              <w:rPr>
                <w:rFonts w:asciiTheme="minorHAnsi" w:eastAsia="Calibri" w:hAnsiTheme="minorHAnsi" w:cs="Arial"/>
                <w:sz w:val="22"/>
                <w:szCs w:val="22"/>
                <w:lang w:eastAsia="en-US"/>
              </w:rPr>
              <w:t>cheminementset</w:t>
            </w:r>
            <w:proofErr w:type="spellEnd"/>
            <w:r w:rsidRPr="007376F8">
              <w:rPr>
                <w:rFonts w:asciiTheme="minorHAnsi" w:eastAsia="Calibri" w:hAnsiTheme="minorHAnsi" w:cs="Arial"/>
                <w:sz w:val="22"/>
                <w:szCs w:val="22"/>
                <w:lang w:eastAsia="en-US"/>
              </w:rPr>
              <w:t xml:space="preserve"> liste des éléments constitutifs des réseaux de distribution</w:t>
            </w:r>
          </w:p>
        </w:tc>
        <w:tc>
          <w:tcPr>
            <w:tcW w:w="6945" w:type="dxa"/>
            <w:tcBorders>
              <w:top w:val="nil"/>
              <w:left w:val="nil"/>
              <w:bottom w:val="single" w:sz="8" w:space="0" w:color="auto"/>
              <w:right w:val="single" w:sz="8" w:space="0" w:color="auto"/>
            </w:tcBorders>
            <w:tcMar>
              <w:top w:w="0" w:type="dxa"/>
              <w:left w:w="70" w:type="dxa"/>
              <w:bottom w:w="0" w:type="dxa"/>
              <w:right w:w="70" w:type="dxa"/>
            </w:tcMar>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Plan de distribution exhaustif par niveau, dans un format qui permet l'intégration à ceux de l'établissement (</w:t>
            </w:r>
            <w:proofErr w:type="spellStart"/>
            <w:r w:rsidRPr="007376F8">
              <w:rPr>
                <w:rFonts w:asciiTheme="minorHAnsi" w:hAnsiTheme="minorHAnsi" w:cs="Arial"/>
                <w:bCs/>
                <w:sz w:val="22"/>
                <w:szCs w:val="22"/>
              </w:rPr>
              <w:t>Autocad</w:t>
            </w:r>
            <w:proofErr w:type="spellEnd"/>
            <w:r w:rsidRPr="007376F8">
              <w:rPr>
                <w:rFonts w:asciiTheme="minorHAnsi" w:hAnsiTheme="minorHAnsi" w:cs="Arial"/>
                <w:bCs/>
                <w:sz w:val="22"/>
                <w:szCs w:val="22"/>
              </w:rPr>
              <w:t>). Tableaux listant les organes en lien avec les plans (vannes d'isolement, de réglage, de vidange, robinets de prélèvement, longueur, matériau et diamètre des tronçons de canalisation...)</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772"/>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Marques et types matériels</w:t>
            </w:r>
          </w:p>
        </w:tc>
        <w:tc>
          <w:tcPr>
            <w:tcW w:w="6945" w:type="dxa"/>
            <w:tcBorders>
              <w:top w:val="nil"/>
              <w:left w:val="nil"/>
              <w:bottom w:val="single" w:sz="8" w:space="0" w:color="auto"/>
              <w:right w:val="single" w:sz="8" w:space="0" w:color="auto"/>
            </w:tcBorders>
            <w:tcMar>
              <w:top w:w="0" w:type="dxa"/>
              <w:left w:w="70" w:type="dxa"/>
              <w:bottom w:w="0" w:type="dxa"/>
              <w:right w:w="70" w:type="dxa"/>
            </w:tcMar>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Fourniture des marques et types de matériels installés.</w:t>
            </w:r>
          </w:p>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 xml:space="preserve">Fournitures des caractéristiques et configurations </w:t>
            </w:r>
            <w:proofErr w:type="gramStart"/>
            <w:r w:rsidRPr="007376F8">
              <w:rPr>
                <w:rFonts w:asciiTheme="minorHAnsi" w:hAnsiTheme="minorHAnsi" w:cs="Arial"/>
                <w:bCs/>
                <w:sz w:val="22"/>
                <w:szCs w:val="22"/>
              </w:rPr>
              <w:t>des matériels réellement installées</w:t>
            </w:r>
            <w:proofErr w:type="gramEnd"/>
            <w:r w:rsidRPr="007376F8">
              <w:rPr>
                <w:rFonts w:asciiTheme="minorHAnsi" w:hAnsiTheme="minorHAnsi" w:cs="Arial"/>
                <w:bCs/>
                <w:sz w:val="22"/>
                <w:szCs w:val="22"/>
              </w:rPr>
              <w:t xml:space="preserve">. </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tcBorders>
              <w:top w:val="nil"/>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13"/>
        </w:trPr>
        <w:tc>
          <w:tcPr>
            <w:tcW w:w="1560" w:type="dxa"/>
            <w:vMerge w:val="restar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Notes de calculs </w:t>
            </w:r>
          </w:p>
        </w:tc>
        <w:tc>
          <w:tcPr>
            <w:tcW w:w="6945" w:type="dxa"/>
            <w:vMerge w:val="restart"/>
            <w:tcBorders>
              <w:top w:val="single" w:sz="4" w:space="0" w:color="auto"/>
              <w:left w:val="nil"/>
              <w:bottom w:val="single" w:sz="4" w:space="0" w:color="auto"/>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bCs/>
                <w:sz w:val="22"/>
                <w:szCs w:val="22"/>
              </w:rPr>
            </w:pPr>
            <w:proofErr w:type="gramStart"/>
            <w:r w:rsidRPr="007376F8">
              <w:rPr>
                <w:rFonts w:asciiTheme="minorHAnsi" w:hAnsiTheme="minorHAnsi" w:cs="Arial"/>
                <w:bCs/>
                <w:sz w:val="22"/>
                <w:szCs w:val="22"/>
              </w:rPr>
              <w:t>calculs</w:t>
            </w:r>
            <w:proofErr w:type="gramEnd"/>
            <w:r w:rsidRPr="007376F8">
              <w:rPr>
                <w:rFonts w:asciiTheme="minorHAnsi" w:hAnsiTheme="minorHAnsi" w:cs="Arial"/>
                <w:bCs/>
                <w:sz w:val="22"/>
                <w:szCs w:val="22"/>
              </w:rPr>
              <w:t xml:space="preserve"> de dimensionnement des réseaux par tronçon (débit, pression, coefficients de simultanéité, pertes de charge). Calculs d'équilibrage du RECS (localisation, débit attendu, température attendue et réglage pour chaque organe d'équilibrage).</w:t>
            </w:r>
          </w:p>
        </w:tc>
        <w:tc>
          <w:tcPr>
            <w:tcW w:w="709" w:type="dxa"/>
            <w:vMerge w:val="restart"/>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vMerge w:val="restart"/>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tcBorders>
              <w:top w:val="single" w:sz="8" w:space="0" w:color="auto"/>
              <w:left w:val="single" w:sz="8" w:space="0" w:color="auto"/>
              <w:bottom w:val="single" w:sz="4" w:space="0" w:color="auto"/>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4" w:space="0" w:color="auto"/>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785"/>
        </w:trPr>
        <w:tc>
          <w:tcPr>
            <w:tcW w:w="1560"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lastRenderedPageBreak/>
              <w:t>Automatisme/ Analyse fonctionnelle</w:t>
            </w:r>
          </w:p>
        </w:tc>
        <w:tc>
          <w:tcPr>
            <w:tcW w:w="6945" w:type="dxa"/>
            <w:tcBorders>
              <w:top w:val="single" w:sz="4" w:space="0" w:color="auto"/>
              <w:left w:val="nil"/>
              <w:bottom w:val="single" w:sz="8" w:space="0" w:color="auto"/>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analyses fonctionnelles détaillées sous forme de logigrammes ou de descriptifs intégrant la gestion des défauts et les réponses aux aléas (ex : non-exécution d’une commande)</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Fourniture des programmes commentés des automates installés et des sources des logiciels utilisés.</w:t>
            </w:r>
          </w:p>
        </w:tc>
        <w:tc>
          <w:tcPr>
            <w:tcW w:w="70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436"/>
        </w:trPr>
        <w:tc>
          <w:tcPr>
            <w:tcW w:w="1560" w:type="dxa"/>
            <w:vMerge w:val="restart"/>
            <w:tcBorders>
              <w:top w:val="single" w:sz="8" w:space="0" w:color="auto"/>
              <w:left w:val="single" w:sz="8" w:space="0" w:color="auto"/>
              <w:bottom w:val="single" w:sz="8" w:space="0" w:color="000000"/>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Procédures d'essais et consignes d’</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Exploitation et maintenance</w:t>
            </w:r>
          </w:p>
        </w:tc>
        <w:tc>
          <w:tcPr>
            <w:tcW w:w="6945"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hideMark/>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Protocole de mise en eau et de suivi de la qualité de l'eau jusque l'arrivée des patients (procédure CLIN CATREL). Protocole de désinfection.</w:t>
            </w:r>
            <w:r w:rsidRPr="007376F8">
              <w:rPr>
                <w:rFonts w:asciiTheme="minorHAnsi" w:hAnsiTheme="minorHAnsi" w:cs="Arial"/>
                <w:bCs/>
                <w:sz w:val="22"/>
                <w:szCs w:val="22"/>
              </w:rPr>
              <w:br w:type="page"/>
            </w:r>
          </w:p>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 xml:space="preserve">Fourniture des procédures d'essais des installations, en particulier </w:t>
            </w:r>
            <w:proofErr w:type="gramStart"/>
            <w:r w:rsidRPr="007376F8">
              <w:rPr>
                <w:rFonts w:asciiTheme="minorHAnsi" w:hAnsiTheme="minorHAnsi" w:cs="Arial"/>
                <w:bCs/>
                <w:sz w:val="22"/>
                <w:szCs w:val="22"/>
              </w:rPr>
              <w:t>des  essais</w:t>
            </w:r>
            <w:proofErr w:type="gramEnd"/>
            <w:r w:rsidRPr="007376F8">
              <w:rPr>
                <w:rFonts w:asciiTheme="minorHAnsi" w:hAnsiTheme="minorHAnsi" w:cs="Arial"/>
                <w:bCs/>
                <w:sz w:val="22"/>
                <w:szCs w:val="22"/>
              </w:rPr>
              <w:t xml:space="preserve"> fonctionnelles liés aux automatismes,  intégrant : les objectifs, le mode opératoire et les résultats attendus. Formation à la prise en mains et fourniture de consignes ou notices pour l'entretien et l'exploitation des installations (gammes de maintenance, protocoles d'intervention incluant notamment les procédures de mise en sécurité, de gestion des défauts et de marches dégradées.</w:t>
            </w:r>
          </w:p>
        </w:tc>
        <w:tc>
          <w:tcPr>
            <w:tcW w:w="709" w:type="dxa"/>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c>
          <w:tcPr>
            <w:tcW w:w="709" w:type="dxa"/>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73"/>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269"/>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p>
        </w:tc>
        <w:tc>
          <w:tcPr>
            <w:tcW w:w="6945"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tcBorders>
              <w:top w:val="single" w:sz="8" w:space="0" w:color="auto"/>
              <w:left w:val="nil"/>
              <w:bottom w:val="single" w:sz="8" w:space="0" w:color="000000"/>
              <w:right w:val="single" w:sz="8" w:space="0" w:color="auto"/>
            </w:tcBorders>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r>
      <w:tr w:rsidR="007376F8" w:rsidRPr="007376F8" w:rsidTr="00E372F4">
        <w:trPr>
          <w:cantSplit/>
          <w:trHeight w:val="313"/>
        </w:trPr>
        <w:tc>
          <w:tcPr>
            <w:tcW w:w="1560" w:type="dxa"/>
            <w:vMerge w:val="restart"/>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PV d'essais</w:t>
            </w:r>
          </w:p>
        </w:tc>
        <w:tc>
          <w:tcPr>
            <w:tcW w:w="694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76F8" w:rsidRPr="007376F8" w:rsidRDefault="007376F8" w:rsidP="007376F8">
            <w:pPr>
              <w:spacing w:before="0" w:after="0"/>
              <w:ind w:left="0"/>
              <w:jc w:val="left"/>
              <w:rPr>
                <w:rFonts w:asciiTheme="minorHAnsi" w:hAnsiTheme="minorHAnsi" w:cs="Arial"/>
                <w:bCs/>
                <w:sz w:val="22"/>
                <w:szCs w:val="22"/>
              </w:rPr>
            </w:pPr>
            <w:r w:rsidRPr="007376F8">
              <w:rPr>
                <w:rFonts w:asciiTheme="minorHAnsi" w:hAnsiTheme="minorHAnsi" w:cs="Arial"/>
                <w:bCs/>
                <w:sz w:val="22"/>
                <w:szCs w:val="22"/>
              </w:rPr>
              <w:t>Fourniture des PV d'essais intégrant les résultats obtenus et l'attestation de leur conformité avec les valeurs attendues.</w:t>
            </w:r>
          </w:p>
        </w:tc>
        <w:tc>
          <w:tcPr>
            <w:tcW w:w="70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p>
        </w:tc>
        <w:tc>
          <w:tcPr>
            <w:tcW w:w="70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376F8" w:rsidRPr="007376F8" w:rsidRDefault="007376F8" w:rsidP="007376F8">
            <w:pPr>
              <w:spacing w:before="0" w:after="0"/>
              <w:ind w:left="0"/>
              <w:jc w:val="center"/>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X</w:t>
            </w:r>
          </w:p>
        </w:tc>
      </w:tr>
      <w:tr w:rsidR="007376F8" w:rsidRPr="007376F8" w:rsidTr="00E372F4">
        <w:trPr>
          <w:cantSplit/>
          <w:trHeight w:val="389"/>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jc w:val="center"/>
              <w:rPr>
                <w:rFonts w:asciiTheme="minorHAnsi" w:eastAsia="Calibri" w:hAnsiTheme="minorHAnsi" w:cs="Arial"/>
                <w:b/>
                <w:bCs/>
                <w:sz w:val="22"/>
                <w:szCs w:val="22"/>
                <w:lang w:eastAsia="en-US"/>
              </w:rPr>
            </w:pPr>
          </w:p>
        </w:tc>
      </w:tr>
      <w:tr w:rsidR="007376F8" w:rsidRPr="007376F8" w:rsidTr="00E372F4">
        <w:trPr>
          <w:cantSplit/>
          <w:trHeight w:val="389"/>
        </w:trPr>
        <w:tc>
          <w:tcPr>
            <w:tcW w:w="1560" w:type="dxa"/>
            <w:vMerge/>
            <w:tcBorders>
              <w:top w:val="nil"/>
              <w:left w:val="single" w:sz="8" w:space="0" w:color="auto"/>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sz w:val="22"/>
                <w:szCs w:val="22"/>
                <w:lang w:eastAsia="en-US"/>
              </w:rPr>
            </w:pPr>
          </w:p>
        </w:tc>
        <w:tc>
          <w:tcPr>
            <w:tcW w:w="6945" w:type="dxa"/>
            <w:vMerge/>
            <w:tcBorders>
              <w:top w:val="nil"/>
              <w:left w:val="nil"/>
              <w:bottom w:val="single" w:sz="8" w:space="0" w:color="000000"/>
              <w:right w:val="single" w:sz="8" w:space="0" w:color="auto"/>
            </w:tcBorders>
            <w:vAlign w:val="center"/>
            <w:hideMark/>
          </w:tcPr>
          <w:p w:rsidR="007376F8" w:rsidRPr="007376F8" w:rsidRDefault="007376F8" w:rsidP="007376F8">
            <w:pPr>
              <w:rPr>
                <w:rFonts w:asciiTheme="minorHAnsi" w:eastAsia="Calibri" w:hAnsiTheme="minorHAnsi" w:cs="Arial"/>
                <w:b/>
                <w:bCs/>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jc w:val="center"/>
              <w:rPr>
                <w:rFonts w:asciiTheme="minorHAnsi" w:eastAsia="Calibri" w:hAnsiTheme="minorHAnsi" w:cs="Arial"/>
                <w:sz w:val="22"/>
                <w:szCs w:val="22"/>
                <w:lang w:eastAsia="en-US"/>
              </w:rPr>
            </w:pPr>
          </w:p>
        </w:tc>
        <w:tc>
          <w:tcPr>
            <w:tcW w:w="709" w:type="dxa"/>
            <w:vMerge/>
            <w:tcBorders>
              <w:top w:val="nil"/>
              <w:left w:val="nil"/>
              <w:bottom w:val="single" w:sz="8" w:space="0" w:color="000000"/>
              <w:right w:val="single" w:sz="8" w:space="0" w:color="auto"/>
            </w:tcBorders>
            <w:vAlign w:val="center"/>
            <w:hideMark/>
          </w:tcPr>
          <w:p w:rsidR="007376F8" w:rsidRPr="007376F8" w:rsidRDefault="007376F8" w:rsidP="007376F8">
            <w:pPr>
              <w:jc w:val="center"/>
              <w:rPr>
                <w:rFonts w:asciiTheme="minorHAnsi" w:eastAsia="Calibri" w:hAnsiTheme="minorHAnsi" w:cs="Arial"/>
                <w:b/>
                <w:bCs/>
                <w:sz w:val="22"/>
                <w:szCs w:val="22"/>
                <w:lang w:eastAsia="en-US"/>
              </w:rPr>
            </w:pPr>
          </w:p>
        </w:tc>
      </w:tr>
    </w:tbl>
    <w:p w:rsidR="007376F8" w:rsidRPr="007376F8" w:rsidRDefault="007376F8" w:rsidP="007376F8">
      <w:pPr>
        <w:rPr>
          <w:rFonts w:asciiTheme="minorHAnsi" w:eastAsia="Calibri" w:hAnsiTheme="minorHAnsi" w:cs="Arial"/>
          <w:sz w:val="22"/>
          <w:szCs w:val="22"/>
          <w:lang w:eastAsia="en-US"/>
        </w:rPr>
      </w:pPr>
    </w:p>
    <w:p w:rsidR="007376F8" w:rsidRPr="007376F8" w:rsidRDefault="007376F8" w:rsidP="007376F8">
      <w:pPr>
        <w:spacing w:before="0" w:after="200" w:line="276" w:lineRule="auto"/>
        <w:jc w:val="left"/>
        <w:rPr>
          <w:rFonts w:asciiTheme="minorHAnsi" w:hAnsiTheme="minorHAnsi" w:cs="Arial"/>
          <w:b/>
          <w:bCs/>
          <w:sz w:val="22"/>
          <w:szCs w:val="22"/>
          <w:u w:val="single"/>
        </w:rPr>
      </w:pPr>
      <w:r w:rsidRPr="007376F8">
        <w:rPr>
          <w:rFonts w:asciiTheme="minorHAnsi" w:hAnsiTheme="minorHAnsi" w:cs="Arial"/>
          <w:b/>
          <w:bCs/>
          <w:sz w:val="22"/>
          <w:szCs w:val="22"/>
          <w:u w:val="single"/>
        </w:rPr>
        <w:t>3. PRESTATIONS DUES AU TITRE DES DOCUMENTS D’EXECUTION ET DES DOE POUR LA FILIERE CVC ET AIR</w:t>
      </w:r>
    </w:p>
    <w:tbl>
      <w:tblPr>
        <w:tblW w:w="9923" w:type="dxa"/>
        <w:tblInd w:w="108" w:type="dxa"/>
        <w:tblLayout w:type="fixed"/>
        <w:tblCellMar>
          <w:left w:w="0" w:type="dxa"/>
          <w:right w:w="0" w:type="dxa"/>
        </w:tblCellMar>
        <w:tblLook w:val="04A0" w:firstRow="1" w:lastRow="0" w:firstColumn="1" w:lastColumn="0" w:noHBand="0" w:noVBand="1"/>
      </w:tblPr>
      <w:tblGrid>
        <w:gridCol w:w="1560"/>
        <w:gridCol w:w="6945"/>
        <w:gridCol w:w="709"/>
        <w:gridCol w:w="709"/>
      </w:tblGrid>
      <w:tr w:rsidR="007376F8" w:rsidRPr="00E372F4" w:rsidTr="00E372F4">
        <w:trPr>
          <w:cantSplit/>
          <w:trHeight w:val="347"/>
          <w:tblHeader/>
        </w:trPr>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376F8" w:rsidRPr="00E372F4" w:rsidRDefault="007376F8" w:rsidP="00E372F4">
            <w:pPr>
              <w:ind w:left="0"/>
              <w:jc w:val="center"/>
              <w:rPr>
                <w:rFonts w:asciiTheme="minorHAnsi" w:hAnsiTheme="minorHAnsi" w:cs="Arial"/>
                <w:b/>
                <w:bCs/>
                <w:sz w:val="22"/>
                <w:szCs w:val="22"/>
              </w:rPr>
            </w:pPr>
            <w:r w:rsidRPr="00E372F4">
              <w:rPr>
                <w:rFonts w:asciiTheme="minorHAnsi" w:hAnsiTheme="minorHAnsi" w:cs="Arial"/>
                <w:b/>
                <w:bCs/>
                <w:sz w:val="22"/>
                <w:szCs w:val="22"/>
              </w:rPr>
              <w:t>ELEMENTS</w:t>
            </w:r>
          </w:p>
        </w:tc>
        <w:tc>
          <w:tcPr>
            <w:tcW w:w="69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376F8" w:rsidRPr="00E372F4" w:rsidRDefault="007376F8" w:rsidP="00E372F4">
            <w:pPr>
              <w:ind w:left="0"/>
              <w:jc w:val="center"/>
              <w:rPr>
                <w:rFonts w:asciiTheme="minorHAnsi" w:hAnsiTheme="minorHAnsi" w:cs="Arial"/>
                <w:b/>
                <w:bCs/>
                <w:sz w:val="22"/>
                <w:szCs w:val="22"/>
              </w:rPr>
            </w:pPr>
            <w:r w:rsidRPr="00E372F4">
              <w:rPr>
                <w:rFonts w:asciiTheme="minorHAnsi" w:hAnsiTheme="minorHAnsi" w:cs="Arial"/>
                <w:b/>
                <w:bCs/>
                <w:sz w:val="22"/>
                <w:szCs w:val="22"/>
              </w:rPr>
              <w:t>CONTENU</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t>EXE</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E372F4">
            <w:pPr>
              <w:ind w:left="0"/>
              <w:jc w:val="center"/>
              <w:rPr>
                <w:rFonts w:asciiTheme="minorHAnsi" w:hAnsiTheme="minorHAnsi" w:cs="Arial"/>
                <w:b/>
                <w:bCs/>
                <w:sz w:val="22"/>
                <w:szCs w:val="22"/>
              </w:rPr>
            </w:pPr>
            <w:r w:rsidRPr="007376F8">
              <w:rPr>
                <w:rFonts w:asciiTheme="minorHAnsi" w:hAnsiTheme="minorHAnsi" w:cs="Arial"/>
                <w:b/>
                <w:bCs/>
                <w:sz w:val="22"/>
                <w:szCs w:val="22"/>
              </w:rPr>
              <w:t>DOE</w:t>
            </w:r>
          </w:p>
        </w:tc>
      </w:tr>
      <w:tr w:rsidR="007376F8" w:rsidRPr="007376F8" w:rsidTr="00E372F4">
        <w:trPr>
          <w:cantSplit/>
          <w:trHeight w:val="142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Rappel des données</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eastAsia="Calibri" w:hAnsiTheme="minorHAnsi" w:cs="Calibri"/>
                <w:sz w:val="22"/>
                <w:szCs w:val="22"/>
                <w:lang w:eastAsia="en-US"/>
              </w:rPr>
            </w:pPr>
            <w:r w:rsidRPr="007376F8">
              <w:rPr>
                <w:rFonts w:asciiTheme="minorHAnsi" w:hAnsiTheme="minorHAnsi"/>
                <w:sz w:val="22"/>
                <w:szCs w:val="22"/>
              </w:rPr>
              <w:t>Textes et normes applicables à l’opération</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Classement ERP des bâtiments concernés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Classement des activités des bâtiments selon les niveaux de criticité</w:t>
            </w:r>
          </w:p>
          <w:p w:rsidR="007376F8" w:rsidRPr="007376F8" w:rsidRDefault="007376F8" w:rsidP="007376F8">
            <w:pPr>
              <w:spacing w:before="0" w:after="0"/>
              <w:rPr>
                <w:rFonts w:asciiTheme="minorHAnsi" w:eastAsia="Calibri" w:hAnsiTheme="minorHAnsi" w:cs="Calibri"/>
                <w:sz w:val="22"/>
                <w:szCs w:val="22"/>
                <w:lang w:eastAsia="en-US"/>
              </w:rPr>
            </w:pPr>
            <w:r w:rsidRPr="007376F8">
              <w:rPr>
                <w:rFonts w:asciiTheme="minorHAnsi" w:hAnsiTheme="minorHAnsi"/>
                <w:sz w:val="22"/>
                <w:szCs w:val="22"/>
              </w:rPr>
              <w:t xml:space="preserve">Cahier des charges fonctionnel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r>
      <w:tr w:rsidR="007376F8" w:rsidRPr="007376F8" w:rsidTr="00E372F4">
        <w:trPr>
          <w:cantSplit/>
          <w:trHeight w:val="347"/>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Bilan de puissance</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Notes de calcul et hypothèses retenues</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478"/>
        </w:trPr>
        <w:tc>
          <w:tcPr>
            <w:tcW w:w="156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Principe/</w:t>
            </w:r>
          </w:p>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régulation</w:t>
            </w:r>
          </w:p>
        </w:tc>
        <w:tc>
          <w:tcPr>
            <w:tcW w:w="6945" w:type="dxa"/>
            <w:tcBorders>
              <w:top w:val="nil"/>
              <w:left w:val="nil"/>
              <w:bottom w:val="single" w:sz="4" w:space="0" w:color="auto"/>
              <w:right w:val="single" w:sz="8" w:space="0" w:color="auto"/>
            </w:tcBorders>
            <w:tcMar>
              <w:top w:w="0" w:type="dxa"/>
              <w:left w:w="108" w:type="dxa"/>
              <w:bottom w:w="0" w:type="dxa"/>
              <w:right w:w="108" w:type="dxa"/>
            </w:tcMar>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Fourniture d’un schéma de principe détaillé de l’installation avec positionnement des capteurs de mesures.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Liste de matériel</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Principes généraux de régulation et définition des limites de fonctionnement.</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Rappels des grandeurs réglées, des grandeurs de réglage, des capteurs de mesure pour chaque boucle de régulation et des plages de valeurs numériques associées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Lois de régulation établies à partir des grandeurs physiques </w:t>
            </w:r>
          </w:p>
          <w:p w:rsidR="007376F8" w:rsidRPr="007376F8" w:rsidRDefault="007376F8" w:rsidP="007376F8">
            <w:pPr>
              <w:spacing w:before="0" w:after="0"/>
              <w:rPr>
                <w:rFonts w:asciiTheme="minorHAnsi" w:hAnsiTheme="minorHAnsi"/>
                <w:sz w:val="22"/>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3143"/>
        </w:trPr>
        <w:tc>
          <w:tcPr>
            <w:tcW w:w="15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lastRenderedPageBreak/>
              <w:t>Schémas et Plans</w:t>
            </w:r>
          </w:p>
        </w:tc>
        <w:tc>
          <w:tcPr>
            <w:tcW w:w="694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Plans d’exécution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Schéma hydraulique,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Schéma aéraulique,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Schéma d’implantation des appareils avec repères GMAO des appareils et des locaux concernés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Schéma de l'ensemble de la distribution par installation (unifilaires), dans un format qui permet l'intégration à ceux de l'établissement (</w:t>
            </w:r>
            <w:proofErr w:type="spellStart"/>
            <w:r w:rsidRPr="007376F8">
              <w:rPr>
                <w:rFonts w:asciiTheme="minorHAnsi" w:hAnsiTheme="minorHAnsi"/>
                <w:sz w:val="22"/>
                <w:szCs w:val="22"/>
              </w:rPr>
              <w:t>Autocad</w:t>
            </w:r>
            <w:proofErr w:type="spellEnd"/>
            <w:r w:rsidRPr="007376F8">
              <w:rPr>
                <w:rFonts w:asciiTheme="minorHAnsi" w:hAnsiTheme="minorHAnsi"/>
                <w:sz w:val="22"/>
                <w:szCs w:val="22"/>
              </w:rPr>
              <w:t xml:space="preserve">). Plan de distribution exhaustif par niveau. Tableaux listant les organes en lien avec les plans (filtres par type, bouches de soufflage et de reprise par type, capteurs de pression, manomètres, boîtes de détente, longueur et diamètre des tronçons de </w:t>
            </w:r>
            <w:proofErr w:type="gramStart"/>
            <w:r w:rsidRPr="007376F8">
              <w:rPr>
                <w:rFonts w:asciiTheme="minorHAnsi" w:hAnsiTheme="minorHAnsi"/>
                <w:sz w:val="22"/>
                <w:szCs w:val="22"/>
              </w:rPr>
              <w:t>gaines,…</w:t>
            </w:r>
            <w:proofErr w:type="gramEnd"/>
            <w:r w:rsidRPr="007376F8">
              <w:rPr>
                <w:rFonts w:asciiTheme="minorHAnsi" w:hAnsiTheme="minorHAnsi"/>
                <w:sz w:val="22"/>
                <w:szCs w:val="22"/>
              </w:rPr>
              <w:t xml:space="preserve">).Intégration des schémas des sous stations à la GTC du site (via PC, </w:t>
            </w:r>
            <w:proofErr w:type="spellStart"/>
            <w:r w:rsidRPr="007376F8">
              <w:rPr>
                <w:rFonts w:asciiTheme="minorHAnsi" w:hAnsiTheme="minorHAnsi"/>
                <w:sz w:val="22"/>
                <w:szCs w:val="22"/>
              </w:rPr>
              <w:t>View</w:t>
            </w:r>
            <w:proofErr w:type="spellEnd"/>
            <w:r w:rsidRPr="007376F8">
              <w:rPr>
                <w:rFonts w:asciiTheme="minorHAnsi" w:hAnsiTheme="minorHAnsi"/>
                <w:sz w:val="22"/>
                <w:szCs w:val="22"/>
              </w:rPr>
              <w:t xml:space="preserve"> ou équivalent).</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Pour les ZEM : Schéma de principe des installations de traitement de l'air : schéma des prises d'air neuf et des rejets, des CTA et des recycleurs. Schéma de la zone contrôlée avec position et type de bouche de soufflage et de reprise et profils de diffusion (d'après vitesses et sens d'écoulement).</w:t>
            </w:r>
          </w:p>
          <w:p w:rsidR="007376F8" w:rsidRPr="007376F8" w:rsidRDefault="007376F8" w:rsidP="007376F8">
            <w:pPr>
              <w:spacing w:before="0" w:after="0"/>
              <w:rPr>
                <w:rFonts w:asciiTheme="minorHAnsi" w:hAnsiTheme="minorHAnsi"/>
                <w:sz w:val="22"/>
                <w:szCs w:val="22"/>
              </w:rPr>
            </w:pP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60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Automatisme</w:t>
            </w:r>
          </w:p>
        </w:tc>
        <w:tc>
          <w:tcPr>
            <w:tcW w:w="6945" w:type="dxa"/>
            <w:tcBorders>
              <w:top w:val="nil"/>
              <w:left w:val="nil"/>
              <w:bottom w:val="single" w:sz="8" w:space="0" w:color="auto"/>
              <w:right w:val="single" w:sz="8" w:space="0" w:color="auto"/>
            </w:tcBorders>
            <w:tcMar>
              <w:top w:w="0" w:type="dxa"/>
              <w:left w:w="108" w:type="dxa"/>
              <w:bottom w:w="0" w:type="dxa"/>
              <w:right w:w="108" w:type="dxa"/>
            </w:tcMar>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Fourniture des analyses fonctionnelles détaillées sous forme de descriptifs intégrant la gestion des défauts et les réponses aux aléas (ex : non-exécution d’une commande)</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Fourniture des programmes commentés des automates installés et des sources des logiciels utilisés.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Fourniture des valeurs de mise en service pour les grandeurs paramétrables</w:t>
            </w:r>
          </w:p>
          <w:p w:rsidR="007376F8" w:rsidRPr="007376F8" w:rsidRDefault="007376F8" w:rsidP="007376F8">
            <w:pPr>
              <w:spacing w:before="0" w:after="0"/>
              <w:rPr>
                <w:rFonts w:asciiTheme="minorHAnsi" w:hAnsiTheme="minorHAnsi"/>
                <w:sz w:val="22"/>
                <w:szCs w:val="22"/>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1795"/>
        </w:trPr>
        <w:tc>
          <w:tcPr>
            <w:tcW w:w="156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Notes de calcul</w:t>
            </w:r>
          </w:p>
        </w:tc>
        <w:tc>
          <w:tcPr>
            <w:tcW w:w="6945" w:type="dxa"/>
            <w:tcBorders>
              <w:top w:val="nil"/>
              <w:left w:val="nil"/>
              <w:bottom w:val="single" w:sz="4" w:space="0" w:color="auto"/>
              <w:right w:val="single" w:sz="8" w:space="0" w:color="auto"/>
            </w:tcBorders>
            <w:tcMar>
              <w:top w:w="0" w:type="dxa"/>
              <w:left w:w="108" w:type="dxa"/>
              <w:bottom w:w="0" w:type="dxa"/>
              <w:right w:w="108" w:type="dxa"/>
            </w:tcMar>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Notes de calculs de dimensionnement et d’équilibrage des réseaux Vérification des grandeurs de fonctionnement (températures, pressions, débits…) aux conditions de service et aux conditions limites notamment pour les réseaux à débit variable.</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Notes pour la sélection des composants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Notes de calcul de niveau de puissance acoustique des émetteurs</w:t>
            </w:r>
          </w:p>
          <w:p w:rsidR="007376F8" w:rsidRPr="007376F8" w:rsidRDefault="007376F8" w:rsidP="007376F8">
            <w:pPr>
              <w:spacing w:before="0" w:after="0"/>
              <w:rPr>
                <w:rFonts w:asciiTheme="minorHAnsi" w:hAnsiTheme="minorHAnsi"/>
                <w:sz w:val="22"/>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817"/>
        </w:trPr>
        <w:tc>
          <w:tcPr>
            <w:tcW w:w="15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Etude d’impact sur l’existant</w:t>
            </w:r>
          </w:p>
        </w:tc>
        <w:tc>
          <w:tcPr>
            <w:tcW w:w="694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Pour tout raccordement à un réseau existant (eau, chauffage, électricité) produire une note sur l’impact de la nouvelle installation sur l’existant et les mesures correctives à apporter (équilibrage, modification des réseaux d’alimentation…)</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958"/>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Marques et types matériels</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Fournitures des marques et types des matériels installés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Fourniture des caractéristiques et configurations des matériels réellement installés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Fourniture des fiches de sécurité produit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914"/>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 xml:space="preserve">Procédures d’intervention </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Document des procédures d’intervention (mode opératoire) pour les opérations de maintenance et de conduite des installations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Récapitulatif des opérations réglementaires de contrôle et références des textes afférents (ex contrôle d’étanchéité annuel pour installation frigorifique…)</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143"/>
        </w:trPr>
        <w:tc>
          <w:tcPr>
            <w:tcW w:w="15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lastRenderedPageBreak/>
              <w:t>Procédures d’essais</w:t>
            </w:r>
          </w:p>
        </w:tc>
        <w:tc>
          <w:tcPr>
            <w:tcW w:w="694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Définition des procédures d’essais intégrant : les objectifs visés, le mode opératoire et les résultats attendus, les normes de référence pour les mesures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 xml:space="preserve">Fourniture des procédures d'essais des installations, en particulier des essais fonctionnelles liés aux automatismes, intégrant : les objectifs, le mode opératoire et les résultats attendus. </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Formation à la prise en mains et fourniture de consignes ou notices pour l'entretien et l'exploitation des installations (gammes de maintenance, protocoles d'intervention incluant notamment les procédures de mise en sécurité, de gestion des défauts et de marches dégradées.</w:t>
            </w:r>
          </w:p>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Pour les ZEM : Protocoles de mise à blanc et de qualification QI et QF (mesure des débits, tests d'intégrité des filtres, contrôles particulaires, d'</w:t>
            </w:r>
            <w:proofErr w:type="spellStart"/>
            <w:r w:rsidRPr="007376F8">
              <w:rPr>
                <w:rFonts w:asciiTheme="minorHAnsi" w:hAnsiTheme="minorHAnsi"/>
                <w:sz w:val="22"/>
                <w:szCs w:val="22"/>
              </w:rPr>
              <w:t>aérobiocontamination</w:t>
            </w:r>
            <w:proofErr w:type="spellEnd"/>
            <w:r w:rsidRPr="007376F8">
              <w:rPr>
                <w:rFonts w:asciiTheme="minorHAnsi" w:hAnsiTheme="minorHAnsi"/>
                <w:sz w:val="22"/>
                <w:szCs w:val="22"/>
              </w:rPr>
              <w:t xml:space="preserve"> et de cinétique de décontamination, mesure de pression relative).</w:t>
            </w:r>
            <w:r w:rsidRPr="007376F8">
              <w:rPr>
                <w:rFonts w:asciiTheme="minorHAnsi" w:hAnsiTheme="minorHAnsi"/>
                <w:sz w:val="22"/>
                <w:szCs w:val="22"/>
              </w:rPr>
              <w:br w:type="page"/>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eastAsia="Calibri" w:hAnsiTheme="minorHAnsi" w:cs="Arial"/>
                <w:sz w:val="22"/>
                <w:szCs w:val="22"/>
                <w:lang w:eastAsia="en-US"/>
              </w:rPr>
            </w:pPr>
            <w:r w:rsidRPr="007376F8">
              <w:rPr>
                <w:rFonts w:asciiTheme="minorHAnsi" w:hAnsiTheme="minorHAnsi" w:cs="Arial"/>
                <w:sz w:val="22"/>
                <w:szCs w:val="22"/>
              </w:rPr>
              <w:t>X</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r w:rsidR="007376F8" w:rsidRPr="007376F8" w:rsidTr="00E372F4">
        <w:trPr>
          <w:cantSplit/>
          <w:trHeight w:val="143"/>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PV d’essai</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7376F8" w:rsidRPr="007376F8" w:rsidRDefault="007376F8" w:rsidP="007376F8">
            <w:pPr>
              <w:spacing w:before="0" w:after="0"/>
              <w:rPr>
                <w:rFonts w:asciiTheme="minorHAnsi" w:hAnsiTheme="minorHAnsi"/>
                <w:sz w:val="22"/>
                <w:szCs w:val="22"/>
              </w:rPr>
            </w:pPr>
            <w:r w:rsidRPr="007376F8">
              <w:rPr>
                <w:rFonts w:asciiTheme="minorHAnsi" w:hAnsiTheme="minorHAnsi"/>
                <w:sz w:val="22"/>
                <w:szCs w:val="22"/>
              </w:rPr>
              <w:t>Fourniture des PV d’essais intégrant les résultats, le matériel utilisé, la référence normative de la méthode de mesure s’il y a lieu, et leurs conformités par rapport aux valeurs attendues</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7376F8" w:rsidRPr="007376F8" w:rsidRDefault="007376F8" w:rsidP="007376F8">
            <w:pPr>
              <w:rPr>
                <w:rFonts w:asciiTheme="minorHAnsi" w:eastAsia="Calibri" w:hAnsiTheme="minorHAnsi" w:cs="Arial"/>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6F8" w:rsidRPr="007376F8" w:rsidRDefault="007376F8" w:rsidP="007376F8">
            <w:pPr>
              <w:rPr>
                <w:rFonts w:asciiTheme="minorHAnsi" w:hAnsiTheme="minorHAnsi" w:cs="Arial"/>
                <w:sz w:val="22"/>
                <w:szCs w:val="22"/>
              </w:rPr>
            </w:pPr>
            <w:r w:rsidRPr="007376F8">
              <w:rPr>
                <w:rFonts w:asciiTheme="minorHAnsi" w:hAnsiTheme="minorHAnsi" w:cs="Arial"/>
                <w:sz w:val="22"/>
                <w:szCs w:val="22"/>
              </w:rPr>
              <w:t>X</w:t>
            </w:r>
          </w:p>
        </w:tc>
      </w:tr>
    </w:tbl>
    <w:p w:rsidR="007376F8" w:rsidRPr="007376F8" w:rsidRDefault="007376F8" w:rsidP="007376F8">
      <w:pPr>
        <w:rPr>
          <w:rFonts w:asciiTheme="minorHAnsi" w:eastAsia="Calibri" w:hAnsiTheme="minorHAnsi" w:cs="Arial"/>
          <w:sz w:val="22"/>
          <w:szCs w:val="22"/>
          <w:lang w:eastAsia="en-US"/>
        </w:rPr>
      </w:pPr>
    </w:p>
    <w:p w:rsidR="007376F8" w:rsidRDefault="007376F8" w:rsidP="007376F8">
      <w:pPr>
        <w:spacing w:before="0" w:after="200" w:line="276" w:lineRule="auto"/>
        <w:jc w:val="left"/>
        <w:rPr>
          <w:rFonts w:asciiTheme="minorHAnsi" w:hAnsiTheme="minorHAnsi" w:cs="Arial"/>
          <w:b/>
          <w:bCs/>
          <w:sz w:val="22"/>
          <w:szCs w:val="22"/>
          <w:u w:val="single"/>
        </w:rPr>
      </w:pPr>
      <w:r w:rsidRPr="007376F8">
        <w:rPr>
          <w:rFonts w:asciiTheme="minorHAnsi" w:hAnsiTheme="minorHAnsi" w:cs="Arial"/>
          <w:b/>
          <w:bCs/>
          <w:sz w:val="22"/>
          <w:szCs w:val="22"/>
          <w:u w:val="single"/>
        </w:rPr>
        <w:t>4. PRESTATIONS DUES AU TITRE DES DOCUMENTS D’EXECUTION ET DES DOE POUR LA FILIERE COURANTS FAIBLES</w:t>
      </w:r>
    </w:p>
    <w:tbl>
      <w:tblPr>
        <w:tblW w:w="9923" w:type="dxa"/>
        <w:tblInd w:w="108" w:type="dxa"/>
        <w:tblLayout w:type="fixed"/>
        <w:tblCellMar>
          <w:left w:w="0" w:type="dxa"/>
          <w:right w:w="0" w:type="dxa"/>
        </w:tblCellMar>
        <w:tblLook w:val="04A0" w:firstRow="1" w:lastRow="0" w:firstColumn="1" w:lastColumn="0" w:noHBand="0" w:noVBand="1"/>
      </w:tblPr>
      <w:tblGrid>
        <w:gridCol w:w="1560"/>
        <w:gridCol w:w="6945"/>
        <w:gridCol w:w="709"/>
        <w:gridCol w:w="709"/>
      </w:tblGrid>
      <w:tr w:rsidR="00E372F4" w:rsidRPr="00E372F4" w:rsidTr="00882F3F">
        <w:trPr>
          <w:cantSplit/>
          <w:trHeight w:val="347"/>
          <w:tblHeader/>
        </w:trPr>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372F4" w:rsidRPr="00E372F4" w:rsidRDefault="00E372F4" w:rsidP="006C6263">
            <w:pPr>
              <w:ind w:left="0"/>
              <w:jc w:val="center"/>
              <w:rPr>
                <w:rFonts w:asciiTheme="minorHAnsi" w:hAnsiTheme="minorHAnsi" w:cs="Arial"/>
                <w:b/>
                <w:bCs/>
                <w:sz w:val="22"/>
                <w:szCs w:val="22"/>
              </w:rPr>
            </w:pPr>
            <w:r w:rsidRPr="00E372F4">
              <w:rPr>
                <w:rFonts w:asciiTheme="minorHAnsi" w:hAnsiTheme="minorHAnsi" w:cs="Arial"/>
                <w:b/>
                <w:bCs/>
                <w:sz w:val="22"/>
                <w:szCs w:val="22"/>
              </w:rPr>
              <w:t>ELEMENTS</w:t>
            </w:r>
          </w:p>
        </w:tc>
        <w:tc>
          <w:tcPr>
            <w:tcW w:w="69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372F4" w:rsidRPr="00E372F4" w:rsidRDefault="00E372F4" w:rsidP="006C6263">
            <w:pPr>
              <w:ind w:left="0"/>
              <w:jc w:val="center"/>
              <w:rPr>
                <w:rFonts w:asciiTheme="minorHAnsi" w:hAnsiTheme="minorHAnsi" w:cs="Arial"/>
                <w:b/>
                <w:bCs/>
                <w:sz w:val="22"/>
                <w:szCs w:val="22"/>
              </w:rPr>
            </w:pPr>
            <w:r w:rsidRPr="00E372F4">
              <w:rPr>
                <w:rFonts w:asciiTheme="minorHAnsi" w:hAnsiTheme="minorHAnsi" w:cs="Arial"/>
                <w:b/>
                <w:bCs/>
                <w:sz w:val="22"/>
                <w:szCs w:val="22"/>
              </w:rPr>
              <w:t>CONTENU</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372F4" w:rsidRPr="007376F8" w:rsidRDefault="00E372F4" w:rsidP="006C6263">
            <w:pPr>
              <w:ind w:left="0"/>
              <w:jc w:val="center"/>
              <w:rPr>
                <w:rFonts w:asciiTheme="minorHAnsi" w:hAnsiTheme="minorHAnsi" w:cs="Arial"/>
                <w:b/>
                <w:bCs/>
                <w:sz w:val="22"/>
                <w:szCs w:val="22"/>
              </w:rPr>
            </w:pPr>
            <w:r w:rsidRPr="007376F8">
              <w:rPr>
                <w:rFonts w:asciiTheme="minorHAnsi" w:hAnsiTheme="minorHAnsi" w:cs="Arial"/>
                <w:b/>
                <w:bCs/>
                <w:sz w:val="22"/>
                <w:szCs w:val="22"/>
              </w:rPr>
              <w:t>EXE</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372F4" w:rsidRPr="007376F8" w:rsidRDefault="00E372F4" w:rsidP="006C6263">
            <w:pPr>
              <w:ind w:left="0"/>
              <w:jc w:val="center"/>
              <w:rPr>
                <w:rFonts w:asciiTheme="minorHAnsi" w:hAnsiTheme="minorHAnsi" w:cs="Arial"/>
                <w:b/>
                <w:bCs/>
                <w:sz w:val="22"/>
                <w:szCs w:val="22"/>
              </w:rPr>
            </w:pPr>
            <w:r w:rsidRPr="007376F8">
              <w:rPr>
                <w:rFonts w:asciiTheme="minorHAnsi" w:hAnsiTheme="minorHAnsi" w:cs="Arial"/>
                <w:b/>
                <w:bCs/>
                <w:sz w:val="22"/>
                <w:szCs w:val="22"/>
              </w:rPr>
              <w:t>DOE</w:t>
            </w:r>
          </w:p>
        </w:tc>
      </w:tr>
      <w:tr w:rsidR="00E372F4" w:rsidRPr="007376F8" w:rsidTr="00882F3F">
        <w:trPr>
          <w:cantSplit/>
        </w:trPr>
        <w:tc>
          <w:tcPr>
            <w:tcW w:w="156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E372F4" w:rsidRPr="007376F8" w:rsidRDefault="00E372F4"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Présentation des objectifs du projet</w:t>
            </w:r>
          </w:p>
        </w:tc>
        <w:tc>
          <w:tcPr>
            <w:tcW w:w="6945" w:type="dxa"/>
            <w:tcBorders>
              <w:top w:val="nil"/>
              <w:left w:val="nil"/>
              <w:bottom w:val="single" w:sz="4" w:space="0" w:color="auto"/>
              <w:right w:val="single" w:sz="8" w:space="0" w:color="auto"/>
            </w:tcBorders>
            <w:tcMar>
              <w:top w:w="0" w:type="dxa"/>
              <w:left w:w="108" w:type="dxa"/>
              <w:bottom w:w="0" w:type="dxa"/>
              <w:right w:w="108" w:type="dxa"/>
            </w:tcMar>
          </w:tcPr>
          <w:p w:rsidR="00E372F4" w:rsidRPr="007376F8" w:rsidRDefault="00E372F4" w:rsidP="00E372F4">
            <w:pPr>
              <w:spacing w:before="0" w:after="0"/>
              <w:rPr>
                <w:rFonts w:asciiTheme="minorHAnsi" w:eastAsia="Calibri" w:hAnsiTheme="minorHAnsi" w:cs="Calibri"/>
                <w:sz w:val="22"/>
                <w:szCs w:val="22"/>
                <w:lang w:eastAsia="en-US"/>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E372F4"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Partie Réseau</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E372F4" w:rsidRDefault="00E372F4" w:rsidP="00E372F4">
            <w:pPr>
              <w:numPr>
                <w:ilvl w:val="0"/>
                <w:numId w:val="25"/>
              </w:numPr>
              <w:spacing w:before="0" w:after="0" w:line="276" w:lineRule="auto"/>
              <w:ind w:left="497" w:hanging="225"/>
              <w:jc w:val="left"/>
              <w:rPr>
                <w:rFonts w:asciiTheme="minorHAnsi" w:eastAsia="Calibri" w:hAnsiTheme="minorHAnsi" w:cs="Calibri"/>
                <w:sz w:val="22"/>
                <w:szCs w:val="22"/>
                <w:lang w:eastAsia="en-US"/>
              </w:rPr>
            </w:pPr>
            <w:r w:rsidRPr="007376F8">
              <w:rPr>
                <w:rFonts w:asciiTheme="minorHAnsi" w:hAnsiTheme="minorHAnsi" w:cs="Arial"/>
                <w:sz w:val="22"/>
                <w:szCs w:val="22"/>
              </w:rPr>
              <w:t xml:space="preserve">Schéma des baies actives et passives, à l’échelle, au format </w:t>
            </w:r>
            <w:proofErr w:type="spellStart"/>
            <w:r w:rsidRPr="007376F8">
              <w:rPr>
                <w:rFonts w:asciiTheme="minorHAnsi" w:hAnsiTheme="minorHAnsi" w:cs="Arial"/>
                <w:sz w:val="22"/>
                <w:szCs w:val="22"/>
              </w:rPr>
              <w:t>autocad</w:t>
            </w:r>
            <w:proofErr w:type="spellEnd"/>
            <w:r w:rsidRPr="007376F8">
              <w:rPr>
                <w:rFonts w:asciiTheme="minorHAnsi" w:hAnsiTheme="minorHAnsi" w:cs="Arial"/>
                <w:sz w:val="22"/>
                <w:szCs w:val="22"/>
              </w:rPr>
              <w:t>.</w:t>
            </w:r>
          </w:p>
          <w:p w:rsidR="00E372F4" w:rsidRPr="007376F8" w:rsidRDefault="00E372F4" w:rsidP="00E372F4">
            <w:pPr>
              <w:numPr>
                <w:ilvl w:val="0"/>
                <w:numId w:val="25"/>
              </w:numPr>
              <w:spacing w:before="0" w:after="0" w:line="276" w:lineRule="auto"/>
              <w:ind w:left="497" w:hanging="225"/>
              <w:jc w:val="left"/>
              <w:rPr>
                <w:rFonts w:asciiTheme="minorHAnsi" w:eastAsia="Calibri" w:hAnsiTheme="minorHAnsi" w:cs="Calibri"/>
                <w:sz w:val="22"/>
                <w:szCs w:val="22"/>
                <w:lang w:eastAsia="en-US"/>
              </w:rPr>
            </w:pPr>
            <w:r w:rsidRPr="007376F8">
              <w:rPr>
                <w:rFonts w:asciiTheme="minorHAnsi" w:hAnsiTheme="minorHAnsi" w:cs="Arial"/>
                <w:sz w:val="22"/>
                <w:szCs w:val="22"/>
              </w:rPr>
              <w:t>Fiches techniques (baies, câbles, fibres optiques, tiroirs, cordons, panneaux de brassage, noyaux RJ45, …)</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E372F4"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LCB</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ind w:left="0"/>
              <w:rPr>
                <w:rFonts w:asciiTheme="minorHAnsi" w:hAnsiTheme="minorHAnsi" w:cs="Arial"/>
                <w:sz w:val="22"/>
                <w:szCs w:val="22"/>
                <w:u w:val="single"/>
              </w:rPr>
            </w:pPr>
            <w:r w:rsidRPr="007376F8">
              <w:rPr>
                <w:rFonts w:asciiTheme="minorHAnsi" w:hAnsiTheme="minorHAnsi" w:cs="Arial"/>
                <w:sz w:val="22"/>
                <w:szCs w:val="22"/>
                <w:u w:val="single"/>
              </w:rPr>
              <w:t xml:space="preserve">Implantation dans les LCB sur plan </w:t>
            </w:r>
            <w:proofErr w:type="spellStart"/>
            <w:r w:rsidRPr="007376F8">
              <w:rPr>
                <w:rFonts w:asciiTheme="minorHAnsi" w:hAnsiTheme="minorHAnsi" w:cs="Arial"/>
                <w:sz w:val="22"/>
                <w:szCs w:val="22"/>
                <w:u w:val="single"/>
              </w:rPr>
              <w:t>autocad</w:t>
            </w:r>
            <w:proofErr w:type="spellEnd"/>
            <w:r w:rsidRPr="007376F8">
              <w:rPr>
                <w:rFonts w:asciiTheme="minorHAnsi" w:hAnsiTheme="minorHAnsi" w:cs="Arial"/>
                <w:sz w:val="22"/>
                <w:szCs w:val="22"/>
                <w:u w:val="single"/>
              </w:rPr>
              <w:t>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Baies</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UTL de contrôle d’accès</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Appels malades</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Eventuellement Anti rapt anti fugue et GTC</w:t>
            </w:r>
          </w:p>
          <w:p w:rsidR="00E372F4" w:rsidRPr="007376F8" w:rsidRDefault="00E372F4" w:rsidP="00E372F4">
            <w:pPr>
              <w:spacing w:before="0" w:after="0"/>
              <w:rPr>
                <w:rFonts w:asciiTheme="minorHAnsi" w:hAnsiTheme="minorHAnsi" w:cs="Arial"/>
                <w:sz w:val="22"/>
                <w:szCs w:val="22"/>
                <w:u w:val="single"/>
              </w:rPr>
            </w:pPr>
            <w:r w:rsidRPr="007376F8">
              <w:rPr>
                <w:rFonts w:asciiTheme="minorHAnsi" w:hAnsiTheme="minorHAnsi" w:cs="Arial"/>
                <w:sz w:val="22"/>
                <w:szCs w:val="22"/>
                <w:u w:val="single"/>
              </w:rPr>
              <w:t>Environnement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Remontée GTC</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Remontée SSI</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Calcul de la climatisation + PV recette</w:t>
            </w:r>
          </w:p>
          <w:p w:rsidR="00E372F4" w:rsidRPr="007376F8" w:rsidRDefault="00E372F4" w:rsidP="00E372F4">
            <w:pPr>
              <w:spacing w:before="0" w:after="0"/>
              <w:rPr>
                <w:rFonts w:asciiTheme="minorHAnsi" w:hAnsiTheme="minorHAnsi" w:cs="Arial"/>
                <w:sz w:val="22"/>
                <w:szCs w:val="22"/>
                <w:u w:val="single"/>
              </w:rPr>
            </w:pPr>
            <w:r w:rsidRPr="007376F8">
              <w:rPr>
                <w:rFonts w:asciiTheme="minorHAnsi" w:hAnsiTheme="minorHAnsi" w:cs="Arial"/>
                <w:sz w:val="22"/>
                <w:szCs w:val="22"/>
                <w:u w:val="single"/>
              </w:rPr>
              <w:t>Alimentation électrique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Bilan de puissance des LCB</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 d'alimentation électrique (ondulé et normal)</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E372F4"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lastRenderedPageBreak/>
              <w:t>VDI</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rPr>
                <w:rFonts w:asciiTheme="minorHAnsi" w:hAnsiTheme="minorHAnsi" w:cs="Arial"/>
                <w:sz w:val="22"/>
                <w:szCs w:val="22"/>
                <w:u w:val="single"/>
              </w:rPr>
            </w:pPr>
            <w:r w:rsidRPr="007376F8">
              <w:rPr>
                <w:rFonts w:asciiTheme="minorHAnsi" w:hAnsiTheme="minorHAnsi" w:cs="Arial"/>
                <w:sz w:val="22"/>
                <w:szCs w:val="22"/>
                <w:u w:val="single"/>
              </w:rPr>
              <w:t>Réseau optique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Câbles optiques à rajouter + tracé sur plan</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r w:rsidRPr="007376F8">
              <w:rPr>
                <w:rFonts w:asciiTheme="minorHAnsi" w:hAnsiTheme="minorHAnsi" w:cs="Arial"/>
                <w:sz w:val="22"/>
                <w:szCs w:val="22"/>
              </w:rPr>
              <w:t>Double adduction optique différenciée</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DOE tel que demandé dans le référentiel VDI</w:t>
            </w:r>
          </w:p>
          <w:p w:rsidR="00E372F4" w:rsidRPr="007376F8" w:rsidRDefault="00E372F4" w:rsidP="00E372F4">
            <w:pPr>
              <w:spacing w:before="0" w:after="0"/>
              <w:rPr>
                <w:rFonts w:asciiTheme="minorHAnsi" w:hAnsiTheme="minorHAnsi" w:cs="Arial"/>
                <w:sz w:val="22"/>
                <w:szCs w:val="22"/>
                <w:u w:val="single"/>
              </w:rPr>
            </w:pPr>
            <w:r w:rsidRPr="007376F8">
              <w:rPr>
                <w:rFonts w:asciiTheme="minorHAnsi" w:hAnsiTheme="minorHAnsi" w:cs="Arial"/>
                <w:sz w:val="22"/>
                <w:szCs w:val="22"/>
                <w:u w:val="single"/>
              </w:rPr>
              <w:t xml:space="preserve">Rocades cuivre :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Câbles SYT à rajouter + tracé sur plan</w:t>
            </w:r>
          </w:p>
          <w:p w:rsidR="00E372F4" w:rsidRPr="007376F8" w:rsidRDefault="00E372F4" w:rsidP="00E372F4">
            <w:pPr>
              <w:spacing w:before="0" w:after="0"/>
              <w:rPr>
                <w:rFonts w:asciiTheme="minorHAnsi" w:eastAsiaTheme="minorHAnsi" w:hAnsiTheme="minorHAnsi" w:cs="Arial"/>
                <w:sz w:val="22"/>
                <w:szCs w:val="22"/>
                <w:u w:val="single"/>
                <w:lang w:val="en-US" w:eastAsia="en-US"/>
              </w:rPr>
            </w:pPr>
            <w:proofErr w:type="spellStart"/>
            <w:r w:rsidRPr="007376F8">
              <w:rPr>
                <w:rFonts w:asciiTheme="minorHAnsi" w:eastAsiaTheme="minorHAnsi" w:hAnsiTheme="minorHAnsi" w:cs="Arial"/>
                <w:sz w:val="22"/>
                <w:szCs w:val="22"/>
                <w:u w:val="single"/>
                <w:lang w:val="en-US" w:eastAsia="en-US"/>
              </w:rPr>
              <w:t>Câbles</w:t>
            </w:r>
            <w:proofErr w:type="spellEnd"/>
            <w:r w:rsidRPr="007376F8">
              <w:rPr>
                <w:rFonts w:asciiTheme="minorHAnsi" w:eastAsiaTheme="minorHAnsi" w:hAnsiTheme="minorHAnsi" w:cs="Arial"/>
                <w:sz w:val="22"/>
                <w:szCs w:val="22"/>
                <w:u w:val="single"/>
                <w:lang w:val="en-US" w:eastAsia="en-US"/>
              </w:rPr>
              <w:t xml:space="preserve"> Ethernet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Fichier VDI</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Câblage tel que référentiel LCB et VDI</w:t>
            </w:r>
          </w:p>
          <w:p w:rsidR="00E372F4" w:rsidRPr="00E372F4" w:rsidRDefault="00E372F4" w:rsidP="00E372F4">
            <w:pPr>
              <w:numPr>
                <w:ilvl w:val="0"/>
                <w:numId w:val="25"/>
              </w:numPr>
              <w:spacing w:before="0" w:after="0" w:line="276" w:lineRule="auto"/>
              <w:ind w:left="497" w:hanging="225"/>
              <w:jc w:val="left"/>
              <w:rPr>
                <w:rFonts w:asciiTheme="minorHAnsi" w:hAnsiTheme="minorHAnsi" w:cs="Arial"/>
                <w:sz w:val="22"/>
                <w:szCs w:val="22"/>
                <w:u w:val="single"/>
              </w:rPr>
            </w:pPr>
            <w:r w:rsidRPr="007376F8">
              <w:rPr>
                <w:rFonts w:asciiTheme="minorHAnsi" w:hAnsiTheme="minorHAnsi" w:cs="Arial"/>
                <w:sz w:val="22"/>
                <w:szCs w:val="22"/>
              </w:rPr>
              <w:t>Brassage tel que référentiel LCB</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u w:val="single"/>
              </w:rPr>
            </w:pPr>
            <w:r w:rsidRPr="007376F8">
              <w:rPr>
                <w:rFonts w:asciiTheme="minorHAnsi" w:hAnsiTheme="minorHAnsi" w:cs="Arial"/>
                <w:sz w:val="22"/>
                <w:szCs w:val="22"/>
              </w:rPr>
              <w:t>DOE tel que demandé dans le référentiel VDI</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E372F4"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Contrôle d'accès et anti intrusion</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Schémas de principe</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Document de conception détaillée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modèles</w:t>
            </w:r>
            <w:proofErr w:type="gramEnd"/>
            <w:r w:rsidRPr="007376F8">
              <w:rPr>
                <w:rFonts w:asciiTheme="minorHAnsi" w:hAnsiTheme="minorHAnsi" w:cs="Arial"/>
                <w:sz w:val="22"/>
                <w:szCs w:val="22"/>
              </w:rPr>
              <w:t xml:space="preserve"> des portes à équiper</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r w:rsidRPr="007376F8">
              <w:rPr>
                <w:rFonts w:asciiTheme="minorHAnsi" w:hAnsiTheme="minorHAnsi" w:cs="Arial"/>
                <w:sz w:val="22"/>
                <w:szCs w:val="22"/>
              </w:rPr>
              <w:t xml:space="preserve">UTL,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systèmes</w:t>
            </w:r>
            <w:proofErr w:type="gramEnd"/>
            <w:r w:rsidRPr="007376F8">
              <w:rPr>
                <w:rFonts w:asciiTheme="minorHAnsi" w:hAnsiTheme="minorHAnsi" w:cs="Arial"/>
                <w:sz w:val="22"/>
                <w:szCs w:val="22"/>
              </w:rPr>
              <w:t xml:space="preserve"> de verrouillage,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lecteurs</w:t>
            </w:r>
            <w:proofErr w:type="gramEnd"/>
            <w:r w:rsidRPr="007376F8">
              <w:rPr>
                <w:rFonts w:asciiTheme="minorHAnsi" w:hAnsiTheme="minorHAnsi" w:cs="Arial"/>
                <w:sz w:val="22"/>
                <w:szCs w:val="22"/>
              </w:rPr>
              <w:t xml:space="preserve">,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r w:rsidRPr="007376F8">
              <w:rPr>
                <w:rFonts w:asciiTheme="minorHAnsi" w:hAnsiTheme="minorHAnsi" w:cs="Arial"/>
                <w:sz w:val="22"/>
                <w:szCs w:val="22"/>
              </w:rPr>
              <w:t xml:space="preserve">Modules de portes,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boitiers</w:t>
            </w:r>
            <w:proofErr w:type="gramEnd"/>
            <w:r w:rsidRPr="007376F8">
              <w:rPr>
                <w:rFonts w:asciiTheme="minorHAnsi" w:hAnsiTheme="minorHAnsi" w:cs="Arial"/>
                <w:sz w:val="22"/>
                <w:szCs w:val="22"/>
              </w:rPr>
              <w:t xml:space="preserve"> de dérivation,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plan</w:t>
            </w:r>
            <w:proofErr w:type="gramEnd"/>
            <w:r w:rsidRPr="007376F8">
              <w:rPr>
                <w:rFonts w:asciiTheme="minorHAnsi" w:hAnsiTheme="minorHAnsi" w:cs="Arial"/>
                <w:sz w:val="22"/>
                <w:szCs w:val="22"/>
              </w:rPr>
              <w:t xml:space="preserve"> d'adressage IP, </w:t>
            </w:r>
          </w:p>
          <w:p w:rsidR="00E372F4" w:rsidRPr="007376F8" w:rsidRDefault="00E372F4" w:rsidP="00E372F4">
            <w:pPr>
              <w:numPr>
                <w:ilvl w:val="1"/>
                <w:numId w:val="25"/>
              </w:numPr>
              <w:spacing w:before="0" w:after="0" w:line="276" w:lineRule="auto"/>
              <w:ind w:left="922" w:hanging="284"/>
              <w:jc w:val="left"/>
              <w:rPr>
                <w:rFonts w:asciiTheme="minorHAnsi" w:hAnsiTheme="minorHAnsi" w:cs="Arial"/>
                <w:sz w:val="22"/>
                <w:szCs w:val="22"/>
              </w:rPr>
            </w:pPr>
            <w:proofErr w:type="gramStart"/>
            <w:r w:rsidRPr="007376F8">
              <w:rPr>
                <w:rFonts w:asciiTheme="minorHAnsi" w:hAnsiTheme="minorHAnsi" w:cs="Arial"/>
                <w:sz w:val="22"/>
                <w:szCs w:val="22"/>
              </w:rPr>
              <w:t>synoptiques</w:t>
            </w:r>
            <w:proofErr w:type="gramEnd"/>
            <w:r w:rsidRPr="007376F8">
              <w:rPr>
                <w:rFonts w:asciiTheme="minorHAnsi" w:hAnsiTheme="minorHAnsi" w:cs="Arial"/>
                <w:sz w:val="22"/>
                <w:szCs w:val="22"/>
              </w:rPr>
              <w:t xml:space="preserve">, </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des UTL dans le LCB</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et accessibilité des boitiers de raccordement pour la maintenance</w:t>
            </w:r>
          </w:p>
          <w:p w:rsidR="00E372F4" w:rsidRPr="007376F8" w:rsidRDefault="00E372F4" w:rsidP="00E372F4">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 des portes contrôlées sur les plans</w:t>
            </w:r>
          </w:p>
          <w:p w:rsidR="00E372F4" w:rsidRPr="007376F8" w:rsidRDefault="00E372F4" w:rsidP="00E372F4">
            <w:pPr>
              <w:spacing w:before="0" w:after="0"/>
              <w:rPr>
                <w:rFonts w:asciiTheme="minorHAnsi" w:hAnsiTheme="minorHAnsi" w:cs="Arial"/>
                <w:sz w:val="22"/>
                <w:szCs w:val="22"/>
                <w:u w:val="single"/>
              </w:rPr>
            </w:pPr>
            <w:r w:rsidRPr="007376F8">
              <w:rPr>
                <w:rFonts w:asciiTheme="minorHAnsi" w:hAnsiTheme="minorHAnsi" w:cs="Arial"/>
                <w:sz w:val="22"/>
                <w:szCs w:val="22"/>
              </w:rPr>
              <w:t>Tests de bon fonctionnement du synoptique</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72F4"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E372F4">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Interphonie</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Document de conception détaillée (le plan d'adressage </w:t>
            </w:r>
            <w:proofErr w:type="gramStart"/>
            <w:r w:rsidRPr="007376F8">
              <w:rPr>
                <w:rFonts w:asciiTheme="minorHAnsi" w:hAnsiTheme="minorHAnsi" w:cs="Arial"/>
                <w:sz w:val="22"/>
                <w:szCs w:val="22"/>
              </w:rPr>
              <w:t>IP,…</w:t>
            </w:r>
            <w:proofErr w:type="gramEnd"/>
            <w:r w:rsidRPr="007376F8">
              <w:rPr>
                <w:rFonts w:asciiTheme="minorHAnsi" w:hAnsiTheme="minorHAnsi" w:cs="Arial"/>
                <w:sz w:val="22"/>
                <w:szCs w:val="22"/>
              </w:rPr>
              <w:t xml:space="preserve">…  </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 des interphones sur les plans</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E372F4">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Appel malades</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Document de conception détaillée (le plan d'adressage </w:t>
            </w:r>
            <w:proofErr w:type="gramStart"/>
            <w:r w:rsidRPr="007376F8">
              <w:rPr>
                <w:rFonts w:asciiTheme="minorHAnsi" w:hAnsiTheme="minorHAnsi" w:cs="Arial"/>
                <w:sz w:val="22"/>
                <w:szCs w:val="22"/>
              </w:rPr>
              <w:t>IP,…</w:t>
            </w:r>
            <w:proofErr w:type="gramEnd"/>
            <w:r w:rsidRPr="007376F8">
              <w:rPr>
                <w:rFonts w:asciiTheme="minorHAnsi" w:hAnsiTheme="minorHAnsi" w:cs="Arial"/>
                <w:sz w:val="22"/>
                <w:szCs w:val="22"/>
              </w:rPr>
              <w:t xml:space="preserve">…  </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des équipements (hublots, …) sur les plans</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proofErr w:type="gramStart"/>
            <w:r w:rsidRPr="007376F8">
              <w:rPr>
                <w:rFonts w:asciiTheme="minorHAnsi" w:hAnsiTheme="minorHAnsi" w:cs="Arial"/>
                <w:sz w:val="22"/>
                <w:szCs w:val="22"/>
              </w:rPr>
              <w:t>les</w:t>
            </w:r>
            <w:proofErr w:type="gramEnd"/>
            <w:r w:rsidRPr="007376F8">
              <w:rPr>
                <w:rFonts w:asciiTheme="minorHAnsi" w:hAnsiTheme="minorHAnsi" w:cs="Arial"/>
                <w:sz w:val="22"/>
                <w:szCs w:val="22"/>
              </w:rPr>
              <w:t xml:space="preserve"> tables de données (nommage)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du couplage DECT et AM</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Synoptiques et autres schéma de principe</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SSI</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Schémas de principe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Document de conception détaillée (le plan d'adressage </w:t>
            </w:r>
            <w:proofErr w:type="gramStart"/>
            <w:r w:rsidRPr="007376F8">
              <w:rPr>
                <w:rFonts w:asciiTheme="minorHAnsi" w:hAnsiTheme="minorHAnsi" w:cs="Arial"/>
                <w:sz w:val="22"/>
                <w:szCs w:val="22"/>
              </w:rPr>
              <w:t>IP,…</w:t>
            </w:r>
            <w:proofErr w:type="gramEnd"/>
            <w:r w:rsidRPr="007376F8">
              <w:rPr>
                <w:rFonts w:asciiTheme="minorHAnsi" w:hAnsiTheme="minorHAnsi" w:cs="Arial"/>
                <w:sz w:val="22"/>
                <w:szCs w:val="22"/>
              </w:rPr>
              <w:t>…   UAE, marque)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Positionnement des alarmes, détecteurs, ….</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 xml:space="preserve">Notice </w:t>
            </w:r>
            <w:proofErr w:type="gramStart"/>
            <w:r w:rsidRPr="007376F8">
              <w:rPr>
                <w:rFonts w:asciiTheme="minorHAnsi" w:hAnsiTheme="minorHAnsi" w:cs="Arial"/>
                <w:sz w:val="22"/>
                <w:szCs w:val="22"/>
              </w:rPr>
              <w:t>d'utilisation  et</w:t>
            </w:r>
            <w:proofErr w:type="gramEnd"/>
            <w:r w:rsidRPr="007376F8">
              <w:rPr>
                <w:rFonts w:asciiTheme="minorHAnsi" w:hAnsiTheme="minorHAnsi" w:cs="Arial"/>
                <w:sz w:val="22"/>
                <w:szCs w:val="22"/>
              </w:rPr>
              <w:t xml:space="preserve"> de configuration (DOE seul)</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Les tables de données (nommage)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Détail sur les reports d'alarmes</w:t>
            </w:r>
          </w:p>
          <w:p w:rsidR="00882F3F" w:rsidRPr="007376F8" w:rsidRDefault="00882F3F" w:rsidP="00882F3F">
            <w:pPr>
              <w:spacing w:before="0" w:after="0"/>
              <w:rPr>
                <w:rFonts w:asciiTheme="minorHAnsi" w:hAnsiTheme="minorHAnsi" w:cs="Arial"/>
                <w:sz w:val="22"/>
                <w:szCs w:val="22"/>
                <w:u w:val="single"/>
              </w:rPr>
            </w:pPr>
            <w:r w:rsidRPr="007376F8">
              <w:rPr>
                <w:rFonts w:asciiTheme="minorHAnsi" w:hAnsiTheme="minorHAnsi" w:cs="Arial"/>
                <w:sz w:val="22"/>
                <w:szCs w:val="22"/>
                <w:u w:val="single"/>
              </w:rPr>
              <w:t>Tests de bon fonctionnement :</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Renvoi des alarmes incendies au poste de garde ou équipe de sécurité</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Conformité avec les exigences réglementaires</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Conformité avec les exigences des HCL</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lastRenderedPageBreak/>
              <w:t>Horloges</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 de principe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Document de conception</w:t>
            </w:r>
            <w:r>
              <w:rPr>
                <w:rFonts w:asciiTheme="minorHAnsi" w:hAnsiTheme="minorHAnsi" w:cs="Arial"/>
                <w:sz w:val="22"/>
                <w:szCs w:val="22"/>
              </w:rPr>
              <w:t xml:space="preserve"> détaillée (le plan d'adressage </w:t>
            </w:r>
            <w:proofErr w:type="gramStart"/>
            <w:r w:rsidRPr="007376F8">
              <w:rPr>
                <w:rFonts w:asciiTheme="minorHAnsi" w:hAnsiTheme="minorHAnsi" w:cs="Arial"/>
                <w:sz w:val="22"/>
                <w:szCs w:val="22"/>
              </w:rPr>
              <w:t>IP,…</w:t>
            </w:r>
            <w:proofErr w:type="gramEnd"/>
            <w:r w:rsidRPr="007376F8">
              <w:rPr>
                <w:rFonts w:asciiTheme="minorHAnsi" w:hAnsiTheme="minorHAnsi" w:cs="Arial"/>
                <w:sz w:val="22"/>
                <w:szCs w:val="22"/>
              </w:rPr>
              <w:t>…   marque)</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DECT /WIFI</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Wifi : Positionnement des bornes sur les plans</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DECT : Positionnement des bornes sur les plans</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Chemins de câbles</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Dimensionnement et positionnement des chemins de câbles adapté</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Absence de câble hors chemins de câbles</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r w:rsidR="00882F3F" w:rsidRPr="007376F8" w:rsidTr="00882F3F">
        <w:trPr>
          <w:cantSplit/>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spacing w:before="0" w:after="0"/>
              <w:ind w:left="0"/>
              <w:jc w:val="left"/>
              <w:rPr>
                <w:rFonts w:asciiTheme="minorHAnsi" w:eastAsia="Calibri" w:hAnsiTheme="minorHAnsi" w:cs="Arial"/>
                <w:sz w:val="22"/>
                <w:szCs w:val="22"/>
                <w:lang w:eastAsia="en-US"/>
              </w:rPr>
            </w:pPr>
            <w:r w:rsidRPr="007376F8">
              <w:rPr>
                <w:rFonts w:asciiTheme="minorHAnsi" w:eastAsia="Calibri" w:hAnsiTheme="minorHAnsi" w:cs="Arial"/>
                <w:sz w:val="22"/>
                <w:szCs w:val="22"/>
                <w:lang w:eastAsia="en-US"/>
              </w:rPr>
              <w:t>Vidéo surveillance</w:t>
            </w:r>
          </w:p>
        </w:tc>
        <w:tc>
          <w:tcPr>
            <w:tcW w:w="69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Schéma de principe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Document de conception détaillée (le plan d'adressage IP, modèles de caméras)</w:t>
            </w:r>
          </w:p>
          <w:p w:rsidR="00882F3F" w:rsidRPr="007376F8" w:rsidRDefault="00882F3F" w:rsidP="00882F3F">
            <w:pPr>
              <w:numPr>
                <w:ilvl w:val="0"/>
                <w:numId w:val="25"/>
              </w:numPr>
              <w:spacing w:before="0" w:after="0" w:line="276" w:lineRule="auto"/>
              <w:ind w:left="497" w:hanging="225"/>
              <w:jc w:val="left"/>
              <w:rPr>
                <w:rFonts w:asciiTheme="minorHAnsi" w:eastAsia="Calibri" w:hAnsiTheme="minorHAnsi" w:cs="Arial"/>
                <w:sz w:val="22"/>
                <w:szCs w:val="22"/>
              </w:rPr>
            </w:pPr>
            <w:r w:rsidRPr="007376F8">
              <w:rPr>
                <w:rFonts w:asciiTheme="minorHAnsi" w:hAnsiTheme="minorHAnsi" w:cs="Arial"/>
                <w:sz w:val="22"/>
                <w:szCs w:val="22"/>
              </w:rPr>
              <w:t xml:space="preserve">Positionnement des caméras sur les plans </w:t>
            </w:r>
            <w:proofErr w:type="spellStart"/>
            <w:r w:rsidRPr="007376F8">
              <w:rPr>
                <w:rFonts w:asciiTheme="minorHAnsi" w:hAnsiTheme="minorHAnsi" w:cs="Arial"/>
                <w:sz w:val="22"/>
                <w:szCs w:val="22"/>
              </w:rPr>
              <w:t>autocad</w:t>
            </w:r>
            <w:proofErr w:type="spellEnd"/>
          </w:p>
          <w:p w:rsidR="00882F3F" w:rsidRPr="007376F8" w:rsidRDefault="00882F3F" w:rsidP="00882F3F">
            <w:pPr>
              <w:numPr>
                <w:ilvl w:val="0"/>
                <w:numId w:val="25"/>
              </w:numPr>
              <w:spacing w:before="0" w:after="0" w:line="276" w:lineRule="auto"/>
              <w:ind w:left="497" w:hanging="225"/>
              <w:jc w:val="left"/>
              <w:rPr>
                <w:rFonts w:asciiTheme="minorHAnsi" w:eastAsia="Calibri" w:hAnsiTheme="minorHAnsi" w:cs="Arial"/>
                <w:sz w:val="22"/>
                <w:szCs w:val="22"/>
              </w:rPr>
            </w:pPr>
            <w:r w:rsidRPr="007376F8">
              <w:rPr>
                <w:rFonts w:asciiTheme="minorHAnsi" w:hAnsiTheme="minorHAnsi" w:cs="Arial"/>
                <w:sz w:val="22"/>
                <w:szCs w:val="22"/>
              </w:rPr>
              <w:t>Vérification :</w:t>
            </w:r>
          </w:p>
          <w:p w:rsidR="00882F3F" w:rsidRPr="007376F8" w:rsidRDefault="00882F3F" w:rsidP="00882F3F">
            <w:pPr>
              <w:numPr>
                <w:ilvl w:val="1"/>
                <w:numId w:val="25"/>
              </w:numPr>
              <w:spacing w:before="0" w:after="0" w:line="276" w:lineRule="auto"/>
              <w:ind w:left="922" w:hanging="284"/>
              <w:jc w:val="left"/>
              <w:rPr>
                <w:rFonts w:asciiTheme="minorHAnsi" w:eastAsia="Calibri" w:hAnsiTheme="minorHAnsi" w:cs="Arial"/>
                <w:sz w:val="22"/>
                <w:szCs w:val="22"/>
              </w:rPr>
            </w:pPr>
            <w:proofErr w:type="gramStart"/>
            <w:r w:rsidRPr="007376F8">
              <w:rPr>
                <w:rFonts w:asciiTheme="minorHAnsi" w:hAnsiTheme="minorHAnsi" w:cs="Arial"/>
                <w:sz w:val="22"/>
                <w:szCs w:val="22"/>
              </w:rPr>
              <w:t>du</w:t>
            </w:r>
            <w:proofErr w:type="gramEnd"/>
            <w:r w:rsidRPr="007376F8">
              <w:rPr>
                <w:rFonts w:asciiTheme="minorHAnsi" w:hAnsiTheme="minorHAnsi" w:cs="Arial"/>
                <w:sz w:val="22"/>
                <w:szCs w:val="22"/>
              </w:rPr>
              <w:t xml:space="preserve"> bon cadrage des images</w:t>
            </w:r>
          </w:p>
          <w:p w:rsidR="00882F3F" w:rsidRPr="007376F8" w:rsidRDefault="00882F3F" w:rsidP="00882F3F">
            <w:pPr>
              <w:numPr>
                <w:ilvl w:val="1"/>
                <w:numId w:val="25"/>
              </w:numPr>
              <w:spacing w:before="0" w:after="0" w:line="276" w:lineRule="auto"/>
              <w:ind w:left="922" w:hanging="284"/>
              <w:jc w:val="left"/>
              <w:rPr>
                <w:rFonts w:asciiTheme="minorHAnsi" w:eastAsia="Calibri" w:hAnsiTheme="minorHAnsi" w:cs="Arial"/>
                <w:sz w:val="22"/>
                <w:szCs w:val="22"/>
              </w:rPr>
            </w:pPr>
            <w:proofErr w:type="gramStart"/>
            <w:r w:rsidRPr="007376F8">
              <w:rPr>
                <w:rFonts w:asciiTheme="minorHAnsi" w:hAnsiTheme="minorHAnsi" w:cs="Arial"/>
                <w:sz w:val="22"/>
                <w:szCs w:val="22"/>
              </w:rPr>
              <w:t>de</w:t>
            </w:r>
            <w:proofErr w:type="gramEnd"/>
            <w:r w:rsidRPr="007376F8">
              <w:rPr>
                <w:rFonts w:asciiTheme="minorHAnsi" w:hAnsiTheme="minorHAnsi" w:cs="Arial"/>
                <w:sz w:val="22"/>
                <w:szCs w:val="22"/>
              </w:rPr>
              <w:t xml:space="preserve"> l’enregistrement</w:t>
            </w:r>
          </w:p>
          <w:p w:rsidR="00882F3F" w:rsidRPr="007376F8" w:rsidRDefault="00882F3F" w:rsidP="00882F3F">
            <w:pPr>
              <w:numPr>
                <w:ilvl w:val="1"/>
                <w:numId w:val="25"/>
              </w:numPr>
              <w:spacing w:before="0" w:after="0" w:line="276" w:lineRule="auto"/>
              <w:ind w:left="922" w:hanging="284"/>
              <w:jc w:val="left"/>
              <w:rPr>
                <w:rFonts w:asciiTheme="minorHAnsi" w:eastAsia="Calibri" w:hAnsiTheme="minorHAnsi" w:cs="Arial"/>
                <w:sz w:val="22"/>
                <w:szCs w:val="22"/>
              </w:rPr>
            </w:pPr>
            <w:proofErr w:type="gramStart"/>
            <w:r w:rsidRPr="007376F8">
              <w:rPr>
                <w:rFonts w:asciiTheme="minorHAnsi" w:hAnsiTheme="minorHAnsi" w:cs="Arial"/>
                <w:sz w:val="22"/>
                <w:szCs w:val="22"/>
              </w:rPr>
              <w:t>du</w:t>
            </w:r>
            <w:proofErr w:type="gramEnd"/>
            <w:r w:rsidRPr="007376F8">
              <w:rPr>
                <w:rFonts w:asciiTheme="minorHAnsi" w:hAnsiTheme="minorHAnsi" w:cs="Arial"/>
                <w:sz w:val="22"/>
                <w:szCs w:val="22"/>
              </w:rPr>
              <w:t xml:space="preserve"> nommage</w:t>
            </w:r>
          </w:p>
          <w:p w:rsidR="00882F3F" w:rsidRPr="007376F8" w:rsidRDefault="00882F3F" w:rsidP="00882F3F">
            <w:pPr>
              <w:numPr>
                <w:ilvl w:val="0"/>
                <w:numId w:val="25"/>
              </w:numPr>
              <w:spacing w:before="0" w:after="0" w:line="276" w:lineRule="auto"/>
              <w:ind w:left="497" w:hanging="225"/>
              <w:jc w:val="left"/>
              <w:rPr>
                <w:rFonts w:asciiTheme="minorHAnsi" w:hAnsiTheme="minorHAnsi" w:cs="Arial"/>
                <w:sz w:val="22"/>
                <w:szCs w:val="22"/>
              </w:rPr>
            </w:pPr>
            <w:r w:rsidRPr="007376F8">
              <w:rPr>
                <w:rFonts w:asciiTheme="minorHAnsi" w:hAnsiTheme="minorHAnsi" w:cs="Arial"/>
                <w:sz w:val="22"/>
                <w:szCs w:val="22"/>
              </w:rPr>
              <w:t>du masquage dynamique si nécessaire</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82F3F" w:rsidRPr="007376F8" w:rsidRDefault="00882F3F" w:rsidP="00882F3F">
            <w:pPr>
              <w:rPr>
                <w:rFonts w:asciiTheme="minorHAnsi" w:eastAsia="Calibri" w:hAnsiTheme="minorHAnsi" w:cs="Arial"/>
                <w:sz w:val="22"/>
                <w:szCs w:val="22"/>
                <w:lang w:eastAsia="en-US"/>
              </w:rPr>
            </w:pPr>
            <w:r>
              <w:rPr>
                <w:rFonts w:asciiTheme="minorHAnsi" w:eastAsia="Calibri" w:hAnsiTheme="minorHAnsi" w:cs="Arial"/>
                <w:sz w:val="22"/>
                <w:szCs w:val="22"/>
                <w:lang w:eastAsia="en-US"/>
              </w:rPr>
              <w:t>X</w:t>
            </w:r>
          </w:p>
        </w:tc>
      </w:tr>
    </w:tbl>
    <w:p w:rsidR="00882F3F" w:rsidRPr="007376F8" w:rsidRDefault="00882F3F" w:rsidP="007376F8">
      <w:pPr>
        <w:tabs>
          <w:tab w:val="left" w:pos="1134"/>
          <w:tab w:val="left" w:pos="2269"/>
        </w:tabs>
        <w:spacing w:before="0" w:after="0"/>
        <w:ind w:left="0" w:right="-1"/>
        <w:rPr>
          <w:rFonts w:asciiTheme="minorHAnsi" w:hAnsiTheme="minorHAnsi"/>
          <w:b/>
          <w:color w:val="000000"/>
          <w:sz w:val="22"/>
          <w:szCs w:val="22"/>
        </w:rPr>
      </w:pPr>
    </w:p>
    <w:p w:rsidR="007376F8" w:rsidRPr="007376F8" w:rsidRDefault="007376F8" w:rsidP="007376F8">
      <w:pPr>
        <w:spacing w:before="0" w:after="200" w:line="276" w:lineRule="auto"/>
        <w:jc w:val="left"/>
        <w:rPr>
          <w:rFonts w:asciiTheme="minorHAnsi" w:hAnsiTheme="minorHAnsi" w:cs="Arial"/>
          <w:b/>
          <w:bCs/>
          <w:sz w:val="22"/>
          <w:szCs w:val="22"/>
          <w:u w:val="single"/>
        </w:rPr>
      </w:pPr>
      <w:r w:rsidRPr="007376F8">
        <w:rPr>
          <w:rFonts w:asciiTheme="minorHAnsi" w:hAnsiTheme="minorHAnsi" w:cs="Arial"/>
          <w:b/>
          <w:bCs/>
          <w:sz w:val="22"/>
          <w:szCs w:val="22"/>
          <w:u w:val="single"/>
        </w:rPr>
        <w:t>5. CONSTITUTION DES DOE TOUS CORPS D’ETAT :</w:t>
      </w:r>
    </w:p>
    <w:p w:rsidR="007376F8" w:rsidRPr="007376F8" w:rsidRDefault="007376F8" w:rsidP="007376F8">
      <w:pPr>
        <w:tabs>
          <w:tab w:val="left" w:pos="2269"/>
        </w:tabs>
        <w:spacing w:before="0" w:after="0" w:line="240" w:lineRule="exact"/>
        <w:ind w:left="0" w:right="-1"/>
        <w:rPr>
          <w:rFonts w:asciiTheme="minorHAnsi" w:hAnsiTheme="minorHAnsi"/>
          <w:b/>
          <w:color w:val="000000"/>
          <w:sz w:val="22"/>
          <w:szCs w:val="22"/>
        </w:rPr>
      </w:pPr>
      <w:r w:rsidRPr="007376F8">
        <w:rPr>
          <w:rFonts w:asciiTheme="minorHAnsi" w:hAnsiTheme="minorHAnsi"/>
          <w:b/>
          <w:sz w:val="22"/>
          <w:szCs w:val="22"/>
        </w:rPr>
        <w:t xml:space="preserve">5.1 </w:t>
      </w:r>
      <w:r w:rsidRPr="007376F8">
        <w:rPr>
          <w:rFonts w:asciiTheme="minorHAnsi" w:hAnsiTheme="minorHAnsi"/>
          <w:b/>
          <w:color w:val="000000"/>
          <w:sz w:val="22"/>
          <w:szCs w:val="22"/>
        </w:rPr>
        <w:t>Notice technique descriptive</w:t>
      </w:r>
    </w:p>
    <w:p w:rsidR="007376F8" w:rsidRPr="007376F8" w:rsidRDefault="007376F8" w:rsidP="007376F8">
      <w:pPr>
        <w:tabs>
          <w:tab w:val="left" w:pos="2269"/>
        </w:tabs>
        <w:spacing w:before="0" w:after="0" w:line="240" w:lineRule="exact"/>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Le matériel fourni, s'il est constitué d'assemblages complexes, fera l'objet d'une description précise complétée de plans et si nécessaire de vues "éclatées".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Les caractéristiques et références des différentes pièces seront répertoriées ainsi que le nom et adresse du fournisseur.</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La notice technique descriptive devra permettre la localisation, l'identification et la commande de tout organe défaillant.</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8B07D9" w:rsidP="007376F8">
      <w:pPr>
        <w:tabs>
          <w:tab w:val="left" w:pos="2269"/>
        </w:tabs>
        <w:spacing w:before="0" w:after="0" w:line="240" w:lineRule="exact"/>
        <w:ind w:left="0" w:right="-1"/>
        <w:rPr>
          <w:rFonts w:asciiTheme="minorHAnsi" w:hAnsiTheme="minorHAnsi"/>
          <w:b/>
          <w:sz w:val="22"/>
          <w:szCs w:val="22"/>
        </w:rPr>
      </w:pPr>
      <w:r>
        <w:rPr>
          <w:rFonts w:asciiTheme="minorHAnsi" w:hAnsiTheme="minorHAnsi"/>
          <w:b/>
          <w:sz w:val="22"/>
          <w:szCs w:val="22"/>
        </w:rPr>
        <w:t>5</w:t>
      </w:r>
      <w:r w:rsidR="007376F8" w:rsidRPr="007376F8">
        <w:rPr>
          <w:rFonts w:asciiTheme="minorHAnsi" w:hAnsiTheme="minorHAnsi"/>
          <w:b/>
          <w:sz w:val="22"/>
          <w:szCs w:val="22"/>
        </w:rPr>
        <w:t>.2 Notice de fonctionnement</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Lorsque l'utilisation d'un matériel ne relève pas de l'usage courant, ou si une erreur d'utilisation risque d'entraîner une détérioration de ce matériel, ou d'autres matériaux ou équipements, une notice de fonctionnement en donnera le mode d'emploi, détaillé.</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5.3 Notice d'entretien</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 xml:space="preserve">Document à produire lorsque les matériaux ou le matériel mis en </w:t>
      </w:r>
      <w:proofErr w:type="gramStart"/>
      <w:r w:rsidRPr="007376F8">
        <w:rPr>
          <w:rFonts w:asciiTheme="minorHAnsi" w:hAnsiTheme="minorHAnsi"/>
          <w:sz w:val="22"/>
          <w:szCs w:val="22"/>
        </w:rPr>
        <w:t>œuvre  nécessitent</w:t>
      </w:r>
      <w:proofErr w:type="gramEnd"/>
      <w:r w:rsidRPr="007376F8">
        <w:rPr>
          <w:rFonts w:asciiTheme="minorHAnsi" w:hAnsiTheme="minorHAnsi"/>
          <w:sz w:val="22"/>
          <w:szCs w:val="22"/>
        </w:rPr>
        <w:t xml:space="preserve"> des précautions d'entretien (graissage, nettoyage, remplacement de 2 pièces d'usure, etc...).</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La notice d'entretien sera détaillée, elle précisera en particulier l'ensemble des tâches d'entretien et de maintenance préventifs, ainsi que les fréquences correspondantes.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5.4 Plans d'exécution conformes aux ouvrages exécutés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P</w:t>
      </w:r>
      <w:r w:rsidR="008B07D9">
        <w:rPr>
          <w:rFonts w:asciiTheme="minorHAnsi" w:hAnsiTheme="minorHAnsi"/>
          <w:sz w:val="22"/>
          <w:szCs w:val="22"/>
        </w:rPr>
        <w:t xml:space="preserve">our mémoire, le maître d'œuvre </w:t>
      </w:r>
      <w:r w:rsidRPr="007376F8">
        <w:rPr>
          <w:rFonts w:asciiTheme="minorHAnsi" w:hAnsiTheme="minorHAnsi"/>
          <w:sz w:val="22"/>
          <w:szCs w:val="22"/>
        </w:rPr>
        <w:t>doit établir et fournir un jeu complet de l’ensemble des plans qu’il a établi au stade projet, si nécessaire corrigés et complétés pour être</w:t>
      </w:r>
      <w:r w:rsidR="008B07D9">
        <w:rPr>
          <w:rFonts w:asciiTheme="minorHAnsi" w:hAnsiTheme="minorHAnsi"/>
          <w:sz w:val="22"/>
          <w:szCs w:val="22"/>
        </w:rPr>
        <w:t xml:space="preserve"> conforme aux ouvrages exécutés</w:t>
      </w:r>
      <w:r w:rsidRPr="007376F8">
        <w:rPr>
          <w:rFonts w:asciiTheme="minorHAnsi" w:hAnsiTheme="minorHAnsi"/>
          <w:sz w:val="22"/>
          <w:szCs w:val="22"/>
        </w:rPr>
        <w:t>.</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L'entrepreneur doit fournir les plans suivants, si nécessaire corrigés et complétés pour être c</w:t>
      </w:r>
      <w:r w:rsidR="008B07D9">
        <w:rPr>
          <w:rFonts w:asciiTheme="minorHAnsi" w:hAnsiTheme="minorHAnsi"/>
          <w:sz w:val="22"/>
          <w:szCs w:val="22"/>
        </w:rPr>
        <w:t>onformes aux ouvrages exécutés :</w:t>
      </w:r>
    </w:p>
    <w:p w:rsidR="007376F8" w:rsidRPr="008B07D9" w:rsidRDefault="007376F8" w:rsidP="008B07D9">
      <w:pPr>
        <w:pStyle w:val="Paragraphedeliste"/>
        <w:numPr>
          <w:ilvl w:val="0"/>
          <w:numId w:val="27"/>
        </w:numPr>
        <w:tabs>
          <w:tab w:val="left" w:pos="1134"/>
          <w:tab w:val="left" w:pos="2269"/>
        </w:tabs>
        <w:spacing w:before="0" w:after="0"/>
        <w:ind w:left="426" w:right="-1"/>
        <w:rPr>
          <w:rFonts w:asciiTheme="minorHAnsi" w:hAnsiTheme="minorHAnsi"/>
          <w:sz w:val="22"/>
          <w:szCs w:val="22"/>
        </w:rPr>
      </w:pPr>
      <w:r w:rsidRPr="008B07D9">
        <w:rPr>
          <w:rFonts w:asciiTheme="minorHAnsi" w:hAnsiTheme="minorHAnsi"/>
          <w:sz w:val="22"/>
          <w:szCs w:val="22"/>
        </w:rPr>
        <w:t>Plan d'exécution des ouvrages accompagnés de leur nomenclature et d'éventuelles spécifications techniques représentant sans ambiguïté les travaux réellement exécutés par les différents corps d'état.</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lastRenderedPageBreak/>
        <w:t xml:space="preserve">Les documents seront fournis sur papier et sur un support informatique approprié. </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5.5 Plans de récolement et de détail</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Ces plans donnent un relevé précis en plan et niveau des ouvrages réellement exécutés par l'entrepreneur.</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 xml:space="preserve">Les échelles </w:t>
      </w:r>
      <w:r w:rsidR="008B07D9">
        <w:rPr>
          <w:rFonts w:asciiTheme="minorHAnsi" w:hAnsiTheme="minorHAnsi"/>
          <w:sz w:val="22"/>
          <w:szCs w:val="22"/>
        </w:rPr>
        <w:t>à retenir seront les suivantes :</w:t>
      </w:r>
    </w:p>
    <w:p w:rsidR="007376F8" w:rsidRPr="007376F8" w:rsidRDefault="007376F8" w:rsidP="008B07D9">
      <w:pPr>
        <w:pStyle w:val="Paragraphedeliste"/>
        <w:numPr>
          <w:ilvl w:val="0"/>
          <w:numId w:val="27"/>
        </w:numPr>
        <w:tabs>
          <w:tab w:val="left" w:pos="1134"/>
          <w:tab w:val="left" w:pos="2269"/>
        </w:tabs>
        <w:spacing w:before="0" w:after="0"/>
        <w:ind w:left="426" w:right="-1"/>
        <w:rPr>
          <w:rFonts w:asciiTheme="minorHAnsi" w:hAnsiTheme="minorHAnsi"/>
          <w:sz w:val="22"/>
          <w:szCs w:val="22"/>
        </w:rPr>
      </w:pPr>
      <w:r w:rsidRPr="007376F8">
        <w:rPr>
          <w:rFonts w:asciiTheme="minorHAnsi" w:hAnsiTheme="minorHAnsi"/>
          <w:sz w:val="22"/>
          <w:szCs w:val="22"/>
        </w:rPr>
        <w:t xml:space="preserve">Plans de distribution, plans techniques et coupes correspondantes, schémas unifilaires </w:t>
      </w:r>
      <w:r w:rsidR="008B07D9">
        <w:rPr>
          <w:rFonts w:asciiTheme="minorHAnsi" w:hAnsiTheme="minorHAnsi"/>
          <w:sz w:val="22"/>
          <w:szCs w:val="22"/>
        </w:rPr>
        <w:t>d'installation, échelle 1/50</w:t>
      </w:r>
      <w:r w:rsidR="008B07D9" w:rsidRPr="008B07D9">
        <w:rPr>
          <w:rFonts w:asciiTheme="minorHAnsi" w:hAnsiTheme="minorHAnsi"/>
          <w:sz w:val="22"/>
          <w:szCs w:val="22"/>
          <w:vertAlign w:val="superscript"/>
        </w:rPr>
        <w:t>ème</w:t>
      </w:r>
      <w:r w:rsidR="008B07D9">
        <w:rPr>
          <w:rFonts w:asciiTheme="minorHAnsi" w:hAnsiTheme="minorHAnsi"/>
          <w:sz w:val="22"/>
          <w:szCs w:val="22"/>
          <w:vertAlign w:val="superscript"/>
        </w:rPr>
        <w:t> </w:t>
      </w:r>
      <w:r w:rsidR="008B07D9">
        <w:rPr>
          <w:rFonts w:asciiTheme="minorHAnsi" w:hAnsiTheme="minorHAnsi"/>
          <w:sz w:val="22"/>
          <w:szCs w:val="22"/>
        </w:rPr>
        <w:t>;</w:t>
      </w:r>
    </w:p>
    <w:p w:rsidR="007376F8" w:rsidRPr="007376F8" w:rsidRDefault="007376F8" w:rsidP="008B07D9">
      <w:pPr>
        <w:pStyle w:val="Paragraphedeliste"/>
        <w:numPr>
          <w:ilvl w:val="0"/>
          <w:numId w:val="27"/>
        </w:numPr>
        <w:tabs>
          <w:tab w:val="left" w:pos="1134"/>
          <w:tab w:val="left" w:pos="2269"/>
        </w:tabs>
        <w:spacing w:before="0" w:after="0"/>
        <w:ind w:left="426" w:right="-1"/>
        <w:rPr>
          <w:rFonts w:asciiTheme="minorHAnsi" w:hAnsiTheme="minorHAnsi"/>
          <w:sz w:val="22"/>
          <w:szCs w:val="22"/>
        </w:rPr>
      </w:pPr>
      <w:r w:rsidRPr="007376F8">
        <w:rPr>
          <w:rFonts w:asciiTheme="minorHAnsi" w:hAnsiTheme="minorHAnsi"/>
          <w:sz w:val="22"/>
          <w:szCs w:val="22"/>
        </w:rPr>
        <w:t>Plans d</w:t>
      </w:r>
      <w:r w:rsidR="008B07D9">
        <w:rPr>
          <w:rFonts w:asciiTheme="minorHAnsi" w:hAnsiTheme="minorHAnsi"/>
          <w:sz w:val="22"/>
          <w:szCs w:val="22"/>
        </w:rPr>
        <w:t>e détail, échelles appropriées.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Ces relevés seront réalisés, soit par l'entrepreneur, soit par un homme de l'art compétent à charge de l’entrepreneur. Les plans repérés, dans les tableaux du 2 ci-après, par la mention GE seront impérativement réalisés par un géomètre expert.</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 xml:space="preserve">Les documents seront fournis sur papier et sur un support informatique approprié (à prévoir au CCTP des marchés de travaux). </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5.6 Procès-verbaux de classement ou labels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 xml:space="preserve">Pour les matériaux ou équipements faisant l'objet d'un classement ou d'un label officiel (comportement au feu, UPEC, AEV, EAU, </w:t>
      </w:r>
      <w:proofErr w:type="spellStart"/>
      <w:r w:rsidRPr="007376F8">
        <w:rPr>
          <w:rFonts w:asciiTheme="minorHAnsi" w:hAnsiTheme="minorHAnsi"/>
          <w:sz w:val="22"/>
          <w:szCs w:val="22"/>
        </w:rPr>
        <w:t>acotherm</w:t>
      </w:r>
      <w:proofErr w:type="spellEnd"/>
      <w:r w:rsidRPr="007376F8">
        <w:rPr>
          <w:rFonts w:asciiTheme="minorHAnsi" w:hAnsiTheme="minorHAnsi"/>
          <w:sz w:val="22"/>
          <w:szCs w:val="22"/>
        </w:rPr>
        <w:t xml:space="preserve">, </w:t>
      </w:r>
      <w:proofErr w:type="gramStart"/>
      <w:r w:rsidRPr="007376F8">
        <w:rPr>
          <w:rFonts w:asciiTheme="minorHAnsi" w:hAnsiTheme="minorHAnsi"/>
          <w:sz w:val="22"/>
          <w:szCs w:val="22"/>
        </w:rPr>
        <w:t>etc...</w:t>
      </w:r>
      <w:proofErr w:type="gramEnd"/>
      <w:r w:rsidRPr="007376F8">
        <w:rPr>
          <w:rFonts w:asciiTheme="minorHAnsi" w:hAnsiTheme="minorHAnsi"/>
          <w:sz w:val="22"/>
          <w:szCs w:val="22"/>
        </w:rPr>
        <w:t>), l'entrepreneur fournira les procès-verbaux correspondants en cours de validité.</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5.7 Garantie du constructeur</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Lorsqu'un matériau ou équipement fait l'objet d'une garantie du constructeur, l'entrepreneur fournira l'attestation correspondante.</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5.8 Démonstration</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Pour les ouvrages ou appareillages dont l'usage nécessite des manœuvres complexes ou délicates, une démonstration sera prévue.</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5.9 Formation</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Pour le matériel ou les équipements dont l'usage nécessite un apprentissage particulier, l'entrepreneur prévoira la formation d'au moins un technicien de l'établissement ou de la collectivité ; à l'issue de cette formation, le technicien devra être en mesure d'utiliser efficacement et en toute sécurité le matériel ou les équipements concernés</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2269"/>
        </w:tabs>
        <w:spacing w:before="0" w:after="0" w:line="240" w:lineRule="exact"/>
        <w:ind w:left="0" w:right="-1"/>
        <w:rPr>
          <w:rFonts w:asciiTheme="minorHAnsi" w:hAnsiTheme="minorHAnsi"/>
          <w:b/>
          <w:sz w:val="22"/>
          <w:szCs w:val="22"/>
        </w:rPr>
      </w:pPr>
      <w:r w:rsidRPr="007376F8">
        <w:rPr>
          <w:rFonts w:asciiTheme="minorHAnsi" w:hAnsiTheme="minorHAnsi"/>
          <w:b/>
          <w:sz w:val="22"/>
          <w:szCs w:val="22"/>
        </w:rPr>
        <w:t xml:space="preserve">5.10 Prestations dues par chaque corps d’état </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Pour chaque corps d’état, les exigences minimales sur le contenu des études d’exécution et des DOE seront précisées dans les CCTP des travaux.</w:t>
      </w:r>
    </w:p>
    <w:p w:rsidR="007376F8" w:rsidRPr="007376F8" w:rsidRDefault="007376F8" w:rsidP="007376F8">
      <w:pPr>
        <w:tabs>
          <w:tab w:val="left" w:pos="1134"/>
          <w:tab w:val="left" w:pos="2269"/>
        </w:tabs>
        <w:spacing w:before="0" w:after="0"/>
        <w:ind w:left="0" w:right="-1"/>
        <w:rPr>
          <w:rFonts w:asciiTheme="minorHAnsi" w:hAnsiTheme="minorHAnsi"/>
          <w:sz w:val="22"/>
          <w:szCs w:val="22"/>
        </w:rPr>
      </w:pPr>
      <w:r w:rsidRPr="007376F8">
        <w:rPr>
          <w:rFonts w:asciiTheme="minorHAnsi" w:hAnsiTheme="minorHAnsi"/>
          <w:sz w:val="22"/>
          <w:szCs w:val="22"/>
        </w:rPr>
        <w:t>Un montant de retenue pour non remise des DOE sera proposé par le maitre d’œuvre pour insertion au CCAP travaux.</w:t>
      </w:r>
    </w:p>
    <w:p w:rsidR="008B07D9" w:rsidRDefault="008B07D9">
      <w:pPr>
        <w:spacing w:before="0" w:after="0"/>
        <w:ind w:left="0"/>
        <w:jc w:val="left"/>
        <w:rPr>
          <w:rFonts w:asciiTheme="minorHAnsi" w:hAnsiTheme="minorHAnsi"/>
          <w:sz w:val="22"/>
          <w:szCs w:val="22"/>
        </w:rPr>
      </w:pPr>
      <w:r>
        <w:rPr>
          <w:rFonts w:asciiTheme="minorHAnsi" w:hAnsiTheme="minorHAnsi"/>
          <w:sz w:val="22"/>
          <w:szCs w:val="22"/>
        </w:rPr>
        <w:br w:type="page"/>
      </w:r>
    </w:p>
    <w:p w:rsidR="007376F8" w:rsidRPr="007376F8" w:rsidRDefault="007376F8" w:rsidP="008B07D9">
      <w:pPr>
        <w:spacing w:before="0" w:after="120"/>
        <w:ind w:left="0"/>
        <w:jc w:val="center"/>
        <w:rPr>
          <w:rFonts w:asciiTheme="minorHAnsi" w:hAnsiTheme="minorHAnsi"/>
          <w:b/>
          <w:sz w:val="22"/>
          <w:szCs w:val="22"/>
        </w:rPr>
      </w:pPr>
      <w:r w:rsidRPr="007376F8">
        <w:rPr>
          <w:rFonts w:asciiTheme="minorHAnsi" w:hAnsiTheme="minorHAnsi"/>
          <w:b/>
          <w:sz w:val="22"/>
          <w:szCs w:val="22"/>
        </w:rPr>
        <w:lastRenderedPageBreak/>
        <w:t>PRESTATIONS DUES PAR CHAQUE CORPS D'ETAT (exemple)</w:t>
      </w:r>
    </w:p>
    <w:tbl>
      <w:tblPr>
        <w:tblW w:w="10044" w:type="dxa"/>
        <w:tblInd w:w="-269" w:type="dxa"/>
        <w:tblLayout w:type="fixed"/>
        <w:tblCellMar>
          <w:left w:w="0" w:type="dxa"/>
          <w:right w:w="0" w:type="dxa"/>
        </w:tblCellMar>
        <w:tblLook w:val="0000" w:firstRow="0" w:lastRow="0" w:firstColumn="0" w:lastColumn="0" w:noHBand="0" w:noVBand="0"/>
      </w:tblPr>
      <w:tblGrid>
        <w:gridCol w:w="1844"/>
        <w:gridCol w:w="1480"/>
        <w:gridCol w:w="755"/>
        <w:gridCol w:w="755"/>
        <w:gridCol w:w="755"/>
        <w:gridCol w:w="740"/>
        <w:gridCol w:w="695"/>
        <w:gridCol w:w="725"/>
        <w:gridCol w:w="710"/>
        <w:gridCol w:w="770"/>
        <w:gridCol w:w="815"/>
      </w:tblGrid>
      <w:tr w:rsidR="007376F8" w:rsidRPr="007376F8" w:rsidTr="007F7A0C">
        <w:trPr>
          <w:cantSplit/>
          <w:trHeight w:val="1699"/>
          <w:tblHeader/>
        </w:trPr>
        <w:tc>
          <w:tcPr>
            <w:tcW w:w="1844" w:type="dxa"/>
            <w:tcBorders>
              <w:top w:val="single" w:sz="12" w:space="0" w:color="auto"/>
              <w:left w:val="single" w:sz="12" w:space="0" w:color="auto"/>
              <w:bottom w:val="single" w:sz="12"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LOTS</w:t>
            </w:r>
          </w:p>
        </w:tc>
        <w:tc>
          <w:tcPr>
            <w:tcW w:w="1480" w:type="dxa"/>
            <w:tcBorders>
              <w:top w:val="single" w:sz="12" w:space="0" w:color="auto"/>
              <w:left w:val="single" w:sz="12"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Prestation</w:t>
            </w:r>
          </w:p>
        </w:tc>
        <w:tc>
          <w:tcPr>
            <w:tcW w:w="755"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notice technique descriptive</w:t>
            </w:r>
          </w:p>
        </w:tc>
        <w:tc>
          <w:tcPr>
            <w:tcW w:w="755"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n</w:t>
            </w:r>
            <w:r w:rsidR="006C6263">
              <w:rPr>
                <w:rFonts w:asciiTheme="minorHAnsi" w:hAnsiTheme="minorHAnsi"/>
                <w:sz w:val="22"/>
                <w:szCs w:val="22"/>
              </w:rPr>
              <w:t>otice de fonction</w:t>
            </w:r>
            <w:r w:rsidRPr="007376F8">
              <w:rPr>
                <w:rFonts w:asciiTheme="minorHAnsi" w:hAnsiTheme="minorHAnsi"/>
                <w:sz w:val="22"/>
                <w:szCs w:val="22"/>
              </w:rPr>
              <w:t>nement</w:t>
            </w:r>
          </w:p>
        </w:tc>
        <w:tc>
          <w:tcPr>
            <w:tcW w:w="755"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n</w:t>
            </w:r>
            <w:r w:rsidR="006C6263">
              <w:rPr>
                <w:rFonts w:asciiTheme="minorHAnsi" w:hAnsiTheme="minorHAnsi"/>
                <w:sz w:val="22"/>
                <w:szCs w:val="22"/>
              </w:rPr>
              <w:t>otice d'entre</w:t>
            </w:r>
            <w:r w:rsidRPr="007376F8">
              <w:rPr>
                <w:rFonts w:asciiTheme="minorHAnsi" w:hAnsiTheme="minorHAnsi"/>
                <w:sz w:val="22"/>
                <w:szCs w:val="22"/>
              </w:rPr>
              <w:t>tien</w:t>
            </w:r>
          </w:p>
        </w:tc>
        <w:tc>
          <w:tcPr>
            <w:tcW w:w="740"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Plans</w:t>
            </w:r>
            <w:r w:rsidR="006C6263">
              <w:rPr>
                <w:rFonts w:asciiTheme="minorHAnsi" w:hAnsiTheme="minorHAnsi"/>
                <w:sz w:val="22"/>
                <w:szCs w:val="22"/>
              </w:rPr>
              <w:t xml:space="preserve"> </w:t>
            </w:r>
            <w:r w:rsidRPr="007376F8">
              <w:rPr>
                <w:rFonts w:asciiTheme="minorHAnsi" w:hAnsiTheme="minorHAnsi"/>
                <w:sz w:val="22"/>
                <w:szCs w:val="22"/>
              </w:rPr>
              <w:t>d'exécution mis</w:t>
            </w:r>
            <w:r w:rsidR="006C6263">
              <w:rPr>
                <w:rFonts w:asciiTheme="minorHAnsi" w:hAnsiTheme="minorHAnsi"/>
                <w:sz w:val="22"/>
                <w:szCs w:val="22"/>
              </w:rPr>
              <w:t xml:space="preserve"> </w:t>
            </w:r>
            <w:r w:rsidRPr="007376F8">
              <w:rPr>
                <w:rFonts w:asciiTheme="minorHAnsi" w:hAnsiTheme="minorHAnsi"/>
                <w:sz w:val="22"/>
                <w:szCs w:val="22"/>
              </w:rPr>
              <w:t>à jour</w:t>
            </w:r>
          </w:p>
        </w:tc>
        <w:tc>
          <w:tcPr>
            <w:tcW w:w="695"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Plans de</w:t>
            </w:r>
            <w:r w:rsidR="006C6263">
              <w:rPr>
                <w:rFonts w:asciiTheme="minorHAnsi" w:hAnsiTheme="minorHAnsi"/>
                <w:sz w:val="22"/>
                <w:szCs w:val="22"/>
              </w:rPr>
              <w:t xml:space="preserve"> récoleme</w:t>
            </w:r>
            <w:r w:rsidRPr="007376F8">
              <w:rPr>
                <w:rFonts w:asciiTheme="minorHAnsi" w:hAnsiTheme="minorHAnsi"/>
                <w:sz w:val="22"/>
                <w:szCs w:val="22"/>
              </w:rPr>
              <w:t>nt</w:t>
            </w:r>
          </w:p>
        </w:tc>
        <w:tc>
          <w:tcPr>
            <w:tcW w:w="725"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proofErr w:type="spellStart"/>
            <w:r w:rsidRPr="007376F8">
              <w:rPr>
                <w:rFonts w:asciiTheme="minorHAnsi" w:hAnsiTheme="minorHAnsi"/>
                <w:sz w:val="22"/>
                <w:szCs w:val="22"/>
              </w:rPr>
              <w:t>Procès</w:t>
            </w:r>
            <w:r w:rsidR="006C6263">
              <w:rPr>
                <w:rFonts w:asciiTheme="minorHAnsi" w:hAnsiTheme="minorHAnsi"/>
                <w:sz w:val="22"/>
                <w:szCs w:val="22"/>
              </w:rPr>
              <w:t xml:space="preserve"> </w:t>
            </w:r>
            <w:r w:rsidRPr="007376F8">
              <w:rPr>
                <w:rFonts w:asciiTheme="minorHAnsi" w:hAnsiTheme="minorHAnsi"/>
                <w:sz w:val="22"/>
                <w:szCs w:val="22"/>
              </w:rPr>
              <w:t>verbal</w:t>
            </w:r>
            <w:proofErr w:type="spellEnd"/>
            <w:r w:rsidR="006C6263">
              <w:rPr>
                <w:rFonts w:asciiTheme="minorHAnsi" w:hAnsiTheme="minorHAnsi"/>
                <w:sz w:val="22"/>
                <w:szCs w:val="22"/>
              </w:rPr>
              <w:t xml:space="preserve"> </w:t>
            </w:r>
            <w:r w:rsidRPr="007376F8">
              <w:rPr>
                <w:rFonts w:asciiTheme="minorHAnsi" w:hAnsiTheme="minorHAnsi"/>
                <w:sz w:val="22"/>
                <w:szCs w:val="22"/>
              </w:rPr>
              <w:t>de classement</w:t>
            </w:r>
            <w:r w:rsidR="006C6263">
              <w:rPr>
                <w:rFonts w:asciiTheme="minorHAnsi" w:hAnsiTheme="minorHAnsi"/>
                <w:sz w:val="22"/>
                <w:szCs w:val="22"/>
              </w:rPr>
              <w:t xml:space="preserve"> </w:t>
            </w:r>
            <w:r w:rsidRPr="007376F8">
              <w:rPr>
                <w:rFonts w:asciiTheme="minorHAnsi" w:hAnsiTheme="minorHAnsi"/>
                <w:sz w:val="22"/>
                <w:szCs w:val="22"/>
              </w:rPr>
              <w:t>ou label</w:t>
            </w:r>
          </w:p>
        </w:tc>
        <w:tc>
          <w:tcPr>
            <w:tcW w:w="710"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113" w:right="113"/>
              <w:jc w:val="center"/>
              <w:rPr>
                <w:rFonts w:asciiTheme="minorHAnsi" w:hAnsiTheme="minorHAnsi"/>
                <w:sz w:val="22"/>
                <w:szCs w:val="22"/>
              </w:rPr>
            </w:pPr>
            <w:r w:rsidRPr="007376F8">
              <w:rPr>
                <w:rFonts w:asciiTheme="minorHAnsi" w:hAnsiTheme="minorHAnsi"/>
                <w:sz w:val="22"/>
                <w:szCs w:val="22"/>
              </w:rPr>
              <w:t>G</w:t>
            </w:r>
            <w:r w:rsidR="006C6263">
              <w:rPr>
                <w:rFonts w:asciiTheme="minorHAnsi" w:hAnsiTheme="minorHAnsi"/>
                <w:sz w:val="22"/>
                <w:szCs w:val="22"/>
              </w:rPr>
              <w:t>arantie du cons</w:t>
            </w:r>
            <w:r w:rsidRPr="007376F8">
              <w:rPr>
                <w:rFonts w:asciiTheme="minorHAnsi" w:hAnsiTheme="minorHAnsi"/>
                <w:sz w:val="22"/>
                <w:szCs w:val="22"/>
              </w:rPr>
              <w:t>tructeur</w:t>
            </w:r>
          </w:p>
        </w:tc>
        <w:tc>
          <w:tcPr>
            <w:tcW w:w="770" w:type="dxa"/>
            <w:tcBorders>
              <w:top w:val="single" w:sz="12" w:space="0" w:color="auto"/>
              <w:left w:val="single" w:sz="6" w:space="0" w:color="auto"/>
              <w:bottom w:val="single" w:sz="12" w:space="0" w:color="auto"/>
              <w:right w:val="single" w:sz="6" w:space="0" w:color="auto"/>
            </w:tcBorders>
            <w:textDirection w:val="btLr"/>
            <w:vAlign w:val="center"/>
          </w:tcPr>
          <w:p w:rsidR="007376F8" w:rsidRPr="007376F8" w:rsidRDefault="007376F8" w:rsidP="006C6263">
            <w:pPr>
              <w:spacing w:before="0" w:after="0" w:line="240" w:lineRule="atLeast"/>
              <w:ind w:left="47" w:right="14"/>
              <w:jc w:val="center"/>
              <w:rPr>
                <w:rFonts w:asciiTheme="minorHAnsi" w:hAnsiTheme="minorHAnsi"/>
                <w:sz w:val="22"/>
                <w:szCs w:val="22"/>
              </w:rPr>
            </w:pPr>
            <w:r w:rsidRPr="007376F8">
              <w:rPr>
                <w:rFonts w:asciiTheme="minorHAnsi" w:hAnsiTheme="minorHAnsi"/>
                <w:sz w:val="22"/>
                <w:szCs w:val="22"/>
              </w:rPr>
              <w:t>Démonstration</w:t>
            </w:r>
          </w:p>
        </w:tc>
        <w:tc>
          <w:tcPr>
            <w:tcW w:w="815" w:type="dxa"/>
            <w:tcBorders>
              <w:top w:val="single" w:sz="12" w:space="0" w:color="auto"/>
              <w:left w:val="single" w:sz="6" w:space="0" w:color="auto"/>
              <w:bottom w:val="single" w:sz="12" w:space="0" w:color="auto"/>
              <w:right w:val="single" w:sz="12" w:space="0" w:color="auto"/>
            </w:tcBorders>
            <w:textDirection w:val="btLr"/>
            <w:vAlign w:val="center"/>
          </w:tcPr>
          <w:p w:rsidR="007376F8" w:rsidRPr="007376F8" w:rsidRDefault="007376F8" w:rsidP="006C6263">
            <w:pPr>
              <w:spacing w:before="0" w:after="0" w:line="240" w:lineRule="atLeast"/>
              <w:ind w:left="47" w:right="14"/>
              <w:jc w:val="center"/>
              <w:rPr>
                <w:rFonts w:asciiTheme="minorHAnsi" w:hAnsiTheme="minorHAnsi"/>
                <w:sz w:val="22"/>
                <w:szCs w:val="22"/>
              </w:rPr>
            </w:pPr>
            <w:r w:rsidRPr="007376F8">
              <w:rPr>
                <w:rFonts w:asciiTheme="minorHAnsi" w:hAnsiTheme="minorHAnsi"/>
                <w:sz w:val="22"/>
                <w:szCs w:val="22"/>
              </w:rPr>
              <w:t>Formation</w:t>
            </w:r>
          </w:p>
        </w:tc>
      </w:tr>
      <w:tr w:rsidR="007376F8" w:rsidRPr="007376F8" w:rsidTr="006C6263">
        <w:trPr>
          <w:cantSplit/>
        </w:trPr>
        <w:tc>
          <w:tcPr>
            <w:tcW w:w="1844" w:type="dxa"/>
            <w:tcBorders>
              <w:top w:val="single" w:sz="12"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DEMOLITIONS</w:t>
            </w:r>
          </w:p>
        </w:tc>
        <w:tc>
          <w:tcPr>
            <w:tcW w:w="1480" w:type="dxa"/>
            <w:tcBorders>
              <w:top w:val="single" w:sz="12"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Bordereaux déchets</w:t>
            </w:r>
          </w:p>
        </w:tc>
        <w:tc>
          <w:tcPr>
            <w:tcW w:w="755" w:type="dxa"/>
            <w:tcBorders>
              <w:top w:val="single" w:sz="12" w:space="0" w:color="auto"/>
              <w:left w:val="single" w:sz="6" w:space="0" w:color="auto"/>
              <w:bottom w:val="single" w:sz="6" w:space="0" w:color="auto"/>
              <w:right w:val="single" w:sz="6" w:space="0" w:color="auto"/>
            </w:tcBorders>
            <w:vAlign w:val="center"/>
          </w:tcPr>
          <w:p w:rsidR="007F7A0C" w:rsidRDefault="007376F8" w:rsidP="007F7A0C">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p w:rsidR="007376F8" w:rsidRPr="007F7A0C" w:rsidRDefault="007376F8" w:rsidP="007F7A0C">
            <w:pPr>
              <w:spacing w:before="0" w:after="0" w:line="240" w:lineRule="atLeast"/>
              <w:ind w:left="0"/>
              <w:jc w:val="center"/>
              <w:rPr>
                <w:rFonts w:asciiTheme="minorHAnsi" w:hAnsiTheme="minorHAnsi"/>
                <w:sz w:val="18"/>
                <w:szCs w:val="18"/>
              </w:rPr>
            </w:pPr>
            <w:r w:rsidRPr="007F7A0C">
              <w:rPr>
                <w:rFonts w:asciiTheme="minorHAnsi" w:hAnsiTheme="minorHAnsi"/>
                <w:sz w:val="18"/>
                <w:szCs w:val="18"/>
              </w:rPr>
              <w:t>avec documents</w:t>
            </w:r>
          </w:p>
        </w:tc>
        <w:tc>
          <w:tcPr>
            <w:tcW w:w="755"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12"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12"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FONDATIONS MACONNERIE</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B.A.</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Cloisonnements</w:t>
            </w: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p w:rsidR="007F7A0C" w:rsidRPr="007376F8" w:rsidRDefault="007F7A0C" w:rsidP="006C6263">
            <w:pPr>
              <w:spacing w:before="0" w:after="0" w:line="240" w:lineRule="atLeast"/>
              <w:ind w:left="0"/>
              <w:jc w:val="center"/>
              <w:rPr>
                <w:rFonts w:asciiTheme="minorHAnsi" w:hAnsiTheme="minorHAnsi"/>
                <w:sz w:val="22"/>
                <w:szCs w:val="22"/>
              </w:rPr>
            </w:pP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p w:rsidR="007F7A0C" w:rsidRPr="007376F8" w:rsidRDefault="007F7A0C" w:rsidP="006C6263">
            <w:pPr>
              <w:spacing w:before="0" w:after="0" w:line="240" w:lineRule="atLeast"/>
              <w:ind w:left="0"/>
              <w:jc w:val="center"/>
              <w:rPr>
                <w:rFonts w:asciiTheme="minorHAnsi" w:hAnsiTheme="minorHAnsi"/>
                <w:sz w:val="22"/>
                <w:szCs w:val="22"/>
              </w:rPr>
            </w:pP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V.R.D.</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F7A0C" w:rsidRDefault="007F7A0C" w:rsidP="006C6263">
            <w:pPr>
              <w:spacing w:before="0" w:after="0" w:line="240" w:lineRule="atLeast"/>
              <w:ind w:left="0"/>
              <w:jc w:val="center"/>
              <w:rPr>
                <w:rFonts w:asciiTheme="minorHAnsi" w:hAnsiTheme="minorHAnsi"/>
                <w:sz w:val="22"/>
                <w:szCs w:val="22"/>
              </w:rPr>
            </w:pPr>
            <w:r>
              <w:rPr>
                <w:rFonts w:asciiTheme="minorHAnsi" w:hAnsiTheme="minorHAnsi"/>
                <w:sz w:val="22"/>
                <w:szCs w:val="22"/>
              </w:rPr>
              <w:t>X</w:t>
            </w:r>
          </w:p>
          <w:p w:rsidR="007376F8" w:rsidRPr="007F7A0C" w:rsidRDefault="007376F8" w:rsidP="006C6263">
            <w:pPr>
              <w:spacing w:before="0" w:after="0" w:line="240" w:lineRule="atLeast"/>
              <w:ind w:left="0"/>
              <w:jc w:val="center"/>
              <w:rPr>
                <w:rFonts w:asciiTheme="minorHAnsi" w:hAnsiTheme="minorHAnsi"/>
                <w:sz w:val="18"/>
                <w:szCs w:val="18"/>
              </w:rPr>
            </w:pPr>
            <w:r w:rsidRPr="007F7A0C">
              <w:rPr>
                <w:rFonts w:asciiTheme="minorHAnsi" w:hAnsiTheme="minorHAnsi"/>
                <w:sz w:val="18"/>
                <w:szCs w:val="18"/>
              </w:rPr>
              <w:t>par géomètre expert</w:t>
            </w: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CHARPENTE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COUVERTURE</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ZINGUERIE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 xml:space="preserve">ETANCHEITE </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ISOLATION</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 xml:space="preserve">MENUISERIES </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EXTERIEURES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VITRERIE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SERRURERIE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OCCULTATION</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MENUISERIES</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INTERIEURES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CLOISONNEMENTS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Cloisons démontables</w:t>
            </w: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p w:rsidR="006C6263" w:rsidRPr="007376F8" w:rsidRDefault="006C6263" w:rsidP="006C6263">
            <w:pPr>
              <w:spacing w:before="0" w:after="0" w:line="240" w:lineRule="atLeast"/>
              <w:ind w:left="0"/>
              <w:jc w:val="center"/>
              <w:rPr>
                <w:rFonts w:asciiTheme="minorHAnsi" w:hAnsiTheme="minorHAnsi"/>
                <w:sz w:val="22"/>
                <w:szCs w:val="22"/>
              </w:rPr>
            </w:pP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PLOMBERIE</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SANITAIRE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Lave-bassins</w:t>
            </w: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SOLS SCELLES</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FAIENCES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SOLS COLLES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PLATRERIE</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PEINTURE</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PLAFONDS</w:t>
            </w:r>
          </w:p>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SUSPENDUS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COURANTS FORTS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COURANTS FAIBLES</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CHAUFFAGE VENTILATION</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r>
      <w:tr w:rsidR="007376F8" w:rsidRPr="007376F8" w:rsidTr="006C6263">
        <w:trPr>
          <w:cantSplit/>
        </w:trPr>
        <w:tc>
          <w:tcPr>
            <w:tcW w:w="1844" w:type="dxa"/>
            <w:tcBorders>
              <w:top w:val="single" w:sz="6" w:space="0" w:color="auto"/>
              <w:left w:val="single" w:sz="12" w:space="0" w:color="auto"/>
              <w:bottom w:val="single" w:sz="6"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FLUIDES MEDICAUX</w:t>
            </w:r>
          </w:p>
        </w:tc>
        <w:tc>
          <w:tcPr>
            <w:tcW w:w="1480" w:type="dxa"/>
            <w:tcBorders>
              <w:top w:val="single" w:sz="6" w:space="0" w:color="auto"/>
              <w:left w:val="single" w:sz="12"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r w:rsidR="007376F8" w:rsidRPr="007376F8" w:rsidTr="006C6263">
        <w:trPr>
          <w:cantSplit/>
        </w:trPr>
        <w:tc>
          <w:tcPr>
            <w:tcW w:w="1844" w:type="dxa"/>
            <w:tcBorders>
              <w:top w:val="single" w:sz="6" w:space="0" w:color="auto"/>
              <w:left w:val="single" w:sz="12" w:space="0" w:color="auto"/>
              <w:bottom w:val="single" w:sz="12" w:space="0" w:color="auto"/>
              <w:right w:val="single" w:sz="12" w:space="0" w:color="auto"/>
            </w:tcBorders>
          </w:tcPr>
          <w:p w:rsidR="007376F8" w:rsidRPr="007376F8" w:rsidRDefault="007376F8" w:rsidP="007376F8">
            <w:pPr>
              <w:spacing w:before="0" w:after="0" w:line="240" w:lineRule="atLeast"/>
              <w:ind w:left="0"/>
              <w:rPr>
                <w:rFonts w:asciiTheme="minorHAnsi" w:hAnsiTheme="minorHAnsi"/>
                <w:sz w:val="22"/>
                <w:szCs w:val="22"/>
              </w:rPr>
            </w:pPr>
            <w:r w:rsidRPr="007376F8">
              <w:rPr>
                <w:rFonts w:asciiTheme="minorHAnsi" w:hAnsiTheme="minorHAnsi"/>
                <w:sz w:val="22"/>
                <w:szCs w:val="22"/>
              </w:rPr>
              <w:t>APPAREILS ELEVATEURS</w:t>
            </w:r>
          </w:p>
        </w:tc>
        <w:tc>
          <w:tcPr>
            <w:tcW w:w="1480" w:type="dxa"/>
            <w:tcBorders>
              <w:top w:val="single" w:sz="6" w:space="0" w:color="auto"/>
              <w:left w:val="single" w:sz="12"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55"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55"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40"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695"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25"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c>
          <w:tcPr>
            <w:tcW w:w="710"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770" w:type="dxa"/>
            <w:tcBorders>
              <w:top w:val="single" w:sz="6" w:space="0" w:color="auto"/>
              <w:left w:val="single" w:sz="6" w:space="0" w:color="auto"/>
              <w:bottom w:val="single" w:sz="12" w:space="0" w:color="auto"/>
              <w:right w:val="single" w:sz="6"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r w:rsidRPr="007376F8">
              <w:rPr>
                <w:rFonts w:asciiTheme="minorHAnsi" w:hAnsiTheme="minorHAnsi"/>
                <w:sz w:val="22"/>
                <w:szCs w:val="22"/>
              </w:rPr>
              <w:t>X</w:t>
            </w:r>
          </w:p>
        </w:tc>
        <w:tc>
          <w:tcPr>
            <w:tcW w:w="815" w:type="dxa"/>
            <w:tcBorders>
              <w:top w:val="single" w:sz="6" w:space="0" w:color="auto"/>
              <w:left w:val="single" w:sz="6" w:space="0" w:color="auto"/>
              <w:bottom w:val="single" w:sz="12" w:space="0" w:color="auto"/>
              <w:right w:val="single" w:sz="12" w:space="0" w:color="auto"/>
            </w:tcBorders>
            <w:vAlign w:val="center"/>
          </w:tcPr>
          <w:p w:rsidR="007376F8" w:rsidRPr="007376F8" w:rsidRDefault="007376F8" w:rsidP="006C6263">
            <w:pPr>
              <w:spacing w:before="0" w:after="0" w:line="240" w:lineRule="atLeast"/>
              <w:ind w:left="0"/>
              <w:jc w:val="center"/>
              <w:rPr>
                <w:rFonts w:asciiTheme="minorHAnsi" w:hAnsiTheme="minorHAnsi"/>
                <w:sz w:val="22"/>
                <w:szCs w:val="22"/>
              </w:rPr>
            </w:pPr>
          </w:p>
        </w:tc>
      </w:tr>
    </w:tbl>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caps/>
          <w:color w:val="000000"/>
          <w:sz w:val="22"/>
          <w:szCs w:val="22"/>
        </w:rPr>
      </w:pPr>
      <w:bookmarkStart w:id="830" w:name="_Toc4084998"/>
      <w:bookmarkStart w:id="831" w:name="_Toc32835323"/>
      <w:r w:rsidRPr="007376F8">
        <w:rPr>
          <w:rFonts w:asciiTheme="minorHAnsi" w:hAnsiTheme="minorHAnsi"/>
          <w:b/>
          <w:caps/>
          <w:color w:val="000000"/>
          <w:sz w:val="22"/>
          <w:szCs w:val="22"/>
        </w:rPr>
        <w:lastRenderedPageBreak/>
        <w:t>Annexe 4 -MODELE DE PANNEAU DE CHANTIER IMPOSE PAR LE MAITRE DE L’OUVRAGE</w:t>
      </w:r>
      <w:bookmarkEnd w:id="830"/>
      <w:bookmarkEnd w:id="831"/>
    </w:p>
    <w:p w:rsidR="007376F8" w:rsidRPr="007376F8" w:rsidRDefault="007376F8" w:rsidP="007376F8">
      <w:pPr>
        <w:jc w:val="center"/>
        <w:rPr>
          <w:rFonts w:asciiTheme="minorHAnsi" w:hAnsiTheme="minorHAnsi"/>
          <w:sz w:val="22"/>
          <w:szCs w:val="22"/>
        </w:rPr>
      </w:pPr>
      <w:r w:rsidRPr="007376F8">
        <w:rPr>
          <w:rFonts w:asciiTheme="minorHAnsi" w:hAnsiTheme="minorHAnsi"/>
          <w:noProof/>
          <w:sz w:val="22"/>
          <w:szCs w:val="22"/>
        </w:rPr>
        <w:drawing>
          <wp:inline distT="0" distB="0" distL="0" distR="0" wp14:anchorId="74CCF72E" wp14:editId="76338C34">
            <wp:extent cx="932180" cy="932180"/>
            <wp:effectExtent l="0" t="0" r="1270" b="1270"/>
            <wp:docPr id="3" name="Image 3"/>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180" cy="932180"/>
                    </a:xfrm>
                    <a:prstGeom prst="rect">
                      <a:avLst/>
                    </a:prstGeom>
                    <a:noFill/>
                  </pic:spPr>
                </pic:pic>
              </a:graphicData>
            </a:graphic>
          </wp:inline>
        </w:drawing>
      </w:r>
    </w:p>
    <w:p w:rsidR="007376F8" w:rsidRPr="007376F8" w:rsidRDefault="007376F8" w:rsidP="007376F8">
      <w:pPr>
        <w:rPr>
          <w:rFonts w:asciiTheme="minorHAnsi" w:hAnsiTheme="minorHAnsi"/>
          <w:i/>
          <w:sz w:val="22"/>
          <w:szCs w:val="22"/>
        </w:rPr>
      </w:pPr>
      <w:r w:rsidRPr="007376F8">
        <w:rPr>
          <w:rFonts w:asciiTheme="minorHAnsi" w:hAnsiTheme="minorHAnsi"/>
          <w:i/>
          <w:sz w:val="22"/>
          <w:szCs w:val="22"/>
        </w:rPr>
        <w:t>Le logo ou les logos (par exemple en cas de financement par un tiers) applicable au moment du démarrage du chantier sera demandé au conducteur d’opération</w:t>
      </w:r>
    </w:p>
    <w:tbl>
      <w:tblPr>
        <w:tblW w:w="0" w:type="auto"/>
        <w:jc w:val="center"/>
        <w:tblLayout w:type="fixed"/>
        <w:tblCellMar>
          <w:left w:w="70" w:type="dxa"/>
          <w:right w:w="70" w:type="dxa"/>
        </w:tblCellMar>
        <w:tblLook w:val="0000" w:firstRow="0" w:lastRow="0" w:firstColumn="0" w:lastColumn="0" w:noHBand="0" w:noVBand="0"/>
      </w:tblPr>
      <w:tblGrid>
        <w:gridCol w:w="8795"/>
      </w:tblGrid>
      <w:tr w:rsidR="007376F8" w:rsidRPr="007376F8" w:rsidTr="006C6263">
        <w:trPr>
          <w:cantSplit/>
          <w:jc w:val="center"/>
        </w:trPr>
        <w:tc>
          <w:tcPr>
            <w:tcW w:w="8795" w:type="dxa"/>
            <w:tcBorders>
              <w:top w:val="double" w:sz="6" w:space="0" w:color="auto"/>
              <w:left w:val="double" w:sz="6" w:space="0" w:color="auto"/>
              <w:bottom w:val="double" w:sz="6" w:space="0" w:color="auto"/>
              <w:right w:val="double" w:sz="6" w:space="0" w:color="auto"/>
            </w:tcBorders>
          </w:tcPr>
          <w:p w:rsidR="007376F8" w:rsidRPr="007376F8" w:rsidRDefault="007376F8" w:rsidP="007376F8">
            <w:pPr>
              <w:jc w:val="center"/>
              <w:rPr>
                <w:rFonts w:asciiTheme="minorHAnsi" w:hAnsiTheme="minorHAnsi"/>
                <w:b/>
                <w:sz w:val="22"/>
                <w:szCs w:val="22"/>
              </w:rPr>
            </w:pPr>
            <w:r w:rsidRPr="007376F8">
              <w:rPr>
                <w:rFonts w:asciiTheme="minorHAnsi" w:hAnsiTheme="minorHAnsi"/>
                <w:b/>
                <w:sz w:val="22"/>
                <w:szCs w:val="22"/>
              </w:rPr>
              <w:t>MAITRISE D'OUVRAGE</w:t>
            </w:r>
          </w:p>
          <w:p w:rsidR="007376F8" w:rsidRPr="007376F8" w:rsidRDefault="007376F8" w:rsidP="007376F8">
            <w:pPr>
              <w:jc w:val="center"/>
              <w:rPr>
                <w:rFonts w:asciiTheme="minorHAnsi" w:hAnsiTheme="minorHAnsi"/>
                <w:sz w:val="22"/>
                <w:szCs w:val="22"/>
              </w:rPr>
            </w:pPr>
            <w:r w:rsidRPr="007376F8">
              <w:rPr>
                <w:rFonts w:asciiTheme="minorHAnsi" w:hAnsiTheme="minorHAnsi"/>
                <w:b/>
                <w:sz w:val="22"/>
                <w:szCs w:val="22"/>
              </w:rPr>
              <w:t>Hospices Civils de Lyon</w:t>
            </w:r>
          </w:p>
        </w:tc>
      </w:tr>
    </w:tbl>
    <w:p w:rsidR="007376F8" w:rsidRPr="007376F8" w:rsidRDefault="007376F8" w:rsidP="007376F8">
      <w:pPr>
        <w:rPr>
          <w:rFonts w:asciiTheme="minorHAnsi" w:hAnsiTheme="minorHAnsi"/>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8795"/>
      </w:tblGrid>
      <w:tr w:rsidR="007376F8" w:rsidRPr="007376F8" w:rsidTr="006C6263">
        <w:trPr>
          <w:cantSplit/>
          <w:jc w:val="center"/>
        </w:trPr>
        <w:tc>
          <w:tcPr>
            <w:tcW w:w="8795" w:type="dxa"/>
            <w:tcBorders>
              <w:top w:val="double" w:sz="6" w:space="0" w:color="auto"/>
              <w:left w:val="double" w:sz="6" w:space="0" w:color="auto"/>
              <w:bottom w:val="double" w:sz="6" w:space="0" w:color="auto"/>
              <w:right w:val="double" w:sz="6"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 xml:space="preserve">OPERATION : </w:t>
            </w:r>
          </w:p>
        </w:tc>
      </w:tr>
    </w:tbl>
    <w:p w:rsidR="007376F8" w:rsidRPr="007376F8" w:rsidRDefault="007376F8" w:rsidP="007376F8">
      <w:pPr>
        <w:rPr>
          <w:rFonts w:asciiTheme="minorHAnsi" w:hAnsiTheme="minorHAnsi"/>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8797"/>
      </w:tblGrid>
      <w:tr w:rsidR="007376F8" w:rsidRPr="007376F8" w:rsidTr="006C6263">
        <w:trPr>
          <w:cantSplit/>
          <w:jc w:val="center"/>
        </w:trPr>
        <w:tc>
          <w:tcPr>
            <w:tcW w:w="8797" w:type="dxa"/>
            <w:tcBorders>
              <w:top w:val="single" w:sz="6" w:space="0" w:color="auto"/>
              <w:left w:val="single" w:sz="6" w:space="0" w:color="auto"/>
              <w:bottom w:val="single" w:sz="6" w:space="0" w:color="auto"/>
              <w:right w:val="single" w:sz="6"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FINANCEMENT :</w:t>
            </w:r>
          </w:p>
        </w:tc>
      </w:tr>
      <w:tr w:rsidR="007376F8" w:rsidRPr="007376F8" w:rsidTr="006C6263">
        <w:trPr>
          <w:cantSplit/>
          <w:jc w:val="center"/>
        </w:trPr>
        <w:tc>
          <w:tcPr>
            <w:tcW w:w="8797" w:type="dxa"/>
            <w:tcBorders>
              <w:top w:val="single" w:sz="6" w:space="0" w:color="auto"/>
              <w:left w:val="single" w:sz="6" w:space="0" w:color="auto"/>
              <w:bottom w:val="single" w:sz="6" w:space="0" w:color="auto"/>
              <w:right w:val="single" w:sz="6" w:space="0" w:color="auto"/>
            </w:tcBorders>
          </w:tcPr>
          <w:p w:rsidR="007376F8" w:rsidRPr="007376F8" w:rsidRDefault="007376F8" w:rsidP="007376F8">
            <w:pPr>
              <w:rPr>
                <w:rFonts w:asciiTheme="minorHAnsi" w:hAnsiTheme="minorHAnsi"/>
                <w:sz w:val="22"/>
                <w:szCs w:val="22"/>
              </w:rPr>
            </w:pPr>
            <w:r w:rsidRPr="007376F8">
              <w:rPr>
                <w:rFonts w:asciiTheme="minorHAnsi" w:hAnsiTheme="minorHAnsi"/>
                <w:sz w:val="22"/>
                <w:szCs w:val="22"/>
              </w:rPr>
              <w:t>FIN DES TRAVAUX</w:t>
            </w:r>
          </w:p>
        </w:tc>
      </w:tr>
    </w:tbl>
    <w:p w:rsidR="007376F8" w:rsidRPr="007376F8" w:rsidRDefault="007376F8" w:rsidP="007376F8">
      <w:pPr>
        <w:rPr>
          <w:rFonts w:asciiTheme="minorHAnsi" w:hAnsiTheme="minorHAnsi"/>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4400"/>
        <w:gridCol w:w="4400"/>
      </w:tblGrid>
      <w:tr w:rsidR="007376F8" w:rsidRPr="007376F8" w:rsidTr="006C6263">
        <w:trPr>
          <w:cantSplit/>
          <w:trHeight w:val="695"/>
          <w:jc w:val="center"/>
        </w:trPr>
        <w:tc>
          <w:tcPr>
            <w:tcW w:w="4400" w:type="dxa"/>
            <w:vMerge w:val="restart"/>
            <w:tcBorders>
              <w:top w:val="double" w:sz="6" w:space="0" w:color="auto"/>
              <w:left w:val="double" w:sz="6" w:space="0" w:color="auto"/>
              <w:bottom w:val="nil"/>
              <w:right w:val="single" w:sz="6" w:space="0" w:color="auto"/>
            </w:tcBorders>
            <w:vAlign w:val="center"/>
          </w:tcPr>
          <w:p w:rsidR="007376F8" w:rsidRPr="007376F8" w:rsidRDefault="007376F8" w:rsidP="007376F8">
            <w:pPr>
              <w:ind w:left="79"/>
              <w:jc w:val="center"/>
              <w:rPr>
                <w:rFonts w:asciiTheme="minorHAnsi" w:hAnsiTheme="minorHAnsi"/>
                <w:sz w:val="22"/>
                <w:szCs w:val="22"/>
              </w:rPr>
            </w:pPr>
            <w:r w:rsidRPr="007376F8">
              <w:rPr>
                <w:rFonts w:asciiTheme="minorHAnsi" w:hAnsiTheme="minorHAnsi"/>
                <w:sz w:val="22"/>
                <w:szCs w:val="22"/>
              </w:rPr>
              <w:t>CONDUITE D'OPERATION</w:t>
            </w:r>
          </w:p>
          <w:p w:rsidR="007376F8" w:rsidRPr="007376F8" w:rsidRDefault="007376F8" w:rsidP="007376F8">
            <w:pPr>
              <w:ind w:left="79"/>
              <w:jc w:val="center"/>
              <w:rPr>
                <w:rFonts w:asciiTheme="minorHAnsi" w:hAnsiTheme="minorHAnsi"/>
                <w:sz w:val="22"/>
                <w:szCs w:val="22"/>
              </w:rPr>
            </w:pPr>
            <w:r w:rsidRPr="007376F8">
              <w:rPr>
                <w:rFonts w:asciiTheme="minorHAnsi" w:hAnsiTheme="minorHAnsi"/>
                <w:b/>
                <w:sz w:val="22"/>
                <w:szCs w:val="22"/>
              </w:rPr>
              <w:t>DIRECTION DES AFFAIRES TECHNIQUES</w:t>
            </w:r>
          </w:p>
        </w:tc>
        <w:tc>
          <w:tcPr>
            <w:tcW w:w="4400" w:type="dxa"/>
            <w:tcBorders>
              <w:top w:val="double" w:sz="6" w:space="0" w:color="auto"/>
              <w:bottom w:val="nil"/>
              <w:right w:val="double" w:sz="6" w:space="0" w:color="auto"/>
            </w:tcBorders>
          </w:tcPr>
          <w:p w:rsidR="007376F8" w:rsidRPr="007376F8" w:rsidRDefault="007376F8" w:rsidP="007376F8">
            <w:pPr>
              <w:ind w:left="0"/>
              <w:rPr>
                <w:rFonts w:asciiTheme="minorHAnsi" w:hAnsiTheme="minorHAnsi"/>
                <w:sz w:val="22"/>
                <w:szCs w:val="22"/>
              </w:rPr>
            </w:pPr>
            <w:r w:rsidRPr="007376F8">
              <w:rPr>
                <w:rFonts w:asciiTheme="minorHAnsi" w:hAnsiTheme="minorHAnsi"/>
                <w:sz w:val="22"/>
                <w:szCs w:val="22"/>
              </w:rPr>
              <w:t>MAITRISE D'ŒUVRE :</w:t>
            </w:r>
          </w:p>
          <w:p w:rsidR="007376F8" w:rsidRPr="007376F8" w:rsidRDefault="007376F8" w:rsidP="007376F8">
            <w:pPr>
              <w:ind w:left="0"/>
              <w:rPr>
                <w:rFonts w:asciiTheme="minorHAnsi" w:hAnsiTheme="minorHAnsi"/>
                <w:sz w:val="22"/>
                <w:szCs w:val="22"/>
              </w:rPr>
            </w:pPr>
          </w:p>
        </w:tc>
      </w:tr>
      <w:tr w:rsidR="007376F8" w:rsidRPr="007376F8" w:rsidTr="006C6263">
        <w:trPr>
          <w:cantSplit/>
          <w:jc w:val="center"/>
        </w:trPr>
        <w:tc>
          <w:tcPr>
            <w:tcW w:w="4400" w:type="dxa"/>
            <w:vMerge/>
            <w:tcBorders>
              <w:left w:val="double" w:sz="6" w:space="0" w:color="auto"/>
              <w:bottom w:val="single" w:sz="6" w:space="0" w:color="auto"/>
              <w:right w:val="single" w:sz="6" w:space="0" w:color="auto"/>
            </w:tcBorders>
            <w:vAlign w:val="center"/>
          </w:tcPr>
          <w:p w:rsidR="007376F8" w:rsidRPr="007376F8" w:rsidRDefault="007376F8" w:rsidP="007376F8">
            <w:pPr>
              <w:ind w:left="79"/>
              <w:jc w:val="center"/>
              <w:rPr>
                <w:rFonts w:asciiTheme="minorHAnsi" w:hAnsiTheme="minorHAnsi"/>
                <w:sz w:val="22"/>
                <w:szCs w:val="22"/>
              </w:rPr>
            </w:pPr>
          </w:p>
        </w:tc>
        <w:tc>
          <w:tcPr>
            <w:tcW w:w="4400" w:type="dxa"/>
            <w:tcBorders>
              <w:right w:val="double" w:sz="6" w:space="0" w:color="auto"/>
            </w:tcBorders>
          </w:tcPr>
          <w:p w:rsidR="007376F8" w:rsidRPr="007376F8" w:rsidRDefault="007376F8" w:rsidP="007376F8">
            <w:pPr>
              <w:ind w:left="0"/>
              <w:rPr>
                <w:rFonts w:asciiTheme="minorHAnsi" w:hAnsiTheme="minorHAnsi"/>
                <w:sz w:val="22"/>
                <w:szCs w:val="22"/>
              </w:rPr>
            </w:pPr>
            <w:r w:rsidRPr="007376F8">
              <w:rPr>
                <w:rFonts w:asciiTheme="minorHAnsi" w:hAnsiTheme="minorHAnsi"/>
                <w:sz w:val="22"/>
                <w:szCs w:val="22"/>
              </w:rPr>
              <w:t>ARCHITECTE :</w:t>
            </w:r>
          </w:p>
          <w:p w:rsidR="007376F8" w:rsidRPr="007376F8" w:rsidRDefault="007376F8" w:rsidP="007376F8">
            <w:pPr>
              <w:ind w:left="0"/>
              <w:rPr>
                <w:rFonts w:asciiTheme="minorHAnsi" w:hAnsiTheme="minorHAnsi"/>
                <w:sz w:val="22"/>
                <w:szCs w:val="22"/>
              </w:rPr>
            </w:pPr>
          </w:p>
        </w:tc>
      </w:tr>
      <w:tr w:rsidR="007376F8" w:rsidRPr="007376F8" w:rsidTr="006C6263">
        <w:trPr>
          <w:cantSplit/>
          <w:trHeight w:val="480"/>
          <w:jc w:val="center"/>
        </w:trPr>
        <w:tc>
          <w:tcPr>
            <w:tcW w:w="4400" w:type="dxa"/>
            <w:tcBorders>
              <w:top w:val="single" w:sz="6" w:space="0" w:color="auto"/>
              <w:left w:val="double" w:sz="6" w:space="0" w:color="auto"/>
              <w:bottom w:val="single" w:sz="4" w:space="0" w:color="auto"/>
              <w:right w:val="single" w:sz="6" w:space="0" w:color="auto"/>
            </w:tcBorders>
            <w:vAlign w:val="center"/>
          </w:tcPr>
          <w:p w:rsidR="007376F8" w:rsidRPr="007376F8" w:rsidRDefault="007376F8" w:rsidP="007376F8">
            <w:pPr>
              <w:ind w:left="79"/>
              <w:jc w:val="center"/>
              <w:rPr>
                <w:rFonts w:asciiTheme="minorHAnsi" w:hAnsiTheme="minorHAnsi"/>
                <w:sz w:val="22"/>
                <w:szCs w:val="22"/>
              </w:rPr>
            </w:pPr>
            <w:r w:rsidRPr="007376F8">
              <w:rPr>
                <w:rFonts w:asciiTheme="minorHAnsi" w:hAnsiTheme="minorHAnsi"/>
                <w:sz w:val="22"/>
                <w:szCs w:val="22"/>
              </w:rPr>
              <w:t>CONTROLE TECHNIQUE</w:t>
            </w:r>
          </w:p>
          <w:p w:rsidR="007376F8" w:rsidRPr="007376F8" w:rsidRDefault="007376F8" w:rsidP="007376F8">
            <w:pPr>
              <w:ind w:left="79"/>
              <w:jc w:val="center"/>
              <w:rPr>
                <w:rFonts w:asciiTheme="minorHAnsi" w:hAnsiTheme="minorHAnsi"/>
                <w:sz w:val="22"/>
                <w:szCs w:val="22"/>
              </w:rPr>
            </w:pPr>
          </w:p>
        </w:tc>
        <w:tc>
          <w:tcPr>
            <w:tcW w:w="4400" w:type="dxa"/>
            <w:vMerge w:val="restart"/>
            <w:tcBorders>
              <w:right w:val="double" w:sz="6" w:space="0" w:color="auto"/>
            </w:tcBorders>
          </w:tcPr>
          <w:p w:rsidR="007376F8" w:rsidRPr="007376F8" w:rsidRDefault="007376F8" w:rsidP="007376F8">
            <w:pPr>
              <w:ind w:left="0"/>
              <w:rPr>
                <w:rFonts w:asciiTheme="minorHAnsi" w:hAnsiTheme="minorHAnsi"/>
                <w:sz w:val="22"/>
                <w:szCs w:val="22"/>
              </w:rPr>
            </w:pPr>
            <w:r w:rsidRPr="007376F8">
              <w:rPr>
                <w:rFonts w:asciiTheme="minorHAnsi" w:hAnsiTheme="minorHAnsi"/>
                <w:sz w:val="22"/>
                <w:szCs w:val="22"/>
              </w:rPr>
              <w:t xml:space="preserve">B.E.T. : </w:t>
            </w:r>
          </w:p>
        </w:tc>
      </w:tr>
      <w:tr w:rsidR="007376F8" w:rsidRPr="007376F8" w:rsidTr="006C6263">
        <w:trPr>
          <w:cantSplit/>
          <w:trHeight w:val="350"/>
          <w:jc w:val="center"/>
        </w:trPr>
        <w:tc>
          <w:tcPr>
            <w:tcW w:w="4400" w:type="dxa"/>
            <w:vMerge w:val="restart"/>
            <w:tcBorders>
              <w:top w:val="single" w:sz="4" w:space="0" w:color="auto"/>
              <w:left w:val="double" w:sz="6" w:space="0" w:color="auto"/>
              <w:right w:val="single" w:sz="6" w:space="0" w:color="auto"/>
            </w:tcBorders>
            <w:vAlign w:val="center"/>
          </w:tcPr>
          <w:p w:rsidR="007376F8" w:rsidRPr="007376F8" w:rsidRDefault="007376F8" w:rsidP="007376F8">
            <w:pPr>
              <w:ind w:left="79"/>
              <w:jc w:val="center"/>
              <w:rPr>
                <w:rFonts w:asciiTheme="minorHAnsi" w:hAnsiTheme="minorHAnsi"/>
                <w:sz w:val="22"/>
                <w:szCs w:val="22"/>
              </w:rPr>
            </w:pPr>
            <w:r w:rsidRPr="007376F8">
              <w:rPr>
                <w:rFonts w:asciiTheme="minorHAnsi" w:hAnsiTheme="minorHAnsi"/>
                <w:sz w:val="22"/>
                <w:szCs w:val="22"/>
              </w:rPr>
              <w:t>COORDONNATEUR DE SECURITE</w:t>
            </w:r>
          </w:p>
          <w:p w:rsidR="007376F8" w:rsidRPr="007376F8" w:rsidRDefault="007376F8" w:rsidP="007376F8">
            <w:pPr>
              <w:ind w:left="79"/>
              <w:jc w:val="center"/>
              <w:rPr>
                <w:rFonts w:asciiTheme="minorHAnsi" w:hAnsiTheme="minorHAnsi"/>
                <w:sz w:val="22"/>
                <w:szCs w:val="22"/>
              </w:rPr>
            </w:pPr>
          </w:p>
        </w:tc>
        <w:tc>
          <w:tcPr>
            <w:tcW w:w="4400" w:type="dxa"/>
            <w:vMerge/>
            <w:tcBorders>
              <w:right w:val="double" w:sz="6" w:space="0" w:color="auto"/>
            </w:tcBorders>
          </w:tcPr>
          <w:p w:rsidR="007376F8" w:rsidRPr="007376F8" w:rsidRDefault="007376F8" w:rsidP="007376F8">
            <w:pPr>
              <w:ind w:left="0"/>
              <w:rPr>
                <w:rFonts w:asciiTheme="minorHAnsi" w:hAnsiTheme="minorHAnsi"/>
                <w:sz w:val="22"/>
                <w:szCs w:val="22"/>
              </w:rPr>
            </w:pPr>
          </w:p>
        </w:tc>
      </w:tr>
      <w:tr w:rsidR="007376F8" w:rsidRPr="007376F8" w:rsidTr="006C6263">
        <w:trPr>
          <w:cantSplit/>
          <w:jc w:val="center"/>
        </w:trPr>
        <w:tc>
          <w:tcPr>
            <w:tcW w:w="4400" w:type="dxa"/>
            <w:vMerge/>
            <w:tcBorders>
              <w:left w:val="double" w:sz="6" w:space="0" w:color="auto"/>
              <w:bottom w:val="double" w:sz="6" w:space="0" w:color="auto"/>
              <w:right w:val="single" w:sz="6" w:space="0" w:color="auto"/>
            </w:tcBorders>
          </w:tcPr>
          <w:p w:rsidR="007376F8" w:rsidRPr="007376F8" w:rsidRDefault="007376F8" w:rsidP="007376F8">
            <w:pPr>
              <w:ind w:left="79"/>
              <w:rPr>
                <w:rFonts w:asciiTheme="minorHAnsi" w:hAnsiTheme="minorHAnsi"/>
                <w:sz w:val="22"/>
                <w:szCs w:val="22"/>
              </w:rPr>
            </w:pPr>
          </w:p>
        </w:tc>
        <w:tc>
          <w:tcPr>
            <w:tcW w:w="4400" w:type="dxa"/>
            <w:tcBorders>
              <w:bottom w:val="double" w:sz="6" w:space="0" w:color="auto"/>
              <w:right w:val="double" w:sz="6" w:space="0" w:color="auto"/>
            </w:tcBorders>
          </w:tcPr>
          <w:p w:rsidR="007376F8" w:rsidRPr="007376F8" w:rsidRDefault="007376F8" w:rsidP="007376F8">
            <w:pPr>
              <w:ind w:left="0"/>
              <w:rPr>
                <w:rFonts w:asciiTheme="minorHAnsi" w:hAnsiTheme="minorHAnsi"/>
                <w:sz w:val="22"/>
                <w:szCs w:val="22"/>
              </w:rPr>
            </w:pPr>
            <w:r w:rsidRPr="007376F8">
              <w:rPr>
                <w:rFonts w:asciiTheme="minorHAnsi" w:hAnsiTheme="minorHAnsi"/>
                <w:sz w:val="22"/>
                <w:szCs w:val="22"/>
              </w:rPr>
              <w:t>ECONOMISTE :</w:t>
            </w:r>
          </w:p>
          <w:p w:rsidR="007376F8" w:rsidRPr="007376F8" w:rsidRDefault="007376F8" w:rsidP="007376F8">
            <w:pPr>
              <w:ind w:left="0"/>
              <w:rPr>
                <w:rFonts w:asciiTheme="minorHAnsi" w:hAnsiTheme="minorHAnsi"/>
                <w:sz w:val="22"/>
                <w:szCs w:val="22"/>
              </w:rPr>
            </w:pPr>
            <w:r w:rsidRPr="007376F8">
              <w:rPr>
                <w:rFonts w:asciiTheme="minorHAnsi" w:hAnsiTheme="minorHAnsi"/>
                <w:sz w:val="22"/>
                <w:szCs w:val="22"/>
              </w:rPr>
              <w:t xml:space="preserve"> </w:t>
            </w:r>
          </w:p>
        </w:tc>
      </w:tr>
      <w:tr w:rsidR="007376F8" w:rsidRPr="007376F8" w:rsidTr="006C6263">
        <w:trPr>
          <w:cantSplit/>
          <w:jc w:val="center"/>
        </w:trPr>
        <w:tc>
          <w:tcPr>
            <w:tcW w:w="8800" w:type="dxa"/>
            <w:gridSpan w:val="2"/>
          </w:tcPr>
          <w:p w:rsidR="007376F8" w:rsidRPr="007376F8" w:rsidRDefault="007376F8" w:rsidP="007376F8">
            <w:pPr>
              <w:ind w:left="79"/>
              <w:rPr>
                <w:rFonts w:asciiTheme="minorHAnsi" w:hAnsiTheme="minorHAnsi"/>
                <w:sz w:val="22"/>
                <w:szCs w:val="22"/>
              </w:rPr>
            </w:pPr>
          </w:p>
        </w:tc>
      </w:tr>
      <w:tr w:rsidR="007376F8" w:rsidRPr="007376F8" w:rsidTr="006C6263">
        <w:trPr>
          <w:cantSplit/>
          <w:jc w:val="center"/>
        </w:trPr>
        <w:tc>
          <w:tcPr>
            <w:tcW w:w="8800" w:type="dxa"/>
            <w:gridSpan w:val="2"/>
            <w:tcBorders>
              <w:top w:val="double" w:sz="6" w:space="0" w:color="auto"/>
              <w:left w:val="double" w:sz="6" w:space="0" w:color="auto"/>
              <w:bottom w:val="single" w:sz="6" w:space="0" w:color="auto"/>
              <w:right w:val="double" w:sz="6" w:space="0" w:color="auto"/>
            </w:tcBorders>
          </w:tcPr>
          <w:p w:rsidR="007376F8" w:rsidRPr="007376F8" w:rsidRDefault="007376F8" w:rsidP="007376F8">
            <w:pPr>
              <w:ind w:left="79"/>
              <w:jc w:val="center"/>
              <w:rPr>
                <w:rFonts w:asciiTheme="minorHAnsi" w:hAnsiTheme="minorHAnsi"/>
                <w:sz w:val="22"/>
                <w:szCs w:val="22"/>
                <w:lang w:val="de-DE"/>
              </w:rPr>
            </w:pPr>
            <w:r w:rsidRPr="007376F8">
              <w:rPr>
                <w:rFonts w:asciiTheme="minorHAnsi" w:hAnsiTheme="minorHAnsi"/>
                <w:sz w:val="22"/>
                <w:szCs w:val="22"/>
                <w:lang w:val="de-DE"/>
              </w:rPr>
              <w:t>ENTREPRISES</w:t>
            </w:r>
          </w:p>
        </w:tc>
      </w:tr>
      <w:tr w:rsidR="007376F8" w:rsidRPr="007376F8" w:rsidTr="006C6263">
        <w:trPr>
          <w:cantSplit/>
          <w:jc w:val="center"/>
        </w:trPr>
        <w:tc>
          <w:tcPr>
            <w:tcW w:w="4400" w:type="dxa"/>
            <w:tcBorders>
              <w:top w:val="single" w:sz="6" w:space="0" w:color="auto"/>
              <w:left w:val="double" w:sz="6" w:space="0" w:color="auto"/>
              <w:bottom w:val="sing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sing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r w:rsidR="007376F8" w:rsidRPr="007376F8" w:rsidTr="006C6263">
        <w:trPr>
          <w:cantSplit/>
          <w:jc w:val="center"/>
        </w:trPr>
        <w:tc>
          <w:tcPr>
            <w:tcW w:w="4400" w:type="dxa"/>
            <w:tcBorders>
              <w:top w:val="single" w:sz="6" w:space="0" w:color="auto"/>
              <w:left w:val="double" w:sz="6" w:space="0" w:color="auto"/>
              <w:bottom w:val="sing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sing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r w:rsidR="007376F8" w:rsidRPr="007376F8" w:rsidTr="006C6263">
        <w:trPr>
          <w:cantSplit/>
          <w:jc w:val="center"/>
        </w:trPr>
        <w:tc>
          <w:tcPr>
            <w:tcW w:w="4400" w:type="dxa"/>
            <w:tcBorders>
              <w:top w:val="single" w:sz="6" w:space="0" w:color="auto"/>
              <w:left w:val="double" w:sz="6" w:space="0" w:color="auto"/>
              <w:bottom w:val="sing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sing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r w:rsidR="007376F8" w:rsidRPr="007376F8" w:rsidTr="006C6263">
        <w:trPr>
          <w:cantSplit/>
          <w:jc w:val="center"/>
        </w:trPr>
        <w:tc>
          <w:tcPr>
            <w:tcW w:w="4400" w:type="dxa"/>
            <w:tcBorders>
              <w:top w:val="single" w:sz="6" w:space="0" w:color="auto"/>
              <w:left w:val="double" w:sz="6" w:space="0" w:color="auto"/>
              <w:bottom w:val="sing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sing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r w:rsidR="007376F8" w:rsidRPr="007376F8" w:rsidTr="006C6263">
        <w:trPr>
          <w:cantSplit/>
          <w:jc w:val="center"/>
        </w:trPr>
        <w:tc>
          <w:tcPr>
            <w:tcW w:w="4400" w:type="dxa"/>
            <w:tcBorders>
              <w:top w:val="single" w:sz="6" w:space="0" w:color="auto"/>
              <w:left w:val="double" w:sz="6" w:space="0" w:color="auto"/>
              <w:bottom w:val="sing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sing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r w:rsidR="007376F8" w:rsidRPr="007376F8" w:rsidTr="006C6263">
        <w:trPr>
          <w:cantSplit/>
          <w:jc w:val="center"/>
        </w:trPr>
        <w:tc>
          <w:tcPr>
            <w:tcW w:w="4400" w:type="dxa"/>
            <w:tcBorders>
              <w:top w:val="single" w:sz="6" w:space="0" w:color="auto"/>
              <w:left w:val="double" w:sz="6" w:space="0" w:color="auto"/>
              <w:bottom w:val="double" w:sz="6" w:space="0" w:color="auto"/>
              <w:right w:val="sing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c>
          <w:tcPr>
            <w:tcW w:w="4400" w:type="dxa"/>
            <w:tcBorders>
              <w:top w:val="single" w:sz="6" w:space="0" w:color="auto"/>
              <w:left w:val="single" w:sz="6" w:space="0" w:color="auto"/>
              <w:bottom w:val="double" w:sz="6" w:space="0" w:color="auto"/>
              <w:right w:val="double" w:sz="6" w:space="0" w:color="auto"/>
            </w:tcBorders>
          </w:tcPr>
          <w:p w:rsidR="007376F8" w:rsidRPr="007376F8" w:rsidRDefault="007376F8" w:rsidP="007376F8">
            <w:pPr>
              <w:ind w:left="79"/>
              <w:rPr>
                <w:rFonts w:asciiTheme="minorHAnsi" w:hAnsiTheme="minorHAnsi"/>
                <w:sz w:val="22"/>
                <w:szCs w:val="22"/>
              </w:rPr>
            </w:pPr>
            <w:r w:rsidRPr="007376F8">
              <w:rPr>
                <w:rFonts w:asciiTheme="minorHAnsi" w:hAnsiTheme="minorHAnsi"/>
                <w:sz w:val="22"/>
                <w:szCs w:val="22"/>
              </w:rPr>
              <w:t>LOT N°</w:t>
            </w:r>
          </w:p>
        </w:tc>
      </w:tr>
    </w:tbl>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sz w:val="22"/>
          <w:szCs w:val="22"/>
        </w:rPr>
      </w:pPr>
      <w:bookmarkStart w:id="832" w:name="_Toc4084999"/>
      <w:bookmarkStart w:id="833" w:name="_Toc32835324"/>
      <w:r w:rsidRPr="007376F8">
        <w:rPr>
          <w:rFonts w:asciiTheme="minorHAnsi" w:hAnsiTheme="minorHAnsi"/>
          <w:b/>
          <w:caps/>
          <w:color w:val="000000"/>
          <w:sz w:val="22"/>
          <w:szCs w:val="22"/>
        </w:rPr>
        <w:lastRenderedPageBreak/>
        <w:t xml:space="preserve">Annexe 5 – CAHIER DES CHARGES POUR L’ELABORATION DES DESSINS ASSISTES PAR ORDINATEUR </w:t>
      </w:r>
      <w:proofErr w:type="gramStart"/>
      <w:r w:rsidRPr="007376F8">
        <w:rPr>
          <w:rFonts w:asciiTheme="minorHAnsi" w:hAnsiTheme="minorHAnsi"/>
          <w:b/>
          <w:caps/>
          <w:color w:val="000000"/>
          <w:sz w:val="22"/>
          <w:szCs w:val="22"/>
        </w:rPr>
        <w:t xml:space="preserve">ET  </w:t>
      </w:r>
      <w:r w:rsidRPr="007376F8">
        <w:rPr>
          <w:rFonts w:asciiTheme="minorHAnsi" w:hAnsiTheme="minorHAnsi"/>
          <w:b/>
          <w:sz w:val="22"/>
          <w:szCs w:val="22"/>
        </w:rPr>
        <w:t>CAHIER</w:t>
      </w:r>
      <w:proofErr w:type="gramEnd"/>
      <w:r w:rsidRPr="007376F8">
        <w:rPr>
          <w:rFonts w:asciiTheme="minorHAnsi" w:hAnsiTheme="minorHAnsi"/>
          <w:b/>
          <w:sz w:val="22"/>
          <w:szCs w:val="22"/>
        </w:rPr>
        <w:t xml:space="preserve"> DES CHARGES BIM</w:t>
      </w:r>
      <w:bookmarkEnd w:id="832"/>
      <w:bookmarkEnd w:id="833"/>
    </w:p>
    <w:p w:rsidR="007376F8" w:rsidRDefault="007376F8" w:rsidP="007376F8">
      <w:pPr>
        <w:rPr>
          <w:rFonts w:asciiTheme="minorHAnsi" w:hAnsiTheme="minorHAnsi"/>
          <w:sz w:val="22"/>
          <w:szCs w:val="22"/>
        </w:rPr>
      </w:pPr>
    </w:p>
    <w:p w:rsidR="007376F8" w:rsidRPr="007376F8" w:rsidRDefault="00753941" w:rsidP="007376F8">
      <w:pPr>
        <w:pStyle w:val="Paragraphedeliste"/>
        <w:numPr>
          <w:ilvl w:val="0"/>
          <w:numId w:val="9"/>
        </w:numPr>
        <w:rPr>
          <w:rFonts w:asciiTheme="minorHAnsi" w:hAnsiTheme="minorHAnsi"/>
          <w:sz w:val="22"/>
          <w:szCs w:val="22"/>
        </w:rPr>
      </w:pPr>
      <w:r>
        <w:rPr>
          <w:rFonts w:asciiTheme="minorHAnsi" w:hAnsiTheme="minorHAnsi"/>
          <w:sz w:val="22"/>
          <w:szCs w:val="22"/>
        </w:rPr>
        <w:t>Sans objet</w:t>
      </w:r>
    </w:p>
    <w:p w:rsidR="007376F8" w:rsidRPr="007376F8" w:rsidRDefault="007376F8" w:rsidP="007376F8">
      <w:pPr>
        <w:rPr>
          <w:rFonts w:asciiTheme="minorHAnsi" w:hAnsiTheme="minorHAnsi"/>
          <w:sz w:val="22"/>
          <w:szCs w:val="22"/>
        </w:rPr>
      </w:pPr>
    </w:p>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caps/>
          <w:color w:val="000000"/>
          <w:sz w:val="22"/>
          <w:szCs w:val="22"/>
        </w:rPr>
      </w:pPr>
      <w:bookmarkStart w:id="834" w:name="_Toc4085000"/>
      <w:bookmarkStart w:id="835" w:name="_Toc32835325"/>
      <w:r w:rsidRPr="007376F8">
        <w:rPr>
          <w:rFonts w:asciiTheme="minorHAnsi" w:hAnsiTheme="minorHAnsi"/>
          <w:b/>
          <w:caps/>
          <w:color w:val="000000"/>
          <w:sz w:val="22"/>
          <w:szCs w:val="22"/>
        </w:rPr>
        <w:lastRenderedPageBreak/>
        <w:t>ANNEXE 6 – REFERENTIELS TECHNIQUES DES HOSPICES CIVILS DE LYON</w:t>
      </w:r>
      <w:bookmarkEnd w:id="834"/>
      <w:bookmarkEnd w:id="835"/>
    </w:p>
    <w:p w:rsidR="007376F8" w:rsidRPr="007376F8" w:rsidRDefault="00E31A3B" w:rsidP="007376F8">
      <w:pPr>
        <w:rPr>
          <w:rFonts w:asciiTheme="minorHAnsi" w:hAnsiTheme="minorHAnsi"/>
          <w:sz w:val="22"/>
          <w:szCs w:val="22"/>
        </w:rPr>
      </w:pPr>
      <w:r>
        <w:rPr>
          <w:rFonts w:asciiTheme="minorHAnsi" w:hAnsiTheme="minorHAnsi"/>
          <w:sz w:val="22"/>
          <w:szCs w:val="22"/>
        </w:rPr>
        <w:t>VOIR ANNEXES SPECI</w:t>
      </w:r>
      <w:r w:rsidR="00B459B1">
        <w:rPr>
          <w:rFonts w:asciiTheme="minorHAnsi" w:hAnsiTheme="minorHAnsi"/>
          <w:sz w:val="22"/>
          <w:szCs w:val="22"/>
        </w:rPr>
        <w:t>F</w:t>
      </w:r>
      <w:bookmarkStart w:id="836" w:name="_GoBack"/>
      <w:bookmarkEnd w:id="836"/>
      <w:r>
        <w:rPr>
          <w:rFonts w:asciiTheme="minorHAnsi" w:hAnsiTheme="minorHAnsi"/>
          <w:sz w:val="22"/>
          <w:szCs w:val="22"/>
        </w:rPr>
        <w:t>IQUES POUR CHAQUE LOT</w:t>
      </w:r>
    </w:p>
    <w:p w:rsidR="007376F8" w:rsidRPr="007376F8" w:rsidRDefault="007376F8" w:rsidP="007376F8">
      <w:pPr>
        <w:rPr>
          <w:rFonts w:asciiTheme="minorHAnsi" w:hAnsiTheme="minorHAnsi"/>
          <w:sz w:val="22"/>
          <w:szCs w:val="22"/>
        </w:rPr>
      </w:pPr>
    </w:p>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caps/>
          <w:color w:val="000000"/>
          <w:sz w:val="22"/>
          <w:szCs w:val="22"/>
        </w:rPr>
      </w:pPr>
      <w:bookmarkStart w:id="837" w:name="_Toc4085001"/>
      <w:bookmarkStart w:id="838" w:name="_Toc32835326"/>
      <w:r w:rsidRPr="007376F8">
        <w:rPr>
          <w:rFonts w:asciiTheme="minorHAnsi" w:hAnsiTheme="minorHAnsi"/>
          <w:b/>
          <w:caps/>
          <w:color w:val="000000"/>
          <w:sz w:val="22"/>
          <w:szCs w:val="22"/>
        </w:rPr>
        <w:lastRenderedPageBreak/>
        <w:t>ANNEXE 7 – GMAO - NUMEROTATION DES LOCAUX ET DES INSTALLATIONS ET ETIQUETAGE</w:t>
      </w:r>
      <w:bookmarkEnd w:id="837"/>
      <w:bookmarkEnd w:id="838"/>
    </w:p>
    <w:p w:rsidR="007376F8" w:rsidRPr="007376F8" w:rsidRDefault="007376F8" w:rsidP="007376F8">
      <w:pPr>
        <w:spacing w:before="0" w:after="0" w:line="240" w:lineRule="exact"/>
        <w:ind w:left="0"/>
        <w:rPr>
          <w:rFonts w:asciiTheme="minorHAnsi" w:hAnsiTheme="minorHAnsi" w:cs="Arial"/>
          <w:b/>
          <w:sz w:val="22"/>
          <w:szCs w:val="22"/>
          <w:u w:val="single"/>
        </w:rPr>
      </w:pPr>
      <w:r w:rsidRPr="007376F8">
        <w:rPr>
          <w:rFonts w:asciiTheme="minorHAnsi" w:hAnsiTheme="minorHAnsi" w:cs="Arial"/>
          <w:b/>
          <w:sz w:val="22"/>
          <w:szCs w:val="22"/>
          <w:u w:val="single"/>
        </w:rPr>
        <w:t xml:space="preserve">1- NOMENCLATURE DE NUMEROTATION DES LOCAUX ET DES INSTALLATIONS </w:t>
      </w:r>
      <w:proofErr w:type="gramStart"/>
      <w:r w:rsidRPr="007376F8">
        <w:rPr>
          <w:rFonts w:asciiTheme="minorHAnsi" w:hAnsiTheme="minorHAnsi" w:cs="Arial"/>
          <w:b/>
          <w:sz w:val="22"/>
          <w:szCs w:val="22"/>
          <w:u w:val="single"/>
        </w:rPr>
        <w:t>TECHNIQUES  ET</w:t>
      </w:r>
      <w:proofErr w:type="gramEnd"/>
      <w:r w:rsidRPr="007376F8">
        <w:rPr>
          <w:rFonts w:asciiTheme="minorHAnsi" w:hAnsiTheme="minorHAnsi" w:cs="Arial"/>
          <w:b/>
          <w:sz w:val="22"/>
          <w:szCs w:val="22"/>
          <w:u w:val="single"/>
        </w:rPr>
        <w:t xml:space="preserve"> TABLEAUX DES ARBORESCENCES TECHNIQUES ET GEOGRAPHIQUES</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ind w:left="0"/>
        <w:rPr>
          <w:rFonts w:asciiTheme="minorHAnsi" w:hAnsiTheme="minorHAnsi" w:cs="Calibri"/>
          <w:b/>
          <w:sz w:val="22"/>
          <w:szCs w:val="22"/>
        </w:rPr>
      </w:pPr>
      <w:r w:rsidRPr="007376F8">
        <w:rPr>
          <w:rFonts w:asciiTheme="minorHAnsi" w:hAnsiTheme="minorHAnsi" w:cs="Calibri"/>
          <w:sz w:val="22"/>
          <w:szCs w:val="22"/>
        </w:rPr>
        <w:t>Le principe de codification décrit ci-après est celui retenu et déployé dans le système de GMAO en vigueur à la Direction des Affaires Techniques des H.C.L</w:t>
      </w:r>
      <w:r w:rsidRPr="007376F8">
        <w:rPr>
          <w:rFonts w:asciiTheme="minorHAnsi" w:hAnsiTheme="minorHAnsi" w:cs="Calibri"/>
          <w:b/>
          <w:sz w:val="22"/>
          <w:szCs w:val="22"/>
        </w:rPr>
        <w:t>. Il doit être adopté par l’ensemble des acteurs intervenant dans le cadre d’un marché et doit se retrouver sur tous les documents émis.</w:t>
      </w:r>
    </w:p>
    <w:p w:rsidR="007376F8" w:rsidRPr="007376F8" w:rsidRDefault="007376F8" w:rsidP="007376F8">
      <w:pPr>
        <w:spacing w:before="0" w:after="0"/>
        <w:ind w:left="0"/>
        <w:rPr>
          <w:rFonts w:asciiTheme="minorHAnsi" w:hAnsiTheme="minorHAnsi" w:cs="Calibri"/>
          <w:b/>
          <w:sz w:val="22"/>
          <w:szCs w:val="22"/>
        </w:rPr>
      </w:pPr>
    </w:p>
    <w:p w:rsidR="007376F8" w:rsidRPr="007376F8" w:rsidRDefault="007376F8" w:rsidP="007376F8">
      <w:pPr>
        <w:spacing w:before="0" w:after="0"/>
        <w:ind w:left="0"/>
        <w:rPr>
          <w:rFonts w:asciiTheme="minorHAnsi" w:hAnsiTheme="minorHAnsi" w:cs="Calibri"/>
          <w:sz w:val="22"/>
          <w:szCs w:val="22"/>
        </w:rPr>
      </w:pPr>
      <w:r w:rsidRPr="007376F8">
        <w:rPr>
          <w:rFonts w:asciiTheme="minorHAnsi" w:hAnsiTheme="minorHAnsi" w:cs="Calibri"/>
          <w:sz w:val="22"/>
          <w:szCs w:val="22"/>
        </w:rPr>
        <w:t>La liste exhaustive de l’ensemble des nomenclatures et données codifiées est tenue à jour et fait partie des documents applicables au sein de la Direction des Affaires Techniques ; elle sera communiquée sur simple demande aux correspondants GMAO (</w:t>
      </w:r>
      <w:proofErr w:type="spellStart"/>
      <w:r w:rsidRPr="007376F8">
        <w:rPr>
          <w:rFonts w:asciiTheme="minorHAnsi" w:hAnsiTheme="minorHAnsi" w:cs="Calibri"/>
          <w:sz w:val="22"/>
          <w:szCs w:val="22"/>
        </w:rPr>
        <w:t>cf</w:t>
      </w:r>
      <w:proofErr w:type="spellEnd"/>
      <w:r w:rsidRPr="007376F8">
        <w:rPr>
          <w:rFonts w:asciiTheme="minorHAnsi" w:hAnsiTheme="minorHAnsi" w:cs="Calibri"/>
          <w:sz w:val="22"/>
          <w:szCs w:val="22"/>
        </w:rPr>
        <w:t xml:space="preserve"> paragraphe 3 ci-après).</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ind w:left="0"/>
        <w:rPr>
          <w:rFonts w:asciiTheme="minorHAnsi" w:hAnsiTheme="minorHAnsi" w:cs="Calibri"/>
          <w:sz w:val="22"/>
          <w:szCs w:val="22"/>
        </w:rPr>
      </w:pPr>
      <w:r w:rsidRPr="007376F8">
        <w:rPr>
          <w:rFonts w:asciiTheme="minorHAnsi" w:hAnsiTheme="minorHAnsi" w:cs="Calibri"/>
          <w:sz w:val="22"/>
          <w:szCs w:val="22"/>
        </w:rPr>
        <w:t>Le nombre de caractères peut être modifié en fonction du besoin, le principe est que la somme des chaînes de caractères ne dépasse pas 20 caractères et ne renferme ni espace ni caractères spéciaux.</w:t>
      </w:r>
    </w:p>
    <w:p w:rsidR="007376F8" w:rsidRPr="007376F8" w:rsidRDefault="007376F8" w:rsidP="007376F8">
      <w:pPr>
        <w:spacing w:before="0" w:after="0"/>
        <w:ind w:left="0"/>
        <w:jc w:val="left"/>
        <w:rPr>
          <w:rFonts w:asciiTheme="minorHAnsi" w:hAnsiTheme="minorHAnsi" w:cs="Calibri"/>
          <w:sz w:val="22"/>
          <w:szCs w:val="22"/>
        </w:rPr>
      </w:pPr>
    </w:p>
    <w:p w:rsidR="007376F8" w:rsidRPr="007376F8" w:rsidRDefault="007376F8" w:rsidP="007376F8">
      <w:pPr>
        <w:spacing w:before="0" w:after="0"/>
        <w:ind w:left="0"/>
        <w:jc w:val="left"/>
        <w:rPr>
          <w:rFonts w:asciiTheme="minorHAnsi" w:hAnsiTheme="minorHAnsi" w:cs="Calibri"/>
          <w:sz w:val="22"/>
          <w:szCs w:val="22"/>
        </w:rPr>
      </w:pPr>
      <w:r w:rsidRPr="007376F8">
        <w:rPr>
          <w:rFonts w:ascii="MS Gothic" w:eastAsia="MS Gothic" w:hAnsi="MS Gothic" w:cs="MS Gothic" w:hint="eastAsia"/>
          <w:sz w:val="22"/>
          <w:szCs w:val="22"/>
        </w:rPr>
        <w:t>➣</w:t>
      </w:r>
      <w:r w:rsidRPr="007376F8">
        <w:rPr>
          <w:rFonts w:asciiTheme="minorHAnsi" w:hAnsiTheme="minorHAnsi" w:cs="Calibri"/>
          <w:sz w:val="22"/>
          <w:szCs w:val="22"/>
        </w:rPr>
        <w:tab/>
        <w:t>Dénomination des locaux</w:t>
      </w:r>
    </w:p>
    <w:p w:rsidR="007376F8" w:rsidRPr="007376F8" w:rsidRDefault="007376F8" w:rsidP="007376F8">
      <w:pPr>
        <w:spacing w:before="0" w:after="0"/>
        <w:ind w:left="0"/>
        <w:jc w:val="left"/>
        <w:rPr>
          <w:rFonts w:asciiTheme="minorHAnsi" w:hAnsiTheme="minorHAnsi" w:cs="Calibri"/>
          <w:sz w:val="22"/>
          <w:szCs w:val="22"/>
        </w:rPr>
      </w:pPr>
      <w:r w:rsidRPr="007376F8">
        <w:rPr>
          <w:rFonts w:asciiTheme="minorHAnsi" w:hAnsiTheme="minorHAnsi" w:cs="Calibri"/>
          <w:sz w:val="22"/>
          <w:szCs w:val="22"/>
        </w:rPr>
        <w:t>La structure du code local est la suivante :</w:t>
      </w:r>
    </w:p>
    <w:p w:rsidR="007376F8" w:rsidRPr="007376F8" w:rsidRDefault="007376F8" w:rsidP="007376F8">
      <w:pPr>
        <w:spacing w:before="0" w:after="0"/>
        <w:ind w:left="0"/>
        <w:jc w:val="left"/>
        <w:rPr>
          <w:rFonts w:asciiTheme="minorHAnsi" w:hAnsiTheme="minorHAnsi" w:cs="Calibri"/>
          <w:sz w:val="22"/>
          <w:szCs w:val="22"/>
        </w:rPr>
      </w:pPr>
    </w:p>
    <w:tbl>
      <w:tblPr>
        <w:tblW w:w="98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62"/>
        <w:gridCol w:w="1472"/>
        <w:gridCol w:w="449"/>
        <w:gridCol w:w="1945"/>
        <w:gridCol w:w="449"/>
        <w:gridCol w:w="1646"/>
        <w:gridCol w:w="449"/>
        <w:gridCol w:w="1795"/>
      </w:tblGrid>
      <w:tr w:rsidR="007376F8" w:rsidRPr="007376F8" w:rsidTr="006C6263">
        <w:trPr>
          <w:trHeight w:val="647"/>
        </w:trPr>
        <w:tc>
          <w:tcPr>
            <w:tcW w:w="1662" w:type="dxa"/>
            <w:shd w:val="clear" w:color="auto" w:fill="C0C0C0"/>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Dénomination</w:t>
            </w:r>
          </w:p>
        </w:tc>
        <w:tc>
          <w:tcPr>
            <w:tcW w:w="1472"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ETAB.</w:t>
            </w:r>
          </w:p>
        </w:tc>
        <w:tc>
          <w:tcPr>
            <w:tcW w:w="44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945" w:type="dxa"/>
            <w:shd w:val="clear" w:color="auto" w:fill="auto"/>
            <w:noWrap/>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BÂTIMENT</w:t>
            </w:r>
          </w:p>
        </w:tc>
        <w:tc>
          <w:tcPr>
            <w:tcW w:w="44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646"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ETAGE / NIVEAU</w:t>
            </w:r>
          </w:p>
        </w:tc>
        <w:tc>
          <w:tcPr>
            <w:tcW w:w="44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795" w:type="dxa"/>
            <w:shd w:val="clear" w:color="auto" w:fill="auto"/>
            <w:noWrap/>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LOCAL</w:t>
            </w:r>
          </w:p>
        </w:tc>
      </w:tr>
      <w:tr w:rsidR="007376F8" w:rsidRPr="007376F8" w:rsidTr="006C6263">
        <w:trPr>
          <w:trHeight w:val="446"/>
        </w:trPr>
        <w:tc>
          <w:tcPr>
            <w:tcW w:w="1662" w:type="dxa"/>
            <w:tcBorders>
              <w:bottom w:val="single" w:sz="4" w:space="0" w:color="auto"/>
            </w:tcBorders>
            <w:shd w:val="clear" w:color="auto" w:fill="C0C0C0"/>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Nbre de car.</w:t>
            </w:r>
          </w:p>
        </w:tc>
        <w:tc>
          <w:tcPr>
            <w:tcW w:w="1472" w:type="dxa"/>
            <w:tcBorders>
              <w:bottom w:val="single" w:sz="4" w:space="0" w:color="auto"/>
            </w:tcBorders>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4 caractères</w:t>
            </w:r>
          </w:p>
        </w:tc>
        <w:tc>
          <w:tcPr>
            <w:tcW w:w="449" w:type="dxa"/>
            <w:tcBorders>
              <w:bottom w:val="single" w:sz="4" w:space="0" w:color="auto"/>
            </w:tcBorders>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945" w:type="dxa"/>
            <w:tcBorders>
              <w:bottom w:val="single" w:sz="4" w:space="0" w:color="auto"/>
            </w:tcBorders>
            <w:shd w:val="clear" w:color="auto" w:fill="auto"/>
            <w:noWrap/>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4 caractères</w:t>
            </w:r>
          </w:p>
        </w:tc>
        <w:tc>
          <w:tcPr>
            <w:tcW w:w="449" w:type="dxa"/>
            <w:tcBorders>
              <w:bottom w:val="single" w:sz="4" w:space="0" w:color="auto"/>
            </w:tcBorders>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646" w:type="dxa"/>
            <w:tcBorders>
              <w:bottom w:val="single" w:sz="4" w:space="0" w:color="auto"/>
            </w:tcBorders>
            <w:shd w:val="clear" w:color="auto" w:fill="auto"/>
            <w:noWrap/>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2 à 3 caractères</w:t>
            </w:r>
          </w:p>
        </w:tc>
        <w:tc>
          <w:tcPr>
            <w:tcW w:w="449" w:type="dxa"/>
            <w:tcBorders>
              <w:bottom w:val="single" w:sz="4" w:space="0" w:color="auto"/>
            </w:tcBorders>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795" w:type="dxa"/>
            <w:tcBorders>
              <w:bottom w:val="single" w:sz="4" w:space="0" w:color="auto"/>
            </w:tcBorders>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2 à 3 caractères</w:t>
            </w:r>
            <w:r w:rsidRPr="007376F8">
              <w:rPr>
                <w:rFonts w:asciiTheme="minorHAnsi" w:hAnsiTheme="minorHAnsi" w:cs="Calibri"/>
                <w:b/>
                <w:bCs/>
                <w:sz w:val="22"/>
                <w:szCs w:val="22"/>
              </w:rPr>
              <w:br/>
              <w:t>+ 1 indice</w:t>
            </w:r>
          </w:p>
        </w:tc>
      </w:tr>
    </w:tbl>
    <w:p w:rsidR="007376F8" w:rsidRPr="007376F8" w:rsidRDefault="007376F8" w:rsidP="007376F8">
      <w:pPr>
        <w:spacing w:before="0" w:after="0"/>
        <w:ind w:left="0"/>
        <w:jc w:val="left"/>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 xml:space="preserve">L’appellation des différents niveaux à prendre en compte : </w:t>
      </w:r>
    </w:p>
    <w:p w:rsidR="007376F8" w:rsidRPr="007376F8" w:rsidRDefault="007376F8" w:rsidP="007376F8">
      <w:pPr>
        <w:spacing w:before="0" w:after="0" w:line="240" w:lineRule="exact"/>
        <w:ind w:left="0"/>
        <w:rPr>
          <w:rFonts w:asciiTheme="minorHAnsi" w:hAnsiTheme="minorHAnsi" w:cs="Calibri"/>
          <w:sz w:val="22"/>
          <w:szCs w:val="22"/>
        </w:rPr>
      </w:pPr>
    </w:p>
    <w:tbl>
      <w:tblPr>
        <w:tblW w:w="6289" w:type="dxa"/>
        <w:jc w:val="center"/>
        <w:tblCellMar>
          <w:left w:w="70" w:type="dxa"/>
          <w:right w:w="70" w:type="dxa"/>
        </w:tblCellMar>
        <w:tblLook w:val="04A0" w:firstRow="1" w:lastRow="0" w:firstColumn="1" w:lastColumn="0" w:noHBand="0" w:noVBand="1"/>
      </w:tblPr>
      <w:tblGrid>
        <w:gridCol w:w="3931"/>
        <w:gridCol w:w="2358"/>
      </w:tblGrid>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ETAGE/ NIVEAU</w:t>
            </w:r>
          </w:p>
        </w:tc>
        <w:tc>
          <w:tcPr>
            <w:tcW w:w="2358" w:type="dxa"/>
            <w:tcBorders>
              <w:top w:val="single" w:sz="4" w:space="0" w:color="auto"/>
              <w:left w:val="nil"/>
              <w:bottom w:val="single" w:sz="4" w:space="0" w:color="auto"/>
              <w:right w:val="single" w:sz="4" w:space="0" w:color="000000"/>
            </w:tcBorders>
            <w:shd w:val="clear" w:color="000000" w:fill="D9D9D9"/>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CODE</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SOUS-SOL</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S1, S2 ,S3</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REZ DE CHAUSSEE</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00</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REZ DE JARDIN</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RJ</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POUR LES ETAGES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01, 02, 03 ,04, 05 …..</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ENTRESOL</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ES</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MEZZANINE</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M</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TERRASSE,TOITURE</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T</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TECHNIQUE MEDICALE</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TM</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GALERIE TECHNIQUE,ETAGE TECHNIQUE</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GT</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COMBLES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CB</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EXTERIEURS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EXT</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PARKINGS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P</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GALERIE (circulations)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G</w:t>
            </w:r>
          </w:p>
        </w:tc>
      </w:tr>
      <w:tr w:rsidR="007376F8" w:rsidRPr="007376F8" w:rsidTr="006C6263">
        <w:trPr>
          <w:trHeight w:val="17"/>
          <w:jc w:val="center"/>
        </w:trPr>
        <w:tc>
          <w:tcPr>
            <w:tcW w:w="393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ESCALIERS</w:t>
            </w:r>
          </w:p>
        </w:tc>
        <w:tc>
          <w:tcPr>
            <w:tcW w:w="2358" w:type="dxa"/>
            <w:tcBorders>
              <w:top w:val="single" w:sz="4" w:space="0" w:color="auto"/>
              <w:left w:val="nil"/>
              <w:bottom w:val="single" w:sz="4" w:space="0" w:color="auto"/>
              <w:right w:val="single" w:sz="4" w:space="0" w:color="000000"/>
            </w:tcBorders>
            <w:shd w:val="clear" w:color="auto" w:fill="auto"/>
            <w:noWrap/>
            <w:vAlign w:val="bottom"/>
            <w:hideMark/>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ES</w:t>
            </w:r>
          </w:p>
        </w:tc>
      </w:tr>
    </w:tbl>
    <w:p w:rsidR="007376F8" w:rsidRPr="007376F8" w:rsidRDefault="007376F8" w:rsidP="007376F8">
      <w:pPr>
        <w:spacing w:before="0" w:after="0"/>
        <w:ind w:left="0"/>
        <w:jc w:val="left"/>
        <w:rPr>
          <w:rFonts w:asciiTheme="minorHAnsi" w:hAnsiTheme="minorHAnsi" w:cs="Calibri"/>
          <w:sz w:val="22"/>
          <w:szCs w:val="22"/>
        </w:rPr>
      </w:pPr>
    </w:p>
    <w:p w:rsidR="007376F8" w:rsidRPr="007376F8" w:rsidRDefault="007376F8" w:rsidP="007376F8">
      <w:pPr>
        <w:spacing w:before="0" w:after="0"/>
        <w:ind w:left="0"/>
        <w:jc w:val="left"/>
        <w:rPr>
          <w:rFonts w:asciiTheme="minorHAnsi" w:hAnsiTheme="minorHAnsi" w:cs="Calibri"/>
          <w:sz w:val="22"/>
          <w:szCs w:val="22"/>
        </w:rPr>
      </w:pPr>
      <w:r w:rsidRPr="007376F8">
        <w:rPr>
          <w:rFonts w:ascii="MS Gothic" w:eastAsia="MS Gothic" w:hAnsi="MS Gothic" w:cs="MS Gothic" w:hint="eastAsia"/>
          <w:sz w:val="22"/>
          <w:szCs w:val="22"/>
        </w:rPr>
        <w:t>➣</w:t>
      </w:r>
      <w:r w:rsidRPr="007376F8">
        <w:rPr>
          <w:rFonts w:asciiTheme="minorHAnsi" w:hAnsiTheme="minorHAnsi" w:cs="Calibri"/>
          <w:sz w:val="22"/>
          <w:szCs w:val="22"/>
        </w:rPr>
        <w:t xml:space="preserve"> </w:t>
      </w:r>
      <w:r w:rsidRPr="007376F8">
        <w:rPr>
          <w:rFonts w:asciiTheme="minorHAnsi" w:hAnsiTheme="minorHAnsi" w:cs="Calibri"/>
          <w:sz w:val="22"/>
          <w:szCs w:val="22"/>
        </w:rPr>
        <w:tab/>
        <w:t>Dénomination des installations</w:t>
      </w:r>
    </w:p>
    <w:p w:rsidR="007376F8" w:rsidRPr="007376F8" w:rsidRDefault="007376F8" w:rsidP="007376F8">
      <w:pPr>
        <w:spacing w:before="0" w:after="0"/>
        <w:ind w:left="0"/>
        <w:jc w:val="left"/>
        <w:rPr>
          <w:rFonts w:asciiTheme="minorHAnsi" w:hAnsiTheme="minorHAnsi" w:cs="Calibri"/>
          <w:sz w:val="22"/>
          <w:szCs w:val="22"/>
        </w:rPr>
      </w:pPr>
      <w:r w:rsidRPr="007376F8">
        <w:rPr>
          <w:rFonts w:asciiTheme="minorHAnsi" w:hAnsiTheme="minorHAnsi" w:cs="Calibri"/>
          <w:sz w:val="22"/>
          <w:szCs w:val="22"/>
        </w:rPr>
        <w:t>La structure du code installation est la suivante :</w:t>
      </w:r>
    </w:p>
    <w:p w:rsidR="007376F8" w:rsidRPr="007376F8" w:rsidRDefault="007376F8" w:rsidP="007376F8">
      <w:pPr>
        <w:spacing w:before="0" w:after="0"/>
        <w:ind w:left="0"/>
        <w:jc w:val="left"/>
        <w:rPr>
          <w:rFonts w:asciiTheme="minorHAnsi" w:hAnsiTheme="minorHAnsi" w:cs="Calibri"/>
          <w:sz w:val="22"/>
          <w:szCs w:val="22"/>
        </w:rPr>
      </w:pPr>
    </w:p>
    <w:tbl>
      <w:tblPr>
        <w:tblW w:w="99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5"/>
        <w:gridCol w:w="981"/>
        <w:gridCol w:w="392"/>
        <w:gridCol w:w="1478"/>
        <w:gridCol w:w="436"/>
        <w:gridCol w:w="982"/>
        <w:gridCol w:w="425"/>
        <w:gridCol w:w="850"/>
        <w:gridCol w:w="284"/>
        <w:gridCol w:w="850"/>
        <w:gridCol w:w="284"/>
        <w:gridCol w:w="1569"/>
      </w:tblGrid>
      <w:tr w:rsidR="007376F8" w:rsidRPr="007376F8" w:rsidTr="006C6263">
        <w:trPr>
          <w:trHeight w:val="765"/>
        </w:trPr>
        <w:tc>
          <w:tcPr>
            <w:tcW w:w="1435" w:type="dxa"/>
            <w:shd w:val="clear" w:color="auto" w:fill="C0C0C0"/>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Dénomination</w:t>
            </w:r>
          </w:p>
        </w:tc>
        <w:tc>
          <w:tcPr>
            <w:tcW w:w="981"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SOUS FAMILLE (TYPE)</w:t>
            </w:r>
          </w:p>
        </w:tc>
        <w:tc>
          <w:tcPr>
            <w:tcW w:w="392"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478"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ÉTABLISSEMENT ou SITE</w:t>
            </w:r>
          </w:p>
        </w:tc>
        <w:tc>
          <w:tcPr>
            <w:tcW w:w="436"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982"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BÂTIMENT</w:t>
            </w:r>
          </w:p>
        </w:tc>
        <w:tc>
          <w:tcPr>
            <w:tcW w:w="425"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850"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ÉTAGE</w:t>
            </w:r>
          </w:p>
        </w:tc>
        <w:tc>
          <w:tcPr>
            <w:tcW w:w="284"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850" w:type="dxa"/>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LOCAL</w:t>
            </w:r>
          </w:p>
        </w:tc>
        <w:tc>
          <w:tcPr>
            <w:tcW w:w="284" w:type="dxa"/>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569"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NUMERO INSTALLATION</w:t>
            </w:r>
          </w:p>
        </w:tc>
      </w:tr>
      <w:tr w:rsidR="007376F8" w:rsidRPr="007376F8" w:rsidTr="006C6263">
        <w:trPr>
          <w:trHeight w:val="570"/>
        </w:trPr>
        <w:tc>
          <w:tcPr>
            <w:tcW w:w="1435" w:type="dxa"/>
            <w:shd w:val="clear" w:color="auto" w:fill="C0C0C0"/>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Nbre de car.</w:t>
            </w:r>
          </w:p>
        </w:tc>
        <w:tc>
          <w:tcPr>
            <w:tcW w:w="981"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4</w:t>
            </w:r>
          </w:p>
        </w:tc>
        <w:tc>
          <w:tcPr>
            <w:tcW w:w="392"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478"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4</w:t>
            </w:r>
          </w:p>
        </w:tc>
        <w:tc>
          <w:tcPr>
            <w:tcW w:w="436"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982"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eastAsia="Arial Unicode MS" w:hAnsiTheme="minorHAnsi" w:cs="Calibri"/>
                <w:b/>
                <w:bCs/>
                <w:sz w:val="22"/>
                <w:szCs w:val="22"/>
              </w:rPr>
              <w:t>4</w:t>
            </w:r>
          </w:p>
        </w:tc>
        <w:tc>
          <w:tcPr>
            <w:tcW w:w="425"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850"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2 à 3</w:t>
            </w:r>
          </w:p>
        </w:tc>
        <w:tc>
          <w:tcPr>
            <w:tcW w:w="284"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850" w:type="dxa"/>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3</w:t>
            </w:r>
          </w:p>
        </w:tc>
        <w:tc>
          <w:tcPr>
            <w:tcW w:w="284" w:type="dxa"/>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w:t>
            </w:r>
          </w:p>
        </w:tc>
        <w:tc>
          <w:tcPr>
            <w:tcW w:w="1569" w:type="dxa"/>
            <w:shd w:val="clear" w:color="auto" w:fill="auto"/>
            <w:vAlign w:val="center"/>
          </w:tcPr>
          <w:p w:rsidR="007376F8" w:rsidRPr="007376F8" w:rsidRDefault="007376F8" w:rsidP="007376F8">
            <w:pPr>
              <w:spacing w:before="0" w:after="0"/>
              <w:ind w:left="0"/>
              <w:jc w:val="center"/>
              <w:rPr>
                <w:rFonts w:asciiTheme="minorHAnsi" w:eastAsia="Arial Unicode MS" w:hAnsiTheme="minorHAnsi" w:cs="Calibri"/>
                <w:b/>
                <w:bCs/>
                <w:sz w:val="22"/>
                <w:szCs w:val="22"/>
              </w:rPr>
            </w:pPr>
            <w:r w:rsidRPr="007376F8">
              <w:rPr>
                <w:rFonts w:asciiTheme="minorHAnsi" w:hAnsiTheme="minorHAnsi" w:cs="Calibri"/>
                <w:b/>
                <w:bCs/>
                <w:sz w:val="22"/>
                <w:szCs w:val="22"/>
              </w:rPr>
              <w:t>3</w:t>
            </w:r>
          </w:p>
        </w:tc>
      </w:tr>
    </w:tbl>
    <w:p w:rsidR="007376F8" w:rsidRPr="007376F8" w:rsidRDefault="007376F8" w:rsidP="007376F8">
      <w:pPr>
        <w:spacing w:before="0" w:after="0"/>
        <w:ind w:left="0"/>
        <w:jc w:val="left"/>
        <w:rPr>
          <w:rFonts w:asciiTheme="minorHAnsi" w:hAnsiTheme="minorHAnsi" w:cs="Calibri"/>
          <w:sz w:val="22"/>
          <w:szCs w:val="22"/>
        </w:rPr>
      </w:pPr>
    </w:p>
    <w:p w:rsidR="007376F8" w:rsidRPr="007376F8" w:rsidRDefault="007376F8" w:rsidP="007376F8">
      <w:pPr>
        <w:spacing w:before="0" w:after="0"/>
        <w:ind w:left="0"/>
        <w:jc w:val="left"/>
        <w:rPr>
          <w:rFonts w:asciiTheme="minorHAnsi" w:hAnsiTheme="minorHAnsi" w:cs="Calibri"/>
          <w:sz w:val="22"/>
          <w:szCs w:val="22"/>
        </w:rPr>
      </w:pPr>
      <w:r w:rsidRPr="007376F8">
        <w:rPr>
          <w:rFonts w:asciiTheme="minorHAnsi" w:hAnsiTheme="minorHAnsi" w:cs="Calibri"/>
          <w:sz w:val="22"/>
          <w:szCs w:val="22"/>
        </w:rPr>
        <w:t>Le code est créé en fonction de la zone de couverture de l’installation.</w:t>
      </w:r>
    </w:p>
    <w:p w:rsidR="007376F8" w:rsidRPr="007376F8" w:rsidRDefault="007376F8" w:rsidP="007376F8">
      <w:pPr>
        <w:spacing w:before="0" w:after="0"/>
        <w:ind w:left="0"/>
        <w:jc w:val="left"/>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Arial"/>
          <w:b/>
          <w:sz w:val="22"/>
          <w:szCs w:val="22"/>
          <w:u w:val="single"/>
        </w:rPr>
      </w:pPr>
      <w:r w:rsidRPr="007376F8">
        <w:rPr>
          <w:rFonts w:asciiTheme="minorHAnsi" w:hAnsiTheme="minorHAnsi" w:cs="Arial"/>
          <w:b/>
          <w:sz w:val="22"/>
          <w:szCs w:val="22"/>
          <w:u w:val="single"/>
        </w:rPr>
        <w:lastRenderedPageBreak/>
        <w:t>2 – ETIQUETAGE D’IDENTIFICATION DES LOCAUX ET DES INSTALLATIONS TECHNIQUES</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ind w:left="0"/>
        <w:rPr>
          <w:rFonts w:asciiTheme="minorHAnsi" w:hAnsiTheme="minorHAnsi" w:cs="Calibri"/>
          <w:sz w:val="22"/>
          <w:szCs w:val="22"/>
        </w:rPr>
      </w:pPr>
      <w:r w:rsidRPr="007376F8">
        <w:rPr>
          <w:rFonts w:asciiTheme="minorHAnsi" w:hAnsiTheme="minorHAnsi" w:cs="Calibri"/>
          <w:sz w:val="22"/>
          <w:szCs w:val="22"/>
        </w:rPr>
        <w:t>Les prestataires devront réaliser l’impression d’étiquettes de marquage des locaux et installations techniques qu’ils mettront en œuvre dans le cadre de leur marché. Ils auront à leur charge l’édition des étiquettes selon le format et la structure demandée ci-après ainsi que la pose.</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 xml:space="preserve">Les prestataires devront assurer la concaténation des champs, en utilisant un caractère de séparation entre les champs. Le caractère de séparation à utiliser est un « point milieu » (point situé à mi-hauteur des lettres). </w:t>
      </w: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Les prestataires feront valider les codes ainsi établis avant édition des étiquettes par l’Ingénieur maintenance du site concerné, ou son représentant. Les étiquettes ayant été éditées sans cette validation préalable ne seront pas acceptées.</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ind w:left="0"/>
        <w:rPr>
          <w:rFonts w:asciiTheme="minorHAnsi" w:hAnsiTheme="minorHAnsi" w:cs="Calibri"/>
          <w:sz w:val="22"/>
          <w:szCs w:val="22"/>
        </w:rPr>
      </w:pPr>
      <w:r w:rsidRPr="007376F8">
        <w:rPr>
          <w:rFonts w:asciiTheme="minorHAnsi" w:hAnsiTheme="minorHAnsi" w:cs="Calibri"/>
          <w:sz w:val="22"/>
          <w:szCs w:val="22"/>
        </w:rPr>
        <w:t xml:space="preserve">Le </w:t>
      </w:r>
      <w:r w:rsidRPr="007376F8">
        <w:rPr>
          <w:rFonts w:asciiTheme="minorHAnsi" w:hAnsiTheme="minorHAnsi" w:cs="Calibri"/>
          <w:bCs/>
          <w:sz w:val="22"/>
          <w:szCs w:val="22"/>
        </w:rPr>
        <w:t xml:space="preserve">format </w:t>
      </w:r>
      <w:r w:rsidRPr="007376F8">
        <w:rPr>
          <w:rFonts w:asciiTheme="minorHAnsi" w:hAnsiTheme="minorHAnsi" w:cs="Calibri"/>
          <w:sz w:val="22"/>
          <w:szCs w:val="22"/>
        </w:rPr>
        <w:t xml:space="preserve">des étiquettes sera le suivant : </w:t>
      </w:r>
      <w:r w:rsidRPr="007376F8">
        <w:rPr>
          <w:rFonts w:asciiTheme="minorHAnsi" w:hAnsiTheme="minorHAnsi" w:cs="Calibri"/>
          <w:bCs/>
          <w:sz w:val="22"/>
          <w:szCs w:val="22"/>
        </w:rPr>
        <w:t xml:space="preserve">plaque </w:t>
      </w:r>
      <w:proofErr w:type="spellStart"/>
      <w:r w:rsidRPr="007376F8">
        <w:rPr>
          <w:rFonts w:asciiTheme="minorHAnsi" w:hAnsiTheme="minorHAnsi" w:cs="Calibri"/>
          <w:bCs/>
          <w:sz w:val="22"/>
          <w:szCs w:val="22"/>
        </w:rPr>
        <w:t>métallex</w:t>
      </w:r>
      <w:proofErr w:type="spellEnd"/>
      <w:r w:rsidRPr="007376F8">
        <w:rPr>
          <w:rFonts w:asciiTheme="minorHAnsi" w:hAnsiTheme="minorHAnsi" w:cs="Calibri"/>
          <w:bCs/>
          <w:sz w:val="22"/>
          <w:szCs w:val="22"/>
        </w:rPr>
        <w:t xml:space="preserve"> grise gravée en fond noire, format 80 X 20 mm, avec adhésif double face épais (mousse) au dos sur la totalité de la surface</w:t>
      </w:r>
      <w:r w:rsidRPr="007376F8">
        <w:rPr>
          <w:rFonts w:asciiTheme="minorHAnsi" w:hAnsiTheme="minorHAnsi" w:cs="Calibri"/>
          <w:sz w:val="22"/>
          <w:szCs w:val="22"/>
        </w:rPr>
        <w:t>. Les impressions pourront être demandées sur 2 lignes.</w:t>
      </w:r>
    </w:p>
    <w:p w:rsidR="007376F8" w:rsidRPr="007376F8" w:rsidRDefault="007376F8" w:rsidP="007376F8">
      <w:pPr>
        <w:spacing w:before="0" w:after="0"/>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Position des étiquettes de locaux : l’étiquette sera implantée sur la partie supérieure du cadre de porte (hauteur : 2,05m) côté poignée à l’extérieur du local.</w:t>
      </w: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 xml:space="preserve">A titre indicatif, la </w:t>
      </w:r>
      <w:r w:rsidRPr="007376F8">
        <w:rPr>
          <w:rFonts w:asciiTheme="minorHAnsi" w:hAnsiTheme="minorHAnsi" w:cs="Calibri"/>
          <w:b/>
          <w:bCs/>
          <w:sz w:val="22"/>
          <w:szCs w:val="22"/>
        </w:rPr>
        <w:t>structure</w:t>
      </w:r>
      <w:r w:rsidRPr="007376F8">
        <w:rPr>
          <w:rFonts w:asciiTheme="minorHAnsi" w:hAnsiTheme="minorHAnsi" w:cs="Calibri"/>
          <w:sz w:val="22"/>
          <w:szCs w:val="22"/>
        </w:rPr>
        <w:t xml:space="preserve"> des éléments à imprimer sera la suivante : </w:t>
      </w:r>
    </w:p>
    <w:p w:rsidR="007376F8" w:rsidRPr="007376F8" w:rsidRDefault="007376F8" w:rsidP="007376F8">
      <w:pPr>
        <w:numPr>
          <w:ilvl w:val="0"/>
          <w:numId w:val="24"/>
        </w:numPr>
        <w:spacing w:before="120" w:after="0" w:line="240" w:lineRule="exact"/>
        <w:ind w:left="714" w:hanging="357"/>
        <w:jc w:val="left"/>
        <w:rPr>
          <w:rFonts w:asciiTheme="minorHAnsi" w:hAnsiTheme="minorHAnsi" w:cs="Calibri"/>
          <w:b/>
          <w:bCs/>
          <w:i/>
          <w:iCs/>
          <w:sz w:val="22"/>
          <w:szCs w:val="22"/>
        </w:rPr>
      </w:pPr>
      <w:r w:rsidRPr="007376F8">
        <w:rPr>
          <w:rFonts w:asciiTheme="minorHAnsi" w:hAnsiTheme="minorHAnsi" w:cs="Calibri"/>
          <w:b/>
          <w:bCs/>
          <w:i/>
          <w:iCs/>
          <w:sz w:val="22"/>
          <w:szCs w:val="22"/>
        </w:rPr>
        <w:t xml:space="preserve">Codification pour marquage de locaux : </w:t>
      </w:r>
    </w:p>
    <w:p w:rsidR="007376F8" w:rsidRPr="007376F8" w:rsidRDefault="007376F8" w:rsidP="007376F8">
      <w:pPr>
        <w:spacing w:before="0" w:after="0" w:line="240" w:lineRule="exact"/>
        <w:ind w:left="0"/>
        <w:rPr>
          <w:rFonts w:asciiTheme="minorHAnsi" w:hAnsiTheme="minorHAnsi" w:cs="Calibri"/>
          <w:b/>
          <w:bCs/>
          <w:i/>
          <w:iCs/>
          <w:sz w:val="22"/>
          <w:szCs w:val="2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09"/>
        <w:gridCol w:w="3309"/>
        <w:gridCol w:w="3375"/>
      </w:tblGrid>
      <w:tr w:rsidR="007376F8" w:rsidRPr="007376F8" w:rsidTr="006C6263">
        <w:trPr>
          <w:trHeight w:val="630"/>
        </w:trPr>
        <w:tc>
          <w:tcPr>
            <w:tcW w:w="3309" w:type="dxa"/>
            <w:shd w:val="clear" w:color="auto" w:fill="auto"/>
            <w:noWrap/>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BATIMENT</w:t>
            </w:r>
          </w:p>
        </w:tc>
        <w:tc>
          <w:tcPr>
            <w:tcW w:w="3309" w:type="dxa"/>
            <w:shd w:val="clear" w:color="auto" w:fill="auto"/>
            <w:vAlign w:val="center"/>
          </w:tcPr>
          <w:p w:rsidR="007376F8" w:rsidRPr="007376F8" w:rsidRDefault="00B459B1" w:rsidP="007376F8">
            <w:pPr>
              <w:spacing w:before="0" w:after="0"/>
              <w:ind w:left="0"/>
              <w:jc w:val="center"/>
              <w:rPr>
                <w:rFonts w:asciiTheme="minorHAnsi" w:hAnsiTheme="minorHAnsi" w:cs="Calibri"/>
                <w:b/>
                <w:bCs/>
                <w:sz w:val="22"/>
                <w:szCs w:val="22"/>
              </w:rPr>
            </w:pPr>
            <w:hyperlink w:anchor="'étage_niveau'!A1#'étage_niveau'!A1" w:history="1">
              <w:r w:rsidR="007376F8" w:rsidRPr="007376F8">
                <w:rPr>
                  <w:rFonts w:asciiTheme="minorHAnsi" w:hAnsiTheme="minorHAnsi" w:cs="Calibri"/>
                  <w:b/>
                  <w:bCs/>
                  <w:sz w:val="22"/>
                  <w:szCs w:val="22"/>
                </w:rPr>
                <w:t>ETAGE NIVEAU</w:t>
              </w:r>
            </w:hyperlink>
          </w:p>
        </w:tc>
        <w:tc>
          <w:tcPr>
            <w:tcW w:w="3375" w:type="dxa"/>
            <w:shd w:val="clear" w:color="auto" w:fill="auto"/>
            <w:noWrap/>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LOCAL</w:t>
            </w:r>
          </w:p>
        </w:tc>
      </w:tr>
      <w:tr w:rsidR="007376F8" w:rsidRPr="007376F8" w:rsidTr="006C6263">
        <w:trPr>
          <w:trHeight w:val="435"/>
        </w:trPr>
        <w:tc>
          <w:tcPr>
            <w:tcW w:w="3309" w:type="dxa"/>
            <w:shd w:val="clear" w:color="auto" w:fill="auto"/>
            <w:noWrap/>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4 caractères</w:t>
            </w:r>
          </w:p>
        </w:tc>
        <w:tc>
          <w:tcPr>
            <w:tcW w:w="3309" w:type="dxa"/>
            <w:shd w:val="clear" w:color="auto" w:fill="auto"/>
            <w:noWrap/>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2 caractères</w:t>
            </w:r>
          </w:p>
        </w:tc>
        <w:tc>
          <w:tcPr>
            <w:tcW w:w="3375"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2 à 3 caractères</w:t>
            </w:r>
            <w:r w:rsidRPr="007376F8">
              <w:rPr>
                <w:rFonts w:asciiTheme="minorHAnsi" w:hAnsiTheme="minorHAnsi" w:cs="Calibri"/>
                <w:sz w:val="22"/>
                <w:szCs w:val="22"/>
              </w:rPr>
              <w:br/>
              <w:t>+ 1 indice</w:t>
            </w:r>
          </w:p>
        </w:tc>
      </w:tr>
    </w:tbl>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numPr>
          <w:ilvl w:val="0"/>
          <w:numId w:val="24"/>
        </w:numPr>
        <w:spacing w:before="120" w:after="0" w:line="240" w:lineRule="exact"/>
        <w:ind w:left="714" w:hanging="357"/>
        <w:jc w:val="left"/>
        <w:rPr>
          <w:rFonts w:asciiTheme="minorHAnsi" w:hAnsiTheme="minorHAnsi" w:cs="Calibri"/>
          <w:b/>
          <w:bCs/>
          <w:i/>
          <w:iCs/>
          <w:sz w:val="22"/>
          <w:szCs w:val="22"/>
        </w:rPr>
      </w:pPr>
      <w:r w:rsidRPr="007376F8">
        <w:rPr>
          <w:rFonts w:asciiTheme="minorHAnsi" w:hAnsiTheme="minorHAnsi" w:cs="Calibri"/>
          <w:b/>
          <w:bCs/>
          <w:i/>
          <w:iCs/>
          <w:sz w:val="22"/>
          <w:szCs w:val="22"/>
        </w:rPr>
        <w:t xml:space="preserve">Codification pour marquage d’installations : </w:t>
      </w:r>
    </w:p>
    <w:p w:rsidR="007376F8" w:rsidRPr="007376F8" w:rsidRDefault="007376F8" w:rsidP="007376F8">
      <w:pPr>
        <w:spacing w:before="0" w:after="0" w:line="240" w:lineRule="exact"/>
        <w:ind w:left="0"/>
        <w:rPr>
          <w:rFonts w:asciiTheme="minorHAnsi" w:hAnsiTheme="minorHAnsi" w:cs="Calibri"/>
          <w:b/>
          <w:bCs/>
          <w:i/>
          <w:iCs/>
          <w:sz w:val="22"/>
          <w:szCs w:val="2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8"/>
        <w:gridCol w:w="1999"/>
        <w:gridCol w:w="1998"/>
        <w:gridCol w:w="1999"/>
        <w:gridCol w:w="1999"/>
      </w:tblGrid>
      <w:tr w:rsidR="007376F8" w:rsidRPr="007376F8" w:rsidTr="006C6263">
        <w:trPr>
          <w:trHeight w:val="705"/>
        </w:trPr>
        <w:tc>
          <w:tcPr>
            <w:tcW w:w="1998"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SOUS-FAMILLE / TYPE</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BÂTIMENT</w:t>
            </w:r>
          </w:p>
        </w:tc>
        <w:tc>
          <w:tcPr>
            <w:tcW w:w="1998"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ETAGE / NIVEAU</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LOCAL</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b/>
                <w:bCs/>
                <w:sz w:val="22"/>
                <w:szCs w:val="22"/>
              </w:rPr>
            </w:pPr>
            <w:r w:rsidRPr="007376F8">
              <w:rPr>
                <w:rFonts w:asciiTheme="minorHAnsi" w:hAnsiTheme="minorHAnsi" w:cs="Calibri"/>
                <w:b/>
                <w:bCs/>
                <w:sz w:val="22"/>
                <w:szCs w:val="22"/>
              </w:rPr>
              <w:t>N° INSTALLATION</w:t>
            </w:r>
          </w:p>
        </w:tc>
      </w:tr>
      <w:tr w:rsidR="007376F8" w:rsidRPr="007376F8" w:rsidTr="006C6263">
        <w:trPr>
          <w:trHeight w:val="705"/>
        </w:trPr>
        <w:tc>
          <w:tcPr>
            <w:tcW w:w="1998"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4 caractères</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4 caractères</w:t>
            </w:r>
          </w:p>
        </w:tc>
        <w:tc>
          <w:tcPr>
            <w:tcW w:w="1998"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2 caractères</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3 caractères</w:t>
            </w:r>
            <w:r w:rsidRPr="007376F8">
              <w:rPr>
                <w:rFonts w:asciiTheme="minorHAnsi" w:hAnsiTheme="minorHAnsi" w:cs="Calibri"/>
                <w:sz w:val="22"/>
                <w:szCs w:val="22"/>
              </w:rPr>
              <w:br/>
              <w:t>+ 1 indice</w:t>
            </w:r>
          </w:p>
        </w:tc>
        <w:tc>
          <w:tcPr>
            <w:tcW w:w="1999" w:type="dxa"/>
            <w:shd w:val="clear" w:color="auto" w:fill="auto"/>
            <w:vAlign w:val="center"/>
          </w:tcPr>
          <w:p w:rsidR="007376F8" w:rsidRPr="007376F8" w:rsidRDefault="007376F8" w:rsidP="007376F8">
            <w:pPr>
              <w:spacing w:before="0" w:after="0"/>
              <w:ind w:left="0"/>
              <w:jc w:val="center"/>
              <w:rPr>
                <w:rFonts w:asciiTheme="minorHAnsi" w:hAnsiTheme="minorHAnsi" w:cs="Calibri"/>
                <w:sz w:val="22"/>
                <w:szCs w:val="22"/>
              </w:rPr>
            </w:pPr>
            <w:r w:rsidRPr="007376F8">
              <w:rPr>
                <w:rFonts w:asciiTheme="minorHAnsi" w:hAnsiTheme="minorHAnsi" w:cs="Calibri"/>
                <w:sz w:val="22"/>
                <w:szCs w:val="22"/>
              </w:rPr>
              <w:t>4 caractères</w:t>
            </w:r>
          </w:p>
        </w:tc>
      </w:tr>
    </w:tbl>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r w:rsidRPr="007376F8">
        <w:rPr>
          <w:rFonts w:asciiTheme="minorHAnsi" w:hAnsiTheme="minorHAnsi" w:cs="Calibri"/>
          <w:sz w:val="22"/>
          <w:szCs w:val="22"/>
        </w:rPr>
        <w:t>Les étiquettes ne respectant pas les éléments transmis par les Hospices Civils de Lyon (format ou structure) ne seront pas acceptées.</w:t>
      </w: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Calibri"/>
          <w:sz w:val="22"/>
          <w:szCs w:val="22"/>
        </w:rPr>
      </w:pPr>
    </w:p>
    <w:p w:rsidR="007376F8" w:rsidRPr="007376F8" w:rsidRDefault="007376F8" w:rsidP="007376F8">
      <w:pPr>
        <w:spacing w:before="0" w:after="0" w:line="240" w:lineRule="exact"/>
        <w:ind w:left="0"/>
        <w:rPr>
          <w:rFonts w:asciiTheme="minorHAnsi" w:hAnsiTheme="minorHAnsi" w:cs="Arial"/>
          <w:b/>
          <w:sz w:val="22"/>
          <w:szCs w:val="22"/>
          <w:u w:val="single"/>
        </w:rPr>
      </w:pPr>
      <w:r w:rsidRPr="007376F8">
        <w:rPr>
          <w:rFonts w:asciiTheme="minorHAnsi" w:hAnsiTheme="minorHAnsi" w:cs="Arial"/>
          <w:b/>
          <w:sz w:val="22"/>
          <w:szCs w:val="22"/>
          <w:u w:val="single"/>
        </w:rPr>
        <w:t xml:space="preserve">3 – COORDONNEES DES CORRESPONDANTS </w:t>
      </w:r>
    </w:p>
    <w:p w:rsidR="007376F8" w:rsidRPr="007376F8" w:rsidRDefault="007376F8" w:rsidP="007376F8">
      <w:pPr>
        <w:spacing w:before="0" w:after="0"/>
        <w:ind w:left="0"/>
        <w:jc w:val="left"/>
        <w:rPr>
          <w:rFonts w:asciiTheme="minorHAnsi" w:hAnsiTheme="minorHAnsi" w:cs="Calibri"/>
          <w:b/>
          <w:bCs/>
          <w:sz w:val="22"/>
          <w:szCs w:val="22"/>
          <w:u w:val="single"/>
        </w:rPr>
      </w:pPr>
    </w:p>
    <w:p w:rsidR="007376F8" w:rsidRPr="007376F8" w:rsidRDefault="007376F8" w:rsidP="007376F8">
      <w:pPr>
        <w:spacing w:before="0" w:after="0"/>
        <w:ind w:left="0"/>
        <w:jc w:val="left"/>
        <w:rPr>
          <w:rFonts w:asciiTheme="minorHAnsi" w:hAnsiTheme="minorHAnsi"/>
          <w:sz w:val="22"/>
          <w:szCs w:val="22"/>
        </w:rPr>
      </w:pPr>
      <w:r w:rsidRPr="007376F8">
        <w:rPr>
          <w:rFonts w:asciiTheme="minorHAnsi" w:hAnsiTheme="minorHAnsi" w:cs="Calibri"/>
          <w:sz w:val="22"/>
          <w:szCs w:val="22"/>
        </w:rPr>
        <w:t>Des correspondants au bureau des méthodes de la direction des affaires techniques, et sur le site concerné seront joignables pour toute question relative à la GMAO. Les coordonnées doivent être demandées au conducteur d’opération.</w:t>
      </w:r>
    </w:p>
    <w:p w:rsidR="007376F8" w:rsidRPr="007376F8" w:rsidRDefault="007376F8" w:rsidP="007376F8">
      <w:pPr>
        <w:keepNext/>
        <w:pageBreakBefore/>
        <w:pBdr>
          <w:top w:val="single" w:sz="6" w:space="1" w:color="auto"/>
          <w:bottom w:val="single" w:sz="6" w:space="1" w:color="auto"/>
        </w:pBdr>
        <w:tabs>
          <w:tab w:val="left" w:pos="284"/>
        </w:tabs>
        <w:spacing w:before="240" w:after="240"/>
        <w:ind w:left="1276" w:hanging="1276"/>
        <w:outlineLvl w:val="0"/>
        <w:rPr>
          <w:rFonts w:asciiTheme="minorHAnsi" w:hAnsiTheme="minorHAnsi"/>
          <w:b/>
          <w:caps/>
          <w:color w:val="000000"/>
          <w:sz w:val="22"/>
          <w:szCs w:val="22"/>
        </w:rPr>
      </w:pPr>
      <w:bookmarkStart w:id="839" w:name="_Toc4085002"/>
      <w:bookmarkStart w:id="840" w:name="_Toc32835327"/>
      <w:r w:rsidRPr="007376F8">
        <w:rPr>
          <w:rFonts w:asciiTheme="minorHAnsi" w:hAnsiTheme="minorHAnsi"/>
          <w:b/>
          <w:caps/>
          <w:color w:val="000000"/>
          <w:sz w:val="22"/>
          <w:szCs w:val="22"/>
        </w:rPr>
        <w:lastRenderedPageBreak/>
        <w:t>ANNEXE 8 – RISQUES GENERAUX DANS LES ETABLISSEMENTS HOSPITALIERS ET LA BLANCHISSERIE</w:t>
      </w:r>
      <w:bookmarkEnd w:id="839"/>
      <w:bookmarkEnd w:id="840"/>
    </w:p>
    <w:p w:rsidR="007376F8" w:rsidRPr="007376F8" w:rsidRDefault="007376F8" w:rsidP="007376F8">
      <w:pPr>
        <w:spacing w:before="0" w:after="0" w:line="240" w:lineRule="exact"/>
        <w:ind w:left="0"/>
        <w:rPr>
          <w:rFonts w:asciiTheme="minorHAnsi" w:hAnsiTheme="minorHAnsi" w:cs="Arial"/>
          <w:sz w:val="22"/>
          <w:szCs w:val="22"/>
        </w:rPr>
      </w:pPr>
      <w:r w:rsidRPr="007376F8">
        <w:rPr>
          <w:rFonts w:asciiTheme="minorHAnsi" w:hAnsiTheme="minorHAnsi" w:cs="Arial"/>
          <w:sz w:val="22"/>
          <w:szCs w:val="22"/>
        </w:rPr>
        <w:t>Les Etablissements hospitaliers sont des lieux ouverts au public. A ce titre, il est rappelé aux intervenants extérieurs que les risques d'accident nés de la coopération de plusieurs entreprises sur un même site, tels que mentionnés dans le décret du 20 février 1992, sont considérablement amplifiés du fait de la présence permanente de patients dont les capacités d'action sont souvent réduites, voire inexistantes.</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0" w:line="240" w:lineRule="exact"/>
        <w:ind w:left="0"/>
        <w:rPr>
          <w:rFonts w:asciiTheme="minorHAnsi" w:hAnsiTheme="minorHAnsi" w:cs="Arial"/>
          <w:sz w:val="22"/>
          <w:szCs w:val="22"/>
        </w:rPr>
      </w:pPr>
      <w:r w:rsidRPr="007376F8">
        <w:rPr>
          <w:rFonts w:asciiTheme="minorHAnsi" w:hAnsiTheme="minorHAnsi" w:cs="Arial"/>
          <w:sz w:val="22"/>
          <w:szCs w:val="22"/>
        </w:rPr>
        <w:t>Leur présence génère :</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la nécessité de protections particulières pour les préserver de tout risque</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le respect de la continuité du service public, qui peut rendre impropre les mesures de sécurité habituellement prises dans d'autres contextes (par exemple : suspension d'activité pendant la durée des travaux).</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0" w:line="240" w:lineRule="exact"/>
        <w:ind w:left="0"/>
        <w:rPr>
          <w:rFonts w:asciiTheme="minorHAnsi" w:hAnsiTheme="minorHAnsi" w:cs="Arial"/>
          <w:sz w:val="22"/>
          <w:szCs w:val="22"/>
        </w:rPr>
      </w:pPr>
      <w:r w:rsidRPr="007376F8">
        <w:rPr>
          <w:rFonts w:asciiTheme="minorHAnsi" w:hAnsiTheme="minorHAnsi" w:cs="Arial"/>
          <w:sz w:val="22"/>
          <w:szCs w:val="22"/>
        </w:rPr>
        <w:t xml:space="preserve">Il est donc demandé aux intervenants extérieurs d'apporter </w:t>
      </w:r>
      <w:r w:rsidRPr="007376F8">
        <w:rPr>
          <w:rFonts w:asciiTheme="minorHAnsi" w:hAnsiTheme="minorHAnsi" w:cs="Arial"/>
          <w:b/>
          <w:sz w:val="22"/>
          <w:szCs w:val="22"/>
        </w:rPr>
        <w:t>la plus grande vigilance</w:t>
      </w:r>
      <w:r w:rsidRPr="007376F8">
        <w:rPr>
          <w:rFonts w:asciiTheme="minorHAnsi" w:hAnsiTheme="minorHAnsi" w:cs="Arial"/>
          <w:sz w:val="22"/>
          <w:szCs w:val="22"/>
        </w:rPr>
        <w:t xml:space="preserve"> dans l'exercice de la mission qui leur est confiée par les Hospices Civils de Lyon, notamment vis à vis :</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des patients hospitalisés, valides, alités ou à mobilité réduite</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des personnels soignants et hospitaliers</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des visiteurs</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des autres prestataires extérieurs.</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0" w:line="240" w:lineRule="exact"/>
        <w:ind w:left="0"/>
        <w:rPr>
          <w:rFonts w:asciiTheme="minorHAnsi" w:hAnsiTheme="minorHAnsi" w:cs="Arial"/>
          <w:b/>
          <w:sz w:val="22"/>
          <w:szCs w:val="22"/>
          <w:u w:val="single"/>
        </w:rPr>
      </w:pPr>
      <w:r w:rsidRPr="007376F8">
        <w:rPr>
          <w:rFonts w:asciiTheme="minorHAnsi" w:hAnsiTheme="minorHAnsi" w:cs="Arial"/>
          <w:b/>
          <w:sz w:val="22"/>
          <w:szCs w:val="22"/>
          <w:u w:val="single"/>
        </w:rPr>
        <w:t>1 - PRINCIPAUX FACTEURS DE RISQUES PRESENTS EN MILIEU HOSPITALIER</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aux circulations</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Circulation, parfois intense, de véhicules :</w:t>
      </w:r>
    </w:p>
    <w:p w:rsidR="007376F8" w:rsidRPr="007376F8" w:rsidRDefault="007376F8" w:rsidP="007376F8">
      <w:pPr>
        <w:spacing w:before="0" w:after="0" w:line="240" w:lineRule="exact"/>
        <w:ind w:left="851"/>
        <w:rPr>
          <w:rFonts w:asciiTheme="minorHAnsi" w:hAnsiTheme="minorHAnsi" w:cs="Arial"/>
          <w:sz w:val="22"/>
          <w:szCs w:val="22"/>
        </w:rPr>
      </w:pPr>
      <w:r w:rsidRPr="007376F8">
        <w:rPr>
          <w:rFonts w:asciiTheme="minorHAnsi" w:hAnsiTheme="minorHAnsi" w:cs="Arial"/>
          <w:sz w:val="22"/>
          <w:szCs w:val="22"/>
        </w:rPr>
        <w:t xml:space="preserve">* véhicules </w:t>
      </w:r>
      <w:r w:rsidRPr="007376F8">
        <w:rPr>
          <w:rFonts w:asciiTheme="minorHAnsi" w:hAnsiTheme="minorHAnsi" w:cs="Arial"/>
          <w:b/>
          <w:sz w:val="22"/>
          <w:szCs w:val="22"/>
        </w:rPr>
        <w:t>PRIORITAIRES</w:t>
      </w:r>
      <w:r w:rsidRPr="007376F8">
        <w:rPr>
          <w:rFonts w:asciiTheme="minorHAnsi" w:hAnsiTheme="minorHAnsi" w:cs="Arial"/>
          <w:sz w:val="22"/>
          <w:szCs w:val="22"/>
        </w:rPr>
        <w:t xml:space="preserve"> des urgences comme des Pompiers, S.M.U.R., S.A.M.U.</w:t>
      </w:r>
    </w:p>
    <w:p w:rsidR="007376F8" w:rsidRPr="007376F8" w:rsidRDefault="007376F8" w:rsidP="007376F8">
      <w:pPr>
        <w:spacing w:before="0" w:after="0" w:line="240" w:lineRule="exact"/>
        <w:ind w:left="851"/>
        <w:rPr>
          <w:rFonts w:asciiTheme="minorHAnsi" w:hAnsiTheme="minorHAnsi" w:cs="Arial"/>
          <w:sz w:val="22"/>
          <w:szCs w:val="22"/>
        </w:rPr>
      </w:pPr>
      <w:r w:rsidRPr="007376F8">
        <w:rPr>
          <w:rFonts w:asciiTheme="minorHAnsi" w:hAnsiTheme="minorHAnsi" w:cs="Arial"/>
          <w:sz w:val="22"/>
          <w:szCs w:val="22"/>
        </w:rPr>
        <w:t>* transports sanitaires</w:t>
      </w:r>
    </w:p>
    <w:p w:rsidR="007376F8" w:rsidRPr="007376F8" w:rsidRDefault="007376F8" w:rsidP="007376F8">
      <w:pPr>
        <w:spacing w:before="0" w:after="0" w:line="240" w:lineRule="exact"/>
        <w:ind w:left="851"/>
        <w:rPr>
          <w:rFonts w:asciiTheme="minorHAnsi" w:hAnsiTheme="minorHAnsi" w:cs="Arial"/>
          <w:sz w:val="22"/>
          <w:szCs w:val="22"/>
        </w:rPr>
      </w:pPr>
      <w:r w:rsidRPr="007376F8">
        <w:rPr>
          <w:rFonts w:asciiTheme="minorHAnsi" w:hAnsiTheme="minorHAnsi" w:cs="Arial"/>
          <w:sz w:val="22"/>
          <w:szCs w:val="22"/>
        </w:rPr>
        <w:t>* véhicules publics ou privés</w:t>
      </w:r>
    </w:p>
    <w:p w:rsidR="007376F8" w:rsidRPr="007376F8" w:rsidRDefault="007376F8" w:rsidP="007376F8">
      <w:pPr>
        <w:spacing w:before="0" w:after="0" w:line="240" w:lineRule="exact"/>
        <w:ind w:left="851"/>
        <w:rPr>
          <w:rFonts w:asciiTheme="minorHAnsi" w:hAnsiTheme="minorHAnsi" w:cs="Arial"/>
          <w:sz w:val="22"/>
          <w:szCs w:val="22"/>
        </w:rPr>
      </w:pPr>
      <w:r w:rsidRPr="007376F8">
        <w:rPr>
          <w:rFonts w:asciiTheme="minorHAnsi" w:hAnsiTheme="minorHAnsi" w:cs="Arial"/>
          <w:sz w:val="22"/>
          <w:szCs w:val="22"/>
        </w:rPr>
        <w:t>* véhicules de transport de marchandises</w:t>
      </w:r>
    </w:p>
    <w:p w:rsidR="007376F8" w:rsidRPr="007376F8" w:rsidRDefault="007376F8" w:rsidP="007376F8">
      <w:pPr>
        <w:spacing w:before="0" w:after="0" w:line="240" w:lineRule="exact"/>
        <w:ind w:left="851"/>
        <w:rPr>
          <w:rFonts w:asciiTheme="minorHAnsi" w:hAnsiTheme="minorHAnsi" w:cs="Arial"/>
          <w:sz w:val="22"/>
          <w:szCs w:val="22"/>
        </w:rPr>
      </w:pPr>
      <w:r w:rsidRPr="007376F8">
        <w:rPr>
          <w:rFonts w:asciiTheme="minorHAnsi" w:hAnsiTheme="minorHAnsi" w:cs="Arial"/>
          <w:sz w:val="22"/>
          <w:szCs w:val="22"/>
        </w:rPr>
        <w:t>* cycles</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Circulation de piétons : personnels, patients à mobilité et/ou à vision réduite, en fauteuil roulant, en lit, en brancard, personnes âgées et enfants.</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à la chimie, biologie et radiologie</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Présence de produits chimiques, inflammables, explosifs, toxiques ou corrosifs, en particulier dans les Laboratoires et Pharmacies</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Présence de produits pharmaceutiques dans les Pharmacies, Unités de Soins et Unités d'Exploration Fonctionnelle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xml:space="preserve">- Présence d’agents pathogènes, virus, bactéries, matières souillées, </w:t>
      </w:r>
      <w:proofErr w:type="gramStart"/>
      <w:r w:rsidRPr="007376F8">
        <w:rPr>
          <w:rFonts w:asciiTheme="minorHAnsi" w:hAnsiTheme="minorHAnsi" w:cs="Arial"/>
          <w:sz w:val="22"/>
          <w:szCs w:val="22"/>
        </w:rPr>
        <w:t>etc...</w:t>
      </w:r>
      <w:proofErr w:type="gramEnd"/>
      <w:r w:rsidRPr="007376F8">
        <w:rPr>
          <w:rFonts w:asciiTheme="minorHAnsi" w:hAnsiTheme="minorHAnsi" w:cs="Arial"/>
          <w:sz w:val="22"/>
          <w:szCs w:val="22"/>
        </w:rPr>
        <w:t xml:space="preserve"> dans les Unités de Soins et Laboratoires</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xml:space="preserve">- Rayonnements ionisants provoqués par des sources radioactives ou par des appareils générateurs de rayonnement (équipements de radiologie, </w:t>
      </w:r>
      <w:proofErr w:type="gramStart"/>
      <w:r w:rsidRPr="007376F8">
        <w:rPr>
          <w:rFonts w:asciiTheme="minorHAnsi" w:hAnsiTheme="minorHAnsi" w:cs="Arial"/>
          <w:sz w:val="22"/>
          <w:szCs w:val="22"/>
        </w:rPr>
        <w:t>etc...</w:t>
      </w:r>
      <w:proofErr w:type="gramEnd"/>
      <w:r w:rsidRPr="007376F8">
        <w:rPr>
          <w:rFonts w:asciiTheme="minorHAnsi" w:hAnsiTheme="minorHAnsi" w:cs="Arial"/>
          <w:sz w:val="22"/>
          <w:szCs w:val="22"/>
        </w:rPr>
        <w:t>) dans les Services de Radiologie et de Radiothérapie.</w:t>
      </w:r>
    </w:p>
    <w:p w:rsidR="007376F8" w:rsidRPr="007376F8" w:rsidRDefault="007376F8" w:rsidP="007376F8">
      <w:pPr>
        <w:spacing w:before="0" w:after="0" w:line="240" w:lineRule="exact"/>
        <w:ind w:left="0"/>
        <w:rPr>
          <w:rFonts w:asciiTheme="minorHAnsi" w:hAnsiTheme="minorHAnsi" w:cs="Arial"/>
          <w:sz w:val="22"/>
          <w:szCs w:val="22"/>
          <w:u w:val="single"/>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à la présence de matériels en fonctionnement</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xml:space="preserve">- Appareillages médicaux (autoclaves, centrifugeuses, </w:t>
      </w:r>
      <w:proofErr w:type="gramStart"/>
      <w:r w:rsidRPr="007376F8">
        <w:rPr>
          <w:rFonts w:asciiTheme="minorHAnsi" w:hAnsiTheme="minorHAnsi" w:cs="Arial"/>
          <w:sz w:val="22"/>
          <w:szCs w:val="22"/>
        </w:rPr>
        <w:t>etc...</w:t>
      </w:r>
      <w:proofErr w:type="gramEnd"/>
      <w:r w:rsidRPr="007376F8">
        <w:rPr>
          <w:rFonts w:asciiTheme="minorHAnsi" w:hAnsiTheme="minorHAnsi" w:cs="Arial"/>
          <w:sz w:val="22"/>
          <w:szCs w:val="22"/>
        </w:rPr>
        <w:t xml:space="preserve">) dans les Unités de Stérilisation notamment </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ab/>
        <w:t>- Installations et réseaux multiples (électricité, gaz, eaux, vapeur, aspiration médicale, gaz médicaux) dans l'ensemble des locaux</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Générateurs ou sous-stations de production d’énergie électrique, de vapeur, de chaleur, de gaz médicaux dont les locaux techniques sont généralement répartis sur l'ensemble de l'Etablissement.</w:t>
      </w: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à des installations particulières</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lastRenderedPageBreak/>
        <w:t>- Buanderie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Cuisine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Ateliers d’entretien</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Stockages de gaz médicaux, fuel, essence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Laboratoires d’analyses ou de recherche.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à des interférences entre équipements techniques</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Interférences de certains matériels à proximité des appareils à résonance magnétique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Interférences hertziennes</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Par exemple, le téléphone mobile à cellule est interdit.</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ind w:left="0"/>
        <w:rPr>
          <w:rFonts w:asciiTheme="minorHAnsi" w:hAnsiTheme="minorHAnsi" w:cs="Arial"/>
          <w:sz w:val="22"/>
          <w:szCs w:val="22"/>
        </w:rPr>
      </w:pPr>
    </w:p>
    <w:p w:rsidR="007376F8" w:rsidRPr="007376F8" w:rsidRDefault="007376F8" w:rsidP="007376F8">
      <w:pPr>
        <w:spacing w:before="0" w:after="200" w:line="240" w:lineRule="exact"/>
        <w:ind w:left="0"/>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2- RISQUES GENERAUX DANS LA BLANCHISSERIE INTER-HOSPITALIERE</w:t>
      </w:r>
    </w:p>
    <w:p w:rsidR="007376F8" w:rsidRPr="007376F8" w:rsidRDefault="007376F8" w:rsidP="007376F8">
      <w:pPr>
        <w:spacing w:before="0" w:after="200" w:line="276" w:lineRule="auto"/>
        <w:ind w:left="0"/>
        <w:jc w:val="left"/>
        <w:rPr>
          <w:rFonts w:asciiTheme="minorHAnsi" w:eastAsia="Calibri" w:hAnsiTheme="minorHAnsi" w:cs="Calibri"/>
          <w:sz w:val="22"/>
          <w:szCs w:val="22"/>
          <w:lang w:eastAsia="en-US"/>
        </w:rPr>
      </w:pPr>
      <w:r w:rsidRPr="007376F8">
        <w:rPr>
          <w:rFonts w:asciiTheme="minorHAnsi" w:eastAsia="Calibri" w:hAnsiTheme="minorHAnsi" w:cs="Calibri"/>
          <w:sz w:val="22"/>
          <w:szCs w:val="22"/>
          <w:lang w:eastAsia="en-US"/>
        </w:rPr>
        <w:t>Il est demandé aux intervenants extérieurs d'apporter la plus grande vigilance dans l'exercice de la mission qui leur est confiée concernant la blanchisserie inter-hospitalière, notamment vis à vis :</w:t>
      </w:r>
    </w:p>
    <w:p w:rsidR="007376F8" w:rsidRPr="007376F8" w:rsidRDefault="007376F8" w:rsidP="007376F8">
      <w:pPr>
        <w:tabs>
          <w:tab w:val="num" w:pos="360"/>
        </w:tabs>
        <w:spacing w:before="0" w:after="0" w:line="240" w:lineRule="exact"/>
        <w:rPr>
          <w:rFonts w:asciiTheme="minorHAnsi" w:hAnsiTheme="minorHAnsi" w:cs="Arial"/>
          <w:sz w:val="22"/>
          <w:szCs w:val="22"/>
        </w:rPr>
      </w:pPr>
      <w:r w:rsidRPr="007376F8">
        <w:rPr>
          <w:rFonts w:asciiTheme="minorHAnsi" w:hAnsiTheme="minorHAnsi" w:cs="Arial"/>
          <w:sz w:val="22"/>
          <w:szCs w:val="22"/>
        </w:rPr>
        <w:t>- des personnels exploitant</w:t>
      </w:r>
    </w:p>
    <w:p w:rsidR="007376F8" w:rsidRPr="007376F8" w:rsidRDefault="007376F8" w:rsidP="007376F8">
      <w:pPr>
        <w:tabs>
          <w:tab w:val="num" w:pos="360"/>
        </w:tabs>
        <w:spacing w:before="0" w:after="0" w:line="240" w:lineRule="exact"/>
        <w:rPr>
          <w:rFonts w:asciiTheme="minorHAnsi" w:hAnsiTheme="minorHAnsi" w:cs="Arial"/>
          <w:sz w:val="22"/>
          <w:szCs w:val="22"/>
        </w:rPr>
      </w:pPr>
      <w:r w:rsidRPr="007376F8">
        <w:rPr>
          <w:rFonts w:asciiTheme="minorHAnsi" w:hAnsiTheme="minorHAnsi" w:cs="Arial"/>
          <w:sz w:val="22"/>
          <w:szCs w:val="22"/>
        </w:rPr>
        <w:t>- des autres prestataires extérieurs.</w:t>
      </w:r>
    </w:p>
    <w:p w:rsidR="007376F8" w:rsidRPr="007376F8" w:rsidRDefault="007376F8" w:rsidP="007376F8">
      <w:pPr>
        <w:spacing w:before="0" w:after="200" w:line="276" w:lineRule="auto"/>
        <w:ind w:left="0" w:right="-709"/>
        <w:jc w:val="left"/>
        <w:rPr>
          <w:rFonts w:asciiTheme="minorHAnsi" w:eastAsia="Calibri" w:hAnsiTheme="minorHAnsi" w:cs="Calibri"/>
          <w:sz w:val="22"/>
          <w:szCs w:val="22"/>
          <w:u w:val="single"/>
          <w:lang w:eastAsia="en-US"/>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liés à l’activité « Blanchisserie »</w:t>
      </w: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xml:space="preserve">-  Risques liés au stockage et à la manipulation de produits chimiques (acide acétique, bisulfite de sodium, hypochlorite de sodium, eau oxygénée, </w:t>
      </w:r>
      <w:proofErr w:type="spellStart"/>
      <w:r w:rsidRPr="007376F8">
        <w:rPr>
          <w:rFonts w:asciiTheme="minorHAnsi" w:hAnsiTheme="minorHAnsi" w:cs="Arial"/>
          <w:sz w:val="22"/>
          <w:szCs w:val="22"/>
        </w:rPr>
        <w:t>perchlorétylène</w:t>
      </w:r>
      <w:proofErr w:type="spellEnd"/>
      <w:r w:rsidRPr="007376F8">
        <w:rPr>
          <w:rFonts w:asciiTheme="minorHAnsi" w:hAnsiTheme="minorHAnsi" w:cs="Arial"/>
          <w:sz w:val="22"/>
          <w:szCs w:val="22"/>
        </w:rPr>
        <w:t>…)</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Risques de brûlure thermique par présence de machines chauffantes à haute température.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Risques liés à la manutention du linge, automatisée ou manuelle.</w:t>
      </w:r>
    </w:p>
    <w:p w:rsidR="007376F8" w:rsidRPr="007376F8" w:rsidRDefault="007376F8" w:rsidP="007376F8">
      <w:pPr>
        <w:spacing w:before="0" w:after="0" w:line="240" w:lineRule="exact"/>
        <w:rPr>
          <w:rFonts w:asciiTheme="minorHAnsi" w:hAnsiTheme="minorHAnsi" w:cs="Arial"/>
          <w:sz w:val="22"/>
          <w:szCs w:val="22"/>
        </w:rPr>
      </w:pPr>
    </w:p>
    <w:p w:rsidR="007376F8" w:rsidRPr="007376F8" w:rsidRDefault="007376F8" w:rsidP="007376F8">
      <w:pPr>
        <w:spacing w:before="0" w:after="0" w:line="240" w:lineRule="exact"/>
        <w:rPr>
          <w:rFonts w:asciiTheme="minorHAnsi" w:hAnsiTheme="minorHAnsi" w:cs="Arial"/>
          <w:sz w:val="22"/>
          <w:szCs w:val="22"/>
        </w:rPr>
      </w:pPr>
      <w:r w:rsidRPr="007376F8">
        <w:rPr>
          <w:rFonts w:asciiTheme="minorHAnsi" w:hAnsiTheme="minorHAnsi" w:cs="Arial"/>
          <w:sz w:val="22"/>
          <w:szCs w:val="22"/>
        </w:rPr>
        <w:t>-  Risques incendie dus à la présence de fibres de linge qui se déposent sur l’ensemble des structures (machines, tuyauteries, sol…).</w:t>
      </w: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p>
    <w:p w:rsidR="007376F8" w:rsidRPr="007376F8" w:rsidRDefault="007376F8" w:rsidP="007376F8">
      <w:pPr>
        <w:spacing w:before="0" w:after="200" w:line="276" w:lineRule="auto"/>
        <w:ind w:left="0" w:right="-709"/>
        <w:jc w:val="left"/>
        <w:rPr>
          <w:rFonts w:asciiTheme="minorHAnsi" w:eastAsia="Calibri" w:hAnsiTheme="minorHAnsi" w:cs="Calibri"/>
          <w:b/>
          <w:sz w:val="22"/>
          <w:szCs w:val="22"/>
          <w:u w:val="single"/>
          <w:lang w:eastAsia="en-US"/>
        </w:rPr>
      </w:pPr>
      <w:r w:rsidRPr="007376F8">
        <w:rPr>
          <w:rFonts w:asciiTheme="minorHAnsi" w:eastAsia="Calibri" w:hAnsiTheme="minorHAnsi" w:cs="Calibri"/>
          <w:b/>
          <w:sz w:val="22"/>
          <w:szCs w:val="22"/>
          <w:u w:val="single"/>
          <w:lang w:eastAsia="en-US"/>
        </w:rPr>
        <w:t>Risques communs à toutes les activités</w:t>
      </w:r>
    </w:p>
    <w:p w:rsidR="007376F8" w:rsidRPr="007376F8" w:rsidRDefault="007376F8" w:rsidP="007376F8">
      <w:pPr>
        <w:tabs>
          <w:tab w:val="num" w:pos="360"/>
        </w:tabs>
        <w:spacing w:before="0" w:after="0" w:line="240" w:lineRule="exact"/>
        <w:rPr>
          <w:rFonts w:asciiTheme="minorHAnsi" w:hAnsiTheme="minorHAnsi" w:cs="Arial"/>
          <w:sz w:val="22"/>
          <w:szCs w:val="22"/>
        </w:rPr>
      </w:pPr>
      <w:r w:rsidRPr="007376F8">
        <w:rPr>
          <w:rFonts w:asciiTheme="minorHAnsi" w:hAnsiTheme="minorHAnsi" w:cs="Arial"/>
          <w:sz w:val="22"/>
          <w:szCs w:val="22"/>
        </w:rPr>
        <w:t>- Risques liés à la distribution des fluides (électricité, gaz, air comprimé, eau industrielle non potable…)</w:t>
      </w:r>
    </w:p>
    <w:p w:rsidR="007376F8" w:rsidRPr="007376F8" w:rsidRDefault="007376F8" w:rsidP="007376F8">
      <w:pPr>
        <w:tabs>
          <w:tab w:val="num" w:pos="360"/>
        </w:tabs>
        <w:spacing w:before="0" w:after="0" w:line="240" w:lineRule="exact"/>
        <w:rPr>
          <w:rFonts w:asciiTheme="minorHAnsi" w:hAnsiTheme="minorHAnsi" w:cs="Arial"/>
          <w:sz w:val="22"/>
          <w:szCs w:val="22"/>
        </w:rPr>
      </w:pPr>
    </w:p>
    <w:p w:rsidR="007376F8" w:rsidRPr="007376F8" w:rsidRDefault="007376F8" w:rsidP="007376F8">
      <w:pPr>
        <w:tabs>
          <w:tab w:val="num" w:pos="360"/>
        </w:tabs>
        <w:spacing w:before="0" w:after="0" w:line="240" w:lineRule="exact"/>
        <w:rPr>
          <w:rFonts w:asciiTheme="minorHAnsi" w:hAnsiTheme="minorHAnsi" w:cs="Arial"/>
          <w:sz w:val="22"/>
          <w:szCs w:val="22"/>
        </w:rPr>
      </w:pPr>
      <w:r w:rsidRPr="007376F8">
        <w:rPr>
          <w:rFonts w:asciiTheme="minorHAnsi" w:hAnsiTheme="minorHAnsi" w:cs="Arial"/>
          <w:sz w:val="22"/>
          <w:szCs w:val="22"/>
        </w:rPr>
        <w:t>- Risques liés à la circulation des véhicules : de Service, du Personnel, de l’Extérieur, aux déplacements de piétons et de deux roues.</w:t>
      </w:r>
    </w:p>
    <w:p w:rsidR="007376F8" w:rsidRPr="007376F8" w:rsidRDefault="007376F8" w:rsidP="007376F8">
      <w:pPr>
        <w:tabs>
          <w:tab w:val="num" w:pos="360"/>
        </w:tabs>
        <w:spacing w:before="0" w:after="0" w:line="240" w:lineRule="exact"/>
        <w:rPr>
          <w:rFonts w:asciiTheme="minorHAnsi" w:hAnsiTheme="minorHAnsi" w:cs="Arial"/>
          <w:sz w:val="22"/>
          <w:szCs w:val="22"/>
        </w:rPr>
      </w:pPr>
    </w:p>
    <w:p w:rsidR="007376F8" w:rsidRPr="007376F8" w:rsidRDefault="007376F8" w:rsidP="007376F8">
      <w:pPr>
        <w:tabs>
          <w:tab w:val="num" w:pos="360"/>
        </w:tabs>
        <w:spacing w:before="0" w:after="0" w:line="240" w:lineRule="exact"/>
        <w:rPr>
          <w:rFonts w:asciiTheme="minorHAnsi" w:hAnsiTheme="minorHAnsi" w:cs="Arial"/>
          <w:sz w:val="22"/>
          <w:szCs w:val="22"/>
        </w:rPr>
      </w:pPr>
      <w:r w:rsidRPr="007376F8">
        <w:rPr>
          <w:rFonts w:asciiTheme="minorHAnsi" w:hAnsiTheme="minorHAnsi" w:cs="Arial"/>
          <w:sz w:val="22"/>
          <w:szCs w:val="22"/>
        </w:rPr>
        <w:t>-  Risques Incendie :</w:t>
      </w:r>
    </w:p>
    <w:p w:rsidR="007376F8" w:rsidRPr="007376F8" w:rsidRDefault="007376F8" w:rsidP="007376F8">
      <w:pPr>
        <w:spacing w:before="0" w:after="0"/>
        <w:ind w:left="567" w:right="-709" w:firstLine="142"/>
        <w:jc w:val="left"/>
        <w:rPr>
          <w:rFonts w:asciiTheme="minorHAnsi" w:eastAsia="Calibri" w:hAnsiTheme="minorHAnsi" w:cs="Calibri"/>
          <w:sz w:val="22"/>
          <w:szCs w:val="22"/>
          <w:lang w:eastAsia="en-US"/>
        </w:rPr>
      </w:pPr>
      <w:r w:rsidRPr="007376F8">
        <w:rPr>
          <w:rFonts w:asciiTheme="minorHAnsi" w:eastAsia="Calibri" w:hAnsiTheme="minorHAnsi" w:cs="Calibri"/>
          <w:sz w:val="22"/>
          <w:szCs w:val="22"/>
          <w:lang w:eastAsia="en-US"/>
        </w:rPr>
        <w:t>-tous les travaux par points chauds : meulage, soudage, découpe… feront l’objet d’une procédure dite « permis de feu »</w:t>
      </w:r>
    </w:p>
    <w:p w:rsidR="007376F8" w:rsidRPr="007376F8" w:rsidRDefault="007376F8" w:rsidP="007376F8">
      <w:pPr>
        <w:spacing w:before="0" w:after="200" w:line="276" w:lineRule="auto"/>
        <w:ind w:left="567" w:right="-709" w:firstLine="142"/>
        <w:jc w:val="left"/>
        <w:rPr>
          <w:rFonts w:asciiTheme="minorHAnsi" w:eastAsia="Calibri" w:hAnsiTheme="minorHAnsi" w:cs="Calibri"/>
          <w:sz w:val="22"/>
          <w:szCs w:val="22"/>
          <w:lang w:eastAsia="en-US"/>
        </w:rPr>
      </w:pPr>
      <w:r w:rsidRPr="007376F8">
        <w:rPr>
          <w:rFonts w:asciiTheme="minorHAnsi" w:eastAsia="Calibri" w:hAnsiTheme="minorHAnsi" w:cs="Calibri"/>
          <w:sz w:val="22"/>
          <w:szCs w:val="22"/>
          <w:lang w:eastAsia="en-US"/>
        </w:rPr>
        <w:t>- interdiction de fumer dans l’ensemble des ateliers de production.</w:t>
      </w:r>
    </w:p>
    <w:sectPr w:rsidR="007376F8" w:rsidRPr="007376F8" w:rsidSect="009875FC">
      <w:footerReference w:type="default" r:id="rId10"/>
      <w:footerReference w:type="first" r:id="rId11"/>
      <w:pgSz w:w="11907" w:h="16840" w:code="9"/>
      <w:pgMar w:top="851" w:right="1134" w:bottom="1276" w:left="1418" w:header="567" w:footer="471"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0F1" w:rsidRDefault="008E20F1" w:rsidP="004B6B13">
      <w:r>
        <w:separator/>
      </w:r>
    </w:p>
  </w:endnote>
  <w:endnote w:type="continuationSeparator" w:id="0">
    <w:p w:rsidR="008E20F1" w:rsidRDefault="008E20F1" w:rsidP="004B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7836156"/>
      <w:docPartObj>
        <w:docPartGallery w:val="Page Numbers (Bottom of Page)"/>
        <w:docPartUnique/>
      </w:docPartObj>
    </w:sdtPr>
    <w:sdtEndPr/>
    <w:sdtContent>
      <w:sdt>
        <w:sdtPr>
          <w:id w:val="96302082"/>
          <w:docPartObj>
            <w:docPartGallery w:val="Page Numbers (Top of Page)"/>
            <w:docPartUnique/>
          </w:docPartObj>
        </w:sdtPr>
        <w:sdtEndPr/>
        <w:sdtContent>
          <w:p w:rsidR="008E20F1" w:rsidRDefault="008E20F1" w:rsidP="00664300">
            <w:pPr>
              <w:pStyle w:val="Pieddepage"/>
              <w:tabs>
                <w:tab w:val="clear" w:pos="4819"/>
                <w:tab w:val="clear" w:pos="9071"/>
                <w:tab w:val="center" w:pos="4678"/>
                <w:tab w:val="right" w:pos="9355"/>
              </w:tabs>
              <w:ind w:left="0"/>
              <w:jc w:val="left"/>
            </w:pPr>
            <w:r>
              <w:t>Opération n°</w:t>
            </w:r>
            <w:r w:rsidR="00F52137">
              <w:t>910596</w:t>
            </w:r>
          </w:p>
          <w:p w:rsidR="008E20F1" w:rsidRDefault="008E20F1" w:rsidP="00664300">
            <w:pPr>
              <w:pStyle w:val="Pieddepage"/>
              <w:tabs>
                <w:tab w:val="clear" w:pos="9071"/>
                <w:tab w:val="right" w:pos="9355"/>
              </w:tabs>
              <w:ind w:left="0"/>
              <w:jc w:val="left"/>
            </w:pPr>
            <w:r>
              <w:rPr>
                <w:noProof/>
              </w:rPr>
              <w:fldChar w:fldCharType="begin"/>
            </w:r>
            <w:r>
              <w:rPr>
                <w:noProof/>
              </w:rPr>
              <w:instrText xml:space="preserve"> FILENAME   \* MERGEFORMAT </w:instrText>
            </w:r>
            <w:r>
              <w:rPr>
                <w:noProof/>
              </w:rPr>
              <w:fldChar w:fldCharType="separate"/>
            </w:r>
            <w:r>
              <w:rPr>
                <w:noProof/>
              </w:rPr>
              <w:t>Document1</w:t>
            </w:r>
            <w:r>
              <w:rPr>
                <w:noProof/>
              </w:rPr>
              <w:fldChar w:fldCharType="end"/>
            </w:r>
            <w:r>
              <w:tab/>
            </w:r>
            <w:r>
              <w:tab/>
            </w:r>
            <w:r w:rsidRPr="007F7A0C">
              <w:t xml:space="preserve">Page </w:t>
            </w:r>
            <w:r w:rsidRPr="007F7A0C">
              <w:rPr>
                <w:bCs/>
                <w:sz w:val="24"/>
                <w:szCs w:val="24"/>
              </w:rPr>
              <w:fldChar w:fldCharType="begin"/>
            </w:r>
            <w:r w:rsidRPr="007F7A0C">
              <w:rPr>
                <w:bCs/>
              </w:rPr>
              <w:instrText>PAGE</w:instrText>
            </w:r>
            <w:r w:rsidRPr="007F7A0C">
              <w:rPr>
                <w:bCs/>
                <w:sz w:val="24"/>
                <w:szCs w:val="24"/>
              </w:rPr>
              <w:fldChar w:fldCharType="separate"/>
            </w:r>
            <w:r w:rsidR="00B459B1">
              <w:rPr>
                <w:bCs/>
                <w:noProof/>
              </w:rPr>
              <w:t>56</w:t>
            </w:r>
            <w:r w:rsidRPr="007F7A0C">
              <w:rPr>
                <w:bCs/>
                <w:sz w:val="24"/>
                <w:szCs w:val="24"/>
              </w:rPr>
              <w:fldChar w:fldCharType="end"/>
            </w:r>
            <w:r w:rsidRPr="007F7A0C">
              <w:t xml:space="preserve"> sur </w:t>
            </w:r>
            <w:r w:rsidRPr="007F7A0C">
              <w:rPr>
                <w:bCs/>
                <w:sz w:val="24"/>
                <w:szCs w:val="24"/>
              </w:rPr>
              <w:fldChar w:fldCharType="begin"/>
            </w:r>
            <w:r w:rsidRPr="007F7A0C">
              <w:rPr>
                <w:bCs/>
              </w:rPr>
              <w:instrText>NUMPAGES</w:instrText>
            </w:r>
            <w:r w:rsidRPr="007F7A0C">
              <w:rPr>
                <w:bCs/>
                <w:sz w:val="24"/>
                <w:szCs w:val="24"/>
              </w:rPr>
              <w:fldChar w:fldCharType="separate"/>
            </w:r>
            <w:r w:rsidR="00B459B1">
              <w:rPr>
                <w:bCs/>
                <w:noProof/>
              </w:rPr>
              <w:t>60</w:t>
            </w:r>
            <w:r w:rsidRPr="007F7A0C">
              <w:rPr>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987348"/>
      <w:docPartObj>
        <w:docPartGallery w:val="Page Numbers (Bottom of Page)"/>
        <w:docPartUnique/>
      </w:docPartObj>
    </w:sdtPr>
    <w:sdtEndPr/>
    <w:sdtContent>
      <w:sdt>
        <w:sdtPr>
          <w:id w:val="860082579"/>
          <w:docPartObj>
            <w:docPartGallery w:val="Page Numbers (Top of Page)"/>
            <w:docPartUnique/>
          </w:docPartObj>
        </w:sdtPr>
        <w:sdtEndPr/>
        <w:sdtContent>
          <w:p w:rsidR="008E20F1" w:rsidRDefault="008E20F1" w:rsidP="00664300">
            <w:pPr>
              <w:pStyle w:val="Pieddepage"/>
              <w:tabs>
                <w:tab w:val="clear" w:pos="4819"/>
                <w:tab w:val="clear" w:pos="9071"/>
                <w:tab w:val="center" w:pos="4678"/>
                <w:tab w:val="right" w:pos="9355"/>
              </w:tabs>
              <w:ind w:left="0"/>
              <w:jc w:val="left"/>
            </w:pPr>
            <w:r>
              <w:rPr>
                <w:noProof/>
              </w:rPr>
              <w:fldChar w:fldCharType="begin"/>
            </w:r>
            <w:r>
              <w:rPr>
                <w:noProof/>
              </w:rPr>
              <w:instrText xml:space="preserve"> FILENAME   \* MERGEFORMAT </w:instrText>
            </w:r>
            <w:r>
              <w:rPr>
                <w:noProof/>
              </w:rPr>
              <w:fldChar w:fldCharType="separate"/>
            </w:r>
            <w:r>
              <w:rPr>
                <w:noProof/>
              </w:rPr>
              <w:t>Document1</w:t>
            </w:r>
            <w:r>
              <w:rPr>
                <w:noProof/>
              </w:rPr>
              <w:fldChar w:fldCharType="end"/>
            </w:r>
            <w:r>
              <w:tab/>
            </w:r>
            <w:r>
              <w:tab/>
            </w:r>
            <w:r w:rsidRPr="00664300">
              <w:t xml:space="preserve">Page </w:t>
            </w:r>
            <w:r w:rsidRPr="00664300">
              <w:rPr>
                <w:bCs/>
                <w:sz w:val="24"/>
                <w:szCs w:val="24"/>
              </w:rPr>
              <w:fldChar w:fldCharType="begin"/>
            </w:r>
            <w:r w:rsidRPr="00664300">
              <w:rPr>
                <w:bCs/>
              </w:rPr>
              <w:instrText>PAGE</w:instrText>
            </w:r>
            <w:r w:rsidRPr="00664300">
              <w:rPr>
                <w:bCs/>
                <w:sz w:val="24"/>
                <w:szCs w:val="24"/>
              </w:rPr>
              <w:fldChar w:fldCharType="separate"/>
            </w:r>
            <w:r w:rsidR="00F52137">
              <w:rPr>
                <w:bCs/>
                <w:noProof/>
              </w:rPr>
              <w:t>1</w:t>
            </w:r>
            <w:r w:rsidRPr="00664300">
              <w:rPr>
                <w:bCs/>
                <w:sz w:val="24"/>
                <w:szCs w:val="24"/>
              </w:rPr>
              <w:fldChar w:fldCharType="end"/>
            </w:r>
            <w:r w:rsidRPr="00664300">
              <w:t xml:space="preserve"> sur </w:t>
            </w:r>
            <w:r w:rsidRPr="00664300">
              <w:rPr>
                <w:bCs/>
                <w:sz w:val="24"/>
                <w:szCs w:val="24"/>
              </w:rPr>
              <w:fldChar w:fldCharType="begin"/>
            </w:r>
            <w:r w:rsidRPr="00664300">
              <w:rPr>
                <w:bCs/>
              </w:rPr>
              <w:instrText>NUMPAGES</w:instrText>
            </w:r>
            <w:r w:rsidRPr="00664300">
              <w:rPr>
                <w:bCs/>
                <w:sz w:val="24"/>
                <w:szCs w:val="24"/>
              </w:rPr>
              <w:fldChar w:fldCharType="separate"/>
            </w:r>
            <w:r w:rsidR="00F52137">
              <w:rPr>
                <w:bCs/>
                <w:noProof/>
              </w:rPr>
              <w:t>60</w:t>
            </w:r>
            <w:r w:rsidRPr="00664300">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0F1" w:rsidRDefault="008E20F1" w:rsidP="004B6B13">
      <w:r>
        <w:separator/>
      </w:r>
    </w:p>
  </w:footnote>
  <w:footnote w:type="continuationSeparator" w:id="0">
    <w:p w:rsidR="008E20F1" w:rsidRDefault="008E20F1" w:rsidP="004B6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1A202C2"/>
    <w:lvl w:ilvl="0">
      <w:start w:val="1"/>
      <w:numFmt w:val="decimal"/>
      <w:pStyle w:val="Titre1"/>
      <w:lvlText w:val="%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pStyle w:val="Titre4"/>
      <w:lvlText w:val="%4°)"/>
      <w:lvlJc w:val="left"/>
      <w:pPr>
        <w:ind w:left="0" w:firstLine="0"/>
      </w:pPr>
      <w:rPr>
        <w:rFonts w:hint="default"/>
      </w:rPr>
    </w:lvl>
    <w:lvl w:ilvl="4">
      <w:start w:val="1"/>
      <w:numFmt w:val="lowerLetter"/>
      <w:pStyle w:val="Titre5"/>
      <w:lvlText w:val="%5)"/>
      <w:lvlJc w:val="left"/>
      <w:pPr>
        <w:ind w:left="0" w:firstLine="0"/>
      </w:pPr>
      <w:rPr>
        <w:rFonts w:hint="default"/>
      </w:rPr>
    </w:lvl>
    <w:lvl w:ilvl="5">
      <w:start w:val="8"/>
      <w:numFmt w:val="decimal"/>
      <w:pStyle w:val="Titre6"/>
      <w:lvlText w:val="%6  bis"/>
      <w:lvlJc w:val="left"/>
      <w:pPr>
        <w:ind w:left="0" w:firstLine="0"/>
      </w:pPr>
      <w:rPr>
        <w:rFonts w:hint="default"/>
      </w:rPr>
    </w:lvl>
    <w:lvl w:ilvl="6">
      <w:start w:val="1"/>
      <w:numFmt w:val="lowerRoman"/>
      <w:pStyle w:val="Titre7"/>
      <w:lvlText w:val="(%7)"/>
      <w:lvlJc w:val="left"/>
      <w:pPr>
        <w:ind w:left="708" w:hanging="708"/>
      </w:pPr>
      <w:rPr>
        <w:rFonts w:hint="default"/>
      </w:rPr>
    </w:lvl>
    <w:lvl w:ilvl="7">
      <w:start w:val="1"/>
      <w:numFmt w:val="lowerLetter"/>
      <w:pStyle w:val="Titre8"/>
      <w:lvlText w:val="(%8)"/>
      <w:lvlJc w:val="left"/>
      <w:pPr>
        <w:ind w:left="1416" w:hanging="708"/>
      </w:pPr>
      <w:rPr>
        <w:rFonts w:hint="default"/>
      </w:rPr>
    </w:lvl>
    <w:lvl w:ilvl="8">
      <w:start w:val="1"/>
      <w:numFmt w:val="decimal"/>
      <w:pStyle w:val="Titre9"/>
      <w:lvlText w:val="ANNEXE - %9"/>
      <w:lvlJc w:val="left"/>
      <w:pPr>
        <w:ind w:left="1558" w:hanging="142"/>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8747F0"/>
    <w:multiLevelType w:val="hybridMultilevel"/>
    <w:tmpl w:val="265622D6"/>
    <w:lvl w:ilvl="0" w:tplc="3714611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B95E10"/>
    <w:multiLevelType w:val="hybridMultilevel"/>
    <w:tmpl w:val="AD7C0A0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09CC16F4"/>
    <w:multiLevelType w:val="hybridMultilevel"/>
    <w:tmpl w:val="11FC731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5" w15:restartNumberingAfterBreak="0">
    <w:nsid w:val="0B0F677C"/>
    <w:multiLevelType w:val="hybridMultilevel"/>
    <w:tmpl w:val="93361AEA"/>
    <w:lvl w:ilvl="0" w:tplc="C4B295DC">
      <w:start w:val="1"/>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B2CB6"/>
    <w:multiLevelType w:val="hybridMultilevel"/>
    <w:tmpl w:val="E2FED13E"/>
    <w:lvl w:ilvl="0" w:tplc="040C0001">
      <w:start w:val="1"/>
      <w:numFmt w:val="bullet"/>
      <w:lvlText w:val=""/>
      <w:lvlJc w:val="left"/>
      <w:pPr>
        <w:ind w:left="536"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22542600"/>
    <w:multiLevelType w:val="hybridMultilevel"/>
    <w:tmpl w:val="FE5A8D0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4923097"/>
    <w:multiLevelType w:val="hybridMultilevel"/>
    <w:tmpl w:val="B64C1440"/>
    <w:lvl w:ilvl="0" w:tplc="C4B295DC">
      <w:start w:val="1"/>
      <w:numFmt w:val="bullet"/>
      <w:lvlText w:val="-"/>
      <w:lvlJc w:val="left"/>
      <w:pPr>
        <w:ind w:left="1004" w:hanging="360"/>
      </w:pPr>
      <w:rPr>
        <w:rFonts w:ascii="Arial" w:hAnsi="Aria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5530AF4"/>
    <w:multiLevelType w:val="hybridMultilevel"/>
    <w:tmpl w:val="AE64B1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259D324E"/>
    <w:multiLevelType w:val="hybridMultilevel"/>
    <w:tmpl w:val="40927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A44494"/>
    <w:multiLevelType w:val="hybridMultilevel"/>
    <w:tmpl w:val="2048BA58"/>
    <w:lvl w:ilvl="0" w:tplc="7B722F3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026"/>
    <w:multiLevelType w:val="hybridMultilevel"/>
    <w:tmpl w:val="3604A554"/>
    <w:lvl w:ilvl="0" w:tplc="C4B295DC">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0916A4"/>
    <w:multiLevelType w:val="hybridMultilevel"/>
    <w:tmpl w:val="3A44D4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427994"/>
    <w:multiLevelType w:val="hybridMultilevel"/>
    <w:tmpl w:val="FC24AE9E"/>
    <w:lvl w:ilvl="0" w:tplc="040C0001">
      <w:start w:val="1"/>
      <w:numFmt w:val="bullet"/>
      <w:lvlText w:val=""/>
      <w:lvlJc w:val="left"/>
      <w:pPr>
        <w:ind w:left="720" w:hanging="360"/>
      </w:pPr>
      <w:rPr>
        <w:rFonts w:ascii="Symbol" w:hAnsi="Symbol" w:hint="default"/>
      </w:rPr>
    </w:lvl>
    <w:lvl w:ilvl="1" w:tplc="35347904">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202161"/>
    <w:multiLevelType w:val="hybridMultilevel"/>
    <w:tmpl w:val="52EED226"/>
    <w:lvl w:ilvl="0" w:tplc="92924F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73363"/>
    <w:multiLevelType w:val="hybridMultilevel"/>
    <w:tmpl w:val="57F277D4"/>
    <w:lvl w:ilvl="0" w:tplc="2A22BEC2">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3107072"/>
    <w:multiLevelType w:val="hybridMultilevel"/>
    <w:tmpl w:val="0660091C"/>
    <w:lvl w:ilvl="0" w:tplc="35347904">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63B0600"/>
    <w:multiLevelType w:val="hybridMultilevel"/>
    <w:tmpl w:val="A5CAA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B76E32"/>
    <w:multiLevelType w:val="hybridMultilevel"/>
    <w:tmpl w:val="8C424DCA"/>
    <w:lvl w:ilvl="0" w:tplc="35347904">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0" w15:restartNumberingAfterBreak="0">
    <w:nsid w:val="482A2B4D"/>
    <w:multiLevelType w:val="hybridMultilevel"/>
    <w:tmpl w:val="BC34A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AC7062"/>
    <w:multiLevelType w:val="singleLevel"/>
    <w:tmpl w:val="64E625C0"/>
    <w:lvl w:ilvl="0">
      <w:start w:val="1"/>
      <w:numFmt w:val="lowerLetter"/>
      <w:lvlText w:val="%1)"/>
      <w:legacy w:legacy="1" w:legacySpace="0" w:legacyIndent="283"/>
      <w:lvlJc w:val="left"/>
      <w:pPr>
        <w:ind w:left="283" w:hanging="283"/>
      </w:pPr>
    </w:lvl>
  </w:abstractNum>
  <w:abstractNum w:abstractNumId="22" w15:restartNumberingAfterBreak="0">
    <w:nsid w:val="58033F98"/>
    <w:multiLevelType w:val="hybridMultilevel"/>
    <w:tmpl w:val="E2A09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ED7EF1"/>
    <w:multiLevelType w:val="hybridMultilevel"/>
    <w:tmpl w:val="BEFC39E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766B4713"/>
    <w:multiLevelType w:val="hybridMultilevel"/>
    <w:tmpl w:val="2DEAE99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7E70671C"/>
    <w:multiLevelType w:val="hybridMultilevel"/>
    <w:tmpl w:val="B68A5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4">
    <w:abstractNumId w:val="21"/>
  </w:num>
  <w:num w:numId="5">
    <w:abstractNumId w:val="12"/>
  </w:num>
  <w:num w:numId="6">
    <w:abstractNumId w:val="18"/>
  </w:num>
  <w:num w:numId="7">
    <w:abstractNumId w:val="15"/>
  </w:num>
  <w:num w:numId="8">
    <w:abstractNumId w:val="4"/>
  </w:num>
  <w:num w:numId="9">
    <w:abstractNumId w:val="8"/>
  </w:num>
  <w:num w:numId="10">
    <w:abstractNumId w:val="16"/>
  </w:num>
  <w:num w:numId="11">
    <w:abstractNumId w:val="17"/>
  </w:num>
  <w:num w:numId="12">
    <w:abstractNumId w:val="19"/>
  </w:num>
  <w:num w:numId="13">
    <w:abstractNumId w:val="3"/>
  </w:num>
  <w:num w:numId="14">
    <w:abstractNumId w:val="9"/>
  </w:num>
  <w:num w:numId="15">
    <w:abstractNumId w:val="25"/>
  </w:num>
  <w:num w:numId="16">
    <w:abstractNumId w:val="10"/>
  </w:num>
  <w:num w:numId="17">
    <w:abstractNumId w:val="24"/>
  </w:num>
  <w:num w:numId="18">
    <w:abstractNumId w:val="13"/>
  </w:num>
  <w:num w:numId="19">
    <w:abstractNumId w:val="14"/>
  </w:num>
  <w:num w:numId="20">
    <w:abstractNumId w:val="22"/>
  </w:num>
  <w:num w:numId="21">
    <w:abstractNumId w:val="7"/>
  </w:num>
  <w:num w:numId="22">
    <w:abstractNumId w:val="11"/>
  </w:num>
  <w:num w:numId="23">
    <w:abstractNumId w:val="23"/>
  </w:num>
  <w:num w:numId="24">
    <w:abstractNumId w:val="2"/>
  </w:num>
  <w:num w:numId="25">
    <w:abstractNumId w:val="6"/>
  </w:num>
  <w:num w:numId="26">
    <w:abstractNumId w:val="20"/>
  </w:num>
  <w:num w:numId="2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47D"/>
    <w:rsid w:val="00001F5F"/>
    <w:rsid w:val="00007F9F"/>
    <w:rsid w:val="00012037"/>
    <w:rsid w:val="00041902"/>
    <w:rsid w:val="00042F1D"/>
    <w:rsid w:val="00043E95"/>
    <w:rsid w:val="000444B9"/>
    <w:rsid w:val="00046ABF"/>
    <w:rsid w:val="000513A2"/>
    <w:rsid w:val="00060060"/>
    <w:rsid w:val="00060AF5"/>
    <w:rsid w:val="0006358C"/>
    <w:rsid w:val="000802D6"/>
    <w:rsid w:val="0009097F"/>
    <w:rsid w:val="0009599B"/>
    <w:rsid w:val="00096034"/>
    <w:rsid w:val="000A619B"/>
    <w:rsid w:val="000B23D7"/>
    <w:rsid w:val="000B30F7"/>
    <w:rsid w:val="000B417A"/>
    <w:rsid w:val="000B6113"/>
    <w:rsid w:val="000C2F56"/>
    <w:rsid w:val="000C3CF8"/>
    <w:rsid w:val="000C56D0"/>
    <w:rsid w:val="000C67FF"/>
    <w:rsid w:val="000D4619"/>
    <w:rsid w:val="000E2359"/>
    <w:rsid w:val="000E4349"/>
    <w:rsid w:val="000F11D0"/>
    <w:rsid w:val="00100AFE"/>
    <w:rsid w:val="00116D0E"/>
    <w:rsid w:val="00131629"/>
    <w:rsid w:val="00131FAB"/>
    <w:rsid w:val="00136E6D"/>
    <w:rsid w:val="00142523"/>
    <w:rsid w:val="00144F1F"/>
    <w:rsid w:val="00187D0E"/>
    <w:rsid w:val="001A2FEE"/>
    <w:rsid w:val="001A3793"/>
    <w:rsid w:val="001A5383"/>
    <w:rsid w:val="001A59BF"/>
    <w:rsid w:val="001B195C"/>
    <w:rsid w:val="001B539B"/>
    <w:rsid w:val="001C4AF9"/>
    <w:rsid w:val="001D45F3"/>
    <w:rsid w:val="001D5510"/>
    <w:rsid w:val="001E28B5"/>
    <w:rsid w:val="001F34C7"/>
    <w:rsid w:val="001F4827"/>
    <w:rsid w:val="00212A81"/>
    <w:rsid w:val="00220A84"/>
    <w:rsid w:val="00224864"/>
    <w:rsid w:val="002258C4"/>
    <w:rsid w:val="00225AA8"/>
    <w:rsid w:val="00235A62"/>
    <w:rsid w:val="00243130"/>
    <w:rsid w:val="00243337"/>
    <w:rsid w:val="0024375A"/>
    <w:rsid w:val="00247972"/>
    <w:rsid w:val="00250CBA"/>
    <w:rsid w:val="00255748"/>
    <w:rsid w:val="00260A98"/>
    <w:rsid w:val="002647CE"/>
    <w:rsid w:val="00266C32"/>
    <w:rsid w:val="002832F5"/>
    <w:rsid w:val="002907B1"/>
    <w:rsid w:val="00291764"/>
    <w:rsid w:val="0029632A"/>
    <w:rsid w:val="002A06BF"/>
    <w:rsid w:val="002A65A2"/>
    <w:rsid w:val="002C4A0B"/>
    <w:rsid w:val="002D003D"/>
    <w:rsid w:val="002D1D57"/>
    <w:rsid w:val="002E3BCB"/>
    <w:rsid w:val="002E59A8"/>
    <w:rsid w:val="002F4370"/>
    <w:rsid w:val="002F5A07"/>
    <w:rsid w:val="00303A34"/>
    <w:rsid w:val="003110A6"/>
    <w:rsid w:val="0031713D"/>
    <w:rsid w:val="003237AC"/>
    <w:rsid w:val="00324906"/>
    <w:rsid w:val="003301CC"/>
    <w:rsid w:val="00341A88"/>
    <w:rsid w:val="00344E9F"/>
    <w:rsid w:val="003473F5"/>
    <w:rsid w:val="003479CF"/>
    <w:rsid w:val="00353646"/>
    <w:rsid w:val="0035775A"/>
    <w:rsid w:val="00361023"/>
    <w:rsid w:val="00364D15"/>
    <w:rsid w:val="0036521E"/>
    <w:rsid w:val="003718BB"/>
    <w:rsid w:val="0039237D"/>
    <w:rsid w:val="00397943"/>
    <w:rsid w:val="003A7CFB"/>
    <w:rsid w:val="003B5EA2"/>
    <w:rsid w:val="003C6F9C"/>
    <w:rsid w:val="003D0632"/>
    <w:rsid w:val="003D249F"/>
    <w:rsid w:val="003E0546"/>
    <w:rsid w:val="003E07AE"/>
    <w:rsid w:val="003E59E9"/>
    <w:rsid w:val="003F6594"/>
    <w:rsid w:val="00400551"/>
    <w:rsid w:val="00402864"/>
    <w:rsid w:val="004045EB"/>
    <w:rsid w:val="00406E58"/>
    <w:rsid w:val="004116A6"/>
    <w:rsid w:val="004203C4"/>
    <w:rsid w:val="00422121"/>
    <w:rsid w:val="00432882"/>
    <w:rsid w:val="0043288F"/>
    <w:rsid w:val="004333CF"/>
    <w:rsid w:val="00444002"/>
    <w:rsid w:val="004523A4"/>
    <w:rsid w:val="00456012"/>
    <w:rsid w:val="00457C0B"/>
    <w:rsid w:val="00462704"/>
    <w:rsid w:val="00466E0B"/>
    <w:rsid w:val="00470075"/>
    <w:rsid w:val="0048195E"/>
    <w:rsid w:val="00484D73"/>
    <w:rsid w:val="004855AF"/>
    <w:rsid w:val="00493747"/>
    <w:rsid w:val="00493B6F"/>
    <w:rsid w:val="00495368"/>
    <w:rsid w:val="004A6AF7"/>
    <w:rsid w:val="004A6E8B"/>
    <w:rsid w:val="004B13FB"/>
    <w:rsid w:val="004B6B13"/>
    <w:rsid w:val="004B6B16"/>
    <w:rsid w:val="004C4EAB"/>
    <w:rsid w:val="004C5408"/>
    <w:rsid w:val="004C65F7"/>
    <w:rsid w:val="004D3344"/>
    <w:rsid w:val="004E6E9D"/>
    <w:rsid w:val="004F0B6F"/>
    <w:rsid w:val="005105BB"/>
    <w:rsid w:val="00513E8A"/>
    <w:rsid w:val="00525152"/>
    <w:rsid w:val="00540CAA"/>
    <w:rsid w:val="0054650A"/>
    <w:rsid w:val="005530F4"/>
    <w:rsid w:val="00560A2C"/>
    <w:rsid w:val="00571089"/>
    <w:rsid w:val="00573264"/>
    <w:rsid w:val="00573BDE"/>
    <w:rsid w:val="005744F3"/>
    <w:rsid w:val="00580AA0"/>
    <w:rsid w:val="00587B23"/>
    <w:rsid w:val="00594BEE"/>
    <w:rsid w:val="005A0BC2"/>
    <w:rsid w:val="005A1AD8"/>
    <w:rsid w:val="005A2A81"/>
    <w:rsid w:val="005A428C"/>
    <w:rsid w:val="005B1C95"/>
    <w:rsid w:val="005B2086"/>
    <w:rsid w:val="005B48C4"/>
    <w:rsid w:val="005C66C0"/>
    <w:rsid w:val="005E0269"/>
    <w:rsid w:val="005E7BE8"/>
    <w:rsid w:val="005F174A"/>
    <w:rsid w:val="005F3770"/>
    <w:rsid w:val="00600F3A"/>
    <w:rsid w:val="0061475E"/>
    <w:rsid w:val="006148C2"/>
    <w:rsid w:val="0062559B"/>
    <w:rsid w:val="00631979"/>
    <w:rsid w:val="00651475"/>
    <w:rsid w:val="00653E22"/>
    <w:rsid w:val="0066240D"/>
    <w:rsid w:val="00664300"/>
    <w:rsid w:val="006664C1"/>
    <w:rsid w:val="0067313A"/>
    <w:rsid w:val="006740B9"/>
    <w:rsid w:val="006A6E1B"/>
    <w:rsid w:val="006A7498"/>
    <w:rsid w:val="006C0FDF"/>
    <w:rsid w:val="006C20E4"/>
    <w:rsid w:val="006C6263"/>
    <w:rsid w:val="006D4E24"/>
    <w:rsid w:val="006E167E"/>
    <w:rsid w:val="006E6AE1"/>
    <w:rsid w:val="006F6D54"/>
    <w:rsid w:val="00700485"/>
    <w:rsid w:val="0072185A"/>
    <w:rsid w:val="007305B4"/>
    <w:rsid w:val="007376F8"/>
    <w:rsid w:val="00753941"/>
    <w:rsid w:val="00755940"/>
    <w:rsid w:val="00772A1E"/>
    <w:rsid w:val="00772B2B"/>
    <w:rsid w:val="00775F72"/>
    <w:rsid w:val="0078666C"/>
    <w:rsid w:val="00787BDF"/>
    <w:rsid w:val="00794BBB"/>
    <w:rsid w:val="007959D6"/>
    <w:rsid w:val="00797FCC"/>
    <w:rsid w:val="007A60A8"/>
    <w:rsid w:val="007B070D"/>
    <w:rsid w:val="007B3B92"/>
    <w:rsid w:val="007C01C7"/>
    <w:rsid w:val="007D2AC0"/>
    <w:rsid w:val="007D5A2A"/>
    <w:rsid w:val="007D6084"/>
    <w:rsid w:val="007E3D40"/>
    <w:rsid w:val="007F12B3"/>
    <w:rsid w:val="007F7A0C"/>
    <w:rsid w:val="00807775"/>
    <w:rsid w:val="00824193"/>
    <w:rsid w:val="008259E1"/>
    <w:rsid w:val="00833956"/>
    <w:rsid w:val="00834C16"/>
    <w:rsid w:val="00835623"/>
    <w:rsid w:val="00835AC0"/>
    <w:rsid w:val="00845A4E"/>
    <w:rsid w:val="00847E16"/>
    <w:rsid w:val="00850A7F"/>
    <w:rsid w:val="00860001"/>
    <w:rsid w:val="008605C8"/>
    <w:rsid w:val="00862235"/>
    <w:rsid w:val="00876422"/>
    <w:rsid w:val="00882F3F"/>
    <w:rsid w:val="0089062D"/>
    <w:rsid w:val="008B07D9"/>
    <w:rsid w:val="008B1DAB"/>
    <w:rsid w:val="008B26A8"/>
    <w:rsid w:val="008B7F77"/>
    <w:rsid w:val="008C12FC"/>
    <w:rsid w:val="008C5FC4"/>
    <w:rsid w:val="008D64D0"/>
    <w:rsid w:val="008E20F1"/>
    <w:rsid w:val="008F7826"/>
    <w:rsid w:val="00900932"/>
    <w:rsid w:val="0090286E"/>
    <w:rsid w:val="00902DB9"/>
    <w:rsid w:val="0091157B"/>
    <w:rsid w:val="00917E81"/>
    <w:rsid w:val="009371BF"/>
    <w:rsid w:val="0095243F"/>
    <w:rsid w:val="0096189D"/>
    <w:rsid w:val="00970CAD"/>
    <w:rsid w:val="00972476"/>
    <w:rsid w:val="0097472E"/>
    <w:rsid w:val="0097538D"/>
    <w:rsid w:val="00980441"/>
    <w:rsid w:val="009808E7"/>
    <w:rsid w:val="009811C9"/>
    <w:rsid w:val="00981BA1"/>
    <w:rsid w:val="00986BEB"/>
    <w:rsid w:val="009875FC"/>
    <w:rsid w:val="009901AE"/>
    <w:rsid w:val="00991E69"/>
    <w:rsid w:val="009A39A3"/>
    <w:rsid w:val="009C74FE"/>
    <w:rsid w:val="009D310C"/>
    <w:rsid w:val="009F3A7C"/>
    <w:rsid w:val="009F7070"/>
    <w:rsid w:val="00A02A99"/>
    <w:rsid w:val="00A02B28"/>
    <w:rsid w:val="00A04F03"/>
    <w:rsid w:val="00A07A18"/>
    <w:rsid w:val="00A15D57"/>
    <w:rsid w:val="00A20E6F"/>
    <w:rsid w:val="00A33AA0"/>
    <w:rsid w:val="00A34C76"/>
    <w:rsid w:val="00A568B2"/>
    <w:rsid w:val="00A56EE4"/>
    <w:rsid w:val="00A70038"/>
    <w:rsid w:val="00AA4E8A"/>
    <w:rsid w:val="00AC4B2B"/>
    <w:rsid w:val="00AD44D9"/>
    <w:rsid w:val="00AF0542"/>
    <w:rsid w:val="00AF66AC"/>
    <w:rsid w:val="00B003E8"/>
    <w:rsid w:val="00B0155E"/>
    <w:rsid w:val="00B06909"/>
    <w:rsid w:val="00B10E60"/>
    <w:rsid w:val="00B25664"/>
    <w:rsid w:val="00B2605E"/>
    <w:rsid w:val="00B31BFD"/>
    <w:rsid w:val="00B342DC"/>
    <w:rsid w:val="00B45099"/>
    <w:rsid w:val="00B459B1"/>
    <w:rsid w:val="00B556CD"/>
    <w:rsid w:val="00B636D1"/>
    <w:rsid w:val="00B71C79"/>
    <w:rsid w:val="00B768F6"/>
    <w:rsid w:val="00B7758D"/>
    <w:rsid w:val="00B830D9"/>
    <w:rsid w:val="00B91ECE"/>
    <w:rsid w:val="00B94262"/>
    <w:rsid w:val="00BB3252"/>
    <w:rsid w:val="00BB492F"/>
    <w:rsid w:val="00BB547D"/>
    <w:rsid w:val="00BB7474"/>
    <w:rsid w:val="00BC1188"/>
    <w:rsid w:val="00BC39E3"/>
    <w:rsid w:val="00BE45E8"/>
    <w:rsid w:val="00BE623E"/>
    <w:rsid w:val="00C018FF"/>
    <w:rsid w:val="00C035E2"/>
    <w:rsid w:val="00C16B8C"/>
    <w:rsid w:val="00C20AE1"/>
    <w:rsid w:val="00C26C08"/>
    <w:rsid w:val="00C346F8"/>
    <w:rsid w:val="00C37074"/>
    <w:rsid w:val="00C4604D"/>
    <w:rsid w:val="00C52D02"/>
    <w:rsid w:val="00C56FC7"/>
    <w:rsid w:val="00C61104"/>
    <w:rsid w:val="00C77E63"/>
    <w:rsid w:val="00C8095F"/>
    <w:rsid w:val="00C85F6F"/>
    <w:rsid w:val="00C9400A"/>
    <w:rsid w:val="00CA2B58"/>
    <w:rsid w:val="00CB0955"/>
    <w:rsid w:val="00CB5919"/>
    <w:rsid w:val="00CC0FA1"/>
    <w:rsid w:val="00CD2B80"/>
    <w:rsid w:val="00CD390D"/>
    <w:rsid w:val="00CD3ACB"/>
    <w:rsid w:val="00CD40D1"/>
    <w:rsid w:val="00CE4312"/>
    <w:rsid w:val="00CF034C"/>
    <w:rsid w:val="00CF16B9"/>
    <w:rsid w:val="00D03586"/>
    <w:rsid w:val="00D06313"/>
    <w:rsid w:val="00D26A72"/>
    <w:rsid w:val="00D31F1C"/>
    <w:rsid w:val="00D36A98"/>
    <w:rsid w:val="00D435F3"/>
    <w:rsid w:val="00D52B20"/>
    <w:rsid w:val="00D54AFB"/>
    <w:rsid w:val="00D54E7E"/>
    <w:rsid w:val="00D65AB7"/>
    <w:rsid w:val="00D717A5"/>
    <w:rsid w:val="00D83516"/>
    <w:rsid w:val="00D85248"/>
    <w:rsid w:val="00D93382"/>
    <w:rsid w:val="00DA1537"/>
    <w:rsid w:val="00DA25A4"/>
    <w:rsid w:val="00DB63AF"/>
    <w:rsid w:val="00DC4314"/>
    <w:rsid w:val="00DC6654"/>
    <w:rsid w:val="00DE4010"/>
    <w:rsid w:val="00DF4CF5"/>
    <w:rsid w:val="00DF52A5"/>
    <w:rsid w:val="00E04D69"/>
    <w:rsid w:val="00E114EC"/>
    <w:rsid w:val="00E146BF"/>
    <w:rsid w:val="00E175BE"/>
    <w:rsid w:val="00E204EC"/>
    <w:rsid w:val="00E21637"/>
    <w:rsid w:val="00E249D9"/>
    <w:rsid w:val="00E319B0"/>
    <w:rsid w:val="00E31A3B"/>
    <w:rsid w:val="00E325C1"/>
    <w:rsid w:val="00E370C4"/>
    <w:rsid w:val="00E372F4"/>
    <w:rsid w:val="00E44607"/>
    <w:rsid w:val="00E463BF"/>
    <w:rsid w:val="00E57CC7"/>
    <w:rsid w:val="00E63E75"/>
    <w:rsid w:val="00E64A6C"/>
    <w:rsid w:val="00E66A1A"/>
    <w:rsid w:val="00E82564"/>
    <w:rsid w:val="00E87C09"/>
    <w:rsid w:val="00E91E83"/>
    <w:rsid w:val="00EB2A81"/>
    <w:rsid w:val="00EC1BB3"/>
    <w:rsid w:val="00EC215F"/>
    <w:rsid w:val="00EC50C7"/>
    <w:rsid w:val="00ED4F7C"/>
    <w:rsid w:val="00EF1977"/>
    <w:rsid w:val="00EF68CC"/>
    <w:rsid w:val="00F00B02"/>
    <w:rsid w:val="00F033FE"/>
    <w:rsid w:val="00F26D89"/>
    <w:rsid w:val="00F33B71"/>
    <w:rsid w:val="00F43DFF"/>
    <w:rsid w:val="00F52137"/>
    <w:rsid w:val="00F529C4"/>
    <w:rsid w:val="00F56F18"/>
    <w:rsid w:val="00F63DBA"/>
    <w:rsid w:val="00F66209"/>
    <w:rsid w:val="00F7133F"/>
    <w:rsid w:val="00F71D70"/>
    <w:rsid w:val="00F735A7"/>
    <w:rsid w:val="00F741EA"/>
    <w:rsid w:val="00F80C64"/>
    <w:rsid w:val="00F856C7"/>
    <w:rsid w:val="00F9011B"/>
    <w:rsid w:val="00F90755"/>
    <w:rsid w:val="00F93A84"/>
    <w:rsid w:val="00FB027C"/>
    <w:rsid w:val="00FC1BF7"/>
    <w:rsid w:val="00FC4F2C"/>
    <w:rsid w:val="00FC59F1"/>
    <w:rsid w:val="00FD21E2"/>
    <w:rsid w:val="00FE16DD"/>
    <w:rsid w:val="00FE5C6E"/>
    <w:rsid w:val="00FE67C3"/>
    <w:rsid w:val="00FE76D6"/>
    <w:rsid w:val="00FE7F94"/>
    <w:rsid w:val="00FF102D"/>
    <w:rsid w:val="00FF75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BCA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972"/>
    <w:pPr>
      <w:spacing w:before="60" w:after="60"/>
      <w:ind w:left="284"/>
      <w:jc w:val="both"/>
    </w:pPr>
    <w:rPr>
      <w:rFonts w:ascii="Arial" w:hAnsi="Arial"/>
    </w:rPr>
  </w:style>
  <w:style w:type="paragraph" w:styleId="Titre1">
    <w:name w:val="heading 1"/>
    <w:basedOn w:val="Normal"/>
    <w:next w:val="Normal"/>
    <w:link w:val="Titre1Car"/>
    <w:qFormat/>
    <w:rsid w:val="000C67FF"/>
    <w:pPr>
      <w:keepNext/>
      <w:pageBreakBefore/>
      <w:numPr>
        <w:numId w:val="1"/>
      </w:numPr>
      <w:pBdr>
        <w:top w:val="single" w:sz="6" w:space="1" w:color="auto"/>
        <w:bottom w:val="single" w:sz="6" w:space="1" w:color="auto"/>
      </w:pBdr>
      <w:tabs>
        <w:tab w:val="left" w:pos="284"/>
      </w:tabs>
      <w:spacing w:before="240" w:after="240"/>
      <w:outlineLvl w:val="0"/>
    </w:pPr>
    <w:rPr>
      <w:rFonts w:ascii="Arial Gras" w:hAnsi="Arial Gras"/>
      <w:b/>
      <w:caps/>
      <w:color w:val="000000"/>
    </w:rPr>
  </w:style>
  <w:style w:type="paragraph" w:styleId="Titre2">
    <w:name w:val="heading 2"/>
    <w:basedOn w:val="Normal"/>
    <w:next w:val="Normal"/>
    <w:link w:val="Titre2Car"/>
    <w:qFormat/>
    <w:rsid w:val="005C66C0"/>
    <w:pPr>
      <w:keepNext/>
      <w:numPr>
        <w:ilvl w:val="1"/>
        <w:numId w:val="1"/>
      </w:numPr>
      <w:spacing w:before="240" w:after="120" w:line="240" w:lineRule="atLeast"/>
      <w:ind w:right="335"/>
      <w:outlineLvl w:val="1"/>
    </w:pPr>
    <w:rPr>
      <w:b/>
      <w:smallCaps/>
      <w:color w:val="000000"/>
      <w:u w:val="single"/>
    </w:rPr>
  </w:style>
  <w:style w:type="paragraph" w:styleId="Titre3">
    <w:name w:val="heading 3"/>
    <w:basedOn w:val="Normal"/>
    <w:next w:val="Retraitnormal"/>
    <w:link w:val="Titre3Car"/>
    <w:qFormat/>
    <w:rsid w:val="00D54AFB"/>
    <w:pPr>
      <w:keepNext/>
      <w:numPr>
        <w:ilvl w:val="2"/>
        <w:numId w:val="1"/>
      </w:numPr>
      <w:spacing w:before="120" w:after="120" w:line="240" w:lineRule="atLeast"/>
      <w:outlineLvl w:val="2"/>
    </w:pPr>
    <w:rPr>
      <w:b/>
      <w:color w:val="000000"/>
    </w:rPr>
  </w:style>
  <w:style w:type="paragraph" w:styleId="Titre4">
    <w:name w:val="heading 4"/>
    <w:basedOn w:val="Titre2"/>
    <w:link w:val="Titre4Car"/>
    <w:qFormat/>
    <w:pPr>
      <w:numPr>
        <w:ilvl w:val="3"/>
      </w:numPr>
      <w:outlineLvl w:val="3"/>
    </w:pPr>
    <w:rPr>
      <w:b w:val="0"/>
    </w:rPr>
  </w:style>
  <w:style w:type="paragraph" w:styleId="Titre5">
    <w:name w:val="heading 5"/>
    <w:basedOn w:val="Normal"/>
    <w:next w:val="Normal"/>
    <w:qFormat/>
    <w:pPr>
      <w:numPr>
        <w:ilvl w:val="4"/>
        <w:numId w:val="1"/>
      </w:numPr>
      <w:spacing w:before="240"/>
      <w:outlineLvl w:val="4"/>
    </w:pPr>
    <w:rPr>
      <w:b/>
      <w:i/>
    </w:rPr>
  </w:style>
  <w:style w:type="paragraph" w:styleId="Titre6">
    <w:name w:val="heading 6"/>
    <w:basedOn w:val="Normal"/>
    <w:next w:val="Normal"/>
    <w:qFormat/>
    <w:pPr>
      <w:numPr>
        <w:ilvl w:val="5"/>
        <w:numId w:val="1"/>
      </w:numPr>
      <w:spacing w:before="240"/>
      <w:outlineLvl w:val="5"/>
    </w:pPr>
    <w:rPr>
      <w:b/>
      <w:caps/>
      <w:u w:val="single"/>
    </w:rPr>
  </w:style>
  <w:style w:type="paragraph" w:styleId="Titre7">
    <w:name w:val="heading 7"/>
    <w:basedOn w:val="Normal"/>
    <w:next w:val="Normal"/>
    <w:qFormat/>
    <w:pPr>
      <w:numPr>
        <w:ilvl w:val="6"/>
        <w:numId w:val="1"/>
      </w:numPr>
      <w:spacing w:before="240"/>
      <w:outlineLvl w:val="6"/>
    </w:pPr>
  </w:style>
  <w:style w:type="paragraph" w:styleId="Titre8">
    <w:name w:val="heading 8"/>
    <w:basedOn w:val="Normal"/>
    <w:next w:val="Normal"/>
    <w:qFormat/>
    <w:pPr>
      <w:numPr>
        <w:ilvl w:val="7"/>
        <w:numId w:val="1"/>
      </w:numPr>
      <w:spacing w:before="240"/>
      <w:outlineLvl w:val="7"/>
    </w:pPr>
    <w:rPr>
      <w:i/>
    </w:rPr>
  </w:style>
  <w:style w:type="paragraph" w:styleId="Titre9">
    <w:name w:val="heading 9"/>
    <w:basedOn w:val="Normal"/>
    <w:next w:val="Normal"/>
    <w:qFormat/>
    <w:pPr>
      <w:numPr>
        <w:ilvl w:val="8"/>
        <w:numId w:val="1"/>
      </w:numPr>
      <w:spacing w:before="240"/>
      <w:jc w:val="center"/>
      <w:outlineLvl w:val="8"/>
    </w:pPr>
    <w:rPr>
      <w:b/>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spacing w:line="240" w:lineRule="exact"/>
      <w:ind w:left="708"/>
    </w:pPr>
  </w:style>
  <w:style w:type="paragraph" w:styleId="TM1">
    <w:name w:val="toc 1"/>
    <w:basedOn w:val="Normal"/>
    <w:next w:val="Normal"/>
    <w:uiPriority w:val="39"/>
    <w:rsid w:val="00D54AFB"/>
    <w:pPr>
      <w:spacing w:before="240" w:after="120"/>
      <w:jc w:val="left"/>
    </w:pPr>
    <w:rPr>
      <w:rFonts w:cs="Calibri"/>
      <w:b/>
      <w:bCs/>
      <w:caps/>
    </w:rPr>
  </w:style>
  <w:style w:type="paragraph" w:styleId="TM2">
    <w:name w:val="toc 2"/>
    <w:basedOn w:val="Normal"/>
    <w:next w:val="Normal"/>
    <w:uiPriority w:val="39"/>
    <w:rsid w:val="00D54AFB"/>
    <w:pPr>
      <w:spacing w:before="120"/>
      <w:ind w:left="200"/>
      <w:jc w:val="left"/>
    </w:pPr>
    <w:rPr>
      <w:rFonts w:cs="Calibri"/>
      <w:iCs/>
    </w:rPr>
  </w:style>
  <w:style w:type="paragraph" w:styleId="TM3">
    <w:name w:val="toc 3"/>
    <w:basedOn w:val="Normal"/>
    <w:next w:val="Normal"/>
    <w:uiPriority w:val="39"/>
    <w:rsid w:val="00D54AFB"/>
    <w:pPr>
      <w:ind w:left="400"/>
      <w:jc w:val="left"/>
    </w:pPr>
    <w:rPr>
      <w:rFonts w:cs="Calibri"/>
    </w:rPr>
  </w:style>
  <w:style w:type="paragraph" w:styleId="TM4">
    <w:name w:val="toc 4"/>
    <w:basedOn w:val="Normal"/>
    <w:next w:val="Normal"/>
    <w:uiPriority w:val="39"/>
    <w:rsid w:val="00D54AFB"/>
    <w:pPr>
      <w:ind w:left="600"/>
      <w:jc w:val="left"/>
    </w:pPr>
    <w:rPr>
      <w:rFonts w:cs="Calibri"/>
    </w:rPr>
  </w:style>
  <w:style w:type="paragraph" w:styleId="TM5">
    <w:name w:val="toc 5"/>
    <w:basedOn w:val="Normal"/>
    <w:next w:val="Normal"/>
    <w:uiPriority w:val="39"/>
    <w:rsid w:val="00D54AFB"/>
    <w:pPr>
      <w:ind w:left="800"/>
      <w:jc w:val="left"/>
    </w:pPr>
    <w:rPr>
      <w:rFonts w:cs="Calibri"/>
    </w:rPr>
  </w:style>
  <w:style w:type="paragraph" w:styleId="TM6">
    <w:name w:val="toc 6"/>
    <w:basedOn w:val="Normal"/>
    <w:next w:val="Normal"/>
    <w:uiPriority w:val="39"/>
    <w:pPr>
      <w:ind w:left="1000"/>
      <w:jc w:val="left"/>
    </w:pPr>
    <w:rPr>
      <w:rFonts w:ascii="Calibri" w:hAnsi="Calibri" w:cs="Calibri"/>
    </w:rPr>
  </w:style>
  <w:style w:type="paragraph" w:styleId="TM7">
    <w:name w:val="toc 7"/>
    <w:basedOn w:val="Normal"/>
    <w:next w:val="Normal"/>
    <w:uiPriority w:val="39"/>
    <w:pPr>
      <w:ind w:left="1200"/>
      <w:jc w:val="left"/>
    </w:pPr>
    <w:rPr>
      <w:rFonts w:ascii="Calibri" w:hAnsi="Calibri" w:cs="Calibri"/>
    </w:rPr>
  </w:style>
  <w:style w:type="paragraph" w:styleId="TM8">
    <w:name w:val="toc 8"/>
    <w:basedOn w:val="Normal"/>
    <w:next w:val="Normal"/>
    <w:uiPriority w:val="39"/>
    <w:pPr>
      <w:ind w:left="1400"/>
      <w:jc w:val="left"/>
    </w:pPr>
    <w:rPr>
      <w:rFonts w:ascii="Calibri" w:hAnsi="Calibri" w:cs="Calibri"/>
    </w:rPr>
  </w:style>
  <w:style w:type="paragraph" w:styleId="TM9">
    <w:name w:val="toc 9"/>
    <w:basedOn w:val="Normal"/>
    <w:next w:val="Normal"/>
    <w:uiPriority w:val="39"/>
    <w:pPr>
      <w:ind w:left="1600"/>
      <w:jc w:val="left"/>
    </w:pPr>
    <w:rPr>
      <w:rFonts w:ascii="Calibri" w:hAnsi="Calibri" w:cs="Calibri"/>
    </w:rPr>
  </w:style>
  <w:style w:type="paragraph" w:customStyle="1" w:styleId="Normal2">
    <w:name w:val="Normal2"/>
    <w:basedOn w:val="Normal"/>
    <w:pPr>
      <w:spacing w:line="240" w:lineRule="atLeast"/>
      <w:ind w:right="334"/>
    </w:pPr>
  </w:style>
  <w:style w:type="paragraph" w:styleId="En-tte">
    <w:name w:val="header"/>
    <w:basedOn w:val="Normal"/>
    <w:semiHidden/>
    <w:pPr>
      <w:tabs>
        <w:tab w:val="center" w:pos="4819"/>
        <w:tab w:val="right" w:pos="9071"/>
      </w:tabs>
    </w:pPr>
  </w:style>
  <w:style w:type="paragraph" w:styleId="Pieddepage">
    <w:name w:val="footer"/>
    <w:basedOn w:val="Normal"/>
    <w:link w:val="PieddepageCar"/>
    <w:uiPriority w:val="99"/>
    <w:pPr>
      <w:tabs>
        <w:tab w:val="center" w:pos="4819"/>
        <w:tab w:val="right" w:pos="9071"/>
      </w:tabs>
    </w:pPr>
  </w:style>
  <w:style w:type="paragraph" w:customStyle="1" w:styleId="Titre0">
    <w:name w:val="Titre 0"/>
    <w:basedOn w:val="Normal"/>
    <w:rPr>
      <w:smallCaps/>
      <w:u w:val="single"/>
    </w:rPr>
  </w:style>
  <w:style w:type="paragraph" w:customStyle="1" w:styleId="Normal3">
    <w:name w:val="Normal3"/>
    <w:basedOn w:val="Normal"/>
    <w:pPr>
      <w:spacing w:line="240" w:lineRule="atLeast"/>
      <w:ind w:left="567" w:right="617"/>
    </w:pPr>
  </w:style>
  <w:style w:type="paragraph" w:customStyle="1" w:styleId="Normal30">
    <w:name w:val="Normal 3"/>
    <w:basedOn w:val="Normal"/>
  </w:style>
  <w:style w:type="paragraph" w:customStyle="1" w:styleId="Normal1">
    <w:name w:val="Normal1"/>
    <w:basedOn w:val="Normal"/>
  </w:style>
  <w:style w:type="paragraph" w:customStyle="1" w:styleId="titre10">
    <w:name w:val="titre 10"/>
    <w:basedOn w:val="Titre9"/>
    <w:pPr>
      <w:outlineLvl w:val="9"/>
    </w:pPr>
    <w:rPr>
      <w:b w:val="0"/>
      <w:i/>
      <w:caps w:val="0"/>
      <w:sz w:val="24"/>
    </w:r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
    <w:name w:val="Body Text"/>
    <w:basedOn w:val="Normal"/>
    <w:semiHidden/>
    <w:pPr>
      <w:jc w:val="left"/>
    </w:pPr>
    <w:rPr>
      <w:b/>
    </w:rPr>
  </w:style>
  <w:style w:type="paragraph" w:styleId="Textedebulles">
    <w:name w:val="Balloon Text"/>
    <w:basedOn w:val="Normal"/>
    <w:link w:val="TextedebullesCar"/>
    <w:uiPriority w:val="99"/>
    <w:semiHidden/>
    <w:unhideWhenUsed/>
    <w:rsid w:val="00D36A98"/>
    <w:rPr>
      <w:rFonts w:ascii="Tahoma" w:hAnsi="Tahoma"/>
      <w:sz w:val="16"/>
      <w:szCs w:val="16"/>
      <w:lang w:val="x-none" w:eastAsia="x-none"/>
    </w:rPr>
  </w:style>
  <w:style w:type="character" w:customStyle="1" w:styleId="TextedebullesCar">
    <w:name w:val="Texte de bulles Car"/>
    <w:link w:val="Textedebulles"/>
    <w:uiPriority w:val="99"/>
    <w:semiHidden/>
    <w:rsid w:val="00D36A98"/>
    <w:rPr>
      <w:rFonts w:ascii="Tahoma" w:hAnsi="Tahoma" w:cs="Tahoma"/>
      <w:sz w:val="16"/>
      <w:szCs w:val="16"/>
    </w:rPr>
  </w:style>
  <w:style w:type="paragraph" w:styleId="Retraitcorpsdetexte">
    <w:name w:val="Body Text Indent"/>
    <w:basedOn w:val="Normal"/>
    <w:link w:val="RetraitcorpsdetexteCar"/>
    <w:uiPriority w:val="99"/>
    <w:semiHidden/>
    <w:unhideWhenUsed/>
    <w:rsid w:val="000513A2"/>
    <w:pPr>
      <w:spacing w:after="120"/>
      <w:ind w:left="283"/>
    </w:pPr>
    <w:rPr>
      <w:lang w:val="x-none" w:eastAsia="x-none"/>
    </w:rPr>
  </w:style>
  <w:style w:type="character" w:customStyle="1" w:styleId="RetraitcorpsdetexteCar">
    <w:name w:val="Retrait corps de texte Car"/>
    <w:link w:val="Retraitcorpsdetexte"/>
    <w:uiPriority w:val="99"/>
    <w:semiHidden/>
    <w:rsid w:val="000513A2"/>
    <w:rPr>
      <w:rFonts w:ascii="Arial" w:hAnsi="Arial"/>
    </w:rPr>
  </w:style>
  <w:style w:type="paragraph" w:customStyle="1" w:styleId="CarCar">
    <w:name w:val="Car Car"/>
    <w:basedOn w:val="Normal"/>
    <w:rsid w:val="00EC50C7"/>
    <w:pPr>
      <w:spacing w:after="160" w:line="240" w:lineRule="exact"/>
      <w:jc w:val="left"/>
    </w:pPr>
    <w:rPr>
      <w:rFonts w:ascii="Verdana" w:hAnsi="Verdana"/>
      <w:lang w:val="en-US" w:eastAsia="en-US"/>
    </w:rPr>
  </w:style>
  <w:style w:type="paragraph" w:styleId="Paragraphedeliste">
    <w:name w:val="List Paragraph"/>
    <w:basedOn w:val="Normal"/>
    <w:uiPriority w:val="34"/>
    <w:qFormat/>
    <w:rsid w:val="007959D6"/>
    <w:pPr>
      <w:ind w:left="708"/>
    </w:pPr>
  </w:style>
  <w:style w:type="paragraph" w:styleId="NormalWeb">
    <w:name w:val="Normal (Web)"/>
    <w:basedOn w:val="Normal"/>
    <w:uiPriority w:val="99"/>
    <w:semiHidden/>
    <w:unhideWhenUsed/>
    <w:rsid w:val="006E167E"/>
    <w:pPr>
      <w:spacing w:before="100" w:beforeAutospacing="1" w:after="100" w:afterAutospacing="1"/>
      <w:jc w:val="left"/>
    </w:pPr>
    <w:rPr>
      <w:rFonts w:ascii="Times New Roman" w:hAnsi="Times New Roman"/>
      <w:color w:val="000000"/>
      <w:sz w:val="24"/>
      <w:szCs w:val="24"/>
    </w:rPr>
  </w:style>
  <w:style w:type="character" w:styleId="Lienhypertexte">
    <w:name w:val="Hyperlink"/>
    <w:uiPriority w:val="99"/>
    <w:unhideWhenUsed/>
    <w:rsid w:val="008C12FC"/>
    <w:rPr>
      <w:color w:val="0000FF"/>
      <w:u w:val="single"/>
    </w:rPr>
  </w:style>
  <w:style w:type="table" w:styleId="Grilledutableau">
    <w:name w:val="Table Grid"/>
    <w:basedOn w:val="TableauNormal"/>
    <w:uiPriority w:val="59"/>
    <w:rsid w:val="00D31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
    <w:name w:val="Car Car Car Car Car"/>
    <w:basedOn w:val="Normal"/>
    <w:autoRedefine/>
    <w:rsid w:val="007D2AC0"/>
    <w:pPr>
      <w:spacing w:after="80"/>
    </w:pPr>
    <w:rPr>
      <w:b/>
      <w:sz w:val="24"/>
      <w:lang w:val="en-US" w:eastAsia="en-US"/>
    </w:rPr>
  </w:style>
  <w:style w:type="character" w:customStyle="1" w:styleId="Titre1Car">
    <w:name w:val="Titre 1 Car"/>
    <w:link w:val="Titre1"/>
    <w:rsid w:val="000C67FF"/>
    <w:rPr>
      <w:rFonts w:ascii="Arial Gras" w:hAnsi="Arial Gras"/>
      <w:b/>
      <w:caps/>
      <w:color w:val="000000"/>
    </w:rPr>
  </w:style>
  <w:style w:type="character" w:customStyle="1" w:styleId="Titre2Car">
    <w:name w:val="Titre 2 Car"/>
    <w:link w:val="Titre2"/>
    <w:rsid w:val="005C66C0"/>
    <w:rPr>
      <w:rFonts w:ascii="Arial" w:hAnsi="Arial"/>
      <w:b/>
      <w:smallCaps/>
      <w:color w:val="000000"/>
      <w:u w:val="single"/>
    </w:rPr>
  </w:style>
  <w:style w:type="character" w:customStyle="1" w:styleId="Titre3Car">
    <w:name w:val="Titre 3 Car"/>
    <w:link w:val="Titre3"/>
    <w:rsid w:val="00D54AFB"/>
    <w:rPr>
      <w:rFonts w:ascii="Arial" w:hAnsi="Arial"/>
      <w:b/>
      <w:color w:val="000000"/>
    </w:rPr>
  </w:style>
  <w:style w:type="character" w:customStyle="1" w:styleId="Titre4Car">
    <w:name w:val="Titre 4 Car"/>
    <w:link w:val="Titre4"/>
    <w:rsid w:val="009901AE"/>
    <w:rPr>
      <w:rFonts w:ascii="Arial" w:hAnsi="Arial"/>
      <w:smallCaps/>
      <w:color w:val="000000"/>
      <w:u w:val="single"/>
    </w:rPr>
  </w:style>
  <w:style w:type="character" w:customStyle="1" w:styleId="NotedebasdepageCar">
    <w:name w:val="Note de bas de page Car"/>
    <w:link w:val="Notedebasdepage"/>
    <w:semiHidden/>
    <w:rsid w:val="009901AE"/>
    <w:rPr>
      <w:rFonts w:ascii="Arial" w:hAnsi="Arial"/>
    </w:rPr>
  </w:style>
  <w:style w:type="paragraph" w:styleId="Citation">
    <w:name w:val="Quote"/>
    <w:aliases w:val="PIED DE PAGE"/>
    <w:basedOn w:val="En-tte"/>
    <w:next w:val="Normal"/>
    <w:link w:val="CitationCar"/>
    <w:uiPriority w:val="29"/>
    <w:qFormat/>
    <w:rsid w:val="004B6B13"/>
    <w:pPr>
      <w:pBdr>
        <w:top w:val="single" w:sz="4" w:space="1" w:color="auto"/>
      </w:pBdr>
      <w:tabs>
        <w:tab w:val="clear" w:pos="9071"/>
        <w:tab w:val="right" w:pos="9356"/>
      </w:tabs>
      <w:ind w:left="0"/>
    </w:pPr>
    <w:rPr>
      <w:noProof/>
      <w:sz w:val="16"/>
      <w:szCs w:val="16"/>
    </w:rPr>
  </w:style>
  <w:style w:type="character" w:customStyle="1" w:styleId="CitationCar">
    <w:name w:val="Citation Car"/>
    <w:aliases w:val="PIED DE PAGE Car"/>
    <w:basedOn w:val="Policepardfaut"/>
    <w:link w:val="Citation"/>
    <w:uiPriority w:val="29"/>
    <w:rsid w:val="004B6B13"/>
    <w:rPr>
      <w:rFonts w:ascii="Arial" w:hAnsi="Arial"/>
      <w:noProof/>
      <w:sz w:val="16"/>
      <w:szCs w:val="16"/>
    </w:rPr>
  </w:style>
  <w:style w:type="character" w:styleId="Emphaseple">
    <w:name w:val="Subtle Emphasis"/>
    <w:aliases w:val="note bas de page"/>
    <w:uiPriority w:val="19"/>
    <w:qFormat/>
    <w:rsid w:val="00AD44D9"/>
    <w:rPr>
      <w:i/>
      <w:sz w:val="18"/>
      <w:szCs w:val="16"/>
    </w:rPr>
  </w:style>
  <w:style w:type="paragraph" w:styleId="Rvision">
    <w:name w:val="Revision"/>
    <w:hidden/>
    <w:uiPriority w:val="99"/>
    <w:semiHidden/>
    <w:rsid w:val="000A619B"/>
    <w:rPr>
      <w:rFonts w:ascii="Arial" w:hAnsi="Arial"/>
    </w:rPr>
  </w:style>
  <w:style w:type="paragraph" w:styleId="Objetducommentaire">
    <w:name w:val="annotation subject"/>
    <w:basedOn w:val="Commentaire"/>
    <w:next w:val="Commentaire"/>
    <w:link w:val="ObjetducommentaireCar"/>
    <w:uiPriority w:val="99"/>
    <w:semiHidden/>
    <w:unhideWhenUsed/>
    <w:rsid w:val="000B23D7"/>
    <w:rPr>
      <w:b/>
      <w:bCs/>
    </w:rPr>
  </w:style>
  <w:style w:type="character" w:customStyle="1" w:styleId="CommentaireCar">
    <w:name w:val="Commentaire Car"/>
    <w:basedOn w:val="Policepardfaut"/>
    <w:link w:val="Commentaire"/>
    <w:semiHidden/>
    <w:rsid w:val="000B23D7"/>
    <w:rPr>
      <w:rFonts w:ascii="Arial" w:hAnsi="Arial"/>
    </w:rPr>
  </w:style>
  <w:style w:type="character" w:customStyle="1" w:styleId="ObjetducommentaireCar">
    <w:name w:val="Objet du commentaire Car"/>
    <w:basedOn w:val="CommentaireCar"/>
    <w:link w:val="Objetducommentaire"/>
    <w:uiPriority w:val="99"/>
    <w:semiHidden/>
    <w:rsid w:val="000B23D7"/>
    <w:rPr>
      <w:rFonts w:ascii="Arial" w:hAnsi="Arial"/>
      <w:b/>
      <w:bCs/>
    </w:rPr>
  </w:style>
  <w:style w:type="numbering" w:customStyle="1" w:styleId="Aucuneliste1">
    <w:name w:val="Aucune liste1"/>
    <w:next w:val="Aucuneliste"/>
    <w:uiPriority w:val="99"/>
    <w:semiHidden/>
    <w:unhideWhenUsed/>
    <w:rsid w:val="00902DB9"/>
  </w:style>
  <w:style w:type="paragraph" w:customStyle="1" w:styleId="CarCar0">
    <w:name w:val="Car Car"/>
    <w:basedOn w:val="Normal"/>
    <w:rsid w:val="00902DB9"/>
    <w:pPr>
      <w:spacing w:before="0" w:after="160" w:line="240" w:lineRule="exact"/>
      <w:ind w:left="0"/>
      <w:jc w:val="left"/>
    </w:pPr>
    <w:rPr>
      <w:rFonts w:ascii="Verdana" w:hAnsi="Verdana"/>
      <w:lang w:val="en-US" w:eastAsia="en-US"/>
    </w:rPr>
  </w:style>
  <w:style w:type="paragraph" w:customStyle="1" w:styleId="CarCarCarCarCar0">
    <w:name w:val="Car Car Car Car Car"/>
    <w:basedOn w:val="Normal"/>
    <w:autoRedefine/>
    <w:rsid w:val="00902DB9"/>
    <w:pPr>
      <w:spacing w:before="0" w:after="80"/>
      <w:ind w:left="0"/>
    </w:pPr>
    <w:rPr>
      <w:b/>
      <w:sz w:val="24"/>
      <w:lang w:val="en-US" w:eastAsia="en-US"/>
    </w:rPr>
  </w:style>
  <w:style w:type="paragraph" w:customStyle="1" w:styleId="Default">
    <w:name w:val="Default"/>
    <w:rsid w:val="00902DB9"/>
    <w:pPr>
      <w:autoSpaceDE w:val="0"/>
      <w:autoSpaceDN w:val="0"/>
      <w:adjustRightInd w:val="0"/>
    </w:pPr>
    <w:rPr>
      <w:rFonts w:ascii="Calibri" w:hAnsi="Calibri" w:cs="Calibri"/>
      <w:color w:val="000000"/>
      <w:sz w:val="24"/>
      <w:szCs w:val="24"/>
      <w:lang w:val="en-US" w:eastAsia="en-US"/>
    </w:rPr>
  </w:style>
  <w:style w:type="character" w:customStyle="1" w:styleId="PieddepageCar">
    <w:name w:val="Pied de page Car"/>
    <w:basedOn w:val="Policepardfaut"/>
    <w:link w:val="Pieddepage"/>
    <w:uiPriority w:val="99"/>
    <w:rsid w:val="00D0358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933229">
      <w:bodyDiv w:val="1"/>
      <w:marLeft w:val="0"/>
      <w:marRight w:val="0"/>
      <w:marTop w:val="0"/>
      <w:marBottom w:val="0"/>
      <w:divBdr>
        <w:top w:val="none" w:sz="0" w:space="0" w:color="auto"/>
        <w:left w:val="none" w:sz="0" w:space="0" w:color="auto"/>
        <w:bottom w:val="none" w:sz="0" w:space="0" w:color="auto"/>
        <w:right w:val="none" w:sz="0" w:space="0" w:color="auto"/>
      </w:divBdr>
    </w:div>
    <w:div w:id="1844659711">
      <w:bodyDiv w:val="1"/>
      <w:marLeft w:val="0"/>
      <w:marRight w:val="0"/>
      <w:marTop w:val="0"/>
      <w:marBottom w:val="0"/>
      <w:divBdr>
        <w:top w:val="none" w:sz="0" w:space="0" w:color="auto"/>
        <w:left w:val="none" w:sz="0" w:space="0" w:color="auto"/>
        <w:bottom w:val="none" w:sz="0" w:space="0" w:color="auto"/>
        <w:right w:val="none" w:sz="0" w:space="0" w:color="auto"/>
      </w:divBdr>
    </w:div>
    <w:div w:id="199957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W:\DAT\Doc_type\Documents%20type-conduite%20d'op&#233;ration\2_PRESTATIONS_INTELLECTUELLES\2.1.%20MAITRISE%20D'OEUVRE\2.1.1.%20CCTP\2.1.1.2.%20Moe_cctp-type_Mars_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64F1B-D293-48AD-8E17-25D05B763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2.1.1.2. Moe_cctp-type_Mars_2019</Template>
  <TotalTime>0</TotalTime>
  <Pages>60</Pages>
  <Words>20109</Words>
  <Characters>110604</Characters>
  <Application>Microsoft Office Word</Application>
  <DocSecurity>0</DocSecurity>
  <Lines>921</Lines>
  <Paragraphs>260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130453</CharactersWithSpaces>
  <SharedDoc>false</SharedDoc>
  <HLinks>
    <vt:vector size="636" baseType="variant">
      <vt:variant>
        <vt:i4>1507389</vt:i4>
      </vt:variant>
      <vt:variant>
        <vt:i4>632</vt:i4>
      </vt:variant>
      <vt:variant>
        <vt:i4>0</vt:i4>
      </vt:variant>
      <vt:variant>
        <vt:i4>5</vt:i4>
      </vt:variant>
      <vt:variant>
        <vt:lpwstr/>
      </vt:variant>
      <vt:variant>
        <vt:lpwstr>_Toc391881707</vt:lpwstr>
      </vt:variant>
      <vt:variant>
        <vt:i4>1507389</vt:i4>
      </vt:variant>
      <vt:variant>
        <vt:i4>626</vt:i4>
      </vt:variant>
      <vt:variant>
        <vt:i4>0</vt:i4>
      </vt:variant>
      <vt:variant>
        <vt:i4>5</vt:i4>
      </vt:variant>
      <vt:variant>
        <vt:lpwstr/>
      </vt:variant>
      <vt:variant>
        <vt:lpwstr>_Toc391881706</vt:lpwstr>
      </vt:variant>
      <vt:variant>
        <vt:i4>1966140</vt:i4>
      </vt:variant>
      <vt:variant>
        <vt:i4>620</vt:i4>
      </vt:variant>
      <vt:variant>
        <vt:i4>0</vt:i4>
      </vt:variant>
      <vt:variant>
        <vt:i4>5</vt:i4>
      </vt:variant>
      <vt:variant>
        <vt:lpwstr/>
      </vt:variant>
      <vt:variant>
        <vt:lpwstr>_Toc391881695</vt:lpwstr>
      </vt:variant>
      <vt:variant>
        <vt:i4>1966140</vt:i4>
      </vt:variant>
      <vt:variant>
        <vt:i4>614</vt:i4>
      </vt:variant>
      <vt:variant>
        <vt:i4>0</vt:i4>
      </vt:variant>
      <vt:variant>
        <vt:i4>5</vt:i4>
      </vt:variant>
      <vt:variant>
        <vt:lpwstr/>
      </vt:variant>
      <vt:variant>
        <vt:lpwstr>_Toc391881694</vt:lpwstr>
      </vt:variant>
      <vt:variant>
        <vt:i4>1966140</vt:i4>
      </vt:variant>
      <vt:variant>
        <vt:i4>608</vt:i4>
      </vt:variant>
      <vt:variant>
        <vt:i4>0</vt:i4>
      </vt:variant>
      <vt:variant>
        <vt:i4>5</vt:i4>
      </vt:variant>
      <vt:variant>
        <vt:lpwstr/>
      </vt:variant>
      <vt:variant>
        <vt:lpwstr>_Toc391881693</vt:lpwstr>
      </vt:variant>
      <vt:variant>
        <vt:i4>1966140</vt:i4>
      </vt:variant>
      <vt:variant>
        <vt:i4>602</vt:i4>
      </vt:variant>
      <vt:variant>
        <vt:i4>0</vt:i4>
      </vt:variant>
      <vt:variant>
        <vt:i4>5</vt:i4>
      </vt:variant>
      <vt:variant>
        <vt:lpwstr/>
      </vt:variant>
      <vt:variant>
        <vt:lpwstr>_Toc391881692</vt:lpwstr>
      </vt:variant>
      <vt:variant>
        <vt:i4>1966140</vt:i4>
      </vt:variant>
      <vt:variant>
        <vt:i4>596</vt:i4>
      </vt:variant>
      <vt:variant>
        <vt:i4>0</vt:i4>
      </vt:variant>
      <vt:variant>
        <vt:i4>5</vt:i4>
      </vt:variant>
      <vt:variant>
        <vt:lpwstr/>
      </vt:variant>
      <vt:variant>
        <vt:lpwstr>_Toc391881691</vt:lpwstr>
      </vt:variant>
      <vt:variant>
        <vt:i4>1966140</vt:i4>
      </vt:variant>
      <vt:variant>
        <vt:i4>590</vt:i4>
      </vt:variant>
      <vt:variant>
        <vt:i4>0</vt:i4>
      </vt:variant>
      <vt:variant>
        <vt:i4>5</vt:i4>
      </vt:variant>
      <vt:variant>
        <vt:lpwstr/>
      </vt:variant>
      <vt:variant>
        <vt:lpwstr>_Toc391881690</vt:lpwstr>
      </vt:variant>
      <vt:variant>
        <vt:i4>2031676</vt:i4>
      </vt:variant>
      <vt:variant>
        <vt:i4>584</vt:i4>
      </vt:variant>
      <vt:variant>
        <vt:i4>0</vt:i4>
      </vt:variant>
      <vt:variant>
        <vt:i4>5</vt:i4>
      </vt:variant>
      <vt:variant>
        <vt:lpwstr/>
      </vt:variant>
      <vt:variant>
        <vt:lpwstr>_Toc391881689</vt:lpwstr>
      </vt:variant>
      <vt:variant>
        <vt:i4>2031676</vt:i4>
      </vt:variant>
      <vt:variant>
        <vt:i4>578</vt:i4>
      </vt:variant>
      <vt:variant>
        <vt:i4>0</vt:i4>
      </vt:variant>
      <vt:variant>
        <vt:i4>5</vt:i4>
      </vt:variant>
      <vt:variant>
        <vt:lpwstr/>
      </vt:variant>
      <vt:variant>
        <vt:lpwstr>_Toc391881688</vt:lpwstr>
      </vt:variant>
      <vt:variant>
        <vt:i4>2031676</vt:i4>
      </vt:variant>
      <vt:variant>
        <vt:i4>572</vt:i4>
      </vt:variant>
      <vt:variant>
        <vt:i4>0</vt:i4>
      </vt:variant>
      <vt:variant>
        <vt:i4>5</vt:i4>
      </vt:variant>
      <vt:variant>
        <vt:lpwstr/>
      </vt:variant>
      <vt:variant>
        <vt:lpwstr>_Toc391881687</vt:lpwstr>
      </vt:variant>
      <vt:variant>
        <vt:i4>2031676</vt:i4>
      </vt:variant>
      <vt:variant>
        <vt:i4>566</vt:i4>
      </vt:variant>
      <vt:variant>
        <vt:i4>0</vt:i4>
      </vt:variant>
      <vt:variant>
        <vt:i4>5</vt:i4>
      </vt:variant>
      <vt:variant>
        <vt:lpwstr/>
      </vt:variant>
      <vt:variant>
        <vt:lpwstr>_Toc391881686</vt:lpwstr>
      </vt:variant>
      <vt:variant>
        <vt:i4>1179708</vt:i4>
      </vt:variant>
      <vt:variant>
        <vt:i4>560</vt:i4>
      </vt:variant>
      <vt:variant>
        <vt:i4>0</vt:i4>
      </vt:variant>
      <vt:variant>
        <vt:i4>5</vt:i4>
      </vt:variant>
      <vt:variant>
        <vt:lpwstr/>
      </vt:variant>
      <vt:variant>
        <vt:lpwstr>_Toc391881653</vt:lpwstr>
      </vt:variant>
      <vt:variant>
        <vt:i4>1179708</vt:i4>
      </vt:variant>
      <vt:variant>
        <vt:i4>554</vt:i4>
      </vt:variant>
      <vt:variant>
        <vt:i4>0</vt:i4>
      </vt:variant>
      <vt:variant>
        <vt:i4>5</vt:i4>
      </vt:variant>
      <vt:variant>
        <vt:lpwstr/>
      </vt:variant>
      <vt:variant>
        <vt:lpwstr>_Toc391881652</vt:lpwstr>
      </vt:variant>
      <vt:variant>
        <vt:i4>1179708</vt:i4>
      </vt:variant>
      <vt:variant>
        <vt:i4>548</vt:i4>
      </vt:variant>
      <vt:variant>
        <vt:i4>0</vt:i4>
      </vt:variant>
      <vt:variant>
        <vt:i4>5</vt:i4>
      </vt:variant>
      <vt:variant>
        <vt:lpwstr/>
      </vt:variant>
      <vt:variant>
        <vt:lpwstr>_Toc391881651</vt:lpwstr>
      </vt:variant>
      <vt:variant>
        <vt:i4>1179708</vt:i4>
      </vt:variant>
      <vt:variant>
        <vt:i4>542</vt:i4>
      </vt:variant>
      <vt:variant>
        <vt:i4>0</vt:i4>
      </vt:variant>
      <vt:variant>
        <vt:i4>5</vt:i4>
      </vt:variant>
      <vt:variant>
        <vt:lpwstr/>
      </vt:variant>
      <vt:variant>
        <vt:lpwstr>_Toc391881650</vt:lpwstr>
      </vt:variant>
      <vt:variant>
        <vt:i4>1245244</vt:i4>
      </vt:variant>
      <vt:variant>
        <vt:i4>536</vt:i4>
      </vt:variant>
      <vt:variant>
        <vt:i4>0</vt:i4>
      </vt:variant>
      <vt:variant>
        <vt:i4>5</vt:i4>
      </vt:variant>
      <vt:variant>
        <vt:lpwstr/>
      </vt:variant>
      <vt:variant>
        <vt:lpwstr>_Toc391881649</vt:lpwstr>
      </vt:variant>
      <vt:variant>
        <vt:i4>1245244</vt:i4>
      </vt:variant>
      <vt:variant>
        <vt:i4>530</vt:i4>
      </vt:variant>
      <vt:variant>
        <vt:i4>0</vt:i4>
      </vt:variant>
      <vt:variant>
        <vt:i4>5</vt:i4>
      </vt:variant>
      <vt:variant>
        <vt:lpwstr/>
      </vt:variant>
      <vt:variant>
        <vt:lpwstr>_Toc391881648</vt:lpwstr>
      </vt:variant>
      <vt:variant>
        <vt:i4>1245244</vt:i4>
      </vt:variant>
      <vt:variant>
        <vt:i4>524</vt:i4>
      </vt:variant>
      <vt:variant>
        <vt:i4>0</vt:i4>
      </vt:variant>
      <vt:variant>
        <vt:i4>5</vt:i4>
      </vt:variant>
      <vt:variant>
        <vt:lpwstr/>
      </vt:variant>
      <vt:variant>
        <vt:lpwstr>_Toc391881647</vt:lpwstr>
      </vt:variant>
      <vt:variant>
        <vt:i4>1245244</vt:i4>
      </vt:variant>
      <vt:variant>
        <vt:i4>518</vt:i4>
      </vt:variant>
      <vt:variant>
        <vt:i4>0</vt:i4>
      </vt:variant>
      <vt:variant>
        <vt:i4>5</vt:i4>
      </vt:variant>
      <vt:variant>
        <vt:lpwstr/>
      </vt:variant>
      <vt:variant>
        <vt:lpwstr>_Toc391881646</vt:lpwstr>
      </vt:variant>
      <vt:variant>
        <vt:i4>1245244</vt:i4>
      </vt:variant>
      <vt:variant>
        <vt:i4>512</vt:i4>
      </vt:variant>
      <vt:variant>
        <vt:i4>0</vt:i4>
      </vt:variant>
      <vt:variant>
        <vt:i4>5</vt:i4>
      </vt:variant>
      <vt:variant>
        <vt:lpwstr/>
      </vt:variant>
      <vt:variant>
        <vt:lpwstr>_Toc391881645</vt:lpwstr>
      </vt:variant>
      <vt:variant>
        <vt:i4>1245244</vt:i4>
      </vt:variant>
      <vt:variant>
        <vt:i4>506</vt:i4>
      </vt:variant>
      <vt:variant>
        <vt:i4>0</vt:i4>
      </vt:variant>
      <vt:variant>
        <vt:i4>5</vt:i4>
      </vt:variant>
      <vt:variant>
        <vt:lpwstr/>
      </vt:variant>
      <vt:variant>
        <vt:lpwstr>_Toc391881644</vt:lpwstr>
      </vt:variant>
      <vt:variant>
        <vt:i4>1245244</vt:i4>
      </vt:variant>
      <vt:variant>
        <vt:i4>500</vt:i4>
      </vt:variant>
      <vt:variant>
        <vt:i4>0</vt:i4>
      </vt:variant>
      <vt:variant>
        <vt:i4>5</vt:i4>
      </vt:variant>
      <vt:variant>
        <vt:lpwstr/>
      </vt:variant>
      <vt:variant>
        <vt:lpwstr>_Toc391881643</vt:lpwstr>
      </vt:variant>
      <vt:variant>
        <vt:i4>1245244</vt:i4>
      </vt:variant>
      <vt:variant>
        <vt:i4>494</vt:i4>
      </vt:variant>
      <vt:variant>
        <vt:i4>0</vt:i4>
      </vt:variant>
      <vt:variant>
        <vt:i4>5</vt:i4>
      </vt:variant>
      <vt:variant>
        <vt:lpwstr/>
      </vt:variant>
      <vt:variant>
        <vt:lpwstr>_Toc391881642</vt:lpwstr>
      </vt:variant>
      <vt:variant>
        <vt:i4>1245244</vt:i4>
      </vt:variant>
      <vt:variant>
        <vt:i4>488</vt:i4>
      </vt:variant>
      <vt:variant>
        <vt:i4>0</vt:i4>
      </vt:variant>
      <vt:variant>
        <vt:i4>5</vt:i4>
      </vt:variant>
      <vt:variant>
        <vt:lpwstr/>
      </vt:variant>
      <vt:variant>
        <vt:lpwstr>_Toc391881641</vt:lpwstr>
      </vt:variant>
      <vt:variant>
        <vt:i4>1245244</vt:i4>
      </vt:variant>
      <vt:variant>
        <vt:i4>482</vt:i4>
      </vt:variant>
      <vt:variant>
        <vt:i4>0</vt:i4>
      </vt:variant>
      <vt:variant>
        <vt:i4>5</vt:i4>
      </vt:variant>
      <vt:variant>
        <vt:lpwstr/>
      </vt:variant>
      <vt:variant>
        <vt:lpwstr>_Toc391881640</vt:lpwstr>
      </vt:variant>
      <vt:variant>
        <vt:i4>1310780</vt:i4>
      </vt:variant>
      <vt:variant>
        <vt:i4>476</vt:i4>
      </vt:variant>
      <vt:variant>
        <vt:i4>0</vt:i4>
      </vt:variant>
      <vt:variant>
        <vt:i4>5</vt:i4>
      </vt:variant>
      <vt:variant>
        <vt:lpwstr/>
      </vt:variant>
      <vt:variant>
        <vt:lpwstr>_Toc391881639</vt:lpwstr>
      </vt:variant>
      <vt:variant>
        <vt:i4>1310780</vt:i4>
      </vt:variant>
      <vt:variant>
        <vt:i4>470</vt:i4>
      </vt:variant>
      <vt:variant>
        <vt:i4>0</vt:i4>
      </vt:variant>
      <vt:variant>
        <vt:i4>5</vt:i4>
      </vt:variant>
      <vt:variant>
        <vt:lpwstr/>
      </vt:variant>
      <vt:variant>
        <vt:lpwstr>_Toc391881638</vt:lpwstr>
      </vt:variant>
      <vt:variant>
        <vt:i4>1310780</vt:i4>
      </vt:variant>
      <vt:variant>
        <vt:i4>464</vt:i4>
      </vt:variant>
      <vt:variant>
        <vt:i4>0</vt:i4>
      </vt:variant>
      <vt:variant>
        <vt:i4>5</vt:i4>
      </vt:variant>
      <vt:variant>
        <vt:lpwstr/>
      </vt:variant>
      <vt:variant>
        <vt:lpwstr>_Toc391881637</vt:lpwstr>
      </vt:variant>
      <vt:variant>
        <vt:i4>1310780</vt:i4>
      </vt:variant>
      <vt:variant>
        <vt:i4>458</vt:i4>
      </vt:variant>
      <vt:variant>
        <vt:i4>0</vt:i4>
      </vt:variant>
      <vt:variant>
        <vt:i4>5</vt:i4>
      </vt:variant>
      <vt:variant>
        <vt:lpwstr/>
      </vt:variant>
      <vt:variant>
        <vt:lpwstr>_Toc391881636</vt:lpwstr>
      </vt:variant>
      <vt:variant>
        <vt:i4>1310780</vt:i4>
      </vt:variant>
      <vt:variant>
        <vt:i4>452</vt:i4>
      </vt:variant>
      <vt:variant>
        <vt:i4>0</vt:i4>
      </vt:variant>
      <vt:variant>
        <vt:i4>5</vt:i4>
      </vt:variant>
      <vt:variant>
        <vt:lpwstr/>
      </vt:variant>
      <vt:variant>
        <vt:lpwstr>_Toc391881635</vt:lpwstr>
      </vt:variant>
      <vt:variant>
        <vt:i4>1310780</vt:i4>
      </vt:variant>
      <vt:variant>
        <vt:i4>446</vt:i4>
      </vt:variant>
      <vt:variant>
        <vt:i4>0</vt:i4>
      </vt:variant>
      <vt:variant>
        <vt:i4>5</vt:i4>
      </vt:variant>
      <vt:variant>
        <vt:lpwstr/>
      </vt:variant>
      <vt:variant>
        <vt:lpwstr>_Toc391881634</vt:lpwstr>
      </vt:variant>
      <vt:variant>
        <vt:i4>1310780</vt:i4>
      </vt:variant>
      <vt:variant>
        <vt:i4>440</vt:i4>
      </vt:variant>
      <vt:variant>
        <vt:i4>0</vt:i4>
      </vt:variant>
      <vt:variant>
        <vt:i4>5</vt:i4>
      </vt:variant>
      <vt:variant>
        <vt:lpwstr/>
      </vt:variant>
      <vt:variant>
        <vt:lpwstr>_Toc391881633</vt:lpwstr>
      </vt:variant>
      <vt:variant>
        <vt:i4>1310780</vt:i4>
      </vt:variant>
      <vt:variant>
        <vt:i4>434</vt:i4>
      </vt:variant>
      <vt:variant>
        <vt:i4>0</vt:i4>
      </vt:variant>
      <vt:variant>
        <vt:i4>5</vt:i4>
      </vt:variant>
      <vt:variant>
        <vt:lpwstr/>
      </vt:variant>
      <vt:variant>
        <vt:lpwstr>_Toc391881632</vt:lpwstr>
      </vt:variant>
      <vt:variant>
        <vt:i4>1310780</vt:i4>
      </vt:variant>
      <vt:variant>
        <vt:i4>428</vt:i4>
      </vt:variant>
      <vt:variant>
        <vt:i4>0</vt:i4>
      </vt:variant>
      <vt:variant>
        <vt:i4>5</vt:i4>
      </vt:variant>
      <vt:variant>
        <vt:lpwstr/>
      </vt:variant>
      <vt:variant>
        <vt:lpwstr>_Toc391881631</vt:lpwstr>
      </vt:variant>
      <vt:variant>
        <vt:i4>1310780</vt:i4>
      </vt:variant>
      <vt:variant>
        <vt:i4>422</vt:i4>
      </vt:variant>
      <vt:variant>
        <vt:i4>0</vt:i4>
      </vt:variant>
      <vt:variant>
        <vt:i4>5</vt:i4>
      </vt:variant>
      <vt:variant>
        <vt:lpwstr/>
      </vt:variant>
      <vt:variant>
        <vt:lpwstr>_Toc391881630</vt:lpwstr>
      </vt:variant>
      <vt:variant>
        <vt:i4>1376316</vt:i4>
      </vt:variant>
      <vt:variant>
        <vt:i4>416</vt:i4>
      </vt:variant>
      <vt:variant>
        <vt:i4>0</vt:i4>
      </vt:variant>
      <vt:variant>
        <vt:i4>5</vt:i4>
      </vt:variant>
      <vt:variant>
        <vt:lpwstr/>
      </vt:variant>
      <vt:variant>
        <vt:lpwstr>_Toc391881629</vt:lpwstr>
      </vt:variant>
      <vt:variant>
        <vt:i4>1376316</vt:i4>
      </vt:variant>
      <vt:variant>
        <vt:i4>410</vt:i4>
      </vt:variant>
      <vt:variant>
        <vt:i4>0</vt:i4>
      </vt:variant>
      <vt:variant>
        <vt:i4>5</vt:i4>
      </vt:variant>
      <vt:variant>
        <vt:lpwstr/>
      </vt:variant>
      <vt:variant>
        <vt:lpwstr>_Toc391881628</vt:lpwstr>
      </vt:variant>
      <vt:variant>
        <vt:i4>1376316</vt:i4>
      </vt:variant>
      <vt:variant>
        <vt:i4>404</vt:i4>
      </vt:variant>
      <vt:variant>
        <vt:i4>0</vt:i4>
      </vt:variant>
      <vt:variant>
        <vt:i4>5</vt:i4>
      </vt:variant>
      <vt:variant>
        <vt:lpwstr/>
      </vt:variant>
      <vt:variant>
        <vt:lpwstr>_Toc391881627</vt:lpwstr>
      </vt:variant>
      <vt:variant>
        <vt:i4>1376316</vt:i4>
      </vt:variant>
      <vt:variant>
        <vt:i4>398</vt:i4>
      </vt:variant>
      <vt:variant>
        <vt:i4>0</vt:i4>
      </vt:variant>
      <vt:variant>
        <vt:i4>5</vt:i4>
      </vt:variant>
      <vt:variant>
        <vt:lpwstr/>
      </vt:variant>
      <vt:variant>
        <vt:lpwstr>_Toc391881626</vt:lpwstr>
      </vt:variant>
      <vt:variant>
        <vt:i4>1376316</vt:i4>
      </vt:variant>
      <vt:variant>
        <vt:i4>392</vt:i4>
      </vt:variant>
      <vt:variant>
        <vt:i4>0</vt:i4>
      </vt:variant>
      <vt:variant>
        <vt:i4>5</vt:i4>
      </vt:variant>
      <vt:variant>
        <vt:lpwstr/>
      </vt:variant>
      <vt:variant>
        <vt:lpwstr>_Toc391881625</vt:lpwstr>
      </vt:variant>
      <vt:variant>
        <vt:i4>1376316</vt:i4>
      </vt:variant>
      <vt:variant>
        <vt:i4>386</vt:i4>
      </vt:variant>
      <vt:variant>
        <vt:i4>0</vt:i4>
      </vt:variant>
      <vt:variant>
        <vt:i4>5</vt:i4>
      </vt:variant>
      <vt:variant>
        <vt:lpwstr/>
      </vt:variant>
      <vt:variant>
        <vt:lpwstr>_Toc391881624</vt:lpwstr>
      </vt:variant>
      <vt:variant>
        <vt:i4>1376316</vt:i4>
      </vt:variant>
      <vt:variant>
        <vt:i4>380</vt:i4>
      </vt:variant>
      <vt:variant>
        <vt:i4>0</vt:i4>
      </vt:variant>
      <vt:variant>
        <vt:i4>5</vt:i4>
      </vt:variant>
      <vt:variant>
        <vt:lpwstr/>
      </vt:variant>
      <vt:variant>
        <vt:lpwstr>_Toc391881623</vt:lpwstr>
      </vt:variant>
      <vt:variant>
        <vt:i4>1376316</vt:i4>
      </vt:variant>
      <vt:variant>
        <vt:i4>374</vt:i4>
      </vt:variant>
      <vt:variant>
        <vt:i4>0</vt:i4>
      </vt:variant>
      <vt:variant>
        <vt:i4>5</vt:i4>
      </vt:variant>
      <vt:variant>
        <vt:lpwstr/>
      </vt:variant>
      <vt:variant>
        <vt:lpwstr>_Toc391881622</vt:lpwstr>
      </vt:variant>
      <vt:variant>
        <vt:i4>1376316</vt:i4>
      </vt:variant>
      <vt:variant>
        <vt:i4>368</vt:i4>
      </vt:variant>
      <vt:variant>
        <vt:i4>0</vt:i4>
      </vt:variant>
      <vt:variant>
        <vt:i4>5</vt:i4>
      </vt:variant>
      <vt:variant>
        <vt:lpwstr/>
      </vt:variant>
      <vt:variant>
        <vt:lpwstr>_Toc391881621</vt:lpwstr>
      </vt:variant>
      <vt:variant>
        <vt:i4>1376316</vt:i4>
      </vt:variant>
      <vt:variant>
        <vt:i4>362</vt:i4>
      </vt:variant>
      <vt:variant>
        <vt:i4>0</vt:i4>
      </vt:variant>
      <vt:variant>
        <vt:i4>5</vt:i4>
      </vt:variant>
      <vt:variant>
        <vt:lpwstr/>
      </vt:variant>
      <vt:variant>
        <vt:lpwstr>_Toc391881620</vt:lpwstr>
      </vt:variant>
      <vt:variant>
        <vt:i4>1441852</vt:i4>
      </vt:variant>
      <vt:variant>
        <vt:i4>356</vt:i4>
      </vt:variant>
      <vt:variant>
        <vt:i4>0</vt:i4>
      </vt:variant>
      <vt:variant>
        <vt:i4>5</vt:i4>
      </vt:variant>
      <vt:variant>
        <vt:lpwstr/>
      </vt:variant>
      <vt:variant>
        <vt:lpwstr>_Toc391881619</vt:lpwstr>
      </vt:variant>
      <vt:variant>
        <vt:i4>1441852</vt:i4>
      </vt:variant>
      <vt:variant>
        <vt:i4>350</vt:i4>
      </vt:variant>
      <vt:variant>
        <vt:i4>0</vt:i4>
      </vt:variant>
      <vt:variant>
        <vt:i4>5</vt:i4>
      </vt:variant>
      <vt:variant>
        <vt:lpwstr/>
      </vt:variant>
      <vt:variant>
        <vt:lpwstr>_Toc391881618</vt:lpwstr>
      </vt:variant>
      <vt:variant>
        <vt:i4>1441852</vt:i4>
      </vt:variant>
      <vt:variant>
        <vt:i4>344</vt:i4>
      </vt:variant>
      <vt:variant>
        <vt:i4>0</vt:i4>
      </vt:variant>
      <vt:variant>
        <vt:i4>5</vt:i4>
      </vt:variant>
      <vt:variant>
        <vt:lpwstr/>
      </vt:variant>
      <vt:variant>
        <vt:lpwstr>_Toc391881617</vt:lpwstr>
      </vt:variant>
      <vt:variant>
        <vt:i4>1441852</vt:i4>
      </vt:variant>
      <vt:variant>
        <vt:i4>338</vt:i4>
      </vt:variant>
      <vt:variant>
        <vt:i4>0</vt:i4>
      </vt:variant>
      <vt:variant>
        <vt:i4>5</vt:i4>
      </vt:variant>
      <vt:variant>
        <vt:lpwstr/>
      </vt:variant>
      <vt:variant>
        <vt:lpwstr>_Toc391881616</vt:lpwstr>
      </vt:variant>
      <vt:variant>
        <vt:i4>1441852</vt:i4>
      </vt:variant>
      <vt:variant>
        <vt:i4>332</vt:i4>
      </vt:variant>
      <vt:variant>
        <vt:i4>0</vt:i4>
      </vt:variant>
      <vt:variant>
        <vt:i4>5</vt:i4>
      </vt:variant>
      <vt:variant>
        <vt:lpwstr/>
      </vt:variant>
      <vt:variant>
        <vt:lpwstr>_Toc391881615</vt:lpwstr>
      </vt:variant>
      <vt:variant>
        <vt:i4>1441852</vt:i4>
      </vt:variant>
      <vt:variant>
        <vt:i4>326</vt:i4>
      </vt:variant>
      <vt:variant>
        <vt:i4>0</vt:i4>
      </vt:variant>
      <vt:variant>
        <vt:i4>5</vt:i4>
      </vt:variant>
      <vt:variant>
        <vt:lpwstr/>
      </vt:variant>
      <vt:variant>
        <vt:lpwstr>_Toc391881614</vt:lpwstr>
      </vt:variant>
      <vt:variant>
        <vt:i4>1441852</vt:i4>
      </vt:variant>
      <vt:variant>
        <vt:i4>320</vt:i4>
      </vt:variant>
      <vt:variant>
        <vt:i4>0</vt:i4>
      </vt:variant>
      <vt:variant>
        <vt:i4>5</vt:i4>
      </vt:variant>
      <vt:variant>
        <vt:lpwstr/>
      </vt:variant>
      <vt:variant>
        <vt:lpwstr>_Toc391881613</vt:lpwstr>
      </vt:variant>
      <vt:variant>
        <vt:i4>1441852</vt:i4>
      </vt:variant>
      <vt:variant>
        <vt:i4>314</vt:i4>
      </vt:variant>
      <vt:variant>
        <vt:i4>0</vt:i4>
      </vt:variant>
      <vt:variant>
        <vt:i4>5</vt:i4>
      </vt:variant>
      <vt:variant>
        <vt:lpwstr/>
      </vt:variant>
      <vt:variant>
        <vt:lpwstr>_Toc391881612</vt:lpwstr>
      </vt:variant>
      <vt:variant>
        <vt:i4>1441852</vt:i4>
      </vt:variant>
      <vt:variant>
        <vt:i4>308</vt:i4>
      </vt:variant>
      <vt:variant>
        <vt:i4>0</vt:i4>
      </vt:variant>
      <vt:variant>
        <vt:i4>5</vt:i4>
      </vt:variant>
      <vt:variant>
        <vt:lpwstr/>
      </vt:variant>
      <vt:variant>
        <vt:lpwstr>_Toc391881611</vt:lpwstr>
      </vt:variant>
      <vt:variant>
        <vt:i4>1441852</vt:i4>
      </vt:variant>
      <vt:variant>
        <vt:i4>302</vt:i4>
      </vt:variant>
      <vt:variant>
        <vt:i4>0</vt:i4>
      </vt:variant>
      <vt:variant>
        <vt:i4>5</vt:i4>
      </vt:variant>
      <vt:variant>
        <vt:lpwstr/>
      </vt:variant>
      <vt:variant>
        <vt:lpwstr>_Toc391881610</vt:lpwstr>
      </vt:variant>
      <vt:variant>
        <vt:i4>1507388</vt:i4>
      </vt:variant>
      <vt:variant>
        <vt:i4>296</vt:i4>
      </vt:variant>
      <vt:variant>
        <vt:i4>0</vt:i4>
      </vt:variant>
      <vt:variant>
        <vt:i4>5</vt:i4>
      </vt:variant>
      <vt:variant>
        <vt:lpwstr/>
      </vt:variant>
      <vt:variant>
        <vt:lpwstr>_Toc391881609</vt:lpwstr>
      </vt:variant>
      <vt:variant>
        <vt:i4>1507388</vt:i4>
      </vt:variant>
      <vt:variant>
        <vt:i4>290</vt:i4>
      </vt:variant>
      <vt:variant>
        <vt:i4>0</vt:i4>
      </vt:variant>
      <vt:variant>
        <vt:i4>5</vt:i4>
      </vt:variant>
      <vt:variant>
        <vt:lpwstr/>
      </vt:variant>
      <vt:variant>
        <vt:lpwstr>_Toc391881608</vt:lpwstr>
      </vt:variant>
      <vt:variant>
        <vt:i4>1507388</vt:i4>
      </vt:variant>
      <vt:variant>
        <vt:i4>284</vt:i4>
      </vt:variant>
      <vt:variant>
        <vt:i4>0</vt:i4>
      </vt:variant>
      <vt:variant>
        <vt:i4>5</vt:i4>
      </vt:variant>
      <vt:variant>
        <vt:lpwstr/>
      </vt:variant>
      <vt:variant>
        <vt:lpwstr>_Toc391881607</vt:lpwstr>
      </vt:variant>
      <vt:variant>
        <vt:i4>1507388</vt:i4>
      </vt:variant>
      <vt:variant>
        <vt:i4>278</vt:i4>
      </vt:variant>
      <vt:variant>
        <vt:i4>0</vt:i4>
      </vt:variant>
      <vt:variant>
        <vt:i4>5</vt:i4>
      </vt:variant>
      <vt:variant>
        <vt:lpwstr/>
      </vt:variant>
      <vt:variant>
        <vt:lpwstr>_Toc391881606</vt:lpwstr>
      </vt:variant>
      <vt:variant>
        <vt:i4>1507388</vt:i4>
      </vt:variant>
      <vt:variant>
        <vt:i4>272</vt:i4>
      </vt:variant>
      <vt:variant>
        <vt:i4>0</vt:i4>
      </vt:variant>
      <vt:variant>
        <vt:i4>5</vt:i4>
      </vt:variant>
      <vt:variant>
        <vt:lpwstr/>
      </vt:variant>
      <vt:variant>
        <vt:lpwstr>_Toc391881605</vt:lpwstr>
      </vt:variant>
      <vt:variant>
        <vt:i4>1507388</vt:i4>
      </vt:variant>
      <vt:variant>
        <vt:i4>266</vt:i4>
      </vt:variant>
      <vt:variant>
        <vt:i4>0</vt:i4>
      </vt:variant>
      <vt:variant>
        <vt:i4>5</vt:i4>
      </vt:variant>
      <vt:variant>
        <vt:lpwstr/>
      </vt:variant>
      <vt:variant>
        <vt:lpwstr>_Toc391881604</vt:lpwstr>
      </vt:variant>
      <vt:variant>
        <vt:i4>1507388</vt:i4>
      </vt:variant>
      <vt:variant>
        <vt:i4>260</vt:i4>
      </vt:variant>
      <vt:variant>
        <vt:i4>0</vt:i4>
      </vt:variant>
      <vt:variant>
        <vt:i4>5</vt:i4>
      </vt:variant>
      <vt:variant>
        <vt:lpwstr/>
      </vt:variant>
      <vt:variant>
        <vt:lpwstr>_Toc391881603</vt:lpwstr>
      </vt:variant>
      <vt:variant>
        <vt:i4>1507388</vt:i4>
      </vt:variant>
      <vt:variant>
        <vt:i4>254</vt:i4>
      </vt:variant>
      <vt:variant>
        <vt:i4>0</vt:i4>
      </vt:variant>
      <vt:variant>
        <vt:i4>5</vt:i4>
      </vt:variant>
      <vt:variant>
        <vt:lpwstr/>
      </vt:variant>
      <vt:variant>
        <vt:lpwstr>_Toc391881602</vt:lpwstr>
      </vt:variant>
      <vt:variant>
        <vt:i4>1507388</vt:i4>
      </vt:variant>
      <vt:variant>
        <vt:i4>248</vt:i4>
      </vt:variant>
      <vt:variant>
        <vt:i4>0</vt:i4>
      </vt:variant>
      <vt:variant>
        <vt:i4>5</vt:i4>
      </vt:variant>
      <vt:variant>
        <vt:lpwstr/>
      </vt:variant>
      <vt:variant>
        <vt:lpwstr>_Toc391881601</vt:lpwstr>
      </vt:variant>
      <vt:variant>
        <vt:i4>1507388</vt:i4>
      </vt:variant>
      <vt:variant>
        <vt:i4>242</vt:i4>
      </vt:variant>
      <vt:variant>
        <vt:i4>0</vt:i4>
      </vt:variant>
      <vt:variant>
        <vt:i4>5</vt:i4>
      </vt:variant>
      <vt:variant>
        <vt:lpwstr/>
      </vt:variant>
      <vt:variant>
        <vt:lpwstr>_Toc391881600</vt:lpwstr>
      </vt:variant>
      <vt:variant>
        <vt:i4>1966143</vt:i4>
      </vt:variant>
      <vt:variant>
        <vt:i4>236</vt:i4>
      </vt:variant>
      <vt:variant>
        <vt:i4>0</vt:i4>
      </vt:variant>
      <vt:variant>
        <vt:i4>5</vt:i4>
      </vt:variant>
      <vt:variant>
        <vt:lpwstr/>
      </vt:variant>
      <vt:variant>
        <vt:lpwstr>_Toc391881599</vt:lpwstr>
      </vt:variant>
      <vt:variant>
        <vt:i4>1966143</vt:i4>
      </vt:variant>
      <vt:variant>
        <vt:i4>230</vt:i4>
      </vt:variant>
      <vt:variant>
        <vt:i4>0</vt:i4>
      </vt:variant>
      <vt:variant>
        <vt:i4>5</vt:i4>
      </vt:variant>
      <vt:variant>
        <vt:lpwstr/>
      </vt:variant>
      <vt:variant>
        <vt:lpwstr>_Toc391881598</vt:lpwstr>
      </vt:variant>
      <vt:variant>
        <vt:i4>1966143</vt:i4>
      </vt:variant>
      <vt:variant>
        <vt:i4>224</vt:i4>
      </vt:variant>
      <vt:variant>
        <vt:i4>0</vt:i4>
      </vt:variant>
      <vt:variant>
        <vt:i4>5</vt:i4>
      </vt:variant>
      <vt:variant>
        <vt:lpwstr/>
      </vt:variant>
      <vt:variant>
        <vt:lpwstr>_Toc391881597</vt:lpwstr>
      </vt:variant>
      <vt:variant>
        <vt:i4>1966143</vt:i4>
      </vt:variant>
      <vt:variant>
        <vt:i4>218</vt:i4>
      </vt:variant>
      <vt:variant>
        <vt:i4>0</vt:i4>
      </vt:variant>
      <vt:variant>
        <vt:i4>5</vt:i4>
      </vt:variant>
      <vt:variant>
        <vt:lpwstr/>
      </vt:variant>
      <vt:variant>
        <vt:lpwstr>_Toc391881596</vt:lpwstr>
      </vt:variant>
      <vt:variant>
        <vt:i4>1966143</vt:i4>
      </vt:variant>
      <vt:variant>
        <vt:i4>212</vt:i4>
      </vt:variant>
      <vt:variant>
        <vt:i4>0</vt:i4>
      </vt:variant>
      <vt:variant>
        <vt:i4>5</vt:i4>
      </vt:variant>
      <vt:variant>
        <vt:lpwstr/>
      </vt:variant>
      <vt:variant>
        <vt:lpwstr>_Toc391881594</vt:lpwstr>
      </vt:variant>
      <vt:variant>
        <vt:i4>1966143</vt:i4>
      </vt:variant>
      <vt:variant>
        <vt:i4>206</vt:i4>
      </vt:variant>
      <vt:variant>
        <vt:i4>0</vt:i4>
      </vt:variant>
      <vt:variant>
        <vt:i4>5</vt:i4>
      </vt:variant>
      <vt:variant>
        <vt:lpwstr/>
      </vt:variant>
      <vt:variant>
        <vt:lpwstr>_Toc391881593</vt:lpwstr>
      </vt:variant>
      <vt:variant>
        <vt:i4>2031679</vt:i4>
      </vt:variant>
      <vt:variant>
        <vt:i4>200</vt:i4>
      </vt:variant>
      <vt:variant>
        <vt:i4>0</vt:i4>
      </vt:variant>
      <vt:variant>
        <vt:i4>5</vt:i4>
      </vt:variant>
      <vt:variant>
        <vt:lpwstr/>
      </vt:variant>
      <vt:variant>
        <vt:lpwstr>_Toc391881587</vt:lpwstr>
      </vt:variant>
      <vt:variant>
        <vt:i4>2031679</vt:i4>
      </vt:variant>
      <vt:variant>
        <vt:i4>194</vt:i4>
      </vt:variant>
      <vt:variant>
        <vt:i4>0</vt:i4>
      </vt:variant>
      <vt:variant>
        <vt:i4>5</vt:i4>
      </vt:variant>
      <vt:variant>
        <vt:lpwstr/>
      </vt:variant>
      <vt:variant>
        <vt:lpwstr>_Toc391881586</vt:lpwstr>
      </vt:variant>
      <vt:variant>
        <vt:i4>2031679</vt:i4>
      </vt:variant>
      <vt:variant>
        <vt:i4>188</vt:i4>
      </vt:variant>
      <vt:variant>
        <vt:i4>0</vt:i4>
      </vt:variant>
      <vt:variant>
        <vt:i4>5</vt:i4>
      </vt:variant>
      <vt:variant>
        <vt:lpwstr/>
      </vt:variant>
      <vt:variant>
        <vt:lpwstr>_Toc391881585</vt:lpwstr>
      </vt:variant>
      <vt:variant>
        <vt:i4>2031679</vt:i4>
      </vt:variant>
      <vt:variant>
        <vt:i4>182</vt:i4>
      </vt:variant>
      <vt:variant>
        <vt:i4>0</vt:i4>
      </vt:variant>
      <vt:variant>
        <vt:i4>5</vt:i4>
      </vt:variant>
      <vt:variant>
        <vt:lpwstr/>
      </vt:variant>
      <vt:variant>
        <vt:lpwstr>_Toc391881584</vt:lpwstr>
      </vt:variant>
      <vt:variant>
        <vt:i4>2031679</vt:i4>
      </vt:variant>
      <vt:variant>
        <vt:i4>176</vt:i4>
      </vt:variant>
      <vt:variant>
        <vt:i4>0</vt:i4>
      </vt:variant>
      <vt:variant>
        <vt:i4>5</vt:i4>
      </vt:variant>
      <vt:variant>
        <vt:lpwstr/>
      </vt:variant>
      <vt:variant>
        <vt:lpwstr>_Toc391881583</vt:lpwstr>
      </vt:variant>
      <vt:variant>
        <vt:i4>2031679</vt:i4>
      </vt:variant>
      <vt:variant>
        <vt:i4>170</vt:i4>
      </vt:variant>
      <vt:variant>
        <vt:i4>0</vt:i4>
      </vt:variant>
      <vt:variant>
        <vt:i4>5</vt:i4>
      </vt:variant>
      <vt:variant>
        <vt:lpwstr/>
      </vt:variant>
      <vt:variant>
        <vt:lpwstr>_Toc391881582</vt:lpwstr>
      </vt:variant>
      <vt:variant>
        <vt:i4>2031679</vt:i4>
      </vt:variant>
      <vt:variant>
        <vt:i4>164</vt:i4>
      </vt:variant>
      <vt:variant>
        <vt:i4>0</vt:i4>
      </vt:variant>
      <vt:variant>
        <vt:i4>5</vt:i4>
      </vt:variant>
      <vt:variant>
        <vt:lpwstr/>
      </vt:variant>
      <vt:variant>
        <vt:lpwstr>_Toc391881581</vt:lpwstr>
      </vt:variant>
      <vt:variant>
        <vt:i4>2031679</vt:i4>
      </vt:variant>
      <vt:variant>
        <vt:i4>158</vt:i4>
      </vt:variant>
      <vt:variant>
        <vt:i4>0</vt:i4>
      </vt:variant>
      <vt:variant>
        <vt:i4>5</vt:i4>
      </vt:variant>
      <vt:variant>
        <vt:lpwstr/>
      </vt:variant>
      <vt:variant>
        <vt:lpwstr>_Toc391881580</vt:lpwstr>
      </vt:variant>
      <vt:variant>
        <vt:i4>1048639</vt:i4>
      </vt:variant>
      <vt:variant>
        <vt:i4>152</vt:i4>
      </vt:variant>
      <vt:variant>
        <vt:i4>0</vt:i4>
      </vt:variant>
      <vt:variant>
        <vt:i4>5</vt:i4>
      </vt:variant>
      <vt:variant>
        <vt:lpwstr/>
      </vt:variant>
      <vt:variant>
        <vt:lpwstr>_Toc391881579</vt:lpwstr>
      </vt:variant>
      <vt:variant>
        <vt:i4>1048639</vt:i4>
      </vt:variant>
      <vt:variant>
        <vt:i4>146</vt:i4>
      </vt:variant>
      <vt:variant>
        <vt:i4>0</vt:i4>
      </vt:variant>
      <vt:variant>
        <vt:i4>5</vt:i4>
      </vt:variant>
      <vt:variant>
        <vt:lpwstr/>
      </vt:variant>
      <vt:variant>
        <vt:lpwstr>_Toc391881577</vt:lpwstr>
      </vt:variant>
      <vt:variant>
        <vt:i4>1048639</vt:i4>
      </vt:variant>
      <vt:variant>
        <vt:i4>140</vt:i4>
      </vt:variant>
      <vt:variant>
        <vt:i4>0</vt:i4>
      </vt:variant>
      <vt:variant>
        <vt:i4>5</vt:i4>
      </vt:variant>
      <vt:variant>
        <vt:lpwstr/>
      </vt:variant>
      <vt:variant>
        <vt:lpwstr>_Toc391881576</vt:lpwstr>
      </vt:variant>
      <vt:variant>
        <vt:i4>1048639</vt:i4>
      </vt:variant>
      <vt:variant>
        <vt:i4>134</vt:i4>
      </vt:variant>
      <vt:variant>
        <vt:i4>0</vt:i4>
      </vt:variant>
      <vt:variant>
        <vt:i4>5</vt:i4>
      </vt:variant>
      <vt:variant>
        <vt:lpwstr/>
      </vt:variant>
      <vt:variant>
        <vt:lpwstr>_Toc391881575</vt:lpwstr>
      </vt:variant>
      <vt:variant>
        <vt:i4>1048639</vt:i4>
      </vt:variant>
      <vt:variant>
        <vt:i4>128</vt:i4>
      </vt:variant>
      <vt:variant>
        <vt:i4>0</vt:i4>
      </vt:variant>
      <vt:variant>
        <vt:i4>5</vt:i4>
      </vt:variant>
      <vt:variant>
        <vt:lpwstr/>
      </vt:variant>
      <vt:variant>
        <vt:lpwstr>_Toc391881574</vt:lpwstr>
      </vt:variant>
      <vt:variant>
        <vt:i4>1048639</vt:i4>
      </vt:variant>
      <vt:variant>
        <vt:i4>122</vt:i4>
      </vt:variant>
      <vt:variant>
        <vt:i4>0</vt:i4>
      </vt:variant>
      <vt:variant>
        <vt:i4>5</vt:i4>
      </vt:variant>
      <vt:variant>
        <vt:lpwstr/>
      </vt:variant>
      <vt:variant>
        <vt:lpwstr>_Toc391881573</vt:lpwstr>
      </vt:variant>
      <vt:variant>
        <vt:i4>1048639</vt:i4>
      </vt:variant>
      <vt:variant>
        <vt:i4>116</vt:i4>
      </vt:variant>
      <vt:variant>
        <vt:i4>0</vt:i4>
      </vt:variant>
      <vt:variant>
        <vt:i4>5</vt:i4>
      </vt:variant>
      <vt:variant>
        <vt:lpwstr/>
      </vt:variant>
      <vt:variant>
        <vt:lpwstr>_Toc391881572</vt:lpwstr>
      </vt:variant>
      <vt:variant>
        <vt:i4>1048639</vt:i4>
      </vt:variant>
      <vt:variant>
        <vt:i4>110</vt:i4>
      </vt:variant>
      <vt:variant>
        <vt:i4>0</vt:i4>
      </vt:variant>
      <vt:variant>
        <vt:i4>5</vt:i4>
      </vt:variant>
      <vt:variant>
        <vt:lpwstr/>
      </vt:variant>
      <vt:variant>
        <vt:lpwstr>_Toc391881571</vt:lpwstr>
      </vt:variant>
      <vt:variant>
        <vt:i4>1048639</vt:i4>
      </vt:variant>
      <vt:variant>
        <vt:i4>104</vt:i4>
      </vt:variant>
      <vt:variant>
        <vt:i4>0</vt:i4>
      </vt:variant>
      <vt:variant>
        <vt:i4>5</vt:i4>
      </vt:variant>
      <vt:variant>
        <vt:lpwstr/>
      </vt:variant>
      <vt:variant>
        <vt:lpwstr>_Toc391881570</vt:lpwstr>
      </vt:variant>
      <vt:variant>
        <vt:i4>1114175</vt:i4>
      </vt:variant>
      <vt:variant>
        <vt:i4>98</vt:i4>
      </vt:variant>
      <vt:variant>
        <vt:i4>0</vt:i4>
      </vt:variant>
      <vt:variant>
        <vt:i4>5</vt:i4>
      </vt:variant>
      <vt:variant>
        <vt:lpwstr/>
      </vt:variant>
      <vt:variant>
        <vt:lpwstr>_Toc391881569</vt:lpwstr>
      </vt:variant>
      <vt:variant>
        <vt:i4>1114175</vt:i4>
      </vt:variant>
      <vt:variant>
        <vt:i4>92</vt:i4>
      </vt:variant>
      <vt:variant>
        <vt:i4>0</vt:i4>
      </vt:variant>
      <vt:variant>
        <vt:i4>5</vt:i4>
      </vt:variant>
      <vt:variant>
        <vt:lpwstr/>
      </vt:variant>
      <vt:variant>
        <vt:lpwstr>_Toc391881568</vt:lpwstr>
      </vt:variant>
      <vt:variant>
        <vt:i4>1114175</vt:i4>
      </vt:variant>
      <vt:variant>
        <vt:i4>86</vt:i4>
      </vt:variant>
      <vt:variant>
        <vt:i4>0</vt:i4>
      </vt:variant>
      <vt:variant>
        <vt:i4>5</vt:i4>
      </vt:variant>
      <vt:variant>
        <vt:lpwstr/>
      </vt:variant>
      <vt:variant>
        <vt:lpwstr>_Toc391881567</vt:lpwstr>
      </vt:variant>
      <vt:variant>
        <vt:i4>1114175</vt:i4>
      </vt:variant>
      <vt:variant>
        <vt:i4>80</vt:i4>
      </vt:variant>
      <vt:variant>
        <vt:i4>0</vt:i4>
      </vt:variant>
      <vt:variant>
        <vt:i4>5</vt:i4>
      </vt:variant>
      <vt:variant>
        <vt:lpwstr/>
      </vt:variant>
      <vt:variant>
        <vt:lpwstr>_Toc391881566</vt:lpwstr>
      </vt:variant>
      <vt:variant>
        <vt:i4>1114175</vt:i4>
      </vt:variant>
      <vt:variant>
        <vt:i4>74</vt:i4>
      </vt:variant>
      <vt:variant>
        <vt:i4>0</vt:i4>
      </vt:variant>
      <vt:variant>
        <vt:i4>5</vt:i4>
      </vt:variant>
      <vt:variant>
        <vt:lpwstr/>
      </vt:variant>
      <vt:variant>
        <vt:lpwstr>_Toc391881565</vt:lpwstr>
      </vt:variant>
      <vt:variant>
        <vt:i4>1114175</vt:i4>
      </vt:variant>
      <vt:variant>
        <vt:i4>68</vt:i4>
      </vt:variant>
      <vt:variant>
        <vt:i4>0</vt:i4>
      </vt:variant>
      <vt:variant>
        <vt:i4>5</vt:i4>
      </vt:variant>
      <vt:variant>
        <vt:lpwstr/>
      </vt:variant>
      <vt:variant>
        <vt:lpwstr>_Toc391881564</vt:lpwstr>
      </vt:variant>
      <vt:variant>
        <vt:i4>1114175</vt:i4>
      </vt:variant>
      <vt:variant>
        <vt:i4>62</vt:i4>
      </vt:variant>
      <vt:variant>
        <vt:i4>0</vt:i4>
      </vt:variant>
      <vt:variant>
        <vt:i4>5</vt:i4>
      </vt:variant>
      <vt:variant>
        <vt:lpwstr/>
      </vt:variant>
      <vt:variant>
        <vt:lpwstr>_Toc391881563</vt:lpwstr>
      </vt:variant>
      <vt:variant>
        <vt:i4>1114175</vt:i4>
      </vt:variant>
      <vt:variant>
        <vt:i4>56</vt:i4>
      </vt:variant>
      <vt:variant>
        <vt:i4>0</vt:i4>
      </vt:variant>
      <vt:variant>
        <vt:i4>5</vt:i4>
      </vt:variant>
      <vt:variant>
        <vt:lpwstr/>
      </vt:variant>
      <vt:variant>
        <vt:lpwstr>_Toc391881562</vt:lpwstr>
      </vt:variant>
      <vt:variant>
        <vt:i4>1114175</vt:i4>
      </vt:variant>
      <vt:variant>
        <vt:i4>50</vt:i4>
      </vt:variant>
      <vt:variant>
        <vt:i4>0</vt:i4>
      </vt:variant>
      <vt:variant>
        <vt:i4>5</vt:i4>
      </vt:variant>
      <vt:variant>
        <vt:lpwstr/>
      </vt:variant>
      <vt:variant>
        <vt:lpwstr>_Toc391881561</vt:lpwstr>
      </vt:variant>
      <vt:variant>
        <vt:i4>1114175</vt:i4>
      </vt:variant>
      <vt:variant>
        <vt:i4>44</vt:i4>
      </vt:variant>
      <vt:variant>
        <vt:i4>0</vt:i4>
      </vt:variant>
      <vt:variant>
        <vt:i4>5</vt:i4>
      </vt:variant>
      <vt:variant>
        <vt:lpwstr/>
      </vt:variant>
      <vt:variant>
        <vt:lpwstr>_Toc391881560</vt:lpwstr>
      </vt:variant>
      <vt:variant>
        <vt:i4>1245247</vt:i4>
      </vt:variant>
      <vt:variant>
        <vt:i4>38</vt:i4>
      </vt:variant>
      <vt:variant>
        <vt:i4>0</vt:i4>
      </vt:variant>
      <vt:variant>
        <vt:i4>5</vt:i4>
      </vt:variant>
      <vt:variant>
        <vt:lpwstr/>
      </vt:variant>
      <vt:variant>
        <vt:lpwstr>_Toc391881542</vt:lpwstr>
      </vt:variant>
      <vt:variant>
        <vt:i4>1245247</vt:i4>
      </vt:variant>
      <vt:variant>
        <vt:i4>32</vt:i4>
      </vt:variant>
      <vt:variant>
        <vt:i4>0</vt:i4>
      </vt:variant>
      <vt:variant>
        <vt:i4>5</vt:i4>
      </vt:variant>
      <vt:variant>
        <vt:lpwstr/>
      </vt:variant>
      <vt:variant>
        <vt:lpwstr>_Toc391881541</vt:lpwstr>
      </vt:variant>
      <vt:variant>
        <vt:i4>1310783</vt:i4>
      </vt:variant>
      <vt:variant>
        <vt:i4>26</vt:i4>
      </vt:variant>
      <vt:variant>
        <vt:i4>0</vt:i4>
      </vt:variant>
      <vt:variant>
        <vt:i4>5</vt:i4>
      </vt:variant>
      <vt:variant>
        <vt:lpwstr/>
      </vt:variant>
      <vt:variant>
        <vt:lpwstr>_Toc391881537</vt:lpwstr>
      </vt:variant>
      <vt:variant>
        <vt:i4>1310783</vt:i4>
      </vt:variant>
      <vt:variant>
        <vt:i4>20</vt:i4>
      </vt:variant>
      <vt:variant>
        <vt:i4>0</vt:i4>
      </vt:variant>
      <vt:variant>
        <vt:i4>5</vt:i4>
      </vt:variant>
      <vt:variant>
        <vt:lpwstr/>
      </vt:variant>
      <vt:variant>
        <vt:lpwstr>_Toc391881536</vt:lpwstr>
      </vt:variant>
      <vt:variant>
        <vt:i4>1310783</vt:i4>
      </vt:variant>
      <vt:variant>
        <vt:i4>14</vt:i4>
      </vt:variant>
      <vt:variant>
        <vt:i4>0</vt:i4>
      </vt:variant>
      <vt:variant>
        <vt:i4>5</vt:i4>
      </vt:variant>
      <vt:variant>
        <vt:lpwstr/>
      </vt:variant>
      <vt:variant>
        <vt:lpwstr>_Toc391881535</vt:lpwstr>
      </vt:variant>
      <vt:variant>
        <vt:i4>1310783</vt:i4>
      </vt:variant>
      <vt:variant>
        <vt:i4>8</vt:i4>
      </vt:variant>
      <vt:variant>
        <vt:i4>0</vt:i4>
      </vt:variant>
      <vt:variant>
        <vt:i4>5</vt:i4>
      </vt:variant>
      <vt:variant>
        <vt:lpwstr/>
      </vt:variant>
      <vt:variant>
        <vt:lpwstr>_Toc391881534</vt:lpwstr>
      </vt:variant>
      <vt:variant>
        <vt:i4>1310783</vt:i4>
      </vt:variant>
      <vt:variant>
        <vt:i4>2</vt:i4>
      </vt:variant>
      <vt:variant>
        <vt:i4>0</vt:i4>
      </vt:variant>
      <vt:variant>
        <vt:i4>5</vt:i4>
      </vt:variant>
      <vt:variant>
        <vt:lpwstr/>
      </vt:variant>
      <vt:variant>
        <vt:lpwstr>_Toc391881533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2025-03-21T14:45:00Z</dcterms:created>
  <dcterms:modified xsi:type="dcterms:W3CDTF">2025-04-01T09:33:00Z</dcterms:modified>
  <cp:contentStatus/>
</cp:coreProperties>
</file>