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line="259" w:lineRule="auto"/>
        <w:ind w:left="180"/>
      </w:pPr>
    </w:p>
    <w:tbl>
      <w:tblPr>
        <w:tblStyle w:val="TableGrid"/>
        <w:tblW w:w="9542" w:type="dxa"/>
        <w:tblInd w:w="187" w:type="dxa"/>
        <w:tblLook w:val="04A0" w:firstRow="1" w:lastRow="0" w:firstColumn="1" w:lastColumn="0" w:noHBand="0" w:noVBand="1"/>
      </w:tblPr>
      <w:tblGrid>
        <w:gridCol w:w="4044"/>
        <w:gridCol w:w="5498"/>
      </w:tblGrid>
      <w:tr>
        <w:trPr>
          <w:trHeight w:val="6070"/>
        </w:trPr>
        <w:tc>
          <w:tcPr>
            <w:tcW w:w="40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9" w:lineRule="auto"/>
              <w:ind w:left="-1140" w:right="493"/>
            </w:pPr>
          </w:p>
          <w:tbl>
            <w:tblPr>
              <w:tblStyle w:val="TableGrid"/>
              <w:tblW w:w="3572" w:type="dxa"/>
              <w:tblInd w:w="0" w:type="dxa"/>
              <w:tblCellMar>
                <w:top w:w="50" w:type="dxa"/>
                <w:left w:w="101" w:type="dxa"/>
                <w:right w:w="119" w:type="dxa"/>
              </w:tblCellMar>
              <w:tblLook w:val="04A0" w:firstRow="1" w:lastRow="0" w:firstColumn="1" w:lastColumn="0" w:noHBand="0" w:noVBand="1"/>
            </w:tblPr>
            <w:tblGrid>
              <w:gridCol w:w="3577"/>
            </w:tblGrid>
            <w:tr>
              <w:trPr>
                <w:trHeight w:val="6510"/>
              </w:trPr>
              <w:tc>
                <w:tcPr>
                  <w:tcW w:w="357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>
                  <w:pPr>
                    <w:spacing w:line="259" w:lineRule="auto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right="331"/>
                    <w:jc w:val="right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921764" cy="571500"/>
                        <wp:effectExtent l="0" t="0" r="0" b="0"/>
                        <wp:docPr id="140" name="Picture 14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0" name="Picture 140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21764" cy="571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t xml:space="preserve"> 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t xml:space="preserve"> </w:t>
                  </w:r>
                </w:p>
                <w:p>
                  <w:pPr>
                    <w:spacing w:after="2309"/>
                    <w:ind w:left="70" w:right="53"/>
                    <w:jc w:val="center"/>
                  </w:pPr>
                  <w:r>
                    <w:rPr>
                      <w:b/>
                    </w:rPr>
                    <w:t>Direction du Patrimoine des Investissements Médicaux et de la Sécurité</w:t>
                  </w:r>
                  <w:r>
                    <w:t xml:space="preserve"> </w:t>
                  </w:r>
                </w:p>
                <w:p>
                  <w:pPr>
                    <w:spacing w:line="259" w:lineRule="auto"/>
                    <w:ind w:left="15"/>
                    <w:jc w:val="center"/>
                  </w:pPr>
                  <w:r>
                    <w:rPr>
                      <w:b/>
                      <w:i/>
                    </w:rPr>
                    <w:t xml:space="preserve">Département Travaux  </w:t>
                  </w:r>
                </w:p>
                <w:p>
                  <w:pPr>
                    <w:spacing w:line="259" w:lineRule="auto"/>
                    <w:ind w:left="18"/>
                    <w:jc w:val="center"/>
                  </w:pPr>
                  <w:proofErr w:type="gramStart"/>
                  <w:r>
                    <w:rPr>
                      <w:b/>
                      <w:i/>
                    </w:rPr>
                    <w:t>et</w:t>
                  </w:r>
                  <w:proofErr w:type="gramEnd"/>
                  <w:r>
                    <w:rPr>
                      <w:b/>
                      <w:i/>
                    </w:rPr>
                    <w:t xml:space="preserve"> Sécurité</w:t>
                  </w:r>
                  <w:r>
                    <w:rPr>
                      <w:b/>
                    </w:rPr>
                    <w:t xml:space="preserve">  </w:t>
                  </w:r>
                </w:p>
                <w:p>
                  <w:pPr>
                    <w:spacing w:line="259" w:lineRule="auto"/>
                    <w:ind w:left="7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line="259" w:lineRule="auto"/>
                    <w:ind w:left="20"/>
                    <w:jc w:val="center"/>
                  </w:pPr>
                  <w:r>
                    <w:t xml:space="preserve">3 Boulevard Fleming </w:t>
                  </w:r>
                </w:p>
                <w:p>
                  <w:pPr>
                    <w:ind w:left="335" w:right="265"/>
                    <w:jc w:val="center"/>
                  </w:pPr>
                  <w:r>
                    <w:t xml:space="preserve">25030 BESANÇON Cedex Tél. 03 81 21 80 77 </w:t>
                  </w:r>
                </w:p>
                <w:p>
                  <w:pPr>
                    <w:spacing w:after="447" w:line="259" w:lineRule="auto"/>
                    <w:ind w:left="15"/>
                    <w:jc w:val="center"/>
                  </w:pPr>
                  <w:r>
                    <w:t xml:space="preserve">Email. </w:t>
                  </w:r>
                  <w:r>
                    <w:rPr>
                      <w:color w:val="0000FF"/>
                      <w:u w:val="single" w:color="0000FF"/>
                    </w:rPr>
                    <w:t>dtp@chu-besancon.fr</w:t>
                  </w:r>
                  <w:r>
                    <w:t xml:space="preserve">   </w:t>
                  </w:r>
                </w:p>
                <w:p>
                  <w:pPr>
                    <w:spacing w:line="259" w:lineRule="auto"/>
                    <w:ind w:left="17"/>
                    <w:jc w:val="center"/>
                  </w:pPr>
                  <w:r>
                    <w:rPr>
                      <w:b/>
                    </w:rPr>
                    <w:t xml:space="preserve">CHU DE BESANCON </w:t>
                  </w:r>
                </w:p>
                <w:p>
                  <w:pPr>
                    <w:spacing w:line="259" w:lineRule="auto"/>
                    <w:ind w:left="68"/>
                    <w:jc w:val="center"/>
                  </w:pPr>
                  <w:r>
                    <w:t xml:space="preserve"> </w:t>
                  </w:r>
                </w:p>
              </w:tc>
            </w:tr>
          </w:tbl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</w:p>
          <w:p>
            <w:pPr>
              <w:spacing w:after="160" w:line="259" w:lineRule="auto"/>
            </w:pPr>
          </w:p>
        </w:tc>
        <w:tc>
          <w:tcPr>
            <w:tcW w:w="549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59" w:lineRule="auto"/>
              <w:ind w:left="-5267"/>
            </w:pPr>
          </w:p>
          <w:tbl>
            <w:tblPr>
              <w:tblStyle w:val="TableGrid"/>
              <w:tblpPr w:leftFromText="141" w:rightFromText="141" w:vertAnchor="page" w:horzAnchor="page" w:tblpX="995" w:tblpY="974"/>
              <w:tblOverlap w:val="never"/>
              <w:tblW w:w="5003" w:type="dxa"/>
              <w:tblInd w:w="0" w:type="dxa"/>
              <w:tblCellMar>
                <w:top w:w="53" w:type="dxa"/>
                <w:left w:w="101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5003"/>
            </w:tblGrid>
            <w:tr>
              <w:trPr>
                <w:trHeight w:val="7308"/>
              </w:trPr>
              <w:tc>
                <w:tcPr>
                  <w:tcW w:w="50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>
                  <w:pPr>
                    <w:spacing w:line="259" w:lineRule="auto"/>
                    <w:ind w:left="6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line="259" w:lineRule="auto"/>
                  </w:pPr>
                  <w:r>
                    <w:t xml:space="preserve"> </w:t>
                  </w:r>
                </w:p>
                <w:p>
                  <w:pPr>
                    <w:spacing w:after="20" w:line="259" w:lineRule="auto"/>
                  </w:pPr>
                  <w:r>
                    <w:t xml:space="preserve"> </w:t>
                  </w:r>
                </w:p>
                <w:p>
                  <w:pPr>
                    <w:spacing w:after="20" w:line="259" w:lineRule="auto"/>
                  </w:pPr>
                </w:p>
                <w:p>
                  <w:pPr>
                    <w:spacing w:after="20" w:line="259" w:lineRule="auto"/>
                  </w:pPr>
                </w:p>
                <w:p>
                  <w:pPr>
                    <w:spacing w:line="259" w:lineRule="auto"/>
                    <w:ind w:left="75"/>
                    <w:jc w:val="center"/>
                  </w:pPr>
                  <w:r>
                    <w:rPr>
                      <w:b/>
                      <w:sz w:val="28"/>
                    </w:rPr>
                    <w:t xml:space="preserve">MISSIONS DE MAITRISE D'ŒUVRE POUR LA CREATION D’UNE UNITE DE MEDICAMENTS DE THERAPIE INNOVANTE </w:t>
                  </w:r>
                </w:p>
                <w:p>
                  <w:pPr>
                    <w:spacing w:after="20" w:line="259" w:lineRule="auto"/>
                    <w:ind w:left="66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after="20" w:line="259" w:lineRule="auto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after="22" w:line="259" w:lineRule="auto"/>
                    <w:ind w:left="66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  <w:p>
                  <w:pPr>
                    <w:spacing w:line="259" w:lineRule="auto"/>
                    <w:ind w:left="66"/>
                    <w:jc w:val="center"/>
                  </w:pPr>
                  <w:r>
                    <w:rPr>
                      <w:b/>
                      <w:i/>
                    </w:rPr>
                    <w:t>Acte d’Engagement (AE)</w:t>
                  </w:r>
                </w:p>
                <w:p>
                  <w:pPr>
                    <w:spacing w:line="259" w:lineRule="auto"/>
                    <w:ind w:left="62"/>
                    <w:jc w:val="center"/>
                  </w:pPr>
                  <w:r>
                    <w:rPr>
                      <w:b/>
                    </w:rPr>
                    <w:t xml:space="preserve"> </w:t>
                  </w:r>
                </w:p>
              </w:tc>
            </w:tr>
          </w:tbl>
          <w:p>
            <w:pPr>
              <w:spacing w:after="160" w:line="259" w:lineRule="auto"/>
            </w:pPr>
          </w:p>
        </w:tc>
      </w:tr>
    </w:tbl>
    <w:p>
      <w:pPr>
        <w:spacing w:line="240" w:lineRule="exact"/>
      </w:pPr>
      <w:r>
        <w:t xml:space="preserve"> </w:t>
      </w: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line="240" w:lineRule="exact"/>
      </w:pPr>
    </w:p>
    <w:p>
      <w:pPr>
        <w:spacing w:after="40" w:line="240" w:lineRule="exact"/>
      </w:pPr>
    </w:p>
    <w:p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  <w:tr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</w:tr>
    </w:tbl>
    <w:p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>
      <w:pPr>
        <w:spacing w:line="240" w:lineRule="exact"/>
      </w:pPr>
      <w:r>
        <w:t xml:space="preserve"> </w:t>
      </w:r>
    </w:p>
    <w:p>
      <w:pPr>
        <w:spacing w:after="100" w:line="240" w:lineRule="exact"/>
        <w:rPr>
          <w:rFonts w:ascii="Verdana" w:hAnsi="Verdana"/>
        </w:rPr>
      </w:pPr>
    </w:p>
    <w:p>
      <w:pPr>
        <w:spacing w:after="80"/>
        <w:jc w:val="center"/>
        <w:rPr>
          <w:rFonts w:ascii="Verdana" w:eastAsia="Trebuchet MS" w:hAnsi="Verdana" w:cs="Trebuchet MS"/>
          <w:b/>
          <w:color w:val="000000"/>
          <w:lang w:val="fr-FR"/>
        </w:rPr>
      </w:pPr>
      <w:r>
        <w:rPr>
          <w:rFonts w:ascii="Verdana" w:eastAsia="Trebuchet MS" w:hAnsi="Verdana" w:cs="Trebuchet MS"/>
          <w:b/>
          <w:color w:val="000000"/>
          <w:lang w:val="fr-FR"/>
        </w:rPr>
        <w:t>SOMMAIRE</w:t>
      </w:r>
    </w:p>
    <w:p>
      <w:pPr>
        <w:spacing w:after="80" w:line="240" w:lineRule="exact"/>
        <w:rPr>
          <w:rFonts w:ascii="Verdana" w:hAnsi="Verdana"/>
        </w:rPr>
      </w:pPr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r>
        <w:rPr>
          <w:rFonts w:ascii="Verdana" w:eastAsia="Trebuchet MS" w:hAnsi="Verdana" w:cs="Trebuchet MS"/>
          <w:color w:val="000000"/>
          <w:lang w:val="fr-FR"/>
        </w:rPr>
        <w:fldChar w:fldCharType="begin"/>
      </w:r>
      <w:r>
        <w:rPr>
          <w:rFonts w:ascii="Verdana" w:eastAsia="Trebuchet MS" w:hAnsi="Verdana" w:cs="Trebuchet MS"/>
          <w:color w:val="000000"/>
          <w:lang w:val="fr-FR"/>
        </w:rPr>
        <w:instrText xml:space="preserve"> TOC \h </w:instrText>
      </w:r>
      <w:r>
        <w:rPr>
          <w:rFonts w:ascii="Verdana" w:eastAsia="Trebuchet MS" w:hAnsi="Verdana" w:cs="Trebuchet MS"/>
          <w:color w:val="000000"/>
          <w:lang w:val="fr-FR"/>
        </w:rPr>
        <w:fldChar w:fldCharType="separate"/>
      </w:r>
      <w:hyperlink w:anchor="_Toc193468172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1 - Identification de l'acheteur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_Toc193468172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3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3468173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2 - Identification du co-contractant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_Toc193468173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3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3468174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3 - Dispositions générales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_Toc193468174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4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3468175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3.1 - Objet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_Toc193468175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4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3468176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3.2 - Mode de passation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_Toc193468176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4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2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3468177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3.3 - Forme de contrat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_Toc193468177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4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3468178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4 - Prix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_Toc193468178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3468179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5 - Durée et Délais d'exécution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_Toc193468179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3468180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6 - Paiement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_Toc193468180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5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3468181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7 - Avance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_Toc193468181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6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3468182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8 - Nomenclature(s)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_Toc193468182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6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3468183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9 - Signature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_Toc193468183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7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3468184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ANNEXE N° 1 : RÉPARTITIONS DES HONORAIRES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_Toc193468184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9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3468185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ANNEXE N° 2 : DÉSIGNATION DES CO-TRAITANTS ET RÉPARTITION DES PRESTATIONS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_Toc193468185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10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pStyle w:val="TM1"/>
        <w:tabs>
          <w:tab w:val="right" w:leader="dot" w:pos="9610"/>
        </w:tabs>
        <w:rPr>
          <w:rFonts w:ascii="Verdana" w:eastAsiaTheme="minorEastAsia" w:hAnsi="Verdana" w:cstheme="minorBidi"/>
          <w:noProof/>
          <w:lang w:val="fr-FR" w:eastAsia="fr-FR"/>
        </w:rPr>
      </w:pPr>
      <w:hyperlink w:anchor="_Toc193468186" w:history="1">
        <w:r>
          <w:rPr>
            <w:rStyle w:val="Lienhypertexte"/>
            <w:rFonts w:ascii="Verdana" w:eastAsia="Trebuchet MS" w:hAnsi="Verdana" w:cstheme="minorHAnsi"/>
            <w:noProof/>
            <w:lang w:val="fr-FR"/>
          </w:rPr>
          <w:t>ANNEXE N° 3 : COÛTS JOURNALIERS SERVANT DE BASE AUX MODIFICATIONS DU MARCHÉ</w:t>
        </w:r>
        <w:r>
          <w:rPr>
            <w:rFonts w:ascii="Verdana" w:hAnsi="Verdana"/>
            <w:noProof/>
          </w:rPr>
          <w:tab/>
        </w:r>
        <w:r>
          <w:rPr>
            <w:rFonts w:ascii="Verdana" w:hAnsi="Verdana"/>
            <w:noProof/>
          </w:rPr>
          <w:fldChar w:fldCharType="begin"/>
        </w:r>
        <w:r>
          <w:rPr>
            <w:rFonts w:ascii="Verdana" w:hAnsi="Verdana"/>
            <w:noProof/>
          </w:rPr>
          <w:instrText xml:space="preserve"> PAGEREF _Toc193468186 \h </w:instrText>
        </w:r>
        <w:r>
          <w:rPr>
            <w:rFonts w:ascii="Verdana" w:hAnsi="Verdana"/>
            <w:noProof/>
          </w:rPr>
        </w:r>
        <w:r>
          <w:rPr>
            <w:rFonts w:ascii="Verdana" w:hAnsi="Verdana"/>
            <w:noProof/>
          </w:rPr>
          <w:fldChar w:fldCharType="separate"/>
        </w:r>
        <w:r>
          <w:rPr>
            <w:rFonts w:ascii="Verdana" w:hAnsi="Verdana"/>
            <w:noProof/>
          </w:rPr>
          <w:t>11</w:t>
        </w:r>
        <w:r>
          <w:rPr>
            <w:rFonts w:ascii="Verdana" w:hAnsi="Verdana"/>
            <w:noProof/>
          </w:rPr>
          <w:fldChar w:fldCharType="end"/>
        </w:r>
      </w:hyperlink>
    </w:p>
    <w:p>
      <w:pPr>
        <w:spacing w:after="100"/>
        <w:jc w:val="both"/>
        <w:rPr>
          <w:rFonts w:ascii="Trebuchet MS" w:eastAsia="Trebuchet MS" w:hAnsi="Trebuchet MS" w:cs="Trebuchet MS"/>
          <w:color w:val="000000"/>
          <w:sz w:val="22"/>
          <w:lang w:val="fr-FR"/>
        </w:rPr>
        <w:sectPr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Verdana" w:eastAsia="Trebuchet MS" w:hAnsi="Verdana" w:cs="Trebuchet MS"/>
          <w:color w:val="000000"/>
          <w:lang w:val="fr-FR"/>
        </w:rPr>
        <w:fldChar w:fldCharType="end"/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sz w:val="28"/>
          <w:szCs w:val="28"/>
          <w:u w:val="single"/>
          <w:lang w:val="fr-FR"/>
        </w:rPr>
      </w:pPr>
      <w:bookmarkStart w:id="0" w:name="ArtL1_AE-3-A2"/>
      <w:bookmarkStart w:id="1" w:name="_Toc193468172"/>
      <w:bookmarkEnd w:id="0"/>
      <w:r>
        <w:rPr>
          <w:rFonts w:asciiTheme="minorHAnsi" w:eastAsia="Trebuchet MS" w:hAnsiTheme="minorHAnsi" w:cstheme="minorHAnsi"/>
          <w:color w:val="FFFFFF"/>
          <w:sz w:val="28"/>
          <w:szCs w:val="28"/>
          <w:u w:val="single"/>
          <w:lang w:val="fr-FR"/>
        </w:rPr>
        <w:lastRenderedPageBreak/>
        <w:t>1 - Identification de l'acheteur</w:t>
      </w:r>
      <w:bookmarkEnd w:id="1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Nom de l'organisme : CHU de BESANCON</w:t>
      </w: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Personne habilitée à donner les renseignements relatifs aux nantissements et cessions de créances : M le directeur général Thierry Gamond-Rius ou son représentant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Ordonnateur : M le directeur général Thierry Gamond-Rius ou son représentant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Comptable assignataire des paiements : Madame la trésorière principale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sz w:val="28"/>
          <w:szCs w:val="28"/>
          <w:u w:val="single"/>
          <w:lang w:val="fr-FR"/>
        </w:rPr>
      </w:pPr>
      <w:bookmarkStart w:id="2" w:name="ArtL1_AE-3-A3"/>
      <w:bookmarkStart w:id="3" w:name="_Toc193468173"/>
      <w:bookmarkEnd w:id="2"/>
      <w:r>
        <w:rPr>
          <w:rFonts w:asciiTheme="minorHAnsi" w:eastAsia="Trebuchet MS" w:hAnsiTheme="minorHAnsi" w:cstheme="minorHAnsi"/>
          <w:color w:val="FFFFFF"/>
          <w:sz w:val="28"/>
          <w:szCs w:val="28"/>
          <w:u w:val="single"/>
          <w:lang w:val="fr-FR"/>
        </w:rPr>
        <w:t>2 - Identification du co-contractant</w:t>
      </w:r>
      <w:bookmarkEnd w:id="3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Après avoir pris connaissance des pièces constitutives du marché indiquées à l'article "pièces contractuelles" du Cahier des clauses administratives particulières qui fait référence au CCAG - Maîtrise d'œuvre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 signataire (Candidat individuel),</w:t>
            </w: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M’engage sur la base de mon offre et pour mon propre compte ;</w:t>
            </w: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Engage la société ..................................... sur la base de son offre ;</w:t>
            </w: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rPr>
          <w:rFonts w:asciiTheme="minorHAnsi" w:hAnsiTheme="minorHAnsi" w:cstheme="minorHAnsi"/>
        </w:rPr>
        <w:sectPr>
          <w:footerReference w:type="default" r:id="rId8"/>
          <w:pgSz w:w="11900" w:h="16840"/>
          <w:pgMar w:top="578" w:right="1140" w:bottom="578" w:left="1140" w:header="578" w:footer="578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lastRenderedPageBreak/>
              <w:drawing>
                <wp:inline distT="0" distB="0" distL="0" distR="0">
                  <wp:extent cx="154305" cy="15430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 mandataire (Candidat groupé),</w:t>
            </w: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Désigné mandataire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Du groupement solidaire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Solidaire du groupement conjoint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Non solidaire du groupement conjoint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spacing w:line="232" w:lineRule="exact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 xml:space="preserve">S'engage, au nom des membres du groupement </w:t>
      </w:r>
      <w:r>
        <w:rPr>
          <w:rFonts w:asciiTheme="minorHAnsi" w:hAnsiTheme="minorHAnsi" w:cstheme="minorHAnsi"/>
          <w:color w:val="000000"/>
          <w:sz w:val="24"/>
          <w:vertAlign w:val="superscript"/>
          <w:lang w:val="fr-FR"/>
        </w:rPr>
        <w:t>1</w:t>
      </w:r>
      <w:r>
        <w:rPr>
          <w:rFonts w:asciiTheme="minorHAnsi" w:hAnsiTheme="minorHAnsi" w:cstheme="minorHAnsi"/>
          <w:color w:val="000000"/>
          <w:sz w:val="24"/>
          <w:lang w:val="fr-FR"/>
        </w:rPr>
        <w:t>, sur la base de l'offre du groupement, à exécuter les prestations demandées dans les conditions définies ci-après ;</w:t>
      </w:r>
    </w:p>
    <w:p>
      <w:pPr>
        <w:rPr>
          <w:lang w:val="fr-FR"/>
        </w:rPr>
      </w:pP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sz w:val="28"/>
          <w:szCs w:val="28"/>
          <w:u w:val="single"/>
          <w:lang w:val="fr-FR"/>
        </w:rPr>
      </w:pPr>
      <w:bookmarkStart w:id="4" w:name="ArtL1_AE-3-A4"/>
      <w:bookmarkStart w:id="5" w:name="_Toc193468174"/>
      <w:bookmarkEnd w:id="4"/>
      <w:r>
        <w:rPr>
          <w:rFonts w:asciiTheme="minorHAnsi" w:eastAsia="Trebuchet MS" w:hAnsiTheme="minorHAnsi" w:cstheme="minorHAnsi"/>
          <w:color w:val="FFFFFF"/>
          <w:sz w:val="28"/>
          <w:szCs w:val="28"/>
          <w:u w:val="single"/>
          <w:lang w:val="fr-FR"/>
        </w:rPr>
        <w:t>3 - Dispositions générales</w:t>
      </w:r>
      <w:bookmarkEnd w:id="5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Titre2"/>
        <w:spacing w:after="0"/>
        <w:ind w:left="670" w:hanging="390"/>
        <w:jc w:val="both"/>
        <w:rPr>
          <w:rFonts w:asciiTheme="minorHAnsi" w:eastAsia="Trebuchet MS" w:hAnsiTheme="minorHAnsi" w:cstheme="minorHAnsi"/>
          <w:i w:val="0"/>
          <w:color w:val="000000"/>
          <w:sz w:val="26"/>
          <w:szCs w:val="26"/>
          <w:u w:val="single"/>
          <w:lang w:val="fr-FR"/>
        </w:rPr>
      </w:pPr>
      <w:bookmarkStart w:id="6" w:name="ArtL2_AE-3-A4.1"/>
      <w:bookmarkStart w:id="7" w:name="_Toc193468175"/>
      <w:bookmarkEnd w:id="6"/>
      <w:r>
        <w:rPr>
          <w:rFonts w:asciiTheme="minorHAnsi" w:eastAsia="Trebuchet MS" w:hAnsiTheme="minorHAnsi" w:cstheme="minorHAnsi"/>
          <w:i w:val="0"/>
          <w:color w:val="000000"/>
          <w:sz w:val="26"/>
          <w:szCs w:val="26"/>
          <w:u w:val="single"/>
          <w:lang w:val="fr-FR"/>
        </w:rPr>
        <w:t>3.1 - Objet</w:t>
      </w:r>
      <w:bookmarkEnd w:id="7"/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présent Acte d'Engagement concerne :</w:t>
      </w:r>
    </w:p>
    <w:p>
      <w:pPr>
        <w:pStyle w:val="ParagrapheIndent2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2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Missions de Maitrise d'Œuvre pour les phases conception et exécution des travaux de Création d’une unité de Médicaments de Thérapie Innovante au CHU de Besançon.</w:t>
      </w:r>
    </w:p>
    <w:p>
      <w:pPr>
        <w:pStyle w:val="Titre2"/>
        <w:spacing w:after="0"/>
        <w:ind w:left="670" w:hanging="390"/>
        <w:jc w:val="both"/>
        <w:rPr>
          <w:rFonts w:asciiTheme="minorHAnsi" w:eastAsia="Trebuchet MS" w:hAnsiTheme="minorHAnsi" w:cstheme="minorHAnsi"/>
          <w:i w:val="0"/>
          <w:color w:val="000000"/>
          <w:sz w:val="26"/>
          <w:szCs w:val="26"/>
          <w:u w:val="single"/>
          <w:lang w:val="fr-FR"/>
        </w:rPr>
      </w:pPr>
      <w:bookmarkStart w:id="8" w:name="ArtL2_AE-3-A4.2"/>
      <w:bookmarkStart w:id="9" w:name="_Toc193468176"/>
      <w:bookmarkEnd w:id="8"/>
      <w:r>
        <w:rPr>
          <w:rFonts w:asciiTheme="minorHAnsi" w:eastAsia="Trebuchet MS" w:hAnsiTheme="minorHAnsi" w:cstheme="minorHAnsi"/>
          <w:i w:val="0"/>
          <w:color w:val="000000"/>
          <w:sz w:val="26"/>
          <w:szCs w:val="26"/>
          <w:u w:val="single"/>
          <w:lang w:val="fr-FR"/>
        </w:rPr>
        <w:t>3.2 - Mode de passation</w:t>
      </w:r>
      <w:bookmarkEnd w:id="9"/>
    </w:p>
    <w:p>
      <w:pPr>
        <w:pStyle w:val="ParagrapheIndent2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procédure de passation est : la procédure adaptée ouverte. Elle est soumise aux dispositions des articles L. 2123-1 et R. 2123-1 1° du Code de la commande publique.</w:t>
      </w:r>
    </w:p>
    <w:p>
      <w:pPr>
        <w:pStyle w:val="Titre2"/>
        <w:spacing w:after="0"/>
        <w:ind w:left="670" w:hanging="390"/>
        <w:jc w:val="both"/>
        <w:rPr>
          <w:rFonts w:asciiTheme="minorHAnsi" w:eastAsia="Trebuchet MS" w:hAnsiTheme="minorHAnsi" w:cstheme="minorHAnsi"/>
          <w:i w:val="0"/>
          <w:color w:val="000000"/>
          <w:sz w:val="26"/>
          <w:szCs w:val="26"/>
          <w:u w:val="single"/>
          <w:lang w:val="fr-FR"/>
        </w:rPr>
      </w:pPr>
      <w:bookmarkStart w:id="10" w:name="ArtL2_AE-3-A4.3"/>
      <w:bookmarkStart w:id="11" w:name="_Toc193468177"/>
      <w:bookmarkEnd w:id="10"/>
      <w:r>
        <w:rPr>
          <w:rFonts w:asciiTheme="minorHAnsi" w:eastAsia="Trebuchet MS" w:hAnsiTheme="minorHAnsi" w:cstheme="minorHAnsi"/>
          <w:i w:val="0"/>
          <w:color w:val="000000"/>
          <w:sz w:val="26"/>
          <w:szCs w:val="26"/>
          <w:u w:val="single"/>
          <w:lang w:val="fr-FR"/>
        </w:rPr>
        <w:t>3.3 - Forme de contrat</w:t>
      </w:r>
      <w:bookmarkEnd w:id="11"/>
    </w:p>
    <w:p>
      <w:pPr>
        <w:pStyle w:val="ParagrapheIndent2"/>
        <w:jc w:val="both"/>
        <w:rPr>
          <w:rFonts w:asciiTheme="minorHAnsi" w:hAnsiTheme="minorHAnsi" w:cstheme="minorHAnsi"/>
          <w:color w:val="000000"/>
          <w:sz w:val="24"/>
          <w:lang w:val="fr-FR"/>
        </w:rPr>
        <w:sectPr>
          <w:footerReference w:type="default" r:id="rId9"/>
          <w:pgSz w:w="11900" w:h="16840"/>
          <w:pgMar w:top="580" w:right="1140" w:bottom="580" w:left="1140" w:header="580" w:footer="580" w:gutter="0"/>
          <w:cols w:space="708"/>
        </w:sectPr>
      </w:pPr>
      <w:r>
        <w:rPr>
          <w:rFonts w:asciiTheme="minorHAnsi" w:hAnsiTheme="minorHAnsi" w:cstheme="minorHAnsi"/>
          <w:color w:val="000000"/>
          <w:sz w:val="24"/>
          <w:lang w:val="fr-FR"/>
        </w:rPr>
        <w:t>Il s'agit d'un marché ordinaire.</w:t>
      </w:r>
      <w:r>
        <w:rPr>
          <w:rFonts w:asciiTheme="minorHAnsi" w:hAnsiTheme="minorHAnsi" w:cstheme="minorHAnsi"/>
          <w:color w:val="000000"/>
          <w:sz w:val="24"/>
          <w:lang w:val="fr-FR"/>
        </w:rPr>
        <w:cr/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sz w:val="28"/>
          <w:szCs w:val="28"/>
          <w:u w:val="single"/>
          <w:lang w:val="fr-FR"/>
        </w:rPr>
      </w:pPr>
      <w:bookmarkStart w:id="12" w:name="ArtL1_AE-3-A5"/>
      <w:bookmarkStart w:id="13" w:name="_Toc193468178"/>
      <w:bookmarkEnd w:id="12"/>
      <w:r>
        <w:rPr>
          <w:rFonts w:asciiTheme="minorHAnsi" w:eastAsia="Trebuchet MS" w:hAnsiTheme="minorHAnsi" w:cstheme="minorHAnsi"/>
          <w:color w:val="FFFFFF"/>
          <w:sz w:val="28"/>
          <w:szCs w:val="28"/>
          <w:u w:val="single"/>
          <w:lang w:val="fr-FR"/>
        </w:rPr>
        <w:lastRenderedPageBreak/>
        <w:t>4 - Prix</w:t>
      </w:r>
      <w:bookmarkEnd w:id="13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coût prévisionnel des travaux est fixé à 840 000,00 € HT.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forfait de rémunération est définitif. Il est fixé à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Euros</w:t>
            </w:r>
          </w:p>
        </w:tc>
      </w:tr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Euros</w:t>
            </w:r>
          </w:p>
        </w:tc>
      </w:tr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Euros</w:t>
            </w:r>
          </w:p>
        </w:tc>
      </w:tr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..................................................................................</w:t>
            </w:r>
          </w:p>
        </w:tc>
      </w:tr>
    </w:tbl>
    <w:p>
      <w:pPr>
        <w:spacing w:before="40"/>
        <w:ind w:left="500" w:right="520"/>
        <w:jc w:val="both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>..............................................................................................................</w:t>
      </w:r>
    </w:p>
    <w:p>
      <w:pPr>
        <w:spacing w:line="240" w:lineRule="exact"/>
        <w:rPr>
          <w:rFonts w:asciiTheme="minorHAnsi" w:hAnsiTheme="minorHAnsi" w:cstheme="minorHAnsi"/>
        </w:rPr>
      </w:pPr>
    </w:p>
    <w:p>
      <w:pPr>
        <w:spacing w:line="240" w:lineRule="exact"/>
        <w:rPr>
          <w:rFonts w:asciiTheme="minorHAnsi" w:hAnsiTheme="minorHAnsi" w:cstheme="minorHAnsi"/>
        </w:rPr>
      </w:pP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titulaire s'engage à ne percevoir aucune autre rémunération d'un tiers au titre de la réalisation de l'opération objet du présent contrat ou de ses Avenants.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sz w:val="28"/>
          <w:szCs w:val="28"/>
          <w:u w:val="single"/>
          <w:lang w:val="fr-FR"/>
        </w:rPr>
      </w:pPr>
      <w:bookmarkStart w:id="14" w:name="ArtL1_AE-3-A6"/>
      <w:bookmarkStart w:id="15" w:name="_Toc193468179"/>
      <w:bookmarkEnd w:id="14"/>
      <w:r>
        <w:rPr>
          <w:rFonts w:asciiTheme="minorHAnsi" w:eastAsia="Trebuchet MS" w:hAnsiTheme="minorHAnsi" w:cstheme="minorHAnsi"/>
          <w:color w:val="FFFFFF"/>
          <w:sz w:val="28"/>
          <w:szCs w:val="28"/>
          <w:u w:val="single"/>
          <w:lang w:val="fr-FR"/>
        </w:rPr>
        <w:t>5 - Durée et Délais d'exécution</w:t>
      </w:r>
      <w:bookmarkEnd w:id="15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durée prévisionnelle d'exécution des prestations est de 483 jours.</w:t>
      </w:r>
    </w:p>
    <w:p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durée prévisionnelle débutera à compter de la date fixée dans le CCAP.</w:t>
      </w: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Durée prévisionnelle des travaux :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La durée prévisionnelle d'exécution des travaux est estimée à 272 jours.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sz w:val="28"/>
          <w:szCs w:val="28"/>
          <w:u w:val="single"/>
          <w:lang w:val="fr-FR"/>
        </w:rPr>
      </w:pPr>
      <w:bookmarkStart w:id="16" w:name="ArtL1_AE-3-A8"/>
      <w:bookmarkStart w:id="17" w:name="_Toc193468180"/>
      <w:bookmarkEnd w:id="16"/>
      <w:r>
        <w:rPr>
          <w:rFonts w:asciiTheme="minorHAnsi" w:eastAsia="Trebuchet MS" w:hAnsiTheme="minorHAnsi" w:cstheme="minorHAnsi"/>
          <w:color w:val="FFFFFF"/>
          <w:sz w:val="28"/>
          <w:szCs w:val="28"/>
          <w:u w:val="single"/>
          <w:lang w:val="fr-FR"/>
        </w:rPr>
        <w:t>6 - Paiement</w:t>
      </w:r>
      <w:bookmarkEnd w:id="17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pouvoir adjudicateur se libèrera des sommes dues au titre de l'exécution des prestations en faisant porter le montant au crédit du ou des comptes suivants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line="2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rPr>
          <w:rFonts w:asciiTheme="minorHAnsi" w:hAnsiTheme="minorHAnsi" w:cstheme="minorHAnsi"/>
        </w:rPr>
        <w:sectPr>
          <w:footerReference w:type="default" r:id="rId10"/>
          <w:pgSz w:w="11900" w:h="16840"/>
          <w:pgMar w:top="578" w:right="1140" w:bottom="578" w:left="1140" w:header="578" w:footer="578" w:gutter="0"/>
          <w:cols w:space="708"/>
        </w:sectPr>
      </w:pPr>
    </w:p>
    <w:tbl>
      <w:tblPr>
        <w:tblW w:w="9600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tbl>
      <w:tblPr>
        <w:tblpPr w:leftFromText="141" w:rightFromText="141" w:vertAnchor="text" w:horzAnchor="margin" w:tblpY="-2518"/>
        <w:tblW w:w="96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  <w:tr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Head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>
            <w:pPr>
              <w:pStyle w:val="saisieClientCel"/>
              <w:rPr>
                <w:rFonts w:asciiTheme="minorHAnsi" w:eastAsia="Trebuchet MS" w:hAnsiTheme="minorHAnsi" w:cstheme="minorHAnsi"/>
                <w:color w:val="000000"/>
                <w:sz w:val="24"/>
                <w:szCs w:val="24"/>
                <w:lang w:val="fr-FR"/>
              </w:rPr>
            </w:pP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 xml:space="preserve">En cas de groupement, le paiement est effectué sur </w:t>
      </w:r>
      <w:r>
        <w:rPr>
          <w:rFonts w:asciiTheme="minorHAnsi" w:hAnsiTheme="minorHAnsi" w:cstheme="minorHAnsi"/>
          <w:color w:val="000000"/>
          <w:sz w:val="24"/>
          <w:vertAlign w:val="superscript"/>
          <w:lang w:val="fr-FR"/>
        </w:rPr>
        <w:t>1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Un compte unique ouvert au nom du mandataire ;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Nota :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Si aucune case n'est cochée, ou si les deux cases sont cochées, le pouvoir adjudicateur considérera que seules les dispositions du CCAP s'appliquent.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sz w:val="28"/>
          <w:szCs w:val="28"/>
          <w:u w:val="single"/>
          <w:lang w:val="fr-FR"/>
        </w:rPr>
      </w:pPr>
      <w:bookmarkStart w:id="18" w:name="ArtL1_AE-3-A9"/>
      <w:bookmarkStart w:id="19" w:name="_Toc193468181"/>
      <w:bookmarkEnd w:id="18"/>
      <w:r>
        <w:rPr>
          <w:rFonts w:asciiTheme="minorHAnsi" w:eastAsia="Trebuchet MS" w:hAnsiTheme="minorHAnsi" w:cstheme="minorHAnsi"/>
          <w:color w:val="FFFFFF"/>
          <w:sz w:val="28"/>
          <w:szCs w:val="28"/>
          <w:u w:val="single"/>
          <w:lang w:val="fr-FR"/>
        </w:rPr>
        <w:t>7 - Avance</w:t>
      </w:r>
      <w:bookmarkEnd w:id="19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candidat renonce au bénéfice de l'avance (cocher la case correspondante)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NON</w:t>
            </w: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OUI</w:t>
            </w:r>
          </w:p>
          <w:p>
            <w:pPr>
              <w:rPr>
                <w:lang w:val="fr-FR"/>
              </w:rPr>
            </w:pPr>
          </w:p>
        </w:tc>
      </w:tr>
    </w:tbl>
    <w:p>
      <w:pPr>
        <w:pStyle w:val="ParagrapheIndent1"/>
        <w:spacing w:after="240"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lang w:val="fr-FR"/>
        </w:rPr>
        <w:t>Nota :</w:t>
      </w:r>
      <w:r>
        <w:rPr>
          <w:rFonts w:asciiTheme="minorHAnsi" w:hAnsiTheme="minorHAnsi" w:cstheme="minorHAnsi"/>
          <w:color w:val="000000"/>
          <w:sz w:val="24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sz w:val="28"/>
          <w:szCs w:val="28"/>
          <w:u w:val="single"/>
          <w:lang w:val="fr-FR"/>
        </w:rPr>
      </w:pPr>
      <w:bookmarkStart w:id="20" w:name="ArtL1_AE-3-A11"/>
      <w:bookmarkStart w:id="21" w:name="_Toc193468182"/>
      <w:bookmarkEnd w:id="20"/>
      <w:r>
        <w:rPr>
          <w:rFonts w:asciiTheme="minorHAnsi" w:eastAsia="Trebuchet MS" w:hAnsiTheme="minorHAnsi" w:cstheme="minorHAnsi"/>
          <w:color w:val="FFFFFF"/>
          <w:sz w:val="28"/>
          <w:szCs w:val="28"/>
          <w:u w:val="single"/>
          <w:lang w:val="fr-FR"/>
        </w:rPr>
        <w:t>8 - Nomenclature(s)</w:t>
      </w:r>
      <w:bookmarkEnd w:id="21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classification conforme au vocabulaire commun des marchés européens (CPV) est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40" w:after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Description</w:t>
            </w:r>
          </w:p>
        </w:tc>
      </w:tr>
      <w:tr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71300000-1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after="40"/>
              <w:ind w:left="40" w:right="4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Services d'ingénierie</w:t>
            </w:r>
          </w:p>
        </w:tc>
      </w:tr>
    </w:tbl>
    <w:p>
      <w:pPr>
        <w:spacing w:after="2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spacing w:after="20" w:line="240" w:lineRule="exact"/>
        <w:rPr>
          <w:rFonts w:asciiTheme="minorHAnsi" w:hAnsiTheme="minorHAnsi" w:cstheme="minorHAnsi"/>
        </w:rPr>
      </w:pP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sz w:val="28"/>
          <w:szCs w:val="28"/>
          <w:u w:val="single"/>
          <w:lang w:val="fr-FR"/>
        </w:rPr>
      </w:pPr>
      <w:bookmarkStart w:id="22" w:name="ArtL1_AE-3-A14"/>
      <w:bookmarkStart w:id="23" w:name="_Toc193468183"/>
      <w:bookmarkEnd w:id="22"/>
      <w:r>
        <w:rPr>
          <w:rFonts w:asciiTheme="minorHAnsi" w:eastAsia="Trebuchet MS" w:hAnsiTheme="minorHAnsi" w:cstheme="minorHAnsi"/>
          <w:color w:val="FFFFFF"/>
          <w:sz w:val="28"/>
          <w:szCs w:val="28"/>
          <w:u w:val="single"/>
          <w:lang w:val="fr-FR"/>
        </w:rPr>
        <w:lastRenderedPageBreak/>
        <w:t>9 - Signature</w:t>
      </w:r>
      <w:bookmarkEnd w:id="23"/>
    </w:p>
    <w:p>
      <w:pPr>
        <w:spacing w:line="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t>ENGAGEMENT DU CANDIDAT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(Ne pas compléter dans le cas d'un dépôt signé électroniquement)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Fait en un seul original</w:t>
      </w: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rPr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A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Le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Signature du candidat, du mandataire ou des membres du groupement </w:t>
      </w:r>
      <w:r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t>2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ParagrapheIndent1"/>
        <w:spacing w:after="240"/>
        <w:jc w:val="both"/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t>ACCEPTATION DE L'OFFRE PAR LE POUVOIR ADJUDICATEUR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 montant global de l'offre acceptée par le pouvoir adjudicateur est porté à :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Euros</w:t>
            </w:r>
          </w:p>
        </w:tc>
      </w:tr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Euros</w:t>
            </w:r>
          </w:p>
        </w:tc>
      </w:tr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Euros</w:t>
            </w:r>
          </w:p>
        </w:tc>
      </w:tr>
      <w:tr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..................................................................................</w:t>
            </w:r>
          </w:p>
        </w:tc>
      </w:tr>
    </w:tbl>
    <w:p>
      <w:pPr>
        <w:spacing w:before="40" w:after="240"/>
        <w:ind w:left="500" w:right="520"/>
        <w:jc w:val="both"/>
        <w:rPr>
          <w:rFonts w:asciiTheme="minorHAnsi" w:eastAsia="Trebuchet MS" w:hAnsiTheme="minorHAnsi" w:cstheme="minorHAnsi"/>
          <w:color w:val="000000"/>
          <w:lang w:val="fr-FR"/>
        </w:rPr>
      </w:pPr>
      <w:r>
        <w:rPr>
          <w:rFonts w:asciiTheme="minorHAnsi" w:eastAsia="Trebuchet MS" w:hAnsiTheme="minorHAnsi" w:cstheme="minorHAnsi"/>
          <w:color w:val="000000"/>
          <w:lang w:val="fr-FR"/>
        </w:rPr>
        <w:t>..............................................................................................................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La présente offre est acceptée</w:t>
      </w:r>
    </w:p>
    <w:p>
      <w:pPr>
        <w:rPr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A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Le .............................................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Signature du représentant du pouvoir adjudicateur.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after="240"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b/>
          <w:color w:val="000000"/>
          <w:sz w:val="24"/>
          <w:u w:val="single"/>
          <w:lang w:val="fr-FR"/>
        </w:rPr>
        <w:lastRenderedPageBreak/>
        <w:t>NANTISSEMENT OU CESSION DE CREANCES</w:t>
      </w: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p>
      <w:pPr>
        <w:pStyle w:val="ParagrapheIndent1"/>
        <w:spacing w:line="232" w:lineRule="exact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totalité du marché dont le montant est de (indiquer le montant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totalité du bon de commande n° ........ afférent au marché (indiquer le montant en chiffres et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La partie des prestations évaluée à (indiquer le montant en chiffres et en lettres) :</w:t>
            </w:r>
          </w:p>
          <w:p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pStyle w:val="ParagrapheIndent1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Membre d'un groupement d'entreprise</w:t>
            </w:r>
          </w:p>
        </w:tc>
      </w:tr>
      <w:tr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54305" cy="154305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4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lang w:val="fr-FR"/>
              </w:rPr>
              <w:t>Sous-traitant</w:t>
            </w:r>
          </w:p>
        </w:tc>
      </w:tr>
    </w:tbl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A . . . . . . . . . . . . . . . . . . . . ..</w:t>
      </w: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Le . . . . . . . . . . . . . . . . . . . . ..</w:t>
      </w:r>
    </w:p>
    <w:p>
      <w:pPr>
        <w:pStyle w:val="style1010"/>
        <w:spacing w:line="232" w:lineRule="exact"/>
        <w:ind w:right="20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</w:pPr>
    </w:p>
    <w:p>
      <w:pPr>
        <w:pStyle w:val="style1010"/>
        <w:spacing w:line="232" w:lineRule="exact"/>
        <w:ind w:right="20"/>
        <w:jc w:val="center"/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sectPr>
          <w:footerReference w:type="default" r:id="rId11"/>
          <w:pgSz w:w="11900" w:h="16840"/>
          <w:pgMar w:top="820" w:right="1140" w:bottom="580" w:left="1140" w:header="820" w:footer="580" w:gutter="0"/>
          <w:cols w:space="708"/>
        </w:sectPr>
      </w:pPr>
      <w:r>
        <w:rPr>
          <w:rFonts w:asciiTheme="minorHAnsi" w:hAnsiTheme="minorHAnsi" w:cstheme="minorHAnsi"/>
          <w:b/>
          <w:color w:val="000000"/>
          <w:sz w:val="24"/>
          <w:szCs w:val="24"/>
          <w:lang w:val="fr-FR"/>
        </w:rPr>
        <w:t>Signature</w:t>
      </w: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  <w:vertAlign w:val="superscript"/>
          <w:lang w:val="fr-FR"/>
        </w:rPr>
        <w:t>1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sz w:val="28"/>
          <w:szCs w:val="28"/>
          <w:u w:val="single"/>
          <w:lang w:val="fr-FR"/>
        </w:rPr>
      </w:pPr>
      <w:bookmarkStart w:id="24" w:name="ArtL1_A_MHR"/>
      <w:bookmarkStart w:id="25" w:name="_Toc193468184"/>
      <w:bookmarkEnd w:id="24"/>
      <w:r>
        <w:rPr>
          <w:rFonts w:asciiTheme="minorHAnsi" w:eastAsia="Trebuchet MS" w:hAnsiTheme="minorHAnsi" w:cstheme="minorHAnsi"/>
          <w:color w:val="FFFFFF"/>
          <w:sz w:val="28"/>
          <w:szCs w:val="28"/>
          <w:u w:val="single"/>
          <w:lang w:val="fr-FR"/>
        </w:rPr>
        <w:lastRenderedPageBreak/>
        <w:t>ANNEXE N° 1 : RÉPARTITIONS DES HONORAIRES</w:t>
      </w:r>
      <w:bookmarkEnd w:id="25"/>
    </w:p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after="160" w:line="240" w:lineRule="exact"/>
        <w:rPr>
          <w:rFonts w:asciiTheme="minorHAnsi" w:hAnsiTheme="minorHAnsi" w:cstheme="minorHAnsi"/>
        </w:rPr>
      </w:pPr>
    </w:p>
    <w:p>
      <w:pPr>
        <w:pStyle w:val="ParagrapheIndent1"/>
        <w:spacing w:line="232" w:lineRule="exact"/>
        <w:ind w:right="46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Forfait de rémunération : ............................. Euros H.T.</w:t>
      </w:r>
    </w:p>
    <w:p>
      <w:pPr>
        <w:pStyle w:val="ParagrapheIndent1"/>
        <w:spacing w:after="240" w:line="232" w:lineRule="exact"/>
        <w:ind w:right="46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Taux de rémunération : ............ %</w:t>
      </w:r>
    </w:p>
    <w:p>
      <w:pPr>
        <w:pStyle w:val="ParagrapheIndent1"/>
        <w:spacing w:after="240"/>
        <w:ind w:right="46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Coût prévisionnel des travaux : 840 000,00 € HT</w:t>
      </w:r>
    </w:p>
    <w:p>
      <w:pPr>
        <w:pStyle w:val="ParagrapheIndent1"/>
        <w:spacing w:line="232" w:lineRule="exact"/>
        <w:ind w:right="46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  <w:r>
        <w:rPr>
          <w:rFonts w:asciiTheme="minorHAnsi" w:hAnsiTheme="minorHAnsi" w:cstheme="minorHAnsi"/>
          <w:color w:val="000000"/>
          <w:sz w:val="24"/>
          <w:lang w:val="fr-FR"/>
        </w:rPr>
        <w:t>Les pourcentages de chaque élément de mission sont les suivants :</w:t>
      </w:r>
    </w:p>
    <w:p>
      <w:pPr>
        <w:pStyle w:val="ParagrapheIndent1"/>
        <w:spacing w:after="20" w:line="232" w:lineRule="exact"/>
        <w:ind w:right="460"/>
        <w:jc w:val="both"/>
        <w:rPr>
          <w:rFonts w:asciiTheme="minorHAnsi" w:hAnsiTheme="minorHAnsi" w:cstheme="minorHAnsi"/>
          <w:color w:val="000000"/>
          <w:sz w:val="24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920"/>
      </w:tblGrid>
      <w:tr>
        <w:trPr>
          <w:trHeight w:val="2506"/>
        </w:trPr>
        <w:tc>
          <w:tcPr>
            <w:tcW w:w="1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20"/>
              <w:gridCol w:w="1800"/>
              <w:gridCol w:w="1800"/>
              <w:gridCol w:w="1800"/>
              <w:gridCol w:w="1800"/>
              <w:gridCol w:w="1800"/>
              <w:gridCol w:w="1800"/>
              <w:gridCol w:w="1800"/>
            </w:tblGrid>
            <w:tr>
              <w:trPr>
                <w:trHeight w:val="385"/>
              </w:trPr>
              <w:tc>
                <w:tcPr>
                  <w:tcW w:w="232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300" w:after="10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Eléments de mission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180" w:after="60" w:line="232" w:lineRule="exact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Total sur honoraire %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300" w:after="10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Total global HT</w:t>
                  </w:r>
                </w:p>
              </w:tc>
              <w:tc>
                <w:tcPr>
                  <w:tcW w:w="9000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Répartition par cotraitant</w:t>
                  </w:r>
                </w:p>
              </w:tc>
            </w:tr>
            <w:tr>
              <w:trPr>
                <w:trHeight w:val="385"/>
              </w:trPr>
              <w:tc>
                <w:tcPr>
                  <w:tcW w:w="232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Part de</w:t>
                  </w:r>
                </w:p>
              </w:tc>
            </w:tr>
            <w:tr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ind w:left="4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DIAG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ind w:left="4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AVP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ind w:left="4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PRO/DCE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ind w:left="4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PC/AT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ind w:left="4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ACT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ind w:left="4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EXE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ind w:left="4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DET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ind w:left="4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AOR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TOTAL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100,00%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18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4943"/>
      </w:tblGrid>
      <w:tr>
        <w:trPr>
          <w:trHeight w:val="1585"/>
        </w:trPr>
        <w:tc>
          <w:tcPr>
            <w:tcW w:w="1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5023" w:type="dxa"/>
              <w:tblLayout w:type="fixed"/>
              <w:tblLook w:val="04A0" w:firstRow="1" w:lastRow="0" w:firstColumn="1" w:lastColumn="0" w:noHBand="0" w:noVBand="1"/>
            </w:tblPr>
            <w:tblGrid>
              <w:gridCol w:w="2307"/>
              <w:gridCol w:w="3580"/>
              <w:gridCol w:w="1790"/>
              <w:gridCol w:w="1790"/>
              <w:gridCol w:w="1790"/>
              <w:gridCol w:w="1790"/>
              <w:gridCol w:w="1976"/>
            </w:tblGrid>
            <w:tr>
              <w:trPr>
                <w:trHeight w:val="213"/>
              </w:trPr>
              <w:tc>
                <w:tcPr>
                  <w:tcW w:w="2307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300" w:after="10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Eléments de mission</w:t>
                  </w:r>
                </w:p>
              </w:tc>
              <w:tc>
                <w:tcPr>
                  <w:tcW w:w="358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300" w:after="10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Montant HT</w:t>
                  </w:r>
                </w:p>
              </w:tc>
              <w:tc>
                <w:tcPr>
                  <w:tcW w:w="9136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Répartition par cotraitant</w:t>
                  </w:r>
                </w:p>
              </w:tc>
            </w:tr>
            <w:tr>
              <w:trPr>
                <w:trHeight w:val="213"/>
              </w:trPr>
              <w:tc>
                <w:tcPr>
                  <w:tcW w:w="2307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358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79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Part de</w:t>
                  </w:r>
                </w:p>
              </w:tc>
              <w:tc>
                <w:tcPr>
                  <w:tcW w:w="179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Part de</w:t>
                  </w:r>
                </w:p>
              </w:tc>
              <w:tc>
                <w:tcPr>
                  <w:tcW w:w="179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Part de</w:t>
                  </w:r>
                </w:p>
              </w:tc>
              <w:tc>
                <w:tcPr>
                  <w:tcW w:w="179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Part de</w:t>
                  </w:r>
                </w:p>
              </w:tc>
              <w:tc>
                <w:tcPr>
                  <w:tcW w:w="1976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Part de</w:t>
                  </w:r>
                </w:p>
              </w:tc>
            </w:tr>
            <w:tr>
              <w:trPr>
                <w:trHeight w:val="213"/>
              </w:trPr>
              <w:tc>
                <w:tcPr>
                  <w:tcW w:w="230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ind w:left="4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SSI</w:t>
                  </w:r>
                </w:p>
              </w:tc>
              <w:tc>
                <w:tcPr>
                  <w:tcW w:w="35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7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7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7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7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  <w:tr>
              <w:trPr>
                <w:trHeight w:val="213"/>
              </w:trPr>
              <w:tc>
                <w:tcPr>
                  <w:tcW w:w="230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spacing w:before="80" w:after="20"/>
                    <w:ind w:left="40"/>
                    <w:jc w:val="center"/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</w:pPr>
                  <w:r>
                    <w:rPr>
                      <w:rFonts w:asciiTheme="minorHAnsi" w:eastAsia="Trebuchet MS" w:hAnsiTheme="minorHAnsi" w:cstheme="minorHAnsi"/>
                      <w:color w:val="000000"/>
                      <w:lang w:val="fr-FR"/>
                    </w:rPr>
                    <w:t>ACOUS</w:t>
                  </w:r>
                </w:p>
              </w:tc>
              <w:tc>
                <w:tcPr>
                  <w:tcW w:w="35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7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7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7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79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97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rPr>
                      <w:rFonts w:asciiTheme="minorHAnsi" w:hAnsiTheme="minorHAnsi" w:cstheme="minorHAnsi"/>
                    </w:rPr>
                  </w:pPr>
                </w:p>
              </w:tc>
            </w:tr>
          </w:tbl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pStyle w:val="style1010"/>
        <w:ind w:right="460"/>
        <w:jc w:val="center"/>
        <w:rPr>
          <w:rFonts w:asciiTheme="minorHAnsi" w:hAnsiTheme="minorHAnsi" w:cstheme="minorHAnsi"/>
          <w:color w:val="000000"/>
          <w:sz w:val="24"/>
          <w:szCs w:val="24"/>
          <w:lang w:val="fr-FR"/>
        </w:rPr>
        <w:sectPr>
          <w:footerReference w:type="default" r:id="rId12"/>
          <w:pgSz w:w="16840" w:h="11900" w:orient="landscape"/>
          <w:pgMar w:top="580" w:right="680" w:bottom="580" w:left="1140" w:header="580" w:footer="580" w:gutter="0"/>
          <w:cols w:space="708"/>
        </w:sectPr>
      </w:pPr>
      <w:r>
        <w:rPr>
          <w:rFonts w:asciiTheme="minorHAnsi" w:hAnsiTheme="minorHAnsi" w:cstheme="minorHAnsi"/>
          <w:color w:val="000000"/>
          <w:sz w:val="24"/>
          <w:szCs w:val="24"/>
          <w:lang w:val="fr-FR"/>
        </w:rPr>
        <w:t>Signatures et cachets</w:t>
      </w: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sz w:val="28"/>
          <w:szCs w:val="28"/>
          <w:u w:val="single"/>
          <w:lang w:val="fr-FR"/>
        </w:rPr>
      </w:pPr>
      <w:bookmarkStart w:id="26" w:name="ArtL1_A-CT"/>
      <w:bookmarkStart w:id="27" w:name="_Toc193468185"/>
      <w:bookmarkEnd w:id="26"/>
      <w:r>
        <w:rPr>
          <w:rFonts w:asciiTheme="minorHAnsi" w:eastAsia="Trebuchet MS" w:hAnsiTheme="minorHAnsi" w:cstheme="minorHAnsi"/>
          <w:color w:val="FFFFFF"/>
          <w:sz w:val="28"/>
          <w:szCs w:val="28"/>
          <w:u w:val="single"/>
          <w:lang w:val="fr-FR"/>
        </w:rPr>
        <w:lastRenderedPageBreak/>
        <w:t>ANNEXE N° 2 : DÉSIGNATION DES CO-TRAITANTS ET RÉPARTITION DES PRESTATIONS</w:t>
      </w:r>
      <w:bookmarkEnd w:id="27"/>
    </w:p>
    <w:p>
      <w:pPr>
        <w:spacing w:after="60"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Taux</w:t>
            </w:r>
          </w:p>
          <w:p>
            <w:pPr>
              <w:spacing w:before="60" w:after="20" w:line="232" w:lineRule="exact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Montant TTC</w:t>
            </w: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………………………Code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……………………………Code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……………………………Code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……………………………Code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Dénomination sociale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SIRET : …………………………Code APE…………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N° TVA intracommunautaire :</w:t>
            </w:r>
          </w:p>
          <w:p>
            <w:pPr>
              <w:spacing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Adresse :</w:t>
            </w:r>
          </w:p>
          <w:p>
            <w:pPr>
              <w:spacing w:after="100" w:line="232" w:lineRule="exact"/>
              <w:ind w:left="80" w:right="80"/>
              <w:jc w:val="both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  <w:tr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180" w:after="60"/>
              <w:ind w:left="80" w:right="8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</w:tr>
    </w:tbl>
    <w:p>
      <w:pPr>
        <w:rPr>
          <w:rFonts w:asciiTheme="minorHAnsi" w:hAnsiTheme="minorHAnsi" w:cstheme="minorHAnsi"/>
        </w:rPr>
        <w:sectPr>
          <w:footerReference w:type="default" r:id="rId13"/>
          <w:pgSz w:w="16840" w:h="11900" w:orient="landscape"/>
          <w:pgMar w:top="580" w:right="1140" w:bottom="580" w:left="1140" w:header="580" w:footer="580" w:gutter="0"/>
          <w:cols w:space="708"/>
        </w:sectPr>
      </w:pPr>
    </w:p>
    <w:p>
      <w:pPr>
        <w:pStyle w:val="Titre1"/>
        <w:shd w:val="clear" w:color="2A7CBF" w:fill="2A7CBF"/>
        <w:rPr>
          <w:rFonts w:asciiTheme="minorHAnsi" w:eastAsia="Trebuchet MS" w:hAnsiTheme="minorHAnsi" w:cstheme="minorHAnsi"/>
          <w:color w:val="FFFFFF"/>
          <w:sz w:val="28"/>
          <w:szCs w:val="28"/>
          <w:u w:val="single"/>
          <w:lang w:val="fr-FR"/>
        </w:rPr>
      </w:pPr>
      <w:bookmarkStart w:id="28" w:name="ArtL1_A_CJ"/>
      <w:bookmarkStart w:id="29" w:name="_Toc193468186"/>
      <w:bookmarkEnd w:id="28"/>
      <w:r>
        <w:rPr>
          <w:rFonts w:asciiTheme="minorHAnsi" w:eastAsia="Trebuchet MS" w:hAnsiTheme="minorHAnsi" w:cstheme="minorHAnsi"/>
          <w:color w:val="FFFFFF"/>
          <w:sz w:val="28"/>
          <w:szCs w:val="28"/>
          <w:u w:val="single"/>
          <w:lang w:val="fr-FR"/>
        </w:rPr>
        <w:lastRenderedPageBreak/>
        <w:t>ANNEXE N° 3 : COÛTS JOURNALIERS SERVANT DE BASE AUX MODIFICATIONS DU MARCHÉ</w:t>
      </w:r>
      <w:bookmarkEnd w:id="29"/>
    </w:p>
    <w:p>
      <w:pPr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>
      <w:pPr>
        <w:spacing w:line="240" w:lineRule="exact"/>
        <w:rPr>
          <w:rFonts w:asciiTheme="minorHAnsi" w:hAnsiTheme="minorHAnsi" w:cstheme="minorHAnsi"/>
        </w:rPr>
      </w:pPr>
    </w:p>
    <w:p>
      <w:pPr>
        <w:spacing w:after="20" w:line="240" w:lineRule="exact"/>
        <w:rPr>
          <w:rFonts w:asciiTheme="minorHAnsi" w:hAnsiTheme="minorHAnsi" w:cstheme="minorHAnsi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560"/>
        <w:gridCol w:w="3000"/>
        <w:gridCol w:w="3000"/>
        <w:gridCol w:w="3000"/>
        <w:gridCol w:w="3000"/>
      </w:tblGrid>
      <w:tr>
        <w:trPr>
          <w:trHeight w:val="346"/>
        </w:trPr>
        <w:tc>
          <w:tcPr>
            <w:tcW w:w="2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Cotraitants</w:t>
            </w:r>
          </w:p>
          <w:p>
            <w:pPr>
              <w:spacing w:after="20" w:line="240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12000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Nature de l'intervenant</w:t>
            </w:r>
          </w:p>
        </w:tc>
      </w:tr>
      <w:tr>
        <w:trPr>
          <w:trHeight w:val="1138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line="232" w:lineRule="exact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Préciser la qualité de l’intervenant Direction / Chef de projet / Assistant – Technicien / Autres </w:t>
            </w:r>
          </w:p>
          <w:p>
            <w:pPr>
              <w:spacing w:before="60" w:after="20" w:line="232" w:lineRule="exact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line="232" w:lineRule="exact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Préciser la qualité de l’intervenant Direction / Chef de projet / Assistant – Technicien / Autres </w:t>
            </w:r>
          </w:p>
          <w:p>
            <w:pPr>
              <w:spacing w:before="60" w:after="20" w:line="232" w:lineRule="exact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line="232" w:lineRule="exact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Préciser la qualité de l’intervenant Direction / Chef de projet / Assistant – Technicien / Autres </w:t>
            </w:r>
          </w:p>
          <w:p>
            <w:pPr>
              <w:spacing w:before="60" w:after="20" w:line="232" w:lineRule="exact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60" w:line="232" w:lineRule="exact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Préciser la qualité de l’intervenant Direction / Chef de projet / Assistant – Technicien / Autres </w:t>
            </w:r>
          </w:p>
          <w:p>
            <w:pPr>
              <w:spacing w:before="60" w:after="20" w:line="232" w:lineRule="exact"/>
              <w:ind w:left="40" w:right="40"/>
              <w:jc w:val="center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 xml:space="preserve"> (Montant journée)</w:t>
            </w:r>
          </w:p>
        </w:tc>
      </w:tr>
      <w:tr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</w:tr>
      <w:tr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</w:tr>
      <w:tr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</w:tr>
      <w:tr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</w:tr>
      <w:tr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</w:tr>
      <w:tr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80" w:after="20"/>
              <w:ind w:left="80" w:right="80"/>
              <w:jc w:val="right"/>
              <w:rPr>
                <w:rFonts w:asciiTheme="minorHAnsi" w:eastAsia="Trebuchet MS" w:hAnsiTheme="minorHAnsi" w:cstheme="minorHAnsi"/>
                <w:color w:val="000000"/>
                <w:lang w:val="fr-FR"/>
              </w:rPr>
            </w:pPr>
            <w:r>
              <w:rPr>
                <w:rFonts w:asciiTheme="minorHAnsi" w:eastAsia="Trebuchet MS" w:hAnsiTheme="minorHAnsi" w:cstheme="minorHAnsi"/>
                <w:color w:val="000000"/>
                <w:lang w:val="fr-FR"/>
              </w:rPr>
              <w:t>€ HT</w:t>
            </w:r>
          </w:p>
        </w:tc>
      </w:tr>
    </w:tbl>
    <w:p>
      <w:pPr>
        <w:rPr>
          <w:rFonts w:asciiTheme="minorHAnsi" w:hAnsiTheme="minorHAnsi" w:cstheme="minorHAnsi"/>
        </w:rPr>
      </w:pPr>
    </w:p>
    <w:sectPr>
      <w:footerReference w:type="default" r:id="rId14"/>
      <w:pgSz w:w="16840" w:h="11900" w:orient="landscape"/>
      <w:pgMar w:top="580" w:right="1040" w:bottom="580" w:left="1140" w:header="580" w:footer="5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 MISSIONS MOE MTI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 MISSIONS MOE MTI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 MISSIONS MOE MTI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>
    <w:pPr>
      <w:spacing w:after="160" w:line="240" w:lineRule="exact"/>
    </w:pPr>
  </w:p>
  <w:p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AE MISSIONS MOE MTI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color w:val="000000"/>
              <w:lang w:val="fr-FR"/>
            </w:rPr>
            <w:t>AE MISSIONS MOE MTI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color w:val="000000"/>
              <w:lang w:val="fr-FR"/>
            </w:rPr>
            <w:t>AE MISSIONS MOE MTI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color w:val="000000"/>
              <w:lang w:val="fr-FR"/>
            </w:rPr>
            <w:t>AE MISSIONS MOE MTI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22DFBDA-E0B9-44B0-8564-B650098C1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tableCG">
    <w:name w:val="table CG"/>
    <w:qFormat/>
    <w:rPr>
      <w:b/>
    </w:rPr>
  </w:style>
  <w:style w:type="paragraph" w:styleId="TM1">
    <w:name w:val="toc 1"/>
    <w:basedOn w:val="Normal"/>
    <w:next w:val="Normal"/>
    <w:autoRedefine/>
    <w:uiPriority w:val="39"/>
  </w:style>
  <w:style w:type="character" w:styleId="Lienhypertexte">
    <w:name w:val="Hyperlink"/>
    <w:basedOn w:val="Policepardfaut"/>
    <w:uiPriority w:val="99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pPr>
      <w:ind w:left="240"/>
    </w:pPr>
  </w:style>
  <w:style w:type="table" w:customStyle="1" w:styleId="TableGrid">
    <w:name w:val="TableGrid"/>
    <w:rPr>
      <w:rFonts w:asciiTheme="minorHAnsi" w:eastAsiaTheme="minorEastAsia" w:hAnsiTheme="minorHAnsi" w:cstheme="minorBidi"/>
      <w:sz w:val="22"/>
      <w:szCs w:val="22"/>
      <w:lang w:val="fr-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Pr>
      <w:sz w:val="24"/>
      <w:szCs w:val="24"/>
    </w:rPr>
  </w:style>
  <w:style w:type="paragraph" w:styleId="Pieddepage0">
    <w:name w:val="footer"/>
    <w:basedOn w:val="Normal"/>
    <w:link w:val="PieddepageCar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5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1896</Words>
  <Characters>10202</Characters>
  <Application>Microsoft Office Word</Application>
  <DocSecurity>0</DocSecurity>
  <Lines>85</Lines>
  <Paragraphs>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LACHAUD</dc:creator>
  <cp:lastModifiedBy>Kevin LACHAUD (CHUB)</cp:lastModifiedBy>
  <cp:revision>3</cp:revision>
  <dcterms:created xsi:type="dcterms:W3CDTF">2025-03-31T14:20:00Z</dcterms:created>
  <dcterms:modified xsi:type="dcterms:W3CDTF">2025-03-31T17:46:00Z</dcterms:modified>
</cp:coreProperties>
</file>