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11A42" w14:textId="77777777" w:rsidR="00B16688" w:rsidRPr="00E92014" w:rsidRDefault="00B16688" w:rsidP="00B16688">
      <w:pPr>
        <w:spacing w:after="120" w:line="240" w:lineRule="auto"/>
        <w:jc w:val="center"/>
        <w:rPr>
          <w:rFonts w:ascii="Tahoma" w:hAnsi="Tahoma" w:cs="Tahoma"/>
          <w:sz w:val="28"/>
          <w:szCs w:val="28"/>
        </w:rPr>
      </w:pPr>
      <w:r w:rsidRPr="00E92014">
        <w:rPr>
          <w:rFonts w:ascii="Trebuchet MS" w:eastAsia="Trebuchet MS" w:hAnsi="Trebuchet MS" w:cs="Trebuchet MS"/>
          <w:color w:val="000000"/>
          <w:sz w:val="28"/>
          <w:szCs w:val="28"/>
        </w:rPr>
        <w:t>Annexe au CCAP : Clause d’insertion par l’économie</w:t>
      </w:r>
    </w:p>
    <w:p w14:paraId="1DBC8338" w14:textId="77777777" w:rsidR="00B16688" w:rsidRPr="00264767" w:rsidRDefault="00B16688" w:rsidP="00B16688">
      <w:pPr>
        <w:spacing w:after="0" w:line="240" w:lineRule="auto"/>
        <w:jc w:val="both"/>
        <w:rPr>
          <w:rFonts w:ascii="Tahoma" w:eastAsia="Times New Roman" w:hAnsi="Tahoma" w:cs="Tahoma"/>
          <w:sz w:val="24"/>
          <w:szCs w:val="24"/>
          <w:lang w:eastAsia="fr-FR"/>
        </w:rPr>
      </w:pPr>
    </w:p>
    <w:p w14:paraId="6402B0B1" w14:textId="77777777" w:rsidR="00B16688" w:rsidRPr="00CB2BD2" w:rsidRDefault="00B16688" w:rsidP="00B16688">
      <w:pPr>
        <w:numPr>
          <w:ilvl w:val="0"/>
          <w:numId w:val="1"/>
        </w:numPr>
        <w:spacing w:after="0" w:line="240" w:lineRule="auto"/>
        <w:jc w:val="both"/>
        <w:rPr>
          <w:rFonts w:ascii="Trebuchet MS" w:eastAsia="Times New Roman" w:hAnsi="Trebuchet MS" w:cs="Tahoma"/>
          <w:b/>
          <w:bCs/>
          <w:sz w:val="20"/>
          <w:szCs w:val="20"/>
          <w:lang w:eastAsia="fr-FR"/>
        </w:rPr>
      </w:pPr>
      <w:r w:rsidRPr="00CB2BD2">
        <w:rPr>
          <w:rFonts w:ascii="Trebuchet MS" w:eastAsia="Times New Roman" w:hAnsi="Trebuchet MS" w:cs="Tahoma"/>
          <w:b/>
          <w:bCs/>
          <w:sz w:val="20"/>
          <w:szCs w:val="20"/>
          <w:lang w:eastAsia="fr-FR"/>
        </w:rPr>
        <w:t>Le principe</w:t>
      </w:r>
    </w:p>
    <w:p w14:paraId="56415CBA" w14:textId="77777777" w:rsidR="00B16688" w:rsidRPr="00CB2BD2" w:rsidRDefault="00B16688" w:rsidP="00B16688">
      <w:pPr>
        <w:spacing w:after="0" w:line="240" w:lineRule="auto"/>
        <w:jc w:val="both"/>
        <w:rPr>
          <w:rFonts w:ascii="Trebuchet MS" w:eastAsia="Times New Roman" w:hAnsi="Trebuchet MS" w:cs="Tahoma"/>
          <w:b/>
          <w:bCs/>
          <w:sz w:val="20"/>
          <w:szCs w:val="20"/>
          <w:lang w:eastAsia="fr-FR"/>
        </w:rPr>
      </w:pPr>
    </w:p>
    <w:p w14:paraId="248F3106" w14:textId="77777777" w:rsidR="00B16688" w:rsidRPr="00CB2BD2" w:rsidRDefault="00B16688" w:rsidP="00B16688">
      <w:pPr>
        <w:spacing w:after="0" w:line="240" w:lineRule="auto"/>
        <w:jc w:val="both"/>
        <w:rPr>
          <w:rFonts w:ascii="Trebuchet MS" w:eastAsia="Times New Roman" w:hAnsi="Trebuchet MS" w:cs="Tahoma"/>
          <w:sz w:val="20"/>
          <w:szCs w:val="20"/>
          <w:lang w:eastAsia="fr-FR"/>
        </w:rPr>
      </w:pPr>
      <w:r w:rsidRPr="00CB2BD2">
        <w:rPr>
          <w:rFonts w:ascii="Trebuchet MS" w:eastAsia="Times New Roman" w:hAnsi="Trebuchet MS" w:cs="Tahoma"/>
          <w:sz w:val="20"/>
          <w:szCs w:val="20"/>
          <w:lang w:eastAsia="fr-FR"/>
        </w:rPr>
        <w:t>Afin de promouvoir l’emploi et favoriser l’insertion, le marché fait l'objet de dispositions sociales et économiques particulières.</w:t>
      </w:r>
    </w:p>
    <w:p w14:paraId="24588AC6" w14:textId="77777777" w:rsidR="00B16688" w:rsidRPr="00CB2BD2" w:rsidRDefault="00B16688" w:rsidP="00B16688">
      <w:pPr>
        <w:spacing w:after="0" w:line="240" w:lineRule="auto"/>
        <w:jc w:val="both"/>
        <w:rPr>
          <w:rFonts w:ascii="Trebuchet MS" w:eastAsia="Times New Roman" w:hAnsi="Trebuchet MS" w:cs="Tahoma"/>
          <w:sz w:val="20"/>
          <w:szCs w:val="20"/>
          <w:lang w:eastAsia="fr-FR"/>
        </w:rPr>
      </w:pPr>
    </w:p>
    <w:p w14:paraId="73D08E5D" w14:textId="77777777" w:rsidR="00B16688" w:rsidRPr="00CB2BD2" w:rsidRDefault="00B16688" w:rsidP="00B16688">
      <w:pPr>
        <w:spacing w:after="0" w:line="240" w:lineRule="auto"/>
        <w:jc w:val="both"/>
        <w:rPr>
          <w:rFonts w:ascii="Trebuchet MS" w:eastAsia="Times New Roman" w:hAnsi="Trebuchet MS" w:cs="Tahoma"/>
          <w:b/>
          <w:sz w:val="20"/>
          <w:szCs w:val="20"/>
          <w:u w:val="single"/>
          <w:lang w:eastAsia="fr-FR"/>
        </w:rPr>
      </w:pPr>
      <w:r w:rsidRPr="00CB2BD2">
        <w:rPr>
          <w:rFonts w:ascii="Trebuchet MS" w:eastAsia="Times New Roman" w:hAnsi="Trebuchet MS" w:cs="Tahoma"/>
          <w:b/>
          <w:sz w:val="20"/>
          <w:szCs w:val="20"/>
          <w:u w:val="single"/>
          <w:lang w:eastAsia="fr-FR"/>
        </w:rPr>
        <w:t xml:space="preserve">Les publics éligibles </w:t>
      </w:r>
    </w:p>
    <w:p w14:paraId="22F28E15" w14:textId="77777777" w:rsidR="00B16688" w:rsidRPr="00CB2BD2" w:rsidRDefault="00B16688" w:rsidP="00B16688">
      <w:pPr>
        <w:spacing w:after="0" w:line="240" w:lineRule="auto"/>
        <w:jc w:val="both"/>
        <w:rPr>
          <w:rFonts w:ascii="Trebuchet MS" w:eastAsia="Times New Roman" w:hAnsi="Trebuchet MS" w:cs="Tahoma"/>
          <w:sz w:val="20"/>
          <w:szCs w:val="20"/>
          <w:lang w:eastAsia="fr-FR"/>
        </w:rPr>
      </w:pPr>
      <w:r w:rsidRPr="00CB2BD2">
        <w:rPr>
          <w:rFonts w:ascii="Trebuchet MS" w:eastAsia="Times New Roman" w:hAnsi="Trebuchet MS" w:cs="Tahoma"/>
          <w:sz w:val="20"/>
          <w:szCs w:val="20"/>
          <w:lang w:eastAsia="fr-FR"/>
        </w:rPr>
        <w:t>Pour ces lots, les candidats s'engagent à réaliser une action d'insertion de personnes rencontrant des difficultés professionnelles et/ou sociales particulières et répondant à l’une des catégories suivantes.</w:t>
      </w:r>
    </w:p>
    <w:p w14:paraId="4E417EB0" w14:textId="77777777" w:rsidR="00B16688" w:rsidRPr="00CB2BD2" w:rsidRDefault="00B16688" w:rsidP="00B16688">
      <w:pPr>
        <w:spacing w:after="0" w:line="240" w:lineRule="auto"/>
        <w:ind w:left="360"/>
        <w:jc w:val="both"/>
        <w:rPr>
          <w:rFonts w:ascii="Trebuchet MS" w:eastAsia="Times New Roman" w:hAnsi="Trebuchet MS" w:cs="Tahoma"/>
          <w:sz w:val="20"/>
          <w:szCs w:val="20"/>
          <w:lang w:eastAsia="fr-FR"/>
        </w:rPr>
      </w:pPr>
    </w:p>
    <w:p w14:paraId="41A61595" w14:textId="77777777" w:rsidR="00B16688" w:rsidRPr="00CB2BD2" w:rsidRDefault="00B16688" w:rsidP="00B16688">
      <w:pPr>
        <w:numPr>
          <w:ilvl w:val="0"/>
          <w:numId w:val="2"/>
        </w:numPr>
        <w:spacing w:after="0" w:line="240" w:lineRule="auto"/>
        <w:jc w:val="both"/>
        <w:rPr>
          <w:rFonts w:ascii="Trebuchet MS" w:eastAsia="Times New Roman" w:hAnsi="Trebuchet MS" w:cs="Tahoma"/>
          <w:sz w:val="20"/>
          <w:szCs w:val="20"/>
          <w:lang w:eastAsia="fr-FR"/>
        </w:rPr>
      </w:pPr>
      <w:r w:rsidRPr="00CB2BD2">
        <w:rPr>
          <w:rFonts w:ascii="Trebuchet MS" w:eastAsia="Times New Roman" w:hAnsi="Trebuchet MS" w:cs="Tahoma"/>
          <w:sz w:val="20"/>
          <w:szCs w:val="20"/>
          <w:lang w:eastAsia="fr-FR"/>
        </w:rPr>
        <w:t>Des demandeurs de longue durée (plus de 12 mois d’inscription à Pôle Emploi), et ayant travaillé moins de 610 heures sur les 12 derniers mois.</w:t>
      </w:r>
    </w:p>
    <w:p w14:paraId="1B96C155" w14:textId="77777777" w:rsidR="00B16688" w:rsidRPr="00CB2BD2" w:rsidRDefault="00B16688" w:rsidP="00B16688">
      <w:pPr>
        <w:numPr>
          <w:ilvl w:val="0"/>
          <w:numId w:val="2"/>
        </w:numPr>
        <w:spacing w:after="0" w:line="240" w:lineRule="auto"/>
        <w:jc w:val="both"/>
        <w:rPr>
          <w:rFonts w:ascii="Trebuchet MS" w:eastAsia="Times New Roman" w:hAnsi="Trebuchet MS" w:cs="Tahoma"/>
          <w:sz w:val="20"/>
          <w:szCs w:val="20"/>
          <w:lang w:eastAsia="fr-FR"/>
        </w:rPr>
      </w:pPr>
      <w:r w:rsidRPr="00CB2BD2">
        <w:rPr>
          <w:rFonts w:ascii="Trebuchet MS" w:eastAsia="Times New Roman" w:hAnsi="Trebuchet MS" w:cs="Tahoma"/>
          <w:sz w:val="20"/>
          <w:szCs w:val="20"/>
          <w:lang w:eastAsia="fr-FR"/>
        </w:rPr>
        <w:t>Des bénéficiaires du Revenu de Solidarité Active et autres minimas sociaux (ASS, AI…).</w:t>
      </w:r>
    </w:p>
    <w:p w14:paraId="0183A94F" w14:textId="77777777" w:rsidR="00B16688" w:rsidRPr="00CB2BD2" w:rsidRDefault="00B16688" w:rsidP="00B16688">
      <w:pPr>
        <w:numPr>
          <w:ilvl w:val="0"/>
          <w:numId w:val="2"/>
        </w:numPr>
        <w:spacing w:after="0" w:line="240" w:lineRule="auto"/>
        <w:jc w:val="both"/>
        <w:rPr>
          <w:rFonts w:ascii="Trebuchet MS" w:eastAsia="Times New Roman" w:hAnsi="Trebuchet MS" w:cs="Tahoma"/>
          <w:sz w:val="20"/>
          <w:szCs w:val="20"/>
          <w:lang w:eastAsia="fr-FR"/>
        </w:rPr>
      </w:pPr>
      <w:r w:rsidRPr="00CB2BD2">
        <w:rPr>
          <w:rFonts w:ascii="Trebuchet MS" w:eastAsia="Times New Roman" w:hAnsi="Trebuchet MS" w:cs="Tahoma"/>
          <w:sz w:val="20"/>
          <w:szCs w:val="20"/>
          <w:lang w:eastAsia="fr-FR"/>
        </w:rPr>
        <w:t xml:space="preserve">Les demandeurs d’emploi </w:t>
      </w:r>
      <w:bookmarkStart w:id="0" w:name="_Hlk156231919"/>
      <w:r w:rsidRPr="00CB2BD2">
        <w:rPr>
          <w:rFonts w:ascii="Trebuchet MS" w:eastAsia="Times New Roman" w:hAnsi="Trebuchet MS" w:cs="Tahoma"/>
          <w:sz w:val="20"/>
          <w:szCs w:val="20"/>
          <w:lang w:eastAsia="fr-FR"/>
        </w:rPr>
        <w:t>reconnus travailleurs handicapés avec une RQTH à jour et validée par la MDPH du département</w:t>
      </w:r>
      <w:bookmarkEnd w:id="0"/>
      <w:r w:rsidRPr="00CB2BD2">
        <w:rPr>
          <w:rFonts w:ascii="Trebuchet MS" w:eastAsia="Times New Roman" w:hAnsi="Trebuchet MS" w:cs="Tahoma"/>
          <w:sz w:val="20"/>
          <w:szCs w:val="20"/>
          <w:lang w:eastAsia="fr-FR"/>
        </w:rPr>
        <w:t xml:space="preserve"> </w:t>
      </w:r>
    </w:p>
    <w:p w14:paraId="3302DD7E" w14:textId="77777777" w:rsidR="00B16688" w:rsidRPr="00CB2BD2" w:rsidRDefault="00B16688" w:rsidP="00B16688">
      <w:pPr>
        <w:numPr>
          <w:ilvl w:val="0"/>
          <w:numId w:val="2"/>
        </w:numPr>
        <w:spacing w:after="0" w:line="240" w:lineRule="auto"/>
        <w:jc w:val="both"/>
        <w:rPr>
          <w:rFonts w:ascii="Trebuchet MS" w:eastAsia="Times New Roman" w:hAnsi="Trebuchet MS" w:cs="Tahoma"/>
          <w:sz w:val="20"/>
          <w:szCs w:val="20"/>
          <w:lang w:eastAsia="fr-FR"/>
        </w:rPr>
      </w:pPr>
      <w:r w:rsidRPr="00CB2BD2">
        <w:rPr>
          <w:rFonts w:ascii="Trebuchet MS" w:eastAsia="Times New Roman" w:hAnsi="Trebuchet MS" w:cs="Tahoma"/>
          <w:sz w:val="20"/>
          <w:szCs w:val="20"/>
          <w:lang w:eastAsia="fr-FR"/>
        </w:rPr>
        <w:t>Les jeunes de moins de 26 ans, de niveau inférieur ou égal au niveau 3, sortis du système scolaire depuis au moins 6 mois et s’engageant dans une démarche d’insertion et de recherche d’emploi.</w:t>
      </w:r>
    </w:p>
    <w:p w14:paraId="0FF8018B" w14:textId="77777777" w:rsidR="00B16688" w:rsidRPr="00CB2BD2" w:rsidRDefault="00B16688" w:rsidP="00B16688">
      <w:pPr>
        <w:numPr>
          <w:ilvl w:val="0"/>
          <w:numId w:val="2"/>
        </w:numPr>
        <w:spacing w:after="0" w:line="240" w:lineRule="auto"/>
        <w:jc w:val="both"/>
        <w:rPr>
          <w:rFonts w:ascii="Trebuchet MS" w:eastAsia="Times New Roman" w:hAnsi="Trebuchet MS" w:cs="Tahoma"/>
          <w:sz w:val="20"/>
          <w:szCs w:val="20"/>
          <w:lang w:eastAsia="fr-FR"/>
        </w:rPr>
      </w:pPr>
      <w:r w:rsidRPr="00CB2BD2">
        <w:rPr>
          <w:rFonts w:ascii="Trebuchet MS" w:eastAsia="Times New Roman" w:hAnsi="Trebuchet MS" w:cs="Tahoma"/>
          <w:sz w:val="20"/>
          <w:szCs w:val="20"/>
          <w:lang w:eastAsia="fr-FR"/>
        </w:rPr>
        <w:t>Les jeunes de moins de 26 ans, diplômés, de niveau supérieur au niveau 3, sortis du système scolaire ou de l’enseignement supérieur depuis au moins 6 mois et s’engageant dans une démarche d’insertion et de recherche d’emploi connu du Service Public de l’Emploi.</w:t>
      </w:r>
    </w:p>
    <w:p w14:paraId="385FFD83" w14:textId="77777777" w:rsidR="00B16688" w:rsidRPr="00CB2BD2" w:rsidRDefault="00B16688" w:rsidP="00B16688">
      <w:pPr>
        <w:numPr>
          <w:ilvl w:val="0"/>
          <w:numId w:val="2"/>
        </w:numPr>
        <w:spacing w:after="0" w:line="240" w:lineRule="auto"/>
        <w:jc w:val="both"/>
        <w:rPr>
          <w:rFonts w:ascii="Trebuchet MS" w:eastAsia="Times New Roman" w:hAnsi="Trebuchet MS" w:cs="Tahoma"/>
          <w:sz w:val="20"/>
          <w:szCs w:val="20"/>
          <w:lang w:eastAsia="fr-FR"/>
        </w:rPr>
      </w:pPr>
      <w:r w:rsidRPr="00CB2BD2">
        <w:rPr>
          <w:rFonts w:ascii="Trebuchet MS" w:eastAsia="Times New Roman" w:hAnsi="Trebuchet MS" w:cs="Tahoma"/>
          <w:sz w:val="20"/>
          <w:szCs w:val="20"/>
          <w:lang w:eastAsia="fr-FR"/>
        </w:rPr>
        <w:t xml:space="preserve">Les demandeurs d’emploi de plus de 50 ans et </w:t>
      </w:r>
      <w:proofErr w:type="gramStart"/>
      <w:r w:rsidRPr="00CB2BD2">
        <w:rPr>
          <w:rFonts w:ascii="Trebuchet MS" w:eastAsia="Times New Roman" w:hAnsi="Trebuchet MS" w:cs="Tahoma"/>
          <w:sz w:val="20"/>
          <w:szCs w:val="20"/>
          <w:lang w:eastAsia="fr-FR"/>
        </w:rPr>
        <w:t>ayant</w:t>
      </w:r>
      <w:proofErr w:type="gramEnd"/>
      <w:r w:rsidRPr="00CB2BD2">
        <w:rPr>
          <w:rFonts w:ascii="Trebuchet MS" w:eastAsia="Times New Roman" w:hAnsi="Trebuchet MS" w:cs="Tahoma"/>
          <w:sz w:val="20"/>
          <w:szCs w:val="20"/>
          <w:lang w:eastAsia="fr-FR"/>
        </w:rPr>
        <w:t xml:space="preserve"> des difficultés d’insertion professionnelle.</w:t>
      </w:r>
    </w:p>
    <w:p w14:paraId="558D5BC6" w14:textId="77777777" w:rsidR="00B16688" w:rsidRPr="00CB2BD2" w:rsidRDefault="00B16688" w:rsidP="00B16688">
      <w:pPr>
        <w:numPr>
          <w:ilvl w:val="0"/>
          <w:numId w:val="2"/>
        </w:numPr>
        <w:spacing w:after="0" w:line="240" w:lineRule="auto"/>
        <w:jc w:val="both"/>
        <w:rPr>
          <w:rFonts w:ascii="Trebuchet MS" w:eastAsia="Times New Roman" w:hAnsi="Trebuchet MS" w:cs="Tahoma"/>
          <w:sz w:val="20"/>
          <w:szCs w:val="20"/>
          <w:lang w:eastAsia="fr-FR"/>
        </w:rPr>
      </w:pPr>
      <w:r w:rsidRPr="00CB2BD2">
        <w:rPr>
          <w:rFonts w:ascii="Trebuchet MS" w:eastAsia="Times New Roman" w:hAnsi="Trebuchet MS" w:cs="Tahoma"/>
          <w:sz w:val="20"/>
          <w:szCs w:val="20"/>
          <w:lang w:eastAsia="fr-FR"/>
        </w:rPr>
        <w:t xml:space="preserve">Les personnes salariées (hors mises à disposition au sein des entreprises attributaires) par une structure de l’Insertion par l’Activité Economique définies à l’article L-5132-4 du Code du Travail </w:t>
      </w:r>
    </w:p>
    <w:p w14:paraId="2B06A089" w14:textId="77777777" w:rsidR="00B16688" w:rsidRPr="00CB2BD2" w:rsidRDefault="00B16688" w:rsidP="00B16688">
      <w:pPr>
        <w:numPr>
          <w:ilvl w:val="0"/>
          <w:numId w:val="2"/>
        </w:numPr>
        <w:spacing w:after="0" w:line="240" w:lineRule="auto"/>
        <w:jc w:val="both"/>
        <w:rPr>
          <w:rFonts w:ascii="Trebuchet MS" w:eastAsia="Times New Roman" w:hAnsi="Trebuchet MS" w:cs="Tahoma"/>
          <w:sz w:val="20"/>
          <w:szCs w:val="20"/>
          <w:lang w:eastAsia="fr-FR"/>
        </w:rPr>
      </w:pPr>
      <w:r w:rsidRPr="00CB2BD2">
        <w:rPr>
          <w:rFonts w:ascii="Trebuchet MS" w:eastAsia="Times New Roman" w:hAnsi="Trebuchet MS" w:cs="Tahoma"/>
          <w:sz w:val="20"/>
          <w:szCs w:val="20"/>
          <w:lang w:eastAsia="fr-FR"/>
        </w:rPr>
        <w:t>Personnes prises en charge dans les secteurs adapté ou protégé : salariés des entreprises adaptées (EA), des entreprises adaptées de travail temporaire (EATT) ou usagers des ESAT.</w:t>
      </w:r>
    </w:p>
    <w:p w14:paraId="384966EF" w14:textId="77777777" w:rsidR="00B16688" w:rsidRPr="00CB2BD2" w:rsidRDefault="00B16688" w:rsidP="00B16688">
      <w:pPr>
        <w:spacing w:after="0" w:line="240" w:lineRule="auto"/>
        <w:jc w:val="both"/>
        <w:rPr>
          <w:rFonts w:ascii="Trebuchet MS" w:hAnsi="Trebuchet MS"/>
          <w:sz w:val="20"/>
          <w:szCs w:val="20"/>
        </w:rPr>
      </w:pPr>
    </w:p>
    <w:p w14:paraId="72FEBD62" w14:textId="77777777" w:rsidR="00B16688" w:rsidRPr="00CB2BD2" w:rsidRDefault="00B16688" w:rsidP="00B16688">
      <w:pPr>
        <w:spacing w:after="0" w:line="240" w:lineRule="auto"/>
        <w:jc w:val="both"/>
        <w:rPr>
          <w:rFonts w:ascii="Trebuchet MS" w:hAnsi="Trebuchet MS"/>
          <w:sz w:val="20"/>
          <w:szCs w:val="20"/>
        </w:rPr>
      </w:pPr>
    </w:p>
    <w:p w14:paraId="31B43B49" w14:textId="77777777" w:rsidR="00B16688" w:rsidRPr="00CB2BD2" w:rsidRDefault="00B16688" w:rsidP="00B16688">
      <w:pPr>
        <w:spacing w:after="0" w:line="240" w:lineRule="auto"/>
        <w:jc w:val="both"/>
        <w:rPr>
          <w:rFonts w:ascii="Trebuchet MS" w:eastAsia="Times New Roman" w:hAnsi="Trebuchet MS" w:cs="Tahoma"/>
          <w:sz w:val="20"/>
          <w:szCs w:val="20"/>
          <w:lang w:eastAsia="fr-FR"/>
        </w:rPr>
      </w:pPr>
      <w:r w:rsidRPr="00CB2BD2">
        <w:rPr>
          <w:rFonts w:ascii="Trebuchet MS" w:eastAsia="Times New Roman" w:hAnsi="Trebuchet MS" w:cs="Tahoma"/>
          <w:sz w:val="20"/>
          <w:szCs w:val="20"/>
          <w:lang w:eastAsia="fr-FR"/>
        </w:rPr>
        <w:t>En outre, le facilitateur peut valider l’éligibilité d’autres personnes rencontrant des difficultés particulières.</w:t>
      </w:r>
    </w:p>
    <w:p w14:paraId="6A531B89" w14:textId="77777777" w:rsidR="00B16688" w:rsidRPr="00CB2BD2" w:rsidRDefault="00B16688" w:rsidP="00B16688">
      <w:pPr>
        <w:spacing w:after="0" w:line="240" w:lineRule="auto"/>
        <w:jc w:val="both"/>
        <w:rPr>
          <w:rFonts w:ascii="Trebuchet MS" w:eastAsia="Times New Roman" w:hAnsi="Trebuchet MS" w:cs="Tahoma"/>
          <w:sz w:val="20"/>
          <w:szCs w:val="20"/>
          <w:lang w:eastAsia="fr-FR"/>
        </w:rPr>
      </w:pPr>
    </w:p>
    <w:p w14:paraId="11544392" w14:textId="77777777" w:rsidR="00B16688" w:rsidRPr="00CB2BD2" w:rsidRDefault="00B16688" w:rsidP="00B16688">
      <w:pPr>
        <w:spacing w:after="0" w:line="240" w:lineRule="auto"/>
        <w:jc w:val="both"/>
        <w:rPr>
          <w:rFonts w:ascii="Trebuchet MS" w:eastAsia="Times New Roman" w:hAnsi="Trebuchet MS" w:cs="Tahoma"/>
          <w:sz w:val="20"/>
          <w:szCs w:val="20"/>
          <w:lang w:eastAsia="fr-FR"/>
        </w:rPr>
      </w:pPr>
      <w:r w:rsidRPr="00CB2BD2">
        <w:rPr>
          <w:rFonts w:ascii="Trebuchet MS" w:eastAsia="Times New Roman" w:hAnsi="Trebuchet MS" w:cs="Tahoma"/>
          <w:sz w:val="20"/>
          <w:szCs w:val="20"/>
          <w:lang w:eastAsia="fr-FR"/>
        </w:rPr>
        <w:t>Il sera demandé aux entreprises de prendre en considération de manière particulière les candidatures qui lui seront transmises par le facilitateur et ses partenaires territoriaux.</w:t>
      </w:r>
    </w:p>
    <w:p w14:paraId="68B0E19F" w14:textId="77777777" w:rsidR="00B16688" w:rsidRPr="00CB2BD2" w:rsidRDefault="00B16688" w:rsidP="00B16688">
      <w:pPr>
        <w:spacing w:after="0" w:line="240" w:lineRule="auto"/>
        <w:jc w:val="both"/>
        <w:rPr>
          <w:rFonts w:ascii="Trebuchet MS" w:eastAsia="Times New Roman" w:hAnsi="Trebuchet MS" w:cs="Tahoma"/>
          <w:sz w:val="20"/>
          <w:szCs w:val="20"/>
          <w:lang w:eastAsia="fr-FR"/>
        </w:rPr>
      </w:pPr>
    </w:p>
    <w:p w14:paraId="64CC89B2" w14:textId="77777777" w:rsidR="00B16688" w:rsidRPr="00CB2BD2" w:rsidRDefault="00B16688" w:rsidP="00B16688">
      <w:pPr>
        <w:spacing w:after="0" w:line="240" w:lineRule="auto"/>
        <w:jc w:val="both"/>
        <w:rPr>
          <w:rFonts w:ascii="Trebuchet MS" w:eastAsia="Times New Roman" w:hAnsi="Trebuchet MS" w:cs="Tahoma"/>
          <w:sz w:val="20"/>
          <w:szCs w:val="20"/>
          <w:lang w:eastAsia="fr-FR"/>
        </w:rPr>
      </w:pPr>
      <w:bookmarkStart w:id="1" w:name="_Hlk156983982"/>
      <w:r w:rsidRPr="00CB2BD2">
        <w:rPr>
          <w:rFonts w:ascii="Trebuchet MS" w:eastAsia="Times New Roman" w:hAnsi="Trebuchet MS" w:cs="Tahoma"/>
          <w:sz w:val="20"/>
          <w:szCs w:val="20"/>
          <w:lang w:eastAsia="fr-FR"/>
        </w:rPr>
        <w:t>L’éligibilité ne peut être validée, par délégation du Donneur d’ordre que par le facilitateur mandaté sur ce marché et en amont de toute prise de poste.</w:t>
      </w:r>
    </w:p>
    <w:bookmarkEnd w:id="1"/>
    <w:p w14:paraId="15CB51F3" w14:textId="77777777" w:rsidR="00B16688" w:rsidRPr="00CB2BD2" w:rsidRDefault="00B16688" w:rsidP="00B16688">
      <w:pPr>
        <w:spacing w:after="0" w:line="240" w:lineRule="auto"/>
        <w:jc w:val="both"/>
        <w:rPr>
          <w:rFonts w:ascii="Trebuchet MS" w:eastAsia="Times New Roman" w:hAnsi="Trebuchet MS" w:cs="Tahoma"/>
          <w:sz w:val="20"/>
          <w:szCs w:val="20"/>
          <w:lang w:eastAsia="fr-FR"/>
        </w:rPr>
      </w:pPr>
    </w:p>
    <w:p w14:paraId="34139A6A" w14:textId="77777777" w:rsidR="00B16688" w:rsidRPr="00CB2BD2" w:rsidRDefault="00B16688" w:rsidP="00B16688">
      <w:pPr>
        <w:spacing w:after="0" w:line="240" w:lineRule="auto"/>
        <w:jc w:val="both"/>
        <w:rPr>
          <w:rFonts w:ascii="Trebuchet MS" w:eastAsia="Times New Roman" w:hAnsi="Trebuchet MS" w:cs="Tahoma"/>
          <w:sz w:val="20"/>
          <w:szCs w:val="20"/>
          <w:lang w:eastAsia="fr-FR"/>
        </w:rPr>
      </w:pPr>
    </w:p>
    <w:p w14:paraId="6F17A4C1" w14:textId="77777777" w:rsidR="00B16688" w:rsidRPr="00CB2BD2" w:rsidRDefault="00B16688" w:rsidP="00B16688">
      <w:pPr>
        <w:spacing w:after="0" w:line="240" w:lineRule="auto"/>
        <w:jc w:val="both"/>
        <w:rPr>
          <w:rFonts w:ascii="Trebuchet MS" w:eastAsia="Times New Roman" w:hAnsi="Trebuchet MS" w:cs="Tahoma"/>
          <w:sz w:val="20"/>
          <w:szCs w:val="20"/>
          <w:lang w:eastAsia="fr-FR"/>
        </w:rPr>
      </w:pPr>
    </w:p>
    <w:p w14:paraId="79186E8E" w14:textId="77777777" w:rsidR="00B16688" w:rsidRPr="00CB2BD2" w:rsidRDefault="00B16688" w:rsidP="00B16688">
      <w:pPr>
        <w:spacing w:after="0" w:line="240" w:lineRule="auto"/>
        <w:jc w:val="both"/>
        <w:rPr>
          <w:rFonts w:ascii="Trebuchet MS" w:eastAsia="Times New Roman" w:hAnsi="Trebuchet MS" w:cs="Tahoma"/>
          <w:sz w:val="20"/>
          <w:szCs w:val="20"/>
          <w:lang w:eastAsia="fr-FR"/>
        </w:rPr>
      </w:pPr>
      <w:r w:rsidRPr="00CB2BD2">
        <w:rPr>
          <w:rFonts w:ascii="Trebuchet MS" w:hAnsi="Trebuchet MS" w:cs="Arial"/>
          <w:b/>
          <w:i/>
          <w:color w:val="C00000"/>
          <w:sz w:val="20"/>
          <w:szCs w:val="20"/>
          <w:u w:val="single"/>
        </w:rPr>
        <w:t>Considération sociale</w:t>
      </w:r>
    </w:p>
    <w:p w14:paraId="395633E6" w14:textId="77777777" w:rsidR="00B16688" w:rsidRPr="00CB2BD2" w:rsidRDefault="00B16688" w:rsidP="00B16688">
      <w:pPr>
        <w:spacing w:after="0" w:line="240" w:lineRule="auto"/>
        <w:jc w:val="both"/>
        <w:rPr>
          <w:rFonts w:ascii="Trebuchet MS" w:eastAsia="Times New Roman" w:hAnsi="Trebuchet MS" w:cs="Tahoma"/>
          <w:sz w:val="20"/>
          <w:szCs w:val="20"/>
          <w:lang w:eastAsia="fr-FR"/>
        </w:rPr>
      </w:pPr>
    </w:p>
    <w:p w14:paraId="3B11D134" w14:textId="77777777" w:rsidR="00B16688" w:rsidRPr="00CB2BD2" w:rsidRDefault="00B16688" w:rsidP="00B16688">
      <w:pPr>
        <w:spacing w:after="0" w:line="240" w:lineRule="auto"/>
        <w:jc w:val="both"/>
        <w:rPr>
          <w:rFonts w:ascii="Trebuchet MS" w:eastAsia="Times New Roman" w:hAnsi="Trebuchet MS" w:cs="Tahoma"/>
          <w:b/>
          <w:bCs/>
          <w:sz w:val="20"/>
          <w:szCs w:val="20"/>
          <w:lang w:eastAsia="fr-FR"/>
        </w:rPr>
      </w:pPr>
      <w:r w:rsidRPr="00CB2BD2">
        <w:rPr>
          <w:rFonts w:ascii="Trebuchet MS" w:eastAsia="Times New Roman" w:hAnsi="Trebuchet MS" w:cs="Tahoma"/>
          <w:b/>
          <w:bCs/>
          <w:sz w:val="20"/>
          <w:szCs w:val="20"/>
          <w:lang w:eastAsia="fr-FR"/>
        </w:rPr>
        <w:t>En cas de reconduction uniquement et ce, dès la deuxième année du marché, le titulaire s’engage à consacrer au minimum 70 heures d’immersion conventionnées pour des publics éligibles permettant l’une des vocations suivantes : la découverte d’un métier, l’accomplissement de compétences développer en formation continue, confirmation de projet d’un projet professionnel ou d’une évaluation préalable à un recrutement.</w:t>
      </w:r>
    </w:p>
    <w:p w14:paraId="359378C8" w14:textId="77777777" w:rsidR="00B16688" w:rsidRPr="00CB2BD2" w:rsidRDefault="00B16688" w:rsidP="00B16688">
      <w:pPr>
        <w:spacing w:after="0" w:line="240" w:lineRule="auto"/>
        <w:jc w:val="both"/>
        <w:rPr>
          <w:rFonts w:ascii="Trebuchet MS" w:eastAsia="Times New Roman" w:hAnsi="Trebuchet MS" w:cs="Tahoma"/>
          <w:sz w:val="20"/>
          <w:szCs w:val="20"/>
          <w:highlight w:val="yellow"/>
          <w:lang w:eastAsia="fr-FR"/>
        </w:rPr>
      </w:pPr>
    </w:p>
    <w:p w14:paraId="758D4FAB" w14:textId="77777777" w:rsidR="00B16688" w:rsidRPr="00CB2BD2" w:rsidRDefault="00B16688" w:rsidP="00B16688">
      <w:pPr>
        <w:spacing w:after="0" w:line="240" w:lineRule="auto"/>
        <w:jc w:val="both"/>
        <w:rPr>
          <w:rFonts w:ascii="Trebuchet MS" w:eastAsia="Times New Roman" w:hAnsi="Trebuchet MS" w:cs="Tahoma"/>
          <w:sz w:val="20"/>
          <w:szCs w:val="20"/>
          <w:lang w:eastAsia="fr-FR"/>
        </w:rPr>
      </w:pPr>
    </w:p>
    <w:p w14:paraId="49364A1B" w14:textId="77777777" w:rsidR="00B16688" w:rsidRPr="00CB2BD2" w:rsidRDefault="00B16688" w:rsidP="00B16688">
      <w:pPr>
        <w:numPr>
          <w:ilvl w:val="0"/>
          <w:numId w:val="1"/>
        </w:numPr>
        <w:spacing w:after="0" w:line="240" w:lineRule="auto"/>
        <w:jc w:val="both"/>
        <w:rPr>
          <w:rFonts w:ascii="Trebuchet MS" w:eastAsia="Times New Roman" w:hAnsi="Trebuchet MS" w:cs="Tahoma"/>
          <w:b/>
          <w:sz w:val="20"/>
          <w:szCs w:val="20"/>
          <w:lang w:eastAsia="fr-FR"/>
        </w:rPr>
      </w:pPr>
      <w:r w:rsidRPr="00CB2BD2">
        <w:rPr>
          <w:rFonts w:ascii="Trebuchet MS" w:eastAsia="Times New Roman" w:hAnsi="Trebuchet MS" w:cs="Tahoma"/>
          <w:b/>
          <w:sz w:val="20"/>
          <w:szCs w:val="20"/>
          <w:lang w:eastAsia="fr-FR"/>
        </w:rPr>
        <w:t>L’accompagnement de l’insertion</w:t>
      </w:r>
    </w:p>
    <w:p w14:paraId="42C5D8BB" w14:textId="77777777" w:rsidR="00B16688" w:rsidRPr="00CB2BD2" w:rsidRDefault="00B16688" w:rsidP="00B16688">
      <w:pPr>
        <w:spacing w:after="0" w:line="240" w:lineRule="auto"/>
        <w:ind w:left="360"/>
        <w:jc w:val="both"/>
        <w:rPr>
          <w:rFonts w:ascii="Trebuchet MS" w:eastAsia="Times New Roman" w:hAnsi="Trebuchet MS" w:cs="Tahoma"/>
          <w:sz w:val="20"/>
          <w:szCs w:val="20"/>
          <w:lang w:eastAsia="fr-FR"/>
        </w:rPr>
      </w:pPr>
    </w:p>
    <w:p w14:paraId="3B185F7E" w14:textId="09C9904D" w:rsidR="00B16688" w:rsidRPr="00CB2BD2" w:rsidRDefault="00B16688" w:rsidP="00B16688">
      <w:pPr>
        <w:spacing w:after="0" w:line="240" w:lineRule="auto"/>
        <w:jc w:val="both"/>
        <w:rPr>
          <w:rFonts w:ascii="Trebuchet MS" w:eastAsia="Times New Roman" w:hAnsi="Trebuchet MS" w:cs="Tahoma"/>
          <w:sz w:val="20"/>
          <w:szCs w:val="20"/>
          <w:lang w:eastAsia="fr-FR"/>
        </w:rPr>
      </w:pPr>
      <w:r w:rsidRPr="00CB2BD2">
        <w:rPr>
          <w:rFonts w:ascii="Trebuchet MS" w:eastAsia="Times New Roman" w:hAnsi="Trebuchet MS" w:cs="Tahoma"/>
          <w:sz w:val="20"/>
          <w:szCs w:val="20"/>
          <w:lang w:eastAsia="fr-FR"/>
        </w:rPr>
        <w:t xml:space="preserve">Afin de faciliter la mise en œuvre de la démarche d'insertion, </w:t>
      </w:r>
      <w:bookmarkStart w:id="2" w:name="_Hlk189756848"/>
      <w:r w:rsidR="00CB2BD2" w:rsidRPr="00CB2BD2">
        <w:rPr>
          <w:rFonts w:ascii="Trebuchet MS" w:eastAsia="Times New Roman" w:hAnsi="Trebuchet MS" w:cs="Tahoma"/>
          <w:bCs/>
          <w:sz w:val="20"/>
          <w:szCs w:val="20"/>
          <w:lang w:eastAsia="fr-FR"/>
        </w:rPr>
        <w:t>le pouvoir adjudicateur</w:t>
      </w:r>
      <w:r w:rsidR="00CB2BD2">
        <w:rPr>
          <w:rFonts w:ascii="Trebuchet MS" w:eastAsia="Times New Roman" w:hAnsi="Trebuchet MS" w:cs="Tahoma"/>
          <w:b/>
          <w:sz w:val="20"/>
          <w:szCs w:val="20"/>
          <w:lang w:eastAsia="fr-FR"/>
        </w:rPr>
        <w:t xml:space="preserve"> </w:t>
      </w:r>
      <w:bookmarkEnd w:id="2"/>
      <w:r w:rsidRPr="00CB2BD2">
        <w:rPr>
          <w:rFonts w:ascii="Trebuchet MS" w:eastAsia="Times New Roman" w:hAnsi="Trebuchet MS" w:cs="Tahoma"/>
          <w:bCs/>
          <w:sz w:val="20"/>
          <w:szCs w:val="20"/>
          <w:lang w:eastAsia="fr-FR"/>
        </w:rPr>
        <w:t>a</w:t>
      </w:r>
      <w:r w:rsidRPr="00CB2BD2">
        <w:rPr>
          <w:rFonts w:ascii="Trebuchet MS" w:eastAsia="Times New Roman" w:hAnsi="Trebuchet MS" w:cs="Tahoma"/>
          <w:sz w:val="20"/>
          <w:szCs w:val="20"/>
          <w:lang w:eastAsia="fr-FR"/>
        </w:rPr>
        <w:t xml:space="preserve"> mis en place une procédure spécifique d'assistance, gérée par : </w:t>
      </w:r>
    </w:p>
    <w:p w14:paraId="31142B48" w14:textId="77777777" w:rsidR="00B16688" w:rsidRPr="00CB2BD2" w:rsidRDefault="00B16688" w:rsidP="00B16688">
      <w:pPr>
        <w:spacing w:after="0" w:line="240" w:lineRule="auto"/>
        <w:jc w:val="center"/>
        <w:rPr>
          <w:rFonts w:ascii="Trebuchet MS" w:eastAsia="Times New Roman" w:hAnsi="Trebuchet MS" w:cs="Tahoma"/>
          <w:b/>
          <w:bCs/>
          <w:sz w:val="20"/>
          <w:szCs w:val="20"/>
          <w:lang w:eastAsia="fr-FR"/>
        </w:rPr>
      </w:pPr>
      <w:r w:rsidRPr="00CB2BD2">
        <w:rPr>
          <w:rFonts w:ascii="Trebuchet MS" w:eastAsia="Times New Roman" w:hAnsi="Trebuchet MS" w:cs="Tahoma"/>
          <w:b/>
          <w:bCs/>
          <w:sz w:val="20"/>
          <w:szCs w:val="20"/>
          <w:lang w:eastAsia="fr-FR"/>
        </w:rPr>
        <w:t>Mission Emploi Lys-Tourcoing</w:t>
      </w:r>
    </w:p>
    <w:p w14:paraId="6DCD4012" w14:textId="77777777" w:rsidR="00B16688" w:rsidRPr="00CB2BD2" w:rsidRDefault="00B16688" w:rsidP="00B16688">
      <w:pPr>
        <w:spacing w:after="0" w:line="240" w:lineRule="auto"/>
        <w:jc w:val="center"/>
        <w:rPr>
          <w:rFonts w:ascii="Trebuchet MS" w:eastAsia="Times New Roman" w:hAnsi="Trebuchet MS" w:cs="Tahoma"/>
          <w:b/>
          <w:bCs/>
          <w:sz w:val="20"/>
          <w:szCs w:val="20"/>
          <w:lang w:eastAsia="fr-FR"/>
        </w:rPr>
      </w:pPr>
      <w:r w:rsidRPr="00CB2BD2">
        <w:rPr>
          <w:rFonts w:ascii="Trebuchet MS" w:eastAsia="Times New Roman" w:hAnsi="Trebuchet MS" w:cs="Tahoma"/>
          <w:b/>
          <w:bCs/>
          <w:sz w:val="20"/>
          <w:szCs w:val="20"/>
          <w:lang w:eastAsia="fr-FR"/>
        </w:rPr>
        <w:t>200 rue de Roubaix 59200 Tourcoing</w:t>
      </w:r>
    </w:p>
    <w:p w14:paraId="761FE759" w14:textId="77777777" w:rsidR="00B16688" w:rsidRPr="00CB2BD2" w:rsidRDefault="00B16688" w:rsidP="00B16688">
      <w:pPr>
        <w:spacing w:after="0" w:line="240" w:lineRule="auto"/>
        <w:jc w:val="center"/>
        <w:rPr>
          <w:rFonts w:ascii="Trebuchet MS" w:eastAsia="Times New Roman" w:hAnsi="Trebuchet MS" w:cs="Tahoma"/>
          <w:b/>
          <w:bCs/>
          <w:sz w:val="20"/>
          <w:szCs w:val="20"/>
          <w:lang w:eastAsia="fr-FR"/>
        </w:rPr>
      </w:pPr>
      <w:r w:rsidRPr="00CB2BD2">
        <w:rPr>
          <w:rFonts w:ascii="Trebuchet MS" w:eastAsia="Times New Roman" w:hAnsi="Trebuchet MS" w:cs="Tahoma"/>
          <w:b/>
          <w:bCs/>
          <w:sz w:val="20"/>
          <w:szCs w:val="20"/>
          <w:lang w:eastAsia="fr-FR"/>
        </w:rPr>
        <w:t>Contact : M. Hugo VANDAMME</w:t>
      </w:r>
    </w:p>
    <w:p w14:paraId="40FB486E" w14:textId="77777777" w:rsidR="00B16688" w:rsidRPr="00CB2BD2" w:rsidRDefault="00B16688" w:rsidP="00B16688">
      <w:pPr>
        <w:spacing w:after="0" w:line="240" w:lineRule="auto"/>
        <w:jc w:val="center"/>
        <w:rPr>
          <w:rFonts w:ascii="Trebuchet MS" w:eastAsia="Times New Roman" w:hAnsi="Trebuchet MS" w:cs="Tahoma"/>
          <w:b/>
          <w:bCs/>
          <w:sz w:val="20"/>
          <w:szCs w:val="20"/>
          <w:lang w:eastAsia="fr-FR"/>
        </w:rPr>
      </w:pPr>
      <w:r w:rsidRPr="00CB2BD2">
        <w:rPr>
          <w:rFonts w:ascii="Trebuchet MS" w:eastAsia="Times New Roman" w:hAnsi="Trebuchet MS" w:cs="Tahoma"/>
          <w:b/>
          <w:bCs/>
          <w:sz w:val="20"/>
          <w:szCs w:val="20"/>
          <w:lang w:eastAsia="fr-FR"/>
        </w:rPr>
        <w:lastRenderedPageBreak/>
        <w:t xml:space="preserve">03 20 28 82 20 / 06.33.33.22.40 </w:t>
      </w:r>
    </w:p>
    <w:p w14:paraId="03166A9F" w14:textId="77777777" w:rsidR="00B16688" w:rsidRPr="00CB2BD2" w:rsidRDefault="00B16688" w:rsidP="00B16688">
      <w:pPr>
        <w:spacing w:after="0" w:line="240" w:lineRule="auto"/>
        <w:jc w:val="center"/>
        <w:rPr>
          <w:rFonts w:ascii="Trebuchet MS" w:eastAsia="Times New Roman" w:hAnsi="Trebuchet MS" w:cs="Tahoma"/>
          <w:b/>
          <w:bCs/>
          <w:sz w:val="20"/>
          <w:szCs w:val="20"/>
          <w:lang w:eastAsia="fr-FR"/>
        </w:rPr>
      </w:pPr>
      <w:hyperlink r:id="rId5" w:history="1">
        <w:r w:rsidRPr="00CB2BD2">
          <w:rPr>
            <w:rStyle w:val="Lienhypertexte"/>
            <w:rFonts w:ascii="Trebuchet MS" w:eastAsia="Times New Roman" w:hAnsi="Trebuchet MS" w:cs="Tahoma"/>
            <w:b/>
            <w:bCs/>
            <w:sz w:val="20"/>
            <w:szCs w:val="20"/>
            <w:lang w:eastAsia="fr-FR"/>
          </w:rPr>
          <w:t>hvandamme@lamelt.fr</w:t>
        </w:r>
      </w:hyperlink>
      <w:r w:rsidRPr="00CB2BD2">
        <w:rPr>
          <w:rFonts w:ascii="Trebuchet MS" w:eastAsia="Times New Roman" w:hAnsi="Trebuchet MS" w:cs="Tahoma"/>
          <w:b/>
          <w:bCs/>
          <w:sz w:val="20"/>
          <w:szCs w:val="20"/>
          <w:lang w:eastAsia="fr-FR"/>
        </w:rPr>
        <w:t xml:space="preserve"> </w:t>
      </w:r>
    </w:p>
    <w:p w14:paraId="0E051441" w14:textId="77777777" w:rsidR="00B16688" w:rsidRPr="00CB2BD2" w:rsidRDefault="00B16688" w:rsidP="00B16688">
      <w:pPr>
        <w:spacing w:after="0" w:line="240" w:lineRule="auto"/>
        <w:jc w:val="both"/>
        <w:rPr>
          <w:rFonts w:ascii="Trebuchet MS" w:eastAsia="Times New Roman" w:hAnsi="Trebuchet MS" w:cs="Tahoma"/>
          <w:sz w:val="20"/>
          <w:szCs w:val="20"/>
          <w:lang w:eastAsia="fr-FR"/>
        </w:rPr>
      </w:pPr>
    </w:p>
    <w:p w14:paraId="73E6C7D2" w14:textId="77777777" w:rsidR="00B16688" w:rsidRPr="00CB2BD2" w:rsidRDefault="00B16688" w:rsidP="00B16688">
      <w:pPr>
        <w:spacing w:after="0" w:line="240" w:lineRule="auto"/>
        <w:jc w:val="both"/>
        <w:rPr>
          <w:rFonts w:ascii="Trebuchet MS" w:eastAsia="Times New Roman" w:hAnsi="Trebuchet MS" w:cs="Tahoma"/>
          <w:sz w:val="20"/>
          <w:szCs w:val="20"/>
          <w:lang w:eastAsia="fr-FR"/>
        </w:rPr>
      </w:pPr>
      <w:r w:rsidRPr="00CB2BD2">
        <w:rPr>
          <w:rFonts w:ascii="Trebuchet MS" w:eastAsia="Times New Roman" w:hAnsi="Trebuchet MS" w:cs="Tahoma"/>
          <w:sz w:val="20"/>
          <w:szCs w:val="20"/>
          <w:lang w:eastAsia="fr-FR"/>
        </w:rPr>
        <w:t>En fonction de la localisation géographique du titulaire et de la localisation de l’exécution du marché, la structure citée (ici, la Mission Emploi Lys-Tourcoing) peut orienter l’entreprise vers un autre facilitateur clause plus pertinent, pour apporter un accompagnement de proximité.</w:t>
      </w:r>
    </w:p>
    <w:p w14:paraId="778CBBB2" w14:textId="77777777" w:rsidR="00B16688" w:rsidRPr="00CB2BD2" w:rsidRDefault="00B16688" w:rsidP="00B16688">
      <w:pPr>
        <w:spacing w:after="0" w:line="240" w:lineRule="auto"/>
        <w:jc w:val="both"/>
        <w:rPr>
          <w:rFonts w:ascii="Trebuchet MS" w:eastAsia="Times New Roman" w:hAnsi="Trebuchet MS" w:cs="Tahoma"/>
          <w:sz w:val="20"/>
          <w:szCs w:val="20"/>
          <w:lang w:eastAsia="fr-FR"/>
        </w:rPr>
      </w:pPr>
    </w:p>
    <w:p w14:paraId="6D0997F8" w14:textId="77777777" w:rsidR="00B16688" w:rsidRPr="00CB2BD2" w:rsidRDefault="00B16688" w:rsidP="00B16688">
      <w:pPr>
        <w:spacing w:after="0" w:line="240" w:lineRule="auto"/>
        <w:jc w:val="both"/>
        <w:rPr>
          <w:rFonts w:ascii="Trebuchet MS" w:eastAsia="Times New Roman" w:hAnsi="Trebuchet MS" w:cs="Tahoma"/>
          <w:sz w:val="20"/>
          <w:szCs w:val="20"/>
          <w:lang w:eastAsia="fr-FR"/>
        </w:rPr>
      </w:pPr>
      <w:r w:rsidRPr="00CB2BD2">
        <w:rPr>
          <w:rFonts w:ascii="Trebuchet MS" w:eastAsia="Times New Roman" w:hAnsi="Trebuchet MS" w:cs="Tahoma"/>
          <w:sz w:val="20"/>
          <w:szCs w:val="20"/>
          <w:lang w:eastAsia="fr-FR"/>
        </w:rPr>
        <w:t xml:space="preserve">Cette mission de facilitation a, entre autres, pour objectif : </w:t>
      </w:r>
    </w:p>
    <w:p w14:paraId="2417EC1F" w14:textId="77777777" w:rsidR="00B16688" w:rsidRPr="00CB2BD2" w:rsidRDefault="00B16688" w:rsidP="00B16688">
      <w:pPr>
        <w:spacing w:after="0" w:line="240" w:lineRule="auto"/>
        <w:jc w:val="both"/>
        <w:rPr>
          <w:rFonts w:ascii="Trebuchet MS" w:eastAsia="Times New Roman" w:hAnsi="Trebuchet MS" w:cs="Tahoma"/>
          <w:sz w:val="20"/>
          <w:szCs w:val="20"/>
          <w:lang w:eastAsia="fr-FR"/>
        </w:rPr>
      </w:pPr>
      <w:r w:rsidRPr="00CB2BD2">
        <w:rPr>
          <w:rFonts w:ascii="Trebuchet MS" w:eastAsia="Times New Roman" w:hAnsi="Trebuchet MS" w:cs="Tahoma"/>
          <w:sz w:val="20"/>
          <w:szCs w:val="20"/>
          <w:lang w:eastAsia="fr-FR"/>
        </w:rPr>
        <w:t xml:space="preserve">Durant l’appel d’offre : </w:t>
      </w:r>
    </w:p>
    <w:p w14:paraId="44CA31CF" w14:textId="77777777" w:rsidR="00B16688" w:rsidRPr="00CB2BD2" w:rsidRDefault="00B16688" w:rsidP="00B16688">
      <w:pPr>
        <w:numPr>
          <w:ilvl w:val="1"/>
          <w:numId w:val="4"/>
        </w:numPr>
        <w:spacing w:after="0" w:line="240" w:lineRule="auto"/>
        <w:jc w:val="both"/>
        <w:rPr>
          <w:rFonts w:ascii="Trebuchet MS" w:eastAsia="Times New Roman" w:hAnsi="Trebuchet MS" w:cs="Tahoma"/>
          <w:sz w:val="20"/>
          <w:szCs w:val="20"/>
          <w:lang w:eastAsia="fr-FR"/>
        </w:rPr>
      </w:pPr>
      <w:r w:rsidRPr="00CB2BD2">
        <w:rPr>
          <w:rFonts w:ascii="Trebuchet MS" w:eastAsia="Times New Roman" w:hAnsi="Trebuchet MS" w:cs="Tahoma"/>
          <w:sz w:val="20"/>
          <w:szCs w:val="20"/>
          <w:lang w:eastAsia="fr-FR"/>
        </w:rPr>
        <w:t>D'informer les entreprises candidates pendant la préparation de leur offre, en matière de dispositif d'insertion</w:t>
      </w:r>
    </w:p>
    <w:p w14:paraId="1BE5B628" w14:textId="77777777" w:rsidR="00B16688" w:rsidRPr="00CB2BD2" w:rsidRDefault="00B16688" w:rsidP="00B16688">
      <w:pPr>
        <w:spacing w:after="0" w:line="240" w:lineRule="auto"/>
        <w:jc w:val="both"/>
        <w:rPr>
          <w:rFonts w:ascii="Trebuchet MS" w:eastAsia="Times New Roman" w:hAnsi="Trebuchet MS" w:cs="Tahoma"/>
          <w:sz w:val="20"/>
          <w:szCs w:val="20"/>
          <w:lang w:eastAsia="fr-FR"/>
        </w:rPr>
      </w:pPr>
      <w:r w:rsidRPr="00CB2BD2">
        <w:rPr>
          <w:rFonts w:ascii="Trebuchet MS" w:eastAsia="Times New Roman" w:hAnsi="Trebuchet MS" w:cs="Tahoma"/>
          <w:sz w:val="20"/>
          <w:szCs w:val="20"/>
          <w:lang w:eastAsia="fr-FR"/>
        </w:rPr>
        <w:t>Durant la durée du marché</w:t>
      </w:r>
    </w:p>
    <w:p w14:paraId="5689DBD8" w14:textId="77777777" w:rsidR="00B16688" w:rsidRPr="00CB2BD2" w:rsidRDefault="00B16688" w:rsidP="00B16688">
      <w:pPr>
        <w:numPr>
          <w:ilvl w:val="1"/>
          <w:numId w:val="4"/>
        </w:numPr>
        <w:spacing w:after="0" w:line="240" w:lineRule="auto"/>
        <w:jc w:val="both"/>
        <w:rPr>
          <w:rFonts w:ascii="Trebuchet MS" w:eastAsia="Times New Roman" w:hAnsi="Trebuchet MS" w:cs="Tahoma"/>
          <w:sz w:val="20"/>
          <w:szCs w:val="20"/>
          <w:lang w:eastAsia="fr-FR"/>
        </w:rPr>
      </w:pPr>
      <w:r w:rsidRPr="00CB2BD2">
        <w:rPr>
          <w:rFonts w:ascii="Trebuchet MS" w:eastAsia="Times New Roman" w:hAnsi="Trebuchet MS" w:cs="Tahoma"/>
          <w:sz w:val="20"/>
          <w:szCs w:val="20"/>
          <w:lang w:eastAsia="fr-FR"/>
        </w:rPr>
        <w:t>De rappeler les modalités de mise en œuvre de la clause d’insertion,</w:t>
      </w:r>
    </w:p>
    <w:p w14:paraId="01C3D9F8" w14:textId="77777777" w:rsidR="00B16688" w:rsidRPr="00CB2BD2" w:rsidRDefault="00B16688" w:rsidP="00B16688">
      <w:pPr>
        <w:numPr>
          <w:ilvl w:val="1"/>
          <w:numId w:val="4"/>
        </w:numPr>
        <w:spacing w:after="0" w:line="240" w:lineRule="auto"/>
        <w:jc w:val="both"/>
        <w:rPr>
          <w:rFonts w:ascii="Trebuchet MS" w:eastAsia="Times New Roman" w:hAnsi="Trebuchet MS" w:cs="Tahoma"/>
          <w:sz w:val="20"/>
          <w:szCs w:val="20"/>
          <w:lang w:eastAsia="fr-FR"/>
        </w:rPr>
      </w:pPr>
      <w:r w:rsidRPr="00CB2BD2">
        <w:rPr>
          <w:rFonts w:ascii="Trebuchet MS" w:eastAsia="Times New Roman" w:hAnsi="Trebuchet MS" w:cs="Tahoma"/>
          <w:sz w:val="20"/>
          <w:szCs w:val="20"/>
          <w:lang w:eastAsia="fr-FR"/>
        </w:rPr>
        <w:t>D’accompagner les entreprises pour leur recrutement lié à l’obligation de réaliser leurs heures d’insertion (définition d’un profil de poste, d’un processus de recrutement, positionnement des publics prioritaires…)</w:t>
      </w:r>
    </w:p>
    <w:p w14:paraId="518DB32B" w14:textId="77777777" w:rsidR="00B16688" w:rsidRPr="00CB2BD2" w:rsidRDefault="00B16688" w:rsidP="00B16688">
      <w:pPr>
        <w:numPr>
          <w:ilvl w:val="1"/>
          <w:numId w:val="4"/>
        </w:numPr>
        <w:spacing w:after="0" w:line="240" w:lineRule="auto"/>
        <w:jc w:val="both"/>
        <w:rPr>
          <w:rFonts w:ascii="Trebuchet MS" w:eastAsia="Times New Roman" w:hAnsi="Trebuchet MS" w:cs="Tahoma"/>
          <w:sz w:val="20"/>
          <w:szCs w:val="20"/>
          <w:lang w:eastAsia="fr-FR"/>
        </w:rPr>
      </w:pPr>
      <w:r w:rsidRPr="00CB2BD2">
        <w:rPr>
          <w:rFonts w:ascii="Trebuchet MS" w:eastAsia="Times New Roman" w:hAnsi="Trebuchet MS" w:cs="Tahoma"/>
          <w:sz w:val="20"/>
          <w:szCs w:val="20"/>
          <w:lang w:eastAsia="fr-FR"/>
        </w:rPr>
        <w:t>De favoriser l’insertion professionnelle des publics prioritaires (montée en compétences et en qualification, construction de parcours professionnel…)</w:t>
      </w:r>
    </w:p>
    <w:p w14:paraId="441F5BAE" w14:textId="4281F949" w:rsidR="00B16688" w:rsidRPr="00CB2BD2" w:rsidRDefault="00B16688" w:rsidP="00B16688">
      <w:pPr>
        <w:numPr>
          <w:ilvl w:val="1"/>
          <w:numId w:val="4"/>
        </w:numPr>
        <w:spacing w:after="0" w:line="240" w:lineRule="auto"/>
        <w:jc w:val="both"/>
        <w:rPr>
          <w:rFonts w:ascii="Trebuchet MS" w:eastAsia="Times New Roman" w:hAnsi="Trebuchet MS" w:cs="Tahoma"/>
          <w:sz w:val="20"/>
          <w:szCs w:val="20"/>
          <w:lang w:eastAsia="fr-FR"/>
        </w:rPr>
      </w:pPr>
      <w:r w:rsidRPr="00CB2BD2">
        <w:rPr>
          <w:rFonts w:ascii="Trebuchet MS" w:eastAsia="Times New Roman" w:hAnsi="Trebuchet MS" w:cs="Tahoma"/>
          <w:sz w:val="20"/>
          <w:szCs w:val="20"/>
          <w:lang w:eastAsia="fr-FR"/>
        </w:rPr>
        <w:t xml:space="preserve">De suivre l’application de la </w:t>
      </w:r>
      <w:r w:rsidRPr="009C0A39">
        <w:rPr>
          <w:rFonts w:ascii="Trebuchet MS" w:eastAsia="Times New Roman" w:hAnsi="Trebuchet MS" w:cs="Tahoma"/>
          <w:sz w:val="20"/>
          <w:szCs w:val="20"/>
          <w:lang w:eastAsia="fr-FR"/>
        </w:rPr>
        <w:t xml:space="preserve">clause pour </w:t>
      </w:r>
      <w:r w:rsidR="00CB2BD2" w:rsidRPr="009C0A39">
        <w:rPr>
          <w:rFonts w:ascii="Trebuchet MS" w:eastAsia="Times New Roman" w:hAnsi="Trebuchet MS" w:cs="Tahoma"/>
          <w:sz w:val="20"/>
          <w:szCs w:val="20"/>
          <w:lang w:eastAsia="fr-FR"/>
        </w:rPr>
        <w:t>le pouvoir adjudicateur</w:t>
      </w:r>
    </w:p>
    <w:p w14:paraId="020CF1A4" w14:textId="4A35B553" w:rsidR="00B16688" w:rsidRPr="00CB2BD2" w:rsidRDefault="00B16688" w:rsidP="00B16688">
      <w:pPr>
        <w:numPr>
          <w:ilvl w:val="1"/>
          <w:numId w:val="4"/>
        </w:numPr>
        <w:spacing w:after="0" w:line="240" w:lineRule="auto"/>
        <w:jc w:val="both"/>
        <w:rPr>
          <w:rFonts w:ascii="Trebuchet MS" w:eastAsia="Times New Roman" w:hAnsi="Trebuchet MS" w:cs="Tahoma"/>
          <w:sz w:val="20"/>
          <w:szCs w:val="20"/>
          <w:lang w:eastAsia="fr-FR"/>
        </w:rPr>
      </w:pPr>
      <w:r w:rsidRPr="00CB2BD2">
        <w:rPr>
          <w:rFonts w:ascii="Trebuchet MS" w:eastAsia="Times New Roman" w:hAnsi="Trebuchet MS" w:cs="Tahoma"/>
          <w:sz w:val="20"/>
          <w:szCs w:val="20"/>
          <w:lang w:eastAsia="fr-FR"/>
        </w:rPr>
        <w:t xml:space="preserve">Faciliter les relations </w:t>
      </w:r>
      <w:r w:rsidRPr="009C0A39">
        <w:rPr>
          <w:rFonts w:ascii="Trebuchet MS" w:eastAsia="Times New Roman" w:hAnsi="Trebuchet MS" w:cs="Tahoma"/>
          <w:sz w:val="20"/>
          <w:szCs w:val="20"/>
          <w:lang w:eastAsia="fr-FR"/>
        </w:rPr>
        <w:t xml:space="preserve">entre </w:t>
      </w:r>
      <w:r w:rsidR="00CB2BD2" w:rsidRPr="009C0A39">
        <w:rPr>
          <w:rFonts w:ascii="Trebuchet MS" w:eastAsia="Times New Roman" w:hAnsi="Trebuchet MS" w:cs="Tahoma"/>
          <w:sz w:val="20"/>
          <w:szCs w:val="20"/>
          <w:lang w:eastAsia="fr-FR"/>
        </w:rPr>
        <w:t>le pouvoir adjudicateur</w:t>
      </w:r>
      <w:r w:rsidRPr="009C0A39">
        <w:rPr>
          <w:rFonts w:ascii="Trebuchet MS" w:eastAsia="Times New Roman" w:hAnsi="Trebuchet MS" w:cs="Tahoma"/>
          <w:sz w:val="20"/>
          <w:szCs w:val="20"/>
          <w:lang w:eastAsia="fr-FR"/>
        </w:rPr>
        <w:t>,</w:t>
      </w:r>
      <w:r w:rsidRPr="00CB2BD2">
        <w:rPr>
          <w:rFonts w:ascii="Trebuchet MS" w:eastAsia="Times New Roman" w:hAnsi="Trebuchet MS" w:cs="Tahoma"/>
          <w:b/>
          <w:sz w:val="20"/>
          <w:szCs w:val="20"/>
          <w:lang w:eastAsia="fr-FR"/>
        </w:rPr>
        <w:t xml:space="preserve"> </w:t>
      </w:r>
      <w:r w:rsidRPr="00CB2BD2">
        <w:rPr>
          <w:rFonts w:ascii="Trebuchet MS" w:eastAsia="Times New Roman" w:hAnsi="Trebuchet MS" w:cs="Tahoma"/>
          <w:sz w:val="20"/>
          <w:szCs w:val="20"/>
          <w:lang w:eastAsia="fr-FR"/>
        </w:rPr>
        <w:t>l’entreprise titulaire, les opérateurs économiques concernés et les publics en insertion.</w:t>
      </w:r>
    </w:p>
    <w:p w14:paraId="459EC25F" w14:textId="77777777" w:rsidR="00B16688" w:rsidRPr="00CB2BD2" w:rsidRDefault="00B16688" w:rsidP="00B16688">
      <w:pPr>
        <w:spacing w:after="0" w:line="240" w:lineRule="auto"/>
        <w:jc w:val="both"/>
        <w:rPr>
          <w:rFonts w:ascii="Trebuchet MS" w:eastAsia="Times New Roman" w:hAnsi="Trebuchet MS" w:cs="Tahoma"/>
          <w:sz w:val="20"/>
          <w:szCs w:val="20"/>
          <w:lang w:eastAsia="fr-FR"/>
        </w:rPr>
      </w:pPr>
    </w:p>
    <w:p w14:paraId="76938D47" w14:textId="77777777" w:rsidR="00B16688" w:rsidRPr="00CB2BD2" w:rsidRDefault="00B16688" w:rsidP="00B16688">
      <w:pPr>
        <w:numPr>
          <w:ilvl w:val="0"/>
          <w:numId w:val="1"/>
        </w:numPr>
        <w:spacing w:after="0" w:line="240" w:lineRule="auto"/>
        <w:jc w:val="both"/>
        <w:rPr>
          <w:rFonts w:ascii="Trebuchet MS" w:eastAsia="Times New Roman" w:hAnsi="Trebuchet MS" w:cs="Tahoma"/>
          <w:b/>
          <w:sz w:val="20"/>
          <w:szCs w:val="20"/>
          <w:lang w:eastAsia="fr-FR"/>
        </w:rPr>
      </w:pPr>
      <w:r w:rsidRPr="00CB2BD2">
        <w:rPr>
          <w:rFonts w:ascii="Trebuchet MS" w:eastAsia="Times New Roman" w:hAnsi="Trebuchet MS" w:cs="Tahoma"/>
          <w:b/>
          <w:sz w:val="20"/>
          <w:szCs w:val="20"/>
          <w:lang w:eastAsia="fr-FR"/>
        </w:rPr>
        <w:t>Modalités de contrôle</w:t>
      </w:r>
    </w:p>
    <w:p w14:paraId="159FDAAD" w14:textId="77777777" w:rsidR="00B16688" w:rsidRPr="00CB2BD2" w:rsidRDefault="00B16688" w:rsidP="00B16688">
      <w:pPr>
        <w:spacing w:after="0" w:line="240" w:lineRule="auto"/>
        <w:jc w:val="both"/>
        <w:rPr>
          <w:rFonts w:ascii="Trebuchet MS" w:eastAsia="Times New Roman" w:hAnsi="Trebuchet MS" w:cs="Tahoma"/>
          <w:sz w:val="20"/>
          <w:szCs w:val="20"/>
          <w:lang w:eastAsia="fr-FR"/>
        </w:rPr>
      </w:pPr>
    </w:p>
    <w:p w14:paraId="3094D852" w14:textId="77777777" w:rsidR="00B16688" w:rsidRPr="00CB2BD2" w:rsidRDefault="00B16688" w:rsidP="00B16688">
      <w:pPr>
        <w:spacing w:after="0" w:line="240" w:lineRule="auto"/>
        <w:jc w:val="both"/>
        <w:rPr>
          <w:rFonts w:ascii="Trebuchet MS" w:hAnsi="Trebuchet MS" w:cs="Arial"/>
          <w:b/>
          <w:i/>
          <w:color w:val="C00000"/>
          <w:sz w:val="20"/>
          <w:szCs w:val="20"/>
          <w:u w:val="single"/>
        </w:rPr>
      </w:pPr>
      <w:r w:rsidRPr="00CB2BD2">
        <w:rPr>
          <w:rFonts w:ascii="Trebuchet MS" w:hAnsi="Trebuchet MS" w:cs="Arial"/>
          <w:b/>
          <w:i/>
          <w:color w:val="C00000"/>
          <w:sz w:val="20"/>
          <w:szCs w:val="20"/>
          <w:u w:val="single"/>
        </w:rPr>
        <w:t>3.1 Dispositions générales</w:t>
      </w:r>
    </w:p>
    <w:p w14:paraId="593B817A" w14:textId="77777777" w:rsidR="00B16688" w:rsidRPr="00CB2BD2" w:rsidRDefault="00B16688" w:rsidP="00B16688">
      <w:pPr>
        <w:spacing w:after="0" w:line="240" w:lineRule="auto"/>
        <w:jc w:val="both"/>
        <w:rPr>
          <w:rFonts w:ascii="Trebuchet MS" w:eastAsia="Times New Roman" w:hAnsi="Trebuchet MS" w:cs="Tahoma"/>
          <w:sz w:val="20"/>
          <w:szCs w:val="20"/>
          <w:lang w:eastAsia="fr-FR"/>
        </w:rPr>
      </w:pPr>
    </w:p>
    <w:p w14:paraId="5AE30E4B" w14:textId="77777777" w:rsidR="00B16688" w:rsidRPr="00CB2BD2" w:rsidRDefault="00B16688" w:rsidP="00B16688">
      <w:pPr>
        <w:spacing w:after="120" w:line="240" w:lineRule="auto"/>
        <w:jc w:val="both"/>
        <w:rPr>
          <w:rFonts w:ascii="Trebuchet MS" w:eastAsia="Times New Roman" w:hAnsi="Trebuchet MS" w:cs="Tahoma"/>
          <w:sz w:val="20"/>
          <w:szCs w:val="20"/>
          <w:lang w:eastAsia="fr-FR"/>
        </w:rPr>
      </w:pPr>
      <w:r w:rsidRPr="00CB2BD2">
        <w:rPr>
          <w:rFonts w:ascii="Trebuchet MS" w:eastAsia="Times New Roman" w:hAnsi="Trebuchet MS" w:cs="Tahoma"/>
          <w:sz w:val="20"/>
          <w:szCs w:val="20"/>
          <w:lang w:eastAsia="fr-FR"/>
        </w:rPr>
        <w:t xml:space="preserve">Le titulaire est tenu de fournir au facilitateur tous les éléments nécessaires au suivi et au contrôle du déroulement des actions d’insertion. </w:t>
      </w:r>
    </w:p>
    <w:p w14:paraId="53A83F71" w14:textId="77777777" w:rsidR="00B16688" w:rsidRPr="00CB2BD2" w:rsidRDefault="00B16688" w:rsidP="00B16688">
      <w:pPr>
        <w:spacing w:after="120" w:line="240" w:lineRule="auto"/>
        <w:jc w:val="both"/>
        <w:rPr>
          <w:rFonts w:ascii="Trebuchet MS" w:eastAsia="Times New Roman" w:hAnsi="Trebuchet MS" w:cs="Tahoma"/>
          <w:sz w:val="20"/>
          <w:szCs w:val="20"/>
          <w:lang w:eastAsia="fr-FR"/>
        </w:rPr>
      </w:pPr>
      <w:r w:rsidRPr="00CB2BD2">
        <w:rPr>
          <w:rFonts w:ascii="Trebuchet MS" w:eastAsia="Times New Roman" w:hAnsi="Trebuchet MS" w:cs="Tahoma"/>
          <w:sz w:val="20"/>
          <w:szCs w:val="20"/>
          <w:lang w:eastAsia="fr-FR"/>
        </w:rPr>
        <w:t>De façon mensuelle (ou trimestrielle), le titulaire fournira (sous huitaine ou quinzaine, maximum) tous les renseignements utiles propres à permettre le contrôle de l’exécution de la mise en œuvre de l’action d’insertion.</w:t>
      </w:r>
    </w:p>
    <w:p w14:paraId="7896B6FA" w14:textId="77777777" w:rsidR="00B16688" w:rsidRPr="00CB2BD2" w:rsidRDefault="00B16688" w:rsidP="00B16688">
      <w:pPr>
        <w:spacing w:after="120" w:line="240" w:lineRule="auto"/>
        <w:jc w:val="both"/>
        <w:rPr>
          <w:rFonts w:ascii="Trebuchet MS" w:eastAsia="Times New Roman" w:hAnsi="Trebuchet MS" w:cs="Tahoma"/>
          <w:sz w:val="20"/>
          <w:szCs w:val="20"/>
          <w:lang w:eastAsia="fr-FR"/>
        </w:rPr>
      </w:pPr>
      <w:r w:rsidRPr="00CB2BD2">
        <w:rPr>
          <w:rFonts w:ascii="Trebuchet MS" w:eastAsia="Times New Roman" w:hAnsi="Trebuchet MS" w:cs="Tahoma"/>
          <w:sz w:val="20"/>
          <w:szCs w:val="20"/>
          <w:lang w:eastAsia="fr-FR"/>
        </w:rPr>
        <w:t>Le facilitateur produira à la demande du donneur d’ordre ou de l’entreprise les renseignements relatifs à la mise en œuvre de la clause.</w:t>
      </w:r>
    </w:p>
    <w:p w14:paraId="48F6885C" w14:textId="38DE5B2C" w:rsidR="00B16688" w:rsidRPr="00CB2BD2" w:rsidRDefault="00B16688" w:rsidP="00B16688">
      <w:pPr>
        <w:spacing w:after="120" w:line="240" w:lineRule="auto"/>
        <w:jc w:val="both"/>
        <w:rPr>
          <w:rFonts w:ascii="Trebuchet MS" w:eastAsia="Times New Roman" w:hAnsi="Trebuchet MS" w:cs="Tahoma"/>
          <w:sz w:val="20"/>
          <w:szCs w:val="20"/>
          <w:lang w:eastAsia="fr-FR"/>
        </w:rPr>
      </w:pPr>
      <w:r w:rsidRPr="00CB2BD2">
        <w:rPr>
          <w:rFonts w:ascii="Trebuchet MS" w:eastAsia="Times New Roman" w:hAnsi="Trebuchet MS" w:cs="Tahoma"/>
          <w:sz w:val="20"/>
          <w:szCs w:val="20"/>
          <w:lang w:eastAsia="fr-FR"/>
        </w:rPr>
        <w:t xml:space="preserve">Le défaut d'information de la part du titulaire entraîne l'application d'une pénalité prévue à l'article </w:t>
      </w:r>
      <w:r w:rsidR="00C63599" w:rsidRPr="00C63599">
        <w:rPr>
          <w:rFonts w:ascii="Trebuchet MS" w:eastAsia="Times New Roman" w:hAnsi="Trebuchet MS" w:cs="Tahoma"/>
          <w:i/>
          <w:sz w:val="20"/>
          <w:szCs w:val="20"/>
          <w:lang w:eastAsia="fr-FR"/>
        </w:rPr>
        <w:t>3.5</w:t>
      </w:r>
      <w:r w:rsidRPr="00C63599">
        <w:rPr>
          <w:rFonts w:ascii="Trebuchet MS" w:eastAsia="Times New Roman" w:hAnsi="Trebuchet MS" w:cs="Tahoma"/>
          <w:sz w:val="20"/>
          <w:szCs w:val="20"/>
          <w:lang w:eastAsia="fr-FR"/>
        </w:rPr>
        <w:t xml:space="preserve"> </w:t>
      </w:r>
      <w:r w:rsidRPr="00CB2BD2">
        <w:rPr>
          <w:rFonts w:ascii="Trebuchet MS" w:eastAsia="Times New Roman" w:hAnsi="Trebuchet MS" w:cs="Tahoma"/>
          <w:sz w:val="20"/>
          <w:szCs w:val="20"/>
          <w:lang w:eastAsia="fr-FR"/>
        </w:rPr>
        <w:t>d</w:t>
      </w:r>
      <w:r w:rsidR="00C63599">
        <w:rPr>
          <w:rFonts w:ascii="Trebuchet MS" w:eastAsia="Times New Roman" w:hAnsi="Trebuchet MS" w:cs="Tahoma"/>
          <w:sz w:val="20"/>
          <w:szCs w:val="20"/>
          <w:lang w:eastAsia="fr-FR"/>
        </w:rPr>
        <w:t>e la présente annexe</w:t>
      </w:r>
      <w:r w:rsidRPr="00CB2BD2">
        <w:rPr>
          <w:rFonts w:ascii="Trebuchet MS" w:eastAsia="Times New Roman" w:hAnsi="Trebuchet MS" w:cs="Tahoma"/>
          <w:sz w:val="20"/>
          <w:szCs w:val="20"/>
          <w:lang w:eastAsia="fr-FR"/>
        </w:rPr>
        <w:t xml:space="preserve"> </w:t>
      </w:r>
      <w:r w:rsidR="00C63599">
        <w:rPr>
          <w:rFonts w:ascii="Trebuchet MS" w:eastAsia="Times New Roman" w:hAnsi="Trebuchet MS" w:cs="Tahoma"/>
          <w:sz w:val="20"/>
          <w:szCs w:val="20"/>
          <w:lang w:eastAsia="fr-FR"/>
        </w:rPr>
        <w:t xml:space="preserve">au </w:t>
      </w:r>
      <w:r w:rsidRPr="00CB2BD2">
        <w:rPr>
          <w:rFonts w:ascii="Trebuchet MS" w:eastAsia="Times New Roman" w:hAnsi="Trebuchet MS" w:cs="Tahoma"/>
          <w:sz w:val="20"/>
          <w:szCs w:val="20"/>
          <w:lang w:eastAsia="fr-FR"/>
        </w:rPr>
        <w:t>CCAP.</w:t>
      </w:r>
    </w:p>
    <w:p w14:paraId="34DA0EDC" w14:textId="77777777" w:rsidR="00B16688" w:rsidRPr="00CB2BD2" w:rsidRDefault="00B16688" w:rsidP="00B16688">
      <w:pPr>
        <w:spacing w:after="0" w:line="240" w:lineRule="auto"/>
        <w:jc w:val="both"/>
        <w:rPr>
          <w:rFonts w:ascii="Trebuchet MS" w:eastAsia="Times New Roman" w:hAnsi="Trebuchet MS" w:cs="Tahoma"/>
          <w:sz w:val="20"/>
          <w:szCs w:val="20"/>
          <w:lang w:eastAsia="fr-FR"/>
        </w:rPr>
      </w:pPr>
    </w:p>
    <w:p w14:paraId="2C78D4CE" w14:textId="035DCBFC" w:rsidR="00B16688" w:rsidRPr="00CB2BD2" w:rsidRDefault="00B16688" w:rsidP="00B16688">
      <w:pPr>
        <w:spacing w:after="0" w:line="240" w:lineRule="auto"/>
        <w:jc w:val="both"/>
        <w:rPr>
          <w:rFonts w:ascii="Trebuchet MS" w:eastAsia="Times New Roman" w:hAnsi="Trebuchet MS" w:cs="Tahoma"/>
          <w:sz w:val="20"/>
          <w:szCs w:val="20"/>
          <w:lang w:eastAsia="fr-FR"/>
        </w:rPr>
      </w:pPr>
      <w:r w:rsidRPr="00CB2BD2">
        <w:rPr>
          <w:rFonts w:ascii="Trebuchet MS" w:eastAsia="Times New Roman" w:hAnsi="Trebuchet MS" w:cs="Tahoma"/>
          <w:sz w:val="20"/>
          <w:szCs w:val="20"/>
          <w:lang w:eastAsia="fr-FR"/>
        </w:rPr>
        <w:t xml:space="preserve">Le titulaire est tenu d’envoyer les pièces justificatives demandées par </w:t>
      </w:r>
      <w:r w:rsidR="00CB2BD2" w:rsidRPr="009C0A39">
        <w:rPr>
          <w:rFonts w:ascii="Trebuchet MS" w:eastAsia="Times New Roman" w:hAnsi="Trebuchet MS" w:cs="Tahoma"/>
          <w:sz w:val="20"/>
          <w:szCs w:val="20"/>
          <w:lang w:eastAsia="fr-FR"/>
        </w:rPr>
        <w:t>le pouvoir adjudicateur</w:t>
      </w:r>
      <w:r w:rsidR="00CB2BD2" w:rsidRPr="009C0A39">
        <w:rPr>
          <w:rFonts w:ascii="Trebuchet MS" w:eastAsia="Times New Roman" w:hAnsi="Trebuchet MS" w:cs="Tahoma"/>
          <w:b/>
          <w:sz w:val="20"/>
          <w:szCs w:val="20"/>
          <w:lang w:eastAsia="fr-FR"/>
        </w:rPr>
        <w:t xml:space="preserve"> </w:t>
      </w:r>
      <w:r w:rsidRPr="00CB2BD2">
        <w:rPr>
          <w:rFonts w:ascii="Trebuchet MS" w:eastAsia="Times New Roman" w:hAnsi="Trebuchet MS" w:cs="Tahoma"/>
          <w:sz w:val="20"/>
          <w:szCs w:val="20"/>
          <w:lang w:eastAsia="fr-FR"/>
        </w:rPr>
        <w:t xml:space="preserve">ou le facilitateur, y compris en cas de sous-traitance. Toute absence d’envoi ou un envoi partiel sera considéré comme une faute pouvant donner lieu à la résiliation du bon de commande ou du marché, sans préjudice des pénalités prévues à cet effet dans </w:t>
      </w:r>
      <w:r w:rsidR="00C63599" w:rsidRPr="00C63599">
        <w:rPr>
          <w:rFonts w:ascii="Trebuchet MS" w:eastAsia="Times New Roman" w:hAnsi="Trebuchet MS" w:cs="Tahoma"/>
          <w:sz w:val="20"/>
          <w:szCs w:val="20"/>
          <w:lang w:eastAsia="fr-FR"/>
        </w:rPr>
        <w:t>la présente annexe au CCAP</w:t>
      </w:r>
      <w:r w:rsidRPr="00CB2BD2">
        <w:rPr>
          <w:rFonts w:ascii="Trebuchet MS" w:eastAsia="Times New Roman" w:hAnsi="Trebuchet MS" w:cs="Tahoma"/>
          <w:sz w:val="20"/>
          <w:szCs w:val="20"/>
          <w:lang w:eastAsia="fr-FR"/>
        </w:rPr>
        <w:t xml:space="preserve">. </w:t>
      </w:r>
    </w:p>
    <w:p w14:paraId="3288B63B" w14:textId="77777777" w:rsidR="00B16688" w:rsidRPr="00CB2BD2" w:rsidRDefault="00B16688" w:rsidP="00B16688">
      <w:pPr>
        <w:spacing w:after="0" w:line="240" w:lineRule="auto"/>
        <w:jc w:val="both"/>
        <w:rPr>
          <w:rFonts w:ascii="Trebuchet MS" w:eastAsia="Times New Roman" w:hAnsi="Trebuchet MS" w:cs="Tahoma"/>
          <w:sz w:val="20"/>
          <w:szCs w:val="20"/>
          <w:lang w:eastAsia="fr-FR"/>
        </w:rPr>
      </w:pPr>
    </w:p>
    <w:p w14:paraId="41C3D5A4" w14:textId="77777777" w:rsidR="00B16688" w:rsidRPr="00CB2BD2" w:rsidRDefault="00B16688" w:rsidP="00B16688">
      <w:pPr>
        <w:spacing w:after="0" w:line="240" w:lineRule="auto"/>
        <w:jc w:val="both"/>
        <w:rPr>
          <w:rFonts w:ascii="Trebuchet MS" w:hAnsi="Trebuchet MS" w:cs="Arial"/>
          <w:b/>
          <w:i/>
          <w:color w:val="C00000"/>
          <w:sz w:val="20"/>
          <w:szCs w:val="20"/>
          <w:u w:val="single"/>
        </w:rPr>
      </w:pPr>
      <w:r w:rsidRPr="00CB2BD2">
        <w:rPr>
          <w:rFonts w:ascii="Trebuchet MS" w:hAnsi="Trebuchet MS" w:cs="Arial"/>
          <w:b/>
          <w:i/>
          <w:color w:val="C00000"/>
          <w:sz w:val="20"/>
          <w:szCs w:val="20"/>
          <w:u w:val="single"/>
        </w:rPr>
        <w:t>3.2 Difficultés d’exécution, notamment d’ordre économique</w:t>
      </w:r>
    </w:p>
    <w:p w14:paraId="10E7D71D" w14:textId="22068D9F" w:rsidR="00B16688" w:rsidRPr="00CB2BD2" w:rsidRDefault="00B16688" w:rsidP="00B16688">
      <w:pPr>
        <w:spacing w:after="0" w:line="240" w:lineRule="auto"/>
        <w:jc w:val="both"/>
        <w:rPr>
          <w:rFonts w:ascii="Trebuchet MS" w:hAnsi="Trebuchet MS" w:cs="Arial"/>
          <w:sz w:val="20"/>
          <w:szCs w:val="20"/>
        </w:rPr>
      </w:pPr>
      <w:r w:rsidRPr="00CB2BD2">
        <w:rPr>
          <w:rFonts w:ascii="Trebuchet MS" w:hAnsi="Trebuchet MS" w:cs="Arial"/>
          <w:sz w:val="20"/>
          <w:szCs w:val="20"/>
        </w:rPr>
        <w:t xml:space="preserve">En cas de difficultés, le titulaire doit, sous huit jours calendaires </w:t>
      </w:r>
      <w:proofErr w:type="gramStart"/>
      <w:r w:rsidRPr="00CB2BD2">
        <w:rPr>
          <w:rFonts w:ascii="Trebuchet MS" w:hAnsi="Trebuchet MS" w:cs="Arial"/>
          <w:sz w:val="20"/>
          <w:szCs w:val="20"/>
        </w:rPr>
        <w:t>suite à</w:t>
      </w:r>
      <w:proofErr w:type="gramEnd"/>
      <w:r w:rsidRPr="00CB2BD2">
        <w:rPr>
          <w:rFonts w:ascii="Trebuchet MS" w:hAnsi="Trebuchet MS" w:cs="Arial"/>
          <w:sz w:val="20"/>
          <w:szCs w:val="20"/>
        </w:rPr>
        <w:t xml:space="preserve"> la déclaration de sa situation auprès des instances prévues à cet effet, informer </w:t>
      </w:r>
      <w:r w:rsidR="00CB2BD2" w:rsidRPr="009C0A39">
        <w:rPr>
          <w:rFonts w:ascii="Trebuchet MS" w:hAnsi="Trebuchet MS" w:cs="Arial"/>
          <w:sz w:val="20"/>
          <w:szCs w:val="20"/>
        </w:rPr>
        <w:t>le pouvoir adjudicateur</w:t>
      </w:r>
      <w:r w:rsidR="00CB2BD2" w:rsidRPr="009C0A39">
        <w:rPr>
          <w:rFonts w:ascii="Trebuchet MS" w:hAnsi="Trebuchet MS" w:cs="Arial"/>
          <w:b/>
          <w:sz w:val="20"/>
          <w:szCs w:val="20"/>
        </w:rPr>
        <w:t xml:space="preserve"> </w:t>
      </w:r>
      <w:r w:rsidRPr="00CB2BD2">
        <w:rPr>
          <w:rFonts w:ascii="Trebuchet MS" w:hAnsi="Trebuchet MS" w:cs="Arial"/>
          <w:sz w:val="20"/>
          <w:szCs w:val="20"/>
        </w:rPr>
        <w:t>et le facilitateur par courrier recommandé avec accusé de réception, qu’il rencontre des difficultés pour assurer son engagement. Dans ce cas, le facilitateur étudie avec le titulaire les moyens à mettre en œuvre pour parvenir, si possible, aux objectifs.</w:t>
      </w:r>
    </w:p>
    <w:p w14:paraId="2934218B" w14:textId="77777777" w:rsidR="00B16688" w:rsidRPr="00CB2BD2" w:rsidRDefault="00B16688" w:rsidP="00B16688">
      <w:pPr>
        <w:spacing w:after="0" w:line="240" w:lineRule="auto"/>
        <w:jc w:val="both"/>
        <w:rPr>
          <w:rFonts w:ascii="Trebuchet MS" w:hAnsi="Trebuchet MS" w:cs="Arial"/>
          <w:sz w:val="20"/>
          <w:szCs w:val="20"/>
        </w:rPr>
      </w:pPr>
    </w:p>
    <w:p w14:paraId="4FF79934" w14:textId="0ECF6EB2" w:rsidR="00B16688" w:rsidRPr="00CB2BD2" w:rsidRDefault="00B16688" w:rsidP="00B16688">
      <w:pPr>
        <w:spacing w:after="0" w:line="240" w:lineRule="auto"/>
        <w:jc w:val="both"/>
        <w:rPr>
          <w:rFonts w:ascii="Trebuchet MS" w:hAnsi="Trebuchet MS" w:cs="Arial"/>
          <w:sz w:val="20"/>
          <w:szCs w:val="20"/>
        </w:rPr>
      </w:pPr>
      <w:r w:rsidRPr="00CB2BD2">
        <w:rPr>
          <w:rFonts w:ascii="Trebuchet MS" w:hAnsi="Trebuchet MS" w:cs="Arial"/>
          <w:sz w:val="20"/>
          <w:szCs w:val="20"/>
        </w:rPr>
        <w:t>En cas de manquement du titulaire à son engagement d’insertion,</w:t>
      </w:r>
      <w:r w:rsidRPr="009C0A39">
        <w:rPr>
          <w:rFonts w:ascii="Trebuchet MS" w:hAnsi="Trebuchet MS" w:cs="Arial"/>
          <w:sz w:val="20"/>
          <w:szCs w:val="20"/>
        </w:rPr>
        <w:t xml:space="preserve"> </w:t>
      </w:r>
      <w:r w:rsidR="00CB2BD2" w:rsidRPr="009C0A39">
        <w:rPr>
          <w:rFonts w:ascii="Trebuchet MS" w:hAnsi="Trebuchet MS" w:cs="Arial"/>
          <w:sz w:val="20"/>
          <w:szCs w:val="20"/>
        </w:rPr>
        <w:t xml:space="preserve">le pouvoir adjudicateur </w:t>
      </w:r>
      <w:r w:rsidRPr="00CB2BD2">
        <w:rPr>
          <w:rFonts w:ascii="Trebuchet MS" w:hAnsi="Trebuchet MS" w:cs="Arial"/>
          <w:sz w:val="20"/>
          <w:szCs w:val="20"/>
        </w:rPr>
        <w:t xml:space="preserve">peut procéder à la résiliation du bon de commande ou du marché dans les conditions prévues dans </w:t>
      </w:r>
      <w:bookmarkStart w:id="3" w:name="_Hlk189757058"/>
      <w:r w:rsidRPr="00CB2BD2">
        <w:rPr>
          <w:rFonts w:ascii="Trebuchet MS" w:hAnsi="Trebuchet MS" w:cs="Arial"/>
          <w:sz w:val="20"/>
          <w:szCs w:val="20"/>
        </w:rPr>
        <w:t>l</w:t>
      </w:r>
      <w:r w:rsidR="00C63599">
        <w:rPr>
          <w:rFonts w:ascii="Trebuchet MS" w:hAnsi="Trebuchet MS" w:cs="Arial"/>
          <w:sz w:val="20"/>
          <w:szCs w:val="20"/>
        </w:rPr>
        <w:t>a présente annex</w:t>
      </w:r>
      <w:r w:rsidRPr="00CB2BD2">
        <w:rPr>
          <w:rFonts w:ascii="Trebuchet MS" w:hAnsi="Trebuchet MS" w:cs="Arial"/>
          <w:sz w:val="20"/>
          <w:szCs w:val="20"/>
        </w:rPr>
        <w:t xml:space="preserve">e </w:t>
      </w:r>
      <w:r w:rsidR="00C63599">
        <w:rPr>
          <w:rFonts w:ascii="Trebuchet MS" w:hAnsi="Trebuchet MS" w:cs="Arial"/>
          <w:sz w:val="20"/>
          <w:szCs w:val="20"/>
        </w:rPr>
        <w:t>au</w:t>
      </w:r>
      <w:r w:rsidRPr="00CB2BD2">
        <w:rPr>
          <w:rFonts w:ascii="Trebuchet MS" w:hAnsi="Trebuchet MS" w:cs="Arial"/>
          <w:sz w:val="20"/>
          <w:szCs w:val="20"/>
        </w:rPr>
        <w:t xml:space="preserve"> CCAP</w:t>
      </w:r>
      <w:bookmarkEnd w:id="3"/>
      <w:r w:rsidRPr="00CB2BD2">
        <w:rPr>
          <w:rFonts w:ascii="Trebuchet MS" w:hAnsi="Trebuchet MS" w:cs="Arial"/>
          <w:sz w:val="20"/>
          <w:szCs w:val="20"/>
        </w:rPr>
        <w:t>.</w:t>
      </w:r>
    </w:p>
    <w:p w14:paraId="68BD3335" w14:textId="77777777" w:rsidR="00B16688" w:rsidRPr="00CB2BD2" w:rsidRDefault="00B16688" w:rsidP="00B16688">
      <w:pPr>
        <w:spacing w:after="0" w:line="240" w:lineRule="auto"/>
        <w:jc w:val="both"/>
        <w:rPr>
          <w:rFonts w:ascii="Trebuchet MS" w:hAnsi="Trebuchet MS" w:cs="Arial"/>
          <w:sz w:val="20"/>
          <w:szCs w:val="20"/>
        </w:rPr>
      </w:pPr>
    </w:p>
    <w:p w14:paraId="3D6277DB" w14:textId="1FF6A938" w:rsidR="00B16688" w:rsidRPr="00CB2BD2" w:rsidRDefault="00B16688" w:rsidP="00B16688">
      <w:pPr>
        <w:spacing w:after="0" w:line="240" w:lineRule="auto"/>
        <w:jc w:val="both"/>
        <w:rPr>
          <w:rFonts w:ascii="Trebuchet MS" w:hAnsi="Trebuchet MS" w:cs="Arial"/>
          <w:sz w:val="20"/>
          <w:szCs w:val="20"/>
        </w:rPr>
      </w:pPr>
      <w:r w:rsidRPr="00CB2BD2">
        <w:rPr>
          <w:rFonts w:ascii="Trebuchet MS" w:hAnsi="Trebuchet MS" w:cs="Arial"/>
          <w:sz w:val="20"/>
          <w:szCs w:val="20"/>
        </w:rPr>
        <w:t xml:space="preserve">Lorsque le titulaire rencontre des difficultés d’ordre économique et qu’il est tenu de recourir au chômage partiel de toute ou partie de ses salariés, il en informe </w:t>
      </w:r>
      <w:r w:rsidRPr="009C0A39">
        <w:rPr>
          <w:rFonts w:ascii="Trebuchet MS" w:hAnsi="Trebuchet MS" w:cs="Arial"/>
          <w:sz w:val="20"/>
          <w:szCs w:val="20"/>
        </w:rPr>
        <w:t xml:space="preserve">sans délai </w:t>
      </w:r>
      <w:r w:rsidR="00CB2BD2" w:rsidRPr="009C0A39">
        <w:rPr>
          <w:rFonts w:ascii="Trebuchet MS" w:hAnsi="Trebuchet MS" w:cs="Arial"/>
          <w:sz w:val="20"/>
          <w:szCs w:val="20"/>
        </w:rPr>
        <w:t>le pouvoir adjudicateur</w:t>
      </w:r>
      <w:r w:rsidR="00CB2BD2" w:rsidRPr="009C0A39">
        <w:rPr>
          <w:rFonts w:ascii="Trebuchet MS" w:hAnsi="Trebuchet MS" w:cs="Arial"/>
          <w:b/>
          <w:sz w:val="20"/>
          <w:szCs w:val="20"/>
        </w:rPr>
        <w:t xml:space="preserve"> </w:t>
      </w:r>
      <w:r w:rsidRPr="00CB2BD2">
        <w:rPr>
          <w:rFonts w:ascii="Trebuchet MS" w:hAnsi="Trebuchet MS" w:cs="Arial"/>
          <w:sz w:val="20"/>
          <w:szCs w:val="20"/>
        </w:rPr>
        <w:t xml:space="preserve">et le facilitateur. </w:t>
      </w:r>
    </w:p>
    <w:p w14:paraId="059CF337" w14:textId="77777777" w:rsidR="00B16688" w:rsidRPr="00CB2BD2" w:rsidRDefault="00B16688" w:rsidP="00B16688">
      <w:pPr>
        <w:spacing w:after="0" w:line="240" w:lineRule="auto"/>
        <w:jc w:val="both"/>
        <w:rPr>
          <w:rFonts w:ascii="Trebuchet MS" w:hAnsi="Trebuchet MS" w:cs="Arial"/>
          <w:sz w:val="20"/>
          <w:szCs w:val="20"/>
        </w:rPr>
      </w:pPr>
      <w:r w:rsidRPr="00CB2BD2">
        <w:rPr>
          <w:rFonts w:ascii="Trebuchet MS" w:hAnsi="Trebuchet MS" w:cs="Arial"/>
          <w:sz w:val="20"/>
          <w:szCs w:val="20"/>
        </w:rPr>
        <w:lastRenderedPageBreak/>
        <w:t xml:space="preserve">A ce titre il produit au facilitateur une copie de la « décision d’attribution d’une allocation spécifique » délivrée par la DREETS qui fixe la durée et le volume maximum autorisé ou une copie de la « convention de chômage partiel ». </w:t>
      </w:r>
    </w:p>
    <w:p w14:paraId="712B329C" w14:textId="77777777" w:rsidR="00B16688" w:rsidRPr="00CB2BD2" w:rsidRDefault="00B16688" w:rsidP="00B16688">
      <w:pPr>
        <w:spacing w:after="0" w:line="240" w:lineRule="auto"/>
        <w:jc w:val="both"/>
        <w:rPr>
          <w:rFonts w:ascii="Trebuchet MS" w:hAnsi="Trebuchet MS" w:cs="Arial"/>
          <w:sz w:val="20"/>
          <w:szCs w:val="20"/>
        </w:rPr>
      </w:pPr>
    </w:p>
    <w:p w14:paraId="21417C44" w14:textId="77777777" w:rsidR="00B16688" w:rsidRPr="00CB2BD2" w:rsidRDefault="00B16688" w:rsidP="00B16688">
      <w:pPr>
        <w:spacing w:after="0" w:line="240" w:lineRule="auto"/>
        <w:jc w:val="both"/>
        <w:rPr>
          <w:rFonts w:ascii="Trebuchet MS" w:hAnsi="Trebuchet MS" w:cs="Arial"/>
          <w:sz w:val="20"/>
          <w:szCs w:val="20"/>
        </w:rPr>
      </w:pPr>
      <w:r w:rsidRPr="00CB2BD2">
        <w:rPr>
          <w:rFonts w:ascii="Trebuchet MS" w:hAnsi="Trebuchet MS" w:cs="Arial"/>
          <w:sz w:val="20"/>
          <w:szCs w:val="20"/>
        </w:rPr>
        <w:t xml:space="preserve">Après réception de la demande et des justificatifs, le facilitateur procède à l’instruction de la demande et précise la période de suspension des stipulations de la clause d’insertion sociale. Dès lors et sous réserve de justification, le titulaire peut bénéficier de la suspension de l’application des stipulations de la clause d’insertion sociale si les fonctions impactées par la mesure de chômage partiel correspondent à celles prévues au marché. </w:t>
      </w:r>
    </w:p>
    <w:p w14:paraId="6848FE43" w14:textId="77777777" w:rsidR="00B16688" w:rsidRPr="00CB2BD2" w:rsidRDefault="00B16688" w:rsidP="00B16688">
      <w:pPr>
        <w:spacing w:after="0" w:line="240" w:lineRule="auto"/>
        <w:jc w:val="both"/>
        <w:rPr>
          <w:rFonts w:ascii="Trebuchet MS" w:hAnsi="Trebuchet MS" w:cs="Arial"/>
          <w:sz w:val="20"/>
          <w:szCs w:val="20"/>
        </w:rPr>
      </w:pPr>
    </w:p>
    <w:p w14:paraId="534F4E12" w14:textId="77777777" w:rsidR="00B16688" w:rsidRPr="00CB2BD2" w:rsidRDefault="00B16688" w:rsidP="00B16688">
      <w:pPr>
        <w:spacing w:after="0" w:line="240" w:lineRule="auto"/>
        <w:jc w:val="both"/>
        <w:rPr>
          <w:rFonts w:ascii="Trebuchet MS" w:hAnsi="Trebuchet MS" w:cs="Arial"/>
          <w:sz w:val="20"/>
          <w:szCs w:val="20"/>
        </w:rPr>
      </w:pPr>
      <w:r w:rsidRPr="00CB2BD2">
        <w:rPr>
          <w:rFonts w:ascii="Trebuchet MS" w:hAnsi="Trebuchet MS" w:cs="Arial"/>
          <w:sz w:val="20"/>
          <w:szCs w:val="20"/>
        </w:rPr>
        <w:t>Par ailleurs, la durée de la mesure de chômage partiel doit intervenir pendant la durée d’exécution effective du marché.</w:t>
      </w:r>
    </w:p>
    <w:p w14:paraId="2472DA70" w14:textId="77777777" w:rsidR="00B16688" w:rsidRPr="00CB2BD2" w:rsidRDefault="00B16688" w:rsidP="00B16688">
      <w:pPr>
        <w:spacing w:after="0" w:line="240" w:lineRule="auto"/>
        <w:jc w:val="both"/>
        <w:rPr>
          <w:rFonts w:ascii="Trebuchet MS" w:hAnsi="Trebuchet MS" w:cs="Arial"/>
          <w:sz w:val="20"/>
          <w:szCs w:val="20"/>
        </w:rPr>
      </w:pPr>
    </w:p>
    <w:p w14:paraId="6532C29E" w14:textId="77777777" w:rsidR="00B16688" w:rsidRPr="00CB2BD2" w:rsidRDefault="00B16688" w:rsidP="00B16688">
      <w:pPr>
        <w:spacing w:after="0" w:line="240" w:lineRule="auto"/>
        <w:jc w:val="both"/>
        <w:rPr>
          <w:rFonts w:ascii="Trebuchet MS" w:hAnsi="Trebuchet MS" w:cs="Arial"/>
          <w:sz w:val="20"/>
          <w:szCs w:val="20"/>
        </w:rPr>
      </w:pPr>
      <w:r w:rsidRPr="00CB2BD2">
        <w:rPr>
          <w:rFonts w:ascii="Trebuchet MS" w:hAnsi="Trebuchet MS" w:cs="Arial"/>
          <w:sz w:val="20"/>
          <w:szCs w:val="20"/>
        </w:rPr>
        <w:t xml:space="preserve">Ainsi le titulaire ne peut prétendre à la suspension de l’application de la clause d’insertion s’il a </w:t>
      </w:r>
      <w:proofErr w:type="gramStart"/>
      <w:r w:rsidRPr="00CB2BD2">
        <w:rPr>
          <w:rFonts w:ascii="Trebuchet MS" w:hAnsi="Trebuchet MS" w:cs="Arial"/>
          <w:sz w:val="20"/>
          <w:szCs w:val="20"/>
        </w:rPr>
        <w:t>recourt</w:t>
      </w:r>
      <w:proofErr w:type="gramEnd"/>
      <w:r w:rsidRPr="00CB2BD2">
        <w:rPr>
          <w:rFonts w:ascii="Trebuchet MS" w:hAnsi="Trebuchet MS" w:cs="Arial"/>
          <w:sz w:val="20"/>
          <w:szCs w:val="20"/>
        </w:rPr>
        <w:t xml:space="preserve"> à une sous-traitance pour des tâches visées par la clause d’insertion et que le sous-traitant n’est pas lui-même touché par une mesure de chômage partiel. </w:t>
      </w:r>
    </w:p>
    <w:p w14:paraId="67610F9F" w14:textId="77777777" w:rsidR="00B16688" w:rsidRPr="00CB2BD2" w:rsidRDefault="00B16688" w:rsidP="00B16688">
      <w:pPr>
        <w:spacing w:after="0" w:line="240" w:lineRule="auto"/>
        <w:jc w:val="both"/>
        <w:rPr>
          <w:rFonts w:ascii="Trebuchet MS" w:hAnsi="Trebuchet MS" w:cs="Arial"/>
          <w:sz w:val="20"/>
          <w:szCs w:val="20"/>
        </w:rPr>
      </w:pPr>
    </w:p>
    <w:p w14:paraId="11A13A01" w14:textId="77777777" w:rsidR="00B16688" w:rsidRPr="00CB2BD2" w:rsidRDefault="00B16688" w:rsidP="00B16688">
      <w:pPr>
        <w:spacing w:after="0" w:line="240" w:lineRule="auto"/>
        <w:jc w:val="both"/>
        <w:rPr>
          <w:rFonts w:ascii="Trebuchet MS" w:hAnsi="Trebuchet MS" w:cs="Arial"/>
          <w:b/>
          <w:i/>
          <w:color w:val="C00000"/>
          <w:sz w:val="20"/>
          <w:szCs w:val="20"/>
          <w:u w:val="single"/>
        </w:rPr>
      </w:pPr>
      <w:r w:rsidRPr="00CB2BD2">
        <w:rPr>
          <w:rFonts w:ascii="Trebuchet MS" w:hAnsi="Trebuchet MS" w:cs="Arial"/>
          <w:b/>
          <w:i/>
          <w:color w:val="C00000"/>
          <w:sz w:val="20"/>
          <w:szCs w:val="20"/>
          <w:u w:val="single"/>
        </w:rPr>
        <w:t>3.3 Défaut de mise en œuvre de l’action d’insertion sociale</w:t>
      </w:r>
    </w:p>
    <w:p w14:paraId="713AF9C6" w14:textId="45E5390C" w:rsidR="00B16688" w:rsidRPr="00CB2BD2" w:rsidRDefault="00B16688" w:rsidP="00B16688">
      <w:pPr>
        <w:spacing w:after="0" w:line="240" w:lineRule="auto"/>
        <w:jc w:val="both"/>
        <w:rPr>
          <w:rFonts w:ascii="Trebuchet MS" w:hAnsi="Trebuchet MS" w:cs="Arial"/>
          <w:sz w:val="20"/>
          <w:szCs w:val="20"/>
        </w:rPr>
      </w:pPr>
      <w:r w:rsidRPr="00CB2BD2">
        <w:rPr>
          <w:rFonts w:ascii="Trebuchet MS" w:hAnsi="Trebuchet MS" w:cs="Arial"/>
          <w:sz w:val="20"/>
          <w:szCs w:val="20"/>
        </w:rPr>
        <w:t xml:space="preserve">En cas de manquement du Titulaire à son engagement d’insertion et sans préjudice d’une éventuelle procédure de résiliation du Marché aux torts du Titulaire dans les conditions décrites dans </w:t>
      </w:r>
      <w:r w:rsidR="00C63599" w:rsidRPr="00C63599">
        <w:rPr>
          <w:rFonts w:ascii="Trebuchet MS" w:hAnsi="Trebuchet MS" w:cs="Arial"/>
          <w:sz w:val="20"/>
          <w:szCs w:val="20"/>
        </w:rPr>
        <w:t>la présente annexe au CCAP</w:t>
      </w:r>
      <w:r w:rsidRPr="00CB2BD2">
        <w:rPr>
          <w:rFonts w:ascii="Trebuchet MS" w:hAnsi="Trebuchet MS" w:cs="Arial"/>
          <w:sz w:val="20"/>
          <w:szCs w:val="20"/>
        </w:rPr>
        <w:t xml:space="preserve">, </w:t>
      </w:r>
      <w:r w:rsidR="00CB2BD2" w:rsidRPr="009C0A39">
        <w:rPr>
          <w:rFonts w:ascii="Trebuchet MS" w:hAnsi="Trebuchet MS" w:cs="Arial"/>
          <w:sz w:val="20"/>
          <w:szCs w:val="20"/>
        </w:rPr>
        <w:t xml:space="preserve">le pouvoir adjudicateur </w:t>
      </w:r>
      <w:r w:rsidRPr="009C0A39">
        <w:rPr>
          <w:rFonts w:ascii="Trebuchet MS" w:hAnsi="Trebuchet MS" w:cs="Arial"/>
          <w:sz w:val="20"/>
          <w:szCs w:val="20"/>
        </w:rPr>
        <w:t>applique</w:t>
      </w:r>
      <w:r w:rsidRPr="00CB2BD2">
        <w:rPr>
          <w:rFonts w:ascii="Trebuchet MS" w:hAnsi="Trebuchet MS" w:cs="Arial"/>
          <w:sz w:val="20"/>
          <w:szCs w:val="20"/>
        </w:rPr>
        <w:t xml:space="preserve"> une pénalité dans les conditions définies à l’article « Pénalités ».</w:t>
      </w:r>
    </w:p>
    <w:p w14:paraId="7E8D10B8" w14:textId="77777777" w:rsidR="00B16688" w:rsidRPr="00CB2BD2" w:rsidRDefault="00B16688" w:rsidP="00B16688">
      <w:pPr>
        <w:spacing w:after="0" w:line="240" w:lineRule="auto"/>
        <w:jc w:val="both"/>
        <w:rPr>
          <w:rFonts w:ascii="Trebuchet MS" w:eastAsia="Times New Roman" w:hAnsi="Trebuchet MS" w:cs="Tahoma"/>
          <w:b/>
          <w:i/>
          <w:iCs/>
          <w:sz w:val="20"/>
          <w:szCs w:val="20"/>
          <w:lang w:eastAsia="zh-CN"/>
        </w:rPr>
      </w:pPr>
    </w:p>
    <w:p w14:paraId="04C7635A" w14:textId="77777777" w:rsidR="00B16688" w:rsidRPr="00CB2BD2" w:rsidRDefault="00B16688" w:rsidP="00B16688">
      <w:pPr>
        <w:spacing w:after="0" w:line="240" w:lineRule="auto"/>
        <w:jc w:val="both"/>
        <w:rPr>
          <w:rFonts w:ascii="Trebuchet MS" w:hAnsi="Trebuchet MS" w:cs="Arial"/>
          <w:b/>
          <w:i/>
          <w:color w:val="C00000"/>
          <w:sz w:val="20"/>
          <w:szCs w:val="20"/>
          <w:u w:val="single"/>
        </w:rPr>
      </w:pPr>
      <w:r w:rsidRPr="00CB2BD2">
        <w:rPr>
          <w:rFonts w:ascii="Trebuchet MS" w:hAnsi="Trebuchet MS" w:cs="Arial"/>
          <w:b/>
          <w:i/>
          <w:color w:val="C00000"/>
          <w:sz w:val="20"/>
          <w:szCs w:val="20"/>
          <w:u w:val="single"/>
        </w:rPr>
        <w:t>3.4 Règles liées au respect du RGPD</w:t>
      </w:r>
    </w:p>
    <w:p w14:paraId="703B1496" w14:textId="77777777" w:rsidR="00B16688" w:rsidRPr="00CB2BD2" w:rsidRDefault="00B16688" w:rsidP="00B16688">
      <w:pPr>
        <w:spacing w:after="0" w:line="240" w:lineRule="auto"/>
        <w:jc w:val="both"/>
        <w:rPr>
          <w:rFonts w:ascii="Trebuchet MS" w:hAnsi="Trebuchet MS" w:cs="Arial"/>
          <w:sz w:val="20"/>
          <w:szCs w:val="20"/>
        </w:rPr>
      </w:pPr>
      <w:r w:rsidRPr="00CB2BD2">
        <w:rPr>
          <w:rFonts w:ascii="Trebuchet MS" w:hAnsi="Trebuchet MS" w:cs="Arial"/>
          <w:sz w:val="20"/>
          <w:szCs w:val="20"/>
        </w:rPr>
        <w:t>Le Titulaire est informé que la gestion des données de ces bilans nominatifs est confiée au facilitateur. Ces données sont traitées dans le logiciel « Clause », développé par la société Arche MC2 à la demande de la Mission Emploi Lys-Tourcoing qui a fait l’objet d’une déclaration à la CNIL.</w:t>
      </w:r>
    </w:p>
    <w:p w14:paraId="2591B4BB" w14:textId="77777777" w:rsidR="00B16688" w:rsidRPr="00CB2BD2" w:rsidRDefault="00B16688" w:rsidP="00B16688">
      <w:pPr>
        <w:spacing w:after="0" w:line="240" w:lineRule="auto"/>
        <w:jc w:val="both"/>
        <w:rPr>
          <w:rFonts w:ascii="Trebuchet MS" w:hAnsi="Trebuchet MS" w:cs="Arial"/>
          <w:sz w:val="20"/>
          <w:szCs w:val="20"/>
        </w:rPr>
      </w:pPr>
    </w:p>
    <w:p w14:paraId="61CF35AF" w14:textId="77777777" w:rsidR="00B16688" w:rsidRPr="00CB2BD2" w:rsidRDefault="00B16688" w:rsidP="00B16688">
      <w:pPr>
        <w:spacing w:after="0" w:line="240" w:lineRule="auto"/>
        <w:jc w:val="both"/>
        <w:rPr>
          <w:rFonts w:ascii="Trebuchet MS" w:hAnsi="Trebuchet MS" w:cs="Arial"/>
          <w:sz w:val="20"/>
          <w:szCs w:val="20"/>
        </w:rPr>
      </w:pPr>
      <w:r w:rsidRPr="00CB2BD2">
        <w:rPr>
          <w:rFonts w:ascii="Trebuchet MS" w:hAnsi="Trebuchet MS" w:cs="Arial"/>
          <w:sz w:val="20"/>
          <w:szCs w:val="20"/>
        </w:rPr>
        <w:t>A ce titre, les Bénéficiaires, les représentants du Titulaire, les représentants du donneur d’ordre, les représentants de tous partenaires impliquées dans la mise en application de la clause sont informés que les informations recueillies sont enregistrées dans un fichier informatisé pour réaliser le suivi dans le cadre du dispositif clause d’insertion.</w:t>
      </w:r>
    </w:p>
    <w:p w14:paraId="654B6CEA" w14:textId="77777777" w:rsidR="00B16688" w:rsidRPr="00CB2BD2" w:rsidRDefault="00B16688" w:rsidP="00B16688">
      <w:pPr>
        <w:spacing w:after="0" w:line="240" w:lineRule="auto"/>
        <w:jc w:val="both"/>
        <w:rPr>
          <w:rFonts w:ascii="Trebuchet MS" w:hAnsi="Trebuchet MS" w:cs="Arial"/>
          <w:sz w:val="20"/>
          <w:szCs w:val="20"/>
        </w:rPr>
      </w:pPr>
    </w:p>
    <w:p w14:paraId="199E2DE5" w14:textId="77777777" w:rsidR="00B16688" w:rsidRPr="00CB2BD2" w:rsidRDefault="00B16688" w:rsidP="00B16688">
      <w:pPr>
        <w:spacing w:after="0" w:line="240" w:lineRule="auto"/>
        <w:jc w:val="both"/>
        <w:rPr>
          <w:rFonts w:ascii="Trebuchet MS" w:hAnsi="Trebuchet MS" w:cs="Arial"/>
          <w:sz w:val="20"/>
          <w:szCs w:val="20"/>
        </w:rPr>
      </w:pPr>
      <w:r w:rsidRPr="00CB2BD2">
        <w:rPr>
          <w:rFonts w:ascii="Trebuchet MS" w:hAnsi="Trebuchet MS" w:cs="Arial"/>
          <w:sz w:val="20"/>
          <w:szCs w:val="20"/>
        </w:rPr>
        <w:t>Le Titulaire ou le facilitateur est responsable du traitement des données collectées. Les données sont conservées pendant une durée de quarante-huit (48) mois à partir du premier (1er) jour de la prise de poste et 24 mois après la fin de la période concernée par le Marché.</w:t>
      </w:r>
    </w:p>
    <w:p w14:paraId="64535858" w14:textId="77777777" w:rsidR="00B16688" w:rsidRPr="00CB2BD2" w:rsidRDefault="00B16688" w:rsidP="00B16688">
      <w:pPr>
        <w:spacing w:after="0" w:line="240" w:lineRule="auto"/>
        <w:jc w:val="both"/>
        <w:rPr>
          <w:rFonts w:ascii="Trebuchet MS" w:hAnsi="Trebuchet MS" w:cs="Arial"/>
          <w:sz w:val="20"/>
          <w:szCs w:val="20"/>
        </w:rPr>
      </w:pPr>
    </w:p>
    <w:p w14:paraId="6C7123F9" w14:textId="77777777" w:rsidR="00B16688" w:rsidRPr="00CB2BD2" w:rsidRDefault="00B16688" w:rsidP="00B16688">
      <w:pPr>
        <w:spacing w:after="0" w:line="240" w:lineRule="auto"/>
        <w:jc w:val="both"/>
        <w:rPr>
          <w:rFonts w:ascii="Trebuchet MS" w:hAnsi="Trebuchet MS" w:cs="Arial"/>
          <w:sz w:val="20"/>
          <w:szCs w:val="20"/>
        </w:rPr>
      </w:pPr>
      <w:r w:rsidRPr="00CB2BD2">
        <w:rPr>
          <w:rFonts w:ascii="Trebuchet MS" w:hAnsi="Trebuchet MS" w:cs="Arial"/>
          <w:sz w:val="20"/>
          <w:szCs w:val="20"/>
        </w:rPr>
        <w:t>Ces données sont destinées au service des clauses d’insertion et aux organismes partenaires emploi / insertion susceptibles d’intervenir et d’accompagner les démarches.</w:t>
      </w:r>
    </w:p>
    <w:p w14:paraId="4B7DF8E6" w14:textId="77777777" w:rsidR="00B16688" w:rsidRPr="00CB2BD2" w:rsidRDefault="00B16688" w:rsidP="00B16688">
      <w:pPr>
        <w:spacing w:after="0" w:line="240" w:lineRule="auto"/>
        <w:jc w:val="both"/>
        <w:rPr>
          <w:rFonts w:ascii="Trebuchet MS" w:hAnsi="Trebuchet MS" w:cs="Arial"/>
          <w:sz w:val="20"/>
          <w:szCs w:val="20"/>
        </w:rPr>
      </w:pPr>
    </w:p>
    <w:p w14:paraId="3AC269B2" w14:textId="77777777" w:rsidR="00B16688" w:rsidRPr="00CB2BD2" w:rsidRDefault="00B16688" w:rsidP="00B16688">
      <w:pPr>
        <w:spacing w:after="0" w:line="240" w:lineRule="auto"/>
        <w:jc w:val="both"/>
        <w:rPr>
          <w:rFonts w:ascii="Trebuchet MS" w:hAnsi="Trebuchet MS" w:cs="Arial"/>
          <w:sz w:val="20"/>
          <w:szCs w:val="20"/>
        </w:rPr>
      </w:pPr>
      <w:r w:rsidRPr="00CB2BD2">
        <w:rPr>
          <w:rFonts w:ascii="Trebuchet MS" w:hAnsi="Trebuchet MS" w:cs="Arial"/>
          <w:sz w:val="20"/>
          <w:szCs w:val="20"/>
        </w:rPr>
        <w:t>Il est possible à tout moment de demander l’accès, la rectification, l’effacement, la portabilité ou la limitation des données vous concernant, ou vous opposer à leur traitement, en contactant le délégué à la protection des données par mél à :</w:t>
      </w:r>
    </w:p>
    <w:p w14:paraId="4F5D98D8" w14:textId="77777777" w:rsidR="00B16688" w:rsidRPr="00CB2BD2" w:rsidRDefault="00B16688" w:rsidP="00B16688">
      <w:pPr>
        <w:spacing w:after="0" w:line="240" w:lineRule="auto"/>
        <w:jc w:val="both"/>
        <w:rPr>
          <w:rFonts w:ascii="Trebuchet MS" w:hAnsi="Trebuchet MS" w:cs="Arial"/>
          <w:sz w:val="20"/>
          <w:szCs w:val="20"/>
        </w:rPr>
      </w:pPr>
      <w:r w:rsidRPr="00CB2BD2">
        <w:rPr>
          <w:rFonts w:ascii="Trebuchet MS" w:hAnsi="Trebuchet MS" w:cs="Arial"/>
          <w:sz w:val="20"/>
          <w:szCs w:val="20"/>
        </w:rPr>
        <w:t>v.houset@emploi-lystourcoing.fr ou par courrier : à l’attention du délégué à la protection des données, M. Vianney HOUSET, Mission Emploi Lys-Tourcoing, 200 rue de Roubaix, BP 50357, 59336 TOURCOING CEDEX.</w:t>
      </w:r>
    </w:p>
    <w:p w14:paraId="54BD85BC" w14:textId="77777777" w:rsidR="00B16688" w:rsidRPr="00CB2BD2" w:rsidRDefault="00B16688" w:rsidP="00B16688">
      <w:pPr>
        <w:spacing w:after="0" w:line="240" w:lineRule="auto"/>
        <w:jc w:val="both"/>
        <w:rPr>
          <w:rFonts w:ascii="Trebuchet MS" w:hAnsi="Trebuchet MS" w:cs="Arial"/>
          <w:sz w:val="20"/>
          <w:szCs w:val="20"/>
        </w:rPr>
      </w:pPr>
      <w:r w:rsidRPr="00CB2BD2">
        <w:rPr>
          <w:rFonts w:ascii="Trebuchet MS" w:hAnsi="Trebuchet MS" w:cs="Arial"/>
          <w:sz w:val="20"/>
          <w:szCs w:val="20"/>
        </w:rPr>
        <w:t>Toute personne estimant que le droit à la protection de ses données n’est pas assuré, peut introduire une réclamation auprès de la Commission Nationale de l’Informatique et des Libertés (CNIL), 3 Place de Fontenoy - TSA 80715 - 75334 PARIS CEDEX 07. La non-fourniture ou la non-autorisation de la transmission de ces informations entraînera l’impossibilité de donner une suite à ce positionnement.</w:t>
      </w:r>
    </w:p>
    <w:p w14:paraId="05C07363" w14:textId="77777777" w:rsidR="00B16688" w:rsidRPr="00CB2BD2" w:rsidRDefault="00B16688" w:rsidP="00B16688">
      <w:pPr>
        <w:spacing w:after="0" w:line="240" w:lineRule="auto"/>
        <w:jc w:val="both"/>
        <w:rPr>
          <w:rFonts w:ascii="Trebuchet MS" w:hAnsi="Trebuchet MS" w:cs="Arial"/>
          <w:sz w:val="20"/>
          <w:szCs w:val="20"/>
        </w:rPr>
      </w:pPr>
    </w:p>
    <w:p w14:paraId="43175AA2" w14:textId="77777777" w:rsidR="00B16688" w:rsidRPr="00CB2BD2" w:rsidRDefault="00B16688" w:rsidP="00B16688">
      <w:pPr>
        <w:spacing w:after="0" w:line="240" w:lineRule="auto"/>
        <w:jc w:val="both"/>
        <w:rPr>
          <w:rFonts w:ascii="Trebuchet MS" w:hAnsi="Trebuchet MS" w:cs="Arial"/>
          <w:b/>
          <w:i/>
          <w:color w:val="C00000"/>
          <w:sz w:val="20"/>
          <w:szCs w:val="20"/>
          <w:u w:val="single"/>
        </w:rPr>
      </w:pPr>
      <w:r w:rsidRPr="00CB2BD2">
        <w:rPr>
          <w:rFonts w:ascii="Trebuchet MS" w:hAnsi="Trebuchet MS" w:cs="Arial"/>
          <w:b/>
          <w:i/>
          <w:color w:val="C00000"/>
          <w:sz w:val="20"/>
          <w:szCs w:val="20"/>
          <w:u w:val="single"/>
        </w:rPr>
        <w:t>3.5 Respect des engagements et pénalités</w:t>
      </w:r>
    </w:p>
    <w:p w14:paraId="71FCBF22" w14:textId="77777777" w:rsidR="00B16688" w:rsidRPr="00CB2BD2" w:rsidRDefault="00B16688" w:rsidP="00B16688">
      <w:pPr>
        <w:jc w:val="both"/>
        <w:rPr>
          <w:rFonts w:ascii="Trebuchet MS" w:hAnsi="Trebuchet MS" w:cs="Arial"/>
          <w:sz w:val="20"/>
          <w:szCs w:val="20"/>
        </w:rPr>
      </w:pPr>
    </w:p>
    <w:p w14:paraId="083D63BB" w14:textId="77777777" w:rsidR="00B16688" w:rsidRPr="00CB2BD2" w:rsidRDefault="00B16688" w:rsidP="00B16688">
      <w:pPr>
        <w:jc w:val="both"/>
        <w:rPr>
          <w:rFonts w:ascii="Trebuchet MS" w:hAnsi="Trebuchet MS" w:cs="Arial"/>
          <w:sz w:val="20"/>
          <w:szCs w:val="20"/>
        </w:rPr>
      </w:pPr>
      <w:r w:rsidRPr="00CB2BD2">
        <w:rPr>
          <w:rFonts w:ascii="Trebuchet MS" w:hAnsi="Trebuchet MS" w:cs="Arial"/>
          <w:sz w:val="20"/>
          <w:szCs w:val="20"/>
        </w:rPr>
        <w:t xml:space="preserve">Dans le cas où le titulaire n’exécuterait pas son engagement en matière d’insertion, après deux mises en demeure restées infructueuses, des pénalités pourront être appliquées.   </w:t>
      </w:r>
    </w:p>
    <w:p w14:paraId="3627B176" w14:textId="3C45FECD" w:rsidR="00B16688" w:rsidRPr="00CB2BD2" w:rsidRDefault="00B16688" w:rsidP="00B16688">
      <w:pPr>
        <w:pStyle w:val="Paragraphedeliste"/>
        <w:numPr>
          <w:ilvl w:val="0"/>
          <w:numId w:val="3"/>
        </w:numPr>
        <w:spacing w:after="0" w:line="240" w:lineRule="auto"/>
        <w:jc w:val="both"/>
        <w:rPr>
          <w:rFonts w:ascii="Trebuchet MS" w:hAnsi="Trebuchet MS" w:cs="Arial"/>
          <w:sz w:val="20"/>
          <w:szCs w:val="20"/>
        </w:rPr>
      </w:pPr>
      <w:r w:rsidRPr="00CB2BD2">
        <w:rPr>
          <w:rFonts w:ascii="Trebuchet MS" w:hAnsi="Trebuchet MS" w:cs="Arial"/>
          <w:sz w:val="20"/>
          <w:szCs w:val="20"/>
        </w:rPr>
        <w:t xml:space="preserve">Absence au rendez-vous </w:t>
      </w:r>
      <w:r w:rsidRPr="009C0A39">
        <w:rPr>
          <w:rFonts w:ascii="Trebuchet MS" w:hAnsi="Trebuchet MS" w:cs="Arial"/>
          <w:sz w:val="20"/>
          <w:szCs w:val="20"/>
        </w:rPr>
        <w:t xml:space="preserve">fixé par </w:t>
      </w:r>
      <w:r w:rsidR="00CB2BD2" w:rsidRPr="009C0A39">
        <w:rPr>
          <w:rFonts w:ascii="Trebuchet MS" w:hAnsi="Trebuchet MS" w:cs="Arial"/>
          <w:sz w:val="20"/>
          <w:szCs w:val="20"/>
        </w:rPr>
        <w:t>le pouvoir adjudicateur</w:t>
      </w:r>
      <w:r w:rsidR="00CB2BD2" w:rsidRPr="009C0A39">
        <w:rPr>
          <w:rFonts w:ascii="Trebuchet MS" w:hAnsi="Trebuchet MS" w:cs="Arial"/>
          <w:b/>
          <w:sz w:val="20"/>
          <w:szCs w:val="20"/>
        </w:rPr>
        <w:t xml:space="preserve"> </w:t>
      </w:r>
      <w:r w:rsidRPr="009C0A39">
        <w:rPr>
          <w:rFonts w:ascii="Trebuchet MS" w:hAnsi="Trebuchet MS" w:cs="Arial"/>
          <w:sz w:val="20"/>
          <w:szCs w:val="20"/>
        </w:rPr>
        <w:t>autour</w:t>
      </w:r>
      <w:r w:rsidRPr="00CB2BD2">
        <w:rPr>
          <w:rFonts w:ascii="Trebuchet MS" w:hAnsi="Trebuchet MS" w:cs="Arial"/>
          <w:sz w:val="20"/>
          <w:szCs w:val="20"/>
        </w:rPr>
        <w:t xml:space="preserve"> de la démarche d’engagement et de suivi de la démarche d’insertion suivant la notification du marché en présence du prestataire désigné : 50 € forfaitaire.</w:t>
      </w:r>
    </w:p>
    <w:p w14:paraId="2BCFBC02" w14:textId="7C2979C6" w:rsidR="00B16688" w:rsidRPr="00CB2BD2" w:rsidRDefault="00B16688" w:rsidP="00B16688">
      <w:pPr>
        <w:pStyle w:val="Paragraphedeliste"/>
        <w:numPr>
          <w:ilvl w:val="0"/>
          <w:numId w:val="3"/>
        </w:numPr>
        <w:spacing w:after="0" w:line="240" w:lineRule="auto"/>
        <w:jc w:val="both"/>
        <w:rPr>
          <w:rFonts w:ascii="Trebuchet MS" w:hAnsi="Trebuchet MS" w:cs="Arial"/>
          <w:sz w:val="20"/>
          <w:szCs w:val="20"/>
        </w:rPr>
      </w:pPr>
      <w:r w:rsidRPr="00CB2BD2">
        <w:rPr>
          <w:rFonts w:ascii="Trebuchet MS" w:hAnsi="Trebuchet MS" w:cs="Arial"/>
          <w:sz w:val="20"/>
          <w:szCs w:val="20"/>
        </w:rPr>
        <w:lastRenderedPageBreak/>
        <w:t>Absence de transmission d’information trimestrielle sur la mise en œuvre des heures de clause : 50 € forfaitaire</w:t>
      </w:r>
      <w:r w:rsidR="00C63599">
        <w:rPr>
          <w:rFonts w:ascii="Trebuchet MS" w:hAnsi="Trebuchet MS" w:cs="Arial"/>
          <w:sz w:val="20"/>
          <w:szCs w:val="20"/>
        </w:rPr>
        <w:t>.</w:t>
      </w:r>
    </w:p>
    <w:p w14:paraId="5B6C5EC8" w14:textId="77777777" w:rsidR="00B16688" w:rsidRPr="00CB2BD2" w:rsidRDefault="00B16688" w:rsidP="00B16688">
      <w:pPr>
        <w:pStyle w:val="Paragraphedeliste"/>
        <w:numPr>
          <w:ilvl w:val="0"/>
          <w:numId w:val="3"/>
        </w:numPr>
        <w:spacing w:after="0" w:line="240" w:lineRule="auto"/>
        <w:jc w:val="both"/>
        <w:rPr>
          <w:rFonts w:ascii="Trebuchet MS" w:hAnsi="Trebuchet MS" w:cs="Arial"/>
          <w:sz w:val="20"/>
          <w:szCs w:val="20"/>
        </w:rPr>
      </w:pPr>
      <w:r w:rsidRPr="00CB2BD2">
        <w:rPr>
          <w:rFonts w:ascii="Trebuchet MS" w:hAnsi="Trebuchet MS" w:cs="Arial"/>
          <w:sz w:val="20"/>
          <w:szCs w:val="20"/>
        </w:rPr>
        <w:t>En cas de non-respect des attentes horaires définies dans l’acte d’engagement, pénalité de (60 €) par heure non réalisée.</w:t>
      </w:r>
    </w:p>
    <w:p w14:paraId="677D187D" w14:textId="77777777" w:rsidR="00B16688" w:rsidRPr="00CB2BD2" w:rsidRDefault="00B16688" w:rsidP="00B16688">
      <w:pPr>
        <w:spacing w:after="0" w:line="240" w:lineRule="auto"/>
        <w:ind w:left="360"/>
        <w:rPr>
          <w:rFonts w:ascii="Trebuchet MS" w:eastAsia="Times New Roman" w:hAnsi="Trebuchet MS" w:cs="Tahoma"/>
          <w:sz w:val="20"/>
          <w:szCs w:val="20"/>
          <w:lang w:eastAsia="fr-FR"/>
        </w:rPr>
      </w:pPr>
    </w:p>
    <w:p w14:paraId="45215A96" w14:textId="77777777" w:rsidR="00B16688" w:rsidRPr="00CB2BD2" w:rsidRDefault="00B16688" w:rsidP="00B16688">
      <w:pPr>
        <w:numPr>
          <w:ilvl w:val="0"/>
          <w:numId w:val="1"/>
        </w:numPr>
        <w:spacing w:after="0" w:line="240" w:lineRule="auto"/>
        <w:rPr>
          <w:rFonts w:ascii="Trebuchet MS" w:eastAsia="Times New Roman" w:hAnsi="Trebuchet MS" w:cs="Tahoma"/>
          <w:b/>
          <w:sz w:val="20"/>
          <w:szCs w:val="20"/>
          <w:lang w:eastAsia="fr-FR"/>
        </w:rPr>
      </w:pPr>
      <w:r w:rsidRPr="00CB2BD2">
        <w:rPr>
          <w:rFonts w:ascii="Trebuchet MS" w:eastAsia="Times New Roman" w:hAnsi="Trebuchet MS" w:cs="Tahoma"/>
          <w:b/>
          <w:sz w:val="20"/>
          <w:szCs w:val="20"/>
          <w:lang w:eastAsia="fr-FR"/>
        </w:rPr>
        <w:t>L’insertion à l’issue du marché</w:t>
      </w:r>
    </w:p>
    <w:p w14:paraId="2B9D0AE7" w14:textId="77777777" w:rsidR="00B16688" w:rsidRPr="00CB2BD2" w:rsidRDefault="00B16688" w:rsidP="00B16688">
      <w:pPr>
        <w:spacing w:after="0" w:line="240" w:lineRule="auto"/>
        <w:ind w:left="360"/>
        <w:jc w:val="both"/>
        <w:rPr>
          <w:rFonts w:ascii="Trebuchet MS" w:eastAsia="Times New Roman" w:hAnsi="Trebuchet MS" w:cs="Tahoma"/>
          <w:sz w:val="20"/>
          <w:szCs w:val="20"/>
          <w:lang w:eastAsia="fr-FR"/>
        </w:rPr>
      </w:pPr>
    </w:p>
    <w:p w14:paraId="42B814A9" w14:textId="77777777" w:rsidR="00B16688" w:rsidRPr="00CB2BD2" w:rsidRDefault="00B16688" w:rsidP="00B16688">
      <w:pPr>
        <w:spacing w:after="0" w:line="240" w:lineRule="auto"/>
        <w:jc w:val="both"/>
        <w:rPr>
          <w:rFonts w:ascii="Trebuchet MS" w:eastAsia="Times New Roman" w:hAnsi="Trebuchet MS" w:cs="Tahoma"/>
          <w:sz w:val="20"/>
          <w:szCs w:val="20"/>
          <w:lang w:eastAsia="fr-FR"/>
        </w:rPr>
      </w:pPr>
      <w:r w:rsidRPr="00CB2BD2">
        <w:rPr>
          <w:rFonts w:ascii="Trebuchet MS" w:eastAsia="Times New Roman" w:hAnsi="Trebuchet MS" w:cs="Tahoma"/>
          <w:sz w:val="20"/>
          <w:szCs w:val="20"/>
          <w:lang w:eastAsia="fr-FR"/>
        </w:rPr>
        <w:t>Pendant et à l'issue du marché, l'entreprise titulaire s'engage à faciliter les contacts des partenaires de l'opération avec les personnes en postes d'insertion et à transmettre les documents nécessaires à l'évaluation du dispositif conformément au présent article.</w:t>
      </w:r>
    </w:p>
    <w:p w14:paraId="2AFD81F2" w14:textId="77777777" w:rsidR="00B16688" w:rsidRPr="00CB2BD2" w:rsidRDefault="00B16688" w:rsidP="00B16688">
      <w:pPr>
        <w:spacing w:after="0" w:line="240" w:lineRule="auto"/>
        <w:jc w:val="both"/>
        <w:rPr>
          <w:rFonts w:ascii="Trebuchet MS" w:eastAsia="Times New Roman" w:hAnsi="Trebuchet MS" w:cs="Tahoma"/>
          <w:sz w:val="20"/>
          <w:szCs w:val="20"/>
          <w:lang w:eastAsia="fr-FR"/>
        </w:rPr>
      </w:pPr>
      <w:r w:rsidRPr="00CB2BD2">
        <w:rPr>
          <w:rFonts w:ascii="Trebuchet MS" w:eastAsia="Times New Roman" w:hAnsi="Trebuchet MS" w:cs="Tahoma"/>
          <w:sz w:val="20"/>
          <w:szCs w:val="20"/>
          <w:lang w:eastAsia="fr-FR"/>
        </w:rPr>
        <w:t>A l'issue des travaux, l'entreprise titulaire du marché s'engage à étudier toutes les possibilités d'embauches ultérieures des personnes en insertion.</w:t>
      </w:r>
    </w:p>
    <w:p w14:paraId="5A6EDFA1" w14:textId="77777777" w:rsidR="00B16688" w:rsidRPr="00CB2BD2" w:rsidRDefault="00B16688" w:rsidP="00B16688">
      <w:pPr>
        <w:spacing w:after="0" w:line="240" w:lineRule="auto"/>
        <w:jc w:val="both"/>
        <w:rPr>
          <w:rFonts w:ascii="Trebuchet MS" w:eastAsia="Times New Roman" w:hAnsi="Trebuchet MS" w:cs="Tahoma"/>
          <w:sz w:val="20"/>
          <w:szCs w:val="20"/>
          <w:lang w:eastAsia="fr-FR"/>
        </w:rPr>
      </w:pPr>
    </w:p>
    <w:p w14:paraId="6A85FE99" w14:textId="77777777" w:rsidR="00B16688" w:rsidRPr="00CB2BD2" w:rsidRDefault="00B16688" w:rsidP="00B16688">
      <w:pPr>
        <w:numPr>
          <w:ilvl w:val="0"/>
          <w:numId w:val="1"/>
        </w:numPr>
        <w:spacing w:after="0" w:line="240" w:lineRule="auto"/>
        <w:jc w:val="both"/>
        <w:rPr>
          <w:rFonts w:ascii="Trebuchet MS" w:eastAsia="Times New Roman" w:hAnsi="Trebuchet MS" w:cs="Tahoma"/>
          <w:b/>
          <w:bCs/>
          <w:sz w:val="20"/>
          <w:szCs w:val="20"/>
          <w:lang w:eastAsia="fr-FR"/>
        </w:rPr>
      </w:pPr>
      <w:r w:rsidRPr="00CB2BD2">
        <w:rPr>
          <w:rFonts w:ascii="Trebuchet MS" w:eastAsia="Times New Roman" w:hAnsi="Trebuchet MS" w:cs="Tahoma"/>
          <w:b/>
          <w:bCs/>
          <w:sz w:val="20"/>
          <w:szCs w:val="20"/>
          <w:lang w:eastAsia="fr-FR"/>
        </w:rPr>
        <w:t>Dérogations au CCAG :</w:t>
      </w:r>
    </w:p>
    <w:p w14:paraId="31852EFD" w14:textId="32D0D285" w:rsidR="00B16688" w:rsidRPr="009C0A39" w:rsidRDefault="00B16688" w:rsidP="00B16688">
      <w:pPr>
        <w:spacing w:after="0" w:line="240" w:lineRule="auto"/>
        <w:jc w:val="both"/>
        <w:rPr>
          <w:rFonts w:ascii="Trebuchet MS" w:eastAsia="Times New Roman" w:hAnsi="Trebuchet MS" w:cs="Tahoma"/>
          <w:sz w:val="20"/>
          <w:szCs w:val="20"/>
          <w:lang w:eastAsia="fr-FR"/>
        </w:rPr>
      </w:pPr>
      <w:bookmarkStart w:id="4" w:name="_Hlk126854998"/>
      <w:r w:rsidRPr="00CB2BD2">
        <w:rPr>
          <w:rFonts w:ascii="Trebuchet MS" w:eastAsia="Times New Roman" w:hAnsi="Trebuchet MS" w:cs="Tahoma"/>
          <w:sz w:val="20"/>
          <w:szCs w:val="20"/>
          <w:lang w:eastAsia="fr-FR"/>
        </w:rPr>
        <w:t xml:space="preserve">• L’article </w:t>
      </w:r>
      <w:r w:rsidRPr="009C0A39">
        <w:rPr>
          <w:rFonts w:ascii="Trebuchet MS" w:eastAsia="Times New Roman" w:hAnsi="Trebuchet MS" w:cs="Tahoma"/>
          <w:sz w:val="20"/>
          <w:szCs w:val="20"/>
          <w:lang w:eastAsia="fr-FR"/>
        </w:rPr>
        <w:t xml:space="preserve">1 (définissant les critères d’éligibilités aux clauses sociales) </w:t>
      </w:r>
      <w:r w:rsidR="00C63599" w:rsidRPr="009C0A39">
        <w:rPr>
          <w:rFonts w:ascii="Trebuchet MS" w:eastAsia="Times New Roman" w:hAnsi="Trebuchet MS" w:cs="Tahoma"/>
          <w:sz w:val="20"/>
          <w:szCs w:val="20"/>
          <w:lang w:eastAsia="fr-FR"/>
        </w:rPr>
        <w:t xml:space="preserve">de </w:t>
      </w:r>
      <w:r w:rsidR="00C63599" w:rsidRPr="009C0A39">
        <w:rPr>
          <w:rFonts w:ascii="Trebuchet MS" w:eastAsia="Times New Roman" w:hAnsi="Trebuchet MS" w:cs="Tahoma"/>
          <w:sz w:val="20"/>
          <w:szCs w:val="20"/>
          <w:lang w:eastAsia="fr-FR"/>
        </w:rPr>
        <w:t>la présente annexe au CCAP</w:t>
      </w:r>
      <w:r w:rsidR="00C63599" w:rsidRPr="009C0A39">
        <w:rPr>
          <w:rFonts w:ascii="Trebuchet MS" w:eastAsia="Times New Roman" w:hAnsi="Trebuchet MS" w:cs="Tahoma"/>
          <w:sz w:val="20"/>
          <w:szCs w:val="20"/>
          <w:lang w:eastAsia="fr-FR"/>
        </w:rPr>
        <w:t xml:space="preserve"> </w:t>
      </w:r>
      <w:r w:rsidRPr="009C0A39">
        <w:rPr>
          <w:rFonts w:ascii="Trebuchet MS" w:eastAsia="Times New Roman" w:hAnsi="Trebuchet MS" w:cs="Tahoma"/>
          <w:sz w:val="20"/>
          <w:szCs w:val="20"/>
          <w:lang w:eastAsia="fr-FR"/>
        </w:rPr>
        <w:t>déroge à l’article 16.1.1.1 du CCAG-</w:t>
      </w:r>
      <w:r w:rsidR="009C0A39">
        <w:rPr>
          <w:rFonts w:ascii="Trebuchet MS" w:eastAsia="Times New Roman" w:hAnsi="Trebuchet MS" w:cs="Tahoma"/>
          <w:sz w:val="20"/>
          <w:szCs w:val="20"/>
          <w:lang w:eastAsia="fr-FR"/>
        </w:rPr>
        <w:t xml:space="preserve">PI </w:t>
      </w:r>
      <w:r w:rsidRPr="009C0A39">
        <w:rPr>
          <w:rFonts w:ascii="Trebuchet MS" w:eastAsia="Times New Roman" w:hAnsi="Trebuchet MS" w:cs="Tahoma"/>
          <w:sz w:val="20"/>
          <w:szCs w:val="20"/>
          <w:lang w:eastAsia="fr-FR"/>
        </w:rPr>
        <w:t>;</w:t>
      </w:r>
    </w:p>
    <w:p w14:paraId="5D687FF7" w14:textId="135298B6" w:rsidR="00B16688" w:rsidRPr="009C0A39" w:rsidRDefault="00B16688" w:rsidP="00B16688">
      <w:pPr>
        <w:spacing w:after="0" w:line="240" w:lineRule="auto"/>
        <w:jc w:val="both"/>
        <w:rPr>
          <w:rFonts w:ascii="Trebuchet MS" w:eastAsia="Times New Roman" w:hAnsi="Trebuchet MS" w:cs="Tahoma"/>
          <w:sz w:val="20"/>
          <w:szCs w:val="20"/>
          <w:lang w:eastAsia="fr-FR"/>
        </w:rPr>
      </w:pPr>
      <w:r w:rsidRPr="009C0A39">
        <w:rPr>
          <w:rFonts w:ascii="Trebuchet MS" w:eastAsia="Times New Roman" w:hAnsi="Trebuchet MS" w:cs="Tahoma"/>
          <w:sz w:val="20"/>
          <w:szCs w:val="20"/>
          <w:lang w:eastAsia="fr-FR"/>
        </w:rPr>
        <w:t xml:space="preserve">• L’article 1 (définissant les critères d’éligibilités aux clauses sociales) </w:t>
      </w:r>
      <w:r w:rsidR="00C63599" w:rsidRPr="009C0A39">
        <w:rPr>
          <w:rFonts w:ascii="Trebuchet MS" w:eastAsia="Times New Roman" w:hAnsi="Trebuchet MS" w:cs="Tahoma"/>
          <w:sz w:val="20"/>
          <w:szCs w:val="20"/>
          <w:lang w:eastAsia="fr-FR"/>
        </w:rPr>
        <w:t>de la présente annexe au CCAP</w:t>
      </w:r>
      <w:r w:rsidR="00C63599" w:rsidRPr="009C0A39">
        <w:rPr>
          <w:rFonts w:ascii="Trebuchet MS" w:eastAsia="Times New Roman" w:hAnsi="Trebuchet MS" w:cs="Tahoma"/>
          <w:sz w:val="20"/>
          <w:szCs w:val="20"/>
          <w:lang w:eastAsia="fr-FR"/>
        </w:rPr>
        <w:t xml:space="preserve"> </w:t>
      </w:r>
      <w:r w:rsidRPr="009C0A39">
        <w:rPr>
          <w:rFonts w:ascii="Trebuchet MS" w:eastAsia="Times New Roman" w:hAnsi="Trebuchet MS" w:cs="Tahoma"/>
          <w:sz w:val="20"/>
          <w:szCs w:val="20"/>
          <w:lang w:eastAsia="fr-FR"/>
        </w:rPr>
        <w:t xml:space="preserve">déroge à l’article 16.1.1.2 du CCAG- </w:t>
      </w:r>
      <w:r w:rsidR="009C0A39">
        <w:rPr>
          <w:rFonts w:ascii="Trebuchet MS" w:eastAsia="Times New Roman" w:hAnsi="Trebuchet MS" w:cs="Tahoma"/>
          <w:sz w:val="20"/>
          <w:szCs w:val="20"/>
          <w:lang w:eastAsia="fr-FR"/>
        </w:rPr>
        <w:t>PI</w:t>
      </w:r>
      <w:r w:rsidRPr="009C0A39">
        <w:rPr>
          <w:rFonts w:ascii="Trebuchet MS" w:eastAsia="Times New Roman" w:hAnsi="Trebuchet MS" w:cs="Tahoma"/>
          <w:sz w:val="20"/>
          <w:szCs w:val="20"/>
          <w:lang w:eastAsia="fr-FR"/>
        </w:rPr>
        <w:t xml:space="preserve"> ;</w:t>
      </w:r>
    </w:p>
    <w:p w14:paraId="0D0221B1" w14:textId="118E23A3" w:rsidR="00B16688" w:rsidRPr="00CB2BD2" w:rsidRDefault="00B16688" w:rsidP="00B16688">
      <w:pPr>
        <w:spacing w:after="0" w:line="240" w:lineRule="auto"/>
        <w:jc w:val="both"/>
        <w:rPr>
          <w:rFonts w:ascii="Trebuchet MS" w:eastAsia="Times New Roman" w:hAnsi="Trebuchet MS" w:cs="Tahoma"/>
          <w:sz w:val="20"/>
          <w:szCs w:val="20"/>
          <w:lang w:eastAsia="fr-FR"/>
        </w:rPr>
      </w:pPr>
      <w:r w:rsidRPr="009C0A39">
        <w:rPr>
          <w:rFonts w:ascii="Trebuchet MS" w:eastAsia="Times New Roman" w:hAnsi="Trebuchet MS" w:cs="Tahoma"/>
          <w:sz w:val="20"/>
          <w:szCs w:val="20"/>
          <w:lang w:eastAsia="fr-FR"/>
        </w:rPr>
        <w:t>• L’article 3.5 (relatif aux pénalités)</w:t>
      </w:r>
      <w:r w:rsidRPr="00CB2BD2">
        <w:rPr>
          <w:rFonts w:ascii="Trebuchet MS" w:eastAsia="Times New Roman" w:hAnsi="Trebuchet MS" w:cs="Tahoma"/>
          <w:sz w:val="20"/>
          <w:szCs w:val="20"/>
          <w:lang w:eastAsia="fr-FR"/>
        </w:rPr>
        <w:t xml:space="preserve"> </w:t>
      </w:r>
      <w:r w:rsidR="00C63599" w:rsidRPr="00C63599">
        <w:rPr>
          <w:rFonts w:ascii="Trebuchet MS" w:eastAsia="Times New Roman" w:hAnsi="Trebuchet MS" w:cs="Tahoma"/>
          <w:sz w:val="20"/>
          <w:szCs w:val="20"/>
          <w:lang w:eastAsia="fr-FR"/>
        </w:rPr>
        <w:t>de la présente annexe au CCAP</w:t>
      </w:r>
      <w:r w:rsidR="00C63599" w:rsidRPr="00C63599">
        <w:rPr>
          <w:rFonts w:ascii="Trebuchet MS" w:eastAsia="Times New Roman" w:hAnsi="Trebuchet MS" w:cs="Tahoma"/>
          <w:sz w:val="20"/>
          <w:szCs w:val="20"/>
          <w:lang w:eastAsia="fr-FR"/>
        </w:rPr>
        <w:t xml:space="preserve"> </w:t>
      </w:r>
      <w:r w:rsidRPr="00CB2BD2">
        <w:rPr>
          <w:rFonts w:ascii="Trebuchet MS" w:eastAsia="Times New Roman" w:hAnsi="Trebuchet MS" w:cs="Tahoma"/>
          <w:sz w:val="20"/>
          <w:szCs w:val="20"/>
          <w:lang w:eastAsia="fr-FR"/>
        </w:rPr>
        <w:t xml:space="preserve">déroge à l’article 16.1.5 du CCAG- </w:t>
      </w:r>
      <w:r w:rsidR="009C0A39">
        <w:rPr>
          <w:rFonts w:ascii="Trebuchet MS" w:eastAsia="Times New Roman" w:hAnsi="Trebuchet MS" w:cs="Tahoma"/>
          <w:sz w:val="20"/>
          <w:szCs w:val="20"/>
          <w:lang w:eastAsia="fr-FR"/>
        </w:rPr>
        <w:t>PI.</w:t>
      </w:r>
    </w:p>
    <w:bookmarkEnd w:id="4"/>
    <w:p w14:paraId="0896B5B5" w14:textId="77777777" w:rsidR="002771A6" w:rsidRDefault="002771A6"/>
    <w:sectPr w:rsidR="002771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4A7DB5"/>
    <w:multiLevelType w:val="hybridMultilevel"/>
    <w:tmpl w:val="E8CA0D8C"/>
    <w:lvl w:ilvl="0" w:tplc="040C000F">
      <w:start w:val="1"/>
      <w:numFmt w:val="decimal"/>
      <w:lvlText w:val="%1."/>
      <w:lvlJc w:val="left"/>
      <w:pPr>
        <w:tabs>
          <w:tab w:val="num" w:pos="720"/>
        </w:tabs>
        <w:ind w:left="72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456C739C"/>
    <w:multiLevelType w:val="hybridMultilevel"/>
    <w:tmpl w:val="FD10EEF2"/>
    <w:lvl w:ilvl="0" w:tplc="040C000F">
      <w:start w:val="1"/>
      <w:numFmt w:val="decimal"/>
      <w:lvlText w:val="%1."/>
      <w:lvlJc w:val="left"/>
      <w:pPr>
        <w:tabs>
          <w:tab w:val="num" w:pos="720"/>
        </w:tabs>
        <w:ind w:left="72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4F7B6021"/>
    <w:multiLevelType w:val="hybridMultilevel"/>
    <w:tmpl w:val="4C66585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8F14C13"/>
    <w:multiLevelType w:val="hybridMultilevel"/>
    <w:tmpl w:val="535C5D7A"/>
    <w:lvl w:ilvl="0" w:tplc="D1CE52D0">
      <w:start w:val="2"/>
      <w:numFmt w:val="bullet"/>
      <w:lvlText w:val="-"/>
      <w:lvlJc w:val="left"/>
      <w:pPr>
        <w:ind w:left="1068" w:hanging="360"/>
      </w:pPr>
      <w:rPr>
        <w:rFonts w:ascii="Garamond" w:eastAsia="Calibri" w:hAnsi="Garamond"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196625585">
    <w:abstractNumId w:val="1"/>
  </w:num>
  <w:num w:numId="2" w16cid:durableId="1964532145">
    <w:abstractNumId w:val="2"/>
  </w:num>
  <w:num w:numId="3" w16cid:durableId="916789551">
    <w:abstractNumId w:val="3"/>
  </w:num>
  <w:num w:numId="4" w16cid:durableId="16757620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688"/>
    <w:rsid w:val="000269FA"/>
    <w:rsid w:val="00144B8D"/>
    <w:rsid w:val="002771A6"/>
    <w:rsid w:val="00324530"/>
    <w:rsid w:val="00471BE2"/>
    <w:rsid w:val="007225F5"/>
    <w:rsid w:val="009C0A39"/>
    <w:rsid w:val="00B16688"/>
    <w:rsid w:val="00C63599"/>
    <w:rsid w:val="00CB2B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2099C"/>
  <w15:chartTrackingRefBased/>
  <w15:docId w15:val="{20C269A4-075F-41CE-B514-469362A8E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6688"/>
    <w:pPr>
      <w:spacing w:after="200" w:line="276" w:lineRule="auto"/>
    </w:pPr>
    <w:rPr>
      <w:rFonts w:ascii="Calibri" w:eastAsia="Calibri" w:hAnsi="Calibri" w:cs="Times New Roman"/>
      <w:kern w:val="0"/>
      <w14:ligatures w14:val="none"/>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16688"/>
    <w:pPr>
      <w:ind w:left="720"/>
      <w:contextualSpacing/>
    </w:pPr>
  </w:style>
  <w:style w:type="character" w:styleId="Lienhypertexte">
    <w:name w:val="Hyperlink"/>
    <w:uiPriority w:val="99"/>
    <w:unhideWhenUsed/>
    <w:rsid w:val="00B166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hvandamme@lamelt.fr"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1714</Words>
  <Characters>9430</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Voies navigables de France</Company>
  <LinksUpToDate>false</LinksUpToDate>
  <CharactersWithSpaces>11122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DOUCHET Fassiath</dc:creator>
  <cp:keywords/>
  <dc:description/>
  <cp:lastModifiedBy>DOUCHET Fassiath</cp:lastModifiedBy>
  <cp:revision>2</cp:revision>
  <dcterms:created xsi:type="dcterms:W3CDTF">2025-02-06T16:51:00Z</dcterms:created>
  <dcterms:modified xsi:type="dcterms:W3CDTF">2025-02-06T17:01:00Z</dcterms:modified>
</cp:coreProperties>
</file>