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974" w:rsidRDefault="00094974" w:rsidP="00094974"/>
    <w:p w:rsidR="00206EC1" w:rsidRDefault="00206EC1" w:rsidP="00094974"/>
    <w:p w:rsidR="00094974" w:rsidRPr="00195599" w:rsidRDefault="00094974" w:rsidP="00094974">
      <w:pPr>
        <w:jc w:val="center"/>
        <w:rPr>
          <w:b/>
          <w:sz w:val="24"/>
          <w:szCs w:val="24"/>
        </w:rPr>
      </w:pPr>
      <w:r w:rsidRPr="00195599">
        <w:rPr>
          <w:b/>
          <w:sz w:val="24"/>
          <w:szCs w:val="24"/>
        </w:rPr>
        <w:t>GHT SOMME LITTORAL SUD</w:t>
      </w:r>
    </w:p>
    <w:p w:rsidR="00094974" w:rsidRPr="00D33A19" w:rsidRDefault="00094974" w:rsidP="00094974">
      <w:pPr>
        <w:jc w:val="center"/>
        <w:rPr>
          <w:sz w:val="24"/>
          <w:szCs w:val="24"/>
        </w:rPr>
      </w:pPr>
      <w:r w:rsidRPr="00D33A19">
        <w:rPr>
          <w:sz w:val="24"/>
          <w:szCs w:val="24"/>
        </w:rPr>
        <w:t>DIRECTION DES ACHATS</w:t>
      </w:r>
    </w:p>
    <w:p w:rsidR="00094974" w:rsidRPr="00D33A19" w:rsidRDefault="00094974" w:rsidP="00094974">
      <w:pPr>
        <w:jc w:val="center"/>
        <w:rPr>
          <w:sz w:val="24"/>
          <w:szCs w:val="24"/>
        </w:rPr>
      </w:pPr>
      <w:r w:rsidRPr="00D33A19">
        <w:rPr>
          <w:sz w:val="24"/>
          <w:szCs w:val="24"/>
        </w:rPr>
        <w:t>Service juridique des contrats</w:t>
      </w:r>
    </w:p>
    <w:p w:rsidR="00094974" w:rsidRPr="00195599" w:rsidRDefault="00094974" w:rsidP="00094974">
      <w:pPr>
        <w:jc w:val="center"/>
        <w:rPr>
          <w:b/>
          <w:sz w:val="24"/>
          <w:szCs w:val="24"/>
        </w:rPr>
      </w:pPr>
    </w:p>
    <w:p w:rsidR="00094974" w:rsidRPr="00195599" w:rsidRDefault="00094974" w:rsidP="00094974">
      <w:pPr>
        <w:jc w:val="center"/>
        <w:rPr>
          <w:b/>
          <w:sz w:val="24"/>
          <w:szCs w:val="24"/>
        </w:rPr>
      </w:pPr>
    </w:p>
    <w:p w:rsidR="00094974" w:rsidRPr="00195599" w:rsidRDefault="00094974" w:rsidP="00094974">
      <w:pPr>
        <w:jc w:val="center"/>
        <w:rPr>
          <w:b/>
          <w:sz w:val="24"/>
          <w:szCs w:val="24"/>
        </w:rPr>
      </w:pPr>
      <w:r w:rsidRPr="00195599">
        <w:rPr>
          <w:b/>
          <w:sz w:val="24"/>
          <w:szCs w:val="24"/>
        </w:rPr>
        <w:t>ACCORD CADRE DE FOURNITURES COURANTES ET SERVICES</w:t>
      </w:r>
    </w:p>
    <w:p w:rsidR="00094974" w:rsidRPr="00195599" w:rsidRDefault="00094974" w:rsidP="00094974">
      <w:pPr>
        <w:jc w:val="center"/>
        <w:rPr>
          <w:b/>
          <w:sz w:val="24"/>
          <w:szCs w:val="24"/>
        </w:rPr>
      </w:pPr>
    </w:p>
    <w:p w:rsidR="00094974" w:rsidRPr="00195599" w:rsidRDefault="00094974" w:rsidP="00094974">
      <w:pPr>
        <w:jc w:val="center"/>
        <w:rPr>
          <w:b/>
          <w:sz w:val="24"/>
          <w:szCs w:val="24"/>
        </w:rPr>
      </w:pPr>
    </w:p>
    <w:p w:rsidR="00094974" w:rsidRPr="00195599" w:rsidRDefault="00094974" w:rsidP="0009497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CADRE DE MEMOIRE TECHNIQUE</w:t>
      </w:r>
    </w:p>
    <w:p w:rsidR="00094974" w:rsidRPr="00D33A19" w:rsidRDefault="00094974" w:rsidP="00094974">
      <w:pPr>
        <w:jc w:val="center"/>
        <w:rPr>
          <w:sz w:val="24"/>
          <w:szCs w:val="24"/>
        </w:rPr>
      </w:pPr>
    </w:p>
    <w:p w:rsidR="00094974" w:rsidRDefault="00094974" w:rsidP="00094974">
      <w:pPr>
        <w:shd w:val="clear" w:color="auto" w:fill="D9D9D9" w:themeFill="background1" w:themeFillShade="D9"/>
        <w:jc w:val="center"/>
      </w:pPr>
    </w:p>
    <w:p w:rsidR="00094974" w:rsidRDefault="00094974" w:rsidP="00094974">
      <w:pPr>
        <w:shd w:val="clear" w:color="auto" w:fill="D9D9D9" w:themeFill="background1" w:themeFillShade="D9"/>
        <w:jc w:val="center"/>
      </w:pPr>
      <w:r>
        <w:t>Le Pouvoir Adjudicateur :</w:t>
      </w:r>
    </w:p>
    <w:p w:rsidR="00094974" w:rsidRDefault="00436CEB" w:rsidP="00094974">
      <w:pPr>
        <w:shd w:val="clear" w:color="auto" w:fill="D9D9D9" w:themeFill="background1" w:themeFillShade="D9"/>
        <w:spacing w:after="0"/>
        <w:jc w:val="center"/>
      </w:pPr>
      <w:r>
        <w:t xml:space="preserve">CHU Amiens Picardie </w:t>
      </w:r>
      <w:r w:rsidR="00094974">
        <w:t>(Etablissement support du GHT SOMME LITTORAL SUD)</w:t>
      </w: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  <w:r>
        <w:t xml:space="preserve">1 </w:t>
      </w:r>
      <w:r w:rsidR="00436CEB">
        <w:t xml:space="preserve">Rond-Point du Professeur Christian </w:t>
      </w:r>
      <w:proofErr w:type="spellStart"/>
      <w:r w:rsidR="00436CEB">
        <w:t>Cabrol</w:t>
      </w:r>
      <w:proofErr w:type="spellEnd"/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  <w:r>
        <w:t>80054 AMIENS CEDEX 1</w:t>
      </w:r>
    </w:p>
    <w:p w:rsidR="00094974" w:rsidRDefault="00094974" w:rsidP="00094974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</w:p>
    <w:p w:rsidR="00094974" w:rsidRDefault="00094974" w:rsidP="00094974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  <w:r>
        <w:t>Objet de la consultation :</w:t>
      </w:r>
    </w:p>
    <w:p w:rsidR="00094974" w:rsidRDefault="00094974" w:rsidP="00094974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:rsidR="00956A0F" w:rsidRPr="00956A0F" w:rsidRDefault="00956A0F" w:rsidP="00956A0F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956A0F">
        <w:rPr>
          <w:b/>
        </w:rPr>
        <w:t>Mise à disposition de matériel, collecte, traitement, recyclage et</w:t>
      </w:r>
    </w:p>
    <w:p w:rsidR="003F0610" w:rsidRDefault="00956A0F" w:rsidP="00956A0F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  <w:proofErr w:type="gramStart"/>
      <w:r w:rsidRPr="00956A0F">
        <w:rPr>
          <w:b/>
        </w:rPr>
        <w:t>valorisation</w:t>
      </w:r>
      <w:proofErr w:type="gramEnd"/>
      <w:r w:rsidRPr="00956A0F">
        <w:rPr>
          <w:b/>
        </w:rPr>
        <w:t xml:space="preserve"> des masques pour le CHU Amiens-Picardie</w:t>
      </w:r>
    </w:p>
    <w:p w:rsidR="003F0610" w:rsidRDefault="003F0610" w:rsidP="003F0610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  <w:r>
        <w:t>La procédure de consultation utilisée est la suivante :</w:t>
      </w: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  <w:r w:rsidRPr="00B66A4B">
        <w:t xml:space="preserve">Marché passé </w:t>
      </w:r>
      <w:r w:rsidRPr="009A0611">
        <w:t xml:space="preserve">en procédure d’appel d’offres ouvert </w:t>
      </w:r>
      <w:r w:rsidRPr="00B66A4B">
        <w:t>en application des articles L.2124-2, R.2124-2 1°et R.2161-2 à R.2161-5 du code de la commande</w:t>
      </w:r>
      <w:r>
        <w:t xml:space="preserve"> publique relatifs aux marchés.</w:t>
      </w: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:rsidR="00094974" w:rsidRDefault="00094974" w:rsidP="00094974">
      <w:pPr>
        <w:shd w:val="clear" w:color="auto" w:fill="D9D9D9" w:themeFill="background1" w:themeFillShade="D9"/>
        <w:spacing w:after="0"/>
        <w:jc w:val="center"/>
      </w:pPr>
    </w:p>
    <w:p w:rsidR="00094974" w:rsidRPr="005D54AC" w:rsidRDefault="00094974" w:rsidP="00094974">
      <w:pPr>
        <w:rPr>
          <w:sz w:val="22"/>
        </w:rPr>
      </w:pPr>
    </w:p>
    <w:p w:rsidR="00094974" w:rsidRPr="005D54AC" w:rsidRDefault="00094974" w:rsidP="0057219D">
      <w:pPr>
        <w:jc w:val="center"/>
        <w:rPr>
          <w:b/>
          <w:sz w:val="22"/>
        </w:rPr>
      </w:pPr>
      <w:r w:rsidRPr="005D54AC">
        <w:rPr>
          <w:b/>
          <w:sz w:val="22"/>
        </w:rPr>
        <w:t>Le présent document est à compléter par</w:t>
      </w:r>
      <w:r w:rsidR="0057219D" w:rsidRPr="005D54AC">
        <w:rPr>
          <w:b/>
          <w:sz w:val="22"/>
        </w:rPr>
        <w:t xml:space="preserve"> les candidats</w:t>
      </w:r>
      <w:r w:rsidR="00504446" w:rsidRPr="005D54AC">
        <w:rPr>
          <w:b/>
          <w:sz w:val="22"/>
        </w:rPr>
        <w:t xml:space="preserve"> et</w:t>
      </w:r>
      <w:r w:rsidR="0057219D" w:rsidRPr="005D54AC">
        <w:rPr>
          <w:b/>
          <w:sz w:val="22"/>
        </w:rPr>
        <w:t xml:space="preserve"> à remettre dans leur offre.</w:t>
      </w:r>
    </w:p>
    <w:p w:rsidR="0057219D" w:rsidRPr="005D54AC" w:rsidRDefault="0057219D" w:rsidP="0057219D">
      <w:pPr>
        <w:jc w:val="center"/>
        <w:rPr>
          <w:b/>
          <w:sz w:val="22"/>
        </w:rPr>
      </w:pPr>
    </w:p>
    <w:p w:rsidR="00094974" w:rsidRPr="005D54AC" w:rsidRDefault="0057219D" w:rsidP="00206EC1">
      <w:pPr>
        <w:jc w:val="center"/>
        <w:rPr>
          <w:b/>
          <w:sz w:val="22"/>
        </w:rPr>
      </w:pPr>
      <w:r w:rsidRPr="005D54AC">
        <w:rPr>
          <w:b/>
          <w:sz w:val="22"/>
        </w:rPr>
        <w:t>Les candidats peuvent faire référence à d’autres documents de leur offre. Le cas échéant, ils doivent indiquer avec précision le nom du document, et la page si nécessaire.</w:t>
      </w:r>
    </w:p>
    <w:p w:rsidR="003F0610" w:rsidRDefault="003F0610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094974" w:rsidRDefault="00094974" w:rsidP="00094974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  <w:r w:rsidRPr="00216ADE"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  <w:t xml:space="preserve">Valeur Technique :  </w:t>
      </w:r>
    </w:p>
    <w:p w:rsidR="006E3E0F" w:rsidRPr="001E30EE" w:rsidRDefault="006E3E0F" w:rsidP="00515597">
      <w:pPr>
        <w:spacing w:after="0" w:line="240" w:lineRule="auto"/>
        <w:jc w:val="both"/>
        <w:rPr>
          <w:rFonts w:ascii="Calibri" w:eastAsia="Times New Roman" w:hAnsi="Calibri" w:cs="Times New Roman"/>
          <w:b/>
          <w:sz w:val="22"/>
          <w:szCs w:val="20"/>
          <w:lang w:eastAsia="fr-FR"/>
        </w:rPr>
      </w:pPr>
      <w:r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Moyens humains dédiés à la mission et organisation de la prestation (notamment suivi administratif et contractuel, interlocuteurs) détaillant les qualifications et expériences du personnel encadrant.</w:t>
      </w:r>
    </w:p>
    <w:p w:rsidR="003F0610" w:rsidRDefault="003F0610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3F0610" w:rsidRPr="00076409" w:rsidRDefault="003F0610" w:rsidP="00094974">
      <w:pPr>
        <w:spacing w:after="0" w:line="240" w:lineRule="auto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094974" w:rsidRPr="00094974" w:rsidRDefault="00094974" w:rsidP="00094974"/>
    <w:p w:rsidR="00094974" w:rsidRDefault="00094974" w:rsidP="00094974"/>
    <w:p w:rsidR="00094974" w:rsidRDefault="00094974" w:rsidP="00094974"/>
    <w:p w:rsidR="00094974" w:rsidRDefault="00094974" w:rsidP="00094974"/>
    <w:p w:rsidR="0057219D" w:rsidRDefault="0057219D" w:rsidP="00094974"/>
    <w:p w:rsidR="0057219D" w:rsidRDefault="0057219D" w:rsidP="00094974"/>
    <w:p w:rsidR="0057219D" w:rsidRDefault="0057219D" w:rsidP="00094974"/>
    <w:p w:rsidR="0057219D" w:rsidRDefault="0057219D" w:rsidP="00094974"/>
    <w:p w:rsidR="0057219D" w:rsidRDefault="0057219D" w:rsidP="00094974"/>
    <w:p w:rsidR="0057219D" w:rsidRDefault="0057219D" w:rsidP="00094974"/>
    <w:p w:rsidR="0057219D" w:rsidRDefault="0057219D" w:rsidP="00094974"/>
    <w:p w:rsidR="00094974" w:rsidRDefault="00094974" w:rsidP="00094974"/>
    <w:p w:rsidR="00094974" w:rsidRDefault="00094974" w:rsidP="00094974"/>
    <w:p w:rsidR="00094974" w:rsidRDefault="00094974" w:rsidP="00094974"/>
    <w:p w:rsidR="00152398" w:rsidRDefault="00094974" w:rsidP="00094974">
      <w:pPr>
        <w:tabs>
          <w:tab w:val="left" w:pos="7322"/>
        </w:tabs>
      </w:pPr>
      <w:r>
        <w:tab/>
      </w:r>
    </w:p>
    <w:p w:rsidR="00094974" w:rsidRDefault="00094974" w:rsidP="00094974">
      <w:pPr>
        <w:tabs>
          <w:tab w:val="left" w:pos="7322"/>
        </w:tabs>
      </w:pPr>
    </w:p>
    <w:p w:rsidR="00094974" w:rsidRDefault="00094974" w:rsidP="00094974">
      <w:pPr>
        <w:tabs>
          <w:tab w:val="left" w:pos="7322"/>
        </w:tabs>
      </w:pPr>
    </w:p>
    <w:p w:rsidR="00094974" w:rsidRDefault="00094974" w:rsidP="00094974">
      <w:pPr>
        <w:tabs>
          <w:tab w:val="left" w:pos="7322"/>
        </w:tabs>
      </w:pPr>
    </w:p>
    <w:p w:rsidR="00094974" w:rsidRDefault="00094974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57219D" w:rsidRDefault="0057219D" w:rsidP="00094974">
      <w:pPr>
        <w:tabs>
          <w:tab w:val="left" w:pos="7322"/>
        </w:tabs>
      </w:pPr>
    </w:p>
    <w:p w:rsidR="00436CEB" w:rsidRDefault="00436CEB" w:rsidP="00094974">
      <w:pPr>
        <w:spacing w:after="0" w:line="240" w:lineRule="auto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094974" w:rsidRPr="001E30EE" w:rsidRDefault="00956A0F" w:rsidP="00094974">
      <w:pPr>
        <w:spacing w:after="0" w:line="240" w:lineRule="auto"/>
        <w:rPr>
          <w:rFonts w:ascii="Calibri" w:eastAsia="Times New Roman" w:hAnsi="Calibri" w:cs="Times New Roman"/>
          <w:i/>
          <w:sz w:val="22"/>
          <w:szCs w:val="20"/>
          <w:lang w:eastAsia="fr-FR"/>
        </w:rPr>
      </w:pPr>
      <w:r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Méthodologie de recyclage, de traitement et de valorisation proposée</w:t>
      </w: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Pr="00094974" w:rsidRDefault="00094974" w:rsidP="00094974">
      <w:pPr>
        <w:spacing w:after="0" w:line="240" w:lineRule="auto"/>
        <w:rPr>
          <w:rFonts w:ascii="Calibri" w:eastAsia="Times New Roman" w:hAnsi="Calibri" w:cs="Times New Roman"/>
          <w:i/>
          <w:szCs w:val="20"/>
          <w:lang w:eastAsia="fr-FR"/>
        </w:rPr>
      </w:pPr>
    </w:p>
    <w:p w:rsidR="00094974" w:rsidRDefault="00094974" w:rsidP="00094974">
      <w:pPr>
        <w:tabs>
          <w:tab w:val="left" w:pos="7322"/>
        </w:tabs>
      </w:pPr>
    </w:p>
    <w:p w:rsidR="00094974" w:rsidRDefault="00094974" w:rsidP="00094974">
      <w:pPr>
        <w:tabs>
          <w:tab w:val="left" w:pos="7322"/>
        </w:tabs>
      </w:pPr>
    </w:p>
    <w:p w:rsidR="00094974" w:rsidRDefault="00094974" w:rsidP="00094974">
      <w:pPr>
        <w:tabs>
          <w:tab w:val="left" w:pos="7322"/>
        </w:tabs>
      </w:pPr>
    </w:p>
    <w:p w:rsidR="00094974" w:rsidRDefault="00094974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436CEB" w:rsidRDefault="00436CEB" w:rsidP="00094974">
      <w:pPr>
        <w:tabs>
          <w:tab w:val="left" w:pos="7322"/>
        </w:tabs>
        <w:rPr>
          <w:rFonts w:ascii="Calibri" w:eastAsia="Times New Roman" w:hAnsi="Calibri" w:cs="Times New Roman"/>
          <w:b/>
          <w:szCs w:val="20"/>
          <w:lang w:eastAsia="fr-FR"/>
        </w:rPr>
      </w:pPr>
    </w:p>
    <w:p w:rsidR="00BE4301" w:rsidRDefault="00BE4301" w:rsidP="006E3E0F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 w:val="22"/>
          <w:szCs w:val="20"/>
          <w:lang w:eastAsia="fr-FR"/>
        </w:rPr>
      </w:pPr>
    </w:p>
    <w:p w:rsidR="00D8568A" w:rsidRPr="001E30EE" w:rsidRDefault="00956A0F" w:rsidP="006E3E0F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 w:val="22"/>
          <w:szCs w:val="20"/>
          <w:lang w:eastAsia="fr-FR"/>
        </w:rPr>
      </w:pPr>
      <w:r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Collecteur proposé</w:t>
      </w:r>
      <w:r w:rsidR="006E3E0F"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 xml:space="preserve"> (fiche technique complète présentant ses caractéristiq</w:t>
      </w:r>
      <w:r w:rsidR="009B2774"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 xml:space="preserve">ues : </w:t>
      </w:r>
      <w:r w:rsidR="006E3E0F"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dimension, visuels, poids, composition de la matière, nombre de masques pouvant être stockés, etc.</w:t>
      </w:r>
      <w:r w:rsidR="00670E0D"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)</w:t>
      </w:r>
    </w:p>
    <w:p w:rsidR="00D8568A" w:rsidRDefault="00D8568A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956A0F" w:rsidRDefault="00956A0F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D8568A" w:rsidRDefault="00D8568A" w:rsidP="00094974">
      <w:pPr>
        <w:tabs>
          <w:tab w:val="left" w:pos="7322"/>
        </w:tabs>
      </w:pPr>
    </w:p>
    <w:p w:rsidR="00094974" w:rsidRPr="00436CEB" w:rsidRDefault="00094974" w:rsidP="00094974">
      <w:pPr>
        <w:tabs>
          <w:tab w:val="left" w:pos="7322"/>
        </w:tabs>
        <w:rPr>
          <w:szCs w:val="20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DD127C" w:rsidRDefault="00DD127C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</w:p>
    <w:p w:rsidR="005F4E50" w:rsidRDefault="005F4E50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Cs w:val="20"/>
          <w:lang w:eastAsia="fr-FR"/>
        </w:rPr>
      </w:pPr>
      <w:bookmarkStart w:id="0" w:name="_GoBack"/>
      <w:bookmarkEnd w:id="0"/>
    </w:p>
    <w:p w:rsidR="00094974" w:rsidRPr="001E30EE" w:rsidRDefault="00094974" w:rsidP="00406DCD">
      <w:pPr>
        <w:tabs>
          <w:tab w:val="left" w:pos="7322"/>
        </w:tabs>
        <w:jc w:val="both"/>
        <w:rPr>
          <w:rFonts w:ascii="Calibri" w:eastAsia="Times New Roman" w:hAnsi="Calibri" w:cs="Times New Roman"/>
          <w:b/>
          <w:sz w:val="22"/>
          <w:szCs w:val="20"/>
          <w:lang w:eastAsia="fr-FR"/>
        </w:rPr>
      </w:pPr>
      <w:r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Développement durable dans le cadre de l’exécution du marché</w:t>
      </w:r>
      <w:r w:rsidR="00504446"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 </w:t>
      </w:r>
      <w:r w:rsidR="00406DCD" w:rsidRPr="001E30EE">
        <w:rPr>
          <w:rFonts w:ascii="Calibri" w:eastAsia="Times New Roman" w:hAnsi="Calibri" w:cs="Times New Roman"/>
          <w:b/>
          <w:sz w:val="22"/>
          <w:szCs w:val="20"/>
          <w:lang w:eastAsia="fr-FR"/>
        </w:rPr>
        <w:t>(Présenter 3 actions)</w:t>
      </w:r>
    </w:p>
    <w:p w:rsidR="008E52EE" w:rsidRDefault="003F0610" w:rsidP="00BE4301">
      <w:pPr>
        <w:tabs>
          <w:tab w:val="left" w:pos="7322"/>
        </w:tabs>
        <w:rPr>
          <w:i/>
        </w:rPr>
      </w:pPr>
      <w:r w:rsidRPr="001E30EE">
        <w:rPr>
          <w:rFonts w:ascii="Calibri" w:eastAsia="Times New Roman" w:hAnsi="Calibri" w:cs="Times New Roman"/>
          <w:i/>
          <w:sz w:val="22"/>
          <w:szCs w:val="20"/>
          <w:lang w:eastAsia="fr-FR"/>
        </w:rPr>
        <w:t>Valorisation des déchets, actions en lien avec l’environnement, mesures organisationnelles/plan d’actions visant à la réduction de l’impact environnement</w:t>
      </w:r>
      <w:r w:rsidR="00971EB8" w:rsidRPr="001E30EE">
        <w:rPr>
          <w:rFonts w:ascii="Calibri" w:eastAsia="Times New Roman" w:hAnsi="Calibri" w:cs="Times New Roman"/>
          <w:i/>
          <w:sz w:val="22"/>
          <w:szCs w:val="20"/>
          <w:lang w:eastAsia="fr-FR"/>
        </w:rPr>
        <w:t xml:space="preserve"> </w:t>
      </w:r>
      <w:r w:rsidR="00094974" w:rsidRPr="00436CEB">
        <w:rPr>
          <w:rFonts w:ascii="Calibri" w:eastAsia="Times New Roman" w:hAnsi="Calibri" w:cs="Times New Roman"/>
          <w:i/>
          <w:szCs w:val="20"/>
          <w:lang w:eastAsia="fr-FR"/>
        </w:rPr>
        <w:br/>
      </w:r>
    </w:p>
    <w:p w:rsidR="008E52EE" w:rsidRDefault="008E52EE" w:rsidP="008E52EE"/>
    <w:p w:rsidR="00094974" w:rsidRDefault="008E52EE" w:rsidP="008E52EE">
      <w:pPr>
        <w:tabs>
          <w:tab w:val="left" w:pos="1327"/>
        </w:tabs>
      </w:pPr>
      <w:r>
        <w:tab/>
      </w:r>
    </w:p>
    <w:p w:rsidR="008E52EE" w:rsidRDefault="008E52EE" w:rsidP="008E52EE">
      <w:pPr>
        <w:tabs>
          <w:tab w:val="left" w:pos="1327"/>
        </w:tabs>
        <w:jc w:val="both"/>
      </w:pPr>
    </w:p>
    <w:p w:rsidR="008E52EE" w:rsidRDefault="008E52EE" w:rsidP="008E52EE">
      <w:pPr>
        <w:tabs>
          <w:tab w:val="left" w:pos="1327"/>
        </w:tabs>
        <w:jc w:val="both"/>
      </w:pPr>
    </w:p>
    <w:p w:rsidR="008E52EE" w:rsidRDefault="008E52EE" w:rsidP="008E52EE">
      <w:pPr>
        <w:tabs>
          <w:tab w:val="left" w:pos="1327"/>
        </w:tabs>
        <w:jc w:val="both"/>
      </w:pPr>
    </w:p>
    <w:p w:rsidR="008E52EE" w:rsidRDefault="008E52EE" w:rsidP="008E52EE">
      <w:pPr>
        <w:tabs>
          <w:tab w:val="left" w:pos="1327"/>
        </w:tabs>
        <w:jc w:val="both"/>
      </w:pPr>
    </w:p>
    <w:p w:rsidR="008E52EE" w:rsidRDefault="008E52EE" w:rsidP="008E52EE">
      <w:pPr>
        <w:tabs>
          <w:tab w:val="left" w:pos="1327"/>
        </w:tabs>
        <w:jc w:val="both"/>
      </w:pPr>
    </w:p>
    <w:p w:rsidR="008E52EE" w:rsidRPr="008E52EE" w:rsidRDefault="008E52EE" w:rsidP="008E52EE">
      <w:pPr>
        <w:tabs>
          <w:tab w:val="left" w:pos="1327"/>
        </w:tabs>
        <w:jc w:val="both"/>
      </w:pPr>
    </w:p>
    <w:sectPr w:rsidR="008E52EE" w:rsidRPr="008E52E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974" w:rsidRDefault="00094974" w:rsidP="00094974">
      <w:pPr>
        <w:spacing w:after="0" w:line="240" w:lineRule="auto"/>
      </w:pPr>
      <w:r>
        <w:separator/>
      </w:r>
    </w:p>
  </w:endnote>
  <w:endnote w:type="continuationSeparator" w:id="0">
    <w:p w:rsidR="00094974" w:rsidRDefault="00094974" w:rsidP="0009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9071" w:type="dxa"/>
      <w:jc w:val="center"/>
      <w:tblLook w:val="04A0" w:firstRow="1" w:lastRow="0" w:firstColumn="1" w:lastColumn="0" w:noHBand="0" w:noVBand="1"/>
    </w:tblPr>
    <w:tblGrid>
      <w:gridCol w:w="1150"/>
      <w:gridCol w:w="6644"/>
      <w:gridCol w:w="1277"/>
    </w:tblGrid>
    <w:tr w:rsidR="00094974" w:rsidTr="00094974">
      <w:trPr>
        <w:trHeight w:val="70"/>
        <w:jc w:val="center"/>
      </w:trPr>
      <w:tc>
        <w:tcPr>
          <w:tcW w:w="1134" w:type="dxa"/>
          <w:shd w:val="clear" w:color="auto" w:fill="D9D9D9" w:themeFill="background1" w:themeFillShade="D9"/>
          <w:vAlign w:val="center"/>
        </w:tcPr>
        <w:p w:rsidR="00094974" w:rsidRDefault="00094974" w:rsidP="00094974">
          <w:pPr>
            <w:pStyle w:val="Pieddepage"/>
            <w:jc w:val="center"/>
            <w:rPr>
              <w:rFonts w:asciiTheme="minorHAnsi" w:hAnsiTheme="minorHAnsi" w:cstheme="minorHAnsi"/>
            </w:rPr>
          </w:pPr>
          <w:r w:rsidRPr="001D3B5C">
            <w:rPr>
              <w:rFonts w:asciiTheme="minorHAnsi" w:hAnsiTheme="minorHAnsi" w:cstheme="minorHAnsi"/>
            </w:rPr>
            <w:t>Affaire n°</w:t>
          </w:r>
          <w:r>
            <w:rPr>
              <w:rFonts w:asciiTheme="minorHAnsi" w:hAnsiTheme="minorHAnsi" w:cstheme="minorHAnsi"/>
            </w:rPr>
            <w:t xml:space="preserve"> </w:t>
          </w:r>
          <w:r w:rsidR="00956A0F" w:rsidRPr="00956A0F">
            <w:rPr>
              <w:rFonts w:asciiTheme="minorHAnsi" w:hAnsiTheme="minorHAnsi" w:cstheme="minorHAnsi"/>
            </w:rPr>
            <w:t>25HA0031</w:t>
          </w:r>
        </w:p>
        <w:p w:rsidR="00094974" w:rsidRPr="001D3B5C" w:rsidRDefault="00094974" w:rsidP="00094974">
          <w:pPr>
            <w:pStyle w:val="Pieddepage"/>
            <w:rPr>
              <w:rFonts w:asciiTheme="minorHAnsi" w:hAnsiTheme="minorHAnsi" w:cstheme="minorHAnsi"/>
            </w:rPr>
          </w:pPr>
        </w:p>
      </w:tc>
      <w:tc>
        <w:tcPr>
          <w:tcW w:w="6658" w:type="dxa"/>
          <w:shd w:val="clear" w:color="auto" w:fill="D9D9D9" w:themeFill="background1" w:themeFillShade="D9"/>
          <w:vAlign w:val="center"/>
        </w:tcPr>
        <w:p w:rsidR="00956A0F" w:rsidRPr="00956A0F" w:rsidRDefault="00956A0F" w:rsidP="00956A0F">
          <w:pPr>
            <w:pStyle w:val="Pieddepage"/>
            <w:jc w:val="center"/>
            <w:rPr>
              <w:rFonts w:asciiTheme="minorHAnsi" w:hAnsiTheme="minorHAnsi" w:cstheme="minorHAnsi"/>
            </w:rPr>
          </w:pPr>
          <w:r w:rsidRPr="00956A0F">
            <w:rPr>
              <w:rFonts w:asciiTheme="minorHAnsi" w:hAnsiTheme="minorHAnsi" w:cstheme="minorHAnsi"/>
            </w:rPr>
            <w:t>Mise à disposition de matériel, collecte, traitement, recyclage et</w:t>
          </w:r>
        </w:p>
        <w:p w:rsidR="00956A0F" w:rsidRDefault="00956A0F" w:rsidP="00956A0F">
          <w:pPr>
            <w:pStyle w:val="Pieddepage"/>
            <w:jc w:val="center"/>
            <w:rPr>
              <w:rFonts w:asciiTheme="minorHAnsi" w:hAnsiTheme="minorHAnsi" w:cstheme="minorHAnsi"/>
            </w:rPr>
          </w:pPr>
          <w:proofErr w:type="gramStart"/>
          <w:r w:rsidRPr="00956A0F">
            <w:rPr>
              <w:rFonts w:asciiTheme="minorHAnsi" w:hAnsiTheme="minorHAnsi" w:cstheme="minorHAnsi"/>
            </w:rPr>
            <w:t>valorisation</w:t>
          </w:r>
          <w:proofErr w:type="gramEnd"/>
          <w:r w:rsidRPr="00956A0F">
            <w:rPr>
              <w:rFonts w:asciiTheme="minorHAnsi" w:hAnsiTheme="minorHAnsi" w:cstheme="minorHAnsi"/>
            </w:rPr>
            <w:t xml:space="preserve"> des masques pour le CHU Amiens-Picardie</w:t>
          </w:r>
        </w:p>
        <w:p w:rsidR="00094974" w:rsidRPr="001D3B5C" w:rsidRDefault="00094974" w:rsidP="00956A0F">
          <w:pPr>
            <w:pStyle w:val="Pieddepage"/>
            <w:jc w:val="center"/>
            <w:rPr>
              <w:rFonts w:asciiTheme="minorHAnsi" w:hAnsiTheme="minorHAnsi" w:cstheme="minorHAnsi"/>
              <w:b/>
            </w:rPr>
          </w:pPr>
          <w:r w:rsidRPr="001D3B5C">
            <w:rPr>
              <w:rFonts w:asciiTheme="minorHAnsi" w:hAnsiTheme="minorHAnsi" w:cstheme="minorHAnsi"/>
              <w:b/>
            </w:rPr>
            <w:t>REGLEMENT DE LA CONSULTATION</w:t>
          </w:r>
        </w:p>
      </w:tc>
      <w:tc>
        <w:tcPr>
          <w:tcW w:w="1279" w:type="dxa"/>
          <w:shd w:val="clear" w:color="auto" w:fill="D9D9D9" w:themeFill="background1" w:themeFillShade="D9"/>
          <w:vAlign w:val="center"/>
        </w:tcPr>
        <w:p w:rsidR="00094974" w:rsidRPr="006B79A1" w:rsidRDefault="00094974" w:rsidP="00094974">
          <w:pPr>
            <w:pStyle w:val="Pieddepage"/>
            <w:jc w:val="center"/>
            <w:rPr>
              <w:rFonts w:asciiTheme="minorHAnsi" w:hAnsiTheme="minorHAnsi" w:cstheme="minorHAnsi"/>
            </w:rPr>
          </w:pPr>
          <w:r w:rsidRPr="001D3B5C">
            <w:rPr>
              <w:rFonts w:asciiTheme="minorHAnsi" w:hAnsiTheme="minorHAnsi" w:cstheme="minorHAnsi"/>
            </w:rPr>
            <w:t xml:space="preserve">Page </w:t>
          </w:r>
          <w:r w:rsidRPr="001D3B5C">
            <w:rPr>
              <w:rFonts w:cstheme="minorHAnsi"/>
              <w:b/>
              <w:bCs/>
            </w:rPr>
            <w:fldChar w:fldCharType="begin"/>
          </w:r>
          <w:r w:rsidRPr="001D3B5C">
            <w:rPr>
              <w:rFonts w:asciiTheme="minorHAnsi" w:hAnsiTheme="minorHAnsi" w:cstheme="minorHAnsi"/>
              <w:b/>
              <w:bCs/>
            </w:rPr>
            <w:instrText>PAGE  \* Arabic  \* MERGEFORMAT</w:instrText>
          </w:r>
          <w:r w:rsidRPr="001D3B5C">
            <w:rPr>
              <w:rFonts w:cstheme="minorHAnsi"/>
              <w:b/>
              <w:bCs/>
            </w:rPr>
            <w:fldChar w:fldCharType="separate"/>
          </w:r>
          <w:r w:rsidR="00BE4301" w:rsidRPr="00BE4301">
            <w:rPr>
              <w:rFonts w:cstheme="minorHAnsi"/>
              <w:b/>
              <w:bCs/>
              <w:noProof/>
            </w:rPr>
            <w:t>5</w:t>
          </w:r>
          <w:r w:rsidRPr="001D3B5C">
            <w:rPr>
              <w:rFonts w:cstheme="minorHAnsi"/>
              <w:b/>
              <w:bCs/>
            </w:rPr>
            <w:fldChar w:fldCharType="end"/>
          </w:r>
          <w:r w:rsidRPr="001D3B5C">
            <w:rPr>
              <w:rFonts w:asciiTheme="minorHAnsi" w:hAnsiTheme="minorHAnsi" w:cstheme="minorHAnsi"/>
            </w:rPr>
            <w:t xml:space="preserve"> sur </w:t>
          </w:r>
          <w:r w:rsidRPr="001D3B5C">
            <w:rPr>
              <w:rFonts w:cstheme="minorHAnsi"/>
              <w:b/>
              <w:bCs/>
            </w:rPr>
            <w:fldChar w:fldCharType="begin"/>
          </w:r>
          <w:r w:rsidRPr="001D3B5C">
            <w:rPr>
              <w:rFonts w:asciiTheme="minorHAnsi" w:hAnsiTheme="minorHAnsi" w:cstheme="minorHAnsi"/>
              <w:b/>
              <w:bCs/>
            </w:rPr>
            <w:instrText>NUMPAGES  \* Arabic  \* MERGEFORMAT</w:instrText>
          </w:r>
          <w:r w:rsidRPr="001D3B5C">
            <w:rPr>
              <w:rFonts w:cstheme="minorHAnsi"/>
              <w:b/>
              <w:bCs/>
            </w:rPr>
            <w:fldChar w:fldCharType="separate"/>
          </w:r>
          <w:r w:rsidR="00BE4301" w:rsidRPr="00BE4301">
            <w:rPr>
              <w:rFonts w:cstheme="minorHAnsi"/>
              <w:b/>
              <w:bCs/>
              <w:noProof/>
            </w:rPr>
            <w:t>5</w:t>
          </w:r>
          <w:r w:rsidRPr="001D3B5C">
            <w:rPr>
              <w:rFonts w:cstheme="minorHAnsi"/>
              <w:b/>
              <w:bCs/>
            </w:rPr>
            <w:fldChar w:fldCharType="end"/>
          </w:r>
        </w:p>
      </w:tc>
    </w:tr>
  </w:tbl>
  <w:p w:rsidR="00094974" w:rsidRDefault="00094974" w:rsidP="000949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974" w:rsidRDefault="00094974" w:rsidP="00094974">
      <w:pPr>
        <w:spacing w:after="0" w:line="240" w:lineRule="auto"/>
      </w:pPr>
      <w:r>
        <w:separator/>
      </w:r>
    </w:p>
  </w:footnote>
  <w:footnote w:type="continuationSeparator" w:id="0">
    <w:p w:rsidR="00094974" w:rsidRDefault="00094974" w:rsidP="00094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974" w:rsidRDefault="006C4A0F">
    <w:pPr>
      <w:pStyle w:val="En-tte"/>
    </w:pPr>
    <w:r>
      <w:rPr>
        <w:noProof/>
        <w:lang w:eastAsia="fr-FR"/>
      </w:rPr>
      <w:drawing>
        <wp:inline distT="0" distB="0" distL="0" distR="0" wp14:anchorId="1718AFAA">
          <wp:extent cx="2280285" cy="506095"/>
          <wp:effectExtent l="0" t="0" r="5715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028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974"/>
    <w:rsid w:val="00094974"/>
    <w:rsid w:val="001E30EE"/>
    <w:rsid w:val="00206EC1"/>
    <w:rsid w:val="002A097E"/>
    <w:rsid w:val="0038256E"/>
    <w:rsid w:val="003F0610"/>
    <w:rsid w:val="00406DCD"/>
    <w:rsid w:val="00436CEB"/>
    <w:rsid w:val="00504187"/>
    <w:rsid w:val="00504446"/>
    <w:rsid w:val="00515597"/>
    <w:rsid w:val="0057219D"/>
    <w:rsid w:val="0058253E"/>
    <w:rsid w:val="005D54AC"/>
    <w:rsid w:val="005F4E50"/>
    <w:rsid w:val="00670E0D"/>
    <w:rsid w:val="006B0F8D"/>
    <w:rsid w:val="006C4A0F"/>
    <w:rsid w:val="006E3E0F"/>
    <w:rsid w:val="006F3C0A"/>
    <w:rsid w:val="00750E5C"/>
    <w:rsid w:val="0075212E"/>
    <w:rsid w:val="008E52EE"/>
    <w:rsid w:val="00956A0F"/>
    <w:rsid w:val="00971EB8"/>
    <w:rsid w:val="00993DE3"/>
    <w:rsid w:val="009B2774"/>
    <w:rsid w:val="00BE4301"/>
    <w:rsid w:val="00D8568A"/>
    <w:rsid w:val="00DD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CAAAC5F"/>
  <w15:chartTrackingRefBased/>
  <w15:docId w15:val="{E2C6C8FA-57B9-4A99-A383-3C4EAEF5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4974"/>
    <w:rPr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94974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094974"/>
  </w:style>
  <w:style w:type="paragraph" w:styleId="Pieddepage">
    <w:name w:val="footer"/>
    <w:basedOn w:val="Normal"/>
    <w:link w:val="PieddepageCar"/>
    <w:uiPriority w:val="99"/>
    <w:unhideWhenUsed/>
    <w:rsid w:val="00094974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94974"/>
  </w:style>
  <w:style w:type="table" w:styleId="Grilledutableau">
    <w:name w:val="Table Grid"/>
    <w:basedOn w:val="TableauNormal"/>
    <w:uiPriority w:val="39"/>
    <w:rsid w:val="000949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Candelier Martin</dc:creator>
  <cp:keywords/>
  <dc:description/>
  <cp:lastModifiedBy>Regnaut Margaux</cp:lastModifiedBy>
  <cp:revision>26</cp:revision>
  <dcterms:created xsi:type="dcterms:W3CDTF">2023-04-13T08:23:00Z</dcterms:created>
  <dcterms:modified xsi:type="dcterms:W3CDTF">2025-04-07T12:00:00Z</dcterms:modified>
</cp:coreProperties>
</file>