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C60617" w14:textId="77777777" w:rsidR="004E0B7F" w:rsidRDefault="004E0B7F" w:rsidP="004E0B7F">
      <w:bookmarkStart w:id="0" w:name="_Hlk190185680"/>
    </w:p>
    <w:p w14:paraId="2EE46B47" w14:textId="77777777" w:rsidR="004E0B7F" w:rsidRDefault="004E0B7F" w:rsidP="004E0B7F"/>
    <w:p w14:paraId="0BF46216" w14:textId="77777777" w:rsidR="004E0B7F" w:rsidRDefault="004E0B7F" w:rsidP="004E0B7F"/>
    <w:p w14:paraId="3963A322" w14:textId="77777777" w:rsidR="004E0B7F" w:rsidRDefault="004E0B7F" w:rsidP="004E0B7F"/>
    <w:p w14:paraId="3E763195" w14:textId="77777777" w:rsidR="004E0B7F" w:rsidRPr="004A48A6" w:rsidRDefault="004E0B7F" w:rsidP="004E0B7F">
      <w:pPr>
        <w:pStyle w:val="TITREPDG"/>
        <w:rPr>
          <w:sz w:val="52"/>
          <w:szCs w:val="52"/>
        </w:rPr>
      </w:pPr>
      <w:r w:rsidRPr="004A48A6">
        <w:rPr>
          <w:sz w:val="52"/>
          <w:szCs w:val="52"/>
        </w:rPr>
        <w:t>MARCHE PUBLIC</w:t>
      </w:r>
    </w:p>
    <w:p w14:paraId="5758FFFD" w14:textId="77777777" w:rsidR="004E0B7F" w:rsidRPr="004A48A6" w:rsidRDefault="004E0B7F" w:rsidP="004E0B7F">
      <w:pPr>
        <w:pStyle w:val="TITREPDG"/>
        <w:rPr>
          <w:sz w:val="52"/>
          <w:szCs w:val="52"/>
        </w:rPr>
      </w:pPr>
      <w:r w:rsidRPr="004A48A6">
        <w:rPr>
          <w:sz w:val="52"/>
          <w:szCs w:val="52"/>
        </w:rPr>
        <w:t>DE MAITRISE D’ŒUVRE</w:t>
      </w:r>
    </w:p>
    <w:p w14:paraId="140B58E4" w14:textId="77777777" w:rsidR="004E0B7F" w:rsidRPr="004A48A6" w:rsidRDefault="004E0B7F" w:rsidP="004E0B7F">
      <w:pPr>
        <w:pStyle w:val="TextePDG"/>
        <w:rPr>
          <w:sz w:val="36"/>
          <w:szCs w:val="36"/>
        </w:rPr>
      </w:pPr>
    </w:p>
    <w:p w14:paraId="125DEF55" w14:textId="77777777" w:rsidR="004E0B7F" w:rsidRPr="004A48A6" w:rsidRDefault="004E0B7F" w:rsidP="004E0B7F">
      <w:pPr>
        <w:pStyle w:val="TextePDG"/>
        <w:rPr>
          <w:sz w:val="36"/>
          <w:szCs w:val="36"/>
        </w:rPr>
      </w:pPr>
    </w:p>
    <w:p w14:paraId="38B354D0" w14:textId="386A286F" w:rsidR="004E0B7F" w:rsidRDefault="004E0B7F" w:rsidP="004E0B7F">
      <w:pPr>
        <w:pStyle w:val="TextePDG"/>
        <w:rPr>
          <w:sz w:val="36"/>
          <w:szCs w:val="36"/>
          <w:u w:val="single"/>
        </w:rPr>
      </w:pPr>
      <w:r w:rsidRPr="004E0B7F">
        <w:rPr>
          <w:sz w:val="36"/>
          <w:szCs w:val="36"/>
          <w:u w:val="single"/>
        </w:rPr>
        <w:t>Cahier des Charges Techniques Particulières (CCTP)</w:t>
      </w:r>
    </w:p>
    <w:p w14:paraId="5B9E024A" w14:textId="20098FA1" w:rsidR="00273CE1" w:rsidRPr="00273CE1" w:rsidRDefault="00273CE1" w:rsidP="00273CE1">
      <w:pPr>
        <w:jc w:val="center"/>
        <w:rPr>
          <w:rFonts w:ascii="Isidora Medium" w:hAnsi="Isidora Medium"/>
          <w:color w:val="1B7089" w:themeColor="accent2"/>
          <w:sz w:val="36"/>
          <w:szCs w:val="36"/>
          <w:u w:val="single"/>
        </w:rPr>
      </w:pPr>
      <w:r w:rsidRPr="00273CE1">
        <w:rPr>
          <w:rFonts w:ascii="Isidora Medium" w:hAnsi="Isidora Medium"/>
          <w:color w:val="1B7089" w:themeColor="accent2"/>
          <w:sz w:val="36"/>
          <w:szCs w:val="36"/>
          <w:u w:val="single"/>
        </w:rPr>
        <w:t>ET</w:t>
      </w:r>
    </w:p>
    <w:p w14:paraId="26441F3A" w14:textId="29D7CFE2" w:rsidR="00273CE1" w:rsidRPr="00273CE1" w:rsidRDefault="00273CE1" w:rsidP="00273CE1">
      <w:pPr>
        <w:jc w:val="center"/>
        <w:rPr>
          <w:rFonts w:ascii="Isidora Medium" w:hAnsi="Isidora Medium"/>
          <w:color w:val="1B7089" w:themeColor="accent2"/>
          <w:sz w:val="36"/>
          <w:szCs w:val="36"/>
          <w:u w:val="single"/>
        </w:rPr>
      </w:pPr>
      <w:r w:rsidRPr="00273CE1">
        <w:rPr>
          <w:rFonts w:ascii="Isidora Medium" w:hAnsi="Isidora Medium"/>
          <w:color w:val="1B7089" w:themeColor="accent2"/>
          <w:sz w:val="36"/>
          <w:szCs w:val="36"/>
          <w:u w:val="single"/>
        </w:rPr>
        <w:t>PROGRAMME DE L’OPERATION DE TRAVAUX</w:t>
      </w:r>
    </w:p>
    <w:p w14:paraId="52C98D99" w14:textId="77777777" w:rsidR="004E0B7F" w:rsidRPr="0068031F" w:rsidRDefault="004E0B7F" w:rsidP="004E0B7F">
      <w:pPr>
        <w:spacing w:before="120" w:after="120"/>
        <w:jc w:val="center"/>
        <w:rPr>
          <w:rFonts w:ascii="Isidora Medium" w:hAnsi="Isidora Medium"/>
          <w:color w:val="1B7089" w:themeColor="accent2"/>
          <w:sz w:val="36"/>
          <w:szCs w:val="36"/>
        </w:rPr>
      </w:pPr>
    </w:p>
    <w:p w14:paraId="1949FEDA" w14:textId="77777777" w:rsidR="004E0B7F" w:rsidRPr="004A48A6" w:rsidRDefault="004E0B7F" w:rsidP="004E0B7F">
      <w:pPr>
        <w:pStyle w:val="TextePDG"/>
        <w:rPr>
          <w:sz w:val="36"/>
          <w:szCs w:val="36"/>
        </w:rPr>
      </w:pPr>
    </w:p>
    <w:p w14:paraId="5753FDEB" w14:textId="77777777" w:rsidR="003E7DE1" w:rsidRPr="009775AB" w:rsidRDefault="003E7DE1" w:rsidP="003E7DE1">
      <w:pPr>
        <w:pStyle w:val="TextePDG"/>
        <w:rPr>
          <w:sz w:val="36"/>
          <w:szCs w:val="36"/>
          <w:u w:val="single"/>
        </w:rPr>
      </w:pPr>
      <w:bookmarkStart w:id="1" w:name="_Hlk190186999"/>
      <w:bookmarkStart w:id="2" w:name="_Hlk190187042"/>
      <w:r w:rsidRPr="009775AB">
        <w:rPr>
          <w:sz w:val="36"/>
          <w:szCs w:val="36"/>
          <w:u w:val="single"/>
        </w:rPr>
        <w:t>Intitulé du marché</w:t>
      </w:r>
      <w:r w:rsidRPr="009775AB">
        <w:rPr>
          <w:rFonts w:ascii="Calibri" w:hAnsi="Calibri" w:cs="Calibri"/>
          <w:sz w:val="36"/>
          <w:szCs w:val="36"/>
          <w:u w:val="single"/>
        </w:rPr>
        <w:t> </w:t>
      </w:r>
      <w:r w:rsidRPr="009775AB">
        <w:rPr>
          <w:sz w:val="36"/>
          <w:szCs w:val="36"/>
          <w:u w:val="single"/>
        </w:rPr>
        <w:t>:</w:t>
      </w:r>
      <w:bookmarkEnd w:id="1"/>
      <w:r w:rsidRPr="009775AB">
        <w:rPr>
          <w:sz w:val="36"/>
          <w:szCs w:val="36"/>
          <w:u w:val="single"/>
        </w:rPr>
        <w:t xml:space="preserve"> </w:t>
      </w:r>
      <w:bookmarkStart w:id="3" w:name="_Hlk193964162"/>
      <w:bookmarkStart w:id="4" w:name="_Hlk193977284"/>
      <w:r w:rsidRPr="009775AB">
        <w:rPr>
          <w:sz w:val="36"/>
          <w:szCs w:val="36"/>
        </w:rPr>
        <w:t xml:space="preserve">Mission de maîtrise d'œuvre pour la rénovation énergétique </w:t>
      </w:r>
      <w:bookmarkStart w:id="5" w:name="_Hlk193977052"/>
      <w:r w:rsidRPr="009775AB">
        <w:rPr>
          <w:sz w:val="36"/>
          <w:szCs w:val="36"/>
        </w:rPr>
        <w:t>des bâtiments formant le Campus Coubertin à Narbonne dans le cadre du projet Campus durable, accessible et connecté</w:t>
      </w:r>
      <w:bookmarkEnd w:id="3"/>
      <w:bookmarkEnd w:id="5"/>
      <w:r w:rsidRPr="009775AB">
        <w:rPr>
          <w:sz w:val="36"/>
          <w:szCs w:val="36"/>
        </w:rPr>
        <w:t>.</w:t>
      </w:r>
      <w:bookmarkEnd w:id="4"/>
    </w:p>
    <w:p w14:paraId="4C40F51D" w14:textId="77777777" w:rsidR="003E7DE1" w:rsidRPr="009775AB" w:rsidRDefault="003E7DE1" w:rsidP="003E7DE1">
      <w:pPr>
        <w:pStyle w:val="TextePDG"/>
        <w:rPr>
          <w:sz w:val="36"/>
          <w:szCs w:val="36"/>
        </w:rPr>
      </w:pPr>
      <w:r w:rsidRPr="009775AB">
        <w:rPr>
          <w:sz w:val="36"/>
          <w:szCs w:val="36"/>
        </w:rPr>
        <w:t xml:space="preserve">Université de Perpignan Via </w:t>
      </w:r>
      <w:proofErr w:type="spellStart"/>
      <w:r w:rsidRPr="009775AB">
        <w:rPr>
          <w:sz w:val="36"/>
          <w:szCs w:val="36"/>
        </w:rPr>
        <w:t>Domitia</w:t>
      </w:r>
      <w:proofErr w:type="spellEnd"/>
      <w:r w:rsidRPr="009775AB">
        <w:rPr>
          <w:sz w:val="36"/>
          <w:szCs w:val="36"/>
        </w:rPr>
        <w:t xml:space="preserve"> (UPVD)</w:t>
      </w:r>
    </w:p>
    <w:p w14:paraId="64322BF4" w14:textId="73084415" w:rsidR="004E0B7F" w:rsidRDefault="003E7DE1" w:rsidP="003E7DE1">
      <w:pPr>
        <w:pStyle w:val="TextePDG"/>
        <w:rPr>
          <w:sz w:val="36"/>
          <w:szCs w:val="36"/>
        </w:rPr>
      </w:pPr>
      <w:r w:rsidRPr="009775AB">
        <w:rPr>
          <w:sz w:val="36"/>
          <w:szCs w:val="36"/>
          <w:u w:val="single"/>
        </w:rPr>
        <w:t>N° du marché</w:t>
      </w:r>
      <w:r w:rsidRPr="009775AB">
        <w:rPr>
          <w:rFonts w:ascii="Calibri" w:hAnsi="Calibri" w:cs="Calibri"/>
          <w:sz w:val="36"/>
          <w:szCs w:val="36"/>
          <w:u w:val="single"/>
        </w:rPr>
        <w:t> </w:t>
      </w:r>
      <w:r w:rsidRPr="009775AB">
        <w:rPr>
          <w:sz w:val="36"/>
          <w:szCs w:val="36"/>
          <w:u w:val="single"/>
        </w:rPr>
        <w:t>:</w:t>
      </w:r>
      <w:r w:rsidRPr="009775AB">
        <w:rPr>
          <w:sz w:val="36"/>
          <w:szCs w:val="36"/>
        </w:rPr>
        <w:t xml:space="preserve"> 2025-08-UPVD-</w:t>
      </w:r>
      <w:r w:rsidR="001E71F9" w:rsidRPr="00273CE1">
        <w:rPr>
          <w:sz w:val="36"/>
          <w:szCs w:val="36"/>
        </w:rPr>
        <w:t>S</w:t>
      </w:r>
      <w:bookmarkEnd w:id="2"/>
    </w:p>
    <w:p w14:paraId="5C5B21AC" w14:textId="77777777" w:rsidR="00D16844" w:rsidRPr="00D16844" w:rsidRDefault="00D16844" w:rsidP="00D16844"/>
    <w:p w14:paraId="681FC34C" w14:textId="66FFB236" w:rsidR="004E0B7F" w:rsidRDefault="004E0B7F" w:rsidP="004E0B7F">
      <w:pPr>
        <w:ind w:right="4111"/>
      </w:pPr>
      <w:r w:rsidRPr="004A48A6">
        <w:rPr>
          <w:rFonts w:ascii="Isidora Medium" w:hAnsi="Isidora Medium"/>
          <w:color w:val="1B7089" w:themeColor="accent2"/>
        </w:rPr>
        <w:t>La procédure de mise en concurrence et l'exécution du ou des marchés publics à attribuer sont soumis aux dispositions de l’ordonnance n° 2018-1074 du 26 novembre 2018 portant partie législative du code de la commande publique et du décret n° 2018-1075 du 3 décembre 2018 portant partie réglementaire du code de la commande publique (CCP)</w:t>
      </w:r>
      <w:r>
        <w:rPr>
          <w:rFonts w:ascii="Isidora Medium" w:hAnsi="Isidora Medium"/>
          <w:color w:val="1B7089" w:themeColor="accent2"/>
        </w:rPr>
        <w:t>.</w:t>
      </w:r>
      <w:r>
        <w:br w:type="page"/>
      </w:r>
    </w:p>
    <w:bookmarkEnd w:id="0"/>
    <w:p w14:paraId="2248C51F" w14:textId="4D8E12B0" w:rsidR="00034D64" w:rsidRDefault="00034D64" w:rsidP="00034D64">
      <w:pPr>
        <w:pStyle w:val="TITREPDG"/>
      </w:pPr>
      <w:r>
        <w:lastRenderedPageBreak/>
        <w:t>SOMMAIRE</w:t>
      </w:r>
    </w:p>
    <w:p w14:paraId="5E6FCEF0" w14:textId="028E9850" w:rsidR="00040B78" w:rsidRDefault="00040B78" w:rsidP="00040B78"/>
    <w:p w14:paraId="3375EBC3" w14:textId="77777777" w:rsidR="001A556F" w:rsidRPr="00040B78" w:rsidRDefault="001A556F" w:rsidP="00040B78"/>
    <w:p w14:paraId="291E0185" w14:textId="25DEE872" w:rsidR="00EE6AA6" w:rsidRDefault="00027CF3">
      <w:pPr>
        <w:pStyle w:val="TM1"/>
        <w:tabs>
          <w:tab w:val="right" w:leader="dot" w:pos="10480"/>
        </w:tabs>
        <w:rPr>
          <w:rFonts w:cstheme="minorBidi"/>
          <w:b w:val="0"/>
          <w:bCs w:val="0"/>
          <w:noProof/>
          <w:color w:val="auto"/>
          <w:lang w:eastAsia="fr-FR"/>
        </w:rPr>
      </w:pPr>
      <w:r>
        <w:rPr>
          <w:b w:val="0"/>
          <w:bCs w:val="0"/>
        </w:rPr>
        <w:fldChar w:fldCharType="begin"/>
      </w:r>
      <w:r>
        <w:rPr>
          <w:b w:val="0"/>
          <w:bCs w:val="0"/>
        </w:rPr>
        <w:instrText xml:space="preserve"> TOC \o "1-3" \u </w:instrText>
      </w:r>
      <w:r>
        <w:rPr>
          <w:b w:val="0"/>
          <w:bCs w:val="0"/>
        </w:rPr>
        <w:fldChar w:fldCharType="separate"/>
      </w:r>
      <w:r w:rsidR="00EE6AA6">
        <w:rPr>
          <w:noProof/>
        </w:rPr>
        <w:t>ARTICLE 1. DISPOSITION GENERALE</w:t>
      </w:r>
      <w:r w:rsidR="00EE6AA6">
        <w:rPr>
          <w:noProof/>
        </w:rPr>
        <w:tab/>
      </w:r>
      <w:r w:rsidR="00EE6AA6">
        <w:rPr>
          <w:noProof/>
        </w:rPr>
        <w:fldChar w:fldCharType="begin"/>
      </w:r>
      <w:r w:rsidR="00EE6AA6">
        <w:rPr>
          <w:noProof/>
        </w:rPr>
        <w:instrText xml:space="preserve"> PAGEREF _Toc192585727 \h </w:instrText>
      </w:r>
      <w:r w:rsidR="00EE6AA6">
        <w:rPr>
          <w:noProof/>
        </w:rPr>
      </w:r>
      <w:r w:rsidR="00EE6AA6">
        <w:rPr>
          <w:noProof/>
        </w:rPr>
        <w:fldChar w:fldCharType="separate"/>
      </w:r>
      <w:r w:rsidR="00EE6AA6">
        <w:rPr>
          <w:noProof/>
        </w:rPr>
        <w:t>3</w:t>
      </w:r>
      <w:r w:rsidR="00EE6AA6">
        <w:rPr>
          <w:noProof/>
        </w:rPr>
        <w:fldChar w:fldCharType="end"/>
      </w:r>
    </w:p>
    <w:p w14:paraId="7F2D0C47" w14:textId="21DE9E24" w:rsidR="00EE6AA6" w:rsidRDefault="00EE6AA6">
      <w:pPr>
        <w:pStyle w:val="TM1"/>
        <w:tabs>
          <w:tab w:val="right" w:leader="dot" w:pos="10480"/>
        </w:tabs>
        <w:rPr>
          <w:rFonts w:cstheme="minorBidi"/>
          <w:b w:val="0"/>
          <w:bCs w:val="0"/>
          <w:noProof/>
          <w:color w:val="auto"/>
          <w:lang w:eastAsia="fr-FR"/>
        </w:rPr>
      </w:pPr>
      <w:r>
        <w:rPr>
          <w:noProof/>
        </w:rPr>
        <w:t>ARTICLE 2. DISPOSITIONS COMMUNES A PLUSIEURS ELEMENTS DE MISSION</w:t>
      </w:r>
      <w:r>
        <w:rPr>
          <w:noProof/>
        </w:rPr>
        <w:tab/>
      </w:r>
      <w:r>
        <w:rPr>
          <w:noProof/>
        </w:rPr>
        <w:fldChar w:fldCharType="begin"/>
      </w:r>
      <w:r>
        <w:rPr>
          <w:noProof/>
        </w:rPr>
        <w:instrText xml:space="preserve"> PAGEREF _Toc192585728 \h </w:instrText>
      </w:r>
      <w:r>
        <w:rPr>
          <w:noProof/>
        </w:rPr>
      </w:r>
      <w:r>
        <w:rPr>
          <w:noProof/>
        </w:rPr>
        <w:fldChar w:fldCharType="separate"/>
      </w:r>
      <w:r>
        <w:rPr>
          <w:noProof/>
        </w:rPr>
        <w:t>3</w:t>
      </w:r>
      <w:r>
        <w:rPr>
          <w:noProof/>
        </w:rPr>
        <w:fldChar w:fldCharType="end"/>
      </w:r>
    </w:p>
    <w:p w14:paraId="7E3CEC23" w14:textId="06FA7E17" w:rsidR="00EE6AA6" w:rsidRDefault="00EE6AA6">
      <w:pPr>
        <w:pStyle w:val="TM1"/>
        <w:tabs>
          <w:tab w:val="right" w:leader="dot" w:pos="10480"/>
        </w:tabs>
        <w:rPr>
          <w:rFonts w:cstheme="minorBidi"/>
          <w:b w:val="0"/>
          <w:bCs w:val="0"/>
          <w:noProof/>
          <w:color w:val="auto"/>
          <w:lang w:eastAsia="fr-FR"/>
        </w:rPr>
      </w:pPr>
      <w:r>
        <w:rPr>
          <w:noProof/>
        </w:rPr>
        <w:t>ARTICLE 3. PRECISIONS CONCERNANT LES ELEMENTS DE LA MISSION DE BASE</w:t>
      </w:r>
      <w:r>
        <w:rPr>
          <w:noProof/>
        </w:rPr>
        <w:tab/>
      </w:r>
      <w:r>
        <w:rPr>
          <w:noProof/>
        </w:rPr>
        <w:fldChar w:fldCharType="begin"/>
      </w:r>
      <w:r>
        <w:rPr>
          <w:noProof/>
        </w:rPr>
        <w:instrText xml:space="preserve"> PAGEREF _Toc192585729 \h </w:instrText>
      </w:r>
      <w:r>
        <w:rPr>
          <w:noProof/>
        </w:rPr>
      </w:r>
      <w:r>
        <w:rPr>
          <w:noProof/>
        </w:rPr>
        <w:fldChar w:fldCharType="separate"/>
      </w:r>
      <w:r>
        <w:rPr>
          <w:noProof/>
        </w:rPr>
        <w:t>4</w:t>
      </w:r>
      <w:r>
        <w:rPr>
          <w:noProof/>
        </w:rPr>
        <w:fldChar w:fldCharType="end"/>
      </w:r>
    </w:p>
    <w:p w14:paraId="023BEDBC" w14:textId="217CA8FD" w:rsidR="00EE6AA6" w:rsidRDefault="00EE6AA6">
      <w:pPr>
        <w:pStyle w:val="TM2"/>
        <w:tabs>
          <w:tab w:val="right" w:leader="dot" w:pos="10480"/>
        </w:tabs>
        <w:rPr>
          <w:rFonts w:cstheme="minorBidi"/>
          <w:bCs w:val="0"/>
          <w:noProof/>
          <w:color w:val="auto"/>
          <w:lang w:eastAsia="fr-FR"/>
        </w:rPr>
      </w:pPr>
      <w:r>
        <w:rPr>
          <w:noProof/>
        </w:rPr>
        <w:t>3.1. Les études de diagnostic</w:t>
      </w:r>
      <w:r>
        <w:rPr>
          <w:noProof/>
        </w:rPr>
        <w:tab/>
      </w:r>
      <w:r>
        <w:rPr>
          <w:noProof/>
        </w:rPr>
        <w:fldChar w:fldCharType="begin"/>
      </w:r>
      <w:r>
        <w:rPr>
          <w:noProof/>
        </w:rPr>
        <w:instrText xml:space="preserve"> PAGEREF _Toc192585730 \h </w:instrText>
      </w:r>
      <w:r>
        <w:rPr>
          <w:noProof/>
        </w:rPr>
      </w:r>
      <w:r>
        <w:rPr>
          <w:noProof/>
        </w:rPr>
        <w:fldChar w:fldCharType="separate"/>
      </w:r>
      <w:r>
        <w:rPr>
          <w:noProof/>
        </w:rPr>
        <w:t>4</w:t>
      </w:r>
      <w:r>
        <w:rPr>
          <w:noProof/>
        </w:rPr>
        <w:fldChar w:fldCharType="end"/>
      </w:r>
    </w:p>
    <w:p w14:paraId="501BF1E1" w14:textId="7A819DF1" w:rsidR="00EE6AA6" w:rsidRDefault="00EE6AA6">
      <w:pPr>
        <w:pStyle w:val="TM2"/>
        <w:tabs>
          <w:tab w:val="right" w:leader="dot" w:pos="10480"/>
        </w:tabs>
        <w:rPr>
          <w:rFonts w:cstheme="minorBidi"/>
          <w:bCs w:val="0"/>
          <w:noProof/>
          <w:color w:val="auto"/>
          <w:lang w:eastAsia="fr-FR"/>
        </w:rPr>
      </w:pPr>
      <w:r>
        <w:rPr>
          <w:noProof/>
        </w:rPr>
        <w:t>3.2. Les études d’avant-projet</w:t>
      </w:r>
      <w:r>
        <w:rPr>
          <w:noProof/>
        </w:rPr>
        <w:tab/>
      </w:r>
      <w:r>
        <w:rPr>
          <w:noProof/>
        </w:rPr>
        <w:fldChar w:fldCharType="begin"/>
      </w:r>
      <w:r>
        <w:rPr>
          <w:noProof/>
        </w:rPr>
        <w:instrText xml:space="preserve"> PAGEREF _Toc192585731 \h </w:instrText>
      </w:r>
      <w:r>
        <w:rPr>
          <w:noProof/>
        </w:rPr>
      </w:r>
      <w:r>
        <w:rPr>
          <w:noProof/>
        </w:rPr>
        <w:fldChar w:fldCharType="separate"/>
      </w:r>
      <w:r>
        <w:rPr>
          <w:noProof/>
        </w:rPr>
        <w:t>5</w:t>
      </w:r>
      <w:r>
        <w:rPr>
          <w:noProof/>
        </w:rPr>
        <w:fldChar w:fldCharType="end"/>
      </w:r>
    </w:p>
    <w:p w14:paraId="5B1B2180" w14:textId="4F667EDE" w:rsidR="00EE6AA6" w:rsidRDefault="00EE6AA6">
      <w:pPr>
        <w:pStyle w:val="TM3"/>
        <w:tabs>
          <w:tab w:val="right" w:leader="dot" w:pos="10480"/>
        </w:tabs>
        <w:rPr>
          <w:rFonts w:cstheme="minorBidi"/>
          <w:bCs w:val="0"/>
          <w:noProof/>
          <w:color w:val="auto"/>
          <w:lang w:eastAsia="fr-FR"/>
        </w:rPr>
      </w:pPr>
      <w:r>
        <w:rPr>
          <w:noProof/>
        </w:rPr>
        <w:t>3.2.1. Les études d’avant-projet sommaire (APS)</w:t>
      </w:r>
      <w:r>
        <w:rPr>
          <w:noProof/>
        </w:rPr>
        <w:tab/>
      </w:r>
      <w:r>
        <w:rPr>
          <w:noProof/>
        </w:rPr>
        <w:fldChar w:fldCharType="begin"/>
      </w:r>
      <w:r>
        <w:rPr>
          <w:noProof/>
        </w:rPr>
        <w:instrText xml:space="preserve"> PAGEREF _Toc192585732 \h </w:instrText>
      </w:r>
      <w:r>
        <w:rPr>
          <w:noProof/>
        </w:rPr>
      </w:r>
      <w:r>
        <w:rPr>
          <w:noProof/>
        </w:rPr>
        <w:fldChar w:fldCharType="separate"/>
      </w:r>
      <w:r>
        <w:rPr>
          <w:noProof/>
        </w:rPr>
        <w:t>6</w:t>
      </w:r>
      <w:r>
        <w:rPr>
          <w:noProof/>
        </w:rPr>
        <w:fldChar w:fldCharType="end"/>
      </w:r>
    </w:p>
    <w:p w14:paraId="3AE11766" w14:textId="395DB4F8" w:rsidR="00EE6AA6" w:rsidRDefault="00EE6AA6">
      <w:pPr>
        <w:pStyle w:val="TM3"/>
        <w:tabs>
          <w:tab w:val="right" w:leader="dot" w:pos="10480"/>
        </w:tabs>
        <w:rPr>
          <w:rFonts w:cstheme="minorBidi"/>
          <w:bCs w:val="0"/>
          <w:noProof/>
          <w:color w:val="auto"/>
          <w:lang w:eastAsia="fr-FR"/>
        </w:rPr>
      </w:pPr>
      <w:r>
        <w:rPr>
          <w:noProof/>
        </w:rPr>
        <w:t>3.2.2. Les études d’avant-projet définitif (APD)</w:t>
      </w:r>
      <w:r>
        <w:rPr>
          <w:noProof/>
        </w:rPr>
        <w:tab/>
      </w:r>
      <w:r>
        <w:rPr>
          <w:noProof/>
        </w:rPr>
        <w:fldChar w:fldCharType="begin"/>
      </w:r>
      <w:r>
        <w:rPr>
          <w:noProof/>
        </w:rPr>
        <w:instrText xml:space="preserve"> PAGEREF _Toc192585733 \h </w:instrText>
      </w:r>
      <w:r>
        <w:rPr>
          <w:noProof/>
        </w:rPr>
      </w:r>
      <w:r>
        <w:rPr>
          <w:noProof/>
        </w:rPr>
        <w:fldChar w:fldCharType="separate"/>
      </w:r>
      <w:r>
        <w:rPr>
          <w:noProof/>
        </w:rPr>
        <w:t>7</w:t>
      </w:r>
      <w:r>
        <w:rPr>
          <w:noProof/>
        </w:rPr>
        <w:fldChar w:fldCharType="end"/>
      </w:r>
    </w:p>
    <w:p w14:paraId="684B6D1C" w14:textId="2A3C8228" w:rsidR="00EE6AA6" w:rsidRDefault="00EE6AA6">
      <w:pPr>
        <w:pStyle w:val="TM2"/>
        <w:tabs>
          <w:tab w:val="right" w:leader="dot" w:pos="10480"/>
        </w:tabs>
        <w:rPr>
          <w:rFonts w:cstheme="minorBidi"/>
          <w:bCs w:val="0"/>
          <w:noProof/>
          <w:color w:val="auto"/>
          <w:lang w:eastAsia="fr-FR"/>
        </w:rPr>
      </w:pPr>
      <w:r>
        <w:rPr>
          <w:noProof/>
        </w:rPr>
        <w:t>3.3. Les études de projet (PRO)</w:t>
      </w:r>
      <w:r>
        <w:rPr>
          <w:noProof/>
        </w:rPr>
        <w:tab/>
      </w:r>
      <w:r>
        <w:rPr>
          <w:noProof/>
        </w:rPr>
        <w:fldChar w:fldCharType="begin"/>
      </w:r>
      <w:r>
        <w:rPr>
          <w:noProof/>
        </w:rPr>
        <w:instrText xml:space="preserve"> PAGEREF _Toc192585734 \h </w:instrText>
      </w:r>
      <w:r>
        <w:rPr>
          <w:noProof/>
        </w:rPr>
      </w:r>
      <w:r>
        <w:rPr>
          <w:noProof/>
        </w:rPr>
        <w:fldChar w:fldCharType="separate"/>
      </w:r>
      <w:r>
        <w:rPr>
          <w:noProof/>
        </w:rPr>
        <w:t>9</w:t>
      </w:r>
      <w:r>
        <w:rPr>
          <w:noProof/>
        </w:rPr>
        <w:fldChar w:fldCharType="end"/>
      </w:r>
    </w:p>
    <w:p w14:paraId="30A5A8D5" w14:textId="3D24DD9F" w:rsidR="00EE6AA6" w:rsidRDefault="00EE6AA6">
      <w:pPr>
        <w:pStyle w:val="TM2"/>
        <w:tabs>
          <w:tab w:val="right" w:leader="dot" w:pos="10480"/>
        </w:tabs>
        <w:rPr>
          <w:rFonts w:cstheme="minorBidi"/>
          <w:bCs w:val="0"/>
          <w:noProof/>
          <w:color w:val="auto"/>
          <w:lang w:eastAsia="fr-FR"/>
        </w:rPr>
      </w:pPr>
      <w:r>
        <w:rPr>
          <w:noProof/>
        </w:rPr>
        <w:t>3.4. L’assistance apportée au maître de l’ouvrage pour la passation des marchés de travaux</w:t>
      </w:r>
      <w:r>
        <w:rPr>
          <w:noProof/>
        </w:rPr>
        <w:tab/>
      </w:r>
      <w:r>
        <w:rPr>
          <w:noProof/>
        </w:rPr>
        <w:fldChar w:fldCharType="begin"/>
      </w:r>
      <w:r>
        <w:rPr>
          <w:noProof/>
        </w:rPr>
        <w:instrText xml:space="preserve"> PAGEREF _Toc192585735 \h </w:instrText>
      </w:r>
      <w:r>
        <w:rPr>
          <w:noProof/>
        </w:rPr>
      </w:r>
      <w:r>
        <w:rPr>
          <w:noProof/>
        </w:rPr>
        <w:fldChar w:fldCharType="separate"/>
      </w:r>
      <w:r>
        <w:rPr>
          <w:noProof/>
        </w:rPr>
        <w:t>11</w:t>
      </w:r>
      <w:r>
        <w:rPr>
          <w:noProof/>
        </w:rPr>
        <w:fldChar w:fldCharType="end"/>
      </w:r>
    </w:p>
    <w:p w14:paraId="5E4ACF2A" w14:textId="22318686" w:rsidR="00EE6AA6" w:rsidRDefault="00EE6AA6">
      <w:pPr>
        <w:pStyle w:val="TM2"/>
        <w:tabs>
          <w:tab w:val="right" w:leader="dot" w:pos="10480"/>
        </w:tabs>
        <w:rPr>
          <w:rFonts w:cstheme="minorBidi"/>
          <w:bCs w:val="0"/>
          <w:noProof/>
          <w:color w:val="auto"/>
          <w:lang w:eastAsia="fr-FR"/>
        </w:rPr>
      </w:pPr>
      <w:r>
        <w:rPr>
          <w:noProof/>
        </w:rPr>
        <w:t>3.5. Visa des études d’exécution</w:t>
      </w:r>
      <w:r>
        <w:rPr>
          <w:noProof/>
        </w:rPr>
        <w:tab/>
      </w:r>
      <w:r>
        <w:rPr>
          <w:noProof/>
        </w:rPr>
        <w:fldChar w:fldCharType="begin"/>
      </w:r>
      <w:r>
        <w:rPr>
          <w:noProof/>
        </w:rPr>
        <w:instrText xml:space="preserve"> PAGEREF _Toc192585736 \h </w:instrText>
      </w:r>
      <w:r>
        <w:rPr>
          <w:noProof/>
        </w:rPr>
      </w:r>
      <w:r>
        <w:rPr>
          <w:noProof/>
        </w:rPr>
        <w:fldChar w:fldCharType="separate"/>
      </w:r>
      <w:r>
        <w:rPr>
          <w:noProof/>
        </w:rPr>
        <w:t>13</w:t>
      </w:r>
      <w:r>
        <w:rPr>
          <w:noProof/>
        </w:rPr>
        <w:fldChar w:fldCharType="end"/>
      </w:r>
    </w:p>
    <w:p w14:paraId="76FA6BA6" w14:textId="31A6D0EA" w:rsidR="00EE6AA6" w:rsidRDefault="00EE6AA6">
      <w:pPr>
        <w:pStyle w:val="TM2"/>
        <w:tabs>
          <w:tab w:val="right" w:leader="dot" w:pos="10480"/>
        </w:tabs>
        <w:rPr>
          <w:rFonts w:cstheme="minorBidi"/>
          <w:bCs w:val="0"/>
          <w:noProof/>
          <w:color w:val="auto"/>
          <w:lang w:eastAsia="fr-FR"/>
        </w:rPr>
      </w:pPr>
      <w:r>
        <w:rPr>
          <w:noProof/>
        </w:rPr>
        <w:t>3.6. La direction de l’exécution du ou des contrats de travaux</w:t>
      </w:r>
      <w:r>
        <w:rPr>
          <w:noProof/>
        </w:rPr>
        <w:tab/>
      </w:r>
      <w:r>
        <w:rPr>
          <w:noProof/>
        </w:rPr>
        <w:fldChar w:fldCharType="begin"/>
      </w:r>
      <w:r>
        <w:rPr>
          <w:noProof/>
        </w:rPr>
        <w:instrText xml:space="preserve"> PAGEREF _Toc192585737 \h </w:instrText>
      </w:r>
      <w:r>
        <w:rPr>
          <w:noProof/>
        </w:rPr>
      </w:r>
      <w:r>
        <w:rPr>
          <w:noProof/>
        </w:rPr>
        <w:fldChar w:fldCharType="separate"/>
      </w:r>
      <w:r>
        <w:rPr>
          <w:noProof/>
        </w:rPr>
        <w:t>14</w:t>
      </w:r>
      <w:r>
        <w:rPr>
          <w:noProof/>
        </w:rPr>
        <w:fldChar w:fldCharType="end"/>
      </w:r>
    </w:p>
    <w:p w14:paraId="0000C701" w14:textId="0F455A55" w:rsidR="00EE6AA6" w:rsidRDefault="00EE6AA6">
      <w:pPr>
        <w:pStyle w:val="TM2"/>
        <w:tabs>
          <w:tab w:val="right" w:leader="dot" w:pos="10480"/>
        </w:tabs>
        <w:rPr>
          <w:rFonts w:cstheme="minorBidi"/>
          <w:bCs w:val="0"/>
          <w:noProof/>
          <w:color w:val="auto"/>
          <w:lang w:eastAsia="fr-FR"/>
        </w:rPr>
      </w:pPr>
      <w:r>
        <w:rPr>
          <w:noProof/>
        </w:rPr>
        <w:t>3.7. L’assistance apportée au maître de l’ouvrage lors des opérations de réception et pendant la période de garantie de parfait achèvement</w:t>
      </w:r>
      <w:r>
        <w:rPr>
          <w:noProof/>
        </w:rPr>
        <w:tab/>
      </w:r>
      <w:r>
        <w:rPr>
          <w:noProof/>
        </w:rPr>
        <w:fldChar w:fldCharType="begin"/>
      </w:r>
      <w:r>
        <w:rPr>
          <w:noProof/>
        </w:rPr>
        <w:instrText xml:space="preserve"> PAGEREF _Toc192585738 \h </w:instrText>
      </w:r>
      <w:r>
        <w:rPr>
          <w:noProof/>
        </w:rPr>
      </w:r>
      <w:r>
        <w:rPr>
          <w:noProof/>
        </w:rPr>
        <w:fldChar w:fldCharType="separate"/>
      </w:r>
      <w:r>
        <w:rPr>
          <w:noProof/>
        </w:rPr>
        <w:t>16</w:t>
      </w:r>
      <w:r>
        <w:rPr>
          <w:noProof/>
        </w:rPr>
        <w:fldChar w:fldCharType="end"/>
      </w:r>
    </w:p>
    <w:p w14:paraId="38DF230B" w14:textId="60EDE89B" w:rsidR="00EE6AA6" w:rsidRDefault="00EE6AA6">
      <w:pPr>
        <w:pStyle w:val="TM1"/>
        <w:tabs>
          <w:tab w:val="right" w:leader="dot" w:pos="10480"/>
        </w:tabs>
        <w:rPr>
          <w:rFonts w:cstheme="minorBidi"/>
          <w:b w:val="0"/>
          <w:bCs w:val="0"/>
          <w:noProof/>
          <w:color w:val="auto"/>
          <w:lang w:eastAsia="fr-FR"/>
        </w:rPr>
      </w:pPr>
      <w:r>
        <w:rPr>
          <w:noProof/>
        </w:rPr>
        <w:t>ARTICLE 4. ELEMENTS DE MISSION COMPLEMENTAIRE</w:t>
      </w:r>
      <w:r>
        <w:rPr>
          <w:noProof/>
        </w:rPr>
        <w:tab/>
      </w:r>
      <w:r>
        <w:rPr>
          <w:noProof/>
        </w:rPr>
        <w:fldChar w:fldCharType="begin"/>
      </w:r>
      <w:r>
        <w:rPr>
          <w:noProof/>
        </w:rPr>
        <w:instrText xml:space="preserve"> PAGEREF _Toc192585739 \h </w:instrText>
      </w:r>
      <w:r>
        <w:rPr>
          <w:noProof/>
        </w:rPr>
      </w:r>
      <w:r>
        <w:rPr>
          <w:noProof/>
        </w:rPr>
        <w:fldChar w:fldCharType="separate"/>
      </w:r>
      <w:r>
        <w:rPr>
          <w:noProof/>
        </w:rPr>
        <w:t>18</w:t>
      </w:r>
      <w:r>
        <w:rPr>
          <w:noProof/>
        </w:rPr>
        <w:fldChar w:fldCharType="end"/>
      </w:r>
    </w:p>
    <w:p w14:paraId="635020E1" w14:textId="643936F4" w:rsidR="00EE6AA6" w:rsidRDefault="00EE6AA6">
      <w:pPr>
        <w:pStyle w:val="TM2"/>
        <w:tabs>
          <w:tab w:val="right" w:leader="dot" w:pos="10480"/>
        </w:tabs>
        <w:rPr>
          <w:rFonts w:cstheme="minorBidi"/>
          <w:bCs w:val="0"/>
          <w:noProof/>
          <w:color w:val="auto"/>
          <w:lang w:eastAsia="fr-FR"/>
        </w:rPr>
      </w:pPr>
      <w:r>
        <w:rPr>
          <w:noProof/>
        </w:rPr>
        <w:t>4.1. L’ordonnancement, la coordination et le pilotage du chantier</w:t>
      </w:r>
      <w:r>
        <w:rPr>
          <w:noProof/>
        </w:rPr>
        <w:tab/>
      </w:r>
      <w:r>
        <w:rPr>
          <w:noProof/>
        </w:rPr>
        <w:fldChar w:fldCharType="begin"/>
      </w:r>
      <w:r>
        <w:rPr>
          <w:noProof/>
        </w:rPr>
        <w:instrText xml:space="preserve"> PAGEREF _Toc192585740 \h </w:instrText>
      </w:r>
      <w:r>
        <w:rPr>
          <w:noProof/>
        </w:rPr>
      </w:r>
      <w:r>
        <w:rPr>
          <w:noProof/>
        </w:rPr>
        <w:fldChar w:fldCharType="separate"/>
      </w:r>
      <w:r>
        <w:rPr>
          <w:noProof/>
        </w:rPr>
        <w:t>18</w:t>
      </w:r>
      <w:r>
        <w:rPr>
          <w:noProof/>
        </w:rPr>
        <w:fldChar w:fldCharType="end"/>
      </w:r>
    </w:p>
    <w:p w14:paraId="140A5519" w14:textId="1ABDA298" w:rsidR="00EE6AA6" w:rsidRDefault="00EE6AA6">
      <w:pPr>
        <w:pStyle w:val="TM2"/>
        <w:tabs>
          <w:tab w:val="right" w:leader="dot" w:pos="10480"/>
        </w:tabs>
        <w:rPr>
          <w:rFonts w:cstheme="minorBidi"/>
          <w:bCs w:val="0"/>
          <w:noProof/>
          <w:color w:val="auto"/>
          <w:lang w:eastAsia="fr-FR"/>
        </w:rPr>
      </w:pPr>
      <w:r>
        <w:rPr>
          <w:noProof/>
        </w:rPr>
        <w:t>4.2. Mission de Coordination des Systèmes de Sécurité Incendie (CSSI)</w:t>
      </w:r>
      <w:r>
        <w:rPr>
          <w:noProof/>
        </w:rPr>
        <w:tab/>
      </w:r>
      <w:r>
        <w:rPr>
          <w:noProof/>
        </w:rPr>
        <w:fldChar w:fldCharType="begin"/>
      </w:r>
      <w:r>
        <w:rPr>
          <w:noProof/>
        </w:rPr>
        <w:instrText xml:space="preserve"> PAGEREF _Toc192585741 \h </w:instrText>
      </w:r>
      <w:r>
        <w:rPr>
          <w:noProof/>
        </w:rPr>
      </w:r>
      <w:r>
        <w:rPr>
          <w:noProof/>
        </w:rPr>
        <w:fldChar w:fldCharType="separate"/>
      </w:r>
      <w:r>
        <w:rPr>
          <w:noProof/>
        </w:rPr>
        <w:t>19</w:t>
      </w:r>
      <w:r>
        <w:rPr>
          <w:noProof/>
        </w:rPr>
        <w:fldChar w:fldCharType="end"/>
      </w:r>
    </w:p>
    <w:p w14:paraId="6B6F4F22" w14:textId="76F64CCB" w:rsidR="00EE6AA6" w:rsidRDefault="00EE6AA6">
      <w:pPr>
        <w:pStyle w:val="TM1"/>
        <w:tabs>
          <w:tab w:val="right" w:leader="dot" w:pos="10480"/>
        </w:tabs>
        <w:rPr>
          <w:rFonts w:cstheme="minorBidi"/>
          <w:b w:val="0"/>
          <w:bCs w:val="0"/>
          <w:noProof/>
          <w:color w:val="auto"/>
          <w:lang w:eastAsia="fr-FR"/>
        </w:rPr>
      </w:pPr>
      <w:r>
        <w:rPr>
          <w:noProof/>
        </w:rPr>
        <w:t>ARTICLE 5. PROGRAMME DE L’OPERATION</w:t>
      </w:r>
      <w:r>
        <w:rPr>
          <w:noProof/>
        </w:rPr>
        <w:tab/>
      </w:r>
      <w:r>
        <w:rPr>
          <w:noProof/>
        </w:rPr>
        <w:fldChar w:fldCharType="begin"/>
      </w:r>
      <w:r>
        <w:rPr>
          <w:noProof/>
        </w:rPr>
        <w:instrText xml:space="preserve"> PAGEREF _Toc192585742 \h </w:instrText>
      </w:r>
      <w:r>
        <w:rPr>
          <w:noProof/>
        </w:rPr>
      </w:r>
      <w:r>
        <w:rPr>
          <w:noProof/>
        </w:rPr>
        <w:fldChar w:fldCharType="separate"/>
      </w:r>
      <w:r>
        <w:rPr>
          <w:noProof/>
        </w:rPr>
        <w:t>20</w:t>
      </w:r>
      <w:r>
        <w:rPr>
          <w:noProof/>
        </w:rPr>
        <w:fldChar w:fldCharType="end"/>
      </w:r>
    </w:p>
    <w:p w14:paraId="283BCE41" w14:textId="1C72D204" w:rsidR="00EE6AA6" w:rsidRDefault="00EE6AA6">
      <w:pPr>
        <w:pStyle w:val="TM2"/>
        <w:tabs>
          <w:tab w:val="right" w:leader="dot" w:pos="10480"/>
        </w:tabs>
        <w:rPr>
          <w:rFonts w:cstheme="minorBidi"/>
          <w:bCs w:val="0"/>
          <w:noProof/>
          <w:color w:val="auto"/>
          <w:lang w:eastAsia="fr-FR"/>
        </w:rPr>
      </w:pPr>
      <w:r>
        <w:rPr>
          <w:noProof/>
        </w:rPr>
        <w:t>5.1. Contexte général</w:t>
      </w:r>
      <w:r>
        <w:rPr>
          <w:noProof/>
        </w:rPr>
        <w:tab/>
      </w:r>
      <w:r>
        <w:rPr>
          <w:noProof/>
        </w:rPr>
        <w:fldChar w:fldCharType="begin"/>
      </w:r>
      <w:r>
        <w:rPr>
          <w:noProof/>
        </w:rPr>
        <w:instrText xml:space="preserve"> PAGEREF _Toc192585743 \h </w:instrText>
      </w:r>
      <w:r>
        <w:rPr>
          <w:noProof/>
        </w:rPr>
      </w:r>
      <w:r>
        <w:rPr>
          <w:noProof/>
        </w:rPr>
        <w:fldChar w:fldCharType="separate"/>
      </w:r>
      <w:r>
        <w:rPr>
          <w:noProof/>
        </w:rPr>
        <w:t>20</w:t>
      </w:r>
      <w:r>
        <w:rPr>
          <w:noProof/>
        </w:rPr>
        <w:fldChar w:fldCharType="end"/>
      </w:r>
    </w:p>
    <w:p w14:paraId="196453AE" w14:textId="504F19C8" w:rsidR="00EE6AA6" w:rsidRDefault="00EE6AA6">
      <w:pPr>
        <w:pStyle w:val="TM2"/>
        <w:tabs>
          <w:tab w:val="right" w:leader="dot" w:pos="10480"/>
        </w:tabs>
        <w:rPr>
          <w:rFonts w:cstheme="minorBidi"/>
          <w:bCs w:val="0"/>
          <w:noProof/>
          <w:color w:val="auto"/>
          <w:lang w:eastAsia="fr-FR"/>
        </w:rPr>
      </w:pPr>
      <w:r>
        <w:rPr>
          <w:noProof/>
        </w:rPr>
        <w:t>5.2. Description de l’existant</w:t>
      </w:r>
      <w:r>
        <w:rPr>
          <w:noProof/>
        </w:rPr>
        <w:tab/>
      </w:r>
      <w:r>
        <w:rPr>
          <w:noProof/>
        </w:rPr>
        <w:fldChar w:fldCharType="begin"/>
      </w:r>
      <w:r>
        <w:rPr>
          <w:noProof/>
        </w:rPr>
        <w:instrText xml:space="preserve"> PAGEREF _Toc192585744 \h </w:instrText>
      </w:r>
      <w:r>
        <w:rPr>
          <w:noProof/>
        </w:rPr>
      </w:r>
      <w:r>
        <w:rPr>
          <w:noProof/>
        </w:rPr>
        <w:fldChar w:fldCharType="separate"/>
      </w:r>
      <w:r>
        <w:rPr>
          <w:noProof/>
        </w:rPr>
        <w:t>21</w:t>
      </w:r>
      <w:r>
        <w:rPr>
          <w:noProof/>
        </w:rPr>
        <w:fldChar w:fldCharType="end"/>
      </w:r>
    </w:p>
    <w:p w14:paraId="38EAF94D" w14:textId="0E3913B5" w:rsidR="00EE6AA6" w:rsidRDefault="00EE6AA6">
      <w:pPr>
        <w:pStyle w:val="TM3"/>
        <w:tabs>
          <w:tab w:val="right" w:leader="dot" w:pos="10480"/>
        </w:tabs>
        <w:rPr>
          <w:rFonts w:cstheme="minorBidi"/>
          <w:bCs w:val="0"/>
          <w:noProof/>
          <w:color w:val="auto"/>
          <w:lang w:eastAsia="fr-FR"/>
        </w:rPr>
      </w:pPr>
      <w:r>
        <w:rPr>
          <w:noProof/>
        </w:rPr>
        <w:t>5.2.1. Localisation du Campus de Narbonne</w:t>
      </w:r>
      <w:r>
        <w:rPr>
          <w:noProof/>
        </w:rPr>
        <w:tab/>
      </w:r>
      <w:r>
        <w:rPr>
          <w:noProof/>
        </w:rPr>
        <w:fldChar w:fldCharType="begin"/>
      </w:r>
      <w:r>
        <w:rPr>
          <w:noProof/>
        </w:rPr>
        <w:instrText xml:space="preserve"> PAGEREF _Toc192585745 \h </w:instrText>
      </w:r>
      <w:r>
        <w:rPr>
          <w:noProof/>
        </w:rPr>
      </w:r>
      <w:r>
        <w:rPr>
          <w:noProof/>
        </w:rPr>
        <w:fldChar w:fldCharType="separate"/>
      </w:r>
      <w:r>
        <w:rPr>
          <w:noProof/>
        </w:rPr>
        <w:t>21</w:t>
      </w:r>
      <w:r>
        <w:rPr>
          <w:noProof/>
        </w:rPr>
        <w:fldChar w:fldCharType="end"/>
      </w:r>
    </w:p>
    <w:p w14:paraId="296AD691" w14:textId="653D74B5" w:rsidR="00EE6AA6" w:rsidRDefault="00EE6AA6">
      <w:pPr>
        <w:pStyle w:val="TM3"/>
        <w:tabs>
          <w:tab w:val="right" w:leader="dot" w:pos="10480"/>
        </w:tabs>
        <w:rPr>
          <w:rFonts w:cstheme="minorBidi"/>
          <w:bCs w:val="0"/>
          <w:noProof/>
          <w:color w:val="auto"/>
          <w:lang w:eastAsia="fr-FR"/>
        </w:rPr>
      </w:pPr>
      <w:r>
        <w:rPr>
          <w:noProof/>
        </w:rPr>
        <w:t>5.2.2. Organisation générale</w:t>
      </w:r>
      <w:r>
        <w:rPr>
          <w:noProof/>
        </w:rPr>
        <w:tab/>
      </w:r>
      <w:r>
        <w:rPr>
          <w:noProof/>
        </w:rPr>
        <w:fldChar w:fldCharType="begin"/>
      </w:r>
      <w:r>
        <w:rPr>
          <w:noProof/>
        </w:rPr>
        <w:instrText xml:space="preserve"> PAGEREF _Toc192585746 \h </w:instrText>
      </w:r>
      <w:r>
        <w:rPr>
          <w:noProof/>
        </w:rPr>
      </w:r>
      <w:r>
        <w:rPr>
          <w:noProof/>
        </w:rPr>
        <w:fldChar w:fldCharType="separate"/>
      </w:r>
      <w:r>
        <w:rPr>
          <w:noProof/>
        </w:rPr>
        <w:t>21</w:t>
      </w:r>
      <w:r>
        <w:rPr>
          <w:noProof/>
        </w:rPr>
        <w:fldChar w:fldCharType="end"/>
      </w:r>
    </w:p>
    <w:p w14:paraId="02B6391E" w14:textId="6281F6AE" w:rsidR="00EE6AA6" w:rsidRDefault="00EE6AA6">
      <w:pPr>
        <w:pStyle w:val="TM2"/>
        <w:tabs>
          <w:tab w:val="right" w:leader="dot" w:pos="10480"/>
        </w:tabs>
        <w:rPr>
          <w:rFonts w:cstheme="minorBidi"/>
          <w:bCs w:val="0"/>
          <w:noProof/>
          <w:color w:val="auto"/>
          <w:lang w:eastAsia="fr-FR"/>
        </w:rPr>
      </w:pPr>
      <w:r>
        <w:rPr>
          <w:noProof/>
        </w:rPr>
        <w:t>5.3. Description de l’existant</w:t>
      </w:r>
      <w:r>
        <w:rPr>
          <w:noProof/>
        </w:rPr>
        <w:tab/>
      </w:r>
      <w:r>
        <w:rPr>
          <w:noProof/>
        </w:rPr>
        <w:fldChar w:fldCharType="begin"/>
      </w:r>
      <w:r>
        <w:rPr>
          <w:noProof/>
        </w:rPr>
        <w:instrText xml:space="preserve"> PAGEREF _Toc192585747 \h </w:instrText>
      </w:r>
      <w:r>
        <w:rPr>
          <w:noProof/>
        </w:rPr>
      </w:r>
      <w:r>
        <w:rPr>
          <w:noProof/>
        </w:rPr>
        <w:fldChar w:fldCharType="separate"/>
      </w:r>
      <w:r>
        <w:rPr>
          <w:noProof/>
        </w:rPr>
        <w:t>27</w:t>
      </w:r>
      <w:r>
        <w:rPr>
          <w:noProof/>
        </w:rPr>
        <w:fldChar w:fldCharType="end"/>
      </w:r>
    </w:p>
    <w:p w14:paraId="23B9EF78" w14:textId="3DED2DBD" w:rsidR="00EE6AA6" w:rsidRDefault="00EE6AA6">
      <w:pPr>
        <w:pStyle w:val="TM3"/>
        <w:tabs>
          <w:tab w:val="right" w:leader="dot" w:pos="10480"/>
        </w:tabs>
        <w:rPr>
          <w:rFonts w:cstheme="minorBidi"/>
          <w:bCs w:val="0"/>
          <w:noProof/>
          <w:color w:val="auto"/>
          <w:lang w:eastAsia="fr-FR"/>
        </w:rPr>
      </w:pPr>
      <w:r>
        <w:rPr>
          <w:noProof/>
        </w:rPr>
        <w:t>5.3.1. Nature de l’opération</w:t>
      </w:r>
      <w:r>
        <w:rPr>
          <w:noProof/>
        </w:rPr>
        <w:tab/>
      </w:r>
      <w:r>
        <w:rPr>
          <w:noProof/>
        </w:rPr>
        <w:fldChar w:fldCharType="begin"/>
      </w:r>
      <w:r>
        <w:rPr>
          <w:noProof/>
        </w:rPr>
        <w:instrText xml:space="preserve"> PAGEREF _Toc192585748 \h </w:instrText>
      </w:r>
      <w:r>
        <w:rPr>
          <w:noProof/>
        </w:rPr>
      </w:r>
      <w:r>
        <w:rPr>
          <w:noProof/>
        </w:rPr>
        <w:fldChar w:fldCharType="separate"/>
      </w:r>
      <w:r>
        <w:rPr>
          <w:noProof/>
        </w:rPr>
        <w:t>27</w:t>
      </w:r>
      <w:r>
        <w:rPr>
          <w:noProof/>
        </w:rPr>
        <w:fldChar w:fldCharType="end"/>
      </w:r>
    </w:p>
    <w:p w14:paraId="2F249195" w14:textId="7BD92686" w:rsidR="00EE6AA6" w:rsidRDefault="00EE6AA6">
      <w:pPr>
        <w:pStyle w:val="TM3"/>
        <w:tabs>
          <w:tab w:val="right" w:leader="dot" w:pos="10480"/>
        </w:tabs>
        <w:rPr>
          <w:rFonts w:cstheme="minorBidi"/>
          <w:bCs w:val="0"/>
          <w:noProof/>
          <w:color w:val="auto"/>
          <w:lang w:eastAsia="fr-FR"/>
        </w:rPr>
      </w:pPr>
      <w:r>
        <w:rPr>
          <w:noProof/>
        </w:rPr>
        <w:t>5.3.2. Etat des lieux et préconisation</w:t>
      </w:r>
      <w:r>
        <w:rPr>
          <w:noProof/>
        </w:rPr>
        <w:tab/>
      </w:r>
      <w:r>
        <w:rPr>
          <w:noProof/>
        </w:rPr>
        <w:fldChar w:fldCharType="begin"/>
      </w:r>
      <w:r>
        <w:rPr>
          <w:noProof/>
        </w:rPr>
        <w:instrText xml:space="preserve"> PAGEREF _Toc192585749 \h </w:instrText>
      </w:r>
      <w:r>
        <w:rPr>
          <w:noProof/>
        </w:rPr>
      </w:r>
      <w:r>
        <w:rPr>
          <w:noProof/>
        </w:rPr>
        <w:fldChar w:fldCharType="separate"/>
      </w:r>
      <w:r>
        <w:rPr>
          <w:noProof/>
        </w:rPr>
        <w:t>27</w:t>
      </w:r>
      <w:r>
        <w:rPr>
          <w:noProof/>
        </w:rPr>
        <w:fldChar w:fldCharType="end"/>
      </w:r>
    </w:p>
    <w:p w14:paraId="28F1DA72" w14:textId="60B95DCD" w:rsidR="00EE6AA6" w:rsidRDefault="00EE6AA6">
      <w:pPr>
        <w:pStyle w:val="TM2"/>
        <w:tabs>
          <w:tab w:val="right" w:leader="dot" w:pos="10480"/>
        </w:tabs>
        <w:rPr>
          <w:rFonts w:cstheme="minorBidi"/>
          <w:bCs w:val="0"/>
          <w:noProof/>
          <w:color w:val="auto"/>
          <w:lang w:eastAsia="fr-FR"/>
        </w:rPr>
      </w:pPr>
      <w:r>
        <w:rPr>
          <w:noProof/>
        </w:rPr>
        <w:t>5.4. Organisation de la maîtrise-d ’ouvrage et cadrage du projet</w:t>
      </w:r>
      <w:r>
        <w:rPr>
          <w:noProof/>
        </w:rPr>
        <w:tab/>
      </w:r>
      <w:r>
        <w:rPr>
          <w:noProof/>
        </w:rPr>
        <w:fldChar w:fldCharType="begin"/>
      </w:r>
      <w:r>
        <w:rPr>
          <w:noProof/>
        </w:rPr>
        <w:instrText xml:space="preserve"> PAGEREF _Toc192585750 \h </w:instrText>
      </w:r>
      <w:r>
        <w:rPr>
          <w:noProof/>
        </w:rPr>
      </w:r>
      <w:r>
        <w:rPr>
          <w:noProof/>
        </w:rPr>
        <w:fldChar w:fldCharType="separate"/>
      </w:r>
      <w:r>
        <w:rPr>
          <w:noProof/>
        </w:rPr>
        <w:t>29</w:t>
      </w:r>
      <w:r>
        <w:rPr>
          <w:noProof/>
        </w:rPr>
        <w:fldChar w:fldCharType="end"/>
      </w:r>
    </w:p>
    <w:p w14:paraId="61560EAB" w14:textId="66FA4C58" w:rsidR="00EE6AA6" w:rsidRDefault="00EE6AA6">
      <w:pPr>
        <w:pStyle w:val="TM3"/>
        <w:tabs>
          <w:tab w:val="right" w:leader="dot" w:pos="10480"/>
        </w:tabs>
        <w:rPr>
          <w:rFonts w:cstheme="minorBidi"/>
          <w:bCs w:val="0"/>
          <w:noProof/>
          <w:color w:val="auto"/>
          <w:lang w:eastAsia="fr-FR"/>
        </w:rPr>
      </w:pPr>
      <w:r>
        <w:rPr>
          <w:noProof/>
        </w:rPr>
        <w:t>5.4.1. Organisation de la conduite de projet</w:t>
      </w:r>
      <w:r>
        <w:rPr>
          <w:noProof/>
        </w:rPr>
        <w:tab/>
      </w:r>
      <w:r>
        <w:rPr>
          <w:noProof/>
        </w:rPr>
        <w:fldChar w:fldCharType="begin"/>
      </w:r>
      <w:r>
        <w:rPr>
          <w:noProof/>
        </w:rPr>
        <w:instrText xml:space="preserve"> PAGEREF _Toc192585751 \h </w:instrText>
      </w:r>
      <w:r>
        <w:rPr>
          <w:noProof/>
        </w:rPr>
      </w:r>
      <w:r>
        <w:rPr>
          <w:noProof/>
        </w:rPr>
        <w:fldChar w:fldCharType="separate"/>
      </w:r>
      <w:r>
        <w:rPr>
          <w:noProof/>
        </w:rPr>
        <w:t>29</w:t>
      </w:r>
      <w:r>
        <w:rPr>
          <w:noProof/>
        </w:rPr>
        <w:fldChar w:fldCharType="end"/>
      </w:r>
    </w:p>
    <w:p w14:paraId="3D7DAC5C" w14:textId="0C5A66A5" w:rsidR="00EE6AA6" w:rsidRDefault="00EE6AA6">
      <w:pPr>
        <w:pStyle w:val="TM3"/>
        <w:tabs>
          <w:tab w:val="right" w:leader="dot" w:pos="10480"/>
        </w:tabs>
        <w:rPr>
          <w:rFonts w:cstheme="minorBidi"/>
          <w:bCs w:val="0"/>
          <w:noProof/>
          <w:color w:val="auto"/>
          <w:lang w:eastAsia="fr-FR"/>
        </w:rPr>
      </w:pPr>
      <w:r>
        <w:rPr>
          <w:noProof/>
        </w:rPr>
        <w:t>5.4.2. Enveloppe prévisionnelle affecté aux travaux</w:t>
      </w:r>
      <w:r>
        <w:rPr>
          <w:noProof/>
        </w:rPr>
        <w:tab/>
      </w:r>
      <w:r>
        <w:rPr>
          <w:noProof/>
        </w:rPr>
        <w:fldChar w:fldCharType="begin"/>
      </w:r>
      <w:r>
        <w:rPr>
          <w:noProof/>
        </w:rPr>
        <w:instrText xml:space="preserve"> PAGEREF _Toc192585752 \h </w:instrText>
      </w:r>
      <w:r>
        <w:rPr>
          <w:noProof/>
        </w:rPr>
      </w:r>
      <w:r>
        <w:rPr>
          <w:noProof/>
        </w:rPr>
        <w:fldChar w:fldCharType="separate"/>
      </w:r>
      <w:r>
        <w:rPr>
          <w:noProof/>
        </w:rPr>
        <w:t>29</w:t>
      </w:r>
      <w:r>
        <w:rPr>
          <w:noProof/>
        </w:rPr>
        <w:fldChar w:fldCharType="end"/>
      </w:r>
    </w:p>
    <w:p w14:paraId="194A1107" w14:textId="637BC203" w:rsidR="00EE6AA6" w:rsidRDefault="00EE6AA6">
      <w:pPr>
        <w:pStyle w:val="TM3"/>
        <w:tabs>
          <w:tab w:val="right" w:leader="dot" w:pos="10480"/>
        </w:tabs>
        <w:rPr>
          <w:rFonts w:cstheme="minorBidi"/>
          <w:bCs w:val="0"/>
          <w:noProof/>
          <w:color w:val="auto"/>
          <w:lang w:eastAsia="fr-FR"/>
        </w:rPr>
      </w:pPr>
      <w:r>
        <w:rPr>
          <w:noProof/>
        </w:rPr>
        <w:t>5.4.3. Planning prévisionnel de l’opération</w:t>
      </w:r>
      <w:r>
        <w:rPr>
          <w:noProof/>
        </w:rPr>
        <w:tab/>
      </w:r>
      <w:r>
        <w:rPr>
          <w:noProof/>
        </w:rPr>
        <w:fldChar w:fldCharType="begin"/>
      </w:r>
      <w:r>
        <w:rPr>
          <w:noProof/>
        </w:rPr>
        <w:instrText xml:space="preserve"> PAGEREF _Toc192585753 \h </w:instrText>
      </w:r>
      <w:r>
        <w:rPr>
          <w:noProof/>
        </w:rPr>
      </w:r>
      <w:r>
        <w:rPr>
          <w:noProof/>
        </w:rPr>
        <w:fldChar w:fldCharType="separate"/>
      </w:r>
      <w:r>
        <w:rPr>
          <w:noProof/>
        </w:rPr>
        <w:t>29</w:t>
      </w:r>
      <w:r>
        <w:rPr>
          <w:noProof/>
        </w:rPr>
        <w:fldChar w:fldCharType="end"/>
      </w:r>
    </w:p>
    <w:p w14:paraId="497BF795" w14:textId="2C6DDEC0" w:rsidR="00EE6AA6" w:rsidRDefault="00EE6AA6">
      <w:pPr>
        <w:pStyle w:val="TM3"/>
        <w:tabs>
          <w:tab w:val="right" w:leader="dot" w:pos="10480"/>
        </w:tabs>
        <w:rPr>
          <w:rFonts w:cstheme="minorBidi"/>
          <w:bCs w:val="0"/>
          <w:noProof/>
          <w:color w:val="auto"/>
          <w:lang w:eastAsia="fr-FR"/>
        </w:rPr>
      </w:pPr>
      <w:r>
        <w:rPr>
          <w:noProof/>
        </w:rPr>
        <w:t>5.4.4. Liste des études disponibles en annexe au CCTP</w:t>
      </w:r>
      <w:r>
        <w:rPr>
          <w:noProof/>
        </w:rPr>
        <w:tab/>
      </w:r>
      <w:r>
        <w:rPr>
          <w:noProof/>
        </w:rPr>
        <w:fldChar w:fldCharType="begin"/>
      </w:r>
      <w:r>
        <w:rPr>
          <w:noProof/>
        </w:rPr>
        <w:instrText xml:space="preserve"> PAGEREF _Toc192585754 \h </w:instrText>
      </w:r>
      <w:r>
        <w:rPr>
          <w:noProof/>
        </w:rPr>
      </w:r>
      <w:r>
        <w:rPr>
          <w:noProof/>
        </w:rPr>
        <w:fldChar w:fldCharType="separate"/>
      </w:r>
      <w:r>
        <w:rPr>
          <w:noProof/>
        </w:rPr>
        <w:t>29</w:t>
      </w:r>
      <w:r>
        <w:rPr>
          <w:noProof/>
        </w:rPr>
        <w:fldChar w:fldCharType="end"/>
      </w:r>
    </w:p>
    <w:p w14:paraId="33D5F841" w14:textId="40571561" w:rsidR="00EE6AA6" w:rsidRDefault="00EE6AA6">
      <w:pPr>
        <w:pStyle w:val="TM3"/>
        <w:tabs>
          <w:tab w:val="right" w:leader="dot" w:pos="10480"/>
        </w:tabs>
        <w:rPr>
          <w:rFonts w:cstheme="minorBidi"/>
          <w:bCs w:val="0"/>
          <w:noProof/>
          <w:color w:val="auto"/>
          <w:lang w:eastAsia="fr-FR"/>
        </w:rPr>
      </w:pPr>
      <w:r>
        <w:rPr>
          <w:noProof/>
        </w:rPr>
        <w:t>5.4.5. Liste des études disponibles</w:t>
      </w:r>
      <w:r>
        <w:rPr>
          <w:noProof/>
        </w:rPr>
        <w:tab/>
      </w:r>
      <w:r>
        <w:rPr>
          <w:noProof/>
        </w:rPr>
        <w:fldChar w:fldCharType="begin"/>
      </w:r>
      <w:r>
        <w:rPr>
          <w:noProof/>
        </w:rPr>
        <w:instrText xml:space="preserve"> PAGEREF _Toc192585755 \h </w:instrText>
      </w:r>
      <w:r>
        <w:rPr>
          <w:noProof/>
        </w:rPr>
      </w:r>
      <w:r>
        <w:rPr>
          <w:noProof/>
        </w:rPr>
        <w:fldChar w:fldCharType="separate"/>
      </w:r>
      <w:r>
        <w:rPr>
          <w:noProof/>
        </w:rPr>
        <w:t>29</w:t>
      </w:r>
      <w:r>
        <w:rPr>
          <w:noProof/>
        </w:rPr>
        <w:fldChar w:fldCharType="end"/>
      </w:r>
    </w:p>
    <w:p w14:paraId="28160FEA" w14:textId="32A1A962" w:rsidR="00034D64" w:rsidRDefault="00027CF3" w:rsidP="00034D64">
      <w:r>
        <w:rPr>
          <w:rFonts w:cstheme="minorHAnsi"/>
          <w:b/>
          <w:bCs/>
          <w:u w:val="single"/>
        </w:rPr>
        <w:fldChar w:fldCharType="end"/>
      </w:r>
    </w:p>
    <w:p w14:paraId="07A58E53" w14:textId="1638E2F7" w:rsidR="00034D64" w:rsidRDefault="00034D64" w:rsidP="005C5236">
      <w:pPr>
        <w:spacing w:before="0" w:after="200"/>
        <w:jc w:val="left"/>
      </w:pPr>
      <w:r>
        <w:br w:type="page"/>
      </w:r>
    </w:p>
    <w:p w14:paraId="665C5600" w14:textId="5958D49D" w:rsidR="009627B9" w:rsidRDefault="00034D64" w:rsidP="0089766D">
      <w:pPr>
        <w:pStyle w:val="Titre1"/>
      </w:pPr>
      <w:bookmarkStart w:id="6" w:name="_Toc192585727"/>
      <w:r>
        <w:lastRenderedPageBreak/>
        <w:t>DISPOSITION GENERALE</w:t>
      </w:r>
      <w:bookmarkEnd w:id="6"/>
    </w:p>
    <w:p w14:paraId="0CC18062" w14:textId="7FC16E4D" w:rsidR="00817172" w:rsidRDefault="00817172" w:rsidP="00817172">
      <w:r>
        <w:t>L</w:t>
      </w:r>
      <w:r w:rsidR="00457BEC">
        <w:t>e</w:t>
      </w:r>
      <w:r>
        <w:t xml:space="preserve"> </w:t>
      </w:r>
      <w:r w:rsidR="00457BEC">
        <w:t>présent Cahier des Charges Techniques Particulières (CCTP)</w:t>
      </w:r>
      <w:r>
        <w:t xml:space="preserve"> a pour objet de préciser le contenu de la mission confiée </w:t>
      </w:r>
      <w:r w:rsidR="00457BEC">
        <w:t>à la</w:t>
      </w:r>
      <w:r>
        <w:t xml:space="preserve"> maîtr</w:t>
      </w:r>
      <w:r w:rsidR="00457BEC">
        <w:t>ise</w:t>
      </w:r>
      <w:r>
        <w:t xml:space="preserve"> d'œuvre en respectant le contenu minimum de la mission de base définie aux articles R</w:t>
      </w:r>
      <w:r w:rsidR="00457BEC">
        <w:t>.</w:t>
      </w:r>
      <w:r>
        <w:t>2431-4 à R</w:t>
      </w:r>
      <w:r w:rsidR="00457BEC">
        <w:t>.</w:t>
      </w:r>
      <w:r>
        <w:t xml:space="preserve">2431-7 du Code de la Commande Publique (CCP). Elle complète pour chaque élément de mission, les dispositions prévues </w:t>
      </w:r>
      <w:r w:rsidR="00956D2A">
        <w:t>aux articles</w:t>
      </w:r>
      <w:r>
        <w:t xml:space="preserve"> R.2431-</w:t>
      </w:r>
      <w:r w:rsidR="00457BEC">
        <w:t>1</w:t>
      </w:r>
      <w:r w:rsidR="0053361C">
        <w:t>2</w:t>
      </w:r>
      <w:r w:rsidR="00457BEC">
        <w:t xml:space="preserve"> à R.2431-23</w:t>
      </w:r>
      <w:r>
        <w:t xml:space="preserve"> du CCP et par l’arrêté du 22 mars 2019 précisant les modalités techniques d’exécution des éléments de mission de maîtrise d’œuvre confiés par les maîtres d’ouvrage publics à des prestataires de droit privé.</w:t>
      </w:r>
    </w:p>
    <w:p w14:paraId="7666DE0E" w14:textId="3D278E18" w:rsidR="00817172" w:rsidRPr="00956D2A" w:rsidRDefault="00817172" w:rsidP="00817172">
      <w:pPr>
        <w:rPr>
          <w:rStyle w:val="Normalimportant"/>
        </w:rPr>
      </w:pPr>
      <w:r w:rsidRPr="00956D2A">
        <w:rPr>
          <w:rStyle w:val="Normaltrsimportant"/>
        </w:rPr>
        <w:t>Toute clause non modifiée de ces textes par le présent contrat est considérée comme applicable</w:t>
      </w:r>
      <w:r w:rsidRPr="00956D2A">
        <w:rPr>
          <w:rStyle w:val="Normalimportant"/>
        </w:rPr>
        <w:t xml:space="preserve">. En cas de contradiction, l'ordre de priorité des documents contractuels est fixé dans l’acte d’engagement </w:t>
      </w:r>
      <w:r w:rsidR="00457BEC">
        <w:rPr>
          <w:rStyle w:val="Normalimportant"/>
        </w:rPr>
        <w:t>(AE) et dans le C</w:t>
      </w:r>
      <w:r w:rsidRPr="00956D2A">
        <w:rPr>
          <w:rStyle w:val="Normalimportant"/>
        </w:rPr>
        <w:t xml:space="preserve">ahier des </w:t>
      </w:r>
      <w:r w:rsidR="00457BEC">
        <w:rPr>
          <w:rStyle w:val="Normalimportant"/>
        </w:rPr>
        <w:t>C</w:t>
      </w:r>
      <w:r w:rsidRPr="00956D2A">
        <w:rPr>
          <w:rStyle w:val="Normalimportant"/>
        </w:rPr>
        <w:t xml:space="preserve">lauses </w:t>
      </w:r>
      <w:r w:rsidR="00457BEC">
        <w:rPr>
          <w:rStyle w:val="Normalimportant"/>
        </w:rPr>
        <w:t>A</w:t>
      </w:r>
      <w:r w:rsidRPr="00956D2A">
        <w:rPr>
          <w:rStyle w:val="Normalimportant"/>
        </w:rPr>
        <w:t xml:space="preserve">dministratives </w:t>
      </w:r>
      <w:r w:rsidR="00457BEC">
        <w:rPr>
          <w:rStyle w:val="Normalimportant"/>
        </w:rPr>
        <w:t>P</w:t>
      </w:r>
      <w:r w:rsidRPr="00956D2A">
        <w:rPr>
          <w:rStyle w:val="Normalimportant"/>
        </w:rPr>
        <w:t>articulières (CCAP).</w:t>
      </w:r>
    </w:p>
    <w:p w14:paraId="004AEFBF" w14:textId="7518B4B2" w:rsidR="00817172" w:rsidRDefault="00956D2A" w:rsidP="00956D2A">
      <w:pPr>
        <w:pStyle w:val="Titre1"/>
      </w:pPr>
      <w:bookmarkStart w:id="7" w:name="_Toc192585728"/>
      <w:r>
        <w:t>DISPOSITIONS COMMUNES A PLUSIEURS ELEMENTS DE MISSION</w:t>
      </w:r>
      <w:bookmarkEnd w:id="7"/>
    </w:p>
    <w:p w14:paraId="5813BE6F" w14:textId="604A12BA" w:rsidR="00DC4B90" w:rsidRPr="00DC4B90" w:rsidRDefault="00DC4B90" w:rsidP="00DC4B90">
      <w:pPr>
        <w:rPr>
          <w:rStyle w:val="Normalimportant"/>
        </w:rPr>
      </w:pPr>
      <w:r w:rsidRPr="00DC4B90">
        <w:rPr>
          <w:rStyle w:val="Normalimportant"/>
        </w:rPr>
        <w:t>En plus des dispositions légales, le maître d'œuvre doit en phase conception :</w:t>
      </w:r>
    </w:p>
    <w:p w14:paraId="1FAD6998" w14:textId="26C384EC" w:rsidR="00DC4B90" w:rsidRPr="009F1B68" w:rsidRDefault="00DC4B90" w:rsidP="009F1B68">
      <w:pPr>
        <w:pStyle w:val="Paragraphedeliste"/>
      </w:pPr>
      <w:r w:rsidRPr="009F1B68">
        <w:t xml:space="preserve">Inviter si nécessaire le </w:t>
      </w:r>
      <w:r w:rsidR="00457BEC" w:rsidRPr="009F1B68">
        <w:t>C</w:t>
      </w:r>
      <w:r w:rsidRPr="009F1B68">
        <w:t>oordonnateur</w:t>
      </w:r>
      <w:r w:rsidR="00934AF3" w:rsidRPr="009F1B68">
        <w:t xml:space="preserve"> de</w:t>
      </w:r>
      <w:r w:rsidRPr="009F1B68">
        <w:t xml:space="preserve"> </w:t>
      </w:r>
      <w:r w:rsidR="00934AF3" w:rsidRPr="009F1B68">
        <w:t>S</w:t>
      </w:r>
      <w:r w:rsidRPr="009F1B68">
        <w:t xml:space="preserve">écurité et </w:t>
      </w:r>
      <w:r w:rsidR="00934AF3" w:rsidRPr="009F1B68">
        <w:t>de Protection de la S</w:t>
      </w:r>
      <w:r w:rsidRPr="009F1B68">
        <w:t>anté</w:t>
      </w:r>
      <w:r w:rsidR="00934AF3" w:rsidRPr="009F1B68">
        <w:t xml:space="preserve"> (CSPS)</w:t>
      </w:r>
      <w:r w:rsidRPr="009F1B68">
        <w:t xml:space="preserve"> et le </w:t>
      </w:r>
      <w:r w:rsidR="00934AF3" w:rsidRPr="009F1B68">
        <w:t>C</w:t>
      </w:r>
      <w:r w:rsidRPr="009F1B68">
        <w:t xml:space="preserve">ontrôleur </w:t>
      </w:r>
      <w:r w:rsidR="00934AF3" w:rsidRPr="009F1B68">
        <w:t>T</w:t>
      </w:r>
      <w:r w:rsidRPr="009F1B68">
        <w:t>echnique</w:t>
      </w:r>
      <w:r w:rsidR="00934AF3" w:rsidRPr="009F1B68">
        <w:t xml:space="preserve"> (CT)</w:t>
      </w:r>
      <w:r w:rsidRPr="009F1B68">
        <w:t xml:space="preserve"> aux réunions se rapportant à la conception ;</w:t>
      </w:r>
    </w:p>
    <w:p w14:paraId="032AB169" w14:textId="418AD5D8" w:rsidR="00DC4B90" w:rsidRPr="009F1B68" w:rsidRDefault="00DC4B90" w:rsidP="009F1B68">
      <w:pPr>
        <w:pStyle w:val="Paragraphedeliste"/>
      </w:pPr>
      <w:r w:rsidRPr="009F1B68">
        <w:t xml:space="preserve">Adresser simultanément au </w:t>
      </w:r>
      <w:r w:rsidR="00934AF3" w:rsidRPr="009F1B68">
        <w:t>CSPS</w:t>
      </w:r>
      <w:r w:rsidRPr="009F1B68">
        <w:t xml:space="preserve"> et au </w:t>
      </w:r>
      <w:r w:rsidR="00934AF3" w:rsidRPr="009F1B68">
        <w:t xml:space="preserve">CT </w:t>
      </w:r>
      <w:r w:rsidRPr="009F1B68">
        <w:t>un exemplaire des documents d'études remis au maître de l'ouvrage</w:t>
      </w:r>
      <w:r w:rsidR="00934AF3" w:rsidRPr="009F1B68">
        <w:t> ;</w:t>
      </w:r>
    </w:p>
    <w:p w14:paraId="7AD2079B" w14:textId="0A04A9B4" w:rsidR="00DC4B90" w:rsidRDefault="00DC4B90" w:rsidP="009F1B68">
      <w:pPr>
        <w:pStyle w:val="Paragraphedeliste"/>
      </w:pPr>
      <w:r w:rsidRPr="009F1B68">
        <w:t>Prendre</w:t>
      </w:r>
      <w:r>
        <w:t xml:space="preserve"> en compte sans frais supplémentaires les observations du </w:t>
      </w:r>
      <w:r w:rsidR="00934AF3">
        <w:t>CSPS et au CT ;</w:t>
      </w:r>
    </w:p>
    <w:p w14:paraId="6CEE04DE" w14:textId="3FB5D888" w:rsidR="00DC4B90" w:rsidRPr="00DC4B90" w:rsidRDefault="00DC4B90" w:rsidP="00DC4B90">
      <w:pPr>
        <w:rPr>
          <w:rStyle w:val="Normalimportant"/>
        </w:rPr>
      </w:pPr>
      <w:r w:rsidRPr="00DC4B90">
        <w:rPr>
          <w:rStyle w:val="Normalimportant"/>
        </w:rPr>
        <w:t xml:space="preserve">En cas de difficulté pour mettre en œuvre les observations </w:t>
      </w:r>
      <w:r w:rsidRPr="00934AF3">
        <w:rPr>
          <w:rStyle w:val="Normalimportant"/>
        </w:rPr>
        <w:t xml:space="preserve">du </w:t>
      </w:r>
      <w:r w:rsidR="00934AF3" w:rsidRPr="00934AF3">
        <w:rPr>
          <w:rStyle w:val="Normalimportant"/>
        </w:rPr>
        <w:t>CSPS et au CT</w:t>
      </w:r>
      <w:r w:rsidRPr="00934AF3">
        <w:rPr>
          <w:rStyle w:val="Normalimportant"/>
        </w:rPr>
        <w:t>, le</w:t>
      </w:r>
      <w:r w:rsidRPr="00DC4B90">
        <w:rPr>
          <w:rStyle w:val="Normalimportant"/>
        </w:rPr>
        <w:t xml:space="preserve"> maître d'œuvre explicite dans un rapport adressé au maître de l'ouvrage :</w:t>
      </w:r>
    </w:p>
    <w:p w14:paraId="4DF83DEE" w14:textId="3AAC89CE" w:rsidR="00DC4B90" w:rsidRPr="009F1B68" w:rsidRDefault="00DC4B90" w:rsidP="009F1B68">
      <w:pPr>
        <w:pStyle w:val="Paragraphedeliste"/>
      </w:pPr>
      <w:r>
        <w:t xml:space="preserve">Les </w:t>
      </w:r>
      <w:r w:rsidRPr="009F1B68">
        <w:t>recommandations concernées ou les observations faites ;</w:t>
      </w:r>
    </w:p>
    <w:p w14:paraId="255DEFA3" w14:textId="1F5A1A04" w:rsidR="00DC4B90" w:rsidRPr="009F1B68" w:rsidRDefault="00DC4B90" w:rsidP="009F1B68">
      <w:pPr>
        <w:pStyle w:val="Paragraphedeliste"/>
      </w:pPr>
      <w:r w:rsidRPr="009F1B68">
        <w:t>Les difficultés d'ordre architectural, technique, économique ou de délai, engendrées par ces recommandations ou ces observations ;</w:t>
      </w:r>
    </w:p>
    <w:p w14:paraId="4DE6BDE0" w14:textId="73400AFB" w:rsidR="00DC4B90" w:rsidRPr="009F1B68" w:rsidRDefault="00DC4B90" w:rsidP="009F1B68">
      <w:pPr>
        <w:pStyle w:val="Paragraphedeliste"/>
      </w:pPr>
      <w:r w:rsidRPr="009F1B68">
        <w:t>Les solutions et leurs conséquences pour résoudre la difficulté.</w:t>
      </w:r>
    </w:p>
    <w:p w14:paraId="7518EE65" w14:textId="12B53CB6" w:rsidR="00DC4B90" w:rsidRDefault="00DC4B90" w:rsidP="009F1B68">
      <w:pPr>
        <w:pStyle w:val="Paragraphedeliste"/>
      </w:pPr>
      <w:r w:rsidRPr="009F1B68">
        <w:t>D'autres</w:t>
      </w:r>
      <w:r>
        <w:t xml:space="preserve"> mesures particulières sont définies dans chaque élément de mission.</w:t>
      </w:r>
    </w:p>
    <w:p w14:paraId="4EA192AF" w14:textId="77777777" w:rsidR="00DC4B90" w:rsidRPr="00DC4B90" w:rsidRDefault="00DC4B90" w:rsidP="00DC4B90">
      <w:pPr>
        <w:rPr>
          <w:rStyle w:val="Normalimportant"/>
        </w:rPr>
      </w:pPr>
      <w:r w:rsidRPr="00DC4B90">
        <w:rPr>
          <w:rStyle w:val="Normalimportant"/>
        </w:rPr>
        <w:t>Dans le cadre de la dématérialisation des procédures, le maître d’œuvre doit fournir l’ensemble des pièces nécessaires à la consultation des entreprises sous forme fichiers informatiques.</w:t>
      </w:r>
    </w:p>
    <w:p w14:paraId="09C1DD69" w14:textId="1222E434" w:rsidR="00DC4B90" w:rsidRDefault="00DC4B90" w:rsidP="00DC4B90">
      <w:r>
        <w:t xml:space="preserve">Le maître d'ouvrage fournira les éléments de charte graphique (logos </w:t>
      </w:r>
      <w:r w:rsidR="00934AF3">
        <w:t>UPVD,</w:t>
      </w:r>
      <w:r>
        <w:t xml:space="preserve"> cartouches</w:t>
      </w:r>
      <w:r w:rsidR="00934AF3">
        <w:t>, documents types</w:t>
      </w:r>
      <w:r>
        <w:t>...) à inclure dans les documents rendus</w:t>
      </w:r>
      <w:r w:rsidR="00934AF3">
        <w:t>.</w:t>
      </w:r>
    </w:p>
    <w:p w14:paraId="79DDD68F" w14:textId="77777777" w:rsidR="00934AF3" w:rsidRDefault="00DC4B90" w:rsidP="00934AF3">
      <w:r>
        <w:t>Les formats souhaités sont :</w:t>
      </w:r>
    </w:p>
    <w:p w14:paraId="1718CB11" w14:textId="0C339324" w:rsidR="00DC4B90" w:rsidRDefault="00DC4B90" w:rsidP="003D75DB">
      <w:pPr>
        <w:pStyle w:val="Paragraphedeliste"/>
      </w:pPr>
      <w:r>
        <w:t>Pour les pièces à remplir ou</w:t>
      </w:r>
      <w:r w:rsidR="00934AF3">
        <w:t xml:space="preserve"> à</w:t>
      </w:r>
      <w:r>
        <w:t xml:space="preserve"> compléter par les candidats : Word ou Excel, suivant le type de pièce</w:t>
      </w:r>
      <w:r w:rsidR="001A556F">
        <w:t xml:space="preserve"> (compatibles avec Microsoft Office).</w:t>
      </w:r>
    </w:p>
    <w:p w14:paraId="2D3316DB" w14:textId="23314467" w:rsidR="00DC4B90" w:rsidRDefault="00DC4B90" w:rsidP="00DC4B90">
      <w:r>
        <w:t>NB 1 : Fichiers Word : le fichier fourni doit avoir été enregistré sans le suivi des modifications successives du document</w:t>
      </w:r>
      <w:r w:rsidR="00934AF3">
        <w:t>.</w:t>
      </w:r>
    </w:p>
    <w:p w14:paraId="1C009492" w14:textId="3419E0C9" w:rsidR="00DC4B90" w:rsidRDefault="00DC4B90" w:rsidP="00DC4B90">
      <w:r>
        <w:t>NB 2 : Fichiers Excel : les cellules masquées ne doivent pas comporter de commentaires susceptibles d’être imprimés</w:t>
      </w:r>
      <w:r w:rsidR="00934AF3">
        <w:t>.</w:t>
      </w:r>
    </w:p>
    <w:p w14:paraId="5D5063AD" w14:textId="1CE7C2E5" w:rsidR="00DC4B90" w:rsidRDefault="00DC4B90" w:rsidP="009F1B68">
      <w:pPr>
        <w:pStyle w:val="Paragraphedeliste"/>
      </w:pPr>
      <w:r>
        <w:t xml:space="preserve">Pour les documents qui n’ont à être ni modifiés ni complétés par les candidats : </w:t>
      </w:r>
      <w:proofErr w:type="spellStart"/>
      <w:r>
        <w:t>pdf</w:t>
      </w:r>
      <w:proofErr w:type="spellEnd"/>
      <w:r w:rsidR="00934AF3">
        <w:t>.</w:t>
      </w:r>
    </w:p>
    <w:p w14:paraId="06DD864C" w14:textId="735C828D" w:rsidR="0089766D" w:rsidRDefault="00DC4B90" w:rsidP="00DC4B90">
      <w:r>
        <w:t>NB1 : l’impression doit avoir été testée pour donner un résultat conforme à l’affichage de l’aperçu écran</w:t>
      </w:r>
      <w:r w:rsidR="00934AF3">
        <w:t>.</w:t>
      </w:r>
    </w:p>
    <w:p w14:paraId="3A03042A" w14:textId="0E231800" w:rsidR="00934AF3" w:rsidRPr="0089766D" w:rsidRDefault="00934AF3" w:rsidP="00DC4B90">
      <w:r>
        <w:t xml:space="preserve">NB 2 : pour les plans, devra également être transmis à la maîtrise d’ouvrage le format </w:t>
      </w:r>
      <w:proofErr w:type="spellStart"/>
      <w:r>
        <w:t>dwg</w:t>
      </w:r>
      <w:proofErr w:type="spellEnd"/>
      <w:r>
        <w:t>.</w:t>
      </w:r>
    </w:p>
    <w:p w14:paraId="7B2C4F5E" w14:textId="1DC738FE" w:rsidR="00817172" w:rsidRDefault="00DC4B90" w:rsidP="00956D2A">
      <w:pPr>
        <w:pStyle w:val="Titre1"/>
      </w:pPr>
      <w:bookmarkStart w:id="8" w:name="_Toc192585729"/>
      <w:r>
        <w:lastRenderedPageBreak/>
        <w:t>PRECISIONS CONCERNANT LES ELEMENTS DE</w:t>
      </w:r>
      <w:r w:rsidR="00934AF3">
        <w:t xml:space="preserve"> LA </w:t>
      </w:r>
      <w:r>
        <w:t>MISSION</w:t>
      </w:r>
      <w:r w:rsidR="00934AF3">
        <w:t xml:space="preserve"> DE BASE</w:t>
      </w:r>
      <w:bookmarkEnd w:id="8"/>
    </w:p>
    <w:p w14:paraId="58E54CA0" w14:textId="77777777" w:rsidR="00DC4B90" w:rsidRDefault="00DC4B90" w:rsidP="00DC4B90">
      <w:r>
        <w:t>Pour chaque élément de mission confié au titulaire du présent marché, le contenu règlementaire de l’élément de mission est applicable et est complété par les dispositions contractuelles suivantes.</w:t>
      </w:r>
    </w:p>
    <w:p w14:paraId="7E7385DF" w14:textId="6C8016C6" w:rsidR="005C5236" w:rsidRDefault="005C5236" w:rsidP="005C5236">
      <w:pPr>
        <w:pStyle w:val="Titre2"/>
      </w:pPr>
      <w:bookmarkStart w:id="9" w:name="_Toc192585730"/>
      <w:r>
        <w:t>Les études de diagnostic</w:t>
      </w:r>
      <w:bookmarkEnd w:id="9"/>
    </w:p>
    <w:tbl>
      <w:tblPr>
        <w:tblStyle w:val="Grilledutableau"/>
        <w:tblW w:w="10627" w:type="dxa"/>
        <w:tblLook w:val="04A0" w:firstRow="1" w:lastRow="0" w:firstColumn="1" w:lastColumn="0" w:noHBand="0" w:noVBand="1"/>
      </w:tblPr>
      <w:tblGrid>
        <w:gridCol w:w="3397"/>
        <w:gridCol w:w="7230"/>
      </w:tblGrid>
      <w:tr w:rsidR="005C5236" w14:paraId="0F7F121F" w14:textId="77777777" w:rsidTr="005348E7">
        <w:trPr>
          <w:trHeight w:val="763"/>
        </w:trPr>
        <w:tc>
          <w:tcPr>
            <w:tcW w:w="3397" w:type="dxa"/>
          </w:tcPr>
          <w:p w14:paraId="66E44F82" w14:textId="77777777" w:rsidR="005C5236" w:rsidRPr="005C5236" w:rsidRDefault="005C5236" w:rsidP="00AB51E7">
            <w:pPr>
              <w:jc w:val="center"/>
              <w:rPr>
                <w:rStyle w:val="Normalimportant"/>
              </w:rPr>
            </w:pPr>
            <w:r w:rsidRPr="005C5236">
              <w:rPr>
                <w:rStyle w:val="Normalimportant"/>
              </w:rPr>
              <w:t>DISPOSITIONS SUR LES ELEMENTS DE MISSION DE MAITRISE D’OEUVRE</w:t>
            </w:r>
          </w:p>
        </w:tc>
        <w:tc>
          <w:tcPr>
            <w:tcW w:w="7230" w:type="dxa"/>
          </w:tcPr>
          <w:p w14:paraId="5FCB2609" w14:textId="77777777" w:rsidR="005C5236" w:rsidRPr="005C5236" w:rsidRDefault="005C5236" w:rsidP="00AB51E7">
            <w:pPr>
              <w:jc w:val="center"/>
              <w:rPr>
                <w:rStyle w:val="Normalimportant"/>
              </w:rPr>
            </w:pPr>
            <w:r w:rsidRPr="005C5236">
              <w:rPr>
                <w:rStyle w:val="Normalimportant"/>
              </w:rPr>
              <w:t>PRECISIONS DU CONTENU DES ELEMENTS DE MISSION POUR LE PRESENT MARCHE</w:t>
            </w:r>
          </w:p>
        </w:tc>
      </w:tr>
      <w:tr w:rsidR="005C5236" w14:paraId="645F4814" w14:textId="77777777" w:rsidTr="005348E7">
        <w:tc>
          <w:tcPr>
            <w:tcW w:w="3397" w:type="dxa"/>
          </w:tcPr>
          <w:p w14:paraId="3E68DA08" w14:textId="4D629BB2" w:rsidR="005C5236" w:rsidRPr="005C5236" w:rsidRDefault="005C5236" w:rsidP="005C5236">
            <w:pPr>
              <w:rPr>
                <w:rStyle w:val="Normalimportant"/>
              </w:rPr>
            </w:pPr>
            <w:r w:rsidRPr="005C5236">
              <w:rPr>
                <w:rStyle w:val="Normalimportant"/>
              </w:rPr>
              <w:t>Article R2431-19</w:t>
            </w:r>
            <w:r w:rsidR="00BF5043">
              <w:rPr>
                <w:rStyle w:val="Normalimportant"/>
              </w:rPr>
              <w:t xml:space="preserve"> du</w:t>
            </w:r>
            <w:r w:rsidRPr="005C5236">
              <w:rPr>
                <w:rStyle w:val="Normalimportant"/>
              </w:rPr>
              <w:t xml:space="preserve"> CCP</w:t>
            </w:r>
          </w:p>
          <w:p w14:paraId="12263006" w14:textId="77777777" w:rsidR="005C5236" w:rsidRDefault="005C5236" w:rsidP="005C5236">
            <w:r>
              <w:t>Les études de diagnostic qui permettent de renseigner le maître d'ouvrage sur l'état du bâtiment et sur la faisabilité de l'opération ont pour objet :</w:t>
            </w:r>
          </w:p>
          <w:p w14:paraId="339D3633" w14:textId="77777777" w:rsidR="005C5236" w:rsidRDefault="005C5236" w:rsidP="005C5236">
            <w:r>
              <w:t>1° D'établir un état des lieux ;</w:t>
            </w:r>
          </w:p>
          <w:p w14:paraId="59D0DEE2" w14:textId="77777777" w:rsidR="005C5236" w:rsidRDefault="005C5236" w:rsidP="005C5236">
            <w:r>
              <w:t>2° De fournir une analyse fonctionnelle, urbanistique, architecturale et technique du bâti existant ;</w:t>
            </w:r>
          </w:p>
          <w:p w14:paraId="4995E5EA" w14:textId="77777777" w:rsidR="005C5236" w:rsidRDefault="005C5236" w:rsidP="005C5236">
            <w:r>
              <w:t>3° De permettre d'établir un programme fonctionnel d'utilisation du bâtiment ainsi qu'une estimation financière et d'en déduire la faisabilité de l'opération.</w:t>
            </w:r>
          </w:p>
          <w:p w14:paraId="564F69CE" w14:textId="77777777" w:rsidR="005C5236" w:rsidRDefault="005C5236" w:rsidP="005C5236">
            <w:r>
              <w:t>Le maître d'œuvre préconise, éventuellement, des études complémentaires d'investigation des existants.</w:t>
            </w:r>
          </w:p>
          <w:p w14:paraId="12957366" w14:textId="7F7F6B97" w:rsidR="003D75DB" w:rsidRDefault="003D75DB" w:rsidP="005C5236"/>
        </w:tc>
        <w:tc>
          <w:tcPr>
            <w:tcW w:w="7230" w:type="dxa"/>
            <w:vMerge w:val="restart"/>
          </w:tcPr>
          <w:p w14:paraId="45177571" w14:textId="77777777" w:rsidR="005E4EB9" w:rsidRPr="00B33D22" w:rsidRDefault="005E4EB9" w:rsidP="005E4EB9">
            <w:pPr>
              <w:rPr>
                <w:rStyle w:val="Normalimportant"/>
              </w:rPr>
            </w:pPr>
            <w:r w:rsidRPr="00B33D22">
              <w:rPr>
                <w:rStyle w:val="Normalimportant"/>
              </w:rPr>
              <w:t>Les études de diagnostic permettent de renseigner le maître d'ouvrage sur l'état du bâtiment et sur la faisabilité de l'opération et ont pour objet :</w:t>
            </w:r>
          </w:p>
          <w:p w14:paraId="561EC8B6" w14:textId="33196CC0" w:rsidR="005E4EB9" w:rsidRPr="009F1B68" w:rsidRDefault="009F1B68" w:rsidP="009F1B68">
            <w:pPr>
              <w:pStyle w:val="Paragraphedeliste"/>
            </w:pPr>
            <w:r>
              <w:t>D’établir</w:t>
            </w:r>
            <w:r w:rsidR="005E4EB9">
              <w:t xml:space="preserve"> un état des lieux. Le maître d'ouvrage a la charge de </w:t>
            </w:r>
            <w:r w:rsidR="005E4EB9" w:rsidRPr="009F1B68">
              <w:t>remettre à la maîtrise d'œuvre, tous les renseignements en sa possession concernant le bâtiment. La maîtrise d'œuvre est chargée, s’il y a lieu, d'effectuer les relevés nécessaires à l'établissement de cet état des lieux ;</w:t>
            </w:r>
          </w:p>
          <w:p w14:paraId="63648CA5" w14:textId="384C7689" w:rsidR="005E4EB9" w:rsidRPr="009F1B68" w:rsidRDefault="009F1B68" w:rsidP="009F1B68">
            <w:pPr>
              <w:pStyle w:val="Paragraphedeliste"/>
            </w:pPr>
            <w:r w:rsidRPr="009F1B68">
              <w:t>De</w:t>
            </w:r>
            <w:r w:rsidR="005E4EB9" w:rsidRPr="009F1B68">
              <w:t xml:space="preserve"> fournir une analyse du fonctionnement urbanistique et de la perception architecturale du bâti existant, ainsi que permettre une meilleure prise en compte des attentes des habitants et usagers</w:t>
            </w:r>
            <w:r w:rsidR="000F21FA">
              <w:t>, et adapter la mise en œuvre en fonction d’une situation en site occupé ;</w:t>
            </w:r>
          </w:p>
          <w:p w14:paraId="6F79452E" w14:textId="0A3CDF49" w:rsidR="00001051" w:rsidRPr="009F1B68" w:rsidRDefault="009F1B68" w:rsidP="009F1B68">
            <w:pPr>
              <w:pStyle w:val="Paragraphedeliste"/>
            </w:pPr>
            <w:r w:rsidRPr="009F1B68">
              <w:t>De</w:t>
            </w:r>
            <w:r w:rsidR="005E4EB9" w:rsidRPr="009F1B68">
              <w:t xml:space="preserve"> procéder à une analyse technique sur la résistance mécanique des structures en place et sur la conformité des équipements techniques aux normes en vigueur, et aux règlements d'hygiène et de sécurité ;</w:t>
            </w:r>
          </w:p>
          <w:p w14:paraId="16857D1E" w14:textId="506F160D" w:rsidR="00001051" w:rsidRPr="009F1B68" w:rsidRDefault="009F1B68" w:rsidP="009F1B68">
            <w:pPr>
              <w:pStyle w:val="Paragraphedeliste"/>
            </w:pPr>
            <w:r w:rsidRPr="009F1B68">
              <w:t>De</w:t>
            </w:r>
            <w:r w:rsidR="005E4EB9" w:rsidRPr="009F1B68">
              <w:t xml:space="preserve"> permettre l’établissement d’un programme fonctionnel d'utilisation du bâtiment ainsi qu'une estimation financière et d'en déduire la faisabilité de l'opération ;</w:t>
            </w:r>
          </w:p>
          <w:p w14:paraId="18C181FD" w14:textId="34F356FD" w:rsidR="005E4EB9" w:rsidRDefault="009F1B68" w:rsidP="009F1B68">
            <w:pPr>
              <w:pStyle w:val="Paragraphedeliste"/>
            </w:pPr>
            <w:r w:rsidRPr="009F1B68">
              <w:t>De</w:t>
            </w:r>
            <w:r w:rsidR="005E4EB9" w:rsidRPr="009F1B68">
              <w:t xml:space="preserve"> proposer</w:t>
            </w:r>
            <w:r w:rsidR="005E4EB9">
              <w:t xml:space="preserve"> éventuellement des études complémentaires d'investigation des existants.</w:t>
            </w:r>
          </w:p>
          <w:p w14:paraId="69820F4D" w14:textId="77777777" w:rsidR="005E4EB9" w:rsidRPr="00B33D22" w:rsidRDefault="005E4EB9" w:rsidP="005E4EB9">
            <w:pPr>
              <w:rPr>
                <w:rStyle w:val="Normalimportant"/>
              </w:rPr>
            </w:pPr>
            <w:r w:rsidRPr="00B33D22">
              <w:rPr>
                <w:rStyle w:val="Normalimportant"/>
              </w:rPr>
              <w:t>Le maître d’ouvrage remet au maître d’œuvre les éléments suivants :</w:t>
            </w:r>
          </w:p>
          <w:p w14:paraId="317AA4B1" w14:textId="29D60DA8" w:rsidR="00001051" w:rsidRPr="00B674AE" w:rsidRDefault="009F1B68" w:rsidP="009F1B68">
            <w:pPr>
              <w:pStyle w:val="Paragraphedeliste"/>
            </w:pPr>
            <w:r w:rsidRPr="00B674AE">
              <w:t>Le</w:t>
            </w:r>
            <w:r w:rsidR="005E4EB9" w:rsidRPr="00B674AE">
              <w:t xml:space="preserve"> relevé des lieux comprenant les plans de niveaux ;</w:t>
            </w:r>
          </w:p>
          <w:p w14:paraId="24515D08" w14:textId="7703CED2" w:rsidR="005E4EB9" w:rsidRPr="00B674AE" w:rsidRDefault="009F1B68" w:rsidP="009F1B68">
            <w:pPr>
              <w:pStyle w:val="Paragraphedeliste"/>
            </w:pPr>
            <w:r w:rsidRPr="00B674AE">
              <w:t>Les</w:t>
            </w:r>
            <w:r w:rsidR="005E4EB9" w:rsidRPr="00B674AE">
              <w:t xml:space="preserve"> diagnostics amiante</w:t>
            </w:r>
            <w:r w:rsidR="00001051" w:rsidRPr="00B674AE">
              <w:t> ;</w:t>
            </w:r>
          </w:p>
          <w:p w14:paraId="0FA30A67" w14:textId="6E99E023" w:rsidR="00001051" w:rsidRPr="00B674AE" w:rsidRDefault="009F1B68" w:rsidP="009F1B68">
            <w:pPr>
              <w:pStyle w:val="Paragraphedeliste"/>
            </w:pPr>
            <w:r w:rsidRPr="00B674AE">
              <w:t>L’audit</w:t>
            </w:r>
            <w:r w:rsidR="00001051" w:rsidRPr="00B674AE">
              <w:t xml:space="preserve"> énergétique.</w:t>
            </w:r>
          </w:p>
          <w:p w14:paraId="606ABB98" w14:textId="77777777" w:rsidR="005E4EB9" w:rsidRDefault="005E4EB9" w:rsidP="005E4EB9">
            <w:r>
              <w:t>De plus, il mettra à disposition tout autre document technique relatif aux ouvrages existants et à leur exploitation dont il a la possession (investigations, expertises, dossiers techniques, dossiers d’ouvrages exécutés, etc.).</w:t>
            </w:r>
          </w:p>
          <w:p w14:paraId="480706FF" w14:textId="77777777" w:rsidR="005E4EB9" w:rsidRPr="00B33D22" w:rsidRDefault="005E4EB9" w:rsidP="005E4EB9">
            <w:pPr>
              <w:rPr>
                <w:rStyle w:val="Normalimportant"/>
              </w:rPr>
            </w:pPr>
            <w:r w:rsidRPr="00B33D22">
              <w:rPr>
                <w:rStyle w:val="Normalimportant"/>
              </w:rPr>
              <w:t xml:space="preserve">Sur la base des éléments disponibles, le maître d’œuvre établit : </w:t>
            </w:r>
          </w:p>
          <w:p w14:paraId="40370CD5" w14:textId="32A591C4" w:rsidR="00001051" w:rsidRPr="009F1B68" w:rsidRDefault="009F1B68" w:rsidP="009F1B68">
            <w:pPr>
              <w:pStyle w:val="Paragraphedeliste"/>
            </w:pPr>
            <w:r>
              <w:t>Un</w:t>
            </w:r>
            <w:r w:rsidR="005E4EB9">
              <w:t xml:space="preserve"> état des lieux comprenant :</w:t>
            </w:r>
            <w:r w:rsidR="00001051">
              <w:t xml:space="preserve"> </w:t>
            </w:r>
            <w:r w:rsidR="005E4EB9">
              <w:t xml:space="preserve">les plans </w:t>
            </w:r>
            <w:r w:rsidR="005E4EB9" w:rsidRPr="009F1B68">
              <w:t xml:space="preserve">architecturaux d’état existant représentant l’ouvrage dans </w:t>
            </w:r>
            <w:r w:rsidRPr="009F1B68">
              <w:t>ses différentes dimensions</w:t>
            </w:r>
            <w:r w:rsidR="005E4EB9" w:rsidRPr="009F1B68">
              <w:t xml:space="preserve">, avec identification des </w:t>
            </w:r>
            <w:r w:rsidRPr="009F1B68">
              <w:t>composants structurels</w:t>
            </w:r>
            <w:r w:rsidR="005E4EB9" w:rsidRPr="009F1B68">
              <w:t xml:space="preserve"> et secondaires résultant de la visite des lieux, ainsi que des documents et résultats d’investigations fournis par le maître d’ouvrage ;</w:t>
            </w:r>
          </w:p>
          <w:p w14:paraId="2D75997A" w14:textId="6AA25FCA" w:rsidR="00001051" w:rsidRPr="009F1B68" w:rsidRDefault="009F1B68" w:rsidP="009F1B68">
            <w:pPr>
              <w:pStyle w:val="Paragraphedeliste"/>
            </w:pPr>
            <w:r w:rsidRPr="009F1B68">
              <w:t>Une</w:t>
            </w:r>
            <w:r w:rsidR="005E4EB9" w:rsidRPr="009F1B68">
              <w:t xml:space="preserve"> note de présentation.</w:t>
            </w:r>
          </w:p>
          <w:p w14:paraId="337F27BE" w14:textId="5EED08DB" w:rsidR="00001051" w:rsidRPr="009F1B68" w:rsidRDefault="009F1B68" w:rsidP="009F1B68">
            <w:pPr>
              <w:pStyle w:val="Paragraphedeliste"/>
            </w:pPr>
            <w:r w:rsidRPr="009F1B68">
              <w:t>Un</w:t>
            </w:r>
            <w:r w:rsidR="005E4EB9" w:rsidRPr="009F1B68">
              <w:t xml:space="preserve"> rapport d’analyse architecturale et urbaine comprenant : compréhension de la situation du bâti dans son environnement urbain</w:t>
            </w:r>
            <w:r w:rsidR="00001051" w:rsidRPr="009F1B68">
              <w:t> ;</w:t>
            </w:r>
          </w:p>
          <w:p w14:paraId="50A6C9D6" w14:textId="4220F5D4" w:rsidR="00001051" w:rsidRPr="009F1B68" w:rsidRDefault="009F1B68" w:rsidP="009F1B68">
            <w:pPr>
              <w:pStyle w:val="Paragraphedeliste"/>
            </w:pPr>
            <w:r w:rsidRPr="009F1B68">
              <w:lastRenderedPageBreak/>
              <w:t>Un</w:t>
            </w:r>
            <w:r w:rsidR="005E4EB9" w:rsidRPr="009F1B68">
              <w:t xml:space="preserve"> rapport d’analyse technique comprenant :</w:t>
            </w:r>
            <w:r w:rsidR="00001051" w:rsidRPr="009F1B68">
              <w:t xml:space="preserve"> </w:t>
            </w:r>
            <w:r w:rsidR="005E4EB9" w:rsidRPr="009F1B68">
              <w:t>l’analyse des systèmes constructifs ; le repérage et l’analyse des éventuels désordres affectant la solidité des ouvrages</w:t>
            </w:r>
            <w:r w:rsidR="00001051" w:rsidRPr="009F1B68">
              <w:t> ;</w:t>
            </w:r>
          </w:p>
          <w:p w14:paraId="387E92EE" w14:textId="26339F40" w:rsidR="00001051" w:rsidRPr="009F1B68" w:rsidRDefault="009F1B68" w:rsidP="009F1B68">
            <w:pPr>
              <w:pStyle w:val="Paragraphedeliste"/>
            </w:pPr>
            <w:r w:rsidRPr="009F1B68">
              <w:t>Le</w:t>
            </w:r>
            <w:r w:rsidR="005E4EB9" w:rsidRPr="009F1B68">
              <w:t xml:space="preserve"> cas échéant, selon le niveau de réemploi considéré, un rapport d’analyse :</w:t>
            </w:r>
            <w:r w:rsidR="00001051" w:rsidRPr="009F1B68">
              <w:t xml:space="preserve"> </w:t>
            </w:r>
            <w:r w:rsidR="005E4EB9" w:rsidRPr="009F1B68">
              <w:t>des divers process techniques existants dans le bâtiment, l’évaluation de leur efficacité, et l’analyse de leur conformité vis à vis des réglementations en vigueur ;</w:t>
            </w:r>
            <w:r w:rsidR="00001051" w:rsidRPr="009F1B68">
              <w:t xml:space="preserve"> </w:t>
            </w:r>
            <w:r w:rsidR="005E4EB9" w:rsidRPr="009F1B68">
              <w:t>des éventuels dysfonctionnements liés à ces installations, sur la base des observations et des renseignements fournis, le cas échéant, par les utilisateurs ;</w:t>
            </w:r>
            <w:r w:rsidR="00001051" w:rsidRPr="009F1B68">
              <w:t xml:space="preserve"> </w:t>
            </w:r>
            <w:r w:rsidR="005E4EB9" w:rsidRPr="009F1B68">
              <w:t>des ouvrages secondaires et de leur état général</w:t>
            </w:r>
            <w:r w:rsidR="00001051" w:rsidRPr="009F1B68">
              <w:t> ;</w:t>
            </w:r>
          </w:p>
          <w:p w14:paraId="0A09FC58" w14:textId="7E3C5DD3" w:rsidR="00001051" w:rsidRPr="009F1B68" w:rsidRDefault="009F1B68" w:rsidP="009F1B68">
            <w:pPr>
              <w:pStyle w:val="Paragraphedeliste"/>
            </w:pPr>
            <w:r w:rsidRPr="009F1B68">
              <w:t>Sur</w:t>
            </w:r>
            <w:r w:rsidR="005E4EB9" w:rsidRPr="009F1B68">
              <w:t xml:space="preserve"> la base des renseignements fournis par le maître d’ouvrage, une note identifiant les principales attentes des usagers et/ou habitants du bâtiment</w:t>
            </w:r>
            <w:r w:rsidR="00001051" w:rsidRPr="009F1B68">
              <w:t> ;</w:t>
            </w:r>
          </w:p>
          <w:p w14:paraId="09B3CAA9" w14:textId="77777777" w:rsidR="009F1B68" w:rsidRPr="009F1B68" w:rsidRDefault="009F1B68" w:rsidP="009F1B68">
            <w:pPr>
              <w:pStyle w:val="Paragraphedeliste"/>
            </w:pPr>
            <w:r w:rsidRPr="009F1B68">
              <w:t>Le</w:t>
            </w:r>
            <w:r w:rsidR="005E4EB9" w:rsidRPr="009F1B68">
              <w:t xml:space="preserve"> cas échéant, une note sur les investigations complémentaires comprenant :</w:t>
            </w:r>
            <w:r w:rsidR="005E4EB9" w:rsidRPr="009F1B68">
              <w:tab/>
              <w:t>la présentation des études et investigations complémentaires nécessaires à la complétude du diagnostic, avec indication de leur niveau de criticité sur le planning prévisionnel de l’opération ;</w:t>
            </w:r>
            <w:r w:rsidR="00001051" w:rsidRPr="009F1B68">
              <w:t xml:space="preserve"> </w:t>
            </w:r>
            <w:r w:rsidR="005E4EB9" w:rsidRPr="009F1B68">
              <w:t>les cahiers des charges décrivant ces investigations et les analyses attendues, avec un niveau de détail permettant la consultation des prestataires concernés.</w:t>
            </w:r>
          </w:p>
          <w:p w14:paraId="5A19802D" w14:textId="6BEE294B" w:rsidR="00001051" w:rsidRDefault="009F1B68" w:rsidP="009F1B68">
            <w:pPr>
              <w:pStyle w:val="Paragraphedeliste"/>
            </w:pPr>
            <w:r w:rsidRPr="009F1B68">
              <w:t>Un</w:t>
            </w:r>
            <w:r w:rsidR="005E4EB9" w:rsidRPr="009F1B68">
              <w:t xml:space="preserve"> rapport d’analyse fonctionnelle comprenant</w:t>
            </w:r>
            <w:r w:rsidRPr="009F1B68">
              <w:t> :</w:t>
            </w:r>
            <w:r w:rsidR="00001051" w:rsidRPr="009F1B68">
              <w:t xml:space="preserve"> </w:t>
            </w:r>
            <w:r w:rsidR="005E4EB9" w:rsidRPr="009F1B68">
              <w:t>l’analyse de l’adéquation des surfaces existantes avec le programme</w:t>
            </w:r>
            <w:r w:rsidR="005E4EB9">
              <w:t xml:space="preserve"> ;</w:t>
            </w:r>
            <w:r w:rsidR="00001051">
              <w:t xml:space="preserve"> </w:t>
            </w:r>
            <w:r w:rsidR="005E4EB9">
              <w:t>l’évaluation de l’aptitude des locaux à recevoir le programme fonctionnel envisagé ;</w:t>
            </w:r>
            <w:r w:rsidR="00001051">
              <w:t xml:space="preserve"> </w:t>
            </w:r>
            <w:r w:rsidR="005E4EB9">
              <w:t xml:space="preserve">la mise en évidence des principales </w:t>
            </w:r>
            <w:r>
              <w:t>adaptations à</w:t>
            </w:r>
            <w:r w:rsidR="005E4EB9">
              <w:t xml:space="preserve"> apporter aux existants et/ou au programme de travaux pour garantir la faisabilité de l’opération</w:t>
            </w:r>
            <w:r w:rsidR="000F21FA">
              <w:t>, tout en maintenant l’activité.</w:t>
            </w:r>
          </w:p>
          <w:p w14:paraId="6037C260" w14:textId="2640B3DB" w:rsidR="00001051" w:rsidRDefault="009F1B68" w:rsidP="009F1B68">
            <w:pPr>
              <w:pStyle w:val="Paragraphedeliste"/>
            </w:pPr>
            <w:r>
              <w:t>Note</w:t>
            </w:r>
            <w:r w:rsidR="005E4EB9">
              <w:t xml:space="preserve"> sur les réglementations d’urbanisme applicables, </w:t>
            </w:r>
            <w:r w:rsidR="005E4EB9" w:rsidRPr="009F1B68">
              <w:t>identification</w:t>
            </w:r>
            <w:r w:rsidR="005E4EB9">
              <w:t xml:space="preserve"> des principales règles applicables au projet, évaluation de leurs impacts. </w:t>
            </w:r>
          </w:p>
          <w:p w14:paraId="6070126E" w14:textId="18DE2933" w:rsidR="00001051" w:rsidRPr="009F1B68" w:rsidRDefault="009F1B68" w:rsidP="009F1B68">
            <w:pPr>
              <w:pStyle w:val="Paragraphedeliste"/>
            </w:pPr>
            <w:r>
              <w:t>Note</w:t>
            </w:r>
            <w:r w:rsidR="005E4EB9">
              <w:t xml:space="preserve"> sur la cohérence de l’enveloppe financière </w:t>
            </w:r>
            <w:r w:rsidR="005E4EB9" w:rsidRPr="009F1B68">
              <w:t>prévisionnelle</w:t>
            </w:r>
            <w:r w:rsidR="00001051" w:rsidRPr="009F1B68">
              <w:t> ;</w:t>
            </w:r>
          </w:p>
          <w:p w14:paraId="259956BC" w14:textId="19D20E6A" w:rsidR="005E4EB9" w:rsidRDefault="009F1B68" w:rsidP="009F1B68">
            <w:pPr>
              <w:pStyle w:val="Paragraphedeliste"/>
            </w:pPr>
            <w:r w:rsidRPr="009F1B68">
              <w:t>Note</w:t>
            </w:r>
            <w:r w:rsidR="005E4EB9" w:rsidRPr="009F1B68">
              <w:t xml:space="preserve"> d</w:t>
            </w:r>
            <w:r w:rsidR="005E4EB9">
              <w:t>e synthèse et de faisabilité de l’opération, établie sur la base des diverses analyses réalisée</w:t>
            </w:r>
          </w:p>
          <w:p w14:paraId="2B6A2A6F" w14:textId="5DF616D8" w:rsidR="005C5236" w:rsidRDefault="005E4EB9" w:rsidP="005E4EB9">
            <w:r>
              <w:t xml:space="preserve">Cette note de renseigne le maître d’ouvrage sur l’état général des constructions existantes, </w:t>
            </w:r>
            <w:r w:rsidR="00001051">
              <w:t>leur capacité</w:t>
            </w:r>
            <w:r>
              <w:t xml:space="preserve"> à accueillir le programme envisagé, l’importance des modifications à leur apporter et le niveau d’adéquation avec l’enveloppe financière prévisionnelle. Elle contient également une proposition de planification sommaire de l’opération. La note permet au maître d’ouvrage de juger de la faisabilité de l’opération</w:t>
            </w:r>
            <w:r w:rsidR="000F21FA">
              <w:t xml:space="preserve"> et de sa mise en œuvre tout en maintenant l’activité.</w:t>
            </w:r>
          </w:p>
          <w:p w14:paraId="0AB1DC5B" w14:textId="7E3A36D7" w:rsidR="00B33D22" w:rsidRDefault="00B33D22" w:rsidP="005E4EB9">
            <w:r w:rsidRPr="002965AA">
              <w:rPr>
                <w:rStyle w:val="Normalimportant"/>
              </w:rPr>
              <w:t>Le</w:t>
            </w:r>
            <w:r>
              <w:rPr>
                <w:rStyle w:val="Normalimportant"/>
              </w:rPr>
              <w:t xml:space="preserve"> diagnostic</w:t>
            </w:r>
            <w:r w:rsidRPr="002965AA">
              <w:rPr>
                <w:rStyle w:val="Normalimportant"/>
              </w:rPr>
              <w:t xml:space="preserve"> f</w:t>
            </w:r>
            <w:r>
              <w:rPr>
                <w:rStyle w:val="Normalimportant"/>
              </w:rPr>
              <w:t>ai</w:t>
            </w:r>
            <w:r w:rsidRPr="002965AA">
              <w:rPr>
                <w:rStyle w:val="Normalimportant"/>
              </w:rPr>
              <w:t>t l’objet d’une présentation au maître d’ouvrage.</w:t>
            </w:r>
          </w:p>
        </w:tc>
      </w:tr>
      <w:tr w:rsidR="005C5236" w14:paraId="305F42ED" w14:textId="77777777" w:rsidTr="005348E7">
        <w:tc>
          <w:tcPr>
            <w:tcW w:w="3397" w:type="dxa"/>
          </w:tcPr>
          <w:p w14:paraId="2F25703E" w14:textId="77777777" w:rsidR="005C5236" w:rsidRPr="005C5236" w:rsidRDefault="005C5236" w:rsidP="005C5236">
            <w:pPr>
              <w:rPr>
                <w:rStyle w:val="Normalimportant"/>
              </w:rPr>
            </w:pPr>
            <w:r w:rsidRPr="005C5236">
              <w:rPr>
                <w:rStyle w:val="Normalimportant"/>
              </w:rPr>
              <w:t>Arrêté du 22 mars 2019</w:t>
            </w:r>
          </w:p>
          <w:p w14:paraId="74421D91" w14:textId="77777777" w:rsidR="005C5236" w:rsidRDefault="005C5236" w:rsidP="005C5236">
            <w:r>
              <w:t xml:space="preserve">Les études de diagnostic permettent, outre les éléments mentionnés à l’article R. 2431-19 du code de la commande publique : </w:t>
            </w:r>
          </w:p>
          <w:p w14:paraId="557B25EF" w14:textId="5081C1C4" w:rsidR="005C5236" w:rsidRDefault="009F1B68" w:rsidP="009F1B68">
            <w:pPr>
              <w:pStyle w:val="Paragraphedeliste"/>
            </w:pPr>
            <w:r>
              <w:t>D’établir</w:t>
            </w:r>
            <w:r w:rsidR="005C5236">
              <w:t xml:space="preserve"> un état des lieux. À cette fin, le maître d’ouvrage a la charge de remettre à la maîtrise d’œuvre, tous les renseignements en sa possession concernant le </w:t>
            </w:r>
            <w:r w:rsidR="005C5236">
              <w:lastRenderedPageBreak/>
              <w:t>bâtiment, son environnement, ses performances et son fonctionnement. Le maître d’œuvre est chargé, s’il y a lieu, d’effectuer les relevés nécessaires à l’établissement de cet état des lieux ;</w:t>
            </w:r>
          </w:p>
          <w:p w14:paraId="5A58A02D" w14:textId="3F9A45C3" w:rsidR="005C5236" w:rsidRDefault="009F1B68" w:rsidP="009F1B68">
            <w:pPr>
              <w:pStyle w:val="Paragraphedeliste"/>
            </w:pPr>
            <w:r>
              <w:t>D’assurer</w:t>
            </w:r>
            <w:r w:rsidR="005C5236">
              <w:t xml:space="preserve"> une meilleure prise en compte des attentes des habitants et usagers ;</w:t>
            </w:r>
          </w:p>
          <w:p w14:paraId="3DFD00DA" w14:textId="06E20AC2" w:rsidR="005C5236" w:rsidRDefault="009F1B68" w:rsidP="009F1B68">
            <w:pPr>
              <w:pStyle w:val="Paragraphedeliste"/>
            </w:pPr>
            <w:r>
              <w:t>De</w:t>
            </w:r>
            <w:r w:rsidR="005C5236">
              <w:t xml:space="preserve"> procéder à une analyse technique sur la résistance mécanique des structures en place et sur la conformité des équipements techniques aux normes en vigueur, et aux règlements d’hygiène et de sécurité.</w:t>
            </w:r>
          </w:p>
        </w:tc>
        <w:tc>
          <w:tcPr>
            <w:tcW w:w="7230" w:type="dxa"/>
            <w:vMerge/>
          </w:tcPr>
          <w:p w14:paraId="2E1680FD" w14:textId="77777777" w:rsidR="005C5236" w:rsidRDefault="005C5236" w:rsidP="00AB51E7"/>
        </w:tc>
      </w:tr>
    </w:tbl>
    <w:p w14:paraId="4676E44B" w14:textId="74A086A7" w:rsidR="005C5236" w:rsidRDefault="005C5236" w:rsidP="005C5236">
      <w:pPr>
        <w:pStyle w:val="Titre2"/>
      </w:pPr>
      <w:bookmarkStart w:id="10" w:name="_Toc192585731"/>
      <w:r>
        <w:t>Les études d’avant-projet</w:t>
      </w:r>
      <w:bookmarkEnd w:id="10"/>
    </w:p>
    <w:p w14:paraId="2767536D" w14:textId="77777777" w:rsidR="00BF5043" w:rsidRDefault="00BF5043" w:rsidP="00BF5043">
      <w:r>
        <w:t>Les études d'avant-projet comprennent des études d'avant-projet sommaire définies à l'article R. 2431-21 et des études d'avant-projet définitif définies à l'article R. 2431-22.</w:t>
      </w:r>
    </w:p>
    <w:p w14:paraId="4D5AB7B8" w14:textId="072A06A0" w:rsidR="00BF5043" w:rsidRPr="00BF5043" w:rsidRDefault="00BF5043" w:rsidP="00BF5043">
      <w:r>
        <w:t>Les études d'avant-projet comprennent également l'établissement des dossiers et les consultations relevant de la compétence de la maîtrise d'œuvre et, le cas échéant, nécessaires à l'obtention du permis de construire et des autres autorisations administratives, ainsi que l'assistance au maître d'ouvrage au cours de leur instruction (article R.2431-20 du CCP).</w:t>
      </w:r>
    </w:p>
    <w:p w14:paraId="21B662C1" w14:textId="1283A321" w:rsidR="00BF5043" w:rsidRDefault="00BF5043" w:rsidP="00BF5043">
      <w:pPr>
        <w:pStyle w:val="Titre3"/>
      </w:pPr>
      <w:bookmarkStart w:id="11" w:name="_Toc192585732"/>
      <w:r>
        <w:lastRenderedPageBreak/>
        <w:t>Les études d’avant-projet sommaire</w:t>
      </w:r>
      <w:r w:rsidR="00B11956">
        <w:t xml:space="preserve"> (APS)</w:t>
      </w:r>
      <w:bookmarkEnd w:id="11"/>
    </w:p>
    <w:tbl>
      <w:tblPr>
        <w:tblStyle w:val="Grilledutableau"/>
        <w:tblW w:w="10768" w:type="dxa"/>
        <w:tblLook w:val="04A0" w:firstRow="1" w:lastRow="0" w:firstColumn="1" w:lastColumn="0" w:noHBand="0" w:noVBand="1"/>
      </w:tblPr>
      <w:tblGrid>
        <w:gridCol w:w="3397"/>
        <w:gridCol w:w="7371"/>
      </w:tblGrid>
      <w:tr w:rsidR="005C5236" w14:paraId="0349EFC0" w14:textId="77777777" w:rsidTr="005348E7">
        <w:trPr>
          <w:trHeight w:val="763"/>
        </w:trPr>
        <w:tc>
          <w:tcPr>
            <w:tcW w:w="3397" w:type="dxa"/>
          </w:tcPr>
          <w:p w14:paraId="19468FCB" w14:textId="77777777" w:rsidR="005C5236" w:rsidRPr="005C5236" w:rsidRDefault="005C5236" w:rsidP="00AB51E7">
            <w:pPr>
              <w:jc w:val="center"/>
              <w:rPr>
                <w:rStyle w:val="Normalimportant"/>
              </w:rPr>
            </w:pPr>
            <w:r w:rsidRPr="005C5236">
              <w:rPr>
                <w:rStyle w:val="Normalimportant"/>
              </w:rPr>
              <w:t>DISPOSITIONS SUR LES ELEMENTS DE MISSION DE MAITRISE D’OEUVRE</w:t>
            </w:r>
          </w:p>
        </w:tc>
        <w:tc>
          <w:tcPr>
            <w:tcW w:w="7371" w:type="dxa"/>
            <w:tcBorders>
              <w:bottom w:val="single" w:sz="4" w:space="0" w:color="auto"/>
            </w:tcBorders>
          </w:tcPr>
          <w:p w14:paraId="43071F56" w14:textId="77777777" w:rsidR="005C5236" w:rsidRPr="005C5236" w:rsidRDefault="005C5236" w:rsidP="00AB51E7">
            <w:pPr>
              <w:jc w:val="center"/>
              <w:rPr>
                <w:rStyle w:val="Normalimportant"/>
              </w:rPr>
            </w:pPr>
            <w:r w:rsidRPr="005C5236">
              <w:rPr>
                <w:rStyle w:val="Normalimportant"/>
              </w:rPr>
              <w:t>PRECISIONS DU CONTENU DES ELEMENTS DE MISSION POUR LE PRESENT MARCHE</w:t>
            </w:r>
          </w:p>
        </w:tc>
      </w:tr>
      <w:tr w:rsidR="005C5236" w14:paraId="43D0E6D8" w14:textId="77777777" w:rsidTr="005348E7">
        <w:tc>
          <w:tcPr>
            <w:tcW w:w="3397" w:type="dxa"/>
          </w:tcPr>
          <w:p w14:paraId="749842AA" w14:textId="1656A104" w:rsidR="00BF5043" w:rsidRPr="00BF5043" w:rsidRDefault="00DF3653" w:rsidP="00BF5043">
            <w:pPr>
              <w:rPr>
                <w:rStyle w:val="Normalimportant"/>
              </w:rPr>
            </w:pPr>
            <w:r>
              <w:rPr>
                <w:rStyle w:val="Normalimportant"/>
              </w:rPr>
              <w:t>A</w:t>
            </w:r>
            <w:r w:rsidR="00BF5043" w:rsidRPr="00BF5043">
              <w:rPr>
                <w:rStyle w:val="Normalimportant"/>
              </w:rPr>
              <w:t>rticle R2431-21 du CCP :</w:t>
            </w:r>
          </w:p>
          <w:p w14:paraId="5FD4DCA2" w14:textId="77777777" w:rsidR="00BF5043" w:rsidRDefault="00BF5043" w:rsidP="00BF5043">
            <w:r>
              <w:t>1° De proposer une ou plusieurs solutions d'ensemble traduisant les éléments majeurs du programme fonctionnel et d'en présenter les dispositions générales techniques envisagées ;</w:t>
            </w:r>
          </w:p>
          <w:p w14:paraId="059FB511" w14:textId="77777777" w:rsidR="00BF5043" w:rsidRDefault="00BF5043" w:rsidP="00BF5043">
            <w:r>
              <w:t>2° D'indiquer des durées prévisionnelles de réalisation ;</w:t>
            </w:r>
          </w:p>
          <w:p w14:paraId="325111DE" w14:textId="77777777" w:rsidR="005C5236" w:rsidRDefault="00BF5043" w:rsidP="00BF5043">
            <w:r>
              <w:t>3° D'établir une estimation provisoire du coût prévisionnel des travaux des différentes solutions étudiées.</w:t>
            </w:r>
          </w:p>
          <w:p w14:paraId="7961E4B2" w14:textId="3F9AD7AE" w:rsidR="003D75DB" w:rsidRDefault="003D75DB" w:rsidP="00BF5043"/>
        </w:tc>
        <w:tc>
          <w:tcPr>
            <w:tcW w:w="7371" w:type="dxa"/>
            <w:vMerge w:val="restart"/>
            <w:tcBorders>
              <w:bottom w:val="single" w:sz="4" w:space="0" w:color="1B7089" w:themeColor="accent2"/>
            </w:tcBorders>
          </w:tcPr>
          <w:p w14:paraId="5353FA0E" w14:textId="77777777" w:rsidR="0040351C" w:rsidRPr="002965AA" w:rsidRDefault="0040351C" w:rsidP="0040351C">
            <w:pPr>
              <w:rPr>
                <w:rStyle w:val="Normalimportant"/>
              </w:rPr>
            </w:pPr>
            <w:r w:rsidRPr="002965AA">
              <w:rPr>
                <w:rStyle w:val="Normalimportant"/>
              </w:rPr>
              <w:t>Les études d'avant-projet sommaire ont pour objet de :</w:t>
            </w:r>
          </w:p>
          <w:p w14:paraId="5BC810BD" w14:textId="1C95C0E5" w:rsidR="0040351C" w:rsidRPr="009F1B68" w:rsidRDefault="0040351C" w:rsidP="009F1B68">
            <w:pPr>
              <w:pStyle w:val="Paragraphedeliste"/>
            </w:pPr>
            <w:r w:rsidRPr="009F1B68">
              <w:t>Préciser la composition générale en plan et en volume ;</w:t>
            </w:r>
          </w:p>
          <w:p w14:paraId="3815DB25" w14:textId="790142A0" w:rsidR="00B0440F" w:rsidRPr="009F1B68" w:rsidRDefault="00B0440F" w:rsidP="009F1B68">
            <w:pPr>
              <w:pStyle w:val="Paragraphedeliste"/>
            </w:pPr>
            <w:r w:rsidRPr="009F1B68">
              <w:t>Prendre en compte la qualité environnementale et les objectifs d’économie d’énergie dans ses études ;</w:t>
            </w:r>
          </w:p>
          <w:p w14:paraId="447EA5BE" w14:textId="10CC1337" w:rsidR="0040351C" w:rsidRPr="009F1B68" w:rsidRDefault="0040351C" w:rsidP="009F1B68">
            <w:pPr>
              <w:pStyle w:val="Paragraphedeliste"/>
            </w:pPr>
            <w:r w:rsidRPr="009F1B68">
              <w:t>Contrôler les relations fonctionnelles des éléments du programme et leurs surfaces ;</w:t>
            </w:r>
          </w:p>
          <w:p w14:paraId="2DE4AF49" w14:textId="185C88AA" w:rsidR="0040351C" w:rsidRPr="009F1B68" w:rsidRDefault="0040351C" w:rsidP="009F1B68">
            <w:pPr>
              <w:pStyle w:val="Paragraphedeliste"/>
            </w:pPr>
            <w:r w:rsidRPr="009F1B68">
              <w:t>Apprécier les volumes intérieurs et l'aspect extérieur de l'ouvrage, ainsi que les intentions de traitement des espaces d'accompagnement ;</w:t>
            </w:r>
          </w:p>
          <w:p w14:paraId="28F4B702" w14:textId="0E997CA2" w:rsidR="0040351C" w:rsidRPr="009F1B68" w:rsidRDefault="0040351C" w:rsidP="009F1B68">
            <w:pPr>
              <w:pStyle w:val="Paragraphedeliste"/>
            </w:pPr>
            <w:r w:rsidRPr="009F1B68">
              <w:t>Vérifier la compatibilité de la solution retenue avec les contraintes du programme et du site ainsi qu'avec les différentes réglementations notamment celles relatives à l'hygiène et à la sécurité ;</w:t>
            </w:r>
          </w:p>
          <w:p w14:paraId="0AAE2422" w14:textId="3FCF54E5" w:rsidR="0040351C" w:rsidRDefault="0040351C" w:rsidP="009F1B68">
            <w:pPr>
              <w:pStyle w:val="Paragraphedeliste"/>
            </w:pPr>
            <w:r w:rsidRPr="009F1B68">
              <w:t>Examiner les possibilités et contraintes de raccordement</w:t>
            </w:r>
            <w:r>
              <w:t xml:space="preserve"> aux différents réseaux ;</w:t>
            </w:r>
          </w:p>
          <w:p w14:paraId="36B2CFE5" w14:textId="51E11D45" w:rsidR="0040351C" w:rsidRDefault="0040351C" w:rsidP="009F1B68">
            <w:pPr>
              <w:pStyle w:val="Paragraphedeliste"/>
            </w:pPr>
            <w:r>
              <w:t xml:space="preserve">Proposer les dispositions techniques pouvant être envisagées </w:t>
            </w:r>
            <w:r w:rsidRPr="009F1B68">
              <w:t>ainsi</w:t>
            </w:r>
            <w:r>
              <w:t xml:space="preserve"> qu'éventuellement les performances techniques à atteindre ;</w:t>
            </w:r>
          </w:p>
          <w:p w14:paraId="00EDD878" w14:textId="57218143" w:rsidR="00A11E50" w:rsidRPr="009F1B68" w:rsidRDefault="0040351C" w:rsidP="00A11E50">
            <w:pPr>
              <w:pStyle w:val="Paragraphedeliste"/>
            </w:pPr>
            <w:r>
              <w:t xml:space="preserve">Préciser un </w:t>
            </w:r>
            <w:r w:rsidRPr="009F1B68">
              <w:t>calendrier de réalisation et, le cas échéant, le découpage en tranches fonctionnelles ;</w:t>
            </w:r>
          </w:p>
          <w:p w14:paraId="67D43113" w14:textId="54FC5F87" w:rsidR="0040351C" w:rsidRDefault="0040351C" w:rsidP="009F1B68">
            <w:pPr>
              <w:pStyle w:val="Paragraphedeliste"/>
            </w:pPr>
            <w:r w:rsidRPr="009F1B68">
              <w:t xml:space="preserve">Établir une </w:t>
            </w:r>
            <w:r>
              <w:t>estimation provisoire du coût prévisionnel des travaux.</w:t>
            </w:r>
          </w:p>
          <w:p w14:paraId="441B425B" w14:textId="77777777" w:rsidR="0040351C" w:rsidRDefault="0040351C" w:rsidP="0040351C">
            <w:r>
              <w:t>Dans le cadre de ces études d'APS, des réunions de concertation sont organisées avec le maître d'ouvrage où sont fournies des explications sur les options architecturales, techniques et économiques proposées.</w:t>
            </w:r>
          </w:p>
          <w:p w14:paraId="0277BD89" w14:textId="25F064DC" w:rsidR="0040351C" w:rsidRPr="002965AA" w:rsidRDefault="0040351C" w:rsidP="0040351C">
            <w:pPr>
              <w:rPr>
                <w:rStyle w:val="Normalimportant"/>
              </w:rPr>
            </w:pPr>
            <w:r w:rsidRPr="002965AA">
              <w:rPr>
                <w:rStyle w:val="Normalimportant"/>
              </w:rPr>
              <w:t xml:space="preserve">Documents à remettre : </w:t>
            </w:r>
          </w:p>
          <w:p w14:paraId="1571EBBE" w14:textId="06D775E1" w:rsidR="0040351C" w:rsidRPr="009F1B68" w:rsidRDefault="002965AA" w:rsidP="009F1B68">
            <w:pPr>
              <w:pStyle w:val="Paragraphedeliste"/>
            </w:pPr>
            <w:r>
              <w:t>Note</w:t>
            </w:r>
            <w:r w:rsidR="0040351C">
              <w:t xml:space="preserve"> </w:t>
            </w:r>
            <w:r w:rsidR="0040351C" w:rsidRPr="00B0440F">
              <w:t xml:space="preserve">de présentation exposant l’approche générale du </w:t>
            </w:r>
            <w:r w:rsidR="0040351C" w:rsidRPr="009F1B68">
              <w:t>projet, la justification du parti architectural retenu, les solutions architecturales et fonctionnelles retenues, le traitement des volumes intérieurs, les principales dispositions prises en termes d’hygiène, de sécurité et d’accessibilité, les éventuels écarts de programmation résultant de l’avancement des études ;</w:t>
            </w:r>
          </w:p>
          <w:p w14:paraId="7A9F26C9" w14:textId="1AC90C67" w:rsidR="00B0440F" w:rsidRPr="009F1B68" w:rsidRDefault="00B0440F" w:rsidP="009F1B68">
            <w:pPr>
              <w:pStyle w:val="Paragraphedeliste"/>
            </w:pPr>
            <w:r w:rsidRPr="009F1B68">
              <w:t>Note de présentation exposant les principales dispositions environnementales et d’économie d’énergie retenues ;</w:t>
            </w:r>
          </w:p>
          <w:p w14:paraId="35CF0045" w14:textId="79E382FA" w:rsidR="0040351C" w:rsidRPr="009F1B68" w:rsidRDefault="002965AA" w:rsidP="009F1B68">
            <w:pPr>
              <w:pStyle w:val="Paragraphedeliste"/>
            </w:pPr>
            <w:r w:rsidRPr="009F1B68">
              <w:t>Formalisation</w:t>
            </w:r>
            <w:r w:rsidR="0040351C" w:rsidRPr="009F1B68">
              <w:t xml:space="preserve"> graphique de la solution préconisée, présentée sous la forme de : plan d’insertion dans l’environnement, plans, coupes et élévations des constructions à l’échelle du 1/200 avec certains détails significatifs au 1/100 ;</w:t>
            </w:r>
          </w:p>
          <w:p w14:paraId="1E6B9AB5" w14:textId="214394F7" w:rsidR="0040351C" w:rsidRPr="009F1B68" w:rsidRDefault="002965AA" w:rsidP="009F1B68">
            <w:pPr>
              <w:pStyle w:val="Paragraphedeliste"/>
            </w:pPr>
            <w:r w:rsidRPr="009F1B68">
              <w:t>Descriptif</w:t>
            </w:r>
            <w:r w:rsidR="0040351C" w:rsidRPr="009F1B68">
              <w:t xml:space="preserve"> des principes techniques retenus : modes constructifs, matériaux et finitions extérieures et intérieures, gestion des fluides, solutions énergétiques, principes d’aménagements extérieurs et de raccordements ;</w:t>
            </w:r>
          </w:p>
          <w:p w14:paraId="1D819C96" w14:textId="4680AE88" w:rsidR="0040351C" w:rsidRPr="009F1B68" w:rsidRDefault="002965AA" w:rsidP="009F1B68">
            <w:pPr>
              <w:pStyle w:val="Paragraphedeliste"/>
            </w:pPr>
            <w:r w:rsidRPr="009F1B68">
              <w:t>Note</w:t>
            </w:r>
            <w:r w:rsidR="0040351C" w:rsidRPr="009F1B68">
              <w:t xml:space="preserve"> adaptée à l’APS sur les réglementations d’urbanisme applicables, identification des principales règles applicables au projet, évaluation de leurs impacts ;</w:t>
            </w:r>
          </w:p>
          <w:p w14:paraId="73160B05" w14:textId="3B68C6B9" w:rsidR="0040351C" w:rsidRDefault="002965AA" w:rsidP="009F1B68">
            <w:pPr>
              <w:pStyle w:val="Paragraphedeliste"/>
            </w:pPr>
            <w:r w:rsidRPr="009F1B68">
              <w:t>Évaluation</w:t>
            </w:r>
            <w:r w:rsidR="0040351C" w:rsidRPr="009F1B68">
              <w:t xml:space="preserve"> provisoire du cout prévisionnel des travaux établi pa</w:t>
            </w:r>
            <w:r w:rsidR="0040351C">
              <w:t>r catégories d’ouvrages sur la trame du descriptif technique.</w:t>
            </w:r>
          </w:p>
          <w:p w14:paraId="3D9C89D0" w14:textId="429177CD" w:rsidR="00A11E50" w:rsidRDefault="00A11E50" w:rsidP="009F1B68">
            <w:pPr>
              <w:pStyle w:val="Paragraphedeliste"/>
            </w:pPr>
            <w:r>
              <w:t>Confirmation du planning prévisionnel.</w:t>
            </w:r>
          </w:p>
          <w:p w14:paraId="4E8750C1" w14:textId="275D407C" w:rsidR="0040351C" w:rsidRPr="002965AA" w:rsidRDefault="0040351C" w:rsidP="0040351C">
            <w:pPr>
              <w:rPr>
                <w:rStyle w:val="Normalimportant"/>
              </w:rPr>
            </w:pPr>
            <w:r w:rsidRPr="002965AA">
              <w:rPr>
                <w:rStyle w:val="Normalimportant"/>
              </w:rPr>
              <w:lastRenderedPageBreak/>
              <w:t>Management de l’opération :</w:t>
            </w:r>
          </w:p>
          <w:p w14:paraId="2FE6F7D9" w14:textId="00CC2F75" w:rsidR="002965AA" w:rsidRPr="009F1B68" w:rsidRDefault="002965AA" w:rsidP="009F1B68">
            <w:pPr>
              <w:pStyle w:val="Paragraphedeliste"/>
            </w:pPr>
            <w:r>
              <w:t>Compilation</w:t>
            </w:r>
            <w:r w:rsidR="0040351C">
              <w:t xml:space="preserve"> des comptes-rendus de réunions avec le maître d'ouvrage portant sur les principales options </w:t>
            </w:r>
            <w:r w:rsidR="0040351C" w:rsidRPr="009F1B68">
              <w:t>prises à ce stade de la mission ;</w:t>
            </w:r>
          </w:p>
          <w:p w14:paraId="1B07217F" w14:textId="60E870E2" w:rsidR="002965AA" w:rsidRPr="009F1B68" w:rsidRDefault="002965AA" w:rsidP="009F1B68">
            <w:pPr>
              <w:pStyle w:val="Paragraphedeliste"/>
            </w:pPr>
            <w:r w:rsidRPr="009F1B68">
              <w:t>Suivi</w:t>
            </w:r>
            <w:r w:rsidR="0040351C" w:rsidRPr="009F1B68">
              <w:t xml:space="preserve"> et mise à jour du calendrier général prévisionnel de l’opération ;</w:t>
            </w:r>
          </w:p>
          <w:p w14:paraId="4DC12E8B" w14:textId="2D1CF7C2" w:rsidR="0040351C" w:rsidRDefault="002965AA" w:rsidP="009F1B68">
            <w:pPr>
              <w:pStyle w:val="Paragraphedeliste"/>
            </w:pPr>
            <w:r w:rsidRPr="009F1B68">
              <w:t>Le</w:t>
            </w:r>
            <w:r w:rsidR="0040351C" w:rsidRPr="009F1B68">
              <w:t xml:space="preserve"> cas échéant, établissement</w:t>
            </w:r>
            <w:r w:rsidR="0040351C">
              <w:t xml:space="preserve"> des cahiers des charges nécessaires à la réalisation des études complémentaires à réaliser (géotechniques notamment).</w:t>
            </w:r>
          </w:p>
          <w:p w14:paraId="75B88B9C" w14:textId="4718FB42" w:rsidR="0053361C" w:rsidRPr="002965AA" w:rsidRDefault="0040351C" w:rsidP="0053361C">
            <w:pPr>
              <w:rPr>
                <w:rStyle w:val="Normalimportant"/>
                <w:highlight w:val="yellow"/>
              </w:rPr>
            </w:pPr>
            <w:r w:rsidRPr="002965AA">
              <w:rPr>
                <w:rStyle w:val="Normalimportant"/>
              </w:rPr>
              <w:t>Les études d’APS font l’objet d’une présentation au maître d’ouvrage.</w:t>
            </w:r>
          </w:p>
        </w:tc>
      </w:tr>
      <w:tr w:rsidR="005C5236" w14:paraId="0708B37D" w14:textId="77777777" w:rsidTr="005348E7">
        <w:tc>
          <w:tcPr>
            <w:tcW w:w="3397" w:type="dxa"/>
          </w:tcPr>
          <w:p w14:paraId="58B49E53" w14:textId="77777777" w:rsidR="00BF5043" w:rsidRPr="00BF5043" w:rsidRDefault="00BF5043" w:rsidP="00BF5043">
            <w:pPr>
              <w:rPr>
                <w:rStyle w:val="Normalimportant"/>
              </w:rPr>
            </w:pPr>
            <w:r w:rsidRPr="00BF5043">
              <w:rPr>
                <w:rStyle w:val="Normalimportant"/>
              </w:rPr>
              <w:t>Arrêté du 22 mars 2019</w:t>
            </w:r>
          </w:p>
          <w:p w14:paraId="190CA2A4" w14:textId="77777777" w:rsidR="00BF5043" w:rsidRDefault="00BF5043" w:rsidP="00BF5043">
            <w:r>
              <w:t>Les études d’avant-projet, fondées sur les études de diagnostic et le programme fonctionnel approuvés par le maître d’ouvrage, comprennent :</w:t>
            </w:r>
          </w:p>
          <w:p w14:paraId="2EC00D2A" w14:textId="43B823D3" w:rsidR="002965AA" w:rsidRDefault="00BF5043" w:rsidP="00BF5043">
            <w:r>
              <w:t xml:space="preserve"> a) Les études d’avant-projet sommaire qui ont pour objet, outre les éléments mentionnés à l’article R. 2431-21 du code de la commande publique, de proposer éventuellement</w:t>
            </w:r>
            <w:r w:rsidR="002965AA">
              <w:t> :</w:t>
            </w:r>
          </w:p>
          <w:p w14:paraId="2C693EF2" w14:textId="502EB251" w:rsidR="002965AA" w:rsidRPr="009F1B68" w:rsidRDefault="009F1B68" w:rsidP="009F1B68">
            <w:pPr>
              <w:pStyle w:val="Paragraphedeliste"/>
            </w:pPr>
            <w:r>
              <w:t>Des</w:t>
            </w:r>
            <w:r w:rsidR="00BF5043">
              <w:t xml:space="preserve"> </w:t>
            </w:r>
            <w:r w:rsidR="00BF5043" w:rsidRPr="009F1B68">
              <w:t>performances techniques à atteindre ;</w:t>
            </w:r>
          </w:p>
          <w:p w14:paraId="3991C254" w14:textId="345A1E86" w:rsidR="00BF5043" w:rsidRDefault="009F1B68" w:rsidP="009F1B68">
            <w:pPr>
              <w:pStyle w:val="Paragraphedeliste"/>
            </w:pPr>
            <w:r w:rsidRPr="009F1B68">
              <w:t>Des</w:t>
            </w:r>
            <w:r w:rsidR="00BF5043" w:rsidRPr="009F1B68">
              <w:t xml:space="preserve"> études complémentaires d’investigation d</w:t>
            </w:r>
            <w:r w:rsidR="00BF5043">
              <w:t xml:space="preserve">es existants en fonction des renseignements fournis lors des études de diagnostic. </w:t>
            </w:r>
          </w:p>
          <w:p w14:paraId="5C5C71E3" w14:textId="6163C7B1" w:rsidR="004479EC" w:rsidRDefault="00BF5043" w:rsidP="00BF5043">
            <w:r>
              <w:t xml:space="preserve"> Le niveau de définition correspond à des plans établis au 1/200, avec certains détails significatifs au 1/100.</w:t>
            </w:r>
          </w:p>
        </w:tc>
        <w:tc>
          <w:tcPr>
            <w:tcW w:w="7371" w:type="dxa"/>
            <w:vMerge/>
            <w:tcBorders>
              <w:bottom w:val="single" w:sz="4" w:space="0" w:color="1B7089" w:themeColor="accent2"/>
            </w:tcBorders>
          </w:tcPr>
          <w:p w14:paraId="618A05AD" w14:textId="77777777" w:rsidR="005C5236" w:rsidRPr="004479EC" w:rsidRDefault="005C5236" w:rsidP="00AB51E7">
            <w:pPr>
              <w:rPr>
                <w:highlight w:val="yellow"/>
              </w:rPr>
            </w:pPr>
          </w:p>
        </w:tc>
      </w:tr>
    </w:tbl>
    <w:p w14:paraId="05C20BE6" w14:textId="1FA43B8B" w:rsidR="0053361C" w:rsidRPr="0053361C" w:rsidRDefault="0053361C" w:rsidP="0053361C">
      <w:pPr>
        <w:pStyle w:val="Titre3"/>
      </w:pPr>
      <w:bookmarkStart w:id="12" w:name="_Toc192585733"/>
      <w:r w:rsidRPr="0053361C">
        <w:t>Les études d’avant-projet définitif</w:t>
      </w:r>
      <w:r w:rsidR="00B11956">
        <w:t xml:space="preserve"> (APD)</w:t>
      </w:r>
      <w:bookmarkEnd w:id="12"/>
    </w:p>
    <w:tbl>
      <w:tblPr>
        <w:tblStyle w:val="Grilledutableau"/>
        <w:tblW w:w="10768" w:type="dxa"/>
        <w:tblLook w:val="04A0" w:firstRow="1" w:lastRow="0" w:firstColumn="1" w:lastColumn="0" w:noHBand="0" w:noVBand="1"/>
      </w:tblPr>
      <w:tblGrid>
        <w:gridCol w:w="3397"/>
        <w:gridCol w:w="7371"/>
      </w:tblGrid>
      <w:tr w:rsidR="0053361C" w14:paraId="54C5C1A7" w14:textId="77777777" w:rsidTr="005348E7">
        <w:trPr>
          <w:trHeight w:val="763"/>
        </w:trPr>
        <w:tc>
          <w:tcPr>
            <w:tcW w:w="3397" w:type="dxa"/>
          </w:tcPr>
          <w:p w14:paraId="51FBA8B1" w14:textId="77777777" w:rsidR="0053361C" w:rsidRPr="005C5236" w:rsidRDefault="0053361C" w:rsidP="00AB51E7">
            <w:pPr>
              <w:jc w:val="center"/>
              <w:rPr>
                <w:rStyle w:val="Normalimportant"/>
              </w:rPr>
            </w:pPr>
            <w:r w:rsidRPr="005C5236">
              <w:rPr>
                <w:rStyle w:val="Normalimportant"/>
              </w:rPr>
              <w:t>DISPOSITIONS SUR LES ELEMENTS DE MISSION DE MAITRISE D’OEUVRE</w:t>
            </w:r>
          </w:p>
        </w:tc>
        <w:tc>
          <w:tcPr>
            <w:tcW w:w="7371" w:type="dxa"/>
            <w:tcBorders>
              <w:bottom w:val="single" w:sz="4" w:space="0" w:color="auto"/>
            </w:tcBorders>
          </w:tcPr>
          <w:p w14:paraId="3E837900" w14:textId="77777777" w:rsidR="0053361C" w:rsidRPr="005C5236" w:rsidRDefault="0053361C" w:rsidP="00AB51E7">
            <w:pPr>
              <w:jc w:val="center"/>
              <w:rPr>
                <w:rStyle w:val="Normalimportant"/>
              </w:rPr>
            </w:pPr>
            <w:r w:rsidRPr="005C5236">
              <w:rPr>
                <w:rStyle w:val="Normalimportant"/>
              </w:rPr>
              <w:t>PRECISIONS DU CONTENU DES ELEMENTS DE MISSION POUR LE PRESENT MARCHE</w:t>
            </w:r>
          </w:p>
        </w:tc>
      </w:tr>
      <w:tr w:rsidR="0053361C" w14:paraId="768487C9" w14:textId="77777777" w:rsidTr="005348E7">
        <w:tc>
          <w:tcPr>
            <w:tcW w:w="3397" w:type="dxa"/>
          </w:tcPr>
          <w:p w14:paraId="73CE7D31" w14:textId="2CFAA0C7" w:rsidR="0053361C" w:rsidRPr="0053361C" w:rsidRDefault="00DF3653" w:rsidP="0053361C">
            <w:pPr>
              <w:rPr>
                <w:rStyle w:val="Normalimportant"/>
              </w:rPr>
            </w:pPr>
            <w:r>
              <w:rPr>
                <w:rStyle w:val="Normalimportant"/>
              </w:rPr>
              <w:t>A</w:t>
            </w:r>
            <w:r w:rsidR="0053361C" w:rsidRPr="0053361C">
              <w:rPr>
                <w:rStyle w:val="Normalimportant"/>
              </w:rPr>
              <w:t>rticle R2431-22 du CCP :</w:t>
            </w:r>
          </w:p>
          <w:p w14:paraId="1A0F47EC" w14:textId="4F3817CA" w:rsidR="0053361C" w:rsidRPr="0053361C" w:rsidRDefault="0053361C" w:rsidP="0053361C">
            <w:pPr>
              <w:rPr>
                <w:rStyle w:val="Normalimportant"/>
                <w:b w:val="0"/>
                <w:bCs/>
              </w:rPr>
            </w:pPr>
            <w:r w:rsidRPr="0053361C">
              <w:rPr>
                <w:rStyle w:val="Normalimportant"/>
                <w:b w:val="0"/>
                <w:bCs/>
              </w:rPr>
              <w:t>1° D'arrêter en plans, coupes et façades, les dimensions de l'ouvrage ainsi que son aspect</w:t>
            </w:r>
            <w:r w:rsidR="002965AA">
              <w:rPr>
                <w:rStyle w:val="Normalimportant"/>
                <w:b w:val="0"/>
                <w:bCs/>
              </w:rPr>
              <w:t> ;</w:t>
            </w:r>
          </w:p>
          <w:p w14:paraId="55B42731" w14:textId="77777777" w:rsidR="0053361C" w:rsidRPr="0053361C" w:rsidRDefault="0053361C" w:rsidP="0053361C">
            <w:pPr>
              <w:rPr>
                <w:rStyle w:val="Normalimportant"/>
                <w:b w:val="0"/>
                <w:bCs/>
              </w:rPr>
            </w:pPr>
            <w:r w:rsidRPr="0053361C">
              <w:rPr>
                <w:rStyle w:val="Normalimportant"/>
                <w:b w:val="0"/>
                <w:bCs/>
              </w:rPr>
              <w:t>2° De définir les matériaux ;</w:t>
            </w:r>
          </w:p>
          <w:p w14:paraId="5699DEC1" w14:textId="77777777" w:rsidR="0053361C" w:rsidRPr="0053361C" w:rsidRDefault="0053361C" w:rsidP="0053361C">
            <w:pPr>
              <w:rPr>
                <w:rStyle w:val="Normalimportant"/>
                <w:b w:val="0"/>
                <w:bCs/>
              </w:rPr>
            </w:pPr>
            <w:r w:rsidRPr="0053361C">
              <w:rPr>
                <w:rStyle w:val="Normalimportant"/>
                <w:b w:val="0"/>
                <w:bCs/>
              </w:rPr>
              <w:t>3° De permettre au maître d'ouvrage d'arrêter définitivement le programme et certains choix d'équipements en fonction des coûts d'investissement, d'exploitation et de maintenance ;</w:t>
            </w:r>
          </w:p>
          <w:p w14:paraId="69EED7AB" w14:textId="77777777" w:rsidR="0053361C" w:rsidRPr="0053361C" w:rsidRDefault="0053361C" w:rsidP="0053361C">
            <w:pPr>
              <w:rPr>
                <w:rStyle w:val="Normalimportant"/>
                <w:b w:val="0"/>
                <w:bCs/>
              </w:rPr>
            </w:pPr>
            <w:r w:rsidRPr="0053361C">
              <w:rPr>
                <w:rStyle w:val="Normalimportant"/>
                <w:b w:val="0"/>
                <w:bCs/>
              </w:rPr>
              <w:t>4° D'établir l'estimation définitive du coût prévisionnel des travaux, décomposée par corps d'état ;</w:t>
            </w:r>
          </w:p>
          <w:p w14:paraId="5B20A7C2" w14:textId="77777777" w:rsidR="0053361C" w:rsidRDefault="0053361C" w:rsidP="0053361C">
            <w:pPr>
              <w:rPr>
                <w:rStyle w:val="Normalimportant"/>
                <w:b w:val="0"/>
                <w:bCs/>
              </w:rPr>
            </w:pPr>
            <w:r w:rsidRPr="0053361C">
              <w:rPr>
                <w:rStyle w:val="Normalimportant"/>
                <w:b w:val="0"/>
                <w:bCs/>
              </w:rPr>
              <w:t>5° De permettre la fixation du forfait de rémunération dans les conditions prévues par le marché public de maîtrise d'œuvre.</w:t>
            </w:r>
          </w:p>
          <w:p w14:paraId="62D2DABF" w14:textId="6B273B73" w:rsidR="003D75DB" w:rsidRPr="00065CC0" w:rsidRDefault="003D75DB" w:rsidP="0053361C">
            <w:pPr>
              <w:rPr>
                <w:rStyle w:val="Normalimportant"/>
                <w:b w:val="0"/>
                <w:bCs/>
              </w:rPr>
            </w:pPr>
          </w:p>
        </w:tc>
        <w:tc>
          <w:tcPr>
            <w:tcW w:w="7371" w:type="dxa"/>
            <w:vMerge w:val="restart"/>
          </w:tcPr>
          <w:p w14:paraId="5694A3FE" w14:textId="77777777" w:rsidR="00B33D22" w:rsidRDefault="00B33D22" w:rsidP="00B33D22">
            <w:r>
              <w:t>Les études d'avant-projet définitif, fondées sur l'avant-projet sommaire approuvé par le maître d'ouvrage ont pour objet de :</w:t>
            </w:r>
          </w:p>
          <w:p w14:paraId="2F0E5C96" w14:textId="4B089F4E" w:rsidR="00B33D22" w:rsidRPr="003D75DB" w:rsidRDefault="00B33D22" w:rsidP="003D75DB">
            <w:pPr>
              <w:pStyle w:val="Paragraphedeliste"/>
            </w:pPr>
            <w:r>
              <w:t xml:space="preserve">Déterminer les surfaces détaillées de tous les éléments du </w:t>
            </w:r>
            <w:r w:rsidRPr="003D75DB">
              <w:t xml:space="preserve">programme ; </w:t>
            </w:r>
          </w:p>
          <w:p w14:paraId="572EB711" w14:textId="0159553D" w:rsidR="00B33D22" w:rsidRPr="003D75DB" w:rsidRDefault="00B33D22" w:rsidP="003D75DB">
            <w:pPr>
              <w:pStyle w:val="Paragraphedeliste"/>
            </w:pPr>
            <w:r w:rsidRPr="003D75DB">
              <w:t>Arrêter en plans, coupes et façades, les dimensions de l'ouvrage, ainsi que son aspect ;</w:t>
            </w:r>
          </w:p>
          <w:p w14:paraId="648E9444" w14:textId="238E14CE" w:rsidR="00B33D22" w:rsidRPr="003D75DB" w:rsidRDefault="00B33D22" w:rsidP="003D75DB">
            <w:pPr>
              <w:pStyle w:val="Paragraphedeliste"/>
            </w:pPr>
            <w:r w:rsidRPr="003D75DB">
              <w:t>Définir les principes constructifs, de fondation et de structure, ainsi que leur dimensionnement indicatif</w:t>
            </w:r>
            <w:r w:rsidR="00F75FB5">
              <w:t> ;</w:t>
            </w:r>
          </w:p>
          <w:p w14:paraId="7DD102B2" w14:textId="07003C91" w:rsidR="00B33D22" w:rsidRPr="003D75DB" w:rsidRDefault="00B33D22" w:rsidP="003D75DB">
            <w:pPr>
              <w:pStyle w:val="Paragraphedeliste"/>
            </w:pPr>
            <w:r w:rsidRPr="003D75DB">
              <w:t>Définir les matériaux ;</w:t>
            </w:r>
          </w:p>
          <w:p w14:paraId="2CD2F5CD" w14:textId="75924C40" w:rsidR="00B33D22" w:rsidRPr="003D75DB" w:rsidRDefault="00B33D22" w:rsidP="003D75DB">
            <w:pPr>
              <w:pStyle w:val="Paragraphedeliste"/>
            </w:pPr>
            <w:r w:rsidRPr="003D75DB">
              <w:t>Justifier les solutions techniques retenues, notamment en ce qui concerne les installations techniques et les raccordements ;</w:t>
            </w:r>
          </w:p>
          <w:p w14:paraId="0884225F" w14:textId="145EE470" w:rsidR="00B0440F" w:rsidRPr="003D75DB" w:rsidRDefault="00B0440F" w:rsidP="003D75DB">
            <w:pPr>
              <w:pStyle w:val="Paragraphedeliste"/>
            </w:pPr>
            <w:r w:rsidRPr="003D75DB">
              <w:t>Préciser les choix en matière de qualité environnementale et d’économie d’énergie ;</w:t>
            </w:r>
          </w:p>
          <w:p w14:paraId="1A0821AF" w14:textId="3B7696EF" w:rsidR="00B33D22" w:rsidRPr="003D75DB" w:rsidRDefault="00B33D22" w:rsidP="003D75DB">
            <w:pPr>
              <w:pStyle w:val="Paragraphedeliste"/>
            </w:pPr>
            <w:r w:rsidRPr="003D75DB">
              <w:t>Vérifier le respect des différentes réglementations notamment celles relatives à l'hygiène et à la sécurité</w:t>
            </w:r>
            <w:r w:rsidR="000F21FA">
              <w:t>, ainsi que la règlementation thermique et l’accessibilité ;</w:t>
            </w:r>
          </w:p>
          <w:p w14:paraId="37C5AEE6" w14:textId="4325B4A2" w:rsidR="00B33D22" w:rsidRPr="003D75DB" w:rsidRDefault="00B33D22" w:rsidP="003D75DB">
            <w:pPr>
              <w:pStyle w:val="Paragraphedeliste"/>
            </w:pPr>
            <w:r w:rsidRPr="003D75DB">
              <w:t>Établir l'estimation définitive du coût prévisionnel des travaux, décomposé en lots séparés ;</w:t>
            </w:r>
          </w:p>
          <w:p w14:paraId="561A1DDD" w14:textId="52E862BC" w:rsidR="00B33D22" w:rsidRPr="003D75DB" w:rsidRDefault="00B33D22" w:rsidP="003D75DB">
            <w:pPr>
              <w:pStyle w:val="Paragraphedeliste"/>
            </w:pPr>
            <w:r w:rsidRPr="003D75DB">
              <w:t>Permettre au maître d'ouvrage d'arrêter définitivement le programme et certains choix d'équipements en fonction de l'estimation des coûts d'investissement, d'exploitation et de maintenance ;</w:t>
            </w:r>
          </w:p>
          <w:p w14:paraId="0EDD3930" w14:textId="5610F75F" w:rsidR="00B33D22" w:rsidRDefault="00B33D22" w:rsidP="003D75DB">
            <w:pPr>
              <w:pStyle w:val="Paragraphedeliste"/>
            </w:pPr>
            <w:r w:rsidRPr="003D75DB">
              <w:t>Arrêter le forfai</w:t>
            </w:r>
            <w:r>
              <w:t>t définitif de rémunération dans les conditions prévues à l'article 8.1.2 du CCAP.</w:t>
            </w:r>
          </w:p>
          <w:p w14:paraId="57E7AAD9" w14:textId="77777777" w:rsidR="00B33D22" w:rsidRDefault="00B33D22" w:rsidP="00B33D22">
            <w:r>
              <w:t>Dans le cadre de ces études d'APD, des réunions de concertation sont organisées avec le maître d'ouvrage où sont fournies, au fur et à mesure, des explications sur les solutions architecturales, techniques et économiques proposées.</w:t>
            </w:r>
          </w:p>
          <w:p w14:paraId="6D921A73" w14:textId="1AEED50A" w:rsidR="00B33D22" w:rsidRPr="00B33D22" w:rsidRDefault="00B33D22" w:rsidP="00B33D22">
            <w:pPr>
              <w:rPr>
                <w:rStyle w:val="Normalimportant"/>
              </w:rPr>
            </w:pPr>
            <w:r w:rsidRPr="00B33D22">
              <w:rPr>
                <w:rStyle w:val="Normalimportant"/>
              </w:rPr>
              <w:t>Documents à remettre :</w:t>
            </w:r>
          </w:p>
          <w:p w14:paraId="219392DE" w14:textId="5AABC955" w:rsidR="00B33D22" w:rsidRPr="003D75DB" w:rsidRDefault="00B33D22" w:rsidP="003D75DB">
            <w:pPr>
              <w:pStyle w:val="Paragraphedeliste"/>
            </w:pPr>
            <w:r>
              <w:t xml:space="preserve">Note de présentation mise à jour par rapport à la </w:t>
            </w:r>
            <w:r w:rsidRPr="003D75DB">
              <w:t>phase d’APS, formalisant les éventuels écarts de programmation résultant de l’avancement des études ;</w:t>
            </w:r>
          </w:p>
          <w:p w14:paraId="7154826A" w14:textId="0CEC39FC" w:rsidR="00B33D22" w:rsidRDefault="00B33D22" w:rsidP="003D75DB">
            <w:pPr>
              <w:pStyle w:val="Paragraphedeliste"/>
            </w:pPr>
            <w:r w:rsidRPr="003D75DB">
              <w:t>Formalisation graphique de la solution archite</w:t>
            </w:r>
            <w:r>
              <w:t>cturale préconisée, présentée sous forme de</w:t>
            </w:r>
            <w:r w:rsidR="003D75DB">
              <w:t> :</w:t>
            </w:r>
            <w:r>
              <w:t xml:space="preserve"> plans d’insertion dans l’environnement, de masse et de </w:t>
            </w:r>
            <w:r>
              <w:lastRenderedPageBreak/>
              <w:t>toitures, aux échelles adaptées au projet, plans, coupes et élévations des constructions à l’échelle du 1/100 avec certains détails au 1/50 ;</w:t>
            </w:r>
          </w:p>
          <w:p w14:paraId="53563F8E" w14:textId="2EF96BDD" w:rsidR="00B33D22" w:rsidRPr="003D75DB" w:rsidRDefault="00B33D22" w:rsidP="003D75DB">
            <w:pPr>
              <w:pStyle w:val="Paragraphedeliste"/>
            </w:pPr>
            <w:r>
              <w:t xml:space="preserve">Formalisation graphique des solutions techniques </w:t>
            </w:r>
            <w:r w:rsidRPr="003D75DB">
              <w:t>préconisées, sur la base des plans architecturaux, présentée sous forme de plans de principes des structures et leurs prédimensionnements ; tracés unifilaires de réseaux et terminaux au 1/100 (chauffage, ventilation, plomberie, électricité, etc.), tracés des réseaux extérieurs ;</w:t>
            </w:r>
          </w:p>
          <w:p w14:paraId="6EDA588C" w14:textId="50315D7C" w:rsidR="00B33D22" w:rsidRPr="003D75DB" w:rsidRDefault="00B33D22" w:rsidP="003D75DB">
            <w:pPr>
              <w:pStyle w:val="Paragraphedeliste"/>
            </w:pPr>
            <w:r w:rsidRPr="003D75DB">
              <w:t>Descriptif détaillé des principes techniques retenus : fondations, structures, matériaux et finitions extérieures et intérieures, installations techniques, solutions énergétiques retenues, ouvrages d’aménagements extérieurs et de raccordements ;</w:t>
            </w:r>
          </w:p>
          <w:p w14:paraId="10DC3A36" w14:textId="53F30D1D" w:rsidR="00B0440F" w:rsidRPr="003D75DB" w:rsidRDefault="00B0440F" w:rsidP="003D75DB">
            <w:pPr>
              <w:pStyle w:val="Paragraphedeliste"/>
            </w:pPr>
            <w:r w:rsidRPr="003D75DB">
              <w:t>Notice spécifique dans laquelle seront calculées les économies énergétiques prévues sur la production d'eau chaude, le système de chauffage, l'éclairage... La notice relative à la qualité environnementale est étoffée au stade APD avec notamment les matériaux et les cibles retenus.</w:t>
            </w:r>
          </w:p>
          <w:p w14:paraId="6D1961F0" w14:textId="6834D128" w:rsidR="00B33D22" w:rsidRPr="003D75DB" w:rsidRDefault="00B33D22" w:rsidP="003D75DB">
            <w:pPr>
              <w:pStyle w:val="Paragraphedeliste"/>
            </w:pPr>
            <w:r w:rsidRPr="003D75DB">
              <w:t>Notices décrivant les dispositions prises en termes d’hygiène, de sécurité (incendie), d’accessibilité et le cas échéant d’acoustique ;</w:t>
            </w:r>
          </w:p>
          <w:p w14:paraId="37EAC4FC" w14:textId="0165DE86" w:rsidR="00B33D22" w:rsidRPr="003D75DB" w:rsidRDefault="00B33D22" w:rsidP="003D75DB">
            <w:pPr>
              <w:pStyle w:val="Paragraphedeliste"/>
            </w:pPr>
            <w:r w:rsidRPr="003D75DB">
              <w:t>Note justificative de prise en compte de la réglementation thermique ;</w:t>
            </w:r>
          </w:p>
          <w:p w14:paraId="5C20680A" w14:textId="19EF978B" w:rsidR="00B33D22" w:rsidRPr="003D75DB" w:rsidRDefault="00B33D22" w:rsidP="003D75DB">
            <w:pPr>
              <w:pStyle w:val="Paragraphedeliste"/>
            </w:pPr>
            <w:r w:rsidRPr="003D75DB">
              <w:t>Estimation du cout prévisionnel définitif des travaux décomposés en lots ou postes séparés selon la trame des descriptifs techniques, accompagnée d’une proposition sur le mode de dévolution et de consultation des entrepreneurs ;</w:t>
            </w:r>
          </w:p>
          <w:p w14:paraId="77B28BC6" w14:textId="714BD4DF" w:rsidR="00B33D22" w:rsidRDefault="00B33D22" w:rsidP="003D75DB">
            <w:pPr>
              <w:pStyle w:val="Paragraphedeliste"/>
            </w:pPr>
            <w:r w:rsidRPr="003D75DB">
              <w:t>Note justificativ</w:t>
            </w:r>
            <w:r>
              <w:t>e des éventuels écarts avec la phase antérieure (identification et classification des écarts selon CCAP).</w:t>
            </w:r>
          </w:p>
          <w:p w14:paraId="05325657" w14:textId="67F1E397" w:rsidR="00A11E50" w:rsidRDefault="00A11E50" w:rsidP="00A11E50">
            <w:pPr>
              <w:pStyle w:val="Paragraphedeliste"/>
            </w:pPr>
            <w:r>
              <w:t>Confirmation du planning prévisionnel.</w:t>
            </w:r>
          </w:p>
          <w:p w14:paraId="510ECA20" w14:textId="2C3D823F" w:rsidR="00B33D22" w:rsidRPr="00B33D22" w:rsidRDefault="00B33D22" w:rsidP="00B33D22">
            <w:pPr>
              <w:rPr>
                <w:rStyle w:val="Normalimportant"/>
              </w:rPr>
            </w:pPr>
            <w:r w:rsidRPr="00B33D22">
              <w:rPr>
                <w:rStyle w:val="Normalimportant"/>
              </w:rPr>
              <w:t>Dossier de permis de construire et autres autorisations administratives :</w:t>
            </w:r>
          </w:p>
          <w:p w14:paraId="3F6CFFAC" w14:textId="77777777" w:rsidR="00B33D22" w:rsidRDefault="00B33D22" w:rsidP="00B33D22">
            <w:r>
              <w:t xml:space="preserve">Le maître d'œuvre effectue les démarches et consultations préalables nécessaires à l'obtention du permis de construire. </w:t>
            </w:r>
          </w:p>
          <w:p w14:paraId="53993F5A" w14:textId="77777777" w:rsidR="00B33D22" w:rsidRDefault="00B33D22" w:rsidP="00B33D22">
            <w:r>
              <w:t>Il établit les documents graphiques et pièces écrites de sa compétence, nécessaires à la constitution du dossier de demande de permis de construire, qu’il propose à la signature du maître d’ouvrage.</w:t>
            </w:r>
          </w:p>
          <w:p w14:paraId="39203FAE" w14:textId="77777777" w:rsidR="00B33D22" w:rsidRDefault="00B33D22" w:rsidP="00B33D22">
            <w:r>
              <w:t>Il assiste le maître d'ouvrage pour la constitution du dossier administratif et dans ses relations avec les administrations, pendant toute la durée de l'instruction et postérieurement au dépôt du permis de construire.</w:t>
            </w:r>
          </w:p>
          <w:p w14:paraId="2537C3D7" w14:textId="77777777" w:rsidR="00B33D22" w:rsidRDefault="00B33D22" w:rsidP="00B33D22">
            <w:r>
              <w:t xml:space="preserve">Le maître d'ouvrage dépose le dossier de demande de permis de construire auprès des services instructeurs. Il communique au maître d'œuvre toute correspondance avec l'administration. </w:t>
            </w:r>
          </w:p>
          <w:p w14:paraId="6760C979" w14:textId="6D716532" w:rsidR="00B33D22" w:rsidRDefault="00B33D22" w:rsidP="00B33D22">
            <w:r>
              <w:t xml:space="preserve">Dès réception du permis de construire, le maître d’ouvrage en transmet copie au maître d’œuvre, qui procède à l'affichage réglementaire sur le terrain, ainsi qu’aux opérations de constat de cet affichage. </w:t>
            </w:r>
          </w:p>
          <w:p w14:paraId="071E13E8" w14:textId="73B58A1F" w:rsidR="00B33D22" w:rsidRDefault="00B33D22" w:rsidP="00B33D22">
            <w:r>
              <w:t>Lorsque l'opération nécessite l'obtention d'autres autorisations administratives (telles que par exemple demande de permis de démolir, autorisations spécifiques pour lignes aériennes, enseignes, etc.), le maître d'œuvre assiste le maître d'ouvrage, pendant toute la durée de leur instruction, pour effectuer les démarches nécessaires et constituer les dossiers correspondants.</w:t>
            </w:r>
          </w:p>
          <w:p w14:paraId="1680C91E" w14:textId="77777777" w:rsidR="00105A26" w:rsidRDefault="00105A26" w:rsidP="00B33D22"/>
          <w:p w14:paraId="714006F3" w14:textId="75D8C06D" w:rsidR="00B33D22" w:rsidRPr="00F93160" w:rsidRDefault="00B33D22" w:rsidP="00B33D22">
            <w:pPr>
              <w:rPr>
                <w:rStyle w:val="Normalimportant"/>
              </w:rPr>
            </w:pPr>
            <w:r w:rsidRPr="00F93160">
              <w:rPr>
                <w:rStyle w:val="Normalimportant"/>
              </w:rPr>
              <w:lastRenderedPageBreak/>
              <w:t>Management de projet</w:t>
            </w:r>
            <w:r w:rsidR="00F93160" w:rsidRPr="00F93160">
              <w:rPr>
                <w:rStyle w:val="Normalimportant"/>
              </w:rPr>
              <w:t> :</w:t>
            </w:r>
          </w:p>
          <w:p w14:paraId="6FC7F2A7" w14:textId="348B9429" w:rsidR="00F93160" w:rsidRPr="003D75DB" w:rsidRDefault="00F93160" w:rsidP="003D75DB">
            <w:pPr>
              <w:pStyle w:val="Paragraphedeliste"/>
            </w:pPr>
            <w:r>
              <w:t>Compilation</w:t>
            </w:r>
            <w:r w:rsidR="00B33D22">
              <w:t xml:space="preserve"> des comptes-rendus de réunions avec le maître </w:t>
            </w:r>
            <w:r w:rsidR="00B33D22" w:rsidRPr="003D75DB">
              <w:t>d'ouvrage portant sur les principales options prises à ce stade de la mission ;</w:t>
            </w:r>
          </w:p>
          <w:p w14:paraId="79D52BC6" w14:textId="2DF3748D" w:rsidR="00B33D22" w:rsidRDefault="00F93160" w:rsidP="003D75DB">
            <w:pPr>
              <w:pStyle w:val="Paragraphedeliste"/>
            </w:pPr>
            <w:r w:rsidRPr="003D75DB">
              <w:t>Suivi</w:t>
            </w:r>
            <w:r w:rsidR="00B33D22" w:rsidRPr="003D75DB">
              <w:t xml:space="preserve"> et mise à jour</w:t>
            </w:r>
            <w:r w:rsidR="00B33D22">
              <w:t xml:space="preserve"> du calendrier général prévisionnel d’opération</w:t>
            </w:r>
            <w:r>
              <w:t>.</w:t>
            </w:r>
          </w:p>
          <w:p w14:paraId="6FCAFF5D" w14:textId="2A8D66D8" w:rsidR="00C46577" w:rsidRDefault="00C46577" w:rsidP="00C46577">
            <w:r w:rsidRPr="00C46577">
              <w:t>Au titre de l’AVP, le maître d’œuvre doit reprendre à ses frais, tout ou partie des études jusqu’à obtention des avis favorables et/ou des autorisations de la part des autorités compétentes (y compris notice de sécurité).</w:t>
            </w:r>
          </w:p>
          <w:p w14:paraId="7C6CD717" w14:textId="6A27025B" w:rsidR="0040351C" w:rsidRPr="00B0440F" w:rsidRDefault="00B33D22" w:rsidP="001002D0">
            <w:pPr>
              <w:rPr>
                <w:b/>
                <w:highlight w:val="yellow"/>
              </w:rPr>
            </w:pPr>
            <w:r w:rsidRPr="00F93160">
              <w:rPr>
                <w:rStyle w:val="Normalimportant"/>
              </w:rPr>
              <w:t>Les études d’APD font l’objet d’une présentation au maître d’ouvrage.</w:t>
            </w:r>
          </w:p>
        </w:tc>
      </w:tr>
      <w:tr w:rsidR="0053361C" w14:paraId="2A8BD914" w14:textId="77777777" w:rsidTr="005348E7">
        <w:tc>
          <w:tcPr>
            <w:tcW w:w="3397" w:type="dxa"/>
          </w:tcPr>
          <w:p w14:paraId="6839A0CA" w14:textId="05DA64BF" w:rsidR="0053361C" w:rsidRPr="0053361C" w:rsidRDefault="0053361C" w:rsidP="0053361C">
            <w:pPr>
              <w:rPr>
                <w:rStyle w:val="Normalimportant"/>
              </w:rPr>
            </w:pPr>
            <w:r w:rsidRPr="0053361C">
              <w:rPr>
                <w:rStyle w:val="Normalimportant"/>
              </w:rPr>
              <w:t xml:space="preserve">Arrêté du 22 mars 2019 </w:t>
            </w:r>
          </w:p>
          <w:p w14:paraId="0B96B69A" w14:textId="214A5EBC" w:rsidR="0053361C" w:rsidRDefault="0053361C" w:rsidP="0053361C">
            <w:pPr>
              <w:rPr>
                <w:rStyle w:val="Normalimportant"/>
                <w:b w:val="0"/>
                <w:bCs/>
              </w:rPr>
            </w:pPr>
            <w:r w:rsidRPr="0053361C">
              <w:rPr>
                <w:rStyle w:val="Normalimportant"/>
                <w:b w:val="0"/>
                <w:bCs/>
              </w:rPr>
              <w:t xml:space="preserve">b) Les études d’avant-projet définitif, fondées sur la solution d’ensemble retenue à l’issue des études d’avant-projet sommaire approuvées par le maître d’ouvrage, et qui ont pour objet, outre les éléments mentionnés à </w:t>
            </w:r>
            <w:r w:rsidRPr="0053361C">
              <w:rPr>
                <w:rStyle w:val="Normalimportant"/>
                <w:b w:val="0"/>
                <w:bCs/>
              </w:rPr>
              <w:lastRenderedPageBreak/>
              <w:t>l’article R. 2431-22 du code de la commande publique :</w:t>
            </w:r>
          </w:p>
          <w:p w14:paraId="6149F3CF" w14:textId="77C5D89D" w:rsidR="005E4EB9" w:rsidRPr="003D75DB" w:rsidRDefault="003D75DB" w:rsidP="003D75DB">
            <w:pPr>
              <w:pStyle w:val="Paragraphedeliste"/>
              <w:rPr>
                <w:rStyle w:val="Normalimportant"/>
                <w:b w:val="0"/>
              </w:rPr>
            </w:pPr>
            <w:r w:rsidRPr="005E4EB9">
              <w:rPr>
                <w:rStyle w:val="Normalimportant"/>
                <w:b w:val="0"/>
                <w:bCs/>
              </w:rPr>
              <w:t>De</w:t>
            </w:r>
            <w:r w:rsidR="0053361C" w:rsidRPr="005E4EB9">
              <w:rPr>
                <w:rStyle w:val="Normalimportant"/>
                <w:b w:val="0"/>
                <w:bCs/>
              </w:rPr>
              <w:t xml:space="preserve"> </w:t>
            </w:r>
            <w:r w:rsidR="0053361C" w:rsidRPr="003D75DB">
              <w:rPr>
                <w:rStyle w:val="Normalimportant"/>
                <w:b w:val="0"/>
              </w:rPr>
              <w:t>vérifier le respect des différentes réglementations notamment celles relatives à l’hygiène et à la sécurité ;</w:t>
            </w:r>
          </w:p>
          <w:p w14:paraId="3F1D30BD" w14:textId="25BADE57" w:rsidR="0053361C" w:rsidRPr="005E4EB9" w:rsidRDefault="003D75DB" w:rsidP="003D75DB">
            <w:pPr>
              <w:pStyle w:val="Paragraphedeliste"/>
              <w:rPr>
                <w:rStyle w:val="Normalimportant"/>
                <w:b w:val="0"/>
                <w:bCs/>
              </w:rPr>
            </w:pPr>
            <w:r w:rsidRPr="003D75DB">
              <w:rPr>
                <w:rStyle w:val="Normalimportant"/>
                <w:b w:val="0"/>
              </w:rPr>
              <w:t>De</w:t>
            </w:r>
            <w:r w:rsidR="0053361C" w:rsidRPr="003D75DB">
              <w:rPr>
                <w:rStyle w:val="Normalimportant"/>
                <w:b w:val="0"/>
              </w:rPr>
              <w:t xml:space="preserve"> justif</w:t>
            </w:r>
            <w:r w:rsidR="0053361C" w:rsidRPr="005E4EB9">
              <w:rPr>
                <w:rStyle w:val="Normalimportant"/>
                <w:b w:val="0"/>
                <w:bCs/>
              </w:rPr>
              <w:t xml:space="preserve">ier les solutions techniques retenues, notamment en ce qui concerne les installations techniques. </w:t>
            </w:r>
          </w:p>
          <w:p w14:paraId="2263B099" w14:textId="2BE77BB9" w:rsidR="0053361C" w:rsidRPr="00065CC0" w:rsidRDefault="0053361C" w:rsidP="0053361C">
            <w:pPr>
              <w:rPr>
                <w:rStyle w:val="Normalimportant"/>
                <w:b w:val="0"/>
                <w:bCs/>
              </w:rPr>
            </w:pPr>
            <w:r w:rsidRPr="0053361C">
              <w:rPr>
                <w:rStyle w:val="Normalimportant"/>
                <w:b w:val="0"/>
                <w:bCs/>
              </w:rPr>
              <w:t xml:space="preserve"> Le niveau de définition correspond à des plans établis au 1/100, avec certains détails significatifs au 1/50.</w:t>
            </w:r>
          </w:p>
        </w:tc>
        <w:tc>
          <w:tcPr>
            <w:tcW w:w="7371" w:type="dxa"/>
            <w:vMerge/>
            <w:tcBorders>
              <w:bottom w:val="single" w:sz="4" w:space="0" w:color="1B7089" w:themeColor="accent2"/>
            </w:tcBorders>
          </w:tcPr>
          <w:p w14:paraId="657A93FA" w14:textId="77777777" w:rsidR="0053361C" w:rsidRPr="00065CC0" w:rsidRDefault="0053361C" w:rsidP="00AB51E7">
            <w:pPr>
              <w:rPr>
                <w:highlight w:val="yellow"/>
              </w:rPr>
            </w:pPr>
          </w:p>
        </w:tc>
      </w:tr>
    </w:tbl>
    <w:p w14:paraId="6B1A22F4" w14:textId="33C8C3AD" w:rsidR="005C5236" w:rsidRDefault="005C5236" w:rsidP="005C5236">
      <w:pPr>
        <w:pStyle w:val="Titre2"/>
      </w:pPr>
      <w:bookmarkStart w:id="13" w:name="_Toc192585734"/>
      <w:r>
        <w:lastRenderedPageBreak/>
        <w:t>Les études de projet</w:t>
      </w:r>
      <w:r w:rsidR="00B11956">
        <w:t xml:space="preserve"> (PRO)</w:t>
      </w:r>
      <w:bookmarkEnd w:id="13"/>
    </w:p>
    <w:tbl>
      <w:tblPr>
        <w:tblStyle w:val="Grilledutableau"/>
        <w:tblW w:w="10768" w:type="dxa"/>
        <w:tblLook w:val="04A0" w:firstRow="1" w:lastRow="0" w:firstColumn="1" w:lastColumn="0" w:noHBand="0" w:noVBand="1"/>
      </w:tblPr>
      <w:tblGrid>
        <w:gridCol w:w="3397"/>
        <w:gridCol w:w="7371"/>
      </w:tblGrid>
      <w:tr w:rsidR="005C5236" w14:paraId="3B1363AF" w14:textId="77777777" w:rsidTr="005348E7">
        <w:trPr>
          <w:trHeight w:val="763"/>
        </w:trPr>
        <w:tc>
          <w:tcPr>
            <w:tcW w:w="3397" w:type="dxa"/>
          </w:tcPr>
          <w:p w14:paraId="41F865EE" w14:textId="77777777" w:rsidR="005C5236" w:rsidRPr="005C5236" w:rsidRDefault="005C5236" w:rsidP="00AB51E7">
            <w:pPr>
              <w:jc w:val="center"/>
              <w:rPr>
                <w:rStyle w:val="Normalimportant"/>
              </w:rPr>
            </w:pPr>
            <w:r w:rsidRPr="005C5236">
              <w:rPr>
                <w:rStyle w:val="Normalimportant"/>
              </w:rPr>
              <w:t>DISPOSITIONS SUR LES ELEMENTS DE MISSION DE MAITRISE D’OEUVRE</w:t>
            </w:r>
          </w:p>
        </w:tc>
        <w:tc>
          <w:tcPr>
            <w:tcW w:w="7371" w:type="dxa"/>
            <w:tcBorders>
              <w:bottom w:val="single" w:sz="4" w:space="0" w:color="auto"/>
            </w:tcBorders>
          </w:tcPr>
          <w:p w14:paraId="716B43C2" w14:textId="77777777" w:rsidR="005C5236" w:rsidRPr="005C5236" w:rsidRDefault="005C5236" w:rsidP="00AB51E7">
            <w:pPr>
              <w:jc w:val="center"/>
              <w:rPr>
                <w:rStyle w:val="Normalimportant"/>
              </w:rPr>
            </w:pPr>
            <w:r w:rsidRPr="005C5236">
              <w:rPr>
                <w:rStyle w:val="Normalimportant"/>
              </w:rPr>
              <w:t>PRECISIONS DU CONTENU DES ELEMENTS DE MISSION POUR LE PRESENT MARCHE</w:t>
            </w:r>
          </w:p>
        </w:tc>
      </w:tr>
      <w:tr w:rsidR="00DF3653" w14:paraId="50F595D1" w14:textId="77777777" w:rsidTr="005348E7">
        <w:tc>
          <w:tcPr>
            <w:tcW w:w="3397" w:type="dxa"/>
          </w:tcPr>
          <w:p w14:paraId="155F7ACD" w14:textId="07E983AE" w:rsidR="00DF3653" w:rsidRPr="0053361C" w:rsidRDefault="00DF3653" w:rsidP="00DF3653">
            <w:pPr>
              <w:rPr>
                <w:rStyle w:val="Normalimportant"/>
              </w:rPr>
            </w:pPr>
            <w:r w:rsidRPr="0053361C">
              <w:rPr>
                <w:rStyle w:val="Normalimportant"/>
              </w:rPr>
              <w:t>Article R2431-12 du CCP</w:t>
            </w:r>
          </w:p>
          <w:p w14:paraId="0AF6C5BF" w14:textId="77777777" w:rsidR="00DF3653" w:rsidRDefault="00DF3653" w:rsidP="00DF3653">
            <w:r>
              <w:t>Les études de projet ont pour objet :</w:t>
            </w:r>
          </w:p>
          <w:p w14:paraId="5FB41C4B" w14:textId="2B6E9462" w:rsidR="00DF3653" w:rsidRDefault="00DF3653" w:rsidP="00DF3653">
            <w:r>
              <w:t xml:space="preserve">1° De préciser par des plans, coupes et élévations, les formes des différents éléments de la construction, la nature et les caractéristiques des matériaux et les conditions de leur mise en œuvre </w:t>
            </w:r>
          </w:p>
          <w:p w14:paraId="0B69A577" w14:textId="1EEDFF79" w:rsidR="00DF3653" w:rsidRDefault="00DF3653" w:rsidP="00DF3653">
            <w:r>
              <w:t xml:space="preserve">2° De déterminer l'implantation, et l'encombrement de tous les éléments de structure et de tous les équipements techniques </w:t>
            </w:r>
          </w:p>
          <w:p w14:paraId="0BEE150B" w14:textId="4C3F3BC2" w:rsidR="00DF3653" w:rsidRDefault="00DF3653" w:rsidP="00DF3653">
            <w:r>
              <w:t xml:space="preserve">3° De préciser les tracés des alimentations et évacuations de tous les fluides </w:t>
            </w:r>
          </w:p>
          <w:p w14:paraId="5FB87D17" w14:textId="0E6DA20A" w:rsidR="00DF3653" w:rsidRDefault="00DF3653" w:rsidP="00DF3653">
            <w:r>
              <w:t xml:space="preserve">4° D'établir un coût prévisionnel des travaux décomposé par corps d'état, sur la base d'un avant-métré </w:t>
            </w:r>
          </w:p>
          <w:p w14:paraId="7F955558" w14:textId="30E4583F" w:rsidR="00DF3653" w:rsidRDefault="00DF3653" w:rsidP="00DF3653">
            <w:r>
              <w:t xml:space="preserve">5° De permettre au maître d'ouvrage, au regard de cette évaluation, d'arrêter le coût prévisionnel de l'ouvrage et d'estimer les coûts de son exploitation </w:t>
            </w:r>
          </w:p>
          <w:p w14:paraId="71E4144D" w14:textId="51313650" w:rsidR="003D75DB" w:rsidRDefault="00DF3653" w:rsidP="00DF3653">
            <w:r>
              <w:lastRenderedPageBreak/>
              <w:t>6° De déterminer le délai global de réalisation de l'ouvrage.</w:t>
            </w:r>
          </w:p>
        </w:tc>
        <w:tc>
          <w:tcPr>
            <w:tcW w:w="7371" w:type="dxa"/>
            <w:vMerge w:val="restart"/>
          </w:tcPr>
          <w:p w14:paraId="487497B5" w14:textId="77777777" w:rsidR="003D75DB" w:rsidRDefault="003D75DB" w:rsidP="003D75DB">
            <w:r>
              <w:lastRenderedPageBreak/>
              <w:t>Les études de projet, fondées sur le programme arrêté et les études d'avant-projet approuvées par le maître d'ouvrage ainsi que sur les prescriptions de celui-ci, découlant du permis de construire et autres autorisations administratives, définissent la conception générale de l'ouvrage.</w:t>
            </w:r>
          </w:p>
          <w:p w14:paraId="3BECDDBC" w14:textId="77777777" w:rsidR="003D75DB" w:rsidRPr="003D75DB" w:rsidRDefault="003D75DB" w:rsidP="003D75DB">
            <w:pPr>
              <w:rPr>
                <w:rStyle w:val="Normalimportant"/>
              </w:rPr>
            </w:pPr>
            <w:r w:rsidRPr="003D75DB">
              <w:rPr>
                <w:rStyle w:val="Normalimportant"/>
              </w:rPr>
              <w:t>Les études de projet ont pour objet de :</w:t>
            </w:r>
          </w:p>
          <w:p w14:paraId="09034D1E" w14:textId="569B57FE" w:rsidR="003D75DB" w:rsidRDefault="003D75DB" w:rsidP="003D75DB">
            <w:pPr>
              <w:pStyle w:val="Paragraphedeliste"/>
            </w:pPr>
            <w:r>
              <w:t>Préciser par des plans, coupes et élévations, les formes des différents éléments de la construction, la nature et les caractéristiques des matériaux ainsi que les conditions de leur mise en œuvre ;</w:t>
            </w:r>
          </w:p>
          <w:p w14:paraId="5EB226E0" w14:textId="22F7614A" w:rsidR="003D75DB" w:rsidRDefault="003D75DB" w:rsidP="003D75DB">
            <w:pPr>
              <w:pStyle w:val="Paragraphedeliste"/>
            </w:pPr>
            <w:r>
              <w:t>Déterminer l'implantation et l'encombrement de tous les éléments de structure et de tous les équipements techniques ;</w:t>
            </w:r>
          </w:p>
          <w:p w14:paraId="738A5B4E" w14:textId="70C9C3A2" w:rsidR="003D75DB" w:rsidRDefault="003D75DB" w:rsidP="003D75DB">
            <w:pPr>
              <w:pStyle w:val="Paragraphedeliste"/>
            </w:pPr>
            <w:r>
              <w:t>Préciser les tracés des alimentations et évacuations de tous les fluides et, en fonction du mode de dévolution des travaux, coordonner les informations et contraintes nécessaires à l'organisation spatiale des ouvrages ;</w:t>
            </w:r>
          </w:p>
          <w:p w14:paraId="1DDDA9D0" w14:textId="00373441" w:rsidR="003D75DB" w:rsidRDefault="003D75DB" w:rsidP="003D75DB">
            <w:pPr>
              <w:pStyle w:val="Paragraphedeliste"/>
            </w:pPr>
            <w:r>
              <w:t>Décrire les ouvrages et établir les plans de repérage nécessaires à la compréhension du projet ;</w:t>
            </w:r>
          </w:p>
          <w:p w14:paraId="5BC84862" w14:textId="7F154C66" w:rsidR="003D75DB" w:rsidRDefault="003D75DB" w:rsidP="003D75DB">
            <w:pPr>
              <w:pStyle w:val="Paragraphedeliste"/>
            </w:pPr>
            <w:r>
              <w:t>Établir un coût prévisionnel des travaux décomposés par corps d'état, sur la base d’un avant métré ;</w:t>
            </w:r>
          </w:p>
          <w:p w14:paraId="2D8DBDCE" w14:textId="5913E8A9" w:rsidR="003D75DB" w:rsidRDefault="003D75DB" w:rsidP="003D75DB">
            <w:pPr>
              <w:pStyle w:val="Paragraphedeliste"/>
            </w:pPr>
            <w:r>
              <w:t>Permettre au maître d'ouvrage, au regard de cette évaluation, d'arrêter le coût prévisionnel de l'ouvrage et, par ailleurs, d'estimer les coûts de son exploitation ;</w:t>
            </w:r>
          </w:p>
          <w:p w14:paraId="31B75863" w14:textId="5EEFC06E" w:rsidR="003D75DB" w:rsidRDefault="003D75DB" w:rsidP="003D75DB">
            <w:pPr>
              <w:pStyle w:val="Paragraphedeliste"/>
            </w:pPr>
            <w:r>
              <w:t>Déterminer le délai global de réalisation de l'ouvrage.</w:t>
            </w:r>
          </w:p>
          <w:p w14:paraId="61C68B8E" w14:textId="03D05664" w:rsidR="003D75DB" w:rsidRPr="003D75DB" w:rsidRDefault="003D75DB" w:rsidP="003D75DB">
            <w:pPr>
              <w:rPr>
                <w:rStyle w:val="Normalimportant"/>
              </w:rPr>
            </w:pPr>
            <w:r w:rsidRPr="003D75DB">
              <w:rPr>
                <w:rStyle w:val="Normalimportant"/>
              </w:rPr>
              <w:t>Documents</w:t>
            </w:r>
            <w:r>
              <w:rPr>
                <w:rStyle w:val="Normalimportant"/>
              </w:rPr>
              <w:t xml:space="preserve"> graphiques</w:t>
            </w:r>
            <w:r w:rsidRPr="003D75DB">
              <w:rPr>
                <w:rStyle w:val="Normalimportant"/>
              </w:rPr>
              <w:t xml:space="preserve"> à remettre :</w:t>
            </w:r>
          </w:p>
          <w:p w14:paraId="0D8F562F" w14:textId="45348D4E" w:rsidR="003D75DB" w:rsidRDefault="003D75DB" w:rsidP="003D75DB">
            <w:pPr>
              <w:pStyle w:val="Paragraphedeliste"/>
            </w:pPr>
            <w:r>
              <w:t>Plan masse ;</w:t>
            </w:r>
          </w:p>
          <w:p w14:paraId="4EEA05C4" w14:textId="6E735465" w:rsidR="003D75DB" w:rsidRDefault="003D75DB" w:rsidP="003D75DB">
            <w:pPr>
              <w:pStyle w:val="Paragraphedeliste"/>
            </w:pPr>
            <w:r>
              <w:t xml:space="preserve">Formalisation graphique du projet sous forme de plans, coupes et élévations de l'ouvrage et de ses abords extérieurs à l'échelle de 1/50, incluant les plans ou schémas des ouvrages de second œuvre, ainsi que les détails significatifs de conception architecturale à une échelle variant de </w:t>
            </w:r>
            <w:r>
              <w:lastRenderedPageBreak/>
              <w:t xml:space="preserve">1/20 à ½. Ces plans intégreront les divers locaux techniques, y compris ceux situés en dehors des surfaces utiles (sous-sols et combles notamment) ; </w:t>
            </w:r>
          </w:p>
          <w:p w14:paraId="02EC0EFE" w14:textId="284150C1" w:rsidR="003D75DB" w:rsidRDefault="003D75DB" w:rsidP="003D75DB">
            <w:pPr>
              <w:pStyle w:val="Paragraphedeliste"/>
            </w:pPr>
            <w:r>
              <w:t>Plans des fondations, des ouvrages d'infrastructure, y compris terrassements généraux, tracés des canalisations enterrées, et de structure, avec principaux diamètres, dimensionnement et niveaux du 1/100 au 1/50 des fondations superficielles et profondes (ouvrages principaux), plans des différents niveaux du 1/100 au 1/50 ;</w:t>
            </w:r>
          </w:p>
          <w:p w14:paraId="3507D122" w14:textId="2DA0BE16" w:rsidR="003D75DB" w:rsidRDefault="003D75DB" w:rsidP="003D75DB">
            <w:pPr>
              <w:pStyle w:val="Paragraphedeliste"/>
            </w:pPr>
            <w:r>
              <w:t>Repérage dans les plans structurels des réservations importantes avec indication des surcharges d'exploitation et charges à supporter par la structure pour les principaux ouvrages ;</w:t>
            </w:r>
          </w:p>
          <w:p w14:paraId="07EEDB4D" w14:textId="12910F44" w:rsidR="003D75DB" w:rsidRDefault="003D75DB" w:rsidP="003D75DB">
            <w:pPr>
              <w:pStyle w:val="Paragraphedeliste"/>
            </w:pPr>
            <w:r>
              <w:t>Plans des aménagements extérieurs, espaces verts, voiries et tracés des réseaux extérieurs, à une échelle adaptée ;</w:t>
            </w:r>
          </w:p>
          <w:p w14:paraId="715FCA33" w14:textId="3736DA2C" w:rsidR="003D75DB" w:rsidRDefault="003D75DB" w:rsidP="003D75DB">
            <w:pPr>
              <w:pStyle w:val="Paragraphedeliste"/>
            </w:pPr>
            <w:r>
              <w:t>Les schémas généraux des installations techniques et le bilan de puissance</w:t>
            </w:r>
            <w:r w:rsidR="00105A26">
              <w:t> ;</w:t>
            </w:r>
          </w:p>
          <w:p w14:paraId="02DCED55" w14:textId="397C61A8" w:rsidR="003D75DB" w:rsidRDefault="003D75DB" w:rsidP="003D75DB">
            <w:pPr>
              <w:pStyle w:val="Paragraphedeliste"/>
            </w:pPr>
            <w:r>
              <w:t xml:space="preserve">Plans de chauffage, climatisation et plomberie sanitaire avec prédimensionnement des machineries diverses, tracés unifilaires des principaux réseaux et implantation des terminaux au 1/100 ; </w:t>
            </w:r>
          </w:p>
          <w:p w14:paraId="70899172" w14:textId="6F47B4CA" w:rsidR="003D75DB" w:rsidRDefault="003D75DB" w:rsidP="003D75DB">
            <w:pPr>
              <w:pStyle w:val="Paragraphedeliste"/>
            </w:pPr>
            <w:r>
              <w:t>Plans d'électricité, courants forts et courants faibles, précisant les tracés des principaux chemins de câbles, l’implantation des tableaux et appareillages du 1/100 au 1/50 ;</w:t>
            </w:r>
          </w:p>
          <w:p w14:paraId="689DABC3" w14:textId="7E5E52DC" w:rsidR="003D75DB" w:rsidRDefault="003D75DB" w:rsidP="003D75DB">
            <w:pPr>
              <w:pStyle w:val="Paragraphedeliste"/>
            </w:pPr>
            <w:r>
              <w:t>Positionnement, dimensionnement, ventilation et équipement principaux des locaux techniques ;</w:t>
            </w:r>
          </w:p>
          <w:p w14:paraId="03D35799" w14:textId="56BFB0DA" w:rsidR="003D75DB" w:rsidRDefault="003D75DB" w:rsidP="003D75DB">
            <w:pPr>
              <w:pStyle w:val="Paragraphedeliste"/>
            </w:pPr>
            <w:r>
              <w:t>Lorsque l’encombrement des réseaux le justifie, des coupes de coordination spatiale garantissant la cohérence d'implantation et de croisement des réseaux de fluides ;</w:t>
            </w:r>
          </w:p>
          <w:p w14:paraId="5DD43071" w14:textId="2D0BD459" w:rsidR="003D75DB" w:rsidRDefault="003D75DB" w:rsidP="003D75DB">
            <w:pPr>
              <w:pStyle w:val="Paragraphedeliste"/>
            </w:pPr>
            <w:r>
              <w:t>Plans des dispositions générales de sécurité (compartimentage, dégagements, issues de secours, etc.) ;</w:t>
            </w:r>
          </w:p>
          <w:p w14:paraId="3053512B" w14:textId="6A04C50D" w:rsidR="003D75DB" w:rsidRDefault="003D75DB" w:rsidP="003D75DB">
            <w:pPr>
              <w:pStyle w:val="Paragraphedeliste"/>
            </w:pPr>
            <w:r>
              <w:t>Plan de principe d'installation et d'accès de chantier.</w:t>
            </w:r>
          </w:p>
          <w:p w14:paraId="54086C9F" w14:textId="554D55A5" w:rsidR="00105A26" w:rsidRDefault="00105A26" w:rsidP="003D75DB">
            <w:pPr>
              <w:pStyle w:val="Paragraphedeliste"/>
            </w:pPr>
            <w:r>
              <w:t>Définition des objectifs sociétaux et environnementaux dans la gestion et l’organisation du chantier.</w:t>
            </w:r>
          </w:p>
          <w:p w14:paraId="49558C46" w14:textId="7DEAD5F5" w:rsidR="003D75DB" w:rsidRPr="003D75DB" w:rsidRDefault="003D75DB" w:rsidP="003D75DB">
            <w:pPr>
              <w:rPr>
                <w:rStyle w:val="Normalimportant"/>
              </w:rPr>
            </w:pPr>
            <w:r w:rsidRPr="003D75DB">
              <w:rPr>
                <w:rStyle w:val="Normalimportant"/>
              </w:rPr>
              <w:t>Documents</w:t>
            </w:r>
            <w:r>
              <w:rPr>
                <w:rStyle w:val="Normalimportant"/>
              </w:rPr>
              <w:t xml:space="preserve"> écrits</w:t>
            </w:r>
            <w:r w:rsidRPr="003D75DB">
              <w:rPr>
                <w:rStyle w:val="Normalimportant"/>
              </w:rPr>
              <w:t xml:space="preserve"> à remettre :</w:t>
            </w:r>
          </w:p>
          <w:p w14:paraId="2F669077" w14:textId="790BDA09" w:rsidR="003D75DB" w:rsidRDefault="003D75DB" w:rsidP="003D75DB">
            <w:pPr>
              <w:pStyle w:val="Paragraphedeliste"/>
            </w:pPr>
            <w:r>
              <w:t>Rédaction des cahiers des clauses techniques particulières (CCTP) définissant les exigences qualitatives et fonctionnelles, la nature et les caractéristiques des ouvrages et des matériaux, les contraintes générales de mise en œuvre, les conditions d'essais et d’épreuves, fixant les limites de prestations entre les différents lots ;</w:t>
            </w:r>
          </w:p>
          <w:p w14:paraId="56B88241" w14:textId="756CD0C1" w:rsidR="00105A26" w:rsidRDefault="00105A26" w:rsidP="003D75DB">
            <w:pPr>
              <w:pStyle w:val="Paragraphedeliste"/>
            </w:pPr>
            <w:r>
              <w:t>Définition des clauses environnementales et sociétales imposées aux entreprises dans le CCTP.</w:t>
            </w:r>
          </w:p>
          <w:p w14:paraId="0CC0F9C1" w14:textId="7D7F4605" w:rsidR="003D75DB" w:rsidRDefault="003D75DB" w:rsidP="003D75DB">
            <w:pPr>
              <w:pStyle w:val="Paragraphedeliste"/>
            </w:pPr>
            <w:r>
              <w:t>Notices définitives décrivant les dispositions prises en termes d’hygiène, de sécurité incendie, d’accessibilité et le cas échéant d’acoustique ;</w:t>
            </w:r>
          </w:p>
          <w:p w14:paraId="623A1064" w14:textId="34647957" w:rsidR="003D75DB" w:rsidRDefault="003D75DB" w:rsidP="003D75DB">
            <w:pPr>
              <w:pStyle w:val="Paragraphedeliste"/>
            </w:pPr>
            <w:r>
              <w:t>Note justificative définitive de prise en compte de la réglementation thermique ;</w:t>
            </w:r>
          </w:p>
          <w:p w14:paraId="75290F31" w14:textId="755FD2B5" w:rsidR="003D75DB" w:rsidRDefault="003D75DB" w:rsidP="003D75DB">
            <w:pPr>
              <w:pStyle w:val="Paragraphedeliste"/>
            </w:pPr>
            <w:r>
              <w:t>Présentation du coût prévisionnel des travaux décomposée par corps d'état ou postes séparés et de l’avant-métré sur la base duquel il a été établi ;</w:t>
            </w:r>
          </w:p>
          <w:p w14:paraId="4338C250" w14:textId="002BE464" w:rsidR="003D75DB" w:rsidRDefault="003D75DB" w:rsidP="003D75DB">
            <w:pPr>
              <w:pStyle w:val="Paragraphedeliste"/>
            </w:pPr>
            <w:r>
              <w:t>Note justificative des éventuels écarts de couts avec la phase antérieure</w:t>
            </w:r>
            <w:r w:rsidR="00A11E50">
              <w:t xml:space="preserve"> et solutions correctives proposées à la maitrise d’ouvrage.</w:t>
            </w:r>
          </w:p>
          <w:p w14:paraId="2EE592A4" w14:textId="44E300B4" w:rsidR="00A11E50" w:rsidRDefault="00A11E50" w:rsidP="00A11E50">
            <w:pPr>
              <w:pStyle w:val="Paragraphedeliste"/>
            </w:pPr>
            <w:r>
              <w:t>Confirmation du planning prévisionnel.</w:t>
            </w:r>
          </w:p>
          <w:p w14:paraId="7383461C" w14:textId="4FED75EC" w:rsidR="003D75DB" w:rsidRPr="003D75DB" w:rsidRDefault="003D75DB" w:rsidP="003D75DB">
            <w:pPr>
              <w:rPr>
                <w:rStyle w:val="Normalimportant"/>
              </w:rPr>
            </w:pPr>
            <w:r w:rsidRPr="003D75DB">
              <w:rPr>
                <w:rStyle w:val="Normalimportant"/>
              </w:rPr>
              <w:t>Management de l’opération :</w:t>
            </w:r>
          </w:p>
          <w:p w14:paraId="0E259237" w14:textId="08D7C26B" w:rsidR="003D75DB" w:rsidRDefault="003D75DB" w:rsidP="003D75DB">
            <w:pPr>
              <w:pStyle w:val="Paragraphedeliste"/>
            </w:pPr>
            <w:r>
              <w:t>Compilation des comptes-rendus de réunions avec le maître d'ouvrage portant sur les principales solutions prises à ce stade de la mission ;</w:t>
            </w:r>
          </w:p>
          <w:p w14:paraId="52670D23" w14:textId="30CC14C0" w:rsidR="003D75DB" w:rsidRDefault="003D75DB" w:rsidP="003D75DB">
            <w:pPr>
              <w:pStyle w:val="Paragraphedeliste"/>
            </w:pPr>
            <w:r>
              <w:t>Suivi et mise à jour du calendrier général prévisionnel de l’opération ;</w:t>
            </w:r>
          </w:p>
          <w:p w14:paraId="566FEAA7" w14:textId="09751C3A" w:rsidR="003D75DB" w:rsidRDefault="003D75DB" w:rsidP="003D75DB">
            <w:pPr>
              <w:pStyle w:val="Paragraphedeliste"/>
            </w:pPr>
            <w:r>
              <w:lastRenderedPageBreak/>
              <w:t>Établissement du calendrier prévisionnel d’exécution des travaux, décomposés par lots ou corps d’état, qui sera joint au DCE.</w:t>
            </w:r>
          </w:p>
          <w:p w14:paraId="55EBC51C" w14:textId="6CC8944A" w:rsidR="00DF3653" w:rsidRPr="003D75DB" w:rsidRDefault="003D75DB" w:rsidP="00DF3653">
            <w:pPr>
              <w:rPr>
                <w:b/>
                <w:highlight w:val="yellow"/>
              </w:rPr>
            </w:pPr>
            <w:r w:rsidRPr="003D75DB">
              <w:rPr>
                <w:rStyle w:val="Normalimportant"/>
              </w:rPr>
              <w:t>Les études de PRO font l’objet d’une présentation au maître d’ouvrage.</w:t>
            </w:r>
          </w:p>
        </w:tc>
      </w:tr>
      <w:tr w:rsidR="00DF3653" w14:paraId="1E7E9145" w14:textId="77777777" w:rsidTr="005348E7">
        <w:tc>
          <w:tcPr>
            <w:tcW w:w="3397" w:type="dxa"/>
          </w:tcPr>
          <w:p w14:paraId="3F3711DF" w14:textId="466E1076" w:rsidR="00DF3653" w:rsidRPr="00DF3653" w:rsidRDefault="00DF3653" w:rsidP="00DF3653">
            <w:pPr>
              <w:rPr>
                <w:rStyle w:val="Normalimportant"/>
              </w:rPr>
            </w:pPr>
            <w:r>
              <w:rPr>
                <w:rStyle w:val="Normalimportant"/>
              </w:rPr>
              <w:lastRenderedPageBreak/>
              <w:t xml:space="preserve">Article </w:t>
            </w:r>
            <w:r w:rsidRPr="00DF3653">
              <w:rPr>
                <w:rStyle w:val="Normalimportant"/>
              </w:rPr>
              <w:t>R2431-1</w:t>
            </w:r>
            <w:r>
              <w:rPr>
                <w:rStyle w:val="Normalimportant"/>
              </w:rPr>
              <w:t>4</w:t>
            </w:r>
            <w:r w:rsidRPr="00DF3653">
              <w:rPr>
                <w:rStyle w:val="Normalimportant"/>
              </w:rPr>
              <w:t xml:space="preserve"> du CCP</w:t>
            </w:r>
          </w:p>
          <w:p w14:paraId="0466FA19" w14:textId="5D7DD3E6" w:rsidR="00DF3653" w:rsidRPr="00DF3653" w:rsidRDefault="00DF3653" w:rsidP="00DF3653">
            <w:pPr>
              <w:rPr>
                <w:rStyle w:val="Normalimportant"/>
                <w:b w:val="0"/>
                <w:bCs/>
              </w:rPr>
            </w:pPr>
            <w:r w:rsidRPr="00DF3653">
              <w:rPr>
                <w:rStyle w:val="Normalimportant"/>
                <w:b w:val="0"/>
                <w:bCs/>
              </w:rPr>
              <w:t>Article</w:t>
            </w:r>
            <w:r w:rsidRPr="00DF3653">
              <w:rPr>
                <w:b/>
                <w:bCs/>
              </w:rPr>
              <w:t xml:space="preserve"> </w:t>
            </w:r>
            <w:r w:rsidRPr="00DF3653">
              <w:rPr>
                <w:rStyle w:val="Normalimportant"/>
                <w:b w:val="0"/>
                <w:bCs/>
              </w:rPr>
              <w:t>L'avant-projet définitif ou le projet servent de base à la mise en concurrence des opérateurs économiques chargés des travaux par le maître d'ouvrage.</w:t>
            </w:r>
          </w:p>
          <w:p w14:paraId="78815A2D" w14:textId="78451CC5" w:rsidR="003D75DB" w:rsidRPr="00F64A89" w:rsidRDefault="00DF3653" w:rsidP="00DF3653">
            <w:pPr>
              <w:rPr>
                <w:bCs/>
              </w:rPr>
            </w:pPr>
            <w:r w:rsidRPr="00DF3653">
              <w:rPr>
                <w:rStyle w:val="Normalimportant"/>
                <w:b w:val="0"/>
                <w:bCs/>
              </w:rPr>
              <w:t xml:space="preserve">Lorsque le maître d'ouvrage retient une offre qui comporte une variante, le maître d'œuvre doit compléter les études du projet pour en assurer la cohérence, notamment en établissant la synthèse des plans et spécifications et, le cas échéant, prendre en compte les dispositions découlant d'un permis de construire </w:t>
            </w:r>
            <w:proofErr w:type="gramStart"/>
            <w:r w:rsidRPr="00DF3653">
              <w:rPr>
                <w:rStyle w:val="Normalimportant"/>
                <w:b w:val="0"/>
                <w:bCs/>
              </w:rPr>
              <w:t>modifié</w:t>
            </w:r>
            <w:proofErr w:type="gramEnd"/>
            <w:r w:rsidRPr="00DF3653">
              <w:rPr>
                <w:rStyle w:val="Normalimportant"/>
                <w:b w:val="0"/>
                <w:bCs/>
              </w:rPr>
              <w:t>.</w:t>
            </w:r>
          </w:p>
        </w:tc>
        <w:tc>
          <w:tcPr>
            <w:tcW w:w="7371" w:type="dxa"/>
            <w:vMerge/>
          </w:tcPr>
          <w:p w14:paraId="156D55BB" w14:textId="77777777" w:rsidR="00DF3653" w:rsidRDefault="00DF3653" w:rsidP="00DF3653"/>
        </w:tc>
      </w:tr>
      <w:tr w:rsidR="00DF3653" w14:paraId="6247C4B0" w14:textId="77777777" w:rsidTr="005348E7">
        <w:tc>
          <w:tcPr>
            <w:tcW w:w="3397" w:type="dxa"/>
          </w:tcPr>
          <w:p w14:paraId="5A02CFF3" w14:textId="77777777" w:rsidR="00DF3653" w:rsidRPr="00DF3653" w:rsidRDefault="00DF3653" w:rsidP="00DF3653">
            <w:pPr>
              <w:rPr>
                <w:rStyle w:val="Normalimportant"/>
              </w:rPr>
            </w:pPr>
            <w:r w:rsidRPr="00DF3653">
              <w:rPr>
                <w:rStyle w:val="Normalimportant"/>
              </w:rPr>
              <w:t>Arrêté du 22 mars 2019</w:t>
            </w:r>
          </w:p>
          <w:p w14:paraId="57C25811" w14:textId="77777777" w:rsidR="00F64A89" w:rsidRDefault="00DF3653" w:rsidP="00DF3653">
            <w:pPr>
              <w:rPr>
                <w:rStyle w:val="Normalimportant"/>
                <w:b w:val="0"/>
                <w:bCs/>
              </w:rPr>
            </w:pPr>
            <w:r w:rsidRPr="00DF3653">
              <w:rPr>
                <w:rStyle w:val="Normalimportant"/>
                <w:b w:val="0"/>
                <w:bCs/>
              </w:rPr>
              <w:t>Les études de projet, fondées sur le programme arrêté et les études d’avant-projet approuvées par le maître d’ouvrage ainsi que sur les prescriptions de celui-ci, découlant du permis de construire et autres autorisations administratives, définissent la conception générale de l’ouvrage.</w:t>
            </w:r>
          </w:p>
          <w:p w14:paraId="3F2A73FB" w14:textId="68B736E8" w:rsidR="00DF3653" w:rsidRPr="00DF3653" w:rsidRDefault="00DF3653" w:rsidP="00DF3653">
            <w:pPr>
              <w:rPr>
                <w:rStyle w:val="Normalimportant"/>
                <w:b w:val="0"/>
                <w:bCs/>
              </w:rPr>
            </w:pPr>
            <w:r w:rsidRPr="00DF3653">
              <w:rPr>
                <w:rStyle w:val="Normalimportant"/>
                <w:b w:val="0"/>
                <w:bCs/>
              </w:rPr>
              <w:t xml:space="preserve">Outre les éléments mentionnés à l’article R. 2431-12 du code de la commande publique, les études de projet ont pour objet de : </w:t>
            </w:r>
          </w:p>
          <w:p w14:paraId="35FAA158" w14:textId="1B087B94" w:rsidR="00DF3653" w:rsidRPr="00DF3653" w:rsidRDefault="003D75DB" w:rsidP="003D75DB">
            <w:pPr>
              <w:pStyle w:val="Paragraphedeliste"/>
              <w:rPr>
                <w:rStyle w:val="Normalimportant"/>
                <w:b w:val="0"/>
                <w:bCs/>
              </w:rPr>
            </w:pPr>
            <w:r w:rsidRPr="00DF3653">
              <w:rPr>
                <w:rStyle w:val="Normalimportant"/>
                <w:b w:val="0"/>
                <w:bCs/>
              </w:rPr>
              <w:t>Coordonner</w:t>
            </w:r>
            <w:r w:rsidR="00DF3653" w:rsidRPr="00DF3653">
              <w:rPr>
                <w:rStyle w:val="Normalimportant"/>
                <w:b w:val="0"/>
                <w:bCs/>
              </w:rPr>
              <w:t xml:space="preserve"> les informations et contraintes nécessaires à l’organisation spatiale des ouvrages en fonction de l’éventuel allotissement des marchés publics ;</w:t>
            </w:r>
          </w:p>
          <w:p w14:paraId="29144E41" w14:textId="77777777" w:rsidR="00F64A89" w:rsidRDefault="00DF3653" w:rsidP="00DF3653">
            <w:pPr>
              <w:pStyle w:val="Paragraphedeliste"/>
              <w:rPr>
                <w:rStyle w:val="Normalimportant"/>
                <w:b w:val="0"/>
                <w:bCs/>
              </w:rPr>
            </w:pPr>
            <w:r w:rsidRPr="00DF3653">
              <w:rPr>
                <w:rStyle w:val="Normalimportant"/>
                <w:b w:val="0"/>
                <w:bCs/>
              </w:rPr>
              <w:t xml:space="preserve"> </w:t>
            </w:r>
            <w:r w:rsidR="003D75DB" w:rsidRPr="00DF3653">
              <w:rPr>
                <w:rStyle w:val="Normalimportant"/>
                <w:b w:val="0"/>
                <w:bCs/>
              </w:rPr>
              <w:t>Décrire</w:t>
            </w:r>
            <w:r w:rsidRPr="00DF3653">
              <w:rPr>
                <w:rStyle w:val="Normalimportant"/>
                <w:b w:val="0"/>
                <w:bCs/>
              </w:rPr>
              <w:t xml:space="preserve"> les ouvrages et établir les plans de repérage nécessaires à la compréhension du projet. </w:t>
            </w:r>
          </w:p>
          <w:p w14:paraId="7A331D4C" w14:textId="61C3A16A" w:rsidR="00DF3653" w:rsidRPr="00F64A89" w:rsidRDefault="00DF3653" w:rsidP="00F64A89">
            <w:pPr>
              <w:rPr>
                <w:rStyle w:val="Normalimportant"/>
                <w:b w:val="0"/>
                <w:bCs/>
              </w:rPr>
            </w:pPr>
            <w:r w:rsidRPr="00F64A89">
              <w:rPr>
                <w:rStyle w:val="Normalimportant"/>
                <w:b w:val="0"/>
                <w:bCs/>
              </w:rPr>
              <w:t xml:space="preserve">Le niveau de définition correspond à des plans généralement établis au 1/50 avec tous les détails significatifs de conception </w:t>
            </w:r>
            <w:r w:rsidRPr="00F64A89">
              <w:rPr>
                <w:rStyle w:val="Normalimportant"/>
                <w:b w:val="0"/>
                <w:bCs/>
              </w:rPr>
              <w:lastRenderedPageBreak/>
              <w:t>architecturale à des échelles variant de 1/20 à 1/2.</w:t>
            </w:r>
          </w:p>
        </w:tc>
        <w:tc>
          <w:tcPr>
            <w:tcW w:w="7371" w:type="dxa"/>
            <w:vMerge/>
            <w:tcBorders>
              <w:bottom w:val="single" w:sz="4" w:space="0" w:color="1B7089" w:themeColor="accent2"/>
            </w:tcBorders>
          </w:tcPr>
          <w:p w14:paraId="15F7E639" w14:textId="77777777" w:rsidR="00DF3653" w:rsidRDefault="00DF3653" w:rsidP="00DF3653"/>
        </w:tc>
      </w:tr>
    </w:tbl>
    <w:p w14:paraId="7CD154F5" w14:textId="5EA08C8A" w:rsidR="005C5236" w:rsidRDefault="005C5236" w:rsidP="005C5236">
      <w:pPr>
        <w:pStyle w:val="Titre2"/>
      </w:pPr>
      <w:bookmarkStart w:id="14" w:name="_Toc192585735"/>
      <w:r>
        <w:t xml:space="preserve">L’assistance apportée au maître de l’ouvrage pour la passation des </w:t>
      </w:r>
      <w:r w:rsidR="00DF3653">
        <w:t>marchés</w:t>
      </w:r>
      <w:r>
        <w:t xml:space="preserve"> de travaux</w:t>
      </w:r>
      <w:bookmarkEnd w:id="14"/>
    </w:p>
    <w:tbl>
      <w:tblPr>
        <w:tblStyle w:val="Grilledutableau"/>
        <w:tblW w:w="10768" w:type="dxa"/>
        <w:tblLook w:val="04A0" w:firstRow="1" w:lastRow="0" w:firstColumn="1" w:lastColumn="0" w:noHBand="0" w:noVBand="1"/>
      </w:tblPr>
      <w:tblGrid>
        <w:gridCol w:w="3397"/>
        <w:gridCol w:w="7371"/>
      </w:tblGrid>
      <w:tr w:rsidR="004479EC" w14:paraId="35370336" w14:textId="77777777" w:rsidTr="005348E7">
        <w:trPr>
          <w:trHeight w:val="763"/>
        </w:trPr>
        <w:tc>
          <w:tcPr>
            <w:tcW w:w="3397" w:type="dxa"/>
          </w:tcPr>
          <w:p w14:paraId="28DC8B91" w14:textId="77777777" w:rsidR="004479EC" w:rsidRPr="005C5236" w:rsidRDefault="004479EC" w:rsidP="00AB51E7">
            <w:pPr>
              <w:jc w:val="center"/>
              <w:rPr>
                <w:rStyle w:val="Normalimportant"/>
              </w:rPr>
            </w:pPr>
            <w:r w:rsidRPr="005C5236">
              <w:rPr>
                <w:rStyle w:val="Normalimportant"/>
              </w:rPr>
              <w:t>DISPOSITIONS SUR LES ELEMENTS DE MISSION DE MAITRISE D’OEUVRE</w:t>
            </w:r>
          </w:p>
        </w:tc>
        <w:tc>
          <w:tcPr>
            <w:tcW w:w="7371" w:type="dxa"/>
            <w:tcBorders>
              <w:bottom w:val="single" w:sz="4" w:space="0" w:color="auto"/>
            </w:tcBorders>
          </w:tcPr>
          <w:p w14:paraId="2FE31204" w14:textId="77777777" w:rsidR="004479EC" w:rsidRPr="005C5236" w:rsidRDefault="004479EC" w:rsidP="00AB51E7">
            <w:pPr>
              <w:jc w:val="center"/>
              <w:rPr>
                <w:rStyle w:val="Normalimportant"/>
              </w:rPr>
            </w:pPr>
            <w:r w:rsidRPr="005C5236">
              <w:rPr>
                <w:rStyle w:val="Normalimportant"/>
              </w:rPr>
              <w:t>PRECISIONS DU CONTENU DES ELEMENTS DE MISSION POUR LE PRESENT MARCHE</w:t>
            </w:r>
          </w:p>
        </w:tc>
      </w:tr>
      <w:tr w:rsidR="004479EC" w14:paraId="23808616" w14:textId="77777777" w:rsidTr="005348E7">
        <w:tc>
          <w:tcPr>
            <w:tcW w:w="3397" w:type="dxa"/>
          </w:tcPr>
          <w:p w14:paraId="043DDD4E" w14:textId="77777777" w:rsidR="00DF3653" w:rsidRPr="00DF3653" w:rsidRDefault="00DF3653" w:rsidP="00DF3653">
            <w:pPr>
              <w:rPr>
                <w:rStyle w:val="Normalimportant"/>
              </w:rPr>
            </w:pPr>
            <w:r w:rsidRPr="00DF3653">
              <w:rPr>
                <w:rStyle w:val="Normalimportant"/>
              </w:rPr>
              <w:t xml:space="preserve">Article R2431-13 du CCP </w:t>
            </w:r>
          </w:p>
          <w:p w14:paraId="545FAACA" w14:textId="77777777" w:rsidR="00DF3653" w:rsidRDefault="00DF3653" w:rsidP="00DF3653">
            <w:r>
              <w:t>L'assistance apportée au maître d'ouvrage pour la passation des marchés publics de travaux sur la base des études qu'il a approuvées a pour objet :</w:t>
            </w:r>
          </w:p>
          <w:p w14:paraId="154BA124" w14:textId="77777777" w:rsidR="00DF3653" w:rsidRDefault="00DF3653" w:rsidP="00DF3653">
            <w:r>
              <w:t>1° De préparer la consultation des opérateurs économiques chargés des travaux, en fonction du mode de passation des marchés publics ;</w:t>
            </w:r>
          </w:p>
          <w:p w14:paraId="50071D4A" w14:textId="77777777" w:rsidR="00DF3653" w:rsidRDefault="00DF3653" w:rsidP="00DF3653">
            <w:r>
              <w:t>2° De préparer la sélection des candidatures et de les examiner ;</w:t>
            </w:r>
          </w:p>
          <w:p w14:paraId="390C44CB" w14:textId="77777777" w:rsidR="00DF3653" w:rsidRDefault="00DF3653" w:rsidP="00DF3653">
            <w:r>
              <w:t>3° D'analyser les offres et, le cas échéant, les variantes ;</w:t>
            </w:r>
          </w:p>
          <w:p w14:paraId="5034214B" w14:textId="77777777" w:rsidR="004479EC" w:rsidRDefault="00DF3653" w:rsidP="00AB51E7">
            <w:r>
              <w:t>4° De préparer les mises au point permettant la conclusion des marchés publics par le maître d'ouvrage.</w:t>
            </w:r>
          </w:p>
          <w:p w14:paraId="1A830DB4" w14:textId="4C5767C0" w:rsidR="00506523" w:rsidRDefault="00506523" w:rsidP="00AB51E7"/>
        </w:tc>
        <w:tc>
          <w:tcPr>
            <w:tcW w:w="7371" w:type="dxa"/>
            <w:vMerge w:val="restart"/>
            <w:tcBorders>
              <w:bottom w:val="single" w:sz="4" w:space="0" w:color="1B7089" w:themeColor="accent2"/>
            </w:tcBorders>
          </w:tcPr>
          <w:p w14:paraId="1E5A2F16" w14:textId="77777777" w:rsidR="00506523" w:rsidRPr="00506523" w:rsidRDefault="00506523" w:rsidP="00506523">
            <w:pPr>
              <w:rPr>
                <w:rStyle w:val="Normalimportant"/>
              </w:rPr>
            </w:pPr>
            <w:r>
              <w:t xml:space="preserve">L'assistance apportée au maître d'ouvrage pour la </w:t>
            </w:r>
            <w:r w:rsidRPr="00506523">
              <w:rPr>
                <w:rStyle w:val="Normalimportant"/>
              </w:rPr>
              <w:t>passation du ou des marchés de travaux, sur la base des études qu’il a approuvées, a pour objet de :</w:t>
            </w:r>
          </w:p>
          <w:p w14:paraId="04CD1325" w14:textId="58D504A7" w:rsidR="00506523" w:rsidRDefault="00506523" w:rsidP="00506523">
            <w:pPr>
              <w:pStyle w:val="Paragraphedeliste"/>
            </w:pPr>
            <w:r>
              <w:t>Préparer la consultation des entreprises de manière telle que celles-ci puissent présenter leurs offres en toute connaissance de cause, sur la base d'un dossier constitué des pièces administratives et techniques prévues au marché ainsi que des pièces élaborées par la maîtrise d'œuvre correspondant à l'étape de la conception choisie par le maître d'ouvrage pour cette consultation. Le dossier est différent selon que la dévolution est prévue par marchés séparés ou à des entreprises groupées ou à une entreprise générale ;</w:t>
            </w:r>
          </w:p>
          <w:p w14:paraId="4A64361A" w14:textId="1A75C170" w:rsidR="00506523" w:rsidRDefault="00506523" w:rsidP="00506523">
            <w:pPr>
              <w:pStyle w:val="Paragraphedeliste"/>
            </w:pPr>
            <w:r>
              <w:t>Préparer, s'il y a lieu, la sélection des candidats et analyser les candidatures obtenues ;</w:t>
            </w:r>
          </w:p>
          <w:p w14:paraId="017C5E1D" w14:textId="71FEAA4D" w:rsidR="00506523" w:rsidRDefault="00506523" w:rsidP="00506523">
            <w:pPr>
              <w:pStyle w:val="Paragraphedeliste"/>
            </w:pPr>
            <w:r>
              <w:t>analyser les offres des soumissionnaires, s’il y a lieu les variantes à ces offres ; procéder à la vérification de la conformité des réponses aux documents de la consultation ; analyser les méthodes ou solutions techniques en s'assurant qu'elles sont assorties de toutes les justifications et avis techniques, en vérifiant qu'elles ne comportent pas d'omissions, d'erreurs ou de contradictions normalement décelables par un homme de l'art et établir un rapport d'analyse comparative proposant les offres susceptibles d'être retenues, conformément aux critères de jugement des offres précisés dans le règlement de la consultation. La partie financière de l'analyse comporte une comparaison des offres entre elles et avec le coût prévisionnel des travaux ;</w:t>
            </w:r>
          </w:p>
          <w:p w14:paraId="1B3329C5" w14:textId="0D644C6E" w:rsidR="00506523" w:rsidRDefault="00506523" w:rsidP="00506523">
            <w:pPr>
              <w:pStyle w:val="Paragraphedeliste"/>
            </w:pPr>
            <w:r>
              <w:t>Préparer les mises au point nécessaire pour permettre la passation du ou des marchés de travaux par le maître d'ouvrage.</w:t>
            </w:r>
          </w:p>
          <w:p w14:paraId="14D63CFE" w14:textId="538F38FF" w:rsidR="00506523" w:rsidRPr="00506523" w:rsidRDefault="00506523" w:rsidP="00506523">
            <w:pPr>
              <w:rPr>
                <w:rStyle w:val="Normalimportant"/>
              </w:rPr>
            </w:pPr>
            <w:r w:rsidRPr="00506523">
              <w:rPr>
                <w:rStyle w:val="Normalimportant"/>
              </w:rPr>
              <w:t>Documents à remettre</w:t>
            </w:r>
          </w:p>
          <w:p w14:paraId="50A75381" w14:textId="59482BD0" w:rsidR="00506523" w:rsidRPr="00506523" w:rsidRDefault="00506523" w:rsidP="00506523">
            <w:pPr>
              <w:rPr>
                <w:rStyle w:val="Normalimportant"/>
              </w:rPr>
            </w:pPr>
            <w:r w:rsidRPr="00506523">
              <w:rPr>
                <w:rStyle w:val="Normalimportant"/>
              </w:rPr>
              <w:t>Etablissement de la liste des pièces nécessaires à la consultation :</w:t>
            </w:r>
          </w:p>
          <w:p w14:paraId="3E3B4BD0" w14:textId="77777777" w:rsidR="00506523" w:rsidRDefault="00506523" w:rsidP="00506523">
            <w:r>
              <w:t>Le maître d'œuvre établit la liste des pièces écrites et graphiques nécessaires à la passation des marchés. Cette liste exhaustive répertorie les documents élaborés par le maître d'ouvrage, le maître d’œuvre et les autres intervenants de l’opération, en précisant le cas échéant leur ordre de priorité contractuelle.</w:t>
            </w:r>
          </w:p>
          <w:p w14:paraId="03D83D23" w14:textId="73A2131B" w:rsidR="00506523" w:rsidRPr="00506523" w:rsidRDefault="00506523" w:rsidP="00506523">
            <w:pPr>
              <w:rPr>
                <w:rStyle w:val="Normalimportant"/>
              </w:rPr>
            </w:pPr>
            <w:r w:rsidRPr="00506523">
              <w:rPr>
                <w:rStyle w:val="Normalimportant"/>
              </w:rPr>
              <w:t>Elaboration du dossier de consultation des entreprises</w:t>
            </w:r>
            <w:r>
              <w:rPr>
                <w:rStyle w:val="Normalimportant"/>
              </w:rPr>
              <w:t> :</w:t>
            </w:r>
          </w:p>
          <w:p w14:paraId="19AE21A3" w14:textId="77777777" w:rsidR="00506523" w:rsidRDefault="00506523" w:rsidP="00506523">
            <w:r>
              <w:t xml:space="preserve">Le DCE est élaboré en fonction du choix opéré par le maître d'ouvrage sur le mode de dévolution des marchés de travaux (lots séparés ou entreprises </w:t>
            </w:r>
            <w:r>
              <w:lastRenderedPageBreak/>
              <w:t>générales). Il tient compte du niveau de conception choisi par le maître d'ouvrage pour lancer la consultation (avant-projet définitif, projet ou EXE).</w:t>
            </w:r>
          </w:p>
          <w:p w14:paraId="484D2D5A" w14:textId="148E4B99" w:rsidR="00506523" w:rsidRPr="00506523" w:rsidRDefault="00506523" w:rsidP="00506523">
            <w:pPr>
              <w:rPr>
                <w:rStyle w:val="Normalimportant"/>
              </w:rPr>
            </w:pPr>
            <w:r w:rsidRPr="00506523">
              <w:rPr>
                <w:rStyle w:val="Normalimportant"/>
              </w:rPr>
              <w:t>Constitution des pièces techniques du DCE :</w:t>
            </w:r>
          </w:p>
          <w:p w14:paraId="53D1A5F1" w14:textId="77777777" w:rsidR="00506523" w:rsidRDefault="00506523" w:rsidP="00506523">
            <w:r>
              <w:t xml:space="preserve">Le maître d’œuvre regroupe et collecte les pièces techniques écrites et graphiques du DCE sur la base des études approuvées par le maître d’ouvrage. Ces pièces comprennent : </w:t>
            </w:r>
          </w:p>
          <w:p w14:paraId="2CD7FCFF" w14:textId="68459DD4" w:rsidR="00506523" w:rsidRDefault="00AB27EF" w:rsidP="00506523">
            <w:pPr>
              <w:pStyle w:val="Paragraphedeliste"/>
            </w:pPr>
            <w:r>
              <w:t>Le</w:t>
            </w:r>
            <w:r w:rsidR="00506523">
              <w:t xml:space="preserve"> ou les CCTP ;</w:t>
            </w:r>
          </w:p>
          <w:p w14:paraId="7511926F" w14:textId="12169DBF" w:rsidR="00506523" w:rsidRDefault="00AB27EF" w:rsidP="00506523">
            <w:pPr>
              <w:pStyle w:val="Paragraphedeliste"/>
            </w:pPr>
            <w:r>
              <w:t>Les</w:t>
            </w:r>
            <w:r w:rsidR="00506523">
              <w:t xml:space="preserve"> plans et pièces écrites élaborées par la maîtrise d’œuvre, correspondant au niveau de conception choisi par le maître d’ouvrage pour la consultation.</w:t>
            </w:r>
          </w:p>
          <w:p w14:paraId="08AE5A11" w14:textId="43B18A69" w:rsidR="00CF64D7" w:rsidRDefault="00CF64D7" w:rsidP="00CF64D7">
            <w:pPr>
              <w:pStyle w:val="Paragraphedeliste"/>
            </w:pPr>
            <w:r>
              <w:t>Etablissement des cadres de décomposition du prix global et forfaitaire</w:t>
            </w:r>
          </w:p>
          <w:p w14:paraId="3E2B9752" w14:textId="213C9F48" w:rsidR="00506523" w:rsidRDefault="00AB27EF" w:rsidP="00506523">
            <w:pPr>
              <w:pStyle w:val="Paragraphedeliste"/>
            </w:pPr>
            <w:r>
              <w:t>Le</w:t>
            </w:r>
            <w:r w:rsidR="00506523">
              <w:t xml:space="preserve"> cas échéant, les autres documents produits</w:t>
            </w:r>
            <w:r w:rsidR="009744FC">
              <w:t>,</w:t>
            </w:r>
            <w:r w:rsidR="00506523">
              <w:t xml:space="preserve"> soit par le maître d’ouvrage, soit par les autres intervenants de l’opération.</w:t>
            </w:r>
          </w:p>
          <w:p w14:paraId="6DD476E9" w14:textId="09AE0E26" w:rsidR="00CF64D7" w:rsidRDefault="00CF64D7" w:rsidP="00CF64D7">
            <w:r>
              <w:t>Le maître d’œuvre transmet au maître d’ouvrage les cadres vierges de décomposition du prix global et forfaitaire. Lorsqu’il réalise les études d’exécution, le maître d’œuvre complète le cadre de décomposition du prix global et forfaitaire avec les quantités.</w:t>
            </w:r>
          </w:p>
          <w:p w14:paraId="756179B4" w14:textId="3786ED8B" w:rsidR="00CF64D7" w:rsidRPr="00CF64D7" w:rsidRDefault="00CF64D7" w:rsidP="00CF64D7">
            <w:r w:rsidRPr="00CF64D7">
              <w:t>Le DCE sera finalisé en prenant en compte les remarques du contrôleur technique figurant dans son Rapport Initial de Contrôle Technique (RICT) et les demandes du CSPS.</w:t>
            </w:r>
          </w:p>
          <w:p w14:paraId="4D134143" w14:textId="772A827D" w:rsidR="00AB27EF" w:rsidRPr="00506523" w:rsidRDefault="00AB27EF" w:rsidP="00AB27EF">
            <w:pPr>
              <w:rPr>
                <w:rStyle w:val="Normalimportant"/>
              </w:rPr>
            </w:pPr>
            <w:r w:rsidRPr="00506523">
              <w:rPr>
                <w:rStyle w:val="Normalimportant"/>
              </w:rPr>
              <w:t xml:space="preserve">Constitution des pièces </w:t>
            </w:r>
            <w:r>
              <w:rPr>
                <w:rStyle w:val="Normalimportant"/>
              </w:rPr>
              <w:t>administratives</w:t>
            </w:r>
            <w:r w:rsidRPr="00506523">
              <w:rPr>
                <w:rStyle w:val="Normalimportant"/>
              </w:rPr>
              <w:t xml:space="preserve"> du DCE :</w:t>
            </w:r>
          </w:p>
          <w:p w14:paraId="607725B7" w14:textId="77777777" w:rsidR="00506523" w:rsidRDefault="00506523" w:rsidP="00506523">
            <w:r>
              <w:t>Le maître d’ouvrage établit les documents administratifs contractuels (Acte d’engagement et CCAP) et de mise en concurrence (publicité, règlement de consultation) composant le DCE.</w:t>
            </w:r>
          </w:p>
          <w:p w14:paraId="55EED43E" w14:textId="79907372" w:rsidR="00506523" w:rsidRDefault="00506523" w:rsidP="00506523">
            <w:r>
              <w:t>Le maître d’œuvre propose au maître d’ouvrage les critères de sélection</w:t>
            </w:r>
            <w:r w:rsidR="00AA4A2E">
              <w:t xml:space="preserve"> </w:t>
            </w:r>
            <w:r w:rsidR="00AA4A2E" w:rsidRPr="00AA4A2E">
              <w:rPr>
                <w:b/>
                <w:bCs/>
              </w:rPr>
              <w:t>en intégrant la performance environnementale</w:t>
            </w:r>
            <w:r>
              <w:t xml:space="preserve"> et les éventuels niveaux minimum de capacité requis des candidats. Il propose également les critères de choix des offres pour désigner l’attributaire du marché. Le maître d’œuvre propose et circonscrit le champ de l’ouverture aux variantes et des prestations supplémentaires éventuelles.  </w:t>
            </w:r>
          </w:p>
          <w:p w14:paraId="465132ED" w14:textId="1AECE39D" w:rsidR="00506523" w:rsidRDefault="00506523" w:rsidP="00506523">
            <w:r>
              <w:t>Sur la base des documents transmis par le maître d’ouvrage, il transmet ses observations au maître d’ouvrage permettant d’assurer la mise en cohérence avec les pièces techniques servant de base à la consultation.</w:t>
            </w:r>
          </w:p>
          <w:p w14:paraId="341B9739" w14:textId="3E664A26" w:rsidR="00506523" w:rsidRPr="00AB27EF" w:rsidRDefault="00506523" w:rsidP="00506523">
            <w:pPr>
              <w:rPr>
                <w:rStyle w:val="Normalimportant"/>
              </w:rPr>
            </w:pPr>
            <w:r w:rsidRPr="00AB27EF">
              <w:rPr>
                <w:rStyle w:val="Normalimportant"/>
              </w:rPr>
              <w:t>Assistance pendant la période de consultation</w:t>
            </w:r>
            <w:r w:rsidR="00AB27EF">
              <w:rPr>
                <w:rStyle w:val="Normalimportant"/>
              </w:rPr>
              <w:t> :</w:t>
            </w:r>
          </w:p>
          <w:p w14:paraId="2185397B" w14:textId="77777777" w:rsidR="00506523" w:rsidRDefault="00506523" w:rsidP="00506523">
            <w:r>
              <w:t xml:space="preserve">Le maître d’ouvrage transmet au maître d’œuvre les questions techniques déposées sur le profil acheteur par les candidats. Il assure la diffusion des réponses fournies par le maître d’œuvre. </w:t>
            </w:r>
          </w:p>
          <w:p w14:paraId="0EFADA03" w14:textId="4B4721EA" w:rsidR="00506523" w:rsidRPr="00CF64D7" w:rsidRDefault="00506523" w:rsidP="00506523">
            <w:pPr>
              <w:rPr>
                <w:rStyle w:val="Normalimportant"/>
              </w:rPr>
            </w:pPr>
            <w:r w:rsidRPr="00CF64D7">
              <w:rPr>
                <w:rStyle w:val="Normalimportant"/>
              </w:rPr>
              <w:t>Assistance postérieure au dépôt des candidatures et des offres</w:t>
            </w:r>
            <w:r w:rsidR="00CF64D7">
              <w:rPr>
                <w:rStyle w:val="Normalimportant"/>
              </w:rPr>
              <w:t> :</w:t>
            </w:r>
          </w:p>
          <w:p w14:paraId="488A4CA7" w14:textId="77777777" w:rsidR="00506523" w:rsidRDefault="00506523" w:rsidP="00506523">
            <w:r>
              <w:t>Le maître d’ouvrage transmet les dossiers de candidature et d’offre au maître d’œuvre selon les moyens convenus.</w:t>
            </w:r>
          </w:p>
          <w:p w14:paraId="5689F5DD" w14:textId="77777777" w:rsidR="00CF64D7" w:rsidRDefault="00506523" w:rsidP="00506523">
            <w:r>
              <w:t xml:space="preserve">Au titre de l’analyse des candidatures, le maître d’ouvrage s’assure de la complétude des dossiers et de de l’analyse des pièces administratives et relatives aux capacités juridiques et financières (déclaration de candidatures ou DUME, </w:t>
            </w:r>
            <w:r>
              <w:lastRenderedPageBreak/>
              <w:t xml:space="preserve">déclarations relatives aux obligations d’emploi et aux interdictions de soumissionner). </w:t>
            </w:r>
          </w:p>
          <w:p w14:paraId="7CAB78E8" w14:textId="02ECEE98" w:rsidR="00506523" w:rsidRDefault="00506523" w:rsidP="00506523">
            <w:r>
              <w:t xml:space="preserve">Le maître d’œuvre procède à l’analyse des pièces correspondant aux capacités techniques et professionnelles, et donne un avis au maître d’ouvrage sur l’identification des candidats qui disposent des capacités requises. </w:t>
            </w:r>
          </w:p>
          <w:p w14:paraId="594A5F1B" w14:textId="339F50C7" w:rsidR="00506523" w:rsidRDefault="00506523" w:rsidP="00506523">
            <w:r>
              <w:t>Au titre de l’analyse des offres, le maître d’œuvre établit un rapport</w:t>
            </w:r>
            <w:r w:rsidR="00536F9A">
              <w:t xml:space="preserve"> détaillé</w:t>
            </w:r>
            <w:r>
              <w:t xml:space="preserve"> comparatif d’analyse technique et financière des offres, et s’il y a lieu des variantes. Le rapport est établi </w:t>
            </w:r>
            <w:r w:rsidRPr="00AA4A2E">
              <w:rPr>
                <w:b/>
                <w:bCs/>
              </w:rPr>
              <w:t>sel</w:t>
            </w:r>
            <w:r w:rsidRPr="00536F9A">
              <w:rPr>
                <w:b/>
                <w:bCs/>
              </w:rPr>
              <w:t>on la trame transmise par le maître d’ouvrage</w:t>
            </w:r>
            <w:r w:rsidR="00536F9A">
              <w:rPr>
                <w:b/>
                <w:bCs/>
              </w:rPr>
              <w:t>.</w:t>
            </w:r>
            <w:r w:rsidR="00AA4A2E">
              <w:rPr>
                <w:b/>
                <w:bCs/>
              </w:rPr>
              <w:t xml:space="preserve"> </w:t>
            </w:r>
          </w:p>
          <w:p w14:paraId="152F6E58" w14:textId="7C86906D" w:rsidR="00506523" w:rsidRDefault="00506523" w:rsidP="00506523">
            <w:r>
              <w:t xml:space="preserve">Le maître d’œuvre identifie les offres irrégulières, en raison de leur non-conformité aux pièces techniques du DCE. Il propose une notation des offres régulières selon les critères de choix indiqués dans la publicité et/ou le règlement de consultation. Le cas échéant, ce rapport est remis à jour suite aux éventuelles régularisations et négociations conduites par le maître d’ouvrage. </w:t>
            </w:r>
          </w:p>
          <w:p w14:paraId="47EA5E42" w14:textId="77777777" w:rsidR="0002737A" w:rsidRPr="0002737A" w:rsidRDefault="0002737A" w:rsidP="0002737A">
            <w:pPr>
              <w:autoSpaceDE w:val="0"/>
              <w:autoSpaceDN w:val="0"/>
              <w:adjustRightInd w:val="0"/>
              <w:spacing w:before="0" w:after="0"/>
              <w:jc w:val="left"/>
            </w:pPr>
            <w:r w:rsidRPr="0002737A">
              <w:t xml:space="preserve">Dans le cas d’une offre apparemment anormalement basse, son examen devra faire l’objet d’un rapport écrit sur lequel la maîtrise d’ouvrage s’appuiera pour interroger l’entreprise. </w:t>
            </w:r>
          </w:p>
          <w:p w14:paraId="052ED9EE" w14:textId="77777777" w:rsidR="0002737A" w:rsidRPr="0002737A" w:rsidRDefault="0002737A" w:rsidP="0002737A">
            <w:pPr>
              <w:autoSpaceDE w:val="0"/>
              <w:autoSpaceDN w:val="0"/>
              <w:adjustRightInd w:val="0"/>
              <w:spacing w:before="0" w:after="0"/>
              <w:jc w:val="left"/>
            </w:pPr>
            <w:r w:rsidRPr="0002737A">
              <w:t xml:space="preserve">Le mandataire du groupement devra s'assurer que ses cotraitants répondent aux exigences ci-dessus. </w:t>
            </w:r>
          </w:p>
          <w:p w14:paraId="515FA606" w14:textId="5D4E400B" w:rsidR="0002737A" w:rsidRDefault="0002737A" w:rsidP="0002737A">
            <w:r w:rsidRPr="0002737A">
              <w:t>La présence aux réunions de la commission</w:t>
            </w:r>
            <w:r>
              <w:t xml:space="preserve"> de l’Achat public</w:t>
            </w:r>
            <w:r w:rsidRPr="0002737A">
              <w:t xml:space="preserve"> fait partie de la mission ainsi que l’ensemble des réunions de mise au point et de présentation concernant le rapport d’analyse des offres.</w:t>
            </w:r>
          </w:p>
          <w:p w14:paraId="30B17920" w14:textId="4DE33A33" w:rsidR="00DF3653" w:rsidRPr="009744FC" w:rsidRDefault="00DF3653" w:rsidP="00DF3653">
            <w:r w:rsidRPr="009744FC">
              <w:t>En cas de procédure négociée, le maître d’œuvre identifie les points de négociation et conduit les échanges techniques et financiers avec les entrepreneurs, en présence du maître d’ouvrage (ces prestations sont incluses dans le forfait de rémunération).</w:t>
            </w:r>
          </w:p>
        </w:tc>
      </w:tr>
      <w:tr w:rsidR="004479EC" w14:paraId="635D00C5" w14:textId="77777777" w:rsidTr="005348E7">
        <w:tc>
          <w:tcPr>
            <w:tcW w:w="3397" w:type="dxa"/>
          </w:tcPr>
          <w:p w14:paraId="7F548FFB" w14:textId="77777777" w:rsidR="00DF3653" w:rsidRPr="00DF3653" w:rsidRDefault="00DF3653" w:rsidP="00DF3653">
            <w:pPr>
              <w:rPr>
                <w:rStyle w:val="Normalimportant"/>
              </w:rPr>
            </w:pPr>
            <w:r w:rsidRPr="00DF3653">
              <w:rPr>
                <w:rStyle w:val="Normalimportant"/>
              </w:rPr>
              <w:t>Arrêté du 22 mars 2019</w:t>
            </w:r>
          </w:p>
          <w:p w14:paraId="199882B6" w14:textId="77777777" w:rsidR="00DF3653" w:rsidRDefault="00DF3653" w:rsidP="00DF3653">
            <w:r>
              <w:t xml:space="preserve">Outre les éléments mentionnés à l’article R. 2431-13 du code de la commande publique, l’assistance apportée au maître d’ouvrage pour la passation des marchés publics de travaux sur la base des études qu’il a approuvées a pour objet : </w:t>
            </w:r>
          </w:p>
          <w:p w14:paraId="156E4A5E" w14:textId="4B852FCB" w:rsidR="00DF3653" w:rsidRDefault="00DF3653" w:rsidP="00506523">
            <w:pPr>
              <w:pStyle w:val="Paragraphedeliste"/>
            </w:pPr>
            <w:r>
              <w:t xml:space="preserve"> </w:t>
            </w:r>
            <w:r w:rsidR="00506523">
              <w:t>De</w:t>
            </w:r>
            <w:r>
              <w:t xml:space="preserve"> préparer la consultation des opérateurs économiques chargés des travaux afin qu’ils puissent présenter leurs offres </w:t>
            </w:r>
            <w:r>
              <w:lastRenderedPageBreak/>
              <w:t>en toute connaissance de cause, sur la base d’un dossier constitué des pièces administratives et techniques prévues au contrat, ainsi que des pièces élaborées par la maîtrise d’œuvre, correspondant à l’étape de la conception choisie par le maître d’ouvrage pour cette consultation. Le contenu du dossier de consultation est adapté en fonction de la décision du maître d’ouvrage d’allotir ou non l’opération ;</w:t>
            </w:r>
          </w:p>
          <w:p w14:paraId="14A4BC15" w14:textId="1527D222" w:rsidR="004479EC" w:rsidRDefault="00DF3653" w:rsidP="00506523">
            <w:pPr>
              <w:pStyle w:val="Paragraphedeliste"/>
            </w:pPr>
            <w:r>
              <w:t xml:space="preserve"> </w:t>
            </w:r>
            <w:r w:rsidR="00506523">
              <w:t>D</w:t>
            </w:r>
            <w:r>
              <w:t>e procéder, au stade de l’analyse des offres, à la vérification de la conformité des réponses apportées aux documents de la consultation, d’analyser les méthodes ou solutions techniques proposées en s’assurant qu’elles sont assorties de toutes les justifications et avis techniques, en vérifiant qu’elles ne comportent pas d’omissions, d’erreurs ou de contradictions normalement décelables par un homme de l’art et d’établir un rapport d’analyse comparative proposant les offres susceptibles d’être retenues, conformément aux critères d’attribution précisés dans les documents de la consultation. La partie financière de l’analyse comporte une comparaison des offres entre elles et avec le coût prévisionnel des travaux.</w:t>
            </w:r>
          </w:p>
        </w:tc>
        <w:tc>
          <w:tcPr>
            <w:tcW w:w="7371" w:type="dxa"/>
            <w:vMerge/>
            <w:tcBorders>
              <w:bottom w:val="single" w:sz="4" w:space="0" w:color="1B7089" w:themeColor="accent2"/>
            </w:tcBorders>
          </w:tcPr>
          <w:p w14:paraId="0ED02D0D" w14:textId="77777777" w:rsidR="004479EC" w:rsidRDefault="004479EC" w:rsidP="00AB51E7"/>
        </w:tc>
      </w:tr>
    </w:tbl>
    <w:p w14:paraId="49E8428E" w14:textId="0AB37B1D" w:rsidR="005C5236" w:rsidRPr="00587F17" w:rsidRDefault="00D051E6" w:rsidP="004479EC">
      <w:pPr>
        <w:pStyle w:val="Titre2"/>
      </w:pPr>
      <w:bookmarkStart w:id="15" w:name="_Toc192585736"/>
      <w:r w:rsidRPr="00587F17">
        <w:lastRenderedPageBreak/>
        <w:t xml:space="preserve">Visa </w:t>
      </w:r>
      <w:r w:rsidR="00587F17" w:rsidRPr="00587F17">
        <w:t>des études</w:t>
      </w:r>
      <w:r w:rsidR="004479EC" w:rsidRPr="00587F17">
        <w:t xml:space="preserve"> d’exécution</w:t>
      </w:r>
      <w:bookmarkEnd w:id="15"/>
      <w:r w:rsidR="00DC67CC">
        <w:t xml:space="preserve"> et de synthèse</w:t>
      </w:r>
    </w:p>
    <w:p w14:paraId="58F55A1F" w14:textId="55BE6786" w:rsidR="00405A52" w:rsidRPr="005C79CF" w:rsidRDefault="00405A52" w:rsidP="005C79CF">
      <w:r>
        <w:t xml:space="preserve">La maîtrise d’œuvre est </w:t>
      </w:r>
      <w:r w:rsidR="00D06C4B">
        <w:t>chargée</w:t>
      </w:r>
      <w:r>
        <w:t xml:space="preserve"> du visa des études d’exécution (mission visa)</w:t>
      </w:r>
    </w:p>
    <w:tbl>
      <w:tblPr>
        <w:tblStyle w:val="Grilledutableau"/>
        <w:tblW w:w="10627" w:type="dxa"/>
        <w:tblLook w:val="04A0" w:firstRow="1" w:lastRow="0" w:firstColumn="1" w:lastColumn="0" w:noHBand="0" w:noVBand="1"/>
      </w:tblPr>
      <w:tblGrid>
        <w:gridCol w:w="3397"/>
        <w:gridCol w:w="7230"/>
      </w:tblGrid>
      <w:tr w:rsidR="005C79CF" w14:paraId="6C196684" w14:textId="77777777" w:rsidTr="005348E7">
        <w:trPr>
          <w:trHeight w:val="763"/>
        </w:trPr>
        <w:tc>
          <w:tcPr>
            <w:tcW w:w="3397" w:type="dxa"/>
          </w:tcPr>
          <w:p w14:paraId="208D36C8" w14:textId="77777777" w:rsidR="005C79CF" w:rsidRPr="005C5236" w:rsidRDefault="005C79CF" w:rsidP="00AB51E7">
            <w:pPr>
              <w:jc w:val="center"/>
              <w:rPr>
                <w:rStyle w:val="Normalimportant"/>
              </w:rPr>
            </w:pPr>
            <w:r w:rsidRPr="005C5236">
              <w:rPr>
                <w:rStyle w:val="Normalimportant"/>
              </w:rPr>
              <w:t>DISPOSITIONS SUR LES ELEMENTS DE MISSION DE MAITRISE D’OEUVRE</w:t>
            </w:r>
          </w:p>
        </w:tc>
        <w:tc>
          <w:tcPr>
            <w:tcW w:w="7230" w:type="dxa"/>
            <w:tcBorders>
              <w:bottom w:val="single" w:sz="4" w:space="0" w:color="auto"/>
            </w:tcBorders>
          </w:tcPr>
          <w:p w14:paraId="647B5FDC" w14:textId="77777777" w:rsidR="005C79CF" w:rsidRPr="005C5236" w:rsidRDefault="005C79CF" w:rsidP="00AB51E7">
            <w:pPr>
              <w:jc w:val="center"/>
              <w:rPr>
                <w:rStyle w:val="Normalimportant"/>
              </w:rPr>
            </w:pPr>
            <w:r w:rsidRPr="005C5236">
              <w:rPr>
                <w:rStyle w:val="Normalimportant"/>
              </w:rPr>
              <w:t>PRECISIONS DU CONTENU DES ELEMENTS DE MISSION POUR LE PRESENT MARCHE</w:t>
            </w:r>
          </w:p>
        </w:tc>
      </w:tr>
      <w:tr w:rsidR="005C79CF" w:rsidRPr="00CF12C3" w14:paraId="46E95176" w14:textId="77777777" w:rsidTr="005348E7">
        <w:tc>
          <w:tcPr>
            <w:tcW w:w="3397" w:type="dxa"/>
          </w:tcPr>
          <w:p w14:paraId="3552F9CD" w14:textId="77777777" w:rsidR="005C79CF" w:rsidRPr="00CF12C3" w:rsidRDefault="005C79CF" w:rsidP="005C79CF">
            <w:pPr>
              <w:rPr>
                <w:rStyle w:val="Normalimportant"/>
              </w:rPr>
            </w:pPr>
            <w:r w:rsidRPr="00CF12C3">
              <w:rPr>
                <w:rStyle w:val="Normalimportant"/>
              </w:rPr>
              <w:t>Article R2431-15- 4° dernier alinéa du CCP</w:t>
            </w:r>
          </w:p>
          <w:p w14:paraId="36BDBBF2" w14:textId="77777777" w:rsidR="005C79CF" w:rsidRPr="00CF12C3" w:rsidRDefault="005C79CF" w:rsidP="005C79CF">
            <w:r w:rsidRPr="00CF12C3">
              <w:t xml:space="preserve"> Lorsque les études d'exécution sont, partiellement ou intégralement, réalisées par les opérateurs économiques chargés des travaux, le maître d'œuvre s'assure que les documents qu'ils ont établis respectent les dispositions du projet et, dans ce cas, leur délivre son visa.</w:t>
            </w:r>
          </w:p>
          <w:p w14:paraId="35507B44" w14:textId="62176655" w:rsidR="00D051E6" w:rsidRPr="00CF12C3" w:rsidRDefault="00D051E6" w:rsidP="005C79CF"/>
        </w:tc>
        <w:tc>
          <w:tcPr>
            <w:tcW w:w="7230" w:type="dxa"/>
            <w:vMerge w:val="restart"/>
            <w:tcBorders>
              <w:bottom w:val="single" w:sz="4" w:space="0" w:color="1B7089" w:themeColor="accent2"/>
            </w:tcBorders>
          </w:tcPr>
          <w:p w14:paraId="314AC598" w14:textId="04214FEA" w:rsidR="00D051E6" w:rsidRPr="00CF12C3" w:rsidRDefault="00D051E6" w:rsidP="00D051E6">
            <w:r w:rsidRPr="00CF12C3">
              <w:lastRenderedPageBreak/>
              <w:t>Lorsque les études d'exécution sont réalisées par les entrepreneurs, le maître d'œuvre s'assure que les documents qu'elles ont établis respectent les dispositions du projet et, dans ce cas, leur délivre son visa.</w:t>
            </w:r>
          </w:p>
          <w:p w14:paraId="1C8B1789" w14:textId="222A7E9F" w:rsidR="00D051E6" w:rsidRPr="00CF12C3" w:rsidRDefault="00D051E6" w:rsidP="00D051E6">
            <w:r w:rsidRPr="00CF12C3">
              <w:t xml:space="preserve">L'examen de la conformité au projet des études d'exécution et de synthèse faite par le ou les entrepreneurs ainsi que leur visa par le maître d’œuvre ont pour objet d’assurer au maître d’ouvrage que les documents établis par l’entrepreneur respectent les dispositions du projet établi par le maître d’œuvre. Le cas échéant, le maître d’œuvre </w:t>
            </w:r>
            <w:r w:rsidR="00DC67CC">
              <w:t xml:space="preserve">est responsable </w:t>
            </w:r>
            <w:r w:rsidRPr="00CF12C3">
              <w:t>de la cellule de synthèse.</w:t>
            </w:r>
          </w:p>
          <w:p w14:paraId="1F12A8E8" w14:textId="77777777" w:rsidR="00D051E6" w:rsidRPr="00CF12C3" w:rsidRDefault="00D051E6" w:rsidP="00D051E6">
            <w:r w:rsidRPr="00CF12C3">
              <w:t xml:space="preserve">L'examen de la conformité au projet comporte la détection des anomalies normalement décelables par un homme de l'art. Il ne comprend ni le contrôle </w:t>
            </w:r>
            <w:r w:rsidRPr="00CF12C3">
              <w:lastRenderedPageBreak/>
              <w:t>ni la vérification intégrale des documents établis par les entrepreneurs. La délivrance du visa ne dégage pas l'entreprise de sa propre responsabilité.</w:t>
            </w:r>
          </w:p>
          <w:p w14:paraId="29E6805C" w14:textId="0C71B867" w:rsidR="00D051E6" w:rsidRPr="00CF12C3" w:rsidRDefault="00D051E6" w:rsidP="00D051E6">
            <w:pPr>
              <w:rPr>
                <w:rStyle w:val="Normalimportant"/>
              </w:rPr>
            </w:pPr>
            <w:r w:rsidRPr="00CF12C3">
              <w:rPr>
                <w:rStyle w:val="Normalimportant"/>
              </w:rPr>
              <w:t>Prestations et documents à remettre :</w:t>
            </w:r>
          </w:p>
          <w:p w14:paraId="0AD7061E" w14:textId="246BD279" w:rsidR="00D051E6" w:rsidRPr="00CF12C3" w:rsidRDefault="00D051E6" w:rsidP="00D051E6">
            <w:pPr>
              <w:pStyle w:val="Paragraphedeliste"/>
            </w:pPr>
            <w:r w:rsidRPr="00CF12C3">
              <w:t>Examen de la conformité des plans et documents d'exécution établis par les entrepreneurs aux documents établis par la maîtrise d'œuvre ;</w:t>
            </w:r>
          </w:p>
          <w:p w14:paraId="76126551" w14:textId="6DD0E6C1" w:rsidR="00D051E6" w:rsidRPr="00CF12C3" w:rsidRDefault="00D051E6" w:rsidP="00D051E6">
            <w:pPr>
              <w:pStyle w:val="Paragraphedeliste"/>
            </w:pPr>
            <w:r w:rsidRPr="00CF12C3">
              <w:t>Établissement d'un état récapitulatif d'approbation ou d'observations de tous les documents d'exécution ;</w:t>
            </w:r>
          </w:p>
          <w:p w14:paraId="3AC5CC03" w14:textId="3EB86C8D" w:rsidR="00D051E6" w:rsidRPr="00CF12C3" w:rsidRDefault="00D051E6" w:rsidP="00D051E6">
            <w:pPr>
              <w:pStyle w:val="Paragraphedeliste"/>
            </w:pPr>
            <w:r w:rsidRPr="00CF12C3">
              <w:t>Examen et approbation des matériels et matériaux et leur conformité aux prescriptions arrêtées dans le CCTP des marchés de travaux ;</w:t>
            </w:r>
          </w:p>
          <w:p w14:paraId="51306508" w14:textId="7ACAF9A6" w:rsidR="00D051E6" w:rsidRPr="003E7DE1" w:rsidRDefault="00D051E6" w:rsidP="00D051E6">
            <w:pPr>
              <w:pStyle w:val="Paragraphedeliste"/>
            </w:pPr>
            <w:r w:rsidRPr="00CF12C3">
              <w:t xml:space="preserve">Arbitrages techniques et architecturaux relatifs à ces choix et aux éventuelles variantes </w:t>
            </w:r>
            <w:r w:rsidRPr="003E7DE1">
              <w:t>proposées par les entrepreneurs ;</w:t>
            </w:r>
          </w:p>
          <w:p w14:paraId="48A0CADC" w14:textId="02AA2023" w:rsidR="00D051E6" w:rsidRPr="003E7DE1" w:rsidRDefault="00D051E6" w:rsidP="00D051E6">
            <w:pPr>
              <w:pStyle w:val="Paragraphedeliste"/>
            </w:pPr>
            <w:r w:rsidRPr="003E7DE1">
              <w:t>Examen des tableaux de gestion des documents d'exécution à établir par l'OPC ou les entrepreneurs ;</w:t>
            </w:r>
          </w:p>
          <w:p w14:paraId="5B93236D" w14:textId="68B3220E" w:rsidR="00D051E6" w:rsidRPr="00CF12C3" w:rsidRDefault="00D051E6" w:rsidP="00D051E6">
            <w:pPr>
              <w:pStyle w:val="Paragraphedeliste"/>
            </w:pPr>
            <w:r w:rsidRPr="003E7DE1">
              <w:t>Examen des tableaux de gestion des choix de matériels et matériaux à établir par l'OPC ou les entrepreneurs</w:t>
            </w:r>
            <w:r w:rsidRPr="00CF12C3">
              <w:t xml:space="preserve"> ;</w:t>
            </w:r>
          </w:p>
          <w:p w14:paraId="6DAD4F0A" w14:textId="2401FC9E" w:rsidR="00CF12C3" w:rsidRDefault="00D051E6" w:rsidP="00DC67CC">
            <w:pPr>
              <w:pStyle w:val="Paragraphedeliste"/>
            </w:pPr>
            <w:r w:rsidRPr="00CF12C3">
              <w:t>Contrôle de cohérence inter-maîtrise d'œuvre.</w:t>
            </w:r>
          </w:p>
          <w:p w14:paraId="7B44F1BE" w14:textId="77777777" w:rsidR="00105A26" w:rsidRDefault="00105A26" w:rsidP="00105A26">
            <w:pPr>
              <w:pStyle w:val="Paragraphedeliste"/>
              <w:numPr>
                <w:ilvl w:val="0"/>
                <w:numId w:val="0"/>
              </w:numPr>
              <w:ind w:left="454"/>
            </w:pPr>
          </w:p>
          <w:p w14:paraId="35C1F915" w14:textId="77777777" w:rsidR="00DC67CC" w:rsidRPr="00DC67CC" w:rsidRDefault="00DC67CC" w:rsidP="00DC67CC">
            <w:pPr>
              <w:pStyle w:val="Titre5"/>
              <w:outlineLvl w:val="4"/>
              <w:rPr>
                <w:rStyle w:val="Normalimportant"/>
                <w:rFonts w:eastAsiaTheme="minorEastAsia" w:cstheme="minorBidi"/>
                <w:color w:val="000000"/>
              </w:rPr>
            </w:pPr>
            <w:r w:rsidRPr="00DC67CC">
              <w:rPr>
                <w:rStyle w:val="Normalimportant"/>
                <w:rFonts w:eastAsiaTheme="minorEastAsia" w:cstheme="minorBidi"/>
                <w:color w:val="000000"/>
              </w:rPr>
              <w:t>Etudes de synthèse</w:t>
            </w:r>
          </w:p>
          <w:p w14:paraId="6D7D7D4F" w14:textId="044C796E" w:rsidR="00DC67CC" w:rsidRPr="00105A26" w:rsidRDefault="00DC67CC" w:rsidP="00DC67CC">
            <w:r w:rsidRPr="00105A26">
              <w:t>Organisation</w:t>
            </w:r>
            <w:r w:rsidR="00105A26">
              <w:t> :</w:t>
            </w:r>
          </w:p>
          <w:p w14:paraId="023D2202" w14:textId="475DA436" w:rsidR="00DC67CC" w:rsidRPr="00B223BF" w:rsidRDefault="00105A26" w:rsidP="00105A26">
            <w:pPr>
              <w:pStyle w:val="Paragraphedeliste"/>
            </w:pPr>
            <w:r w:rsidRPr="00B223BF">
              <w:t>L’organisation</w:t>
            </w:r>
            <w:r w:rsidR="00DC67CC" w:rsidRPr="00B223BF">
              <w:t xml:space="preserve"> des moyens et des méthodes ;</w:t>
            </w:r>
          </w:p>
          <w:p w14:paraId="7E4E6630" w14:textId="12C67A70" w:rsidR="00DC67CC" w:rsidRPr="00B223BF" w:rsidRDefault="00105A26" w:rsidP="00105A26">
            <w:pPr>
              <w:pStyle w:val="Paragraphedeliste"/>
            </w:pPr>
            <w:r w:rsidRPr="00B223BF">
              <w:t>La</w:t>
            </w:r>
            <w:r w:rsidR="00DC67CC" w:rsidRPr="00B223BF">
              <w:t xml:space="preserve"> mise en place d'une direction de synthèse techniquement compétente ;</w:t>
            </w:r>
          </w:p>
          <w:p w14:paraId="20B339E0" w14:textId="24EA46F6" w:rsidR="00DC67CC" w:rsidRPr="00B223BF" w:rsidRDefault="00105A26" w:rsidP="00105A26">
            <w:pPr>
              <w:pStyle w:val="Paragraphedeliste"/>
            </w:pPr>
            <w:r w:rsidRPr="00B223BF">
              <w:t>La</w:t>
            </w:r>
            <w:r w:rsidR="00DC67CC" w:rsidRPr="00B223BF">
              <w:t xml:space="preserve"> mise en place de l'équipe de synthèse ;</w:t>
            </w:r>
          </w:p>
          <w:p w14:paraId="16C0094A" w14:textId="05D9975D" w:rsidR="00DC67CC" w:rsidRPr="00B223BF" w:rsidRDefault="00105A26" w:rsidP="00105A26">
            <w:pPr>
              <w:pStyle w:val="Paragraphedeliste"/>
            </w:pPr>
            <w:r w:rsidRPr="00B223BF">
              <w:t>La</w:t>
            </w:r>
            <w:r w:rsidR="00DC67CC" w:rsidRPr="00B223BF">
              <w:t xml:space="preserve"> mise en place d'un système informatique ;</w:t>
            </w:r>
          </w:p>
          <w:p w14:paraId="60311739" w14:textId="4FB58614" w:rsidR="00DC67CC" w:rsidRPr="00B223BF" w:rsidRDefault="00105A26" w:rsidP="00105A26">
            <w:pPr>
              <w:pStyle w:val="Paragraphedeliste"/>
            </w:pPr>
            <w:r w:rsidRPr="00B223BF">
              <w:t>La</w:t>
            </w:r>
            <w:r w:rsidR="00DC67CC" w:rsidRPr="00B223BF">
              <w:t xml:space="preserve"> spécification de la charte graphique et du règlement de la cellule de synthèse.</w:t>
            </w:r>
          </w:p>
          <w:p w14:paraId="5654E083" w14:textId="58DE390D" w:rsidR="00DC67CC" w:rsidRPr="00105A26" w:rsidRDefault="00DC67CC" w:rsidP="00DC67CC">
            <w:r w:rsidRPr="00105A26">
              <w:t>Animation</w:t>
            </w:r>
            <w:r w:rsidR="00105A26">
              <w:t> :</w:t>
            </w:r>
          </w:p>
          <w:p w14:paraId="1135F6A2" w14:textId="5C40B6B4" w:rsidR="00DC67CC" w:rsidRPr="00B223BF" w:rsidRDefault="00105A26" w:rsidP="00105A26">
            <w:pPr>
              <w:pStyle w:val="Paragraphedeliste"/>
            </w:pPr>
            <w:r w:rsidRPr="00B223BF">
              <w:t>La</w:t>
            </w:r>
            <w:r w:rsidR="00DC67CC" w:rsidRPr="00B223BF">
              <w:t xml:space="preserve"> préparation et la direction des réunions de synthèse ;</w:t>
            </w:r>
          </w:p>
          <w:p w14:paraId="5E434DB0" w14:textId="65AC97D3" w:rsidR="00DC67CC" w:rsidRPr="00B223BF" w:rsidRDefault="00105A26" w:rsidP="00105A26">
            <w:pPr>
              <w:pStyle w:val="Paragraphedeliste"/>
            </w:pPr>
            <w:r w:rsidRPr="00B223BF">
              <w:t>La</w:t>
            </w:r>
            <w:r w:rsidR="00DC67CC" w:rsidRPr="00B223BF">
              <w:t xml:space="preserve"> liste prévisionnelle des points à étudier et des plans nécessaires ;</w:t>
            </w:r>
          </w:p>
          <w:p w14:paraId="5708328D" w14:textId="7FEC19B9" w:rsidR="00DC67CC" w:rsidRPr="00B223BF" w:rsidRDefault="00105A26" w:rsidP="00105A26">
            <w:pPr>
              <w:pStyle w:val="Paragraphedeliste"/>
            </w:pPr>
            <w:r w:rsidRPr="00B223BF">
              <w:t>Le</w:t>
            </w:r>
            <w:r w:rsidR="00DC67CC" w:rsidRPr="00B223BF">
              <w:t xml:space="preserve"> planning des réunions ;</w:t>
            </w:r>
          </w:p>
          <w:p w14:paraId="70882E5A" w14:textId="691B9082" w:rsidR="00DC67CC" w:rsidRPr="00B223BF" w:rsidRDefault="00105A26" w:rsidP="00105A26">
            <w:pPr>
              <w:pStyle w:val="Paragraphedeliste"/>
            </w:pPr>
            <w:r w:rsidRPr="00B223BF">
              <w:t>La</w:t>
            </w:r>
            <w:r w:rsidR="00DC67CC" w:rsidRPr="00B223BF">
              <w:t xml:space="preserve"> rédaction et la diffusion des comptes rendus.</w:t>
            </w:r>
          </w:p>
          <w:p w14:paraId="33671873" w14:textId="42B0520D" w:rsidR="00DC67CC" w:rsidRPr="00105A26" w:rsidRDefault="00DC67CC" w:rsidP="00DC67CC">
            <w:r w:rsidRPr="00105A26">
              <w:t>Réalisation</w:t>
            </w:r>
            <w:r w:rsidR="00105A26">
              <w:t> :</w:t>
            </w:r>
          </w:p>
          <w:p w14:paraId="1521C108" w14:textId="16CFBBC4" w:rsidR="00DC67CC" w:rsidRPr="00B223BF" w:rsidRDefault="00105A26" w:rsidP="00105A26">
            <w:pPr>
              <w:pStyle w:val="Paragraphedeliste"/>
            </w:pPr>
            <w:r w:rsidRPr="00B223BF">
              <w:t>Le</w:t>
            </w:r>
            <w:r w:rsidR="00DC67CC" w:rsidRPr="00B223BF">
              <w:t xml:space="preserve"> regroupement des plans de réservation et d'exécution nécessaires ;</w:t>
            </w:r>
          </w:p>
          <w:p w14:paraId="4AF70DCC" w14:textId="06777D07" w:rsidR="00DC67CC" w:rsidRPr="00B223BF" w:rsidRDefault="00105A26" w:rsidP="00105A26">
            <w:pPr>
              <w:pStyle w:val="Paragraphedeliste"/>
            </w:pPr>
            <w:r w:rsidRPr="00B223BF">
              <w:t>La</w:t>
            </w:r>
            <w:r w:rsidR="00DC67CC" w:rsidRPr="00B223BF">
              <w:t xml:space="preserve"> réalisation des plans de synthèse et coupes et détails nécessaires ;</w:t>
            </w:r>
          </w:p>
          <w:p w14:paraId="02D9264D" w14:textId="09CB7DCA" w:rsidR="00DC67CC" w:rsidRPr="00B223BF" w:rsidRDefault="00105A26" w:rsidP="00105A26">
            <w:pPr>
              <w:pStyle w:val="Paragraphedeliste"/>
            </w:pPr>
            <w:r w:rsidRPr="00B223BF">
              <w:t>L’analyse</w:t>
            </w:r>
            <w:r w:rsidR="00DC67CC" w:rsidRPr="00B223BF">
              <w:t xml:space="preserve"> des résultats pour les réseaux, les réservations, les terminaux ;</w:t>
            </w:r>
          </w:p>
          <w:p w14:paraId="5F9F0D9F" w14:textId="0C5CC76E" w:rsidR="00DC67CC" w:rsidRPr="00B223BF" w:rsidRDefault="00105A26" w:rsidP="00105A26">
            <w:pPr>
              <w:pStyle w:val="Paragraphedeliste"/>
            </w:pPr>
            <w:r w:rsidRPr="00B223BF">
              <w:t>Le</w:t>
            </w:r>
            <w:r w:rsidR="00DC67CC" w:rsidRPr="00B223BF">
              <w:t xml:space="preserve"> recueil des modifications et corrections avec annotation des plans concernés ;</w:t>
            </w:r>
          </w:p>
          <w:p w14:paraId="73DA68B3" w14:textId="770785C3" w:rsidR="00DC67CC" w:rsidRPr="00B223BF" w:rsidRDefault="00105A26" w:rsidP="00105A26">
            <w:pPr>
              <w:pStyle w:val="Paragraphedeliste"/>
            </w:pPr>
            <w:r w:rsidRPr="00105A26">
              <w:t>L’information</w:t>
            </w:r>
            <w:r w:rsidR="00DC67CC" w:rsidRPr="00105A26">
              <w:t xml:space="preserve"> du CSPS ;</w:t>
            </w:r>
          </w:p>
          <w:p w14:paraId="1CEF8700" w14:textId="5FEBF5EA" w:rsidR="00DC67CC" w:rsidRPr="00B223BF" w:rsidRDefault="00105A26" w:rsidP="00105A26">
            <w:pPr>
              <w:pStyle w:val="Paragraphedeliste"/>
            </w:pPr>
            <w:r w:rsidRPr="00B223BF">
              <w:t>La</w:t>
            </w:r>
            <w:r w:rsidR="00DC67CC" w:rsidRPr="00B223BF">
              <w:t xml:space="preserve"> mise à jour des plans de synthèse et leur diffusion pour correction </w:t>
            </w:r>
            <w:r w:rsidRPr="00B223BF">
              <w:t>des plans</w:t>
            </w:r>
            <w:r w:rsidR="00DC67CC" w:rsidRPr="00B223BF">
              <w:t xml:space="preserve"> d’exécution ;</w:t>
            </w:r>
          </w:p>
          <w:p w14:paraId="133F0528" w14:textId="77777777" w:rsidR="00DC67CC" w:rsidRDefault="00105A26" w:rsidP="00105A26">
            <w:pPr>
              <w:pStyle w:val="Paragraphedeliste"/>
            </w:pPr>
            <w:r w:rsidRPr="00B223BF">
              <w:t>La</w:t>
            </w:r>
            <w:r w:rsidR="00DC67CC" w:rsidRPr="00B223BF">
              <w:t xml:space="preserve"> compilation des DOE de synthèse.</w:t>
            </w:r>
          </w:p>
          <w:p w14:paraId="109F360D" w14:textId="5E2381FF" w:rsidR="00105A26" w:rsidRPr="00CF12C3" w:rsidRDefault="00105A26" w:rsidP="00105A26">
            <w:pPr>
              <w:pStyle w:val="Paragraphedeliste"/>
              <w:numPr>
                <w:ilvl w:val="0"/>
                <w:numId w:val="0"/>
              </w:numPr>
              <w:ind w:left="454"/>
            </w:pPr>
          </w:p>
        </w:tc>
      </w:tr>
      <w:tr w:rsidR="005C79CF" w:rsidRPr="00CF12C3" w14:paraId="52749CF8" w14:textId="77777777" w:rsidTr="005348E7">
        <w:tc>
          <w:tcPr>
            <w:tcW w:w="3397" w:type="dxa"/>
          </w:tcPr>
          <w:p w14:paraId="4450C765" w14:textId="77777777" w:rsidR="005C79CF" w:rsidRPr="00CF12C3" w:rsidRDefault="005C79CF" w:rsidP="005C79CF">
            <w:pPr>
              <w:rPr>
                <w:rStyle w:val="Normalimportant"/>
              </w:rPr>
            </w:pPr>
            <w:r w:rsidRPr="00CF12C3">
              <w:rPr>
                <w:rStyle w:val="Normalimportant"/>
              </w:rPr>
              <w:lastRenderedPageBreak/>
              <w:t>Arrêté du 22 mars 2019</w:t>
            </w:r>
          </w:p>
          <w:p w14:paraId="5C502963" w14:textId="72A2520C" w:rsidR="00D051E6" w:rsidRPr="00CF12C3" w:rsidRDefault="005C79CF" w:rsidP="005C79CF">
            <w:r w:rsidRPr="00CF12C3">
              <w:t xml:space="preserve">L’examen de la conformité au projet des études d’exécution et de synthèse faites par les opérateurs économiques chargés des travaux ainsi que leur visa par le maître d’œuvre </w:t>
            </w:r>
            <w:proofErr w:type="gramStart"/>
            <w:r w:rsidRPr="00CF12C3">
              <w:t>ont pour objet d’assurer</w:t>
            </w:r>
            <w:proofErr w:type="gramEnd"/>
            <w:r w:rsidRPr="00CF12C3">
              <w:t xml:space="preserve"> au maître d’ouvrage que les documents établis par ces opérateurs respectent les dispositions du projet établi par le maître d’œuvre. Le cas échéant, le maître d’œuvre participe aux travaux de la cellule de synthèse.</w:t>
            </w:r>
          </w:p>
        </w:tc>
        <w:tc>
          <w:tcPr>
            <w:tcW w:w="7230" w:type="dxa"/>
            <w:vMerge/>
            <w:tcBorders>
              <w:bottom w:val="single" w:sz="4" w:space="0" w:color="1B7089" w:themeColor="accent2"/>
            </w:tcBorders>
          </w:tcPr>
          <w:p w14:paraId="0A50A272" w14:textId="77777777" w:rsidR="005C79CF" w:rsidRPr="00CF12C3" w:rsidRDefault="005C79CF" w:rsidP="00AB51E7"/>
        </w:tc>
      </w:tr>
    </w:tbl>
    <w:p w14:paraId="09DF3A07" w14:textId="77777777" w:rsidR="00105A26" w:rsidRDefault="00105A26" w:rsidP="00105A26">
      <w:bookmarkStart w:id="16" w:name="_Toc192585737"/>
    </w:p>
    <w:p w14:paraId="72DDD842" w14:textId="12DB808C" w:rsidR="004479EC" w:rsidRPr="00CF12C3" w:rsidRDefault="004479EC" w:rsidP="004479EC">
      <w:pPr>
        <w:pStyle w:val="Titre2"/>
      </w:pPr>
      <w:r w:rsidRPr="00CF12C3">
        <w:lastRenderedPageBreak/>
        <w:t>La direction de l’exécution du ou des contrats de travaux</w:t>
      </w:r>
      <w:bookmarkEnd w:id="16"/>
      <w:r w:rsidR="00EE6AA6">
        <w:t xml:space="preserve"> (DET)</w:t>
      </w:r>
    </w:p>
    <w:tbl>
      <w:tblPr>
        <w:tblStyle w:val="Grilledutableau"/>
        <w:tblW w:w="10627" w:type="dxa"/>
        <w:tblLook w:val="04A0" w:firstRow="1" w:lastRow="0" w:firstColumn="1" w:lastColumn="0" w:noHBand="0" w:noVBand="1"/>
      </w:tblPr>
      <w:tblGrid>
        <w:gridCol w:w="3681"/>
        <w:gridCol w:w="6946"/>
      </w:tblGrid>
      <w:tr w:rsidR="004479EC" w:rsidRPr="00CF12C3" w14:paraId="4E884F11" w14:textId="77777777" w:rsidTr="00F64A89">
        <w:trPr>
          <w:trHeight w:val="763"/>
        </w:trPr>
        <w:tc>
          <w:tcPr>
            <w:tcW w:w="3681" w:type="dxa"/>
          </w:tcPr>
          <w:p w14:paraId="3466FFB4" w14:textId="77777777" w:rsidR="004479EC" w:rsidRPr="00CF12C3" w:rsidRDefault="004479EC" w:rsidP="00AB51E7">
            <w:pPr>
              <w:jc w:val="center"/>
              <w:rPr>
                <w:rStyle w:val="Normalimportant"/>
              </w:rPr>
            </w:pPr>
            <w:r w:rsidRPr="00CF12C3">
              <w:rPr>
                <w:rStyle w:val="Normalimportant"/>
              </w:rPr>
              <w:t>DISPOSITIONS SUR LES ELEMENTS DE MISSION DE MAITRISE D’OEUVRE</w:t>
            </w:r>
          </w:p>
        </w:tc>
        <w:tc>
          <w:tcPr>
            <w:tcW w:w="6946" w:type="dxa"/>
            <w:tcBorders>
              <w:bottom w:val="single" w:sz="4" w:space="0" w:color="auto"/>
            </w:tcBorders>
          </w:tcPr>
          <w:p w14:paraId="6E6C5F13" w14:textId="77777777" w:rsidR="004479EC" w:rsidRPr="00CF12C3" w:rsidRDefault="004479EC" w:rsidP="00AB51E7">
            <w:pPr>
              <w:jc w:val="center"/>
              <w:rPr>
                <w:rStyle w:val="Normalimportant"/>
              </w:rPr>
            </w:pPr>
            <w:r w:rsidRPr="00CF12C3">
              <w:rPr>
                <w:rStyle w:val="Normalimportant"/>
              </w:rPr>
              <w:t>PRECISIONS DU CONTENU DES ELEMENTS DE MISSION POUR LE PRESENT MARCHE</w:t>
            </w:r>
          </w:p>
        </w:tc>
      </w:tr>
      <w:tr w:rsidR="004479EC" w14:paraId="457506BD" w14:textId="77777777" w:rsidTr="00F64A89">
        <w:tc>
          <w:tcPr>
            <w:tcW w:w="3681" w:type="dxa"/>
          </w:tcPr>
          <w:p w14:paraId="0B4B54EC" w14:textId="77777777" w:rsidR="00405A52" w:rsidRPr="00CF12C3" w:rsidRDefault="00405A52" w:rsidP="00405A52">
            <w:pPr>
              <w:rPr>
                <w:rStyle w:val="Normalimportant"/>
              </w:rPr>
            </w:pPr>
            <w:r w:rsidRPr="00CF12C3">
              <w:rPr>
                <w:rStyle w:val="Normalimportant"/>
              </w:rPr>
              <w:t>Article R2431-16</w:t>
            </w:r>
          </w:p>
          <w:p w14:paraId="45C953AD" w14:textId="77777777" w:rsidR="00405A52" w:rsidRPr="00CF12C3" w:rsidRDefault="00405A52" w:rsidP="00405A52">
            <w:r w:rsidRPr="00CF12C3">
              <w:t>La direction de l'exécution des marchés publics de travaux a pour objet :</w:t>
            </w:r>
          </w:p>
          <w:p w14:paraId="579BF747" w14:textId="77777777" w:rsidR="00405A52" w:rsidRPr="00CF12C3" w:rsidRDefault="00405A52" w:rsidP="00405A52">
            <w:r w:rsidRPr="00CF12C3">
              <w:t>1° De s'assurer que les documents d'exécution ainsi que les ouvrages en cours de réalisation respectent les dispositions des études effectuées ;</w:t>
            </w:r>
          </w:p>
          <w:p w14:paraId="156A3A0F" w14:textId="77777777" w:rsidR="00405A52" w:rsidRPr="00CF12C3" w:rsidRDefault="00405A52" w:rsidP="00405A52">
            <w:r w:rsidRPr="00CF12C3">
              <w:t>2° De s'assurer que les documents qui doivent être produits par les opérateurs économiques chargés des travaux, ainsi que l'exécution des travaux sont conformes aux clauses de leur marché public ;</w:t>
            </w:r>
          </w:p>
          <w:p w14:paraId="27420E11" w14:textId="77777777" w:rsidR="00405A52" w:rsidRPr="00CF12C3" w:rsidRDefault="00405A52" w:rsidP="00405A52">
            <w:r w:rsidRPr="00CF12C3">
              <w:t>3° De délivrer tous ordres de service, d'établir tous procès-verbaux nécessaires à l'exécution du marché public de travaux, de procéder aux constats contradictoires et d'organiser et de diriger les réunions de chantier ;</w:t>
            </w:r>
          </w:p>
          <w:p w14:paraId="2C2279FE" w14:textId="77777777" w:rsidR="00405A52" w:rsidRPr="00CF12C3" w:rsidRDefault="00405A52" w:rsidP="00405A52">
            <w:r w:rsidRPr="00CF12C3">
              <w:t>4° De vérifier les projets de décomptes mensuels ou les demandes d'avances présentés par les opérateurs économiques chargés des travaux, d'établir les états d'acomptes, de vérifier le projet de décompte final et d'établir le décompte général ;</w:t>
            </w:r>
          </w:p>
          <w:p w14:paraId="5D526C72" w14:textId="77777777" w:rsidR="004479EC" w:rsidRPr="00CF12C3" w:rsidRDefault="00405A52" w:rsidP="00405A52">
            <w:r w:rsidRPr="00CF12C3">
              <w:t>5° D'assister le maître d'ouvrage en cas de différend sur le règlement ou l'exécution des travaux.</w:t>
            </w:r>
          </w:p>
          <w:p w14:paraId="5E4E200E" w14:textId="76BD7585" w:rsidR="00C5607B" w:rsidRPr="00CF12C3" w:rsidRDefault="00C5607B" w:rsidP="00405A52"/>
        </w:tc>
        <w:tc>
          <w:tcPr>
            <w:tcW w:w="6946" w:type="dxa"/>
            <w:vMerge w:val="restart"/>
            <w:tcBorders>
              <w:bottom w:val="single" w:sz="4" w:space="0" w:color="1B7089" w:themeColor="accent2"/>
            </w:tcBorders>
          </w:tcPr>
          <w:p w14:paraId="742E539A" w14:textId="77777777" w:rsidR="00C5607B" w:rsidRPr="00CF12C3" w:rsidRDefault="00C5607B" w:rsidP="00C5607B">
            <w:pPr>
              <w:rPr>
                <w:rStyle w:val="Normalimportant"/>
              </w:rPr>
            </w:pPr>
            <w:r w:rsidRPr="00CF12C3">
              <w:rPr>
                <w:rStyle w:val="Normalimportant"/>
              </w:rPr>
              <w:t>La direction de l'exécution du ou des marchés de travaux a pour objet de :</w:t>
            </w:r>
          </w:p>
          <w:p w14:paraId="304A21AC" w14:textId="74C8B48E" w:rsidR="00C5607B" w:rsidRPr="00CF12C3" w:rsidRDefault="003A265D" w:rsidP="003A265D">
            <w:pPr>
              <w:pStyle w:val="Paragraphedeliste"/>
            </w:pPr>
            <w:r w:rsidRPr="00CF12C3">
              <w:t>S’assurer</w:t>
            </w:r>
            <w:r w:rsidR="00C5607B" w:rsidRPr="00CF12C3">
              <w:t xml:space="preserve"> que les documents d'exécution ainsi que les ouvrages en cours de réalisation respectent les études effectuées ; </w:t>
            </w:r>
          </w:p>
          <w:p w14:paraId="26FA9E86" w14:textId="37A1F3E8" w:rsidR="00C5607B" w:rsidRPr="00CF12C3" w:rsidRDefault="003A265D" w:rsidP="003A265D">
            <w:pPr>
              <w:pStyle w:val="Paragraphedeliste"/>
            </w:pPr>
            <w:r w:rsidRPr="00CF12C3">
              <w:t>S’assurer</w:t>
            </w:r>
            <w:r w:rsidR="00C5607B" w:rsidRPr="00CF12C3">
              <w:t xml:space="preserve"> que les documents à produire par le ou les entrepreneurs, en application du ou des marchés de travaux, sont conformes aux dits marchés et ne comportent ni erreur, ni omission, ni </w:t>
            </w:r>
            <w:r w:rsidR="00CF12C3" w:rsidRPr="00CF12C3">
              <w:t>contradiction normalement décelable</w:t>
            </w:r>
            <w:r w:rsidR="00C5607B" w:rsidRPr="00CF12C3">
              <w:t xml:space="preserve"> par un professionnel de la maîtrise d’œuvre ;</w:t>
            </w:r>
          </w:p>
          <w:p w14:paraId="77A048C0" w14:textId="406C1608" w:rsidR="00C5607B" w:rsidRPr="00CF12C3" w:rsidRDefault="003A265D" w:rsidP="003A265D">
            <w:pPr>
              <w:pStyle w:val="Paragraphedeliste"/>
            </w:pPr>
            <w:r w:rsidRPr="00CF12C3">
              <w:t>S’assurer</w:t>
            </w:r>
            <w:r w:rsidR="00C5607B" w:rsidRPr="00CF12C3">
              <w:t xml:space="preserve"> que l'exécution des travaux est conforme aux prescriptions du ou des marchés de travaux, y compris le cas échéant, en ce qui concerne l'application effective d'un schéma directeur de la qualité, s'il en a été établi un</w:t>
            </w:r>
            <w:r w:rsidRPr="00CF12C3">
              <w:t> ;</w:t>
            </w:r>
          </w:p>
          <w:p w14:paraId="0D961444" w14:textId="17BCCF4F" w:rsidR="003A265D" w:rsidRPr="00CF12C3" w:rsidRDefault="00CF12C3" w:rsidP="003A265D">
            <w:pPr>
              <w:pStyle w:val="Paragraphedeliste"/>
            </w:pPr>
            <w:r w:rsidRPr="00CF12C3">
              <w:t>Prendre</w:t>
            </w:r>
            <w:r w:rsidR="003A265D" w:rsidRPr="00CF12C3">
              <w:t xml:space="preserve"> en compte et répondre par écrit dans les meilleurs délais à tous les avis (suspendu ou non-conforme) et observations formulées par le contrôleur technique et le CSPS. Il transmettra systématiquement au maître d’ouvrage, une copie des réponses apportées. </w:t>
            </w:r>
          </w:p>
          <w:p w14:paraId="5B13F84B" w14:textId="30D74E96" w:rsidR="00C5607B" w:rsidRPr="00CF12C3" w:rsidRDefault="003A265D" w:rsidP="003A265D">
            <w:pPr>
              <w:pStyle w:val="Paragraphedeliste"/>
            </w:pPr>
            <w:r w:rsidRPr="00CF12C3">
              <w:t>Délivrer</w:t>
            </w:r>
            <w:r w:rsidR="00C5607B" w:rsidRPr="00CF12C3">
              <w:t xml:space="preserve"> tout ordre de service et établir tout procès-verbal nécessaire à l'exécution du ou des marchés de travaux ainsi que procéder aux constats contradictoires, organiser et diriger les réunions de chantier ;</w:t>
            </w:r>
          </w:p>
          <w:p w14:paraId="2829298B" w14:textId="35A76970" w:rsidR="00C5607B" w:rsidRPr="00CF12C3" w:rsidRDefault="003A265D" w:rsidP="003A265D">
            <w:pPr>
              <w:pStyle w:val="Paragraphedeliste"/>
            </w:pPr>
            <w:r w:rsidRPr="00CF12C3">
              <w:t>Systématiquement</w:t>
            </w:r>
            <w:r w:rsidR="00C5607B" w:rsidRPr="00CF12C3">
              <w:t xml:space="preserve"> informer le maître d'ouvrage sur l'état d'avancement et de prévision des travaux et dépenses, avec indication des évolutions notables ; </w:t>
            </w:r>
          </w:p>
          <w:p w14:paraId="4E2B7A3C" w14:textId="6B5D3269" w:rsidR="00C5607B" w:rsidRPr="00CF12C3" w:rsidRDefault="003A265D" w:rsidP="003A265D">
            <w:pPr>
              <w:pStyle w:val="Paragraphedeliste"/>
            </w:pPr>
            <w:r w:rsidRPr="00CF12C3">
              <w:t>Vérifier</w:t>
            </w:r>
            <w:r w:rsidR="00C5607B" w:rsidRPr="00CF12C3">
              <w:t xml:space="preserve"> les projets de décomptes mensuels ou les demandes d'avances présentés par le ou les entrepreneurs, et d’établir les états d'acomptes ; </w:t>
            </w:r>
          </w:p>
          <w:p w14:paraId="74FD273C" w14:textId="5388221D" w:rsidR="00C5607B" w:rsidRPr="00CF12C3" w:rsidRDefault="003A265D" w:rsidP="003A265D">
            <w:pPr>
              <w:pStyle w:val="Paragraphedeliste"/>
            </w:pPr>
            <w:r w:rsidRPr="00CF12C3">
              <w:t>Vérifier</w:t>
            </w:r>
            <w:r w:rsidR="00C5607B" w:rsidRPr="00CF12C3">
              <w:t xml:space="preserve"> le projet de décompte final établi par l'entrepreneur </w:t>
            </w:r>
            <w:r w:rsidRPr="00CF12C3">
              <w:t>et établir</w:t>
            </w:r>
            <w:r w:rsidR="00C5607B" w:rsidRPr="00CF12C3">
              <w:t xml:space="preserve"> le décompte général ;</w:t>
            </w:r>
          </w:p>
          <w:p w14:paraId="2ED72807" w14:textId="4D33C451" w:rsidR="00C5607B" w:rsidRDefault="003A265D" w:rsidP="003A265D">
            <w:pPr>
              <w:pStyle w:val="Paragraphedeliste"/>
            </w:pPr>
            <w:r w:rsidRPr="00CF12C3">
              <w:t>Donner</w:t>
            </w:r>
            <w:r w:rsidR="00C5607B" w:rsidRPr="00CF12C3">
              <w:t xml:space="preserve"> un avis au maître d'ouvrage sur les réserves éventuellement formulées par l'entrepreneur en cours d'exécution des travaux et sur le décompte général, assister le maître d'ouvrage en cas de litige sur l’exécution ou le règlement des travaux, ainsi qu'instruire les mémoires en réclamation des entrepreneurs.</w:t>
            </w:r>
          </w:p>
          <w:p w14:paraId="55FF3E9A" w14:textId="77777777" w:rsidR="00CF12C3" w:rsidRPr="00CF12C3" w:rsidRDefault="00CF12C3" w:rsidP="00CF12C3">
            <w:pPr>
              <w:pStyle w:val="Paragraphedeliste"/>
              <w:numPr>
                <w:ilvl w:val="0"/>
                <w:numId w:val="0"/>
              </w:numPr>
              <w:ind w:left="454"/>
            </w:pPr>
          </w:p>
          <w:p w14:paraId="0F275882" w14:textId="7593AC5E" w:rsidR="00C5607B" w:rsidRPr="00CF12C3" w:rsidRDefault="00C5607B" w:rsidP="00C5607B">
            <w:pPr>
              <w:rPr>
                <w:rStyle w:val="Normalimportant"/>
              </w:rPr>
            </w:pPr>
            <w:r w:rsidRPr="00CF12C3">
              <w:rPr>
                <w:rStyle w:val="Normalimportant"/>
              </w:rPr>
              <w:t>Prestations à réaliser et documents à remettre</w:t>
            </w:r>
            <w:r w:rsidR="003A265D" w:rsidRPr="00CF12C3">
              <w:rPr>
                <w:rStyle w:val="Normalimportant"/>
              </w:rPr>
              <w:t> :</w:t>
            </w:r>
          </w:p>
          <w:p w14:paraId="5515C9BF" w14:textId="6259BD09" w:rsidR="00C5607B" w:rsidRPr="00CF12C3" w:rsidRDefault="003A265D" w:rsidP="003A265D">
            <w:pPr>
              <w:pStyle w:val="Paragraphedeliste"/>
            </w:pPr>
            <w:r w:rsidRPr="00CF12C3">
              <w:t>Examen</w:t>
            </w:r>
            <w:r w:rsidR="00C5607B" w:rsidRPr="00CF12C3">
              <w:t xml:space="preserve"> des documents complémentaires à produire par les entrepreneurs, en application de leurs marchés ;</w:t>
            </w:r>
          </w:p>
          <w:p w14:paraId="3FE97862" w14:textId="0A986401" w:rsidR="00C5607B" w:rsidRPr="00CF12C3" w:rsidRDefault="003A265D" w:rsidP="003A265D">
            <w:pPr>
              <w:pStyle w:val="Paragraphedeliste"/>
            </w:pPr>
            <w:r w:rsidRPr="00CF12C3">
              <w:t>Synthèse</w:t>
            </w:r>
            <w:r w:rsidR="00C5607B" w:rsidRPr="00CF12C3">
              <w:t xml:space="preserve"> des choix des matériaux, échantillons et coloris à valider par le maître d'ouvrage avant exécution ;</w:t>
            </w:r>
          </w:p>
          <w:p w14:paraId="7ABC12D4" w14:textId="49D29CE2" w:rsidR="00C5607B" w:rsidRPr="00CF12C3" w:rsidRDefault="003A265D" w:rsidP="003A265D">
            <w:pPr>
              <w:pStyle w:val="Paragraphedeliste"/>
            </w:pPr>
            <w:r w:rsidRPr="00CF12C3">
              <w:t>Conformité</w:t>
            </w:r>
            <w:r w:rsidR="00C5607B" w:rsidRPr="00CF12C3">
              <w:t xml:space="preserve"> des ouvrages réalisés ou en cours de réalisation aux prescriptions des marchés ;</w:t>
            </w:r>
          </w:p>
          <w:p w14:paraId="5382B666" w14:textId="08C96DCA" w:rsidR="009A00E0" w:rsidRPr="00CF12C3" w:rsidRDefault="003A265D" w:rsidP="009A00E0">
            <w:pPr>
              <w:pStyle w:val="Paragraphedeliste"/>
            </w:pPr>
            <w:r w:rsidRPr="00CF12C3">
              <w:t>Relevé</w:t>
            </w:r>
            <w:r w:rsidR="00C5607B" w:rsidRPr="00CF12C3">
              <w:t xml:space="preserve"> des non conformités constatées, consignées au compte-rendu de réunion de chantier.</w:t>
            </w:r>
          </w:p>
          <w:p w14:paraId="0EFEF324" w14:textId="2A89DCA3" w:rsidR="00C5607B" w:rsidRPr="00CF12C3" w:rsidRDefault="003A265D" w:rsidP="003A265D">
            <w:pPr>
              <w:pStyle w:val="Paragraphedeliste"/>
            </w:pPr>
            <w:r w:rsidRPr="00CF12C3">
              <w:t>Vérification</w:t>
            </w:r>
            <w:r w:rsidR="00C5607B" w:rsidRPr="00CF12C3">
              <w:t xml:space="preserve"> des décomptes mensuels et finaux ;</w:t>
            </w:r>
          </w:p>
          <w:p w14:paraId="65C26FE3" w14:textId="4EE21362" w:rsidR="00C5607B" w:rsidRPr="00CF12C3" w:rsidRDefault="003A265D" w:rsidP="003A265D">
            <w:pPr>
              <w:pStyle w:val="Paragraphedeliste"/>
            </w:pPr>
            <w:r w:rsidRPr="00CF12C3">
              <w:t>Établissement</w:t>
            </w:r>
            <w:r w:rsidR="00C5607B" w:rsidRPr="00CF12C3">
              <w:t xml:space="preserve"> des états d'acompte ;</w:t>
            </w:r>
          </w:p>
          <w:p w14:paraId="6F4B4010" w14:textId="32858918" w:rsidR="00C5607B" w:rsidRPr="00CF12C3" w:rsidRDefault="003A265D" w:rsidP="003A265D">
            <w:pPr>
              <w:pStyle w:val="Paragraphedeliste"/>
            </w:pPr>
            <w:r w:rsidRPr="00CF12C3">
              <w:t>Examen</w:t>
            </w:r>
            <w:r w:rsidR="00C5607B" w:rsidRPr="00CF12C3">
              <w:t xml:space="preserve"> des devis de travaux complémentaires ou modificatifs ;</w:t>
            </w:r>
          </w:p>
          <w:p w14:paraId="47E925BA" w14:textId="3AD8D0DE" w:rsidR="009A00E0" w:rsidRPr="00CF12C3" w:rsidRDefault="009A00E0" w:rsidP="009A00E0">
            <w:pPr>
              <w:pStyle w:val="Paragraphedeliste"/>
            </w:pPr>
            <w:r w:rsidRPr="00CF12C3">
              <w:lastRenderedPageBreak/>
              <w:t>Établissement des projets d’avenants aux marchés de travaux accompagnés des justificatifs nécessaires ;</w:t>
            </w:r>
          </w:p>
          <w:p w14:paraId="34E59588" w14:textId="0C4BCEB9" w:rsidR="00C5607B" w:rsidRPr="00CF12C3" w:rsidRDefault="003A265D" w:rsidP="003A265D">
            <w:pPr>
              <w:pStyle w:val="Paragraphedeliste"/>
            </w:pPr>
            <w:r w:rsidRPr="00CF12C3">
              <w:t>Examen</w:t>
            </w:r>
            <w:r w:rsidR="00C5607B" w:rsidRPr="00CF12C3">
              <w:t xml:space="preserve"> matériel, technique et économique des mémoires en réclamation présentés au plus tard à la présentation du projet de décompte </w:t>
            </w:r>
            <w:r w:rsidRPr="00CF12C3">
              <w:t>final ;</w:t>
            </w:r>
            <w:r w:rsidR="00C5607B" w:rsidRPr="00CF12C3">
              <w:t xml:space="preserve"> </w:t>
            </w:r>
          </w:p>
          <w:p w14:paraId="66A655A6" w14:textId="2C59CF4A" w:rsidR="00C5607B" w:rsidRPr="00CF12C3" w:rsidRDefault="003A265D" w:rsidP="003A265D">
            <w:pPr>
              <w:pStyle w:val="Paragraphedeliste"/>
            </w:pPr>
            <w:r w:rsidRPr="00CF12C3">
              <w:t>Établissement</w:t>
            </w:r>
            <w:r w:rsidR="00C5607B" w:rsidRPr="00CF12C3">
              <w:t xml:space="preserve"> du décompte général.</w:t>
            </w:r>
          </w:p>
          <w:p w14:paraId="1630B9F1" w14:textId="3DA568C6" w:rsidR="00C5607B" w:rsidRPr="00CF12C3" w:rsidRDefault="00C5607B" w:rsidP="00C5607B">
            <w:pPr>
              <w:rPr>
                <w:rStyle w:val="Normalimportant"/>
              </w:rPr>
            </w:pPr>
            <w:r w:rsidRPr="00CF12C3">
              <w:rPr>
                <w:rStyle w:val="Normalimportant"/>
              </w:rPr>
              <w:t>Management de l’opération</w:t>
            </w:r>
            <w:r w:rsidR="003A265D" w:rsidRPr="00CF12C3">
              <w:rPr>
                <w:rStyle w:val="Normalimportant"/>
              </w:rPr>
              <w:t> :</w:t>
            </w:r>
          </w:p>
          <w:p w14:paraId="665A16F5" w14:textId="01D1B6EB" w:rsidR="00C5607B" w:rsidRPr="00CF12C3" w:rsidRDefault="003A265D" w:rsidP="003A265D">
            <w:pPr>
              <w:pStyle w:val="Paragraphedeliste"/>
            </w:pPr>
            <w:r w:rsidRPr="00CF12C3">
              <w:t>Organisation</w:t>
            </w:r>
            <w:r w:rsidR="00C5607B" w:rsidRPr="00CF12C3">
              <w:t xml:space="preserve"> et direction des réunions de chantier ;</w:t>
            </w:r>
          </w:p>
          <w:p w14:paraId="292FAEFD" w14:textId="1BD0F244" w:rsidR="00C5607B" w:rsidRPr="00CF12C3" w:rsidRDefault="003A265D" w:rsidP="003A265D">
            <w:pPr>
              <w:pStyle w:val="Paragraphedeliste"/>
            </w:pPr>
            <w:r w:rsidRPr="00CF12C3">
              <w:t>Établissement</w:t>
            </w:r>
            <w:r w:rsidR="00C5607B" w:rsidRPr="00CF12C3">
              <w:t xml:space="preserve"> et diffusion des comptes-rendus ;</w:t>
            </w:r>
          </w:p>
          <w:p w14:paraId="2558EEA9" w14:textId="17A5910D" w:rsidR="00C5607B" w:rsidRPr="00CF12C3" w:rsidRDefault="003A265D" w:rsidP="003A265D">
            <w:pPr>
              <w:pStyle w:val="Paragraphedeliste"/>
            </w:pPr>
            <w:r w:rsidRPr="00CF12C3">
              <w:t>Établissement</w:t>
            </w:r>
            <w:r w:rsidR="00C5607B" w:rsidRPr="00CF12C3">
              <w:t xml:space="preserve"> des ordres de service ;</w:t>
            </w:r>
          </w:p>
          <w:p w14:paraId="5FC89F8F" w14:textId="517DA4B9" w:rsidR="00C5607B" w:rsidRPr="00CF12C3" w:rsidRDefault="003A265D" w:rsidP="003A265D">
            <w:pPr>
              <w:pStyle w:val="Paragraphedeliste"/>
            </w:pPr>
            <w:r w:rsidRPr="00CF12C3">
              <w:t>État</w:t>
            </w:r>
            <w:r w:rsidR="00C5607B" w:rsidRPr="00CF12C3">
              <w:t xml:space="preserve"> d'avancement général des travaux à partir du planning général ;</w:t>
            </w:r>
          </w:p>
          <w:p w14:paraId="1BDD1787" w14:textId="40B0892C" w:rsidR="00C5607B" w:rsidRPr="00CF12C3" w:rsidRDefault="003A265D" w:rsidP="003A265D">
            <w:pPr>
              <w:pStyle w:val="Paragraphedeliste"/>
            </w:pPr>
            <w:r w:rsidRPr="00CF12C3">
              <w:t>Information</w:t>
            </w:r>
            <w:r w:rsidR="00C5607B" w:rsidRPr="00CF12C3">
              <w:t xml:space="preserve"> du maître d'ouvrage sur : </w:t>
            </w:r>
            <w:r w:rsidR="009A00E0" w:rsidRPr="00CF12C3">
              <w:t>l</w:t>
            </w:r>
            <w:r w:rsidRPr="00CF12C3">
              <w:t>’avancement</w:t>
            </w:r>
            <w:r w:rsidR="00C5607B" w:rsidRPr="00CF12C3">
              <w:t xml:space="preserve"> et les prévisions au regard du planning contractuel</w:t>
            </w:r>
            <w:r w:rsidR="009A00E0" w:rsidRPr="00CF12C3">
              <w:t> ; l</w:t>
            </w:r>
            <w:r w:rsidRPr="00CF12C3">
              <w:t>es</w:t>
            </w:r>
            <w:r w:rsidR="00C5607B" w:rsidRPr="00CF12C3">
              <w:t xml:space="preserve"> éventuelles modifications à apporter aux marchés de travaux ;</w:t>
            </w:r>
            <w:r w:rsidR="009A00E0" w:rsidRPr="00CF12C3">
              <w:t xml:space="preserve"> l</w:t>
            </w:r>
            <w:r w:rsidRPr="00CF12C3">
              <w:t>a</w:t>
            </w:r>
            <w:r w:rsidR="00C5607B" w:rsidRPr="00CF12C3">
              <w:t xml:space="preserve"> classification des éventuels travaux modificatifs selon l’article 7.4 du CCAP ;</w:t>
            </w:r>
            <w:r w:rsidR="009A00E0" w:rsidRPr="00CF12C3">
              <w:t xml:space="preserve"> l</w:t>
            </w:r>
            <w:r w:rsidRPr="00CF12C3">
              <w:t>es</w:t>
            </w:r>
            <w:r w:rsidR="00C5607B" w:rsidRPr="00CF12C3">
              <w:t xml:space="preserve"> difficultés rencontrées et les solutions à envisager.</w:t>
            </w:r>
          </w:p>
          <w:p w14:paraId="7F388CDA" w14:textId="77777777" w:rsidR="00405A52" w:rsidRPr="00CF12C3" w:rsidRDefault="00405A52" w:rsidP="00405A52">
            <w:r w:rsidRPr="00CF12C3">
              <w:t>Le maître d’œuvre est associé à l’acceptation des sous-traitants. Il doit analyser les documents produits en vue de l’agrément du sous-traitant (références, qualifications…) et faire part de son avis au maître d’ouvrage.</w:t>
            </w:r>
          </w:p>
          <w:p w14:paraId="37807BA2" w14:textId="77777777" w:rsidR="00405A52" w:rsidRPr="00CF12C3" w:rsidRDefault="00405A52" w:rsidP="00405A52">
            <w:r w:rsidRPr="00CF12C3">
              <w:t>Il s’oblige à signaler au maître de l’ouvrage tout sous-traitant présent sur le chantier et non déclaré par l’entreprise.</w:t>
            </w:r>
          </w:p>
          <w:p w14:paraId="3A73CEC5" w14:textId="714E558F" w:rsidR="00405A52" w:rsidRPr="00CF12C3" w:rsidRDefault="00405A52" w:rsidP="00405A52">
            <w:r w:rsidRPr="00CF12C3">
              <w:t>En cas de défaillance d’une entreprise, le maître d’œuvre procédera au constat contradictoire des ouvrages et parties d’ouvrages exécutés (attachements précis établissant les quantités réalisées et le degré de qualité de leur mise en œuvre) ainsi que des matériaux approvisionnés. Sur cette base, le maître d’œuvre établira le coût des travaux réellement dû à l’entrepreneur compte tenu des acomptes déjà versés.</w:t>
            </w:r>
          </w:p>
          <w:p w14:paraId="07D03629" w14:textId="77777777" w:rsidR="00405A52" w:rsidRPr="00CF12C3" w:rsidRDefault="00405A52" w:rsidP="00405A52">
            <w:r w:rsidRPr="00CF12C3">
              <w:t>Il procédera également à toutes mesures nécessaires à la mise en régie de l’entreprise défaillante.</w:t>
            </w:r>
          </w:p>
          <w:p w14:paraId="2CAAA8A9" w14:textId="77777777" w:rsidR="00405A52" w:rsidRPr="00CF12C3" w:rsidRDefault="00405A52" w:rsidP="00405A52">
            <w:r w:rsidRPr="00CF12C3">
              <w:t>Il analysera les mémoires en réclamation et fournira dans un délai fixé par le maître d’ouvrage, l’argumentaire sur ses propositions à ce dernier.</w:t>
            </w:r>
          </w:p>
          <w:p w14:paraId="7630B3F7" w14:textId="258198AA" w:rsidR="00405A52" w:rsidRPr="00CF12C3" w:rsidRDefault="00405A52" w:rsidP="00405A52">
            <w:r w:rsidRPr="00CF12C3">
              <w:t>Le MOE devra maintenir son assistance tant que tous les éventuels différends amiables ne seront pas terminés et les diverses voies de recours possibles purgées.</w:t>
            </w:r>
          </w:p>
        </w:tc>
      </w:tr>
      <w:tr w:rsidR="004479EC" w14:paraId="0E9308CF" w14:textId="77777777" w:rsidTr="00F64A89">
        <w:tc>
          <w:tcPr>
            <w:tcW w:w="3681" w:type="dxa"/>
          </w:tcPr>
          <w:p w14:paraId="78B29FA5" w14:textId="77777777" w:rsidR="00405A52" w:rsidRPr="00405A52" w:rsidRDefault="00405A52" w:rsidP="00405A52">
            <w:pPr>
              <w:rPr>
                <w:rStyle w:val="Normalimportant"/>
              </w:rPr>
            </w:pPr>
            <w:r w:rsidRPr="00405A52">
              <w:rPr>
                <w:rStyle w:val="Normalimportant"/>
              </w:rPr>
              <w:t>Arrêté 22 mars 2019</w:t>
            </w:r>
          </w:p>
          <w:p w14:paraId="77A37473" w14:textId="77777777" w:rsidR="00405A52" w:rsidRDefault="00405A52" w:rsidP="00405A52">
            <w:r>
              <w:t xml:space="preserve">La direction de l’exécution des marchés publics de travaux a pour objet, outre les éléments mentionnés à l’article R. 2431-16 du code de la commande publique : </w:t>
            </w:r>
          </w:p>
          <w:p w14:paraId="184C048E" w14:textId="51E1A8C5" w:rsidR="00405A52" w:rsidRDefault="00405A52" w:rsidP="00C5607B">
            <w:pPr>
              <w:pStyle w:val="Paragraphedeliste"/>
            </w:pPr>
            <w:r>
              <w:t xml:space="preserve"> </w:t>
            </w:r>
            <w:r w:rsidR="00C5607B">
              <w:t>De</w:t>
            </w:r>
            <w:r>
              <w:t xml:space="preserve"> s’assurer que les documents produits par les opérateurs </w:t>
            </w:r>
            <w:r>
              <w:lastRenderedPageBreak/>
              <w:t>économiques chargés des travaux ne comportent ni erreur, ni omission, ni contradiction normalement décelable par un homme de l’art ;</w:t>
            </w:r>
          </w:p>
          <w:p w14:paraId="33F88032" w14:textId="56708C80" w:rsidR="00405A52" w:rsidRDefault="00C5607B" w:rsidP="00C5607B">
            <w:pPr>
              <w:pStyle w:val="Paragraphedeliste"/>
            </w:pPr>
            <w:r>
              <w:t>De</w:t>
            </w:r>
            <w:r w:rsidR="00405A52">
              <w:t xml:space="preserve"> s’assurer que l’exécution des travaux est conforme aux clauses des marchés publics de travaux, y compris, le cas échéant, en ce qui concerne l’application effective d’un schéma directeur de la qualité, s’il en a été établi un ;</w:t>
            </w:r>
          </w:p>
          <w:p w14:paraId="3A515938" w14:textId="72867FDF" w:rsidR="00405A52" w:rsidRDefault="00C5607B" w:rsidP="00C5607B">
            <w:pPr>
              <w:pStyle w:val="Paragraphedeliste"/>
            </w:pPr>
            <w:r>
              <w:t>D’informer</w:t>
            </w:r>
            <w:r w:rsidR="00405A52">
              <w:t xml:space="preserve"> systématiquement le maître d’ouvrage sur l’état d’avancement et de prévision des travaux et dépenses, avec indication des évolutions notables ;</w:t>
            </w:r>
          </w:p>
          <w:p w14:paraId="583317B2" w14:textId="77777777" w:rsidR="004479EC" w:rsidRDefault="00C5607B" w:rsidP="00C5607B">
            <w:pPr>
              <w:pStyle w:val="Paragraphedeliste"/>
            </w:pPr>
            <w:r>
              <w:t>De</w:t>
            </w:r>
            <w:r w:rsidR="00405A52">
              <w:t xml:space="preserve"> donner un avis au maître d’ouvrage sur les réserves éventuellement formulées par les opérateurs économiques chargés des travaux et sur les décomptes généraux ainsi que d’instruire les mémoires de réclamation de ces opérateurs économiques.</w:t>
            </w:r>
          </w:p>
          <w:p w14:paraId="35904BD0" w14:textId="5E86107B" w:rsidR="00C5607B" w:rsidRDefault="00C5607B" w:rsidP="00C5607B"/>
        </w:tc>
        <w:tc>
          <w:tcPr>
            <w:tcW w:w="6946" w:type="dxa"/>
            <w:vMerge/>
            <w:tcBorders>
              <w:bottom w:val="single" w:sz="4" w:space="0" w:color="1B7089" w:themeColor="accent2"/>
            </w:tcBorders>
          </w:tcPr>
          <w:p w14:paraId="7BB94B84" w14:textId="77777777" w:rsidR="004479EC" w:rsidRDefault="004479EC" w:rsidP="00AB51E7"/>
        </w:tc>
      </w:tr>
      <w:tr w:rsidR="004479EC" w14:paraId="51B25472" w14:textId="77777777" w:rsidTr="00F64A89">
        <w:tc>
          <w:tcPr>
            <w:tcW w:w="3681" w:type="dxa"/>
          </w:tcPr>
          <w:p w14:paraId="777DACCD" w14:textId="77777777" w:rsidR="00405A52" w:rsidRPr="00405A52" w:rsidRDefault="00405A52" w:rsidP="00405A52">
            <w:pPr>
              <w:rPr>
                <w:rStyle w:val="Normalimportant"/>
              </w:rPr>
            </w:pPr>
            <w:r w:rsidRPr="00405A52">
              <w:rPr>
                <w:rStyle w:val="Normalimportant"/>
              </w:rPr>
              <w:t>Arrêté du 22 mars 2019</w:t>
            </w:r>
          </w:p>
          <w:p w14:paraId="07E832CB" w14:textId="624901E4" w:rsidR="004479EC" w:rsidRDefault="00405A52" w:rsidP="00405A52">
            <w:r>
              <w:t>Outre les éléments mentionnés à l’article R. 2431-17 du code de la commande publique, l’ordonnancement et la planification du chantier ont pour objet, de proposer des mesures visant au respect des délais d’exécution des travaux et une répartition appropriée des éventuelles pénalités et la coordination peut conduire, le cas échéant, à présider le collège inter-entreprises d’hygiène et de sécurité.</w:t>
            </w:r>
          </w:p>
        </w:tc>
        <w:tc>
          <w:tcPr>
            <w:tcW w:w="6946" w:type="dxa"/>
            <w:vMerge/>
            <w:tcBorders>
              <w:bottom w:val="single" w:sz="4" w:space="0" w:color="1B7089" w:themeColor="accent2"/>
            </w:tcBorders>
          </w:tcPr>
          <w:p w14:paraId="71F150B6" w14:textId="77777777" w:rsidR="004479EC" w:rsidRDefault="004479EC" w:rsidP="00AB51E7"/>
        </w:tc>
      </w:tr>
    </w:tbl>
    <w:p w14:paraId="139786BE" w14:textId="3718E477" w:rsidR="00105A26" w:rsidRDefault="00105A26" w:rsidP="00105A26">
      <w:bookmarkStart w:id="17" w:name="_Toc192585740"/>
      <w:bookmarkStart w:id="18" w:name="_Toc192585738"/>
    </w:p>
    <w:p w14:paraId="510180F9" w14:textId="41BD9ED5" w:rsidR="00105A26" w:rsidRDefault="00105A26" w:rsidP="00105A26"/>
    <w:p w14:paraId="5D960427" w14:textId="59C5C806" w:rsidR="00EB0AF5" w:rsidRDefault="00EB0AF5" w:rsidP="00EB0AF5">
      <w:pPr>
        <w:pStyle w:val="Titre2"/>
        <w:ind w:left="792"/>
      </w:pPr>
      <w:r>
        <w:lastRenderedPageBreak/>
        <w:t>L’ordonnancement, la coordination et le pilotage du chantier</w:t>
      </w:r>
      <w:bookmarkEnd w:id="17"/>
    </w:p>
    <w:tbl>
      <w:tblPr>
        <w:tblStyle w:val="Grilledutableau"/>
        <w:tblW w:w="10627" w:type="dxa"/>
        <w:tblLook w:val="04A0" w:firstRow="1" w:lastRow="0" w:firstColumn="1" w:lastColumn="0" w:noHBand="0" w:noVBand="1"/>
      </w:tblPr>
      <w:tblGrid>
        <w:gridCol w:w="3114"/>
        <w:gridCol w:w="7513"/>
      </w:tblGrid>
      <w:tr w:rsidR="00EB0AF5" w14:paraId="695F1E59" w14:textId="77777777" w:rsidTr="00FB7DBA">
        <w:trPr>
          <w:trHeight w:val="763"/>
        </w:trPr>
        <w:tc>
          <w:tcPr>
            <w:tcW w:w="3114" w:type="dxa"/>
          </w:tcPr>
          <w:p w14:paraId="5F2A42DA" w14:textId="77777777" w:rsidR="00EB0AF5" w:rsidRPr="005C5236" w:rsidRDefault="00EB0AF5" w:rsidP="00FB7DBA">
            <w:pPr>
              <w:jc w:val="center"/>
              <w:rPr>
                <w:rStyle w:val="Normalimportant"/>
              </w:rPr>
            </w:pPr>
            <w:r w:rsidRPr="005C5236">
              <w:rPr>
                <w:rStyle w:val="Normalimportant"/>
              </w:rPr>
              <w:t>DISPOSITIONS SUR LES ELEMENTS DE MISSION DE MAITRISE D’OEUVRE</w:t>
            </w:r>
          </w:p>
        </w:tc>
        <w:tc>
          <w:tcPr>
            <w:tcW w:w="7513" w:type="dxa"/>
            <w:tcBorders>
              <w:bottom w:val="single" w:sz="4" w:space="0" w:color="auto"/>
            </w:tcBorders>
          </w:tcPr>
          <w:p w14:paraId="73539A9B" w14:textId="77777777" w:rsidR="00EB0AF5" w:rsidRPr="005C5236" w:rsidRDefault="00EB0AF5" w:rsidP="00FB7DBA">
            <w:pPr>
              <w:jc w:val="center"/>
              <w:rPr>
                <w:rStyle w:val="Normalimportant"/>
              </w:rPr>
            </w:pPr>
            <w:r w:rsidRPr="005C5236">
              <w:rPr>
                <w:rStyle w:val="Normalimportant"/>
              </w:rPr>
              <w:t>PRECISIONS DU CONTENU DES ELEMENTS DE MISSION POUR LE PRESENT MARCHE</w:t>
            </w:r>
          </w:p>
        </w:tc>
      </w:tr>
      <w:tr w:rsidR="00EB0AF5" w14:paraId="4D990F56" w14:textId="77777777" w:rsidTr="00FB7DBA">
        <w:tc>
          <w:tcPr>
            <w:tcW w:w="3114" w:type="dxa"/>
          </w:tcPr>
          <w:p w14:paraId="011C27DC" w14:textId="77777777" w:rsidR="00EB0AF5" w:rsidRPr="00405A52" w:rsidRDefault="00EB0AF5" w:rsidP="00FB7DBA">
            <w:pPr>
              <w:rPr>
                <w:rStyle w:val="Normalimportant"/>
              </w:rPr>
            </w:pPr>
            <w:r w:rsidRPr="00405A52">
              <w:rPr>
                <w:rStyle w:val="Normalimportant"/>
              </w:rPr>
              <w:t>Article R2431-17</w:t>
            </w:r>
          </w:p>
          <w:p w14:paraId="3031C923" w14:textId="77777777" w:rsidR="00EB0AF5" w:rsidRDefault="00EB0AF5" w:rsidP="00FB7DBA">
            <w:r>
              <w:t>L'ordonnancement, la coordination et le pilotage du chantier ont respectivement pour objet :</w:t>
            </w:r>
          </w:p>
          <w:p w14:paraId="00FE0F9F" w14:textId="77777777" w:rsidR="00EB0AF5" w:rsidRDefault="00EB0AF5" w:rsidP="00FB7DBA">
            <w:r>
              <w:t>1° D'analyser les tâches élémentaires portant sur les études d'exécution et les travaux, de déterminer leurs enchaînements ainsi que leur chemin critique par des documents graphiques ;</w:t>
            </w:r>
          </w:p>
          <w:p w14:paraId="2DAA05D1" w14:textId="77777777" w:rsidR="00EB0AF5" w:rsidRDefault="00EB0AF5" w:rsidP="00FB7DBA">
            <w:r>
              <w:t>2° D'harmoniser dans le temps et dans l'espace les actions des différents intervenants au stade des travaux ;</w:t>
            </w:r>
          </w:p>
          <w:p w14:paraId="6EADE3DA" w14:textId="77777777" w:rsidR="00EB0AF5" w:rsidRDefault="00EB0AF5" w:rsidP="00FB7DBA">
            <w:r>
              <w:t>3° Au stade des travaux et jusqu'à la levée des réserves dans les délais impartis dans les marchés publics de travaux, de mettre en application les diverses mesures d'organisation arrêtées au titre de l'ordonnancement et de la coordination.</w:t>
            </w:r>
          </w:p>
        </w:tc>
        <w:tc>
          <w:tcPr>
            <w:tcW w:w="7513" w:type="dxa"/>
            <w:tcBorders>
              <w:bottom w:val="single" w:sz="4" w:space="0" w:color="1B7089" w:themeColor="accent2"/>
            </w:tcBorders>
          </w:tcPr>
          <w:p w14:paraId="200B0361" w14:textId="77777777" w:rsidR="00EB0AF5" w:rsidRPr="006D3869" w:rsidRDefault="00EB0AF5" w:rsidP="00FB7DBA">
            <w:pPr>
              <w:rPr>
                <w:rStyle w:val="Normalimportant"/>
              </w:rPr>
            </w:pPr>
            <w:r w:rsidRPr="006D3869">
              <w:rPr>
                <w:rStyle w:val="Normalimportant"/>
              </w:rPr>
              <w:t>L'ordonnancement, la coordination et le pilotage du chantier (OPC) ont pour objet :</w:t>
            </w:r>
          </w:p>
          <w:p w14:paraId="618D6A57" w14:textId="77777777" w:rsidR="00EB0AF5" w:rsidRPr="006D3869" w:rsidRDefault="00EB0AF5" w:rsidP="00FB7DBA">
            <w:pPr>
              <w:pStyle w:val="Paragraphedeliste"/>
            </w:pPr>
            <w:r w:rsidRPr="006D3869">
              <w:t>Pour l'ordonnancement et la planification : d'analyser les tâches élémentaires portant sur les études d'exécution et les travaux ; de déterminer leurs enchaînements ainsi que leur chemin critique, par des documents graphiques et de proposer des mesures visant au respect des délais d’exécution des travaux et une répartition appropriée des éventuelles pénalités ;</w:t>
            </w:r>
          </w:p>
          <w:p w14:paraId="09357E19" w14:textId="77777777" w:rsidR="00EB0AF5" w:rsidRPr="006D3869" w:rsidRDefault="00EB0AF5" w:rsidP="00FB7DBA">
            <w:pPr>
              <w:pStyle w:val="Paragraphedeliste"/>
            </w:pPr>
            <w:r w:rsidRPr="006D3869">
              <w:t>Pour la coordination : d'harmoniser dans le temps et dans l'espace, les actions des différents intervenants au stade des travaux, et le cas échéant, de présider le collège interentreprises d'hygiène et de sécurité ;</w:t>
            </w:r>
          </w:p>
          <w:p w14:paraId="64334D89" w14:textId="77777777" w:rsidR="00EB0AF5" w:rsidRPr="006D3869" w:rsidRDefault="00EB0AF5" w:rsidP="00FB7DBA">
            <w:pPr>
              <w:pStyle w:val="Paragraphedeliste"/>
            </w:pPr>
            <w:r w:rsidRPr="006D3869">
              <w:t>Pour le pilotage : de mettre en application, au stade des travaux et jusqu'à la levée des réserves dans les délais impartis dans le ou les marchés de travaux, les diverses mesures d'organisation arrêtées au titre de l'ordonnancement et de la coordination.</w:t>
            </w:r>
          </w:p>
          <w:p w14:paraId="1F32736A" w14:textId="77777777" w:rsidR="00EB0AF5" w:rsidRPr="006D3869" w:rsidRDefault="00EB0AF5" w:rsidP="00FB7DBA">
            <w:r w:rsidRPr="006D3869">
              <w:t xml:space="preserve">Au titre de l’élément de mission OPC, le maître d’œuvre est désigné comme pilote. </w:t>
            </w:r>
          </w:p>
          <w:p w14:paraId="6D825989" w14:textId="77777777" w:rsidR="00EB0AF5" w:rsidRPr="006D3869" w:rsidRDefault="00EB0AF5" w:rsidP="00FB7DBA">
            <w:pPr>
              <w:rPr>
                <w:rStyle w:val="Normalimportant"/>
              </w:rPr>
            </w:pPr>
            <w:r w:rsidRPr="006D3869">
              <w:rPr>
                <w:rStyle w:val="Normalimportant"/>
              </w:rPr>
              <w:t>Missions du pilote au stade du DCE :</w:t>
            </w:r>
          </w:p>
          <w:p w14:paraId="3CB1C72B" w14:textId="77777777" w:rsidR="00EB0AF5" w:rsidRPr="006D3869" w:rsidRDefault="00EB0AF5" w:rsidP="00FB7DBA">
            <w:pPr>
              <w:pStyle w:val="Paragraphedeliste"/>
            </w:pPr>
            <w:r w:rsidRPr="006D3869">
              <w:t>Avis écrit sur les clauses du CCAP Travaux et du PGC qui ont un impact sur le déroulement du chantier (Organisation du chantier et vie commune, dispositions relatives aux dispositifs d'hygiène et de sécurité) ;</w:t>
            </w:r>
          </w:p>
          <w:p w14:paraId="0B3293C4" w14:textId="77777777" w:rsidR="00EB0AF5" w:rsidRPr="006D3869" w:rsidRDefault="00EB0AF5" w:rsidP="00FB7DBA">
            <w:pPr>
              <w:pStyle w:val="Paragraphedeliste"/>
            </w:pPr>
            <w:r w:rsidRPr="006D3869">
              <w:t xml:space="preserve">Établir le calendrier prévisionnel d’exécution des travaux, joint au DCE de la consultation des entrepreneurs. </w:t>
            </w:r>
          </w:p>
          <w:p w14:paraId="2E5B8332" w14:textId="77777777" w:rsidR="00EB0AF5" w:rsidRPr="006D3869" w:rsidRDefault="00EB0AF5" w:rsidP="00FB7DBA">
            <w:pPr>
              <w:rPr>
                <w:rStyle w:val="Normalimportant"/>
              </w:rPr>
            </w:pPr>
            <w:r w:rsidRPr="006D3869">
              <w:rPr>
                <w:rStyle w:val="Normalimportant"/>
              </w:rPr>
              <w:t>Missions du pilote pendant la phase de préparation des travaux :</w:t>
            </w:r>
          </w:p>
          <w:p w14:paraId="07C4E976" w14:textId="77777777" w:rsidR="00EB0AF5" w:rsidRPr="006D3869" w:rsidRDefault="00EB0AF5" w:rsidP="00FB7DBA">
            <w:pPr>
              <w:pStyle w:val="Paragraphedeliste"/>
            </w:pPr>
            <w:r w:rsidRPr="006D3869">
              <w:t>De mettre en place l'organisation générale de l'opération ;</w:t>
            </w:r>
          </w:p>
          <w:p w14:paraId="283D149B" w14:textId="77777777" w:rsidR="00EB0AF5" w:rsidRPr="006D3869" w:rsidRDefault="00EB0AF5" w:rsidP="00FB7DBA">
            <w:pPr>
              <w:pStyle w:val="Paragraphedeliste"/>
            </w:pPr>
            <w:r w:rsidRPr="006D3869">
              <w:t>D’établir le calendrier définitif détaillé de réalisation des travaux planifiant notamment : la production des études d’exécution comprenant les délais d’études, de reprise, de validation puis de commande pour les principaux matériaux et équipements, la présentation des échantillons et prototypes ; la réalisation détaillée des travaux, leurs étapes clés et le chemin critique ;</w:t>
            </w:r>
            <w:r w:rsidRPr="006D3869">
              <w:tab/>
              <w:t>les processus de mise en fonctionnement, des essais/épreuves et de réception des travaux ;</w:t>
            </w:r>
          </w:p>
          <w:p w14:paraId="4A4C55C0" w14:textId="77777777" w:rsidR="00EB0AF5" w:rsidRPr="006D3869" w:rsidRDefault="00EB0AF5" w:rsidP="00FB7DBA">
            <w:pPr>
              <w:pStyle w:val="Paragraphedeliste"/>
            </w:pPr>
            <w:r w:rsidRPr="006D3869">
              <w:t>De réaliser et de tenir à jour un tableau de suivi de la production et de VISA des documents d’exécution.</w:t>
            </w:r>
          </w:p>
          <w:p w14:paraId="6D827F9D" w14:textId="77777777" w:rsidR="00EB0AF5" w:rsidRPr="006D3869" w:rsidRDefault="00EB0AF5" w:rsidP="00FB7DBA">
            <w:pPr>
              <w:rPr>
                <w:rStyle w:val="Normalimportant"/>
              </w:rPr>
            </w:pPr>
            <w:r w:rsidRPr="006D3869">
              <w:rPr>
                <w:rStyle w:val="Normalimportant"/>
              </w:rPr>
              <w:t>Missions du pilote pendant la période d’exécution des travaux :</w:t>
            </w:r>
          </w:p>
          <w:p w14:paraId="42669435" w14:textId="77777777" w:rsidR="00EB0AF5" w:rsidRPr="006D3869" w:rsidRDefault="00EB0AF5" w:rsidP="00FB7DBA">
            <w:pPr>
              <w:pStyle w:val="Paragraphedeliste"/>
            </w:pPr>
            <w:r w:rsidRPr="006D3869">
              <w:t xml:space="preserve">De veiller au respect du cadre d'organisation défini en phase de préparation </w:t>
            </w:r>
          </w:p>
          <w:p w14:paraId="74509DED" w14:textId="77777777" w:rsidR="00EB0AF5" w:rsidRPr="006D3869" w:rsidRDefault="00EB0AF5" w:rsidP="00FB7DBA">
            <w:pPr>
              <w:pStyle w:val="Paragraphedeliste"/>
            </w:pPr>
            <w:r w:rsidRPr="006D3869">
              <w:t>De pointer hebdomadairement l’état d’avancement détaillé des travaux ;</w:t>
            </w:r>
          </w:p>
          <w:p w14:paraId="53C783C8" w14:textId="77777777" w:rsidR="00EB0AF5" w:rsidRPr="006D3869" w:rsidRDefault="00EB0AF5" w:rsidP="00FB7DBA">
            <w:pPr>
              <w:pStyle w:val="Paragraphedeliste"/>
            </w:pPr>
            <w:r w:rsidRPr="006D3869">
              <w:t>De mettre à jour la planification générale et de la compléter par une planification détaillée par périodes</w:t>
            </w:r>
            <w:r>
              <w:t>,</w:t>
            </w:r>
            <w:r w:rsidRPr="006D3869">
              <w:t xml:space="preserve"> par élément d'ouvrage</w:t>
            </w:r>
            <w:r>
              <w:t xml:space="preserve"> et par secteur d’intervention pour maintenir l’activité ; </w:t>
            </w:r>
          </w:p>
          <w:p w14:paraId="28178512" w14:textId="77777777" w:rsidR="00EB0AF5" w:rsidRPr="006D3869" w:rsidRDefault="00EB0AF5" w:rsidP="00FB7DBA">
            <w:pPr>
              <w:pStyle w:val="Paragraphedeliste"/>
            </w:pPr>
            <w:r w:rsidRPr="006D3869">
              <w:lastRenderedPageBreak/>
              <w:t>De coordonner l'ensemble des intervenants, en particulier en animant des réunions spécifiques de coordination</w:t>
            </w:r>
            <w:r>
              <w:t>, en planifiant les interventions en site occupé</w:t>
            </w:r>
            <w:r w:rsidRPr="006D3869">
              <w:t xml:space="preserve"> et diffuser leurs comptes rendus ;</w:t>
            </w:r>
          </w:p>
          <w:p w14:paraId="2958CF38" w14:textId="77777777" w:rsidR="00EB0AF5" w:rsidRPr="006D3869" w:rsidRDefault="00EB0AF5" w:rsidP="00FB7DBA">
            <w:pPr>
              <w:pStyle w:val="Paragraphedeliste"/>
            </w:pPr>
            <w:r w:rsidRPr="006D3869">
              <w:t>De veiller au respect des objectifs calendaires et, le cas échéant, de proposer des mesures correctives pour rattraper des retards ;</w:t>
            </w:r>
          </w:p>
          <w:p w14:paraId="4F125C5A" w14:textId="77777777" w:rsidR="00EB0AF5" w:rsidRPr="006D3869" w:rsidRDefault="00EB0AF5" w:rsidP="00FB7DBA">
            <w:pPr>
              <w:pStyle w:val="Paragraphedeliste"/>
            </w:pPr>
            <w:r w:rsidRPr="006D3869">
              <w:t>D’apprécier et rendre compte mensuellement de l’origine des retards dans des conditions permettant d’engager l’application des éventuelles pénalités de retard prévues dans les marchés des intervenants ;</w:t>
            </w:r>
          </w:p>
          <w:p w14:paraId="0E6DCDB4" w14:textId="77777777" w:rsidR="00EB0AF5" w:rsidRPr="006D3869" w:rsidRDefault="00EB0AF5" w:rsidP="00FB7DBA">
            <w:pPr>
              <w:pStyle w:val="Paragraphedeliste"/>
            </w:pPr>
            <w:r w:rsidRPr="006D3869">
              <w:t xml:space="preserve">D’établir un rapport de fin de chantier inventoriant et quantifiant les retards constatés de toutes natures et l’identification des responsabilités en vue d’une éventuelle application des pénalités de retard. </w:t>
            </w:r>
          </w:p>
          <w:p w14:paraId="2579202C" w14:textId="77777777" w:rsidR="00EB0AF5" w:rsidRPr="006D3869" w:rsidRDefault="00EB0AF5" w:rsidP="00FB7DBA">
            <w:pPr>
              <w:rPr>
                <w:rStyle w:val="Normalimportant"/>
              </w:rPr>
            </w:pPr>
            <w:r w:rsidRPr="006D3869">
              <w:rPr>
                <w:rStyle w:val="Normalimportant"/>
              </w:rPr>
              <w:t>Missions du pilote pendant la phase d’assistance aux opérations de réception :</w:t>
            </w:r>
          </w:p>
          <w:p w14:paraId="32D41126" w14:textId="77777777" w:rsidR="00EB0AF5" w:rsidRPr="006D3869" w:rsidRDefault="00EB0AF5" w:rsidP="00FB7DBA">
            <w:pPr>
              <w:pStyle w:val="Paragraphedeliste"/>
            </w:pPr>
            <w:r w:rsidRPr="006D3869">
              <w:t>D’établir la planification des opérations de réception ;</w:t>
            </w:r>
          </w:p>
          <w:p w14:paraId="0CA2BE7E" w14:textId="77777777" w:rsidR="00EB0AF5" w:rsidRPr="006D3869" w:rsidRDefault="00EB0AF5" w:rsidP="00FB7DBA">
            <w:pPr>
              <w:pStyle w:val="Paragraphedeliste"/>
            </w:pPr>
            <w:r w:rsidRPr="006D3869">
              <w:t>De coordonner et piloter ces opérations ;</w:t>
            </w:r>
          </w:p>
          <w:p w14:paraId="5A729986" w14:textId="77777777" w:rsidR="00EB0AF5" w:rsidRPr="006D3869" w:rsidRDefault="00EB0AF5" w:rsidP="00FB7DBA">
            <w:pPr>
              <w:pStyle w:val="Paragraphedeliste"/>
            </w:pPr>
            <w:r w:rsidRPr="006D3869">
              <w:t>De planifier et organiser les interventions en levées de réserves ;</w:t>
            </w:r>
          </w:p>
          <w:p w14:paraId="79789AE5" w14:textId="77777777" w:rsidR="00EB0AF5" w:rsidRDefault="00EB0AF5" w:rsidP="00FB7DBA">
            <w:pPr>
              <w:pStyle w:val="Paragraphedeliste"/>
            </w:pPr>
            <w:r w:rsidRPr="006D3869">
              <w:t>De pointer l'avancement des levées de réserves.</w:t>
            </w:r>
          </w:p>
          <w:p w14:paraId="22DB2EA4" w14:textId="77777777" w:rsidR="00EB0AF5" w:rsidRPr="006D3869" w:rsidRDefault="00EB0AF5" w:rsidP="00FB7DBA">
            <w:pPr>
              <w:pStyle w:val="Paragraphedeliste"/>
              <w:numPr>
                <w:ilvl w:val="0"/>
                <w:numId w:val="0"/>
              </w:numPr>
              <w:ind w:left="454"/>
            </w:pPr>
          </w:p>
        </w:tc>
      </w:tr>
    </w:tbl>
    <w:p w14:paraId="57045B54" w14:textId="2743BB21" w:rsidR="004479EC" w:rsidRDefault="00EB0AF5" w:rsidP="00EB0AF5">
      <w:pPr>
        <w:pStyle w:val="Titre2"/>
        <w:numPr>
          <w:ilvl w:val="0"/>
          <w:numId w:val="0"/>
        </w:numPr>
        <w:ind w:left="857" w:hanging="432"/>
      </w:pPr>
      <w:r>
        <w:lastRenderedPageBreak/>
        <w:t>3.8</w:t>
      </w:r>
      <w:r w:rsidRPr="00EB0AF5">
        <w:t xml:space="preserve"> L’assistance apportée au maître de l’ouvrage lors des opérations de réception et pendant la période de garantie de parfait achèvement AOR-GPA</w:t>
      </w:r>
      <w:bookmarkEnd w:id="18"/>
    </w:p>
    <w:tbl>
      <w:tblPr>
        <w:tblStyle w:val="Grilledutableau"/>
        <w:tblW w:w="10627" w:type="dxa"/>
        <w:tblLook w:val="04A0" w:firstRow="1" w:lastRow="0" w:firstColumn="1" w:lastColumn="0" w:noHBand="0" w:noVBand="1"/>
      </w:tblPr>
      <w:tblGrid>
        <w:gridCol w:w="3114"/>
        <w:gridCol w:w="7513"/>
      </w:tblGrid>
      <w:tr w:rsidR="004479EC" w14:paraId="0DD442BD" w14:textId="77777777" w:rsidTr="00F64A89">
        <w:trPr>
          <w:trHeight w:val="763"/>
        </w:trPr>
        <w:tc>
          <w:tcPr>
            <w:tcW w:w="3114" w:type="dxa"/>
          </w:tcPr>
          <w:p w14:paraId="75234C15" w14:textId="77777777" w:rsidR="004479EC" w:rsidRPr="005C5236" w:rsidRDefault="004479EC" w:rsidP="00AB51E7">
            <w:pPr>
              <w:jc w:val="center"/>
              <w:rPr>
                <w:rStyle w:val="Normalimportant"/>
              </w:rPr>
            </w:pPr>
            <w:r w:rsidRPr="005C5236">
              <w:rPr>
                <w:rStyle w:val="Normalimportant"/>
              </w:rPr>
              <w:t>DISPOSITIONS SUR LES ELEMENTS DE MISSION DE MAITRISE D’OEUVRE</w:t>
            </w:r>
          </w:p>
        </w:tc>
        <w:tc>
          <w:tcPr>
            <w:tcW w:w="7513" w:type="dxa"/>
            <w:tcBorders>
              <w:bottom w:val="single" w:sz="4" w:space="0" w:color="auto"/>
            </w:tcBorders>
          </w:tcPr>
          <w:p w14:paraId="662AAA4D" w14:textId="77777777" w:rsidR="004479EC" w:rsidRPr="005C5236" w:rsidRDefault="004479EC" w:rsidP="00AB51E7">
            <w:pPr>
              <w:jc w:val="center"/>
              <w:rPr>
                <w:rStyle w:val="Normalimportant"/>
              </w:rPr>
            </w:pPr>
            <w:r w:rsidRPr="005C5236">
              <w:rPr>
                <w:rStyle w:val="Normalimportant"/>
              </w:rPr>
              <w:t>PRECISIONS DU CONTENU DES ELEMENTS DE MISSION POUR LE PRESENT MARCHE</w:t>
            </w:r>
          </w:p>
        </w:tc>
      </w:tr>
      <w:tr w:rsidR="004479EC" w14:paraId="3C5D66EE" w14:textId="77777777" w:rsidTr="00F64A89">
        <w:tc>
          <w:tcPr>
            <w:tcW w:w="3114" w:type="dxa"/>
          </w:tcPr>
          <w:p w14:paraId="485D1050" w14:textId="77777777" w:rsidR="00405A52" w:rsidRPr="00405A52" w:rsidRDefault="00405A52" w:rsidP="00405A52">
            <w:pPr>
              <w:rPr>
                <w:rStyle w:val="Normalimportant"/>
              </w:rPr>
            </w:pPr>
            <w:r w:rsidRPr="00405A52">
              <w:rPr>
                <w:rStyle w:val="Normalimportant"/>
              </w:rPr>
              <w:t>Article R2431-18</w:t>
            </w:r>
          </w:p>
          <w:p w14:paraId="4FC720D2" w14:textId="77777777" w:rsidR="00405A52" w:rsidRDefault="00405A52" w:rsidP="00405A52">
            <w:r>
              <w:t>L'assistance apportée au maître d'ouvrage lors des opérations de réception et pendant la période de garantie de parfait achèvement a pour objet :</w:t>
            </w:r>
          </w:p>
          <w:p w14:paraId="2543089C" w14:textId="77777777" w:rsidR="00405A52" w:rsidRDefault="00405A52" w:rsidP="00405A52">
            <w:r>
              <w:t>1° D'organiser les opérations préalables à la réception des travaux ;</w:t>
            </w:r>
          </w:p>
          <w:p w14:paraId="17AE06DD" w14:textId="77777777" w:rsidR="00405A52" w:rsidRDefault="00405A52" w:rsidP="00405A52">
            <w:r>
              <w:t>2° D'assurer le suivi des réserves formulées lors de la réception des travaux jusqu'à leur levée ;</w:t>
            </w:r>
          </w:p>
          <w:p w14:paraId="0A4A1CFD" w14:textId="77777777" w:rsidR="00405A52" w:rsidRDefault="00405A52" w:rsidP="00405A52">
            <w:r>
              <w:t>3° De procéder à l'examen des désordres signalés par le maître d'ouvrage ;</w:t>
            </w:r>
          </w:p>
          <w:p w14:paraId="7A188A24" w14:textId="77777777" w:rsidR="004479EC" w:rsidRDefault="00405A52" w:rsidP="00405A52">
            <w:r>
              <w:t>4° De constituer le dossier des ouvrages exécutés nécessaires à leur exploitation.</w:t>
            </w:r>
          </w:p>
          <w:p w14:paraId="2310FC51" w14:textId="02A11E6A" w:rsidR="009A00E0" w:rsidRDefault="009A00E0" w:rsidP="00405A52"/>
        </w:tc>
        <w:tc>
          <w:tcPr>
            <w:tcW w:w="7513" w:type="dxa"/>
            <w:vMerge w:val="restart"/>
            <w:tcBorders>
              <w:bottom w:val="single" w:sz="4" w:space="0" w:color="1B7089" w:themeColor="accent2"/>
            </w:tcBorders>
          </w:tcPr>
          <w:p w14:paraId="042B8E89" w14:textId="77777777" w:rsidR="009A00E0" w:rsidRPr="009A00E0" w:rsidRDefault="009A00E0" w:rsidP="009A00E0">
            <w:pPr>
              <w:rPr>
                <w:rStyle w:val="Normalimportant"/>
              </w:rPr>
            </w:pPr>
            <w:r w:rsidRPr="009A00E0">
              <w:rPr>
                <w:rStyle w:val="Normalimportant"/>
              </w:rPr>
              <w:t>L'assistance apportée au maître d'ouvrage lors des opérations de réception ainsi que pendant la période de garantie de parfait achèvement a pour objet :</w:t>
            </w:r>
          </w:p>
          <w:p w14:paraId="1607D91E" w14:textId="71FA71E9" w:rsidR="009A00E0" w:rsidRDefault="000F3421" w:rsidP="009A00E0">
            <w:pPr>
              <w:pStyle w:val="Paragraphedeliste"/>
            </w:pPr>
            <w:r>
              <w:t>D’organiser</w:t>
            </w:r>
            <w:r w:rsidR="009A00E0">
              <w:t xml:space="preserve"> les opérations préalables à la réception des travaux</w:t>
            </w:r>
          </w:p>
          <w:p w14:paraId="462101FB" w14:textId="486A0823" w:rsidR="009A00E0" w:rsidRDefault="000F3421" w:rsidP="009A00E0">
            <w:pPr>
              <w:pStyle w:val="Paragraphedeliste"/>
            </w:pPr>
            <w:r>
              <w:t>D’assurer</w:t>
            </w:r>
            <w:r w:rsidR="009A00E0">
              <w:t xml:space="preserve"> le suivi des réserves formulées lors de la réception des travaux jusqu’à leur levée</w:t>
            </w:r>
          </w:p>
          <w:p w14:paraId="7B55C8DB" w14:textId="3A33C75B" w:rsidR="009A00E0" w:rsidRDefault="000F3421" w:rsidP="009A00E0">
            <w:pPr>
              <w:pStyle w:val="Paragraphedeliste"/>
            </w:pPr>
            <w:r>
              <w:t>De</w:t>
            </w:r>
            <w:r w:rsidR="009A00E0">
              <w:t xml:space="preserve"> procéder à l’examen des désordres signalés par le maître d’ouvrage</w:t>
            </w:r>
          </w:p>
          <w:p w14:paraId="25076F20" w14:textId="460B0846" w:rsidR="009A00E0" w:rsidRDefault="000F3421" w:rsidP="009A00E0">
            <w:pPr>
              <w:pStyle w:val="Paragraphedeliste"/>
            </w:pPr>
            <w:r>
              <w:t>De</w:t>
            </w:r>
            <w:r w:rsidR="009A00E0">
              <w:t xml:space="preserve"> constituer le dossier des ouvrages exécutés nécessaires à l’exploitation de l’ouvrage à partir des plans conformes à l’exécution remis par l’entrepreneur, des plans de récolement ainsi que des notices de fonctionnement et des prescriptions de maintenance des fournisseurs d'éléments d'équipement mise en œuvre.</w:t>
            </w:r>
          </w:p>
          <w:p w14:paraId="001DE183" w14:textId="0CBD7E56" w:rsidR="009A00E0" w:rsidRPr="009A00E0" w:rsidRDefault="009A00E0" w:rsidP="009A00E0">
            <w:pPr>
              <w:rPr>
                <w:rStyle w:val="Normalimportant"/>
              </w:rPr>
            </w:pPr>
            <w:r w:rsidRPr="009A00E0">
              <w:rPr>
                <w:rStyle w:val="Normalimportant"/>
              </w:rPr>
              <w:t>Avant réception :</w:t>
            </w:r>
          </w:p>
          <w:p w14:paraId="156105B5" w14:textId="0E9A53B9" w:rsidR="009A00E0" w:rsidRPr="00DD4233" w:rsidRDefault="009A00E0" w:rsidP="009A00E0">
            <w:pPr>
              <w:pStyle w:val="Paragraphedeliste"/>
            </w:pPr>
            <w:r>
              <w:t xml:space="preserve">Vérification de la bonne exécution des ouvrages </w:t>
            </w:r>
            <w:r w:rsidRPr="00DD4233">
              <w:t>réalisés et du fonctionnement des équipements selon les prescriptions des marchés de travaux ;</w:t>
            </w:r>
          </w:p>
          <w:p w14:paraId="4EDFD4C2" w14:textId="6A865B0B" w:rsidR="00DD4233" w:rsidRPr="00DD4233" w:rsidRDefault="00DD4233" w:rsidP="00DD4233">
            <w:pPr>
              <w:pStyle w:val="Paragraphedeliste"/>
            </w:pPr>
            <w:r w:rsidRPr="00DD4233">
              <w:t>Réalisation des essais de réception ;</w:t>
            </w:r>
          </w:p>
          <w:p w14:paraId="518AA4C4" w14:textId="0899128B" w:rsidR="00DD4233" w:rsidRPr="00DD4233" w:rsidRDefault="00DD4233" w:rsidP="00DD4233">
            <w:pPr>
              <w:pStyle w:val="Paragraphedeliste"/>
            </w:pPr>
            <w:r w:rsidRPr="00DD4233">
              <w:t>Vérification que les épreuves, analyses et essais imposés par les marchés ont été exécutés par les entreprises, et recueillir les procès-verbaux correspondants ;</w:t>
            </w:r>
          </w:p>
          <w:p w14:paraId="46249D30" w14:textId="50E26313" w:rsidR="009A00E0" w:rsidRDefault="009A00E0" w:rsidP="009A00E0">
            <w:pPr>
              <w:pStyle w:val="Paragraphedeliste"/>
            </w:pPr>
            <w:r w:rsidRPr="00DD4233">
              <w:t>Établissement</w:t>
            </w:r>
            <w:r>
              <w:t xml:space="preserve"> par marchés de la liste des réserves ;</w:t>
            </w:r>
          </w:p>
          <w:p w14:paraId="05AF17A2" w14:textId="453F79C8" w:rsidR="009A00E0" w:rsidRDefault="009A00E0" w:rsidP="009A00E0">
            <w:pPr>
              <w:pStyle w:val="Paragraphedeliste"/>
            </w:pPr>
            <w:r>
              <w:t xml:space="preserve">Proposition de réception au maître d’ouvrage ; </w:t>
            </w:r>
          </w:p>
          <w:p w14:paraId="292A5BB3" w14:textId="59218C7E" w:rsidR="009A00E0" w:rsidRDefault="009A00E0" w:rsidP="009A00E0">
            <w:pPr>
              <w:pStyle w:val="Paragraphedeliste"/>
            </w:pPr>
            <w:r>
              <w:lastRenderedPageBreak/>
              <w:t>Établissement des documents administratifs nécessaires à la réception des travaux par le maître d’ouvrage notamment les procès-verbaux des opérations préalables et le document de décision de réception qui sera signé par le maître de l’ouvrage.</w:t>
            </w:r>
          </w:p>
          <w:p w14:paraId="541DB888" w14:textId="38143974" w:rsidR="009A00E0" w:rsidRPr="009A00E0" w:rsidRDefault="009A00E0" w:rsidP="009A00E0">
            <w:pPr>
              <w:rPr>
                <w:rStyle w:val="Normalimportant"/>
              </w:rPr>
            </w:pPr>
            <w:r w:rsidRPr="009A00E0">
              <w:rPr>
                <w:rStyle w:val="Normalimportant"/>
              </w:rPr>
              <w:t>Après réception :</w:t>
            </w:r>
          </w:p>
          <w:p w14:paraId="133D277B" w14:textId="2ED6CE1D" w:rsidR="009A00E0" w:rsidRDefault="009A00E0" w:rsidP="009A00E0">
            <w:pPr>
              <w:pStyle w:val="Paragraphedeliste"/>
            </w:pPr>
            <w:r>
              <w:t xml:space="preserve">Suivi et levées des réserves formulées dans la décision de réception ; </w:t>
            </w:r>
          </w:p>
          <w:p w14:paraId="2C2046A4" w14:textId="0B816831" w:rsidR="009A00E0" w:rsidRDefault="009A00E0" w:rsidP="009A00E0">
            <w:pPr>
              <w:pStyle w:val="Paragraphedeliste"/>
            </w:pPr>
            <w:r>
              <w:t>Établissement des procès-verbaux de levée des réserves ;</w:t>
            </w:r>
          </w:p>
          <w:p w14:paraId="54F283E9" w14:textId="0DEBB020" w:rsidR="009A00E0" w:rsidRPr="00DD4233" w:rsidRDefault="009A00E0" w:rsidP="009A00E0">
            <w:pPr>
              <w:pStyle w:val="Paragraphedeliste"/>
            </w:pPr>
            <w:r>
              <w:t xml:space="preserve">Examen des désordres postérieurs signalés par le maître d’ouvrage au cours de l’année de garantie de parfait achèvement : lorsque les désordres sont mineurs, demande d’intervention aux entrepreneurs concernés ; lorsque les désordres nuisent à la destination de l’ouvrage ou s’ils mettent en péril sa solidité, examen sur place des </w:t>
            </w:r>
            <w:r w:rsidRPr="00DD4233">
              <w:t xml:space="preserve">désordres et engagements des actions et travaux de mise en conformité. </w:t>
            </w:r>
          </w:p>
          <w:p w14:paraId="25D068F5" w14:textId="287770D6" w:rsidR="00DD4233" w:rsidRPr="00DD4233" w:rsidRDefault="00DD4233" w:rsidP="00DD4233">
            <w:pPr>
              <w:pStyle w:val="Paragraphedeliste"/>
            </w:pPr>
            <w:r w:rsidRPr="00DD4233">
              <w:t>Proposer au maître de l’ouvrage, en cas de carence des entreprises, les mises en demeure et actions prévues à l’AE-CCAP des marchés de travaux et diriger tous les travaux nécessaires pour lever les remarques et observations formulées.</w:t>
            </w:r>
          </w:p>
          <w:p w14:paraId="76BB5ACE" w14:textId="2C066BAA" w:rsidR="009A00E0" w:rsidRPr="009A00E0" w:rsidRDefault="009A00E0" w:rsidP="009A00E0">
            <w:pPr>
              <w:rPr>
                <w:rStyle w:val="Normalimportant"/>
              </w:rPr>
            </w:pPr>
            <w:r w:rsidRPr="00DD4233">
              <w:rPr>
                <w:rStyle w:val="Normalimportant"/>
              </w:rPr>
              <w:t>Dossiers des ouvrages</w:t>
            </w:r>
            <w:r w:rsidRPr="009A00E0">
              <w:rPr>
                <w:rStyle w:val="Normalimportant"/>
              </w:rPr>
              <w:t xml:space="preserve"> exécutés :</w:t>
            </w:r>
          </w:p>
          <w:p w14:paraId="0C9796E3" w14:textId="77777777" w:rsidR="009A00E0" w:rsidRDefault="009A00E0" w:rsidP="009A00E0">
            <w:r>
              <w:t>Le maître d’œuvre constitue le dossier des ouvrages exécutés nécessaire à la vie de l’ouvrage et en assure la diffusion au maître d’ouvrage. Ce dossier est établi comme suit :</w:t>
            </w:r>
          </w:p>
          <w:p w14:paraId="20D6F312" w14:textId="70CCC1E2" w:rsidR="009A00E0" w:rsidRDefault="009A00E0" w:rsidP="009A00E0">
            <w:pPr>
              <w:pStyle w:val="Paragraphedeliste"/>
            </w:pPr>
            <w:r>
              <w:t>DOE maîtrise d’œuvre : le maître d’œuvre établit le dossier des plans généraux de l’ouvrage mis à jour, aux mêmes échelles que ceux délivrés dans la cadre du dossier PRO. Ce dossier comprend les plans architecturaux généraux.</w:t>
            </w:r>
          </w:p>
          <w:p w14:paraId="7D898427" w14:textId="07D48DB5" w:rsidR="009A00E0" w:rsidRPr="000F3421" w:rsidRDefault="009A00E0" w:rsidP="009A00E0">
            <w:pPr>
              <w:pStyle w:val="Paragraphedeliste"/>
            </w:pPr>
            <w:r>
              <w:t xml:space="preserve">DOE entrepreneurs, le maître d’œuvre collecte et vérifie : le dossier </w:t>
            </w:r>
            <w:r w:rsidRPr="000F3421">
              <w:t>des ouvrages tels qu’exécutés par les entrepreneurs ; les notices de fonctionnement et de maintenance des éléments d’équipements.</w:t>
            </w:r>
          </w:p>
          <w:p w14:paraId="004D13F4" w14:textId="5E4B6C7D" w:rsidR="000F3421" w:rsidRPr="000F3421" w:rsidRDefault="000F3421" w:rsidP="000F3421">
            <w:r w:rsidRPr="000F3421">
              <w:t>Le maître d’œuvre doit remettre au maître de l’ouvrage le dossier de maintenance des locaux de travail (articles R4213-4 et R 4212-7, R4214-2 et -24s, R4215 s, R4211-3 du code du travail.</w:t>
            </w:r>
          </w:p>
          <w:p w14:paraId="19E2C6ED" w14:textId="77777777" w:rsidR="000F3421" w:rsidRPr="000F3421" w:rsidRDefault="000F3421" w:rsidP="000F3421">
            <w:pPr>
              <w:rPr>
                <w:rStyle w:val="Normalimportant"/>
              </w:rPr>
            </w:pPr>
            <w:r w:rsidRPr="000F3421">
              <w:rPr>
                <w:rStyle w:val="Normalimportant"/>
              </w:rPr>
              <w:t>Garantie de parfait achèvement (GPA) :</w:t>
            </w:r>
          </w:p>
          <w:p w14:paraId="2BF62A4C" w14:textId="06262EBF" w:rsidR="000F3421" w:rsidRPr="000F3421" w:rsidRDefault="000F3421" w:rsidP="000F3421">
            <w:pPr>
              <w:pStyle w:val="Paragraphedeliste"/>
            </w:pPr>
            <w:r w:rsidRPr="000F3421">
              <w:t>S’assurer que les désordres ou dysfonctionnements qui lui sont signalés relèvent bien du domaine d'application des garanties contractuelles ;</w:t>
            </w:r>
          </w:p>
          <w:p w14:paraId="1DC161EE" w14:textId="4DEF4ADF" w:rsidR="000F3421" w:rsidRPr="000F3421" w:rsidRDefault="000F3421" w:rsidP="000F3421">
            <w:pPr>
              <w:pStyle w:val="Paragraphedeliste"/>
            </w:pPr>
            <w:r w:rsidRPr="000F3421">
              <w:t>Inviter les entrepreneurs à effectuer les travaux ou reprises nécessaires ;</w:t>
            </w:r>
          </w:p>
          <w:p w14:paraId="1ED6A368" w14:textId="6C71442D" w:rsidR="000F3421" w:rsidRPr="000F3421" w:rsidRDefault="000F3421" w:rsidP="000F3421">
            <w:pPr>
              <w:pStyle w:val="Paragraphedeliste"/>
            </w:pPr>
            <w:r w:rsidRPr="000F3421">
              <w:t>Signaler au maître d'ouvrage les désordres qui ne relèvent pas du domaine d'application des garanties contractuelles (désordres liés aux effets de l'usage en particulier),</w:t>
            </w:r>
          </w:p>
          <w:p w14:paraId="2B478C3F" w14:textId="0DCFC81C" w:rsidR="000F3421" w:rsidRPr="000F3421" w:rsidRDefault="000F3421" w:rsidP="000F3421">
            <w:pPr>
              <w:pStyle w:val="Paragraphedeliste"/>
            </w:pPr>
            <w:r w:rsidRPr="000F3421">
              <w:t>Accepter ou refuser par écrit les travaux ou reprises effectués au titre du parfait achèvement, avec copie au maître d’Ouvrage.</w:t>
            </w:r>
          </w:p>
          <w:p w14:paraId="72DC20F4" w14:textId="77777777" w:rsidR="000F3421" w:rsidRPr="000F3421" w:rsidRDefault="000F3421" w:rsidP="000F3421">
            <w:r w:rsidRPr="000F3421">
              <w:t>Trois mois au plus tard avant la fin du délai de parfait achèvement, le maître d'œuvre organise une "visite de fin de délai de parfait achèvement",</w:t>
            </w:r>
          </w:p>
          <w:p w14:paraId="01E92934" w14:textId="77777777" w:rsidR="000F3421" w:rsidRPr="000F3421" w:rsidRDefault="000F3421" w:rsidP="000F3421">
            <w:r w:rsidRPr="000F3421">
              <w:t>Au cours de cette visite qui réunit le maître d'œuvre et le maître de l'ouvrage, le maître d'œuvre effectue un constat de l'ensemble des désordres et dysfonctionnements qui subsistent à la date considérée.</w:t>
            </w:r>
          </w:p>
          <w:p w14:paraId="68DE6D68" w14:textId="77777777" w:rsidR="000F3421" w:rsidRPr="000F3421" w:rsidRDefault="000F3421" w:rsidP="000F3421">
            <w:r w:rsidRPr="000F3421">
              <w:lastRenderedPageBreak/>
              <w:t>La visite de parfait achèvement fait l'objet d'un procès-verbal établi par le maître d'œuvre.</w:t>
            </w:r>
          </w:p>
          <w:p w14:paraId="38180D7E" w14:textId="77777777" w:rsidR="000F3421" w:rsidRPr="000F3421" w:rsidRDefault="000F3421" w:rsidP="000F3421">
            <w:r w:rsidRPr="000F3421">
              <w:t>Le maître d'œuvre notifie les procès-verbaux de la visite de fin de parfait achèvement aux entreprises concernées et en informe le Maître d’ouvrage.</w:t>
            </w:r>
          </w:p>
          <w:p w14:paraId="5F09E6A9" w14:textId="0D1E31F5" w:rsidR="000F3421" w:rsidRPr="000F3421" w:rsidRDefault="000F3421" w:rsidP="000F3421">
            <w:r w:rsidRPr="000F3421">
              <w:t>À tout moment, en fonction des délais fixés pour la levée des réserves, et au plus tard à la date de la visite de fin de parfait achèvement, le Maître d’œuvre propose au Maître d’Ouvrage les éventuelles mises en demeure qui lui paraîtrait nécessaires pour une exécution aux frais et risques des titulaires, en application du CCAG travaux.</w:t>
            </w:r>
            <w:r w:rsidR="00A908B0">
              <w:t xml:space="preserve"> Si la garantie de parfait achèvement doit être prolongée il le notifie au maitre d’ouvrage.</w:t>
            </w:r>
          </w:p>
          <w:p w14:paraId="323488A2" w14:textId="77777777" w:rsidR="00DD4233" w:rsidRPr="003A265D" w:rsidRDefault="00DD4233" w:rsidP="00DD4233">
            <w:pPr>
              <w:rPr>
                <w:rStyle w:val="Normalimportant"/>
              </w:rPr>
            </w:pPr>
            <w:r w:rsidRPr="000F3421">
              <w:rPr>
                <w:rStyle w:val="Normalimportant"/>
              </w:rPr>
              <w:t>Management de l’opération :</w:t>
            </w:r>
          </w:p>
          <w:p w14:paraId="526B8365" w14:textId="77777777" w:rsidR="009A00E0" w:rsidRDefault="009A00E0" w:rsidP="009A00E0">
            <w:r>
              <w:t>Le cas échéant, le maître d’œuvre assiste à la commission de sécurité sollicitée par le maître d’ouvrage et sur sa demande fait engager les travaux correctifs.</w:t>
            </w:r>
          </w:p>
          <w:p w14:paraId="5DAC76FB" w14:textId="56907BB8" w:rsidR="00405A52" w:rsidRPr="00405A52" w:rsidRDefault="009A00E0" w:rsidP="00405A52">
            <w:pPr>
              <w:rPr>
                <w:highlight w:val="yellow"/>
              </w:rPr>
            </w:pPr>
            <w:r>
              <w:t>Le cas échéant, l’architecte, sur demande du maître d’ouvrage certifie la conformité de l’ouvrage au permis de construire, conformément à l’article R. 462-1 du code de l’urbanisme.</w:t>
            </w:r>
          </w:p>
        </w:tc>
      </w:tr>
      <w:tr w:rsidR="004479EC" w14:paraId="5E9D752D" w14:textId="77777777" w:rsidTr="00F64A89">
        <w:tc>
          <w:tcPr>
            <w:tcW w:w="3114" w:type="dxa"/>
          </w:tcPr>
          <w:p w14:paraId="1167F8F6" w14:textId="77777777" w:rsidR="00405A52" w:rsidRPr="00405A52" w:rsidRDefault="00405A52" w:rsidP="00405A52">
            <w:pPr>
              <w:rPr>
                <w:rStyle w:val="Normalimportant"/>
              </w:rPr>
            </w:pPr>
            <w:r w:rsidRPr="00405A52">
              <w:rPr>
                <w:rStyle w:val="Normalimportant"/>
              </w:rPr>
              <w:lastRenderedPageBreak/>
              <w:t>Arrêté du 22 mars 2019</w:t>
            </w:r>
          </w:p>
          <w:p w14:paraId="664299F1" w14:textId="4F02B8B7" w:rsidR="004479EC" w:rsidRDefault="00405A52" w:rsidP="00405A52">
            <w:r>
              <w:t>L’assistance apportée au maître d’ouvrage lors des opérations de réception et pendant la période de garantie de parfait achèvement a pour objet, outre les éléments mentionnés à l’article R. 2431-18 du code de la commande publique, de constituer le dossier des ouvrages exécutés à partir des plans conformes à l’exécution remis par les opérateurs économiques chargés des travaux, des plans de récolement ainsi que des notices de fonctionnement et des prescriptions de maintenance des fournisseurs d’éléments d’équipements mis en œuvre.</w:t>
            </w:r>
          </w:p>
        </w:tc>
        <w:tc>
          <w:tcPr>
            <w:tcW w:w="7513" w:type="dxa"/>
            <w:vMerge/>
            <w:tcBorders>
              <w:bottom w:val="single" w:sz="4" w:space="0" w:color="1B7089" w:themeColor="accent2"/>
            </w:tcBorders>
          </w:tcPr>
          <w:p w14:paraId="24189875" w14:textId="77777777" w:rsidR="004479EC" w:rsidRDefault="004479EC" w:rsidP="00AB51E7"/>
        </w:tc>
      </w:tr>
    </w:tbl>
    <w:p w14:paraId="45E4C9EC" w14:textId="67832938" w:rsidR="004479EC" w:rsidRDefault="004479EC" w:rsidP="004479EC">
      <w:pPr>
        <w:pStyle w:val="Titre1"/>
      </w:pPr>
      <w:bookmarkStart w:id="19" w:name="_Toc192585739"/>
      <w:r>
        <w:lastRenderedPageBreak/>
        <w:t>ELEMENT DE MISSION COMPLEMENTAIRE</w:t>
      </w:r>
      <w:bookmarkEnd w:id="19"/>
    </w:p>
    <w:p w14:paraId="69837EF1" w14:textId="1C1D5DBD" w:rsidR="003E7DE1" w:rsidRDefault="00957D06" w:rsidP="003E7DE1">
      <w:r w:rsidRPr="00587F17">
        <w:t xml:space="preserve">Le contrat </w:t>
      </w:r>
      <w:r w:rsidR="003E7DE1">
        <w:t xml:space="preserve">ne </w:t>
      </w:r>
      <w:r w:rsidRPr="00587F17">
        <w:t>prévoit</w:t>
      </w:r>
      <w:r w:rsidR="003E7DE1">
        <w:t xml:space="preserve"> pas de</w:t>
      </w:r>
      <w:r w:rsidRPr="00587F17">
        <w:t xml:space="preserve"> mission complémentaire</w:t>
      </w:r>
      <w:r w:rsidR="003E7DE1">
        <w:t>.</w:t>
      </w:r>
    </w:p>
    <w:p w14:paraId="446B51BD" w14:textId="7D7EFB48" w:rsidR="005C5236" w:rsidRDefault="004B0087" w:rsidP="004B0087">
      <w:pPr>
        <w:pStyle w:val="Titre1"/>
      </w:pPr>
      <w:bookmarkStart w:id="20" w:name="_Toc192585742"/>
      <w:r>
        <w:t>PROGRAMME DE L’OPERATION</w:t>
      </w:r>
      <w:bookmarkEnd w:id="20"/>
    </w:p>
    <w:p w14:paraId="753FB11A" w14:textId="16687F68" w:rsidR="005C5236" w:rsidRDefault="004B0087" w:rsidP="004B0087">
      <w:pPr>
        <w:pStyle w:val="Titre2"/>
      </w:pPr>
      <w:bookmarkStart w:id="21" w:name="_Toc192585743"/>
      <w:r>
        <w:t>Contexte général</w:t>
      </w:r>
      <w:bookmarkEnd w:id="21"/>
    </w:p>
    <w:p w14:paraId="131D6CCE" w14:textId="0A4E0F30" w:rsidR="004B0087" w:rsidRDefault="004B0087" w:rsidP="004B0087">
      <w:r>
        <w:t>L’UPVD est engagée depuis plusieurs années dans un programme de rénovation, notamment énergétique, de son patrimoine bâti.</w:t>
      </w:r>
    </w:p>
    <w:p w14:paraId="6AE3E550" w14:textId="77777777" w:rsidR="004B0087" w:rsidRDefault="004B0087" w:rsidP="004B0087">
      <w:r>
        <w:t>À ce titre, elle envisage d’atteindre une réduction importante de ses consommations d’énergie et en conséquence une forte amélioration de son bilan carbone.</w:t>
      </w:r>
    </w:p>
    <w:p w14:paraId="43E11D08" w14:textId="77777777" w:rsidR="004B0087" w:rsidRDefault="004B0087" w:rsidP="004B0087">
      <w:r>
        <w:t>En plus de la volonté en interne d’atteindre une très bonne performance énergétique, elle est soumise à la réglementation, et notamment au « décret tertiaire », le 23 juillet 2019 relatif aux obligations d’actions de réduction de la consommation d’énergie finale dans des bâtiments à usage tertiaire. Ce décret impose une réduction des consommations d’énergie de tout bâtiment tertiaire d’une surface de plancher supérieure à 1000 m².</w:t>
      </w:r>
    </w:p>
    <w:p w14:paraId="2E239632" w14:textId="6FA948DA" w:rsidR="004B0087" w:rsidRDefault="004B0087" w:rsidP="004B0087">
      <w:r>
        <w:t>Dans un premier temps, l’UPVD mène cette opération de rénovation énergétique via la réalisation d’études énergétiques qui permettent de définir des programmes des travaux de rénovation. Il s’en suit des études de conception de projets pour enfin mener à la réalisation proprement dite des travaux nécessaires à l’atteinte des performances souhaitées.</w:t>
      </w:r>
    </w:p>
    <w:p w14:paraId="4C5CB7AC" w14:textId="70FD4653" w:rsidR="004B0087" w:rsidRDefault="004B0087" w:rsidP="004B0087">
      <w:r>
        <w:t>En parallèle l’UPVD profite des travaux de rénovation énergétique important pour améliorer l’accessibilité et la sécurité des usagers.</w:t>
      </w:r>
    </w:p>
    <w:p w14:paraId="2645D149" w14:textId="77777777" w:rsidR="004B0087" w:rsidRDefault="004B0087" w:rsidP="004B0087">
      <w:r>
        <w:t>Plusieurs bâtiments du patrimoine de l’UPVD ont déjà fait l’objet de programme complet de rénovation.</w:t>
      </w:r>
    </w:p>
    <w:p w14:paraId="41530859" w14:textId="4E1AA634" w:rsidR="005C5236" w:rsidRDefault="004B0087" w:rsidP="004B0087">
      <w:r>
        <w:t>Afin de poursuivre son programme de rénovation énergétique, l’université souhaite aujourd’hui lancer l’opération de rénovation de l’antenne de Narbonne, site de Coubertin.</w:t>
      </w:r>
    </w:p>
    <w:p w14:paraId="54420EB4" w14:textId="694F65C9" w:rsidR="004B0087" w:rsidRDefault="004B0087" w:rsidP="004B0087">
      <w:pPr>
        <w:pStyle w:val="Titre2"/>
      </w:pPr>
      <w:bookmarkStart w:id="22" w:name="_Toc192585744"/>
      <w:r>
        <w:lastRenderedPageBreak/>
        <w:t>Description de l’existant</w:t>
      </w:r>
      <w:bookmarkEnd w:id="22"/>
    </w:p>
    <w:p w14:paraId="2600BBD8" w14:textId="16218F76" w:rsidR="004B0087" w:rsidRPr="000A75B2" w:rsidRDefault="004B0087" w:rsidP="000A75B2">
      <w:pPr>
        <w:pStyle w:val="Titre3"/>
        <w:rPr>
          <w:rStyle w:val="Normalimportant"/>
          <w:b/>
        </w:rPr>
      </w:pPr>
      <w:bookmarkStart w:id="23" w:name="_Toc192585745"/>
      <w:r w:rsidRPr="000A75B2">
        <w:rPr>
          <w:rStyle w:val="Normalimportant"/>
          <w:b/>
        </w:rPr>
        <w:t>Localisation du Campus de Narbonne</w:t>
      </w:r>
      <w:bookmarkEnd w:id="23"/>
    </w:p>
    <w:p w14:paraId="224B10CE" w14:textId="04623937" w:rsidR="004B0087" w:rsidRDefault="004B0087" w:rsidP="007563B4">
      <w:r>
        <w:t>Le bâtiment se situe à Narbonne, à l’est de la ville. Il bénéficie d’un climat de type méditerranéen.</w:t>
      </w:r>
    </w:p>
    <w:p w14:paraId="4739A8C7" w14:textId="1AEBDA44" w:rsidR="00271459" w:rsidRDefault="00271459" w:rsidP="004B0087">
      <w:r>
        <w:rPr>
          <w:noProof/>
        </w:rPr>
        <mc:AlternateContent>
          <mc:Choice Requires="wps">
            <w:drawing>
              <wp:anchor distT="0" distB="0" distL="114300" distR="114300" simplePos="0" relativeHeight="251659264" behindDoc="0" locked="0" layoutInCell="1" allowOverlap="1" wp14:anchorId="652131AD" wp14:editId="1A28BAEB">
                <wp:simplePos x="0" y="0"/>
                <wp:positionH relativeFrom="column">
                  <wp:posOffset>1928907</wp:posOffset>
                </wp:positionH>
                <wp:positionV relativeFrom="paragraph">
                  <wp:posOffset>1042670</wp:posOffset>
                </wp:positionV>
                <wp:extent cx="207818" cy="201881"/>
                <wp:effectExtent l="0" t="0" r="20955" b="27305"/>
                <wp:wrapNone/>
                <wp:docPr id="25" name="Ellipse 25"/>
                <wp:cNvGraphicFramePr/>
                <a:graphic xmlns:a="http://schemas.openxmlformats.org/drawingml/2006/main">
                  <a:graphicData uri="http://schemas.microsoft.com/office/word/2010/wordprocessingShape">
                    <wps:wsp>
                      <wps:cNvSpPr/>
                      <wps:spPr>
                        <a:xfrm>
                          <a:off x="0" y="0"/>
                          <a:ext cx="207818" cy="20188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DADBAC4" id="Ellipse 25" o:spid="_x0000_s1026" style="position:absolute;margin-left:151.9pt;margin-top:82.1pt;width:16.35pt;height:15.9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" filled="f" strokecolor="red" strokeweight="2pt"/>
            </w:pict>
          </mc:Fallback>
        </mc:AlternateContent>
      </w:r>
      <w:r w:rsidRPr="00271459">
        <w:rPr>
          <w:noProof/>
        </w:rPr>
        <w:drawing>
          <wp:inline distT="0" distB="0" distL="0" distR="0" wp14:anchorId="46F85BA8" wp14:editId="3510334A">
            <wp:extent cx="6661150" cy="2962275"/>
            <wp:effectExtent l="0" t="0" r="6350" b="952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b="108"/>
                    <a:stretch/>
                  </pic:blipFill>
                  <pic:spPr bwMode="auto">
                    <a:xfrm>
                      <a:off x="0" y="0"/>
                      <a:ext cx="6661150" cy="2962275"/>
                    </a:xfrm>
                    <a:prstGeom prst="rect">
                      <a:avLst/>
                    </a:prstGeom>
                    <a:noFill/>
                    <a:ln>
                      <a:noFill/>
                    </a:ln>
                    <a:extLst>
                      <a:ext uri="{53640926-AAD7-44D8-BBD7-CCE9431645EC}">
                        <a14:shadowObscured xmlns:a14="http://schemas.microsoft.com/office/drawing/2010/main"/>
                      </a:ext>
                    </a:extLst>
                  </pic:spPr>
                </pic:pic>
              </a:graphicData>
            </a:graphic>
          </wp:inline>
        </w:drawing>
      </w:r>
    </w:p>
    <w:p w14:paraId="6B5715C2" w14:textId="52E8FC9E" w:rsidR="004B0087" w:rsidRPr="000A75B2" w:rsidRDefault="004B0087" w:rsidP="000A75B2">
      <w:pPr>
        <w:pStyle w:val="Titre3"/>
        <w:rPr>
          <w:rStyle w:val="Normalimportant"/>
          <w:b/>
        </w:rPr>
      </w:pPr>
      <w:bookmarkStart w:id="24" w:name="_Toc192585746"/>
      <w:r w:rsidRPr="000A75B2">
        <w:rPr>
          <w:rStyle w:val="Normalimportant"/>
          <w:b/>
        </w:rPr>
        <w:t>Organisation générale</w:t>
      </w:r>
      <w:bookmarkEnd w:id="24"/>
    </w:p>
    <w:p w14:paraId="13732FAF" w14:textId="4826FA71" w:rsidR="004B0087" w:rsidRDefault="004B0087" w:rsidP="007563B4">
      <w:r>
        <w:t>Le bâtiment présente une surface de 3200 m² et a été construit en 2 phases. L’IUT dans un premier temps puis l</w:t>
      </w:r>
      <w:r w:rsidR="00DF22CA">
        <w:t xml:space="preserve">a LICENCE </w:t>
      </w:r>
      <w:r>
        <w:t>de droit quelques années plus tard accompagné des 2 amphithéâtres dont la construction s’est achevée en 1997.</w:t>
      </w:r>
    </w:p>
    <w:p w14:paraId="7ACB34EC" w14:textId="53B9129A" w:rsidR="00271459" w:rsidRPr="004B0087" w:rsidRDefault="00271459" w:rsidP="004B0087">
      <w:r w:rsidRPr="00271459">
        <w:rPr>
          <w:noProof/>
        </w:rPr>
        <w:drawing>
          <wp:inline distT="0" distB="0" distL="0" distR="0" wp14:anchorId="47462ADB" wp14:editId="2BCB9209">
            <wp:extent cx="6661150" cy="2876550"/>
            <wp:effectExtent l="0" t="0" r="635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a:extLst>
                        <a:ext uri="{28A0092B-C50C-407E-A947-70E740481C1C}">
                          <a14:useLocalDpi xmlns:a14="http://schemas.microsoft.com/office/drawing/2010/main" val="0"/>
                        </a:ext>
                      </a:extLst>
                    </a:blip>
                    <a:srcRect t="2559" b="873"/>
                    <a:stretch/>
                  </pic:blipFill>
                  <pic:spPr bwMode="auto">
                    <a:xfrm>
                      <a:off x="0" y="0"/>
                      <a:ext cx="6661150" cy="2876550"/>
                    </a:xfrm>
                    <a:prstGeom prst="rect">
                      <a:avLst/>
                    </a:prstGeom>
                    <a:noFill/>
                    <a:ln>
                      <a:noFill/>
                    </a:ln>
                    <a:extLst>
                      <a:ext uri="{53640926-AAD7-44D8-BBD7-CCE9431645EC}">
                        <a14:shadowObscured xmlns:a14="http://schemas.microsoft.com/office/drawing/2010/main"/>
                      </a:ext>
                    </a:extLst>
                  </pic:spPr>
                </pic:pic>
              </a:graphicData>
            </a:graphic>
          </wp:inline>
        </w:drawing>
      </w:r>
    </w:p>
    <w:p w14:paraId="7AEF5EE1" w14:textId="77777777" w:rsidR="004B0087" w:rsidRDefault="004B0087" w:rsidP="007563B4">
      <w:r>
        <w:t xml:space="preserve">Les locaux de l’IUT s’articulent en forme de U autour d’un patio central isolé de l’extérieur par une verrière horizontale. </w:t>
      </w:r>
    </w:p>
    <w:p w14:paraId="63ADFA3A" w14:textId="4D504F8A" w:rsidR="005C5236" w:rsidRDefault="004B0087" w:rsidP="007563B4">
      <w:r>
        <w:t xml:space="preserve">Il est connecté via sa partie nord à l’espace qui dessert les locaux communs </w:t>
      </w:r>
      <w:r w:rsidRPr="00DF22CA">
        <w:t>avec la licence</w:t>
      </w:r>
      <w:r>
        <w:t xml:space="preserve"> de droit, à savoir les deux amphithéâtres, la bibliothèque universitaire et la cafétéria.</w:t>
      </w:r>
    </w:p>
    <w:p w14:paraId="1D0843AA" w14:textId="57DC6E8B" w:rsidR="00271459" w:rsidRDefault="00271459" w:rsidP="00271459">
      <w:pPr>
        <w:pStyle w:val="Lgendephoto"/>
      </w:pPr>
      <w:r w:rsidRPr="00271459">
        <w:rPr>
          <w:noProof/>
        </w:rPr>
        <w:lastRenderedPageBreak/>
        <w:drawing>
          <wp:inline distT="0" distB="0" distL="0" distR="0" wp14:anchorId="584839C9" wp14:editId="64B03B36">
            <wp:extent cx="6661150" cy="3381375"/>
            <wp:effectExtent l="0" t="0" r="6350" b="952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61150" cy="3381375"/>
                    </a:xfrm>
                    <a:prstGeom prst="rect">
                      <a:avLst/>
                    </a:prstGeom>
                    <a:noFill/>
                    <a:ln>
                      <a:noFill/>
                    </a:ln>
                  </pic:spPr>
                </pic:pic>
              </a:graphicData>
            </a:graphic>
          </wp:inline>
        </w:drawing>
      </w:r>
    </w:p>
    <w:p w14:paraId="3E89A1DD" w14:textId="3CA2C02F" w:rsidR="00271459" w:rsidRDefault="00271459" w:rsidP="00271459">
      <w:pPr>
        <w:pStyle w:val="Lgendephoto"/>
      </w:pPr>
      <w:r>
        <w:t>Entrée de l’IUT côté Sud</w:t>
      </w:r>
    </w:p>
    <w:p w14:paraId="4AB39793" w14:textId="77777777" w:rsidR="003E7DE1" w:rsidRPr="003E7DE1" w:rsidRDefault="003E7DE1" w:rsidP="003E7DE1">
      <w:pPr>
        <w:pStyle w:val="Lgendephoto"/>
      </w:pPr>
    </w:p>
    <w:p w14:paraId="5BEDAC27" w14:textId="7BE95841" w:rsidR="00271459" w:rsidRDefault="00271459" w:rsidP="00271459">
      <w:pPr>
        <w:pStyle w:val="Lgendephoto"/>
        <w:jc w:val="both"/>
      </w:pPr>
      <w:r w:rsidRPr="00271459">
        <w:rPr>
          <w:noProof/>
        </w:rPr>
        <w:drawing>
          <wp:inline distT="0" distB="0" distL="0" distR="0" wp14:anchorId="698EE0A4" wp14:editId="61CA9668">
            <wp:extent cx="3187720" cy="4364966"/>
            <wp:effectExtent l="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00573" cy="4382565"/>
                    </a:xfrm>
                    <a:prstGeom prst="rect">
                      <a:avLst/>
                    </a:prstGeom>
                    <a:noFill/>
                    <a:ln>
                      <a:noFill/>
                    </a:ln>
                  </pic:spPr>
                </pic:pic>
              </a:graphicData>
            </a:graphic>
          </wp:inline>
        </w:drawing>
      </w:r>
      <w:r w:rsidRPr="00271459">
        <w:t xml:space="preserve"> </w:t>
      </w:r>
      <w:r>
        <w:t xml:space="preserve">                </w:t>
      </w:r>
      <w:r w:rsidRPr="00271459">
        <w:rPr>
          <w:noProof/>
        </w:rPr>
        <w:drawing>
          <wp:inline distT="0" distB="0" distL="0" distR="0" wp14:anchorId="544901E6" wp14:editId="09057184">
            <wp:extent cx="3042027" cy="4364966"/>
            <wp:effectExtent l="0" t="0" r="635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58694" cy="4388881"/>
                    </a:xfrm>
                    <a:prstGeom prst="rect">
                      <a:avLst/>
                    </a:prstGeom>
                    <a:noFill/>
                    <a:ln>
                      <a:noFill/>
                    </a:ln>
                  </pic:spPr>
                </pic:pic>
              </a:graphicData>
            </a:graphic>
          </wp:inline>
        </w:drawing>
      </w:r>
    </w:p>
    <w:p w14:paraId="57C00E00" w14:textId="01D8CFF7" w:rsidR="00271459" w:rsidRDefault="00271459" w:rsidP="00271459">
      <w:pPr>
        <w:pStyle w:val="Lgendephoto"/>
        <w:ind w:left="5040" w:hanging="3600"/>
        <w:jc w:val="left"/>
        <w:rPr>
          <w:iCs/>
          <w:sz w:val="22"/>
        </w:rPr>
      </w:pPr>
      <w:r>
        <w:rPr>
          <w:iCs/>
          <w:sz w:val="22"/>
        </w:rPr>
        <w:t>Patio intérieur de l’IUT</w:t>
      </w:r>
      <w:r>
        <w:rPr>
          <w:iCs/>
        </w:rPr>
        <w:tab/>
      </w:r>
      <w:r>
        <w:rPr>
          <w:iCs/>
        </w:rPr>
        <w:tab/>
        <w:t>C</w:t>
      </w:r>
      <w:r>
        <w:rPr>
          <w:iCs/>
          <w:sz w:val="22"/>
        </w:rPr>
        <w:t xml:space="preserve">irculation centrale qui connecte l’IUT et la licence et </w:t>
      </w:r>
    </w:p>
    <w:p w14:paraId="41EBA93A" w14:textId="75AEEC00" w:rsidR="00271459" w:rsidRDefault="00271459" w:rsidP="00271459">
      <w:pPr>
        <w:pStyle w:val="Lgendephoto"/>
        <w:ind w:left="5760" w:firstLine="720"/>
        <w:jc w:val="left"/>
        <w:rPr>
          <w:iCs/>
          <w:sz w:val="22"/>
        </w:rPr>
      </w:pPr>
      <w:proofErr w:type="gramStart"/>
      <w:r>
        <w:rPr>
          <w:iCs/>
          <w:sz w:val="22"/>
        </w:rPr>
        <w:t>permet</w:t>
      </w:r>
      <w:proofErr w:type="gramEnd"/>
      <w:r>
        <w:rPr>
          <w:iCs/>
          <w:sz w:val="22"/>
        </w:rPr>
        <w:t xml:space="preserve"> l’accès aux amphithéâtres.</w:t>
      </w:r>
    </w:p>
    <w:p w14:paraId="2638D652" w14:textId="7C3895F0" w:rsidR="004B0087" w:rsidRDefault="004B0087" w:rsidP="007563B4">
      <w:r>
        <w:t>Le bâtiment des licences de droit est constitué d’un monobloc rectangulaire avec une façade entièrement vitrée.</w:t>
      </w:r>
    </w:p>
    <w:p w14:paraId="21DD13AC" w14:textId="735EE720" w:rsidR="00271459" w:rsidRDefault="00271459" w:rsidP="00271459">
      <w:pPr>
        <w:pStyle w:val="Lgendephoto"/>
      </w:pPr>
      <w:r w:rsidRPr="00271459">
        <w:rPr>
          <w:noProof/>
        </w:rPr>
        <w:lastRenderedPageBreak/>
        <w:drawing>
          <wp:inline distT="0" distB="0" distL="0" distR="0" wp14:anchorId="37907418" wp14:editId="59ED6A7C">
            <wp:extent cx="6661150" cy="3406140"/>
            <wp:effectExtent l="0" t="0" r="6350" b="381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61150" cy="3406140"/>
                    </a:xfrm>
                    <a:prstGeom prst="rect">
                      <a:avLst/>
                    </a:prstGeom>
                    <a:noFill/>
                    <a:ln>
                      <a:noFill/>
                    </a:ln>
                  </pic:spPr>
                </pic:pic>
              </a:graphicData>
            </a:graphic>
          </wp:inline>
        </w:drawing>
      </w:r>
    </w:p>
    <w:p w14:paraId="1AD5A2F9" w14:textId="66CACDB3" w:rsidR="00271459" w:rsidRDefault="00271459" w:rsidP="00271459">
      <w:pPr>
        <w:pStyle w:val="Lgendephoto"/>
        <w:rPr>
          <w:iCs/>
          <w:sz w:val="22"/>
        </w:rPr>
      </w:pPr>
      <w:r>
        <w:rPr>
          <w:iCs/>
          <w:sz w:val="22"/>
        </w:rPr>
        <w:t>Cour intérieure entre les 2 bâtiments avec la licence de droit sur la gauche, l’IUT sur la droite et la partie centrale commune au milieu.</w:t>
      </w:r>
    </w:p>
    <w:p w14:paraId="0D422A11" w14:textId="77777777" w:rsidR="003E7DE1" w:rsidRPr="003E7DE1" w:rsidRDefault="003E7DE1" w:rsidP="003E7DE1">
      <w:pPr>
        <w:pStyle w:val="Lgendephoto"/>
      </w:pPr>
    </w:p>
    <w:p w14:paraId="1A1654F0" w14:textId="324B7CD7" w:rsidR="00271459" w:rsidRPr="00271459" w:rsidRDefault="00271459" w:rsidP="00271459">
      <w:pPr>
        <w:pStyle w:val="Lgendephoto"/>
      </w:pPr>
      <w:r w:rsidRPr="00271459">
        <w:rPr>
          <w:noProof/>
        </w:rPr>
        <w:drawing>
          <wp:inline distT="0" distB="0" distL="0" distR="0" wp14:anchorId="226FEE1E" wp14:editId="2B7FE558">
            <wp:extent cx="6661150" cy="3618230"/>
            <wp:effectExtent l="0" t="0" r="6350" b="127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61150" cy="3618230"/>
                    </a:xfrm>
                    <a:prstGeom prst="rect">
                      <a:avLst/>
                    </a:prstGeom>
                    <a:noFill/>
                    <a:ln>
                      <a:noFill/>
                    </a:ln>
                  </pic:spPr>
                </pic:pic>
              </a:graphicData>
            </a:graphic>
          </wp:inline>
        </w:drawing>
      </w:r>
    </w:p>
    <w:p w14:paraId="15010200" w14:textId="4F188F32" w:rsidR="00271459" w:rsidRPr="00431E79" w:rsidRDefault="00431E79" w:rsidP="00431E79">
      <w:pPr>
        <w:pStyle w:val="Lgendephoto"/>
        <w:rPr>
          <w:sz w:val="22"/>
        </w:rPr>
      </w:pPr>
      <w:r>
        <w:rPr>
          <w:sz w:val="22"/>
        </w:rPr>
        <w:t>La façade ouest de la fac de droit est équipée d’un imposant brise soleil</w:t>
      </w:r>
      <w:r w:rsidR="00271459" w:rsidRPr="00431E79">
        <w:rPr>
          <w:sz w:val="22"/>
        </w:rPr>
        <w:t>.</w:t>
      </w:r>
    </w:p>
    <w:p w14:paraId="32C19B58" w14:textId="77777777" w:rsidR="00271459" w:rsidRPr="00271459" w:rsidRDefault="00271459" w:rsidP="00271459"/>
    <w:p w14:paraId="3AE3DD61" w14:textId="48713BE3" w:rsidR="00271459" w:rsidRDefault="00271459" w:rsidP="00271459">
      <w:pPr>
        <w:pStyle w:val="Lgendephoto"/>
      </w:pPr>
      <w:r w:rsidRPr="00271459">
        <w:rPr>
          <w:noProof/>
        </w:rPr>
        <w:lastRenderedPageBreak/>
        <w:drawing>
          <wp:inline distT="0" distB="0" distL="0" distR="0" wp14:anchorId="0CBEF6B1" wp14:editId="287549AC">
            <wp:extent cx="6661150" cy="2990850"/>
            <wp:effectExtent l="0" t="0" r="635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61150" cy="2990850"/>
                    </a:xfrm>
                    <a:prstGeom prst="rect">
                      <a:avLst/>
                    </a:prstGeom>
                    <a:noFill/>
                    <a:ln>
                      <a:noFill/>
                    </a:ln>
                  </pic:spPr>
                </pic:pic>
              </a:graphicData>
            </a:graphic>
          </wp:inline>
        </w:drawing>
      </w:r>
    </w:p>
    <w:p w14:paraId="3B1340CB" w14:textId="3E548014" w:rsidR="00271459" w:rsidRDefault="00271459" w:rsidP="00271459">
      <w:pPr>
        <w:pStyle w:val="Lgendephoto"/>
        <w:rPr>
          <w:iCs/>
          <w:sz w:val="22"/>
        </w:rPr>
      </w:pPr>
      <w:r>
        <w:rPr>
          <w:iCs/>
          <w:sz w:val="22"/>
        </w:rPr>
        <w:t>La façade est de l’IUT.</w:t>
      </w:r>
    </w:p>
    <w:p w14:paraId="4AC2580E" w14:textId="77777777" w:rsidR="003E7DE1" w:rsidRPr="003E7DE1" w:rsidRDefault="003E7DE1" w:rsidP="003E7DE1">
      <w:pPr>
        <w:pStyle w:val="Lgendephoto"/>
      </w:pPr>
    </w:p>
    <w:p w14:paraId="03B7AB88" w14:textId="35DAFC9F" w:rsidR="00271459" w:rsidRDefault="00271459" w:rsidP="00271459">
      <w:pPr>
        <w:pStyle w:val="Lgendephoto"/>
      </w:pPr>
      <w:r w:rsidRPr="00271459">
        <w:rPr>
          <w:noProof/>
        </w:rPr>
        <w:drawing>
          <wp:inline distT="0" distB="0" distL="0" distR="0" wp14:anchorId="7CC3D23C" wp14:editId="1A7AC832">
            <wp:extent cx="2849607" cy="4180156"/>
            <wp:effectExtent l="0" t="0" r="8255"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65001" cy="4202737"/>
                    </a:xfrm>
                    <a:prstGeom prst="rect">
                      <a:avLst/>
                    </a:prstGeom>
                    <a:noFill/>
                    <a:ln>
                      <a:noFill/>
                    </a:ln>
                  </pic:spPr>
                </pic:pic>
              </a:graphicData>
            </a:graphic>
          </wp:inline>
        </w:drawing>
      </w:r>
    </w:p>
    <w:p w14:paraId="3B74FD1D" w14:textId="77777777" w:rsidR="00271459" w:rsidRDefault="00271459" w:rsidP="00271459">
      <w:pPr>
        <w:pStyle w:val="Lgendephoto"/>
        <w:rPr>
          <w:iCs/>
          <w:sz w:val="22"/>
        </w:rPr>
      </w:pPr>
      <w:r>
        <w:rPr>
          <w:iCs/>
          <w:sz w:val="22"/>
        </w:rPr>
        <w:t>Façades nord (partie centrale du bâtiment) : les 2 amphithéâtres (le petit au fond et le grand au premier plan)</w:t>
      </w:r>
    </w:p>
    <w:p w14:paraId="0905735E" w14:textId="77777777" w:rsidR="00271459" w:rsidRDefault="00271459" w:rsidP="00271459">
      <w:pPr>
        <w:pStyle w:val="Lgendephoto"/>
        <w:rPr>
          <w:iCs/>
          <w:sz w:val="22"/>
        </w:rPr>
      </w:pPr>
      <w:proofErr w:type="gramStart"/>
      <w:r>
        <w:rPr>
          <w:iCs/>
          <w:sz w:val="22"/>
        </w:rPr>
        <w:t>sont</w:t>
      </w:r>
      <w:proofErr w:type="gramEnd"/>
      <w:r>
        <w:rPr>
          <w:iCs/>
          <w:sz w:val="22"/>
        </w:rPr>
        <w:t xml:space="preserve"> séparés par la bibliothèque à l’étage qui dispose d’une façade vitrée et par une circulation donnant</w:t>
      </w:r>
    </w:p>
    <w:p w14:paraId="5168888D" w14:textId="55881FEF" w:rsidR="00271459" w:rsidRDefault="00271459" w:rsidP="00271459">
      <w:pPr>
        <w:pStyle w:val="Lgendephoto"/>
        <w:rPr>
          <w:iCs/>
          <w:sz w:val="22"/>
        </w:rPr>
      </w:pPr>
      <w:proofErr w:type="gramStart"/>
      <w:r>
        <w:rPr>
          <w:iCs/>
          <w:sz w:val="22"/>
        </w:rPr>
        <w:t>sur</w:t>
      </w:r>
      <w:proofErr w:type="gramEnd"/>
      <w:r>
        <w:rPr>
          <w:iCs/>
          <w:sz w:val="22"/>
        </w:rPr>
        <w:t xml:space="preserve"> un préau au RDC.</w:t>
      </w:r>
    </w:p>
    <w:p w14:paraId="79CCB87C" w14:textId="77777777" w:rsidR="007563B4" w:rsidRDefault="007563B4">
      <w:pPr>
        <w:spacing w:before="0" w:after="200"/>
        <w:jc w:val="left"/>
        <w:rPr>
          <w:rStyle w:val="Normalimportant"/>
        </w:rPr>
      </w:pPr>
      <w:r>
        <w:rPr>
          <w:rStyle w:val="Normalimportant"/>
        </w:rPr>
        <w:br w:type="page"/>
      </w:r>
    </w:p>
    <w:p w14:paraId="623DFDFF" w14:textId="7AE9D87D" w:rsidR="00271459" w:rsidRDefault="00271459" w:rsidP="007563B4">
      <w:pPr>
        <w:rPr>
          <w:rStyle w:val="Normalimportant"/>
        </w:rPr>
      </w:pPr>
      <w:r w:rsidRPr="007563B4">
        <w:rPr>
          <w:rStyle w:val="Normalimportant"/>
        </w:rPr>
        <w:lastRenderedPageBreak/>
        <w:t xml:space="preserve">Plan du </w:t>
      </w:r>
      <w:r w:rsidR="007563B4" w:rsidRPr="007563B4">
        <w:rPr>
          <w:rStyle w:val="Normalimportant"/>
        </w:rPr>
        <w:t>RDC :</w:t>
      </w:r>
    </w:p>
    <w:p w14:paraId="7823229A" w14:textId="76F35D10" w:rsidR="00105A26" w:rsidRDefault="00105A26" w:rsidP="007563B4">
      <w:pPr>
        <w:rPr>
          <w:rStyle w:val="Normalimportant"/>
        </w:rPr>
      </w:pPr>
    </w:p>
    <w:p w14:paraId="71461709" w14:textId="77777777" w:rsidR="00105A26" w:rsidRPr="007563B4" w:rsidRDefault="00105A26" w:rsidP="007563B4">
      <w:pPr>
        <w:rPr>
          <w:rStyle w:val="Normalimportant"/>
        </w:rPr>
      </w:pPr>
    </w:p>
    <w:p w14:paraId="0D68EBD7" w14:textId="1D9595D1" w:rsidR="007563B4" w:rsidRDefault="007563B4" w:rsidP="00271459">
      <w:r w:rsidRPr="007563B4">
        <w:rPr>
          <w:noProof/>
        </w:rPr>
        <w:drawing>
          <wp:inline distT="0" distB="0" distL="0" distR="0" wp14:anchorId="6FD835B5" wp14:editId="4410A770">
            <wp:extent cx="6661150" cy="7948930"/>
            <wp:effectExtent l="0" t="0" r="635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61150" cy="7948930"/>
                    </a:xfrm>
                    <a:prstGeom prst="rect">
                      <a:avLst/>
                    </a:prstGeom>
                    <a:noFill/>
                    <a:ln>
                      <a:noFill/>
                    </a:ln>
                  </pic:spPr>
                </pic:pic>
              </a:graphicData>
            </a:graphic>
          </wp:inline>
        </w:drawing>
      </w:r>
    </w:p>
    <w:p w14:paraId="007A2593" w14:textId="77777777" w:rsidR="007563B4" w:rsidRDefault="007563B4">
      <w:pPr>
        <w:spacing w:before="0" w:after="200"/>
        <w:jc w:val="left"/>
        <w:rPr>
          <w:rStyle w:val="Normalimportant"/>
        </w:rPr>
      </w:pPr>
      <w:r>
        <w:rPr>
          <w:rStyle w:val="Normalimportant"/>
        </w:rPr>
        <w:br w:type="page"/>
      </w:r>
    </w:p>
    <w:p w14:paraId="3223A739" w14:textId="7438E99D" w:rsidR="007563B4" w:rsidRDefault="007563B4" w:rsidP="00271459">
      <w:pPr>
        <w:rPr>
          <w:rStyle w:val="Normalimportant"/>
        </w:rPr>
      </w:pPr>
      <w:r w:rsidRPr="007563B4">
        <w:rPr>
          <w:rStyle w:val="Normalimportant"/>
        </w:rPr>
        <w:lastRenderedPageBreak/>
        <w:t>Plan du R+1 :</w:t>
      </w:r>
    </w:p>
    <w:p w14:paraId="466718D5" w14:textId="7C307353" w:rsidR="00105A26" w:rsidRDefault="00105A26" w:rsidP="00271459">
      <w:pPr>
        <w:rPr>
          <w:rStyle w:val="Normalimportant"/>
        </w:rPr>
      </w:pPr>
    </w:p>
    <w:p w14:paraId="69C53016" w14:textId="4CD29C6D" w:rsidR="00105A26" w:rsidRDefault="00105A26" w:rsidP="00271459">
      <w:pPr>
        <w:rPr>
          <w:rStyle w:val="Normalimportant"/>
        </w:rPr>
      </w:pPr>
    </w:p>
    <w:p w14:paraId="46C7D2AC" w14:textId="77777777" w:rsidR="00105A26" w:rsidRPr="007563B4" w:rsidRDefault="00105A26" w:rsidP="00271459">
      <w:pPr>
        <w:rPr>
          <w:rStyle w:val="Normalimportant"/>
        </w:rPr>
      </w:pPr>
    </w:p>
    <w:p w14:paraId="4D0B456C" w14:textId="1EFAC4C0" w:rsidR="007563B4" w:rsidRDefault="007563B4" w:rsidP="00271459">
      <w:r w:rsidRPr="007563B4">
        <w:rPr>
          <w:noProof/>
        </w:rPr>
        <w:drawing>
          <wp:inline distT="0" distB="0" distL="0" distR="0" wp14:anchorId="5F9F8DED" wp14:editId="745DBA8E">
            <wp:extent cx="6661150" cy="6324600"/>
            <wp:effectExtent l="0" t="0" r="635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8">
                      <a:extLst>
                        <a:ext uri="{28A0092B-C50C-407E-A947-70E740481C1C}">
                          <a14:useLocalDpi xmlns:a14="http://schemas.microsoft.com/office/drawing/2010/main" val="0"/>
                        </a:ext>
                      </a:extLst>
                    </a:blip>
                    <a:srcRect t="983" b="5837"/>
                    <a:stretch/>
                  </pic:blipFill>
                  <pic:spPr bwMode="auto">
                    <a:xfrm>
                      <a:off x="0" y="0"/>
                      <a:ext cx="6661150" cy="6324600"/>
                    </a:xfrm>
                    <a:prstGeom prst="rect">
                      <a:avLst/>
                    </a:prstGeom>
                    <a:noFill/>
                    <a:ln>
                      <a:noFill/>
                    </a:ln>
                    <a:extLst>
                      <a:ext uri="{53640926-AAD7-44D8-BBD7-CCE9431645EC}">
                        <a14:shadowObscured xmlns:a14="http://schemas.microsoft.com/office/drawing/2010/main"/>
                      </a:ext>
                    </a:extLst>
                  </pic:spPr>
                </pic:pic>
              </a:graphicData>
            </a:graphic>
          </wp:inline>
        </w:drawing>
      </w:r>
    </w:p>
    <w:p w14:paraId="155AAA62" w14:textId="694F7ACA" w:rsidR="008253C0" w:rsidRDefault="008253C0" w:rsidP="00271459"/>
    <w:p w14:paraId="292697D0" w14:textId="489AC6C7" w:rsidR="00105A26" w:rsidRDefault="00105A26" w:rsidP="00271459"/>
    <w:p w14:paraId="74C88D51" w14:textId="44921B76" w:rsidR="00105A26" w:rsidRDefault="00105A26" w:rsidP="00271459"/>
    <w:p w14:paraId="34346040" w14:textId="7DE3113F" w:rsidR="00105A26" w:rsidRDefault="00105A26" w:rsidP="00271459"/>
    <w:p w14:paraId="328E4A6A" w14:textId="77777777" w:rsidR="00105A26" w:rsidRPr="00271459" w:rsidRDefault="00105A26" w:rsidP="00271459"/>
    <w:p w14:paraId="1D678399" w14:textId="2EE6848E" w:rsidR="004B0087" w:rsidRDefault="00271459" w:rsidP="00271459">
      <w:pPr>
        <w:pStyle w:val="Titre2"/>
      </w:pPr>
      <w:bookmarkStart w:id="25" w:name="_Toc192585747"/>
      <w:r>
        <w:lastRenderedPageBreak/>
        <w:t>Description de l’existant</w:t>
      </w:r>
      <w:bookmarkEnd w:id="25"/>
    </w:p>
    <w:p w14:paraId="5C780B9C" w14:textId="067F6198" w:rsidR="00271459" w:rsidRPr="000A75B2" w:rsidRDefault="007563B4" w:rsidP="000A75B2">
      <w:pPr>
        <w:pStyle w:val="Titre3"/>
        <w:rPr>
          <w:rStyle w:val="Normalimportant"/>
          <w:b/>
        </w:rPr>
      </w:pPr>
      <w:bookmarkStart w:id="26" w:name="_Toc192585748"/>
      <w:r w:rsidRPr="000A75B2">
        <w:rPr>
          <w:rStyle w:val="Normalimportant"/>
          <w:b/>
        </w:rPr>
        <w:t>Nature de l’opération</w:t>
      </w:r>
      <w:bookmarkEnd w:id="26"/>
    </w:p>
    <w:p w14:paraId="5E9919D9" w14:textId="60C97875" w:rsidR="007563B4" w:rsidRDefault="007563B4" w:rsidP="007563B4">
      <w:r>
        <w:t xml:space="preserve">Le projet consiste à la rénovation énergétique du bâtiment dans sa globalité ainsi que de son système de chauffage et de rafraichissement. Mais également résoudre les problématiques d’accessibilité pour les personnes à </w:t>
      </w:r>
      <w:r w:rsidR="00431E79">
        <w:t>mobilité réduite</w:t>
      </w:r>
      <w:r>
        <w:t xml:space="preserve"> et améliorer </w:t>
      </w:r>
      <w:r w:rsidRPr="00DE0111">
        <w:t xml:space="preserve">l’accès </w:t>
      </w:r>
      <w:r w:rsidR="009E4CB0" w:rsidRPr="00DE0111">
        <w:t>piéton et voitures</w:t>
      </w:r>
      <w:r w:rsidR="009E4CB0">
        <w:t xml:space="preserve"> </w:t>
      </w:r>
      <w:r>
        <w:t>et l’aménagement des abords du bâtiment.</w:t>
      </w:r>
    </w:p>
    <w:p w14:paraId="137FD3F8" w14:textId="3F84B0CD" w:rsidR="007563B4" w:rsidRPr="000A75B2" w:rsidRDefault="007563B4" w:rsidP="000A75B2">
      <w:pPr>
        <w:pStyle w:val="Titre3"/>
        <w:rPr>
          <w:rStyle w:val="Normalimportant"/>
          <w:b/>
        </w:rPr>
      </w:pPr>
      <w:bookmarkStart w:id="27" w:name="_Toc192585749"/>
      <w:r w:rsidRPr="000A75B2">
        <w:rPr>
          <w:rStyle w:val="Normalimportant"/>
          <w:b/>
        </w:rPr>
        <w:t>Etat des lieux et préconisation</w:t>
      </w:r>
      <w:bookmarkEnd w:id="27"/>
    </w:p>
    <w:p w14:paraId="022388FE" w14:textId="78A1609A" w:rsidR="007563B4" w:rsidRDefault="007563B4" w:rsidP="007563B4">
      <w:r>
        <w:t xml:space="preserve">Le scénario retenu combine toutes les solutions d’amélioration, à l’exception de celles qui ne génèrent que très peu d’économies, mais nécessitent quand même des investissements conséquents. </w:t>
      </w:r>
    </w:p>
    <w:p w14:paraId="284B1892" w14:textId="1DB381D2" w:rsidR="007563B4" w:rsidRDefault="007563B4" w:rsidP="007563B4">
      <w:r>
        <w:t>Dans ce programme</w:t>
      </w:r>
      <w:r w:rsidR="00431E79">
        <w:t>, proposé dans l’audit énergétique</w:t>
      </w:r>
      <w:r>
        <w:t>,</w:t>
      </w:r>
      <w:r w:rsidR="00431E79">
        <w:t xml:space="preserve"> </w:t>
      </w:r>
      <w:r>
        <w:t xml:space="preserve">la production de chaleur est réalisée par des pompes à chaleurs air/eau. </w:t>
      </w:r>
    </w:p>
    <w:p w14:paraId="63FA5788" w14:textId="77777777" w:rsidR="007563B4" w:rsidRDefault="007563B4" w:rsidP="007563B4">
      <w:r>
        <w:t xml:space="preserve">Ces mêmes pompes à chaleur sont réversibles et permettent la climatisation des amphithéâtres ainsi qu’un rafraichissement de l’air neuf dans les locaux non climatisés via une production d’eau glacée. </w:t>
      </w:r>
    </w:p>
    <w:p w14:paraId="15FCD99F" w14:textId="77777777" w:rsidR="007563B4" w:rsidRDefault="007563B4" w:rsidP="007563B4">
      <w:r>
        <w:t xml:space="preserve">Les climatiseurs individuels sont remplacés par des systèmes collectifs de type VRV. </w:t>
      </w:r>
    </w:p>
    <w:p w14:paraId="20355ABE" w14:textId="73D51335" w:rsidR="007563B4" w:rsidRPr="000A75B2" w:rsidRDefault="007563B4" w:rsidP="007563B4">
      <w:pPr>
        <w:rPr>
          <w:u w:val="single"/>
        </w:rPr>
      </w:pPr>
      <w:r w:rsidRPr="000A75B2">
        <w:rPr>
          <w:u w:val="single"/>
        </w:rPr>
        <w:t>Les travaux envisagés</w:t>
      </w:r>
      <w:r w:rsidR="000A75B2" w:rsidRPr="000A75B2">
        <w:rPr>
          <w:u w:val="single"/>
        </w:rPr>
        <w:t xml:space="preserve"> pour la rénovation énergétique,</w:t>
      </w:r>
      <w:r w:rsidRPr="000A75B2">
        <w:rPr>
          <w:u w:val="single"/>
        </w:rPr>
        <w:t xml:space="preserve"> sont les suivants : </w:t>
      </w:r>
    </w:p>
    <w:p w14:paraId="39E6E46B" w14:textId="4C7A516A" w:rsidR="007563B4" w:rsidRDefault="007563B4" w:rsidP="007563B4">
      <w:pPr>
        <w:pStyle w:val="Paragraphedeliste"/>
      </w:pPr>
      <w:bookmarkStart w:id="28" w:name="_Hlk190356930"/>
      <w:r>
        <w:t xml:space="preserve">Reprise de l’isolation des toits terrasse et de l’étanchéité en toiture ; remplacement des </w:t>
      </w:r>
      <w:r w:rsidR="007B6F58">
        <w:t>Skydomes</w:t>
      </w:r>
      <w:r>
        <w:t xml:space="preserve"> ; </w:t>
      </w:r>
    </w:p>
    <w:p w14:paraId="69D5BBF4" w14:textId="77777777" w:rsidR="007563B4" w:rsidRDefault="007563B4" w:rsidP="007563B4">
      <w:pPr>
        <w:pStyle w:val="Paragraphedeliste"/>
      </w:pPr>
      <w:r>
        <w:t xml:space="preserve">Isolation en sous-face des planchers bas accessibles + réfection des flocages ; </w:t>
      </w:r>
    </w:p>
    <w:p w14:paraId="47986CBC" w14:textId="77777777" w:rsidR="007563B4" w:rsidRDefault="007563B4" w:rsidP="007563B4">
      <w:pPr>
        <w:pStyle w:val="Paragraphedeliste"/>
      </w:pPr>
      <w:r>
        <w:t xml:space="preserve">Remplacement de l’ensemble menuiseries ; </w:t>
      </w:r>
    </w:p>
    <w:p w14:paraId="3D90541F" w14:textId="77777777" w:rsidR="007563B4" w:rsidRDefault="007563B4" w:rsidP="007563B4">
      <w:pPr>
        <w:pStyle w:val="Paragraphedeliste"/>
      </w:pPr>
      <w:r>
        <w:t xml:space="preserve">Remplacement du toit vitré par du polycarbonate alvéolaire isolant + protection solaire ; </w:t>
      </w:r>
    </w:p>
    <w:p w14:paraId="64F7EB59" w14:textId="77777777" w:rsidR="007563B4" w:rsidRDefault="007563B4" w:rsidP="007563B4">
      <w:pPr>
        <w:pStyle w:val="Paragraphedeliste"/>
      </w:pPr>
      <w:r>
        <w:t xml:space="preserve">Correction des défauts d'étanchéité à l'air et réalisation d’un test d’infiltrométrie de contrôle ; </w:t>
      </w:r>
    </w:p>
    <w:p w14:paraId="160C971E" w14:textId="77777777" w:rsidR="007563B4" w:rsidRDefault="007563B4" w:rsidP="007563B4">
      <w:pPr>
        <w:pStyle w:val="Paragraphedeliste"/>
      </w:pPr>
      <w:r>
        <w:t xml:space="preserve">Remplacement CTA des amphithéâtres par des CTA double-flux à récupération de chaleur avec batterie à eau chaude + froide ; </w:t>
      </w:r>
    </w:p>
    <w:p w14:paraId="7C0E0EF2" w14:textId="77777777" w:rsidR="007563B4" w:rsidRDefault="007563B4" w:rsidP="007563B4">
      <w:pPr>
        <w:pStyle w:val="Paragraphedeliste"/>
      </w:pPr>
      <w:r>
        <w:t xml:space="preserve">Installation de VMC double-flux avec batteries réversibles (chaud + froid) dans tous les autres locaux ; </w:t>
      </w:r>
    </w:p>
    <w:p w14:paraId="42604AD5" w14:textId="77777777" w:rsidR="007563B4" w:rsidRDefault="007563B4" w:rsidP="007563B4">
      <w:pPr>
        <w:pStyle w:val="Paragraphedeliste"/>
      </w:pPr>
      <w:r>
        <w:t xml:space="preserve">Suppression des chaudières gaz + installation de Pompes à chaleur réversibles ; réfection de la chaufferie ; installation d’une nouvelle GTB ; </w:t>
      </w:r>
    </w:p>
    <w:p w14:paraId="03239D08" w14:textId="038DB2E2" w:rsidR="007563B4" w:rsidRDefault="007563B4" w:rsidP="007563B4">
      <w:pPr>
        <w:pStyle w:val="Paragraphedeliste"/>
      </w:pPr>
      <w:r>
        <w:t xml:space="preserve">Installation de robinets thermostatiques </w:t>
      </w:r>
      <w:r w:rsidR="007B6F58">
        <w:t>auto-équilibrant</w:t>
      </w:r>
      <w:r>
        <w:t xml:space="preserve"> sur tous les radiateurs ; </w:t>
      </w:r>
    </w:p>
    <w:p w14:paraId="084BF29C" w14:textId="77777777" w:rsidR="007563B4" w:rsidRDefault="007563B4" w:rsidP="007563B4">
      <w:pPr>
        <w:pStyle w:val="Paragraphedeliste"/>
      </w:pPr>
      <w:r>
        <w:t xml:space="preserve">Remplacement des clim existantes par des VRV ; </w:t>
      </w:r>
    </w:p>
    <w:p w14:paraId="64A6EEB6" w14:textId="77777777" w:rsidR="007563B4" w:rsidRDefault="007563B4" w:rsidP="007563B4">
      <w:pPr>
        <w:pStyle w:val="Paragraphedeliste"/>
      </w:pPr>
      <w:r>
        <w:t xml:space="preserve">Remplacement des éclairages fluo par des luminaires à LED et installation de détecteurs de présence ; </w:t>
      </w:r>
    </w:p>
    <w:p w14:paraId="7320BB1C" w14:textId="77777777" w:rsidR="007563B4" w:rsidRDefault="007563B4" w:rsidP="007563B4">
      <w:pPr>
        <w:pStyle w:val="Paragraphedeliste"/>
      </w:pPr>
      <w:r>
        <w:t xml:space="preserve">Installation de sous-comptages calorifiques et électriques pour comptabiliser pour tous les usages ; </w:t>
      </w:r>
    </w:p>
    <w:p w14:paraId="33279F0F" w14:textId="238867E7" w:rsidR="008253C0" w:rsidRDefault="007563B4" w:rsidP="008253C0">
      <w:pPr>
        <w:pStyle w:val="Paragraphedeliste"/>
      </w:pPr>
      <w:r>
        <w:t xml:space="preserve">Installation de 200 kWc de panneaux photovoltaïque en toiture sur plots solidaires de l’étanchéité. </w:t>
      </w:r>
      <w:bookmarkEnd w:id="28"/>
    </w:p>
    <w:p w14:paraId="2B987B26" w14:textId="66318BAD" w:rsidR="007563B4" w:rsidRDefault="007563B4" w:rsidP="007563B4">
      <w:pPr>
        <w:jc w:val="center"/>
      </w:pPr>
      <w:r>
        <w:rPr>
          <w:noProof/>
        </w:rPr>
        <w:drawing>
          <wp:inline distT="0" distB="0" distL="0" distR="0" wp14:anchorId="28CC0393" wp14:editId="1B6287DB">
            <wp:extent cx="3551808" cy="291465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1418"/>
                    <a:stretch/>
                  </pic:blipFill>
                  <pic:spPr bwMode="auto">
                    <a:xfrm>
                      <a:off x="0" y="0"/>
                      <a:ext cx="3608019" cy="2960777"/>
                    </a:xfrm>
                    <a:prstGeom prst="rect">
                      <a:avLst/>
                    </a:prstGeom>
                    <a:ln>
                      <a:noFill/>
                    </a:ln>
                    <a:extLst>
                      <a:ext uri="{53640926-AAD7-44D8-BBD7-CCE9431645EC}">
                        <a14:shadowObscured xmlns:a14="http://schemas.microsoft.com/office/drawing/2010/main"/>
                      </a:ext>
                    </a:extLst>
                  </pic:spPr>
                </pic:pic>
              </a:graphicData>
            </a:graphic>
          </wp:inline>
        </w:drawing>
      </w:r>
    </w:p>
    <w:p w14:paraId="6EC54C14" w14:textId="1AE97F85" w:rsidR="0030528A" w:rsidRDefault="0030528A" w:rsidP="000A75B2">
      <w:r w:rsidRPr="0030528A">
        <w:lastRenderedPageBreak/>
        <w:t>Toutes ces améliorations ont été proposées dans</w:t>
      </w:r>
      <w:r>
        <w:t xml:space="preserve"> le cadre de</w:t>
      </w:r>
      <w:r w:rsidRPr="0030528A">
        <w:t xml:space="preserve"> l'audit énergétique réalisé en amont du projet. Toutefois, le maître d’œuvre devra valider ces propositions ou suggérer des variantes permettant d'atteindre les objectifs de performance énergétique présentés, mais également de se conformer aux exigences du décret tertiaire</w:t>
      </w:r>
      <w:r w:rsidR="00DC67CC">
        <w:t xml:space="preserve"> et </w:t>
      </w:r>
      <w:r w:rsidR="00105A26">
        <w:t>toutes autres règlementations</w:t>
      </w:r>
      <w:r w:rsidR="00DC67CC">
        <w:t xml:space="preserve"> en vigueur</w:t>
      </w:r>
      <w:r w:rsidRPr="0030528A">
        <w:t>.</w:t>
      </w:r>
    </w:p>
    <w:p w14:paraId="1A734D79" w14:textId="42CDE21E" w:rsidR="000A75B2" w:rsidRPr="00DE0111" w:rsidRDefault="000A75B2" w:rsidP="000A75B2">
      <w:pPr>
        <w:rPr>
          <w:u w:val="single"/>
        </w:rPr>
      </w:pPr>
      <w:r w:rsidRPr="00DE0111">
        <w:rPr>
          <w:u w:val="single"/>
        </w:rPr>
        <w:t xml:space="preserve">Les autres travaux envisagés, sont les suivants : </w:t>
      </w:r>
    </w:p>
    <w:p w14:paraId="0D6142A4" w14:textId="6A84D5BC" w:rsidR="000A75B2" w:rsidRPr="00DE0111" w:rsidRDefault="000A75B2" w:rsidP="000A75B2">
      <w:pPr>
        <w:pStyle w:val="Paragraphedeliste"/>
      </w:pPr>
      <w:bookmarkStart w:id="29" w:name="_Hlk190356941"/>
      <w:r w:rsidRPr="00DE0111">
        <w:t xml:space="preserve">Mise aux normes de l’accessibilité pour les personnes </w:t>
      </w:r>
      <w:r w:rsidR="00CF12C3" w:rsidRPr="00DE0111">
        <w:t>à mobilité réduite</w:t>
      </w:r>
      <w:r w:rsidR="009E4CB0" w:rsidRPr="00DE0111">
        <w:t> </w:t>
      </w:r>
    </w:p>
    <w:p w14:paraId="7F1AD3AB" w14:textId="5AEC52CE" w:rsidR="009E4CB0" w:rsidRPr="00DE0111" w:rsidRDefault="000A75B2" w:rsidP="00DE0111">
      <w:pPr>
        <w:pStyle w:val="Paragraphedeliste"/>
      </w:pPr>
      <w:r w:rsidRPr="00DE0111">
        <w:t>Reprise de l’accès piéton et véhicule du site</w:t>
      </w:r>
      <w:r w:rsidR="009E4CB0" w:rsidRPr="00DE0111">
        <w:t> </w:t>
      </w:r>
    </w:p>
    <w:p w14:paraId="222F1D12" w14:textId="6C24BE05" w:rsidR="00431E79" w:rsidRDefault="000A75B2" w:rsidP="00431E79">
      <w:pPr>
        <w:pStyle w:val="Paragraphedeliste"/>
      </w:pPr>
      <w:r w:rsidRPr="00DE0111">
        <w:t>Aménagement des abords</w:t>
      </w:r>
      <w:r w:rsidR="009E4CB0" w:rsidRPr="00DE0111">
        <w:t> </w:t>
      </w:r>
    </w:p>
    <w:p w14:paraId="589AADBE" w14:textId="77777777" w:rsidR="008253C0" w:rsidRPr="00DE0111" w:rsidRDefault="008253C0" w:rsidP="008253C0">
      <w:pPr>
        <w:pStyle w:val="Paragraphedeliste"/>
        <w:numPr>
          <w:ilvl w:val="0"/>
          <w:numId w:val="0"/>
        </w:numPr>
        <w:ind w:left="454"/>
      </w:pPr>
    </w:p>
    <w:p w14:paraId="6299B6B8" w14:textId="49446C83" w:rsidR="000A75B2" w:rsidRDefault="000A75B2" w:rsidP="000A75B2">
      <w:pPr>
        <w:pStyle w:val="Titre2"/>
      </w:pPr>
      <w:bookmarkStart w:id="30" w:name="_Toc192585750"/>
      <w:bookmarkEnd w:id="29"/>
      <w:r>
        <w:t>Organisation de la maîtrise-d ’ouvrage et cadrage du projet</w:t>
      </w:r>
      <w:bookmarkEnd w:id="30"/>
    </w:p>
    <w:p w14:paraId="19BE99AF" w14:textId="11BDEFC5" w:rsidR="000A75B2" w:rsidRDefault="000A75B2" w:rsidP="000A75B2">
      <w:pPr>
        <w:pStyle w:val="Titre3"/>
      </w:pPr>
      <w:bookmarkStart w:id="31" w:name="_Toc192585751"/>
      <w:r>
        <w:t>Organisation de la conduite de projet</w:t>
      </w:r>
      <w:bookmarkEnd w:id="31"/>
    </w:p>
    <w:p w14:paraId="3EA404C6" w14:textId="02A2CAEF" w:rsidR="000A75B2" w:rsidRDefault="000A75B2" w:rsidP="000A75B2">
      <w:r w:rsidRPr="000A75B2">
        <w:t>La conduite d’opération s’effectuera par la Direction</w:t>
      </w:r>
      <w:r w:rsidR="00CF12C3">
        <w:t xml:space="preserve"> des Opération Immobilière (DOPI)</w:t>
      </w:r>
      <w:r w:rsidRPr="000A75B2">
        <w:t xml:space="preserve"> de l’établissement.</w:t>
      </w:r>
    </w:p>
    <w:p w14:paraId="5CF91458" w14:textId="5F4C6485" w:rsidR="000A75B2" w:rsidRDefault="000A75B2" w:rsidP="000A75B2">
      <w:r>
        <w:t>Les compétences attendues :</w:t>
      </w:r>
      <w:r w:rsidR="005906F5">
        <w:t xml:space="preserve"> </w:t>
      </w:r>
    </w:p>
    <w:p w14:paraId="10B92440" w14:textId="598F236E" w:rsidR="005906F5" w:rsidRDefault="005906F5" w:rsidP="005906F5">
      <w:pPr>
        <w:pStyle w:val="Paragraphedeliste"/>
      </w:pPr>
      <w:r>
        <w:t>Architecture</w:t>
      </w:r>
    </w:p>
    <w:p w14:paraId="7A076651" w14:textId="6338E28C" w:rsidR="005906F5" w:rsidRDefault="005906F5" w:rsidP="005906F5">
      <w:pPr>
        <w:pStyle w:val="Paragraphedeliste"/>
      </w:pPr>
      <w:r>
        <w:t>Ingénierie structure</w:t>
      </w:r>
    </w:p>
    <w:p w14:paraId="0C655E7D" w14:textId="48FBD068" w:rsidR="005906F5" w:rsidRDefault="005906F5" w:rsidP="005906F5">
      <w:pPr>
        <w:pStyle w:val="Paragraphedeliste"/>
      </w:pPr>
      <w:r>
        <w:t>Ingénierie fluide</w:t>
      </w:r>
    </w:p>
    <w:p w14:paraId="47032918" w14:textId="2DC0EACF" w:rsidR="005906F5" w:rsidRDefault="005906F5" w:rsidP="005906F5">
      <w:pPr>
        <w:pStyle w:val="Paragraphedeliste"/>
      </w:pPr>
      <w:r>
        <w:t>Ingénierie en efficacité énergétique du bâtiment</w:t>
      </w:r>
    </w:p>
    <w:p w14:paraId="7F836C04" w14:textId="041B5896" w:rsidR="005906F5" w:rsidRDefault="005906F5" w:rsidP="005906F5">
      <w:pPr>
        <w:pStyle w:val="Paragraphedeliste"/>
      </w:pPr>
      <w:r>
        <w:t>Photovoltaïque</w:t>
      </w:r>
    </w:p>
    <w:p w14:paraId="75C190EF" w14:textId="046A3E41" w:rsidR="005906F5" w:rsidRDefault="005906F5" w:rsidP="005906F5">
      <w:pPr>
        <w:pStyle w:val="Paragraphedeliste"/>
      </w:pPr>
      <w:r>
        <w:t>Economie du bâtiment</w:t>
      </w:r>
    </w:p>
    <w:p w14:paraId="7AE2E8ED" w14:textId="01F78EE1" w:rsidR="0030528A" w:rsidRDefault="0030528A" w:rsidP="005906F5">
      <w:pPr>
        <w:pStyle w:val="Paragraphedeliste"/>
      </w:pPr>
      <w:r>
        <w:t>Acoustique</w:t>
      </w:r>
    </w:p>
    <w:p w14:paraId="1130F83A" w14:textId="77777777" w:rsidR="008253C0" w:rsidRDefault="008253C0" w:rsidP="008253C0">
      <w:pPr>
        <w:pStyle w:val="Paragraphedeliste"/>
        <w:numPr>
          <w:ilvl w:val="0"/>
          <w:numId w:val="0"/>
        </w:numPr>
        <w:ind w:left="454"/>
      </w:pPr>
    </w:p>
    <w:p w14:paraId="170E2A86" w14:textId="77777777" w:rsidR="008253C0" w:rsidRPr="00B674AE" w:rsidRDefault="008253C0" w:rsidP="008253C0">
      <w:pPr>
        <w:pStyle w:val="Titre3"/>
      </w:pPr>
      <w:bookmarkStart w:id="32" w:name="_Toc192585754"/>
      <w:bookmarkStart w:id="33" w:name="_Hlk192585537"/>
      <w:r w:rsidRPr="00B674AE">
        <w:t>Liste des études disponibles en annexe au CCTP</w:t>
      </w:r>
      <w:bookmarkEnd w:id="32"/>
    </w:p>
    <w:bookmarkEnd w:id="33"/>
    <w:p w14:paraId="3BC35010" w14:textId="77777777" w:rsidR="008253C0" w:rsidRPr="00B674AE" w:rsidRDefault="008253C0" w:rsidP="008253C0">
      <w:pPr>
        <w:pStyle w:val="Paragraphedeliste"/>
      </w:pPr>
      <w:r w:rsidRPr="00B674AE">
        <w:t>ANNEXE 1 -CCTP Audits énergétiques</w:t>
      </w:r>
    </w:p>
    <w:p w14:paraId="4EE3416A" w14:textId="77777777" w:rsidR="008253C0" w:rsidRDefault="008253C0" w:rsidP="008253C0">
      <w:pPr>
        <w:pStyle w:val="Paragraphedeliste"/>
        <w:numPr>
          <w:ilvl w:val="0"/>
          <w:numId w:val="0"/>
        </w:numPr>
        <w:ind w:left="454"/>
      </w:pPr>
    </w:p>
    <w:p w14:paraId="7F5163E8" w14:textId="77777777" w:rsidR="008253C0" w:rsidRDefault="008253C0" w:rsidP="008253C0">
      <w:pPr>
        <w:pStyle w:val="Titre3"/>
      </w:pPr>
      <w:bookmarkStart w:id="34" w:name="_Toc192585755"/>
      <w:r>
        <w:t>Liste des études disponibles</w:t>
      </w:r>
      <w:bookmarkEnd w:id="34"/>
      <w:r>
        <w:t xml:space="preserve"> </w:t>
      </w:r>
    </w:p>
    <w:p w14:paraId="7072CAC4" w14:textId="77777777" w:rsidR="008253C0" w:rsidRDefault="008253C0" w:rsidP="008253C0">
      <w:pPr>
        <w:pStyle w:val="Paragraphedeliste"/>
      </w:pPr>
      <w:r>
        <w:t xml:space="preserve">PLAN des niveaux en </w:t>
      </w:r>
      <w:proofErr w:type="spellStart"/>
      <w:r>
        <w:t>dwg</w:t>
      </w:r>
      <w:proofErr w:type="spellEnd"/>
      <w:r>
        <w:t xml:space="preserve"> et </w:t>
      </w:r>
      <w:proofErr w:type="spellStart"/>
      <w:r>
        <w:t>pdf</w:t>
      </w:r>
      <w:proofErr w:type="spellEnd"/>
    </w:p>
    <w:p w14:paraId="7ED9BB68" w14:textId="77777777" w:rsidR="008253C0" w:rsidRDefault="008253C0" w:rsidP="008253C0">
      <w:pPr>
        <w:pStyle w:val="Paragraphedeliste"/>
      </w:pPr>
      <w:r>
        <w:t>PLAN - Adap</w:t>
      </w:r>
    </w:p>
    <w:p w14:paraId="71AFF342" w14:textId="77777777" w:rsidR="005906F5" w:rsidRDefault="005906F5" w:rsidP="005906F5">
      <w:pPr>
        <w:pStyle w:val="Paragraphedeliste"/>
        <w:numPr>
          <w:ilvl w:val="0"/>
          <w:numId w:val="0"/>
        </w:numPr>
        <w:ind w:left="454"/>
      </w:pPr>
    </w:p>
    <w:p w14:paraId="0C0D011F" w14:textId="08DDFEEC" w:rsidR="000A75B2" w:rsidRDefault="000A75B2" w:rsidP="000A75B2">
      <w:pPr>
        <w:pStyle w:val="Titre3"/>
      </w:pPr>
      <w:bookmarkStart w:id="35" w:name="_Toc192585752"/>
      <w:r>
        <w:t>Enveloppe prévisionnelle affecté aux travaux</w:t>
      </w:r>
      <w:bookmarkEnd w:id="35"/>
    </w:p>
    <w:p w14:paraId="47894A79" w14:textId="1E3D7D67" w:rsidR="000A75B2" w:rsidRDefault="000A75B2" w:rsidP="000A75B2">
      <w:pPr>
        <w:rPr>
          <w:b/>
          <w:bCs/>
        </w:rPr>
      </w:pPr>
      <w:r w:rsidRPr="00B75622">
        <w:rPr>
          <w:b/>
          <w:bCs/>
        </w:rPr>
        <w:t xml:space="preserve">L’enveloppe prévisionnelle affectée aux travaux par le maître-d ’ouvrage est : </w:t>
      </w:r>
    </w:p>
    <w:p w14:paraId="0A034AD9" w14:textId="0C11E5E1" w:rsidR="00B75622" w:rsidRDefault="00B75622" w:rsidP="00B75622">
      <w:pPr>
        <w:numPr>
          <w:ilvl w:val="0"/>
          <w:numId w:val="20"/>
        </w:numPr>
        <w:spacing w:before="0" w:after="0"/>
        <w:ind w:left="454" w:hanging="227"/>
        <w:contextualSpacing/>
        <w:rPr>
          <w:b/>
          <w:bCs/>
        </w:rPr>
      </w:pPr>
      <w:r w:rsidRPr="00B75622">
        <w:rPr>
          <w:b/>
          <w:bCs/>
        </w:rPr>
        <w:t>Montant HT : 2 500 000 euros</w:t>
      </w:r>
    </w:p>
    <w:p w14:paraId="25ACA189" w14:textId="77777777" w:rsidR="00993D9E" w:rsidRPr="00B75622" w:rsidRDefault="00993D9E" w:rsidP="00993D9E">
      <w:pPr>
        <w:spacing w:before="0" w:after="0"/>
        <w:ind w:left="454"/>
        <w:contextualSpacing/>
        <w:rPr>
          <w:b/>
          <w:bCs/>
        </w:rPr>
      </w:pPr>
    </w:p>
    <w:p w14:paraId="2013E3B7" w14:textId="64A06465" w:rsidR="00DC47AC" w:rsidRDefault="000A75B2" w:rsidP="00DC47AC">
      <w:pPr>
        <w:pStyle w:val="Titre3"/>
      </w:pPr>
      <w:bookmarkStart w:id="36" w:name="_Toc192585753"/>
      <w:r>
        <w:t>Planning prévisionnel de l’opération</w:t>
      </w:r>
      <w:bookmarkEnd w:id="36"/>
    </w:p>
    <w:p w14:paraId="2B4D8740" w14:textId="26E9A728" w:rsidR="00DC47AC" w:rsidRDefault="008253C0" w:rsidP="00DC47AC">
      <w:r>
        <w:t>Date de notification prévisionnelle du marché</w:t>
      </w:r>
      <w:r w:rsidR="00DC67CC">
        <w:t xml:space="preserve"> de maitrise d’</w:t>
      </w:r>
      <w:r w:rsidR="00105A26">
        <w:t>œuvre</w:t>
      </w:r>
      <w:r>
        <w:t xml:space="preserve"> le 23 juin 2025</w:t>
      </w:r>
    </w:p>
    <w:p w14:paraId="0695892C" w14:textId="5EF278B9" w:rsidR="000A75B2" w:rsidRPr="00271459" w:rsidRDefault="008253C0" w:rsidP="008253C0">
      <w:pPr>
        <w:jc w:val="center"/>
      </w:pPr>
      <w:r>
        <w:rPr>
          <w:noProof/>
        </w:rPr>
        <w:lastRenderedPageBreak/>
        <w:drawing>
          <wp:inline distT="0" distB="0" distL="0" distR="0" wp14:anchorId="516A2847" wp14:editId="5C4CC9FF">
            <wp:extent cx="9454703" cy="4239484"/>
            <wp:effectExtent l="0" t="2222"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864" t="2755" r="2979" b="44408"/>
                    <a:stretch/>
                  </pic:blipFill>
                  <pic:spPr bwMode="auto">
                    <a:xfrm rot="16200000">
                      <a:off x="0" y="0"/>
                      <a:ext cx="9504133" cy="4261648"/>
                    </a:xfrm>
                    <a:prstGeom prst="rect">
                      <a:avLst/>
                    </a:prstGeom>
                    <a:noFill/>
                    <a:ln>
                      <a:noFill/>
                    </a:ln>
                    <a:extLst>
                      <a:ext uri="{53640926-AAD7-44D8-BBD7-CCE9431645EC}">
                        <a14:shadowObscured xmlns:a14="http://schemas.microsoft.com/office/drawing/2010/main"/>
                      </a:ext>
                    </a:extLst>
                  </pic:spPr>
                </pic:pic>
              </a:graphicData>
            </a:graphic>
          </wp:inline>
        </w:drawing>
      </w:r>
    </w:p>
    <w:sectPr w:rsidR="000A75B2" w:rsidRPr="00271459" w:rsidSect="00C4565D">
      <w:footerReference w:type="default" r:id="rId21"/>
      <w:headerReference w:type="first" r:id="rId22"/>
      <w:pgSz w:w="11906" w:h="16838" w:code="9"/>
      <w:pgMar w:top="568" w:right="707" w:bottom="1418" w:left="709" w:header="0" w:footer="289" w:gutter="0"/>
      <w:pgNumType w:start="1"/>
      <w:cols w:space="720"/>
      <w:titlePg/>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A4B185" w14:textId="77777777" w:rsidR="00621A73" w:rsidRDefault="00621A73">
      <w:r>
        <w:separator/>
      </w:r>
    </w:p>
    <w:p w14:paraId="4D3B1860" w14:textId="77777777" w:rsidR="00621A73" w:rsidRDefault="00621A73"/>
  </w:endnote>
  <w:endnote w:type="continuationSeparator" w:id="0">
    <w:p w14:paraId="2E827A94" w14:textId="77777777" w:rsidR="00621A73" w:rsidRDefault="00621A73">
      <w:r>
        <w:continuationSeparator/>
      </w:r>
    </w:p>
    <w:p w14:paraId="5EA55E19" w14:textId="77777777" w:rsidR="00621A73" w:rsidRDefault="00621A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Isidora Bold">
    <w:altName w:val="Calibri"/>
    <w:panose1 w:val="00000000000000000000"/>
    <w:charset w:val="00"/>
    <w:family w:val="modern"/>
    <w:notTrueType/>
    <w:pitch w:val="variable"/>
    <w:sig w:usb0="00000007" w:usb1="00000000" w:usb2="00000000" w:usb3="00000000" w:csb0="00000093" w:csb1="00000000"/>
  </w:font>
  <w:font w:name="Isidora Medium">
    <w:altName w:val="Calibri"/>
    <w:panose1 w:val="00000000000000000000"/>
    <w:charset w:val="00"/>
    <w:family w:val="modern"/>
    <w:notTrueType/>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AA0C5B" w14:textId="3BFAF43C" w:rsidR="00DF027C" w:rsidRDefault="00922289" w:rsidP="00D01E41">
    <w:pPr>
      <w:pStyle w:val="Pieddepage"/>
      <w:ind w:left="5040" w:firstLine="720"/>
    </w:pPr>
    <w:r w:rsidRPr="00D01E41">
      <w:rPr>
        <w:rFonts w:ascii="Isidora Medium" w:hAnsi="Isidora Medium"/>
        <w:b/>
        <w:bCs/>
        <w:noProof/>
        <w:lang w:eastAsia="fr-FR"/>
      </w:rPr>
      <mc:AlternateContent>
        <mc:Choice Requires="wpg">
          <w:drawing>
            <wp:anchor distT="0" distB="0" distL="114300" distR="114300" simplePos="0" relativeHeight="251663360" behindDoc="0" locked="0" layoutInCell="1" allowOverlap="1" wp14:anchorId="64E29135" wp14:editId="78FB8A8E">
              <wp:simplePos x="0" y="0"/>
              <wp:positionH relativeFrom="margin">
                <wp:posOffset>-200025</wp:posOffset>
              </wp:positionH>
              <wp:positionV relativeFrom="paragraph">
                <wp:posOffset>46990</wp:posOffset>
              </wp:positionV>
              <wp:extent cx="2328545" cy="435610"/>
              <wp:effectExtent l="0" t="0" r="0" b="2540"/>
              <wp:wrapNone/>
              <wp:docPr id="152" name="Groupe 152"/>
              <wp:cNvGraphicFramePr/>
              <a:graphic xmlns:a="http://schemas.openxmlformats.org/drawingml/2006/main">
                <a:graphicData uri="http://schemas.microsoft.com/office/word/2010/wordprocessingGroup">
                  <wpg:wgp>
                    <wpg:cNvGrpSpPr/>
                    <wpg:grpSpPr>
                      <a:xfrm>
                        <a:off x="0" y="0"/>
                        <a:ext cx="2328545" cy="435610"/>
                        <a:chOff x="0" y="0"/>
                        <a:chExt cx="2328545" cy="435610"/>
                      </a:xfrm>
                    </wpg:grpSpPr>
                    <pic:pic xmlns:pic="http://schemas.openxmlformats.org/drawingml/2006/picture">
                      <pic:nvPicPr>
                        <pic:cNvPr id="2" name="Image 4"/>
                        <pic:cNvPicPr/>
                      </pic:nvPicPr>
                      <pic:blipFill>
                        <a:blip r:embed="rId1" cstate="print"/>
                        <a:stretch>
                          <a:fillRect/>
                        </a:stretch>
                      </pic:blipFill>
                      <pic:spPr>
                        <a:xfrm>
                          <a:off x="0" y="0"/>
                          <a:ext cx="1642745" cy="152400"/>
                        </a:xfrm>
                        <a:prstGeom prst="rect">
                          <a:avLst/>
                        </a:prstGeom>
                      </pic:spPr>
                    </pic:pic>
                    <pic:pic xmlns:pic="http://schemas.openxmlformats.org/drawingml/2006/picture">
                      <pic:nvPicPr>
                        <pic:cNvPr id="5" name="Image 5"/>
                        <pic:cNvPicPr/>
                      </pic:nvPicPr>
                      <pic:blipFill>
                        <a:blip r:embed="rId2" cstate="print"/>
                        <a:stretch>
                          <a:fillRect/>
                        </a:stretch>
                      </pic:blipFill>
                      <pic:spPr>
                        <a:xfrm>
                          <a:off x="1600200" y="0"/>
                          <a:ext cx="728345" cy="152400"/>
                        </a:xfrm>
                        <a:prstGeom prst="rect">
                          <a:avLst/>
                        </a:prstGeom>
                      </pic:spPr>
                    </pic:pic>
                    <pic:pic xmlns:pic="http://schemas.openxmlformats.org/drawingml/2006/picture">
                      <pic:nvPicPr>
                        <pic:cNvPr id="8" name="Image 9"/>
                        <pic:cNvPicPr/>
                      </pic:nvPicPr>
                      <pic:blipFill>
                        <a:blip r:embed="rId3" cstate="print"/>
                        <a:stretch>
                          <a:fillRect/>
                        </a:stretch>
                      </pic:blipFill>
                      <pic:spPr>
                        <a:xfrm>
                          <a:off x="177800" y="158750"/>
                          <a:ext cx="1171575" cy="137160"/>
                        </a:xfrm>
                        <a:prstGeom prst="rect">
                          <a:avLst/>
                        </a:prstGeom>
                      </pic:spPr>
                    </pic:pic>
                    <pic:pic xmlns:pic="http://schemas.openxmlformats.org/drawingml/2006/picture">
                      <pic:nvPicPr>
                        <pic:cNvPr id="11" name="Image 10"/>
                        <pic:cNvPicPr/>
                      </pic:nvPicPr>
                      <pic:blipFill>
                        <a:blip r:embed="rId4" cstate="print"/>
                        <a:stretch>
                          <a:fillRect/>
                        </a:stretch>
                      </pic:blipFill>
                      <pic:spPr>
                        <a:xfrm>
                          <a:off x="171450" y="298450"/>
                          <a:ext cx="1488440" cy="137160"/>
                        </a:xfrm>
                        <a:prstGeom prst="rect">
                          <a:avLst/>
                        </a:prstGeom>
                      </pic:spPr>
                    </pic:pic>
                    <pic:pic xmlns:pic="http://schemas.openxmlformats.org/drawingml/2006/picture">
                      <pic:nvPicPr>
                        <pic:cNvPr id="19" name="Image 19"/>
                        <pic:cNvPicPr/>
                      </pic:nvPicPr>
                      <pic:blipFill>
                        <a:blip r:embed="rId5" cstate="print"/>
                        <a:stretch>
                          <a:fillRect/>
                        </a:stretch>
                      </pic:blipFill>
                      <pic:spPr>
                        <a:xfrm>
                          <a:off x="0" y="228600"/>
                          <a:ext cx="81280" cy="133350"/>
                        </a:xfrm>
                        <a:prstGeom prst="rect">
                          <a:avLst/>
                        </a:prstGeom>
                      </pic:spPr>
                    </pic:pic>
                  </wpg:wgp>
                </a:graphicData>
              </a:graphic>
            </wp:anchor>
          </w:drawing>
        </mc:Choice>
        <mc:Fallback>
          <w:pict>
            <v:group w14:anchorId="2C35CF83" id="Groupe 152" o:spid="_x0000_s1026" style="position:absolute;margin-left:-15.75pt;margin-top:3.7pt;width:183.35pt;height:34.3pt;z-index:251663360;mso-position-horizontal-relative:margin" coordsize="23285,4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 o:spid="_x0000_s1027" type="#_x0000_t75" style="position:absolute;width:16427;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">
                <v:imagedata r:id="rId6" o:title=""/>
              </v:shape>
              <v:shape id="Image 5" o:spid="_x0000_s1028" type="#_x0000_t75" style="position:absolute;left:16002;width:7283;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">
                <v:imagedata r:id="rId7" o:title=""/>
              </v:shape>
              <v:shape id="Image 9" o:spid="_x0000_s1029" type="#_x0000_t75" style="position:absolute;left:1778;top:1587;width:11715;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">
                <v:imagedata r:id="rId8" o:title=""/>
              </v:shape>
              <v:shape id="Image 10" o:spid="_x0000_s1030" type="#_x0000_t75" style="position:absolute;left:1714;top:2984;width:14884;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">
                <v:imagedata r:id="rId9" o:title=""/>
              </v:shape>
              <v:shape id="Image 19" o:spid="_x0000_s1031" type="#_x0000_t75" style="position:absolute;top:2286;width:812;height:1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">
                <v:imagedata r:id="rId10" o:title=""/>
              </v:shape>
              <w10:wrap anchorx="margin"/>
            </v:group>
          </w:pict>
        </mc:Fallback>
      </mc:AlternateContent>
    </w:r>
    <w:r w:rsidR="00D01E41">
      <w:t>Marché Public de maîtrise d’œuvre</w:t>
    </w:r>
  </w:p>
  <w:p w14:paraId="6D4E3F5F" w14:textId="443F13CE" w:rsidR="00D01E41" w:rsidRDefault="00D01E41" w:rsidP="00D01E41">
    <w:pPr>
      <w:pStyle w:val="Pieddepage"/>
      <w:ind w:left="5040" w:firstLine="720"/>
    </w:pPr>
    <w:r>
      <w:t>Cahier des Charges Techniques Particulière (CCTP)</w:t>
    </w:r>
  </w:p>
  <w:p w14:paraId="441CE1B2" w14:textId="2DBC23EE" w:rsidR="00D01E41" w:rsidRDefault="00D01E41" w:rsidP="00D01E41">
    <w:pPr>
      <w:pStyle w:val="Pieddepage"/>
      <w:ind w:left="5040" w:firstLine="720"/>
    </w:pPr>
    <w:r w:rsidRPr="00587F17">
      <w:t>Rénovation du Campus Coubertin à Narbonne</w:t>
    </w:r>
  </w:p>
  <w:p w14:paraId="15AB2DE7" w14:textId="6A8CD8BB" w:rsidR="00D01E41" w:rsidRDefault="00D01E41" w:rsidP="00D01E41">
    <w:pPr>
      <w:pStyle w:val="Pieddepage"/>
      <w:ind w:left="5040" w:firstLine="720"/>
    </w:pPr>
    <w:r w:rsidRPr="00273CE1">
      <w:t xml:space="preserve">N° du marché : </w:t>
    </w:r>
    <w:r w:rsidR="00124819" w:rsidRPr="00273CE1">
      <w:t>2025-</w:t>
    </w:r>
    <w:r w:rsidR="00273CE1" w:rsidRPr="00273CE1">
      <w:t>08</w:t>
    </w:r>
    <w:r w:rsidR="00124819" w:rsidRPr="00273CE1">
      <w:t>-</w:t>
    </w:r>
    <w:r w:rsidR="00124819" w:rsidRPr="00285E31">
      <w:t>UPVD-</w:t>
    </w:r>
    <w:r w:rsidR="00734CF9" w:rsidRPr="00285E31">
      <w:t>S</w:t>
    </w:r>
    <w:r w:rsidR="00124819">
      <w:tab/>
    </w:r>
    <w:r w:rsidR="00124819">
      <w:tab/>
      <w:t xml:space="preserve">      Page </w:t>
    </w:r>
    <w:r w:rsidR="00124819">
      <w:rPr>
        <w:b/>
        <w:bCs/>
      </w:rPr>
      <w:fldChar w:fldCharType="begin"/>
    </w:r>
    <w:r w:rsidR="00124819">
      <w:rPr>
        <w:b/>
        <w:bCs/>
      </w:rPr>
      <w:instrText>PAGE  \* Arabic  \* MERGEFORMAT</w:instrText>
    </w:r>
    <w:r w:rsidR="00124819">
      <w:rPr>
        <w:b/>
        <w:bCs/>
      </w:rPr>
      <w:fldChar w:fldCharType="separate"/>
    </w:r>
    <w:r w:rsidR="00124819">
      <w:rPr>
        <w:b/>
        <w:bCs/>
      </w:rPr>
      <w:t>1</w:t>
    </w:r>
    <w:r w:rsidR="00124819">
      <w:rPr>
        <w:b/>
        <w:bCs/>
      </w:rPr>
      <w:fldChar w:fldCharType="end"/>
    </w:r>
    <w:r w:rsidR="00124819">
      <w:t xml:space="preserve"> / </w:t>
    </w:r>
    <w:r w:rsidR="00124819">
      <w:rPr>
        <w:b/>
        <w:bCs/>
      </w:rPr>
      <w:fldChar w:fldCharType="begin"/>
    </w:r>
    <w:r w:rsidR="00124819">
      <w:rPr>
        <w:b/>
        <w:bCs/>
      </w:rPr>
      <w:instrText>NUMPAGES  \* Arabic  \* MERGEFORMAT</w:instrText>
    </w:r>
    <w:r w:rsidR="00124819">
      <w:rPr>
        <w:b/>
        <w:bCs/>
      </w:rPr>
      <w:fldChar w:fldCharType="separate"/>
    </w:r>
    <w:r w:rsidR="00124819">
      <w:rPr>
        <w:b/>
        <w:bCs/>
      </w:rPr>
      <w:t>30</w:t>
    </w:r>
    <w:r w:rsidR="00124819">
      <w:rPr>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8ACF61" w14:textId="77777777" w:rsidR="00621A73" w:rsidRDefault="00621A73">
      <w:r>
        <w:separator/>
      </w:r>
    </w:p>
    <w:p w14:paraId="1A42AD4F" w14:textId="77777777" w:rsidR="00621A73" w:rsidRDefault="00621A73"/>
  </w:footnote>
  <w:footnote w:type="continuationSeparator" w:id="0">
    <w:p w14:paraId="031960B0" w14:textId="77777777" w:rsidR="00621A73" w:rsidRDefault="00621A73">
      <w:r>
        <w:continuationSeparator/>
      </w:r>
    </w:p>
    <w:p w14:paraId="7F9EE8D8" w14:textId="77777777" w:rsidR="00621A73" w:rsidRDefault="00621A7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B38988" w14:textId="37ADE525" w:rsidR="00F80D34" w:rsidRDefault="00F80D34" w:rsidP="009627B9">
    <w:r>
      <w:rPr>
        <w:noProof/>
      </w:rPr>
      <w:drawing>
        <wp:anchor distT="0" distB="0" distL="0" distR="0" simplePos="0" relativeHeight="251661312" behindDoc="1" locked="0" layoutInCell="1" allowOverlap="1" wp14:anchorId="108E3262" wp14:editId="1CB6AFFD">
          <wp:simplePos x="0" y="0"/>
          <wp:positionH relativeFrom="page">
            <wp:posOffset>200025</wp:posOffset>
          </wp:positionH>
          <wp:positionV relativeFrom="page">
            <wp:posOffset>4924425</wp:posOffset>
          </wp:positionV>
          <wp:extent cx="7181850" cy="5598160"/>
          <wp:effectExtent l="0" t="0" r="0" b="2540"/>
          <wp:wrapNone/>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rotWithShape="1">
                  <a:blip r:embed="rId1" cstate="print"/>
                  <a:srcRect l="40576" t="17653" r="1"/>
                  <a:stretch/>
                </pic:blipFill>
                <pic:spPr bwMode="auto">
                  <a:xfrm>
                    <a:off x="0" y="0"/>
                    <a:ext cx="7181850" cy="5598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0" distR="0" simplePos="0" relativeHeight="251659264" behindDoc="1" locked="0" layoutInCell="1" allowOverlap="1" wp14:anchorId="3FBEEC5A" wp14:editId="22900C9F">
          <wp:simplePos x="0" y="0"/>
          <wp:positionH relativeFrom="page">
            <wp:posOffset>200025</wp:posOffset>
          </wp:positionH>
          <wp:positionV relativeFrom="margin">
            <wp:posOffset>-257175</wp:posOffset>
          </wp:positionV>
          <wp:extent cx="7181850" cy="6798310"/>
          <wp:effectExtent l="0" t="0" r="0" b="2540"/>
          <wp:wrapNone/>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rotWithShape="1">
                  <a:blip r:embed="rId1" cstate="print"/>
                  <a:srcRect l="-1" r="40578"/>
                  <a:stretch/>
                </pic:blipFill>
                <pic:spPr bwMode="auto">
                  <a:xfrm>
                    <a:off x="0" y="0"/>
                    <a:ext cx="7181850" cy="67983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64F1A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1FAA68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C52AD4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D061BC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FA27DA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3A8021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A4EF9C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8F6DAA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FEEB2A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1E0194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525AA5"/>
    <w:multiLevelType w:val="hybridMultilevel"/>
    <w:tmpl w:val="6BE46278"/>
    <w:lvl w:ilvl="0" w:tplc="1B4A3524">
      <w:start w:val="1"/>
      <w:numFmt w:val="decimal"/>
      <w:pStyle w:val="Article"/>
      <w:lvlText w:val="ARTICLE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1A6A1592"/>
    <w:multiLevelType w:val="hybridMultilevel"/>
    <w:tmpl w:val="4D9819F8"/>
    <w:lvl w:ilvl="0" w:tplc="A40AC45E">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CB872C1"/>
    <w:multiLevelType w:val="hybridMultilevel"/>
    <w:tmpl w:val="81843734"/>
    <w:lvl w:ilvl="0" w:tplc="41B2D694">
      <w:start w:val="1"/>
      <w:numFmt w:val="decimal"/>
      <w:pStyle w:val="SousArticle"/>
      <w:lvlText w:val="%1.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2C3A3B5B"/>
    <w:multiLevelType w:val="hybridMultilevel"/>
    <w:tmpl w:val="620A02A7"/>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2E4D06B3"/>
    <w:multiLevelType w:val="hybridMultilevel"/>
    <w:tmpl w:val="74A2C920"/>
    <w:lvl w:ilvl="0" w:tplc="4D00572A">
      <w:numFmt w:val="bullet"/>
      <w:pStyle w:val="Paragraphedeliste"/>
      <w:lvlText w:val="-"/>
      <w:lvlJc w:val="left"/>
      <w:pPr>
        <w:ind w:left="1287" w:hanging="360"/>
      </w:pPr>
      <w:rPr>
        <w:rFonts w:ascii="Calibri" w:eastAsiaTheme="minorEastAsia" w:hAnsi="Calibri" w:cs="Calibri"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5" w15:restartNumberingAfterBreak="0">
    <w:nsid w:val="4CC56FA1"/>
    <w:multiLevelType w:val="hybridMultilevel"/>
    <w:tmpl w:val="096A62DC"/>
    <w:lvl w:ilvl="0" w:tplc="89B0A074">
      <w:numFmt w:val="bullet"/>
      <w:pStyle w:val="Normalliste"/>
      <w:lvlText w:val="-"/>
      <w:lvlJc w:val="left"/>
      <w:pPr>
        <w:ind w:left="587"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5285070E"/>
    <w:multiLevelType w:val="multilevel"/>
    <w:tmpl w:val="F5568352"/>
    <w:name w:val="UPVD"/>
    <w:lvl w:ilvl="0">
      <w:start w:val="1"/>
      <w:numFmt w:val="decimal"/>
      <w:pStyle w:val="Titre1"/>
      <w:suff w:val="space"/>
      <w:lvlText w:val="ARTICLE %1.  "/>
      <w:lvlJc w:val="left"/>
      <w:pPr>
        <w:ind w:left="0" w:firstLine="0"/>
      </w:pPr>
      <w:rPr>
        <w:rFonts w:hint="default"/>
      </w:rPr>
    </w:lvl>
    <w:lvl w:ilvl="1">
      <w:start w:val="1"/>
      <w:numFmt w:val="decimal"/>
      <w:pStyle w:val="Titre2"/>
      <w:suff w:val="space"/>
      <w:lvlText w:val="%1.%2.  "/>
      <w:lvlJc w:val="left"/>
      <w:pPr>
        <w:ind w:left="857" w:hanging="432"/>
      </w:pPr>
      <w:rPr>
        <w:rFonts w:hint="default"/>
      </w:rPr>
    </w:lvl>
    <w:lvl w:ilvl="2">
      <w:start w:val="1"/>
      <w:numFmt w:val="decimal"/>
      <w:pStyle w:val="Titre3"/>
      <w:suff w:val="space"/>
      <w:lvlText w:val="%1.%2.%3.  "/>
      <w:lvlJc w:val="left"/>
      <w:pPr>
        <w:ind w:left="1588" w:hanging="868"/>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55CF3B53"/>
    <w:multiLevelType w:val="hybridMultilevel"/>
    <w:tmpl w:val="8A1832C2"/>
    <w:lvl w:ilvl="0" w:tplc="A40AC45E">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6E824AB2"/>
    <w:multiLevelType w:val="hybridMultilevel"/>
    <w:tmpl w:val="CB84086E"/>
    <w:lvl w:ilvl="0" w:tplc="040C0005">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9" w15:restartNumberingAfterBreak="0">
    <w:nsid w:val="746B6E6A"/>
    <w:multiLevelType w:val="hybridMultilevel"/>
    <w:tmpl w:val="3A38FBE8"/>
    <w:lvl w:ilvl="0" w:tplc="040C0005">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0" w15:restartNumberingAfterBreak="0">
    <w:nsid w:val="796F5852"/>
    <w:multiLevelType w:val="hybridMultilevel"/>
    <w:tmpl w:val="4AF2BC34"/>
    <w:lvl w:ilvl="0" w:tplc="F0523A70">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7A3E5F0A"/>
    <w:multiLevelType w:val="hybridMultilevel"/>
    <w:tmpl w:val="AA82B702"/>
    <w:lvl w:ilvl="0" w:tplc="040C0005">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2" w15:restartNumberingAfterBreak="0">
    <w:nsid w:val="7B705D89"/>
    <w:multiLevelType w:val="hybridMultilevel"/>
    <w:tmpl w:val="75F0D4C4"/>
    <w:lvl w:ilvl="0" w:tplc="80B2950C">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10"/>
  </w:num>
  <w:num w:numId="12">
    <w:abstractNumId w:val="12"/>
  </w:num>
  <w:num w:numId="13">
    <w:abstractNumId w:val="16"/>
  </w:num>
  <w:num w:numId="14">
    <w:abstractNumId w:val="15"/>
  </w:num>
  <w:num w:numId="1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num>
  <w:num w:numId="17">
    <w:abstractNumId w:val="11"/>
  </w:num>
  <w:num w:numId="18">
    <w:abstractNumId w:val="20"/>
  </w:num>
  <w:num w:numId="19">
    <w:abstractNumId w:val="22"/>
  </w:num>
  <w:num w:numId="20">
    <w:abstractNumId w:val="14"/>
  </w:num>
  <w:num w:numId="21">
    <w:abstractNumId w:val="13"/>
  </w:num>
  <w:num w:numId="22">
    <w:abstractNumId w:val="16"/>
  </w:num>
  <w:num w:numId="23">
    <w:abstractNumId w:val="21"/>
  </w:num>
  <w:num w:numId="24">
    <w:abstractNumId w:val="19"/>
  </w:num>
  <w:num w:numId="2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20"/>
  <w:displayHorizontalDrawingGridEvery w:val="2"/>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742F"/>
    <w:rsid w:val="00001051"/>
    <w:rsid w:val="00003D35"/>
    <w:rsid w:val="000078F2"/>
    <w:rsid w:val="0002371B"/>
    <w:rsid w:val="000237F9"/>
    <w:rsid w:val="0002482E"/>
    <w:rsid w:val="0002737A"/>
    <w:rsid w:val="00027CF3"/>
    <w:rsid w:val="00034D64"/>
    <w:rsid w:val="00040B78"/>
    <w:rsid w:val="000414A3"/>
    <w:rsid w:val="00050324"/>
    <w:rsid w:val="00065CC0"/>
    <w:rsid w:val="000A0150"/>
    <w:rsid w:val="000A75B2"/>
    <w:rsid w:val="000E0FC8"/>
    <w:rsid w:val="000E63C9"/>
    <w:rsid w:val="000F21FA"/>
    <w:rsid w:val="000F3421"/>
    <w:rsid w:val="001002D0"/>
    <w:rsid w:val="00105A26"/>
    <w:rsid w:val="00122732"/>
    <w:rsid w:val="00124819"/>
    <w:rsid w:val="00130E9D"/>
    <w:rsid w:val="00150A6D"/>
    <w:rsid w:val="00175582"/>
    <w:rsid w:val="00185B35"/>
    <w:rsid w:val="0018763B"/>
    <w:rsid w:val="00191F9D"/>
    <w:rsid w:val="001A556F"/>
    <w:rsid w:val="001E71F9"/>
    <w:rsid w:val="001F2BC8"/>
    <w:rsid w:val="001F5F6B"/>
    <w:rsid w:val="00243EBC"/>
    <w:rsid w:val="00246A35"/>
    <w:rsid w:val="00270C80"/>
    <w:rsid w:val="00271459"/>
    <w:rsid w:val="00273CE1"/>
    <w:rsid w:val="00283B1E"/>
    <w:rsid w:val="00284348"/>
    <w:rsid w:val="00285E31"/>
    <w:rsid w:val="002965AA"/>
    <w:rsid w:val="002F51F5"/>
    <w:rsid w:val="002F7DC1"/>
    <w:rsid w:val="0030528A"/>
    <w:rsid w:val="00312137"/>
    <w:rsid w:val="003275F2"/>
    <w:rsid w:val="00330359"/>
    <w:rsid w:val="003311D3"/>
    <w:rsid w:val="0033762F"/>
    <w:rsid w:val="00344977"/>
    <w:rsid w:val="00360494"/>
    <w:rsid w:val="00366C7E"/>
    <w:rsid w:val="00384EA3"/>
    <w:rsid w:val="003A265D"/>
    <w:rsid w:val="003A39A1"/>
    <w:rsid w:val="003C2191"/>
    <w:rsid w:val="003D3863"/>
    <w:rsid w:val="003D75DB"/>
    <w:rsid w:val="003E7DE1"/>
    <w:rsid w:val="0040351C"/>
    <w:rsid w:val="00405A52"/>
    <w:rsid w:val="004110DE"/>
    <w:rsid w:val="00424A2C"/>
    <w:rsid w:val="0042742F"/>
    <w:rsid w:val="00431E79"/>
    <w:rsid w:val="0044085A"/>
    <w:rsid w:val="004479EC"/>
    <w:rsid w:val="00457BEC"/>
    <w:rsid w:val="004B0087"/>
    <w:rsid w:val="004B21A5"/>
    <w:rsid w:val="004E0B7F"/>
    <w:rsid w:val="005037F0"/>
    <w:rsid w:val="00506523"/>
    <w:rsid w:val="00516A86"/>
    <w:rsid w:val="005275F6"/>
    <w:rsid w:val="00532541"/>
    <w:rsid w:val="0053361C"/>
    <w:rsid w:val="005348E7"/>
    <w:rsid w:val="00536F9A"/>
    <w:rsid w:val="00572102"/>
    <w:rsid w:val="00587F17"/>
    <w:rsid w:val="005906F5"/>
    <w:rsid w:val="00592393"/>
    <w:rsid w:val="005A375D"/>
    <w:rsid w:val="005C5236"/>
    <w:rsid w:val="005C79CF"/>
    <w:rsid w:val="005E4EB9"/>
    <w:rsid w:val="005F1BB0"/>
    <w:rsid w:val="006101E1"/>
    <w:rsid w:val="00621A73"/>
    <w:rsid w:val="00656C4D"/>
    <w:rsid w:val="006C11AF"/>
    <w:rsid w:val="006D3869"/>
    <w:rsid w:val="006E5716"/>
    <w:rsid w:val="007302B3"/>
    <w:rsid w:val="00730733"/>
    <w:rsid w:val="00730E3A"/>
    <w:rsid w:val="00734CF9"/>
    <w:rsid w:val="00736AAF"/>
    <w:rsid w:val="007563B4"/>
    <w:rsid w:val="00765B2A"/>
    <w:rsid w:val="00783A34"/>
    <w:rsid w:val="007B117E"/>
    <w:rsid w:val="007B1460"/>
    <w:rsid w:val="007B4FD3"/>
    <w:rsid w:val="007B6F58"/>
    <w:rsid w:val="007C6B52"/>
    <w:rsid w:val="007D16C5"/>
    <w:rsid w:val="00817172"/>
    <w:rsid w:val="008253C0"/>
    <w:rsid w:val="00862FE4"/>
    <w:rsid w:val="0086389A"/>
    <w:rsid w:val="0087605E"/>
    <w:rsid w:val="0089766D"/>
    <w:rsid w:val="008B1FEE"/>
    <w:rsid w:val="008B6EC3"/>
    <w:rsid w:val="00903BD2"/>
    <w:rsid w:val="00903C32"/>
    <w:rsid w:val="00905881"/>
    <w:rsid w:val="0091275B"/>
    <w:rsid w:val="00916B16"/>
    <w:rsid w:val="009173B9"/>
    <w:rsid w:val="00922289"/>
    <w:rsid w:val="0093335D"/>
    <w:rsid w:val="00934AF3"/>
    <w:rsid w:val="0093613E"/>
    <w:rsid w:val="00941239"/>
    <w:rsid w:val="00943026"/>
    <w:rsid w:val="00956D2A"/>
    <w:rsid w:val="00957D06"/>
    <w:rsid w:val="009627B9"/>
    <w:rsid w:val="00966B81"/>
    <w:rsid w:val="009744FC"/>
    <w:rsid w:val="00993D9E"/>
    <w:rsid w:val="009A00E0"/>
    <w:rsid w:val="009C6124"/>
    <w:rsid w:val="009C7720"/>
    <w:rsid w:val="009E4CB0"/>
    <w:rsid w:val="009F1B68"/>
    <w:rsid w:val="009F4899"/>
    <w:rsid w:val="00A11E50"/>
    <w:rsid w:val="00A23AFA"/>
    <w:rsid w:val="00A278DA"/>
    <w:rsid w:val="00A31B3E"/>
    <w:rsid w:val="00A532F3"/>
    <w:rsid w:val="00A61747"/>
    <w:rsid w:val="00A65A59"/>
    <w:rsid w:val="00A8489E"/>
    <w:rsid w:val="00A908B0"/>
    <w:rsid w:val="00AA457E"/>
    <w:rsid w:val="00AA4A2E"/>
    <w:rsid w:val="00AB02A7"/>
    <w:rsid w:val="00AB27EF"/>
    <w:rsid w:val="00AB5DD3"/>
    <w:rsid w:val="00AC29F3"/>
    <w:rsid w:val="00AD5096"/>
    <w:rsid w:val="00B0440F"/>
    <w:rsid w:val="00B11956"/>
    <w:rsid w:val="00B231E5"/>
    <w:rsid w:val="00B26C96"/>
    <w:rsid w:val="00B32EF9"/>
    <w:rsid w:val="00B33D22"/>
    <w:rsid w:val="00B5004D"/>
    <w:rsid w:val="00B54E7D"/>
    <w:rsid w:val="00B674AE"/>
    <w:rsid w:val="00B75622"/>
    <w:rsid w:val="00BA0A59"/>
    <w:rsid w:val="00BF5043"/>
    <w:rsid w:val="00C02B87"/>
    <w:rsid w:val="00C1238C"/>
    <w:rsid w:val="00C26CD4"/>
    <w:rsid w:val="00C4086D"/>
    <w:rsid w:val="00C4565D"/>
    <w:rsid w:val="00C46577"/>
    <w:rsid w:val="00C5607B"/>
    <w:rsid w:val="00CA1896"/>
    <w:rsid w:val="00CB5437"/>
    <w:rsid w:val="00CB5B28"/>
    <w:rsid w:val="00CB5BE4"/>
    <w:rsid w:val="00CB6FCF"/>
    <w:rsid w:val="00CF12C3"/>
    <w:rsid w:val="00CF5371"/>
    <w:rsid w:val="00CF64D7"/>
    <w:rsid w:val="00D01E41"/>
    <w:rsid w:val="00D0323A"/>
    <w:rsid w:val="00D042AD"/>
    <w:rsid w:val="00D051E6"/>
    <w:rsid w:val="00D0559F"/>
    <w:rsid w:val="00D06C4B"/>
    <w:rsid w:val="00D077E9"/>
    <w:rsid w:val="00D16844"/>
    <w:rsid w:val="00D42CB7"/>
    <w:rsid w:val="00D42D36"/>
    <w:rsid w:val="00D5413D"/>
    <w:rsid w:val="00D570A9"/>
    <w:rsid w:val="00D70D02"/>
    <w:rsid w:val="00D770C7"/>
    <w:rsid w:val="00D86945"/>
    <w:rsid w:val="00D90290"/>
    <w:rsid w:val="00D91626"/>
    <w:rsid w:val="00DC206A"/>
    <w:rsid w:val="00DC47AC"/>
    <w:rsid w:val="00DC4B90"/>
    <w:rsid w:val="00DC67CC"/>
    <w:rsid w:val="00DD152F"/>
    <w:rsid w:val="00DD4233"/>
    <w:rsid w:val="00DE0111"/>
    <w:rsid w:val="00DE213F"/>
    <w:rsid w:val="00DE3BBE"/>
    <w:rsid w:val="00DF027C"/>
    <w:rsid w:val="00DF22CA"/>
    <w:rsid w:val="00DF3653"/>
    <w:rsid w:val="00E00A32"/>
    <w:rsid w:val="00E16849"/>
    <w:rsid w:val="00E22ACD"/>
    <w:rsid w:val="00E33DEE"/>
    <w:rsid w:val="00E620B0"/>
    <w:rsid w:val="00E6306F"/>
    <w:rsid w:val="00E81B40"/>
    <w:rsid w:val="00EA05C0"/>
    <w:rsid w:val="00EB0AF5"/>
    <w:rsid w:val="00EC6D22"/>
    <w:rsid w:val="00EE6AA6"/>
    <w:rsid w:val="00EF555B"/>
    <w:rsid w:val="00F027BB"/>
    <w:rsid w:val="00F11DCF"/>
    <w:rsid w:val="00F162EA"/>
    <w:rsid w:val="00F52D27"/>
    <w:rsid w:val="00F64A89"/>
    <w:rsid w:val="00F75FB5"/>
    <w:rsid w:val="00F80D34"/>
    <w:rsid w:val="00F83527"/>
    <w:rsid w:val="00F93160"/>
    <w:rsid w:val="00FA3DA8"/>
    <w:rsid w:val="00FB26E1"/>
    <w:rsid w:val="00FD583F"/>
    <w:rsid w:val="00FD7488"/>
    <w:rsid w:val="00FF16B4"/>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3B50FAC7"/>
  <w15:docId w15:val="{7B3A2CDE-9048-4F0D-82BE-385B083E42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7" w:qFormat="1"/>
    <w:lsdException w:name="heading 2" w:uiPriority="4" w:qFormat="1"/>
    <w:lsdException w:name="heading 3" w:semiHidden="1" w:uiPriority="5" w:unhideWhenUsed="1" w:qFormat="1"/>
    <w:lsdException w:name="heading 4" w:semiHidden="1" w:uiPriority="1" w:unhideWhenUsed="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05C0"/>
    <w:pPr>
      <w:spacing w:before="240" w:after="240" w:line="240" w:lineRule="auto"/>
      <w:jc w:val="both"/>
    </w:pPr>
    <w:rPr>
      <w:rFonts w:eastAsiaTheme="minorEastAsia"/>
      <w:color w:val="000000"/>
      <w:sz w:val="22"/>
      <w:szCs w:val="22"/>
    </w:rPr>
  </w:style>
  <w:style w:type="paragraph" w:styleId="Titre1">
    <w:name w:val="heading 1"/>
    <w:basedOn w:val="Normal"/>
    <w:next w:val="Titre2"/>
    <w:link w:val="Titre1Car"/>
    <w:uiPriority w:val="4"/>
    <w:qFormat/>
    <w:rsid w:val="00DC4B90"/>
    <w:pPr>
      <w:keepNext/>
      <w:numPr>
        <w:numId w:val="13"/>
      </w:numPr>
      <w:pBdr>
        <w:bottom w:val="single" w:sz="4" w:space="1" w:color="1B7089" w:themeColor="accent2"/>
      </w:pBdr>
      <w:spacing w:after="60"/>
      <w:outlineLvl w:val="0"/>
    </w:pPr>
    <w:rPr>
      <w:rFonts w:eastAsiaTheme="majorEastAsia" w:cstheme="majorBidi"/>
      <w:b/>
      <w:color w:val="1B7089" w:themeColor="accent2"/>
      <w:kern w:val="28"/>
      <w:sz w:val="32"/>
      <w:szCs w:val="32"/>
    </w:rPr>
  </w:style>
  <w:style w:type="paragraph" w:styleId="Titre2">
    <w:name w:val="heading 2"/>
    <w:basedOn w:val="Normal"/>
    <w:next w:val="Normal"/>
    <w:link w:val="Titre2Car"/>
    <w:uiPriority w:val="4"/>
    <w:qFormat/>
    <w:rsid w:val="00956D2A"/>
    <w:pPr>
      <w:keepNext/>
      <w:numPr>
        <w:ilvl w:val="1"/>
        <w:numId w:val="13"/>
      </w:numPr>
      <w:outlineLvl w:val="1"/>
    </w:pPr>
    <w:rPr>
      <w:rFonts w:eastAsiaTheme="majorEastAsia" w:cstheme="majorBidi"/>
      <w:b/>
      <w:color w:val="1B7089" w:themeColor="accent2"/>
      <w:sz w:val="28"/>
      <w:szCs w:val="26"/>
    </w:rPr>
  </w:style>
  <w:style w:type="paragraph" w:styleId="Titre3">
    <w:name w:val="heading 3"/>
    <w:basedOn w:val="Titre2"/>
    <w:next w:val="Normal"/>
    <w:link w:val="Titre3Car"/>
    <w:uiPriority w:val="5"/>
    <w:unhideWhenUsed/>
    <w:qFormat/>
    <w:rsid w:val="00BF5043"/>
    <w:pPr>
      <w:keepLines/>
      <w:numPr>
        <w:ilvl w:val="2"/>
      </w:numPr>
      <w:spacing w:before="40"/>
      <w:outlineLvl w:val="2"/>
    </w:pPr>
    <w:rPr>
      <w:sz w:val="22"/>
      <w:szCs w:val="24"/>
    </w:rPr>
  </w:style>
  <w:style w:type="paragraph" w:styleId="Titre4">
    <w:name w:val="heading 4"/>
    <w:basedOn w:val="Normal"/>
    <w:next w:val="Normal"/>
    <w:link w:val="Titre4Car"/>
    <w:uiPriority w:val="1"/>
    <w:unhideWhenUsed/>
    <w:rsid w:val="0042742F"/>
    <w:pPr>
      <w:keepNext/>
      <w:keepLines/>
      <w:spacing w:before="40"/>
      <w:outlineLvl w:val="3"/>
    </w:pPr>
    <w:rPr>
      <w:rFonts w:asciiTheme="majorHAnsi" w:eastAsiaTheme="majorEastAsia" w:hAnsiTheme="majorHAnsi" w:cstheme="majorBidi"/>
      <w:i/>
      <w:iCs/>
      <w:color w:val="B35F06" w:themeColor="accent1" w:themeShade="BF"/>
    </w:rPr>
  </w:style>
  <w:style w:type="paragraph" w:styleId="Titre5">
    <w:name w:val="heading 5"/>
    <w:basedOn w:val="Normal"/>
    <w:next w:val="Normal"/>
    <w:link w:val="Titre5Car"/>
    <w:uiPriority w:val="1"/>
    <w:semiHidden/>
    <w:unhideWhenUsed/>
    <w:qFormat/>
    <w:rsid w:val="000F3421"/>
    <w:pPr>
      <w:keepNext/>
      <w:keepLines/>
      <w:spacing w:before="40" w:after="0"/>
      <w:outlineLvl w:val="4"/>
    </w:pPr>
    <w:rPr>
      <w:rFonts w:asciiTheme="majorHAnsi" w:eastAsiaTheme="majorEastAsia" w:hAnsiTheme="majorHAnsi" w:cstheme="majorBidi"/>
      <w:color w:val="B35F06"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Pr>
      <w:rFonts w:ascii="Tahoma" w:hAnsi="Tahoma" w:cs="Tahoma"/>
      <w:sz w:val="16"/>
      <w:szCs w:val="16"/>
    </w:rPr>
  </w:style>
  <w:style w:type="character" w:customStyle="1" w:styleId="TextedebullesCar">
    <w:name w:val="Texte de bulles Car"/>
    <w:basedOn w:val="Policepardfaut"/>
    <w:link w:val="Textedebulles"/>
    <w:uiPriority w:val="99"/>
    <w:semiHidden/>
    <w:rPr>
      <w:rFonts w:ascii="Tahoma" w:hAnsi="Tahoma" w:cs="Tahoma"/>
      <w:sz w:val="16"/>
      <w:szCs w:val="16"/>
    </w:rPr>
  </w:style>
  <w:style w:type="paragraph" w:styleId="En-tte">
    <w:name w:val="header"/>
    <w:basedOn w:val="Normal"/>
    <w:link w:val="En-tteCar"/>
    <w:uiPriority w:val="99"/>
    <w:unhideWhenUsed/>
    <w:rsid w:val="009F4899"/>
    <w:pPr>
      <w:tabs>
        <w:tab w:val="center" w:pos="4536"/>
        <w:tab w:val="right" w:pos="9072"/>
      </w:tabs>
    </w:pPr>
  </w:style>
  <w:style w:type="character" w:customStyle="1" w:styleId="En-tteCar">
    <w:name w:val="En-tête Car"/>
    <w:basedOn w:val="Policepardfaut"/>
    <w:link w:val="En-tte"/>
    <w:uiPriority w:val="99"/>
    <w:rsid w:val="009F4899"/>
    <w:rPr>
      <w:rFonts w:eastAsiaTheme="minorEastAsia"/>
      <w:b/>
      <w:color w:val="114B5C" w:themeColor="text2"/>
      <w:sz w:val="28"/>
      <w:szCs w:val="22"/>
    </w:rPr>
  </w:style>
  <w:style w:type="paragraph" w:styleId="Pieddepage">
    <w:name w:val="footer"/>
    <w:basedOn w:val="Normal"/>
    <w:link w:val="PieddepageCar"/>
    <w:uiPriority w:val="99"/>
    <w:unhideWhenUsed/>
    <w:rsid w:val="00D01E41"/>
    <w:pPr>
      <w:spacing w:before="0" w:after="0"/>
    </w:pPr>
    <w:rPr>
      <w:color w:val="1B7089" w:themeColor="accent2"/>
      <w:sz w:val="18"/>
    </w:rPr>
  </w:style>
  <w:style w:type="character" w:customStyle="1" w:styleId="PieddepageCar">
    <w:name w:val="Pied de page Car"/>
    <w:basedOn w:val="Policepardfaut"/>
    <w:link w:val="Pieddepage"/>
    <w:uiPriority w:val="99"/>
    <w:rsid w:val="00D01E41"/>
    <w:rPr>
      <w:rFonts w:eastAsiaTheme="minorEastAsia"/>
      <w:color w:val="1B7089" w:themeColor="accent2"/>
      <w:sz w:val="18"/>
      <w:szCs w:val="22"/>
    </w:rPr>
  </w:style>
  <w:style w:type="character" w:customStyle="1" w:styleId="Titre1Car">
    <w:name w:val="Titre 1 Car"/>
    <w:basedOn w:val="Policepardfaut"/>
    <w:link w:val="Titre1"/>
    <w:uiPriority w:val="4"/>
    <w:rsid w:val="00DC4B90"/>
    <w:rPr>
      <w:rFonts w:eastAsiaTheme="majorEastAsia" w:cstheme="majorBidi"/>
      <w:b/>
      <w:color w:val="1B7089" w:themeColor="accent2"/>
      <w:kern w:val="28"/>
      <w:sz w:val="32"/>
      <w:szCs w:val="32"/>
    </w:rPr>
  </w:style>
  <w:style w:type="character" w:customStyle="1" w:styleId="Titre4Car">
    <w:name w:val="Titre 4 Car"/>
    <w:basedOn w:val="Policepardfaut"/>
    <w:link w:val="Titre4"/>
    <w:uiPriority w:val="1"/>
    <w:rsid w:val="0042742F"/>
    <w:rPr>
      <w:rFonts w:asciiTheme="majorHAnsi" w:eastAsiaTheme="majorEastAsia" w:hAnsiTheme="majorHAnsi" w:cstheme="majorBidi"/>
      <w:b/>
      <w:i/>
      <w:iCs/>
      <w:color w:val="B35F06" w:themeColor="accent1" w:themeShade="BF"/>
      <w:sz w:val="28"/>
      <w:szCs w:val="22"/>
    </w:rPr>
  </w:style>
  <w:style w:type="paragraph" w:styleId="Titre">
    <w:name w:val="Title"/>
    <w:basedOn w:val="Normal"/>
    <w:next w:val="Normal"/>
    <w:link w:val="TitreCar"/>
    <w:uiPriority w:val="1"/>
    <w:rsid w:val="00E6306F"/>
    <w:pPr>
      <w:contextualSpacing/>
    </w:pPr>
    <w:rPr>
      <w:rFonts w:ascii="Isidora Bold" w:eastAsiaTheme="majorEastAsia" w:hAnsi="Isidora Bold" w:cstheme="majorBidi"/>
      <w:color w:val="1B7089" w:themeColor="accent2"/>
      <w:spacing w:val="-10"/>
      <w:kern w:val="28"/>
      <w:sz w:val="60"/>
      <w:szCs w:val="56"/>
    </w:rPr>
  </w:style>
  <w:style w:type="character" w:customStyle="1" w:styleId="TitreCar">
    <w:name w:val="Titre Car"/>
    <w:basedOn w:val="Policepardfaut"/>
    <w:link w:val="Titre"/>
    <w:uiPriority w:val="1"/>
    <w:rsid w:val="00E6306F"/>
    <w:rPr>
      <w:rFonts w:ascii="Isidora Bold" w:eastAsiaTheme="majorEastAsia" w:hAnsi="Isidora Bold" w:cstheme="majorBidi"/>
      <w:b/>
      <w:color w:val="1B7089" w:themeColor="accent2"/>
      <w:spacing w:val="-10"/>
      <w:kern w:val="28"/>
      <w:sz w:val="60"/>
      <w:szCs w:val="56"/>
    </w:rPr>
  </w:style>
  <w:style w:type="paragraph" w:customStyle="1" w:styleId="TextePDG">
    <w:name w:val="Texte PDG"/>
    <w:basedOn w:val="Normal"/>
    <w:next w:val="Normal"/>
    <w:rsid w:val="00122732"/>
    <w:pPr>
      <w:spacing w:before="120" w:after="120"/>
      <w:jc w:val="center"/>
    </w:pPr>
    <w:rPr>
      <w:rFonts w:ascii="Isidora Medium" w:hAnsi="Isidora Medium"/>
      <w:color w:val="1B7089" w:themeColor="accent2"/>
      <w:sz w:val="40"/>
    </w:rPr>
  </w:style>
  <w:style w:type="paragraph" w:customStyle="1" w:styleId="TITREPDG">
    <w:name w:val="TITRE PDG"/>
    <w:basedOn w:val="Normal"/>
    <w:next w:val="Normal"/>
    <w:rsid w:val="00122732"/>
    <w:pPr>
      <w:spacing w:before="120" w:after="120"/>
      <w:jc w:val="center"/>
    </w:pPr>
    <w:rPr>
      <w:rFonts w:ascii="Isidora Bold" w:hAnsi="Isidora Bold"/>
      <w:b/>
      <w:color w:val="1B7089" w:themeColor="accent2"/>
      <w:sz w:val="56"/>
    </w:rPr>
  </w:style>
  <w:style w:type="character" w:customStyle="1" w:styleId="Titre2Car">
    <w:name w:val="Titre 2 Car"/>
    <w:basedOn w:val="Policepardfaut"/>
    <w:link w:val="Titre2"/>
    <w:uiPriority w:val="4"/>
    <w:rsid w:val="00956D2A"/>
    <w:rPr>
      <w:rFonts w:eastAsiaTheme="majorEastAsia" w:cstheme="majorBidi"/>
      <w:b/>
      <w:color w:val="1B7089" w:themeColor="accent2"/>
      <w:sz w:val="28"/>
      <w:szCs w:val="26"/>
    </w:rPr>
  </w:style>
  <w:style w:type="table" w:styleId="Grilledutableau">
    <w:name w:val="Table Grid"/>
    <w:basedOn w:val="TableauNormal"/>
    <w:uiPriority w:val="1"/>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edemiseenvidence">
    <w:name w:val="Texte de mise en évidence"/>
    <w:basedOn w:val="Normal"/>
    <w:link w:val="Caractredetextedemiseenvidence"/>
    <w:rsid w:val="00DF027C"/>
  </w:style>
  <w:style w:type="character" w:customStyle="1" w:styleId="Caractredetextedemiseenvidence">
    <w:name w:val="Caractère de texte de mise en évidence"/>
    <w:basedOn w:val="Policepardfaut"/>
    <w:link w:val="Textedemiseenvidence"/>
    <w:rsid w:val="00DF027C"/>
    <w:rPr>
      <w:rFonts w:eastAsiaTheme="minorEastAsia"/>
      <w:b/>
      <w:color w:val="114B5C" w:themeColor="text2"/>
      <w:sz w:val="28"/>
      <w:szCs w:val="22"/>
    </w:rPr>
  </w:style>
  <w:style w:type="character" w:customStyle="1" w:styleId="Titre3Car">
    <w:name w:val="Titre 3 Car"/>
    <w:basedOn w:val="Policepardfaut"/>
    <w:link w:val="Titre3"/>
    <w:uiPriority w:val="5"/>
    <w:rsid w:val="00BF5043"/>
    <w:rPr>
      <w:rFonts w:eastAsiaTheme="majorEastAsia" w:cstheme="majorBidi"/>
      <w:b/>
      <w:color w:val="1B7089" w:themeColor="accent2"/>
      <w:sz w:val="22"/>
    </w:rPr>
  </w:style>
  <w:style w:type="paragraph" w:customStyle="1" w:styleId="Article">
    <w:name w:val="Article"/>
    <w:basedOn w:val="Normal"/>
    <w:next w:val="SousArticle"/>
    <w:rsid w:val="00817172"/>
    <w:pPr>
      <w:numPr>
        <w:numId w:val="11"/>
      </w:numPr>
      <w:pBdr>
        <w:bottom w:val="single" w:sz="4" w:space="1" w:color="1B7089" w:themeColor="accent2"/>
      </w:pBdr>
      <w:ind w:left="0" w:firstLine="0"/>
    </w:pPr>
    <w:rPr>
      <w:b/>
      <w:color w:val="1B7089" w:themeColor="accent2"/>
      <w:sz w:val="40"/>
    </w:rPr>
  </w:style>
  <w:style w:type="paragraph" w:customStyle="1" w:styleId="SousArticle">
    <w:name w:val="Sous Article"/>
    <w:basedOn w:val="Article"/>
    <w:next w:val="Normal"/>
    <w:rsid w:val="00817172"/>
    <w:pPr>
      <w:numPr>
        <w:numId w:val="12"/>
      </w:numPr>
      <w:pBdr>
        <w:bottom w:val="none" w:sz="0" w:space="0" w:color="auto"/>
      </w:pBdr>
      <w:spacing w:before="120" w:after="120"/>
      <w:ind w:left="170" w:firstLine="113"/>
    </w:pPr>
    <w:rPr>
      <w:b w:val="0"/>
      <w:sz w:val="28"/>
    </w:rPr>
  </w:style>
  <w:style w:type="character" w:customStyle="1" w:styleId="Normalimportant">
    <w:name w:val="Normal important"/>
    <w:basedOn w:val="Policepardfaut"/>
    <w:uiPriority w:val="1"/>
    <w:qFormat/>
    <w:rsid w:val="00956D2A"/>
    <w:rPr>
      <w:rFonts w:asciiTheme="minorHAnsi" w:hAnsiTheme="minorHAnsi"/>
      <w:b/>
      <w:sz w:val="22"/>
    </w:rPr>
  </w:style>
  <w:style w:type="character" w:customStyle="1" w:styleId="Normaltrsimportant">
    <w:name w:val="Normal très important"/>
    <w:basedOn w:val="Normalimportant"/>
    <w:uiPriority w:val="1"/>
    <w:qFormat/>
    <w:rsid w:val="00956D2A"/>
    <w:rPr>
      <w:rFonts w:asciiTheme="minorHAnsi" w:hAnsiTheme="minorHAnsi"/>
      <w:b/>
      <w:sz w:val="22"/>
      <w:u w:val="single"/>
    </w:rPr>
  </w:style>
  <w:style w:type="paragraph" w:styleId="Paragraphedeliste">
    <w:name w:val="List Paragraph"/>
    <w:basedOn w:val="Normal"/>
    <w:uiPriority w:val="34"/>
    <w:unhideWhenUsed/>
    <w:qFormat/>
    <w:rsid w:val="009F1B68"/>
    <w:pPr>
      <w:numPr>
        <w:numId w:val="20"/>
      </w:numPr>
      <w:spacing w:before="0" w:after="0"/>
      <w:ind w:left="454" w:hanging="227"/>
      <w:contextualSpacing/>
    </w:pPr>
  </w:style>
  <w:style w:type="paragraph" w:styleId="TM1">
    <w:name w:val="toc 1"/>
    <w:basedOn w:val="Normal"/>
    <w:next w:val="Normal"/>
    <w:autoRedefine/>
    <w:uiPriority w:val="39"/>
    <w:unhideWhenUsed/>
    <w:rsid w:val="00C4565D"/>
    <w:pPr>
      <w:jc w:val="left"/>
    </w:pPr>
    <w:rPr>
      <w:rFonts w:cstheme="minorHAnsi"/>
      <w:b/>
      <w:bCs/>
    </w:rPr>
  </w:style>
  <w:style w:type="paragraph" w:styleId="TM2">
    <w:name w:val="toc 2"/>
    <w:basedOn w:val="Normal"/>
    <w:next w:val="Normal"/>
    <w:autoRedefine/>
    <w:uiPriority w:val="39"/>
    <w:unhideWhenUsed/>
    <w:rsid w:val="001A556F"/>
    <w:pPr>
      <w:spacing w:before="120" w:after="120"/>
      <w:ind w:left="227"/>
      <w:jc w:val="left"/>
    </w:pPr>
    <w:rPr>
      <w:rFonts w:cstheme="minorHAnsi"/>
      <w:bCs/>
    </w:rPr>
  </w:style>
  <w:style w:type="paragraph" w:styleId="TM3">
    <w:name w:val="toc 3"/>
    <w:basedOn w:val="TM2"/>
    <w:next w:val="Normal"/>
    <w:autoRedefine/>
    <w:uiPriority w:val="39"/>
    <w:unhideWhenUsed/>
    <w:rsid w:val="00027CF3"/>
    <w:pPr>
      <w:spacing w:before="0" w:after="0"/>
      <w:ind w:left="624"/>
    </w:pPr>
  </w:style>
  <w:style w:type="paragraph" w:styleId="TM4">
    <w:name w:val="toc 4"/>
    <w:basedOn w:val="Normal"/>
    <w:next w:val="Normal"/>
    <w:autoRedefine/>
    <w:uiPriority w:val="99"/>
    <w:unhideWhenUsed/>
    <w:rsid w:val="00040B78"/>
    <w:pPr>
      <w:spacing w:before="0" w:after="0"/>
      <w:jc w:val="left"/>
    </w:pPr>
    <w:rPr>
      <w:rFonts w:cstheme="minorHAnsi"/>
    </w:rPr>
  </w:style>
  <w:style w:type="paragraph" w:styleId="TM5">
    <w:name w:val="toc 5"/>
    <w:basedOn w:val="Normal"/>
    <w:next w:val="Normal"/>
    <w:autoRedefine/>
    <w:uiPriority w:val="99"/>
    <w:unhideWhenUsed/>
    <w:rsid w:val="00040B78"/>
    <w:pPr>
      <w:spacing w:before="0" w:after="0"/>
      <w:jc w:val="left"/>
    </w:pPr>
    <w:rPr>
      <w:rFonts w:cstheme="minorHAnsi"/>
    </w:rPr>
  </w:style>
  <w:style w:type="paragraph" w:styleId="TM6">
    <w:name w:val="toc 6"/>
    <w:basedOn w:val="Normal"/>
    <w:next w:val="Normal"/>
    <w:autoRedefine/>
    <w:uiPriority w:val="99"/>
    <w:unhideWhenUsed/>
    <w:rsid w:val="00040B78"/>
    <w:pPr>
      <w:spacing w:before="0" w:after="0"/>
      <w:jc w:val="left"/>
    </w:pPr>
    <w:rPr>
      <w:rFonts w:cstheme="minorHAnsi"/>
    </w:rPr>
  </w:style>
  <w:style w:type="paragraph" w:styleId="TM7">
    <w:name w:val="toc 7"/>
    <w:basedOn w:val="Normal"/>
    <w:next w:val="Normal"/>
    <w:autoRedefine/>
    <w:uiPriority w:val="99"/>
    <w:unhideWhenUsed/>
    <w:rsid w:val="00040B78"/>
    <w:pPr>
      <w:spacing w:before="0" w:after="0"/>
      <w:jc w:val="left"/>
    </w:pPr>
    <w:rPr>
      <w:rFonts w:cstheme="minorHAnsi"/>
    </w:rPr>
  </w:style>
  <w:style w:type="paragraph" w:styleId="TM8">
    <w:name w:val="toc 8"/>
    <w:basedOn w:val="Normal"/>
    <w:next w:val="Normal"/>
    <w:autoRedefine/>
    <w:uiPriority w:val="99"/>
    <w:unhideWhenUsed/>
    <w:rsid w:val="00040B78"/>
    <w:pPr>
      <w:spacing w:before="0" w:after="0"/>
      <w:jc w:val="left"/>
    </w:pPr>
    <w:rPr>
      <w:rFonts w:cstheme="minorHAnsi"/>
    </w:rPr>
  </w:style>
  <w:style w:type="paragraph" w:styleId="TM9">
    <w:name w:val="toc 9"/>
    <w:basedOn w:val="Normal"/>
    <w:next w:val="Normal"/>
    <w:autoRedefine/>
    <w:uiPriority w:val="99"/>
    <w:unhideWhenUsed/>
    <w:rsid w:val="00040B78"/>
    <w:pPr>
      <w:spacing w:before="0" w:after="0"/>
      <w:jc w:val="left"/>
    </w:pPr>
    <w:rPr>
      <w:rFonts w:cstheme="minorHAnsi"/>
    </w:rPr>
  </w:style>
  <w:style w:type="paragraph" w:customStyle="1" w:styleId="Normalliste">
    <w:name w:val="Normal liste"/>
    <w:basedOn w:val="Normal"/>
    <w:rsid w:val="009F1B68"/>
    <w:pPr>
      <w:numPr>
        <w:numId w:val="14"/>
      </w:numPr>
      <w:spacing w:before="0" w:after="0"/>
      <w:ind w:left="113" w:firstLine="0"/>
    </w:pPr>
  </w:style>
  <w:style w:type="character" w:customStyle="1" w:styleId="Titre5Car">
    <w:name w:val="Titre 5 Car"/>
    <w:basedOn w:val="Policepardfaut"/>
    <w:link w:val="Titre5"/>
    <w:uiPriority w:val="1"/>
    <w:semiHidden/>
    <w:rsid w:val="000F3421"/>
    <w:rPr>
      <w:rFonts w:asciiTheme="majorHAnsi" w:eastAsiaTheme="majorEastAsia" w:hAnsiTheme="majorHAnsi" w:cstheme="majorBidi"/>
      <w:color w:val="B35F06" w:themeColor="accent1" w:themeShade="BF"/>
      <w:sz w:val="22"/>
      <w:szCs w:val="22"/>
    </w:rPr>
  </w:style>
  <w:style w:type="paragraph" w:customStyle="1" w:styleId="Default">
    <w:name w:val="Default"/>
    <w:rsid w:val="004B0087"/>
    <w:pPr>
      <w:autoSpaceDE w:val="0"/>
      <w:autoSpaceDN w:val="0"/>
      <w:adjustRightInd w:val="0"/>
      <w:spacing w:after="0" w:line="240" w:lineRule="auto"/>
    </w:pPr>
    <w:rPr>
      <w:rFonts w:ascii="Calibri" w:hAnsi="Calibri" w:cs="Calibri"/>
      <w:color w:val="000000"/>
    </w:rPr>
  </w:style>
  <w:style w:type="paragraph" w:customStyle="1" w:styleId="Lgendephoto">
    <w:name w:val="Légende photo"/>
    <w:basedOn w:val="Normal"/>
    <w:next w:val="Normal"/>
    <w:qFormat/>
    <w:rsid w:val="00271459"/>
    <w:pPr>
      <w:spacing w:before="0" w:after="0"/>
      <w:jc w:val="center"/>
    </w:pPr>
    <w:rPr>
      <w: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8" Type="http://schemas.openxmlformats.org/officeDocument/2006/relationships/image" Target="media/image21.png"/><Relationship Id="rId3" Type="http://schemas.openxmlformats.org/officeDocument/2006/relationships/image" Target="media/image16.png"/><Relationship Id="rId7" Type="http://schemas.openxmlformats.org/officeDocument/2006/relationships/image" Target="media/image20.png"/><Relationship Id="rId2" Type="http://schemas.openxmlformats.org/officeDocument/2006/relationships/image" Target="media/image15.png"/><Relationship Id="rId1" Type="http://schemas.openxmlformats.org/officeDocument/2006/relationships/image" Target="media/image14.png"/><Relationship Id="rId6" Type="http://schemas.openxmlformats.org/officeDocument/2006/relationships/image" Target="media/image19.png"/><Relationship Id="rId5" Type="http://schemas.openxmlformats.org/officeDocument/2006/relationships/image" Target="media/image18.png"/><Relationship Id="rId10" Type="http://schemas.openxmlformats.org/officeDocument/2006/relationships/image" Target="media/image23.png"/><Relationship Id="rId4" Type="http://schemas.openxmlformats.org/officeDocument/2006/relationships/image" Target="media/image17.png"/><Relationship Id="rId9" Type="http://schemas.openxmlformats.org/officeDocument/2006/relationships/image" Target="media/image22.png"/></Relationships>
</file>

<file path=word/_rels/header1.xml.rels><?xml version="1.0" encoding="UTF-8" standalone="yes"?>
<Relationships xmlns="http://schemas.openxmlformats.org/package/2006/relationships"><Relationship Id="rId1" Type="http://schemas.openxmlformats.org/officeDocument/2006/relationships/image" Target="media/image19.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morera\AppData\Roaming\Microsoft\Templates\Rapport%20.dotx" TargetMode="External"/></Relationships>
</file>

<file path=word/theme/theme1.xml><?xml version="1.0" encoding="utf-8"?>
<a:theme xmlns:a="http://schemas.openxmlformats.org/drawingml/2006/main" name="Custom Theme">
  <a:themeElements>
    <a:clrScheme name="Thème UPVD">
      <a:dk1>
        <a:srgbClr val="114B5C"/>
      </a:dk1>
      <a:lt1>
        <a:sysClr val="window" lastClr="FFFFFF"/>
      </a:lt1>
      <a:dk2>
        <a:srgbClr val="114B5C"/>
      </a:dk2>
      <a:lt2>
        <a:srgbClr val="DFDCD8"/>
      </a:lt2>
      <a:accent1>
        <a:srgbClr val="F08108"/>
      </a:accent1>
      <a:accent2>
        <a:srgbClr val="1B7089"/>
      </a:accent2>
      <a:accent3>
        <a:srgbClr val="DFDCD8"/>
      </a:accent3>
      <a:accent4>
        <a:srgbClr val="114B5C"/>
      </a:accent4>
      <a:accent5>
        <a:srgbClr val="F0AE67"/>
      </a:accent5>
      <a:accent6>
        <a:srgbClr val="60808A"/>
      </a:accent6>
      <a:hlink>
        <a:srgbClr val="0563C1"/>
      </a:hlink>
      <a:folHlink>
        <a:srgbClr val="954F72"/>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271F1A-DD13-4641-9F60-8C99C7BEA2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 </Template>
  <TotalTime>1575</TotalTime>
  <Pages>29</Pages>
  <Words>10449</Words>
  <Characters>57470</Characters>
  <Application>Microsoft Office Word</Application>
  <DocSecurity>0</DocSecurity>
  <Lines>478</Lines>
  <Paragraphs>135</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67784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Morera Marion</dc:creator>
  <cp:keywords/>
  <cp:lastModifiedBy>Charrier Fabienne</cp:lastModifiedBy>
  <cp:revision>60</cp:revision>
  <cp:lastPrinted>2006-08-01T17:47:00Z</cp:lastPrinted>
  <dcterms:created xsi:type="dcterms:W3CDTF">2025-01-28T08:09:00Z</dcterms:created>
  <dcterms:modified xsi:type="dcterms:W3CDTF">2025-04-01T15:22:00Z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