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pPr w:leftFromText="141" w:rightFromText="141" w:vertAnchor="text" w:horzAnchor="margin" w:tblpY="-676"/>
        <w:tblW w:w="1019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3015"/>
        <w:gridCol w:w="7184"/>
      </w:tblGrid>
      <w:tr w:rsidR="007178D9" w14:paraId="4497D44C" w14:textId="77777777" w:rsidTr="007178D9">
        <w:trPr>
          <w:trHeight w:val="1404"/>
        </w:trPr>
        <w:tc>
          <w:tcPr>
            <w:tcW w:w="3015" w:type="dxa"/>
            <w:vMerge w:val="restart"/>
          </w:tcPr>
          <w:p w14:paraId="5384942A" w14:textId="77777777" w:rsidR="007178D9" w:rsidRDefault="007178D9" w:rsidP="007178D9">
            <w:pPr>
              <w:pStyle w:val="TableParagraph"/>
              <w:spacing w:before="1"/>
              <w:ind w:left="0"/>
              <w:jc w:val="left"/>
              <w:rPr>
                <w:rFonts w:ascii="Times New Roman"/>
                <w:sz w:val="15"/>
              </w:rPr>
            </w:pPr>
          </w:p>
          <w:p w14:paraId="2034DE76" w14:textId="77777777" w:rsidR="007178D9" w:rsidRDefault="007178D9" w:rsidP="007178D9">
            <w:pPr>
              <w:pStyle w:val="TableParagraph"/>
              <w:ind w:left="169"/>
              <w:jc w:val="left"/>
              <w:rPr>
                <w:rFonts w:ascii="Times New Roman"/>
              </w:rPr>
            </w:pPr>
            <w:r>
              <w:rPr>
                <w:noProof/>
              </w:rPr>
              <w:drawing>
                <wp:inline distT="0" distB="0" distL="0" distR="0" wp14:anchorId="439CB8C8" wp14:editId="6E69AC97">
                  <wp:extent cx="1670153" cy="723568"/>
                  <wp:effectExtent l="0" t="0" r="6350" b="635"/>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00734" cy="736817"/>
                          </a:xfrm>
                          <a:prstGeom prst="rect">
                            <a:avLst/>
                          </a:prstGeom>
                        </pic:spPr>
                      </pic:pic>
                    </a:graphicData>
                  </a:graphic>
                </wp:inline>
              </w:drawing>
            </w:r>
          </w:p>
        </w:tc>
        <w:tc>
          <w:tcPr>
            <w:tcW w:w="7184" w:type="dxa"/>
            <w:shd w:val="clear" w:color="auto" w:fill="D9D9D9"/>
          </w:tcPr>
          <w:p w14:paraId="2747081F" w14:textId="77777777" w:rsidR="007178D9" w:rsidRPr="007178D9" w:rsidRDefault="007178D9" w:rsidP="007178D9">
            <w:pPr>
              <w:pStyle w:val="TableParagraph"/>
              <w:spacing w:before="290"/>
              <w:ind w:left="5" w:right="4"/>
              <w:rPr>
                <w:rFonts w:ascii="Arial" w:hAnsi="Arial" w:cs="Arial"/>
                <w:b/>
                <w:spacing w:val="-5"/>
                <w:sz w:val="28"/>
              </w:rPr>
            </w:pPr>
            <w:r w:rsidRPr="007178D9">
              <w:rPr>
                <w:rFonts w:ascii="Arial" w:hAnsi="Arial" w:cs="Arial"/>
                <w:b/>
                <w:sz w:val="28"/>
              </w:rPr>
              <w:t>Acquisition</w:t>
            </w:r>
            <w:r w:rsidRPr="007178D9">
              <w:rPr>
                <w:rFonts w:ascii="Arial" w:hAnsi="Arial" w:cs="Arial"/>
                <w:b/>
                <w:spacing w:val="-6"/>
                <w:sz w:val="28"/>
              </w:rPr>
              <w:t xml:space="preserve"> </w:t>
            </w:r>
            <w:r w:rsidRPr="007178D9">
              <w:rPr>
                <w:rFonts w:ascii="Arial" w:hAnsi="Arial" w:cs="Arial"/>
                <w:b/>
                <w:sz w:val="28"/>
              </w:rPr>
              <w:t>d’un</w:t>
            </w:r>
            <w:r w:rsidRPr="007178D9">
              <w:rPr>
                <w:rFonts w:ascii="Arial" w:hAnsi="Arial" w:cs="Arial"/>
                <w:b/>
                <w:spacing w:val="-5"/>
                <w:sz w:val="28"/>
              </w:rPr>
              <w:t xml:space="preserve"> </w:t>
            </w:r>
            <w:r w:rsidRPr="007178D9">
              <w:rPr>
                <w:rFonts w:ascii="Arial" w:hAnsi="Arial" w:cs="Arial"/>
                <w:b/>
                <w:sz w:val="28"/>
              </w:rPr>
              <w:t>logiciel</w:t>
            </w:r>
            <w:r w:rsidRPr="007178D9">
              <w:rPr>
                <w:rFonts w:ascii="Arial" w:hAnsi="Arial" w:cs="Arial"/>
                <w:b/>
                <w:spacing w:val="-5"/>
                <w:sz w:val="28"/>
              </w:rPr>
              <w:t xml:space="preserve"> </w:t>
            </w:r>
          </w:p>
          <w:p w14:paraId="6B0F4A07" w14:textId="77777777" w:rsidR="007178D9" w:rsidRDefault="007178D9" w:rsidP="007178D9">
            <w:pPr>
              <w:pStyle w:val="TableParagraph"/>
              <w:spacing w:before="290"/>
              <w:ind w:left="5" w:right="4"/>
              <w:rPr>
                <w:b/>
                <w:sz w:val="28"/>
              </w:rPr>
            </w:pPr>
            <w:r w:rsidRPr="007178D9">
              <w:rPr>
                <w:rFonts w:ascii="Arial" w:hAnsi="Arial" w:cs="Arial"/>
                <w:b/>
                <w:sz w:val="28"/>
              </w:rPr>
              <w:t>d’évaluation</w:t>
            </w:r>
            <w:r w:rsidRPr="007178D9">
              <w:rPr>
                <w:rFonts w:ascii="Arial" w:hAnsi="Arial" w:cs="Arial"/>
                <w:b/>
                <w:spacing w:val="-6"/>
                <w:sz w:val="28"/>
              </w:rPr>
              <w:t xml:space="preserve"> </w:t>
            </w:r>
            <w:r w:rsidRPr="007178D9">
              <w:rPr>
                <w:rFonts w:ascii="Arial" w:hAnsi="Arial" w:cs="Arial"/>
                <w:b/>
                <w:sz w:val="28"/>
              </w:rPr>
              <w:t>des</w:t>
            </w:r>
            <w:r w:rsidRPr="007178D9">
              <w:rPr>
                <w:rFonts w:ascii="Arial" w:hAnsi="Arial" w:cs="Arial"/>
                <w:b/>
                <w:spacing w:val="-8"/>
                <w:sz w:val="28"/>
              </w:rPr>
              <w:t xml:space="preserve"> </w:t>
            </w:r>
            <w:r w:rsidRPr="007178D9">
              <w:rPr>
                <w:rFonts w:ascii="Arial" w:hAnsi="Arial" w:cs="Arial"/>
                <w:b/>
                <w:sz w:val="28"/>
              </w:rPr>
              <w:t>formations</w:t>
            </w:r>
            <w:r w:rsidRPr="007178D9">
              <w:rPr>
                <w:rFonts w:ascii="Arial" w:hAnsi="Arial" w:cs="Arial"/>
                <w:b/>
                <w:spacing w:val="-5"/>
                <w:sz w:val="28"/>
              </w:rPr>
              <w:t xml:space="preserve"> </w:t>
            </w:r>
            <w:r w:rsidRPr="007178D9">
              <w:rPr>
                <w:rFonts w:ascii="Arial" w:hAnsi="Arial" w:cs="Arial"/>
                <w:b/>
                <w:sz w:val="28"/>
              </w:rPr>
              <w:t>et</w:t>
            </w:r>
            <w:r w:rsidRPr="007178D9">
              <w:rPr>
                <w:rFonts w:ascii="Arial" w:hAnsi="Arial" w:cs="Arial"/>
                <w:b/>
                <w:spacing w:val="-6"/>
                <w:sz w:val="28"/>
              </w:rPr>
              <w:t xml:space="preserve"> </w:t>
            </w:r>
            <w:r w:rsidRPr="007178D9">
              <w:rPr>
                <w:rFonts w:ascii="Arial" w:hAnsi="Arial" w:cs="Arial"/>
                <w:b/>
                <w:spacing w:val="-5"/>
                <w:sz w:val="28"/>
              </w:rPr>
              <w:t xml:space="preserve">des </w:t>
            </w:r>
            <w:r w:rsidRPr="007178D9">
              <w:rPr>
                <w:rFonts w:ascii="Arial" w:hAnsi="Arial" w:cs="Arial"/>
                <w:b/>
                <w:spacing w:val="-2"/>
                <w:sz w:val="28"/>
              </w:rPr>
              <w:t>enseignements</w:t>
            </w:r>
          </w:p>
        </w:tc>
      </w:tr>
      <w:tr w:rsidR="007178D9" w14:paraId="6B695988" w14:textId="77777777" w:rsidTr="007178D9">
        <w:trPr>
          <w:trHeight w:val="362"/>
        </w:trPr>
        <w:tc>
          <w:tcPr>
            <w:tcW w:w="3015" w:type="dxa"/>
            <w:vMerge/>
          </w:tcPr>
          <w:p w14:paraId="0FB834DD" w14:textId="77777777" w:rsidR="007178D9" w:rsidRDefault="007178D9" w:rsidP="007178D9">
            <w:pPr>
              <w:rPr>
                <w:sz w:val="2"/>
                <w:szCs w:val="2"/>
              </w:rPr>
            </w:pPr>
          </w:p>
        </w:tc>
        <w:tc>
          <w:tcPr>
            <w:tcW w:w="7184" w:type="dxa"/>
          </w:tcPr>
          <w:p w14:paraId="28D0C02D" w14:textId="77777777" w:rsidR="007178D9" w:rsidRPr="007178D9" w:rsidRDefault="007178D9" w:rsidP="007178D9">
            <w:pPr>
              <w:pStyle w:val="TableParagraph"/>
              <w:spacing w:before="59"/>
              <w:ind w:left="5" w:right="5"/>
              <w:rPr>
                <w:rFonts w:ascii="Arial" w:hAnsi="Arial" w:cs="Arial"/>
                <w:bCs/>
                <w:sz w:val="28"/>
              </w:rPr>
            </w:pPr>
            <w:r w:rsidRPr="007178D9">
              <w:rPr>
                <w:rFonts w:ascii="Arial" w:hAnsi="Arial" w:cs="Arial"/>
                <w:bCs/>
                <w:sz w:val="24"/>
                <w:szCs w:val="20"/>
              </w:rPr>
              <w:t>Cahier</w:t>
            </w:r>
            <w:r w:rsidRPr="007178D9">
              <w:rPr>
                <w:rFonts w:ascii="Arial" w:hAnsi="Arial" w:cs="Arial"/>
                <w:bCs/>
                <w:spacing w:val="-5"/>
                <w:sz w:val="24"/>
                <w:szCs w:val="20"/>
              </w:rPr>
              <w:t xml:space="preserve"> </w:t>
            </w:r>
            <w:r w:rsidRPr="007178D9">
              <w:rPr>
                <w:rFonts w:ascii="Arial" w:hAnsi="Arial" w:cs="Arial"/>
                <w:bCs/>
                <w:sz w:val="24"/>
                <w:szCs w:val="20"/>
              </w:rPr>
              <w:t>des</w:t>
            </w:r>
            <w:r w:rsidRPr="007178D9">
              <w:rPr>
                <w:rFonts w:ascii="Arial" w:hAnsi="Arial" w:cs="Arial"/>
                <w:bCs/>
                <w:spacing w:val="-5"/>
                <w:sz w:val="24"/>
                <w:szCs w:val="20"/>
              </w:rPr>
              <w:t xml:space="preserve"> </w:t>
            </w:r>
            <w:r w:rsidRPr="007178D9">
              <w:rPr>
                <w:rFonts w:ascii="Arial" w:hAnsi="Arial" w:cs="Arial"/>
                <w:bCs/>
                <w:sz w:val="24"/>
                <w:szCs w:val="20"/>
              </w:rPr>
              <w:t>clauses</w:t>
            </w:r>
            <w:r w:rsidRPr="007178D9">
              <w:rPr>
                <w:rFonts w:ascii="Arial" w:hAnsi="Arial" w:cs="Arial"/>
                <w:bCs/>
                <w:spacing w:val="-5"/>
                <w:sz w:val="24"/>
                <w:szCs w:val="20"/>
              </w:rPr>
              <w:t xml:space="preserve"> </w:t>
            </w:r>
            <w:r w:rsidRPr="007178D9">
              <w:rPr>
                <w:rFonts w:ascii="Arial" w:hAnsi="Arial" w:cs="Arial"/>
                <w:bCs/>
                <w:sz w:val="24"/>
                <w:szCs w:val="20"/>
              </w:rPr>
              <w:t>techniques</w:t>
            </w:r>
            <w:r w:rsidRPr="007178D9">
              <w:rPr>
                <w:rFonts w:ascii="Arial" w:hAnsi="Arial" w:cs="Arial"/>
                <w:bCs/>
                <w:spacing w:val="-4"/>
                <w:sz w:val="24"/>
                <w:szCs w:val="20"/>
              </w:rPr>
              <w:t xml:space="preserve"> </w:t>
            </w:r>
            <w:r w:rsidRPr="007178D9">
              <w:rPr>
                <w:rFonts w:ascii="Arial" w:hAnsi="Arial" w:cs="Arial"/>
                <w:bCs/>
                <w:spacing w:val="-2"/>
                <w:sz w:val="24"/>
                <w:szCs w:val="20"/>
              </w:rPr>
              <w:t>particulières</w:t>
            </w:r>
          </w:p>
        </w:tc>
      </w:tr>
    </w:tbl>
    <w:p w14:paraId="5429491A" w14:textId="77777777" w:rsidR="00E64458" w:rsidRDefault="00E64458">
      <w:pPr>
        <w:pStyle w:val="Corpsdetexte"/>
        <w:spacing w:before="3"/>
        <w:rPr>
          <w:rFonts w:ascii="Times New Roman"/>
          <w:sz w:val="2"/>
        </w:rPr>
      </w:pPr>
    </w:p>
    <w:p w14:paraId="510C4B26" w14:textId="77777777" w:rsidR="007178D9" w:rsidRDefault="007178D9">
      <w:pPr>
        <w:pStyle w:val="TM1"/>
        <w:tabs>
          <w:tab w:val="right" w:leader="dot" w:pos="10200"/>
        </w:tabs>
      </w:pPr>
    </w:p>
    <w:p w14:paraId="700BD775" w14:textId="5A45F445" w:rsidR="009079B1" w:rsidRDefault="007178D9">
      <w:pPr>
        <w:pStyle w:val="TM1"/>
        <w:tabs>
          <w:tab w:val="left" w:pos="440"/>
          <w:tab w:val="right" w:leader="dot" w:pos="10198"/>
        </w:tabs>
        <w:rPr>
          <w:rFonts w:asciiTheme="minorHAnsi" w:eastAsiaTheme="minorEastAsia" w:hAnsiTheme="minorHAnsi" w:cstheme="minorBidi"/>
          <w:noProof/>
          <w:sz w:val="22"/>
          <w:lang w:eastAsia="fr-FR"/>
        </w:rPr>
      </w:pPr>
      <w:r>
        <w:fldChar w:fldCharType="begin"/>
      </w:r>
      <w:r>
        <w:instrText xml:space="preserve"> TOC \o "1-2" \h \z \u </w:instrText>
      </w:r>
      <w:r>
        <w:fldChar w:fldCharType="separate"/>
      </w:r>
      <w:hyperlink w:anchor="_Toc190695362" w:history="1">
        <w:r w:rsidR="009079B1" w:rsidRPr="0032796C">
          <w:rPr>
            <w:rStyle w:val="Lienhypertexte"/>
            <w:noProof/>
          </w:rPr>
          <w:t>1.</w:t>
        </w:r>
        <w:r w:rsidR="009079B1">
          <w:rPr>
            <w:rFonts w:asciiTheme="minorHAnsi" w:eastAsiaTheme="minorEastAsia" w:hAnsiTheme="minorHAnsi" w:cstheme="minorBidi"/>
            <w:noProof/>
            <w:sz w:val="22"/>
            <w:lang w:eastAsia="fr-FR"/>
          </w:rPr>
          <w:tab/>
        </w:r>
        <w:r w:rsidR="009079B1" w:rsidRPr="0032796C">
          <w:rPr>
            <w:rStyle w:val="Lienhypertexte"/>
            <w:noProof/>
          </w:rPr>
          <w:t>Préambule</w:t>
        </w:r>
        <w:r w:rsidR="009079B1">
          <w:rPr>
            <w:noProof/>
            <w:webHidden/>
          </w:rPr>
          <w:tab/>
        </w:r>
        <w:r w:rsidR="009079B1">
          <w:rPr>
            <w:noProof/>
            <w:webHidden/>
          </w:rPr>
          <w:fldChar w:fldCharType="begin"/>
        </w:r>
        <w:r w:rsidR="009079B1">
          <w:rPr>
            <w:noProof/>
            <w:webHidden/>
          </w:rPr>
          <w:instrText xml:space="preserve"> PAGEREF _Toc190695362 \h </w:instrText>
        </w:r>
        <w:r w:rsidR="009079B1">
          <w:rPr>
            <w:noProof/>
            <w:webHidden/>
          </w:rPr>
        </w:r>
        <w:r w:rsidR="009079B1">
          <w:rPr>
            <w:noProof/>
            <w:webHidden/>
          </w:rPr>
          <w:fldChar w:fldCharType="separate"/>
        </w:r>
        <w:r w:rsidR="009079B1">
          <w:rPr>
            <w:noProof/>
            <w:webHidden/>
          </w:rPr>
          <w:t>1</w:t>
        </w:r>
        <w:r w:rsidR="009079B1">
          <w:rPr>
            <w:noProof/>
            <w:webHidden/>
          </w:rPr>
          <w:fldChar w:fldCharType="end"/>
        </w:r>
      </w:hyperlink>
    </w:p>
    <w:p w14:paraId="11559207" w14:textId="364D3CD3"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63" w:history="1">
        <w:r w:rsidR="009079B1" w:rsidRPr="0032796C">
          <w:rPr>
            <w:rStyle w:val="Lienhypertexte"/>
            <w:noProof/>
          </w:rPr>
          <w:t>1.1</w:t>
        </w:r>
        <w:r w:rsidR="009079B1">
          <w:rPr>
            <w:rFonts w:asciiTheme="minorHAnsi" w:eastAsiaTheme="minorEastAsia" w:hAnsiTheme="minorHAnsi" w:cstheme="minorBidi"/>
            <w:noProof/>
            <w:sz w:val="22"/>
            <w:lang w:eastAsia="fr-FR"/>
          </w:rPr>
          <w:tab/>
        </w:r>
        <w:r w:rsidR="009079B1" w:rsidRPr="0032796C">
          <w:rPr>
            <w:rStyle w:val="Lienhypertexte"/>
            <w:noProof/>
          </w:rPr>
          <w:t>Contexte</w:t>
        </w:r>
        <w:r w:rsidR="009079B1">
          <w:rPr>
            <w:noProof/>
            <w:webHidden/>
          </w:rPr>
          <w:tab/>
        </w:r>
        <w:r w:rsidR="009079B1">
          <w:rPr>
            <w:noProof/>
            <w:webHidden/>
          </w:rPr>
          <w:fldChar w:fldCharType="begin"/>
        </w:r>
        <w:r w:rsidR="009079B1">
          <w:rPr>
            <w:noProof/>
            <w:webHidden/>
          </w:rPr>
          <w:instrText xml:space="preserve"> PAGEREF _Toc190695363 \h </w:instrText>
        </w:r>
        <w:r w:rsidR="009079B1">
          <w:rPr>
            <w:noProof/>
            <w:webHidden/>
          </w:rPr>
        </w:r>
        <w:r w:rsidR="009079B1">
          <w:rPr>
            <w:noProof/>
            <w:webHidden/>
          </w:rPr>
          <w:fldChar w:fldCharType="separate"/>
        </w:r>
        <w:r w:rsidR="009079B1">
          <w:rPr>
            <w:noProof/>
            <w:webHidden/>
          </w:rPr>
          <w:t>1</w:t>
        </w:r>
        <w:r w:rsidR="009079B1">
          <w:rPr>
            <w:noProof/>
            <w:webHidden/>
          </w:rPr>
          <w:fldChar w:fldCharType="end"/>
        </w:r>
      </w:hyperlink>
    </w:p>
    <w:p w14:paraId="1ACFC706" w14:textId="03F984E9"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64" w:history="1">
        <w:r w:rsidR="009079B1" w:rsidRPr="0032796C">
          <w:rPr>
            <w:rStyle w:val="Lienhypertexte"/>
            <w:noProof/>
          </w:rPr>
          <w:t>1.2</w:t>
        </w:r>
        <w:r w:rsidR="009079B1">
          <w:rPr>
            <w:rFonts w:asciiTheme="minorHAnsi" w:eastAsiaTheme="minorEastAsia" w:hAnsiTheme="minorHAnsi" w:cstheme="minorBidi"/>
            <w:noProof/>
            <w:sz w:val="22"/>
            <w:lang w:eastAsia="fr-FR"/>
          </w:rPr>
          <w:tab/>
        </w:r>
        <w:r w:rsidR="009079B1" w:rsidRPr="0032796C">
          <w:rPr>
            <w:rStyle w:val="Lienhypertexte"/>
            <w:noProof/>
          </w:rPr>
          <w:t>Périmètre</w:t>
        </w:r>
        <w:r w:rsidR="009079B1">
          <w:rPr>
            <w:noProof/>
            <w:webHidden/>
          </w:rPr>
          <w:tab/>
        </w:r>
        <w:r w:rsidR="009079B1">
          <w:rPr>
            <w:noProof/>
            <w:webHidden/>
          </w:rPr>
          <w:fldChar w:fldCharType="begin"/>
        </w:r>
        <w:r w:rsidR="009079B1">
          <w:rPr>
            <w:noProof/>
            <w:webHidden/>
          </w:rPr>
          <w:instrText xml:space="preserve"> PAGEREF _Toc190695364 \h </w:instrText>
        </w:r>
        <w:r w:rsidR="009079B1">
          <w:rPr>
            <w:noProof/>
            <w:webHidden/>
          </w:rPr>
        </w:r>
        <w:r w:rsidR="009079B1">
          <w:rPr>
            <w:noProof/>
            <w:webHidden/>
          </w:rPr>
          <w:fldChar w:fldCharType="separate"/>
        </w:r>
        <w:r w:rsidR="009079B1">
          <w:rPr>
            <w:noProof/>
            <w:webHidden/>
          </w:rPr>
          <w:t>1</w:t>
        </w:r>
        <w:r w:rsidR="009079B1">
          <w:rPr>
            <w:noProof/>
            <w:webHidden/>
          </w:rPr>
          <w:fldChar w:fldCharType="end"/>
        </w:r>
      </w:hyperlink>
    </w:p>
    <w:p w14:paraId="3012F8AA" w14:textId="5E947D30"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65" w:history="1">
        <w:r w:rsidR="009079B1" w:rsidRPr="0032796C">
          <w:rPr>
            <w:rStyle w:val="Lienhypertexte"/>
            <w:noProof/>
          </w:rPr>
          <w:t>1.3</w:t>
        </w:r>
        <w:r w:rsidR="009079B1">
          <w:rPr>
            <w:rFonts w:asciiTheme="minorHAnsi" w:eastAsiaTheme="minorEastAsia" w:hAnsiTheme="minorHAnsi" w:cstheme="minorBidi"/>
            <w:noProof/>
            <w:sz w:val="22"/>
            <w:lang w:eastAsia="fr-FR"/>
          </w:rPr>
          <w:tab/>
        </w:r>
        <w:r w:rsidR="009079B1" w:rsidRPr="0032796C">
          <w:rPr>
            <w:rStyle w:val="Lienhypertexte"/>
            <w:noProof/>
          </w:rPr>
          <w:t>Volumétrie d’enquêtes</w:t>
        </w:r>
        <w:r w:rsidR="009079B1">
          <w:rPr>
            <w:noProof/>
            <w:webHidden/>
          </w:rPr>
          <w:tab/>
        </w:r>
        <w:r w:rsidR="009079B1">
          <w:rPr>
            <w:noProof/>
            <w:webHidden/>
          </w:rPr>
          <w:fldChar w:fldCharType="begin"/>
        </w:r>
        <w:r w:rsidR="009079B1">
          <w:rPr>
            <w:noProof/>
            <w:webHidden/>
          </w:rPr>
          <w:instrText xml:space="preserve"> PAGEREF _Toc190695365 \h </w:instrText>
        </w:r>
        <w:r w:rsidR="009079B1">
          <w:rPr>
            <w:noProof/>
            <w:webHidden/>
          </w:rPr>
        </w:r>
        <w:r w:rsidR="009079B1">
          <w:rPr>
            <w:noProof/>
            <w:webHidden/>
          </w:rPr>
          <w:fldChar w:fldCharType="separate"/>
        </w:r>
        <w:r w:rsidR="009079B1">
          <w:rPr>
            <w:noProof/>
            <w:webHidden/>
          </w:rPr>
          <w:t>1</w:t>
        </w:r>
        <w:r w:rsidR="009079B1">
          <w:rPr>
            <w:noProof/>
            <w:webHidden/>
          </w:rPr>
          <w:fldChar w:fldCharType="end"/>
        </w:r>
      </w:hyperlink>
    </w:p>
    <w:p w14:paraId="62DA502C" w14:textId="6BF6F29D"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66" w:history="1">
        <w:r w:rsidR="009079B1" w:rsidRPr="0032796C">
          <w:rPr>
            <w:rStyle w:val="Lienhypertexte"/>
            <w:noProof/>
          </w:rPr>
          <w:t>1.4</w:t>
        </w:r>
        <w:r w:rsidR="009079B1">
          <w:rPr>
            <w:rFonts w:asciiTheme="minorHAnsi" w:eastAsiaTheme="minorEastAsia" w:hAnsiTheme="minorHAnsi" w:cstheme="minorBidi"/>
            <w:noProof/>
            <w:sz w:val="22"/>
            <w:lang w:eastAsia="fr-FR"/>
          </w:rPr>
          <w:tab/>
        </w:r>
        <w:r w:rsidR="009079B1" w:rsidRPr="0032796C">
          <w:rPr>
            <w:rStyle w:val="Lienhypertexte"/>
            <w:noProof/>
          </w:rPr>
          <w:t>Problématique</w:t>
        </w:r>
        <w:r w:rsidR="009079B1">
          <w:rPr>
            <w:noProof/>
            <w:webHidden/>
          </w:rPr>
          <w:tab/>
        </w:r>
        <w:r w:rsidR="009079B1">
          <w:rPr>
            <w:noProof/>
            <w:webHidden/>
          </w:rPr>
          <w:fldChar w:fldCharType="begin"/>
        </w:r>
        <w:r w:rsidR="009079B1">
          <w:rPr>
            <w:noProof/>
            <w:webHidden/>
          </w:rPr>
          <w:instrText xml:space="preserve"> PAGEREF _Toc190695366 \h </w:instrText>
        </w:r>
        <w:r w:rsidR="009079B1">
          <w:rPr>
            <w:noProof/>
            <w:webHidden/>
          </w:rPr>
        </w:r>
        <w:r w:rsidR="009079B1">
          <w:rPr>
            <w:noProof/>
            <w:webHidden/>
          </w:rPr>
          <w:fldChar w:fldCharType="separate"/>
        </w:r>
        <w:r w:rsidR="009079B1">
          <w:rPr>
            <w:noProof/>
            <w:webHidden/>
          </w:rPr>
          <w:t>2</w:t>
        </w:r>
        <w:r w:rsidR="009079B1">
          <w:rPr>
            <w:noProof/>
            <w:webHidden/>
          </w:rPr>
          <w:fldChar w:fldCharType="end"/>
        </w:r>
      </w:hyperlink>
    </w:p>
    <w:p w14:paraId="6C428D96" w14:textId="74C6614B" w:rsidR="009079B1" w:rsidRDefault="0083779D">
      <w:pPr>
        <w:pStyle w:val="TM1"/>
        <w:tabs>
          <w:tab w:val="left" w:pos="440"/>
          <w:tab w:val="right" w:leader="dot" w:pos="10198"/>
        </w:tabs>
        <w:rPr>
          <w:rFonts w:asciiTheme="minorHAnsi" w:eastAsiaTheme="minorEastAsia" w:hAnsiTheme="minorHAnsi" w:cstheme="minorBidi"/>
          <w:noProof/>
          <w:sz w:val="22"/>
          <w:lang w:eastAsia="fr-FR"/>
        </w:rPr>
      </w:pPr>
      <w:hyperlink w:anchor="_Toc190695367" w:history="1">
        <w:r w:rsidR="009079B1" w:rsidRPr="0032796C">
          <w:rPr>
            <w:rStyle w:val="Lienhypertexte"/>
            <w:noProof/>
          </w:rPr>
          <w:t>2.</w:t>
        </w:r>
        <w:r w:rsidR="009079B1">
          <w:rPr>
            <w:rFonts w:asciiTheme="minorHAnsi" w:eastAsiaTheme="minorEastAsia" w:hAnsiTheme="minorHAnsi" w:cstheme="minorBidi"/>
            <w:noProof/>
            <w:sz w:val="22"/>
            <w:lang w:eastAsia="fr-FR"/>
          </w:rPr>
          <w:tab/>
        </w:r>
        <w:r w:rsidR="009079B1" w:rsidRPr="0032796C">
          <w:rPr>
            <w:rStyle w:val="Lienhypertexte"/>
            <w:noProof/>
          </w:rPr>
          <w:t>Présentation</w:t>
        </w:r>
        <w:r w:rsidR="009079B1" w:rsidRPr="0032796C">
          <w:rPr>
            <w:rStyle w:val="Lienhypertexte"/>
            <w:noProof/>
            <w:spacing w:val="-6"/>
          </w:rPr>
          <w:t xml:space="preserve"> </w:t>
        </w:r>
        <w:r w:rsidR="009079B1" w:rsidRPr="0032796C">
          <w:rPr>
            <w:rStyle w:val="Lienhypertexte"/>
            <w:noProof/>
          </w:rPr>
          <w:t>du</w:t>
        </w:r>
        <w:r w:rsidR="009079B1" w:rsidRPr="0032796C">
          <w:rPr>
            <w:rStyle w:val="Lienhypertexte"/>
            <w:noProof/>
            <w:spacing w:val="-5"/>
          </w:rPr>
          <w:t xml:space="preserve"> </w:t>
        </w:r>
        <w:r w:rsidR="009079B1" w:rsidRPr="0032796C">
          <w:rPr>
            <w:rStyle w:val="Lienhypertexte"/>
            <w:noProof/>
          </w:rPr>
          <w:t>projet</w:t>
        </w:r>
        <w:r w:rsidR="009079B1">
          <w:rPr>
            <w:noProof/>
            <w:webHidden/>
          </w:rPr>
          <w:tab/>
        </w:r>
        <w:r w:rsidR="009079B1">
          <w:rPr>
            <w:noProof/>
            <w:webHidden/>
          </w:rPr>
          <w:fldChar w:fldCharType="begin"/>
        </w:r>
        <w:r w:rsidR="009079B1">
          <w:rPr>
            <w:noProof/>
            <w:webHidden/>
          </w:rPr>
          <w:instrText xml:space="preserve"> PAGEREF _Toc190695367 \h </w:instrText>
        </w:r>
        <w:r w:rsidR="009079B1">
          <w:rPr>
            <w:noProof/>
            <w:webHidden/>
          </w:rPr>
        </w:r>
        <w:r w:rsidR="009079B1">
          <w:rPr>
            <w:noProof/>
            <w:webHidden/>
          </w:rPr>
          <w:fldChar w:fldCharType="separate"/>
        </w:r>
        <w:r w:rsidR="009079B1">
          <w:rPr>
            <w:noProof/>
            <w:webHidden/>
          </w:rPr>
          <w:t>2</w:t>
        </w:r>
        <w:r w:rsidR="009079B1">
          <w:rPr>
            <w:noProof/>
            <w:webHidden/>
          </w:rPr>
          <w:fldChar w:fldCharType="end"/>
        </w:r>
      </w:hyperlink>
    </w:p>
    <w:p w14:paraId="503E9905" w14:textId="2AF4AA52"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68" w:history="1">
        <w:r w:rsidR="009079B1" w:rsidRPr="0032796C">
          <w:rPr>
            <w:rStyle w:val="Lienhypertexte"/>
            <w:noProof/>
          </w:rPr>
          <w:t>2.1</w:t>
        </w:r>
        <w:r w:rsidR="009079B1">
          <w:rPr>
            <w:rFonts w:asciiTheme="minorHAnsi" w:eastAsiaTheme="minorEastAsia" w:hAnsiTheme="minorHAnsi" w:cstheme="minorBidi"/>
            <w:noProof/>
            <w:sz w:val="22"/>
            <w:lang w:eastAsia="fr-FR"/>
          </w:rPr>
          <w:tab/>
        </w:r>
        <w:r w:rsidR="009079B1" w:rsidRPr="0032796C">
          <w:rPr>
            <w:rStyle w:val="Lienhypertexte"/>
            <w:noProof/>
          </w:rPr>
          <w:t>Architecture</w:t>
        </w:r>
        <w:r w:rsidR="009079B1" w:rsidRPr="0032796C">
          <w:rPr>
            <w:rStyle w:val="Lienhypertexte"/>
            <w:noProof/>
            <w:spacing w:val="-5"/>
          </w:rPr>
          <w:t xml:space="preserve"> </w:t>
        </w:r>
        <w:r w:rsidR="009079B1" w:rsidRPr="0032796C">
          <w:rPr>
            <w:rStyle w:val="Lienhypertexte"/>
            <w:noProof/>
          </w:rPr>
          <w:t>fonctionnelle du dispositif d’évaluation mis en place</w:t>
        </w:r>
        <w:r w:rsidR="009079B1">
          <w:rPr>
            <w:noProof/>
            <w:webHidden/>
          </w:rPr>
          <w:tab/>
        </w:r>
        <w:r w:rsidR="009079B1">
          <w:rPr>
            <w:noProof/>
            <w:webHidden/>
          </w:rPr>
          <w:fldChar w:fldCharType="begin"/>
        </w:r>
        <w:r w:rsidR="009079B1">
          <w:rPr>
            <w:noProof/>
            <w:webHidden/>
          </w:rPr>
          <w:instrText xml:space="preserve"> PAGEREF _Toc190695368 \h </w:instrText>
        </w:r>
        <w:r w:rsidR="009079B1">
          <w:rPr>
            <w:noProof/>
            <w:webHidden/>
          </w:rPr>
        </w:r>
        <w:r w:rsidR="009079B1">
          <w:rPr>
            <w:noProof/>
            <w:webHidden/>
          </w:rPr>
          <w:fldChar w:fldCharType="separate"/>
        </w:r>
        <w:r w:rsidR="009079B1">
          <w:rPr>
            <w:noProof/>
            <w:webHidden/>
          </w:rPr>
          <w:t>2</w:t>
        </w:r>
        <w:r w:rsidR="009079B1">
          <w:rPr>
            <w:noProof/>
            <w:webHidden/>
          </w:rPr>
          <w:fldChar w:fldCharType="end"/>
        </w:r>
      </w:hyperlink>
    </w:p>
    <w:p w14:paraId="0C813374" w14:textId="4179A216"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69" w:history="1">
        <w:r w:rsidR="009079B1" w:rsidRPr="0032796C">
          <w:rPr>
            <w:rStyle w:val="Lienhypertexte"/>
            <w:noProof/>
          </w:rPr>
          <w:t>2.2</w:t>
        </w:r>
        <w:r w:rsidR="009079B1">
          <w:rPr>
            <w:rFonts w:asciiTheme="minorHAnsi" w:eastAsiaTheme="minorEastAsia" w:hAnsiTheme="minorHAnsi" w:cstheme="minorBidi"/>
            <w:noProof/>
            <w:sz w:val="22"/>
            <w:lang w:eastAsia="fr-FR"/>
          </w:rPr>
          <w:tab/>
        </w:r>
        <w:r w:rsidR="009079B1" w:rsidRPr="0032796C">
          <w:rPr>
            <w:rStyle w:val="Lienhypertexte"/>
            <w:noProof/>
          </w:rPr>
          <w:t>Fonctionnalités</w:t>
        </w:r>
        <w:r w:rsidR="009079B1">
          <w:rPr>
            <w:noProof/>
            <w:webHidden/>
          </w:rPr>
          <w:tab/>
        </w:r>
        <w:r w:rsidR="009079B1">
          <w:rPr>
            <w:noProof/>
            <w:webHidden/>
          </w:rPr>
          <w:fldChar w:fldCharType="begin"/>
        </w:r>
        <w:r w:rsidR="009079B1">
          <w:rPr>
            <w:noProof/>
            <w:webHidden/>
          </w:rPr>
          <w:instrText xml:space="preserve"> PAGEREF _Toc190695369 \h </w:instrText>
        </w:r>
        <w:r w:rsidR="009079B1">
          <w:rPr>
            <w:noProof/>
            <w:webHidden/>
          </w:rPr>
        </w:r>
        <w:r w:rsidR="009079B1">
          <w:rPr>
            <w:noProof/>
            <w:webHidden/>
          </w:rPr>
          <w:fldChar w:fldCharType="separate"/>
        </w:r>
        <w:r w:rsidR="009079B1">
          <w:rPr>
            <w:noProof/>
            <w:webHidden/>
          </w:rPr>
          <w:t>3</w:t>
        </w:r>
        <w:r w:rsidR="009079B1">
          <w:rPr>
            <w:noProof/>
            <w:webHidden/>
          </w:rPr>
          <w:fldChar w:fldCharType="end"/>
        </w:r>
      </w:hyperlink>
    </w:p>
    <w:p w14:paraId="539FAC6D" w14:textId="49EAFEE8" w:rsidR="009079B1" w:rsidRDefault="0083779D">
      <w:pPr>
        <w:pStyle w:val="TM1"/>
        <w:tabs>
          <w:tab w:val="left" w:pos="440"/>
          <w:tab w:val="right" w:leader="dot" w:pos="10198"/>
        </w:tabs>
        <w:rPr>
          <w:rFonts w:asciiTheme="minorHAnsi" w:eastAsiaTheme="minorEastAsia" w:hAnsiTheme="minorHAnsi" w:cstheme="minorBidi"/>
          <w:noProof/>
          <w:sz w:val="22"/>
          <w:lang w:eastAsia="fr-FR"/>
        </w:rPr>
      </w:pPr>
      <w:hyperlink w:anchor="_Toc190695370" w:history="1">
        <w:r w:rsidR="009079B1" w:rsidRPr="0032796C">
          <w:rPr>
            <w:rStyle w:val="Lienhypertexte"/>
            <w:noProof/>
          </w:rPr>
          <w:t>3.</w:t>
        </w:r>
        <w:r w:rsidR="009079B1">
          <w:rPr>
            <w:rFonts w:asciiTheme="minorHAnsi" w:eastAsiaTheme="minorEastAsia" w:hAnsiTheme="minorHAnsi" w:cstheme="minorBidi"/>
            <w:noProof/>
            <w:sz w:val="22"/>
            <w:lang w:eastAsia="fr-FR"/>
          </w:rPr>
          <w:tab/>
        </w:r>
        <w:r w:rsidR="009079B1" w:rsidRPr="0032796C">
          <w:rPr>
            <w:rStyle w:val="Lienhypertexte"/>
            <w:noProof/>
          </w:rPr>
          <w:t>Partie</w:t>
        </w:r>
        <w:r w:rsidR="009079B1" w:rsidRPr="0032796C">
          <w:rPr>
            <w:rStyle w:val="Lienhypertexte"/>
            <w:noProof/>
            <w:spacing w:val="-6"/>
          </w:rPr>
          <w:t xml:space="preserve"> </w:t>
        </w:r>
        <w:r w:rsidR="009079B1" w:rsidRPr="0032796C">
          <w:rPr>
            <w:rStyle w:val="Lienhypertexte"/>
            <w:noProof/>
          </w:rPr>
          <w:t>technique</w:t>
        </w:r>
        <w:r w:rsidR="009079B1">
          <w:rPr>
            <w:noProof/>
            <w:webHidden/>
          </w:rPr>
          <w:tab/>
        </w:r>
        <w:r w:rsidR="009079B1">
          <w:rPr>
            <w:noProof/>
            <w:webHidden/>
          </w:rPr>
          <w:fldChar w:fldCharType="begin"/>
        </w:r>
        <w:r w:rsidR="009079B1">
          <w:rPr>
            <w:noProof/>
            <w:webHidden/>
          </w:rPr>
          <w:instrText xml:space="preserve"> PAGEREF _Toc190695370 \h </w:instrText>
        </w:r>
        <w:r w:rsidR="009079B1">
          <w:rPr>
            <w:noProof/>
            <w:webHidden/>
          </w:rPr>
        </w:r>
        <w:r w:rsidR="009079B1">
          <w:rPr>
            <w:noProof/>
            <w:webHidden/>
          </w:rPr>
          <w:fldChar w:fldCharType="separate"/>
        </w:r>
        <w:r w:rsidR="009079B1">
          <w:rPr>
            <w:noProof/>
            <w:webHidden/>
          </w:rPr>
          <w:t>4</w:t>
        </w:r>
        <w:r w:rsidR="009079B1">
          <w:rPr>
            <w:noProof/>
            <w:webHidden/>
          </w:rPr>
          <w:fldChar w:fldCharType="end"/>
        </w:r>
      </w:hyperlink>
    </w:p>
    <w:p w14:paraId="2FA6AFC9" w14:textId="6679AFC1"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71" w:history="1">
        <w:r w:rsidR="009079B1" w:rsidRPr="0032796C">
          <w:rPr>
            <w:rStyle w:val="Lienhypertexte"/>
            <w:noProof/>
          </w:rPr>
          <w:t>3.1</w:t>
        </w:r>
        <w:r w:rsidR="009079B1">
          <w:rPr>
            <w:rFonts w:asciiTheme="minorHAnsi" w:eastAsiaTheme="minorEastAsia" w:hAnsiTheme="minorHAnsi" w:cstheme="minorBidi"/>
            <w:noProof/>
            <w:sz w:val="22"/>
            <w:lang w:eastAsia="fr-FR"/>
          </w:rPr>
          <w:tab/>
        </w:r>
        <w:r w:rsidR="009079B1" w:rsidRPr="0032796C">
          <w:rPr>
            <w:rStyle w:val="Lienhypertexte"/>
            <w:noProof/>
          </w:rPr>
          <w:t>Infrastructure</w:t>
        </w:r>
        <w:r w:rsidR="009079B1" w:rsidRPr="0032796C">
          <w:rPr>
            <w:rStyle w:val="Lienhypertexte"/>
            <w:noProof/>
            <w:spacing w:val="-5"/>
          </w:rPr>
          <w:t xml:space="preserve"> </w:t>
        </w:r>
        <w:r w:rsidR="009079B1" w:rsidRPr="0032796C">
          <w:rPr>
            <w:rStyle w:val="Lienhypertexte"/>
            <w:noProof/>
          </w:rPr>
          <w:t>technique</w:t>
        </w:r>
        <w:r w:rsidR="009079B1" w:rsidRPr="0032796C">
          <w:rPr>
            <w:rStyle w:val="Lienhypertexte"/>
            <w:noProof/>
            <w:spacing w:val="-1"/>
          </w:rPr>
          <w:t xml:space="preserve"> </w:t>
        </w:r>
        <w:r w:rsidR="009079B1" w:rsidRPr="0032796C">
          <w:rPr>
            <w:rStyle w:val="Lienhypertexte"/>
            <w:noProof/>
          </w:rPr>
          <w:t>– serveur</w:t>
        </w:r>
        <w:r w:rsidR="009079B1">
          <w:rPr>
            <w:noProof/>
            <w:webHidden/>
          </w:rPr>
          <w:tab/>
        </w:r>
        <w:r w:rsidR="009079B1">
          <w:rPr>
            <w:noProof/>
            <w:webHidden/>
          </w:rPr>
          <w:fldChar w:fldCharType="begin"/>
        </w:r>
        <w:r w:rsidR="009079B1">
          <w:rPr>
            <w:noProof/>
            <w:webHidden/>
          </w:rPr>
          <w:instrText xml:space="preserve"> PAGEREF _Toc190695371 \h </w:instrText>
        </w:r>
        <w:r w:rsidR="009079B1">
          <w:rPr>
            <w:noProof/>
            <w:webHidden/>
          </w:rPr>
        </w:r>
        <w:r w:rsidR="009079B1">
          <w:rPr>
            <w:noProof/>
            <w:webHidden/>
          </w:rPr>
          <w:fldChar w:fldCharType="separate"/>
        </w:r>
        <w:r w:rsidR="009079B1">
          <w:rPr>
            <w:noProof/>
            <w:webHidden/>
          </w:rPr>
          <w:t>4</w:t>
        </w:r>
        <w:r w:rsidR="009079B1">
          <w:rPr>
            <w:noProof/>
            <w:webHidden/>
          </w:rPr>
          <w:fldChar w:fldCharType="end"/>
        </w:r>
      </w:hyperlink>
    </w:p>
    <w:p w14:paraId="28B271DC" w14:textId="2559E5CC"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72" w:history="1">
        <w:r w:rsidR="009079B1" w:rsidRPr="0032796C">
          <w:rPr>
            <w:rStyle w:val="Lienhypertexte"/>
            <w:noProof/>
          </w:rPr>
          <w:t>3.2</w:t>
        </w:r>
        <w:r w:rsidR="009079B1">
          <w:rPr>
            <w:rFonts w:asciiTheme="minorHAnsi" w:eastAsiaTheme="minorEastAsia" w:hAnsiTheme="minorHAnsi" w:cstheme="minorBidi"/>
            <w:noProof/>
            <w:sz w:val="22"/>
            <w:lang w:eastAsia="fr-FR"/>
          </w:rPr>
          <w:tab/>
        </w:r>
        <w:r w:rsidR="009079B1" w:rsidRPr="0032796C">
          <w:rPr>
            <w:rStyle w:val="Lienhypertexte"/>
            <w:noProof/>
          </w:rPr>
          <w:t>Client</w:t>
        </w:r>
        <w:r w:rsidR="009079B1">
          <w:rPr>
            <w:noProof/>
            <w:webHidden/>
          </w:rPr>
          <w:tab/>
        </w:r>
        <w:r w:rsidR="009079B1">
          <w:rPr>
            <w:noProof/>
            <w:webHidden/>
          </w:rPr>
          <w:fldChar w:fldCharType="begin"/>
        </w:r>
        <w:r w:rsidR="009079B1">
          <w:rPr>
            <w:noProof/>
            <w:webHidden/>
          </w:rPr>
          <w:instrText xml:space="preserve"> PAGEREF _Toc190695372 \h </w:instrText>
        </w:r>
        <w:r w:rsidR="009079B1">
          <w:rPr>
            <w:noProof/>
            <w:webHidden/>
          </w:rPr>
        </w:r>
        <w:r w:rsidR="009079B1">
          <w:rPr>
            <w:noProof/>
            <w:webHidden/>
          </w:rPr>
          <w:fldChar w:fldCharType="separate"/>
        </w:r>
        <w:r w:rsidR="009079B1">
          <w:rPr>
            <w:noProof/>
            <w:webHidden/>
          </w:rPr>
          <w:t>5</w:t>
        </w:r>
        <w:r w:rsidR="009079B1">
          <w:rPr>
            <w:noProof/>
            <w:webHidden/>
          </w:rPr>
          <w:fldChar w:fldCharType="end"/>
        </w:r>
      </w:hyperlink>
    </w:p>
    <w:p w14:paraId="60C6D578" w14:textId="492D5288"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73" w:history="1">
        <w:r w:rsidR="009079B1" w:rsidRPr="0032796C">
          <w:rPr>
            <w:rStyle w:val="Lienhypertexte"/>
            <w:noProof/>
          </w:rPr>
          <w:t>3.3</w:t>
        </w:r>
        <w:r w:rsidR="009079B1">
          <w:rPr>
            <w:rFonts w:asciiTheme="minorHAnsi" w:eastAsiaTheme="minorEastAsia" w:hAnsiTheme="minorHAnsi" w:cstheme="minorBidi"/>
            <w:noProof/>
            <w:sz w:val="22"/>
            <w:lang w:eastAsia="fr-FR"/>
          </w:rPr>
          <w:tab/>
        </w:r>
        <w:r w:rsidR="009079B1" w:rsidRPr="0032796C">
          <w:rPr>
            <w:rStyle w:val="Lienhypertexte"/>
            <w:noProof/>
          </w:rPr>
          <w:t>Réversibilité</w:t>
        </w:r>
        <w:r w:rsidR="009079B1">
          <w:rPr>
            <w:noProof/>
            <w:webHidden/>
          </w:rPr>
          <w:tab/>
        </w:r>
        <w:r w:rsidR="009079B1">
          <w:rPr>
            <w:noProof/>
            <w:webHidden/>
          </w:rPr>
          <w:fldChar w:fldCharType="begin"/>
        </w:r>
        <w:r w:rsidR="009079B1">
          <w:rPr>
            <w:noProof/>
            <w:webHidden/>
          </w:rPr>
          <w:instrText xml:space="preserve"> PAGEREF _Toc190695373 \h </w:instrText>
        </w:r>
        <w:r w:rsidR="009079B1">
          <w:rPr>
            <w:noProof/>
            <w:webHidden/>
          </w:rPr>
        </w:r>
        <w:r w:rsidR="009079B1">
          <w:rPr>
            <w:noProof/>
            <w:webHidden/>
          </w:rPr>
          <w:fldChar w:fldCharType="separate"/>
        </w:r>
        <w:r w:rsidR="009079B1">
          <w:rPr>
            <w:noProof/>
            <w:webHidden/>
          </w:rPr>
          <w:t>5</w:t>
        </w:r>
        <w:r w:rsidR="009079B1">
          <w:rPr>
            <w:noProof/>
            <w:webHidden/>
          </w:rPr>
          <w:fldChar w:fldCharType="end"/>
        </w:r>
      </w:hyperlink>
    </w:p>
    <w:p w14:paraId="46F8408C" w14:textId="160431B7"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74" w:history="1">
        <w:r w:rsidR="009079B1" w:rsidRPr="0032796C">
          <w:rPr>
            <w:rStyle w:val="Lienhypertexte"/>
            <w:noProof/>
          </w:rPr>
          <w:t>3.4</w:t>
        </w:r>
        <w:r w:rsidR="009079B1">
          <w:rPr>
            <w:rFonts w:asciiTheme="minorHAnsi" w:eastAsiaTheme="minorEastAsia" w:hAnsiTheme="minorHAnsi" w:cstheme="minorBidi"/>
            <w:noProof/>
            <w:sz w:val="22"/>
            <w:lang w:eastAsia="fr-FR"/>
          </w:rPr>
          <w:tab/>
        </w:r>
        <w:r w:rsidR="009079B1" w:rsidRPr="0032796C">
          <w:rPr>
            <w:rStyle w:val="Lienhypertexte"/>
            <w:noProof/>
          </w:rPr>
          <w:t>Gestion de</w:t>
        </w:r>
        <w:r w:rsidR="009079B1" w:rsidRPr="0032796C">
          <w:rPr>
            <w:rStyle w:val="Lienhypertexte"/>
            <w:noProof/>
            <w:spacing w:val="-1"/>
          </w:rPr>
          <w:t xml:space="preserve"> </w:t>
        </w:r>
        <w:r w:rsidR="009079B1" w:rsidRPr="0032796C">
          <w:rPr>
            <w:rStyle w:val="Lienhypertexte"/>
            <w:noProof/>
          </w:rPr>
          <w:t>projet</w:t>
        </w:r>
        <w:r w:rsidR="009079B1">
          <w:rPr>
            <w:noProof/>
            <w:webHidden/>
          </w:rPr>
          <w:tab/>
        </w:r>
        <w:r w:rsidR="009079B1">
          <w:rPr>
            <w:noProof/>
            <w:webHidden/>
          </w:rPr>
          <w:fldChar w:fldCharType="begin"/>
        </w:r>
        <w:r w:rsidR="009079B1">
          <w:rPr>
            <w:noProof/>
            <w:webHidden/>
          </w:rPr>
          <w:instrText xml:space="preserve"> PAGEREF _Toc190695374 \h </w:instrText>
        </w:r>
        <w:r w:rsidR="009079B1">
          <w:rPr>
            <w:noProof/>
            <w:webHidden/>
          </w:rPr>
        </w:r>
        <w:r w:rsidR="009079B1">
          <w:rPr>
            <w:noProof/>
            <w:webHidden/>
          </w:rPr>
          <w:fldChar w:fldCharType="separate"/>
        </w:r>
        <w:r w:rsidR="009079B1">
          <w:rPr>
            <w:noProof/>
            <w:webHidden/>
          </w:rPr>
          <w:t>5</w:t>
        </w:r>
        <w:r w:rsidR="009079B1">
          <w:rPr>
            <w:noProof/>
            <w:webHidden/>
          </w:rPr>
          <w:fldChar w:fldCharType="end"/>
        </w:r>
      </w:hyperlink>
    </w:p>
    <w:p w14:paraId="3CD1208A" w14:textId="1732636A"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75" w:history="1">
        <w:r w:rsidR="009079B1" w:rsidRPr="0032796C">
          <w:rPr>
            <w:rStyle w:val="Lienhypertexte"/>
            <w:noProof/>
          </w:rPr>
          <w:t>3.5</w:t>
        </w:r>
        <w:r w:rsidR="009079B1">
          <w:rPr>
            <w:rFonts w:asciiTheme="minorHAnsi" w:eastAsiaTheme="minorEastAsia" w:hAnsiTheme="minorHAnsi" w:cstheme="minorBidi"/>
            <w:noProof/>
            <w:sz w:val="22"/>
            <w:lang w:eastAsia="fr-FR"/>
          </w:rPr>
          <w:tab/>
        </w:r>
        <w:r w:rsidR="009079B1" w:rsidRPr="0032796C">
          <w:rPr>
            <w:rStyle w:val="Lienhypertexte"/>
            <w:noProof/>
          </w:rPr>
          <w:t>Maintenance et</w:t>
        </w:r>
        <w:r w:rsidR="009079B1" w:rsidRPr="0032796C">
          <w:rPr>
            <w:rStyle w:val="Lienhypertexte"/>
            <w:noProof/>
            <w:spacing w:val="-1"/>
          </w:rPr>
          <w:t xml:space="preserve"> </w:t>
        </w:r>
        <w:r w:rsidR="009079B1" w:rsidRPr="0032796C">
          <w:rPr>
            <w:rStyle w:val="Lienhypertexte"/>
            <w:noProof/>
          </w:rPr>
          <w:t>mise</w:t>
        </w:r>
        <w:r w:rsidR="009079B1" w:rsidRPr="0032796C">
          <w:rPr>
            <w:rStyle w:val="Lienhypertexte"/>
            <w:noProof/>
            <w:spacing w:val="-3"/>
          </w:rPr>
          <w:t xml:space="preserve"> </w:t>
        </w:r>
        <w:r w:rsidR="009079B1" w:rsidRPr="0032796C">
          <w:rPr>
            <w:rStyle w:val="Lienhypertexte"/>
            <w:noProof/>
          </w:rPr>
          <w:t>à</w:t>
        </w:r>
        <w:r w:rsidR="009079B1" w:rsidRPr="0032796C">
          <w:rPr>
            <w:rStyle w:val="Lienhypertexte"/>
            <w:noProof/>
            <w:spacing w:val="-3"/>
          </w:rPr>
          <w:t xml:space="preserve"> </w:t>
        </w:r>
        <w:r w:rsidR="009079B1" w:rsidRPr="0032796C">
          <w:rPr>
            <w:rStyle w:val="Lienhypertexte"/>
            <w:noProof/>
            <w:spacing w:val="-4"/>
          </w:rPr>
          <w:t>jour</w:t>
        </w:r>
        <w:r w:rsidR="009079B1">
          <w:rPr>
            <w:noProof/>
            <w:webHidden/>
          </w:rPr>
          <w:tab/>
        </w:r>
        <w:r w:rsidR="009079B1">
          <w:rPr>
            <w:noProof/>
            <w:webHidden/>
          </w:rPr>
          <w:fldChar w:fldCharType="begin"/>
        </w:r>
        <w:r w:rsidR="009079B1">
          <w:rPr>
            <w:noProof/>
            <w:webHidden/>
          </w:rPr>
          <w:instrText xml:space="preserve"> PAGEREF _Toc190695375 \h </w:instrText>
        </w:r>
        <w:r w:rsidR="009079B1">
          <w:rPr>
            <w:noProof/>
            <w:webHidden/>
          </w:rPr>
        </w:r>
        <w:r w:rsidR="009079B1">
          <w:rPr>
            <w:noProof/>
            <w:webHidden/>
          </w:rPr>
          <w:fldChar w:fldCharType="separate"/>
        </w:r>
        <w:r w:rsidR="009079B1">
          <w:rPr>
            <w:noProof/>
            <w:webHidden/>
          </w:rPr>
          <w:t>5</w:t>
        </w:r>
        <w:r w:rsidR="009079B1">
          <w:rPr>
            <w:noProof/>
            <w:webHidden/>
          </w:rPr>
          <w:fldChar w:fldCharType="end"/>
        </w:r>
      </w:hyperlink>
    </w:p>
    <w:p w14:paraId="3DDA1444" w14:textId="0F598F09"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76" w:history="1">
        <w:r w:rsidR="009079B1" w:rsidRPr="0032796C">
          <w:rPr>
            <w:rStyle w:val="Lienhypertexte"/>
            <w:noProof/>
          </w:rPr>
          <w:t>3.6</w:t>
        </w:r>
        <w:r w:rsidR="009079B1">
          <w:rPr>
            <w:rFonts w:asciiTheme="minorHAnsi" w:eastAsiaTheme="minorEastAsia" w:hAnsiTheme="minorHAnsi" w:cstheme="minorBidi"/>
            <w:noProof/>
            <w:sz w:val="22"/>
            <w:lang w:eastAsia="fr-FR"/>
          </w:rPr>
          <w:tab/>
        </w:r>
        <w:r w:rsidR="009079B1" w:rsidRPr="0032796C">
          <w:rPr>
            <w:rStyle w:val="Lienhypertexte"/>
            <w:noProof/>
          </w:rPr>
          <w:t>Documentation et hotline</w:t>
        </w:r>
        <w:r w:rsidR="009079B1">
          <w:rPr>
            <w:noProof/>
            <w:webHidden/>
          </w:rPr>
          <w:tab/>
        </w:r>
        <w:r w:rsidR="009079B1">
          <w:rPr>
            <w:noProof/>
            <w:webHidden/>
          </w:rPr>
          <w:fldChar w:fldCharType="begin"/>
        </w:r>
        <w:r w:rsidR="009079B1">
          <w:rPr>
            <w:noProof/>
            <w:webHidden/>
          </w:rPr>
          <w:instrText xml:space="preserve"> PAGEREF _Toc190695376 \h </w:instrText>
        </w:r>
        <w:r w:rsidR="009079B1">
          <w:rPr>
            <w:noProof/>
            <w:webHidden/>
          </w:rPr>
        </w:r>
        <w:r w:rsidR="009079B1">
          <w:rPr>
            <w:noProof/>
            <w:webHidden/>
          </w:rPr>
          <w:fldChar w:fldCharType="separate"/>
        </w:r>
        <w:r w:rsidR="009079B1">
          <w:rPr>
            <w:noProof/>
            <w:webHidden/>
          </w:rPr>
          <w:t>5</w:t>
        </w:r>
        <w:r w:rsidR="009079B1">
          <w:rPr>
            <w:noProof/>
            <w:webHidden/>
          </w:rPr>
          <w:fldChar w:fldCharType="end"/>
        </w:r>
      </w:hyperlink>
    </w:p>
    <w:p w14:paraId="72484F24" w14:textId="036BEDE8"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77" w:history="1">
        <w:r w:rsidR="009079B1" w:rsidRPr="0032796C">
          <w:rPr>
            <w:rStyle w:val="Lienhypertexte"/>
            <w:noProof/>
          </w:rPr>
          <w:t>3.7</w:t>
        </w:r>
        <w:r w:rsidR="009079B1">
          <w:rPr>
            <w:rFonts w:asciiTheme="minorHAnsi" w:eastAsiaTheme="minorEastAsia" w:hAnsiTheme="minorHAnsi" w:cstheme="minorBidi"/>
            <w:noProof/>
            <w:sz w:val="22"/>
            <w:lang w:eastAsia="fr-FR"/>
          </w:rPr>
          <w:tab/>
        </w:r>
        <w:r w:rsidR="009079B1" w:rsidRPr="0032796C">
          <w:rPr>
            <w:rStyle w:val="Lienhypertexte"/>
            <w:noProof/>
          </w:rPr>
          <w:t>Sécurité</w:t>
        </w:r>
        <w:r w:rsidR="009079B1" w:rsidRPr="0032796C">
          <w:rPr>
            <w:rStyle w:val="Lienhypertexte"/>
            <w:noProof/>
            <w:spacing w:val="-3"/>
          </w:rPr>
          <w:t xml:space="preserve"> </w:t>
        </w:r>
        <w:r w:rsidR="009079B1" w:rsidRPr="0032796C">
          <w:rPr>
            <w:rStyle w:val="Lienhypertexte"/>
            <w:noProof/>
          </w:rPr>
          <w:t>et</w:t>
        </w:r>
        <w:r w:rsidR="009079B1" w:rsidRPr="0032796C">
          <w:rPr>
            <w:rStyle w:val="Lienhypertexte"/>
            <w:noProof/>
            <w:spacing w:val="-3"/>
          </w:rPr>
          <w:t xml:space="preserve"> </w:t>
        </w:r>
        <w:r w:rsidR="009079B1" w:rsidRPr="0032796C">
          <w:rPr>
            <w:rStyle w:val="Lienhypertexte"/>
            <w:noProof/>
          </w:rPr>
          <w:t>protection</w:t>
        </w:r>
        <w:r w:rsidR="009079B1" w:rsidRPr="0032796C">
          <w:rPr>
            <w:rStyle w:val="Lienhypertexte"/>
            <w:noProof/>
            <w:spacing w:val="-4"/>
          </w:rPr>
          <w:t xml:space="preserve"> </w:t>
        </w:r>
        <w:r w:rsidR="009079B1" w:rsidRPr="0032796C">
          <w:rPr>
            <w:rStyle w:val="Lienhypertexte"/>
            <w:noProof/>
          </w:rPr>
          <w:t>des données</w:t>
        </w:r>
        <w:r w:rsidR="009079B1">
          <w:rPr>
            <w:noProof/>
            <w:webHidden/>
          </w:rPr>
          <w:tab/>
        </w:r>
        <w:r w:rsidR="009079B1">
          <w:rPr>
            <w:noProof/>
            <w:webHidden/>
          </w:rPr>
          <w:fldChar w:fldCharType="begin"/>
        </w:r>
        <w:r w:rsidR="009079B1">
          <w:rPr>
            <w:noProof/>
            <w:webHidden/>
          </w:rPr>
          <w:instrText xml:space="preserve"> PAGEREF _Toc190695377 \h </w:instrText>
        </w:r>
        <w:r w:rsidR="009079B1">
          <w:rPr>
            <w:noProof/>
            <w:webHidden/>
          </w:rPr>
        </w:r>
        <w:r w:rsidR="009079B1">
          <w:rPr>
            <w:noProof/>
            <w:webHidden/>
          </w:rPr>
          <w:fldChar w:fldCharType="separate"/>
        </w:r>
        <w:r w:rsidR="009079B1">
          <w:rPr>
            <w:noProof/>
            <w:webHidden/>
          </w:rPr>
          <w:t>5</w:t>
        </w:r>
        <w:r w:rsidR="009079B1">
          <w:rPr>
            <w:noProof/>
            <w:webHidden/>
          </w:rPr>
          <w:fldChar w:fldCharType="end"/>
        </w:r>
      </w:hyperlink>
    </w:p>
    <w:p w14:paraId="5B10FB22" w14:textId="4483D431"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78" w:history="1">
        <w:r w:rsidR="009079B1" w:rsidRPr="0032796C">
          <w:rPr>
            <w:rStyle w:val="Lienhypertexte"/>
            <w:noProof/>
          </w:rPr>
          <w:t>3.8</w:t>
        </w:r>
        <w:r w:rsidR="009079B1">
          <w:rPr>
            <w:rFonts w:asciiTheme="minorHAnsi" w:eastAsiaTheme="minorEastAsia" w:hAnsiTheme="minorHAnsi" w:cstheme="minorBidi"/>
            <w:noProof/>
            <w:sz w:val="22"/>
            <w:lang w:eastAsia="fr-FR"/>
          </w:rPr>
          <w:tab/>
        </w:r>
        <w:r w:rsidR="009079B1" w:rsidRPr="0032796C">
          <w:rPr>
            <w:rStyle w:val="Lienhypertexte"/>
            <w:noProof/>
          </w:rPr>
          <w:t>Système d’authentification et anti-SPAM</w:t>
        </w:r>
        <w:r w:rsidR="009079B1">
          <w:rPr>
            <w:noProof/>
            <w:webHidden/>
          </w:rPr>
          <w:tab/>
        </w:r>
        <w:r w:rsidR="009079B1">
          <w:rPr>
            <w:noProof/>
            <w:webHidden/>
          </w:rPr>
          <w:fldChar w:fldCharType="begin"/>
        </w:r>
        <w:r w:rsidR="009079B1">
          <w:rPr>
            <w:noProof/>
            <w:webHidden/>
          </w:rPr>
          <w:instrText xml:space="preserve"> PAGEREF _Toc190695378 \h </w:instrText>
        </w:r>
        <w:r w:rsidR="009079B1">
          <w:rPr>
            <w:noProof/>
            <w:webHidden/>
          </w:rPr>
        </w:r>
        <w:r w:rsidR="009079B1">
          <w:rPr>
            <w:noProof/>
            <w:webHidden/>
          </w:rPr>
          <w:fldChar w:fldCharType="separate"/>
        </w:r>
        <w:r w:rsidR="009079B1">
          <w:rPr>
            <w:noProof/>
            <w:webHidden/>
          </w:rPr>
          <w:t>6</w:t>
        </w:r>
        <w:r w:rsidR="009079B1">
          <w:rPr>
            <w:noProof/>
            <w:webHidden/>
          </w:rPr>
          <w:fldChar w:fldCharType="end"/>
        </w:r>
      </w:hyperlink>
    </w:p>
    <w:p w14:paraId="357F2649" w14:textId="5DAFE579" w:rsidR="009079B1" w:rsidRDefault="0083779D">
      <w:pPr>
        <w:pStyle w:val="TM2"/>
        <w:tabs>
          <w:tab w:val="left" w:pos="880"/>
          <w:tab w:val="right" w:leader="dot" w:pos="10198"/>
        </w:tabs>
        <w:rPr>
          <w:rFonts w:asciiTheme="minorHAnsi" w:eastAsiaTheme="minorEastAsia" w:hAnsiTheme="minorHAnsi" w:cstheme="minorBidi"/>
          <w:noProof/>
          <w:sz w:val="22"/>
          <w:lang w:eastAsia="fr-FR"/>
        </w:rPr>
      </w:pPr>
      <w:hyperlink w:anchor="_Toc190695379" w:history="1">
        <w:r w:rsidR="009079B1" w:rsidRPr="0032796C">
          <w:rPr>
            <w:rStyle w:val="Lienhypertexte"/>
            <w:noProof/>
          </w:rPr>
          <w:t>3.9</w:t>
        </w:r>
        <w:r w:rsidR="009079B1">
          <w:rPr>
            <w:rFonts w:asciiTheme="minorHAnsi" w:eastAsiaTheme="minorEastAsia" w:hAnsiTheme="minorHAnsi" w:cstheme="minorBidi"/>
            <w:noProof/>
            <w:sz w:val="22"/>
            <w:lang w:eastAsia="fr-FR"/>
          </w:rPr>
          <w:tab/>
        </w:r>
        <w:r w:rsidR="009079B1" w:rsidRPr="0032796C">
          <w:rPr>
            <w:rStyle w:val="Lienhypertexte"/>
            <w:noProof/>
          </w:rPr>
          <w:t>Intégration</w:t>
        </w:r>
        <w:r w:rsidR="009079B1" w:rsidRPr="0032796C">
          <w:rPr>
            <w:rStyle w:val="Lienhypertexte"/>
            <w:noProof/>
            <w:spacing w:val="-3"/>
          </w:rPr>
          <w:t xml:space="preserve"> </w:t>
        </w:r>
        <w:r w:rsidR="009079B1" w:rsidRPr="0032796C">
          <w:rPr>
            <w:rStyle w:val="Lienhypertexte"/>
            <w:noProof/>
          </w:rPr>
          <w:t>dans</w:t>
        </w:r>
        <w:r w:rsidR="009079B1" w:rsidRPr="0032796C">
          <w:rPr>
            <w:rStyle w:val="Lienhypertexte"/>
            <w:noProof/>
            <w:spacing w:val="-5"/>
          </w:rPr>
          <w:t xml:space="preserve"> </w:t>
        </w:r>
        <w:r w:rsidR="009079B1" w:rsidRPr="0032796C">
          <w:rPr>
            <w:rStyle w:val="Lienhypertexte"/>
            <w:noProof/>
          </w:rPr>
          <w:t>le</w:t>
        </w:r>
        <w:r w:rsidR="009079B1" w:rsidRPr="0032796C">
          <w:rPr>
            <w:rStyle w:val="Lienhypertexte"/>
            <w:noProof/>
            <w:spacing w:val="-4"/>
          </w:rPr>
          <w:t xml:space="preserve"> </w:t>
        </w:r>
        <w:r w:rsidR="009079B1" w:rsidRPr="0032796C">
          <w:rPr>
            <w:rStyle w:val="Lienhypertexte"/>
            <w:noProof/>
          </w:rPr>
          <w:t>système</w:t>
        </w:r>
        <w:r w:rsidR="009079B1" w:rsidRPr="0032796C">
          <w:rPr>
            <w:rStyle w:val="Lienhypertexte"/>
            <w:noProof/>
            <w:spacing w:val="-3"/>
          </w:rPr>
          <w:t xml:space="preserve"> </w:t>
        </w:r>
        <w:r w:rsidR="009079B1" w:rsidRPr="0032796C">
          <w:rPr>
            <w:rStyle w:val="Lienhypertexte"/>
            <w:noProof/>
          </w:rPr>
          <w:t>d’information</w:t>
        </w:r>
        <w:r w:rsidR="009079B1">
          <w:rPr>
            <w:noProof/>
            <w:webHidden/>
          </w:rPr>
          <w:tab/>
        </w:r>
        <w:r w:rsidR="009079B1">
          <w:rPr>
            <w:noProof/>
            <w:webHidden/>
          </w:rPr>
          <w:fldChar w:fldCharType="begin"/>
        </w:r>
        <w:r w:rsidR="009079B1">
          <w:rPr>
            <w:noProof/>
            <w:webHidden/>
          </w:rPr>
          <w:instrText xml:space="preserve"> PAGEREF _Toc190695379 \h </w:instrText>
        </w:r>
        <w:r w:rsidR="009079B1">
          <w:rPr>
            <w:noProof/>
            <w:webHidden/>
          </w:rPr>
        </w:r>
        <w:r w:rsidR="009079B1">
          <w:rPr>
            <w:noProof/>
            <w:webHidden/>
          </w:rPr>
          <w:fldChar w:fldCharType="separate"/>
        </w:r>
        <w:r w:rsidR="009079B1">
          <w:rPr>
            <w:noProof/>
            <w:webHidden/>
          </w:rPr>
          <w:t>6</w:t>
        </w:r>
        <w:r w:rsidR="009079B1">
          <w:rPr>
            <w:noProof/>
            <w:webHidden/>
          </w:rPr>
          <w:fldChar w:fldCharType="end"/>
        </w:r>
      </w:hyperlink>
    </w:p>
    <w:p w14:paraId="69EC9DAD" w14:textId="7E78B031" w:rsidR="009079B1" w:rsidRDefault="0083779D">
      <w:pPr>
        <w:pStyle w:val="TM1"/>
        <w:tabs>
          <w:tab w:val="left" w:pos="440"/>
          <w:tab w:val="right" w:leader="dot" w:pos="10198"/>
        </w:tabs>
        <w:rPr>
          <w:rFonts w:asciiTheme="minorHAnsi" w:eastAsiaTheme="minorEastAsia" w:hAnsiTheme="minorHAnsi" w:cstheme="minorBidi"/>
          <w:noProof/>
          <w:sz w:val="22"/>
          <w:lang w:eastAsia="fr-FR"/>
        </w:rPr>
      </w:pPr>
      <w:hyperlink w:anchor="_Toc190695380" w:history="1">
        <w:r w:rsidR="009079B1" w:rsidRPr="0032796C">
          <w:rPr>
            <w:rStyle w:val="Lienhypertexte"/>
            <w:noProof/>
          </w:rPr>
          <w:t>4.</w:t>
        </w:r>
        <w:r w:rsidR="009079B1">
          <w:rPr>
            <w:rFonts w:asciiTheme="minorHAnsi" w:eastAsiaTheme="minorEastAsia" w:hAnsiTheme="minorHAnsi" w:cstheme="minorBidi"/>
            <w:noProof/>
            <w:sz w:val="22"/>
            <w:lang w:eastAsia="fr-FR"/>
          </w:rPr>
          <w:tab/>
        </w:r>
        <w:r w:rsidR="009079B1" w:rsidRPr="0032796C">
          <w:rPr>
            <w:rStyle w:val="Lienhypertexte"/>
            <w:noProof/>
          </w:rPr>
          <w:t>Calendrier</w:t>
        </w:r>
        <w:r w:rsidR="009079B1" w:rsidRPr="0032796C">
          <w:rPr>
            <w:rStyle w:val="Lienhypertexte"/>
            <w:noProof/>
            <w:spacing w:val="-7"/>
          </w:rPr>
          <w:t xml:space="preserve"> </w:t>
        </w:r>
        <w:r w:rsidR="009079B1" w:rsidRPr="0032796C">
          <w:rPr>
            <w:rStyle w:val="Lienhypertexte"/>
            <w:noProof/>
          </w:rPr>
          <w:t>souhaité</w:t>
        </w:r>
        <w:r w:rsidR="009079B1">
          <w:rPr>
            <w:noProof/>
            <w:webHidden/>
          </w:rPr>
          <w:tab/>
        </w:r>
        <w:r w:rsidR="009079B1">
          <w:rPr>
            <w:noProof/>
            <w:webHidden/>
          </w:rPr>
          <w:fldChar w:fldCharType="begin"/>
        </w:r>
        <w:r w:rsidR="009079B1">
          <w:rPr>
            <w:noProof/>
            <w:webHidden/>
          </w:rPr>
          <w:instrText xml:space="preserve"> PAGEREF _Toc190695380 \h </w:instrText>
        </w:r>
        <w:r w:rsidR="009079B1">
          <w:rPr>
            <w:noProof/>
            <w:webHidden/>
          </w:rPr>
        </w:r>
        <w:r w:rsidR="009079B1">
          <w:rPr>
            <w:noProof/>
            <w:webHidden/>
          </w:rPr>
          <w:fldChar w:fldCharType="separate"/>
        </w:r>
        <w:r w:rsidR="009079B1">
          <w:rPr>
            <w:noProof/>
            <w:webHidden/>
          </w:rPr>
          <w:t>7</w:t>
        </w:r>
        <w:r w:rsidR="009079B1">
          <w:rPr>
            <w:noProof/>
            <w:webHidden/>
          </w:rPr>
          <w:fldChar w:fldCharType="end"/>
        </w:r>
      </w:hyperlink>
    </w:p>
    <w:p w14:paraId="3A666100" w14:textId="3569E9EA" w:rsidR="007178D9" w:rsidRDefault="007178D9" w:rsidP="007178D9">
      <w:r>
        <w:fldChar w:fldCharType="end"/>
      </w:r>
    </w:p>
    <w:p w14:paraId="2BDF2A54" w14:textId="4B3921DE" w:rsidR="00E64458" w:rsidRDefault="005E15A5" w:rsidP="009079B1">
      <w:pPr>
        <w:pStyle w:val="Titre1"/>
        <w:numPr>
          <w:ilvl w:val="0"/>
          <w:numId w:val="32"/>
        </w:numPr>
        <w:jc w:val="left"/>
      </w:pPr>
      <w:bookmarkStart w:id="0" w:name="_Toc190695362"/>
      <w:r w:rsidRPr="00BD4014">
        <w:t>Préambule</w:t>
      </w:r>
      <w:bookmarkEnd w:id="0"/>
    </w:p>
    <w:p w14:paraId="2B67919D" w14:textId="55FD91C1" w:rsidR="00E64458" w:rsidRDefault="00E64458">
      <w:pPr>
        <w:pStyle w:val="Corpsdetexte"/>
        <w:spacing w:before="8"/>
        <w:rPr>
          <w:b/>
          <w:sz w:val="3"/>
        </w:rPr>
      </w:pPr>
    </w:p>
    <w:p w14:paraId="3F49F73F" w14:textId="77777777" w:rsidR="00E64458" w:rsidRDefault="00E64458">
      <w:pPr>
        <w:pStyle w:val="Corpsdetexte"/>
        <w:spacing w:before="42"/>
        <w:rPr>
          <w:b/>
        </w:rPr>
      </w:pPr>
    </w:p>
    <w:p w14:paraId="139F031B" w14:textId="372A03DC" w:rsidR="00E64458" w:rsidRDefault="005E15A5" w:rsidP="009079B1">
      <w:pPr>
        <w:pStyle w:val="Titre2"/>
        <w:numPr>
          <w:ilvl w:val="1"/>
          <w:numId w:val="32"/>
        </w:numPr>
      </w:pPr>
      <w:bookmarkStart w:id="1" w:name="_Toc190695363"/>
      <w:r>
        <w:t>Contexte</w:t>
      </w:r>
      <w:bookmarkEnd w:id="1"/>
    </w:p>
    <w:p w14:paraId="5646E6C4" w14:textId="56BE97EC" w:rsidR="00E64458" w:rsidRDefault="005E15A5" w:rsidP="00101268">
      <w:pPr>
        <w:pStyle w:val="Corpsdetexte"/>
      </w:pPr>
      <w:r>
        <w:t>La</w:t>
      </w:r>
      <w:r>
        <w:rPr>
          <w:spacing w:val="-7"/>
        </w:rPr>
        <w:t xml:space="preserve"> </w:t>
      </w:r>
      <w:r>
        <w:t>loi</w:t>
      </w:r>
      <w:r w:rsidR="009079B1">
        <w:t xml:space="preserve"> relative à l’Enseignement Supérieur et la Recherche (ESR) de </w:t>
      </w:r>
      <w:r>
        <w:t>juillet</w:t>
      </w:r>
      <w:r>
        <w:rPr>
          <w:spacing w:val="-11"/>
        </w:rPr>
        <w:t xml:space="preserve"> </w:t>
      </w:r>
      <w:r>
        <w:t>2013</w:t>
      </w:r>
      <w:r>
        <w:rPr>
          <w:spacing w:val="-8"/>
        </w:rPr>
        <w:t xml:space="preserve"> </w:t>
      </w:r>
      <w:r>
        <w:t>(article</w:t>
      </w:r>
      <w:r>
        <w:rPr>
          <w:spacing w:val="-9"/>
        </w:rPr>
        <w:t xml:space="preserve"> </w:t>
      </w:r>
      <w:r>
        <w:t>L712-6-1</w:t>
      </w:r>
      <w:r>
        <w:rPr>
          <w:spacing w:val="-8"/>
        </w:rPr>
        <w:t xml:space="preserve"> </w:t>
      </w:r>
      <w:r>
        <w:t>du</w:t>
      </w:r>
      <w:r>
        <w:rPr>
          <w:spacing w:val="-7"/>
        </w:rPr>
        <w:t xml:space="preserve"> </w:t>
      </w:r>
      <w:r>
        <w:t>code</w:t>
      </w:r>
      <w:r>
        <w:rPr>
          <w:spacing w:val="-8"/>
        </w:rPr>
        <w:t xml:space="preserve"> </w:t>
      </w:r>
      <w:r>
        <w:t>de</w:t>
      </w:r>
      <w:r>
        <w:rPr>
          <w:spacing w:val="-8"/>
        </w:rPr>
        <w:t xml:space="preserve"> </w:t>
      </w:r>
      <w:r>
        <w:t>l’Education)</w:t>
      </w:r>
      <w:r w:rsidR="00D03D67">
        <w:t>,</w:t>
      </w:r>
      <w:r>
        <w:rPr>
          <w:spacing w:val="-9"/>
        </w:rPr>
        <w:t xml:space="preserve"> </w:t>
      </w:r>
      <w:r>
        <w:t>puis</w:t>
      </w:r>
      <w:r>
        <w:rPr>
          <w:spacing w:val="-7"/>
        </w:rPr>
        <w:t xml:space="preserve"> </w:t>
      </w:r>
      <w:r>
        <w:t>le</w:t>
      </w:r>
      <w:r>
        <w:rPr>
          <w:spacing w:val="-9"/>
        </w:rPr>
        <w:t xml:space="preserve"> </w:t>
      </w:r>
      <w:r>
        <w:t>Cadre</w:t>
      </w:r>
      <w:r>
        <w:rPr>
          <w:spacing w:val="-9"/>
        </w:rPr>
        <w:t xml:space="preserve"> </w:t>
      </w:r>
      <w:r>
        <w:t>National</w:t>
      </w:r>
      <w:r>
        <w:rPr>
          <w:spacing w:val="-7"/>
        </w:rPr>
        <w:t xml:space="preserve"> </w:t>
      </w:r>
      <w:r>
        <w:t>des</w:t>
      </w:r>
      <w:r>
        <w:rPr>
          <w:spacing w:val="-6"/>
        </w:rPr>
        <w:t xml:space="preserve"> </w:t>
      </w:r>
      <w:r>
        <w:t>Formations</w:t>
      </w:r>
      <w:r>
        <w:rPr>
          <w:spacing w:val="-7"/>
        </w:rPr>
        <w:t xml:space="preserve"> </w:t>
      </w:r>
      <w:r>
        <w:t>(arrêté du</w:t>
      </w:r>
      <w:r>
        <w:rPr>
          <w:spacing w:val="-6"/>
        </w:rPr>
        <w:t xml:space="preserve"> </w:t>
      </w:r>
      <w:r>
        <w:t>22</w:t>
      </w:r>
      <w:r>
        <w:rPr>
          <w:spacing w:val="-5"/>
        </w:rPr>
        <w:t xml:space="preserve"> </w:t>
      </w:r>
      <w:r>
        <w:t>janvier</w:t>
      </w:r>
      <w:r>
        <w:rPr>
          <w:spacing w:val="-8"/>
        </w:rPr>
        <w:t xml:space="preserve"> </w:t>
      </w:r>
      <w:r>
        <w:t>2014</w:t>
      </w:r>
      <w:r>
        <w:rPr>
          <w:spacing w:val="-7"/>
        </w:rPr>
        <w:t xml:space="preserve"> </w:t>
      </w:r>
      <w:r>
        <w:t>modifié</w:t>
      </w:r>
      <w:r>
        <w:rPr>
          <w:spacing w:val="-5"/>
        </w:rPr>
        <w:t xml:space="preserve"> </w:t>
      </w:r>
      <w:r>
        <w:t>par</w:t>
      </w:r>
      <w:r>
        <w:rPr>
          <w:spacing w:val="-6"/>
        </w:rPr>
        <w:t xml:space="preserve"> </w:t>
      </w:r>
      <w:r>
        <w:t>arrêté</w:t>
      </w:r>
      <w:r>
        <w:rPr>
          <w:spacing w:val="-5"/>
        </w:rPr>
        <w:t xml:space="preserve"> </w:t>
      </w:r>
      <w:r>
        <w:t>du</w:t>
      </w:r>
      <w:r>
        <w:rPr>
          <w:spacing w:val="-6"/>
        </w:rPr>
        <w:t xml:space="preserve"> </w:t>
      </w:r>
      <w:r>
        <w:t>30</w:t>
      </w:r>
      <w:r>
        <w:rPr>
          <w:spacing w:val="-5"/>
        </w:rPr>
        <w:t xml:space="preserve"> </w:t>
      </w:r>
      <w:r>
        <w:t>janvier</w:t>
      </w:r>
      <w:r>
        <w:rPr>
          <w:spacing w:val="-6"/>
        </w:rPr>
        <w:t xml:space="preserve"> </w:t>
      </w:r>
      <w:r>
        <w:t>2018</w:t>
      </w:r>
      <w:r>
        <w:rPr>
          <w:spacing w:val="-5"/>
        </w:rPr>
        <w:t xml:space="preserve"> </w:t>
      </w:r>
      <w:r>
        <w:t>et</w:t>
      </w:r>
      <w:r>
        <w:rPr>
          <w:spacing w:val="-5"/>
        </w:rPr>
        <w:t xml:space="preserve"> </w:t>
      </w:r>
      <w:r>
        <w:t>arrêté</w:t>
      </w:r>
      <w:r>
        <w:rPr>
          <w:spacing w:val="-5"/>
        </w:rPr>
        <w:t xml:space="preserve"> </w:t>
      </w:r>
      <w:r>
        <w:t>du</w:t>
      </w:r>
      <w:r>
        <w:rPr>
          <w:spacing w:val="-6"/>
        </w:rPr>
        <w:t xml:space="preserve"> </w:t>
      </w:r>
      <w:r>
        <w:t>27</w:t>
      </w:r>
      <w:r>
        <w:rPr>
          <w:spacing w:val="-5"/>
        </w:rPr>
        <w:t xml:space="preserve"> </w:t>
      </w:r>
      <w:r>
        <w:t>novembre</w:t>
      </w:r>
      <w:r>
        <w:rPr>
          <w:spacing w:val="-5"/>
        </w:rPr>
        <w:t xml:space="preserve"> </w:t>
      </w:r>
      <w:r>
        <w:t>2020)</w:t>
      </w:r>
      <w:r>
        <w:rPr>
          <w:spacing w:val="-5"/>
        </w:rPr>
        <w:t xml:space="preserve"> </w:t>
      </w:r>
      <w:r>
        <w:t>précisent</w:t>
      </w:r>
      <w:r>
        <w:rPr>
          <w:spacing w:val="-5"/>
        </w:rPr>
        <w:t xml:space="preserve"> </w:t>
      </w:r>
      <w:r>
        <w:t>l’obligation pour</w:t>
      </w:r>
      <w:r>
        <w:rPr>
          <w:spacing w:val="-13"/>
        </w:rPr>
        <w:t xml:space="preserve"> </w:t>
      </w:r>
      <w:r>
        <w:t>les</w:t>
      </w:r>
      <w:r>
        <w:rPr>
          <w:spacing w:val="-12"/>
        </w:rPr>
        <w:t xml:space="preserve"> </w:t>
      </w:r>
      <w:r>
        <w:t>universités</w:t>
      </w:r>
      <w:r>
        <w:rPr>
          <w:spacing w:val="-13"/>
        </w:rPr>
        <w:t xml:space="preserve"> </w:t>
      </w:r>
      <w:r>
        <w:t>d’organiser</w:t>
      </w:r>
      <w:r>
        <w:rPr>
          <w:spacing w:val="-12"/>
        </w:rPr>
        <w:t xml:space="preserve"> </w:t>
      </w:r>
      <w:r>
        <w:t>«</w:t>
      </w:r>
      <w:r>
        <w:rPr>
          <w:spacing w:val="-12"/>
        </w:rPr>
        <w:t xml:space="preserve"> </w:t>
      </w:r>
      <w:r>
        <w:rPr>
          <w:i/>
        </w:rPr>
        <w:t>une</w:t>
      </w:r>
      <w:r>
        <w:rPr>
          <w:i/>
          <w:spacing w:val="-13"/>
        </w:rPr>
        <w:t xml:space="preserve"> </w:t>
      </w:r>
      <w:r>
        <w:rPr>
          <w:i/>
        </w:rPr>
        <w:t>évaluation</w:t>
      </w:r>
      <w:r>
        <w:rPr>
          <w:i/>
          <w:spacing w:val="-12"/>
        </w:rPr>
        <w:t xml:space="preserve"> </w:t>
      </w:r>
      <w:r>
        <w:rPr>
          <w:i/>
        </w:rPr>
        <w:t>des</w:t>
      </w:r>
      <w:r>
        <w:rPr>
          <w:i/>
          <w:spacing w:val="-12"/>
        </w:rPr>
        <w:t xml:space="preserve"> </w:t>
      </w:r>
      <w:r>
        <w:rPr>
          <w:i/>
        </w:rPr>
        <w:t>formations</w:t>
      </w:r>
      <w:r>
        <w:rPr>
          <w:i/>
          <w:spacing w:val="-13"/>
        </w:rPr>
        <w:t xml:space="preserve"> </w:t>
      </w:r>
      <w:r>
        <w:rPr>
          <w:i/>
        </w:rPr>
        <w:t>et</w:t>
      </w:r>
      <w:r>
        <w:rPr>
          <w:i/>
          <w:spacing w:val="-12"/>
        </w:rPr>
        <w:t xml:space="preserve"> </w:t>
      </w:r>
      <w:r>
        <w:rPr>
          <w:i/>
        </w:rPr>
        <w:t>des</w:t>
      </w:r>
      <w:r>
        <w:rPr>
          <w:i/>
          <w:spacing w:val="-13"/>
        </w:rPr>
        <w:t xml:space="preserve"> </w:t>
      </w:r>
      <w:r>
        <w:rPr>
          <w:i/>
        </w:rPr>
        <w:t>enseignements</w:t>
      </w:r>
      <w:r>
        <w:rPr>
          <w:i/>
          <w:spacing w:val="-11"/>
        </w:rPr>
        <w:t xml:space="preserve"> </w:t>
      </w:r>
      <w:r>
        <w:rPr>
          <w:i/>
        </w:rPr>
        <w:t>[…]</w:t>
      </w:r>
      <w:r>
        <w:rPr>
          <w:i/>
          <w:spacing w:val="-13"/>
        </w:rPr>
        <w:t xml:space="preserve"> </w:t>
      </w:r>
      <w:r>
        <w:rPr>
          <w:i/>
        </w:rPr>
        <w:t>au</w:t>
      </w:r>
      <w:r>
        <w:rPr>
          <w:i/>
          <w:spacing w:val="-12"/>
        </w:rPr>
        <w:t xml:space="preserve"> </w:t>
      </w:r>
      <w:r>
        <w:rPr>
          <w:i/>
        </w:rPr>
        <w:t>moyen</w:t>
      </w:r>
      <w:r>
        <w:rPr>
          <w:i/>
          <w:spacing w:val="-13"/>
        </w:rPr>
        <w:t xml:space="preserve"> </w:t>
      </w:r>
      <w:r>
        <w:rPr>
          <w:i/>
        </w:rPr>
        <w:t>d’enquêtes régulières</w:t>
      </w:r>
      <w:r>
        <w:rPr>
          <w:i/>
          <w:spacing w:val="-4"/>
        </w:rPr>
        <w:t xml:space="preserve"> </w:t>
      </w:r>
      <w:r>
        <w:rPr>
          <w:i/>
        </w:rPr>
        <w:t>auprès</w:t>
      </w:r>
      <w:r>
        <w:rPr>
          <w:i/>
          <w:spacing w:val="-4"/>
        </w:rPr>
        <w:t xml:space="preserve"> </w:t>
      </w:r>
      <w:r>
        <w:rPr>
          <w:i/>
        </w:rPr>
        <w:t>des</w:t>
      </w:r>
      <w:r>
        <w:rPr>
          <w:i/>
          <w:spacing w:val="-4"/>
        </w:rPr>
        <w:t xml:space="preserve"> </w:t>
      </w:r>
      <w:r>
        <w:rPr>
          <w:i/>
        </w:rPr>
        <w:t xml:space="preserve">étudiants </w:t>
      </w:r>
      <w:r>
        <w:t>».</w:t>
      </w:r>
      <w:r>
        <w:rPr>
          <w:spacing w:val="-5"/>
        </w:rPr>
        <w:t xml:space="preserve"> </w:t>
      </w:r>
      <w:r>
        <w:t>Les</w:t>
      </w:r>
      <w:r>
        <w:rPr>
          <w:spacing w:val="-4"/>
        </w:rPr>
        <w:t xml:space="preserve"> </w:t>
      </w:r>
      <w:r>
        <w:t>résultats</w:t>
      </w:r>
      <w:r>
        <w:rPr>
          <w:spacing w:val="-4"/>
        </w:rPr>
        <w:t xml:space="preserve"> </w:t>
      </w:r>
      <w:r>
        <w:t>de</w:t>
      </w:r>
      <w:r>
        <w:rPr>
          <w:spacing w:val="-4"/>
        </w:rPr>
        <w:t xml:space="preserve"> </w:t>
      </w:r>
      <w:r>
        <w:t>ces</w:t>
      </w:r>
      <w:r>
        <w:rPr>
          <w:spacing w:val="-6"/>
        </w:rPr>
        <w:t xml:space="preserve"> </w:t>
      </w:r>
      <w:r>
        <w:t>évaluations</w:t>
      </w:r>
      <w:r>
        <w:rPr>
          <w:spacing w:val="-3"/>
        </w:rPr>
        <w:t xml:space="preserve"> </w:t>
      </w:r>
      <w:r>
        <w:t>doivent</w:t>
      </w:r>
      <w:r>
        <w:rPr>
          <w:spacing w:val="-7"/>
        </w:rPr>
        <w:t xml:space="preserve"> </w:t>
      </w:r>
      <w:r>
        <w:t>être</w:t>
      </w:r>
      <w:r>
        <w:rPr>
          <w:spacing w:val="-3"/>
        </w:rPr>
        <w:t xml:space="preserve"> </w:t>
      </w:r>
      <w:r>
        <w:t>présentés</w:t>
      </w:r>
      <w:r>
        <w:rPr>
          <w:spacing w:val="-4"/>
        </w:rPr>
        <w:t xml:space="preserve"> </w:t>
      </w:r>
      <w:r>
        <w:t>au</w:t>
      </w:r>
      <w:r>
        <w:rPr>
          <w:spacing w:val="-5"/>
        </w:rPr>
        <w:t xml:space="preserve"> </w:t>
      </w:r>
      <w:r>
        <w:t>cours</w:t>
      </w:r>
      <w:r>
        <w:rPr>
          <w:spacing w:val="-4"/>
        </w:rPr>
        <w:t xml:space="preserve"> </w:t>
      </w:r>
      <w:r>
        <w:t>des</w:t>
      </w:r>
      <w:r>
        <w:rPr>
          <w:spacing w:val="-4"/>
        </w:rPr>
        <w:t xml:space="preserve"> </w:t>
      </w:r>
      <w:r>
        <w:t>conseils de perfectionnement auxquels des représentants des secteurs professionnels concernés participent.</w:t>
      </w:r>
    </w:p>
    <w:p w14:paraId="71A0B122" w14:textId="5802458C" w:rsidR="00E64458" w:rsidRDefault="005E15A5" w:rsidP="00101268">
      <w:pPr>
        <w:pStyle w:val="Corpsdetexte"/>
      </w:pPr>
      <w:r>
        <w:t>Le</w:t>
      </w:r>
      <w:r>
        <w:rPr>
          <w:spacing w:val="-10"/>
        </w:rPr>
        <w:t xml:space="preserve"> </w:t>
      </w:r>
      <w:r w:rsidR="009079B1">
        <w:t>Haut Conseil de l'évaluation de la recherche et de l'enseignement supérieur (HCERES)</w:t>
      </w:r>
      <w:r>
        <w:rPr>
          <w:spacing w:val="-8"/>
        </w:rPr>
        <w:t xml:space="preserve"> </w:t>
      </w:r>
      <w:r>
        <w:t>vérifie</w:t>
      </w:r>
      <w:r>
        <w:rPr>
          <w:spacing w:val="-8"/>
        </w:rPr>
        <w:t xml:space="preserve"> </w:t>
      </w:r>
      <w:r>
        <w:t>que</w:t>
      </w:r>
      <w:r>
        <w:rPr>
          <w:spacing w:val="-7"/>
        </w:rPr>
        <w:t xml:space="preserve"> </w:t>
      </w:r>
      <w:r>
        <w:t>les</w:t>
      </w:r>
      <w:r>
        <w:rPr>
          <w:spacing w:val="-7"/>
        </w:rPr>
        <w:t xml:space="preserve"> </w:t>
      </w:r>
      <w:r>
        <w:t>évaluations</w:t>
      </w:r>
      <w:r>
        <w:rPr>
          <w:spacing w:val="-9"/>
        </w:rPr>
        <w:t xml:space="preserve"> </w:t>
      </w:r>
      <w:r>
        <w:t>des</w:t>
      </w:r>
      <w:r>
        <w:rPr>
          <w:spacing w:val="-5"/>
        </w:rPr>
        <w:t xml:space="preserve"> </w:t>
      </w:r>
      <w:r>
        <w:t>formations</w:t>
      </w:r>
      <w:r>
        <w:rPr>
          <w:spacing w:val="-9"/>
        </w:rPr>
        <w:t xml:space="preserve"> </w:t>
      </w:r>
      <w:r>
        <w:t>et</w:t>
      </w:r>
      <w:r>
        <w:rPr>
          <w:spacing w:val="-5"/>
        </w:rPr>
        <w:t xml:space="preserve"> </w:t>
      </w:r>
      <w:r>
        <w:t>des</w:t>
      </w:r>
      <w:r>
        <w:rPr>
          <w:spacing w:val="-8"/>
        </w:rPr>
        <w:t xml:space="preserve"> </w:t>
      </w:r>
      <w:r>
        <w:t>enseignements</w:t>
      </w:r>
      <w:r>
        <w:rPr>
          <w:spacing w:val="-7"/>
        </w:rPr>
        <w:t xml:space="preserve"> </w:t>
      </w:r>
      <w:r>
        <w:t>en</w:t>
      </w:r>
      <w:r>
        <w:rPr>
          <w:spacing w:val="-9"/>
        </w:rPr>
        <w:t xml:space="preserve"> </w:t>
      </w:r>
      <w:r>
        <w:t>L</w:t>
      </w:r>
      <w:r w:rsidR="003D3996">
        <w:t>icence</w:t>
      </w:r>
      <w:r>
        <w:t>,</w:t>
      </w:r>
      <w:r>
        <w:rPr>
          <w:spacing w:val="-8"/>
        </w:rPr>
        <w:t xml:space="preserve"> </w:t>
      </w:r>
      <w:r>
        <w:t>L</w:t>
      </w:r>
      <w:r w:rsidR="003D3996">
        <w:t>icence professionnelle</w:t>
      </w:r>
      <w:r w:rsidR="009079B1">
        <w:t xml:space="preserve"> (LP)</w:t>
      </w:r>
      <w:r w:rsidR="003D3996">
        <w:t>, Master</w:t>
      </w:r>
      <w:r>
        <w:t>,</w:t>
      </w:r>
      <w:r>
        <w:rPr>
          <w:spacing w:val="-10"/>
        </w:rPr>
        <w:t xml:space="preserve"> </w:t>
      </w:r>
      <w:r w:rsidR="00E91878">
        <w:rPr>
          <w:spacing w:val="-10"/>
        </w:rPr>
        <w:t xml:space="preserve">BUT, </w:t>
      </w:r>
      <w:r>
        <w:t>Diplômes</w:t>
      </w:r>
      <w:r>
        <w:rPr>
          <w:spacing w:val="-7"/>
        </w:rPr>
        <w:t xml:space="preserve"> </w:t>
      </w:r>
      <w:r>
        <w:rPr>
          <w:spacing w:val="-2"/>
        </w:rPr>
        <w:t>d’Ingénieurs,</w:t>
      </w:r>
      <w:r w:rsidR="003D3996">
        <w:rPr>
          <w:spacing w:val="-2"/>
        </w:rPr>
        <w:t xml:space="preserve"> </w:t>
      </w:r>
      <w:r>
        <w:t>Doctorat,</w:t>
      </w:r>
      <w:r>
        <w:rPr>
          <w:spacing w:val="-6"/>
        </w:rPr>
        <w:t xml:space="preserve"> </w:t>
      </w:r>
      <w:r>
        <w:t>Etudes</w:t>
      </w:r>
      <w:r>
        <w:rPr>
          <w:spacing w:val="-3"/>
        </w:rPr>
        <w:t xml:space="preserve"> </w:t>
      </w:r>
      <w:r>
        <w:t>paramédicales,</w:t>
      </w:r>
      <w:r>
        <w:rPr>
          <w:spacing w:val="-5"/>
        </w:rPr>
        <w:t xml:space="preserve"> </w:t>
      </w:r>
      <w:r>
        <w:t>études</w:t>
      </w:r>
      <w:r>
        <w:rPr>
          <w:spacing w:val="-3"/>
        </w:rPr>
        <w:t xml:space="preserve"> </w:t>
      </w:r>
      <w:r>
        <w:t>de</w:t>
      </w:r>
      <w:r>
        <w:rPr>
          <w:spacing w:val="-3"/>
        </w:rPr>
        <w:t xml:space="preserve"> </w:t>
      </w:r>
      <w:r>
        <w:t>santé</w:t>
      </w:r>
      <w:r>
        <w:rPr>
          <w:spacing w:val="-3"/>
        </w:rPr>
        <w:t xml:space="preserve"> </w:t>
      </w:r>
      <w:r>
        <w:t>ont</w:t>
      </w:r>
      <w:r>
        <w:rPr>
          <w:spacing w:val="-5"/>
        </w:rPr>
        <w:t xml:space="preserve"> </w:t>
      </w:r>
      <w:r>
        <w:t>été</w:t>
      </w:r>
      <w:r>
        <w:rPr>
          <w:spacing w:val="-6"/>
        </w:rPr>
        <w:t xml:space="preserve"> </w:t>
      </w:r>
      <w:r>
        <w:t>effectuées</w:t>
      </w:r>
      <w:r>
        <w:rPr>
          <w:spacing w:val="-5"/>
        </w:rPr>
        <w:t xml:space="preserve"> </w:t>
      </w:r>
      <w:r>
        <w:t>et</w:t>
      </w:r>
      <w:r>
        <w:rPr>
          <w:spacing w:val="-5"/>
        </w:rPr>
        <w:t xml:space="preserve"> </w:t>
      </w:r>
      <w:r>
        <w:rPr>
          <w:spacing w:val="-2"/>
        </w:rPr>
        <w:t>utilisées.</w:t>
      </w:r>
    </w:p>
    <w:p w14:paraId="3CB85FB6" w14:textId="77777777" w:rsidR="00E64458" w:rsidRDefault="00E64458">
      <w:pPr>
        <w:pStyle w:val="Corpsdetexte"/>
        <w:spacing w:before="80"/>
      </w:pPr>
    </w:p>
    <w:p w14:paraId="4A503E72" w14:textId="4E3E8651" w:rsidR="009079B1" w:rsidRDefault="009079B1" w:rsidP="009079B1">
      <w:pPr>
        <w:pStyle w:val="Titre2"/>
        <w:numPr>
          <w:ilvl w:val="1"/>
          <w:numId w:val="32"/>
        </w:numPr>
      </w:pPr>
      <w:r>
        <w:t xml:space="preserve"> </w:t>
      </w:r>
      <w:bookmarkStart w:id="2" w:name="_Toc190695364"/>
      <w:r w:rsidR="005E15A5">
        <w:t>Périmètre</w:t>
      </w:r>
      <w:bookmarkEnd w:id="2"/>
    </w:p>
    <w:p w14:paraId="7BAD89EB" w14:textId="780DAA09" w:rsidR="00FA39A3" w:rsidRPr="00101268" w:rsidRDefault="003D3996" w:rsidP="00101268">
      <w:pPr>
        <w:pStyle w:val="Corpsdetexte"/>
      </w:pPr>
      <w:r w:rsidRPr="00101268">
        <w:t>Aix</w:t>
      </w:r>
      <w:r w:rsidR="00A56019">
        <w:t>-</w:t>
      </w:r>
      <w:r w:rsidRPr="00101268">
        <w:t xml:space="preserve">Marseille </w:t>
      </w:r>
      <w:r w:rsidR="005E15A5" w:rsidRPr="00101268">
        <w:t xml:space="preserve">Université </w:t>
      </w:r>
      <w:r w:rsidRPr="00101268">
        <w:t xml:space="preserve">(amU) </w:t>
      </w:r>
      <w:r w:rsidR="005E15A5" w:rsidRPr="00101268">
        <w:t xml:space="preserve">est composée de </w:t>
      </w:r>
      <w:r w:rsidRPr="00101268">
        <w:t>17</w:t>
      </w:r>
      <w:r w:rsidR="005E15A5" w:rsidRPr="00101268">
        <w:t xml:space="preserve"> composantes. Son offre de formation couvre </w:t>
      </w:r>
      <w:r w:rsidRPr="00101268">
        <w:t>près de 300</w:t>
      </w:r>
      <w:r w:rsidR="005E15A5" w:rsidRPr="00101268">
        <w:t xml:space="preserve"> </w:t>
      </w:r>
      <w:r w:rsidRPr="00101268">
        <w:t>parcours</w:t>
      </w:r>
      <w:r w:rsidR="005E15A5" w:rsidRPr="00101268">
        <w:t xml:space="preserve"> différents </w:t>
      </w:r>
      <w:r w:rsidRPr="00101268">
        <w:t>de</w:t>
      </w:r>
      <w:r w:rsidR="004D6014">
        <w:t xml:space="preserve"> </w:t>
      </w:r>
      <w:r w:rsidR="005E15A5" w:rsidRPr="00101268">
        <w:t>Licence, LP, Master,</w:t>
      </w:r>
      <w:r w:rsidRPr="00101268">
        <w:t xml:space="preserve"> </w:t>
      </w:r>
      <w:r w:rsidR="00FA39A3" w:rsidRPr="00101268">
        <w:t>BUT, diplôme d’état en santé, ...</w:t>
      </w:r>
      <w:r w:rsidR="005E15A5" w:rsidRPr="00101268">
        <w:t xml:space="preserve"> </w:t>
      </w:r>
    </w:p>
    <w:p w14:paraId="1716BBC5" w14:textId="4B90E678" w:rsidR="00E64458" w:rsidRPr="00101268" w:rsidRDefault="005E15A5" w:rsidP="00101268">
      <w:pPr>
        <w:pStyle w:val="Corpsdetexte"/>
      </w:pPr>
      <w:r w:rsidRPr="00101268">
        <w:t xml:space="preserve">Plus de </w:t>
      </w:r>
      <w:r w:rsidR="003D3996" w:rsidRPr="00101268">
        <w:t xml:space="preserve">74 </w:t>
      </w:r>
      <w:r w:rsidRPr="00101268">
        <w:t xml:space="preserve">000 étudiants sont inscrits à </w:t>
      </w:r>
      <w:r w:rsidR="003D3996" w:rsidRPr="00101268">
        <w:t>amU</w:t>
      </w:r>
      <w:r w:rsidRPr="00101268">
        <w:t xml:space="preserve"> et </w:t>
      </w:r>
      <w:r w:rsidR="003D3996" w:rsidRPr="00101268">
        <w:t>4 5</w:t>
      </w:r>
      <w:r w:rsidRPr="00101268">
        <w:t>00 enseignants y travaillent.</w:t>
      </w:r>
    </w:p>
    <w:p w14:paraId="1F3209F9" w14:textId="77777777" w:rsidR="00E64458" w:rsidRDefault="00E64458">
      <w:pPr>
        <w:pStyle w:val="Corpsdetexte"/>
        <w:spacing w:before="42"/>
      </w:pPr>
    </w:p>
    <w:p w14:paraId="5DB56435" w14:textId="3B771E7F" w:rsidR="00E64458" w:rsidRDefault="009079B1" w:rsidP="009079B1">
      <w:pPr>
        <w:pStyle w:val="Titre2"/>
        <w:numPr>
          <w:ilvl w:val="1"/>
          <w:numId w:val="32"/>
        </w:numPr>
      </w:pPr>
      <w:r>
        <w:t xml:space="preserve"> </w:t>
      </w:r>
      <w:bookmarkStart w:id="3" w:name="_Toc190695365"/>
      <w:r w:rsidR="001B7B4A">
        <w:t>Volumétrie d’enquêtes</w:t>
      </w:r>
      <w:bookmarkEnd w:id="3"/>
    </w:p>
    <w:p w14:paraId="6F459BF9" w14:textId="3300846B" w:rsidR="00BE32F9" w:rsidRDefault="005E15A5" w:rsidP="00BE32F9">
      <w:pPr>
        <w:rPr>
          <w:rFonts w:ascii="Calibri" w:eastAsia="Times New Roman" w:hAnsi="Calibri"/>
          <w:color w:val="000000"/>
          <w:sz w:val="24"/>
          <w:szCs w:val="24"/>
        </w:rPr>
      </w:pPr>
      <w:r w:rsidRPr="00101268">
        <w:t xml:space="preserve">La gouvernance </w:t>
      </w:r>
      <w:r w:rsidR="003D3996" w:rsidRPr="00101268">
        <w:t>d’amU</w:t>
      </w:r>
      <w:r w:rsidRPr="00101268">
        <w:t xml:space="preserve"> est engagée</w:t>
      </w:r>
      <w:r w:rsidR="003D3996" w:rsidRPr="00101268">
        <w:t xml:space="preserve"> depuis 2013 dans l’Evaluation des Formations et des Enseignements par les Etudiants (EFEE) afin que </w:t>
      </w:r>
      <w:r w:rsidR="00BE32F9" w:rsidRPr="00BE32F9">
        <w:t>toutes les formations et les enseignements soient évalués, au moins une fois, au cours des années du contrat d’établissement.</w:t>
      </w:r>
      <w:r w:rsidR="00BE32F9">
        <w:rPr>
          <w:rFonts w:eastAsia="Times New Roman"/>
          <w:color w:val="000000"/>
          <w:sz w:val="24"/>
          <w:szCs w:val="24"/>
        </w:rPr>
        <w:t xml:space="preserve"> </w:t>
      </w:r>
    </w:p>
    <w:p w14:paraId="79F178B8" w14:textId="5C7D8548" w:rsidR="003D3996" w:rsidRPr="00101268" w:rsidRDefault="003D3996" w:rsidP="00101268">
      <w:pPr>
        <w:pStyle w:val="Corpsdetexte"/>
      </w:pPr>
      <w:r w:rsidRPr="00101268">
        <w:lastRenderedPageBreak/>
        <w:t xml:space="preserve">Le dispositif est monté en puissance pour atteindre pour l’année universitaire 2023/2024 les volumétries suivantes : </w:t>
      </w:r>
    </w:p>
    <w:p w14:paraId="33819449" w14:textId="028D58F7" w:rsidR="003D3996" w:rsidRPr="00101268" w:rsidRDefault="003D3996" w:rsidP="00101268">
      <w:pPr>
        <w:pStyle w:val="Corpsdetexte"/>
        <w:numPr>
          <w:ilvl w:val="0"/>
          <w:numId w:val="19"/>
        </w:numPr>
      </w:pPr>
      <w:r w:rsidRPr="00101268">
        <w:t>300 formations évaluées</w:t>
      </w:r>
      <w:r w:rsidR="009079B1">
        <w:t xml:space="preserve"> de manière systématique</w:t>
      </w:r>
    </w:p>
    <w:p w14:paraId="3A7A2859" w14:textId="5DFFE456" w:rsidR="003D3996" w:rsidRPr="00101268" w:rsidRDefault="003D3996" w:rsidP="00101268">
      <w:pPr>
        <w:pStyle w:val="Corpsdetexte"/>
        <w:numPr>
          <w:ilvl w:val="0"/>
          <w:numId w:val="19"/>
        </w:numPr>
      </w:pPr>
      <w:r w:rsidRPr="00101268">
        <w:t>7 000 enseignements évalués</w:t>
      </w:r>
      <w:r w:rsidR="001B7B4A" w:rsidRPr="00101268">
        <w:t> </w:t>
      </w:r>
      <w:r w:rsidR="009079B1">
        <w:t>lors d’</w:t>
      </w:r>
      <w:r w:rsidR="001B7B4A" w:rsidRPr="00101268">
        <w:t>enquêtes facultatives et à la demande des responsables de formations</w:t>
      </w:r>
      <w:r w:rsidR="00BE40CA">
        <w:t xml:space="preserve"> </w:t>
      </w:r>
      <w:r w:rsidR="001B7B4A" w:rsidRPr="00101268">
        <w:t>ou obligatoire</w:t>
      </w:r>
      <w:r w:rsidR="009079B1">
        <w:t>s</w:t>
      </w:r>
      <w:r w:rsidR="001B7B4A" w:rsidRPr="00101268">
        <w:t xml:space="preserve"> dans le cas d’une démarche qualité.</w:t>
      </w:r>
    </w:p>
    <w:p w14:paraId="37A54372" w14:textId="02EE08B9" w:rsidR="003D3996" w:rsidRPr="00101268" w:rsidRDefault="003D3996" w:rsidP="00101268">
      <w:pPr>
        <w:pStyle w:val="Corpsdetexte"/>
        <w:numPr>
          <w:ilvl w:val="0"/>
          <w:numId w:val="19"/>
        </w:numPr>
      </w:pPr>
      <w:r w:rsidRPr="00101268">
        <w:t>75 000 étudiants invités à répondre aux enquêtes (de 1 à 15 questionnaires selon les demandes des responsables de formations)</w:t>
      </w:r>
    </w:p>
    <w:p w14:paraId="0505E5B3" w14:textId="77777777" w:rsidR="003D3996" w:rsidRDefault="003D3996" w:rsidP="009079B1">
      <w:pPr>
        <w:pStyle w:val="Titre3"/>
      </w:pPr>
    </w:p>
    <w:p w14:paraId="6CFF5062" w14:textId="38C540CA" w:rsidR="003D3996" w:rsidRDefault="009079B1" w:rsidP="009079B1">
      <w:pPr>
        <w:pStyle w:val="Titre2"/>
        <w:numPr>
          <w:ilvl w:val="1"/>
          <w:numId w:val="32"/>
        </w:numPr>
      </w:pPr>
      <w:r>
        <w:t xml:space="preserve"> </w:t>
      </w:r>
      <w:bookmarkStart w:id="4" w:name="_Toc190695366"/>
      <w:r w:rsidR="00FA39A3">
        <w:t>P</w:t>
      </w:r>
      <w:r w:rsidR="003D3996">
        <w:t>roblématique</w:t>
      </w:r>
      <w:bookmarkEnd w:id="4"/>
    </w:p>
    <w:p w14:paraId="162CE7D3" w14:textId="66A82F01" w:rsidR="001B7B4A" w:rsidRPr="00101268" w:rsidRDefault="001B7B4A" w:rsidP="00101268">
      <w:pPr>
        <w:pStyle w:val="Corpsdetexte"/>
      </w:pPr>
      <w:r w:rsidRPr="00101268">
        <w:t>La gouvernance a chargé la Direction de la Formation</w:t>
      </w:r>
      <w:r w:rsidR="00D03D67">
        <w:t>,</w:t>
      </w:r>
      <w:r w:rsidRPr="00101268">
        <w:t xml:space="preserve"> et en particulier l’Observatoire de la Vie Etudiante (OVE)</w:t>
      </w:r>
      <w:r w:rsidR="00D03D67">
        <w:t xml:space="preserve">, </w:t>
      </w:r>
      <w:r w:rsidRPr="00101268">
        <w:t xml:space="preserve">de les réaliser. </w:t>
      </w:r>
      <w:bookmarkStart w:id="5" w:name="_Hlk189829064"/>
      <w:r w:rsidR="00656B68" w:rsidRPr="00101268">
        <w:t>Pour cela, l</w:t>
      </w:r>
      <w:r w:rsidRPr="00101268">
        <w:t xml:space="preserve">’OVE </w:t>
      </w:r>
      <w:r w:rsidR="00656B68" w:rsidRPr="00101268">
        <w:t>cherche à se doter</w:t>
      </w:r>
      <w:r w:rsidRPr="00101268">
        <w:t xml:space="preserve"> d’un outil permettant d’effectuer ces évaluations en masse, de manière automatisée et sécurisée. </w:t>
      </w:r>
    </w:p>
    <w:p w14:paraId="294B14BE" w14:textId="77777777" w:rsidR="009079B1" w:rsidRDefault="001B7B4A" w:rsidP="00101268">
      <w:pPr>
        <w:pStyle w:val="Corpsdetexte"/>
      </w:pPr>
      <w:r w:rsidRPr="00101268">
        <w:t>Pour cela, les chargés d’études de l’OVE (au nombre de 10 à ce jour) doivent pouvoir</w:t>
      </w:r>
      <w:r w:rsidR="009079B1">
        <w:t> :</w:t>
      </w:r>
    </w:p>
    <w:p w14:paraId="68211EAE" w14:textId="573527BD" w:rsidR="001B7B4A" w:rsidRPr="00101268" w:rsidRDefault="009079B1" w:rsidP="009079B1">
      <w:pPr>
        <w:pStyle w:val="Corpsdetexte"/>
        <w:numPr>
          <w:ilvl w:val="0"/>
          <w:numId w:val="35"/>
        </w:numPr>
      </w:pPr>
      <w:r>
        <w:t>T</w:t>
      </w:r>
      <w:r w:rsidR="001B7B4A" w:rsidRPr="00101268">
        <w:t>ravailler de manière simultanée sur l’outil</w:t>
      </w:r>
      <w:r>
        <w:t>,</w:t>
      </w:r>
    </w:p>
    <w:p w14:paraId="2B5C1FA1" w14:textId="670F182F" w:rsidR="001B7B4A" w:rsidRDefault="001B7B4A" w:rsidP="00101268">
      <w:pPr>
        <w:pStyle w:val="Corpsdetexte"/>
        <w:numPr>
          <w:ilvl w:val="0"/>
          <w:numId w:val="20"/>
        </w:numPr>
      </w:pPr>
      <w:r>
        <w:t>Disposer d’un système intégrant et mettant en lien l’offre de formation et les listings étudiants,</w:t>
      </w:r>
      <w:r w:rsidRPr="001B7B4A">
        <w:t xml:space="preserve"> </w:t>
      </w:r>
    </w:p>
    <w:p w14:paraId="59A2DA51" w14:textId="331CC7C2" w:rsidR="001B7B4A" w:rsidRDefault="001B7B4A" w:rsidP="00101268">
      <w:pPr>
        <w:pStyle w:val="Corpsdetexte"/>
        <w:numPr>
          <w:ilvl w:val="0"/>
          <w:numId w:val="20"/>
        </w:numPr>
      </w:pPr>
      <w:r>
        <w:t xml:space="preserve">Avoir accès à un </w:t>
      </w:r>
      <w:proofErr w:type="spellStart"/>
      <w:r>
        <w:t>reporting</w:t>
      </w:r>
      <w:proofErr w:type="spellEnd"/>
      <w:r>
        <w:t xml:space="preserve"> des taux de retour aux enquêtes, </w:t>
      </w:r>
    </w:p>
    <w:p w14:paraId="579E3ED9" w14:textId="35FC66F1" w:rsidR="001B7B4A" w:rsidRDefault="001B7B4A" w:rsidP="00101268">
      <w:pPr>
        <w:pStyle w:val="Corpsdetexte"/>
        <w:numPr>
          <w:ilvl w:val="0"/>
          <w:numId w:val="20"/>
        </w:numPr>
      </w:pPr>
      <w:r>
        <w:t>Programmer les envois et relances des enquêtes d’évaluation des formations et/ou des enseignements</w:t>
      </w:r>
      <w:r w:rsidR="00656B68">
        <w:t xml:space="preserve"> </w:t>
      </w:r>
      <w:r>
        <w:t>par mails et sur la plateforme Moodle de l’université (</w:t>
      </w:r>
      <w:proofErr w:type="spellStart"/>
      <w:r>
        <w:t>Ametice</w:t>
      </w:r>
      <w:proofErr w:type="spellEnd"/>
      <w:r>
        <w:t>),</w:t>
      </w:r>
    </w:p>
    <w:p w14:paraId="1CAD90E7" w14:textId="77777777" w:rsidR="00953945" w:rsidRDefault="001B7B4A" w:rsidP="00101268">
      <w:pPr>
        <w:pStyle w:val="Corpsdetexte"/>
        <w:numPr>
          <w:ilvl w:val="0"/>
          <w:numId w:val="20"/>
        </w:numPr>
      </w:pPr>
      <w:r>
        <w:t xml:space="preserve">Envoyer de manière automatique les rapports de résultats anonymisés aux parties prenantes (synthèse de l’évaluation des formations aux étudiants, rapports complets aux intervenants et responsables de formation) </w:t>
      </w:r>
    </w:p>
    <w:p w14:paraId="1ADEE686" w14:textId="715D2050" w:rsidR="001B7B4A" w:rsidRDefault="001B7B4A" w:rsidP="00953945">
      <w:pPr>
        <w:pStyle w:val="Corpsdetexte"/>
        <w:ind w:left="720"/>
      </w:pPr>
      <w:r>
        <w:t xml:space="preserve"> </w:t>
      </w:r>
    </w:p>
    <w:p w14:paraId="72992035" w14:textId="305BB78A" w:rsidR="00E64458" w:rsidRPr="007178D9" w:rsidRDefault="005E15A5" w:rsidP="009079B1">
      <w:pPr>
        <w:pStyle w:val="Titre1"/>
        <w:numPr>
          <w:ilvl w:val="0"/>
          <w:numId w:val="32"/>
        </w:numPr>
        <w:jc w:val="left"/>
      </w:pPr>
      <w:bookmarkStart w:id="6" w:name="_Toc190695367"/>
      <w:bookmarkEnd w:id="5"/>
      <w:r w:rsidRPr="00FA39A3">
        <w:t>Présentation</w:t>
      </w:r>
      <w:r>
        <w:rPr>
          <w:spacing w:val="-6"/>
        </w:rPr>
        <w:t xml:space="preserve"> </w:t>
      </w:r>
      <w:r>
        <w:t>du</w:t>
      </w:r>
      <w:r>
        <w:rPr>
          <w:spacing w:val="-5"/>
        </w:rPr>
        <w:t xml:space="preserve"> </w:t>
      </w:r>
      <w:r>
        <w:t>projet</w:t>
      </w:r>
      <w:bookmarkEnd w:id="6"/>
    </w:p>
    <w:p w14:paraId="498D126F" w14:textId="77777777" w:rsidR="007178D9" w:rsidRDefault="007178D9" w:rsidP="00101268">
      <w:pPr>
        <w:pStyle w:val="Corpsdetexte"/>
      </w:pPr>
    </w:p>
    <w:p w14:paraId="141CC2D3" w14:textId="2B4F28E4" w:rsidR="00101268" w:rsidRDefault="005E15A5" w:rsidP="00101268">
      <w:pPr>
        <w:pStyle w:val="Corpsdetexte"/>
      </w:pPr>
      <w:r>
        <w:t>L’étudiant</w:t>
      </w:r>
      <w:r>
        <w:rPr>
          <w:spacing w:val="-6"/>
        </w:rPr>
        <w:t xml:space="preserve"> </w:t>
      </w:r>
      <w:r>
        <w:t xml:space="preserve">évalue </w:t>
      </w:r>
      <w:r w:rsidR="00D83925">
        <w:t>l’</w:t>
      </w:r>
      <w:r>
        <w:t>année</w:t>
      </w:r>
      <w:r>
        <w:rPr>
          <w:spacing w:val="-3"/>
        </w:rPr>
        <w:t xml:space="preserve"> </w:t>
      </w:r>
      <w:r>
        <w:t>de</w:t>
      </w:r>
      <w:r>
        <w:rPr>
          <w:spacing w:val="-4"/>
        </w:rPr>
        <w:t xml:space="preserve"> </w:t>
      </w:r>
      <w:r>
        <w:t>formation</w:t>
      </w:r>
      <w:r>
        <w:rPr>
          <w:spacing w:val="-4"/>
        </w:rPr>
        <w:t xml:space="preserve"> </w:t>
      </w:r>
      <w:r w:rsidR="00D83925">
        <w:rPr>
          <w:spacing w:val="-4"/>
        </w:rPr>
        <w:t xml:space="preserve">dans laquelle il est inscrit ainsi que les </w:t>
      </w:r>
      <w:r>
        <w:t>enseignements</w:t>
      </w:r>
      <w:r w:rsidR="001B7B4A">
        <w:rPr>
          <w:spacing w:val="-6"/>
        </w:rPr>
        <w:t xml:space="preserve"> </w:t>
      </w:r>
      <w:r w:rsidR="00D83925">
        <w:t>suivis.</w:t>
      </w:r>
      <w:r w:rsidR="001B7B4A">
        <w:rPr>
          <w:spacing w:val="-3"/>
        </w:rPr>
        <w:t xml:space="preserve"> Le niveau</w:t>
      </w:r>
      <w:r w:rsidR="00BE32F9">
        <w:rPr>
          <w:spacing w:val="-3"/>
        </w:rPr>
        <w:t xml:space="preserve"> sur</w:t>
      </w:r>
      <w:r w:rsidR="00BE32F9">
        <w:t xml:space="preserve"> le</w:t>
      </w:r>
      <w:r w:rsidR="001B7B4A" w:rsidRPr="0071440D">
        <w:t>quel</w:t>
      </w:r>
      <w:r w:rsidR="001B7B4A" w:rsidRPr="0071440D">
        <w:rPr>
          <w:spacing w:val="17"/>
        </w:rPr>
        <w:t xml:space="preserve"> </w:t>
      </w:r>
      <w:r w:rsidR="001B7B4A" w:rsidRPr="0071440D">
        <w:t>seront</w:t>
      </w:r>
      <w:r w:rsidR="001B7B4A" w:rsidRPr="0071440D">
        <w:rPr>
          <w:spacing w:val="20"/>
        </w:rPr>
        <w:t xml:space="preserve"> </w:t>
      </w:r>
      <w:r w:rsidR="001B7B4A" w:rsidRPr="0071440D">
        <w:t>évalués</w:t>
      </w:r>
      <w:r w:rsidR="001B7B4A" w:rsidRPr="0071440D">
        <w:rPr>
          <w:spacing w:val="18"/>
        </w:rPr>
        <w:t xml:space="preserve"> </w:t>
      </w:r>
      <w:r w:rsidR="001B7B4A" w:rsidRPr="0071440D">
        <w:t>les</w:t>
      </w:r>
      <w:r w:rsidR="001B7B4A" w:rsidRPr="0071440D">
        <w:rPr>
          <w:spacing w:val="17"/>
        </w:rPr>
        <w:t xml:space="preserve"> </w:t>
      </w:r>
      <w:r w:rsidR="001B7B4A" w:rsidRPr="0071440D">
        <w:t>enseignements</w:t>
      </w:r>
      <w:r w:rsidR="001B7B4A" w:rsidRPr="0071440D">
        <w:rPr>
          <w:spacing w:val="18"/>
        </w:rPr>
        <w:t xml:space="preserve"> </w:t>
      </w:r>
      <w:r w:rsidR="001B7B4A" w:rsidRPr="0071440D">
        <w:t>est</w:t>
      </w:r>
      <w:r w:rsidR="001B7B4A" w:rsidRPr="0071440D">
        <w:rPr>
          <w:spacing w:val="18"/>
        </w:rPr>
        <w:t xml:space="preserve"> </w:t>
      </w:r>
      <w:r w:rsidR="001B7B4A" w:rsidRPr="0071440D">
        <w:t>pressenti</w:t>
      </w:r>
      <w:r w:rsidR="001B7B4A" w:rsidRPr="0071440D">
        <w:rPr>
          <w:spacing w:val="17"/>
        </w:rPr>
        <w:t xml:space="preserve"> </w:t>
      </w:r>
      <w:r w:rsidR="001B7B4A" w:rsidRPr="0071440D">
        <w:t>à</w:t>
      </w:r>
      <w:r w:rsidR="001B7B4A" w:rsidRPr="0071440D">
        <w:rPr>
          <w:spacing w:val="19"/>
        </w:rPr>
        <w:t xml:space="preserve"> </w:t>
      </w:r>
      <w:r w:rsidR="001B7B4A" w:rsidRPr="0071440D">
        <w:t>l’</w:t>
      </w:r>
      <w:r w:rsidR="00D83925">
        <w:t>unité d’enseignement (UE)</w:t>
      </w:r>
      <w:r w:rsidR="001B7B4A" w:rsidRPr="0071440D">
        <w:t xml:space="preserve"> mais</w:t>
      </w:r>
      <w:r w:rsidR="001B7B4A" w:rsidRPr="0071440D">
        <w:rPr>
          <w:spacing w:val="19"/>
        </w:rPr>
        <w:t xml:space="preserve"> </w:t>
      </w:r>
      <w:r w:rsidR="001B7B4A" w:rsidRPr="0071440D">
        <w:t>il</w:t>
      </w:r>
      <w:r w:rsidR="001B7B4A" w:rsidRPr="0071440D">
        <w:rPr>
          <w:spacing w:val="17"/>
        </w:rPr>
        <w:t xml:space="preserve"> </w:t>
      </w:r>
      <w:r w:rsidR="001B7B4A" w:rsidRPr="0071440D">
        <w:t>est</w:t>
      </w:r>
      <w:r w:rsidR="001B7B4A" w:rsidRPr="0071440D">
        <w:rPr>
          <w:spacing w:val="20"/>
        </w:rPr>
        <w:t xml:space="preserve"> </w:t>
      </w:r>
      <w:r w:rsidR="001B7B4A" w:rsidRPr="0071440D">
        <w:t>envisagé</w:t>
      </w:r>
      <w:r w:rsidR="001B7B4A" w:rsidRPr="0071440D">
        <w:rPr>
          <w:spacing w:val="20"/>
        </w:rPr>
        <w:t xml:space="preserve"> </w:t>
      </w:r>
      <w:r w:rsidR="001B7B4A" w:rsidRPr="0071440D">
        <w:t>de</w:t>
      </w:r>
      <w:r w:rsidR="001B7B4A" w:rsidRPr="0071440D">
        <w:rPr>
          <w:spacing w:val="17"/>
        </w:rPr>
        <w:t xml:space="preserve"> </w:t>
      </w:r>
      <w:r w:rsidR="001B7B4A" w:rsidRPr="0071440D">
        <w:t xml:space="preserve">pouvoir évaluer </w:t>
      </w:r>
      <w:r w:rsidR="00D83925">
        <w:t>au « cours », c’est-à-dire l’Elément Constitutif</w:t>
      </w:r>
      <w:r w:rsidR="001B7B4A" w:rsidRPr="0071440D">
        <w:t xml:space="preserve"> (EC) lorsque les UE sont jugées trop composites.</w:t>
      </w:r>
    </w:p>
    <w:p w14:paraId="1F54BCDF" w14:textId="6F250952" w:rsidR="00E64458" w:rsidRDefault="00E64458" w:rsidP="00101268">
      <w:pPr>
        <w:pStyle w:val="Corpsdetexte"/>
      </w:pPr>
    </w:p>
    <w:p w14:paraId="5EFAB40F" w14:textId="6C44B799" w:rsidR="00E64458" w:rsidRDefault="005E15A5" w:rsidP="009079B1">
      <w:pPr>
        <w:pStyle w:val="Titre2"/>
        <w:numPr>
          <w:ilvl w:val="1"/>
          <w:numId w:val="32"/>
        </w:numPr>
      </w:pPr>
      <w:bookmarkStart w:id="7" w:name="_Toc190695368"/>
      <w:r>
        <w:t>Architecture</w:t>
      </w:r>
      <w:r>
        <w:rPr>
          <w:spacing w:val="-5"/>
        </w:rPr>
        <w:t xml:space="preserve"> </w:t>
      </w:r>
      <w:r>
        <w:t>fonctionnelle</w:t>
      </w:r>
      <w:r w:rsidR="00DF3FEC">
        <w:t xml:space="preserve"> du dispositif d’évaluation mis en place</w:t>
      </w:r>
      <w:bookmarkEnd w:id="7"/>
    </w:p>
    <w:p w14:paraId="47002C2C" w14:textId="30FFAE62" w:rsidR="00E64458" w:rsidRDefault="007178D9">
      <w:pPr>
        <w:pStyle w:val="Corpsdetexte"/>
        <w:spacing w:before="257"/>
        <w:rPr>
          <w:b/>
          <w:sz w:val="24"/>
        </w:rPr>
      </w:pPr>
      <w:r w:rsidRPr="007178D9">
        <w:rPr>
          <w:b/>
          <w:noProof/>
          <w:sz w:val="20"/>
        </w:rPr>
        <w:drawing>
          <wp:inline distT="0" distB="0" distL="0" distR="0" wp14:anchorId="080B7E38" wp14:editId="7445C50C">
            <wp:extent cx="6382756" cy="3476445"/>
            <wp:effectExtent l="0" t="0" r="0" b="0"/>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65769" cy="3521659"/>
                    </a:xfrm>
                    <a:prstGeom prst="rect">
                      <a:avLst/>
                    </a:prstGeom>
                  </pic:spPr>
                </pic:pic>
              </a:graphicData>
            </a:graphic>
          </wp:inline>
        </w:drawing>
      </w:r>
    </w:p>
    <w:p w14:paraId="7392F1A8" w14:textId="77777777" w:rsidR="00D83925" w:rsidRDefault="00D83925">
      <w:pPr>
        <w:jc w:val="left"/>
        <w:rPr>
          <w:rFonts w:asciiTheme="minorHAnsi" w:eastAsiaTheme="minorEastAsia" w:hAnsiTheme="minorHAnsi" w:cstheme="minorBidi"/>
          <w:b/>
          <w:color w:val="215868" w:themeColor="accent5" w:themeShade="80"/>
          <w:spacing w:val="15"/>
        </w:rPr>
      </w:pPr>
      <w:r>
        <w:br w:type="page"/>
      </w:r>
    </w:p>
    <w:p w14:paraId="07A3E933" w14:textId="6CC2430B" w:rsidR="00E64458" w:rsidRPr="007178D9" w:rsidRDefault="009079B1" w:rsidP="009079B1">
      <w:pPr>
        <w:pStyle w:val="Titre2"/>
        <w:numPr>
          <w:ilvl w:val="1"/>
          <w:numId w:val="32"/>
        </w:numPr>
      </w:pPr>
      <w:r>
        <w:lastRenderedPageBreak/>
        <w:t xml:space="preserve"> </w:t>
      </w:r>
      <w:bookmarkStart w:id="8" w:name="_Toc190695369"/>
      <w:r w:rsidR="005E15A5" w:rsidRPr="00BD4014">
        <w:t>Fonctionnalités</w:t>
      </w:r>
      <w:bookmarkEnd w:id="8"/>
    </w:p>
    <w:p w14:paraId="3635F882" w14:textId="279B2AA8" w:rsidR="00E64458" w:rsidRPr="00101268" w:rsidRDefault="005E15A5" w:rsidP="00101268">
      <w:pPr>
        <w:pStyle w:val="Corpsdetexte"/>
      </w:pPr>
      <w:r w:rsidRPr="00101268">
        <w:t>Les fonctionnalités souhaitées sont les suivantes :</w:t>
      </w:r>
    </w:p>
    <w:p w14:paraId="06C04893" w14:textId="77777777" w:rsidR="00BD4014" w:rsidRDefault="00BD4014">
      <w:pPr>
        <w:pStyle w:val="Corpsdetexte"/>
        <w:ind w:left="114"/>
        <w:rPr>
          <w:spacing w:val="-10"/>
        </w:rPr>
      </w:pPr>
    </w:p>
    <w:p w14:paraId="08EF200A" w14:textId="7CE72BC4" w:rsidR="005F4FAB" w:rsidRDefault="009079B1" w:rsidP="009079B1">
      <w:pPr>
        <w:pStyle w:val="Titre3"/>
      </w:pPr>
      <w:r>
        <w:t xml:space="preserve">2.2.1 </w:t>
      </w:r>
      <w:r w:rsidR="00BD4014" w:rsidRPr="009079B1">
        <w:t>Gestion</w:t>
      </w:r>
      <w:r w:rsidR="00BD4014">
        <w:t xml:space="preserve"> de l’outil d’évaluation</w:t>
      </w:r>
    </w:p>
    <w:p w14:paraId="0269AA35" w14:textId="7A74F0BE" w:rsidR="00BD4014" w:rsidRDefault="00BD4014" w:rsidP="00101268">
      <w:pPr>
        <w:pStyle w:val="Corpsdetexte"/>
        <w:numPr>
          <w:ilvl w:val="0"/>
          <w:numId w:val="21"/>
        </w:numPr>
      </w:pPr>
      <w:r>
        <w:t>L</w:t>
      </w:r>
      <w:r w:rsidR="007178D9">
        <w:t>’</w:t>
      </w:r>
      <w:r>
        <w:t>OVE</w:t>
      </w:r>
      <w:r w:rsidR="007178D9">
        <w:t xml:space="preserve"> </w:t>
      </w:r>
      <w:r>
        <w:t>assure l’administration centrale, les chargés d’études (au nombre de 10 à ce jour) doivent pouvoir travailler de manière simultanée sur l’outil.</w:t>
      </w:r>
    </w:p>
    <w:p w14:paraId="2AB35247" w14:textId="77777777" w:rsidR="00BD4014" w:rsidRDefault="00BD4014" w:rsidP="00101268">
      <w:pPr>
        <w:pStyle w:val="Corpsdetexte"/>
        <w:numPr>
          <w:ilvl w:val="0"/>
          <w:numId w:val="21"/>
        </w:numPr>
      </w:pPr>
      <w:r>
        <w:t>Afin d’assurer le suivi des évaluations, l’administrateur centrale (OVE) doit pouvoir visualiser en continu la progression de la mise en œuvre (tableaux de bords de suivi) des évaluations des enseignements engagés. Ce suivi devra être complété par la possibilité d’extraire un rapport annuel global sur les pratiques d’évaluation des enseignements.</w:t>
      </w:r>
    </w:p>
    <w:p w14:paraId="3C6828EA" w14:textId="5674B946" w:rsidR="00BD4014" w:rsidRDefault="00BD4014" w:rsidP="00101268">
      <w:pPr>
        <w:pStyle w:val="Corpsdetexte"/>
        <w:numPr>
          <w:ilvl w:val="0"/>
          <w:numId w:val="21"/>
        </w:numPr>
      </w:pPr>
      <w:r>
        <w:t xml:space="preserve">Des administrateurs délégués pourront intervenir </w:t>
      </w:r>
      <w:r w:rsidR="00D83925">
        <w:t xml:space="preserve">dans </w:t>
      </w:r>
      <w:r>
        <w:t>la mise en œuvre de leurs évaluations sur leur périmètre (composante, département, …)</w:t>
      </w:r>
    </w:p>
    <w:p w14:paraId="02F66F8E" w14:textId="6C505304" w:rsidR="00BD4014" w:rsidRDefault="00BD4014" w:rsidP="00101268">
      <w:pPr>
        <w:pStyle w:val="Corpsdetexte"/>
        <w:numPr>
          <w:ilvl w:val="0"/>
          <w:numId w:val="21"/>
        </w:numPr>
      </w:pPr>
      <w:r>
        <w:t xml:space="preserve">Les enseignants doivent avoir la possibilité de personnaliser leurs questionnaires, d’accéder aux calendriers des évaluations via </w:t>
      </w:r>
      <w:r w:rsidRPr="00D83925">
        <w:t>Moodle</w:t>
      </w:r>
      <w:r>
        <w:t xml:space="preserve"> afin d’inciter leurs étudiants à y répondre. </w:t>
      </w:r>
    </w:p>
    <w:p w14:paraId="4798F53A" w14:textId="0E7FF7CD" w:rsidR="00BD4014" w:rsidRDefault="00BD4014" w:rsidP="00BD4014">
      <w:pPr>
        <w:tabs>
          <w:tab w:val="left" w:pos="542"/>
        </w:tabs>
        <w:spacing w:before="39"/>
      </w:pPr>
    </w:p>
    <w:p w14:paraId="20B28656" w14:textId="7BD84337" w:rsidR="009079B1" w:rsidRDefault="009079B1" w:rsidP="009079B1">
      <w:pPr>
        <w:pStyle w:val="Titre3"/>
      </w:pPr>
      <w:r>
        <w:t xml:space="preserve">2.2.2 </w:t>
      </w:r>
      <w:r w:rsidR="00BD4014">
        <w:t>Questionnaires</w:t>
      </w:r>
    </w:p>
    <w:p w14:paraId="75F78933" w14:textId="6C8C6B2E" w:rsidR="00BD4014" w:rsidRDefault="00BD4014" w:rsidP="00101268">
      <w:pPr>
        <w:pStyle w:val="Corpsdetexte"/>
        <w:numPr>
          <w:ilvl w:val="0"/>
          <w:numId w:val="22"/>
        </w:numPr>
      </w:pPr>
      <w:r>
        <w:t>Les</w:t>
      </w:r>
      <w:r w:rsidRPr="0071440D">
        <w:rPr>
          <w:spacing w:val="6"/>
        </w:rPr>
        <w:t xml:space="preserve"> </w:t>
      </w:r>
      <w:r>
        <w:t>questionnaires</w:t>
      </w:r>
      <w:r w:rsidRPr="0071440D">
        <w:rPr>
          <w:spacing w:val="8"/>
        </w:rPr>
        <w:t xml:space="preserve"> </w:t>
      </w:r>
      <w:r>
        <w:t>de</w:t>
      </w:r>
      <w:r w:rsidRPr="0071440D">
        <w:rPr>
          <w:spacing w:val="9"/>
        </w:rPr>
        <w:t xml:space="preserve"> </w:t>
      </w:r>
      <w:r>
        <w:t>base</w:t>
      </w:r>
      <w:r w:rsidRPr="0071440D">
        <w:rPr>
          <w:spacing w:val="5"/>
        </w:rPr>
        <w:t xml:space="preserve"> </w:t>
      </w:r>
      <w:r>
        <w:t>pour</w:t>
      </w:r>
      <w:r w:rsidRPr="0071440D">
        <w:rPr>
          <w:spacing w:val="7"/>
        </w:rPr>
        <w:t xml:space="preserve"> </w:t>
      </w:r>
      <w:r>
        <w:t>les</w:t>
      </w:r>
      <w:r w:rsidRPr="0071440D">
        <w:rPr>
          <w:spacing w:val="10"/>
        </w:rPr>
        <w:t xml:space="preserve"> </w:t>
      </w:r>
      <w:r>
        <w:t>formations et les enseignements sont</w:t>
      </w:r>
      <w:r w:rsidRPr="0071440D">
        <w:rPr>
          <w:spacing w:val="6"/>
        </w:rPr>
        <w:t xml:space="preserve"> </w:t>
      </w:r>
      <w:r>
        <w:t>identiques</w:t>
      </w:r>
      <w:r w:rsidRPr="0071440D">
        <w:rPr>
          <w:spacing w:val="7"/>
        </w:rPr>
        <w:t xml:space="preserve"> </w:t>
      </w:r>
      <w:r>
        <w:t>pour</w:t>
      </w:r>
      <w:r w:rsidRPr="0071440D">
        <w:rPr>
          <w:spacing w:val="8"/>
        </w:rPr>
        <w:t xml:space="preserve"> </w:t>
      </w:r>
      <w:r>
        <w:t>toutes</w:t>
      </w:r>
      <w:r w:rsidRPr="0071440D">
        <w:rPr>
          <w:spacing w:val="7"/>
        </w:rPr>
        <w:t xml:space="preserve"> </w:t>
      </w:r>
      <w:r>
        <w:t>les</w:t>
      </w:r>
      <w:r w:rsidRPr="0071440D">
        <w:rPr>
          <w:spacing w:val="8"/>
        </w:rPr>
        <w:t xml:space="preserve"> </w:t>
      </w:r>
      <w:r w:rsidRPr="0071440D">
        <w:rPr>
          <w:spacing w:val="-2"/>
        </w:rPr>
        <w:t>formations d’amU. Il</w:t>
      </w:r>
      <w:r w:rsidR="004D0D01">
        <w:rPr>
          <w:spacing w:val="-2"/>
        </w:rPr>
        <w:t xml:space="preserve">s sont </w:t>
      </w:r>
      <w:r>
        <w:rPr>
          <w:spacing w:val="-2"/>
        </w:rPr>
        <w:t>d</w:t>
      </w:r>
      <w:r w:rsidRPr="0071440D">
        <w:rPr>
          <w:spacing w:val="-2"/>
        </w:rPr>
        <w:t>isponible</w:t>
      </w:r>
      <w:r w:rsidR="004D0D01">
        <w:rPr>
          <w:spacing w:val="-2"/>
        </w:rPr>
        <w:t>s</w:t>
      </w:r>
      <w:r w:rsidRPr="0071440D">
        <w:rPr>
          <w:spacing w:val="-2"/>
        </w:rPr>
        <w:t xml:space="preserve"> </w:t>
      </w:r>
      <w:r w:rsidRPr="00943EEB">
        <w:rPr>
          <w:i/>
          <w:iCs/>
          <w:spacing w:val="-2"/>
        </w:rPr>
        <w:t>a minima</w:t>
      </w:r>
      <w:r w:rsidRPr="0071440D">
        <w:rPr>
          <w:spacing w:val="-2"/>
        </w:rPr>
        <w:t xml:space="preserve"> en français et en anglais. </w:t>
      </w:r>
    </w:p>
    <w:p w14:paraId="34576B74" w14:textId="77777777" w:rsidR="00BD4014" w:rsidRDefault="00BD4014" w:rsidP="00101268">
      <w:pPr>
        <w:pStyle w:val="Corpsdetexte"/>
        <w:numPr>
          <w:ilvl w:val="0"/>
          <w:numId w:val="22"/>
        </w:numPr>
      </w:pPr>
      <w:r>
        <w:t>L’OVE</w:t>
      </w:r>
      <w:r w:rsidRPr="0071440D">
        <w:rPr>
          <w:spacing w:val="-4"/>
        </w:rPr>
        <w:t xml:space="preserve"> </w:t>
      </w:r>
      <w:r>
        <w:t>peut</w:t>
      </w:r>
      <w:r w:rsidRPr="0071440D">
        <w:rPr>
          <w:spacing w:val="-7"/>
        </w:rPr>
        <w:t xml:space="preserve"> </w:t>
      </w:r>
      <w:r>
        <w:t>ajouter</w:t>
      </w:r>
      <w:r w:rsidRPr="0071440D">
        <w:rPr>
          <w:spacing w:val="-7"/>
        </w:rPr>
        <w:t xml:space="preserve"> </w:t>
      </w:r>
      <w:r>
        <w:t>des</w:t>
      </w:r>
      <w:r w:rsidRPr="0071440D">
        <w:rPr>
          <w:spacing w:val="-4"/>
        </w:rPr>
        <w:t xml:space="preserve"> </w:t>
      </w:r>
      <w:r>
        <w:t>questions</w:t>
      </w:r>
      <w:r w:rsidRPr="0071440D">
        <w:rPr>
          <w:spacing w:val="-6"/>
        </w:rPr>
        <w:t xml:space="preserve"> </w:t>
      </w:r>
      <w:r>
        <w:t>spécifiques</w:t>
      </w:r>
      <w:r w:rsidRPr="0071440D">
        <w:rPr>
          <w:spacing w:val="-4"/>
        </w:rPr>
        <w:t xml:space="preserve"> </w:t>
      </w:r>
      <w:r>
        <w:t>dans</w:t>
      </w:r>
      <w:r w:rsidRPr="0071440D">
        <w:rPr>
          <w:spacing w:val="-4"/>
        </w:rPr>
        <w:t xml:space="preserve"> </w:t>
      </w:r>
      <w:r>
        <w:t>le</w:t>
      </w:r>
      <w:r w:rsidRPr="0071440D">
        <w:rPr>
          <w:spacing w:val="-6"/>
        </w:rPr>
        <w:t xml:space="preserve"> </w:t>
      </w:r>
      <w:r>
        <w:t>questionnaire</w:t>
      </w:r>
      <w:r w:rsidRPr="0071440D">
        <w:rPr>
          <w:spacing w:val="-6"/>
        </w:rPr>
        <w:t xml:space="preserve"> </w:t>
      </w:r>
      <w:r>
        <w:t>formation</w:t>
      </w:r>
      <w:r w:rsidRPr="0071440D">
        <w:rPr>
          <w:spacing w:val="-5"/>
        </w:rPr>
        <w:t xml:space="preserve"> </w:t>
      </w:r>
      <w:r>
        <w:t>par</w:t>
      </w:r>
      <w:r w:rsidRPr="0071440D">
        <w:rPr>
          <w:spacing w:val="-4"/>
        </w:rPr>
        <w:t xml:space="preserve"> </w:t>
      </w:r>
      <w:r>
        <w:t>type</w:t>
      </w:r>
      <w:r w:rsidRPr="0071440D">
        <w:rPr>
          <w:spacing w:val="-6"/>
        </w:rPr>
        <w:t xml:space="preserve"> </w:t>
      </w:r>
      <w:r>
        <w:t>de</w:t>
      </w:r>
      <w:r w:rsidRPr="0071440D">
        <w:rPr>
          <w:spacing w:val="-6"/>
        </w:rPr>
        <w:t xml:space="preserve"> </w:t>
      </w:r>
      <w:r>
        <w:t>formation</w:t>
      </w:r>
      <w:r w:rsidRPr="0071440D">
        <w:rPr>
          <w:spacing w:val="-7"/>
        </w:rPr>
        <w:t xml:space="preserve"> </w:t>
      </w:r>
      <w:r>
        <w:t>et année de formation.</w:t>
      </w:r>
    </w:p>
    <w:p w14:paraId="18C219C9" w14:textId="0547F811" w:rsidR="00BD4014" w:rsidRDefault="00BD4014" w:rsidP="00101268">
      <w:pPr>
        <w:pStyle w:val="Corpsdetexte"/>
        <w:numPr>
          <w:ilvl w:val="0"/>
          <w:numId w:val="22"/>
        </w:numPr>
      </w:pPr>
      <w:r>
        <w:t>Les responsables de formation peuvent ajouter des questions aux questionnaires enseignement depuis une liste de questions</w:t>
      </w:r>
      <w:r w:rsidRPr="0071440D">
        <w:rPr>
          <w:spacing w:val="-2"/>
        </w:rPr>
        <w:t xml:space="preserve"> </w:t>
      </w:r>
      <w:r>
        <w:t>paramétrée</w:t>
      </w:r>
      <w:r w:rsidRPr="0071440D">
        <w:rPr>
          <w:spacing w:val="-1"/>
        </w:rPr>
        <w:t xml:space="preserve"> </w:t>
      </w:r>
      <w:r>
        <w:t>par</w:t>
      </w:r>
      <w:r w:rsidRPr="0071440D">
        <w:rPr>
          <w:spacing w:val="-2"/>
        </w:rPr>
        <w:t xml:space="preserve"> </w:t>
      </w:r>
      <w:r>
        <w:t>l’OVE (en</w:t>
      </w:r>
      <w:r w:rsidRPr="0071440D">
        <w:rPr>
          <w:spacing w:val="-2"/>
        </w:rPr>
        <w:t xml:space="preserve"> </w:t>
      </w:r>
      <w:r>
        <w:t>spécifiant un</w:t>
      </w:r>
      <w:r w:rsidRPr="0071440D">
        <w:rPr>
          <w:spacing w:val="-2"/>
        </w:rPr>
        <w:t xml:space="preserve"> </w:t>
      </w:r>
      <w:r>
        <w:t>maximum,</w:t>
      </w:r>
      <w:r w:rsidRPr="0071440D">
        <w:rPr>
          <w:spacing w:val="-2"/>
        </w:rPr>
        <w:t xml:space="preserve"> </w:t>
      </w:r>
      <w:r>
        <w:t>pressenti à</w:t>
      </w:r>
      <w:r w:rsidRPr="0071440D">
        <w:rPr>
          <w:spacing w:val="-2"/>
        </w:rPr>
        <w:t xml:space="preserve"> </w:t>
      </w:r>
      <w:r>
        <w:t>5,</w:t>
      </w:r>
      <w:r w:rsidRPr="0071440D">
        <w:rPr>
          <w:spacing w:val="-2"/>
        </w:rPr>
        <w:t xml:space="preserve"> </w:t>
      </w:r>
      <w:r>
        <w:t>pour</w:t>
      </w:r>
      <w:r w:rsidRPr="0071440D">
        <w:rPr>
          <w:spacing w:val="-2"/>
        </w:rPr>
        <w:t xml:space="preserve"> </w:t>
      </w:r>
      <w:r>
        <w:t>éviter</w:t>
      </w:r>
      <w:r w:rsidRPr="0071440D">
        <w:rPr>
          <w:spacing w:val="-2"/>
        </w:rPr>
        <w:t xml:space="preserve"> </w:t>
      </w:r>
      <w:r>
        <w:t>des questionnaires trop longs). L’accès aux modifications se fait via une interface facile à prendre en main sans nécessité de formation.</w:t>
      </w:r>
    </w:p>
    <w:p w14:paraId="0C12703C" w14:textId="77777777" w:rsidR="00BD4014" w:rsidRPr="00BD4014" w:rsidRDefault="00BD4014" w:rsidP="00BD4014"/>
    <w:p w14:paraId="345E285E" w14:textId="6EB6DF41" w:rsidR="00BD4014" w:rsidRDefault="009079B1" w:rsidP="009079B1">
      <w:pPr>
        <w:pStyle w:val="Titre3"/>
        <w:rPr>
          <w:spacing w:val="-10"/>
        </w:rPr>
      </w:pPr>
      <w:r>
        <w:t xml:space="preserve">2.2.3 </w:t>
      </w:r>
      <w:r w:rsidR="00BD4014">
        <w:t>Paramétrage</w:t>
      </w:r>
    </w:p>
    <w:p w14:paraId="723B2749" w14:textId="77777777" w:rsidR="00BD4014" w:rsidRDefault="00BD4014" w:rsidP="00101268">
      <w:pPr>
        <w:pStyle w:val="Corpsdetexte"/>
        <w:numPr>
          <w:ilvl w:val="0"/>
          <w:numId w:val="23"/>
        </w:numPr>
      </w:pPr>
      <w:r>
        <w:t>Les</w:t>
      </w:r>
      <w:r>
        <w:rPr>
          <w:spacing w:val="-10"/>
        </w:rPr>
        <w:t xml:space="preserve"> </w:t>
      </w:r>
      <w:r>
        <w:t>évaluations</w:t>
      </w:r>
      <w:r>
        <w:rPr>
          <w:spacing w:val="-5"/>
        </w:rPr>
        <w:t xml:space="preserve"> </w:t>
      </w:r>
      <w:r>
        <w:t>pourront</w:t>
      </w:r>
      <w:r>
        <w:rPr>
          <w:spacing w:val="-5"/>
        </w:rPr>
        <w:t xml:space="preserve"> </w:t>
      </w:r>
      <w:r>
        <w:t>être</w:t>
      </w:r>
      <w:r>
        <w:rPr>
          <w:spacing w:val="-5"/>
        </w:rPr>
        <w:t xml:space="preserve"> </w:t>
      </w:r>
      <w:r>
        <w:t>envoyées</w:t>
      </w:r>
      <w:r>
        <w:rPr>
          <w:spacing w:val="-5"/>
        </w:rPr>
        <w:t xml:space="preserve"> </w:t>
      </w:r>
      <w:r>
        <w:t>en</w:t>
      </w:r>
      <w:r>
        <w:rPr>
          <w:spacing w:val="-8"/>
        </w:rPr>
        <w:t xml:space="preserve"> </w:t>
      </w:r>
      <w:r>
        <w:t>masse</w:t>
      </w:r>
      <w:r>
        <w:rPr>
          <w:spacing w:val="-1"/>
        </w:rPr>
        <w:t xml:space="preserve"> </w:t>
      </w:r>
      <w:r>
        <w:t>automatiquement</w:t>
      </w:r>
      <w:r>
        <w:rPr>
          <w:spacing w:val="-8"/>
        </w:rPr>
        <w:t xml:space="preserve"> </w:t>
      </w:r>
      <w:r>
        <w:t>une</w:t>
      </w:r>
      <w:r>
        <w:rPr>
          <w:spacing w:val="-5"/>
        </w:rPr>
        <w:t xml:space="preserve"> </w:t>
      </w:r>
      <w:r>
        <w:t>fois</w:t>
      </w:r>
      <w:r>
        <w:rPr>
          <w:spacing w:val="-5"/>
        </w:rPr>
        <w:t xml:space="preserve"> </w:t>
      </w:r>
      <w:r>
        <w:rPr>
          <w:spacing w:val="-2"/>
        </w:rPr>
        <w:t>paramétrées.</w:t>
      </w:r>
    </w:p>
    <w:p w14:paraId="625F21CA" w14:textId="77777777" w:rsidR="00BD4014" w:rsidRDefault="00BD4014" w:rsidP="00101268">
      <w:pPr>
        <w:pStyle w:val="Corpsdetexte"/>
        <w:numPr>
          <w:ilvl w:val="0"/>
          <w:numId w:val="23"/>
        </w:numPr>
      </w:pPr>
      <w:r>
        <w:t xml:space="preserve">Les dates d’envoi des questionnaires et des relances peuvent être programmées, puis modifiées individuellement ou en lot au besoin. Ces modifications peuvent être déléguées aux responsables de </w:t>
      </w:r>
      <w:r>
        <w:rPr>
          <w:spacing w:val="-2"/>
        </w:rPr>
        <w:t>formation via une interface facile à prendre en main.</w:t>
      </w:r>
    </w:p>
    <w:p w14:paraId="2885704F" w14:textId="22325BBF" w:rsidR="00BD4014" w:rsidRDefault="00BD4014">
      <w:pPr>
        <w:pStyle w:val="Corpsdetexte"/>
        <w:ind w:left="114"/>
        <w:rPr>
          <w:spacing w:val="-10"/>
        </w:rPr>
      </w:pPr>
    </w:p>
    <w:p w14:paraId="00F66816" w14:textId="1B8EBDA6" w:rsidR="00BD4014" w:rsidRDefault="009079B1" w:rsidP="009079B1">
      <w:pPr>
        <w:pStyle w:val="Titre3"/>
        <w:rPr>
          <w:spacing w:val="-10"/>
        </w:rPr>
      </w:pPr>
      <w:r>
        <w:t xml:space="preserve">2.2.4 </w:t>
      </w:r>
      <w:r w:rsidR="00BD4014">
        <w:t>Anonymat</w:t>
      </w:r>
    </w:p>
    <w:p w14:paraId="0A09EFF5" w14:textId="096D97A2" w:rsidR="00BD4014" w:rsidRPr="005F4FAB" w:rsidRDefault="00BD4014" w:rsidP="00101268">
      <w:pPr>
        <w:pStyle w:val="Corpsdetexte"/>
        <w:numPr>
          <w:ilvl w:val="0"/>
          <w:numId w:val="24"/>
        </w:numPr>
      </w:pPr>
      <w:r>
        <w:t>Les</w:t>
      </w:r>
      <w:r w:rsidRPr="00BD4014">
        <w:t xml:space="preserve"> </w:t>
      </w:r>
      <w:r>
        <w:t>réponses</w:t>
      </w:r>
      <w:r w:rsidRPr="00BD4014">
        <w:t xml:space="preserve"> </w:t>
      </w:r>
      <w:r>
        <w:t>sont</w:t>
      </w:r>
      <w:r w:rsidRPr="00BD4014">
        <w:t xml:space="preserve"> </w:t>
      </w:r>
      <w:r>
        <w:t>anonymes</w:t>
      </w:r>
      <w:r w:rsidR="00943EEB">
        <w:t>,</w:t>
      </w:r>
      <w:r w:rsidRPr="00BD4014">
        <w:t xml:space="preserve"> </w:t>
      </w:r>
      <w:r>
        <w:t>mais</w:t>
      </w:r>
      <w:r w:rsidRPr="00BD4014">
        <w:t xml:space="preserve"> </w:t>
      </w:r>
      <w:r>
        <w:t>avec</w:t>
      </w:r>
      <w:r w:rsidRPr="00BD4014">
        <w:t xml:space="preserve"> </w:t>
      </w:r>
      <w:r>
        <w:t>la</w:t>
      </w:r>
      <w:r w:rsidRPr="00BD4014">
        <w:t xml:space="preserve"> </w:t>
      </w:r>
      <w:r>
        <w:t>possibilité pour les administrateurs de</w:t>
      </w:r>
      <w:r w:rsidRPr="00BD4014">
        <w:t xml:space="preserve"> </w:t>
      </w:r>
      <w:r>
        <w:t>savoir</w:t>
      </w:r>
      <w:r w:rsidRPr="00BD4014">
        <w:t xml:space="preserve"> </w:t>
      </w:r>
      <w:r>
        <w:t>si</w:t>
      </w:r>
      <w:r w:rsidRPr="00BD4014">
        <w:t xml:space="preserve"> </w:t>
      </w:r>
      <w:r>
        <w:t>l’étudiant</w:t>
      </w:r>
      <w:r w:rsidRPr="00BD4014">
        <w:t xml:space="preserve"> </w:t>
      </w:r>
      <w:r>
        <w:t>a</w:t>
      </w:r>
      <w:r w:rsidRPr="00BD4014">
        <w:t xml:space="preserve"> </w:t>
      </w:r>
      <w:r>
        <w:t>répondu</w:t>
      </w:r>
      <w:r w:rsidRPr="00BD4014">
        <w:t xml:space="preserve"> </w:t>
      </w:r>
      <w:r>
        <w:t>ou</w:t>
      </w:r>
      <w:r w:rsidRPr="00BD4014">
        <w:t xml:space="preserve"> </w:t>
      </w:r>
      <w:r>
        <w:t>non</w:t>
      </w:r>
      <w:r w:rsidRPr="00BD4014">
        <w:t xml:space="preserve"> aux </w:t>
      </w:r>
      <w:r>
        <w:t>questionnaires,</w:t>
      </w:r>
      <w:r w:rsidRPr="00BD4014">
        <w:t xml:space="preserve"> </w:t>
      </w:r>
      <w:r>
        <w:t>pour</w:t>
      </w:r>
      <w:r w:rsidRPr="00BD4014">
        <w:t xml:space="preserve"> </w:t>
      </w:r>
      <w:r>
        <w:t>pouvoir</w:t>
      </w:r>
      <w:r w:rsidRPr="00BD4014">
        <w:t xml:space="preserve"> </w:t>
      </w:r>
      <w:r>
        <w:t>le</w:t>
      </w:r>
      <w:r w:rsidRPr="00BD4014">
        <w:t xml:space="preserve"> relancer</w:t>
      </w:r>
      <w:r w:rsidR="00943EEB">
        <w:t>.</w:t>
      </w:r>
    </w:p>
    <w:p w14:paraId="3A474A5E" w14:textId="77777777" w:rsidR="00BD4014" w:rsidRDefault="00BD4014" w:rsidP="00101268">
      <w:pPr>
        <w:pStyle w:val="Corpsdetexte"/>
        <w:numPr>
          <w:ilvl w:val="0"/>
          <w:numId w:val="24"/>
        </w:numPr>
      </w:pPr>
      <w:r>
        <w:t xml:space="preserve">Il n’est pas possible pour les responsables de formation de remonter à l’identité du répondant. L’anonymat des réponses doit être garanti pour les étudiants. </w:t>
      </w:r>
    </w:p>
    <w:p w14:paraId="133EE153" w14:textId="77777777" w:rsidR="00BD4014" w:rsidRDefault="00BD4014">
      <w:pPr>
        <w:pStyle w:val="Corpsdetexte"/>
        <w:ind w:left="114"/>
        <w:rPr>
          <w:spacing w:val="-10"/>
        </w:rPr>
      </w:pPr>
    </w:p>
    <w:p w14:paraId="6DC84C9F" w14:textId="325145D1" w:rsidR="00BD4014" w:rsidRDefault="009079B1" w:rsidP="009079B1">
      <w:pPr>
        <w:pStyle w:val="Titre3"/>
        <w:rPr>
          <w:spacing w:val="-10"/>
        </w:rPr>
      </w:pPr>
      <w:r>
        <w:t xml:space="preserve">2.2.5 </w:t>
      </w:r>
      <w:r w:rsidR="00BD4014">
        <w:t>Accès aux enquêtes</w:t>
      </w:r>
    </w:p>
    <w:p w14:paraId="749FA0B8" w14:textId="02348C08" w:rsidR="00BD4014" w:rsidRDefault="00BD4014" w:rsidP="00101268">
      <w:pPr>
        <w:pStyle w:val="Corpsdetexte"/>
      </w:pPr>
      <w:r>
        <w:t>Afin de maximiser les taux de réponse</w:t>
      </w:r>
      <w:r w:rsidR="000C1D12">
        <w:t>s</w:t>
      </w:r>
      <w:r>
        <w:t>, de multiples points d’accès devront être disponibles pour les étudiants :</w:t>
      </w:r>
    </w:p>
    <w:p w14:paraId="2AE5B79E" w14:textId="7B83DC99" w:rsidR="00BD4014" w:rsidRPr="001D1F3B" w:rsidRDefault="00BD4014" w:rsidP="00101268">
      <w:pPr>
        <w:pStyle w:val="Corpsdetexte"/>
        <w:numPr>
          <w:ilvl w:val="0"/>
          <w:numId w:val="25"/>
        </w:numPr>
      </w:pPr>
      <w:r w:rsidRPr="00D83925">
        <w:t>Moodle</w:t>
      </w:r>
      <w:r w:rsidR="00911792">
        <w:rPr>
          <w:rStyle w:val="Appelnotedebasdep"/>
        </w:rPr>
        <w:footnoteReference w:id="1"/>
      </w:r>
      <w:r w:rsidRPr="00D83925">
        <w:t> : les</w:t>
      </w:r>
      <w:r w:rsidRPr="001D1F3B">
        <w:t xml:space="preserve"> étudiants auront accès à l’ensemble des évaluations via </w:t>
      </w:r>
      <w:r w:rsidR="00D83925">
        <w:t>la plateforme</w:t>
      </w:r>
      <w:r w:rsidRPr="001D1F3B">
        <w:t>. Des rappels personnalisés pourront être envoyés via la plateforme. Ces rappels pourront être personnalisables par les équipes pédagogiques.</w:t>
      </w:r>
    </w:p>
    <w:p w14:paraId="49C1FD24" w14:textId="3BA603A6" w:rsidR="00BD4014" w:rsidRDefault="00BD4014" w:rsidP="00101268">
      <w:pPr>
        <w:pStyle w:val="Corpsdetexte"/>
        <w:numPr>
          <w:ilvl w:val="0"/>
          <w:numId w:val="25"/>
        </w:numPr>
      </w:pPr>
      <w:r w:rsidRPr="001D1F3B">
        <w:t>E-mail : un seul mail invite l’étudiant à d’éventuelles multiples enquêtes simultanées. Le moment de diffusion</w:t>
      </w:r>
      <w:r w:rsidR="00D83925">
        <w:t xml:space="preserve"> et</w:t>
      </w:r>
      <w:r w:rsidRPr="001D1F3B">
        <w:t xml:space="preserve"> le contenu doivent être </w:t>
      </w:r>
      <w:r w:rsidR="00D83925">
        <w:t>paramétré</w:t>
      </w:r>
      <w:r w:rsidRPr="001D1F3B">
        <w:t>s par les enseignants et responsables de formation, ainsi que le champ « expéditeur »</w:t>
      </w:r>
    </w:p>
    <w:p w14:paraId="321938A1" w14:textId="5841FEA3" w:rsidR="00BD4014" w:rsidRDefault="00BD4014" w:rsidP="00101268">
      <w:pPr>
        <w:pStyle w:val="Corpsdetexte"/>
        <w:numPr>
          <w:ilvl w:val="0"/>
          <w:numId w:val="25"/>
        </w:numPr>
      </w:pPr>
      <w:r>
        <w:t xml:space="preserve">Smartphone : les étudiants doivent être en mesure de répondre aux enquêtes via leur téléphone mobile, et par conséquent les formulaires d’enquêtes doivent obligatoirement s’adapter aux systèmes d’exploitation sur le marché et s’adapter aux formats d’écran ne nécessitant pas d’action de défilement ou de zoom de la part de l’étudiant. </w:t>
      </w:r>
    </w:p>
    <w:p w14:paraId="76D28841" w14:textId="093B651F" w:rsidR="00101268" w:rsidRDefault="00101268" w:rsidP="00101268">
      <w:pPr>
        <w:pStyle w:val="Corpsdetexte"/>
        <w:ind w:left="720"/>
      </w:pPr>
    </w:p>
    <w:p w14:paraId="46A30CBC" w14:textId="77777777" w:rsidR="00943EEB" w:rsidRDefault="00943EEB" w:rsidP="00101268">
      <w:pPr>
        <w:pStyle w:val="Corpsdetexte"/>
        <w:ind w:left="720"/>
      </w:pPr>
    </w:p>
    <w:p w14:paraId="7EF8B738" w14:textId="5E8D4B50" w:rsidR="00BD4014" w:rsidRDefault="009079B1" w:rsidP="009079B1">
      <w:pPr>
        <w:pStyle w:val="Titre3"/>
      </w:pPr>
      <w:r>
        <w:t xml:space="preserve">2.2.6 </w:t>
      </w:r>
      <w:r w:rsidR="00BD4014">
        <w:t>Rapports</w:t>
      </w:r>
    </w:p>
    <w:p w14:paraId="439CFED2" w14:textId="223B0C18" w:rsidR="00BD4014" w:rsidRDefault="00BD4014" w:rsidP="00101268">
      <w:pPr>
        <w:pStyle w:val="Corpsdetexte"/>
        <w:numPr>
          <w:ilvl w:val="0"/>
          <w:numId w:val="26"/>
        </w:numPr>
      </w:pPr>
      <w:r>
        <w:t xml:space="preserve">La diffusion des différents rapports accessibles par un responsable de formation est automatique et immédiate après la fin de période d’évaluation. Celle-ci est </w:t>
      </w:r>
      <w:r w:rsidR="00D83925">
        <w:t>effectuée</w:t>
      </w:r>
      <w:r>
        <w:t xml:space="preserve"> de préférence via une interface les recensant efficacement (Moodle).</w:t>
      </w:r>
    </w:p>
    <w:p w14:paraId="78E898B9" w14:textId="6D56CC9D" w:rsidR="00BD4014" w:rsidRDefault="00BD4014" w:rsidP="00101268">
      <w:pPr>
        <w:pStyle w:val="Corpsdetexte"/>
        <w:numPr>
          <w:ilvl w:val="0"/>
          <w:numId w:val="26"/>
        </w:numPr>
      </w:pPr>
      <w:r>
        <w:t>Les rapports doivent pouvoir être cré</w:t>
      </w:r>
      <w:r w:rsidR="00A56019" w:rsidRPr="00D83925">
        <w:t>é</w:t>
      </w:r>
      <w:r>
        <w:t>s à différents niveaux de l’organisation (enseignant, composante, établissement, …).</w:t>
      </w:r>
      <w:r w:rsidRPr="009812EE">
        <w:t xml:space="preserve"> </w:t>
      </w:r>
      <w:r>
        <w:t xml:space="preserve">Tous les rapports doivent pouvoir être paramétrés en fonction des attentes et des besoins de toutes les strates de l’organisation (comparaisons, évolutions, </w:t>
      </w:r>
      <w:r w:rsidRPr="00D83925">
        <w:t>…)</w:t>
      </w:r>
      <w:r w:rsidR="00BE11DE" w:rsidRPr="00D83925">
        <w:t>, c</w:t>
      </w:r>
      <w:r w:rsidRPr="00D83925">
        <w:t>haque</w:t>
      </w:r>
      <w:r>
        <w:t xml:space="preserve"> niveau de rapport devant avoir ses propres règles de diffusion et de confidentialité.</w:t>
      </w:r>
    </w:p>
    <w:p w14:paraId="511EFBF7" w14:textId="7D5A6D43" w:rsidR="00E64458" w:rsidRDefault="00BD4014" w:rsidP="00101268">
      <w:pPr>
        <w:pStyle w:val="Corpsdetexte"/>
        <w:numPr>
          <w:ilvl w:val="0"/>
          <w:numId w:val="26"/>
        </w:numPr>
      </w:pPr>
      <w:r>
        <w:t>Les données sources des rapports doivent pouvoir être extraites sous différentes formes (Excel, CSV, …).</w:t>
      </w:r>
    </w:p>
    <w:p w14:paraId="111EB048" w14:textId="4D2A475D" w:rsidR="00DF711E" w:rsidRDefault="00DF711E" w:rsidP="00101268">
      <w:pPr>
        <w:pStyle w:val="Corpsdetexte"/>
        <w:numPr>
          <w:ilvl w:val="0"/>
          <w:numId w:val="26"/>
        </w:numPr>
      </w:pPr>
      <w:r>
        <w:t>Les rapports doivent être adaptés à la charte graphique d’AMU.</w:t>
      </w:r>
    </w:p>
    <w:p w14:paraId="0A7FEC8A" w14:textId="77777777" w:rsidR="00E64458" w:rsidRDefault="00E64458">
      <w:pPr>
        <w:pStyle w:val="Corpsdetexte"/>
        <w:spacing w:before="40"/>
      </w:pPr>
    </w:p>
    <w:p w14:paraId="68A21C08" w14:textId="0553C9D1" w:rsidR="00E64458" w:rsidRDefault="009079B1" w:rsidP="009079B1">
      <w:pPr>
        <w:pStyle w:val="Titre3"/>
      </w:pPr>
      <w:r>
        <w:t xml:space="preserve">2.2.7 </w:t>
      </w:r>
      <w:r w:rsidR="005E15A5">
        <w:t>Les droits</w:t>
      </w:r>
      <w:r w:rsidR="005E15A5">
        <w:rPr>
          <w:spacing w:val="-1"/>
        </w:rPr>
        <w:t xml:space="preserve"> </w:t>
      </w:r>
      <w:r w:rsidR="005E15A5">
        <w:t>d’accès</w:t>
      </w:r>
      <w:r w:rsidR="005E15A5">
        <w:rPr>
          <w:spacing w:val="-1"/>
        </w:rPr>
        <w:t xml:space="preserve"> </w:t>
      </w:r>
      <w:r w:rsidR="005E15A5">
        <w:t>aux</w:t>
      </w:r>
      <w:r w:rsidR="005E15A5">
        <w:rPr>
          <w:spacing w:val="-3"/>
        </w:rPr>
        <w:t xml:space="preserve"> </w:t>
      </w:r>
      <w:r w:rsidR="005E15A5">
        <w:t>résultats</w:t>
      </w:r>
    </w:p>
    <w:p w14:paraId="2E1A5E10" w14:textId="1143DC70" w:rsidR="00E64458" w:rsidRPr="00101268" w:rsidRDefault="005E15A5" w:rsidP="00101268">
      <w:pPr>
        <w:pStyle w:val="Corpsdetexte"/>
      </w:pPr>
      <w:r w:rsidRPr="00101268">
        <w:t xml:space="preserve">Les résultats sont visibles </w:t>
      </w:r>
      <w:r w:rsidR="005F4FAB" w:rsidRPr="00101268">
        <w:t xml:space="preserve">à </w:t>
      </w:r>
      <w:r w:rsidR="0071440D" w:rsidRPr="00101268">
        <w:t>la clôture de l’enquête</w:t>
      </w:r>
      <w:r w:rsidRPr="00101268">
        <w:t>. Les résultats sont plus ou moins visibles selon les profils.</w:t>
      </w:r>
    </w:p>
    <w:p w14:paraId="736C604B" w14:textId="1FB71283" w:rsidR="00BD4014" w:rsidRPr="00953945" w:rsidRDefault="00BD4014">
      <w:pPr>
        <w:pStyle w:val="Corpsdetexte"/>
        <w:spacing w:before="46" w:line="278" w:lineRule="auto"/>
        <w:ind w:left="114"/>
        <w:rPr>
          <w:sz w:val="8"/>
          <w:szCs w:val="8"/>
        </w:rPr>
      </w:pPr>
    </w:p>
    <w:tbl>
      <w:tblPr>
        <w:tblStyle w:val="Grilledutableau"/>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96"/>
        <w:gridCol w:w="3180"/>
        <w:gridCol w:w="1260"/>
        <w:gridCol w:w="1418"/>
        <w:gridCol w:w="1418"/>
        <w:gridCol w:w="1226"/>
      </w:tblGrid>
      <w:tr w:rsidR="00FA39A3" w:rsidRPr="00F479BA" w14:paraId="443CCA40" w14:textId="77777777" w:rsidTr="00101268">
        <w:tc>
          <w:tcPr>
            <w:tcW w:w="832" w:type="pct"/>
          </w:tcPr>
          <w:p w14:paraId="4F45D095" w14:textId="77777777" w:rsidR="00F479BA" w:rsidRPr="00F479BA" w:rsidRDefault="00F479BA">
            <w:pPr>
              <w:pStyle w:val="Corpsdetexte"/>
              <w:spacing w:before="46" w:line="278" w:lineRule="auto"/>
              <w:rPr>
                <w:sz w:val="20"/>
                <w:szCs w:val="20"/>
              </w:rPr>
            </w:pPr>
          </w:p>
        </w:tc>
        <w:tc>
          <w:tcPr>
            <w:tcW w:w="1559" w:type="pct"/>
          </w:tcPr>
          <w:p w14:paraId="445FC250" w14:textId="77777777" w:rsidR="00F479BA" w:rsidRPr="00F479BA" w:rsidRDefault="00F479BA">
            <w:pPr>
              <w:pStyle w:val="Corpsdetexte"/>
              <w:spacing w:before="46" w:line="278" w:lineRule="auto"/>
              <w:rPr>
                <w:sz w:val="20"/>
                <w:szCs w:val="20"/>
              </w:rPr>
            </w:pPr>
          </w:p>
        </w:tc>
        <w:tc>
          <w:tcPr>
            <w:tcW w:w="618" w:type="pct"/>
          </w:tcPr>
          <w:p w14:paraId="7DA54458" w14:textId="0B3CB7A8" w:rsidR="00F479BA" w:rsidRPr="00F479BA" w:rsidRDefault="00F479BA" w:rsidP="006C7FD9">
            <w:pPr>
              <w:pStyle w:val="Corpsdetexte"/>
              <w:spacing w:before="46" w:line="278" w:lineRule="auto"/>
              <w:jc w:val="center"/>
              <w:rPr>
                <w:sz w:val="20"/>
                <w:szCs w:val="20"/>
              </w:rPr>
            </w:pPr>
            <w:r w:rsidRPr="00F479BA">
              <w:rPr>
                <w:sz w:val="20"/>
                <w:szCs w:val="20"/>
              </w:rPr>
              <w:t>Enseignant</w:t>
            </w:r>
          </w:p>
        </w:tc>
        <w:tc>
          <w:tcPr>
            <w:tcW w:w="695" w:type="pct"/>
          </w:tcPr>
          <w:p w14:paraId="5DAD4801" w14:textId="0EEE4B7D" w:rsidR="00F479BA" w:rsidRPr="00F479BA" w:rsidRDefault="00F479BA" w:rsidP="006C7FD9">
            <w:pPr>
              <w:pStyle w:val="Corpsdetexte"/>
              <w:spacing w:before="46" w:line="278" w:lineRule="auto"/>
              <w:jc w:val="center"/>
              <w:rPr>
                <w:sz w:val="20"/>
                <w:szCs w:val="20"/>
              </w:rPr>
            </w:pPr>
            <w:r w:rsidRPr="00F479BA">
              <w:rPr>
                <w:sz w:val="20"/>
                <w:szCs w:val="20"/>
              </w:rPr>
              <w:t>Responsable formation</w:t>
            </w:r>
          </w:p>
        </w:tc>
        <w:tc>
          <w:tcPr>
            <w:tcW w:w="695" w:type="pct"/>
          </w:tcPr>
          <w:p w14:paraId="6A9F578C" w14:textId="3BF8354B" w:rsidR="00F479BA" w:rsidRPr="00F479BA" w:rsidRDefault="00F479BA" w:rsidP="006C7FD9">
            <w:pPr>
              <w:pStyle w:val="Corpsdetexte"/>
              <w:spacing w:before="46" w:line="278" w:lineRule="auto"/>
              <w:jc w:val="center"/>
              <w:rPr>
                <w:sz w:val="20"/>
                <w:szCs w:val="20"/>
              </w:rPr>
            </w:pPr>
            <w:r w:rsidRPr="00F479BA">
              <w:rPr>
                <w:sz w:val="20"/>
                <w:szCs w:val="20"/>
              </w:rPr>
              <w:t>Directeur de composante</w:t>
            </w:r>
          </w:p>
        </w:tc>
        <w:tc>
          <w:tcPr>
            <w:tcW w:w="601" w:type="pct"/>
          </w:tcPr>
          <w:p w14:paraId="28AE5D44" w14:textId="38063746" w:rsidR="00F479BA" w:rsidRPr="00F479BA" w:rsidRDefault="00F479BA" w:rsidP="006C7FD9">
            <w:pPr>
              <w:pStyle w:val="Corpsdetexte"/>
              <w:spacing w:before="46" w:line="278" w:lineRule="auto"/>
              <w:jc w:val="center"/>
              <w:rPr>
                <w:sz w:val="20"/>
                <w:szCs w:val="20"/>
              </w:rPr>
            </w:pPr>
            <w:r w:rsidRPr="00F479BA">
              <w:rPr>
                <w:sz w:val="20"/>
                <w:szCs w:val="20"/>
              </w:rPr>
              <w:t>Etudiant</w:t>
            </w:r>
          </w:p>
        </w:tc>
      </w:tr>
      <w:tr w:rsidR="00101268" w:rsidRPr="00F479BA" w14:paraId="6CB23AE3" w14:textId="77777777" w:rsidTr="00101268">
        <w:tc>
          <w:tcPr>
            <w:tcW w:w="832" w:type="pct"/>
            <w:vMerge w:val="restart"/>
          </w:tcPr>
          <w:p w14:paraId="05410882" w14:textId="53186AAD" w:rsidR="00F479BA" w:rsidRPr="00066B6B" w:rsidRDefault="00F479BA" w:rsidP="00101268">
            <w:pPr>
              <w:pStyle w:val="Corpsdetexte"/>
              <w:spacing w:before="46" w:line="278" w:lineRule="auto"/>
              <w:jc w:val="left"/>
              <w:rPr>
                <w:b/>
                <w:bCs/>
                <w:sz w:val="20"/>
                <w:szCs w:val="20"/>
              </w:rPr>
            </w:pPr>
            <w:r w:rsidRPr="00066B6B">
              <w:rPr>
                <w:b/>
                <w:bCs/>
                <w:sz w:val="20"/>
                <w:szCs w:val="20"/>
              </w:rPr>
              <w:t>Evaluation des formations</w:t>
            </w:r>
          </w:p>
        </w:tc>
        <w:tc>
          <w:tcPr>
            <w:tcW w:w="1559" w:type="pct"/>
          </w:tcPr>
          <w:p w14:paraId="2AF0179A" w14:textId="2F31783D" w:rsidR="00F479BA" w:rsidRPr="00F479BA" w:rsidRDefault="00F479BA" w:rsidP="00101268">
            <w:pPr>
              <w:pStyle w:val="Corpsdetexte"/>
              <w:spacing w:before="46" w:line="278" w:lineRule="auto"/>
              <w:jc w:val="left"/>
              <w:rPr>
                <w:sz w:val="20"/>
                <w:szCs w:val="20"/>
              </w:rPr>
            </w:pPr>
            <w:r w:rsidRPr="00F479BA">
              <w:rPr>
                <w:sz w:val="20"/>
                <w:szCs w:val="20"/>
              </w:rPr>
              <w:t>Indicateurs (questions fermées)</w:t>
            </w:r>
          </w:p>
        </w:tc>
        <w:tc>
          <w:tcPr>
            <w:tcW w:w="618" w:type="pct"/>
          </w:tcPr>
          <w:p w14:paraId="3DBE5185" w14:textId="52F73378" w:rsidR="00F479BA" w:rsidRPr="00066B6B" w:rsidRDefault="00F479BA" w:rsidP="00F479BA">
            <w:pPr>
              <w:pStyle w:val="Corpsdetexte"/>
              <w:spacing w:before="46" w:line="278" w:lineRule="auto"/>
              <w:jc w:val="center"/>
              <w:rPr>
                <w:b/>
                <w:bCs/>
                <w:sz w:val="20"/>
                <w:szCs w:val="20"/>
              </w:rPr>
            </w:pPr>
            <w:r w:rsidRPr="00066B6B">
              <w:rPr>
                <w:b/>
                <w:bCs/>
                <w:sz w:val="20"/>
                <w:szCs w:val="20"/>
              </w:rPr>
              <w:t>x</w:t>
            </w:r>
          </w:p>
        </w:tc>
        <w:tc>
          <w:tcPr>
            <w:tcW w:w="695" w:type="pct"/>
          </w:tcPr>
          <w:p w14:paraId="15024B04" w14:textId="27265D68" w:rsidR="00F479BA" w:rsidRPr="00066B6B" w:rsidRDefault="00F479BA" w:rsidP="00F479BA">
            <w:pPr>
              <w:pStyle w:val="Corpsdetexte"/>
              <w:spacing w:before="46" w:line="278" w:lineRule="auto"/>
              <w:jc w:val="center"/>
              <w:rPr>
                <w:b/>
                <w:bCs/>
                <w:sz w:val="20"/>
                <w:szCs w:val="20"/>
              </w:rPr>
            </w:pPr>
            <w:r w:rsidRPr="00066B6B">
              <w:rPr>
                <w:b/>
                <w:bCs/>
                <w:sz w:val="20"/>
                <w:szCs w:val="20"/>
              </w:rPr>
              <w:t>x</w:t>
            </w:r>
          </w:p>
        </w:tc>
        <w:tc>
          <w:tcPr>
            <w:tcW w:w="695" w:type="pct"/>
          </w:tcPr>
          <w:p w14:paraId="43D1E310" w14:textId="483E3D2E" w:rsidR="00F479BA" w:rsidRPr="00066B6B" w:rsidRDefault="00F479BA" w:rsidP="00F479BA">
            <w:pPr>
              <w:pStyle w:val="Corpsdetexte"/>
              <w:spacing w:before="46" w:line="278" w:lineRule="auto"/>
              <w:jc w:val="center"/>
              <w:rPr>
                <w:b/>
                <w:bCs/>
                <w:sz w:val="20"/>
                <w:szCs w:val="20"/>
              </w:rPr>
            </w:pPr>
            <w:r w:rsidRPr="00066B6B">
              <w:rPr>
                <w:b/>
                <w:bCs/>
                <w:sz w:val="20"/>
                <w:szCs w:val="20"/>
              </w:rPr>
              <w:t>x</w:t>
            </w:r>
          </w:p>
        </w:tc>
        <w:tc>
          <w:tcPr>
            <w:tcW w:w="601" w:type="pct"/>
          </w:tcPr>
          <w:p w14:paraId="57C64782" w14:textId="0C049972" w:rsidR="00F479BA" w:rsidRPr="00066B6B" w:rsidRDefault="00F479BA" w:rsidP="00F479BA">
            <w:pPr>
              <w:pStyle w:val="Corpsdetexte"/>
              <w:spacing w:before="46" w:line="278" w:lineRule="auto"/>
              <w:jc w:val="center"/>
              <w:rPr>
                <w:b/>
                <w:bCs/>
                <w:sz w:val="20"/>
                <w:szCs w:val="20"/>
              </w:rPr>
            </w:pPr>
            <w:r w:rsidRPr="00066B6B">
              <w:rPr>
                <w:b/>
                <w:bCs/>
                <w:sz w:val="20"/>
                <w:szCs w:val="20"/>
              </w:rPr>
              <w:t>x</w:t>
            </w:r>
          </w:p>
        </w:tc>
      </w:tr>
      <w:tr w:rsidR="00101268" w:rsidRPr="00F479BA" w14:paraId="703481AD" w14:textId="77777777" w:rsidTr="00101268">
        <w:tc>
          <w:tcPr>
            <w:tcW w:w="832" w:type="pct"/>
            <w:vMerge/>
          </w:tcPr>
          <w:p w14:paraId="0C8A0F8D" w14:textId="77777777" w:rsidR="00F479BA" w:rsidRPr="00066B6B" w:rsidRDefault="00F479BA" w:rsidP="00101268">
            <w:pPr>
              <w:pStyle w:val="Corpsdetexte"/>
              <w:spacing w:before="46" w:line="278" w:lineRule="auto"/>
              <w:jc w:val="left"/>
              <w:rPr>
                <w:b/>
                <w:bCs/>
                <w:sz w:val="20"/>
                <w:szCs w:val="20"/>
              </w:rPr>
            </w:pPr>
          </w:p>
        </w:tc>
        <w:tc>
          <w:tcPr>
            <w:tcW w:w="1559" w:type="pct"/>
          </w:tcPr>
          <w:p w14:paraId="27835C15" w14:textId="3775F224" w:rsidR="00F479BA" w:rsidRPr="00F479BA" w:rsidRDefault="00F479BA" w:rsidP="00101268">
            <w:pPr>
              <w:pStyle w:val="Corpsdetexte"/>
              <w:spacing w:before="46" w:line="278" w:lineRule="auto"/>
              <w:jc w:val="left"/>
              <w:rPr>
                <w:sz w:val="20"/>
                <w:szCs w:val="20"/>
              </w:rPr>
            </w:pPr>
            <w:r w:rsidRPr="00F479BA">
              <w:rPr>
                <w:sz w:val="20"/>
                <w:szCs w:val="20"/>
              </w:rPr>
              <w:t>Commentaires libres</w:t>
            </w:r>
          </w:p>
        </w:tc>
        <w:tc>
          <w:tcPr>
            <w:tcW w:w="618" w:type="pct"/>
          </w:tcPr>
          <w:p w14:paraId="3FBDA781" w14:textId="707E541D" w:rsidR="00F479BA" w:rsidRPr="00066B6B" w:rsidRDefault="00F479BA" w:rsidP="00F479BA">
            <w:pPr>
              <w:pStyle w:val="Corpsdetexte"/>
              <w:spacing w:before="46" w:line="278" w:lineRule="auto"/>
              <w:jc w:val="center"/>
              <w:rPr>
                <w:b/>
                <w:bCs/>
                <w:sz w:val="20"/>
                <w:szCs w:val="20"/>
              </w:rPr>
            </w:pPr>
            <w:r w:rsidRPr="00066B6B">
              <w:rPr>
                <w:b/>
                <w:bCs/>
                <w:sz w:val="20"/>
                <w:szCs w:val="20"/>
              </w:rPr>
              <w:t>x</w:t>
            </w:r>
          </w:p>
        </w:tc>
        <w:tc>
          <w:tcPr>
            <w:tcW w:w="695" w:type="pct"/>
          </w:tcPr>
          <w:p w14:paraId="0E8A0EDA" w14:textId="05DA3015" w:rsidR="00F479BA" w:rsidRPr="00066B6B" w:rsidRDefault="00F479BA" w:rsidP="00F479BA">
            <w:pPr>
              <w:pStyle w:val="Corpsdetexte"/>
              <w:spacing w:before="46" w:line="278" w:lineRule="auto"/>
              <w:jc w:val="center"/>
              <w:rPr>
                <w:b/>
                <w:bCs/>
                <w:sz w:val="20"/>
                <w:szCs w:val="20"/>
              </w:rPr>
            </w:pPr>
            <w:r w:rsidRPr="00066B6B">
              <w:rPr>
                <w:b/>
                <w:bCs/>
                <w:sz w:val="20"/>
                <w:szCs w:val="20"/>
              </w:rPr>
              <w:t>x</w:t>
            </w:r>
          </w:p>
        </w:tc>
        <w:tc>
          <w:tcPr>
            <w:tcW w:w="695" w:type="pct"/>
          </w:tcPr>
          <w:p w14:paraId="45F8A47E" w14:textId="16BDD798" w:rsidR="00F479BA" w:rsidRPr="00066B6B" w:rsidRDefault="00F479BA" w:rsidP="00F479BA">
            <w:pPr>
              <w:pStyle w:val="Corpsdetexte"/>
              <w:spacing w:before="46" w:line="278" w:lineRule="auto"/>
              <w:jc w:val="center"/>
              <w:rPr>
                <w:b/>
                <w:bCs/>
                <w:sz w:val="20"/>
                <w:szCs w:val="20"/>
              </w:rPr>
            </w:pPr>
            <w:r w:rsidRPr="00066B6B">
              <w:rPr>
                <w:b/>
                <w:bCs/>
                <w:sz w:val="20"/>
                <w:szCs w:val="20"/>
              </w:rPr>
              <w:t>x</w:t>
            </w:r>
          </w:p>
        </w:tc>
        <w:tc>
          <w:tcPr>
            <w:tcW w:w="601" w:type="pct"/>
          </w:tcPr>
          <w:p w14:paraId="75704C85" w14:textId="6600C0FD" w:rsidR="00F479BA" w:rsidRPr="00066B6B" w:rsidRDefault="00F479BA" w:rsidP="00F479BA">
            <w:pPr>
              <w:pStyle w:val="Corpsdetexte"/>
              <w:spacing w:before="46" w:line="278" w:lineRule="auto"/>
              <w:jc w:val="center"/>
              <w:rPr>
                <w:b/>
                <w:bCs/>
                <w:sz w:val="20"/>
                <w:szCs w:val="20"/>
              </w:rPr>
            </w:pPr>
          </w:p>
        </w:tc>
      </w:tr>
      <w:tr w:rsidR="00101268" w:rsidRPr="00F479BA" w14:paraId="4D845CD5" w14:textId="77777777" w:rsidTr="00101268">
        <w:tc>
          <w:tcPr>
            <w:tcW w:w="832" w:type="pct"/>
            <w:vMerge w:val="restart"/>
          </w:tcPr>
          <w:p w14:paraId="295FB153" w14:textId="4D35662B" w:rsidR="00F479BA" w:rsidRPr="00066B6B" w:rsidRDefault="00F479BA" w:rsidP="00101268">
            <w:pPr>
              <w:pStyle w:val="Corpsdetexte"/>
              <w:spacing w:before="46" w:line="278" w:lineRule="auto"/>
              <w:jc w:val="left"/>
              <w:rPr>
                <w:b/>
                <w:bCs/>
                <w:sz w:val="20"/>
                <w:szCs w:val="20"/>
              </w:rPr>
            </w:pPr>
            <w:r w:rsidRPr="00066B6B">
              <w:rPr>
                <w:b/>
                <w:bCs/>
                <w:sz w:val="20"/>
                <w:szCs w:val="20"/>
              </w:rPr>
              <w:t>Evaluation des enseignements</w:t>
            </w:r>
          </w:p>
        </w:tc>
        <w:tc>
          <w:tcPr>
            <w:tcW w:w="1559" w:type="pct"/>
          </w:tcPr>
          <w:p w14:paraId="57229125" w14:textId="73D1117A" w:rsidR="00F479BA" w:rsidRPr="00F479BA" w:rsidRDefault="00F479BA" w:rsidP="00101268">
            <w:pPr>
              <w:pStyle w:val="Corpsdetexte"/>
              <w:spacing w:before="46" w:line="278" w:lineRule="auto"/>
              <w:jc w:val="left"/>
              <w:rPr>
                <w:sz w:val="20"/>
                <w:szCs w:val="20"/>
              </w:rPr>
            </w:pPr>
            <w:r w:rsidRPr="00F479BA">
              <w:rPr>
                <w:sz w:val="20"/>
                <w:szCs w:val="20"/>
              </w:rPr>
              <w:t>Indicateurs (questions fermées)</w:t>
            </w:r>
          </w:p>
        </w:tc>
        <w:tc>
          <w:tcPr>
            <w:tcW w:w="618" w:type="pct"/>
          </w:tcPr>
          <w:p w14:paraId="657B0496" w14:textId="27B666EC" w:rsidR="00F479BA" w:rsidRPr="00066B6B" w:rsidRDefault="00F479BA" w:rsidP="00F479BA">
            <w:pPr>
              <w:pStyle w:val="Corpsdetexte"/>
              <w:spacing w:before="46" w:line="278" w:lineRule="auto"/>
              <w:jc w:val="center"/>
              <w:rPr>
                <w:b/>
                <w:bCs/>
                <w:sz w:val="20"/>
                <w:szCs w:val="20"/>
              </w:rPr>
            </w:pPr>
            <w:r w:rsidRPr="00066B6B">
              <w:rPr>
                <w:b/>
                <w:bCs/>
                <w:sz w:val="20"/>
                <w:szCs w:val="20"/>
              </w:rPr>
              <w:t>x</w:t>
            </w:r>
          </w:p>
        </w:tc>
        <w:tc>
          <w:tcPr>
            <w:tcW w:w="695" w:type="pct"/>
          </w:tcPr>
          <w:p w14:paraId="7E11AA82" w14:textId="1E734C2E" w:rsidR="00F479BA" w:rsidRPr="00066B6B" w:rsidRDefault="00F479BA" w:rsidP="00F479BA">
            <w:pPr>
              <w:pStyle w:val="Corpsdetexte"/>
              <w:spacing w:before="46" w:line="278" w:lineRule="auto"/>
              <w:jc w:val="center"/>
              <w:rPr>
                <w:b/>
                <w:bCs/>
                <w:sz w:val="20"/>
                <w:szCs w:val="20"/>
              </w:rPr>
            </w:pPr>
            <w:r w:rsidRPr="00066B6B">
              <w:rPr>
                <w:b/>
                <w:bCs/>
                <w:sz w:val="20"/>
                <w:szCs w:val="20"/>
              </w:rPr>
              <w:t>x</w:t>
            </w:r>
          </w:p>
        </w:tc>
        <w:tc>
          <w:tcPr>
            <w:tcW w:w="695" w:type="pct"/>
          </w:tcPr>
          <w:p w14:paraId="09AB80D9" w14:textId="5B812E2A" w:rsidR="00F479BA" w:rsidRPr="00066B6B" w:rsidRDefault="00F479BA" w:rsidP="00F479BA">
            <w:pPr>
              <w:pStyle w:val="Corpsdetexte"/>
              <w:spacing w:before="46" w:line="278" w:lineRule="auto"/>
              <w:jc w:val="center"/>
              <w:rPr>
                <w:b/>
                <w:bCs/>
                <w:sz w:val="20"/>
                <w:szCs w:val="20"/>
              </w:rPr>
            </w:pPr>
            <w:r w:rsidRPr="00066B6B">
              <w:rPr>
                <w:b/>
                <w:bCs/>
                <w:sz w:val="20"/>
                <w:szCs w:val="20"/>
              </w:rPr>
              <w:t>x</w:t>
            </w:r>
          </w:p>
        </w:tc>
        <w:tc>
          <w:tcPr>
            <w:tcW w:w="601" w:type="pct"/>
          </w:tcPr>
          <w:p w14:paraId="64272A08" w14:textId="277F58DF" w:rsidR="00F479BA" w:rsidRPr="00066B6B" w:rsidRDefault="00F479BA" w:rsidP="00F479BA">
            <w:pPr>
              <w:pStyle w:val="Corpsdetexte"/>
              <w:spacing w:before="46" w:line="278" w:lineRule="auto"/>
              <w:jc w:val="center"/>
              <w:rPr>
                <w:b/>
                <w:bCs/>
                <w:sz w:val="20"/>
                <w:szCs w:val="20"/>
              </w:rPr>
            </w:pPr>
            <w:r w:rsidRPr="00066B6B">
              <w:rPr>
                <w:b/>
                <w:bCs/>
                <w:sz w:val="20"/>
                <w:szCs w:val="20"/>
              </w:rPr>
              <w:t>x</w:t>
            </w:r>
          </w:p>
        </w:tc>
      </w:tr>
      <w:tr w:rsidR="00101268" w:rsidRPr="00F479BA" w14:paraId="0E3B9129" w14:textId="77777777" w:rsidTr="00101268">
        <w:tc>
          <w:tcPr>
            <w:tcW w:w="832" w:type="pct"/>
            <w:vMerge/>
          </w:tcPr>
          <w:p w14:paraId="47A72FE2" w14:textId="77777777" w:rsidR="00F479BA" w:rsidRPr="00F479BA" w:rsidRDefault="00F479BA" w:rsidP="00BD4014">
            <w:pPr>
              <w:pStyle w:val="Corpsdetexte"/>
              <w:spacing w:before="46" w:line="278" w:lineRule="auto"/>
              <w:rPr>
                <w:sz w:val="20"/>
                <w:szCs w:val="20"/>
              </w:rPr>
            </w:pPr>
          </w:p>
        </w:tc>
        <w:tc>
          <w:tcPr>
            <w:tcW w:w="1559" w:type="pct"/>
          </w:tcPr>
          <w:p w14:paraId="73E4CF0F" w14:textId="36986291" w:rsidR="00F479BA" w:rsidRPr="00F479BA" w:rsidRDefault="00F479BA" w:rsidP="00101268">
            <w:pPr>
              <w:pStyle w:val="Corpsdetexte"/>
              <w:spacing w:before="46" w:line="278" w:lineRule="auto"/>
              <w:jc w:val="left"/>
              <w:rPr>
                <w:sz w:val="20"/>
                <w:szCs w:val="20"/>
              </w:rPr>
            </w:pPr>
            <w:r w:rsidRPr="00F479BA">
              <w:rPr>
                <w:sz w:val="20"/>
                <w:szCs w:val="20"/>
              </w:rPr>
              <w:t>Commentaires libres</w:t>
            </w:r>
          </w:p>
        </w:tc>
        <w:tc>
          <w:tcPr>
            <w:tcW w:w="618" w:type="pct"/>
          </w:tcPr>
          <w:p w14:paraId="353E2505" w14:textId="1B972A86" w:rsidR="00F479BA" w:rsidRPr="00066B6B" w:rsidRDefault="00F479BA" w:rsidP="00F479BA">
            <w:pPr>
              <w:pStyle w:val="Corpsdetexte"/>
              <w:spacing w:before="46" w:line="278" w:lineRule="auto"/>
              <w:jc w:val="center"/>
              <w:rPr>
                <w:b/>
                <w:bCs/>
                <w:sz w:val="20"/>
                <w:szCs w:val="20"/>
              </w:rPr>
            </w:pPr>
            <w:r w:rsidRPr="00066B6B">
              <w:rPr>
                <w:b/>
                <w:bCs/>
                <w:sz w:val="20"/>
                <w:szCs w:val="20"/>
              </w:rPr>
              <w:t>x</w:t>
            </w:r>
          </w:p>
        </w:tc>
        <w:tc>
          <w:tcPr>
            <w:tcW w:w="695" w:type="pct"/>
          </w:tcPr>
          <w:p w14:paraId="240B1C9B" w14:textId="05D4E238" w:rsidR="00F479BA" w:rsidRPr="00066B6B" w:rsidRDefault="00F479BA" w:rsidP="00F479BA">
            <w:pPr>
              <w:pStyle w:val="Corpsdetexte"/>
              <w:spacing w:before="46" w:line="278" w:lineRule="auto"/>
              <w:jc w:val="center"/>
              <w:rPr>
                <w:b/>
                <w:bCs/>
                <w:sz w:val="20"/>
                <w:szCs w:val="20"/>
              </w:rPr>
            </w:pPr>
            <w:r w:rsidRPr="00066B6B">
              <w:rPr>
                <w:b/>
                <w:bCs/>
                <w:sz w:val="20"/>
                <w:szCs w:val="20"/>
              </w:rPr>
              <w:t>x</w:t>
            </w:r>
          </w:p>
        </w:tc>
        <w:tc>
          <w:tcPr>
            <w:tcW w:w="695" w:type="pct"/>
          </w:tcPr>
          <w:p w14:paraId="65CF8270" w14:textId="06C73A10" w:rsidR="00F479BA" w:rsidRPr="00066B6B" w:rsidRDefault="00F479BA" w:rsidP="00F479BA">
            <w:pPr>
              <w:pStyle w:val="Corpsdetexte"/>
              <w:spacing w:before="46" w:line="278" w:lineRule="auto"/>
              <w:jc w:val="center"/>
              <w:rPr>
                <w:b/>
                <w:bCs/>
                <w:sz w:val="20"/>
                <w:szCs w:val="20"/>
              </w:rPr>
            </w:pPr>
          </w:p>
        </w:tc>
        <w:tc>
          <w:tcPr>
            <w:tcW w:w="601" w:type="pct"/>
          </w:tcPr>
          <w:p w14:paraId="2BE86A1C" w14:textId="137AB71D" w:rsidR="00F479BA" w:rsidRPr="00066B6B" w:rsidRDefault="00F479BA" w:rsidP="00F479BA">
            <w:pPr>
              <w:pStyle w:val="Corpsdetexte"/>
              <w:spacing w:before="46" w:line="278" w:lineRule="auto"/>
              <w:jc w:val="center"/>
              <w:rPr>
                <w:b/>
                <w:bCs/>
                <w:sz w:val="20"/>
                <w:szCs w:val="20"/>
              </w:rPr>
            </w:pPr>
          </w:p>
        </w:tc>
      </w:tr>
    </w:tbl>
    <w:p w14:paraId="052B5BF4" w14:textId="77777777" w:rsidR="00BD4014" w:rsidRDefault="00BD4014">
      <w:pPr>
        <w:pStyle w:val="Corpsdetexte"/>
        <w:spacing w:before="46" w:line="278" w:lineRule="auto"/>
        <w:ind w:left="114"/>
      </w:pPr>
    </w:p>
    <w:p w14:paraId="722743CB" w14:textId="0F2D0CE3" w:rsidR="00E64458" w:rsidRDefault="00F479BA" w:rsidP="009079B1">
      <w:pPr>
        <w:pStyle w:val="Titre1"/>
        <w:numPr>
          <w:ilvl w:val="0"/>
          <w:numId w:val="32"/>
        </w:numPr>
        <w:jc w:val="left"/>
      </w:pPr>
      <w:bookmarkStart w:id="9" w:name="_Toc190695370"/>
      <w:r>
        <w:t>P</w:t>
      </w:r>
      <w:r w:rsidR="005E15A5">
        <w:t>artie</w:t>
      </w:r>
      <w:r w:rsidR="005E15A5">
        <w:rPr>
          <w:spacing w:val="-6"/>
        </w:rPr>
        <w:t xml:space="preserve"> </w:t>
      </w:r>
      <w:r w:rsidR="005E15A5" w:rsidRPr="00F479BA">
        <w:t>technique</w:t>
      </w:r>
      <w:bookmarkEnd w:id="9"/>
    </w:p>
    <w:p w14:paraId="6760C15F" w14:textId="747D116F" w:rsidR="00E64458" w:rsidRDefault="00E64458">
      <w:pPr>
        <w:pStyle w:val="Corpsdetexte"/>
        <w:spacing w:before="8"/>
        <w:rPr>
          <w:b/>
          <w:sz w:val="3"/>
        </w:rPr>
      </w:pPr>
    </w:p>
    <w:p w14:paraId="05E758D2" w14:textId="77777777" w:rsidR="00E64458" w:rsidRDefault="00E64458">
      <w:pPr>
        <w:pStyle w:val="Corpsdetexte"/>
        <w:spacing w:before="18"/>
        <w:rPr>
          <w:b/>
          <w:sz w:val="24"/>
        </w:rPr>
      </w:pPr>
    </w:p>
    <w:p w14:paraId="464786E0" w14:textId="38C88DF2" w:rsidR="00066B6B" w:rsidRDefault="005E15A5" w:rsidP="009079B1">
      <w:pPr>
        <w:pStyle w:val="Titre2"/>
        <w:numPr>
          <w:ilvl w:val="1"/>
          <w:numId w:val="32"/>
        </w:numPr>
      </w:pPr>
      <w:bookmarkStart w:id="10" w:name="_Toc190695371"/>
      <w:r>
        <w:t>Infrastructure</w:t>
      </w:r>
      <w:r>
        <w:rPr>
          <w:spacing w:val="-5"/>
        </w:rPr>
        <w:t xml:space="preserve"> </w:t>
      </w:r>
      <w:r>
        <w:t>technique</w:t>
      </w:r>
      <w:r>
        <w:rPr>
          <w:spacing w:val="-1"/>
        </w:rPr>
        <w:t xml:space="preserve"> </w:t>
      </w:r>
      <w:r>
        <w:t>– serveur</w:t>
      </w:r>
      <w:bookmarkEnd w:id="10"/>
    </w:p>
    <w:p w14:paraId="439287E0" w14:textId="730931B4" w:rsidR="00066B6B" w:rsidRPr="002D686C" w:rsidRDefault="005E15A5" w:rsidP="00101268">
      <w:pPr>
        <w:pStyle w:val="Corpsdetexte"/>
      </w:pPr>
      <w:r w:rsidRPr="002D686C">
        <w:t>Le candidat devra décrire dans un dossier technique les modalités d’hébergement de sa solution en mode SaaS.</w:t>
      </w:r>
      <w:bookmarkStart w:id="11" w:name="_Hlk189752634"/>
    </w:p>
    <w:p w14:paraId="37BC2B6F" w14:textId="77777777" w:rsidR="00066B6B" w:rsidRPr="002D686C" w:rsidRDefault="00066B6B" w:rsidP="00101268">
      <w:pPr>
        <w:pStyle w:val="Corpsdetexte"/>
      </w:pPr>
      <w:r w:rsidRPr="002D686C">
        <w:t>amU doit rester propriétaire de toutes les données et des logiciels avec lesquels la solution retenue doit s’interfacer. Les données générées par l’évaluation des formations et des enseignements doivent rester dans le système sans limites de temps. La décision de supprimer des données doit être de l’unique ressort d’amU.</w:t>
      </w:r>
    </w:p>
    <w:p w14:paraId="478863FE" w14:textId="77777777" w:rsidR="00066B6B" w:rsidRPr="002D686C" w:rsidRDefault="00066B6B" w:rsidP="00101268">
      <w:pPr>
        <w:pStyle w:val="Corpsdetexte"/>
      </w:pPr>
      <w:r w:rsidRPr="002D686C">
        <w:t xml:space="preserve">La solution doit avoir été implémentée avec succès dans ce mode d’hébergement (références exigées) et répondre aux normes de sécurité numérique française et non soumis au Cloud </w:t>
      </w:r>
      <w:proofErr w:type="spellStart"/>
      <w:r w:rsidRPr="002D686C">
        <w:t>Act</w:t>
      </w:r>
      <w:proofErr w:type="spellEnd"/>
      <w:r w:rsidRPr="002D686C">
        <w:t xml:space="preserve"> Américain. </w:t>
      </w:r>
      <w:bookmarkEnd w:id="11"/>
    </w:p>
    <w:p w14:paraId="6550C59E" w14:textId="024F98BF" w:rsidR="00066B6B" w:rsidRPr="002D686C" w:rsidRDefault="00066B6B" w:rsidP="00101268">
      <w:pPr>
        <w:pStyle w:val="Corpsdetexte"/>
      </w:pPr>
      <w:r w:rsidRPr="002D686C">
        <w:t>Enfin, il est exigé que le prestataire organise l’interface avec les logiciels et bases de données internes à amU (Système d’information scolarité Apogée)</w:t>
      </w:r>
      <w:r w:rsidR="00911792" w:rsidRPr="002D686C">
        <w:rPr>
          <w:rStyle w:val="Appelnotedebasdep"/>
        </w:rPr>
        <w:footnoteReference w:id="2"/>
      </w:r>
      <w:r w:rsidRPr="002D686C">
        <w:t xml:space="preserve">. </w:t>
      </w:r>
    </w:p>
    <w:p w14:paraId="119FA5CF" w14:textId="77777777" w:rsidR="00E64458" w:rsidRPr="002D686C" w:rsidRDefault="00E64458">
      <w:pPr>
        <w:pStyle w:val="Corpsdetexte"/>
      </w:pPr>
    </w:p>
    <w:p w14:paraId="34A8B238" w14:textId="0EB0AD40" w:rsidR="00E64458" w:rsidRPr="002D686C" w:rsidRDefault="005E15A5" w:rsidP="009079B1">
      <w:pPr>
        <w:pStyle w:val="Titre3"/>
      </w:pPr>
      <w:r w:rsidRPr="002D686C">
        <w:t>Points</w:t>
      </w:r>
      <w:r w:rsidRPr="002D686C">
        <w:rPr>
          <w:spacing w:val="-4"/>
        </w:rPr>
        <w:t xml:space="preserve"> </w:t>
      </w:r>
      <w:r w:rsidRPr="002D686C">
        <w:t>à</w:t>
      </w:r>
      <w:r w:rsidRPr="002D686C">
        <w:rPr>
          <w:spacing w:val="-4"/>
        </w:rPr>
        <w:t xml:space="preserve"> </w:t>
      </w:r>
      <w:r w:rsidRPr="002D686C">
        <w:t>décrire</w:t>
      </w:r>
      <w:r w:rsidRPr="002D686C">
        <w:rPr>
          <w:spacing w:val="-5"/>
        </w:rPr>
        <w:t xml:space="preserve"> </w:t>
      </w:r>
      <w:r w:rsidRPr="002D686C">
        <w:t>pour</w:t>
      </w:r>
      <w:r w:rsidRPr="002D686C">
        <w:rPr>
          <w:spacing w:val="-3"/>
        </w:rPr>
        <w:t xml:space="preserve"> </w:t>
      </w:r>
      <w:r w:rsidRPr="002D686C">
        <w:t>un</w:t>
      </w:r>
      <w:r w:rsidRPr="002D686C">
        <w:rPr>
          <w:spacing w:val="-6"/>
        </w:rPr>
        <w:t xml:space="preserve"> </w:t>
      </w:r>
      <w:r w:rsidRPr="002D686C">
        <w:t>hébergement</w:t>
      </w:r>
      <w:r w:rsidRPr="002D686C">
        <w:rPr>
          <w:spacing w:val="-3"/>
        </w:rPr>
        <w:t xml:space="preserve"> </w:t>
      </w:r>
      <w:r w:rsidRPr="002D686C">
        <w:rPr>
          <w:spacing w:val="-4"/>
        </w:rPr>
        <w:t>SaaS</w:t>
      </w:r>
    </w:p>
    <w:p w14:paraId="46C9D4C7" w14:textId="77777777" w:rsidR="00E64458" w:rsidRPr="002D686C" w:rsidRDefault="005E15A5" w:rsidP="00101268">
      <w:pPr>
        <w:pStyle w:val="Corpsdetexte"/>
        <w:numPr>
          <w:ilvl w:val="0"/>
          <w:numId w:val="28"/>
        </w:numPr>
      </w:pPr>
      <w:r w:rsidRPr="002D686C">
        <w:t>L’identité</w:t>
      </w:r>
      <w:r w:rsidRPr="002D686C">
        <w:rPr>
          <w:spacing w:val="-6"/>
        </w:rPr>
        <w:t xml:space="preserve"> </w:t>
      </w:r>
      <w:r w:rsidRPr="002D686C">
        <w:t>de</w:t>
      </w:r>
      <w:r w:rsidRPr="002D686C">
        <w:rPr>
          <w:spacing w:val="-3"/>
        </w:rPr>
        <w:t xml:space="preserve"> </w:t>
      </w:r>
      <w:r w:rsidRPr="002D686C">
        <w:t>l’hébergeur</w:t>
      </w:r>
      <w:r w:rsidRPr="002D686C">
        <w:rPr>
          <w:spacing w:val="-6"/>
        </w:rPr>
        <w:t xml:space="preserve"> </w:t>
      </w:r>
      <w:r w:rsidRPr="002D686C">
        <w:t>et</w:t>
      </w:r>
      <w:r w:rsidRPr="002D686C">
        <w:rPr>
          <w:spacing w:val="-5"/>
        </w:rPr>
        <w:t xml:space="preserve"> </w:t>
      </w:r>
      <w:r w:rsidRPr="002D686C">
        <w:t>la</w:t>
      </w:r>
      <w:r w:rsidRPr="002D686C">
        <w:rPr>
          <w:spacing w:val="-3"/>
        </w:rPr>
        <w:t xml:space="preserve"> </w:t>
      </w:r>
      <w:r w:rsidRPr="002D686C">
        <w:t>formule</w:t>
      </w:r>
      <w:r w:rsidRPr="002D686C">
        <w:rPr>
          <w:spacing w:val="-6"/>
        </w:rPr>
        <w:t xml:space="preserve"> </w:t>
      </w:r>
      <w:r w:rsidRPr="002D686C">
        <w:rPr>
          <w:spacing w:val="-2"/>
        </w:rPr>
        <w:t>proposée</w:t>
      </w:r>
    </w:p>
    <w:p w14:paraId="47F4A63E" w14:textId="77777777" w:rsidR="00E64458" w:rsidRPr="002D686C" w:rsidRDefault="005E15A5" w:rsidP="00101268">
      <w:pPr>
        <w:pStyle w:val="Corpsdetexte"/>
        <w:numPr>
          <w:ilvl w:val="0"/>
          <w:numId w:val="28"/>
        </w:numPr>
      </w:pPr>
      <w:r w:rsidRPr="002D686C">
        <w:t>Le</w:t>
      </w:r>
      <w:r w:rsidRPr="002D686C">
        <w:rPr>
          <w:spacing w:val="-2"/>
        </w:rPr>
        <w:t xml:space="preserve"> </w:t>
      </w:r>
      <w:r w:rsidRPr="002D686C">
        <w:t>prix</w:t>
      </w:r>
      <w:r w:rsidRPr="002D686C">
        <w:rPr>
          <w:spacing w:val="-5"/>
        </w:rPr>
        <w:t xml:space="preserve"> </w:t>
      </w:r>
      <w:r w:rsidRPr="002D686C">
        <w:t>annuel</w:t>
      </w:r>
      <w:r w:rsidRPr="002D686C">
        <w:rPr>
          <w:spacing w:val="-1"/>
        </w:rPr>
        <w:t xml:space="preserve"> </w:t>
      </w:r>
      <w:r w:rsidRPr="002D686C">
        <w:t>de</w:t>
      </w:r>
      <w:r w:rsidRPr="002D686C">
        <w:rPr>
          <w:spacing w:val="-2"/>
        </w:rPr>
        <w:t xml:space="preserve"> </w:t>
      </w:r>
      <w:r w:rsidRPr="002D686C">
        <w:t>la</w:t>
      </w:r>
      <w:r w:rsidRPr="002D686C">
        <w:rPr>
          <w:spacing w:val="-4"/>
        </w:rPr>
        <w:t xml:space="preserve"> </w:t>
      </w:r>
      <w:r w:rsidRPr="002D686C">
        <w:rPr>
          <w:spacing w:val="-2"/>
        </w:rPr>
        <w:t>prestation</w:t>
      </w:r>
    </w:p>
    <w:p w14:paraId="0F9A6B19" w14:textId="77777777" w:rsidR="00E64458" w:rsidRPr="002D686C" w:rsidRDefault="005E15A5" w:rsidP="00101268">
      <w:pPr>
        <w:pStyle w:val="Corpsdetexte"/>
        <w:numPr>
          <w:ilvl w:val="0"/>
          <w:numId w:val="28"/>
        </w:numPr>
      </w:pPr>
      <w:r w:rsidRPr="002D686C">
        <w:t>Les</w:t>
      </w:r>
      <w:r w:rsidRPr="002D686C">
        <w:rPr>
          <w:spacing w:val="-9"/>
        </w:rPr>
        <w:t xml:space="preserve"> </w:t>
      </w:r>
      <w:r w:rsidRPr="002D686C">
        <w:t>caractéristiques</w:t>
      </w:r>
      <w:r w:rsidRPr="002D686C">
        <w:rPr>
          <w:spacing w:val="-6"/>
        </w:rPr>
        <w:t xml:space="preserve"> </w:t>
      </w:r>
      <w:r w:rsidRPr="002D686C">
        <w:t>techniques,</w:t>
      </w:r>
      <w:r w:rsidRPr="002D686C">
        <w:rPr>
          <w:spacing w:val="-3"/>
        </w:rPr>
        <w:t xml:space="preserve"> </w:t>
      </w:r>
      <w:r w:rsidRPr="002D686C">
        <w:t>en</w:t>
      </w:r>
      <w:r w:rsidRPr="002D686C">
        <w:rPr>
          <w:spacing w:val="-4"/>
        </w:rPr>
        <w:t xml:space="preserve"> </w:t>
      </w:r>
      <w:r w:rsidRPr="002D686C">
        <w:t>particulier</w:t>
      </w:r>
      <w:r w:rsidRPr="002D686C">
        <w:rPr>
          <w:spacing w:val="-4"/>
        </w:rPr>
        <w:t xml:space="preserve"> </w:t>
      </w:r>
      <w:r w:rsidRPr="002D686C">
        <w:t>en</w:t>
      </w:r>
      <w:r w:rsidRPr="002D686C">
        <w:rPr>
          <w:spacing w:val="-8"/>
        </w:rPr>
        <w:t xml:space="preserve"> </w:t>
      </w:r>
      <w:r w:rsidRPr="002D686C">
        <w:t>termes</w:t>
      </w:r>
      <w:r w:rsidRPr="002D686C">
        <w:rPr>
          <w:spacing w:val="-6"/>
        </w:rPr>
        <w:t xml:space="preserve"> </w:t>
      </w:r>
      <w:r w:rsidRPr="002D686C">
        <w:t>de</w:t>
      </w:r>
      <w:r w:rsidRPr="002D686C">
        <w:rPr>
          <w:spacing w:val="-5"/>
        </w:rPr>
        <w:t xml:space="preserve"> </w:t>
      </w:r>
      <w:r w:rsidRPr="002D686C">
        <w:t>débit,</w:t>
      </w:r>
      <w:r w:rsidRPr="002D686C">
        <w:rPr>
          <w:spacing w:val="-4"/>
        </w:rPr>
        <w:t xml:space="preserve"> </w:t>
      </w:r>
      <w:r w:rsidRPr="002D686C">
        <w:t>d’espace</w:t>
      </w:r>
      <w:r w:rsidRPr="002D686C">
        <w:rPr>
          <w:spacing w:val="-4"/>
        </w:rPr>
        <w:t xml:space="preserve"> </w:t>
      </w:r>
      <w:r w:rsidRPr="002D686C">
        <w:t>disque</w:t>
      </w:r>
      <w:r w:rsidRPr="002D686C">
        <w:rPr>
          <w:spacing w:val="-4"/>
        </w:rPr>
        <w:t xml:space="preserve"> </w:t>
      </w:r>
      <w:r w:rsidRPr="002D686C">
        <w:rPr>
          <w:spacing w:val="-2"/>
        </w:rPr>
        <w:t>alloué</w:t>
      </w:r>
    </w:p>
    <w:p w14:paraId="783BE17F" w14:textId="246747D9" w:rsidR="00E64458" w:rsidRPr="002D686C" w:rsidRDefault="005E15A5" w:rsidP="00101268">
      <w:pPr>
        <w:pStyle w:val="Corpsdetexte"/>
        <w:numPr>
          <w:ilvl w:val="0"/>
          <w:numId w:val="28"/>
        </w:numPr>
      </w:pPr>
      <w:r w:rsidRPr="002D686C">
        <w:t>Les</w:t>
      </w:r>
      <w:r w:rsidRPr="002D686C">
        <w:rPr>
          <w:spacing w:val="-6"/>
        </w:rPr>
        <w:t xml:space="preserve"> </w:t>
      </w:r>
      <w:r w:rsidRPr="002D686C">
        <w:t>possibilités</w:t>
      </w:r>
      <w:r w:rsidRPr="002D686C">
        <w:rPr>
          <w:spacing w:val="-5"/>
        </w:rPr>
        <w:t xml:space="preserve"> </w:t>
      </w:r>
      <w:r w:rsidRPr="002D686C">
        <w:t>d’augmentation</w:t>
      </w:r>
      <w:r w:rsidRPr="002D686C">
        <w:rPr>
          <w:spacing w:val="-5"/>
        </w:rPr>
        <w:t xml:space="preserve"> </w:t>
      </w:r>
      <w:r w:rsidRPr="002D686C">
        <w:t>des</w:t>
      </w:r>
      <w:r w:rsidRPr="002D686C">
        <w:rPr>
          <w:spacing w:val="-5"/>
        </w:rPr>
        <w:t xml:space="preserve"> </w:t>
      </w:r>
      <w:r w:rsidRPr="002D686C">
        <w:t>capacités</w:t>
      </w:r>
      <w:r w:rsidRPr="002D686C">
        <w:rPr>
          <w:spacing w:val="-4"/>
        </w:rPr>
        <w:t xml:space="preserve"> </w:t>
      </w:r>
      <w:r w:rsidRPr="002D686C">
        <w:t>de</w:t>
      </w:r>
      <w:r w:rsidRPr="002D686C">
        <w:rPr>
          <w:spacing w:val="-6"/>
        </w:rPr>
        <w:t xml:space="preserve"> </w:t>
      </w:r>
      <w:r w:rsidRPr="002D686C">
        <w:t>l’hébergement</w:t>
      </w:r>
      <w:r w:rsidRPr="002D686C">
        <w:rPr>
          <w:spacing w:val="-7"/>
        </w:rPr>
        <w:t xml:space="preserve"> </w:t>
      </w:r>
      <w:r w:rsidRPr="002D686C">
        <w:t>ou</w:t>
      </w:r>
      <w:r w:rsidRPr="002D686C">
        <w:rPr>
          <w:spacing w:val="-5"/>
        </w:rPr>
        <w:t xml:space="preserve"> </w:t>
      </w:r>
      <w:r w:rsidRPr="002D686C">
        <w:t>de</w:t>
      </w:r>
      <w:r w:rsidRPr="002D686C">
        <w:rPr>
          <w:spacing w:val="-5"/>
        </w:rPr>
        <w:t xml:space="preserve"> </w:t>
      </w:r>
      <w:r w:rsidRPr="002D686C">
        <w:t>bascule</w:t>
      </w:r>
      <w:r w:rsidRPr="002D686C">
        <w:rPr>
          <w:spacing w:val="-4"/>
        </w:rPr>
        <w:t xml:space="preserve"> </w:t>
      </w:r>
      <w:r w:rsidRPr="002D686C">
        <w:t>sur</w:t>
      </w:r>
      <w:r w:rsidRPr="002D686C">
        <w:rPr>
          <w:spacing w:val="-5"/>
        </w:rPr>
        <w:t xml:space="preserve"> </w:t>
      </w:r>
      <w:r w:rsidRPr="002D686C">
        <w:t>une</w:t>
      </w:r>
      <w:r w:rsidRPr="002D686C">
        <w:rPr>
          <w:spacing w:val="-4"/>
        </w:rPr>
        <w:t xml:space="preserve"> </w:t>
      </w:r>
      <w:r w:rsidRPr="002D686C">
        <w:rPr>
          <w:spacing w:val="-2"/>
        </w:rPr>
        <w:t>version</w:t>
      </w:r>
      <w:r w:rsidR="00066B6B" w:rsidRPr="002D686C">
        <w:rPr>
          <w:spacing w:val="-2"/>
        </w:rPr>
        <w:t xml:space="preserve"> </w:t>
      </w:r>
      <w:r w:rsidR="00066B6B" w:rsidRPr="002D686C">
        <w:t>supérieure</w:t>
      </w:r>
      <w:r w:rsidRPr="002D686C">
        <w:rPr>
          <w:spacing w:val="-4"/>
        </w:rPr>
        <w:t xml:space="preserve"> </w:t>
      </w:r>
      <w:r w:rsidRPr="002D686C">
        <w:t>chez</w:t>
      </w:r>
      <w:r w:rsidRPr="002D686C">
        <w:rPr>
          <w:spacing w:val="-3"/>
        </w:rPr>
        <w:t xml:space="preserve"> </w:t>
      </w:r>
      <w:r w:rsidRPr="002D686C">
        <w:t>le</w:t>
      </w:r>
      <w:r w:rsidRPr="002D686C">
        <w:rPr>
          <w:spacing w:val="-5"/>
        </w:rPr>
        <w:t xml:space="preserve"> </w:t>
      </w:r>
      <w:r w:rsidRPr="002D686C">
        <w:t>même</w:t>
      </w:r>
      <w:r w:rsidRPr="002D686C">
        <w:rPr>
          <w:spacing w:val="-3"/>
        </w:rPr>
        <w:t xml:space="preserve"> </w:t>
      </w:r>
      <w:r w:rsidRPr="002D686C">
        <w:rPr>
          <w:spacing w:val="-2"/>
        </w:rPr>
        <w:t>hébergeur</w:t>
      </w:r>
    </w:p>
    <w:p w14:paraId="2C46BBC0" w14:textId="77777777" w:rsidR="00E64458" w:rsidRPr="002D686C" w:rsidRDefault="005E15A5" w:rsidP="00101268">
      <w:pPr>
        <w:pStyle w:val="Corpsdetexte"/>
        <w:numPr>
          <w:ilvl w:val="0"/>
          <w:numId w:val="28"/>
        </w:numPr>
      </w:pPr>
      <w:r w:rsidRPr="002D686C">
        <w:t>Les</w:t>
      </w:r>
      <w:r w:rsidRPr="002D686C">
        <w:rPr>
          <w:spacing w:val="-8"/>
        </w:rPr>
        <w:t xml:space="preserve"> </w:t>
      </w:r>
      <w:r w:rsidRPr="002D686C">
        <w:t>engagements</w:t>
      </w:r>
      <w:r w:rsidRPr="002D686C">
        <w:rPr>
          <w:spacing w:val="-6"/>
        </w:rPr>
        <w:t xml:space="preserve"> </w:t>
      </w:r>
      <w:r w:rsidRPr="002D686C">
        <w:t>de</w:t>
      </w:r>
      <w:r w:rsidRPr="002D686C">
        <w:rPr>
          <w:spacing w:val="-5"/>
        </w:rPr>
        <w:t xml:space="preserve"> </w:t>
      </w:r>
      <w:r w:rsidRPr="002D686C">
        <w:t>disponibilités</w:t>
      </w:r>
      <w:r w:rsidRPr="002D686C">
        <w:rPr>
          <w:spacing w:val="-5"/>
        </w:rPr>
        <w:t xml:space="preserve"> </w:t>
      </w:r>
      <w:r w:rsidRPr="002D686C">
        <w:t>de</w:t>
      </w:r>
      <w:r w:rsidRPr="002D686C">
        <w:rPr>
          <w:spacing w:val="-5"/>
        </w:rPr>
        <w:t xml:space="preserve"> </w:t>
      </w:r>
      <w:r w:rsidRPr="002D686C">
        <w:rPr>
          <w:spacing w:val="-2"/>
        </w:rPr>
        <w:t>l’hébergeur</w:t>
      </w:r>
    </w:p>
    <w:p w14:paraId="309D7CE8" w14:textId="77777777" w:rsidR="00E64458" w:rsidRPr="002D686C" w:rsidRDefault="005E15A5" w:rsidP="00101268">
      <w:pPr>
        <w:pStyle w:val="Corpsdetexte"/>
        <w:numPr>
          <w:ilvl w:val="0"/>
          <w:numId w:val="28"/>
        </w:numPr>
      </w:pPr>
      <w:r w:rsidRPr="002D686C">
        <w:t>Les</w:t>
      </w:r>
      <w:r w:rsidRPr="002D686C">
        <w:rPr>
          <w:spacing w:val="-5"/>
        </w:rPr>
        <w:t xml:space="preserve"> </w:t>
      </w:r>
      <w:r w:rsidRPr="002D686C">
        <w:t>modalités</w:t>
      </w:r>
      <w:r w:rsidRPr="002D686C">
        <w:rPr>
          <w:spacing w:val="-6"/>
        </w:rPr>
        <w:t xml:space="preserve"> </w:t>
      </w:r>
      <w:r w:rsidRPr="002D686C">
        <w:t>de</w:t>
      </w:r>
      <w:r w:rsidRPr="002D686C">
        <w:rPr>
          <w:spacing w:val="-2"/>
        </w:rPr>
        <w:t xml:space="preserve"> </w:t>
      </w:r>
      <w:r w:rsidRPr="002D686C">
        <w:t>support</w:t>
      </w:r>
      <w:r w:rsidRPr="002D686C">
        <w:rPr>
          <w:spacing w:val="-3"/>
        </w:rPr>
        <w:t xml:space="preserve"> </w:t>
      </w:r>
      <w:r w:rsidRPr="002D686C">
        <w:t>assuré</w:t>
      </w:r>
      <w:r w:rsidRPr="002D686C">
        <w:rPr>
          <w:spacing w:val="-3"/>
        </w:rPr>
        <w:t xml:space="preserve"> </w:t>
      </w:r>
      <w:r w:rsidRPr="002D686C">
        <w:t>par</w:t>
      </w:r>
      <w:r w:rsidRPr="002D686C">
        <w:rPr>
          <w:spacing w:val="-2"/>
        </w:rPr>
        <w:t xml:space="preserve"> l’hébergeur</w:t>
      </w:r>
    </w:p>
    <w:p w14:paraId="24CDA70D" w14:textId="77777777" w:rsidR="00E64458" w:rsidRPr="002D686C" w:rsidRDefault="005E15A5" w:rsidP="00101268">
      <w:pPr>
        <w:pStyle w:val="Corpsdetexte"/>
        <w:numPr>
          <w:ilvl w:val="0"/>
          <w:numId w:val="28"/>
        </w:numPr>
      </w:pPr>
      <w:r w:rsidRPr="002D686C">
        <w:t>Les</w:t>
      </w:r>
      <w:r w:rsidRPr="002D686C">
        <w:rPr>
          <w:spacing w:val="-8"/>
        </w:rPr>
        <w:t xml:space="preserve"> </w:t>
      </w:r>
      <w:r w:rsidRPr="002D686C">
        <w:t>mécanismes</w:t>
      </w:r>
      <w:r w:rsidRPr="002D686C">
        <w:rPr>
          <w:spacing w:val="-3"/>
        </w:rPr>
        <w:t xml:space="preserve"> </w:t>
      </w:r>
      <w:r w:rsidRPr="002D686C">
        <w:t>de</w:t>
      </w:r>
      <w:r w:rsidRPr="002D686C">
        <w:rPr>
          <w:spacing w:val="-6"/>
        </w:rPr>
        <w:t xml:space="preserve"> </w:t>
      </w:r>
      <w:r w:rsidRPr="002D686C">
        <w:t>sauvegardes</w:t>
      </w:r>
      <w:r w:rsidRPr="002D686C">
        <w:rPr>
          <w:spacing w:val="-3"/>
        </w:rPr>
        <w:t xml:space="preserve"> </w:t>
      </w:r>
      <w:r w:rsidRPr="002D686C">
        <w:t>et</w:t>
      </w:r>
      <w:r w:rsidRPr="002D686C">
        <w:rPr>
          <w:spacing w:val="-5"/>
        </w:rPr>
        <w:t xml:space="preserve"> </w:t>
      </w:r>
      <w:r w:rsidRPr="002D686C">
        <w:t>de</w:t>
      </w:r>
      <w:r w:rsidRPr="002D686C">
        <w:rPr>
          <w:spacing w:val="-4"/>
        </w:rPr>
        <w:t xml:space="preserve"> </w:t>
      </w:r>
      <w:r w:rsidRPr="002D686C">
        <w:t>restauration</w:t>
      </w:r>
      <w:r w:rsidRPr="002D686C">
        <w:rPr>
          <w:spacing w:val="-5"/>
        </w:rPr>
        <w:t xml:space="preserve"> </w:t>
      </w:r>
      <w:r w:rsidRPr="002D686C">
        <w:t>intégrés</w:t>
      </w:r>
      <w:r w:rsidRPr="002D686C">
        <w:rPr>
          <w:spacing w:val="-4"/>
        </w:rPr>
        <w:t xml:space="preserve"> </w:t>
      </w:r>
      <w:r w:rsidRPr="002D686C">
        <w:t>dans</w:t>
      </w:r>
      <w:r w:rsidRPr="002D686C">
        <w:rPr>
          <w:spacing w:val="-4"/>
        </w:rPr>
        <w:t xml:space="preserve"> </w:t>
      </w:r>
      <w:r w:rsidRPr="002D686C">
        <w:t>l’offre</w:t>
      </w:r>
      <w:r w:rsidRPr="002D686C">
        <w:rPr>
          <w:spacing w:val="-5"/>
        </w:rPr>
        <w:t xml:space="preserve"> </w:t>
      </w:r>
      <w:r w:rsidRPr="002D686C">
        <w:rPr>
          <w:spacing w:val="-2"/>
        </w:rPr>
        <w:t>d’hébergement</w:t>
      </w:r>
    </w:p>
    <w:p w14:paraId="008E5E3D" w14:textId="77777777" w:rsidR="00E64458" w:rsidRPr="002D686C" w:rsidRDefault="005E15A5" w:rsidP="00101268">
      <w:pPr>
        <w:pStyle w:val="Corpsdetexte"/>
        <w:numPr>
          <w:ilvl w:val="0"/>
          <w:numId w:val="28"/>
        </w:numPr>
      </w:pPr>
      <w:r w:rsidRPr="002D686C">
        <w:t>Les</w:t>
      </w:r>
      <w:r w:rsidRPr="002D686C">
        <w:rPr>
          <w:spacing w:val="-6"/>
        </w:rPr>
        <w:t xml:space="preserve"> </w:t>
      </w:r>
      <w:r w:rsidRPr="002D686C">
        <w:t>modalités</w:t>
      </w:r>
      <w:r w:rsidRPr="002D686C">
        <w:rPr>
          <w:spacing w:val="-6"/>
        </w:rPr>
        <w:t xml:space="preserve"> </w:t>
      </w:r>
      <w:r w:rsidRPr="002D686C">
        <w:t>de</w:t>
      </w:r>
      <w:r w:rsidRPr="002D686C">
        <w:rPr>
          <w:spacing w:val="-3"/>
        </w:rPr>
        <w:t xml:space="preserve"> </w:t>
      </w:r>
      <w:r w:rsidRPr="002D686C">
        <w:t>renouvellement</w:t>
      </w:r>
      <w:r w:rsidRPr="002D686C">
        <w:rPr>
          <w:spacing w:val="-3"/>
        </w:rPr>
        <w:t xml:space="preserve"> </w:t>
      </w:r>
      <w:r w:rsidRPr="002D686C">
        <w:t>et</w:t>
      </w:r>
      <w:r w:rsidRPr="002D686C">
        <w:rPr>
          <w:spacing w:val="-3"/>
        </w:rPr>
        <w:t xml:space="preserve"> </w:t>
      </w:r>
      <w:r w:rsidRPr="002D686C">
        <w:t>de</w:t>
      </w:r>
      <w:r w:rsidRPr="002D686C">
        <w:rPr>
          <w:spacing w:val="-3"/>
        </w:rPr>
        <w:t xml:space="preserve"> </w:t>
      </w:r>
      <w:r w:rsidRPr="002D686C">
        <w:rPr>
          <w:spacing w:val="-2"/>
        </w:rPr>
        <w:t>retrait</w:t>
      </w:r>
    </w:p>
    <w:p w14:paraId="5F6DEDE4" w14:textId="410E1E4F" w:rsidR="00E64458" w:rsidRPr="002D686C" w:rsidRDefault="005E15A5" w:rsidP="00101268">
      <w:pPr>
        <w:pStyle w:val="Corpsdetexte"/>
        <w:numPr>
          <w:ilvl w:val="0"/>
          <w:numId w:val="28"/>
        </w:numPr>
      </w:pPr>
      <w:r w:rsidRPr="002D686C">
        <w:t>Niveau</w:t>
      </w:r>
      <w:r w:rsidRPr="002D686C">
        <w:rPr>
          <w:spacing w:val="-4"/>
        </w:rPr>
        <w:t xml:space="preserve"> </w:t>
      </w:r>
      <w:r w:rsidRPr="002D686C">
        <w:t>de</w:t>
      </w:r>
      <w:r w:rsidRPr="002D686C">
        <w:rPr>
          <w:spacing w:val="-3"/>
        </w:rPr>
        <w:t xml:space="preserve"> </w:t>
      </w:r>
      <w:r w:rsidRPr="002D686C">
        <w:t>SLA</w:t>
      </w:r>
      <w:r w:rsidRPr="002D686C">
        <w:rPr>
          <w:spacing w:val="-3"/>
        </w:rPr>
        <w:t xml:space="preserve"> </w:t>
      </w:r>
      <w:r w:rsidRPr="002D686C">
        <w:t>(Service</w:t>
      </w:r>
      <w:r w:rsidRPr="002D686C">
        <w:rPr>
          <w:spacing w:val="-3"/>
        </w:rPr>
        <w:t xml:space="preserve"> </w:t>
      </w:r>
      <w:proofErr w:type="spellStart"/>
      <w:r w:rsidRPr="002D686C">
        <w:t>Level</w:t>
      </w:r>
      <w:proofErr w:type="spellEnd"/>
      <w:r w:rsidRPr="002D686C">
        <w:rPr>
          <w:spacing w:val="-2"/>
        </w:rPr>
        <w:t xml:space="preserve"> Agreement)</w:t>
      </w:r>
    </w:p>
    <w:p w14:paraId="55AD9BDB" w14:textId="77777777" w:rsidR="00066B6B" w:rsidRPr="002D686C" w:rsidRDefault="00066B6B" w:rsidP="00066B6B">
      <w:pPr>
        <w:pStyle w:val="Paragraphedeliste"/>
        <w:tabs>
          <w:tab w:val="left" w:pos="835"/>
        </w:tabs>
        <w:spacing w:before="1"/>
        <w:ind w:firstLine="0"/>
      </w:pPr>
    </w:p>
    <w:p w14:paraId="174C387F" w14:textId="41B7A146" w:rsidR="00E64458" w:rsidRPr="00101268" w:rsidRDefault="005E15A5" w:rsidP="00101268">
      <w:pPr>
        <w:pStyle w:val="Corpsdetexte"/>
      </w:pPr>
      <w:r w:rsidRPr="002D686C">
        <w:t xml:space="preserve">Le prestataire pourra éventuellement apporter d’autres éléments permettant à l’Université de mieux appréhender </w:t>
      </w:r>
      <w:r w:rsidRPr="002D686C">
        <w:lastRenderedPageBreak/>
        <w:t>l’offre.</w:t>
      </w:r>
    </w:p>
    <w:p w14:paraId="3CB2C00A" w14:textId="77777777" w:rsidR="00066B6B" w:rsidRPr="00101268" w:rsidRDefault="00066B6B" w:rsidP="00101268">
      <w:pPr>
        <w:pStyle w:val="Corpsdetexte"/>
      </w:pPr>
    </w:p>
    <w:p w14:paraId="62200C7E" w14:textId="59AF52F1" w:rsidR="00E64458" w:rsidRDefault="005E15A5" w:rsidP="009079B1">
      <w:pPr>
        <w:pStyle w:val="Titre2"/>
        <w:numPr>
          <w:ilvl w:val="1"/>
          <w:numId w:val="32"/>
        </w:numPr>
      </w:pPr>
      <w:bookmarkStart w:id="12" w:name="_Toc190695372"/>
      <w:r>
        <w:t>Client</w:t>
      </w:r>
      <w:bookmarkEnd w:id="12"/>
    </w:p>
    <w:p w14:paraId="56809088" w14:textId="502FB7C5" w:rsidR="00E64458" w:rsidRPr="00101268" w:rsidRDefault="005E15A5" w:rsidP="00101268">
      <w:pPr>
        <w:pStyle w:val="Corpsdetexte"/>
      </w:pPr>
      <w:r w:rsidRPr="00101268">
        <w:t>L’application proposée devra être une application « full » web consultable via un navigateur internet. Dans sa</w:t>
      </w:r>
      <w:r w:rsidR="00066B6B" w:rsidRPr="00101268">
        <w:t xml:space="preserve"> </w:t>
      </w:r>
      <w:r w:rsidRPr="00101268">
        <w:t>réponse</w:t>
      </w:r>
      <w:r w:rsidR="00A56019">
        <w:t>,</w:t>
      </w:r>
      <w:r w:rsidRPr="00101268">
        <w:t xml:space="preserve"> le prestataire devra indiquer les versions minimales pour exploiter pleinement l’application.</w:t>
      </w:r>
      <w:r w:rsidR="00066B6B" w:rsidRPr="00101268">
        <w:t xml:space="preserve"> Le nombre d’accès (accès administrateurs) permet à tous les chargés d’études</w:t>
      </w:r>
      <w:r w:rsidR="00D83925">
        <w:t>, au nombre de 10 à ce jour,</w:t>
      </w:r>
      <w:r w:rsidR="00066B6B" w:rsidRPr="00101268">
        <w:t xml:space="preserve"> de pouvoir travailler simultanément sur l’application. </w:t>
      </w:r>
    </w:p>
    <w:p w14:paraId="1D358269" w14:textId="77777777" w:rsidR="00E64458" w:rsidRDefault="00E64458">
      <w:pPr>
        <w:pStyle w:val="Corpsdetexte"/>
        <w:spacing w:before="79"/>
      </w:pPr>
    </w:p>
    <w:p w14:paraId="28D8A7D3" w14:textId="613D5624" w:rsidR="00E64458" w:rsidRDefault="005E15A5" w:rsidP="009079B1">
      <w:pPr>
        <w:pStyle w:val="Titre2"/>
        <w:numPr>
          <w:ilvl w:val="1"/>
          <w:numId w:val="32"/>
        </w:numPr>
      </w:pPr>
      <w:bookmarkStart w:id="13" w:name="_Toc190695373"/>
      <w:r>
        <w:t>Réversibilité</w:t>
      </w:r>
      <w:bookmarkEnd w:id="13"/>
    </w:p>
    <w:p w14:paraId="1AAB0D8A" w14:textId="7FB2BB6D" w:rsidR="00E64458" w:rsidRPr="00101268" w:rsidRDefault="005E15A5" w:rsidP="00101268">
      <w:pPr>
        <w:pStyle w:val="Corpsdetexte"/>
      </w:pPr>
      <w:r w:rsidRPr="00101268">
        <w:t xml:space="preserve">Dans </w:t>
      </w:r>
      <w:r w:rsidR="009E5FAA">
        <w:t>le cadre d’un</w:t>
      </w:r>
      <w:r w:rsidRPr="00101268">
        <w:t xml:space="preserve"> hébergement en mode SaaS, le prestataire devra indiquer les moyens mis en œuvre à la fin des prestations, pour réaliser la réversibilité afférente aux prestations effectuées</w:t>
      </w:r>
      <w:r w:rsidR="00943EEB">
        <w:t xml:space="preserve"> e</w:t>
      </w:r>
      <w:r w:rsidRPr="00101268">
        <w:t>t ce</w:t>
      </w:r>
      <w:r w:rsidR="00943EEB">
        <w:t>,</w:t>
      </w:r>
      <w:r w:rsidRPr="00101268">
        <w:t xml:space="preserve"> afin de permettre aux personnels de la Direction </w:t>
      </w:r>
      <w:r w:rsidR="00066B6B" w:rsidRPr="00101268">
        <w:t>du Numérique (DIRNUM) d’amU</w:t>
      </w:r>
      <w:r w:rsidRPr="00101268">
        <w:t xml:space="preserve"> ou un tiers de son choix, d’assurer la récupération des données.</w:t>
      </w:r>
    </w:p>
    <w:p w14:paraId="015691AF" w14:textId="77777777" w:rsidR="00066B6B" w:rsidRDefault="00066B6B">
      <w:pPr>
        <w:pStyle w:val="Corpsdetexte"/>
        <w:spacing w:before="42" w:line="276" w:lineRule="auto"/>
        <w:ind w:left="114" w:right="110"/>
      </w:pPr>
    </w:p>
    <w:p w14:paraId="2F333057" w14:textId="4D1F066C" w:rsidR="00E64458" w:rsidRDefault="005E15A5" w:rsidP="009079B1">
      <w:pPr>
        <w:pStyle w:val="Titre2"/>
        <w:numPr>
          <w:ilvl w:val="1"/>
          <w:numId w:val="32"/>
        </w:numPr>
      </w:pPr>
      <w:bookmarkStart w:id="14" w:name="_Toc190695374"/>
      <w:r>
        <w:t>Gestion de</w:t>
      </w:r>
      <w:r>
        <w:rPr>
          <w:spacing w:val="-1"/>
        </w:rPr>
        <w:t xml:space="preserve"> </w:t>
      </w:r>
      <w:r>
        <w:t>projet</w:t>
      </w:r>
      <w:bookmarkEnd w:id="14"/>
    </w:p>
    <w:p w14:paraId="59D23ED7" w14:textId="45D05458" w:rsidR="00E64458" w:rsidRPr="00101268" w:rsidRDefault="005E15A5" w:rsidP="00101268">
      <w:pPr>
        <w:pStyle w:val="Corpsdetexte"/>
      </w:pPr>
      <w:r w:rsidRPr="00101268">
        <w:t xml:space="preserve">Dans sa réponse, le prestataire devra décrire les moyens et méthodes utilisés pour le déploiement de l’application au sein </w:t>
      </w:r>
      <w:r w:rsidR="00066B6B" w:rsidRPr="00101268">
        <w:t>d’Aix Marseille Université</w:t>
      </w:r>
      <w:r w:rsidR="00D83925">
        <w:t xml:space="preserve"> (amU)</w:t>
      </w:r>
      <w:r w:rsidRPr="00101268">
        <w:t>. Sa réponse devra intégrer un planning détaillé</w:t>
      </w:r>
      <w:r w:rsidR="00943EEB">
        <w:t>,</w:t>
      </w:r>
      <w:r w:rsidRPr="00101268">
        <w:t xml:space="preserve"> les acteurs impliqués</w:t>
      </w:r>
      <w:r w:rsidR="00943EEB">
        <w:t>,</w:t>
      </w:r>
      <w:r w:rsidRPr="00101268">
        <w:t xml:space="preserve"> ainsi que les principaux jalons du déploiement</w:t>
      </w:r>
      <w:r w:rsidR="00066B6B" w:rsidRPr="00101268">
        <w:t xml:space="preserve">, et en particulier un « tuilage » si l’université venait à changer de prestataire. </w:t>
      </w:r>
    </w:p>
    <w:p w14:paraId="4C848F66" w14:textId="77777777" w:rsidR="00066B6B" w:rsidRDefault="00066B6B">
      <w:pPr>
        <w:pStyle w:val="Corpsdetexte"/>
        <w:spacing w:before="45" w:line="276" w:lineRule="auto"/>
        <w:ind w:left="114" w:right="111"/>
      </w:pPr>
    </w:p>
    <w:p w14:paraId="29FD7B73" w14:textId="3FD66D77" w:rsidR="00E64458" w:rsidRDefault="00066B6B" w:rsidP="009079B1">
      <w:pPr>
        <w:pStyle w:val="Titre2"/>
        <w:numPr>
          <w:ilvl w:val="1"/>
          <w:numId w:val="32"/>
        </w:numPr>
      </w:pPr>
      <w:bookmarkStart w:id="15" w:name="_Toc190695375"/>
      <w:r>
        <w:t>M</w:t>
      </w:r>
      <w:r w:rsidR="005E15A5">
        <w:t>aintenance et</w:t>
      </w:r>
      <w:r w:rsidR="005E15A5">
        <w:rPr>
          <w:spacing w:val="-1"/>
        </w:rPr>
        <w:t xml:space="preserve"> </w:t>
      </w:r>
      <w:r w:rsidR="005E15A5">
        <w:t>mise</w:t>
      </w:r>
      <w:r w:rsidR="005E15A5">
        <w:rPr>
          <w:spacing w:val="-3"/>
        </w:rPr>
        <w:t xml:space="preserve"> </w:t>
      </w:r>
      <w:r w:rsidR="005E15A5">
        <w:t>à</w:t>
      </w:r>
      <w:r w:rsidR="005E15A5">
        <w:rPr>
          <w:spacing w:val="-3"/>
        </w:rPr>
        <w:t xml:space="preserve"> </w:t>
      </w:r>
      <w:r w:rsidR="005E15A5">
        <w:rPr>
          <w:spacing w:val="-4"/>
        </w:rPr>
        <w:t>jour</w:t>
      </w:r>
      <w:bookmarkEnd w:id="15"/>
    </w:p>
    <w:p w14:paraId="52180B5F" w14:textId="77777777" w:rsidR="00953945" w:rsidRDefault="005E15A5" w:rsidP="00101268">
      <w:pPr>
        <w:pStyle w:val="Corpsdetexte"/>
      </w:pPr>
      <w:r w:rsidRPr="00101268">
        <w:t xml:space="preserve">Le dossier technique devra comporter les informations sur les modalités de mise à jour. Nous identifions deux types de mise à jour, les mises à jour évolutives et les mises à jour correctives. Pour chaque type de mise à jour, le prestataire devra indiquer la fréquence de publication et les modalités de mise en œuvre. </w:t>
      </w:r>
    </w:p>
    <w:p w14:paraId="62717829" w14:textId="77777777" w:rsidR="00953945" w:rsidRDefault="005E15A5" w:rsidP="00101268">
      <w:pPr>
        <w:pStyle w:val="Corpsdetexte"/>
      </w:pPr>
      <w:r w:rsidRPr="00101268">
        <w:t xml:space="preserve">Les mises à jour correctives couvriront les dysfonctionnements, les anomalies et les problématiques de sécurité. Les mises à jour évolutives couvriront les nouvelles fonctionnalités du logiciel. </w:t>
      </w:r>
    </w:p>
    <w:p w14:paraId="7C75C536" w14:textId="7F791041" w:rsidR="00E64458" w:rsidRPr="00101268" w:rsidRDefault="005E15A5" w:rsidP="00101268">
      <w:pPr>
        <w:pStyle w:val="Corpsdetexte"/>
      </w:pPr>
      <w:r w:rsidRPr="00101268">
        <w:t>Pendant toute la durée du contrat, ces mises à jour seront proposées gratuitement à l’établissement.</w:t>
      </w:r>
    </w:p>
    <w:p w14:paraId="4659A9FF" w14:textId="77777777" w:rsidR="00066B6B" w:rsidRDefault="00066B6B">
      <w:pPr>
        <w:pStyle w:val="Corpsdetexte"/>
        <w:spacing w:before="43" w:line="276" w:lineRule="auto"/>
        <w:ind w:left="114" w:right="110"/>
      </w:pPr>
    </w:p>
    <w:p w14:paraId="4D1BB209" w14:textId="2C38E108" w:rsidR="00E64458" w:rsidRDefault="005E15A5" w:rsidP="009079B1">
      <w:pPr>
        <w:pStyle w:val="Titre2"/>
        <w:numPr>
          <w:ilvl w:val="1"/>
          <w:numId w:val="32"/>
        </w:numPr>
      </w:pPr>
      <w:bookmarkStart w:id="16" w:name="_Toc190695376"/>
      <w:r>
        <w:t>Documentation</w:t>
      </w:r>
      <w:r w:rsidR="00066B6B">
        <w:t xml:space="preserve"> et hotline</w:t>
      </w:r>
      <w:bookmarkEnd w:id="16"/>
    </w:p>
    <w:p w14:paraId="2EBC74A8" w14:textId="3B7C3C18" w:rsidR="006C7FD9" w:rsidRPr="00101268" w:rsidRDefault="005E15A5" w:rsidP="00101268">
      <w:pPr>
        <w:pStyle w:val="Corpsdetexte"/>
      </w:pPr>
      <w:r w:rsidRPr="00101268">
        <w:t>La documentation fonctionnelle et technique sera remise en langue française.</w:t>
      </w:r>
    </w:p>
    <w:p w14:paraId="12193398" w14:textId="0C5BCB55" w:rsidR="006C7FD9" w:rsidRPr="00101268" w:rsidRDefault="006C7FD9" w:rsidP="00101268">
      <w:pPr>
        <w:pStyle w:val="Corpsdetexte"/>
      </w:pPr>
      <w:r w:rsidRPr="00101268">
        <w:t xml:space="preserve">La hotline comprend un système de </w:t>
      </w:r>
      <w:proofErr w:type="spellStart"/>
      <w:r w:rsidRPr="00101268">
        <w:t>ticketing</w:t>
      </w:r>
      <w:proofErr w:type="spellEnd"/>
      <w:r w:rsidRPr="00101268">
        <w:t xml:space="preserve">, elle devra être réactive avec réponse dans les 24h ouvrables, et adaptée au fuseau horaire français. </w:t>
      </w:r>
    </w:p>
    <w:p w14:paraId="140C5B67" w14:textId="1C1FFC27" w:rsidR="006C7FD9" w:rsidRPr="00101268" w:rsidRDefault="006C7FD9" w:rsidP="00101268">
      <w:pPr>
        <w:pStyle w:val="Corpsdetexte"/>
      </w:pPr>
      <w:r w:rsidRPr="00101268">
        <w:t>Le prestataire devra par ailleurs démontrer sa connaissance de l’enseignement supérieur français et plus particulièrement sa compétence en matière d’évaluation des formations et des enseignements.</w:t>
      </w:r>
    </w:p>
    <w:p w14:paraId="3451D134" w14:textId="77777777" w:rsidR="006C7FD9" w:rsidRDefault="006C7FD9" w:rsidP="00101268">
      <w:pPr>
        <w:pStyle w:val="Corpsdetexte"/>
        <w:spacing w:line="276" w:lineRule="auto"/>
        <w:ind w:right="110"/>
      </w:pPr>
    </w:p>
    <w:p w14:paraId="4F8C61D5" w14:textId="01C1510F" w:rsidR="006C7FD9" w:rsidRDefault="006C7FD9" w:rsidP="009079B1">
      <w:pPr>
        <w:pStyle w:val="Titre2"/>
        <w:numPr>
          <w:ilvl w:val="1"/>
          <w:numId w:val="32"/>
        </w:numPr>
      </w:pPr>
      <w:bookmarkStart w:id="17" w:name="_Toc190695377"/>
      <w:r>
        <w:t>Sécurité</w:t>
      </w:r>
      <w:r>
        <w:rPr>
          <w:spacing w:val="-3"/>
        </w:rPr>
        <w:t xml:space="preserve"> </w:t>
      </w:r>
      <w:r>
        <w:t>et</w:t>
      </w:r>
      <w:r>
        <w:rPr>
          <w:spacing w:val="-3"/>
        </w:rPr>
        <w:t xml:space="preserve"> </w:t>
      </w:r>
      <w:r>
        <w:t>protection</w:t>
      </w:r>
      <w:r>
        <w:rPr>
          <w:spacing w:val="-4"/>
        </w:rPr>
        <w:t xml:space="preserve"> </w:t>
      </w:r>
      <w:r>
        <w:t>des données</w:t>
      </w:r>
      <w:bookmarkEnd w:id="17"/>
    </w:p>
    <w:p w14:paraId="5791FA46" w14:textId="0EA92D92" w:rsidR="006C7FD9" w:rsidRDefault="006C7FD9" w:rsidP="00101268">
      <w:pPr>
        <w:pStyle w:val="Corpsdetexte"/>
      </w:pPr>
      <w:r w:rsidRPr="00101268">
        <w:t xml:space="preserve">Les données seront sécurisées. Celles-ci seront utilisées par le prestataire </w:t>
      </w:r>
      <w:r w:rsidR="00D83925">
        <w:t>uniquement</w:t>
      </w:r>
      <w:r w:rsidRPr="00101268">
        <w:t xml:space="preserve"> pour permettre le bon déroulement des évaluations et toute autre utilisation ou revente est proscrite.</w:t>
      </w:r>
    </w:p>
    <w:p w14:paraId="5D27684F" w14:textId="77777777" w:rsidR="00953945" w:rsidRPr="00101268" w:rsidRDefault="00953945" w:rsidP="00101268">
      <w:pPr>
        <w:pStyle w:val="Corpsdetexte"/>
      </w:pPr>
    </w:p>
    <w:p w14:paraId="163B3DBA" w14:textId="724DC0DB" w:rsidR="006C7FD9" w:rsidRPr="00101268" w:rsidRDefault="006C7FD9" w:rsidP="00101268">
      <w:pPr>
        <w:pStyle w:val="Corpsdetexte"/>
      </w:pPr>
      <w:r w:rsidRPr="00101268">
        <w:t xml:space="preserve">Le </w:t>
      </w:r>
      <w:r w:rsidR="00D83925">
        <w:t xml:space="preserve">candidat </w:t>
      </w:r>
      <w:r w:rsidRPr="00101268">
        <w:t>indiquera selon quelles modalités et procédures</w:t>
      </w:r>
      <w:r w:rsidR="007C4903">
        <w:t>,</w:t>
      </w:r>
      <w:r w:rsidRPr="00101268">
        <w:t xml:space="preserve"> il entend assurer la parfaite conformité aux exigences du Règlement européen 2016/679 du 27 avril 2016 relatif à la protection des personnes physiques à l’égard du traitement des données à caractère personnel et à la libre circulation de ces données (RGPD).</w:t>
      </w:r>
    </w:p>
    <w:p w14:paraId="68E72E81" w14:textId="07F00320" w:rsidR="006C7FD9" w:rsidRDefault="006C7FD9" w:rsidP="006C7FD9">
      <w:pPr>
        <w:pStyle w:val="Corpsdetexte"/>
        <w:spacing w:before="1" w:line="276" w:lineRule="auto"/>
        <w:ind w:left="114" w:right="111"/>
      </w:pPr>
    </w:p>
    <w:p w14:paraId="21B77B92" w14:textId="04F138A0" w:rsidR="006C7FD9" w:rsidRDefault="006C7FD9" w:rsidP="009079B1">
      <w:pPr>
        <w:pStyle w:val="Titre2"/>
        <w:numPr>
          <w:ilvl w:val="1"/>
          <w:numId w:val="32"/>
        </w:numPr>
      </w:pPr>
      <w:bookmarkStart w:id="18" w:name="_Toc190695378"/>
      <w:r>
        <w:t xml:space="preserve">Système d’authentification et </w:t>
      </w:r>
      <w:proofErr w:type="spellStart"/>
      <w:r>
        <w:t>anti-SPAM</w:t>
      </w:r>
      <w:bookmarkEnd w:id="18"/>
      <w:proofErr w:type="spellEnd"/>
    </w:p>
    <w:p w14:paraId="4B6BE465" w14:textId="4E47CF8F" w:rsidR="006C7FD9" w:rsidRDefault="006C7FD9" w:rsidP="00101268">
      <w:pPr>
        <w:pStyle w:val="Corpsdetexte"/>
      </w:pPr>
      <w:r>
        <w:t xml:space="preserve">Une intégration avec le système d’authentification existant doit pouvoir permettre à l’ensemble des acteurs de la démarche (enseignants, intervenants externes et étudiants) de faciliter la prise en main </w:t>
      </w:r>
      <w:r w:rsidR="006C07C6">
        <w:t>d</w:t>
      </w:r>
      <w:r>
        <w:t xml:space="preserve">u logiciel et contribuer à la réussite du projet. </w:t>
      </w:r>
    </w:p>
    <w:p w14:paraId="3BE35DD1" w14:textId="1C92EBC7" w:rsidR="006C7FD9" w:rsidRDefault="006C7FD9" w:rsidP="00101268">
      <w:pPr>
        <w:pStyle w:val="Corpsdetexte"/>
      </w:pPr>
      <w:r w:rsidRPr="009C6E3B">
        <w:t>Le logiciel retenu doit également pouvoir s’intégrer avec le système d’authentification unique (</w:t>
      </w:r>
      <w:r>
        <w:t xml:space="preserve">LDAP ou </w:t>
      </w:r>
      <w:r w:rsidRPr="009C6E3B">
        <w:t>SSO) d</w:t>
      </w:r>
      <w:r>
        <w:t>’amU</w:t>
      </w:r>
      <w:r w:rsidRPr="009C6E3B">
        <w:t xml:space="preserve">. Si ce dernier vient à évoluer, le logiciel retenu doit pouvoir s’adapter à tout nouveau </w:t>
      </w:r>
      <w:r>
        <w:t>système</w:t>
      </w:r>
      <w:r w:rsidRPr="009C6E3B">
        <w:t xml:space="preserve"> mis en œuvre au sein de l’établissement.</w:t>
      </w:r>
      <w:r>
        <w:t xml:space="preserve"> </w:t>
      </w:r>
    </w:p>
    <w:p w14:paraId="61459370" w14:textId="2727C5FE" w:rsidR="006C7FD9" w:rsidRPr="009C6E3B" w:rsidRDefault="006C7FD9" w:rsidP="00101268">
      <w:pPr>
        <w:pStyle w:val="Corpsdetexte"/>
      </w:pPr>
      <w:r>
        <w:lastRenderedPageBreak/>
        <w:t>Par ailleurs, la solution doit s’intégrer au serveur SMTP pour assurer que les courriels proviennent bien de l’établissement et ne pas être ainsi classés comme SPAM.</w:t>
      </w:r>
    </w:p>
    <w:p w14:paraId="56B7C40C" w14:textId="77777777" w:rsidR="00E64458" w:rsidRDefault="00E64458">
      <w:pPr>
        <w:pStyle w:val="Corpsdetexte"/>
        <w:spacing w:before="109"/>
      </w:pPr>
    </w:p>
    <w:p w14:paraId="27A86469" w14:textId="14697871" w:rsidR="00066B6B" w:rsidRDefault="005E15A5" w:rsidP="009079B1">
      <w:pPr>
        <w:pStyle w:val="Titre2"/>
        <w:numPr>
          <w:ilvl w:val="1"/>
          <w:numId w:val="32"/>
        </w:numPr>
      </w:pPr>
      <w:bookmarkStart w:id="19" w:name="_Toc190695379"/>
      <w:r>
        <w:t>Intégration</w:t>
      </w:r>
      <w:r>
        <w:rPr>
          <w:spacing w:val="-3"/>
        </w:rPr>
        <w:t xml:space="preserve"> </w:t>
      </w:r>
      <w:r>
        <w:t>dans</w:t>
      </w:r>
      <w:r>
        <w:rPr>
          <w:spacing w:val="-5"/>
        </w:rPr>
        <w:t xml:space="preserve"> </w:t>
      </w:r>
      <w:r>
        <w:t>le</w:t>
      </w:r>
      <w:r>
        <w:rPr>
          <w:spacing w:val="-4"/>
        </w:rPr>
        <w:t xml:space="preserve"> </w:t>
      </w:r>
      <w:r>
        <w:t>système</w:t>
      </w:r>
      <w:r>
        <w:rPr>
          <w:spacing w:val="-3"/>
        </w:rPr>
        <w:t xml:space="preserve"> </w:t>
      </w:r>
      <w:r>
        <w:t>d’information</w:t>
      </w:r>
      <w:bookmarkEnd w:id="19"/>
    </w:p>
    <w:p w14:paraId="740A0160" w14:textId="7F063297" w:rsidR="006C7FD9" w:rsidRDefault="006C7FD9" w:rsidP="00101268">
      <w:pPr>
        <w:pStyle w:val="Corpsdetexte"/>
      </w:pPr>
      <w:r>
        <w:t>Afin que la mise en œuvre du logiciel puisse se faire dans de bonnes conditions et ce</w:t>
      </w:r>
      <w:r w:rsidR="00943EEB">
        <w:t>,</w:t>
      </w:r>
      <w:r>
        <w:t xml:space="preserve"> afin que tous les étudiants, enseignants-chercheurs de l’université et intervenants au sein de l’établissement puissent s’impliquer de manière optimale dans le processus d’évaluation des formations et des enseignements, il est indispensable que le logiciel retenu soit parfaitement intégré au système d’information de l’université.</w:t>
      </w:r>
    </w:p>
    <w:p w14:paraId="3EE3ABFF" w14:textId="77777777" w:rsidR="006C7FD9" w:rsidRDefault="006C7FD9" w:rsidP="00101268">
      <w:pPr>
        <w:pStyle w:val="Corpsdetexte"/>
      </w:pPr>
      <w:r>
        <w:t xml:space="preserve">Le dossier technique devra mettre à disposition pour chaque « publics » la structure de données attendue et des modalités d’import (structure des bases de données des étudiants, des enseignements, des intervenants et responsables de formations). </w:t>
      </w:r>
    </w:p>
    <w:p w14:paraId="3F4A33AC" w14:textId="77777777" w:rsidR="006C7FD9" w:rsidRDefault="006C7FD9" w:rsidP="00101268">
      <w:pPr>
        <w:pStyle w:val="Corpsdetexte"/>
      </w:pPr>
      <w:r>
        <w:t>En vue d’une automatisation de l’import des données, le prestataire devra décrire si l’outil proposé dispose d’API ou d’autres mécanismes permettant cette automatisation.</w:t>
      </w:r>
    </w:p>
    <w:p w14:paraId="1BB037A5" w14:textId="77777777" w:rsidR="006C7FD9" w:rsidRDefault="006C7FD9">
      <w:pPr>
        <w:pStyle w:val="Corpsdetexte"/>
        <w:spacing w:before="43" w:line="276" w:lineRule="auto"/>
        <w:ind w:left="114" w:right="110"/>
      </w:pPr>
    </w:p>
    <w:p w14:paraId="7FB66CAA" w14:textId="14B5758F" w:rsidR="006C7FD9" w:rsidRPr="00234B96" w:rsidRDefault="009079B1" w:rsidP="009079B1">
      <w:pPr>
        <w:pStyle w:val="Titre3"/>
      </w:pPr>
      <w:r>
        <w:t xml:space="preserve">3.9.1 </w:t>
      </w:r>
      <w:r w:rsidR="006C7FD9">
        <w:t>Système d’Information Scolarité</w:t>
      </w:r>
    </w:p>
    <w:p w14:paraId="1473BE94" w14:textId="4DE11670" w:rsidR="006C7FD9" w:rsidRDefault="006C7FD9" w:rsidP="00101268">
      <w:pPr>
        <w:pStyle w:val="Corpsdetexte"/>
      </w:pPr>
      <w:r>
        <w:t>On appelle Système d’Information Scolarité (SIS), la base de données contenant les informations permettant de gérer les étudiants de la pré-inscription à la délivrance du diplôme. Actuellement</w:t>
      </w:r>
      <w:r w:rsidR="00953945">
        <w:t>,</w:t>
      </w:r>
      <w:r>
        <w:t xml:space="preserve"> il s’agit d’une base de données référencée sous le nom APOGEE. Ce système d’informations a été développé et mis en place dans d’autres universités, il n’est donc pas spécifique à amU.</w:t>
      </w:r>
    </w:p>
    <w:p w14:paraId="37630151" w14:textId="77777777" w:rsidR="006C7FD9" w:rsidRDefault="006C7FD9" w:rsidP="00101268">
      <w:pPr>
        <w:pStyle w:val="Corpsdetexte"/>
      </w:pPr>
      <w:r>
        <w:t xml:space="preserve">Différentes briques logicielles utilisent les informations du SIS : </w:t>
      </w:r>
    </w:p>
    <w:p w14:paraId="6C365A30" w14:textId="274C3D27" w:rsidR="006C7FD9" w:rsidRPr="00DA5952" w:rsidRDefault="006C7FD9" w:rsidP="00101268">
      <w:pPr>
        <w:pStyle w:val="Corpsdetexte"/>
        <w:numPr>
          <w:ilvl w:val="0"/>
          <w:numId w:val="29"/>
        </w:numPr>
      </w:pPr>
      <w:r w:rsidRPr="00DA5952">
        <w:t>Applications dédiées utilisées par les gestionnaires</w:t>
      </w:r>
      <w:r w:rsidR="00953945">
        <w:t>,</w:t>
      </w:r>
      <w:r w:rsidRPr="00DA5952">
        <w:t xml:space="preserve"> telle qu’</w:t>
      </w:r>
      <w:r>
        <w:t>APOGEE</w:t>
      </w:r>
      <w:r w:rsidRPr="00DA5952">
        <w:t xml:space="preserve"> (pour les inscriptions administratives et pédagogique, pour les examens, …), </w:t>
      </w:r>
    </w:p>
    <w:p w14:paraId="7C2ED480" w14:textId="1479FF85" w:rsidR="006C7FD9" w:rsidRDefault="006C7FD9" w:rsidP="00101268">
      <w:pPr>
        <w:pStyle w:val="Corpsdetexte"/>
        <w:numPr>
          <w:ilvl w:val="0"/>
          <w:numId w:val="29"/>
        </w:numPr>
      </w:pPr>
      <w:r w:rsidRPr="00DA5952">
        <w:t>Applications web à destination des étudiants (réinscription, consultation des notes, ...)</w:t>
      </w:r>
      <w:r w:rsidR="00953945">
        <w:t xml:space="preserve">, </w:t>
      </w:r>
      <w:r w:rsidRPr="00DA5952">
        <w:t>telle que Moodle</w:t>
      </w:r>
    </w:p>
    <w:p w14:paraId="40B04AF6" w14:textId="77777777" w:rsidR="00101268" w:rsidRPr="00DA5952" w:rsidRDefault="00101268" w:rsidP="00101268">
      <w:pPr>
        <w:pStyle w:val="Corpsdetexte"/>
        <w:ind w:left="720"/>
      </w:pPr>
    </w:p>
    <w:p w14:paraId="2B9B3673" w14:textId="77777777" w:rsidR="006C7FD9" w:rsidRDefault="006C7FD9" w:rsidP="00101268">
      <w:pPr>
        <w:pStyle w:val="Corpsdetexte"/>
      </w:pPr>
      <w:r>
        <w:t xml:space="preserve">Il est nécessaire, pour une adhésion générale à la mise en œuvre de la démarche, que le logiciel retenu puisse s’interfacer avec le SIS. Le système doit s’intégrer nativement avec APOGEE pour l'automatisation de toutes les tâches liées à l’évaluation des enseignements par les étudiants. </w:t>
      </w:r>
    </w:p>
    <w:p w14:paraId="7C84AEAB" w14:textId="77777777" w:rsidR="006C7FD9" w:rsidRDefault="006C7FD9" w:rsidP="00101268">
      <w:pPr>
        <w:pStyle w:val="Corpsdetexte"/>
      </w:pPr>
      <w:r>
        <w:t>La mise à disposition de requêtes (SQL) spécifiquement adaptées à APOGEE et fournissant les fichiers d’import serait un plus.</w:t>
      </w:r>
    </w:p>
    <w:p w14:paraId="092DCE9C" w14:textId="32D2BE9C" w:rsidR="006C7FD9" w:rsidRDefault="006C7FD9" w:rsidP="00101268">
      <w:pPr>
        <w:pStyle w:val="Corpsdetexte"/>
      </w:pPr>
      <w:r>
        <w:t>Le logiciel retenu doit pouvoir gérer l’évaluation des formations et des enseignements dont les dates de début et de fin sont mouvantes de manière automatiques et ce</w:t>
      </w:r>
      <w:r w:rsidR="00953945">
        <w:t>,</w:t>
      </w:r>
      <w:r>
        <w:t xml:space="preserve"> suivant les paramètres définis par les administrateurs et les enseignants. </w:t>
      </w:r>
    </w:p>
    <w:p w14:paraId="3D5BED25" w14:textId="57C222F5" w:rsidR="006C7FD9" w:rsidRDefault="006C7FD9" w:rsidP="00101268">
      <w:pPr>
        <w:pStyle w:val="Corpsdetexte"/>
      </w:pPr>
      <w:r>
        <w:t>Le logiciel doit permettre de différencier</w:t>
      </w:r>
      <w:r w:rsidR="00953945">
        <w:t>,</w:t>
      </w:r>
      <w:r>
        <w:t xml:space="preserve"> au sein d’un</w:t>
      </w:r>
      <w:r w:rsidR="00D83925">
        <w:t>e</w:t>
      </w:r>
      <w:r>
        <w:t xml:space="preserve"> même</w:t>
      </w:r>
      <w:r w:rsidR="00D83925">
        <w:t xml:space="preserve"> unité d’</w:t>
      </w:r>
      <w:r>
        <w:t>enseignement</w:t>
      </w:r>
      <w:r w:rsidR="00953945">
        <w:t>,</w:t>
      </w:r>
      <w:r>
        <w:t xml:space="preserve"> les différentes natures de cours (cours magistraux, travaux dirigés, travaux pratiques) et ce</w:t>
      </w:r>
      <w:r w:rsidR="00953945">
        <w:t>,</w:t>
      </w:r>
      <w:r>
        <w:t xml:space="preserve"> afin de permettre aux enseignants, enseignants-chercheurs ainsi que tout autre intervenant dans les formations de l’université</w:t>
      </w:r>
      <w:r w:rsidR="00953945">
        <w:t>,</w:t>
      </w:r>
      <w:r>
        <w:t xml:space="preserve"> de disposer d’une évaluation au plus près de la réalité organisationnelle de ces enseignements.</w:t>
      </w:r>
    </w:p>
    <w:p w14:paraId="0AA5804F" w14:textId="4BD991DD" w:rsidR="006C7FD9" w:rsidRDefault="006C7FD9" w:rsidP="00101268">
      <w:pPr>
        <w:pStyle w:val="Corpsdetexte"/>
      </w:pPr>
      <w:r>
        <w:t>Si toutefois, amU venait à compléter ou à changer son SIS, le logiciel devra alors s’adapter au nouveau SIS mis en œuvre par l’établissement (projet d’un nouveau SIS « </w:t>
      </w:r>
      <w:proofErr w:type="spellStart"/>
      <w:r>
        <w:t>Pegase</w:t>
      </w:r>
      <w:proofErr w:type="spellEnd"/>
      <w:r>
        <w:t> » à l’horizon 2028). amU s’engage alors à prévenir le prestataire qui devra à son tour communiquer les délais d’adaptation au nouveau SIS.</w:t>
      </w:r>
    </w:p>
    <w:p w14:paraId="74BDAC17" w14:textId="77777777" w:rsidR="00953945" w:rsidRDefault="00953945" w:rsidP="00101268">
      <w:pPr>
        <w:pStyle w:val="Corpsdetexte"/>
      </w:pPr>
    </w:p>
    <w:p w14:paraId="3569BE5F" w14:textId="77777777" w:rsidR="006C7FD9" w:rsidRDefault="006C7FD9" w:rsidP="006C7FD9"/>
    <w:p w14:paraId="0A37FE57" w14:textId="3E87C29E" w:rsidR="006C7FD9" w:rsidRDefault="009079B1" w:rsidP="009079B1">
      <w:pPr>
        <w:pStyle w:val="Titre3"/>
      </w:pPr>
      <w:r>
        <w:t xml:space="preserve">3.9.2 </w:t>
      </w:r>
      <w:r w:rsidR="006C7FD9">
        <w:t>Système de gestion d’apprentissage : intégration à Moodle</w:t>
      </w:r>
    </w:p>
    <w:p w14:paraId="21250675" w14:textId="445A39A9" w:rsidR="006C7FD9" w:rsidRDefault="006C7FD9" w:rsidP="00101268">
      <w:pPr>
        <w:pStyle w:val="Corpsdetexte"/>
      </w:pPr>
      <w:r>
        <w:t>On appelle Système de gestion de l’apprentissage</w:t>
      </w:r>
      <w:r w:rsidR="00953945">
        <w:t>,</w:t>
      </w:r>
      <w:r>
        <w:t xml:space="preserve"> le logiciel développé pour accompagner toute personne impliquée dans un processus d'apprentissage dans sa gestion de parcours pédagogiques. Ce logiciel s’appelle Moodle et il est renommé AMETICE à Aix-Marseille Université</w:t>
      </w:r>
      <w:r w:rsidR="00D83925">
        <w:t xml:space="preserve"> (amU)</w:t>
      </w:r>
      <w:r>
        <w:t xml:space="preserve">. </w:t>
      </w:r>
    </w:p>
    <w:p w14:paraId="2475687C" w14:textId="77777777" w:rsidR="006C7FD9" w:rsidRDefault="006C7FD9" w:rsidP="00101268">
      <w:pPr>
        <w:pStyle w:val="Corpsdetexte"/>
      </w:pPr>
      <w:r>
        <w:t xml:space="preserve">L’intégration avec AMETICE doit permettre de maximiser les taux de réponses aux évaluations des enseignements. </w:t>
      </w:r>
    </w:p>
    <w:p w14:paraId="7996D8E6" w14:textId="77777777" w:rsidR="00953945" w:rsidRDefault="006C7FD9" w:rsidP="00101268">
      <w:pPr>
        <w:pStyle w:val="Corpsdetexte"/>
      </w:pPr>
      <w:r>
        <w:t xml:space="preserve">Côté étudiants, la solution retenue devra s’intégrer complètement avec AMETICE pour la diffusion des évaluations aux étudiants. </w:t>
      </w:r>
    </w:p>
    <w:p w14:paraId="47361671" w14:textId="308BADCA" w:rsidR="006C7FD9" w:rsidRDefault="006C7FD9" w:rsidP="00101268">
      <w:pPr>
        <w:pStyle w:val="Corpsdetexte"/>
      </w:pPr>
      <w:r>
        <w:t xml:space="preserve">Côté enseignants, la solution retenue devra permettre un suivi des enquêtes en cours, à venir, et un accès aux rapports de résultats des évaluations clôturées. </w:t>
      </w:r>
    </w:p>
    <w:p w14:paraId="0107CC24" w14:textId="77777777" w:rsidR="006C7FD9" w:rsidRDefault="006C7FD9" w:rsidP="00101268">
      <w:pPr>
        <w:pStyle w:val="Corpsdetexte"/>
      </w:pPr>
      <w:r>
        <w:t>Si toutefois, amU venait à changer de système, le logiciel retenu devra alors s’adapter. amU s’engage alors à prévenir le prestataire qui devra à son tour communiquer les délais d’adaptation au nouveau système.</w:t>
      </w:r>
    </w:p>
    <w:p w14:paraId="02E232AF" w14:textId="77777777" w:rsidR="00E64458" w:rsidRDefault="00E64458">
      <w:pPr>
        <w:pStyle w:val="Corpsdetexte"/>
      </w:pPr>
    </w:p>
    <w:p w14:paraId="4F4EA61F" w14:textId="198A68CD" w:rsidR="00E64458" w:rsidRDefault="00101268" w:rsidP="009079B1">
      <w:pPr>
        <w:pStyle w:val="Titre1"/>
        <w:numPr>
          <w:ilvl w:val="0"/>
          <w:numId w:val="32"/>
        </w:numPr>
        <w:jc w:val="left"/>
      </w:pPr>
      <w:bookmarkStart w:id="20" w:name="_Toc190695380"/>
      <w:r>
        <w:t>C</w:t>
      </w:r>
      <w:r w:rsidR="005E15A5">
        <w:t>alendrier</w:t>
      </w:r>
      <w:r w:rsidR="005E15A5">
        <w:rPr>
          <w:spacing w:val="-7"/>
        </w:rPr>
        <w:t xml:space="preserve"> </w:t>
      </w:r>
      <w:r w:rsidR="005E15A5">
        <w:t>souhaité</w:t>
      </w:r>
      <w:bookmarkEnd w:id="20"/>
    </w:p>
    <w:p w14:paraId="3994049C" w14:textId="77777777" w:rsidR="00E64458" w:rsidRDefault="00E64458">
      <w:pPr>
        <w:pStyle w:val="Corpsdetexte"/>
        <w:spacing w:before="119"/>
        <w:rPr>
          <w:b/>
        </w:rPr>
      </w:pPr>
    </w:p>
    <w:p w14:paraId="7E81988E" w14:textId="3473B9AD" w:rsidR="00E64458" w:rsidRDefault="006C7FD9" w:rsidP="00101268">
      <w:pPr>
        <w:pStyle w:val="Corpsdetexte"/>
        <w:numPr>
          <w:ilvl w:val="0"/>
          <w:numId w:val="30"/>
        </w:numPr>
      </w:pPr>
      <w:r>
        <w:t>Septembre</w:t>
      </w:r>
      <w:r w:rsidR="005E15A5">
        <w:rPr>
          <w:spacing w:val="-5"/>
        </w:rPr>
        <w:t xml:space="preserve"> </w:t>
      </w:r>
      <w:r w:rsidR="005E15A5">
        <w:t>202</w:t>
      </w:r>
      <w:r>
        <w:t>5</w:t>
      </w:r>
      <w:r w:rsidR="005E15A5">
        <w:rPr>
          <w:spacing w:val="1"/>
        </w:rPr>
        <w:t xml:space="preserve"> </w:t>
      </w:r>
      <w:r w:rsidR="005E15A5">
        <w:t>:</w:t>
      </w:r>
      <w:r w:rsidR="005E15A5">
        <w:rPr>
          <w:spacing w:val="-4"/>
        </w:rPr>
        <w:t xml:space="preserve"> </w:t>
      </w:r>
      <w:r w:rsidR="005E15A5">
        <w:t>Mise</w:t>
      </w:r>
      <w:r w:rsidR="005E15A5">
        <w:rPr>
          <w:spacing w:val="-3"/>
        </w:rPr>
        <w:t xml:space="preserve"> </w:t>
      </w:r>
      <w:r w:rsidR="005E15A5">
        <w:t xml:space="preserve">en </w:t>
      </w:r>
      <w:r w:rsidR="005E15A5">
        <w:rPr>
          <w:spacing w:val="-2"/>
        </w:rPr>
        <w:t>service</w:t>
      </w:r>
    </w:p>
    <w:p w14:paraId="4CC66F27" w14:textId="35DA16F9" w:rsidR="00E64458" w:rsidRDefault="006C7FD9" w:rsidP="00101268">
      <w:pPr>
        <w:pStyle w:val="Corpsdetexte"/>
        <w:numPr>
          <w:ilvl w:val="0"/>
          <w:numId w:val="30"/>
        </w:numPr>
      </w:pPr>
      <w:r>
        <w:t>Octobre</w:t>
      </w:r>
      <w:r w:rsidR="005E15A5">
        <w:rPr>
          <w:spacing w:val="-6"/>
        </w:rPr>
        <w:t xml:space="preserve"> </w:t>
      </w:r>
      <w:r w:rsidR="005E15A5">
        <w:t>202</w:t>
      </w:r>
      <w:r>
        <w:t>5</w:t>
      </w:r>
      <w:r w:rsidR="005E15A5">
        <w:rPr>
          <w:spacing w:val="-1"/>
        </w:rPr>
        <w:t xml:space="preserve"> </w:t>
      </w:r>
      <w:r w:rsidR="005E15A5">
        <w:t>:</w:t>
      </w:r>
      <w:r w:rsidR="005E15A5">
        <w:rPr>
          <w:spacing w:val="-4"/>
        </w:rPr>
        <w:t xml:space="preserve"> </w:t>
      </w:r>
      <w:r w:rsidR="005E15A5">
        <w:t>lancement</w:t>
      </w:r>
      <w:r w:rsidR="005E15A5">
        <w:rPr>
          <w:spacing w:val="-3"/>
        </w:rPr>
        <w:t xml:space="preserve"> </w:t>
      </w:r>
      <w:r w:rsidR="005E15A5">
        <w:t>de</w:t>
      </w:r>
      <w:r w:rsidR="005E15A5">
        <w:rPr>
          <w:spacing w:val="-3"/>
        </w:rPr>
        <w:t xml:space="preserve"> </w:t>
      </w:r>
      <w:r w:rsidR="005E15A5">
        <w:t>la</w:t>
      </w:r>
      <w:r w:rsidR="005E15A5">
        <w:rPr>
          <w:spacing w:val="-3"/>
        </w:rPr>
        <w:t xml:space="preserve"> </w:t>
      </w:r>
      <w:r w:rsidR="005E15A5">
        <w:t>première</w:t>
      </w:r>
      <w:r w:rsidR="005E15A5">
        <w:rPr>
          <w:spacing w:val="-3"/>
        </w:rPr>
        <w:t xml:space="preserve"> </w:t>
      </w:r>
      <w:r w:rsidR="005E15A5">
        <w:t>campagne</w:t>
      </w:r>
      <w:r w:rsidR="005E15A5">
        <w:rPr>
          <w:spacing w:val="-5"/>
        </w:rPr>
        <w:t xml:space="preserve"> </w:t>
      </w:r>
      <w:r w:rsidR="005E15A5">
        <w:t>test</w:t>
      </w:r>
      <w:r w:rsidR="005E15A5">
        <w:rPr>
          <w:spacing w:val="-2"/>
        </w:rPr>
        <w:t xml:space="preserve"> d’évaluation</w:t>
      </w:r>
    </w:p>
    <w:p w14:paraId="18A534BE" w14:textId="68D809C6" w:rsidR="006C7FD9" w:rsidRDefault="006C7FD9" w:rsidP="00101268">
      <w:pPr>
        <w:pStyle w:val="Corpsdetexte"/>
        <w:numPr>
          <w:ilvl w:val="0"/>
          <w:numId w:val="30"/>
        </w:numPr>
      </w:pPr>
      <w:r>
        <w:t>Décembre 2025 : lancement</w:t>
      </w:r>
      <w:r>
        <w:rPr>
          <w:spacing w:val="-3"/>
        </w:rPr>
        <w:t xml:space="preserve"> </w:t>
      </w:r>
      <w:r>
        <w:t>des 1</w:t>
      </w:r>
      <w:r w:rsidR="007C4903">
        <w:rPr>
          <w:vertAlign w:val="superscript"/>
        </w:rPr>
        <w:t>ères</w:t>
      </w:r>
      <w:r>
        <w:t xml:space="preserve"> évaluations</w:t>
      </w:r>
    </w:p>
    <w:p w14:paraId="4C8F603D" w14:textId="77777777" w:rsidR="00E64458" w:rsidRDefault="005E15A5" w:rsidP="00101268">
      <w:pPr>
        <w:pStyle w:val="Corpsdetexte"/>
        <w:numPr>
          <w:ilvl w:val="0"/>
          <w:numId w:val="30"/>
        </w:numPr>
        <w:spacing w:line="276" w:lineRule="auto"/>
      </w:pPr>
      <w:r>
        <w:t>Les</w:t>
      </w:r>
      <w:r w:rsidRPr="00101268">
        <w:rPr>
          <w:spacing w:val="80"/>
        </w:rPr>
        <w:t xml:space="preserve"> </w:t>
      </w:r>
      <w:r>
        <w:t>années</w:t>
      </w:r>
      <w:r w:rsidRPr="00101268">
        <w:rPr>
          <w:spacing w:val="80"/>
        </w:rPr>
        <w:t xml:space="preserve"> </w:t>
      </w:r>
      <w:r>
        <w:t>suivantes</w:t>
      </w:r>
      <w:r w:rsidRPr="00101268">
        <w:rPr>
          <w:spacing w:val="-1"/>
        </w:rPr>
        <w:t xml:space="preserve"> </w:t>
      </w:r>
      <w:r>
        <w:t>:</w:t>
      </w:r>
      <w:r w:rsidRPr="00101268">
        <w:rPr>
          <w:spacing w:val="80"/>
        </w:rPr>
        <w:t xml:space="preserve"> </w:t>
      </w:r>
      <w:r>
        <w:t>campagnes</w:t>
      </w:r>
      <w:r w:rsidRPr="00101268">
        <w:rPr>
          <w:spacing w:val="80"/>
        </w:rPr>
        <w:t xml:space="preserve"> </w:t>
      </w:r>
      <w:r>
        <w:t>annuelles</w:t>
      </w:r>
      <w:r w:rsidRPr="00101268">
        <w:rPr>
          <w:spacing w:val="80"/>
        </w:rPr>
        <w:t xml:space="preserve"> </w:t>
      </w:r>
      <w:r>
        <w:t>d’évaluation</w:t>
      </w:r>
      <w:r w:rsidRPr="00101268">
        <w:rPr>
          <w:spacing w:val="80"/>
        </w:rPr>
        <w:t xml:space="preserve"> </w:t>
      </w:r>
      <w:r>
        <w:t>des</w:t>
      </w:r>
      <w:r w:rsidRPr="00101268">
        <w:rPr>
          <w:spacing w:val="80"/>
        </w:rPr>
        <w:t xml:space="preserve"> </w:t>
      </w:r>
      <w:r>
        <w:t>formations</w:t>
      </w:r>
      <w:r w:rsidRPr="00101268">
        <w:rPr>
          <w:spacing w:val="80"/>
        </w:rPr>
        <w:t xml:space="preserve"> </w:t>
      </w:r>
      <w:r>
        <w:t>et</w:t>
      </w:r>
      <w:r w:rsidRPr="00101268">
        <w:rPr>
          <w:spacing w:val="80"/>
        </w:rPr>
        <w:t xml:space="preserve"> </w:t>
      </w:r>
      <w:r>
        <w:t>campagnes</w:t>
      </w:r>
      <w:r w:rsidRPr="00101268">
        <w:rPr>
          <w:spacing w:val="80"/>
        </w:rPr>
        <w:t xml:space="preserve"> </w:t>
      </w:r>
      <w:r>
        <w:t>semestrielles d’évaluation des enseignements.</w:t>
      </w:r>
    </w:p>
    <w:p w14:paraId="477A676C" w14:textId="77777777" w:rsidR="00E64458" w:rsidRDefault="00E64458" w:rsidP="00101268">
      <w:pPr>
        <w:pStyle w:val="Corpsdetexte"/>
        <w:spacing w:before="4"/>
        <w:rPr>
          <w:sz w:val="16"/>
        </w:rPr>
      </w:pPr>
    </w:p>
    <w:sectPr w:rsidR="00E64458" w:rsidSect="00D03D67">
      <w:footerReference w:type="default" r:id="rId10"/>
      <w:pgSz w:w="11910" w:h="16840"/>
      <w:pgMar w:top="1276" w:right="851" w:bottom="822" w:left="851" w:header="0" w:footer="6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AFC92" w14:textId="77777777" w:rsidR="00E27CD7" w:rsidRDefault="005E15A5">
      <w:r>
        <w:separator/>
      </w:r>
    </w:p>
  </w:endnote>
  <w:endnote w:type="continuationSeparator" w:id="0">
    <w:p w14:paraId="02926D79" w14:textId="77777777" w:rsidR="00E27CD7" w:rsidRDefault="005E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E713D" w14:textId="77777777" w:rsidR="00E64458" w:rsidRDefault="005E15A5">
    <w:pPr>
      <w:pStyle w:val="Corpsdetexte"/>
      <w:spacing w:line="14" w:lineRule="auto"/>
      <w:rPr>
        <w:sz w:val="20"/>
      </w:rPr>
    </w:pPr>
    <w:r>
      <w:rPr>
        <w:noProof/>
        <w:sz w:val="20"/>
      </w:rPr>
      <mc:AlternateContent>
        <mc:Choice Requires="wps">
          <w:drawing>
            <wp:anchor distT="0" distB="0" distL="0" distR="0" simplePos="0" relativeHeight="251656192" behindDoc="1" locked="0" layoutInCell="1" allowOverlap="1" wp14:anchorId="449D002A" wp14:editId="561C2120">
              <wp:simplePos x="0" y="0"/>
              <wp:positionH relativeFrom="page">
                <wp:posOffset>599948</wp:posOffset>
              </wp:positionH>
              <wp:positionV relativeFrom="page">
                <wp:posOffset>10150475</wp:posOffset>
              </wp:positionV>
              <wp:extent cx="1670050"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70050" cy="139700"/>
                      </a:xfrm>
                      <a:prstGeom prst="rect">
                        <a:avLst/>
                      </a:prstGeom>
                    </wps:spPr>
                    <wps:txbx>
                      <w:txbxContent>
                        <w:p w14:paraId="1F0C7CED" w14:textId="5D6D7D61" w:rsidR="00E64458" w:rsidRDefault="00E64458">
                          <w:pPr>
                            <w:spacing w:line="203" w:lineRule="exact"/>
                            <w:ind w:left="20"/>
                            <w:rPr>
                              <w:b/>
                              <w:sz w:val="18"/>
                            </w:rPr>
                          </w:pPr>
                        </w:p>
                      </w:txbxContent>
                    </wps:txbx>
                    <wps:bodyPr wrap="square" lIns="0" tIns="0" rIns="0" bIns="0" rtlCol="0">
                      <a:noAutofit/>
                    </wps:bodyPr>
                  </wps:wsp>
                </a:graphicData>
              </a:graphic>
            </wp:anchor>
          </w:drawing>
        </mc:Choice>
        <mc:Fallback>
          <w:pict>
            <v:shapetype w14:anchorId="449D002A" id="_x0000_t202" coordsize="21600,21600" o:spt="202" path="m,l,21600r21600,l21600,xe">
              <v:stroke joinstyle="miter"/>
              <v:path gradientshapeok="t" o:connecttype="rect"/>
            </v:shapetype>
            <v:shape id="Textbox 1" o:spid="_x0000_s1026" type="#_x0000_t202" style="position:absolute;left:0;text-align:left;margin-left:47.25pt;margin-top:799.25pt;width:131.5pt;height:11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" filled="f" stroked="f">
              <v:textbox inset="0,0,0,0">
                <w:txbxContent>
                  <w:p w14:paraId="1F0C7CED" w14:textId="5D6D7D61" w:rsidR="00E64458" w:rsidRDefault="00E64458">
                    <w:pPr>
                      <w:spacing w:line="203" w:lineRule="exact"/>
                      <w:ind w:left="20"/>
                      <w:rPr>
                        <w:b/>
                        <w:sz w:val="18"/>
                      </w:rPr>
                    </w:pPr>
                  </w:p>
                </w:txbxContent>
              </v:textbox>
              <w10:wrap anchorx="page" anchory="page"/>
            </v:shape>
          </w:pict>
        </mc:Fallback>
      </mc:AlternateContent>
    </w:r>
    <w:r>
      <w:rPr>
        <w:noProof/>
        <w:sz w:val="20"/>
      </w:rPr>
      <mc:AlternateContent>
        <mc:Choice Requires="wps">
          <w:drawing>
            <wp:anchor distT="0" distB="0" distL="0" distR="0" simplePos="0" relativeHeight="251666432" behindDoc="1" locked="0" layoutInCell="1" allowOverlap="1" wp14:anchorId="102FB413" wp14:editId="111C0284">
              <wp:simplePos x="0" y="0"/>
              <wp:positionH relativeFrom="page">
                <wp:posOffset>3815460</wp:posOffset>
              </wp:positionH>
              <wp:positionV relativeFrom="page">
                <wp:posOffset>10150475</wp:posOffset>
              </wp:positionV>
              <wp:extent cx="215900"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39700"/>
                      </a:xfrm>
                      <a:prstGeom prst="rect">
                        <a:avLst/>
                      </a:prstGeom>
                    </wps:spPr>
                    <wps:txbx>
                      <w:txbxContent>
                        <w:p w14:paraId="426ED5F3" w14:textId="77777777" w:rsidR="00E64458" w:rsidRDefault="005E15A5">
                          <w:pPr>
                            <w:spacing w:line="203" w:lineRule="exact"/>
                            <w:ind w:left="60"/>
                            <w:rPr>
                              <w:b/>
                              <w:sz w:val="18"/>
                            </w:rPr>
                          </w:pPr>
                          <w:r>
                            <w:rPr>
                              <w:b/>
                              <w:spacing w:val="-5"/>
                              <w:sz w:val="18"/>
                            </w:rPr>
                            <w:fldChar w:fldCharType="begin"/>
                          </w:r>
                          <w:r>
                            <w:rPr>
                              <w:b/>
                              <w:spacing w:val="-5"/>
                              <w:sz w:val="18"/>
                            </w:rPr>
                            <w:instrText xml:space="preserve"> PAGE </w:instrText>
                          </w:r>
                          <w:r>
                            <w:rPr>
                              <w:b/>
                              <w:spacing w:val="-5"/>
                              <w:sz w:val="18"/>
                            </w:rPr>
                            <w:fldChar w:fldCharType="separate"/>
                          </w:r>
                          <w:r>
                            <w:rPr>
                              <w:b/>
                              <w:spacing w:val="-5"/>
                              <w:sz w:val="18"/>
                            </w:rPr>
                            <w:t>1</w:t>
                          </w:r>
                          <w:r>
                            <w:rPr>
                              <w:b/>
                              <w:spacing w:val="-5"/>
                              <w:sz w:val="18"/>
                            </w:rPr>
                            <w:fldChar w:fldCharType="end"/>
                          </w:r>
                          <w:r>
                            <w:rPr>
                              <w:b/>
                              <w:spacing w:val="-5"/>
                              <w:sz w:val="18"/>
                            </w:rPr>
                            <w:t>/</w:t>
                          </w:r>
                          <w:r>
                            <w:rPr>
                              <w:b/>
                              <w:spacing w:val="-5"/>
                              <w:sz w:val="18"/>
                            </w:rPr>
                            <w:fldChar w:fldCharType="begin"/>
                          </w:r>
                          <w:r>
                            <w:rPr>
                              <w:b/>
                              <w:spacing w:val="-5"/>
                              <w:sz w:val="18"/>
                            </w:rPr>
                            <w:instrText xml:space="preserve"> NUMPAGES </w:instrText>
                          </w:r>
                          <w:r>
                            <w:rPr>
                              <w:b/>
                              <w:spacing w:val="-5"/>
                              <w:sz w:val="18"/>
                            </w:rPr>
                            <w:fldChar w:fldCharType="separate"/>
                          </w:r>
                          <w:r>
                            <w:rPr>
                              <w:b/>
                              <w:spacing w:val="-5"/>
                              <w:sz w:val="18"/>
                            </w:rPr>
                            <w:t>6</w:t>
                          </w:r>
                          <w:r>
                            <w:rPr>
                              <w:b/>
                              <w:spacing w:val="-5"/>
                              <w:sz w:val="18"/>
                            </w:rPr>
                            <w:fldChar w:fldCharType="end"/>
                          </w:r>
                        </w:p>
                      </w:txbxContent>
                    </wps:txbx>
                    <wps:bodyPr wrap="square" lIns="0" tIns="0" rIns="0" bIns="0" rtlCol="0">
                      <a:noAutofit/>
                    </wps:bodyPr>
                  </wps:wsp>
                </a:graphicData>
              </a:graphic>
            </wp:anchor>
          </w:drawing>
        </mc:Choice>
        <mc:Fallback>
          <w:pict>
            <v:shape w14:anchorId="102FB413" id="Textbox 2" o:spid="_x0000_s1027" type="#_x0000_t202" style="position:absolute;left:0;text-align:left;margin-left:300.45pt;margin-top:799.25pt;width:17pt;height:11pt;z-index:-25165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" filled="f" stroked="f">
              <v:textbox inset="0,0,0,0">
                <w:txbxContent>
                  <w:p w14:paraId="426ED5F3" w14:textId="77777777" w:rsidR="00E64458" w:rsidRDefault="005E15A5">
                    <w:pPr>
                      <w:spacing w:line="203" w:lineRule="exact"/>
                      <w:ind w:left="60"/>
                      <w:rPr>
                        <w:b/>
                        <w:sz w:val="18"/>
                      </w:rPr>
                    </w:pPr>
                    <w:r>
                      <w:rPr>
                        <w:b/>
                        <w:spacing w:val="-5"/>
                        <w:sz w:val="18"/>
                      </w:rPr>
                      <w:fldChar w:fldCharType="begin"/>
                    </w:r>
                    <w:r>
                      <w:rPr>
                        <w:b/>
                        <w:spacing w:val="-5"/>
                        <w:sz w:val="18"/>
                      </w:rPr>
                      <w:instrText xml:space="preserve"> PAGE </w:instrText>
                    </w:r>
                    <w:r>
                      <w:rPr>
                        <w:b/>
                        <w:spacing w:val="-5"/>
                        <w:sz w:val="18"/>
                      </w:rPr>
                      <w:fldChar w:fldCharType="separate"/>
                    </w:r>
                    <w:r>
                      <w:rPr>
                        <w:b/>
                        <w:spacing w:val="-5"/>
                        <w:sz w:val="18"/>
                      </w:rPr>
                      <w:t>1</w:t>
                    </w:r>
                    <w:r>
                      <w:rPr>
                        <w:b/>
                        <w:spacing w:val="-5"/>
                        <w:sz w:val="18"/>
                      </w:rPr>
                      <w:fldChar w:fldCharType="end"/>
                    </w:r>
                    <w:r>
                      <w:rPr>
                        <w:b/>
                        <w:spacing w:val="-5"/>
                        <w:sz w:val="18"/>
                      </w:rPr>
                      <w:t>/</w:t>
                    </w:r>
                    <w:r>
                      <w:rPr>
                        <w:b/>
                        <w:spacing w:val="-5"/>
                        <w:sz w:val="18"/>
                      </w:rPr>
                      <w:fldChar w:fldCharType="begin"/>
                    </w:r>
                    <w:r>
                      <w:rPr>
                        <w:b/>
                        <w:spacing w:val="-5"/>
                        <w:sz w:val="18"/>
                      </w:rPr>
                      <w:instrText xml:space="preserve"> NUMPAGES </w:instrText>
                    </w:r>
                    <w:r>
                      <w:rPr>
                        <w:b/>
                        <w:spacing w:val="-5"/>
                        <w:sz w:val="18"/>
                      </w:rPr>
                      <w:fldChar w:fldCharType="separate"/>
                    </w:r>
                    <w:r>
                      <w:rPr>
                        <w:b/>
                        <w:spacing w:val="-5"/>
                        <w:sz w:val="18"/>
                      </w:rPr>
                      <w:t>6</w:t>
                    </w:r>
                    <w:r>
                      <w:rPr>
                        <w:b/>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0D568" w14:textId="77777777" w:rsidR="00E27CD7" w:rsidRDefault="005E15A5">
      <w:r>
        <w:separator/>
      </w:r>
    </w:p>
  </w:footnote>
  <w:footnote w:type="continuationSeparator" w:id="0">
    <w:p w14:paraId="43B08EAA" w14:textId="77777777" w:rsidR="00E27CD7" w:rsidRDefault="005E15A5">
      <w:r>
        <w:continuationSeparator/>
      </w:r>
    </w:p>
  </w:footnote>
  <w:footnote w:id="1">
    <w:p w14:paraId="29F458B7" w14:textId="42B058E8" w:rsidR="00911792" w:rsidRDefault="00911792">
      <w:pPr>
        <w:pStyle w:val="Notedebasdepage"/>
      </w:pPr>
      <w:r w:rsidRPr="00911792">
        <w:rPr>
          <w:rStyle w:val="Appelnotedebasdep"/>
          <w:sz w:val="16"/>
          <w:szCs w:val="16"/>
        </w:rPr>
        <w:footnoteRef/>
      </w:r>
      <w:r w:rsidRPr="00911792">
        <w:rPr>
          <w:sz w:val="16"/>
          <w:szCs w:val="16"/>
        </w:rPr>
        <w:t xml:space="preserve"> Plateforme d’apprentissage en ligne, renommée AMETICE à Aix Marseille Université</w:t>
      </w:r>
    </w:p>
  </w:footnote>
  <w:footnote w:id="2">
    <w:p w14:paraId="42A39068" w14:textId="3AD8D83F" w:rsidR="00911792" w:rsidRDefault="00911792">
      <w:pPr>
        <w:pStyle w:val="Notedebasdepage"/>
      </w:pPr>
      <w:r>
        <w:rPr>
          <w:rStyle w:val="Appelnotedebasdep"/>
        </w:rPr>
        <w:footnoteRef/>
      </w:r>
      <w:r>
        <w:t xml:space="preserve"> </w:t>
      </w:r>
      <w:r w:rsidRPr="00911792">
        <w:rPr>
          <w:sz w:val="16"/>
          <w:szCs w:val="16"/>
        </w:rPr>
        <w:t>Voir 3.9.1 Système d’Information Scolarité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61043"/>
    <w:multiLevelType w:val="hybridMultilevel"/>
    <w:tmpl w:val="351E4F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717AAA"/>
    <w:multiLevelType w:val="hybridMultilevel"/>
    <w:tmpl w:val="82CC4048"/>
    <w:lvl w:ilvl="0" w:tplc="7910C61A">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19792D"/>
    <w:multiLevelType w:val="hybridMultilevel"/>
    <w:tmpl w:val="2F263D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5D1D4A"/>
    <w:multiLevelType w:val="hybridMultilevel"/>
    <w:tmpl w:val="954C14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F57784"/>
    <w:multiLevelType w:val="hybridMultilevel"/>
    <w:tmpl w:val="CC5202CE"/>
    <w:lvl w:ilvl="0" w:tplc="040C0001">
      <w:start w:val="1"/>
      <w:numFmt w:val="bullet"/>
      <w:lvlText w:val=""/>
      <w:lvlJc w:val="left"/>
      <w:pPr>
        <w:ind w:left="901" w:hanging="360"/>
      </w:pPr>
      <w:rPr>
        <w:rFonts w:ascii="Symbol" w:hAnsi="Symbol" w:hint="default"/>
      </w:rPr>
    </w:lvl>
    <w:lvl w:ilvl="1" w:tplc="040C0003" w:tentative="1">
      <w:start w:val="1"/>
      <w:numFmt w:val="bullet"/>
      <w:lvlText w:val="o"/>
      <w:lvlJc w:val="left"/>
      <w:pPr>
        <w:ind w:left="1621" w:hanging="360"/>
      </w:pPr>
      <w:rPr>
        <w:rFonts w:ascii="Courier New" w:hAnsi="Courier New" w:cs="Courier New" w:hint="default"/>
      </w:rPr>
    </w:lvl>
    <w:lvl w:ilvl="2" w:tplc="040C0005" w:tentative="1">
      <w:start w:val="1"/>
      <w:numFmt w:val="bullet"/>
      <w:lvlText w:val=""/>
      <w:lvlJc w:val="left"/>
      <w:pPr>
        <w:ind w:left="2341" w:hanging="360"/>
      </w:pPr>
      <w:rPr>
        <w:rFonts w:ascii="Wingdings" w:hAnsi="Wingdings" w:hint="default"/>
      </w:rPr>
    </w:lvl>
    <w:lvl w:ilvl="3" w:tplc="040C0001" w:tentative="1">
      <w:start w:val="1"/>
      <w:numFmt w:val="bullet"/>
      <w:lvlText w:val=""/>
      <w:lvlJc w:val="left"/>
      <w:pPr>
        <w:ind w:left="3061" w:hanging="360"/>
      </w:pPr>
      <w:rPr>
        <w:rFonts w:ascii="Symbol" w:hAnsi="Symbol" w:hint="default"/>
      </w:rPr>
    </w:lvl>
    <w:lvl w:ilvl="4" w:tplc="040C0003" w:tentative="1">
      <w:start w:val="1"/>
      <w:numFmt w:val="bullet"/>
      <w:lvlText w:val="o"/>
      <w:lvlJc w:val="left"/>
      <w:pPr>
        <w:ind w:left="3781" w:hanging="360"/>
      </w:pPr>
      <w:rPr>
        <w:rFonts w:ascii="Courier New" w:hAnsi="Courier New" w:cs="Courier New" w:hint="default"/>
      </w:rPr>
    </w:lvl>
    <w:lvl w:ilvl="5" w:tplc="040C0005" w:tentative="1">
      <w:start w:val="1"/>
      <w:numFmt w:val="bullet"/>
      <w:lvlText w:val=""/>
      <w:lvlJc w:val="left"/>
      <w:pPr>
        <w:ind w:left="4501" w:hanging="360"/>
      </w:pPr>
      <w:rPr>
        <w:rFonts w:ascii="Wingdings" w:hAnsi="Wingdings" w:hint="default"/>
      </w:rPr>
    </w:lvl>
    <w:lvl w:ilvl="6" w:tplc="040C0001" w:tentative="1">
      <w:start w:val="1"/>
      <w:numFmt w:val="bullet"/>
      <w:lvlText w:val=""/>
      <w:lvlJc w:val="left"/>
      <w:pPr>
        <w:ind w:left="5221" w:hanging="360"/>
      </w:pPr>
      <w:rPr>
        <w:rFonts w:ascii="Symbol" w:hAnsi="Symbol" w:hint="default"/>
      </w:rPr>
    </w:lvl>
    <w:lvl w:ilvl="7" w:tplc="040C0003" w:tentative="1">
      <w:start w:val="1"/>
      <w:numFmt w:val="bullet"/>
      <w:lvlText w:val="o"/>
      <w:lvlJc w:val="left"/>
      <w:pPr>
        <w:ind w:left="5941" w:hanging="360"/>
      </w:pPr>
      <w:rPr>
        <w:rFonts w:ascii="Courier New" w:hAnsi="Courier New" w:cs="Courier New" w:hint="default"/>
      </w:rPr>
    </w:lvl>
    <w:lvl w:ilvl="8" w:tplc="040C0005" w:tentative="1">
      <w:start w:val="1"/>
      <w:numFmt w:val="bullet"/>
      <w:lvlText w:val=""/>
      <w:lvlJc w:val="left"/>
      <w:pPr>
        <w:ind w:left="6661" w:hanging="360"/>
      </w:pPr>
      <w:rPr>
        <w:rFonts w:ascii="Wingdings" w:hAnsi="Wingdings" w:hint="default"/>
      </w:rPr>
    </w:lvl>
  </w:abstractNum>
  <w:abstractNum w:abstractNumId="5" w15:restartNumberingAfterBreak="0">
    <w:nsid w:val="13543EEE"/>
    <w:multiLevelType w:val="hybridMultilevel"/>
    <w:tmpl w:val="F2D46F04"/>
    <w:lvl w:ilvl="0" w:tplc="040C0001">
      <w:start w:val="1"/>
      <w:numFmt w:val="bullet"/>
      <w:lvlText w:val=""/>
      <w:lvlJc w:val="left"/>
      <w:pPr>
        <w:ind w:left="542" w:hanging="361"/>
      </w:pPr>
      <w:rPr>
        <w:rFonts w:ascii="Symbol" w:hAnsi="Symbol" w:hint="default"/>
        <w:b w:val="0"/>
        <w:bCs w:val="0"/>
        <w:i w:val="0"/>
        <w:iCs w:val="0"/>
        <w:spacing w:val="0"/>
        <w:w w:val="100"/>
        <w:sz w:val="22"/>
        <w:szCs w:val="22"/>
        <w:lang w:val="fr-FR" w:eastAsia="en-US" w:bidi="ar-SA"/>
      </w:rPr>
    </w:lvl>
    <w:lvl w:ilvl="1" w:tplc="57F6FFDC">
      <w:numFmt w:val="bullet"/>
      <w:lvlText w:val=""/>
      <w:lvlJc w:val="left"/>
      <w:pPr>
        <w:ind w:left="835" w:hanging="360"/>
      </w:pPr>
      <w:rPr>
        <w:rFonts w:ascii="Symbol" w:eastAsia="Symbol" w:hAnsi="Symbol" w:cs="Symbol" w:hint="default"/>
        <w:b w:val="0"/>
        <w:bCs w:val="0"/>
        <w:i w:val="0"/>
        <w:iCs w:val="0"/>
        <w:spacing w:val="0"/>
        <w:w w:val="100"/>
        <w:sz w:val="22"/>
        <w:szCs w:val="22"/>
        <w:lang w:val="fr-FR" w:eastAsia="en-US" w:bidi="ar-SA"/>
      </w:rPr>
    </w:lvl>
    <w:lvl w:ilvl="2" w:tplc="3F946B1A">
      <w:numFmt w:val="bullet"/>
      <w:lvlText w:val="•"/>
      <w:lvlJc w:val="left"/>
      <w:pPr>
        <w:ind w:left="1880" w:hanging="360"/>
      </w:pPr>
      <w:rPr>
        <w:rFonts w:hint="default"/>
        <w:lang w:val="fr-FR" w:eastAsia="en-US" w:bidi="ar-SA"/>
      </w:rPr>
    </w:lvl>
    <w:lvl w:ilvl="3" w:tplc="1B34E03E">
      <w:numFmt w:val="bullet"/>
      <w:lvlText w:val="•"/>
      <w:lvlJc w:val="left"/>
      <w:pPr>
        <w:ind w:left="2921" w:hanging="360"/>
      </w:pPr>
      <w:rPr>
        <w:rFonts w:hint="default"/>
        <w:lang w:val="fr-FR" w:eastAsia="en-US" w:bidi="ar-SA"/>
      </w:rPr>
    </w:lvl>
    <w:lvl w:ilvl="4" w:tplc="63F2B156">
      <w:numFmt w:val="bullet"/>
      <w:lvlText w:val="•"/>
      <w:lvlJc w:val="left"/>
      <w:pPr>
        <w:ind w:left="3962" w:hanging="360"/>
      </w:pPr>
      <w:rPr>
        <w:rFonts w:hint="default"/>
        <w:lang w:val="fr-FR" w:eastAsia="en-US" w:bidi="ar-SA"/>
      </w:rPr>
    </w:lvl>
    <w:lvl w:ilvl="5" w:tplc="A29CC80C">
      <w:numFmt w:val="bullet"/>
      <w:lvlText w:val="•"/>
      <w:lvlJc w:val="left"/>
      <w:pPr>
        <w:ind w:left="5002" w:hanging="360"/>
      </w:pPr>
      <w:rPr>
        <w:rFonts w:hint="default"/>
        <w:lang w:val="fr-FR" w:eastAsia="en-US" w:bidi="ar-SA"/>
      </w:rPr>
    </w:lvl>
    <w:lvl w:ilvl="6" w:tplc="F314F9D6">
      <w:numFmt w:val="bullet"/>
      <w:lvlText w:val="•"/>
      <w:lvlJc w:val="left"/>
      <w:pPr>
        <w:ind w:left="6043" w:hanging="360"/>
      </w:pPr>
      <w:rPr>
        <w:rFonts w:hint="default"/>
        <w:lang w:val="fr-FR" w:eastAsia="en-US" w:bidi="ar-SA"/>
      </w:rPr>
    </w:lvl>
    <w:lvl w:ilvl="7" w:tplc="0C8A8054">
      <w:numFmt w:val="bullet"/>
      <w:lvlText w:val="•"/>
      <w:lvlJc w:val="left"/>
      <w:pPr>
        <w:ind w:left="7084" w:hanging="360"/>
      </w:pPr>
      <w:rPr>
        <w:rFonts w:hint="default"/>
        <w:lang w:val="fr-FR" w:eastAsia="en-US" w:bidi="ar-SA"/>
      </w:rPr>
    </w:lvl>
    <w:lvl w:ilvl="8" w:tplc="AFD03340">
      <w:numFmt w:val="bullet"/>
      <w:lvlText w:val="•"/>
      <w:lvlJc w:val="left"/>
      <w:pPr>
        <w:ind w:left="8124" w:hanging="360"/>
      </w:pPr>
      <w:rPr>
        <w:rFonts w:hint="default"/>
        <w:lang w:val="fr-FR" w:eastAsia="en-US" w:bidi="ar-SA"/>
      </w:rPr>
    </w:lvl>
  </w:abstractNum>
  <w:abstractNum w:abstractNumId="6" w15:restartNumberingAfterBreak="0">
    <w:nsid w:val="17623E8C"/>
    <w:multiLevelType w:val="hybridMultilevel"/>
    <w:tmpl w:val="0696E6DC"/>
    <w:lvl w:ilvl="0" w:tplc="0C323C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EB4C3A"/>
    <w:multiLevelType w:val="hybridMultilevel"/>
    <w:tmpl w:val="28ACB1D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F592279"/>
    <w:multiLevelType w:val="hybridMultilevel"/>
    <w:tmpl w:val="578AA2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B65093"/>
    <w:multiLevelType w:val="hybridMultilevel"/>
    <w:tmpl w:val="B1963C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EB2643"/>
    <w:multiLevelType w:val="hybridMultilevel"/>
    <w:tmpl w:val="211A6854"/>
    <w:lvl w:ilvl="0" w:tplc="0C323C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793829"/>
    <w:multiLevelType w:val="hybridMultilevel"/>
    <w:tmpl w:val="95D24036"/>
    <w:lvl w:ilvl="0" w:tplc="040C0001">
      <w:start w:val="1"/>
      <w:numFmt w:val="bullet"/>
      <w:lvlText w:val=""/>
      <w:lvlJc w:val="left"/>
      <w:pPr>
        <w:ind w:left="542" w:hanging="361"/>
      </w:pPr>
      <w:rPr>
        <w:rFonts w:ascii="Symbol" w:hAnsi="Symbol" w:hint="default"/>
        <w:b w:val="0"/>
        <w:bCs w:val="0"/>
        <w:i w:val="0"/>
        <w:iCs w:val="0"/>
        <w:spacing w:val="0"/>
        <w:w w:val="100"/>
        <w:sz w:val="22"/>
        <w:szCs w:val="22"/>
        <w:lang w:val="fr-FR" w:eastAsia="en-US" w:bidi="ar-SA"/>
      </w:rPr>
    </w:lvl>
    <w:lvl w:ilvl="1" w:tplc="57F6FFDC">
      <w:numFmt w:val="bullet"/>
      <w:lvlText w:val=""/>
      <w:lvlJc w:val="left"/>
      <w:pPr>
        <w:ind w:left="835" w:hanging="360"/>
      </w:pPr>
      <w:rPr>
        <w:rFonts w:ascii="Symbol" w:eastAsia="Symbol" w:hAnsi="Symbol" w:cs="Symbol" w:hint="default"/>
        <w:b w:val="0"/>
        <w:bCs w:val="0"/>
        <w:i w:val="0"/>
        <w:iCs w:val="0"/>
        <w:spacing w:val="0"/>
        <w:w w:val="100"/>
        <w:sz w:val="22"/>
        <w:szCs w:val="22"/>
        <w:lang w:val="fr-FR" w:eastAsia="en-US" w:bidi="ar-SA"/>
      </w:rPr>
    </w:lvl>
    <w:lvl w:ilvl="2" w:tplc="3F946B1A">
      <w:numFmt w:val="bullet"/>
      <w:lvlText w:val="•"/>
      <w:lvlJc w:val="left"/>
      <w:pPr>
        <w:ind w:left="1880" w:hanging="360"/>
      </w:pPr>
      <w:rPr>
        <w:rFonts w:hint="default"/>
        <w:lang w:val="fr-FR" w:eastAsia="en-US" w:bidi="ar-SA"/>
      </w:rPr>
    </w:lvl>
    <w:lvl w:ilvl="3" w:tplc="1B34E03E">
      <w:numFmt w:val="bullet"/>
      <w:lvlText w:val="•"/>
      <w:lvlJc w:val="left"/>
      <w:pPr>
        <w:ind w:left="2921" w:hanging="360"/>
      </w:pPr>
      <w:rPr>
        <w:rFonts w:hint="default"/>
        <w:lang w:val="fr-FR" w:eastAsia="en-US" w:bidi="ar-SA"/>
      </w:rPr>
    </w:lvl>
    <w:lvl w:ilvl="4" w:tplc="63F2B156">
      <w:numFmt w:val="bullet"/>
      <w:lvlText w:val="•"/>
      <w:lvlJc w:val="left"/>
      <w:pPr>
        <w:ind w:left="3962" w:hanging="360"/>
      </w:pPr>
      <w:rPr>
        <w:rFonts w:hint="default"/>
        <w:lang w:val="fr-FR" w:eastAsia="en-US" w:bidi="ar-SA"/>
      </w:rPr>
    </w:lvl>
    <w:lvl w:ilvl="5" w:tplc="A29CC80C">
      <w:numFmt w:val="bullet"/>
      <w:lvlText w:val="•"/>
      <w:lvlJc w:val="left"/>
      <w:pPr>
        <w:ind w:left="5002" w:hanging="360"/>
      </w:pPr>
      <w:rPr>
        <w:rFonts w:hint="default"/>
        <w:lang w:val="fr-FR" w:eastAsia="en-US" w:bidi="ar-SA"/>
      </w:rPr>
    </w:lvl>
    <w:lvl w:ilvl="6" w:tplc="F314F9D6">
      <w:numFmt w:val="bullet"/>
      <w:lvlText w:val="•"/>
      <w:lvlJc w:val="left"/>
      <w:pPr>
        <w:ind w:left="6043" w:hanging="360"/>
      </w:pPr>
      <w:rPr>
        <w:rFonts w:hint="default"/>
        <w:lang w:val="fr-FR" w:eastAsia="en-US" w:bidi="ar-SA"/>
      </w:rPr>
    </w:lvl>
    <w:lvl w:ilvl="7" w:tplc="0C8A8054">
      <w:numFmt w:val="bullet"/>
      <w:lvlText w:val="•"/>
      <w:lvlJc w:val="left"/>
      <w:pPr>
        <w:ind w:left="7084" w:hanging="360"/>
      </w:pPr>
      <w:rPr>
        <w:rFonts w:hint="default"/>
        <w:lang w:val="fr-FR" w:eastAsia="en-US" w:bidi="ar-SA"/>
      </w:rPr>
    </w:lvl>
    <w:lvl w:ilvl="8" w:tplc="AFD03340">
      <w:numFmt w:val="bullet"/>
      <w:lvlText w:val="•"/>
      <w:lvlJc w:val="left"/>
      <w:pPr>
        <w:ind w:left="8124" w:hanging="360"/>
      </w:pPr>
      <w:rPr>
        <w:rFonts w:hint="default"/>
        <w:lang w:val="fr-FR" w:eastAsia="en-US" w:bidi="ar-SA"/>
      </w:rPr>
    </w:lvl>
  </w:abstractNum>
  <w:abstractNum w:abstractNumId="12" w15:restartNumberingAfterBreak="0">
    <w:nsid w:val="35F94BB3"/>
    <w:multiLevelType w:val="hybridMultilevel"/>
    <w:tmpl w:val="9648F622"/>
    <w:lvl w:ilvl="0" w:tplc="05280B06">
      <w:numFmt w:val="bullet"/>
      <w:lvlText w:val="-"/>
      <w:lvlJc w:val="left"/>
      <w:pPr>
        <w:ind w:left="542" w:hanging="361"/>
      </w:pPr>
      <w:rPr>
        <w:rFonts w:ascii="Calibri" w:eastAsia="Calibri" w:hAnsi="Calibri" w:cs="Calibri" w:hint="default"/>
        <w:b w:val="0"/>
        <w:bCs w:val="0"/>
        <w:i w:val="0"/>
        <w:iCs w:val="0"/>
        <w:spacing w:val="0"/>
        <w:w w:val="100"/>
        <w:sz w:val="22"/>
        <w:szCs w:val="22"/>
        <w:lang w:val="fr-FR" w:eastAsia="en-US" w:bidi="ar-SA"/>
      </w:rPr>
    </w:lvl>
    <w:lvl w:ilvl="1" w:tplc="57F6FFDC">
      <w:numFmt w:val="bullet"/>
      <w:lvlText w:val=""/>
      <w:lvlJc w:val="left"/>
      <w:pPr>
        <w:ind w:left="835" w:hanging="360"/>
      </w:pPr>
      <w:rPr>
        <w:rFonts w:ascii="Symbol" w:eastAsia="Symbol" w:hAnsi="Symbol" w:cs="Symbol" w:hint="default"/>
        <w:b w:val="0"/>
        <w:bCs w:val="0"/>
        <w:i w:val="0"/>
        <w:iCs w:val="0"/>
        <w:spacing w:val="0"/>
        <w:w w:val="100"/>
        <w:sz w:val="22"/>
        <w:szCs w:val="22"/>
        <w:lang w:val="fr-FR" w:eastAsia="en-US" w:bidi="ar-SA"/>
      </w:rPr>
    </w:lvl>
    <w:lvl w:ilvl="2" w:tplc="3F946B1A">
      <w:numFmt w:val="bullet"/>
      <w:lvlText w:val="•"/>
      <w:lvlJc w:val="left"/>
      <w:pPr>
        <w:ind w:left="1880" w:hanging="360"/>
      </w:pPr>
      <w:rPr>
        <w:rFonts w:hint="default"/>
        <w:lang w:val="fr-FR" w:eastAsia="en-US" w:bidi="ar-SA"/>
      </w:rPr>
    </w:lvl>
    <w:lvl w:ilvl="3" w:tplc="1B34E03E">
      <w:numFmt w:val="bullet"/>
      <w:lvlText w:val="•"/>
      <w:lvlJc w:val="left"/>
      <w:pPr>
        <w:ind w:left="2921" w:hanging="360"/>
      </w:pPr>
      <w:rPr>
        <w:rFonts w:hint="default"/>
        <w:lang w:val="fr-FR" w:eastAsia="en-US" w:bidi="ar-SA"/>
      </w:rPr>
    </w:lvl>
    <w:lvl w:ilvl="4" w:tplc="63F2B156">
      <w:numFmt w:val="bullet"/>
      <w:lvlText w:val="•"/>
      <w:lvlJc w:val="left"/>
      <w:pPr>
        <w:ind w:left="3962" w:hanging="360"/>
      </w:pPr>
      <w:rPr>
        <w:rFonts w:hint="default"/>
        <w:lang w:val="fr-FR" w:eastAsia="en-US" w:bidi="ar-SA"/>
      </w:rPr>
    </w:lvl>
    <w:lvl w:ilvl="5" w:tplc="A29CC80C">
      <w:numFmt w:val="bullet"/>
      <w:lvlText w:val="•"/>
      <w:lvlJc w:val="left"/>
      <w:pPr>
        <w:ind w:left="5002" w:hanging="360"/>
      </w:pPr>
      <w:rPr>
        <w:rFonts w:hint="default"/>
        <w:lang w:val="fr-FR" w:eastAsia="en-US" w:bidi="ar-SA"/>
      </w:rPr>
    </w:lvl>
    <w:lvl w:ilvl="6" w:tplc="F314F9D6">
      <w:numFmt w:val="bullet"/>
      <w:lvlText w:val="•"/>
      <w:lvlJc w:val="left"/>
      <w:pPr>
        <w:ind w:left="6043" w:hanging="360"/>
      </w:pPr>
      <w:rPr>
        <w:rFonts w:hint="default"/>
        <w:lang w:val="fr-FR" w:eastAsia="en-US" w:bidi="ar-SA"/>
      </w:rPr>
    </w:lvl>
    <w:lvl w:ilvl="7" w:tplc="0C8A8054">
      <w:numFmt w:val="bullet"/>
      <w:lvlText w:val="•"/>
      <w:lvlJc w:val="left"/>
      <w:pPr>
        <w:ind w:left="7084" w:hanging="360"/>
      </w:pPr>
      <w:rPr>
        <w:rFonts w:hint="default"/>
        <w:lang w:val="fr-FR" w:eastAsia="en-US" w:bidi="ar-SA"/>
      </w:rPr>
    </w:lvl>
    <w:lvl w:ilvl="8" w:tplc="AFD03340">
      <w:numFmt w:val="bullet"/>
      <w:lvlText w:val="•"/>
      <w:lvlJc w:val="left"/>
      <w:pPr>
        <w:ind w:left="8124" w:hanging="360"/>
      </w:pPr>
      <w:rPr>
        <w:rFonts w:hint="default"/>
        <w:lang w:val="fr-FR" w:eastAsia="en-US" w:bidi="ar-SA"/>
      </w:rPr>
    </w:lvl>
  </w:abstractNum>
  <w:abstractNum w:abstractNumId="13" w15:restartNumberingAfterBreak="0">
    <w:nsid w:val="384454DD"/>
    <w:multiLevelType w:val="hybridMultilevel"/>
    <w:tmpl w:val="F66C3F4C"/>
    <w:lvl w:ilvl="0" w:tplc="B12426C8">
      <w:numFmt w:val="bullet"/>
      <w:lvlText w:val="-"/>
      <w:lvlJc w:val="left"/>
      <w:pPr>
        <w:ind w:left="296" w:hanging="216"/>
      </w:pPr>
      <w:rPr>
        <w:rFonts w:ascii="Calibri" w:eastAsia="Calibri" w:hAnsi="Calibri" w:cs="Calibri" w:hint="default"/>
        <w:b w:val="0"/>
        <w:bCs w:val="0"/>
        <w:i w:val="0"/>
        <w:iCs w:val="0"/>
        <w:color w:val="76923B"/>
        <w:spacing w:val="0"/>
        <w:w w:val="99"/>
        <w:sz w:val="20"/>
        <w:szCs w:val="20"/>
        <w:lang w:val="fr-FR" w:eastAsia="en-US" w:bidi="ar-SA"/>
      </w:rPr>
    </w:lvl>
    <w:lvl w:ilvl="1" w:tplc="13C6F4B8">
      <w:numFmt w:val="bullet"/>
      <w:lvlText w:val="•"/>
      <w:lvlJc w:val="left"/>
      <w:pPr>
        <w:ind w:left="435" w:hanging="216"/>
      </w:pPr>
      <w:rPr>
        <w:rFonts w:hint="default"/>
        <w:lang w:val="fr-FR" w:eastAsia="en-US" w:bidi="ar-SA"/>
      </w:rPr>
    </w:lvl>
    <w:lvl w:ilvl="2" w:tplc="FAB21736">
      <w:numFmt w:val="bullet"/>
      <w:lvlText w:val="•"/>
      <w:lvlJc w:val="left"/>
      <w:pPr>
        <w:ind w:left="570" w:hanging="216"/>
      </w:pPr>
      <w:rPr>
        <w:rFonts w:hint="default"/>
        <w:lang w:val="fr-FR" w:eastAsia="en-US" w:bidi="ar-SA"/>
      </w:rPr>
    </w:lvl>
    <w:lvl w:ilvl="3" w:tplc="DD9C4BA8">
      <w:numFmt w:val="bullet"/>
      <w:lvlText w:val="•"/>
      <w:lvlJc w:val="left"/>
      <w:pPr>
        <w:ind w:left="706" w:hanging="216"/>
      </w:pPr>
      <w:rPr>
        <w:rFonts w:hint="default"/>
        <w:lang w:val="fr-FR" w:eastAsia="en-US" w:bidi="ar-SA"/>
      </w:rPr>
    </w:lvl>
    <w:lvl w:ilvl="4" w:tplc="EAD45036">
      <w:numFmt w:val="bullet"/>
      <w:lvlText w:val="•"/>
      <w:lvlJc w:val="left"/>
      <w:pPr>
        <w:ind w:left="841" w:hanging="216"/>
      </w:pPr>
      <w:rPr>
        <w:rFonts w:hint="default"/>
        <w:lang w:val="fr-FR" w:eastAsia="en-US" w:bidi="ar-SA"/>
      </w:rPr>
    </w:lvl>
    <w:lvl w:ilvl="5" w:tplc="9F786D60">
      <w:numFmt w:val="bullet"/>
      <w:lvlText w:val="•"/>
      <w:lvlJc w:val="left"/>
      <w:pPr>
        <w:ind w:left="977" w:hanging="216"/>
      </w:pPr>
      <w:rPr>
        <w:rFonts w:hint="default"/>
        <w:lang w:val="fr-FR" w:eastAsia="en-US" w:bidi="ar-SA"/>
      </w:rPr>
    </w:lvl>
    <w:lvl w:ilvl="6" w:tplc="78AAA3C2">
      <w:numFmt w:val="bullet"/>
      <w:lvlText w:val="•"/>
      <w:lvlJc w:val="left"/>
      <w:pPr>
        <w:ind w:left="1112" w:hanging="216"/>
      </w:pPr>
      <w:rPr>
        <w:rFonts w:hint="default"/>
        <w:lang w:val="fr-FR" w:eastAsia="en-US" w:bidi="ar-SA"/>
      </w:rPr>
    </w:lvl>
    <w:lvl w:ilvl="7" w:tplc="F1DE7D6C">
      <w:numFmt w:val="bullet"/>
      <w:lvlText w:val="•"/>
      <w:lvlJc w:val="left"/>
      <w:pPr>
        <w:ind w:left="1247" w:hanging="216"/>
      </w:pPr>
      <w:rPr>
        <w:rFonts w:hint="default"/>
        <w:lang w:val="fr-FR" w:eastAsia="en-US" w:bidi="ar-SA"/>
      </w:rPr>
    </w:lvl>
    <w:lvl w:ilvl="8" w:tplc="11DEBD0E">
      <w:numFmt w:val="bullet"/>
      <w:lvlText w:val="•"/>
      <w:lvlJc w:val="left"/>
      <w:pPr>
        <w:ind w:left="1383" w:hanging="216"/>
      </w:pPr>
      <w:rPr>
        <w:rFonts w:hint="default"/>
        <w:lang w:val="fr-FR" w:eastAsia="en-US" w:bidi="ar-SA"/>
      </w:rPr>
    </w:lvl>
  </w:abstractNum>
  <w:abstractNum w:abstractNumId="14" w15:restartNumberingAfterBreak="0">
    <w:nsid w:val="3A46551F"/>
    <w:multiLevelType w:val="hybridMultilevel"/>
    <w:tmpl w:val="7F08E54E"/>
    <w:lvl w:ilvl="0" w:tplc="21D67308">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A9E72D4"/>
    <w:multiLevelType w:val="multilevel"/>
    <w:tmpl w:val="2F7291CC"/>
    <w:lvl w:ilvl="0">
      <w:start w:val="1"/>
      <w:numFmt w:val="decimal"/>
      <w:lvlText w:val="%1)"/>
      <w:lvlJc w:val="left"/>
      <w:pPr>
        <w:ind w:left="397" w:hanging="360"/>
      </w:pPr>
      <w:rPr>
        <w:rFonts w:hint="default"/>
        <w:b/>
        <w:bCs/>
        <w:i w:val="0"/>
        <w:iCs w:val="0"/>
        <w:color w:val="008F9B"/>
        <w:spacing w:val="-1"/>
        <w:w w:val="100"/>
        <w:sz w:val="28"/>
        <w:szCs w:val="28"/>
        <w:lang w:val="fr-FR" w:eastAsia="en-US" w:bidi="ar-SA"/>
      </w:rPr>
    </w:lvl>
    <w:lvl w:ilvl="1">
      <w:start w:val="1"/>
      <w:numFmt w:val="decimal"/>
      <w:lvlText w:val="%1.%2"/>
      <w:lvlJc w:val="left"/>
      <w:pPr>
        <w:ind w:left="902" w:hanging="360"/>
      </w:pPr>
      <w:rPr>
        <w:rFonts w:ascii="Calibri" w:eastAsia="Calibri" w:hAnsi="Calibri" w:cs="Calibri" w:hint="default"/>
        <w:b/>
        <w:bCs/>
        <w:i w:val="0"/>
        <w:iCs w:val="0"/>
        <w:color w:val="008F9B"/>
        <w:spacing w:val="0"/>
        <w:w w:val="100"/>
        <w:sz w:val="24"/>
        <w:szCs w:val="24"/>
        <w:lang w:val="fr-FR" w:eastAsia="en-US" w:bidi="ar-SA"/>
      </w:rPr>
    </w:lvl>
    <w:lvl w:ilvl="2">
      <w:numFmt w:val="bullet"/>
      <w:lvlText w:val=""/>
      <w:lvlJc w:val="left"/>
      <w:pPr>
        <w:ind w:left="835" w:hanging="360"/>
      </w:pPr>
      <w:rPr>
        <w:rFonts w:ascii="Symbol" w:eastAsia="Symbol" w:hAnsi="Symbol" w:cs="Symbol" w:hint="default"/>
        <w:b w:val="0"/>
        <w:bCs w:val="0"/>
        <w:i w:val="0"/>
        <w:iCs w:val="0"/>
        <w:spacing w:val="0"/>
        <w:w w:val="100"/>
        <w:sz w:val="22"/>
        <w:szCs w:val="22"/>
        <w:lang w:val="fr-FR" w:eastAsia="en-US" w:bidi="ar-SA"/>
      </w:rPr>
    </w:lvl>
    <w:lvl w:ilvl="3">
      <w:numFmt w:val="bullet"/>
      <w:lvlText w:val="•"/>
      <w:lvlJc w:val="left"/>
      <w:pPr>
        <w:ind w:left="2063" w:hanging="360"/>
      </w:pPr>
      <w:rPr>
        <w:rFonts w:hint="default"/>
        <w:lang w:val="fr-FR" w:eastAsia="en-US" w:bidi="ar-SA"/>
      </w:rPr>
    </w:lvl>
    <w:lvl w:ilvl="4">
      <w:numFmt w:val="bullet"/>
      <w:lvlText w:val="•"/>
      <w:lvlJc w:val="left"/>
      <w:pPr>
        <w:ind w:left="3226" w:hanging="360"/>
      </w:pPr>
      <w:rPr>
        <w:rFonts w:hint="default"/>
        <w:lang w:val="fr-FR" w:eastAsia="en-US" w:bidi="ar-SA"/>
      </w:rPr>
    </w:lvl>
    <w:lvl w:ilvl="5">
      <w:numFmt w:val="bullet"/>
      <w:lvlText w:val="•"/>
      <w:lvlJc w:val="left"/>
      <w:pPr>
        <w:ind w:left="4389" w:hanging="360"/>
      </w:pPr>
      <w:rPr>
        <w:rFonts w:hint="default"/>
        <w:lang w:val="fr-FR" w:eastAsia="en-US" w:bidi="ar-SA"/>
      </w:rPr>
    </w:lvl>
    <w:lvl w:ilvl="6">
      <w:numFmt w:val="bullet"/>
      <w:lvlText w:val="•"/>
      <w:lvlJc w:val="left"/>
      <w:pPr>
        <w:ind w:left="5553" w:hanging="360"/>
      </w:pPr>
      <w:rPr>
        <w:rFonts w:hint="default"/>
        <w:lang w:val="fr-FR" w:eastAsia="en-US" w:bidi="ar-SA"/>
      </w:rPr>
    </w:lvl>
    <w:lvl w:ilvl="7">
      <w:numFmt w:val="bullet"/>
      <w:lvlText w:val="•"/>
      <w:lvlJc w:val="left"/>
      <w:pPr>
        <w:ind w:left="6716" w:hanging="360"/>
      </w:pPr>
      <w:rPr>
        <w:rFonts w:hint="default"/>
        <w:lang w:val="fr-FR" w:eastAsia="en-US" w:bidi="ar-SA"/>
      </w:rPr>
    </w:lvl>
    <w:lvl w:ilvl="8">
      <w:numFmt w:val="bullet"/>
      <w:lvlText w:val="•"/>
      <w:lvlJc w:val="left"/>
      <w:pPr>
        <w:ind w:left="7879" w:hanging="360"/>
      </w:pPr>
      <w:rPr>
        <w:rFonts w:hint="default"/>
        <w:lang w:val="fr-FR" w:eastAsia="en-US" w:bidi="ar-SA"/>
      </w:rPr>
    </w:lvl>
  </w:abstractNum>
  <w:abstractNum w:abstractNumId="16" w15:restartNumberingAfterBreak="0">
    <w:nsid w:val="41230A9F"/>
    <w:multiLevelType w:val="hybridMultilevel"/>
    <w:tmpl w:val="5FEA1E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42E16857"/>
    <w:multiLevelType w:val="hybridMultilevel"/>
    <w:tmpl w:val="18F6F0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B94AF1"/>
    <w:multiLevelType w:val="hybridMultilevel"/>
    <w:tmpl w:val="69E87602"/>
    <w:lvl w:ilvl="0" w:tplc="040C0001">
      <w:start w:val="1"/>
      <w:numFmt w:val="bullet"/>
      <w:lvlText w:val=""/>
      <w:lvlJc w:val="left"/>
      <w:pPr>
        <w:ind w:left="542" w:hanging="361"/>
      </w:pPr>
      <w:rPr>
        <w:rFonts w:ascii="Symbol" w:hAnsi="Symbol" w:hint="default"/>
        <w:b w:val="0"/>
        <w:bCs w:val="0"/>
        <w:i w:val="0"/>
        <w:iCs w:val="0"/>
        <w:spacing w:val="0"/>
        <w:w w:val="100"/>
        <w:sz w:val="22"/>
        <w:szCs w:val="22"/>
        <w:lang w:val="fr-FR" w:eastAsia="en-US" w:bidi="ar-SA"/>
      </w:rPr>
    </w:lvl>
    <w:lvl w:ilvl="1" w:tplc="57F6FFDC">
      <w:numFmt w:val="bullet"/>
      <w:lvlText w:val=""/>
      <w:lvlJc w:val="left"/>
      <w:pPr>
        <w:ind w:left="835" w:hanging="360"/>
      </w:pPr>
      <w:rPr>
        <w:rFonts w:ascii="Symbol" w:eastAsia="Symbol" w:hAnsi="Symbol" w:cs="Symbol" w:hint="default"/>
        <w:b w:val="0"/>
        <w:bCs w:val="0"/>
        <w:i w:val="0"/>
        <w:iCs w:val="0"/>
        <w:spacing w:val="0"/>
        <w:w w:val="100"/>
        <w:sz w:val="22"/>
        <w:szCs w:val="22"/>
        <w:lang w:val="fr-FR" w:eastAsia="en-US" w:bidi="ar-SA"/>
      </w:rPr>
    </w:lvl>
    <w:lvl w:ilvl="2" w:tplc="3F946B1A">
      <w:numFmt w:val="bullet"/>
      <w:lvlText w:val="•"/>
      <w:lvlJc w:val="left"/>
      <w:pPr>
        <w:ind w:left="1880" w:hanging="360"/>
      </w:pPr>
      <w:rPr>
        <w:rFonts w:hint="default"/>
        <w:lang w:val="fr-FR" w:eastAsia="en-US" w:bidi="ar-SA"/>
      </w:rPr>
    </w:lvl>
    <w:lvl w:ilvl="3" w:tplc="1B34E03E">
      <w:numFmt w:val="bullet"/>
      <w:lvlText w:val="•"/>
      <w:lvlJc w:val="left"/>
      <w:pPr>
        <w:ind w:left="2921" w:hanging="360"/>
      </w:pPr>
      <w:rPr>
        <w:rFonts w:hint="default"/>
        <w:lang w:val="fr-FR" w:eastAsia="en-US" w:bidi="ar-SA"/>
      </w:rPr>
    </w:lvl>
    <w:lvl w:ilvl="4" w:tplc="63F2B156">
      <w:numFmt w:val="bullet"/>
      <w:lvlText w:val="•"/>
      <w:lvlJc w:val="left"/>
      <w:pPr>
        <w:ind w:left="3962" w:hanging="360"/>
      </w:pPr>
      <w:rPr>
        <w:rFonts w:hint="default"/>
        <w:lang w:val="fr-FR" w:eastAsia="en-US" w:bidi="ar-SA"/>
      </w:rPr>
    </w:lvl>
    <w:lvl w:ilvl="5" w:tplc="A29CC80C">
      <w:numFmt w:val="bullet"/>
      <w:lvlText w:val="•"/>
      <w:lvlJc w:val="left"/>
      <w:pPr>
        <w:ind w:left="5002" w:hanging="360"/>
      </w:pPr>
      <w:rPr>
        <w:rFonts w:hint="default"/>
        <w:lang w:val="fr-FR" w:eastAsia="en-US" w:bidi="ar-SA"/>
      </w:rPr>
    </w:lvl>
    <w:lvl w:ilvl="6" w:tplc="F314F9D6">
      <w:numFmt w:val="bullet"/>
      <w:lvlText w:val="•"/>
      <w:lvlJc w:val="left"/>
      <w:pPr>
        <w:ind w:left="6043" w:hanging="360"/>
      </w:pPr>
      <w:rPr>
        <w:rFonts w:hint="default"/>
        <w:lang w:val="fr-FR" w:eastAsia="en-US" w:bidi="ar-SA"/>
      </w:rPr>
    </w:lvl>
    <w:lvl w:ilvl="7" w:tplc="0C8A8054">
      <w:numFmt w:val="bullet"/>
      <w:lvlText w:val="•"/>
      <w:lvlJc w:val="left"/>
      <w:pPr>
        <w:ind w:left="7084" w:hanging="360"/>
      </w:pPr>
      <w:rPr>
        <w:rFonts w:hint="default"/>
        <w:lang w:val="fr-FR" w:eastAsia="en-US" w:bidi="ar-SA"/>
      </w:rPr>
    </w:lvl>
    <w:lvl w:ilvl="8" w:tplc="AFD03340">
      <w:numFmt w:val="bullet"/>
      <w:lvlText w:val="•"/>
      <w:lvlJc w:val="left"/>
      <w:pPr>
        <w:ind w:left="8124" w:hanging="360"/>
      </w:pPr>
      <w:rPr>
        <w:rFonts w:hint="default"/>
        <w:lang w:val="fr-FR" w:eastAsia="en-US" w:bidi="ar-SA"/>
      </w:rPr>
    </w:lvl>
  </w:abstractNum>
  <w:abstractNum w:abstractNumId="19" w15:restartNumberingAfterBreak="0">
    <w:nsid w:val="468D5561"/>
    <w:multiLevelType w:val="hybridMultilevel"/>
    <w:tmpl w:val="5D0863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49179C"/>
    <w:multiLevelType w:val="hybridMultilevel"/>
    <w:tmpl w:val="D3AC1412"/>
    <w:lvl w:ilvl="0" w:tplc="040C0001">
      <w:start w:val="1"/>
      <w:numFmt w:val="bullet"/>
      <w:lvlText w:val=""/>
      <w:lvlJc w:val="left"/>
      <w:pPr>
        <w:ind w:left="901" w:hanging="360"/>
      </w:pPr>
      <w:rPr>
        <w:rFonts w:ascii="Symbol" w:hAnsi="Symbol" w:hint="default"/>
      </w:rPr>
    </w:lvl>
    <w:lvl w:ilvl="1" w:tplc="040C0003" w:tentative="1">
      <w:start w:val="1"/>
      <w:numFmt w:val="bullet"/>
      <w:lvlText w:val="o"/>
      <w:lvlJc w:val="left"/>
      <w:pPr>
        <w:ind w:left="1621" w:hanging="360"/>
      </w:pPr>
      <w:rPr>
        <w:rFonts w:ascii="Courier New" w:hAnsi="Courier New" w:cs="Courier New" w:hint="default"/>
      </w:rPr>
    </w:lvl>
    <w:lvl w:ilvl="2" w:tplc="040C0005" w:tentative="1">
      <w:start w:val="1"/>
      <w:numFmt w:val="bullet"/>
      <w:lvlText w:val=""/>
      <w:lvlJc w:val="left"/>
      <w:pPr>
        <w:ind w:left="2341" w:hanging="360"/>
      </w:pPr>
      <w:rPr>
        <w:rFonts w:ascii="Wingdings" w:hAnsi="Wingdings" w:hint="default"/>
      </w:rPr>
    </w:lvl>
    <w:lvl w:ilvl="3" w:tplc="040C0001" w:tentative="1">
      <w:start w:val="1"/>
      <w:numFmt w:val="bullet"/>
      <w:lvlText w:val=""/>
      <w:lvlJc w:val="left"/>
      <w:pPr>
        <w:ind w:left="3061" w:hanging="360"/>
      </w:pPr>
      <w:rPr>
        <w:rFonts w:ascii="Symbol" w:hAnsi="Symbol" w:hint="default"/>
      </w:rPr>
    </w:lvl>
    <w:lvl w:ilvl="4" w:tplc="040C0003" w:tentative="1">
      <w:start w:val="1"/>
      <w:numFmt w:val="bullet"/>
      <w:lvlText w:val="o"/>
      <w:lvlJc w:val="left"/>
      <w:pPr>
        <w:ind w:left="3781" w:hanging="360"/>
      </w:pPr>
      <w:rPr>
        <w:rFonts w:ascii="Courier New" w:hAnsi="Courier New" w:cs="Courier New" w:hint="default"/>
      </w:rPr>
    </w:lvl>
    <w:lvl w:ilvl="5" w:tplc="040C0005" w:tentative="1">
      <w:start w:val="1"/>
      <w:numFmt w:val="bullet"/>
      <w:lvlText w:val=""/>
      <w:lvlJc w:val="left"/>
      <w:pPr>
        <w:ind w:left="4501" w:hanging="360"/>
      </w:pPr>
      <w:rPr>
        <w:rFonts w:ascii="Wingdings" w:hAnsi="Wingdings" w:hint="default"/>
      </w:rPr>
    </w:lvl>
    <w:lvl w:ilvl="6" w:tplc="040C0001" w:tentative="1">
      <w:start w:val="1"/>
      <w:numFmt w:val="bullet"/>
      <w:lvlText w:val=""/>
      <w:lvlJc w:val="left"/>
      <w:pPr>
        <w:ind w:left="5221" w:hanging="360"/>
      </w:pPr>
      <w:rPr>
        <w:rFonts w:ascii="Symbol" w:hAnsi="Symbol" w:hint="default"/>
      </w:rPr>
    </w:lvl>
    <w:lvl w:ilvl="7" w:tplc="040C0003" w:tentative="1">
      <w:start w:val="1"/>
      <w:numFmt w:val="bullet"/>
      <w:lvlText w:val="o"/>
      <w:lvlJc w:val="left"/>
      <w:pPr>
        <w:ind w:left="5941" w:hanging="360"/>
      </w:pPr>
      <w:rPr>
        <w:rFonts w:ascii="Courier New" w:hAnsi="Courier New" w:cs="Courier New" w:hint="default"/>
      </w:rPr>
    </w:lvl>
    <w:lvl w:ilvl="8" w:tplc="040C0005" w:tentative="1">
      <w:start w:val="1"/>
      <w:numFmt w:val="bullet"/>
      <w:lvlText w:val=""/>
      <w:lvlJc w:val="left"/>
      <w:pPr>
        <w:ind w:left="6661" w:hanging="360"/>
      </w:pPr>
      <w:rPr>
        <w:rFonts w:ascii="Wingdings" w:hAnsi="Wingdings" w:hint="default"/>
      </w:rPr>
    </w:lvl>
  </w:abstractNum>
  <w:abstractNum w:abstractNumId="21" w15:restartNumberingAfterBreak="0">
    <w:nsid w:val="4D4358EF"/>
    <w:multiLevelType w:val="hybridMultilevel"/>
    <w:tmpl w:val="492C76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CE1034"/>
    <w:multiLevelType w:val="hybridMultilevel"/>
    <w:tmpl w:val="BFD83B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210E8F"/>
    <w:multiLevelType w:val="hybridMultilevel"/>
    <w:tmpl w:val="4A424A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23250D"/>
    <w:multiLevelType w:val="hybridMultilevel"/>
    <w:tmpl w:val="537298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3A79B7"/>
    <w:multiLevelType w:val="hybridMultilevel"/>
    <w:tmpl w:val="520E6390"/>
    <w:lvl w:ilvl="0" w:tplc="0024BF24">
      <w:numFmt w:val="bullet"/>
      <w:lvlText w:val="-"/>
      <w:lvlJc w:val="left"/>
      <w:pPr>
        <w:ind w:left="616" w:hanging="360"/>
      </w:pPr>
      <w:rPr>
        <w:rFonts w:ascii="Calibri" w:eastAsia="Calibri" w:hAnsi="Calibri" w:cs="Calibri" w:hint="default"/>
      </w:rPr>
    </w:lvl>
    <w:lvl w:ilvl="1" w:tplc="040C0003" w:tentative="1">
      <w:start w:val="1"/>
      <w:numFmt w:val="bullet"/>
      <w:lvlText w:val="o"/>
      <w:lvlJc w:val="left"/>
      <w:pPr>
        <w:ind w:left="1336" w:hanging="360"/>
      </w:pPr>
      <w:rPr>
        <w:rFonts w:ascii="Courier New" w:hAnsi="Courier New" w:cs="Courier New" w:hint="default"/>
      </w:rPr>
    </w:lvl>
    <w:lvl w:ilvl="2" w:tplc="040C0005" w:tentative="1">
      <w:start w:val="1"/>
      <w:numFmt w:val="bullet"/>
      <w:lvlText w:val=""/>
      <w:lvlJc w:val="left"/>
      <w:pPr>
        <w:ind w:left="2056" w:hanging="360"/>
      </w:pPr>
      <w:rPr>
        <w:rFonts w:ascii="Wingdings" w:hAnsi="Wingdings" w:hint="default"/>
      </w:rPr>
    </w:lvl>
    <w:lvl w:ilvl="3" w:tplc="040C0001" w:tentative="1">
      <w:start w:val="1"/>
      <w:numFmt w:val="bullet"/>
      <w:lvlText w:val=""/>
      <w:lvlJc w:val="left"/>
      <w:pPr>
        <w:ind w:left="2776" w:hanging="360"/>
      </w:pPr>
      <w:rPr>
        <w:rFonts w:ascii="Symbol" w:hAnsi="Symbol" w:hint="default"/>
      </w:rPr>
    </w:lvl>
    <w:lvl w:ilvl="4" w:tplc="040C0003" w:tentative="1">
      <w:start w:val="1"/>
      <w:numFmt w:val="bullet"/>
      <w:lvlText w:val="o"/>
      <w:lvlJc w:val="left"/>
      <w:pPr>
        <w:ind w:left="3496" w:hanging="360"/>
      </w:pPr>
      <w:rPr>
        <w:rFonts w:ascii="Courier New" w:hAnsi="Courier New" w:cs="Courier New" w:hint="default"/>
      </w:rPr>
    </w:lvl>
    <w:lvl w:ilvl="5" w:tplc="040C0005" w:tentative="1">
      <w:start w:val="1"/>
      <w:numFmt w:val="bullet"/>
      <w:lvlText w:val=""/>
      <w:lvlJc w:val="left"/>
      <w:pPr>
        <w:ind w:left="4216" w:hanging="360"/>
      </w:pPr>
      <w:rPr>
        <w:rFonts w:ascii="Wingdings" w:hAnsi="Wingdings" w:hint="default"/>
      </w:rPr>
    </w:lvl>
    <w:lvl w:ilvl="6" w:tplc="040C0001" w:tentative="1">
      <w:start w:val="1"/>
      <w:numFmt w:val="bullet"/>
      <w:lvlText w:val=""/>
      <w:lvlJc w:val="left"/>
      <w:pPr>
        <w:ind w:left="4936" w:hanging="360"/>
      </w:pPr>
      <w:rPr>
        <w:rFonts w:ascii="Symbol" w:hAnsi="Symbol" w:hint="default"/>
      </w:rPr>
    </w:lvl>
    <w:lvl w:ilvl="7" w:tplc="040C0003" w:tentative="1">
      <w:start w:val="1"/>
      <w:numFmt w:val="bullet"/>
      <w:lvlText w:val="o"/>
      <w:lvlJc w:val="left"/>
      <w:pPr>
        <w:ind w:left="5656" w:hanging="360"/>
      </w:pPr>
      <w:rPr>
        <w:rFonts w:ascii="Courier New" w:hAnsi="Courier New" w:cs="Courier New" w:hint="default"/>
      </w:rPr>
    </w:lvl>
    <w:lvl w:ilvl="8" w:tplc="040C0005" w:tentative="1">
      <w:start w:val="1"/>
      <w:numFmt w:val="bullet"/>
      <w:lvlText w:val=""/>
      <w:lvlJc w:val="left"/>
      <w:pPr>
        <w:ind w:left="6376" w:hanging="360"/>
      </w:pPr>
      <w:rPr>
        <w:rFonts w:ascii="Wingdings" w:hAnsi="Wingdings" w:hint="default"/>
      </w:rPr>
    </w:lvl>
  </w:abstractNum>
  <w:abstractNum w:abstractNumId="26" w15:restartNumberingAfterBreak="0">
    <w:nsid w:val="52C337C8"/>
    <w:multiLevelType w:val="hybridMultilevel"/>
    <w:tmpl w:val="BEB6C5CE"/>
    <w:lvl w:ilvl="0" w:tplc="914ECDB8">
      <w:start w:val="1"/>
      <w:numFmt w:val="bullet"/>
      <w:pStyle w:val="Titre2"/>
      <w:lvlText w:val=""/>
      <w:lvlJc w:val="left"/>
      <w:pPr>
        <w:ind w:left="834" w:hanging="360"/>
      </w:pPr>
      <w:rPr>
        <w:rFonts w:ascii="Wingdings" w:hAnsi="Wingdings" w:hint="default"/>
      </w:rPr>
    </w:lvl>
    <w:lvl w:ilvl="1" w:tplc="040C0019" w:tentative="1">
      <w:start w:val="1"/>
      <w:numFmt w:val="lowerLetter"/>
      <w:lvlText w:val="%2."/>
      <w:lvlJc w:val="left"/>
      <w:pPr>
        <w:ind w:left="1554" w:hanging="360"/>
      </w:pPr>
    </w:lvl>
    <w:lvl w:ilvl="2" w:tplc="040C001B" w:tentative="1">
      <w:start w:val="1"/>
      <w:numFmt w:val="lowerRoman"/>
      <w:lvlText w:val="%3."/>
      <w:lvlJc w:val="right"/>
      <w:pPr>
        <w:ind w:left="2274" w:hanging="180"/>
      </w:pPr>
    </w:lvl>
    <w:lvl w:ilvl="3" w:tplc="040C000F" w:tentative="1">
      <w:start w:val="1"/>
      <w:numFmt w:val="decimal"/>
      <w:lvlText w:val="%4."/>
      <w:lvlJc w:val="left"/>
      <w:pPr>
        <w:ind w:left="2994" w:hanging="360"/>
      </w:pPr>
    </w:lvl>
    <w:lvl w:ilvl="4" w:tplc="040C0019" w:tentative="1">
      <w:start w:val="1"/>
      <w:numFmt w:val="lowerLetter"/>
      <w:lvlText w:val="%5."/>
      <w:lvlJc w:val="left"/>
      <w:pPr>
        <w:ind w:left="3714" w:hanging="360"/>
      </w:pPr>
    </w:lvl>
    <w:lvl w:ilvl="5" w:tplc="040C001B" w:tentative="1">
      <w:start w:val="1"/>
      <w:numFmt w:val="lowerRoman"/>
      <w:lvlText w:val="%6."/>
      <w:lvlJc w:val="right"/>
      <w:pPr>
        <w:ind w:left="4434" w:hanging="180"/>
      </w:pPr>
    </w:lvl>
    <w:lvl w:ilvl="6" w:tplc="040C000F" w:tentative="1">
      <w:start w:val="1"/>
      <w:numFmt w:val="decimal"/>
      <w:lvlText w:val="%7."/>
      <w:lvlJc w:val="left"/>
      <w:pPr>
        <w:ind w:left="5154" w:hanging="360"/>
      </w:pPr>
    </w:lvl>
    <w:lvl w:ilvl="7" w:tplc="040C0019" w:tentative="1">
      <w:start w:val="1"/>
      <w:numFmt w:val="lowerLetter"/>
      <w:lvlText w:val="%8."/>
      <w:lvlJc w:val="left"/>
      <w:pPr>
        <w:ind w:left="5874" w:hanging="360"/>
      </w:pPr>
    </w:lvl>
    <w:lvl w:ilvl="8" w:tplc="040C001B" w:tentative="1">
      <w:start w:val="1"/>
      <w:numFmt w:val="lowerRoman"/>
      <w:lvlText w:val="%9."/>
      <w:lvlJc w:val="right"/>
      <w:pPr>
        <w:ind w:left="6594" w:hanging="180"/>
      </w:pPr>
    </w:lvl>
  </w:abstractNum>
  <w:abstractNum w:abstractNumId="27" w15:restartNumberingAfterBreak="0">
    <w:nsid w:val="559625FE"/>
    <w:multiLevelType w:val="hybridMultilevel"/>
    <w:tmpl w:val="95B83AB0"/>
    <w:lvl w:ilvl="0" w:tplc="7E26E57E">
      <w:start w:val="3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471F71"/>
    <w:multiLevelType w:val="hybridMultilevel"/>
    <w:tmpl w:val="DA9644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8308CD"/>
    <w:multiLevelType w:val="hybridMultilevel"/>
    <w:tmpl w:val="B3869316"/>
    <w:lvl w:ilvl="0" w:tplc="040C0001">
      <w:start w:val="1"/>
      <w:numFmt w:val="bullet"/>
      <w:lvlText w:val=""/>
      <w:lvlJc w:val="left"/>
      <w:pPr>
        <w:ind w:left="542" w:hanging="361"/>
      </w:pPr>
      <w:rPr>
        <w:rFonts w:ascii="Symbol" w:hAnsi="Symbol" w:hint="default"/>
        <w:b w:val="0"/>
        <w:bCs w:val="0"/>
        <w:i w:val="0"/>
        <w:iCs w:val="0"/>
        <w:spacing w:val="0"/>
        <w:w w:val="100"/>
        <w:sz w:val="22"/>
        <w:szCs w:val="22"/>
        <w:lang w:val="fr-FR" w:eastAsia="en-US" w:bidi="ar-SA"/>
      </w:rPr>
    </w:lvl>
    <w:lvl w:ilvl="1" w:tplc="57F6FFDC">
      <w:numFmt w:val="bullet"/>
      <w:lvlText w:val=""/>
      <w:lvlJc w:val="left"/>
      <w:pPr>
        <w:ind w:left="835" w:hanging="360"/>
      </w:pPr>
      <w:rPr>
        <w:rFonts w:ascii="Symbol" w:eastAsia="Symbol" w:hAnsi="Symbol" w:cs="Symbol" w:hint="default"/>
        <w:b w:val="0"/>
        <w:bCs w:val="0"/>
        <w:i w:val="0"/>
        <w:iCs w:val="0"/>
        <w:spacing w:val="0"/>
        <w:w w:val="100"/>
        <w:sz w:val="22"/>
        <w:szCs w:val="22"/>
        <w:lang w:val="fr-FR" w:eastAsia="en-US" w:bidi="ar-SA"/>
      </w:rPr>
    </w:lvl>
    <w:lvl w:ilvl="2" w:tplc="3F946B1A">
      <w:numFmt w:val="bullet"/>
      <w:lvlText w:val="•"/>
      <w:lvlJc w:val="left"/>
      <w:pPr>
        <w:ind w:left="1880" w:hanging="360"/>
      </w:pPr>
      <w:rPr>
        <w:rFonts w:hint="default"/>
        <w:lang w:val="fr-FR" w:eastAsia="en-US" w:bidi="ar-SA"/>
      </w:rPr>
    </w:lvl>
    <w:lvl w:ilvl="3" w:tplc="1B34E03E">
      <w:numFmt w:val="bullet"/>
      <w:lvlText w:val="•"/>
      <w:lvlJc w:val="left"/>
      <w:pPr>
        <w:ind w:left="2921" w:hanging="360"/>
      </w:pPr>
      <w:rPr>
        <w:rFonts w:hint="default"/>
        <w:lang w:val="fr-FR" w:eastAsia="en-US" w:bidi="ar-SA"/>
      </w:rPr>
    </w:lvl>
    <w:lvl w:ilvl="4" w:tplc="63F2B156">
      <w:numFmt w:val="bullet"/>
      <w:lvlText w:val="•"/>
      <w:lvlJc w:val="left"/>
      <w:pPr>
        <w:ind w:left="3962" w:hanging="360"/>
      </w:pPr>
      <w:rPr>
        <w:rFonts w:hint="default"/>
        <w:lang w:val="fr-FR" w:eastAsia="en-US" w:bidi="ar-SA"/>
      </w:rPr>
    </w:lvl>
    <w:lvl w:ilvl="5" w:tplc="A29CC80C">
      <w:numFmt w:val="bullet"/>
      <w:lvlText w:val="•"/>
      <w:lvlJc w:val="left"/>
      <w:pPr>
        <w:ind w:left="5002" w:hanging="360"/>
      </w:pPr>
      <w:rPr>
        <w:rFonts w:hint="default"/>
        <w:lang w:val="fr-FR" w:eastAsia="en-US" w:bidi="ar-SA"/>
      </w:rPr>
    </w:lvl>
    <w:lvl w:ilvl="6" w:tplc="F314F9D6">
      <w:numFmt w:val="bullet"/>
      <w:lvlText w:val="•"/>
      <w:lvlJc w:val="left"/>
      <w:pPr>
        <w:ind w:left="6043" w:hanging="360"/>
      </w:pPr>
      <w:rPr>
        <w:rFonts w:hint="default"/>
        <w:lang w:val="fr-FR" w:eastAsia="en-US" w:bidi="ar-SA"/>
      </w:rPr>
    </w:lvl>
    <w:lvl w:ilvl="7" w:tplc="0C8A8054">
      <w:numFmt w:val="bullet"/>
      <w:lvlText w:val="•"/>
      <w:lvlJc w:val="left"/>
      <w:pPr>
        <w:ind w:left="7084" w:hanging="360"/>
      </w:pPr>
      <w:rPr>
        <w:rFonts w:hint="default"/>
        <w:lang w:val="fr-FR" w:eastAsia="en-US" w:bidi="ar-SA"/>
      </w:rPr>
    </w:lvl>
    <w:lvl w:ilvl="8" w:tplc="AFD03340">
      <w:numFmt w:val="bullet"/>
      <w:lvlText w:val="•"/>
      <w:lvlJc w:val="left"/>
      <w:pPr>
        <w:ind w:left="8124" w:hanging="360"/>
      </w:pPr>
      <w:rPr>
        <w:rFonts w:hint="default"/>
        <w:lang w:val="fr-FR" w:eastAsia="en-US" w:bidi="ar-SA"/>
      </w:rPr>
    </w:lvl>
  </w:abstractNum>
  <w:abstractNum w:abstractNumId="30" w15:restartNumberingAfterBreak="0">
    <w:nsid w:val="5F940A23"/>
    <w:multiLevelType w:val="hybridMultilevel"/>
    <w:tmpl w:val="498E3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0D142A"/>
    <w:multiLevelType w:val="hybridMultilevel"/>
    <w:tmpl w:val="9036D180"/>
    <w:lvl w:ilvl="0" w:tplc="040C0001">
      <w:start w:val="1"/>
      <w:numFmt w:val="bullet"/>
      <w:lvlText w:val=""/>
      <w:lvlJc w:val="left"/>
      <w:pPr>
        <w:ind w:left="903" w:hanging="360"/>
      </w:pPr>
      <w:rPr>
        <w:rFonts w:ascii="Symbol" w:hAnsi="Symbol" w:hint="default"/>
      </w:rPr>
    </w:lvl>
    <w:lvl w:ilvl="1" w:tplc="040C0003" w:tentative="1">
      <w:start w:val="1"/>
      <w:numFmt w:val="bullet"/>
      <w:lvlText w:val="o"/>
      <w:lvlJc w:val="left"/>
      <w:pPr>
        <w:ind w:left="1623" w:hanging="360"/>
      </w:pPr>
      <w:rPr>
        <w:rFonts w:ascii="Courier New" w:hAnsi="Courier New" w:cs="Courier New" w:hint="default"/>
      </w:rPr>
    </w:lvl>
    <w:lvl w:ilvl="2" w:tplc="040C0005" w:tentative="1">
      <w:start w:val="1"/>
      <w:numFmt w:val="bullet"/>
      <w:lvlText w:val=""/>
      <w:lvlJc w:val="left"/>
      <w:pPr>
        <w:ind w:left="2343" w:hanging="360"/>
      </w:pPr>
      <w:rPr>
        <w:rFonts w:ascii="Wingdings" w:hAnsi="Wingdings" w:hint="default"/>
      </w:rPr>
    </w:lvl>
    <w:lvl w:ilvl="3" w:tplc="040C0001" w:tentative="1">
      <w:start w:val="1"/>
      <w:numFmt w:val="bullet"/>
      <w:lvlText w:val=""/>
      <w:lvlJc w:val="left"/>
      <w:pPr>
        <w:ind w:left="3063" w:hanging="360"/>
      </w:pPr>
      <w:rPr>
        <w:rFonts w:ascii="Symbol" w:hAnsi="Symbol" w:hint="default"/>
      </w:rPr>
    </w:lvl>
    <w:lvl w:ilvl="4" w:tplc="040C0003" w:tentative="1">
      <w:start w:val="1"/>
      <w:numFmt w:val="bullet"/>
      <w:lvlText w:val="o"/>
      <w:lvlJc w:val="left"/>
      <w:pPr>
        <w:ind w:left="3783" w:hanging="360"/>
      </w:pPr>
      <w:rPr>
        <w:rFonts w:ascii="Courier New" w:hAnsi="Courier New" w:cs="Courier New" w:hint="default"/>
      </w:rPr>
    </w:lvl>
    <w:lvl w:ilvl="5" w:tplc="040C0005" w:tentative="1">
      <w:start w:val="1"/>
      <w:numFmt w:val="bullet"/>
      <w:lvlText w:val=""/>
      <w:lvlJc w:val="left"/>
      <w:pPr>
        <w:ind w:left="4503" w:hanging="360"/>
      </w:pPr>
      <w:rPr>
        <w:rFonts w:ascii="Wingdings" w:hAnsi="Wingdings" w:hint="default"/>
      </w:rPr>
    </w:lvl>
    <w:lvl w:ilvl="6" w:tplc="040C0001" w:tentative="1">
      <w:start w:val="1"/>
      <w:numFmt w:val="bullet"/>
      <w:lvlText w:val=""/>
      <w:lvlJc w:val="left"/>
      <w:pPr>
        <w:ind w:left="5223" w:hanging="360"/>
      </w:pPr>
      <w:rPr>
        <w:rFonts w:ascii="Symbol" w:hAnsi="Symbol" w:hint="default"/>
      </w:rPr>
    </w:lvl>
    <w:lvl w:ilvl="7" w:tplc="040C0003" w:tentative="1">
      <w:start w:val="1"/>
      <w:numFmt w:val="bullet"/>
      <w:lvlText w:val="o"/>
      <w:lvlJc w:val="left"/>
      <w:pPr>
        <w:ind w:left="5943" w:hanging="360"/>
      </w:pPr>
      <w:rPr>
        <w:rFonts w:ascii="Courier New" w:hAnsi="Courier New" w:cs="Courier New" w:hint="default"/>
      </w:rPr>
    </w:lvl>
    <w:lvl w:ilvl="8" w:tplc="040C0005" w:tentative="1">
      <w:start w:val="1"/>
      <w:numFmt w:val="bullet"/>
      <w:lvlText w:val=""/>
      <w:lvlJc w:val="left"/>
      <w:pPr>
        <w:ind w:left="6663" w:hanging="360"/>
      </w:pPr>
      <w:rPr>
        <w:rFonts w:ascii="Wingdings" w:hAnsi="Wingdings" w:hint="default"/>
      </w:rPr>
    </w:lvl>
  </w:abstractNum>
  <w:abstractNum w:abstractNumId="32" w15:restartNumberingAfterBreak="0">
    <w:nsid w:val="69D4325A"/>
    <w:multiLevelType w:val="multilevel"/>
    <w:tmpl w:val="C3C4B0BC"/>
    <w:lvl w:ilvl="0">
      <w:start w:val="1"/>
      <w:numFmt w:val="decimal"/>
      <w:lvlText w:val="%1."/>
      <w:lvlJc w:val="left"/>
      <w:pPr>
        <w:ind w:left="720" w:hanging="360"/>
      </w:pPr>
      <w:rPr>
        <w:rFonts w:hint="default"/>
      </w:rPr>
    </w:lvl>
    <w:lvl w:ilvl="1">
      <w:start w:val="1"/>
      <w:numFmt w:val="decimal"/>
      <w:isLgl/>
      <w:lvlText w:val="%1.%2"/>
      <w:lvlJc w:val="left"/>
      <w:pPr>
        <w:ind w:left="834" w:hanging="360"/>
      </w:pPr>
      <w:rPr>
        <w:rFonts w:hint="default"/>
      </w:rPr>
    </w:lvl>
    <w:lvl w:ilvl="2">
      <w:start w:val="1"/>
      <w:numFmt w:val="decimal"/>
      <w:isLgl/>
      <w:lvlText w:val="%1.%2.%3"/>
      <w:lvlJc w:val="left"/>
      <w:pPr>
        <w:ind w:left="1308" w:hanging="720"/>
      </w:pPr>
      <w:rPr>
        <w:rFonts w:hint="default"/>
      </w:rPr>
    </w:lvl>
    <w:lvl w:ilvl="3">
      <w:start w:val="1"/>
      <w:numFmt w:val="decimal"/>
      <w:isLgl/>
      <w:lvlText w:val="%1.%2.%3.%4"/>
      <w:lvlJc w:val="left"/>
      <w:pPr>
        <w:ind w:left="1422" w:hanging="720"/>
      </w:pPr>
      <w:rPr>
        <w:rFonts w:hint="default"/>
      </w:rPr>
    </w:lvl>
    <w:lvl w:ilvl="4">
      <w:start w:val="1"/>
      <w:numFmt w:val="decimal"/>
      <w:isLgl/>
      <w:lvlText w:val="%1.%2.%3.%4.%5"/>
      <w:lvlJc w:val="left"/>
      <w:pPr>
        <w:ind w:left="1896" w:hanging="1080"/>
      </w:pPr>
      <w:rPr>
        <w:rFonts w:hint="default"/>
      </w:rPr>
    </w:lvl>
    <w:lvl w:ilvl="5">
      <w:start w:val="1"/>
      <w:numFmt w:val="decimal"/>
      <w:isLgl/>
      <w:lvlText w:val="%1.%2.%3.%4.%5.%6"/>
      <w:lvlJc w:val="left"/>
      <w:pPr>
        <w:ind w:left="2370" w:hanging="1440"/>
      </w:pPr>
      <w:rPr>
        <w:rFonts w:hint="default"/>
      </w:rPr>
    </w:lvl>
    <w:lvl w:ilvl="6">
      <w:start w:val="1"/>
      <w:numFmt w:val="decimal"/>
      <w:isLgl/>
      <w:lvlText w:val="%1.%2.%3.%4.%5.%6.%7"/>
      <w:lvlJc w:val="left"/>
      <w:pPr>
        <w:ind w:left="2484" w:hanging="1440"/>
      </w:pPr>
      <w:rPr>
        <w:rFonts w:hint="default"/>
      </w:rPr>
    </w:lvl>
    <w:lvl w:ilvl="7">
      <w:start w:val="1"/>
      <w:numFmt w:val="decimal"/>
      <w:isLgl/>
      <w:lvlText w:val="%1.%2.%3.%4.%5.%6.%7.%8"/>
      <w:lvlJc w:val="left"/>
      <w:pPr>
        <w:ind w:left="2958" w:hanging="1800"/>
      </w:pPr>
      <w:rPr>
        <w:rFonts w:hint="default"/>
      </w:rPr>
    </w:lvl>
    <w:lvl w:ilvl="8">
      <w:start w:val="1"/>
      <w:numFmt w:val="decimal"/>
      <w:isLgl/>
      <w:lvlText w:val="%1.%2.%3.%4.%5.%6.%7.%8.%9"/>
      <w:lvlJc w:val="left"/>
      <w:pPr>
        <w:ind w:left="3072" w:hanging="1800"/>
      </w:pPr>
      <w:rPr>
        <w:rFonts w:hint="default"/>
      </w:rPr>
    </w:lvl>
  </w:abstractNum>
  <w:abstractNum w:abstractNumId="33" w15:restartNumberingAfterBreak="0">
    <w:nsid w:val="6A365503"/>
    <w:multiLevelType w:val="hybridMultilevel"/>
    <w:tmpl w:val="58CCEF6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7EB96284"/>
    <w:multiLevelType w:val="hybridMultilevel"/>
    <w:tmpl w:val="3B1E4588"/>
    <w:lvl w:ilvl="0" w:tplc="040C0001">
      <w:start w:val="1"/>
      <w:numFmt w:val="bullet"/>
      <w:lvlText w:val=""/>
      <w:lvlJc w:val="left"/>
      <w:pPr>
        <w:ind w:left="901" w:hanging="360"/>
      </w:pPr>
      <w:rPr>
        <w:rFonts w:ascii="Symbol" w:hAnsi="Symbol" w:hint="default"/>
      </w:rPr>
    </w:lvl>
    <w:lvl w:ilvl="1" w:tplc="040C0003" w:tentative="1">
      <w:start w:val="1"/>
      <w:numFmt w:val="bullet"/>
      <w:lvlText w:val="o"/>
      <w:lvlJc w:val="left"/>
      <w:pPr>
        <w:ind w:left="1621" w:hanging="360"/>
      </w:pPr>
      <w:rPr>
        <w:rFonts w:ascii="Courier New" w:hAnsi="Courier New" w:cs="Courier New" w:hint="default"/>
      </w:rPr>
    </w:lvl>
    <w:lvl w:ilvl="2" w:tplc="040C0005" w:tentative="1">
      <w:start w:val="1"/>
      <w:numFmt w:val="bullet"/>
      <w:lvlText w:val=""/>
      <w:lvlJc w:val="left"/>
      <w:pPr>
        <w:ind w:left="2341" w:hanging="360"/>
      </w:pPr>
      <w:rPr>
        <w:rFonts w:ascii="Wingdings" w:hAnsi="Wingdings" w:hint="default"/>
      </w:rPr>
    </w:lvl>
    <w:lvl w:ilvl="3" w:tplc="040C0001" w:tentative="1">
      <w:start w:val="1"/>
      <w:numFmt w:val="bullet"/>
      <w:lvlText w:val=""/>
      <w:lvlJc w:val="left"/>
      <w:pPr>
        <w:ind w:left="3061" w:hanging="360"/>
      </w:pPr>
      <w:rPr>
        <w:rFonts w:ascii="Symbol" w:hAnsi="Symbol" w:hint="default"/>
      </w:rPr>
    </w:lvl>
    <w:lvl w:ilvl="4" w:tplc="040C0003" w:tentative="1">
      <w:start w:val="1"/>
      <w:numFmt w:val="bullet"/>
      <w:lvlText w:val="o"/>
      <w:lvlJc w:val="left"/>
      <w:pPr>
        <w:ind w:left="3781" w:hanging="360"/>
      </w:pPr>
      <w:rPr>
        <w:rFonts w:ascii="Courier New" w:hAnsi="Courier New" w:cs="Courier New" w:hint="default"/>
      </w:rPr>
    </w:lvl>
    <w:lvl w:ilvl="5" w:tplc="040C0005" w:tentative="1">
      <w:start w:val="1"/>
      <w:numFmt w:val="bullet"/>
      <w:lvlText w:val=""/>
      <w:lvlJc w:val="left"/>
      <w:pPr>
        <w:ind w:left="4501" w:hanging="360"/>
      </w:pPr>
      <w:rPr>
        <w:rFonts w:ascii="Wingdings" w:hAnsi="Wingdings" w:hint="default"/>
      </w:rPr>
    </w:lvl>
    <w:lvl w:ilvl="6" w:tplc="040C0001" w:tentative="1">
      <w:start w:val="1"/>
      <w:numFmt w:val="bullet"/>
      <w:lvlText w:val=""/>
      <w:lvlJc w:val="left"/>
      <w:pPr>
        <w:ind w:left="5221" w:hanging="360"/>
      </w:pPr>
      <w:rPr>
        <w:rFonts w:ascii="Symbol" w:hAnsi="Symbol" w:hint="default"/>
      </w:rPr>
    </w:lvl>
    <w:lvl w:ilvl="7" w:tplc="040C0003" w:tentative="1">
      <w:start w:val="1"/>
      <w:numFmt w:val="bullet"/>
      <w:lvlText w:val="o"/>
      <w:lvlJc w:val="left"/>
      <w:pPr>
        <w:ind w:left="5941" w:hanging="360"/>
      </w:pPr>
      <w:rPr>
        <w:rFonts w:ascii="Courier New" w:hAnsi="Courier New" w:cs="Courier New" w:hint="default"/>
      </w:rPr>
    </w:lvl>
    <w:lvl w:ilvl="8" w:tplc="040C0005" w:tentative="1">
      <w:start w:val="1"/>
      <w:numFmt w:val="bullet"/>
      <w:lvlText w:val=""/>
      <w:lvlJc w:val="left"/>
      <w:pPr>
        <w:ind w:left="6661" w:hanging="360"/>
      </w:pPr>
      <w:rPr>
        <w:rFonts w:ascii="Wingdings" w:hAnsi="Wingdings" w:hint="default"/>
      </w:rPr>
    </w:lvl>
  </w:abstractNum>
  <w:num w:numId="1">
    <w:abstractNumId w:val="12"/>
  </w:num>
  <w:num w:numId="2">
    <w:abstractNumId w:val="13"/>
  </w:num>
  <w:num w:numId="3">
    <w:abstractNumId w:val="15"/>
  </w:num>
  <w:num w:numId="4">
    <w:abstractNumId w:val="25"/>
  </w:num>
  <w:num w:numId="5">
    <w:abstractNumId w:val="14"/>
  </w:num>
  <w:num w:numId="6">
    <w:abstractNumId w:val="6"/>
  </w:num>
  <w:num w:numId="7">
    <w:abstractNumId w:val="10"/>
  </w:num>
  <w:num w:numId="8">
    <w:abstractNumId w:val="31"/>
  </w:num>
  <w:num w:numId="9">
    <w:abstractNumId w:val="18"/>
  </w:num>
  <w:num w:numId="10">
    <w:abstractNumId w:val="5"/>
  </w:num>
  <w:num w:numId="11">
    <w:abstractNumId w:val="20"/>
  </w:num>
  <w:num w:numId="12">
    <w:abstractNumId w:val="34"/>
  </w:num>
  <w:num w:numId="13">
    <w:abstractNumId w:val="4"/>
  </w:num>
  <w:num w:numId="14">
    <w:abstractNumId w:val="11"/>
  </w:num>
  <w:num w:numId="15">
    <w:abstractNumId w:val="29"/>
  </w:num>
  <w:num w:numId="16">
    <w:abstractNumId w:val="26"/>
  </w:num>
  <w:num w:numId="17">
    <w:abstractNumId w:val="33"/>
  </w:num>
  <w:num w:numId="18">
    <w:abstractNumId w:val="16"/>
  </w:num>
  <w:num w:numId="19">
    <w:abstractNumId w:val="8"/>
  </w:num>
  <w:num w:numId="20">
    <w:abstractNumId w:val="19"/>
  </w:num>
  <w:num w:numId="21">
    <w:abstractNumId w:val="22"/>
  </w:num>
  <w:num w:numId="22">
    <w:abstractNumId w:val="21"/>
  </w:num>
  <w:num w:numId="23">
    <w:abstractNumId w:val="17"/>
  </w:num>
  <w:num w:numId="24">
    <w:abstractNumId w:val="23"/>
  </w:num>
  <w:num w:numId="25">
    <w:abstractNumId w:val="9"/>
  </w:num>
  <w:num w:numId="26">
    <w:abstractNumId w:val="24"/>
  </w:num>
  <w:num w:numId="27">
    <w:abstractNumId w:val="30"/>
  </w:num>
  <w:num w:numId="28">
    <w:abstractNumId w:val="2"/>
  </w:num>
  <w:num w:numId="29">
    <w:abstractNumId w:val="28"/>
  </w:num>
  <w:num w:numId="30">
    <w:abstractNumId w:val="3"/>
  </w:num>
  <w:num w:numId="31">
    <w:abstractNumId w:val="27"/>
  </w:num>
  <w:num w:numId="32">
    <w:abstractNumId w:val="32"/>
  </w:num>
  <w:num w:numId="33">
    <w:abstractNumId w:val="1"/>
  </w:num>
  <w:num w:numId="34">
    <w:abstractNumId w:val="7"/>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458"/>
    <w:rsid w:val="00066B6B"/>
    <w:rsid w:val="000C1D12"/>
    <w:rsid w:val="00101268"/>
    <w:rsid w:val="001367C7"/>
    <w:rsid w:val="001B7B4A"/>
    <w:rsid w:val="002D686C"/>
    <w:rsid w:val="00374802"/>
    <w:rsid w:val="00385C22"/>
    <w:rsid w:val="003A47F8"/>
    <w:rsid w:val="003D3996"/>
    <w:rsid w:val="00460379"/>
    <w:rsid w:val="00471004"/>
    <w:rsid w:val="004D0D01"/>
    <w:rsid w:val="004D6014"/>
    <w:rsid w:val="00527D4F"/>
    <w:rsid w:val="005E15A5"/>
    <w:rsid w:val="005F4FAB"/>
    <w:rsid w:val="00656B68"/>
    <w:rsid w:val="006837B6"/>
    <w:rsid w:val="006C07C6"/>
    <w:rsid w:val="006C7FD9"/>
    <w:rsid w:val="0071440D"/>
    <w:rsid w:val="007178D9"/>
    <w:rsid w:val="007C4903"/>
    <w:rsid w:val="0083779D"/>
    <w:rsid w:val="00852663"/>
    <w:rsid w:val="008C6902"/>
    <w:rsid w:val="009079B1"/>
    <w:rsid w:val="00911792"/>
    <w:rsid w:val="00943EEB"/>
    <w:rsid w:val="00953945"/>
    <w:rsid w:val="009E5FAA"/>
    <w:rsid w:val="00A56019"/>
    <w:rsid w:val="00BD4014"/>
    <w:rsid w:val="00BE11DE"/>
    <w:rsid w:val="00BE32F9"/>
    <w:rsid w:val="00BE40CA"/>
    <w:rsid w:val="00BF23D4"/>
    <w:rsid w:val="00D03D67"/>
    <w:rsid w:val="00D30CCF"/>
    <w:rsid w:val="00D83925"/>
    <w:rsid w:val="00DC1E99"/>
    <w:rsid w:val="00DF3FEC"/>
    <w:rsid w:val="00DF711E"/>
    <w:rsid w:val="00E27CD7"/>
    <w:rsid w:val="00E64458"/>
    <w:rsid w:val="00E91878"/>
    <w:rsid w:val="00F01B1D"/>
    <w:rsid w:val="00F479BA"/>
    <w:rsid w:val="00FA39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4624332"/>
  <w15:docId w15:val="{B9C05A69-C26B-401B-9957-6EE32F17D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9A3"/>
    <w:pPr>
      <w:jc w:val="both"/>
    </w:pPr>
    <w:rPr>
      <w:rFonts w:ascii="Arial" w:eastAsia="Calibri" w:hAnsi="Arial" w:cs="Calibri"/>
      <w:sz w:val="20"/>
      <w:lang w:val="fr-FR"/>
    </w:rPr>
  </w:style>
  <w:style w:type="paragraph" w:styleId="Titre1">
    <w:name w:val="heading 1"/>
    <w:basedOn w:val="Normal"/>
    <w:uiPriority w:val="9"/>
    <w:qFormat/>
    <w:rsid w:val="00FA39A3"/>
    <w:pPr>
      <w:pBdr>
        <w:bottom w:val="single" w:sz="4" w:space="1" w:color="215868" w:themeColor="accent5" w:themeShade="80"/>
      </w:pBdr>
      <w:tabs>
        <w:tab w:val="left" w:pos="396"/>
      </w:tabs>
      <w:spacing w:before="310"/>
      <w:jc w:val="right"/>
      <w:outlineLvl w:val="0"/>
    </w:pPr>
    <w:rPr>
      <w:bCs/>
      <w:color w:val="215868" w:themeColor="accent5" w:themeShade="80"/>
      <w:spacing w:val="-2"/>
      <w:sz w:val="28"/>
      <w:szCs w:val="28"/>
    </w:rPr>
  </w:style>
  <w:style w:type="paragraph" w:styleId="Titre2">
    <w:name w:val="heading 2"/>
    <w:basedOn w:val="Titre3"/>
    <w:uiPriority w:val="9"/>
    <w:unhideWhenUsed/>
    <w:qFormat/>
    <w:rsid w:val="00101268"/>
    <w:pPr>
      <w:numPr>
        <w:numId w:val="16"/>
      </w:numPr>
      <w:spacing w:after="120"/>
      <w:ind w:left="833" w:hanging="357"/>
      <w:outlineLvl w:val="1"/>
    </w:pPr>
    <w:rPr>
      <w:b/>
      <w:color w:val="215868" w:themeColor="accent5" w:themeShade="80"/>
    </w:rPr>
  </w:style>
  <w:style w:type="paragraph" w:styleId="Titre3">
    <w:name w:val="heading 3"/>
    <w:basedOn w:val="Sous-titre"/>
    <w:uiPriority w:val="9"/>
    <w:unhideWhenUsed/>
    <w:qFormat/>
    <w:rsid w:val="009079B1"/>
    <w:pPr>
      <w:numPr>
        <w:ilvl w:val="0"/>
      </w:num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rFonts w:ascii="Calibri" w:hAnsi="Calibri"/>
      <w:sz w:val="22"/>
    </w:rPr>
  </w:style>
  <w:style w:type="paragraph" w:styleId="Paragraphedeliste">
    <w:name w:val="List Paragraph"/>
    <w:basedOn w:val="Normal"/>
    <w:uiPriority w:val="34"/>
    <w:qFormat/>
    <w:pPr>
      <w:ind w:left="835" w:hanging="360"/>
    </w:pPr>
    <w:rPr>
      <w:rFonts w:ascii="Calibri" w:hAnsi="Calibri"/>
    </w:rPr>
  </w:style>
  <w:style w:type="paragraph" w:customStyle="1" w:styleId="TableParagraph">
    <w:name w:val="Table Paragraph"/>
    <w:basedOn w:val="Normal"/>
    <w:uiPriority w:val="1"/>
    <w:qFormat/>
    <w:pPr>
      <w:ind w:left="11"/>
      <w:jc w:val="center"/>
    </w:pPr>
    <w:rPr>
      <w:rFonts w:ascii="Calibri" w:hAnsi="Calibri"/>
    </w:rPr>
  </w:style>
  <w:style w:type="table" w:styleId="Grilledutableau">
    <w:name w:val="Table Grid"/>
    <w:basedOn w:val="TableauNormal"/>
    <w:uiPriority w:val="39"/>
    <w:rsid w:val="005F4F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56B68"/>
    <w:pPr>
      <w:tabs>
        <w:tab w:val="center" w:pos="4536"/>
        <w:tab w:val="right" w:pos="9072"/>
      </w:tabs>
    </w:pPr>
  </w:style>
  <w:style w:type="character" w:customStyle="1" w:styleId="En-tteCar">
    <w:name w:val="En-tête Car"/>
    <w:basedOn w:val="Policepardfaut"/>
    <w:link w:val="En-tte"/>
    <w:uiPriority w:val="99"/>
    <w:rsid w:val="00656B68"/>
    <w:rPr>
      <w:rFonts w:ascii="Calibri" w:eastAsia="Calibri" w:hAnsi="Calibri" w:cs="Calibri"/>
      <w:lang w:val="fr-FR"/>
    </w:rPr>
  </w:style>
  <w:style w:type="paragraph" w:styleId="Pieddepage">
    <w:name w:val="footer"/>
    <w:basedOn w:val="Normal"/>
    <w:link w:val="PieddepageCar"/>
    <w:uiPriority w:val="99"/>
    <w:unhideWhenUsed/>
    <w:rsid w:val="00656B68"/>
    <w:pPr>
      <w:tabs>
        <w:tab w:val="center" w:pos="4536"/>
        <w:tab w:val="right" w:pos="9072"/>
      </w:tabs>
    </w:pPr>
  </w:style>
  <w:style w:type="character" w:customStyle="1" w:styleId="PieddepageCar">
    <w:name w:val="Pied de page Car"/>
    <w:basedOn w:val="Policepardfaut"/>
    <w:link w:val="Pieddepage"/>
    <w:uiPriority w:val="99"/>
    <w:rsid w:val="00656B68"/>
    <w:rPr>
      <w:rFonts w:ascii="Calibri" w:eastAsia="Calibri" w:hAnsi="Calibri" w:cs="Calibri"/>
      <w:lang w:val="fr-FR"/>
    </w:rPr>
  </w:style>
  <w:style w:type="paragraph" w:styleId="Sous-titre">
    <w:name w:val="Subtitle"/>
    <w:basedOn w:val="Normal"/>
    <w:next w:val="Normal"/>
    <w:link w:val="Sous-titreCar"/>
    <w:uiPriority w:val="11"/>
    <w:qFormat/>
    <w:rsid w:val="00BD4014"/>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BD4014"/>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6C7FD9"/>
    <w:rPr>
      <w:sz w:val="16"/>
      <w:szCs w:val="16"/>
    </w:rPr>
  </w:style>
  <w:style w:type="paragraph" w:styleId="Commentaire">
    <w:name w:val="annotation text"/>
    <w:basedOn w:val="Normal"/>
    <w:link w:val="CommentaireCar"/>
    <w:uiPriority w:val="99"/>
    <w:semiHidden/>
    <w:unhideWhenUsed/>
    <w:rsid w:val="006C7FD9"/>
    <w:pPr>
      <w:widowControl/>
      <w:autoSpaceDE/>
      <w:autoSpaceDN/>
      <w:spacing w:after="160"/>
    </w:pPr>
    <w:rPr>
      <w:rFonts w:asciiTheme="minorHAnsi" w:eastAsiaTheme="minorHAnsi" w:hAnsiTheme="minorHAnsi" w:cstheme="minorBidi"/>
      <w:szCs w:val="20"/>
    </w:rPr>
  </w:style>
  <w:style w:type="character" w:customStyle="1" w:styleId="CommentaireCar">
    <w:name w:val="Commentaire Car"/>
    <w:basedOn w:val="Policepardfaut"/>
    <w:link w:val="Commentaire"/>
    <w:uiPriority w:val="99"/>
    <w:semiHidden/>
    <w:rsid w:val="006C7FD9"/>
    <w:rPr>
      <w:sz w:val="20"/>
      <w:szCs w:val="20"/>
      <w:lang w:val="fr-FR"/>
    </w:rPr>
  </w:style>
  <w:style w:type="paragraph" w:styleId="Objetducommentaire">
    <w:name w:val="annotation subject"/>
    <w:basedOn w:val="Commentaire"/>
    <w:next w:val="Commentaire"/>
    <w:link w:val="ObjetducommentaireCar"/>
    <w:uiPriority w:val="99"/>
    <w:semiHidden/>
    <w:unhideWhenUsed/>
    <w:rsid w:val="00FA39A3"/>
    <w:pPr>
      <w:widowControl w:val="0"/>
      <w:autoSpaceDE w:val="0"/>
      <w:autoSpaceDN w:val="0"/>
      <w:spacing w:after="0"/>
      <w:jc w:val="left"/>
    </w:pPr>
    <w:rPr>
      <w:rFonts w:ascii="Calibri" w:eastAsia="Calibri" w:hAnsi="Calibri" w:cs="Calibri"/>
      <w:b/>
      <w:bCs/>
    </w:rPr>
  </w:style>
  <w:style w:type="character" w:customStyle="1" w:styleId="ObjetducommentaireCar">
    <w:name w:val="Objet du commentaire Car"/>
    <w:basedOn w:val="CommentaireCar"/>
    <w:link w:val="Objetducommentaire"/>
    <w:uiPriority w:val="99"/>
    <w:semiHidden/>
    <w:rsid w:val="00FA39A3"/>
    <w:rPr>
      <w:rFonts w:ascii="Calibri" w:eastAsia="Calibri" w:hAnsi="Calibri" w:cs="Calibri"/>
      <w:b/>
      <w:bCs/>
      <w:sz w:val="20"/>
      <w:szCs w:val="20"/>
      <w:lang w:val="fr-FR"/>
    </w:rPr>
  </w:style>
  <w:style w:type="paragraph" w:styleId="TM1">
    <w:name w:val="toc 1"/>
    <w:basedOn w:val="Normal"/>
    <w:next w:val="Normal"/>
    <w:autoRedefine/>
    <w:uiPriority w:val="39"/>
    <w:unhideWhenUsed/>
    <w:rsid w:val="007178D9"/>
    <w:pPr>
      <w:spacing w:after="100"/>
    </w:pPr>
  </w:style>
  <w:style w:type="paragraph" w:styleId="TM2">
    <w:name w:val="toc 2"/>
    <w:basedOn w:val="Normal"/>
    <w:next w:val="Normal"/>
    <w:autoRedefine/>
    <w:uiPriority w:val="39"/>
    <w:unhideWhenUsed/>
    <w:rsid w:val="007178D9"/>
    <w:pPr>
      <w:spacing w:after="100"/>
      <w:ind w:left="200"/>
    </w:pPr>
  </w:style>
  <w:style w:type="character" w:styleId="Lienhypertexte">
    <w:name w:val="Hyperlink"/>
    <w:basedOn w:val="Policepardfaut"/>
    <w:uiPriority w:val="99"/>
    <w:unhideWhenUsed/>
    <w:rsid w:val="007178D9"/>
    <w:rPr>
      <w:color w:val="0000FF" w:themeColor="hyperlink"/>
      <w:u w:val="single"/>
    </w:rPr>
  </w:style>
  <w:style w:type="character" w:customStyle="1" w:styleId="hgkelc">
    <w:name w:val="hgkelc"/>
    <w:basedOn w:val="Policepardfaut"/>
    <w:rsid w:val="00D03D67"/>
  </w:style>
  <w:style w:type="paragraph" w:styleId="Notedebasdepage">
    <w:name w:val="footnote text"/>
    <w:basedOn w:val="Normal"/>
    <w:link w:val="NotedebasdepageCar"/>
    <w:uiPriority w:val="99"/>
    <w:semiHidden/>
    <w:unhideWhenUsed/>
    <w:rsid w:val="00911792"/>
    <w:rPr>
      <w:szCs w:val="20"/>
    </w:rPr>
  </w:style>
  <w:style w:type="character" w:customStyle="1" w:styleId="NotedebasdepageCar">
    <w:name w:val="Note de bas de page Car"/>
    <w:basedOn w:val="Policepardfaut"/>
    <w:link w:val="Notedebasdepage"/>
    <w:uiPriority w:val="99"/>
    <w:semiHidden/>
    <w:rsid w:val="00911792"/>
    <w:rPr>
      <w:rFonts w:ascii="Arial" w:eastAsia="Calibri" w:hAnsi="Arial" w:cs="Calibri"/>
      <w:sz w:val="20"/>
      <w:szCs w:val="20"/>
      <w:lang w:val="fr-FR"/>
    </w:rPr>
  </w:style>
  <w:style w:type="character" w:styleId="Appelnotedebasdep">
    <w:name w:val="footnote reference"/>
    <w:basedOn w:val="Policepardfaut"/>
    <w:uiPriority w:val="99"/>
    <w:semiHidden/>
    <w:unhideWhenUsed/>
    <w:rsid w:val="00911792"/>
    <w:rPr>
      <w:vertAlign w:val="superscript"/>
    </w:rPr>
  </w:style>
  <w:style w:type="paragraph" w:styleId="Textedebulles">
    <w:name w:val="Balloon Text"/>
    <w:basedOn w:val="Normal"/>
    <w:link w:val="TextedebullesCar"/>
    <w:uiPriority w:val="99"/>
    <w:semiHidden/>
    <w:unhideWhenUsed/>
    <w:rsid w:val="004D6014"/>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6014"/>
    <w:rPr>
      <w:rFonts w:ascii="Segoe UI" w:eastAsia="Calibr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0222592">
      <w:bodyDiv w:val="1"/>
      <w:marLeft w:val="0"/>
      <w:marRight w:val="0"/>
      <w:marTop w:val="0"/>
      <w:marBottom w:val="0"/>
      <w:divBdr>
        <w:top w:val="none" w:sz="0" w:space="0" w:color="auto"/>
        <w:left w:val="none" w:sz="0" w:space="0" w:color="auto"/>
        <w:bottom w:val="none" w:sz="0" w:space="0" w:color="auto"/>
        <w:right w:val="none" w:sz="0" w:space="0" w:color="auto"/>
      </w:divBdr>
      <w:divsChild>
        <w:div w:id="1797986678">
          <w:marLeft w:val="0"/>
          <w:marRight w:val="0"/>
          <w:marTop w:val="0"/>
          <w:marBottom w:val="0"/>
          <w:divBdr>
            <w:top w:val="none" w:sz="0" w:space="0" w:color="auto"/>
            <w:left w:val="none" w:sz="0" w:space="0" w:color="auto"/>
            <w:bottom w:val="none" w:sz="0" w:space="0" w:color="auto"/>
            <w:right w:val="none" w:sz="0" w:space="0" w:color="auto"/>
          </w:divBdr>
          <w:divsChild>
            <w:div w:id="10367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024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0D708-9B20-48B7-9C40-5BA3221B3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2920</Words>
  <Characters>16060</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vaaudas</dc:creator>
  <cp:lastModifiedBy>PASQUIER Christelle</cp:lastModifiedBy>
  <cp:revision>2</cp:revision>
  <dcterms:created xsi:type="dcterms:W3CDTF">2025-03-27T13:43:00Z</dcterms:created>
  <dcterms:modified xsi:type="dcterms:W3CDTF">2025-03-27T13:43:00Z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2023-03-24T00:00:00Z</vt:filetime>
  </property>
  <property fmtid="{D5CDD505-2E9C-101B-9397-08002B2CF9AE}" pid="3" name="Creator">
    <vt:lpwstr>Microsoft® Word 2019</vt:lpwstr>
  </property>
  <property fmtid="{D5CDD505-2E9C-101B-9397-08002B2CF9AE}" pid="4" name="LastSaved">
    <vt:filetime>2025-02-06T00:00:00Z</vt:filetime>
  </property>
  <property fmtid="{D5CDD505-2E9C-101B-9397-08002B2CF9AE}" pid="5" name="Producer">
    <vt:lpwstr>Microsoft® Word 2019</vt:lpwstr>
  </property>
</Properties>
</file>