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Pr="007879B8" w:rsidRDefault="00BD652B" w:rsidP="00FE24FD">
      <w:pPr>
        <w:jc w:val="center"/>
        <w:rPr>
          <w:rFonts w:asciiTheme="majorHAnsi" w:hAnsiTheme="majorHAnsi" w:cstheme="majorHAnsi"/>
          <w:b/>
          <w:u w:val="single"/>
        </w:rPr>
      </w:pPr>
      <w:r w:rsidRPr="007879B8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Pr="007879B8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  <w:r w:rsidRPr="007879B8">
        <w:rPr>
          <w:rFonts w:asciiTheme="majorHAnsi" w:hAnsiTheme="majorHAnsi" w:cstheme="majorHAnsi"/>
          <w:b/>
          <w:u w:val="single"/>
        </w:rPr>
        <w:t xml:space="preserve">ANNEXE  </w:t>
      </w:r>
      <w:r w:rsidR="00EF6727" w:rsidRPr="007879B8">
        <w:rPr>
          <w:rFonts w:asciiTheme="majorHAnsi" w:hAnsiTheme="majorHAnsi" w:cstheme="majorHAnsi"/>
          <w:b/>
          <w:u w:val="single"/>
        </w:rPr>
        <w:t>2</w:t>
      </w:r>
      <w:r w:rsidR="007879B8">
        <w:rPr>
          <w:rFonts w:asciiTheme="majorHAnsi" w:hAnsiTheme="majorHAnsi" w:cstheme="majorHAnsi"/>
          <w:b/>
          <w:u w:val="single"/>
        </w:rPr>
        <w:t xml:space="preserve"> </w:t>
      </w:r>
      <w:r w:rsidRPr="007879B8">
        <w:rPr>
          <w:rFonts w:asciiTheme="majorHAnsi" w:hAnsiTheme="majorHAnsi" w:cstheme="majorHAnsi"/>
          <w:b/>
          <w:u w:val="single"/>
        </w:rPr>
        <w:t>A L’ACTE D’ENGAGEMENT</w:t>
      </w:r>
    </w:p>
    <w:p w:rsidR="00FE24FD" w:rsidRPr="007879B8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  <w:r w:rsidRPr="007879B8">
        <w:rPr>
          <w:rFonts w:asciiTheme="majorHAnsi" w:hAnsiTheme="majorHAnsi" w:cstheme="majorHAnsi"/>
          <w:b/>
          <w:u w:val="single"/>
        </w:rPr>
        <w:t>LISTE DES COMPTABLES ASSIGNATAIRES GHT</w:t>
      </w:r>
    </w:p>
    <w:p w:rsidR="00FE24FD" w:rsidRPr="007879B8" w:rsidRDefault="00FE24FD" w:rsidP="00FE24FD">
      <w:pPr>
        <w:jc w:val="center"/>
        <w:rPr>
          <w:rFonts w:asciiTheme="majorHAnsi" w:hAnsiTheme="majorHAnsi" w:cstheme="majorHAnsi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7879B8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7879B8" w:rsidRDefault="00FE24FD" w:rsidP="004F295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7879B8" w:rsidRDefault="00FE24FD" w:rsidP="004F295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7879B8" w:rsidRDefault="00FE24FD" w:rsidP="004F2952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u w:val="single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RPr="007879B8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spacing w:line="48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des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Hôpitaux du Bassin de Thau - Sète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Boulevard Camille Blanc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7879B8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Pr="007879B8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Pr="007879B8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BP 50</w:t>
            </w:r>
          </w:p>
          <w:p w:rsidR="00FE24FD" w:rsidRPr="007879B8" w:rsidRDefault="00FE24FD" w:rsidP="004F2952">
            <w:pPr>
              <w:spacing w:line="36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RPr="007879B8" w:rsidTr="004F2952">
        <w:trPr>
          <w:trHeight w:val="1623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du Centre</w:t>
            </w:r>
            <w:r w:rsidRPr="007879B8">
              <w:rPr>
                <w:rFonts w:asciiTheme="majorHAnsi" w:hAnsiTheme="majorHAnsi" w:cstheme="majorHAnsi"/>
                <w:b/>
                <w:bCs/>
              </w:rPr>
              <w:t xml:space="preserve"> Hospitalier de Clermont L’Hérault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7879B8">
              <w:rPr>
                <w:rFonts w:asciiTheme="majorHAnsi" w:hAnsiTheme="majorHAnsi" w:cstheme="majorHAnsi"/>
                <w:b/>
                <w:bCs/>
              </w:rPr>
              <w:t>Cours de la Chicane – BP 97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bCs/>
              </w:rPr>
            </w:pPr>
            <w:r w:rsidRPr="007879B8">
              <w:rPr>
                <w:rFonts w:asciiTheme="majorHAnsi" w:hAnsiTheme="majorHAnsi" w:cstheme="majorHAnsi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Trésorerie Hospitalière Est Hérault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191 avenue du Doyen Gaston Giraud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7879B8">
              <w:rPr>
                <w:rFonts w:asciiTheme="majorHAnsi" w:hAnsiTheme="majorHAnsi" w:cstheme="majorHAnsi"/>
                <w:b/>
              </w:rPr>
              <w:t>34295 MONTPELLIER CEDEX 5</w:t>
            </w:r>
          </w:p>
        </w:tc>
      </w:tr>
      <w:tr w:rsidR="00FE24FD" w:rsidRPr="007879B8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du Centre</w:t>
            </w:r>
            <w:r w:rsidRPr="007879B8">
              <w:rPr>
                <w:rFonts w:asciiTheme="majorHAnsi" w:hAnsiTheme="majorHAnsi" w:cstheme="majorHAnsi"/>
                <w:b/>
                <w:bCs/>
              </w:rPr>
              <w:t xml:space="preserve"> Hospitalier de </w:t>
            </w:r>
            <w:r w:rsidRPr="007879B8">
              <w:rPr>
                <w:rFonts w:asciiTheme="majorHAnsi" w:hAnsiTheme="majorHAnsi" w:cstheme="majorHAnsi"/>
                <w:b/>
              </w:rPr>
              <w:t>LODEVE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13 bd Pasteur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Trésorerie Hospitalière Est Hérault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191 avenue du Doyen Gaston Giraud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7879B8">
              <w:rPr>
                <w:rFonts w:asciiTheme="majorHAnsi" w:hAnsiTheme="majorHAnsi" w:cstheme="majorHAnsi"/>
                <w:b/>
              </w:rPr>
              <w:t>34295 MONTPELLIER CEDEX 5</w:t>
            </w:r>
          </w:p>
        </w:tc>
      </w:tr>
      <w:tr w:rsidR="00FE24FD" w:rsidRPr="007879B8" w:rsidTr="004F2952">
        <w:trPr>
          <w:trHeight w:val="1682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du Centre</w:t>
            </w:r>
            <w:r w:rsidRPr="007879B8">
              <w:rPr>
                <w:rFonts w:asciiTheme="majorHAnsi" w:hAnsiTheme="majorHAnsi" w:cstheme="majorHAnsi"/>
                <w:b/>
                <w:bCs/>
              </w:rPr>
              <w:t xml:space="preserve"> Hospitalier de </w:t>
            </w:r>
            <w:r w:rsidRPr="007879B8">
              <w:rPr>
                <w:rFonts w:asciiTheme="majorHAnsi" w:hAnsiTheme="majorHAnsi" w:cstheme="majorHAnsi"/>
                <w:b/>
              </w:rPr>
              <w:t>LUNEL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141 place de la République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Trésorerie Hospitalière Est Hérault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191 avenue du Doyen Gaston Giraud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  <w:u w:val="single"/>
              </w:rPr>
            </w:pPr>
            <w:r w:rsidRPr="007879B8">
              <w:rPr>
                <w:rFonts w:asciiTheme="majorHAnsi" w:hAnsiTheme="majorHAnsi" w:cstheme="majorHAnsi"/>
                <w:b/>
              </w:rPr>
              <w:t>34295 MONTPELLIER CEDEX 5</w:t>
            </w:r>
          </w:p>
        </w:tc>
      </w:tr>
      <w:tr w:rsidR="00FE24FD" w:rsidRPr="007879B8" w:rsidTr="004F2952">
        <w:trPr>
          <w:trHeight w:val="1960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fr-FR"/>
              </w:rPr>
              <w:t>Centre Hospitalier Paul Coste-Floret de Lamalou-les-Bains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du Centre Hospitalier Paul COSTE-FLORET – LAMALOU LES BAINS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 5, AV Clemenceau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34240 Lamalou-les-Bains</w:t>
            </w:r>
          </w:p>
        </w:tc>
        <w:tc>
          <w:tcPr>
            <w:tcW w:w="3663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Trésorerie Hospitalière Ouest Hérault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108 avenue Georges Clémenceau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34521 Béziers Cedex</w:t>
            </w:r>
          </w:p>
        </w:tc>
      </w:tr>
      <w:tr w:rsidR="00FE24FD" w:rsidRPr="007879B8" w:rsidTr="007879B8">
        <w:trPr>
          <w:trHeight w:val="1597"/>
        </w:trPr>
        <w:tc>
          <w:tcPr>
            <w:tcW w:w="3823" w:type="dxa"/>
            <w:vAlign w:val="center"/>
          </w:tcPr>
          <w:p w:rsidR="00FE24FD" w:rsidRPr="007879B8" w:rsidRDefault="00FE24FD" w:rsidP="004F2952">
            <w:pPr>
              <w:spacing w:line="840" w:lineRule="auto"/>
              <w:rPr>
                <w:rFonts w:asciiTheme="majorHAnsi" w:hAnsiTheme="majorHAnsi" w:cstheme="majorHAnsi"/>
                <w:b/>
              </w:rPr>
            </w:pPr>
            <w:bookmarkStart w:id="0" w:name="_GoBack"/>
            <w:bookmarkEnd w:id="0"/>
            <w:r w:rsidRPr="007879B8">
              <w:rPr>
                <w:rFonts w:asciiTheme="majorHAnsi" w:hAnsiTheme="majorHAnsi" w:cstheme="majorHAnsi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Direction Générale du Centre</w:t>
            </w:r>
            <w:r w:rsidRPr="007879B8">
              <w:rPr>
                <w:rFonts w:asciiTheme="majorHAnsi" w:hAnsiTheme="majorHAnsi" w:cstheme="majorHAnsi"/>
                <w:b/>
                <w:bCs/>
              </w:rPr>
              <w:t xml:space="preserve"> Hospitalier de </w:t>
            </w:r>
            <w:r w:rsidRPr="007879B8">
              <w:rPr>
                <w:rFonts w:asciiTheme="majorHAnsi" w:hAnsiTheme="majorHAnsi" w:cstheme="majorHAnsi"/>
                <w:b/>
              </w:rPr>
              <w:t xml:space="preserve">MILLAU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265, boulevard Achille Souques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DF30C0" w:rsidRPr="007879B8" w:rsidRDefault="00DF30C0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Trésorerie Hospitalière du Sud-Aveyron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 xml:space="preserve">250, avenue de Verdun </w:t>
            </w:r>
          </w:p>
          <w:p w:rsidR="00FE24FD" w:rsidRPr="007879B8" w:rsidRDefault="00FE24FD" w:rsidP="004F2952">
            <w:pPr>
              <w:rPr>
                <w:rFonts w:asciiTheme="majorHAnsi" w:hAnsiTheme="majorHAnsi" w:cstheme="majorHAnsi"/>
                <w:b/>
              </w:rPr>
            </w:pPr>
            <w:r w:rsidRPr="007879B8">
              <w:rPr>
                <w:rFonts w:asciiTheme="majorHAnsi" w:hAnsiTheme="majorHAnsi" w:cstheme="majorHAnsi"/>
                <w:b/>
              </w:rPr>
              <w:t>12100 MILLAU</w:t>
            </w:r>
          </w:p>
        </w:tc>
      </w:tr>
    </w:tbl>
    <w:p w:rsidR="00B5096D" w:rsidRPr="007879B8" w:rsidRDefault="00B5096D" w:rsidP="00AA06E6">
      <w:pPr>
        <w:tabs>
          <w:tab w:val="left" w:pos="1150"/>
        </w:tabs>
        <w:rPr>
          <w:rFonts w:asciiTheme="majorHAnsi" w:hAnsiTheme="majorHAnsi" w:cstheme="majorHAnsi"/>
        </w:rPr>
      </w:pPr>
    </w:p>
    <w:sectPr w:rsidR="00B5096D" w:rsidRPr="007879B8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7879B8"/>
    <w:rsid w:val="0080332C"/>
    <w:rsid w:val="008104C7"/>
    <w:rsid w:val="008B1838"/>
    <w:rsid w:val="009066C7"/>
    <w:rsid w:val="00944A72"/>
    <w:rsid w:val="009B5B1E"/>
    <w:rsid w:val="009D4F1C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A526F"/>
    <w:rsid w:val="00DF30C0"/>
    <w:rsid w:val="00EB001B"/>
    <w:rsid w:val="00ED5850"/>
    <w:rsid w:val="00EF6727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FD61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documentManagement/types"/>
    <ds:schemaRef ds:uri="609410e9-60fb-4935-839e-64a5395204bd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d5c491d0-7bc6-4879-91bd-f53a359733c9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RATHIER SOLENE</cp:lastModifiedBy>
  <cp:revision>3</cp:revision>
  <cp:lastPrinted>2019-09-23T12:38:00Z</cp:lastPrinted>
  <dcterms:created xsi:type="dcterms:W3CDTF">2025-03-18T14:15:00Z</dcterms:created>
  <dcterms:modified xsi:type="dcterms:W3CDTF">2025-03-24T08:51:00Z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