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35110" w14:textId="01E244B0" w:rsidR="000D1890" w:rsidRDefault="00D8757D">
      <w:pPr>
        <w:spacing w:before="0" w:after="0" w:line="240" w:lineRule="auto"/>
        <w:jc w:val="left"/>
      </w:pPr>
      <w:r>
        <w:rPr>
          <w:noProof/>
        </w:rPr>
        <w:drawing>
          <wp:anchor distT="0" distB="0" distL="114300" distR="114300" simplePos="0" relativeHeight="251661312" behindDoc="0" locked="0" layoutInCell="1" allowOverlap="1" wp14:anchorId="5BBC30E3" wp14:editId="5C24C4B0">
            <wp:simplePos x="0" y="0"/>
            <wp:positionH relativeFrom="column">
              <wp:posOffset>558910</wp:posOffset>
            </wp:positionH>
            <wp:positionV relativeFrom="paragraph">
              <wp:posOffset>-129015</wp:posOffset>
            </wp:positionV>
            <wp:extent cx="1474089" cy="504825"/>
            <wp:effectExtent l="0" t="0" r="0" b="0"/>
            <wp:wrapNone/>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4089" cy="504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81513A" w14:textId="77777777" w:rsidR="00B21E50" w:rsidRDefault="00B21E50" w:rsidP="00B21E50">
      <w:pPr>
        <w:spacing w:before="0" w:after="0" w:line="240" w:lineRule="auto"/>
        <w:jc w:val="left"/>
        <w:rPr>
          <w:color w:val="BC5437"/>
          <w:sz w:val="32"/>
          <w:szCs w:val="32"/>
        </w:rPr>
      </w:pPr>
    </w:p>
    <w:tbl>
      <w:tblPr>
        <w:tblStyle w:val="Grilledutableau"/>
        <w:tblpPr w:leftFromText="141" w:rightFromText="141" w:vertAnchor="text" w:horzAnchor="page" w:tblpX="2733" w:tblpY="-30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4961"/>
      </w:tblGrid>
      <w:tr w:rsidR="00B21E50" w14:paraId="243A691F" w14:textId="77777777" w:rsidTr="003A2227">
        <w:trPr>
          <w:trHeight w:val="1278"/>
        </w:trPr>
        <w:tc>
          <w:tcPr>
            <w:tcW w:w="3119" w:type="dxa"/>
          </w:tcPr>
          <w:p w14:paraId="72161521" w14:textId="3B92981C" w:rsidR="00B21E50" w:rsidRPr="00A21CDC" w:rsidRDefault="00B21E50" w:rsidP="003A2227">
            <w:pPr>
              <w:jc w:val="left"/>
              <w:rPr>
                <w:color w:val="auto"/>
                <w:highlight w:val="yellow"/>
              </w:rPr>
            </w:pPr>
            <w:bookmarkStart w:id="0" w:name="_Hlk179789542"/>
          </w:p>
        </w:tc>
        <w:tc>
          <w:tcPr>
            <w:tcW w:w="4961" w:type="dxa"/>
          </w:tcPr>
          <w:p w14:paraId="543584F4" w14:textId="46CC749E" w:rsidR="00B21E50" w:rsidRPr="00A21CDC" w:rsidRDefault="00D8757D" w:rsidP="003A2227">
            <w:pPr>
              <w:jc w:val="right"/>
              <w:rPr>
                <w:color w:val="auto"/>
              </w:rPr>
            </w:pPr>
            <w:r>
              <w:rPr>
                <w:noProof/>
              </w:rPr>
              <w:drawing>
                <wp:inline distT="0" distB="0" distL="0" distR="0" wp14:anchorId="2CA2A458" wp14:editId="7687A0BA">
                  <wp:extent cx="2324100" cy="612013"/>
                  <wp:effectExtent l="0" t="0" r="0" b="0"/>
                  <wp:docPr id="1317530689" name="Image 1317530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55284" cy="620225"/>
                          </a:xfrm>
                          <a:prstGeom prst="rect">
                            <a:avLst/>
                          </a:prstGeom>
                          <a:noFill/>
                          <a:ln>
                            <a:noFill/>
                          </a:ln>
                        </pic:spPr>
                      </pic:pic>
                    </a:graphicData>
                  </a:graphic>
                </wp:inline>
              </w:drawing>
            </w:r>
          </w:p>
        </w:tc>
      </w:tr>
      <w:tr w:rsidR="00B21E50" w14:paraId="72194475" w14:textId="77777777" w:rsidTr="003A2227">
        <w:trPr>
          <w:trHeight w:val="1370"/>
        </w:trPr>
        <w:tc>
          <w:tcPr>
            <w:tcW w:w="3119" w:type="dxa"/>
          </w:tcPr>
          <w:p w14:paraId="6FDF93FD" w14:textId="77777777" w:rsidR="00B21E50" w:rsidRDefault="00B21E50" w:rsidP="003A2227">
            <w:pPr>
              <w:jc w:val="left"/>
              <w:rPr>
                <w:color w:val="auto"/>
                <w:highlight w:val="yellow"/>
              </w:rPr>
            </w:pPr>
          </w:p>
          <w:p w14:paraId="6F3D46EB" w14:textId="77777777" w:rsidR="00B21E50" w:rsidRPr="00A21CDC" w:rsidRDefault="00B21E50" w:rsidP="003A2227">
            <w:pPr>
              <w:jc w:val="left"/>
              <w:rPr>
                <w:color w:val="auto"/>
                <w:highlight w:val="yellow"/>
              </w:rPr>
            </w:pPr>
          </w:p>
        </w:tc>
        <w:tc>
          <w:tcPr>
            <w:tcW w:w="4961" w:type="dxa"/>
          </w:tcPr>
          <w:p w14:paraId="1CD6A8DF" w14:textId="4D95B1DE" w:rsidR="00B21E50" w:rsidRPr="00A21CDC" w:rsidRDefault="00D8757D" w:rsidP="003A2227">
            <w:pPr>
              <w:jc w:val="right"/>
              <w:rPr>
                <w:color w:val="auto"/>
              </w:rPr>
            </w:pPr>
            <w:r>
              <w:rPr>
                <w:noProof/>
              </w:rPr>
              <w:t>INRAE</w:t>
            </w:r>
          </w:p>
        </w:tc>
      </w:tr>
    </w:tbl>
    <w:tbl>
      <w:tblPr>
        <w:tblStyle w:val="Grilledutableau"/>
        <w:tblpPr w:leftFromText="142" w:rightFromText="142" w:vertAnchor="text" w:horzAnchor="page" w:tblpXSpec="center" w:tblpY="4140"/>
        <w:tblW w:w="0" w:type="auto"/>
        <w:tblBorders>
          <w:top w:val="single" w:sz="4" w:space="0" w:color="1A4A31"/>
          <w:left w:val="single" w:sz="4" w:space="0" w:color="1A4A31"/>
          <w:bottom w:val="single" w:sz="4" w:space="0" w:color="1A4A31"/>
          <w:right w:val="single" w:sz="4" w:space="0" w:color="1A4A31"/>
          <w:insideH w:val="none" w:sz="0" w:space="0" w:color="auto"/>
          <w:insideV w:val="none" w:sz="0" w:space="0" w:color="auto"/>
        </w:tblBorders>
        <w:tblLook w:val="04A0" w:firstRow="1" w:lastRow="0" w:firstColumn="1" w:lastColumn="0" w:noHBand="0" w:noVBand="1"/>
      </w:tblPr>
      <w:tblGrid>
        <w:gridCol w:w="7370"/>
      </w:tblGrid>
      <w:tr w:rsidR="00B21E50" w14:paraId="7346826E" w14:textId="77777777" w:rsidTr="003A2227">
        <w:tc>
          <w:tcPr>
            <w:tcW w:w="7370" w:type="dxa"/>
            <w:shd w:val="clear" w:color="auto" w:fill="auto"/>
          </w:tcPr>
          <w:p w14:paraId="4E64275A" w14:textId="77777777" w:rsidR="00B21E50" w:rsidRPr="00B8692E" w:rsidRDefault="00B21E50" w:rsidP="003A2227"/>
        </w:tc>
      </w:tr>
      <w:tr w:rsidR="00D8757D" w14:paraId="63565D47" w14:textId="77777777" w:rsidTr="003A2227">
        <w:tc>
          <w:tcPr>
            <w:tcW w:w="7370" w:type="dxa"/>
            <w:shd w:val="clear" w:color="auto" w:fill="auto"/>
          </w:tcPr>
          <w:p w14:paraId="7306B4E3" w14:textId="6F07FAD5" w:rsidR="00D8757D" w:rsidRPr="00B8692E" w:rsidRDefault="00D8757D" w:rsidP="00D8757D">
            <w:pPr>
              <w:spacing w:line="480" w:lineRule="auto"/>
              <w:ind w:right="848" w:firstLine="283"/>
              <w:rPr>
                <w:rFonts w:cstheme="minorHAnsi"/>
                <w:sz w:val="24"/>
                <w:szCs w:val="24"/>
              </w:rPr>
            </w:pPr>
            <w:r>
              <w:rPr>
                <w:rFonts w:cstheme="minorHAnsi"/>
                <w:sz w:val="24"/>
                <w:szCs w:val="24"/>
              </w:rPr>
              <w:t>Création chaufferie biomasse et RCU – Secteur 3  - PFIE</w:t>
            </w:r>
          </w:p>
        </w:tc>
      </w:tr>
      <w:tr w:rsidR="00D8757D" w14:paraId="14BBFAA1" w14:textId="77777777" w:rsidTr="003A2227">
        <w:tc>
          <w:tcPr>
            <w:tcW w:w="7370" w:type="dxa"/>
            <w:shd w:val="clear" w:color="auto" w:fill="auto"/>
          </w:tcPr>
          <w:p w14:paraId="03454D88" w14:textId="77777777" w:rsidR="00D8757D" w:rsidRPr="00B8692E" w:rsidRDefault="00D8757D" w:rsidP="00D8757D">
            <w:pPr>
              <w:spacing w:line="480" w:lineRule="auto"/>
              <w:ind w:right="848" w:firstLine="283"/>
              <w:rPr>
                <w:rFonts w:cstheme="minorHAnsi"/>
                <w:sz w:val="24"/>
                <w:szCs w:val="24"/>
              </w:rPr>
            </w:pPr>
          </w:p>
        </w:tc>
      </w:tr>
      <w:tr w:rsidR="00D8757D" w14:paraId="04A9166D" w14:textId="77777777" w:rsidTr="003A2227">
        <w:tc>
          <w:tcPr>
            <w:tcW w:w="7370" w:type="dxa"/>
            <w:shd w:val="clear" w:color="auto" w:fill="auto"/>
          </w:tcPr>
          <w:p w14:paraId="0A8AAA04" w14:textId="3B5158B4" w:rsidR="00D8757D" w:rsidRPr="00B8692E" w:rsidRDefault="00D8757D" w:rsidP="00D8757D">
            <w:pPr>
              <w:spacing w:line="480" w:lineRule="auto"/>
              <w:ind w:right="848" w:firstLine="283"/>
              <w:rPr>
                <w:rFonts w:cstheme="minorHAnsi"/>
                <w:sz w:val="24"/>
                <w:szCs w:val="24"/>
              </w:rPr>
            </w:pPr>
            <w:r w:rsidRPr="00B8692E">
              <w:rPr>
                <w:rFonts w:cstheme="minorHAnsi"/>
                <w:sz w:val="24"/>
                <w:szCs w:val="24"/>
              </w:rPr>
              <w:t>PHASE</w:t>
            </w:r>
            <w:r>
              <w:rPr>
                <w:rFonts w:cstheme="minorHAnsi"/>
                <w:sz w:val="24"/>
                <w:szCs w:val="24"/>
              </w:rPr>
              <w:t xml:space="preserve"> DCE</w:t>
            </w:r>
          </w:p>
        </w:tc>
      </w:tr>
      <w:tr w:rsidR="00D8757D" w14:paraId="2BAA58CF" w14:textId="77777777" w:rsidTr="003A2227">
        <w:tc>
          <w:tcPr>
            <w:tcW w:w="7370" w:type="dxa"/>
            <w:shd w:val="clear" w:color="auto" w:fill="auto"/>
          </w:tcPr>
          <w:p w14:paraId="65CE0533" w14:textId="77777777" w:rsidR="00D8757D" w:rsidRPr="00B8692E" w:rsidRDefault="00D8757D" w:rsidP="00D8757D"/>
        </w:tc>
      </w:tr>
      <w:tr w:rsidR="00D8757D" w14:paraId="2EEF61E7" w14:textId="77777777" w:rsidTr="003A2227">
        <w:tc>
          <w:tcPr>
            <w:tcW w:w="7370" w:type="dxa"/>
            <w:shd w:val="clear" w:color="auto" w:fill="auto"/>
          </w:tcPr>
          <w:p w14:paraId="411DCA87" w14:textId="2CA0F1FE" w:rsidR="00D8757D" w:rsidRPr="00B8692E" w:rsidRDefault="00D8757D" w:rsidP="00D8757D">
            <w:pPr>
              <w:spacing w:line="240" w:lineRule="auto"/>
              <w:ind w:left="284" w:right="284"/>
              <w:jc w:val="center"/>
              <w:rPr>
                <w:rFonts w:cstheme="minorHAnsi"/>
                <w:color w:val="BC5437"/>
                <w:sz w:val="32"/>
                <w:szCs w:val="32"/>
              </w:rPr>
            </w:pPr>
            <w:r w:rsidRPr="00BD0DBE">
              <w:rPr>
                <w:rFonts w:cstheme="minorHAnsi"/>
                <w:color w:val="BC5437"/>
                <w:sz w:val="32"/>
                <w:szCs w:val="32"/>
              </w:rPr>
              <w:t xml:space="preserve">CONSTRUCTION D’UNE CHAUFFERIE </w:t>
            </w:r>
            <w:r>
              <w:rPr>
                <w:rFonts w:cstheme="minorHAnsi"/>
                <w:color w:val="BC5437"/>
                <w:sz w:val="32"/>
                <w:szCs w:val="32"/>
              </w:rPr>
              <w:t xml:space="preserve">BIOMASSE ET D’UN RESEAU DE CHALEUR </w:t>
            </w:r>
          </w:p>
        </w:tc>
      </w:tr>
      <w:tr w:rsidR="00D8757D" w14:paraId="7A37ECEE" w14:textId="77777777" w:rsidTr="003A2227">
        <w:tc>
          <w:tcPr>
            <w:tcW w:w="7370" w:type="dxa"/>
            <w:shd w:val="clear" w:color="auto" w:fill="auto"/>
          </w:tcPr>
          <w:p w14:paraId="308BB1FC" w14:textId="77777777" w:rsidR="00D8757D" w:rsidRPr="00B8692E" w:rsidRDefault="00D8757D" w:rsidP="00D8757D"/>
        </w:tc>
      </w:tr>
      <w:tr w:rsidR="00D8757D" w:rsidRPr="002E59E7" w14:paraId="2C1DCE6E" w14:textId="77777777" w:rsidTr="003A2227">
        <w:tc>
          <w:tcPr>
            <w:tcW w:w="7370" w:type="dxa"/>
            <w:shd w:val="clear" w:color="auto" w:fill="auto"/>
          </w:tcPr>
          <w:p w14:paraId="3465DE6D" w14:textId="77777777" w:rsidR="00D8757D" w:rsidRDefault="00D8757D" w:rsidP="00D8757D">
            <w:pPr>
              <w:spacing w:before="0" w:after="0" w:line="240" w:lineRule="auto"/>
              <w:ind w:left="284" w:right="284"/>
              <w:jc w:val="center"/>
              <w:rPr>
                <w:rFonts w:cstheme="minorHAnsi"/>
                <w:color w:val="BC5437"/>
                <w:sz w:val="32"/>
                <w:szCs w:val="32"/>
              </w:rPr>
            </w:pPr>
            <w:r>
              <w:rPr>
                <w:rFonts w:cstheme="minorHAnsi"/>
                <w:color w:val="BC5437"/>
                <w:sz w:val="32"/>
                <w:szCs w:val="32"/>
              </w:rPr>
              <w:t>DCE</w:t>
            </w:r>
          </w:p>
          <w:p w14:paraId="07FDBBE4" w14:textId="4312D2F7" w:rsidR="00D8757D" w:rsidRPr="002E59E7" w:rsidRDefault="00D8757D" w:rsidP="00D8757D">
            <w:pPr>
              <w:spacing w:line="240" w:lineRule="auto"/>
              <w:ind w:left="284" w:right="284"/>
              <w:jc w:val="center"/>
              <w:rPr>
                <w:rFonts w:cstheme="minorHAnsi"/>
                <w:color w:val="BC5437"/>
                <w:sz w:val="32"/>
                <w:szCs w:val="32"/>
              </w:rPr>
            </w:pPr>
            <w:r>
              <w:rPr>
                <w:rFonts w:cstheme="minorHAnsi"/>
                <w:color w:val="BC5437"/>
                <w:sz w:val="32"/>
                <w:szCs w:val="32"/>
              </w:rPr>
              <w:t>Annexe : Généralités réseau</w:t>
            </w:r>
          </w:p>
        </w:tc>
      </w:tr>
      <w:tr w:rsidR="00D8757D" w:rsidRPr="002E59E7" w14:paraId="231F897A" w14:textId="77777777" w:rsidTr="003A2227">
        <w:tc>
          <w:tcPr>
            <w:tcW w:w="7370" w:type="dxa"/>
            <w:shd w:val="clear" w:color="auto" w:fill="auto"/>
          </w:tcPr>
          <w:p w14:paraId="0E851912" w14:textId="77777777" w:rsidR="00D8757D" w:rsidRPr="002E59E7" w:rsidRDefault="00D8757D" w:rsidP="00D8757D"/>
        </w:tc>
      </w:tr>
      <w:tr w:rsidR="00D8757D" w14:paraId="266FEBEA" w14:textId="77777777" w:rsidTr="003A2227">
        <w:tc>
          <w:tcPr>
            <w:tcW w:w="7370" w:type="dxa"/>
            <w:shd w:val="clear" w:color="auto" w:fill="auto"/>
          </w:tcPr>
          <w:p w14:paraId="0BE9E12B" w14:textId="1EAE2B6C" w:rsidR="00D8757D" w:rsidRPr="00B8692E" w:rsidRDefault="00D8757D" w:rsidP="00D8757D">
            <w:pPr>
              <w:spacing w:line="480" w:lineRule="auto"/>
              <w:ind w:right="848" w:firstLine="283"/>
              <w:rPr>
                <w:rFonts w:cstheme="minorHAnsi"/>
                <w:sz w:val="24"/>
                <w:szCs w:val="24"/>
              </w:rPr>
            </w:pPr>
            <w:r w:rsidRPr="00B8692E">
              <w:rPr>
                <w:rFonts w:cstheme="minorHAnsi"/>
                <w:sz w:val="24"/>
                <w:szCs w:val="24"/>
              </w:rPr>
              <w:t xml:space="preserve">Indice 0 </w:t>
            </w:r>
            <w:r>
              <w:rPr>
                <w:rFonts w:cstheme="minorHAnsi"/>
                <w:sz w:val="24"/>
                <w:szCs w:val="24"/>
              </w:rPr>
              <w:t>–</w:t>
            </w:r>
            <w:r w:rsidRPr="00B8692E">
              <w:rPr>
                <w:rFonts w:cstheme="minorHAnsi"/>
                <w:sz w:val="24"/>
                <w:szCs w:val="24"/>
              </w:rPr>
              <w:t xml:space="preserve"> </w:t>
            </w:r>
            <w:r>
              <w:rPr>
                <w:rFonts w:cstheme="minorHAnsi"/>
                <w:sz w:val="24"/>
                <w:szCs w:val="24"/>
              </w:rPr>
              <w:t>Février</w:t>
            </w:r>
            <w:r w:rsidRPr="00B8692E">
              <w:rPr>
                <w:rFonts w:cstheme="minorHAnsi"/>
                <w:sz w:val="24"/>
                <w:szCs w:val="24"/>
              </w:rPr>
              <w:t xml:space="preserve"> 202</w:t>
            </w:r>
            <w:r>
              <w:rPr>
                <w:rFonts w:cstheme="minorHAnsi"/>
                <w:sz w:val="24"/>
                <w:szCs w:val="24"/>
              </w:rPr>
              <w:t>5</w:t>
            </w:r>
          </w:p>
        </w:tc>
      </w:tr>
      <w:tr w:rsidR="00D8757D" w14:paraId="3948B72E" w14:textId="77777777" w:rsidTr="003A2227">
        <w:trPr>
          <w:trHeight w:val="498"/>
        </w:trPr>
        <w:tc>
          <w:tcPr>
            <w:tcW w:w="7370" w:type="dxa"/>
            <w:shd w:val="clear" w:color="auto" w:fill="auto"/>
          </w:tcPr>
          <w:p w14:paraId="2EBA39D0" w14:textId="01D8DBF6" w:rsidR="00D8757D" w:rsidRPr="00B8692E" w:rsidRDefault="00D8757D" w:rsidP="00D8757D">
            <w:pPr>
              <w:spacing w:line="480" w:lineRule="auto"/>
              <w:ind w:right="848" w:firstLine="283"/>
              <w:rPr>
                <w:rFonts w:cstheme="minorHAnsi"/>
                <w:sz w:val="24"/>
                <w:szCs w:val="24"/>
              </w:rPr>
            </w:pPr>
            <w:r w:rsidRPr="00B8692E">
              <w:rPr>
                <w:rFonts w:cstheme="minorHAnsi"/>
                <w:sz w:val="24"/>
                <w:szCs w:val="24"/>
              </w:rPr>
              <w:t>Emetteur : S2T - Réf affaire : 202</w:t>
            </w:r>
            <w:r>
              <w:rPr>
                <w:rFonts w:cstheme="minorHAnsi"/>
                <w:sz w:val="24"/>
                <w:szCs w:val="24"/>
              </w:rPr>
              <w:t>4</w:t>
            </w:r>
            <w:r w:rsidRPr="00B8692E">
              <w:rPr>
                <w:rFonts w:cstheme="minorHAnsi"/>
                <w:sz w:val="24"/>
                <w:szCs w:val="24"/>
              </w:rPr>
              <w:t xml:space="preserve"> – 0</w:t>
            </w:r>
            <w:r>
              <w:rPr>
                <w:rFonts w:cstheme="minorHAnsi"/>
                <w:sz w:val="24"/>
                <w:szCs w:val="24"/>
              </w:rPr>
              <w:t>85</w:t>
            </w:r>
          </w:p>
        </w:tc>
      </w:tr>
      <w:bookmarkEnd w:id="0"/>
    </w:tbl>
    <w:p w14:paraId="35A838A7" w14:textId="2AACEB52" w:rsidR="00B21E50" w:rsidRDefault="00B21E50" w:rsidP="00B21E50"/>
    <w:p w14:paraId="11922973" w14:textId="77777777" w:rsidR="00B21E50" w:rsidRDefault="00B21E50" w:rsidP="00B21E50"/>
    <w:p w14:paraId="2F4CDEE5" w14:textId="77777777" w:rsidR="00B21E50" w:rsidRDefault="00B21E50" w:rsidP="00B21E50"/>
    <w:p w14:paraId="330FC0EC" w14:textId="77777777" w:rsidR="00B21E50" w:rsidRDefault="00B21E50" w:rsidP="00B21E50"/>
    <w:p w14:paraId="7E68ED61" w14:textId="77777777" w:rsidR="00B21E50" w:rsidRDefault="00B21E50" w:rsidP="00B21E50">
      <w:pPr>
        <w:spacing w:before="0" w:after="0" w:line="240" w:lineRule="auto"/>
        <w:jc w:val="left"/>
      </w:pPr>
      <w:r>
        <w:br w:type="page"/>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42" w:type="dxa"/>
        </w:tblCellMar>
        <w:tblLook w:val="04A0" w:firstRow="1" w:lastRow="0" w:firstColumn="1" w:lastColumn="0" w:noHBand="0" w:noVBand="1"/>
      </w:tblPr>
      <w:tblGrid>
        <w:gridCol w:w="2552"/>
        <w:gridCol w:w="6802"/>
      </w:tblGrid>
      <w:tr w:rsidR="00B21E50" w14:paraId="0FFFC266" w14:textId="77777777" w:rsidTr="003A2227">
        <w:trPr>
          <w:trHeight w:val="2683"/>
        </w:trPr>
        <w:tc>
          <w:tcPr>
            <w:tcW w:w="1364" w:type="pct"/>
          </w:tcPr>
          <w:p w14:paraId="1D274F11" w14:textId="77777777" w:rsidR="00B21E50" w:rsidRDefault="00B21E50" w:rsidP="003A2227">
            <w:pPr>
              <w:spacing w:before="0" w:after="0"/>
              <w:jc w:val="left"/>
            </w:pPr>
            <w:r w:rsidRPr="007E33E9">
              <w:rPr>
                <w:rFonts w:asciiTheme="majorHAnsi" w:hAnsiTheme="majorHAnsi" w:cstheme="minorHAnsi"/>
                <w:noProof/>
                <w:color w:val="BB5337"/>
                <w:sz w:val="28"/>
                <w:szCs w:val="28"/>
              </w:rPr>
              <w:lastRenderedPageBreak/>
              <w:t>Résumé</w:t>
            </w:r>
            <w:r>
              <w:rPr>
                <w:rFonts w:asciiTheme="majorHAnsi" w:hAnsiTheme="majorHAnsi" w:cstheme="minorHAnsi"/>
                <w:noProof/>
                <w:color w:val="BB5337"/>
                <w:sz w:val="28"/>
                <w:szCs w:val="28"/>
              </w:rPr>
              <w:t xml:space="preserve"> : </w:t>
            </w:r>
          </w:p>
        </w:tc>
        <w:tc>
          <w:tcPr>
            <w:tcW w:w="3636" w:type="pct"/>
          </w:tcPr>
          <w:p w14:paraId="0811052A" w14:textId="744BB74F" w:rsidR="00B21E50" w:rsidRDefault="00B21E50" w:rsidP="003A2227">
            <w:r>
              <w:t xml:space="preserve">Généralités à respecter par le lot GC pour la partie </w:t>
            </w:r>
            <w:r w:rsidR="00ED36BC">
              <w:t>GC</w:t>
            </w:r>
          </w:p>
        </w:tc>
      </w:tr>
    </w:tbl>
    <w:p w14:paraId="61D187FD" w14:textId="77777777" w:rsidR="00B21E50" w:rsidRDefault="00B21E50" w:rsidP="00B21E50"/>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42" w:type="dxa"/>
        </w:tblCellMar>
        <w:tblLook w:val="04A0" w:firstRow="1" w:lastRow="0" w:firstColumn="1" w:lastColumn="0" w:noHBand="0" w:noVBand="1"/>
      </w:tblPr>
      <w:tblGrid>
        <w:gridCol w:w="2552"/>
        <w:gridCol w:w="6802"/>
      </w:tblGrid>
      <w:tr w:rsidR="00B21E50" w14:paraId="5BED2995" w14:textId="77777777" w:rsidTr="003A2227">
        <w:tc>
          <w:tcPr>
            <w:tcW w:w="1364" w:type="pct"/>
          </w:tcPr>
          <w:p w14:paraId="3E5AD2F2" w14:textId="77777777" w:rsidR="00B21E50" w:rsidRPr="00230863" w:rsidRDefault="00B21E50" w:rsidP="003A2227">
            <w:pPr>
              <w:spacing w:before="0" w:after="0"/>
              <w:jc w:val="left"/>
              <w:rPr>
                <w:rFonts w:asciiTheme="majorHAnsi" w:hAnsiTheme="majorHAnsi" w:cstheme="minorHAnsi"/>
                <w:noProof/>
                <w:color w:val="BB5337"/>
                <w:sz w:val="28"/>
                <w:szCs w:val="28"/>
              </w:rPr>
            </w:pPr>
            <w:r>
              <w:rPr>
                <w:rFonts w:asciiTheme="majorHAnsi" w:hAnsiTheme="majorHAnsi" w:cstheme="minorHAnsi"/>
                <w:noProof/>
                <w:color w:val="BB5337"/>
                <w:sz w:val="28"/>
                <w:szCs w:val="28"/>
              </w:rPr>
              <w:t>Compétences S2T :</w:t>
            </w:r>
          </w:p>
        </w:tc>
        <w:tc>
          <w:tcPr>
            <w:tcW w:w="3636" w:type="pct"/>
          </w:tcPr>
          <w:p w14:paraId="3D5B662E" w14:textId="77777777" w:rsidR="00B21E50" w:rsidRDefault="00B21E50" w:rsidP="003A2227">
            <w:pPr>
              <w:spacing w:after="120" w:line="240" w:lineRule="atLeast"/>
              <w:jc w:val="left"/>
              <w:rPr>
                <w:rFonts w:cstheme="minorHAnsi"/>
                <w:szCs w:val="18"/>
              </w:rPr>
            </w:pPr>
            <w:r w:rsidRPr="00106B89">
              <w:rPr>
                <w:rFonts w:cstheme="minorHAnsi"/>
                <w:szCs w:val="18"/>
                <w:shd w:val="clear" w:color="auto" w:fill="FFF4E0"/>
              </w:rPr>
              <w:fldChar w:fldCharType="begin">
                <w:ffData>
                  <w:name w:val="CaseACocher111"/>
                  <w:enabled/>
                  <w:calcOnExit w:val="0"/>
                  <w:checkBox>
                    <w:sizeAuto/>
                    <w:default w:val="0"/>
                  </w:checkBox>
                </w:ffData>
              </w:fldChar>
            </w:r>
            <w:r w:rsidRPr="00106B89">
              <w:rPr>
                <w:rFonts w:cstheme="minorHAnsi"/>
                <w:szCs w:val="18"/>
                <w:shd w:val="clear" w:color="auto" w:fill="FFF4E0"/>
              </w:rPr>
              <w:instrText xml:space="preserve"> FORMCHECKBOX </w:instrText>
            </w:r>
            <w:r w:rsidR="00E61534">
              <w:rPr>
                <w:rFonts w:cstheme="minorHAnsi"/>
                <w:szCs w:val="18"/>
                <w:shd w:val="clear" w:color="auto" w:fill="FFF4E0"/>
              </w:rPr>
            </w:r>
            <w:r w:rsidR="00E61534">
              <w:rPr>
                <w:rFonts w:cstheme="minorHAnsi"/>
                <w:szCs w:val="18"/>
                <w:shd w:val="clear" w:color="auto" w:fill="FFF4E0"/>
              </w:rPr>
              <w:fldChar w:fldCharType="separate"/>
            </w:r>
            <w:r w:rsidRPr="00106B89">
              <w:rPr>
                <w:rFonts w:cstheme="minorHAnsi"/>
                <w:szCs w:val="18"/>
                <w:shd w:val="clear" w:color="auto" w:fill="FFF4E0"/>
              </w:rPr>
              <w:fldChar w:fldCharType="end"/>
            </w:r>
            <w:r>
              <w:rPr>
                <w:rFonts w:cstheme="minorHAnsi"/>
                <w:szCs w:val="18"/>
              </w:rPr>
              <w:t xml:space="preserve"> Chauffage / Ventilation / Climatisation</w:t>
            </w:r>
          </w:p>
          <w:p w14:paraId="766BCB7F" w14:textId="77777777" w:rsidR="00B21E50" w:rsidRDefault="00B21E50" w:rsidP="003A2227">
            <w:pPr>
              <w:spacing w:after="120" w:line="240" w:lineRule="atLeast"/>
              <w:jc w:val="left"/>
              <w:rPr>
                <w:rFonts w:cstheme="minorHAnsi"/>
                <w:szCs w:val="18"/>
              </w:rPr>
            </w:pPr>
            <w:r w:rsidRPr="00106B89">
              <w:rPr>
                <w:rFonts w:cstheme="minorHAnsi"/>
                <w:szCs w:val="18"/>
                <w:shd w:val="clear" w:color="auto" w:fill="FFF4E0"/>
              </w:rPr>
              <w:fldChar w:fldCharType="begin">
                <w:ffData>
                  <w:name w:val="CaseACocher111"/>
                  <w:enabled/>
                  <w:calcOnExit w:val="0"/>
                  <w:checkBox>
                    <w:sizeAuto/>
                    <w:default w:val="0"/>
                  </w:checkBox>
                </w:ffData>
              </w:fldChar>
            </w:r>
            <w:r w:rsidRPr="00106B89">
              <w:rPr>
                <w:rFonts w:cstheme="minorHAnsi"/>
                <w:szCs w:val="18"/>
                <w:shd w:val="clear" w:color="auto" w:fill="FFF4E0"/>
              </w:rPr>
              <w:instrText xml:space="preserve"> FORMCHECKBOX </w:instrText>
            </w:r>
            <w:r w:rsidR="00E61534">
              <w:rPr>
                <w:rFonts w:cstheme="minorHAnsi"/>
                <w:szCs w:val="18"/>
                <w:shd w:val="clear" w:color="auto" w:fill="FFF4E0"/>
              </w:rPr>
            </w:r>
            <w:r w:rsidR="00E61534">
              <w:rPr>
                <w:rFonts w:cstheme="minorHAnsi"/>
                <w:szCs w:val="18"/>
                <w:shd w:val="clear" w:color="auto" w:fill="FFF4E0"/>
              </w:rPr>
              <w:fldChar w:fldCharType="separate"/>
            </w:r>
            <w:r w:rsidRPr="00106B89">
              <w:rPr>
                <w:rFonts w:cstheme="minorHAnsi"/>
                <w:szCs w:val="18"/>
                <w:shd w:val="clear" w:color="auto" w:fill="FFF4E0"/>
              </w:rPr>
              <w:fldChar w:fldCharType="end"/>
            </w:r>
            <w:r>
              <w:rPr>
                <w:rFonts w:cstheme="minorHAnsi"/>
                <w:szCs w:val="18"/>
              </w:rPr>
              <w:t xml:space="preserve"> Plomberie</w:t>
            </w:r>
          </w:p>
          <w:p w14:paraId="206AD0B5" w14:textId="77777777" w:rsidR="00B21E50" w:rsidRPr="00AF4860" w:rsidRDefault="00B21E50" w:rsidP="003A2227">
            <w:pPr>
              <w:spacing w:after="120" w:line="240" w:lineRule="atLeast"/>
              <w:jc w:val="left"/>
              <w:rPr>
                <w:rFonts w:cstheme="minorHAnsi"/>
                <w:szCs w:val="18"/>
              </w:rPr>
            </w:pPr>
            <w:r w:rsidRPr="00AF4860">
              <w:rPr>
                <w:rFonts w:cstheme="minorHAnsi"/>
                <w:szCs w:val="18"/>
              </w:rPr>
              <w:fldChar w:fldCharType="begin">
                <w:ffData>
                  <w:name w:val=""/>
                  <w:enabled/>
                  <w:calcOnExit w:val="0"/>
                  <w:checkBox>
                    <w:sizeAuto/>
                    <w:default w:val="0"/>
                  </w:checkBox>
                </w:ffData>
              </w:fldChar>
            </w:r>
            <w:r w:rsidRPr="00AF4860">
              <w:rPr>
                <w:rFonts w:cstheme="minorHAnsi"/>
                <w:szCs w:val="18"/>
              </w:rPr>
              <w:instrText xml:space="preserve"> FORMCHECKBOX </w:instrText>
            </w:r>
            <w:r w:rsidR="00E61534">
              <w:rPr>
                <w:rFonts w:cstheme="minorHAnsi"/>
                <w:szCs w:val="18"/>
              </w:rPr>
            </w:r>
            <w:r w:rsidR="00E61534">
              <w:rPr>
                <w:rFonts w:cstheme="minorHAnsi"/>
                <w:szCs w:val="18"/>
              </w:rPr>
              <w:fldChar w:fldCharType="separate"/>
            </w:r>
            <w:r w:rsidRPr="00AF4860">
              <w:rPr>
                <w:rFonts w:cstheme="minorHAnsi"/>
                <w:szCs w:val="18"/>
              </w:rPr>
              <w:fldChar w:fldCharType="end"/>
            </w:r>
            <w:r>
              <w:rPr>
                <w:rFonts w:cstheme="minorHAnsi"/>
                <w:szCs w:val="18"/>
              </w:rPr>
              <w:t xml:space="preserve"> Thermique</w:t>
            </w:r>
          </w:p>
          <w:p w14:paraId="3CD5761D" w14:textId="77777777" w:rsidR="00B21E50" w:rsidRPr="00AF4860" w:rsidRDefault="00B21E50" w:rsidP="003A2227">
            <w:pPr>
              <w:spacing w:after="120" w:line="240" w:lineRule="atLeast"/>
              <w:jc w:val="left"/>
              <w:rPr>
                <w:rFonts w:cstheme="minorHAnsi"/>
                <w:szCs w:val="18"/>
              </w:rPr>
            </w:pPr>
            <w:r>
              <w:rPr>
                <w:rFonts w:cstheme="minorHAnsi"/>
                <w:szCs w:val="18"/>
              </w:rPr>
              <w:fldChar w:fldCharType="begin">
                <w:ffData>
                  <w:name w:val=""/>
                  <w:enabled/>
                  <w:calcOnExit w:val="0"/>
                  <w:checkBox>
                    <w:sizeAuto/>
                    <w:default w:val="0"/>
                  </w:checkBox>
                </w:ffData>
              </w:fldChar>
            </w:r>
            <w:r>
              <w:rPr>
                <w:rFonts w:cstheme="minorHAnsi"/>
                <w:szCs w:val="18"/>
              </w:rPr>
              <w:instrText xml:space="preserve"> FORMCHECKBOX </w:instrText>
            </w:r>
            <w:r w:rsidR="00E61534">
              <w:rPr>
                <w:rFonts w:cstheme="minorHAnsi"/>
                <w:szCs w:val="18"/>
              </w:rPr>
            </w:r>
            <w:r w:rsidR="00E61534">
              <w:rPr>
                <w:rFonts w:cstheme="minorHAnsi"/>
                <w:szCs w:val="18"/>
              </w:rPr>
              <w:fldChar w:fldCharType="separate"/>
            </w:r>
            <w:r>
              <w:rPr>
                <w:rFonts w:cstheme="minorHAnsi"/>
                <w:szCs w:val="18"/>
              </w:rPr>
              <w:fldChar w:fldCharType="end"/>
            </w:r>
            <w:r>
              <w:rPr>
                <w:rFonts w:cstheme="minorHAnsi"/>
                <w:szCs w:val="18"/>
              </w:rPr>
              <w:t xml:space="preserve"> Electricité</w:t>
            </w:r>
          </w:p>
          <w:p w14:paraId="6420FF83" w14:textId="77777777" w:rsidR="00B21E50" w:rsidRPr="00AF4860" w:rsidRDefault="00B21E50" w:rsidP="003A2227">
            <w:pPr>
              <w:spacing w:after="120" w:line="240" w:lineRule="atLeast"/>
              <w:jc w:val="left"/>
              <w:rPr>
                <w:rFonts w:cstheme="minorHAnsi"/>
                <w:szCs w:val="18"/>
              </w:rPr>
            </w:pPr>
            <w:r>
              <w:rPr>
                <w:rFonts w:cstheme="minorHAnsi"/>
                <w:szCs w:val="18"/>
              </w:rPr>
              <w:fldChar w:fldCharType="begin">
                <w:ffData>
                  <w:name w:val=""/>
                  <w:enabled/>
                  <w:calcOnExit w:val="0"/>
                  <w:checkBox>
                    <w:sizeAuto/>
                    <w:default w:val="0"/>
                  </w:checkBox>
                </w:ffData>
              </w:fldChar>
            </w:r>
            <w:r>
              <w:rPr>
                <w:rFonts w:cstheme="minorHAnsi"/>
                <w:szCs w:val="18"/>
              </w:rPr>
              <w:instrText xml:space="preserve"> FORMCHECKBOX </w:instrText>
            </w:r>
            <w:r w:rsidR="00E61534">
              <w:rPr>
                <w:rFonts w:cstheme="minorHAnsi"/>
                <w:szCs w:val="18"/>
              </w:rPr>
            </w:r>
            <w:r w:rsidR="00E61534">
              <w:rPr>
                <w:rFonts w:cstheme="minorHAnsi"/>
                <w:szCs w:val="18"/>
              </w:rPr>
              <w:fldChar w:fldCharType="separate"/>
            </w:r>
            <w:r>
              <w:rPr>
                <w:rFonts w:cstheme="minorHAnsi"/>
                <w:szCs w:val="18"/>
              </w:rPr>
              <w:fldChar w:fldCharType="end"/>
            </w:r>
            <w:r>
              <w:rPr>
                <w:rFonts w:cstheme="minorHAnsi"/>
                <w:szCs w:val="18"/>
              </w:rPr>
              <w:t xml:space="preserve"> Structure béton / métal</w:t>
            </w:r>
          </w:p>
          <w:p w14:paraId="60F741A5" w14:textId="77777777" w:rsidR="00B21E50" w:rsidRDefault="00B21E50" w:rsidP="003A2227">
            <w:pPr>
              <w:spacing w:after="120" w:line="240" w:lineRule="atLeast"/>
              <w:jc w:val="left"/>
              <w:rPr>
                <w:rFonts w:cstheme="minorHAnsi"/>
                <w:szCs w:val="18"/>
              </w:rPr>
            </w:pPr>
            <w:r w:rsidRPr="00AF4860">
              <w:rPr>
                <w:rFonts w:cstheme="minorHAnsi"/>
                <w:szCs w:val="18"/>
              </w:rPr>
              <w:fldChar w:fldCharType="begin">
                <w:ffData>
                  <w:name w:val=""/>
                  <w:enabled/>
                  <w:calcOnExit w:val="0"/>
                  <w:checkBox>
                    <w:sizeAuto/>
                    <w:default w:val="0"/>
                  </w:checkBox>
                </w:ffData>
              </w:fldChar>
            </w:r>
            <w:r w:rsidRPr="00AF4860">
              <w:rPr>
                <w:rFonts w:cstheme="minorHAnsi"/>
                <w:szCs w:val="18"/>
              </w:rPr>
              <w:instrText xml:space="preserve"> FORMCHECKBOX </w:instrText>
            </w:r>
            <w:r w:rsidR="00E61534">
              <w:rPr>
                <w:rFonts w:cstheme="minorHAnsi"/>
                <w:szCs w:val="18"/>
              </w:rPr>
            </w:r>
            <w:r w:rsidR="00E61534">
              <w:rPr>
                <w:rFonts w:cstheme="minorHAnsi"/>
                <w:szCs w:val="18"/>
              </w:rPr>
              <w:fldChar w:fldCharType="separate"/>
            </w:r>
            <w:r w:rsidRPr="00AF4860">
              <w:rPr>
                <w:rFonts w:cstheme="minorHAnsi"/>
                <w:szCs w:val="18"/>
              </w:rPr>
              <w:fldChar w:fldCharType="end"/>
            </w:r>
            <w:r>
              <w:rPr>
                <w:rFonts w:cstheme="minorHAnsi"/>
                <w:szCs w:val="18"/>
              </w:rPr>
              <w:t xml:space="preserve"> </w:t>
            </w:r>
            <w:r w:rsidRPr="00AF4860">
              <w:rPr>
                <w:rFonts w:cstheme="minorHAnsi"/>
                <w:szCs w:val="18"/>
              </w:rPr>
              <w:t>Structure</w:t>
            </w:r>
            <w:r>
              <w:rPr>
                <w:rFonts w:cstheme="minorHAnsi"/>
                <w:szCs w:val="18"/>
              </w:rPr>
              <w:t xml:space="preserve"> bois</w:t>
            </w:r>
          </w:p>
          <w:p w14:paraId="089E36DA" w14:textId="77777777" w:rsidR="00B21E50" w:rsidRPr="00AF4860" w:rsidRDefault="00B21E50" w:rsidP="003A2227">
            <w:pPr>
              <w:spacing w:after="120" w:line="240" w:lineRule="atLeast"/>
              <w:jc w:val="left"/>
              <w:rPr>
                <w:rFonts w:cstheme="minorHAnsi"/>
                <w:szCs w:val="18"/>
              </w:rPr>
            </w:pPr>
            <w:r>
              <w:rPr>
                <w:rFonts w:cstheme="minorHAnsi"/>
                <w:szCs w:val="18"/>
              </w:rPr>
              <w:fldChar w:fldCharType="begin">
                <w:ffData>
                  <w:name w:val=""/>
                  <w:enabled/>
                  <w:calcOnExit w:val="0"/>
                  <w:checkBox>
                    <w:sizeAuto/>
                    <w:default w:val="1"/>
                  </w:checkBox>
                </w:ffData>
              </w:fldChar>
            </w:r>
            <w:r>
              <w:rPr>
                <w:rFonts w:cstheme="minorHAnsi"/>
                <w:szCs w:val="18"/>
              </w:rPr>
              <w:instrText xml:space="preserve"> FORMCHECKBOX </w:instrText>
            </w:r>
            <w:r w:rsidR="00E61534">
              <w:rPr>
                <w:rFonts w:cstheme="minorHAnsi"/>
                <w:szCs w:val="18"/>
              </w:rPr>
            </w:r>
            <w:r w:rsidR="00E61534">
              <w:rPr>
                <w:rFonts w:cstheme="minorHAnsi"/>
                <w:szCs w:val="18"/>
              </w:rPr>
              <w:fldChar w:fldCharType="separate"/>
            </w:r>
            <w:r>
              <w:rPr>
                <w:rFonts w:cstheme="minorHAnsi"/>
                <w:szCs w:val="18"/>
              </w:rPr>
              <w:fldChar w:fldCharType="end"/>
            </w:r>
            <w:r>
              <w:rPr>
                <w:rFonts w:cstheme="minorHAnsi"/>
                <w:szCs w:val="18"/>
              </w:rPr>
              <w:t xml:space="preserve"> Productions d’énergie / Process</w:t>
            </w:r>
          </w:p>
          <w:p w14:paraId="38AB0FDA" w14:textId="77777777" w:rsidR="00B21E50" w:rsidRPr="00AF4860" w:rsidRDefault="00B21E50" w:rsidP="003A2227">
            <w:pPr>
              <w:spacing w:after="120" w:line="240" w:lineRule="atLeast"/>
              <w:jc w:val="left"/>
              <w:rPr>
                <w:rFonts w:cstheme="minorHAnsi"/>
                <w:szCs w:val="18"/>
              </w:rPr>
            </w:pPr>
            <w:r w:rsidRPr="00AF4860">
              <w:rPr>
                <w:rFonts w:cstheme="minorHAnsi"/>
                <w:szCs w:val="18"/>
              </w:rPr>
              <w:fldChar w:fldCharType="begin">
                <w:ffData>
                  <w:name w:val=""/>
                  <w:enabled/>
                  <w:calcOnExit w:val="0"/>
                  <w:checkBox>
                    <w:sizeAuto/>
                    <w:default w:val="0"/>
                  </w:checkBox>
                </w:ffData>
              </w:fldChar>
            </w:r>
            <w:r w:rsidRPr="00AF4860">
              <w:rPr>
                <w:rFonts w:cstheme="minorHAnsi"/>
                <w:szCs w:val="18"/>
              </w:rPr>
              <w:instrText xml:space="preserve"> FORMCHECKBOX </w:instrText>
            </w:r>
            <w:r w:rsidR="00E61534">
              <w:rPr>
                <w:rFonts w:cstheme="minorHAnsi"/>
                <w:szCs w:val="18"/>
              </w:rPr>
            </w:r>
            <w:r w:rsidR="00E61534">
              <w:rPr>
                <w:rFonts w:cstheme="minorHAnsi"/>
                <w:szCs w:val="18"/>
              </w:rPr>
              <w:fldChar w:fldCharType="separate"/>
            </w:r>
            <w:r w:rsidRPr="00AF4860">
              <w:rPr>
                <w:rFonts w:cstheme="minorHAnsi"/>
                <w:szCs w:val="18"/>
              </w:rPr>
              <w:fldChar w:fldCharType="end"/>
            </w:r>
            <w:r>
              <w:rPr>
                <w:rFonts w:cstheme="minorHAnsi"/>
                <w:szCs w:val="18"/>
              </w:rPr>
              <w:t xml:space="preserve"> Réseaux énergétiques</w:t>
            </w:r>
          </w:p>
          <w:p w14:paraId="158C030D" w14:textId="77777777" w:rsidR="00B21E50" w:rsidRPr="00AF4860" w:rsidRDefault="00B21E50" w:rsidP="003A2227">
            <w:pPr>
              <w:spacing w:after="120" w:line="240" w:lineRule="atLeast"/>
              <w:jc w:val="left"/>
              <w:rPr>
                <w:rFonts w:cstheme="minorHAnsi"/>
                <w:szCs w:val="18"/>
              </w:rPr>
            </w:pPr>
            <w:r w:rsidRPr="00AF4860">
              <w:rPr>
                <w:rFonts w:cstheme="minorHAnsi"/>
                <w:szCs w:val="18"/>
              </w:rPr>
              <w:fldChar w:fldCharType="begin">
                <w:ffData>
                  <w:name w:val=""/>
                  <w:enabled/>
                  <w:calcOnExit w:val="0"/>
                  <w:checkBox>
                    <w:sizeAuto/>
                    <w:default w:val="0"/>
                  </w:checkBox>
                </w:ffData>
              </w:fldChar>
            </w:r>
            <w:r w:rsidRPr="00AF4860">
              <w:rPr>
                <w:rFonts w:cstheme="minorHAnsi"/>
                <w:szCs w:val="18"/>
              </w:rPr>
              <w:instrText xml:space="preserve"> FORMCHECKBOX </w:instrText>
            </w:r>
            <w:r w:rsidR="00E61534">
              <w:rPr>
                <w:rFonts w:cstheme="minorHAnsi"/>
                <w:szCs w:val="18"/>
              </w:rPr>
            </w:r>
            <w:r w:rsidR="00E61534">
              <w:rPr>
                <w:rFonts w:cstheme="minorHAnsi"/>
                <w:szCs w:val="18"/>
              </w:rPr>
              <w:fldChar w:fldCharType="separate"/>
            </w:r>
            <w:r w:rsidRPr="00AF4860">
              <w:rPr>
                <w:rFonts w:cstheme="minorHAnsi"/>
                <w:szCs w:val="18"/>
              </w:rPr>
              <w:fldChar w:fldCharType="end"/>
            </w:r>
            <w:r>
              <w:rPr>
                <w:rFonts w:cstheme="minorHAnsi"/>
                <w:szCs w:val="18"/>
              </w:rPr>
              <w:t xml:space="preserve"> Performance Energétique</w:t>
            </w:r>
          </w:p>
          <w:p w14:paraId="375DCFEE" w14:textId="77777777" w:rsidR="00B21E50" w:rsidRPr="00AF4860" w:rsidRDefault="00B21E50" w:rsidP="003A2227">
            <w:pPr>
              <w:spacing w:after="120" w:line="240" w:lineRule="atLeast"/>
              <w:jc w:val="left"/>
              <w:rPr>
                <w:rFonts w:cstheme="minorHAnsi"/>
                <w:szCs w:val="18"/>
              </w:rPr>
            </w:pPr>
          </w:p>
          <w:p w14:paraId="24FEBEDF" w14:textId="77777777" w:rsidR="00B21E50" w:rsidRPr="00151786" w:rsidRDefault="00B21E50" w:rsidP="003A2227">
            <w:pPr>
              <w:pStyle w:val="NormalSansespace"/>
              <w:jc w:val="left"/>
              <w:rPr>
                <w:rFonts w:asciiTheme="minorHAnsi" w:hAnsiTheme="minorHAnsi"/>
                <w:highlight w:val="yellow"/>
              </w:rPr>
            </w:pPr>
          </w:p>
        </w:tc>
      </w:tr>
      <w:tr w:rsidR="00B21E50" w:rsidRPr="009D348C" w14:paraId="63D24E5D" w14:textId="77777777" w:rsidTr="003A2227">
        <w:tc>
          <w:tcPr>
            <w:tcW w:w="1364" w:type="pct"/>
          </w:tcPr>
          <w:p w14:paraId="3461184A" w14:textId="77777777" w:rsidR="00B21E50" w:rsidRDefault="00B21E50" w:rsidP="003A2227">
            <w:pPr>
              <w:spacing w:before="0" w:after="0"/>
              <w:jc w:val="left"/>
            </w:pPr>
            <w:r w:rsidRPr="00230863">
              <w:rPr>
                <w:rFonts w:asciiTheme="majorHAnsi" w:hAnsiTheme="majorHAnsi" w:cstheme="minorHAnsi"/>
                <w:noProof/>
                <w:color w:val="BB5337"/>
                <w:sz w:val="28"/>
                <w:szCs w:val="28"/>
              </w:rPr>
              <w:t>Contact</w:t>
            </w:r>
            <w:r>
              <w:rPr>
                <w:rFonts w:asciiTheme="majorHAnsi" w:hAnsiTheme="majorHAnsi" w:cstheme="minorHAnsi"/>
                <w:noProof/>
                <w:color w:val="BB5337"/>
                <w:sz w:val="28"/>
                <w:szCs w:val="28"/>
              </w:rPr>
              <w:t xml:space="preserve"> S2T :</w:t>
            </w:r>
          </w:p>
        </w:tc>
        <w:tc>
          <w:tcPr>
            <w:tcW w:w="3636" w:type="pct"/>
          </w:tcPr>
          <w:p w14:paraId="09AABB4B" w14:textId="77777777" w:rsidR="00D8757D" w:rsidRPr="006E7666" w:rsidRDefault="00D8757D" w:rsidP="00D8757D">
            <w:pPr>
              <w:pStyle w:val="NormalSansespace"/>
              <w:jc w:val="left"/>
              <w:rPr>
                <w:rFonts w:asciiTheme="minorHAnsi" w:hAnsiTheme="minorHAnsi"/>
                <w:lang w:val="es-ES_tradnl"/>
              </w:rPr>
            </w:pPr>
            <w:r>
              <w:rPr>
                <w:rFonts w:asciiTheme="minorHAnsi" w:hAnsiTheme="minorHAnsi"/>
                <w:lang w:val="es-ES_tradnl"/>
              </w:rPr>
              <w:t>Corentin BOUCHER</w:t>
            </w:r>
          </w:p>
          <w:p w14:paraId="75DFD155" w14:textId="77777777" w:rsidR="00D8757D" w:rsidRDefault="00E61534" w:rsidP="00D8757D">
            <w:pPr>
              <w:pStyle w:val="NormalSansespace"/>
              <w:jc w:val="left"/>
              <w:rPr>
                <w:rFonts w:asciiTheme="minorHAnsi" w:hAnsiTheme="minorHAnsi"/>
                <w:lang w:val="es-ES_tradnl"/>
              </w:rPr>
            </w:pPr>
            <w:hyperlink r:id="rId10" w:history="1">
              <w:r w:rsidR="00D8757D" w:rsidRPr="00DF5BCA">
                <w:rPr>
                  <w:rStyle w:val="Lienhypertexte"/>
                  <w:lang w:val="es-ES_tradnl"/>
                </w:rPr>
                <w:t>corentin.boucher@s</w:t>
              </w:r>
              <w:r w:rsidR="00D8757D" w:rsidRPr="00DF5BCA">
                <w:rPr>
                  <w:rStyle w:val="Lienhypertexte"/>
                  <w:rFonts w:asciiTheme="minorHAnsi" w:hAnsiTheme="minorHAnsi"/>
                  <w:lang w:val="es-ES_tradnl"/>
                </w:rPr>
                <w:t>2t.fr</w:t>
              </w:r>
            </w:hyperlink>
            <w:r w:rsidR="00D8757D" w:rsidRPr="006E7666">
              <w:rPr>
                <w:rFonts w:asciiTheme="minorHAnsi" w:hAnsiTheme="minorHAnsi"/>
                <w:lang w:val="es-ES_tradnl"/>
              </w:rPr>
              <w:t xml:space="preserve"> </w:t>
            </w:r>
          </w:p>
          <w:p w14:paraId="266EA6B6" w14:textId="77777777" w:rsidR="00D8757D" w:rsidRDefault="00D8757D" w:rsidP="00D8757D">
            <w:pPr>
              <w:pStyle w:val="NormalSansespace"/>
              <w:jc w:val="left"/>
              <w:rPr>
                <w:rFonts w:asciiTheme="minorHAnsi" w:hAnsiTheme="minorHAnsi"/>
                <w:lang w:val="es-ES_tradnl"/>
              </w:rPr>
            </w:pPr>
          </w:p>
          <w:p w14:paraId="7DFE5F44" w14:textId="77777777" w:rsidR="00D8757D" w:rsidRDefault="00D8757D" w:rsidP="00D8757D">
            <w:pPr>
              <w:pStyle w:val="NormalSansespace"/>
              <w:jc w:val="left"/>
              <w:rPr>
                <w:rFonts w:asciiTheme="minorHAnsi" w:hAnsiTheme="minorHAnsi"/>
                <w:lang w:val="es-ES_tradnl"/>
              </w:rPr>
            </w:pPr>
            <w:r>
              <w:rPr>
                <w:rFonts w:asciiTheme="minorHAnsi" w:hAnsiTheme="minorHAnsi"/>
                <w:lang w:val="es-ES_tradnl"/>
              </w:rPr>
              <w:t>Claire STAMBACH</w:t>
            </w:r>
          </w:p>
          <w:p w14:paraId="5F7698D7" w14:textId="2299BB07" w:rsidR="00B21E50" w:rsidRPr="009D348C" w:rsidRDefault="00E61534" w:rsidP="00D8757D">
            <w:hyperlink r:id="rId11" w:history="1">
              <w:r w:rsidR="00D8757D" w:rsidRPr="00E829FC">
                <w:rPr>
                  <w:rStyle w:val="Lienhypertexte"/>
                  <w:lang w:val="es-ES_tradnl"/>
                </w:rPr>
                <w:t>claire.stambach@s2t.fr</w:t>
              </w:r>
            </w:hyperlink>
            <w:r w:rsidR="00D8757D" w:rsidRPr="006E7666">
              <w:rPr>
                <w:lang w:val="es-ES_tradnl"/>
              </w:rPr>
              <w:t xml:space="preserve"> </w:t>
            </w:r>
          </w:p>
        </w:tc>
      </w:tr>
    </w:tbl>
    <w:p w14:paraId="161532F5" w14:textId="77777777" w:rsidR="00B21E50" w:rsidRPr="00B8692E" w:rsidRDefault="00B21E50" w:rsidP="00B21E50"/>
    <w:p w14:paraId="4650AD6E" w14:textId="77777777" w:rsidR="00B21E50" w:rsidRPr="00B8692E" w:rsidRDefault="00B21E50" w:rsidP="00B21E50"/>
    <w:tbl>
      <w:tblPr>
        <w:tblStyle w:val="Grilledutableau"/>
        <w:tblW w:w="9362" w:type="dxa"/>
        <w:tblLook w:val="04A0" w:firstRow="1" w:lastRow="0" w:firstColumn="1" w:lastColumn="0" w:noHBand="0" w:noVBand="1"/>
      </w:tblPr>
      <w:tblGrid>
        <w:gridCol w:w="1220"/>
        <w:gridCol w:w="1448"/>
        <w:gridCol w:w="4078"/>
        <w:gridCol w:w="1308"/>
        <w:gridCol w:w="1308"/>
      </w:tblGrid>
      <w:tr w:rsidR="00B21E50" w14:paraId="443A6BB1" w14:textId="77777777" w:rsidTr="003A2227">
        <w:tc>
          <w:tcPr>
            <w:tcW w:w="1247" w:type="dxa"/>
            <w:shd w:val="clear" w:color="auto" w:fill="FFF4E0"/>
            <w:vAlign w:val="center"/>
          </w:tcPr>
          <w:p w14:paraId="201A394B" w14:textId="77777777" w:rsidR="00B21E50" w:rsidRDefault="00B21E50" w:rsidP="003A2227">
            <w:pPr>
              <w:jc w:val="center"/>
            </w:pPr>
            <w:r w:rsidRPr="007E33E9">
              <w:rPr>
                <w:noProof/>
              </w:rPr>
              <w:t>INDICE</w:t>
            </w:r>
          </w:p>
        </w:tc>
        <w:tc>
          <w:tcPr>
            <w:tcW w:w="1247" w:type="dxa"/>
            <w:shd w:val="clear" w:color="auto" w:fill="FFF4E0"/>
            <w:vAlign w:val="center"/>
          </w:tcPr>
          <w:p w14:paraId="2914AE0A" w14:textId="77777777" w:rsidR="00B21E50" w:rsidRDefault="00B21E50" w:rsidP="003A2227">
            <w:pPr>
              <w:jc w:val="center"/>
            </w:pPr>
            <w:r w:rsidRPr="007E33E9">
              <w:rPr>
                <w:noProof/>
              </w:rPr>
              <w:t>DATE</w:t>
            </w:r>
          </w:p>
        </w:tc>
        <w:tc>
          <w:tcPr>
            <w:tcW w:w="4252" w:type="dxa"/>
            <w:shd w:val="clear" w:color="auto" w:fill="FFF4E0"/>
            <w:vAlign w:val="center"/>
          </w:tcPr>
          <w:p w14:paraId="19658D87" w14:textId="77777777" w:rsidR="00B21E50" w:rsidRDefault="00B21E50" w:rsidP="003A2227">
            <w:pPr>
              <w:jc w:val="center"/>
            </w:pPr>
            <w:r w:rsidRPr="007E33E9">
              <w:rPr>
                <w:noProof/>
              </w:rPr>
              <w:t>MODIFICATIONS</w:t>
            </w:r>
          </w:p>
        </w:tc>
        <w:tc>
          <w:tcPr>
            <w:tcW w:w="1308" w:type="dxa"/>
            <w:shd w:val="clear" w:color="auto" w:fill="FFF4E0"/>
            <w:vAlign w:val="center"/>
          </w:tcPr>
          <w:p w14:paraId="67F329FD" w14:textId="77777777" w:rsidR="00B21E50" w:rsidRDefault="00B21E50" w:rsidP="003A2227">
            <w:pPr>
              <w:jc w:val="center"/>
              <w:rPr>
                <w:noProof/>
              </w:rPr>
            </w:pPr>
            <w:r w:rsidRPr="007E33E9">
              <w:rPr>
                <w:noProof/>
              </w:rPr>
              <w:t>DOCUMENT</w:t>
            </w:r>
            <w:r>
              <w:rPr>
                <w:noProof/>
              </w:rPr>
              <w:t xml:space="preserve"> </w:t>
            </w:r>
            <w:r w:rsidRPr="007E33E9">
              <w:rPr>
                <w:noProof/>
              </w:rPr>
              <w:t>REDIGE PAR</w:t>
            </w:r>
          </w:p>
        </w:tc>
        <w:tc>
          <w:tcPr>
            <w:tcW w:w="1308" w:type="dxa"/>
            <w:shd w:val="clear" w:color="auto" w:fill="FFF4E0"/>
            <w:vAlign w:val="center"/>
          </w:tcPr>
          <w:p w14:paraId="769EC6B8" w14:textId="77777777" w:rsidR="00B21E50" w:rsidRDefault="00B21E50" w:rsidP="003A2227">
            <w:pPr>
              <w:jc w:val="center"/>
              <w:rPr>
                <w:noProof/>
              </w:rPr>
            </w:pPr>
            <w:r w:rsidRPr="007E33E9">
              <w:rPr>
                <w:noProof/>
              </w:rPr>
              <w:t>DOCUMENT</w:t>
            </w:r>
            <w:r>
              <w:rPr>
                <w:noProof/>
              </w:rPr>
              <w:t xml:space="preserve"> </w:t>
            </w:r>
            <w:r w:rsidRPr="007E33E9">
              <w:rPr>
                <w:noProof/>
              </w:rPr>
              <w:t>VERIFIE PAR</w:t>
            </w:r>
          </w:p>
        </w:tc>
      </w:tr>
      <w:tr w:rsidR="00B21E50" w14:paraId="0451FC37" w14:textId="77777777" w:rsidTr="003A2227">
        <w:tc>
          <w:tcPr>
            <w:tcW w:w="1247" w:type="dxa"/>
            <w:vAlign w:val="center"/>
          </w:tcPr>
          <w:p w14:paraId="1042400B" w14:textId="77777777" w:rsidR="00B21E50" w:rsidRPr="002E59E7" w:rsidRDefault="00B21E50" w:rsidP="003A2227">
            <w:pPr>
              <w:jc w:val="center"/>
              <w:rPr>
                <w:highlight w:val="yellow"/>
              </w:rPr>
            </w:pPr>
            <w:r w:rsidRPr="00903CEC">
              <w:t>0</w:t>
            </w:r>
          </w:p>
        </w:tc>
        <w:tc>
          <w:tcPr>
            <w:tcW w:w="1247" w:type="dxa"/>
            <w:vAlign w:val="center"/>
          </w:tcPr>
          <w:p w14:paraId="589F9832" w14:textId="44D42118" w:rsidR="00B21E50" w:rsidRPr="009D348C" w:rsidRDefault="00D8757D" w:rsidP="003A2227">
            <w:pPr>
              <w:jc w:val="center"/>
              <w:rPr>
                <w:highlight w:val="yellow"/>
              </w:rPr>
            </w:pPr>
            <w:r>
              <w:t>19</w:t>
            </w:r>
            <w:r w:rsidR="00B21E50" w:rsidRPr="00554F99">
              <w:t>/</w:t>
            </w:r>
            <w:r>
              <w:t>02</w:t>
            </w:r>
            <w:r w:rsidR="00B21E50" w:rsidRPr="00554F99">
              <w:t>/202</w:t>
            </w:r>
            <w:r>
              <w:t>5</w:t>
            </w:r>
          </w:p>
        </w:tc>
        <w:tc>
          <w:tcPr>
            <w:tcW w:w="4252" w:type="dxa"/>
            <w:vAlign w:val="center"/>
          </w:tcPr>
          <w:p w14:paraId="7D9EAAD3" w14:textId="77777777" w:rsidR="00B21E50" w:rsidRPr="002E59E7" w:rsidRDefault="00B21E50" w:rsidP="003A2227">
            <w:pPr>
              <w:rPr>
                <w:highlight w:val="yellow"/>
              </w:rPr>
            </w:pPr>
            <w:r w:rsidRPr="00903CEC">
              <w:t>Edition initiale</w:t>
            </w:r>
          </w:p>
        </w:tc>
        <w:tc>
          <w:tcPr>
            <w:tcW w:w="1308" w:type="dxa"/>
            <w:vAlign w:val="center"/>
          </w:tcPr>
          <w:p w14:paraId="4B0C59BC" w14:textId="00B1E97D" w:rsidR="00B21E50" w:rsidRPr="002E59E7" w:rsidRDefault="00B21E50" w:rsidP="003A2227">
            <w:pPr>
              <w:jc w:val="center"/>
              <w:rPr>
                <w:highlight w:val="yellow"/>
              </w:rPr>
            </w:pPr>
            <w:r w:rsidRPr="00903CEC">
              <w:t xml:space="preserve">S2T - </w:t>
            </w:r>
            <w:r w:rsidR="00D8757D">
              <w:t>CS</w:t>
            </w:r>
          </w:p>
        </w:tc>
        <w:tc>
          <w:tcPr>
            <w:tcW w:w="1308" w:type="dxa"/>
            <w:vAlign w:val="center"/>
          </w:tcPr>
          <w:p w14:paraId="33DB6F84" w14:textId="77777777" w:rsidR="00B21E50" w:rsidRPr="002E59E7" w:rsidRDefault="00B21E50" w:rsidP="003A2227">
            <w:pPr>
              <w:jc w:val="center"/>
              <w:rPr>
                <w:highlight w:val="yellow"/>
              </w:rPr>
            </w:pPr>
            <w:r w:rsidRPr="00903CEC">
              <w:t xml:space="preserve">S2T - </w:t>
            </w:r>
            <w:r>
              <w:t>CB</w:t>
            </w:r>
            <w:r w:rsidRPr="00903CEC">
              <w:t xml:space="preserve"> </w:t>
            </w:r>
          </w:p>
        </w:tc>
      </w:tr>
      <w:tr w:rsidR="00B21E50" w14:paraId="277CA4B8" w14:textId="77777777" w:rsidTr="003A2227">
        <w:tc>
          <w:tcPr>
            <w:tcW w:w="1247" w:type="dxa"/>
            <w:vAlign w:val="center"/>
          </w:tcPr>
          <w:p w14:paraId="5845749D" w14:textId="77777777" w:rsidR="00B21E50" w:rsidRDefault="00B21E50" w:rsidP="003A2227">
            <w:pPr>
              <w:jc w:val="center"/>
            </w:pPr>
          </w:p>
        </w:tc>
        <w:tc>
          <w:tcPr>
            <w:tcW w:w="1247" w:type="dxa"/>
            <w:vAlign w:val="center"/>
          </w:tcPr>
          <w:p w14:paraId="7B97926F" w14:textId="77777777" w:rsidR="00B21E50" w:rsidRDefault="00B21E50" w:rsidP="003A2227">
            <w:pPr>
              <w:jc w:val="center"/>
            </w:pPr>
          </w:p>
        </w:tc>
        <w:tc>
          <w:tcPr>
            <w:tcW w:w="4252" w:type="dxa"/>
            <w:vAlign w:val="center"/>
          </w:tcPr>
          <w:p w14:paraId="00D99FA5" w14:textId="77777777" w:rsidR="00B21E50" w:rsidRDefault="00B21E50" w:rsidP="003A2227"/>
        </w:tc>
        <w:tc>
          <w:tcPr>
            <w:tcW w:w="1308" w:type="dxa"/>
            <w:vAlign w:val="center"/>
          </w:tcPr>
          <w:p w14:paraId="37CE1F09" w14:textId="77777777" w:rsidR="00B21E50" w:rsidRDefault="00B21E50" w:rsidP="003A2227">
            <w:pPr>
              <w:jc w:val="center"/>
            </w:pPr>
          </w:p>
        </w:tc>
        <w:tc>
          <w:tcPr>
            <w:tcW w:w="1308" w:type="dxa"/>
            <w:vAlign w:val="center"/>
          </w:tcPr>
          <w:p w14:paraId="7989688B" w14:textId="77777777" w:rsidR="00B21E50" w:rsidRDefault="00B21E50" w:rsidP="003A2227">
            <w:pPr>
              <w:jc w:val="center"/>
            </w:pPr>
          </w:p>
        </w:tc>
      </w:tr>
      <w:tr w:rsidR="00B21E50" w14:paraId="5C603C78" w14:textId="77777777" w:rsidTr="003A2227">
        <w:tc>
          <w:tcPr>
            <w:tcW w:w="1247" w:type="dxa"/>
            <w:vAlign w:val="center"/>
          </w:tcPr>
          <w:p w14:paraId="73C7E302" w14:textId="77777777" w:rsidR="00B21E50" w:rsidRDefault="00B21E50" w:rsidP="003A2227">
            <w:pPr>
              <w:jc w:val="center"/>
            </w:pPr>
          </w:p>
        </w:tc>
        <w:tc>
          <w:tcPr>
            <w:tcW w:w="1247" w:type="dxa"/>
            <w:vAlign w:val="center"/>
          </w:tcPr>
          <w:p w14:paraId="565CBE75" w14:textId="77777777" w:rsidR="00B21E50" w:rsidRDefault="00B21E50" w:rsidP="003A2227">
            <w:pPr>
              <w:jc w:val="center"/>
            </w:pPr>
          </w:p>
        </w:tc>
        <w:tc>
          <w:tcPr>
            <w:tcW w:w="4252" w:type="dxa"/>
          </w:tcPr>
          <w:p w14:paraId="3F037CB9" w14:textId="77777777" w:rsidR="00B21E50" w:rsidRDefault="00B21E50" w:rsidP="003A2227"/>
        </w:tc>
        <w:tc>
          <w:tcPr>
            <w:tcW w:w="1308" w:type="dxa"/>
            <w:vAlign w:val="center"/>
          </w:tcPr>
          <w:p w14:paraId="03D4A678" w14:textId="77777777" w:rsidR="00B21E50" w:rsidRDefault="00B21E50" w:rsidP="003A2227">
            <w:pPr>
              <w:jc w:val="center"/>
            </w:pPr>
          </w:p>
        </w:tc>
        <w:tc>
          <w:tcPr>
            <w:tcW w:w="1308" w:type="dxa"/>
            <w:vAlign w:val="center"/>
          </w:tcPr>
          <w:p w14:paraId="1002F43B" w14:textId="77777777" w:rsidR="00B21E50" w:rsidRDefault="00B21E50" w:rsidP="003A2227">
            <w:pPr>
              <w:jc w:val="center"/>
            </w:pPr>
          </w:p>
        </w:tc>
      </w:tr>
    </w:tbl>
    <w:p w14:paraId="7E5941BF" w14:textId="77777777" w:rsidR="00D8757D" w:rsidRDefault="00D8757D" w:rsidP="00BE4550">
      <w:pPr>
        <w:rPr>
          <w:color w:val="BC5437"/>
          <w:sz w:val="32"/>
          <w:szCs w:val="32"/>
        </w:rPr>
      </w:pPr>
    </w:p>
    <w:p w14:paraId="3AC6151D" w14:textId="77777777" w:rsidR="00E61534" w:rsidRDefault="00E61534" w:rsidP="00BE4550">
      <w:pPr>
        <w:rPr>
          <w:color w:val="BC5437"/>
          <w:sz w:val="32"/>
          <w:szCs w:val="32"/>
        </w:rPr>
      </w:pPr>
    </w:p>
    <w:p w14:paraId="69C68E59" w14:textId="413C4488" w:rsidR="00545C9C" w:rsidRPr="00BE4550" w:rsidRDefault="00545C9C" w:rsidP="00BE4550">
      <w:pPr>
        <w:rPr>
          <w:sz w:val="32"/>
          <w:szCs w:val="32"/>
        </w:rPr>
      </w:pPr>
      <w:r w:rsidRPr="00120E16">
        <w:rPr>
          <w:color w:val="BC5437"/>
          <w:sz w:val="32"/>
          <w:szCs w:val="32"/>
        </w:rPr>
        <w:lastRenderedPageBreak/>
        <w:t>SOMMAIRE</w:t>
      </w:r>
      <w:r w:rsidRPr="00120E16">
        <w:rPr>
          <w:sz w:val="32"/>
          <w:szCs w:val="32"/>
        </w:rPr>
        <w:t xml:space="preserve"> </w:t>
      </w:r>
    </w:p>
    <w:p w14:paraId="2289A033" w14:textId="22C5595A" w:rsidR="00665724" w:rsidRDefault="004306BB">
      <w:pPr>
        <w:pStyle w:val="TM1"/>
        <w:rPr>
          <w:rFonts w:eastAsiaTheme="minorEastAsia" w:cstheme="minorBidi"/>
          <w:caps w:val="0"/>
          <w:noProof/>
          <w:color w:val="auto"/>
          <w:kern w:val="2"/>
          <w:sz w:val="24"/>
          <w:szCs w:val="24"/>
          <w14:ligatures w14:val="standardContextual"/>
        </w:rPr>
      </w:pPr>
      <w:r>
        <w:fldChar w:fldCharType="begin"/>
      </w:r>
      <w:r>
        <w:instrText xml:space="preserve"> TOC \o "1-5" \h \z \u </w:instrText>
      </w:r>
      <w:r>
        <w:fldChar w:fldCharType="separate"/>
      </w:r>
      <w:hyperlink w:anchor="_Toc190965204" w:history="1">
        <w:r w:rsidR="00665724" w:rsidRPr="00D051CE">
          <w:rPr>
            <w:rStyle w:val="Lienhypertexte"/>
            <w:noProof/>
          </w:rPr>
          <w:t>1.</w:t>
        </w:r>
        <w:r w:rsidR="00665724">
          <w:rPr>
            <w:rFonts w:eastAsiaTheme="minorEastAsia" w:cstheme="minorBidi"/>
            <w:caps w:val="0"/>
            <w:noProof/>
            <w:color w:val="auto"/>
            <w:kern w:val="2"/>
            <w:sz w:val="24"/>
            <w:szCs w:val="24"/>
            <w14:ligatures w14:val="standardContextual"/>
          </w:rPr>
          <w:tab/>
        </w:r>
        <w:r w:rsidR="00665724" w:rsidRPr="00D051CE">
          <w:rPr>
            <w:rStyle w:val="Lienhypertexte"/>
            <w:noProof/>
          </w:rPr>
          <w:t>Généralités : GROS OEUVRE</w:t>
        </w:r>
        <w:r w:rsidR="00665724">
          <w:rPr>
            <w:noProof/>
            <w:webHidden/>
          </w:rPr>
          <w:tab/>
        </w:r>
        <w:r w:rsidR="00665724">
          <w:rPr>
            <w:noProof/>
            <w:webHidden/>
          </w:rPr>
          <w:fldChar w:fldCharType="begin"/>
        </w:r>
        <w:r w:rsidR="00665724">
          <w:rPr>
            <w:noProof/>
            <w:webHidden/>
          </w:rPr>
          <w:instrText xml:space="preserve"> PAGEREF _Toc190965204 \h </w:instrText>
        </w:r>
        <w:r w:rsidR="00665724">
          <w:rPr>
            <w:noProof/>
            <w:webHidden/>
          </w:rPr>
        </w:r>
        <w:r w:rsidR="00665724">
          <w:rPr>
            <w:noProof/>
            <w:webHidden/>
          </w:rPr>
          <w:fldChar w:fldCharType="separate"/>
        </w:r>
        <w:r w:rsidR="00665724">
          <w:rPr>
            <w:noProof/>
            <w:webHidden/>
          </w:rPr>
          <w:t>6</w:t>
        </w:r>
        <w:r w:rsidR="00665724">
          <w:rPr>
            <w:noProof/>
            <w:webHidden/>
          </w:rPr>
          <w:fldChar w:fldCharType="end"/>
        </w:r>
      </w:hyperlink>
    </w:p>
    <w:p w14:paraId="14D3832C" w14:textId="0BB2F6A9" w:rsidR="00665724" w:rsidRDefault="00E61534">
      <w:pPr>
        <w:pStyle w:val="TM2"/>
        <w:rPr>
          <w:rFonts w:eastAsiaTheme="minorEastAsia" w:cstheme="minorBidi"/>
          <w:caps w:val="0"/>
          <w:noProof/>
          <w:color w:val="auto"/>
          <w:kern w:val="2"/>
          <w:sz w:val="24"/>
          <w:szCs w:val="24"/>
          <w14:ligatures w14:val="standardContextual"/>
        </w:rPr>
      </w:pPr>
      <w:hyperlink w:anchor="_Toc190965205" w:history="1">
        <w:r w:rsidR="00665724" w:rsidRPr="00D051CE">
          <w:rPr>
            <w:rStyle w:val="Lienhypertexte"/>
            <w:noProof/>
            <w14:scene3d>
              <w14:camera w14:prst="orthographicFront"/>
              <w14:lightRig w14:rig="threePt" w14:dir="t">
                <w14:rot w14:lat="0" w14:lon="0" w14:rev="0"/>
              </w14:lightRig>
            </w14:scene3d>
          </w:rPr>
          <w:t>1.1.</w:t>
        </w:r>
        <w:r w:rsidR="00665724">
          <w:rPr>
            <w:rFonts w:eastAsiaTheme="minorEastAsia" w:cstheme="minorBidi"/>
            <w:caps w:val="0"/>
            <w:noProof/>
            <w:color w:val="auto"/>
            <w:kern w:val="2"/>
            <w:sz w:val="24"/>
            <w:szCs w:val="24"/>
            <w14:ligatures w14:val="standardContextual"/>
          </w:rPr>
          <w:tab/>
        </w:r>
        <w:r w:rsidR="00665724" w:rsidRPr="00D051CE">
          <w:rPr>
            <w:rStyle w:val="Lienhypertexte"/>
            <w:noProof/>
          </w:rPr>
          <w:t>Prescriptions techniques particulières gros œuvre</w:t>
        </w:r>
        <w:r w:rsidR="00665724">
          <w:rPr>
            <w:noProof/>
            <w:webHidden/>
          </w:rPr>
          <w:tab/>
        </w:r>
        <w:r w:rsidR="00665724">
          <w:rPr>
            <w:noProof/>
            <w:webHidden/>
          </w:rPr>
          <w:fldChar w:fldCharType="begin"/>
        </w:r>
        <w:r w:rsidR="00665724">
          <w:rPr>
            <w:noProof/>
            <w:webHidden/>
          </w:rPr>
          <w:instrText xml:space="preserve"> PAGEREF _Toc190965205 \h </w:instrText>
        </w:r>
        <w:r w:rsidR="00665724">
          <w:rPr>
            <w:noProof/>
            <w:webHidden/>
          </w:rPr>
        </w:r>
        <w:r w:rsidR="00665724">
          <w:rPr>
            <w:noProof/>
            <w:webHidden/>
          </w:rPr>
          <w:fldChar w:fldCharType="separate"/>
        </w:r>
        <w:r w:rsidR="00665724">
          <w:rPr>
            <w:noProof/>
            <w:webHidden/>
          </w:rPr>
          <w:t>6</w:t>
        </w:r>
        <w:r w:rsidR="00665724">
          <w:rPr>
            <w:noProof/>
            <w:webHidden/>
          </w:rPr>
          <w:fldChar w:fldCharType="end"/>
        </w:r>
      </w:hyperlink>
    </w:p>
    <w:p w14:paraId="115BDCC5" w14:textId="28D51D3F" w:rsidR="00665724" w:rsidRDefault="00E61534">
      <w:pPr>
        <w:pStyle w:val="TM3"/>
        <w:rPr>
          <w:rFonts w:eastAsiaTheme="minorEastAsia" w:cstheme="minorBidi"/>
          <w:smallCaps w:val="0"/>
          <w:noProof/>
          <w:color w:val="auto"/>
          <w:kern w:val="2"/>
          <w:sz w:val="24"/>
          <w:szCs w:val="24"/>
          <w14:ligatures w14:val="standardContextual"/>
        </w:rPr>
      </w:pPr>
      <w:hyperlink w:anchor="_Toc190965206" w:history="1">
        <w:r w:rsidR="00665724" w:rsidRPr="00D051CE">
          <w:rPr>
            <w:rStyle w:val="Lienhypertexte"/>
            <w:noProof/>
          </w:rPr>
          <w:t>1.1.1.</w:t>
        </w:r>
        <w:r w:rsidR="00665724">
          <w:rPr>
            <w:rFonts w:eastAsiaTheme="minorEastAsia" w:cstheme="minorBidi"/>
            <w:smallCaps w:val="0"/>
            <w:noProof/>
            <w:color w:val="auto"/>
            <w:kern w:val="2"/>
            <w:sz w:val="24"/>
            <w:szCs w:val="24"/>
            <w14:ligatures w14:val="standardContextual"/>
          </w:rPr>
          <w:tab/>
        </w:r>
        <w:r w:rsidR="00665724" w:rsidRPr="00D051CE">
          <w:rPr>
            <w:rStyle w:val="Lienhypertexte"/>
            <w:noProof/>
          </w:rPr>
          <w:t>Documents techniques de référence</w:t>
        </w:r>
        <w:r w:rsidR="00665724">
          <w:rPr>
            <w:noProof/>
            <w:webHidden/>
          </w:rPr>
          <w:tab/>
        </w:r>
        <w:r w:rsidR="00665724">
          <w:rPr>
            <w:noProof/>
            <w:webHidden/>
          </w:rPr>
          <w:fldChar w:fldCharType="begin"/>
        </w:r>
        <w:r w:rsidR="00665724">
          <w:rPr>
            <w:noProof/>
            <w:webHidden/>
          </w:rPr>
          <w:instrText xml:space="preserve"> PAGEREF _Toc190965206 \h </w:instrText>
        </w:r>
        <w:r w:rsidR="00665724">
          <w:rPr>
            <w:noProof/>
            <w:webHidden/>
          </w:rPr>
        </w:r>
        <w:r w:rsidR="00665724">
          <w:rPr>
            <w:noProof/>
            <w:webHidden/>
          </w:rPr>
          <w:fldChar w:fldCharType="separate"/>
        </w:r>
        <w:r w:rsidR="00665724">
          <w:rPr>
            <w:noProof/>
            <w:webHidden/>
          </w:rPr>
          <w:t>6</w:t>
        </w:r>
        <w:r w:rsidR="00665724">
          <w:rPr>
            <w:noProof/>
            <w:webHidden/>
          </w:rPr>
          <w:fldChar w:fldCharType="end"/>
        </w:r>
      </w:hyperlink>
    </w:p>
    <w:p w14:paraId="0C31245F" w14:textId="164B6B0B" w:rsidR="00665724" w:rsidRDefault="00E61534">
      <w:pPr>
        <w:pStyle w:val="TM3"/>
        <w:rPr>
          <w:rFonts w:eastAsiaTheme="minorEastAsia" w:cstheme="minorBidi"/>
          <w:smallCaps w:val="0"/>
          <w:noProof/>
          <w:color w:val="auto"/>
          <w:kern w:val="2"/>
          <w:sz w:val="24"/>
          <w:szCs w:val="24"/>
          <w14:ligatures w14:val="standardContextual"/>
        </w:rPr>
      </w:pPr>
      <w:hyperlink w:anchor="_Toc190965207" w:history="1">
        <w:r w:rsidR="00665724" w:rsidRPr="00D051CE">
          <w:rPr>
            <w:rStyle w:val="Lienhypertexte"/>
            <w:noProof/>
          </w:rPr>
          <w:t>1.1.2.</w:t>
        </w:r>
        <w:r w:rsidR="00665724">
          <w:rPr>
            <w:rFonts w:eastAsiaTheme="minorEastAsia" w:cstheme="minorBidi"/>
            <w:smallCaps w:val="0"/>
            <w:noProof/>
            <w:color w:val="auto"/>
            <w:kern w:val="2"/>
            <w:sz w:val="24"/>
            <w:szCs w:val="24"/>
            <w14:ligatures w14:val="standardContextual"/>
          </w:rPr>
          <w:tab/>
        </w:r>
        <w:r w:rsidR="00665724" w:rsidRPr="00D051CE">
          <w:rPr>
            <w:rStyle w:val="Lienhypertexte"/>
            <w:noProof/>
          </w:rPr>
          <w:t>Prescriptions techniques pour l’exécution des travaux de terrassements</w:t>
        </w:r>
        <w:r w:rsidR="00665724">
          <w:rPr>
            <w:noProof/>
            <w:webHidden/>
          </w:rPr>
          <w:tab/>
        </w:r>
        <w:r w:rsidR="00665724">
          <w:rPr>
            <w:noProof/>
            <w:webHidden/>
          </w:rPr>
          <w:fldChar w:fldCharType="begin"/>
        </w:r>
        <w:r w:rsidR="00665724">
          <w:rPr>
            <w:noProof/>
            <w:webHidden/>
          </w:rPr>
          <w:instrText xml:space="preserve"> PAGEREF _Toc190965207 \h </w:instrText>
        </w:r>
        <w:r w:rsidR="00665724">
          <w:rPr>
            <w:noProof/>
            <w:webHidden/>
          </w:rPr>
        </w:r>
        <w:r w:rsidR="00665724">
          <w:rPr>
            <w:noProof/>
            <w:webHidden/>
          </w:rPr>
          <w:fldChar w:fldCharType="separate"/>
        </w:r>
        <w:r w:rsidR="00665724">
          <w:rPr>
            <w:noProof/>
            <w:webHidden/>
          </w:rPr>
          <w:t>7</w:t>
        </w:r>
        <w:r w:rsidR="00665724">
          <w:rPr>
            <w:noProof/>
            <w:webHidden/>
          </w:rPr>
          <w:fldChar w:fldCharType="end"/>
        </w:r>
      </w:hyperlink>
    </w:p>
    <w:p w14:paraId="544D09D5" w14:textId="4CDDA773" w:rsidR="00665724" w:rsidRDefault="00E61534">
      <w:pPr>
        <w:pStyle w:val="TM4"/>
        <w:rPr>
          <w:rFonts w:eastAsiaTheme="minorEastAsia" w:cstheme="minorBidi"/>
          <w:noProof/>
          <w:color w:val="auto"/>
          <w:kern w:val="2"/>
          <w:sz w:val="24"/>
          <w:szCs w:val="24"/>
          <w14:ligatures w14:val="standardContextual"/>
        </w:rPr>
      </w:pPr>
      <w:hyperlink w:anchor="_Toc190965208" w:history="1">
        <w:r w:rsidR="00665724" w:rsidRPr="00D051CE">
          <w:rPr>
            <w:rStyle w:val="Lienhypertexte"/>
            <w:noProof/>
            <w14:scene3d>
              <w14:camera w14:prst="orthographicFront"/>
              <w14:lightRig w14:rig="threePt" w14:dir="t">
                <w14:rot w14:lat="0" w14:lon="0" w14:rev="0"/>
              </w14:lightRig>
            </w14:scene3d>
          </w:rPr>
          <w:t>1.1.2.1.</w:t>
        </w:r>
        <w:r w:rsidR="00665724">
          <w:rPr>
            <w:rFonts w:eastAsiaTheme="minorEastAsia" w:cstheme="minorBidi"/>
            <w:noProof/>
            <w:color w:val="auto"/>
            <w:kern w:val="2"/>
            <w:sz w:val="24"/>
            <w:szCs w:val="24"/>
            <w14:ligatures w14:val="standardContextual"/>
          </w:rPr>
          <w:tab/>
        </w:r>
        <w:r w:rsidR="00665724" w:rsidRPr="00D051CE">
          <w:rPr>
            <w:rStyle w:val="Lienhypertexte"/>
            <w:noProof/>
          </w:rPr>
          <w:t>Prescriptions générales</w:t>
        </w:r>
        <w:r w:rsidR="00665724">
          <w:rPr>
            <w:noProof/>
            <w:webHidden/>
          </w:rPr>
          <w:tab/>
        </w:r>
        <w:r w:rsidR="00665724">
          <w:rPr>
            <w:noProof/>
            <w:webHidden/>
          </w:rPr>
          <w:fldChar w:fldCharType="begin"/>
        </w:r>
        <w:r w:rsidR="00665724">
          <w:rPr>
            <w:noProof/>
            <w:webHidden/>
          </w:rPr>
          <w:instrText xml:space="preserve"> PAGEREF _Toc190965208 \h </w:instrText>
        </w:r>
        <w:r w:rsidR="00665724">
          <w:rPr>
            <w:noProof/>
            <w:webHidden/>
          </w:rPr>
        </w:r>
        <w:r w:rsidR="00665724">
          <w:rPr>
            <w:noProof/>
            <w:webHidden/>
          </w:rPr>
          <w:fldChar w:fldCharType="separate"/>
        </w:r>
        <w:r w:rsidR="00665724">
          <w:rPr>
            <w:noProof/>
            <w:webHidden/>
          </w:rPr>
          <w:t>7</w:t>
        </w:r>
        <w:r w:rsidR="00665724">
          <w:rPr>
            <w:noProof/>
            <w:webHidden/>
          </w:rPr>
          <w:fldChar w:fldCharType="end"/>
        </w:r>
      </w:hyperlink>
    </w:p>
    <w:p w14:paraId="2A7F087F" w14:textId="01F50ACA" w:rsidR="00665724" w:rsidRDefault="00E61534">
      <w:pPr>
        <w:pStyle w:val="TM4"/>
        <w:rPr>
          <w:rFonts w:eastAsiaTheme="minorEastAsia" w:cstheme="minorBidi"/>
          <w:noProof/>
          <w:color w:val="auto"/>
          <w:kern w:val="2"/>
          <w:sz w:val="24"/>
          <w:szCs w:val="24"/>
          <w14:ligatures w14:val="standardContextual"/>
        </w:rPr>
      </w:pPr>
      <w:hyperlink w:anchor="_Toc190965209" w:history="1">
        <w:r w:rsidR="00665724" w:rsidRPr="00D051CE">
          <w:rPr>
            <w:rStyle w:val="Lienhypertexte"/>
            <w:noProof/>
            <w14:scene3d>
              <w14:camera w14:prst="orthographicFront"/>
              <w14:lightRig w14:rig="threePt" w14:dir="t">
                <w14:rot w14:lat="0" w14:lon="0" w14:rev="0"/>
              </w14:lightRig>
            </w14:scene3d>
          </w:rPr>
          <w:t>1.1.2.2.</w:t>
        </w:r>
        <w:r w:rsidR="00665724">
          <w:rPr>
            <w:rFonts w:eastAsiaTheme="minorEastAsia" w:cstheme="minorBidi"/>
            <w:noProof/>
            <w:color w:val="auto"/>
            <w:kern w:val="2"/>
            <w:sz w:val="24"/>
            <w:szCs w:val="24"/>
            <w14:ligatures w14:val="standardContextual"/>
          </w:rPr>
          <w:tab/>
        </w:r>
        <w:r w:rsidR="00665724" w:rsidRPr="00D051CE">
          <w:rPr>
            <w:rStyle w:val="Lienhypertexte"/>
            <w:noProof/>
          </w:rPr>
          <w:t>Obligations relatives à la conduite du chantier</w:t>
        </w:r>
        <w:r w:rsidR="00665724">
          <w:rPr>
            <w:noProof/>
            <w:webHidden/>
          </w:rPr>
          <w:tab/>
        </w:r>
        <w:r w:rsidR="00665724">
          <w:rPr>
            <w:noProof/>
            <w:webHidden/>
          </w:rPr>
          <w:fldChar w:fldCharType="begin"/>
        </w:r>
        <w:r w:rsidR="00665724">
          <w:rPr>
            <w:noProof/>
            <w:webHidden/>
          </w:rPr>
          <w:instrText xml:space="preserve"> PAGEREF _Toc190965209 \h </w:instrText>
        </w:r>
        <w:r w:rsidR="00665724">
          <w:rPr>
            <w:noProof/>
            <w:webHidden/>
          </w:rPr>
        </w:r>
        <w:r w:rsidR="00665724">
          <w:rPr>
            <w:noProof/>
            <w:webHidden/>
          </w:rPr>
          <w:fldChar w:fldCharType="separate"/>
        </w:r>
        <w:r w:rsidR="00665724">
          <w:rPr>
            <w:noProof/>
            <w:webHidden/>
          </w:rPr>
          <w:t>8</w:t>
        </w:r>
        <w:r w:rsidR="00665724">
          <w:rPr>
            <w:noProof/>
            <w:webHidden/>
          </w:rPr>
          <w:fldChar w:fldCharType="end"/>
        </w:r>
      </w:hyperlink>
    </w:p>
    <w:p w14:paraId="6675BAFD" w14:textId="61403CC6" w:rsidR="00665724" w:rsidRDefault="00E61534">
      <w:pPr>
        <w:pStyle w:val="TM4"/>
        <w:rPr>
          <w:rFonts w:eastAsiaTheme="minorEastAsia" w:cstheme="minorBidi"/>
          <w:noProof/>
          <w:color w:val="auto"/>
          <w:kern w:val="2"/>
          <w:sz w:val="24"/>
          <w:szCs w:val="24"/>
          <w14:ligatures w14:val="standardContextual"/>
        </w:rPr>
      </w:pPr>
      <w:hyperlink w:anchor="_Toc190965210" w:history="1">
        <w:r w:rsidR="00665724" w:rsidRPr="00D051CE">
          <w:rPr>
            <w:rStyle w:val="Lienhypertexte"/>
            <w:noProof/>
            <w14:scene3d>
              <w14:camera w14:prst="orthographicFront"/>
              <w14:lightRig w14:rig="threePt" w14:dir="t">
                <w14:rot w14:lat="0" w14:lon="0" w14:rev="0"/>
              </w14:lightRig>
            </w14:scene3d>
          </w:rPr>
          <w:t>1.1.2.3.</w:t>
        </w:r>
        <w:r w:rsidR="00665724">
          <w:rPr>
            <w:rFonts w:eastAsiaTheme="minorEastAsia" w:cstheme="minorBidi"/>
            <w:noProof/>
            <w:color w:val="auto"/>
            <w:kern w:val="2"/>
            <w:sz w:val="24"/>
            <w:szCs w:val="24"/>
            <w14:ligatures w14:val="standardContextual"/>
          </w:rPr>
          <w:tab/>
        </w:r>
        <w:r w:rsidR="00665724" w:rsidRPr="00D051CE">
          <w:rPr>
            <w:rStyle w:val="Lienhypertexte"/>
            <w:noProof/>
          </w:rPr>
          <w:t>Servitudes publiques ou privées</w:t>
        </w:r>
        <w:r w:rsidR="00665724">
          <w:rPr>
            <w:noProof/>
            <w:webHidden/>
          </w:rPr>
          <w:tab/>
        </w:r>
        <w:r w:rsidR="00665724">
          <w:rPr>
            <w:noProof/>
            <w:webHidden/>
          </w:rPr>
          <w:fldChar w:fldCharType="begin"/>
        </w:r>
        <w:r w:rsidR="00665724">
          <w:rPr>
            <w:noProof/>
            <w:webHidden/>
          </w:rPr>
          <w:instrText xml:space="preserve"> PAGEREF _Toc190965210 \h </w:instrText>
        </w:r>
        <w:r w:rsidR="00665724">
          <w:rPr>
            <w:noProof/>
            <w:webHidden/>
          </w:rPr>
        </w:r>
        <w:r w:rsidR="00665724">
          <w:rPr>
            <w:noProof/>
            <w:webHidden/>
          </w:rPr>
          <w:fldChar w:fldCharType="separate"/>
        </w:r>
        <w:r w:rsidR="00665724">
          <w:rPr>
            <w:noProof/>
            <w:webHidden/>
          </w:rPr>
          <w:t>8</w:t>
        </w:r>
        <w:r w:rsidR="00665724">
          <w:rPr>
            <w:noProof/>
            <w:webHidden/>
          </w:rPr>
          <w:fldChar w:fldCharType="end"/>
        </w:r>
      </w:hyperlink>
    </w:p>
    <w:p w14:paraId="4D93675B" w14:textId="03B84EAE" w:rsidR="00665724" w:rsidRDefault="00E61534">
      <w:pPr>
        <w:pStyle w:val="TM4"/>
        <w:rPr>
          <w:rFonts w:eastAsiaTheme="minorEastAsia" w:cstheme="minorBidi"/>
          <w:noProof/>
          <w:color w:val="auto"/>
          <w:kern w:val="2"/>
          <w:sz w:val="24"/>
          <w:szCs w:val="24"/>
          <w14:ligatures w14:val="standardContextual"/>
        </w:rPr>
      </w:pPr>
      <w:hyperlink w:anchor="_Toc190965211" w:history="1">
        <w:r w:rsidR="00665724" w:rsidRPr="00D051CE">
          <w:rPr>
            <w:rStyle w:val="Lienhypertexte"/>
            <w:noProof/>
            <w14:scene3d>
              <w14:camera w14:prst="orthographicFront"/>
              <w14:lightRig w14:rig="threePt" w14:dir="t">
                <w14:rot w14:lat="0" w14:lon="0" w14:rev="0"/>
              </w14:lightRig>
            </w14:scene3d>
          </w:rPr>
          <w:t>1.1.2.4.</w:t>
        </w:r>
        <w:r w:rsidR="00665724">
          <w:rPr>
            <w:rFonts w:eastAsiaTheme="minorEastAsia" w:cstheme="minorBidi"/>
            <w:noProof/>
            <w:color w:val="auto"/>
            <w:kern w:val="2"/>
            <w:sz w:val="24"/>
            <w:szCs w:val="24"/>
            <w14:ligatures w14:val="standardContextual"/>
          </w:rPr>
          <w:tab/>
        </w:r>
        <w:r w:rsidR="00665724" w:rsidRPr="00D051CE">
          <w:rPr>
            <w:rStyle w:val="Lienhypertexte"/>
            <w:noProof/>
          </w:rPr>
          <w:t>Exécution des fouilles en pleines masses</w:t>
        </w:r>
        <w:r w:rsidR="00665724">
          <w:rPr>
            <w:noProof/>
            <w:webHidden/>
          </w:rPr>
          <w:tab/>
        </w:r>
        <w:r w:rsidR="00665724">
          <w:rPr>
            <w:noProof/>
            <w:webHidden/>
          </w:rPr>
          <w:fldChar w:fldCharType="begin"/>
        </w:r>
        <w:r w:rsidR="00665724">
          <w:rPr>
            <w:noProof/>
            <w:webHidden/>
          </w:rPr>
          <w:instrText xml:space="preserve"> PAGEREF _Toc190965211 \h </w:instrText>
        </w:r>
        <w:r w:rsidR="00665724">
          <w:rPr>
            <w:noProof/>
            <w:webHidden/>
          </w:rPr>
        </w:r>
        <w:r w:rsidR="00665724">
          <w:rPr>
            <w:noProof/>
            <w:webHidden/>
          </w:rPr>
          <w:fldChar w:fldCharType="separate"/>
        </w:r>
        <w:r w:rsidR="00665724">
          <w:rPr>
            <w:noProof/>
            <w:webHidden/>
          </w:rPr>
          <w:t>8</w:t>
        </w:r>
        <w:r w:rsidR="00665724">
          <w:rPr>
            <w:noProof/>
            <w:webHidden/>
          </w:rPr>
          <w:fldChar w:fldCharType="end"/>
        </w:r>
      </w:hyperlink>
    </w:p>
    <w:p w14:paraId="2AF0FA08" w14:textId="64192715" w:rsidR="00665724" w:rsidRDefault="00E61534">
      <w:pPr>
        <w:pStyle w:val="TM4"/>
        <w:rPr>
          <w:rFonts w:eastAsiaTheme="minorEastAsia" w:cstheme="minorBidi"/>
          <w:noProof/>
          <w:color w:val="auto"/>
          <w:kern w:val="2"/>
          <w:sz w:val="24"/>
          <w:szCs w:val="24"/>
          <w14:ligatures w14:val="standardContextual"/>
        </w:rPr>
      </w:pPr>
      <w:hyperlink w:anchor="_Toc190965212" w:history="1">
        <w:r w:rsidR="00665724" w:rsidRPr="00D051CE">
          <w:rPr>
            <w:rStyle w:val="Lienhypertexte"/>
            <w:noProof/>
            <w14:scene3d>
              <w14:camera w14:prst="orthographicFront"/>
              <w14:lightRig w14:rig="threePt" w14:dir="t">
                <w14:rot w14:lat="0" w14:lon="0" w14:rev="0"/>
              </w14:lightRig>
            </w14:scene3d>
          </w:rPr>
          <w:t>1.1.2.5.</w:t>
        </w:r>
        <w:r w:rsidR="00665724">
          <w:rPr>
            <w:rFonts w:eastAsiaTheme="minorEastAsia" w:cstheme="minorBidi"/>
            <w:noProof/>
            <w:color w:val="auto"/>
            <w:kern w:val="2"/>
            <w:sz w:val="24"/>
            <w:szCs w:val="24"/>
            <w14:ligatures w14:val="standardContextual"/>
          </w:rPr>
          <w:tab/>
        </w:r>
        <w:r w:rsidR="00665724" w:rsidRPr="00D051CE">
          <w:rPr>
            <w:rStyle w:val="Lienhypertexte"/>
            <w:noProof/>
          </w:rPr>
          <w:t>Stabilité des fouilles</w:t>
        </w:r>
        <w:r w:rsidR="00665724">
          <w:rPr>
            <w:noProof/>
            <w:webHidden/>
          </w:rPr>
          <w:tab/>
        </w:r>
        <w:r w:rsidR="00665724">
          <w:rPr>
            <w:noProof/>
            <w:webHidden/>
          </w:rPr>
          <w:fldChar w:fldCharType="begin"/>
        </w:r>
        <w:r w:rsidR="00665724">
          <w:rPr>
            <w:noProof/>
            <w:webHidden/>
          </w:rPr>
          <w:instrText xml:space="preserve"> PAGEREF _Toc190965212 \h </w:instrText>
        </w:r>
        <w:r w:rsidR="00665724">
          <w:rPr>
            <w:noProof/>
            <w:webHidden/>
          </w:rPr>
        </w:r>
        <w:r w:rsidR="00665724">
          <w:rPr>
            <w:noProof/>
            <w:webHidden/>
          </w:rPr>
          <w:fldChar w:fldCharType="separate"/>
        </w:r>
        <w:r w:rsidR="00665724">
          <w:rPr>
            <w:noProof/>
            <w:webHidden/>
          </w:rPr>
          <w:t>8</w:t>
        </w:r>
        <w:r w:rsidR="00665724">
          <w:rPr>
            <w:noProof/>
            <w:webHidden/>
          </w:rPr>
          <w:fldChar w:fldCharType="end"/>
        </w:r>
      </w:hyperlink>
    </w:p>
    <w:p w14:paraId="79B4D4ED" w14:textId="0D021FEC" w:rsidR="00665724" w:rsidRDefault="00E61534">
      <w:pPr>
        <w:pStyle w:val="TM4"/>
        <w:rPr>
          <w:rFonts w:eastAsiaTheme="minorEastAsia" w:cstheme="minorBidi"/>
          <w:noProof/>
          <w:color w:val="auto"/>
          <w:kern w:val="2"/>
          <w:sz w:val="24"/>
          <w:szCs w:val="24"/>
          <w14:ligatures w14:val="standardContextual"/>
        </w:rPr>
      </w:pPr>
      <w:hyperlink w:anchor="_Toc190965213" w:history="1">
        <w:r w:rsidR="00665724" w:rsidRPr="00D051CE">
          <w:rPr>
            <w:rStyle w:val="Lienhypertexte"/>
            <w:noProof/>
            <w14:scene3d>
              <w14:camera w14:prst="orthographicFront"/>
              <w14:lightRig w14:rig="threePt" w14:dir="t">
                <w14:rot w14:lat="0" w14:lon="0" w14:rev="0"/>
              </w14:lightRig>
            </w14:scene3d>
          </w:rPr>
          <w:t>1.1.2.6.</w:t>
        </w:r>
        <w:r w:rsidR="00665724">
          <w:rPr>
            <w:rFonts w:eastAsiaTheme="minorEastAsia" w:cstheme="minorBidi"/>
            <w:noProof/>
            <w:color w:val="auto"/>
            <w:kern w:val="2"/>
            <w:sz w:val="24"/>
            <w:szCs w:val="24"/>
            <w14:ligatures w14:val="standardContextual"/>
          </w:rPr>
          <w:tab/>
        </w:r>
        <w:r w:rsidR="00665724" w:rsidRPr="00D051CE">
          <w:rPr>
            <w:rStyle w:val="Lienhypertexte"/>
            <w:noProof/>
          </w:rPr>
          <w:t>Fouilles en rigoles, en tranchées et trous pour fondations</w:t>
        </w:r>
        <w:r w:rsidR="00665724">
          <w:rPr>
            <w:noProof/>
            <w:webHidden/>
          </w:rPr>
          <w:tab/>
        </w:r>
        <w:r w:rsidR="00665724">
          <w:rPr>
            <w:noProof/>
            <w:webHidden/>
          </w:rPr>
          <w:fldChar w:fldCharType="begin"/>
        </w:r>
        <w:r w:rsidR="00665724">
          <w:rPr>
            <w:noProof/>
            <w:webHidden/>
          </w:rPr>
          <w:instrText xml:space="preserve"> PAGEREF _Toc190965213 \h </w:instrText>
        </w:r>
        <w:r w:rsidR="00665724">
          <w:rPr>
            <w:noProof/>
            <w:webHidden/>
          </w:rPr>
        </w:r>
        <w:r w:rsidR="00665724">
          <w:rPr>
            <w:noProof/>
            <w:webHidden/>
          </w:rPr>
          <w:fldChar w:fldCharType="separate"/>
        </w:r>
        <w:r w:rsidR="00665724">
          <w:rPr>
            <w:noProof/>
            <w:webHidden/>
          </w:rPr>
          <w:t>8</w:t>
        </w:r>
        <w:r w:rsidR="00665724">
          <w:rPr>
            <w:noProof/>
            <w:webHidden/>
          </w:rPr>
          <w:fldChar w:fldCharType="end"/>
        </w:r>
      </w:hyperlink>
    </w:p>
    <w:p w14:paraId="29598801" w14:textId="674D4249" w:rsidR="00665724" w:rsidRDefault="00E61534">
      <w:pPr>
        <w:pStyle w:val="TM4"/>
        <w:rPr>
          <w:rFonts w:eastAsiaTheme="minorEastAsia" w:cstheme="minorBidi"/>
          <w:noProof/>
          <w:color w:val="auto"/>
          <w:kern w:val="2"/>
          <w:sz w:val="24"/>
          <w:szCs w:val="24"/>
          <w14:ligatures w14:val="standardContextual"/>
        </w:rPr>
      </w:pPr>
      <w:hyperlink w:anchor="_Toc190965214" w:history="1">
        <w:r w:rsidR="00665724" w:rsidRPr="00D051CE">
          <w:rPr>
            <w:rStyle w:val="Lienhypertexte"/>
            <w:noProof/>
            <w14:scene3d>
              <w14:camera w14:prst="orthographicFront"/>
              <w14:lightRig w14:rig="threePt" w14:dir="t">
                <w14:rot w14:lat="0" w14:lon="0" w14:rev="0"/>
              </w14:lightRig>
            </w14:scene3d>
          </w:rPr>
          <w:t>1.1.2.7.</w:t>
        </w:r>
        <w:r w:rsidR="00665724">
          <w:rPr>
            <w:rFonts w:eastAsiaTheme="minorEastAsia" w:cstheme="minorBidi"/>
            <w:noProof/>
            <w:color w:val="auto"/>
            <w:kern w:val="2"/>
            <w:sz w:val="24"/>
            <w:szCs w:val="24"/>
            <w14:ligatures w14:val="standardContextual"/>
          </w:rPr>
          <w:tab/>
        </w:r>
        <w:r w:rsidR="00665724" w:rsidRPr="00D051CE">
          <w:rPr>
            <w:rStyle w:val="Lienhypertexte"/>
            <w:noProof/>
          </w:rPr>
          <w:t>Remblais</w:t>
        </w:r>
        <w:r w:rsidR="00665724">
          <w:rPr>
            <w:noProof/>
            <w:webHidden/>
          </w:rPr>
          <w:tab/>
        </w:r>
        <w:r w:rsidR="00665724">
          <w:rPr>
            <w:noProof/>
            <w:webHidden/>
          </w:rPr>
          <w:fldChar w:fldCharType="begin"/>
        </w:r>
        <w:r w:rsidR="00665724">
          <w:rPr>
            <w:noProof/>
            <w:webHidden/>
          </w:rPr>
          <w:instrText xml:space="preserve"> PAGEREF _Toc190965214 \h </w:instrText>
        </w:r>
        <w:r w:rsidR="00665724">
          <w:rPr>
            <w:noProof/>
            <w:webHidden/>
          </w:rPr>
        </w:r>
        <w:r w:rsidR="00665724">
          <w:rPr>
            <w:noProof/>
            <w:webHidden/>
          </w:rPr>
          <w:fldChar w:fldCharType="separate"/>
        </w:r>
        <w:r w:rsidR="00665724">
          <w:rPr>
            <w:noProof/>
            <w:webHidden/>
          </w:rPr>
          <w:t>9</w:t>
        </w:r>
        <w:r w:rsidR="00665724">
          <w:rPr>
            <w:noProof/>
            <w:webHidden/>
          </w:rPr>
          <w:fldChar w:fldCharType="end"/>
        </w:r>
      </w:hyperlink>
    </w:p>
    <w:p w14:paraId="6AC3443C" w14:textId="6330ED27" w:rsidR="00665724" w:rsidRDefault="00E61534">
      <w:pPr>
        <w:pStyle w:val="TM4"/>
        <w:rPr>
          <w:rFonts w:eastAsiaTheme="minorEastAsia" w:cstheme="minorBidi"/>
          <w:noProof/>
          <w:color w:val="auto"/>
          <w:kern w:val="2"/>
          <w:sz w:val="24"/>
          <w:szCs w:val="24"/>
          <w14:ligatures w14:val="standardContextual"/>
        </w:rPr>
      </w:pPr>
      <w:hyperlink w:anchor="_Toc190965215" w:history="1">
        <w:r w:rsidR="00665724" w:rsidRPr="00D051CE">
          <w:rPr>
            <w:rStyle w:val="Lienhypertexte"/>
            <w:noProof/>
            <w14:scene3d>
              <w14:camera w14:prst="orthographicFront"/>
              <w14:lightRig w14:rig="threePt" w14:dir="t">
                <w14:rot w14:lat="0" w14:lon="0" w14:rev="0"/>
              </w14:lightRig>
            </w14:scene3d>
          </w:rPr>
          <w:t>1.1.2.8.</w:t>
        </w:r>
        <w:r w:rsidR="00665724">
          <w:rPr>
            <w:rFonts w:eastAsiaTheme="minorEastAsia" w:cstheme="minorBidi"/>
            <w:noProof/>
            <w:color w:val="auto"/>
            <w:kern w:val="2"/>
            <w:sz w:val="24"/>
            <w:szCs w:val="24"/>
            <w14:ligatures w14:val="standardContextual"/>
          </w:rPr>
          <w:tab/>
        </w:r>
        <w:r w:rsidR="00665724" w:rsidRPr="00D051CE">
          <w:rPr>
            <w:rStyle w:val="Lienhypertexte"/>
            <w:noProof/>
          </w:rPr>
          <w:t>Contrôle et évacuation des eaux dans les fouilles</w:t>
        </w:r>
        <w:r w:rsidR="00665724">
          <w:rPr>
            <w:noProof/>
            <w:webHidden/>
          </w:rPr>
          <w:tab/>
        </w:r>
        <w:r w:rsidR="00665724">
          <w:rPr>
            <w:noProof/>
            <w:webHidden/>
          </w:rPr>
          <w:fldChar w:fldCharType="begin"/>
        </w:r>
        <w:r w:rsidR="00665724">
          <w:rPr>
            <w:noProof/>
            <w:webHidden/>
          </w:rPr>
          <w:instrText xml:space="preserve"> PAGEREF _Toc190965215 \h </w:instrText>
        </w:r>
        <w:r w:rsidR="00665724">
          <w:rPr>
            <w:noProof/>
            <w:webHidden/>
          </w:rPr>
        </w:r>
        <w:r w:rsidR="00665724">
          <w:rPr>
            <w:noProof/>
            <w:webHidden/>
          </w:rPr>
          <w:fldChar w:fldCharType="separate"/>
        </w:r>
        <w:r w:rsidR="00665724">
          <w:rPr>
            <w:noProof/>
            <w:webHidden/>
          </w:rPr>
          <w:t>9</w:t>
        </w:r>
        <w:r w:rsidR="00665724">
          <w:rPr>
            <w:noProof/>
            <w:webHidden/>
          </w:rPr>
          <w:fldChar w:fldCharType="end"/>
        </w:r>
      </w:hyperlink>
    </w:p>
    <w:p w14:paraId="601DA2A3" w14:textId="28465E91" w:rsidR="00665724" w:rsidRDefault="00E61534">
      <w:pPr>
        <w:pStyle w:val="TM4"/>
        <w:rPr>
          <w:rFonts w:eastAsiaTheme="minorEastAsia" w:cstheme="minorBidi"/>
          <w:noProof/>
          <w:color w:val="auto"/>
          <w:kern w:val="2"/>
          <w:sz w:val="24"/>
          <w:szCs w:val="24"/>
          <w14:ligatures w14:val="standardContextual"/>
        </w:rPr>
      </w:pPr>
      <w:hyperlink w:anchor="_Toc190965216" w:history="1">
        <w:r w:rsidR="00665724" w:rsidRPr="00D051CE">
          <w:rPr>
            <w:rStyle w:val="Lienhypertexte"/>
            <w:noProof/>
            <w14:scene3d>
              <w14:camera w14:prst="orthographicFront"/>
              <w14:lightRig w14:rig="threePt" w14:dir="t">
                <w14:rot w14:lat="0" w14:lon="0" w14:rev="0"/>
              </w14:lightRig>
            </w14:scene3d>
          </w:rPr>
          <w:t>1.1.2.9.</w:t>
        </w:r>
        <w:r w:rsidR="00665724">
          <w:rPr>
            <w:rFonts w:eastAsiaTheme="minorEastAsia" w:cstheme="minorBidi"/>
            <w:noProof/>
            <w:color w:val="auto"/>
            <w:kern w:val="2"/>
            <w:sz w:val="24"/>
            <w:szCs w:val="24"/>
            <w14:ligatures w14:val="standardContextual"/>
          </w:rPr>
          <w:tab/>
        </w:r>
        <w:r w:rsidR="00665724" w:rsidRPr="00D051CE">
          <w:rPr>
            <w:rStyle w:val="Lienhypertexte"/>
            <w:noProof/>
          </w:rPr>
          <w:t>Brûlages</w:t>
        </w:r>
        <w:r w:rsidR="00665724">
          <w:rPr>
            <w:noProof/>
            <w:webHidden/>
          </w:rPr>
          <w:tab/>
        </w:r>
        <w:r w:rsidR="00665724">
          <w:rPr>
            <w:noProof/>
            <w:webHidden/>
          </w:rPr>
          <w:fldChar w:fldCharType="begin"/>
        </w:r>
        <w:r w:rsidR="00665724">
          <w:rPr>
            <w:noProof/>
            <w:webHidden/>
          </w:rPr>
          <w:instrText xml:space="preserve"> PAGEREF _Toc190965216 \h </w:instrText>
        </w:r>
        <w:r w:rsidR="00665724">
          <w:rPr>
            <w:noProof/>
            <w:webHidden/>
          </w:rPr>
        </w:r>
        <w:r w:rsidR="00665724">
          <w:rPr>
            <w:noProof/>
            <w:webHidden/>
          </w:rPr>
          <w:fldChar w:fldCharType="separate"/>
        </w:r>
        <w:r w:rsidR="00665724">
          <w:rPr>
            <w:noProof/>
            <w:webHidden/>
          </w:rPr>
          <w:t>9</w:t>
        </w:r>
        <w:r w:rsidR="00665724">
          <w:rPr>
            <w:noProof/>
            <w:webHidden/>
          </w:rPr>
          <w:fldChar w:fldCharType="end"/>
        </w:r>
      </w:hyperlink>
    </w:p>
    <w:p w14:paraId="6BF5362E" w14:textId="7084BD02" w:rsidR="00665724" w:rsidRDefault="00E61534">
      <w:pPr>
        <w:pStyle w:val="TM4"/>
        <w:rPr>
          <w:rFonts w:eastAsiaTheme="minorEastAsia" w:cstheme="minorBidi"/>
          <w:noProof/>
          <w:color w:val="auto"/>
          <w:kern w:val="2"/>
          <w:sz w:val="24"/>
          <w:szCs w:val="24"/>
          <w14:ligatures w14:val="standardContextual"/>
        </w:rPr>
      </w:pPr>
      <w:hyperlink w:anchor="_Toc190965217" w:history="1">
        <w:r w:rsidR="00665724" w:rsidRPr="00D051CE">
          <w:rPr>
            <w:rStyle w:val="Lienhypertexte"/>
            <w:noProof/>
            <w14:scene3d>
              <w14:camera w14:prst="orthographicFront"/>
              <w14:lightRig w14:rig="threePt" w14:dir="t">
                <w14:rot w14:lat="0" w14:lon="0" w14:rev="0"/>
              </w14:lightRig>
            </w14:scene3d>
          </w:rPr>
          <w:t>1.1.2.10.</w:t>
        </w:r>
        <w:r w:rsidR="00665724">
          <w:rPr>
            <w:rFonts w:eastAsiaTheme="minorEastAsia" w:cstheme="minorBidi"/>
            <w:noProof/>
            <w:color w:val="auto"/>
            <w:kern w:val="2"/>
            <w:sz w:val="24"/>
            <w:szCs w:val="24"/>
            <w14:ligatures w14:val="standardContextual"/>
          </w:rPr>
          <w:tab/>
        </w:r>
        <w:r w:rsidR="00665724" w:rsidRPr="00D051CE">
          <w:rPr>
            <w:rStyle w:val="Lienhypertexte"/>
            <w:noProof/>
          </w:rPr>
          <w:t>Découvertes archéologiques</w:t>
        </w:r>
        <w:r w:rsidR="00665724">
          <w:rPr>
            <w:noProof/>
            <w:webHidden/>
          </w:rPr>
          <w:tab/>
        </w:r>
        <w:r w:rsidR="00665724">
          <w:rPr>
            <w:noProof/>
            <w:webHidden/>
          </w:rPr>
          <w:fldChar w:fldCharType="begin"/>
        </w:r>
        <w:r w:rsidR="00665724">
          <w:rPr>
            <w:noProof/>
            <w:webHidden/>
          </w:rPr>
          <w:instrText xml:space="preserve"> PAGEREF _Toc190965217 \h </w:instrText>
        </w:r>
        <w:r w:rsidR="00665724">
          <w:rPr>
            <w:noProof/>
            <w:webHidden/>
          </w:rPr>
        </w:r>
        <w:r w:rsidR="00665724">
          <w:rPr>
            <w:noProof/>
            <w:webHidden/>
          </w:rPr>
          <w:fldChar w:fldCharType="separate"/>
        </w:r>
        <w:r w:rsidR="00665724">
          <w:rPr>
            <w:noProof/>
            <w:webHidden/>
          </w:rPr>
          <w:t>9</w:t>
        </w:r>
        <w:r w:rsidR="00665724">
          <w:rPr>
            <w:noProof/>
            <w:webHidden/>
          </w:rPr>
          <w:fldChar w:fldCharType="end"/>
        </w:r>
      </w:hyperlink>
    </w:p>
    <w:p w14:paraId="392C834A" w14:textId="220E7A31" w:rsidR="00665724" w:rsidRDefault="00E61534">
      <w:pPr>
        <w:pStyle w:val="TM4"/>
        <w:rPr>
          <w:rFonts w:eastAsiaTheme="minorEastAsia" w:cstheme="minorBidi"/>
          <w:noProof/>
          <w:color w:val="auto"/>
          <w:kern w:val="2"/>
          <w:sz w:val="24"/>
          <w:szCs w:val="24"/>
          <w14:ligatures w14:val="standardContextual"/>
        </w:rPr>
      </w:pPr>
      <w:hyperlink w:anchor="_Toc190965218" w:history="1">
        <w:r w:rsidR="00665724" w:rsidRPr="00D051CE">
          <w:rPr>
            <w:rStyle w:val="Lienhypertexte"/>
            <w:noProof/>
            <w14:scene3d>
              <w14:camera w14:prst="orthographicFront"/>
              <w14:lightRig w14:rig="threePt" w14:dir="t">
                <w14:rot w14:lat="0" w14:lon="0" w14:rev="0"/>
              </w14:lightRig>
            </w14:scene3d>
          </w:rPr>
          <w:t>1.1.2.11.</w:t>
        </w:r>
        <w:r w:rsidR="00665724">
          <w:rPr>
            <w:rFonts w:eastAsiaTheme="minorEastAsia" w:cstheme="minorBidi"/>
            <w:noProof/>
            <w:color w:val="auto"/>
            <w:kern w:val="2"/>
            <w:sz w:val="24"/>
            <w:szCs w:val="24"/>
            <w14:ligatures w14:val="standardContextual"/>
          </w:rPr>
          <w:tab/>
        </w:r>
        <w:r w:rsidR="00665724" w:rsidRPr="00D051CE">
          <w:rPr>
            <w:rStyle w:val="Lienhypertexte"/>
            <w:noProof/>
          </w:rPr>
          <w:t>Nature du sous-sol - Base du forfait</w:t>
        </w:r>
        <w:r w:rsidR="00665724">
          <w:rPr>
            <w:noProof/>
            <w:webHidden/>
          </w:rPr>
          <w:tab/>
        </w:r>
        <w:r w:rsidR="00665724">
          <w:rPr>
            <w:noProof/>
            <w:webHidden/>
          </w:rPr>
          <w:fldChar w:fldCharType="begin"/>
        </w:r>
        <w:r w:rsidR="00665724">
          <w:rPr>
            <w:noProof/>
            <w:webHidden/>
          </w:rPr>
          <w:instrText xml:space="preserve"> PAGEREF _Toc190965218 \h </w:instrText>
        </w:r>
        <w:r w:rsidR="00665724">
          <w:rPr>
            <w:noProof/>
            <w:webHidden/>
          </w:rPr>
        </w:r>
        <w:r w:rsidR="00665724">
          <w:rPr>
            <w:noProof/>
            <w:webHidden/>
          </w:rPr>
          <w:fldChar w:fldCharType="separate"/>
        </w:r>
        <w:r w:rsidR="00665724">
          <w:rPr>
            <w:noProof/>
            <w:webHidden/>
          </w:rPr>
          <w:t>9</w:t>
        </w:r>
        <w:r w:rsidR="00665724">
          <w:rPr>
            <w:noProof/>
            <w:webHidden/>
          </w:rPr>
          <w:fldChar w:fldCharType="end"/>
        </w:r>
      </w:hyperlink>
    </w:p>
    <w:p w14:paraId="7BB57C08" w14:textId="235344DA" w:rsidR="00665724" w:rsidRDefault="00E61534">
      <w:pPr>
        <w:pStyle w:val="TM3"/>
        <w:rPr>
          <w:rFonts w:eastAsiaTheme="minorEastAsia" w:cstheme="minorBidi"/>
          <w:smallCaps w:val="0"/>
          <w:noProof/>
          <w:color w:val="auto"/>
          <w:kern w:val="2"/>
          <w:sz w:val="24"/>
          <w:szCs w:val="24"/>
          <w14:ligatures w14:val="standardContextual"/>
        </w:rPr>
      </w:pPr>
      <w:hyperlink w:anchor="_Toc190965219" w:history="1">
        <w:r w:rsidR="00665724" w:rsidRPr="00D051CE">
          <w:rPr>
            <w:rStyle w:val="Lienhypertexte"/>
            <w:noProof/>
          </w:rPr>
          <w:t>1.1.3.</w:t>
        </w:r>
        <w:r w:rsidR="00665724">
          <w:rPr>
            <w:rFonts w:eastAsiaTheme="minorEastAsia" w:cstheme="minorBidi"/>
            <w:smallCaps w:val="0"/>
            <w:noProof/>
            <w:color w:val="auto"/>
            <w:kern w:val="2"/>
            <w:sz w:val="24"/>
            <w:szCs w:val="24"/>
            <w14:ligatures w14:val="standardContextual"/>
          </w:rPr>
          <w:tab/>
        </w:r>
        <w:r w:rsidR="00665724" w:rsidRPr="00D051CE">
          <w:rPr>
            <w:rStyle w:val="Lienhypertexte"/>
            <w:noProof/>
          </w:rPr>
          <w:t>Prescriptions techniques pour la gestion des déchets</w:t>
        </w:r>
        <w:r w:rsidR="00665724">
          <w:rPr>
            <w:noProof/>
            <w:webHidden/>
          </w:rPr>
          <w:tab/>
        </w:r>
        <w:r w:rsidR="00665724">
          <w:rPr>
            <w:noProof/>
            <w:webHidden/>
          </w:rPr>
          <w:fldChar w:fldCharType="begin"/>
        </w:r>
        <w:r w:rsidR="00665724">
          <w:rPr>
            <w:noProof/>
            <w:webHidden/>
          </w:rPr>
          <w:instrText xml:space="preserve"> PAGEREF _Toc190965219 \h </w:instrText>
        </w:r>
        <w:r w:rsidR="00665724">
          <w:rPr>
            <w:noProof/>
            <w:webHidden/>
          </w:rPr>
        </w:r>
        <w:r w:rsidR="00665724">
          <w:rPr>
            <w:noProof/>
            <w:webHidden/>
          </w:rPr>
          <w:fldChar w:fldCharType="separate"/>
        </w:r>
        <w:r w:rsidR="00665724">
          <w:rPr>
            <w:noProof/>
            <w:webHidden/>
          </w:rPr>
          <w:t>9</w:t>
        </w:r>
        <w:r w:rsidR="00665724">
          <w:rPr>
            <w:noProof/>
            <w:webHidden/>
          </w:rPr>
          <w:fldChar w:fldCharType="end"/>
        </w:r>
      </w:hyperlink>
    </w:p>
    <w:p w14:paraId="7C642A0D" w14:textId="2674D5F9" w:rsidR="00665724" w:rsidRDefault="00E61534">
      <w:pPr>
        <w:pStyle w:val="TM4"/>
        <w:rPr>
          <w:rFonts w:eastAsiaTheme="minorEastAsia" w:cstheme="minorBidi"/>
          <w:noProof/>
          <w:color w:val="auto"/>
          <w:kern w:val="2"/>
          <w:sz w:val="24"/>
          <w:szCs w:val="24"/>
          <w14:ligatures w14:val="standardContextual"/>
        </w:rPr>
      </w:pPr>
      <w:hyperlink w:anchor="_Toc190965220" w:history="1">
        <w:r w:rsidR="00665724" w:rsidRPr="00D051CE">
          <w:rPr>
            <w:rStyle w:val="Lienhypertexte"/>
            <w:noProof/>
            <w14:scene3d>
              <w14:camera w14:prst="orthographicFront"/>
              <w14:lightRig w14:rig="threePt" w14:dir="t">
                <w14:rot w14:lat="0" w14:lon="0" w14:rev="0"/>
              </w14:lightRig>
            </w14:scene3d>
          </w:rPr>
          <w:t>1.1.3.1.</w:t>
        </w:r>
        <w:r w:rsidR="00665724">
          <w:rPr>
            <w:rFonts w:eastAsiaTheme="minorEastAsia" w:cstheme="minorBidi"/>
            <w:noProof/>
            <w:color w:val="auto"/>
            <w:kern w:val="2"/>
            <w:sz w:val="24"/>
            <w:szCs w:val="24"/>
            <w14:ligatures w14:val="standardContextual"/>
          </w:rPr>
          <w:tab/>
        </w:r>
        <w:r w:rsidR="00665724" w:rsidRPr="00D051CE">
          <w:rPr>
            <w:rStyle w:val="Lienhypertexte"/>
            <w:noProof/>
          </w:rPr>
          <w:t>Prescriptions relatives au tri</w:t>
        </w:r>
        <w:r w:rsidR="00665724">
          <w:rPr>
            <w:noProof/>
            <w:webHidden/>
          </w:rPr>
          <w:tab/>
        </w:r>
        <w:r w:rsidR="00665724">
          <w:rPr>
            <w:noProof/>
            <w:webHidden/>
          </w:rPr>
          <w:fldChar w:fldCharType="begin"/>
        </w:r>
        <w:r w:rsidR="00665724">
          <w:rPr>
            <w:noProof/>
            <w:webHidden/>
          </w:rPr>
          <w:instrText xml:space="preserve"> PAGEREF _Toc190965220 \h </w:instrText>
        </w:r>
        <w:r w:rsidR="00665724">
          <w:rPr>
            <w:noProof/>
            <w:webHidden/>
          </w:rPr>
        </w:r>
        <w:r w:rsidR="00665724">
          <w:rPr>
            <w:noProof/>
            <w:webHidden/>
          </w:rPr>
          <w:fldChar w:fldCharType="separate"/>
        </w:r>
        <w:r w:rsidR="00665724">
          <w:rPr>
            <w:noProof/>
            <w:webHidden/>
          </w:rPr>
          <w:t>11</w:t>
        </w:r>
        <w:r w:rsidR="00665724">
          <w:rPr>
            <w:noProof/>
            <w:webHidden/>
          </w:rPr>
          <w:fldChar w:fldCharType="end"/>
        </w:r>
      </w:hyperlink>
    </w:p>
    <w:p w14:paraId="29AE2B56" w14:textId="078656E1" w:rsidR="00665724" w:rsidRDefault="00E61534">
      <w:pPr>
        <w:pStyle w:val="TM4"/>
        <w:rPr>
          <w:rFonts w:eastAsiaTheme="minorEastAsia" w:cstheme="minorBidi"/>
          <w:noProof/>
          <w:color w:val="auto"/>
          <w:kern w:val="2"/>
          <w:sz w:val="24"/>
          <w:szCs w:val="24"/>
          <w14:ligatures w14:val="standardContextual"/>
        </w:rPr>
      </w:pPr>
      <w:hyperlink w:anchor="_Toc190965221" w:history="1">
        <w:r w:rsidR="00665724" w:rsidRPr="00D051CE">
          <w:rPr>
            <w:rStyle w:val="Lienhypertexte"/>
            <w:noProof/>
            <w14:scene3d>
              <w14:camera w14:prst="orthographicFront"/>
              <w14:lightRig w14:rig="threePt" w14:dir="t">
                <w14:rot w14:lat="0" w14:lon="0" w14:rev="0"/>
              </w14:lightRig>
            </w14:scene3d>
          </w:rPr>
          <w:t>1.1.3.2.</w:t>
        </w:r>
        <w:r w:rsidR="00665724">
          <w:rPr>
            <w:rFonts w:eastAsiaTheme="minorEastAsia" w:cstheme="minorBidi"/>
            <w:noProof/>
            <w:color w:val="auto"/>
            <w:kern w:val="2"/>
            <w:sz w:val="24"/>
            <w:szCs w:val="24"/>
            <w14:ligatures w14:val="standardContextual"/>
          </w:rPr>
          <w:tab/>
        </w:r>
        <w:r w:rsidR="00665724" w:rsidRPr="00D051CE">
          <w:rPr>
            <w:rStyle w:val="Lienhypertexte"/>
            <w:noProof/>
          </w:rPr>
          <w:t>Prescriptions relatives au stockage des déchets</w:t>
        </w:r>
        <w:r w:rsidR="00665724">
          <w:rPr>
            <w:noProof/>
            <w:webHidden/>
          </w:rPr>
          <w:tab/>
        </w:r>
        <w:r w:rsidR="00665724">
          <w:rPr>
            <w:noProof/>
            <w:webHidden/>
          </w:rPr>
          <w:fldChar w:fldCharType="begin"/>
        </w:r>
        <w:r w:rsidR="00665724">
          <w:rPr>
            <w:noProof/>
            <w:webHidden/>
          </w:rPr>
          <w:instrText xml:space="preserve"> PAGEREF _Toc190965221 \h </w:instrText>
        </w:r>
        <w:r w:rsidR="00665724">
          <w:rPr>
            <w:noProof/>
            <w:webHidden/>
          </w:rPr>
        </w:r>
        <w:r w:rsidR="00665724">
          <w:rPr>
            <w:noProof/>
            <w:webHidden/>
          </w:rPr>
          <w:fldChar w:fldCharType="separate"/>
        </w:r>
        <w:r w:rsidR="00665724">
          <w:rPr>
            <w:noProof/>
            <w:webHidden/>
          </w:rPr>
          <w:t>11</w:t>
        </w:r>
        <w:r w:rsidR="00665724">
          <w:rPr>
            <w:noProof/>
            <w:webHidden/>
          </w:rPr>
          <w:fldChar w:fldCharType="end"/>
        </w:r>
      </w:hyperlink>
    </w:p>
    <w:p w14:paraId="19C14A67" w14:textId="56E6F29A" w:rsidR="00665724" w:rsidRDefault="00E61534">
      <w:pPr>
        <w:pStyle w:val="TM4"/>
        <w:rPr>
          <w:rFonts w:eastAsiaTheme="minorEastAsia" w:cstheme="minorBidi"/>
          <w:noProof/>
          <w:color w:val="auto"/>
          <w:kern w:val="2"/>
          <w:sz w:val="24"/>
          <w:szCs w:val="24"/>
          <w14:ligatures w14:val="standardContextual"/>
        </w:rPr>
      </w:pPr>
      <w:hyperlink w:anchor="_Toc190965222" w:history="1">
        <w:r w:rsidR="00665724" w:rsidRPr="00D051CE">
          <w:rPr>
            <w:rStyle w:val="Lienhypertexte"/>
            <w:noProof/>
            <w14:scene3d>
              <w14:camera w14:prst="orthographicFront"/>
              <w14:lightRig w14:rig="threePt" w14:dir="t">
                <w14:rot w14:lat="0" w14:lon="0" w14:rev="0"/>
              </w14:lightRig>
            </w14:scene3d>
          </w:rPr>
          <w:t>1.1.3.3.</w:t>
        </w:r>
        <w:r w:rsidR="00665724">
          <w:rPr>
            <w:rFonts w:eastAsiaTheme="minorEastAsia" w:cstheme="minorBidi"/>
            <w:noProof/>
            <w:color w:val="auto"/>
            <w:kern w:val="2"/>
            <w:sz w:val="24"/>
            <w:szCs w:val="24"/>
            <w14:ligatures w14:val="standardContextual"/>
          </w:rPr>
          <w:tab/>
        </w:r>
        <w:r w:rsidR="00665724" w:rsidRPr="00D051CE">
          <w:rPr>
            <w:rStyle w:val="Lienhypertexte"/>
            <w:noProof/>
          </w:rPr>
          <w:t>Gestion des déchets de chantier- suivi</w:t>
        </w:r>
        <w:r w:rsidR="00665724">
          <w:rPr>
            <w:noProof/>
            <w:webHidden/>
          </w:rPr>
          <w:tab/>
        </w:r>
        <w:r w:rsidR="00665724">
          <w:rPr>
            <w:noProof/>
            <w:webHidden/>
          </w:rPr>
          <w:fldChar w:fldCharType="begin"/>
        </w:r>
        <w:r w:rsidR="00665724">
          <w:rPr>
            <w:noProof/>
            <w:webHidden/>
          </w:rPr>
          <w:instrText xml:space="preserve"> PAGEREF _Toc190965222 \h </w:instrText>
        </w:r>
        <w:r w:rsidR="00665724">
          <w:rPr>
            <w:noProof/>
            <w:webHidden/>
          </w:rPr>
        </w:r>
        <w:r w:rsidR="00665724">
          <w:rPr>
            <w:noProof/>
            <w:webHidden/>
          </w:rPr>
          <w:fldChar w:fldCharType="separate"/>
        </w:r>
        <w:r w:rsidR="00665724">
          <w:rPr>
            <w:noProof/>
            <w:webHidden/>
          </w:rPr>
          <w:t>12</w:t>
        </w:r>
        <w:r w:rsidR="00665724">
          <w:rPr>
            <w:noProof/>
            <w:webHidden/>
          </w:rPr>
          <w:fldChar w:fldCharType="end"/>
        </w:r>
      </w:hyperlink>
    </w:p>
    <w:p w14:paraId="275001D3" w14:textId="1A72B28B" w:rsidR="00665724" w:rsidRDefault="00E61534">
      <w:pPr>
        <w:pStyle w:val="TM4"/>
        <w:rPr>
          <w:rFonts w:eastAsiaTheme="minorEastAsia" w:cstheme="minorBidi"/>
          <w:noProof/>
          <w:color w:val="auto"/>
          <w:kern w:val="2"/>
          <w:sz w:val="24"/>
          <w:szCs w:val="24"/>
          <w14:ligatures w14:val="standardContextual"/>
        </w:rPr>
      </w:pPr>
      <w:hyperlink w:anchor="_Toc190965223" w:history="1">
        <w:r w:rsidR="00665724" w:rsidRPr="00D051CE">
          <w:rPr>
            <w:rStyle w:val="Lienhypertexte"/>
            <w:noProof/>
            <w14:scene3d>
              <w14:camera w14:prst="orthographicFront"/>
              <w14:lightRig w14:rig="threePt" w14:dir="t">
                <w14:rot w14:lat="0" w14:lon="0" w14:rev="0"/>
              </w14:lightRig>
            </w14:scene3d>
          </w:rPr>
          <w:t>1.1.3.4.</w:t>
        </w:r>
        <w:r w:rsidR="00665724">
          <w:rPr>
            <w:rFonts w:eastAsiaTheme="minorEastAsia" w:cstheme="minorBidi"/>
            <w:noProof/>
            <w:color w:val="auto"/>
            <w:kern w:val="2"/>
            <w:sz w:val="24"/>
            <w:szCs w:val="24"/>
            <w14:ligatures w14:val="standardContextual"/>
          </w:rPr>
          <w:tab/>
        </w:r>
        <w:r w:rsidR="00665724" w:rsidRPr="00D051CE">
          <w:rPr>
            <w:rStyle w:val="Lienhypertexte"/>
            <w:noProof/>
          </w:rPr>
          <w:t>Responsabilité de l’entreprise</w:t>
        </w:r>
        <w:r w:rsidR="00665724">
          <w:rPr>
            <w:noProof/>
            <w:webHidden/>
          </w:rPr>
          <w:tab/>
        </w:r>
        <w:r w:rsidR="00665724">
          <w:rPr>
            <w:noProof/>
            <w:webHidden/>
          </w:rPr>
          <w:fldChar w:fldCharType="begin"/>
        </w:r>
        <w:r w:rsidR="00665724">
          <w:rPr>
            <w:noProof/>
            <w:webHidden/>
          </w:rPr>
          <w:instrText xml:space="preserve"> PAGEREF _Toc190965223 \h </w:instrText>
        </w:r>
        <w:r w:rsidR="00665724">
          <w:rPr>
            <w:noProof/>
            <w:webHidden/>
          </w:rPr>
        </w:r>
        <w:r w:rsidR="00665724">
          <w:rPr>
            <w:noProof/>
            <w:webHidden/>
          </w:rPr>
          <w:fldChar w:fldCharType="separate"/>
        </w:r>
        <w:r w:rsidR="00665724">
          <w:rPr>
            <w:noProof/>
            <w:webHidden/>
          </w:rPr>
          <w:t>12</w:t>
        </w:r>
        <w:r w:rsidR="00665724">
          <w:rPr>
            <w:noProof/>
            <w:webHidden/>
          </w:rPr>
          <w:fldChar w:fldCharType="end"/>
        </w:r>
      </w:hyperlink>
    </w:p>
    <w:p w14:paraId="4362BC2A" w14:textId="4E41BB6E" w:rsidR="00665724" w:rsidRDefault="00E61534">
      <w:pPr>
        <w:pStyle w:val="TM3"/>
        <w:rPr>
          <w:rFonts w:eastAsiaTheme="minorEastAsia" w:cstheme="minorBidi"/>
          <w:smallCaps w:val="0"/>
          <w:noProof/>
          <w:color w:val="auto"/>
          <w:kern w:val="2"/>
          <w:sz w:val="24"/>
          <w:szCs w:val="24"/>
          <w14:ligatures w14:val="standardContextual"/>
        </w:rPr>
      </w:pPr>
      <w:hyperlink w:anchor="_Toc190965224" w:history="1">
        <w:r w:rsidR="00665724" w:rsidRPr="00D051CE">
          <w:rPr>
            <w:rStyle w:val="Lienhypertexte"/>
            <w:noProof/>
          </w:rPr>
          <w:t>1.1.4.</w:t>
        </w:r>
        <w:r w:rsidR="00665724">
          <w:rPr>
            <w:rFonts w:eastAsiaTheme="minorEastAsia" w:cstheme="minorBidi"/>
            <w:smallCaps w:val="0"/>
            <w:noProof/>
            <w:color w:val="auto"/>
            <w:kern w:val="2"/>
            <w:sz w:val="24"/>
            <w:szCs w:val="24"/>
            <w14:ligatures w14:val="standardContextual"/>
          </w:rPr>
          <w:tab/>
        </w:r>
        <w:r w:rsidR="00665724" w:rsidRPr="00D051CE">
          <w:rPr>
            <w:rStyle w:val="Lienhypertexte"/>
            <w:noProof/>
          </w:rPr>
          <w:t>Obligations de l'entrepreneur</w:t>
        </w:r>
        <w:r w:rsidR="00665724">
          <w:rPr>
            <w:noProof/>
            <w:webHidden/>
          </w:rPr>
          <w:tab/>
        </w:r>
        <w:r w:rsidR="00665724">
          <w:rPr>
            <w:noProof/>
            <w:webHidden/>
          </w:rPr>
          <w:fldChar w:fldCharType="begin"/>
        </w:r>
        <w:r w:rsidR="00665724">
          <w:rPr>
            <w:noProof/>
            <w:webHidden/>
          </w:rPr>
          <w:instrText xml:space="preserve"> PAGEREF _Toc190965224 \h </w:instrText>
        </w:r>
        <w:r w:rsidR="00665724">
          <w:rPr>
            <w:noProof/>
            <w:webHidden/>
          </w:rPr>
        </w:r>
        <w:r w:rsidR="00665724">
          <w:rPr>
            <w:noProof/>
            <w:webHidden/>
          </w:rPr>
          <w:fldChar w:fldCharType="separate"/>
        </w:r>
        <w:r w:rsidR="00665724">
          <w:rPr>
            <w:noProof/>
            <w:webHidden/>
          </w:rPr>
          <w:t>13</w:t>
        </w:r>
        <w:r w:rsidR="00665724">
          <w:rPr>
            <w:noProof/>
            <w:webHidden/>
          </w:rPr>
          <w:fldChar w:fldCharType="end"/>
        </w:r>
      </w:hyperlink>
    </w:p>
    <w:p w14:paraId="3DD98028" w14:textId="553D9706" w:rsidR="00665724" w:rsidRDefault="00E61534">
      <w:pPr>
        <w:pStyle w:val="TM4"/>
        <w:rPr>
          <w:rFonts w:eastAsiaTheme="minorEastAsia" w:cstheme="minorBidi"/>
          <w:noProof/>
          <w:color w:val="auto"/>
          <w:kern w:val="2"/>
          <w:sz w:val="24"/>
          <w:szCs w:val="24"/>
          <w14:ligatures w14:val="standardContextual"/>
        </w:rPr>
      </w:pPr>
      <w:hyperlink w:anchor="_Toc190965225" w:history="1">
        <w:r w:rsidR="00665724" w:rsidRPr="00D051CE">
          <w:rPr>
            <w:rStyle w:val="Lienhypertexte"/>
            <w:noProof/>
            <w14:scene3d>
              <w14:camera w14:prst="orthographicFront"/>
              <w14:lightRig w14:rig="threePt" w14:dir="t">
                <w14:rot w14:lat="0" w14:lon="0" w14:rev="0"/>
              </w14:lightRig>
            </w14:scene3d>
          </w:rPr>
          <w:t>1.1.4.1.</w:t>
        </w:r>
        <w:r w:rsidR="00665724">
          <w:rPr>
            <w:rFonts w:eastAsiaTheme="minorEastAsia" w:cstheme="minorBidi"/>
            <w:noProof/>
            <w:color w:val="auto"/>
            <w:kern w:val="2"/>
            <w:sz w:val="24"/>
            <w:szCs w:val="24"/>
            <w14:ligatures w14:val="standardContextual"/>
          </w:rPr>
          <w:tab/>
        </w:r>
        <w:r w:rsidR="00665724" w:rsidRPr="00D051CE">
          <w:rPr>
            <w:rStyle w:val="Lienhypertexte"/>
            <w:noProof/>
          </w:rPr>
          <w:t>Bruits de chantier</w:t>
        </w:r>
        <w:r w:rsidR="00665724">
          <w:rPr>
            <w:noProof/>
            <w:webHidden/>
          </w:rPr>
          <w:tab/>
        </w:r>
        <w:r w:rsidR="00665724">
          <w:rPr>
            <w:noProof/>
            <w:webHidden/>
          </w:rPr>
          <w:fldChar w:fldCharType="begin"/>
        </w:r>
        <w:r w:rsidR="00665724">
          <w:rPr>
            <w:noProof/>
            <w:webHidden/>
          </w:rPr>
          <w:instrText xml:space="preserve"> PAGEREF _Toc190965225 \h </w:instrText>
        </w:r>
        <w:r w:rsidR="00665724">
          <w:rPr>
            <w:noProof/>
            <w:webHidden/>
          </w:rPr>
        </w:r>
        <w:r w:rsidR="00665724">
          <w:rPr>
            <w:noProof/>
            <w:webHidden/>
          </w:rPr>
          <w:fldChar w:fldCharType="separate"/>
        </w:r>
        <w:r w:rsidR="00665724">
          <w:rPr>
            <w:noProof/>
            <w:webHidden/>
          </w:rPr>
          <w:t>13</w:t>
        </w:r>
        <w:r w:rsidR="00665724">
          <w:rPr>
            <w:noProof/>
            <w:webHidden/>
          </w:rPr>
          <w:fldChar w:fldCharType="end"/>
        </w:r>
      </w:hyperlink>
    </w:p>
    <w:p w14:paraId="5C1663C2" w14:textId="1F5C6CB0" w:rsidR="00665724" w:rsidRDefault="00E61534">
      <w:pPr>
        <w:pStyle w:val="TM4"/>
        <w:rPr>
          <w:rFonts w:eastAsiaTheme="minorEastAsia" w:cstheme="minorBidi"/>
          <w:noProof/>
          <w:color w:val="auto"/>
          <w:kern w:val="2"/>
          <w:sz w:val="24"/>
          <w:szCs w:val="24"/>
          <w14:ligatures w14:val="standardContextual"/>
        </w:rPr>
      </w:pPr>
      <w:hyperlink w:anchor="_Toc190965226" w:history="1">
        <w:r w:rsidR="00665724" w:rsidRPr="00D051CE">
          <w:rPr>
            <w:rStyle w:val="Lienhypertexte"/>
            <w:noProof/>
            <w14:scene3d>
              <w14:camera w14:prst="orthographicFront"/>
              <w14:lightRig w14:rig="threePt" w14:dir="t">
                <w14:rot w14:lat="0" w14:lon="0" w14:rev="0"/>
              </w14:lightRig>
            </w14:scene3d>
          </w:rPr>
          <w:t>1.1.4.2.</w:t>
        </w:r>
        <w:r w:rsidR="00665724">
          <w:rPr>
            <w:rFonts w:eastAsiaTheme="minorEastAsia" w:cstheme="minorBidi"/>
            <w:noProof/>
            <w:color w:val="auto"/>
            <w:kern w:val="2"/>
            <w:sz w:val="24"/>
            <w:szCs w:val="24"/>
            <w14:ligatures w14:val="standardContextual"/>
          </w:rPr>
          <w:tab/>
        </w:r>
        <w:r w:rsidR="00665724" w:rsidRPr="00D051CE">
          <w:rPr>
            <w:rStyle w:val="Lienhypertexte"/>
            <w:noProof/>
          </w:rPr>
          <w:t>Salissures du domaine public</w:t>
        </w:r>
        <w:r w:rsidR="00665724">
          <w:rPr>
            <w:noProof/>
            <w:webHidden/>
          </w:rPr>
          <w:tab/>
        </w:r>
        <w:r w:rsidR="00665724">
          <w:rPr>
            <w:noProof/>
            <w:webHidden/>
          </w:rPr>
          <w:fldChar w:fldCharType="begin"/>
        </w:r>
        <w:r w:rsidR="00665724">
          <w:rPr>
            <w:noProof/>
            <w:webHidden/>
          </w:rPr>
          <w:instrText xml:space="preserve"> PAGEREF _Toc190965226 \h </w:instrText>
        </w:r>
        <w:r w:rsidR="00665724">
          <w:rPr>
            <w:noProof/>
            <w:webHidden/>
          </w:rPr>
        </w:r>
        <w:r w:rsidR="00665724">
          <w:rPr>
            <w:noProof/>
            <w:webHidden/>
          </w:rPr>
          <w:fldChar w:fldCharType="separate"/>
        </w:r>
        <w:r w:rsidR="00665724">
          <w:rPr>
            <w:noProof/>
            <w:webHidden/>
          </w:rPr>
          <w:t>13</w:t>
        </w:r>
        <w:r w:rsidR="00665724">
          <w:rPr>
            <w:noProof/>
            <w:webHidden/>
          </w:rPr>
          <w:fldChar w:fldCharType="end"/>
        </w:r>
      </w:hyperlink>
    </w:p>
    <w:p w14:paraId="61FDF286" w14:textId="3078F384" w:rsidR="00665724" w:rsidRDefault="00E61534">
      <w:pPr>
        <w:pStyle w:val="TM4"/>
        <w:rPr>
          <w:rFonts w:eastAsiaTheme="minorEastAsia" w:cstheme="minorBidi"/>
          <w:noProof/>
          <w:color w:val="auto"/>
          <w:kern w:val="2"/>
          <w:sz w:val="24"/>
          <w:szCs w:val="24"/>
          <w14:ligatures w14:val="standardContextual"/>
        </w:rPr>
      </w:pPr>
      <w:hyperlink w:anchor="_Toc190965227" w:history="1">
        <w:r w:rsidR="00665724" w:rsidRPr="00D051CE">
          <w:rPr>
            <w:rStyle w:val="Lienhypertexte"/>
            <w:noProof/>
            <w14:scene3d>
              <w14:camera w14:prst="orthographicFront"/>
              <w14:lightRig w14:rig="threePt" w14:dir="t">
                <w14:rot w14:lat="0" w14:lon="0" w14:rev="0"/>
              </w14:lightRig>
            </w14:scene3d>
          </w:rPr>
          <w:t>1.1.4.3.</w:t>
        </w:r>
        <w:r w:rsidR="00665724">
          <w:rPr>
            <w:rFonts w:eastAsiaTheme="minorEastAsia" w:cstheme="minorBidi"/>
            <w:noProof/>
            <w:color w:val="auto"/>
            <w:kern w:val="2"/>
            <w:sz w:val="24"/>
            <w:szCs w:val="24"/>
            <w14:ligatures w14:val="standardContextual"/>
          </w:rPr>
          <w:tab/>
        </w:r>
        <w:r w:rsidR="00665724" w:rsidRPr="00D051CE">
          <w:rPr>
            <w:rStyle w:val="Lienhypertexte"/>
            <w:noProof/>
          </w:rPr>
          <w:t>Responsabilités de l'entrepreneur</w:t>
        </w:r>
        <w:r w:rsidR="00665724">
          <w:rPr>
            <w:noProof/>
            <w:webHidden/>
          </w:rPr>
          <w:tab/>
        </w:r>
        <w:r w:rsidR="00665724">
          <w:rPr>
            <w:noProof/>
            <w:webHidden/>
          </w:rPr>
          <w:fldChar w:fldCharType="begin"/>
        </w:r>
        <w:r w:rsidR="00665724">
          <w:rPr>
            <w:noProof/>
            <w:webHidden/>
          </w:rPr>
          <w:instrText xml:space="preserve"> PAGEREF _Toc190965227 \h </w:instrText>
        </w:r>
        <w:r w:rsidR="00665724">
          <w:rPr>
            <w:noProof/>
            <w:webHidden/>
          </w:rPr>
        </w:r>
        <w:r w:rsidR="00665724">
          <w:rPr>
            <w:noProof/>
            <w:webHidden/>
          </w:rPr>
          <w:fldChar w:fldCharType="separate"/>
        </w:r>
        <w:r w:rsidR="00665724">
          <w:rPr>
            <w:noProof/>
            <w:webHidden/>
          </w:rPr>
          <w:t>13</w:t>
        </w:r>
        <w:r w:rsidR="00665724">
          <w:rPr>
            <w:noProof/>
            <w:webHidden/>
          </w:rPr>
          <w:fldChar w:fldCharType="end"/>
        </w:r>
      </w:hyperlink>
    </w:p>
    <w:p w14:paraId="664DF1D8" w14:textId="40167A3F" w:rsidR="00665724" w:rsidRDefault="00E61534">
      <w:pPr>
        <w:pStyle w:val="TM4"/>
        <w:rPr>
          <w:rFonts w:eastAsiaTheme="minorEastAsia" w:cstheme="minorBidi"/>
          <w:noProof/>
          <w:color w:val="auto"/>
          <w:kern w:val="2"/>
          <w:sz w:val="24"/>
          <w:szCs w:val="24"/>
          <w14:ligatures w14:val="standardContextual"/>
        </w:rPr>
      </w:pPr>
      <w:hyperlink w:anchor="_Toc190965228" w:history="1">
        <w:r w:rsidR="00665724" w:rsidRPr="00D051CE">
          <w:rPr>
            <w:rStyle w:val="Lienhypertexte"/>
            <w:noProof/>
            <w14:scene3d>
              <w14:camera w14:prst="orthographicFront"/>
              <w14:lightRig w14:rig="threePt" w14:dir="t">
                <w14:rot w14:lat="0" w14:lon="0" w14:rev="0"/>
              </w14:lightRig>
            </w14:scene3d>
          </w:rPr>
          <w:t>1.1.4.4.</w:t>
        </w:r>
        <w:r w:rsidR="00665724">
          <w:rPr>
            <w:rFonts w:eastAsiaTheme="minorEastAsia" w:cstheme="minorBidi"/>
            <w:noProof/>
            <w:color w:val="auto"/>
            <w:kern w:val="2"/>
            <w:sz w:val="24"/>
            <w:szCs w:val="24"/>
            <w14:ligatures w14:val="standardContextual"/>
          </w:rPr>
          <w:tab/>
        </w:r>
        <w:r w:rsidR="00665724" w:rsidRPr="00D051CE">
          <w:rPr>
            <w:rStyle w:val="Lienhypertexte"/>
            <w:noProof/>
          </w:rPr>
          <w:t>Prescriptions d'exécution</w:t>
        </w:r>
        <w:r w:rsidR="00665724">
          <w:rPr>
            <w:noProof/>
            <w:webHidden/>
          </w:rPr>
          <w:tab/>
        </w:r>
        <w:r w:rsidR="00665724">
          <w:rPr>
            <w:noProof/>
            <w:webHidden/>
          </w:rPr>
          <w:fldChar w:fldCharType="begin"/>
        </w:r>
        <w:r w:rsidR="00665724">
          <w:rPr>
            <w:noProof/>
            <w:webHidden/>
          </w:rPr>
          <w:instrText xml:space="preserve"> PAGEREF _Toc190965228 \h </w:instrText>
        </w:r>
        <w:r w:rsidR="00665724">
          <w:rPr>
            <w:noProof/>
            <w:webHidden/>
          </w:rPr>
        </w:r>
        <w:r w:rsidR="00665724">
          <w:rPr>
            <w:noProof/>
            <w:webHidden/>
          </w:rPr>
          <w:fldChar w:fldCharType="separate"/>
        </w:r>
        <w:r w:rsidR="00665724">
          <w:rPr>
            <w:noProof/>
            <w:webHidden/>
          </w:rPr>
          <w:t>14</w:t>
        </w:r>
        <w:r w:rsidR="00665724">
          <w:rPr>
            <w:noProof/>
            <w:webHidden/>
          </w:rPr>
          <w:fldChar w:fldCharType="end"/>
        </w:r>
      </w:hyperlink>
    </w:p>
    <w:p w14:paraId="5743CC46" w14:textId="290432C8" w:rsidR="00665724" w:rsidRDefault="00E61534">
      <w:pPr>
        <w:pStyle w:val="TM4"/>
        <w:rPr>
          <w:rFonts w:eastAsiaTheme="minorEastAsia" w:cstheme="minorBidi"/>
          <w:noProof/>
          <w:color w:val="auto"/>
          <w:kern w:val="2"/>
          <w:sz w:val="24"/>
          <w:szCs w:val="24"/>
          <w14:ligatures w14:val="standardContextual"/>
        </w:rPr>
      </w:pPr>
      <w:hyperlink w:anchor="_Toc190965229" w:history="1">
        <w:r w:rsidR="00665724" w:rsidRPr="00D051CE">
          <w:rPr>
            <w:rStyle w:val="Lienhypertexte"/>
            <w:noProof/>
            <w14:scene3d>
              <w14:camera w14:prst="orthographicFront"/>
              <w14:lightRig w14:rig="threePt" w14:dir="t">
                <w14:rot w14:lat="0" w14:lon="0" w14:rev="0"/>
              </w14:lightRig>
            </w14:scene3d>
          </w:rPr>
          <w:t>1.1.4.5.</w:t>
        </w:r>
        <w:r w:rsidR="00665724">
          <w:rPr>
            <w:rFonts w:eastAsiaTheme="minorEastAsia" w:cstheme="minorBidi"/>
            <w:noProof/>
            <w:color w:val="auto"/>
            <w:kern w:val="2"/>
            <w:sz w:val="24"/>
            <w:szCs w:val="24"/>
            <w14:ligatures w14:val="standardContextual"/>
          </w:rPr>
          <w:tab/>
        </w:r>
        <w:r w:rsidR="00665724" w:rsidRPr="00D051CE">
          <w:rPr>
            <w:rStyle w:val="Lienhypertexte"/>
            <w:noProof/>
          </w:rPr>
          <w:t>Sauvegarde des constructions existantes à proximité</w:t>
        </w:r>
        <w:r w:rsidR="00665724">
          <w:rPr>
            <w:noProof/>
            <w:webHidden/>
          </w:rPr>
          <w:tab/>
        </w:r>
        <w:r w:rsidR="00665724">
          <w:rPr>
            <w:noProof/>
            <w:webHidden/>
          </w:rPr>
          <w:fldChar w:fldCharType="begin"/>
        </w:r>
        <w:r w:rsidR="00665724">
          <w:rPr>
            <w:noProof/>
            <w:webHidden/>
          </w:rPr>
          <w:instrText xml:space="preserve"> PAGEREF _Toc190965229 \h </w:instrText>
        </w:r>
        <w:r w:rsidR="00665724">
          <w:rPr>
            <w:noProof/>
            <w:webHidden/>
          </w:rPr>
        </w:r>
        <w:r w:rsidR="00665724">
          <w:rPr>
            <w:noProof/>
            <w:webHidden/>
          </w:rPr>
          <w:fldChar w:fldCharType="separate"/>
        </w:r>
        <w:r w:rsidR="00665724">
          <w:rPr>
            <w:noProof/>
            <w:webHidden/>
          </w:rPr>
          <w:t>14</w:t>
        </w:r>
        <w:r w:rsidR="00665724">
          <w:rPr>
            <w:noProof/>
            <w:webHidden/>
          </w:rPr>
          <w:fldChar w:fldCharType="end"/>
        </w:r>
      </w:hyperlink>
    </w:p>
    <w:p w14:paraId="5F008D58" w14:textId="2BB95FEA" w:rsidR="00665724" w:rsidRDefault="00E61534">
      <w:pPr>
        <w:pStyle w:val="TM4"/>
        <w:rPr>
          <w:rFonts w:eastAsiaTheme="minorEastAsia" w:cstheme="minorBidi"/>
          <w:noProof/>
          <w:color w:val="auto"/>
          <w:kern w:val="2"/>
          <w:sz w:val="24"/>
          <w:szCs w:val="24"/>
          <w14:ligatures w14:val="standardContextual"/>
        </w:rPr>
      </w:pPr>
      <w:hyperlink w:anchor="_Toc190965230" w:history="1">
        <w:r w:rsidR="00665724" w:rsidRPr="00D051CE">
          <w:rPr>
            <w:rStyle w:val="Lienhypertexte"/>
            <w:noProof/>
            <w14:scene3d>
              <w14:camera w14:prst="orthographicFront"/>
              <w14:lightRig w14:rig="threePt" w14:dir="t">
                <w14:rot w14:lat="0" w14:lon="0" w14:rev="0"/>
              </w14:lightRig>
            </w14:scene3d>
          </w:rPr>
          <w:t>1.1.4.6.</w:t>
        </w:r>
        <w:r w:rsidR="00665724">
          <w:rPr>
            <w:rFonts w:eastAsiaTheme="minorEastAsia" w:cstheme="minorBidi"/>
            <w:noProof/>
            <w:color w:val="auto"/>
            <w:kern w:val="2"/>
            <w:sz w:val="24"/>
            <w:szCs w:val="24"/>
            <w14:ligatures w14:val="standardContextual"/>
          </w:rPr>
          <w:tab/>
        </w:r>
        <w:r w:rsidR="00665724" w:rsidRPr="00D051CE">
          <w:rPr>
            <w:rStyle w:val="Lienhypertexte"/>
            <w:noProof/>
          </w:rPr>
          <w:t>Utilisation d’engins mécaniques</w:t>
        </w:r>
        <w:r w:rsidR="00665724">
          <w:rPr>
            <w:noProof/>
            <w:webHidden/>
          </w:rPr>
          <w:tab/>
        </w:r>
        <w:r w:rsidR="00665724">
          <w:rPr>
            <w:noProof/>
            <w:webHidden/>
          </w:rPr>
          <w:fldChar w:fldCharType="begin"/>
        </w:r>
        <w:r w:rsidR="00665724">
          <w:rPr>
            <w:noProof/>
            <w:webHidden/>
          </w:rPr>
          <w:instrText xml:space="preserve"> PAGEREF _Toc190965230 \h </w:instrText>
        </w:r>
        <w:r w:rsidR="00665724">
          <w:rPr>
            <w:noProof/>
            <w:webHidden/>
          </w:rPr>
        </w:r>
        <w:r w:rsidR="00665724">
          <w:rPr>
            <w:noProof/>
            <w:webHidden/>
          </w:rPr>
          <w:fldChar w:fldCharType="separate"/>
        </w:r>
        <w:r w:rsidR="00665724">
          <w:rPr>
            <w:noProof/>
            <w:webHidden/>
          </w:rPr>
          <w:t>14</w:t>
        </w:r>
        <w:r w:rsidR="00665724">
          <w:rPr>
            <w:noProof/>
            <w:webHidden/>
          </w:rPr>
          <w:fldChar w:fldCharType="end"/>
        </w:r>
      </w:hyperlink>
    </w:p>
    <w:p w14:paraId="333B42BC" w14:textId="7C29919D" w:rsidR="00665724" w:rsidRDefault="00E61534">
      <w:pPr>
        <w:pStyle w:val="TM3"/>
        <w:rPr>
          <w:rFonts w:eastAsiaTheme="minorEastAsia" w:cstheme="minorBidi"/>
          <w:smallCaps w:val="0"/>
          <w:noProof/>
          <w:color w:val="auto"/>
          <w:kern w:val="2"/>
          <w:sz w:val="24"/>
          <w:szCs w:val="24"/>
          <w14:ligatures w14:val="standardContextual"/>
        </w:rPr>
      </w:pPr>
      <w:hyperlink w:anchor="_Toc190965231" w:history="1">
        <w:r w:rsidR="00665724" w:rsidRPr="00D051CE">
          <w:rPr>
            <w:rStyle w:val="Lienhypertexte"/>
            <w:noProof/>
          </w:rPr>
          <w:t>1.1.5.</w:t>
        </w:r>
        <w:r w:rsidR="00665724">
          <w:rPr>
            <w:rFonts w:eastAsiaTheme="minorEastAsia" w:cstheme="minorBidi"/>
            <w:smallCaps w:val="0"/>
            <w:noProof/>
            <w:color w:val="auto"/>
            <w:kern w:val="2"/>
            <w:sz w:val="24"/>
            <w:szCs w:val="24"/>
            <w14:ligatures w14:val="standardContextual"/>
          </w:rPr>
          <w:tab/>
        </w:r>
        <w:r w:rsidR="00665724" w:rsidRPr="00D051CE">
          <w:rPr>
            <w:rStyle w:val="Lienhypertexte"/>
            <w:noProof/>
          </w:rPr>
          <w:t>Prescriptions techniques pour l'exécution des ouvrages en béton armé</w:t>
        </w:r>
        <w:r w:rsidR="00665724">
          <w:rPr>
            <w:noProof/>
            <w:webHidden/>
          </w:rPr>
          <w:tab/>
        </w:r>
        <w:r w:rsidR="00665724">
          <w:rPr>
            <w:noProof/>
            <w:webHidden/>
          </w:rPr>
          <w:fldChar w:fldCharType="begin"/>
        </w:r>
        <w:r w:rsidR="00665724">
          <w:rPr>
            <w:noProof/>
            <w:webHidden/>
          </w:rPr>
          <w:instrText xml:space="preserve"> PAGEREF _Toc190965231 \h </w:instrText>
        </w:r>
        <w:r w:rsidR="00665724">
          <w:rPr>
            <w:noProof/>
            <w:webHidden/>
          </w:rPr>
        </w:r>
        <w:r w:rsidR="00665724">
          <w:rPr>
            <w:noProof/>
            <w:webHidden/>
          </w:rPr>
          <w:fldChar w:fldCharType="separate"/>
        </w:r>
        <w:r w:rsidR="00665724">
          <w:rPr>
            <w:noProof/>
            <w:webHidden/>
          </w:rPr>
          <w:t>14</w:t>
        </w:r>
        <w:r w:rsidR="00665724">
          <w:rPr>
            <w:noProof/>
            <w:webHidden/>
          </w:rPr>
          <w:fldChar w:fldCharType="end"/>
        </w:r>
      </w:hyperlink>
    </w:p>
    <w:p w14:paraId="037BF101" w14:textId="17F494BF" w:rsidR="00665724" w:rsidRDefault="00E61534">
      <w:pPr>
        <w:pStyle w:val="TM4"/>
        <w:rPr>
          <w:rFonts w:eastAsiaTheme="minorEastAsia" w:cstheme="minorBidi"/>
          <w:noProof/>
          <w:color w:val="auto"/>
          <w:kern w:val="2"/>
          <w:sz w:val="24"/>
          <w:szCs w:val="24"/>
          <w14:ligatures w14:val="standardContextual"/>
        </w:rPr>
      </w:pPr>
      <w:hyperlink w:anchor="_Toc190965232" w:history="1">
        <w:r w:rsidR="00665724" w:rsidRPr="00D051CE">
          <w:rPr>
            <w:rStyle w:val="Lienhypertexte"/>
            <w:noProof/>
            <w14:scene3d>
              <w14:camera w14:prst="orthographicFront"/>
              <w14:lightRig w14:rig="threePt" w14:dir="t">
                <w14:rot w14:lat="0" w14:lon="0" w14:rev="0"/>
              </w14:lightRig>
            </w14:scene3d>
          </w:rPr>
          <w:t>1.1.5.1.</w:t>
        </w:r>
        <w:r w:rsidR="00665724">
          <w:rPr>
            <w:rFonts w:eastAsiaTheme="minorEastAsia" w:cstheme="minorBidi"/>
            <w:noProof/>
            <w:color w:val="auto"/>
            <w:kern w:val="2"/>
            <w:sz w:val="24"/>
            <w:szCs w:val="24"/>
            <w14:ligatures w14:val="standardContextual"/>
          </w:rPr>
          <w:tab/>
        </w:r>
        <w:r w:rsidR="00665724" w:rsidRPr="00D051CE">
          <w:rPr>
            <w:rStyle w:val="Lienhypertexte"/>
            <w:noProof/>
          </w:rPr>
          <w:t>Béton</w:t>
        </w:r>
        <w:r w:rsidR="00665724">
          <w:rPr>
            <w:noProof/>
            <w:webHidden/>
          </w:rPr>
          <w:tab/>
        </w:r>
        <w:r w:rsidR="00665724">
          <w:rPr>
            <w:noProof/>
            <w:webHidden/>
          </w:rPr>
          <w:fldChar w:fldCharType="begin"/>
        </w:r>
        <w:r w:rsidR="00665724">
          <w:rPr>
            <w:noProof/>
            <w:webHidden/>
          </w:rPr>
          <w:instrText xml:space="preserve"> PAGEREF _Toc190965232 \h </w:instrText>
        </w:r>
        <w:r w:rsidR="00665724">
          <w:rPr>
            <w:noProof/>
            <w:webHidden/>
          </w:rPr>
        </w:r>
        <w:r w:rsidR="00665724">
          <w:rPr>
            <w:noProof/>
            <w:webHidden/>
          </w:rPr>
          <w:fldChar w:fldCharType="separate"/>
        </w:r>
        <w:r w:rsidR="00665724">
          <w:rPr>
            <w:noProof/>
            <w:webHidden/>
          </w:rPr>
          <w:t>14</w:t>
        </w:r>
        <w:r w:rsidR="00665724">
          <w:rPr>
            <w:noProof/>
            <w:webHidden/>
          </w:rPr>
          <w:fldChar w:fldCharType="end"/>
        </w:r>
      </w:hyperlink>
    </w:p>
    <w:p w14:paraId="44D96A83" w14:textId="61E8C790" w:rsidR="00665724" w:rsidRDefault="00E61534">
      <w:pPr>
        <w:pStyle w:val="TM4"/>
        <w:rPr>
          <w:rFonts w:eastAsiaTheme="minorEastAsia" w:cstheme="minorBidi"/>
          <w:noProof/>
          <w:color w:val="auto"/>
          <w:kern w:val="2"/>
          <w:sz w:val="24"/>
          <w:szCs w:val="24"/>
          <w14:ligatures w14:val="standardContextual"/>
        </w:rPr>
      </w:pPr>
      <w:hyperlink w:anchor="_Toc190965233" w:history="1">
        <w:r w:rsidR="00665724" w:rsidRPr="00D051CE">
          <w:rPr>
            <w:rStyle w:val="Lienhypertexte"/>
            <w:noProof/>
            <w14:scene3d>
              <w14:camera w14:prst="orthographicFront"/>
              <w14:lightRig w14:rig="threePt" w14:dir="t">
                <w14:rot w14:lat="0" w14:lon="0" w14:rev="0"/>
              </w14:lightRig>
            </w14:scene3d>
          </w:rPr>
          <w:t>1.1.5.2.</w:t>
        </w:r>
        <w:r w:rsidR="00665724">
          <w:rPr>
            <w:rFonts w:eastAsiaTheme="minorEastAsia" w:cstheme="minorBidi"/>
            <w:noProof/>
            <w:color w:val="auto"/>
            <w:kern w:val="2"/>
            <w:sz w:val="24"/>
            <w:szCs w:val="24"/>
            <w14:ligatures w14:val="standardContextual"/>
          </w:rPr>
          <w:tab/>
        </w:r>
        <w:r w:rsidR="00665724" w:rsidRPr="00D051CE">
          <w:rPr>
            <w:rStyle w:val="Lienhypertexte"/>
            <w:noProof/>
          </w:rPr>
          <w:t>Rappel des caractéristiques des bétons</w:t>
        </w:r>
        <w:r w:rsidR="00665724">
          <w:rPr>
            <w:noProof/>
            <w:webHidden/>
          </w:rPr>
          <w:tab/>
        </w:r>
        <w:r w:rsidR="00665724">
          <w:rPr>
            <w:noProof/>
            <w:webHidden/>
          </w:rPr>
          <w:fldChar w:fldCharType="begin"/>
        </w:r>
        <w:r w:rsidR="00665724">
          <w:rPr>
            <w:noProof/>
            <w:webHidden/>
          </w:rPr>
          <w:instrText xml:space="preserve"> PAGEREF _Toc190965233 \h </w:instrText>
        </w:r>
        <w:r w:rsidR="00665724">
          <w:rPr>
            <w:noProof/>
            <w:webHidden/>
          </w:rPr>
        </w:r>
        <w:r w:rsidR="00665724">
          <w:rPr>
            <w:noProof/>
            <w:webHidden/>
          </w:rPr>
          <w:fldChar w:fldCharType="separate"/>
        </w:r>
        <w:r w:rsidR="00665724">
          <w:rPr>
            <w:noProof/>
            <w:webHidden/>
          </w:rPr>
          <w:t>16</w:t>
        </w:r>
        <w:r w:rsidR="00665724">
          <w:rPr>
            <w:noProof/>
            <w:webHidden/>
          </w:rPr>
          <w:fldChar w:fldCharType="end"/>
        </w:r>
      </w:hyperlink>
    </w:p>
    <w:p w14:paraId="63D7F170" w14:textId="064D4320" w:rsidR="00665724" w:rsidRDefault="00E61534">
      <w:pPr>
        <w:pStyle w:val="TM4"/>
        <w:rPr>
          <w:rFonts w:eastAsiaTheme="minorEastAsia" w:cstheme="minorBidi"/>
          <w:noProof/>
          <w:color w:val="auto"/>
          <w:kern w:val="2"/>
          <w:sz w:val="24"/>
          <w:szCs w:val="24"/>
          <w14:ligatures w14:val="standardContextual"/>
        </w:rPr>
      </w:pPr>
      <w:hyperlink w:anchor="_Toc190965234" w:history="1">
        <w:r w:rsidR="00665724" w:rsidRPr="00D051CE">
          <w:rPr>
            <w:rStyle w:val="Lienhypertexte"/>
            <w:noProof/>
            <w14:scene3d>
              <w14:camera w14:prst="orthographicFront"/>
              <w14:lightRig w14:rig="threePt" w14:dir="t">
                <w14:rot w14:lat="0" w14:lon="0" w14:rev="0"/>
              </w14:lightRig>
            </w14:scene3d>
          </w:rPr>
          <w:t>1.1.5.3.</w:t>
        </w:r>
        <w:r w:rsidR="00665724">
          <w:rPr>
            <w:rFonts w:eastAsiaTheme="minorEastAsia" w:cstheme="minorBidi"/>
            <w:noProof/>
            <w:color w:val="auto"/>
            <w:kern w:val="2"/>
            <w:sz w:val="24"/>
            <w:szCs w:val="24"/>
            <w14:ligatures w14:val="standardContextual"/>
          </w:rPr>
          <w:tab/>
        </w:r>
        <w:r w:rsidR="00665724" w:rsidRPr="00D051CE">
          <w:rPr>
            <w:rStyle w:val="Lienhypertexte"/>
            <w:noProof/>
          </w:rPr>
          <w:t>Aciers</w:t>
        </w:r>
        <w:r w:rsidR="00665724">
          <w:rPr>
            <w:noProof/>
            <w:webHidden/>
          </w:rPr>
          <w:tab/>
        </w:r>
        <w:r w:rsidR="00665724">
          <w:rPr>
            <w:noProof/>
            <w:webHidden/>
          </w:rPr>
          <w:fldChar w:fldCharType="begin"/>
        </w:r>
        <w:r w:rsidR="00665724">
          <w:rPr>
            <w:noProof/>
            <w:webHidden/>
          </w:rPr>
          <w:instrText xml:space="preserve"> PAGEREF _Toc190965234 \h </w:instrText>
        </w:r>
        <w:r w:rsidR="00665724">
          <w:rPr>
            <w:noProof/>
            <w:webHidden/>
          </w:rPr>
        </w:r>
        <w:r w:rsidR="00665724">
          <w:rPr>
            <w:noProof/>
            <w:webHidden/>
          </w:rPr>
          <w:fldChar w:fldCharType="separate"/>
        </w:r>
        <w:r w:rsidR="00665724">
          <w:rPr>
            <w:noProof/>
            <w:webHidden/>
          </w:rPr>
          <w:t>16</w:t>
        </w:r>
        <w:r w:rsidR="00665724">
          <w:rPr>
            <w:noProof/>
            <w:webHidden/>
          </w:rPr>
          <w:fldChar w:fldCharType="end"/>
        </w:r>
      </w:hyperlink>
    </w:p>
    <w:p w14:paraId="6E564B53" w14:textId="6F08765D" w:rsidR="00665724" w:rsidRDefault="00E61534">
      <w:pPr>
        <w:pStyle w:val="TM4"/>
        <w:rPr>
          <w:rFonts w:eastAsiaTheme="minorEastAsia" w:cstheme="minorBidi"/>
          <w:noProof/>
          <w:color w:val="auto"/>
          <w:kern w:val="2"/>
          <w:sz w:val="24"/>
          <w:szCs w:val="24"/>
          <w14:ligatures w14:val="standardContextual"/>
        </w:rPr>
      </w:pPr>
      <w:hyperlink w:anchor="_Toc190965235" w:history="1">
        <w:r w:rsidR="00665724" w:rsidRPr="00D051CE">
          <w:rPr>
            <w:rStyle w:val="Lienhypertexte"/>
            <w:noProof/>
            <w14:scene3d>
              <w14:camera w14:prst="orthographicFront"/>
              <w14:lightRig w14:rig="threePt" w14:dir="t">
                <w14:rot w14:lat="0" w14:lon="0" w14:rev="0"/>
              </w14:lightRig>
            </w14:scene3d>
          </w:rPr>
          <w:t>1.1.5.4.</w:t>
        </w:r>
        <w:r w:rsidR="00665724">
          <w:rPr>
            <w:rFonts w:eastAsiaTheme="minorEastAsia" w:cstheme="minorBidi"/>
            <w:noProof/>
            <w:color w:val="auto"/>
            <w:kern w:val="2"/>
            <w:sz w:val="24"/>
            <w:szCs w:val="24"/>
            <w14:ligatures w14:val="standardContextual"/>
          </w:rPr>
          <w:tab/>
        </w:r>
        <w:r w:rsidR="00665724" w:rsidRPr="00D051CE">
          <w:rPr>
            <w:rStyle w:val="Lienhypertexte"/>
            <w:noProof/>
          </w:rPr>
          <w:t>Enrobage des aciers</w:t>
        </w:r>
        <w:r w:rsidR="00665724">
          <w:rPr>
            <w:noProof/>
            <w:webHidden/>
          </w:rPr>
          <w:tab/>
        </w:r>
        <w:r w:rsidR="00665724">
          <w:rPr>
            <w:noProof/>
            <w:webHidden/>
          </w:rPr>
          <w:fldChar w:fldCharType="begin"/>
        </w:r>
        <w:r w:rsidR="00665724">
          <w:rPr>
            <w:noProof/>
            <w:webHidden/>
          </w:rPr>
          <w:instrText xml:space="preserve"> PAGEREF _Toc190965235 \h </w:instrText>
        </w:r>
        <w:r w:rsidR="00665724">
          <w:rPr>
            <w:noProof/>
            <w:webHidden/>
          </w:rPr>
        </w:r>
        <w:r w:rsidR="00665724">
          <w:rPr>
            <w:noProof/>
            <w:webHidden/>
          </w:rPr>
          <w:fldChar w:fldCharType="separate"/>
        </w:r>
        <w:r w:rsidR="00665724">
          <w:rPr>
            <w:noProof/>
            <w:webHidden/>
          </w:rPr>
          <w:t>17</w:t>
        </w:r>
        <w:r w:rsidR="00665724">
          <w:rPr>
            <w:noProof/>
            <w:webHidden/>
          </w:rPr>
          <w:fldChar w:fldCharType="end"/>
        </w:r>
      </w:hyperlink>
    </w:p>
    <w:p w14:paraId="7F948FBB" w14:textId="3089E5BD" w:rsidR="00665724" w:rsidRDefault="00E61534">
      <w:pPr>
        <w:pStyle w:val="TM4"/>
        <w:rPr>
          <w:rFonts w:eastAsiaTheme="minorEastAsia" w:cstheme="minorBidi"/>
          <w:noProof/>
          <w:color w:val="auto"/>
          <w:kern w:val="2"/>
          <w:sz w:val="24"/>
          <w:szCs w:val="24"/>
          <w14:ligatures w14:val="standardContextual"/>
        </w:rPr>
      </w:pPr>
      <w:hyperlink w:anchor="_Toc190965236" w:history="1">
        <w:r w:rsidR="00665724" w:rsidRPr="00D051CE">
          <w:rPr>
            <w:rStyle w:val="Lienhypertexte"/>
            <w:noProof/>
            <w14:scene3d>
              <w14:camera w14:prst="orthographicFront"/>
              <w14:lightRig w14:rig="threePt" w14:dir="t">
                <w14:rot w14:lat="0" w14:lon="0" w14:rev="0"/>
              </w14:lightRig>
            </w14:scene3d>
          </w:rPr>
          <w:t>1.1.5.5.</w:t>
        </w:r>
        <w:r w:rsidR="00665724">
          <w:rPr>
            <w:rFonts w:eastAsiaTheme="minorEastAsia" w:cstheme="minorBidi"/>
            <w:noProof/>
            <w:color w:val="auto"/>
            <w:kern w:val="2"/>
            <w:sz w:val="24"/>
            <w:szCs w:val="24"/>
            <w14:ligatures w14:val="standardContextual"/>
          </w:rPr>
          <w:tab/>
        </w:r>
        <w:r w:rsidR="00665724" w:rsidRPr="00D051CE">
          <w:rPr>
            <w:rStyle w:val="Lienhypertexte"/>
            <w:noProof/>
          </w:rPr>
          <w:t>Coffrages</w:t>
        </w:r>
        <w:r w:rsidR="00665724">
          <w:rPr>
            <w:noProof/>
            <w:webHidden/>
          </w:rPr>
          <w:tab/>
        </w:r>
        <w:r w:rsidR="00665724">
          <w:rPr>
            <w:noProof/>
            <w:webHidden/>
          </w:rPr>
          <w:fldChar w:fldCharType="begin"/>
        </w:r>
        <w:r w:rsidR="00665724">
          <w:rPr>
            <w:noProof/>
            <w:webHidden/>
          </w:rPr>
          <w:instrText xml:space="preserve"> PAGEREF _Toc190965236 \h </w:instrText>
        </w:r>
        <w:r w:rsidR="00665724">
          <w:rPr>
            <w:noProof/>
            <w:webHidden/>
          </w:rPr>
        </w:r>
        <w:r w:rsidR="00665724">
          <w:rPr>
            <w:noProof/>
            <w:webHidden/>
          </w:rPr>
          <w:fldChar w:fldCharType="separate"/>
        </w:r>
        <w:r w:rsidR="00665724">
          <w:rPr>
            <w:noProof/>
            <w:webHidden/>
          </w:rPr>
          <w:t>17</w:t>
        </w:r>
        <w:r w:rsidR="00665724">
          <w:rPr>
            <w:noProof/>
            <w:webHidden/>
          </w:rPr>
          <w:fldChar w:fldCharType="end"/>
        </w:r>
      </w:hyperlink>
    </w:p>
    <w:p w14:paraId="015AFE63" w14:textId="70CA970B" w:rsidR="00665724" w:rsidRDefault="00E61534">
      <w:pPr>
        <w:pStyle w:val="TM4"/>
        <w:rPr>
          <w:rFonts w:eastAsiaTheme="minorEastAsia" w:cstheme="minorBidi"/>
          <w:noProof/>
          <w:color w:val="auto"/>
          <w:kern w:val="2"/>
          <w:sz w:val="24"/>
          <w:szCs w:val="24"/>
          <w14:ligatures w14:val="standardContextual"/>
        </w:rPr>
      </w:pPr>
      <w:hyperlink w:anchor="_Toc190965237" w:history="1">
        <w:r w:rsidR="00665724" w:rsidRPr="00D051CE">
          <w:rPr>
            <w:rStyle w:val="Lienhypertexte"/>
            <w:noProof/>
            <w14:scene3d>
              <w14:camera w14:prst="orthographicFront"/>
              <w14:lightRig w14:rig="threePt" w14:dir="t">
                <w14:rot w14:lat="0" w14:lon="0" w14:rev="0"/>
              </w14:lightRig>
            </w14:scene3d>
          </w:rPr>
          <w:t>1.1.5.6.</w:t>
        </w:r>
        <w:r w:rsidR="00665724">
          <w:rPr>
            <w:rFonts w:eastAsiaTheme="minorEastAsia" w:cstheme="minorBidi"/>
            <w:noProof/>
            <w:color w:val="auto"/>
            <w:kern w:val="2"/>
            <w:sz w:val="24"/>
            <w:szCs w:val="24"/>
            <w14:ligatures w14:val="standardContextual"/>
          </w:rPr>
          <w:tab/>
        </w:r>
        <w:r w:rsidR="00665724" w:rsidRPr="00D051CE">
          <w:rPr>
            <w:rStyle w:val="Lienhypertexte"/>
            <w:noProof/>
          </w:rPr>
          <w:t>État de surface</w:t>
        </w:r>
        <w:r w:rsidR="00665724">
          <w:rPr>
            <w:noProof/>
            <w:webHidden/>
          </w:rPr>
          <w:tab/>
        </w:r>
        <w:r w:rsidR="00665724">
          <w:rPr>
            <w:noProof/>
            <w:webHidden/>
          </w:rPr>
          <w:fldChar w:fldCharType="begin"/>
        </w:r>
        <w:r w:rsidR="00665724">
          <w:rPr>
            <w:noProof/>
            <w:webHidden/>
          </w:rPr>
          <w:instrText xml:space="preserve"> PAGEREF _Toc190965237 \h </w:instrText>
        </w:r>
        <w:r w:rsidR="00665724">
          <w:rPr>
            <w:noProof/>
            <w:webHidden/>
          </w:rPr>
        </w:r>
        <w:r w:rsidR="00665724">
          <w:rPr>
            <w:noProof/>
            <w:webHidden/>
          </w:rPr>
          <w:fldChar w:fldCharType="separate"/>
        </w:r>
        <w:r w:rsidR="00665724">
          <w:rPr>
            <w:noProof/>
            <w:webHidden/>
          </w:rPr>
          <w:t>18</w:t>
        </w:r>
        <w:r w:rsidR="00665724">
          <w:rPr>
            <w:noProof/>
            <w:webHidden/>
          </w:rPr>
          <w:fldChar w:fldCharType="end"/>
        </w:r>
      </w:hyperlink>
    </w:p>
    <w:p w14:paraId="1ADDBC69" w14:textId="0A164B50" w:rsidR="00665724" w:rsidRDefault="00E61534">
      <w:pPr>
        <w:pStyle w:val="TM4"/>
        <w:rPr>
          <w:rFonts w:eastAsiaTheme="minorEastAsia" w:cstheme="minorBidi"/>
          <w:noProof/>
          <w:color w:val="auto"/>
          <w:kern w:val="2"/>
          <w:sz w:val="24"/>
          <w:szCs w:val="24"/>
          <w14:ligatures w14:val="standardContextual"/>
        </w:rPr>
      </w:pPr>
      <w:hyperlink w:anchor="_Toc190965238" w:history="1">
        <w:r w:rsidR="00665724" w:rsidRPr="00D051CE">
          <w:rPr>
            <w:rStyle w:val="Lienhypertexte"/>
            <w:noProof/>
            <w14:scene3d>
              <w14:camera w14:prst="orthographicFront"/>
              <w14:lightRig w14:rig="threePt" w14:dir="t">
                <w14:rot w14:lat="0" w14:lon="0" w14:rev="0"/>
              </w14:lightRig>
            </w14:scene3d>
          </w:rPr>
          <w:t>1.1.5.7.</w:t>
        </w:r>
        <w:r w:rsidR="00665724">
          <w:rPr>
            <w:rFonts w:eastAsiaTheme="minorEastAsia" w:cstheme="minorBidi"/>
            <w:noProof/>
            <w:color w:val="auto"/>
            <w:kern w:val="2"/>
            <w:sz w:val="24"/>
            <w:szCs w:val="24"/>
            <w14:ligatures w14:val="standardContextual"/>
          </w:rPr>
          <w:tab/>
        </w:r>
        <w:r w:rsidR="00665724" w:rsidRPr="00D051CE">
          <w:rPr>
            <w:rStyle w:val="Lienhypertexte"/>
            <w:noProof/>
          </w:rPr>
          <w:t>Spécifications particulières concernant la mise en œuvre des ouvrages béton</w:t>
        </w:r>
        <w:r w:rsidR="00665724">
          <w:rPr>
            <w:noProof/>
            <w:webHidden/>
          </w:rPr>
          <w:tab/>
        </w:r>
        <w:r w:rsidR="00665724">
          <w:rPr>
            <w:noProof/>
            <w:webHidden/>
          </w:rPr>
          <w:fldChar w:fldCharType="begin"/>
        </w:r>
        <w:r w:rsidR="00665724">
          <w:rPr>
            <w:noProof/>
            <w:webHidden/>
          </w:rPr>
          <w:instrText xml:space="preserve"> PAGEREF _Toc190965238 \h </w:instrText>
        </w:r>
        <w:r w:rsidR="00665724">
          <w:rPr>
            <w:noProof/>
            <w:webHidden/>
          </w:rPr>
        </w:r>
        <w:r w:rsidR="00665724">
          <w:rPr>
            <w:noProof/>
            <w:webHidden/>
          </w:rPr>
          <w:fldChar w:fldCharType="separate"/>
        </w:r>
        <w:r w:rsidR="00665724">
          <w:rPr>
            <w:noProof/>
            <w:webHidden/>
          </w:rPr>
          <w:t>21</w:t>
        </w:r>
        <w:r w:rsidR="00665724">
          <w:rPr>
            <w:noProof/>
            <w:webHidden/>
          </w:rPr>
          <w:fldChar w:fldCharType="end"/>
        </w:r>
      </w:hyperlink>
    </w:p>
    <w:p w14:paraId="4791D493" w14:textId="7C4AA521" w:rsidR="00665724" w:rsidRDefault="00E61534">
      <w:pPr>
        <w:pStyle w:val="TM4"/>
        <w:rPr>
          <w:rFonts w:eastAsiaTheme="minorEastAsia" w:cstheme="minorBidi"/>
          <w:noProof/>
          <w:color w:val="auto"/>
          <w:kern w:val="2"/>
          <w:sz w:val="24"/>
          <w:szCs w:val="24"/>
          <w14:ligatures w14:val="standardContextual"/>
        </w:rPr>
      </w:pPr>
      <w:hyperlink w:anchor="_Toc190965239" w:history="1">
        <w:r w:rsidR="00665724" w:rsidRPr="00D051CE">
          <w:rPr>
            <w:rStyle w:val="Lienhypertexte"/>
            <w:noProof/>
            <w14:scene3d>
              <w14:camera w14:prst="orthographicFront"/>
              <w14:lightRig w14:rig="threePt" w14:dir="t">
                <w14:rot w14:lat="0" w14:lon="0" w14:rev="0"/>
              </w14:lightRig>
            </w14:scene3d>
          </w:rPr>
          <w:t>1.1.5.8.</w:t>
        </w:r>
        <w:r w:rsidR="00665724">
          <w:rPr>
            <w:rFonts w:eastAsiaTheme="minorEastAsia" w:cstheme="minorBidi"/>
            <w:noProof/>
            <w:color w:val="auto"/>
            <w:kern w:val="2"/>
            <w:sz w:val="24"/>
            <w:szCs w:val="24"/>
            <w14:ligatures w14:val="standardContextual"/>
          </w:rPr>
          <w:tab/>
        </w:r>
        <w:r w:rsidR="00665724" w:rsidRPr="00D051CE">
          <w:rPr>
            <w:rStyle w:val="Lienhypertexte"/>
            <w:noProof/>
          </w:rPr>
          <w:t>Contrôle et essai des ouvrages en béton</w:t>
        </w:r>
        <w:r w:rsidR="00665724">
          <w:rPr>
            <w:noProof/>
            <w:webHidden/>
          </w:rPr>
          <w:tab/>
        </w:r>
        <w:r w:rsidR="00665724">
          <w:rPr>
            <w:noProof/>
            <w:webHidden/>
          </w:rPr>
          <w:fldChar w:fldCharType="begin"/>
        </w:r>
        <w:r w:rsidR="00665724">
          <w:rPr>
            <w:noProof/>
            <w:webHidden/>
          </w:rPr>
          <w:instrText xml:space="preserve"> PAGEREF _Toc190965239 \h </w:instrText>
        </w:r>
        <w:r w:rsidR="00665724">
          <w:rPr>
            <w:noProof/>
            <w:webHidden/>
          </w:rPr>
        </w:r>
        <w:r w:rsidR="00665724">
          <w:rPr>
            <w:noProof/>
            <w:webHidden/>
          </w:rPr>
          <w:fldChar w:fldCharType="separate"/>
        </w:r>
        <w:r w:rsidR="00665724">
          <w:rPr>
            <w:noProof/>
            <w:webHidden/>
          </w:rPr>
          <w:t>21</w:t>
        </w:r>
        <w:r w:rsidR="00665724">
          <w:rPr>
            <w:noProof/>
            <w:webHidden/>
          </w:rPr>
          <w:fldChar w:fldCharType="end"/>
        </w:r>
      </w:hyperlink>
    </w:p>
    <w:p w14:paraId="4094D4DF" w14:textId="6F0DF696" w:rsidR="00665724" w:rsidRDefault="00E61534">
      <w:pPr>
        <w:pStyle w:val="TM3"/>
        <w:rPr>
          <w:rFonts w:eastAsiaTheme="minorEastAsia" w:cstheme="minorBidi"/>
          <w:smallCaps w:val="0"/>
          <w:noProof/>
          <w:color w:val="auto"/>
          <w:kern w:val="2"/>
          <w:sz w:val="24"/>
          <w:szCs w:val="24"/>
          <w14:ligatures w14:val="standardContextual"/>
        </w:rPr>
      </w:pPr>
      <w:hyperlink w:anchor="_Toc190965240" w:history="1">
        <w:r w:rsidR="00665724" w:rsidRPr="00D051CE">
          <w:rPr>
            <w:rStyle w:val="Lienhypertexte"/>
            <w:noProof/>
          </w:rPr>
          <w:t>1.1.6.</w:t>
        </w:r>
        <w:r w:rsidR="00665724">
          <w:rPr>
            <w:rFonts w:eastAsiaTheme="minorEastAsia" w:cstheme="minorBidi"/>
            <w:smallCaps w:val="0"/>
            <w:noProof/>
            <w:color w:val="auto"/>
            <w:kern w:val="2"/>
            <w:sz w:val="24"/>
            <w:szCs w:val="24"/>
            <w14:ligatures w14:val="standardContextual"/>
          </w:rPr>
          <w:tab/>
        </w:r>
        <w:r w:rsidR="00665724" w:rsidRPr="00D051CE">
          <w:rPr>
            <w:rStyle w:val="Lienhypertexte"/>
            <w:noProof/>
          </w:rPr>
          <w:t>Prescriptions techniques pour l'exécution des ouvrages en maçonnerie</w:t>
        </w:r>
        <w:r w:rsidR="00665724">
          <w:rPr>
            <w:noProof/>
            <w:webHidden/>
          </w:rPr>
          <w:tab/>
        </w:r>
        <w:r w:rsidR="00665724">
          <w:rPr>
            <w:noProof/>
            <w:webHidden/>
          </w:rPr>
          <w:fldChar w:fldCharType="begin"/>
        </w:r>
        <w:r w:rsidR="00665724">
          <w:rPr>
            <w:noProof/>
            <w:webHidden/>
          </w:rPr>
          <w:instrText xml:space="preserve"> PAGEREF _Toc190965240 \h </w:instrText>
        </w:r>
        <w:r w:rsidR="00665724">
          <w:rPr>
            <w:noProof/>
            <w:webHidden/>
          </w:rPr>
        </w:r>
        <w:r w:rsidR="00665724">
          <w:rPr>
            <w:noProof/>
            <w:webHidden/>
          </w:rPr>
          <w:fldChar w:fldCharType="separate"/>
        </w:r>
        <w:r w:rsidR="00665724">
          <w:rPr>
            <w:noProof/>
            <w:webHidden/>
          </w:rPr>
          <w:t>22</w:t>
        </w:r>
        <w:r w:rsidR="00665724">
          <w:rPr>
            <w:noProof/>
            <w:webHidden/>
          </w:rPr>
          <w:fldChar w:fldCharType="end"/>
        </w:r>
      </w:hyperlink>
    </w:p>
    <w:p w14:paraId="28B7397E" w14:textId="4895CE56" w:rsidR="00665724" w:rsidRDefault="00E61534">
      <w:pPr>
        <w:pStyle w:val="TM4"/>
        <w:rPr>
          <w:rFonts w:eastAsiaTheme="minorEastAsia" w:cstheme="minorBidi"/>
          <w:noProof/>
          <w:color w:val="auto"/>
          <w:kern w:val="2"/>
          <w:sz w:val="24"/>
          <w:szCs w:val="24"/>
          <w14:ligatures w14:val="standardContextual"/>
        </w:rPr>
      </w:pPr>
      <w:hyperlink w:anchor="_Toc190965241" w:history="1">
        <w:r w:rsidR="00665724" w:rsidRPr="00D051CE">
          <w:rPr>
            <w:rStyle w:val="Lienhypertexte"/>
            <w:noProof/>
            <w14:scene3d>
              <w14:camera w14:prst="orthographicFront"/>
              <w14:lightRig w14:rig="threePt" w14:dir="t">
                <w14:rot w14:lat="0" w14:lon="0" w14:rev="0"/>
              </w14:lightRig>
            </w14:scene3d>
          </w:rPr>
          <w:t>1.1.6.1.</w:t>
        </w:r>
        <w:r w:rsidR="00665724">
          <w:rPr>
            <w:rFonts w:eastAsiaTheme="minorEastAsia" w:cstheme="minorBidi"/>
            <w:noProof/>
            <w:color w:val="auto"/>
            <w:kern w:val="2"/>
            <w:sz w:val="24"/>
            <w:szCs w:val="24"/>
            <w14:ligatures w14:val="standardContextual"/>
          </w:rPr>
          <w:tab/>
        </w:r>
        <w:r w:rsidR="00665724" w:rsidRPr="00D051CE">
          <w:rPr>
            <w:rStyle w:val="Lienhypertexte"/>
            <w:noProof/>
          </w:rPr>
          <w:t>Caractéristiques des matériaux</w:t>
        </w:r>
        <w:r w:rsidR="00665724">
          <w:rPr>
            <w:noProof/>
            <w:webHidden/>
          </w:rPr>
          <w:tab/>
        </w:r>
        <w:r w:rsidR="00665724">
          <w:rPr>
            <w:noProof/>
            <w:webHidden/>
          </w:rPr>
          <w:fldChar w:fldCharType="begin"/>
        </w:r>
        <w:r w:rsidR="00665724">
          <w:rPr>
            <w:noProof/>
            <w:webHidden/>
          </w:rPr>
          <w:instrText xml:space="preserve"> PAGEREF _Toc190965241 \h </w:instrText>
        </w:r>
        <w:r w:rsidR="00665724">
          <w:rPr>
            <w:noProof/>
            <w:webHidden/>
          </w:rPr>
        </w:r>
        <w:r w:rsidR="00665724">
          <w:rPr>
            <w:noProof/>
            <w:webHidden/>
          </w:rPr>
          <w:fldChar w:fldCharType="separate"/>
        </w:r>
        <w:r w:rsidR="00665724">
          <w:rPr>
            <w:noProof/>
            <w:webHidden/>
          </w:rPr>
          <w:t>22</w:t>
        </w:r>
        <w:r w:rsidR="00665724">
          <w:rPr>
            <w:noProof/>
            <w:webHidden/>
          </w:rPr>
          <w:fldChar w:fldCharType="end"/>
        </w:r>
      </w:hyperlink>
    </w:p>
    <w:p w14:paraId="18255F62" w14:textId="00142790" w:rsidR="00665724" w:rsidRDefault="00E61534">
      <w:pPr>
        <w:pStyle w:val="TM4"/>
        <w:rPr>
          <w:rFonts w:eastAsiaTheme="minorEastAsia" w:cstheme="minorBidi"/>
          <w:noProof/>
          <w:color w:val="auto"/>
          <w:kern w:val="2"/>
          <w:sz w:val="24"/>
          <w:szCs w:val="24"/>
          <w14:ligatures w14:val="standardContextual"/>
        </w:rPr>
      </w:pPr>
      <w:hyperlink w:anchor="_Toc190965242" w:history="1">
        <w:r w:rsidR="00665724" w:rsidRPr="00D051CE">
          <w:rPr>
            <w:rStyle w:val="Lienhypertexte"/>
            <w:noProof/>
            <w14:scene3d>
              <w14:camera w14:prst="orthographicFront"/>
              <w14:lightRig w14:rig="threePt" w14:dir="t">
                <w14:rot w14:lat="0" w14:lon="0" w14:rev="0"/>
              </w14:lightRig>
            </w14:scene3d>
          </w:rPr>
          <w:t>1.1.6.2.</w:t>
        </w:r>
        <w:r w:rsidR="00665724">
          <w:rPr>
            <w:rFonts w:eastAsiaTheme="minorEastAsia" w:cstheme="minorBidi"/>
            <w:noProof/>
            <w:color w:val="auto"/>
            <w:kern w:val="2"/>
            <w:sz w:val="24"/>
            <w:szCs w:val="24"/>
            <w14:ligatures w14:val="standardContextual"/>
          </w:rPr>
          <w:tab/>
        </w:r>
        <w:r w:rsidR="00665724" w:rsidRPr="00D051CE">
          <w:rPr>
            <w:rStyle w:val="Lienhypertexte"/>
            <w:noProof/>
          </w:rPr>
          <w:t>Agglomérés béton et entrevous</w:t>
        </w:r>
        <w:r w:rsidR="00665724">
          <w:rPr>
            <w:noProof/>
            <w:webHidden/>
          </w:rPr>
          <w:tab/>
        </w:r>
        <w:r w:rsidR="00665724">
          <w:rPr>
            <w:noProof/>
            <w:webHidden/>
          </w:rPr>
          <w:fldChar w:fldCharType="begin"/>
        </w:r>
        <w:r w:rsidR="00665724">
          <w:rPr>
            <w:noProof/>
            <w:webHidden/>
          </w:rPr>
          <w:instrText xml:space="preserve"> PAGEREF _Toc190965242 \h </w:instrText>
        </w:r>
        <w:r w:rsidR="00665724">
          <w:rPr>
            <w:noProof/>
            <w:webHidden/>
          </w:rPr>
        </w:r>
        <w:r w:rsidR="00665724">
          <w:rPr>
            <w:noProof/>
            <w:webHidden/>
          </w:rPr>
          <w:fldChar w:fldCharType="separate"/>
        </w:r>
        <w:r w:rsidR="00665724">
          <w:rPr>
            <w:noProof/>
            <w:webHidden/>
          </w:rPr>
          <w:t>22</w:t>
        </w:r>
        <w:r w:rsidR="00665724">
          <w:rPr>
            <w:noProof/>
            <w:webHidden/>
          </w:rPr>
          <w:fldChar w:fldCharType="end"/>
        </w:r>
      </w:hyperlink>
    </w:p>
    <w:p w14:paraId="6CC8E673" w14:textId="46984701" w:rsidR="00665724" w:rsidRDefault="00E61534">
      <w:pPr>
        <w:pStyle w:val="TM4"/>
        <w:rPr>
          <w:rFonts w:eastAsiaTheme="minorEastAsia" w:cstheme="minorBidi"/>
          <w:noProof/>
          <w:color w:val="auto"/>
          <w:kern w:val="2"/>
          <w:sz w:val="24"/>
          <w:szCs w:val="24"/>
          <w14:ligatures w14:val="standardContextual"/>
        </w:rPr>
      </w:pPr>
      <w:hyperlink w:anchor="_Toc190965243" w:history="1">
        <w:r w:rsidR="00665724" w:rsidRPr="00D051CE">
          <w:rPr>
            <w:rStyle w:val="Lienhypertexte"/>
            <w:noProof/>
            <w14:scene3d>
              <w14:camera w14:prst="orthographicFront"/>
              <w14:lightRig w14:rig="threePt" w14:dir="t">
                <w14:rot w14:lat="0" w14:lon="0" w14:rev="0"/>
              </w14:lightRig>
            </w14:scene3d>
          </w:rPr>
          <w:t>1.1.6.3.</w:t>
        </w:r>
        <w:r w:rsidR="00665724">
          <w:rPr>
            <w:rFonts w:eastAsiaTheme="minorEastAsia" w:cstheme="minorBidi"/>
            <w:noProof/>
            <w:color w:val="auto"/>
            <w:kern w:val="2"/>
            <w:sz w:val="24"/>
            <w:szCs w:val="24"/>
            <w14:ligatures w14:val="standardContextual"/>
          </w:rPr>
          <w:tab/>
        </w:r>
        <w:r w:rsidR="00665724" w:rsidRPr="00D051CE">
          <w:rPr>
            <w:rStyle w:val="Lienhypertexte"/>
            <w:noProof/>
          </w:rPr>
          <w:t>Mortiers - liants</w:t>
        </w:r>
        <w:r w:rsidR="00665724">
          <w:rPr>
            <w:noProof/>
            <w:webHidden/>
          </w:rPr>
          <w:tab/>
        </w:r>
        <w:r w:rsidR="00665724">
          <w:rPr>
            <w:noProof/>
            <w:webHidden/>
          </w:rPr>
          <w:fldChar w:fldCharType="begin"/>
        </w:r>
        <w:r w:rsidR="00665724">
          <w:rPr>
            <w:noProof/>
            <w:webHidden/>
          </w:rPr>
          <w:instrText xml:space="preserve"> PAGEREF _Toc190965243 \h </w:instrText>
        </w:r>
        <w:r w:rsidR="00665724">
          <w:rPr>
            <w:noProof/>
            <w:webHidden/>
          </w:rPr>
        </w:r>
        <w:r w:rsidR="00665724">
          <w:rPr>
            <w:noProof/>
            <w:webHidden/>
          </w:rPr>
          <w:fldChar w:fldCharType="separate"/>
        </w:r>
        <w:r w:rsidR="00665724">
          <w:rPr>
            <w:noProof/>
            <w:webHidden/>
          </w:rPr>
          <w:t>22</w:t>
        </w:r>
        <w:r w:rsidR="00665724">
          <w:rPr>
            <w:noProof/>
            <w:webHidden/>
          </w:rPr>
          <w:fldChar w:fldCharType="end"/>
        </w:r>
      </w:hyperlink>
    </w:p>
    <w:p w14:paraId="723DBE4A" w14:textId="036BD9D4" w:rsidR="00665724" w:rsidRDefault="00E61534">
      <w:pPr>
        <w:pStyle w:val="TM4"/>
        <w:rPr>
          <w:rFonts w:eastAsiaTheme="minorEastAsia" w:cstheme="minorBidi"/>
          <w:noProof/>
          <w:color w:val="auto"/>
          <w:kern w:val="2"/>
          <w:sz w:val="24"/>
          <w:szCs w:val="24"/>
          <w14:ligatures w14:val="standardContextual"/>
        </w:rPr>
      </w:pPr>
      <w:hyperlink w:anchor="_Toc190965244" w:history="1">
        <w:r w:rsidR="00665724" w:rsidRPr="00D051CE">
          <w:rPr>
            <w:rStyle w:val="Lienhypertexte"/>
            <w:noProof/>
            <w14:scene3d>
              <w14:camera w14:prst="orthographicFront"/>
              <w14:lightRig w14:rig="threePt" w14:dir="t">
                <w14:rot w14:lat="0" w14:lon="0" w14:rev="0"/>
              </w14:lightRig>
            </w14:scene3d>
          </w:rPr>
          <w:t>1.1.6.4.</w:t>
        </w:r>
        <w:r w:rsidR="00665724">
          <w:rPr>
            <w:rFonts w:eastAsiaTheme="minorEastAsia" w:cstheme="minorBidi"/>
            <w:noProof/>
            <w:color w:val="auto"/>
            <w:kern w:val="2"/>
            <w:sz w:val="24"/>
            <w:szCs w:val="24"/>
            <w14:ligatures w14:val="standardContextual"/>
          </w:rPr>
          <w:tab/>
        </w:r>
        <w:r w:rsidR="00665724" w:rsidRPr="00D051CE">
          <w:rPr>
            <w:rStyle w:val="Lienhypertexte"/>
            <w:noProof/>
          </w:rPr>
          <w:t>Réservations</w:t>
        </w:r>
        <w:r w:rsidR="00665724">
          <w:rPr>
            <w:noProof/>
            <w:webHidden/>
          </w:rPr>
          <w:tab/>
        </w:r>
        <w:r w:rsidR="00665724">
          <w:rPr>
            <w:noProof/>
            <w:webHidden/>
          </w:rPr>
          <w:fldChar w:fldCharType="begin"/>
        </w:r>
        <w:r w:rsidR="00665724">
          <w:rPr>
            <w:noProof/>
            <w:webHidden/>
          </w:rPr>
          <w:instrText xml:space="preserve"> PAGEREF _Toc190965244 \h </w:instrText>
        </w:r>
        <w:r w:rsidR="00665724">
          <w:rPr>
            <w:noProof/>
            <w:webHidden/>
          </w:rPr>
        </w:r>
        <w:r w:rsidR="00665724">
          <w:rPr>
            <w:noProof/>
            <w:webHidden/>
          </w:rPr>
          <w:fldChar w:fldCharType="separate"/>
        </w:r>
        <w:r w:rsidR="00665724">
          <w:rPr>
            <w:noProof/>
            <w:webHidden/>
          </w:rPr>
          <w:t>22</w:t>
        </w:r>
        <w:r w:rsidR="00665724">
          <w:rPr>
            <w:noProof/>
            <w:webHidden/>
          </w:rPr>
          <w:fldChar w:fldCharType="end"/>
        </w:r>
      </w:hyperlink>
    </w:p>
    <w:p w14:paraId="45BA081B" w14:textId="5D82E75F" w:rsidR="00665724" w:rsidRDefault="00E61534">
      <w:pPr>
        <w:pStyle w:val="TM4"/>
        <w:rPr>
          <w:rFonts w:eastAsiaTheme="minorEastAsia" w:cstheme="minorBidi"/>
          <w:noProof/>
          <w:color w:val="auto"/>
          <w:kern w:val="2"/>
          <w:sz w:val="24"/>
          <w:szCs w:val="24"/>
          <w14:ligatures w14:val="standardContextual"/>
        </w:rPr>
      </w:pPr>
      <w:hyperlink w:anchor="_Toc190965245" w:history="1">
        <w:r w:rsidR="00665724" w:rsidRPr="00D051CE">
          <w:rPr>
            <w:rStyle w:val="Lienhypertexte"/>
            <w:noProof/>
            <w14:scene3d>
              <w14:camera w14:prst="orthographicFront"/>
              <w14:lightRig w14:rig="threePt" w14:dir="t">
                <w14:rot w14:lat="0" w14:lon="0" w14:rev="0"/>
              </w14:lightRig>
            </w14:scene3d>
          </w:rPr>
          <w:t>1.1.6.5.</w:t>
        </w:r>
        <w:r w:rsidR="00665724">
          <w:rPr>
            <w:rFonts w:eastAsiaTheme="minorEastAsia" w:cstheme="minorBidi"/>
            <w:noProof/>
            <w:color w:val="auto"/>
            <w:kern w:val="2"/>
            <w:sz w:val="24"/>
            <w:szCs w:val="24"/>
            <w14:ligatures w14:val="standardContextual"/>
          </w:rPr>
          <w:tab/>
        </w:r>
        <w:r w:rsidR="00665724" w:rsidRPr="00D051CE">
          <w:rPr>
            <w:rStyle w:val="Lienhypertexte"/>
            <w:noProof/>
          </w:rPr>
          <w:t>Bourrages divers et calfeutrements</w:t>
        </w:r>
        <w:r w:rsidR="00665724">
          <w:rPr>
            <w:noProof/>
            <w:webHidden/>
          </w:rPr>
          <w:tab/>
        </w:r>
        <w:r w:rsidR="00665724">
          <w:rPr>
            <w:noProof/>
            <w:webHidden/>
          </w:rPr>
          <w:fldChar w:fldCharType="begin"/>
        </w:r>
        <w:r w:rsidR="00665724">
          <w:rPr>
            <w:noProof/>
            <w:webHidden/>
          </w:rPr>
          <w:instrText xml:space="preserve"> PAGEREF _Toc190965245 \h </w:instrText>
        </w:r>
        <w:r w:rsidR="00665724">
          <w:rPr>
            <w:noProof/>
            <w:webHidden/>
          </w:rPr>
        </w:r>
        <w:r w:rsidR="00665724">
          <w:rPr>
            <w:noProof/>
            <w:webHidden/>
          </w:rPr>
          <w:fldChar w:fldCharType="separate"/>
        </w:r>
        <w:r w:rsidR="00665724">
          <w:rPr>
            <w:noProof/>
            <w:webHidden/>
          </w:rPr>
          <w:t>23</w:t>
        </w:r>
        <w:r w:rsidR="00665724">
          <w:rPr>
            <w:noProof/>
            <w:webHidden/>
          </w:rPr>
          <w:fldChar w:fldCharType="end"/>
        </w:r>
      </w:hyperlink>
    </w:p>
    <w:p w14:paraId="0CD5CAF4" w14:textId="0B6EB865" w:rsidR="00665724" w:rsidRDefault="00E61534">
      <w:pPr>
        <w:pStyle w:val="TM4"/>
        <w:rPr>
          <w:rFonts w:eastAsiaTheme="minorEastAsia" w:cstheme="minorBidi"/>
          <w:noProof/>
          <w:color w:val="auto"/>
          <w:kern w:val="2"/>
          <w:sz w:val="24"/>
          <w:szCs w:val="24"/>
          <w14:ligatures w14:val="standardContextual"/>
        </w:rPr>
      </w:pPr>
      <w:hyperlink w:anchor="_Toc190965246" w:history="1">
        <w:r w:rsidR="00665724" w:rsidRPr="00D051CE">
          <w:rPr>
            <w:rStyle w:val="Lienhypertexte"/>
            <w:noProof/>
            <w14:scene3d>
              <w14:camera w14:prst="orthographicFront"/>
              <w14:lightRig w14:rig="threePt" w14:dir="t">
                <w14:rot w14:lat="0" w14:lon="0" w14:rev="0"/>
              </w14:lightRig>
            </w14:scene3d>
          </w:rPr>
          <w:t>1.1.6.6.</w:t>
        </w:r>
        <w:r w:rsidR="00665724">
          <w:rPr>
            <w:rFonts w:eastAsiaTheme="minorEastAsia" w:cstheme="minorBidi"/>
            <w:noProof/>
            <w:color w:val="auto"/>
            <w:kern w:val="2"/>
            <w:sz w:val="24"/>
            <w:szCs w:val="24"/>
            <w14:ligatures w14:val="standardContextual"/>
          </w:rPr>
          <w:tab/>
        </w:r>
        <w:r w:rsidR="00665724" w:rsidRPr="00D051CE">
          <w:rPr>
            <w:rStyle w:val="Lienhypertexte"/>
            <w:noProof/>
          </w:rPr>
          <w:t>Scellements</w:t>
        </w:r>
        <w:r w:rsidR="00665724">
          <w:rPr>
            <w:noProof/>
            <w:webHidden/>
          </w:rPr>
          <w:tab/>
        </w:r>
        <w:r w:rsidR="00665724">
          <w:rPr>
            <w:noProof/>
            <w:webHidden/>
          </w:rPr>
          <w:fldChar w:fldCharType="begin"/>
        </w:r>
        <w:r w:rsidR="00665724">
          <w:rPr>
            <w:noProof/>
            <w:webHidden/>
          </w:rPr>
          <w:instrText xml:space="preserve"> PAGEREF _Toc190965246 \h </w:instrText>
        </w:r>
        <w:r w:rsidR="00665724">
          <w:rPr>
            <w:noProof/>
            <w:webHidden/>
          </w:rPr>
        </w:r>
        <w:r w:rsidR="00665724">
          <w:rPr>
            <w:noProof/>
            <w:webHidden/>
          </w:rPr>
          <w:fldChar w:fldCharType="separate"/>
        </w:r>
        <w:r w:rsidR="00665724">
          <w:rPr>
            <w:noProof/>
            <w:webHidden/>
          </w:rPr>
          <w:t>23</w:t>
        </w:r>
        <w:r w:rsidR="00665724">
          <w:rPr>
            <w:noProof/>
            <w:webHidden/>
          </w:rPr>
          <w:fldChar w:fldCharType="end"/>
        </w:r>
      </w:hyperlink>
    </w:p>
    <w:p w14:paraId="00D7AFA3" w14:textId="163EAC3B" w:rsidR="00665724" w:rsidRDefault="00E61534">
      <w:pPr>
        <w:pStyle w:val="TM3"/>
        <w:rPr>
          <w:rFonts w:eastAsiaTheme="minorEastAsia" w:cstheme="minorBidi"/>
          <w:smallCaps w:val="0"/>
          <w:noProof/>
          <w:color w:val="auto"/>
          <w:kern w:val="2"/>
          <w:sz w:val="24"/>
          <w:szCs w:val="24"/>
          <w14:ligatures w14:val="standardContextual"/>
        </w:rPr>
      </w:pPr>
      <w:hyperlink w:anchor="_Toc190965247" w:history="1">
        <w:r w:rsidR="00665724" w:rsidRPr="00D051CE">
          <w:rPr>
            <w:rStyle w:val="Lienhypertexte"/>
            <w:noProof/>
          </w:rPr>
          <w:t>1.1.7.</w:t>
        </w:r>
        <w:r w:rsidR="00665724">
          <w:rPr>
            <w:rFonts w:eastAsiaTheme="minorEastAsia" w:cstheme="minorBidi"/>
            <w:smallCaps w:val="0"/>
            <w:noProof/>
            <w:color w:val="auto"/>
            <w:kern w:val="2"/>
            <w:sz w:val="24"/>
            <w:szCs w:val="24"/>
            <w14:ligatures w14:val="standardContextual"/>
          </w:rPr>
          <w:tab/>
        </w:r>
        <w:r w:rsidR="00665724" w:rsidRPr="00D051CE">
          <w:rPr>
            <w:rStyle w:val="Lienhypertexte"/>
            <w:noProof/>
          </w:rPr>
          <w:t>Tolérances d'exécution des ouvrages de gros œuvre</w:t>
        </w:r>
        <w:r w:rsidR="00665724">
          <w:rPr>
            <w:noProof/>
            <w:webHidden/>
          </w:rPr>
          <w:tab/>
        </w:r>
        <w:r w:rsidR="00665724">
          <w:rPr>
            <w:noProof/>
            <w:webHidden/>
          </w:rPr>
          <w:fldChar w:fldCharType="begin"/>
        </w:r>
        <w:r w:rsidR="00665724">
          <w:rPr>
            <w:noProof/>
            <w:webHidden/>
          </w:rPr>
          <w:instrText xml:space="preserve"> PAGEREF _Toc190965247 \h </w:instrText>
        </w:r>
        <w:r w:rsidR="00665724">
          <w:rPr>
            <w:noProof/>
            <w:webHidden/>
          </w:rPr>
        </w:r>
        <w:r w:rsidR="00665724">
          <w:rPr>
            <w:noProof/>
            <w:webHidden/>
          </w:rPr>
          <w:fldChar w:fldCharType="separate"/>
        </w:r>
        <w:r w:rsidR="00665724">
          <w:rPr>
            <w:noProof/>
            <w:webHidden/>
          </w:rPr>
          <w:t>23</w:t>
        </w:r>
        <w:r w:rsidR="00665724">
          <w:rPr>
            <w:noProof/>
            <w:webHidden/>
          </w:rPr>
          <w:fldChar w:fldCharType="end"/>
        </w:r>
      </w:hyperlink>
    </w:p>
    <w:p w14:paraId="6D79AE25" w14:textId="2E2BCCD2" w:rsidR="00665724" w:rsidRDefault="00E61534">
      <w:pPr>
        <w:pStyle w:val="TM3"/>
        <w:rPr>
          <w:rFonts w:eastAsiaTheme="minorEastAsia" w:cstheme="minorBidi"/>
          <w:smallCaps w:val="0"/>
          <w:noProof/>
          <w:color w:val="auto"/>
          <w:kern w:val="2"/>
          <w:sz w:val="24"/>
          <w:szCs w:val="24"/>
          <w14:ligatures w14:val="standardContextual"/>
        </w:rPr>
      </w:pPr>
      <w:hyperlink w:anchor="_Toc190965248" w:history="1">
        <w:r w:rsidR="00665724" w:rsidRPr="00D051CE">
          <w:rPr>
            <w:rStyle w:val="Lienhypertexte"/>
            <w:noProof/>
          </w:rPr>
          <w:t>1.1.8.</w:t>
        </w:r>
        <w:r w:rsidR="00665724">
          <w:rPr>
            <w:rFonts w:eastAsiaTheme="minorEastAsia" w:cstheme="minorBidi"/>
            <w:smallCaps w:val="0"/>
            <w:noProof/>
            <w:color w:val="auto"/>
            <w:kern w:val="2"/>
            <w:sz w:val="24"/>
            <w:szCs w:val="24"/>
            <w14:ligatures w14:val="standardContextual"/>
          </w:rPr>
          <w:tab/>
        </w:r>
        <w:r w:rsidR="00665724" w:rsidRPr="00D051CE">
          <w:rPr>
            <w:rStyle w:val="Lienhypertexte"/>
            <w:noProof/>
          </w:rPr>
          <w:t>Implantation des ouvrages</w:t>
        </w:r>
        <w:r w:rsidR="00665724">
          <w:rPr>
            <w:noProof/>
            <w:webHidden/>
          </w:rPr>
          <w:tab/>
        </w:r>
        <w:r w:rsidR="00665724">
          <w:rPr>
            <w:noProof/>
            <w:webHidden/>
          </w:rPr>
          <w:fldChar w:fldCharType="begin"/>
        </w:r>
        <w:r w:rsidR="00665724">
          <w:rPr>
            <w:noProof/>
            <w:webHidden/>
          </w:rPr>
          <w:instrText xml:space="preserve"> PAGEREF _Toc190965248 \h </w:instrText>
        </w:r>
        <w:r w:rsidR="00665724">
          <w:rPr>
            <w:noProof/>
            <w:webHidden/>
          </w:rPr>
        </w:r>
        <w:r w:rsidR="00665724">
          <w:rPr>
            <w:noProof/>
            <w:webHidden/>
          </w:rPr>
          <w:fldChar w:fldCharType="separate"/>
        </w:r>
        <w:r w:rsidR="00665724">
          <w:rPr>
            <w:noProof/>
            <w:webHidden/>
          </w:rPr>
          <w:t>23</w:t>
        </w:r>
        <w:r w:rsidR="00665724">
          <w:rPr>
            <w:noProof/>
            <w:webHidden/>
          </w:rPr>
          <w:fldChar w:fldCharType="end"/>
        </w:r>
      </w:hyperlink>
    </w:p>
    <w:p w14:paraId="701AA88B" w14:textId="5F923229" w:rsidR="00665724" w:rsidRDefault="00E61534">
      <w:pPr>
        <w:pStyle w:val="TM3"/>
        <w:rPr>
          <w:rFonts w:eastAsiaTheme="minorEastAsia" w:cstheme="minorBidi"/>
          <w:smallCaps w:val="0"/>
          <w:noProof/>
          <w:color w:val="auto"/>
          <w:kern w:val="2"/>
          <w:sz w:val="24"/>
          <w:szCs w:val="24"/>
          <w14:ligatures w14:val="standardContextual"/>
        </w:rPr>
      </w:pPr>
      <w:hyperlink w:anchor="_Toc190965249" w:history="1">
        <w:r w:rsidR="00665724" w:rsidRPr="00D051CE">
          <w:rPr>
            <w:rStyle w:val="Lienhypertexte"/>
            <w:noProof/>
          </w:rPr>
          <w:t>1.1.9.</w:t>
        </w:r>
        <w:r w:rsidR="00665724">
          <w:rPr>
            <w:rFonts w:eastAsiaTheme="minorEastAsia" w:cstheme="minorBidi"/>
            <w:smallCaps w:val="0"/>
            <w:noProof/>
            <w:color w:val="auto"/>
            <w:kern w:val="2"/>
            <w:sz w:val="24"/>
            <w:szCs w:val="24"/>
            <w14:ligatures w14:val="standardContextual"/>
          </w:rPr>
          <w:tab/>
        </w:r>
        <w:r w:rsidR="00665724" w:rsidRPr="00D051CE">
          <w:rPr>
            <w:rStyle w:val="Lienhypertexte"/>
            <w:noProof/>
          </w:rPr>
          <w:t>Prescriptions relatives aux ouvrages préfabriqués</w:t>
        </w:r>
        <w:r w:rsidR="00665724">
          <w:rPr>
            <w:noProof/>
            <w:webHidden/>
          </w:rPr>
          <w:tab/>
        </w:r>
        <w:r w:rsidR="00665724">
          <w:rPr>
            <w:noProof/>
            <w:webHidden/>
          </w:rPr>
          <w:fldChar w:fldCharType="begin"/>
        </w:r>
        <w:r w:rsidR="00665724">
          <w:rPr>
            <w:noProof/>
            <w:webHidden/>
          </w:rPr>
          <w:instrText xml:space="preserve"> PAGEREF _Toc190965249 \h </w:instrText>
        </w:r>
        <w:r w:rsidR="00665724">
          <w:rPr>
            <w:noProof/>
            <w:webHidden/>
          </w:rPr>
        </w:r>
        <w:r w:rsidR="00665724">
          <w:rPr>
            <w:noProof/>
            <w:webHidden/>
          </w:rPr>
          <w:fldChar w:fldCharType="separate"/>
        </w:r>
        <w:r w:rsidR="00665724">
          <w:rPr>
            <w:noProof/>
            <w:webHidden/>
          </w:rPr>
          <w:t>23</w:t>
        </w:r>
        <w:r w:rsidR="00665724">
          <w:rPr>
            <w:noProof/>
            <w:webHidden/>
          </w:rPr>
          <w:fldChar w:fldCharType="end"/>
        </w:r>
      </w:hyperlink>
    </w:p>
    <w:p w14:paraId="49C0BF7A" w14:textId="14F36966" w:rsidR="00665724" w:rsidRDefault="00E61534">
      <w:pPr>
        <w:pStyle w:val="TM4"/>
        <w:rPr>
          <w:rFonts w:eastAsiaTheme="minorEastAsia" w:cstheme="minorBidi"/>
          <w:noProof/>
          <w:color w:val="auto"/>
          <w:kern w:val="2"/>
          <w:sz w:val="24"/>
          <w:szCs w:val="24"/>
          <w14:ligatures w14:val="standardContextual"/>
        </w:rPr>
      </w:pPr>
      <w:hyperlink w:anchor="_Toc190965250" w:history="1">
        <w:r w:rsidR="00665724" w:rsidRPr="00D051CE">
          <w:rPr>
            <w:rStyle w:val="Lienhypertexte"/>
            <w:noProof/>
            <w14:scene3d>
              <w14:camera w14:prst="orthographicFront"/>
              <w14:lightRig w14:rig="threePt" w14:dir="t">
                <w14:rot w14:lat="0" w14:lon="0" w14:rev="0"/>
              </w14:lightRig>
            </w14:scene3d>
          </w:rPr>
          <w:t>1.1.9.1.</w:t>
        </w:r>
        <w:r w:rsidR="00665724">
          <w:rPr>
            <w:rFonts w:eastAsiaTheme="minorEastAsia" w:cstheme="minorBidi"/>
            <w:noProof/>
            <w:color w:val="auto"/>
            <w:kern w:val="2"/>
            <w:sz w:val="24"/>
            <w:szCs w:val="24"/>
            <w14:ligatures w14:val="standardContextual"/>
          </w:rPr>
          <w:tab/>
        </w:r>
        <w:r w:rsidR="00665724" w:rsidRPr="00D051CE">
          <w:rPr>
            <w:rStyle w:val="Lienhypertexte"/>
            <w:noProof/>
          </w:rPr>
          <w:t>Textes réglementaires</w:t>
        </w:r>
        <w:r w:rsidR="00665724">
          <w:rPr>
            <w:noProof/>
            <w:webHidden/>
          </w:rPr>
          <w:tab/>
        </w:r>
        <w:r w:rsidR="00665724">
          <w:rPr>
            <w:noProof/>
            <w:webHidden/>
          </w:rPr>
          <w:fldChar w:fldCharType="begin"/>
        </w:r>
        <w:r w:rsidR="00665724">
          <w:rPr>
            <w:noProof/>
            <w:webHidden/>
          </w:rPr>
          <w:instrText xml:space="preserve"> PAGEREF _Toc190965250 \h </w:instrText>
        </w:r>
        <w:r w:rsidR="00665724">
          <w:rPr>
            <w:noProof/>
            <w:webHidden/>
          </w:rPr>
        </w:r>
        <w:r w:rsidR="00665724">
          <w:rPr>
            <w:noProof/>
            <w:webHidden/>
          </w:rPr>
          <w:fldChar w:fldCharType="separate"/>
        </w:r>
        <w:r w:rsidR="00665724">
          <w:rPr>
            <w:noProof/>
            <w:webHidden/>
          </w:rPr>
          <w:t>23</w:t>
        </w:r>
        <w:r w:rsidR="00665724">
          <w:rPr>
            <w:noProof/>
            <w:webHidden/>
          </w:rPr>
          <w:fldChar w:fldCharType="end"/>
        </w:r>
      </w:hyperlink>
    </w:p>
    <w:p w14:paraId="027E8337" w14:textId="5FD2CC24" w:rsidR="00665724" w:rsidRDefault="00E61534">
      <w:pPr>
        <w:pStyle w:val="TM4"/>
        <w:rPr>
          <w:rFonts w:eastAsiaTheme="minorEastAsia" w:cstheme="minorBidi"/>
          <w:noProof/>
          <w:color w:val="auto"/>
          <w:kern w:val="2"/>
          <w:sz w:val="24"/>
          <w:szCs w:val="24"/>
          <w14:ligatures w14:val="standardContextual"/>
        </w:rPr>
      </w:pPr>
      <w:hyperlink w:anchor="_Toc190965251" w:history="1">
        <w:r w:rsidR="00665724" w:rsidRPr="00D051CE">
          <w:rPr>
            <w:rStyle w:val="Lienhypertexte"/>
            <w:noProof/>
            <w14:scene3d>
              <w14:camera w14:prst="orthographicFront"/>
              <w14:lightRig w14:rig="threePt" w14:dir="t">
                <w14:rot w14:lat="0" w14:lon="0" w14:rev="0"/>
              </w14:lightRig>
            </w14:scene3d>
          </w:rPr>
          <w:t>1.1.9.2.</w:t>
        </w:r>
        <w:r w:rsidR="00665724">
          <w:rPr>
            <w:rFonts w:eastAsiaTheme="minorEastAsia" w:cstheme="minorBidi"/>
            <w:noProof/>
            <w:color w:val="auto"/>
            <w:kern w:val="2"/>
            <w:sz w:val="24"/>
            <w:szCs w:val="24"/>
            <w14:ligatures w14:val="standardContextual"/>
          </w:rPr>
          <w:tab/>
        </w:r>
        <w:r w:rsidR="00665724" w:rsidRPr="00D051CE">
          <w:rPr>
            <w:rStyle w:val="Lienhypertexte"/>
            <w:noProof/>
          </w:rPr>
          <w:t>Obligations du préfabricant</w:t>
        </w:r>
        <w:r w:rsidR="00665724">
          <w:rPr>
            <w:noProof/>
            <w:webHidden/>
          </w:rPr>
          <w:tab/>
        </w:r>
        <w:r w:rsidR="00665724">
          <w:rPr>
            <w:noProof/>
            <w:webHidden/>
          </w:rPr>
          <w:fldChar w:fldCharType="begin"/>
        </w:r>
        <w:r w:rsidR="00665724">
          <w:rPr>
            <w:noProof/>
            <w:webHidden/>
          </w:rPr>
          <w:instrText xml:space="preserve"> PAGEREF _Toc190965251 \h </w:instrText>
        </w:r>
        <w:r w:rsidR="00665724">
          <w:rPr>
            <w:noProof/>
            <w:webHidden/>
          </w:rPr>
        </w:r>
        <w:r w:rsidR="00665724">
          <w:rPr>
            <w:noProof/>
            <w:webHidden/>
          </w:rPr>
          <w:fldChar w:fldCharType="separate"/>
        </w:r>
        <w:r w:rsidR="00665724">
          <w:rPr>
            <w:noProof/>
            <w:webHidden/>
          </w:rPr>
          <w:t>24</w:t>
        </w:r>
        <w:r w:rsidR="00665724">
          <w:rPr>
            <w:noProof/>
            <w:webHidden/>
          </w:rPr>
          <w:fldChar w:fldCharType="end"/>
        </w:r>
      </w:hyperlink>
    </w:p>
    <w:p w14:paraId="4A7C8AEE" w14:textId="0F6DE2C3" w:rsidR="00665724" w:rsidRDefault="00E61534">
      <w:pPr>
        <w:pStyle w:val="TM4"/>
        <w:rPr>
          <w:rFonts w:eastAsiaTheme="minorEastAsia" w:cstheme="minorBidi"/>
          <w:noProof/>
          <w:color w:val="auto"/>
          <w:kern w:val="2"/>
          <w:sz w:val="24"/>
          <w:szCs w:val="24"/>
          <w14:ligatures w14:val="standardContextual"/>
        </w:rPr>
      </w:pPr>
      <w:hyperlink w:anchor="_Toc190965252" w:history="1">
        <w:r w:rsidR="00665724" w:rsidRPr="00D051CE">
          <w:rPr>
            <w:rStyle w:val="Lienhypertexte"/>
            <w:noProof/>
            <w14:scene3d>
              <w14:camera w14:prst="orthographicFront"/>
              <w14:lightRig w14:rig="threePt" w14:dir="t">
                <w14:rot w14:lat="0" w14:lon="0" w14:rev="0"/>
              </w14:lightRig>
            </w14:scene3d>
          </w:rPr>
          <w:t>1.1.9.3.</w:t>
        </w:r>
        <w:r w:rsidR="00665724">
          <w:rPr>
            <w:rFonts w:eastAsiaTheme="minorEastAsia" w:cstheme="minorBidi"/>
            <w:noProof/>
            <w:color w:val="auto"/>
            <w:kern w:val="2"/>
            <w:sz w:val="24"/>
            <w:szCs w:val="24"/>
            <w14:ligatures w14:val="standardContextual"/>
          </w:rPr>
          <w:tab/>
        </w:r>
        <w:r w:rsidR="00665724" w:rsidRPr="00D051CE">
          <w:rPr>
            <w:rStyle w:val="Lienhypertexte"/>
            <w:noProof/>
          </w:rPr>
          <w:t>Constituants du béton</w:t>
        </w:r>
        <w:r w:rsidR="00665724">
          <w:rPr>
            <w:noProof/>
            <w:webHidden/>
          </w:rPr>
          <w:tab/>
        </w:r>
        <w:r w:rsidR="00665724">
          <w:rPr>
            <w:noProof/>
            <w:webHidden/>
          </w:rPr>
          <w:fldChar w:fldCharType="begin"/>
        </w:r>
        <w:r w:rsidR="00665724">
          <w:rPr>
            <w:noProof/>
            <w:webHidden/>
          </w:rPr>
          <w:instrText xml:space="preserve"> PAGEREF _Toc190965252 \h </w:instrText>
        </w:r>
        <w:r w:rsidR="00665724">
          <w:rPr>
            <w:noProof/>
            <w:webHidden/>
          </w:rPr>
        </w:r>
        <w:r w:rsidR="00665724">
          <w:rPr>
            <w:noProof/>
            <w:webHidden/>
          </w:rPr>
          <w:fldChar w:fldCharType="separate"/>
        </w:r>
        <w:r w:rsidR="00665724">
          <w:rPr>
            <w:noProof/>
            <w:webHidden/>
          </w:rPr>
          <w:t>25</w:t>
        </w:r>
        <w:r w:rsidR="00665724">
          <w:rPr>
            <w:noProof/>
            <w:webHidden/>
          </w:rPr>
          <w:fldChar w:fldCharType="end"/>
        </w:r>
      </w:hyperlink>
    </w:p>
    <w:p w14:paraId="26EA9DEA" w14:textId="0F8A404F" w:rsidR="00665724" w:rsidRDefault="00E61534">
      <w:pPr>
        <w:pStyle w:val="TM5"/>
        <w:tabs>
          <w:tab w:val="left" w:pos="2022"/>
          <w:tab w:val="right" w:leader="dot" w:pos="9344"/>
        </w:tabs>
        <w:rPr>
          <w:noProof/>
          <w:kern w:val="2"/>
          <w:sz w:val="24"/>
          <w:szCs w:val="24"/>
          <w14:ligatures w14:val="standardContextual"/>
        </w:rPr>
      </w:pPr>
      <w:hyperlink w:anchor="_Toc190965253" w:history="1">
        <w:r w:rsidR="00665724" w:rsidRPr="00D051CE">
          <w:rPr>
            <w:rStyle w:val="Lienhypertexte"/>
            <w:noProof/>
          </w:rPr>
          <w:t>1.1.9.3.1.</w:t>
        </w:r>
        <w:r w:rsidR="00665724">
          <w:rPr>
            <w:noProof/>
            <w:kern w:val="2"/>
            <w:sz w:val="24"/>
            <w:szCs w:val="24"/>
            <w14:ligatures w14:val="standardContextual"/>
          </w:rPr>
          <w:tab/>
        </w:r>
        <w:r w:rsidR="00665724" w:rsidRPr="00D051CE">
          <w:rPr>
            <w:rStyle w:val="Lienhypertexte"/>
            <w:noProof/>
          </w:rPr>
          <w:t>Ciment</w:t>
        </w:r>
        <w:r w:rsidR="00665724">
          <w:rPr>
            <w:noProof/>
            <w:webHidden/>
          </w:rPr>
          <w:tab/>
        </w:r>
        <w:r w:rsidR="00665724">
          <w:rPr>
            <w:noProof/>
            <w:webHidden/>
          </w:rPr>
          <w:fldChar w:fldCharType="begin"/>
        </w:r>
        <w:r w:rsidR="00665724">
          <w:rPr>
            <w:noProof/>
            <w:webHidden/>
          </w:rPr>
          <w:instrText xml:space="preserve"> PAGEREF _Toc190965253 \h </w:instrText>
        </w:r>
        <w:r w:rsidR="00665724">
          <w:rPr>
            <w:noProof/>
            <w:webHidden/>
          </w:rPr>
        </w:r>
        <w:r w:rsidR="00665724">
          <w:rPr>
            <w:noProof/>
            <w:webHidden/>
          </w:rPr>
          <w:fldChar w:fldCharType="separate"/>
        </w:r>
        <w:r w:rsidR="00665724">
          <w:rPr>
            <w:noProof/>
            <w:webHidden/>
          </w:rPr>
          <w:t>25</w:t>
        </w:r>
        <w:r w:rsidR="00665724">
          <w:rPr>
            <w:noProof/>
            <w:webHidden/>
          </w:rPr>
          <w:fldChar w:fldCharType="end"/>
        </w:r>
      </w:hyperlink>
    </w:p>
    <w:p w14:paraId="11B8CF23" w14:textId="16D7524F" w:rsidR="00665724" w:rsidRDefault="00E61534">
      <w:pPr>
        <w:pStyle w:val="TM5"/>
        <w:tabs>
          <w:tab w:val="left" w:pos="2022"/>
          <w:tab w:val="right" w:leader="dot" w:pos="9344"/>
        </w:tabs>
        <w:rPr>
          <w:noProof/>
          <w:kern w:val="2"/>
          <w:sz w:val="24"/>
          <w:szCs w:val="24"/>
          <w14:ligatures w14:val="standardContextual"/>
        </w:rPr>
      </w:pPr>
      <w:hyperlink w:anchor="_Toc190965254" w:history="1">
        <w:r w:rsidR="00665724" w:rsidRPr="00D051CE">
          <w:rPr>
            <w:rStyle w:val="Lienhypertexte"/>
            <w:noProof/>
          </w:rPr>
          <w:t>1.1.9.3.2.</w:t>
        </w:r>
        <w:r w:rsidR="00665724">
          <w:rPr>
            <w:noProof/>
            <w:kern w:val="2"/>
            <w:sz w:val="24"/>
            <w:szCs w:val="24"/>
            <w14:ligatures w14:val="standardContextual"/>
          </w:rPr>
          <w:tab/>
        </w:r>
        <w:r w:rsidR="00665724" w:rsidRPr="00D051CE">
          <w:rPr>
            <w:rStyle w:val="Lienhypertexte"/>
            <w:noProof/>
          </w:rPr>
          <w:t>Granulats</w:t>
        </w:r>
        <w:r w:rsidR="00665724">
          <w:rPr>
            <w:noProof/>
            <w:webHidden/>
          </w:rPr>
          <w:tab/>
        </w:r>
        <w:r w:rsidR="00665724">
          <w:rPr>
            <w:noProof/>
            <w:webHidden/>
          </w:rPr>
          <w:fldChar w:fldCharType="begin"/>
        </w:r>
        <w:r w:rsidR="00665724">
          <w:rPr>
            <w:noProof/>
            <w:webHidden/>
          </w:rPr>
          <w:instrText xml:space="preserve"> PAGEREF _Toc190965254 \h </w:instrText>
        </w:r>
        <w:r w:rsidR="00665724">
          <w:rPr>
            <w:noProof/>
            <w:webHidden/>
          </w:rPr>
        </w:r>
        <w:r w:rsidR="00665724">
          <w:rPr>
            <w:noProof/>
            <w:webHidden/>
          </w:rPr>
          <w:fldChar w:fldCharType="separate"/>
        </w:r>
        <w:r w:rsidR="00665724">
          <w:rPr>
            <w:noProof/>
            <w:webHidden/>
          </w:rPr>
          <w:t>25</w:t>
        </w:r>
        <w:r w:rsidR="00665724">
          <w:rPr>
            <w:noProof/>
            <w:webHidden/>
          </w:rPr>
          <w:fldChar w:fldCharType="end"/>
        </w:r>
      </w:hyperlink>
    </w:p>
    <w:p w14:paraId="79EF1CDF" w14:textId="47C603A0" w:rsidR="00665724" w:rsidRDefault="00E61534">
      <w:pPr>
        <w:pStyle w:val="TM5"/>
        <w:tabs>
          <w:tab w:val="left" w:pos="2022"/>
          <w:tab w:val="right" w:leader="dot" w:pos="9344"/>
        </w:tabs>
        <w:rPr>
          <w:noProof/>
          <w:kern w:val="2"/>
          <w:sz w:val="24"/>
          <w:szCs w:val="24"/>
          <w14:ligatures w14:val="standardContextual"/>
        </w:rPr>
      </w:pPr>
      <w:hyperlink w:anchor="_Toc190965255" w:history="1">
        <w:r w:rsidR="00665724" w:rsidRPr="00D051CE">
          <w:rPr>
            <w:rStyle w:val="Lienhypertexte"/>
            <w:noProof/>
          </w:rPr>
          <w:t>1.1.9.3.3.</w:t>
        </w:r>
        <w:r w:rsidR="00665724">
          <w:rPr>
            <w:noProof/>
            <w:kern w:val="2"/>
            <w:sz w:val="24"/>
            <w:szCs w:val="24"/>
            <w14:ligatures w14:val="standardContextual"/>
          </w:rPr>
          <w:tab/>
        </w:r>
        <w:r w:rsidR="00665724" w:rsidRPr="00D051CE">
          <w:rPr>
            <w:rStyle w:val="Lienhypertexte"/>
            <w:noProof/>
          </w:rPr>
          <w:t>Eau</w:t>
        </w:r>
        <w:r w:rsidR="00665724">
          <w:rPr>
            <w:noProof/>
            <w:webHidden/>
          </w:rPr>
          <w:tab/>
        </w:r>
        <w:r w:rsidR="00665724">
          <w:rPr>
            <w:noProof/>
            <w:webHidden/>
          </w:rPr>
          <w:fldChar w:fldCharType="begin"/>
        </w:r>
        <w:r w:rsidR="00665724">
          <w:rPr>
            <w:noProof/>
            <w:webHidden/>
          </w:rPr>
          <w:instrText xml:space="preserve"> PAGEREF _Toc190965255 \h </w:instrText>
        </w:r>
        <w:r w:rsidR="00665724">
          <w:rPr>
            <w:noProof/>
            <w:webHidden/>
          </w:rPr>
        </w:r>
        <w:r w:rsidR="00665724">
          <w:rPr>
            <w:noProof/>
            <w:webHidden/>
          </w:rPr>
          <w:fldChar w:fldCharType="separate"/>
        </w:r>
        <w:r w:rsidR="00665724">
          <w:rPr>
            <w:noProof/>
            <w:webHidden/>
          </w:rPr>
          <w:t>26</w:t>
        </w:r>
        <w:r w:rsidR="00665724">
          <w:rPr>
            <w:noProof/>
            <w:webHidden/>
          </w:rPr>
          <w:fldChar w:fldCharType="end"/>
        </w:r>
      </w:hyperlink>
    </w:p>
    <w:p w14:paraId="653388D3" w14:textId="5107CEDE" w:rsidR="00665724" w:rsidRDefault="00E61534">
      <w:pPr>
        <w:pStyle w:val="TM5"/>
        <w:tabs>
          <w:tab w:val="left" w:pos="2022"/>
          <w:tab w:val="right" w:leader="dot" w:pos="9344"/>
        </w:tabs>
        <w:rPr>
          <w:noProof/>
          <w:kern w:val="2"/>
          <w:sz w:val="24"/>
          <w:szCs w:val="24"/>
          <w14:ligatures w14:val="standardContextual"/>
        </w:rPr>
      </w:pPr>
      <w:hyperlink w:anchor="_Toc190965256" w:history="1">
        <w:r w:rsidR="00665724" w:rsidRPr="00D051CE">
          <w:rPr>
            <w:rStyle w:val="Lienhypertexte"/>
            <w:noProof/>
          </w:rPr>
          <w:t>1.1.9.3.4.</w:t>
        </w:r>
        <w:r w:rsidR="00665724">
          <w:rPr>
            <w:noProof/>
            <w:kern w:val="2"/>
            <w:sz w:val="24"/>
            <w:szCs w:val="24"/>
            <w14:ligatures w14:val="standardContextual"/>
          </w:rPr>
          <w:tab/>
        </w:r>
        <w:r w:rsidR="00665724" w:rsidRPr="00D051CE">
          <w:rPr>
            <w:rStyle w:val="Lienhypertexte"/>
            <w:noProof/>
          </w:rPr>
          <w:t>Adjuvants</w:t>
        </w:r>
        <w:r w:rsidR="00665724">
          <w:rPr>
            <w:noProof/>
            <w:webHidden/>
          </w:rPr>
          <w:tab/>
        </w:r>
        <w:r w:rsidR="00665724">
          <w:rPr>
            <w:noProof/>
            <w:webHidden/>
          </w:rPr>
          <w:fldChar w:fldCharType="begin"/>
        </w:r>
        <w:r w:rsidR="00665724">
          <w:rPr>
            <w:noProof/>
            <w:webHidden/>
          </w:rPr>
          <w:instrText xml:space="preserve"> PAGEREF _Toc190965256 \h </w:instrText>
        </w:r>
        <w:r w:rsidR="00665724">
          <w:rPr>
            <w:noProof/>
            <w:webHidden/>
          </w:rPr>
        </w:r>
        <w:r w:rsidR="00665724">
          <w:rPr>
            <w:noProof/>
            <w:webHidden/>
          </w:rPr>
          <w:fldChar w:fldCharType="separate"/>
        </w:r>
        <w:r w:rsidR="00665724">
          <w:rPr>
            <w:noProof/>
            <w:webHidden/>
          </w:rPr>
          <w:t>26</w:t>
        </w:r>
        <w:r w:rsidR="00665724">
          <w:rPr>
            <w:noProof/>
            <w:webHidden/>
          </w:rPr>
          <w:fldChar w:fldCharType="end"/>
        </w:r>
      </w:hyperlink>
    </w:p>
    <w:p w14:paraId="05150390" w14:textId="5B968E4A" w:rsidR="00665724" w:rsidRDefault="00E61534">
      <w:pPr>
        <w:pStyle w:val="TM5"/>
        <w:tabs>
          <w:tab w:val="left" w:pos="2022"/>
          <w:tab w:val="right" w:leader="dot" w:pos="9344"/>
        </w:tabs>
        <w:rPr>
          <w:noProof/>
          <w:kern w:val="2"/>
          <w:sz w:val="24"/>
          <w:szCs w:val="24"/>
          <w14:ligatures w14:val="standardContextual"/>
        </w:rPr>
      </w:pPr>
      <w:hyperlink w:anchor="_Toc190965257" w:history="1">
        <w:r w:rsidR="00665724" w:rsidRPr="00D051CE">
          <w:rPr>
            <w:rStyle w:val="Lienhypertexte"/>
            <w:noProof/>
          </w:rPr>
          <w:t>1.1.9.3.5.</w:t>
        </w:r>
        <w:r w:rsidR="00665724">
          <w:rPr>
            <w:noProof/>
            <w:kern w:val="2"/>
            <w:sz w:val="24"/>
            <w:szCs w:val="24"/>
            <w14:ligatures w14:val="standardContextual"/>
          </w:rPr>
          <w:tab/>
        </w:r>
        <w:r w:rsidR="00665724" w:rsidRPr="00D051CE">
          <w:rPr>
            <w:rStyle w:val="Lienhypertexte"/>
            <w:noProof/>
          </w:rPr>
          <w:t>Pigments colorés</w:t>
        </w:r>
        <w:r w:rsidR="00665724">
          <w:rPr>
            <w:noProof/>
            <w:webHidden/>
          </w:rPr>
          <w:tab/>
        </w:r>
        <w:r w:rsidR="00665724">
          <w:rPr>
            <w:noProof/>
            <w:webHidden/>
          </w:rPr>
          <w:fldChar w:fldCharType="begin"/>
        </w:r>
        <w:r w:rsidR="00665724">
          <w:rPr>
            <w:noProof/>
            <w:webHidden/>
          </w:rPr>
          <w:instrText xml:space="preserve"> PAGEREF _Toc190965257 \h </w:instrText>
        </w:r>
        <w:r w:rsidR="00665724">
          <w:rPr>
            <w:noProof/>
            <w:webHidden/>
          </w:rPr>
        </w:r>
        <w:r w:rsidR="00665724">
          <w:rPr>
            <w:noProof/>
            <w:webHidden/>
          </w:rPr>
          <w:fldChar w:fldCharType="separate"/>
        </w:r>
        <w:r w:rsidR="00665724">
          <w:rPr>
            <w:noProof/>
            <w:webHidden/>
          </w:rPr>
          <w:t>26</w:t>
        </w:r>
        <w:r w:rsidR="00665724">
          <w:rPr>
            <w:noProof/>
            <w:webHidden/>
          </w:rPr>
          <w:fldChar w:fldCharType="end"/>
        </w:r>
      </w:hyperlink>
    </w:p>
    <w:p w14:paraId="123656ED" w14:textId="0139CF6E" w:rsidR="00665724" w:rsidRDefault="00E61534">
      <w:pPr>
        <w:pStyle w:val="TM4"/>
        <w:rPr>
          <w:rFonts w:eastAsiaTheme="minorEastAsia" w:cstheme="minorBidi"/>
          <w:noProof/>
          <w:color w:val="auto"/>
          <w:kern w:val="2"/>
          <w:sz w:val="24"/>
          <w:szCs w:val="24"/>
          <w14:ligatures w14:val="standardContextual"/>
        </w:rPr>
      </w:pPr>
      <w:hyperlink w:anchor="_Toc190965258" w:history="1">
        <w:r w:rsidR="00665724" w:rsidRPr="00D051CE">
          <w:rPr>
            <w:rStyle w:val="Lienhypertexte"/>
            <w:noProof/>
            <w14:scene3d>
              <w14:camera w14:prst="orthographicFront"/>
              <w14:lightRig w14:rig="threePt" w14:dir="t">
                <w14:rot w14:lat="0" w14:lon="0" w14:rev="0"/>
              </w14:lightRig>
            </w14:scene3d>
          </w:rPr>
          <w:t>1.1.9.4.</w:t>
        </w:r>
        <w:r w:rsidR="00665724">
          <w:rPr>
            <w:rFonts w:eastAsiaTheme="minorEastAsia" w:cstheme="minorBidi"/>
            <w:noProof/>
            <w:color w:val="auto"/>
            <w:kern w:val="2"/>
            <w:sz w:val="24"/>
            <w:szCs w:val="24"/>
            <w14:ligatures w14:val="standardContextual"/>
          </w:rPr>
          <w:tab/>
        </w:r>
        <w:r w:rsidR="00665724" w:rsidRPr="00D051CE">
          <w:rPr>
            <w:rStyle w:val="Lienhypertexte"/>
            <w:noProof/>
          </w:rPr>
          <w:t>Coffrages et moules</w:t>
        </w:r>
        <w:r w:rsidR="00665724">
          <w:rPr>
            <w:noProof/>
            <w:webHidden/>
          </w:rPr>
          <w:tab/>
        </w:r>
        <w:r w:rsidR="00665724">
          <w:rPr>
            <w:noProof/>
            <w:webHidden/>
          </w:rPr>
          <w:fldChar w:fldCharType="begin"/>
        </w:r>
        <w:r w:rsidR="00665724">
          <w:rPr>
            <w:noProof/>
            <w:webHidden/>
          </w:rPr>
          <w:instrText xml:space="preserve"> PAGEREF _Toc190965258 \h </w:instrText>
        </w:r>
        <w:r w:rsidR="00665724">
          <w:rPr>
            <w:noProof/>
            <w:webHidden/>
          </w:rPr>
        </w:r>
        <w:r w:rsidR="00665724">
          <w:rPr>
            <w:noProof/>
            <w:webHidden/>
          </w:rPr>
          <w:fldChar w:fldCharType="separate"/>
        </w:r>
        <w:r w:rsidR="00665724">
          <w:rPr>
            <w:noProof/>
            <w:webHidden/>
          </w:rPr>
          <w:t>26</w:t>
        </w:r>
        <w:r w:rsidR="00665724">
          <w:rPr>
            <w:noProof/>
            <w:webHidden/>
          </w:rPr>
          <w:fldChar w:fldCharType="end"/>
        </w:r>
      </w:hyperlink>
    </w:p>
    <w:p w14:paraId="49B16AA2" w14:textId="6018D4AB" w:rsidR="00665724" w:rsidRDefault="00E61534">
      <w:pPr>
        <w:pStyle w:val="TM5"/>
        <w:tabs>
          <w:tab w:val="left" w:pos="2022"/>
          <w:tab w:val="right" w:leader="dot" w:pos="9344"/>
        </w:tabs>
        <w:rPr>
          <w:noProof/>
          <w:kern w:val="2"/>
          <w:sz w:val="24"/>
          <w:szCs w:val="24"/>
          <w14:ligatures w14:val="standardContextual"/>
        </w:rPr>
      </w:pPr>
      <w:hyperlink w:anchor="_Toc190965259" w:history="1">
        <w:r w:rsidR="00665724" w:rsidRPr="00D051CE">
          <w:rPr>
            <w:rStyle w:val="Lienhypertexte"/>
            <w:noProof/>
          </w:rPr>
          <w:t>1.1.9.4.1.</w:t>
        </w:r>
        <w:r w:rsidR="00665724">
          <w:rPr>
            <w:noProof/>
            <w:kern w:val="2"/>
            <w:sz w:val="24"/>
            <w:szCs w:val="24"/>
            <w14:ligatures w14:val="standardContextual"/>
          </w:rPr>
          <w:tab/>
        </w:r>
        <w:r w:rsidR="00665724" w:rsidRPr="00D051CE">
          <w:rPr>
            <w:rStyle w:val="Lienhypertexte"/>
            <w:noProof/>
          </w:rPr>
          <w:t>L'étanchéité</w:t>
        </w:r>
        <w:r w:rsidR="00665724">
          <w:rPr>
            <w:noProof/>
            <w:webHidden/>
          </w:rPr>
          <w:tab/>
        </w:r>
        <w:r w:rsidR="00665724">
          <w:rPr>
            <w:noProof/>
            <w:webHidden/>
          </w:rPr>
          <w:fldChar w:fldCharType="begin"/>
        </w:r>
        <w:r w:rsidR="00665724">
          <w:rPr>
            <w:noProof/>
            <w:webHidden/>
          </w:rPr>
          <w:instrText xml:space="preserve"> PAGEREF _Toc190965259 \h </w:instrText>
        </w:r>
        <w:r w:rsidR="00665724">
          <w:rPr>
            <w:noProof/>
            <w:webHidden/>
          </w:rPr>
        </w:r>
        <w:r w:rsidR="00665724">
          <w:rPr>
            <w:noProof/>
            <w:webHidden/>
          </w:rPr>
          <w:fldChar w:fldCharType="separate"/>
        </w:r>
        <w:r w:rsidR="00665724">
          <w:rPr>
            <w:noProof/>
            <w:webHidden/>
          </w:rPr>
          <w:t>26</w:t>
        </w:r>
        <w:r w:rsidR="00665724">
          <w:rPr>
            <w:noProof/>
            <w:webHidden/>
          </w:rPr>
          <w:fldChar w:fldCharType="end"/>
        </w:r>
      </w:hyperlink>
    </w:p>
    <w:p w14:paraId="3654ACF5" w14:textId="4427B072" w:rsidR="00665724" w:rsidRDefault="00E61534">
      <w:pPr>
        <w:pStyle w:val="TM5"/>
        <w:tabs>
          <w:tab w:val="left" w:pos="2022"/>
          <w:tab w:val="right" w:leader="dot" w:pos="9344"/>
        </w:tabs>
        <w:rPr>
          <w:noProof/>
          <w:kern w:val="2"/>
          <w:sz w:val="24"/>
          <w:szCs w:val="24"/>
          <w14:ligatures w14:val="standardContextual"/>
        </w:rPr>
      </w:pPr>
      <w:hyperlink w:anchor="_Toc190965260" w:history="1">
        <w:r w:rsidR="00665724" w:rsidRPr="00D051CE">
          <w:rPr>
            <w:rStyle w:val="Lienhypertexte"/>
            <w:noProof/>
          </w:rPr>
          <w:t>1.1.9.4.2.</w:t>
        </w:r>
        <w:r w:rsidR="00665724">
          <w:rPr>
            <w:noProof/>
            <w:kern w:val="2"/>
            <w:sz w:val="24"/>
            <w:szCs w:val="24"/>
            <w14:ligatures w14:val="standardContextual"/>
          </w:rPr>
          <w:tab/>
        </w:r>
        <w:r w:rsidR="00665724" w:rsidRPr="00D051CE">
          <w:rPr>
            <w:rStyle w:val="Lienhypertexte"/>
            <w:noProof/>
          </w:rPr>
          <w:t>Produits de décoffrage</w:t>
        </w:r>
        <w:r w:rsidR="00665724">
          <w:rPr>
            <w:noProof/>
            <w:webHidden/>
          </w:rPr>
          <w:tab/>
        </w:r>
        <w:r w:rsidR="00665724">
          <w:rPr>
            <w:noProof/>
            <w:webHidden/>
          </w:rPr>
          <w:fldChar w:fldCharType="begin"/>
        </w:r>
        <w:r w:rsidR="00665724">
          <w:rPr>
            <w:noProof/>
            <w:webHidden/>
          </w:rPr>
          <w:instrText xml:space="preserve"> PAGEREF _Toc190965260 \h </w:instrText>
        </w:r>
        <w:r w:rsidR="00665724">
          <w:rPr>
            <w:noProof/>
            <w:webHidden/>
          </w:rPr>
        </w:r>
        <w:r w:rsidR="00665724">
          <w:rPr>
            <w:noProof/>
            <w:webHidden/>
          </w:rPr>
          <w:fldChar w:fldCharType="separate"/>
        </w:r>
        <w:r w:rsidR="00665724">
          <w:rPr>
            <w:noProof/>
            <w:webHidden/>
          </w:rPr>
          <w:t>26</w:t>
        </w:r>
        <w:r w:rsidR="00665724">
          <w:rPr>
            <w:noProof/>
            <w:webHidden/>
          </w:rPr>
          <w:fldChar w:fldCharType="end"/>
        </w:r>
      </w:hyperlink>
    </w:p>
    <w:p w14:paraId="697C0041" w14:textId="223AD3F7" w:rsidR="00665724" w:rsidRDefault="00E61534">
      <w:pPr>
        <w:pStyle w:val="TM4"/>
        <w:rPr>
          <w:rFonts w:eastAsiaTheme="minorEastAsia" w:cstheme="minorBidi"/>
          <w:noProof/>
          <w:color w:val="auto"/>
          <w:kern w:val="2"/>
          <w:sz w:val="24"/>
          <w:szCs w:val="24"/>
          <w14:ligatures w14:val="standardContextual"/>
        </w:rPr>
      </w:pPr>
      <w:hyperlink w:anchor="_Toc190965261" w:history="1">
        <w:r w:rsidR="00665724" w:rsidRPr="00D051CE">
          <w:rPr>
            <w:rStyle w:val="Lienhypertexte"/>
            <w:noProof/>
            <w14:scene3d>
              <w14:camera w14:prst="orthographicFront"/>
              <w14:lightRig w14:rig="threePt" w14:dir="t">
                <w14:rot w14:lat="0" w14:lon="0" w14:rev="0"/>
              </w14:lightRig>
            </w14:scene3d>
          </w:rPr>
          <w:t>1.1.9.5.</w:t>
        </w:r>
        <w:r w:rsidR="00665724">
          <w:rPr>
            <w:rFonts w:eastAsiaTheme="minorEastAsia" w:cstheme="minorBidi"/>
            <w:noProof/>
            <w:color w:val="auto"/>
            <w:kern w:val="2"/>
            <w:sz w:val="24"/>
            <w:szCs w:val="24"/>
            <w14:ligatures w14:val="standardContextual"/>
          </w:rPr>
          <w:tab/>
        </w:r>
        <w:r w:rsidR="00665724" w:rsidRPr="00D051CE">
          <w:rPr>
            <w:rStyle w:val="Lienhypertexte"/>
            <w:noProof/>
          </w:rPr>
          <w:t>Armatures</w:t>
        </w:r>
        <w:r w:rsidR="00665724">
          <w:rPr>
            <w:noProof/>
            <w:webHidden/>
          </w:rPr>
          <w:tab/>
        </w:r>
        <w:r w:rsidR="00665724">
          <w:rPr>
            <w:noProof/>
            <w:webHidden/>
          </w:rPr>
          <w:fldChar w:fldCharType="begin"/>
        </w:r>
        <w:r w:rsidR="00665724">
          <w:rPr>
            <w:noProof/>
            <w:webHidden/>
          </w:rPr>
          <w:instrText xml:space="preserve"> PAGEREF _Toc190965261 \h </w:instrText>
        </w:r>
        <w:r w:rsidR="00665724">
          <w:rPr>
            <w:noProof/>
            <w:webHidden/>
          </w:rPr>
        </w:r>
        <w:r w:rsidR="00665724">
          <w:rPr>
            <w:noProof/>
            <w:webHidden/>
          </w:rPr>
          <w:fldChar w:fldCharType="separate"/>
        </w:r>
        <w:r w:rsidR="00665724">
          <w:rPr>
            <w:noProof/>
            <w:webHidden/>
          </w:rPr>
          <w:t>27</w:t>
        </w:r>
        <w:r w:rsidR="00665724">
          <w:rPr>
            <w:noProof/>
            <w:webHidden/>
          </w:rPr>
          <w:fldChar w:fldCharType="end"/>
        </w:r>
      </w:hyperlink>
    </w:p>
    <w:p w14:paraId="5522A1DE" w14:textId="31F2E0C4" w:rsidR="00665724" w:rsidRDefault="00E61534">
      <w:pPr>
        <w:pStyle w:val="TM5"/>
        <w:tabs>
          <w:tab w:val="left" w:pos="2022"/>
          <w:tab w:val="right" w:leader="dot" w:pos="9344"/>
        </w:tabs>
        <w:rPr>
          <w:noProof/>
          <w:kern w:val="2"/>
          <w:sz w:val="24"/>
          <w:szCs w:val="24"/>
          <w14:ligatures w14:val="standardContextual"/>
        </w:rPr>
      </w:pPr>
      <w:hyperlink w:anchor="_Toc190965262" w:history="1">
        <w:r w:rsidR="00665724" w:rsidRPr="00D051CE">
          <w:rPr>
            <w:rStyle w:val="Lienhypertexte"/>
            <w:noProof/>
          </w:rPr>
          <w:t>1.1.9.5.1.</w:t>
        </w:r>
        <w:r w:rsidR="00665724">
          <w:rPr>
            <w:noProof/>
            <w:kern w:val="2"/>
            <w:sz w:val="24"/>
            <w:szCs w:val="24"/>
            <w14:ligatures w14:val="standardContextual"/>
          </w:rPr>
          <w:tab/>
        </w:r>
        <w:r w:rsidR="00665724" w:rsidRPr="00D051CE">
          <w:rPr>
            <w:rStyle w:val="Lienhypertexte"/>
            <w:noProof/>
          </w:rPr>
          <w:t>Cales</w:t>
        </w:r>
        <w:r w:rsidR="00665724">
          <w:rPr>
            <w:noProof/>
            <w:webHidden/>
          </w:rPr>
          <w:tab/>
        </w:r>
        <w:r w:rsidR="00665724">
          <w:rPr>
            <w:noProof/>
            <w:webHidden/>
          </w:rPr>
          <w:fldChar w:fldCharType="begin"/>
        </w:r>
        <w:r w:rsidR="00665724">
          <w:rPr>
            <w:noProof/>
            <w:webHidden/>
          </w:rPr>
          <w:instrText xml:space="preserve"> PAGEREF _Toc190965262 \h </w:instrText>
        </w:r>
        <w:r w:rsidR="00665724">
          <w:rPr>
            <w:noProof/>
            <w:webHidden/>
          </w:rPr>
        </w:r>
        <w:r w:rsidR="00665724">
          <w:rPr>
            <w:noProof/>
            <w:webHidden/>
          </w:rPr>
          <w:fldChar w:fldCharType="separate"/>
        </w:r>
        <w:r w:rsidR="00665724">
          <w:rPr>
            <w:noProof/>
            <w:webHidden/>
          </w:rPr>
          <w:t>27</w:t>
        </w:r>
        <w:r w:rsidR="00665724">
          <w:rPr>
            <w:noProof/>
            <w:webHidden/>
          </w:rPr>
          <w:fldChar w:fldCharType="end"/>
        </w:r>
      </w:hyperlink>
    </w:p>
    <w:p w14:paraId="2CA89CD6" w14:textId="426188C8" w:rsidR="00665724" w:rsidRDefault="00E61534">
      <w:pPr>
        <w:pStyle w:val="TM5"/>
        <w:tabs>
          <w:tab w:val="left" w:pos="2022"/>
          <w:tab w:val="right" w:leader="dot" w:pos="9344"/>
        </w:tabs>
        <w:rPr>
          <w:noProof/>
          <w:kern w:val="2"/>
          <w:sz w:val="24"/>
          <w:szCs w:val="24"/>
          <w14:ligatures w14:val="standardContextual"/>
        </w:rPr>
      </w:pPr>
      <w:hyperlink w:anchor="_Toc190965263" w:history="1">
        <w:r w:rsidR="00665724" w:rsidRPr="00D051CE">
          <w:rPr>
            <w:rStyle w:val="Lienhypertexte"/>
            <w:noProof/>
          </w:rPr>
          <w:t>1.1.9.5.2.</w:t>
        </w:r>
        <w:r w:rsidR="00665724">
          <w:rPr>
            <w:noProof/>
            <w:kern w:val="2"/>
            <w:sz w:val="24"/>
            <w:szCs w:val="24"/>
            <w14:ligatures w14:val="standardContextual"/>
          </w:rPr>
          <w:tab/>
        </w:r>
        <w:r w:rsidR="00665724" w:rsidRPr="00D051CE">
          <w:rPr>
            <w:rStyle w:val="Lienhypertexte"/>
            <w:noProof/>
          </w:rPr>
          <w:t>Suspentes</w:t>
        </w:r>
        <w:r w:rsidR="00665724">
          <w:rPr>
            <w:noProof/>
            <w:webHidden/>
          </w:rPr>
          <w:tab/>
        </w:r>
        <w:r w:rsidR="00665724">
          <w:rPr>
            <w:noProof/>
            <w:webHidden/>
          </w:rPr>
          <w:fldChar w:fldCharType="begin"/>
        </w:r>
        <w:r w:rsidR="00665724">
          <w:rPr>
            <w:noProof/>
            <w:webHidden/>
          </w:rPr>
          <w:instrText xml:space="preserve"> PAGEREF _Toc190965263 \h </w:instrText>
        </w:r>
        <w:r w:rsidR="00665724">
          <w:rPr>
            <w:noProof/>
            <w:webHidden/>
          </w:rPr>
        </w:r>
        <w:r w:rsidR="00665724">
          <w:rPr>
            <w:noProof/>
            <w:webHidden/>
          </w:rPr>
          <w:fldChar w:fldCharType="separate"/>
        </w:r>
        <w:r w:rsidR="00665724">
          <w:rPr>
            <w:noProof/>
            <w:webHidden/>
          </w:rPr>
          <w:t>27</w:t>
        </w:r>
        <w:r w:rsidR="00665724">
          <w:rPr>
            <w:noProof/>
            <w:webHidden/>
          </w:rPr>
          <w:fldChar w:fldCharType="end"/>
        </w:r>
      </w:hyperlink>
    </w:p>
    <w:p w14:paraId="5B9599C1" w14:textId="4A49F8F2" w:rsidR="00665724" w:rsidRDefault="00E61534">
      <w:pPr>
        <w:pStyle w:val="TM5"/>
        <w:tabs>
          <w:tab w:val="left" w:pos="2022"/>
          <w:tab w:val="right" w:leader="dot" w:pos="9344"/>
        </w:tabs>
        <w:rPr>
          <w:noProof/>
          <w:kern w:val="2"/>
          <w:sz w:val="24"/>
          <w:szCs w:val="24"/>
          <w14:ligatures w14:val="standardContextual"/>
        </w:rPr>
      </w:pPr>
      <w:hyperlink w:anchor="_Toc190965264" w:history="1">
        <w:r w:rsidR="00665724" w:rsidRPr="00D051CE">
          <w:rPr>
            <w:rStyle w:val="Lienhypertexte"/>
            <w:noProof/>
          </w:rPr>
          <w:t>1.1.9.5.3.</w:t>
        </w:r>
        <w:r w:rsidR="00665724">
          <w:rPr>
            <w:noProof/>
            <w:kern w:val="2"/>
            <w:sz w:val="24"/>
            <w:szCs w:val="24"/>
            <w14:ligatures w14:val="standardContextual"/>
          </w:rPr>
          <w:tab/>
        </w:r>
        <w:r w:rsidR="00665724" w:rsidRPr="00D051CE">
          <w:rPr>
            <w:rStyle w:val="Lienhypertexte"/>
            <w:noProof/>
          </w:rPr>
          <w:t>Passages d'armatures</w:t>
        </w:r>
        <w:r w:rsidR="00665724">
          <w:rPr>
            <w:noProof/>
            <w:webHidden/>
          </w:rPr>
          <w:tab/>
        </w:r>
        <w:r w:rsidR="00665724">
          <w:rPr>
            <w:noProof/>
            <w:webHidden/>
          </w:rPr>
          <w:fldChar w:fldCharType="begin"/>
        </w:r>
        <w:r w:rsidR="00665724">
          <w:rPr>
            <w:noProof/>
            <w:webHidden/>
          </w:rPr>
          <w:instrText xml:space="preserve"> PAGEREF _Toc190965264 \h </w:instrText>
        </w:r>
        <w:r w:rsidR="00665724">
          <w:rPr>
            <w:noProof/>
            <w:webHidden/>
          </w:rPr>
        </w:r>
        <w:r w:rsidR="00665724">
          <w:rPr>
            <w:noProof/>
            <w:webHidden/>
          </w:rPr>
          <w:fldChar w:fldCharType="separate"/>
        </w:r>
        <w:r w:rsidR="00665724">
          <w:rPr>
            <w:noProof/>
            <w:webHidden/>
          </w:rPr>
          <w:t>27</w:t>
        </w:r>
        <w:r w:rsidR="00665724">
          <w:rPr>
            <w:noProof/>
            <w:webHidden/>
          </w:rPr>
          <w:fldChar w:fldCharType="end"/>
        </w:r>
      </w:hyperlink>
    </w:p>
    <w:p w14:paraId="15385D0E" w14:textId="4E5B922A" w:rsidR="00665724" w:rsidRDefault="00E61534">
      <w:pPr>
        <w:pStyle w:val="TM4"/>
        <w:rPr>
          <w:rFonts w:eastAsiaTheme="minorEastAsia" w:cstheme="minorBidi"/>
          <w:noProof/>
          <w:color w:val="auto"/>
          <w:kern w:val="2"/>
          <w:sz w:val="24"/>
          <w:szCs w:val="24"/>
          <w14:ligatures w14:val="standardContextual"/>
        </w:rPr>
      </w:pPr>
      <w:hyperlink w:anchor="_Toc190965265" w:history="1">
        <w:r w:rsidR="00665724" w:rsidRPr="00D051CE">
          <w:rPr>
            <w:rStyle w:val="Lienhypertexte"/>
            <w:noProof/>
            <w14:scene3d>
              <w14:camera w14:prst="orthographicFront"/>
              <w14:lightRig w14:rig="threePt" w14:dir="t">
                <w14:rot w14:lat="0" w14:lon="0" w14:rev="0"/>
              </w14:lightRig>
            </w14:scene3d>
          </w:rPr>
          <w:t>1.1.9.6.</w:t>
        </w:r>
        <w:r w:rsidR="00665724">
          <w:rPr>
            <w:rFonts w:eastAsiaTheme="minorEastAsia" w:cstheme="minorBidi"/>
            <w:noProof/>
            <w:color w:val="auto"/>
            <w:kern w:val="2"/>
            <w:sz w:val="24"/>
            <w:szCs w:val="24"/>
            <w14:ligatures w14:val="standardContextual"/>
          </w:rPr>
          <w:tab/>
        </w:r>
        <w:r w:rsidR="00665724" w:rsidRPr="00D051CE">
          <w:rPr>
            <w:rStyle w:val="Lienhypertexte"/>
            <w:noProof/>
          </w:rPr>
          <w:t>Mise en œuvre du béton</w:t>
        </w:r>
        <w:r w:rsidR="00665724">
          <w:rPr>
            <w:noProof/>
            <w:webHidden/>
          </w:rPr>
          <w:tab/>
        </w:r>
        <w:r w:rsidR="00665724">
          <w:rPr>
            <w:noProof/>
            <w:webHidden/>
          </w:rPr>
          <w:fldChar w:fldCharType="begin"/>
        </w:r>
        <w:r w:rsidR="00665724">
          <w:rPr>
            <w:noProof/>
            <w:webHidden/>
          </w:rPr>
          <w:instrText xml:space="preserve"> PAGEREF _Toc190965265 \h </w:instrText>
        </w:r>
        <w:r w:rsidR="00665724">
          <w:rPr>
            <w:noProof/>
            <w:webHidden/>
          </w:rPr>
        </w:r>
        <w:r w:rsidR="00665724">
          <w:rPr>
            <w:noProof/>
            <w:webHidden/>
          </w:rPr>
          <w:fldChar w:fldCharType="separate"/>
        </w:r>
        <w:r w:rsidR="00665724">
          <w:rPr>
            <w:noProof/>
            <w:webHidden/>
          </w:rPr>
          <w:t>27</w:t>
        </w:r>
        <w:r w:rsidR="00665724">
          <w:rPr>
            <w:noProof/>
            <w:webHidden/>
          </w:rPr>
          <w:fldChar w:fldCharType="end"/>
        </w:r>
      </w:hyperlink>
    </w:p>
    <w:p w14:paraId="2E5690B1" w14:textId="3552BA34" w:rsidR="00665724" w:rsidRDefault="00E61534">
      <w:pPr>
        <w:pStyle w:val="TM5"/>
        <w:tabs>
          <w:tab w:val="left" w:pos="2022"/>
          <w:tab w:val="right" w:leader="dot" w:pos="9344"/>
        </w:tabs>
        <w:rPr>
          <w:noProof/>
          <w:kern w:val="2"/>
          <w:sz w:val="24"/>
          <w:szCs w:val="24"/>
          <w14:ligatures w14:val="standardContextual"/>
        </w:rPr>
      </w:pPr>
      <w:hyperlink w:anchor="_Toc190965266" w:history="1">
        <w:r w:rsidR="00665724" w:rsidRPr="00D051CE">
          <w:rPr>
            <w:rStyle w:val="Lienhypertexte"/>
            <w:noProof/>
          </w:rPr>
          <w:t>1.1.9.6.1.</w:t>
        </w:r>
        <w:r w:rsidR="00665724">
          <w:rPr>
            <w:noProof/>
            <w:kern w:val="2"/>
            <w:sz w:val="24"/>
            <w:szCs w:val="24"/>
            <w14:ligatures w14:val="standardContextual"/>
          </w:rPr>
          <w:tab/>
        </w:r>
        <w:r w:rsidR="00665724" w:rsidRPr="00D051CE">
          <w:rPr>
            <w:rStyle w:val="Lienhypertexte"/>
            <w:noProof/>
          </w:rPr>
          <w:t>Mise en place du béton</w:t>
        </w:r>
        <w:r w:rsidR="00665724">
          <w:rPr>
            <w:noProof/>
            <w:webHidden/>
          </w:rPr>
          <w:tab/>
        </w:r>
        <w:r w:rsidR="00665724">
          <w:rPr>
            <w:noProof/>
            <w:webHidden/>
          </w:rPr>
          <w:fldChar w:fldCharType="begin"/>
        </w:r>
        <w:r w:rsidR="00665724">
          <w:rPr>
            <w:noProof/>
            <w:webHidden/>
          </w:rPr>
          <w:instrText xml:space="preserve"> PAGEREF _Toc190965266 \h </w:instrText>
        </w:r>
        <w:r w:rsidR="00665724">
          <w:rPr>
            <w:noProof/>
            <w:webHidden/>
          </w:rPr>
        </w:r>
        <w:r w:rsidR="00665724">
          <w:rPr>
            <w:noProof/>
            <w:webHidden/>
          </w:rPr>
          <w:fldChar w:fldCharType="separate"/>
        </w:r>
        <w:r w:rsidR="00665724">
          <w:rPr>
            <w:noProof/>
            <w:webHidden/>
          </w:rPr>
          <w:t>27</w:t>
        </w:r>
        <w:r w:rsidR="00665724">
          <w:rPr>
            <w:noProof/>
            <w:webHidden/>
          </w:rPr>
          <w:fldChar w:fldCharType="end"/>
        </w:r>
      </w:hyperlink>
    </w:p>
    <w:p w14:paraId="49F9AF64" w14:textId="3224F429" w:rsidR="00665724" w:rsidRDefault="00E61534">
      <w:pPr>
        <w:pStyle w:val="TM5"/>
        <w:tabs>
          <w:tab w:val="left" w:pos="2022"/>
          <w:tab w:val="right" w:leader="dot" w:pos="9344"/>
        </w:tabs>
        <w:rPr>
          <w:noProof/>
          <w:kern w:val="2"/>
          <w:sz w:val="24"/>
          <w:szCs w:val="24"/>
          <w14:ligatures w14:val="standardContextual"/>
        </w:rPr>
      </w:pPr>
      <w:hyperlink w:anchor="_Toc190965267" w:history="1">
        <w:r w:rsidR="00665724" w:rsidRPr="00D051CE">
          <w:rPr>
            <w:rStyle w:val="Lienhypertexte"/>
            <w:noProof/>
          </w:rPr>
          <w:t>1.1.9.6.2.</w:t>
        </w:r>
        <w:r w:rsidR="00665724">
          <w:rPr>
            <w:noProof/>
            <w:kern w:val="2"/>
            <w:sz w:val="24"/>
            <w:szCs w:val="24"/>
            <w14:ligatures w14:val="standardContextual"/>
          </w:rPr>
          <w:tab/>
        </w:r>
        <w:r w:rsidR="00665724" w:rsidRPr="00D051CE">
          <w:rPr>
            <w:rStyle w:val="Lienhypertexte"/>
            <w:noProof/>
          </w:rPr>
          <w:t>Vibration</w:t>
        </w:r>
        <w:r w:rsidR="00665724">
          <w:rPr>
            <w:noProof/>
            <w:webHidden/>
          </w:rPr>
          <w:tab/>
        </w:r>
        <w:r w:rsidR="00665724">
          <w:rPr>
            <w:noProof/>
            <w:webHidden/>
          </w:rPr>
          <w:fldChar w:fldCharType="begin"/>
        </w:r>
        <w:r w:rsidR="00665724">
          <w:rPr>
            <w:noProof/>
            <w:webHidden/>
          </w:rPr>
          <w:instrText xml:space="preserve"> PAGEREF _Toc190965267 \h </w:instrText>
        </w:r>
        <w:r w:rsidR="00665724">
          <w:rPr>
            <w:noProof/>
            <w:webHidden/>
          </w:rPr>
        </w:r>
        <w:r w:rsidR="00665724">
          <w:rPr>
            <w:noProof/>
            <w:webHidden/>
          </w:rPr>
          <w:fldChar w:fldCharType="separate"/>
        </w:r>
        <w:r w:rsidR="00665724">
          <w:rPr>
            <w:noProof/>
            <w:webHidden/>
          </w:rPr>
          <w:t>27</w:t>
        </w:r>
        <w:r w:rsidR="00665724">
          <w:rPr>
            <w:noProof/>
            <w:webHidden/>
          </w:rPr>
          <w:fldChar w:fldCharType="end"/>
        </w:r>
      </w:hyperlink>
    </w:p>
    <w:p w14:paraId="0ACA680C" w14:textId="41A56EC8" w:rsidR="00665724" w:rsidRDefault="00E61534">
      <w:pPr>
        <w:pStyle w:val="TM5"/>
        <w:tabs>
          <w:tab w:val="left" w:pos="2022"/>
          <w:tab w:val="right" w:leader="dot" w:pos="9344"/>
        </w:tabs>
        <w:rPr>
          <w:noProof/>
          <w:kern w:val="2"/>
          <w:sz w:val="24"/>
          <w:szCs w:val="24"/>
          <w14:ligatures w14:val="standardContextual"/>
        </w:rPr>
      </w:pPr>
      <w:hyperlink w:anchor="_Toc190965268" w:history="1">
        <w:r w:rsidR="00665724" w:rsidRPr="00D051CE">
          <w:rPr>
            <w:rStyle w:val="Lienhypertexte"/>
            <w:noProof/>
          </w:rPr>
          <w:t>1.1.9.6.3.</w:t>
        </w:r>
        <w:r w:rsidR="00665724">
          <w:rPr>
            <w:noProof/>
            <w:kern w:val="2"/>
            <w:sz w:val="24"/>
            <w:szCs w:val="24"/>
            <w14:ligatures w14:val="standardContextual"/>
          </w:rPr>
          <w:tab/>
        </w:r>
        <w:r w:rsidR="00665724" w:rsidRPr="00D051CE">
          <w:rPr>
            <w:rStyle w:val="Lienhypertexte"/>
            <w:noProof/>
          </w:rPr>
          <w:t>Durcissement du béton</w:t>
        </w:r>
        <w:r w:rsidR="00665724">
          <w:rPr>
            <w:noProof/>
            <w:webHidden/>
          </w:rPr>
          <w:tab/>
        </w:r>
        <w:r w:rsidR="00665724">
          <w:rPr>
            <w:noProof/>
            <w:webHidden/>
          </w:rPr>
          <w:fldChar w:fldCharType="begin"/>
        </w:r>
        <w:r w:rsidR="00665724">
          <w:rPr>
            <w:noProof/>
            <w:webHidden/>
          </w:rPr>
          <w:instrText xml:space="preserve"> PAGEREF _Toc190965268 \h </w:instrText>
        </w:r>
        <w:r w:rsidR="00665724">
          <w:rPr>
            <w:noProof/>
            <w:webHidden/>
          </w:rPr>
        </w:r>
        <w:r w:rsidR="00665724">
          <w:rPr>
            <w:noProof/>
            <w:webHidden/>
          </w:rPr>
          <w:fldChar w:fldCharType="separate"/>
        </w:r>
        <w:r w:rsidR="00665724">
          <w:rPr>
            <w:noProof/>
            <w:webHidden/>
          </w:rPr>
          <w:t>28</w:t>
        </w:r>
        <w:r w:rsidR="00665724">
          <w:rPr>
            <w:noProof/>
            <w:webHidden/>
          </w:rPr>
          <w:fldChar w:fldCharType="end"/>
        </w:r>
      </w:hyperlink>
    </w:p>
    <w:p w14:paraId="12064A3C" w14:textId="00443006" w:rsidR="00665724" w:rsidRDefault="00E61534">
      <w:pPr>
        <w:pStyle w:val="TM4"/>
        <w:rPr>
          <w:rFonts w:eastAsiaTheme="minorEastAsia" w:cstheme="minorBidi"/>
          <w:noProof/>
          <w:color w:val="auto"/>
          <w:kern w:val="2"/>
          <w:sz w:val="24"/>
          <w:szCs w:val="24"/>
          <w14:ligatures w14:val="standardContextual"/>
        </w:rPr>
      </w:pPr>
      <w:hyperlink w:anchor="_Toc190965269" w:history="1">
        <w:r w:rsidR="00665724" w:rsidRPr="00D051CE">
          <w:rPr>
            <w:rStyle w:val="Lienhypertexte"/>
            <w:noProof/>
            <w14:scene3d>
              <w14:camera w14:prst="orthographicFront"/>
              <w14:lightRig w14:rig="threePt" w14:dir="t">
                <w14:rot w14:lat="0" w14:lon="0" w14:rev="0"/>
              </w14:lightRig>
            </w14:scene3d>
          </w:rPr>
          <w:t>1.1.9.7.</w:t>
        </w:r>
        <w:r w:rsidR="00665724">
          <w:rPr>
            <w:rFonts w:eastAsiaTheme="minorEastAsia" w:cstheme="minorBidi"/>
            <w:noProof/>
            <w:color w:val="auto"/>
            <w:kern w:val="2"/>
            <w:sz w:val="24"/>
            <w:szCs w:val="24"/>
            <w14:ligatures w14:val="standardContextual"/>
          </w:rPr>
          <w:tab/>
        </w:r>
        <w:r w:rsidR="00665724" w:rsidRPr="00D051CE">
          <w:rPr>
            <w:rStyle w:val="Lienhypertexte"/>
            <w:noProof/>
          </w:rPr>
          <w:t>Traitements et finitions</w:t>
        </w:r>
        <w:r w:rsidR="00665724">
          <w:rPr>
            <w:noProof/>
            <w:webHidden/>
          </w:rPr>
          <w:tab/>
        </w:r>
        <w:r w:rsidR="00665724">
          <w:rPr>
            <w:noProof/>
            <w:webHidden/>
          </w:rPr>
          <w:fldChar w:fldCharType="begin"/>
        </w:r>
        <w:r w:rsidR="00665724">
          <w:rPr>
            <w:noProof/>
            <w:webHidden/>
          </w:rPr>
          <w:instrText xml:space="preserve"> PAGEREF _Toc190965269 \h </w:instrText>
        </w:r>
        <w:r w:rsidR="00665724">
          <w:rPr>
            <w:noProof/>
            <w:webHidden/>
          </w:rPr>
        </w:r>
        <w:r w:rsidR="00665724">
          <w:rPr>
            <w:noProof/>
            <w:webHidden/>
          </w:rPr>
          <w:fldChar w:fldCharType="separate"/>
        </w:r>
        <w:r w:rsidR="00665724">
          <w:rPr>
            <w:noProof/>
            <w:webHidden/>
          </w:rPr>
          <w:t>28</w:t>
        </w:r>
        <w:r w:rsidR="00665724">
          <w:rPr>
            <w:noProof/>
            <w:webHidden/>
          </w:rPr>
          <w:fldChar w:fldCharType="end"/>
        </w:r>
      </w:hyperlink>
    </w:p>
    <w:p w14:paraId="165AAA47" w14:textId="7704EDB9" w:rsidR="00665724" w:rsidRDefault="00E61534">
      <w:pPr>
        <w:pStyle w:val="TM5"/>
        <w:tabs>
          <w:tab w:val="left" w:pos="2022"/>
          <w:tab w:val="right" w:leader="dot" w:pos="9344"/>
        </w:tabs>
        <w:rPr>
          <w:noProof/>
          <w:kern w:val="2"/>
          <w:sz w:val="24"/>
          <w:szCs w:val="24"/>
          <w14:ligatures w14:val="standardContextual"/>
        </w:rPr>
      </w:pPr>
      <w:hyperlink w:anchor="_Toc190965270" w:history="1">
        <w:r w:rsidR="00665724" w:rsidRPr="00D051CE">
          <w:rPr>
            <w:rStyle w:val="Lienhypertexte"/>
            <w:noProof/>
          </w:rPr>
          <w:t>1.1.9.7.1.</w:t>
        </w:r>
        <w:r w:rsidR="00665724">
          <w:rPr>
            <w:noProof/>
            <w:kern w:val="2"/>
            <w:sz w:val="24"/>
            <w:szCs w:val="24"/>
            <w14:ligatures w14:val="standardContextual"/>
          </w:rPr>
          <w:tab/>
        </w:r>
        <w:r w:rsidR="00665724" w:rsidRPr="00D051CE">
          <w:rPr>
            <w:rStyle w:val="Lienhypertexte"/>
            <w:noProof/>
          </w:rPr>
          <w:t>Traitements</w:t>
        </w:r>
        <w:r w:rsidR="00665724">
          <w:rPr>
            <w:noProof/>
            <w:webHidden/>
          </w:rPr>
          <w:tab/>
        </w:r>
        <w:r w:rsidR="00665724">
          <w:rPr>
            <w:noProof/>
            <w:webHidden/>
          </w:rPr>
          <w:fldChar w:fldCharType="begin"/>
        </w:r>
        <w:r w:rsidR="00665724">
          <w:rPr>
            <w:noProof/>
            <w:webHidden/>
          </w:rPr>
          <w:instrText xml:space="preserve"> PAGEREF _Toc190965270 \h </w:instrText>
        </w:r>
        <w:r w:rsidR="00665724">
          <w:rPr>
            <w:noProof/>
            <w:webHidden/>
          </w:rPr>
        </w:r>
        <w:r w:rsidR="00665724">
          <w:rPr>
            <w:noProof/>
            <w:webHidden/>
          </w:rPr>
          <w:fldChar w:fldCharType="separate"/>
        </w:r>
        <w:r w:rsidR="00665724">
          <w:rPr>
            <w:noProof/>
            <w:webHidden/>
          </w:rPr>
          <w:t>28</w:t>
        </w:r>
        <w:r w:rsidR="00665724">
          <w:rPr>
            <w:noProof/>
            <w:webHidden/>
          </w:rPr>
          <w:fldChar w:fldCharType="end"/>
        </w:r>
      </w:hyperlink>
    </w:p>
    <w:p w14:paraId="2F432E66" w14:textId="43570412" w:rsidR="00665724" w:rsidRDefault="00E61534">
      <w:pPr>
        <w:pStyle w:val="TM5"/>
        <w:tabs>
          <w:tab w:val="left" w:pos="2022"/>
          <w:tab w:val="right" w:leader="dot" w:pos="9344"/>
        </w:tabs>
        <w:rPr>
          <w:noProof/>
          <w:kern w:val="2"/>
          <w:sz w:val="24"/>
          <w:szCs w:val="24"/>
          <w14:ligatures w14:val="standardContextual"/>
        </w:rPr>
      </w:pPr>
      <w:hyperlink w:anchor="_Toc190965271" w:history="1">
        <w:r w:rsidR="00665724" w:rsidRPr="00D051CE">
          <w:rPr>
            <w:rStyle w:val="Lienhypertexte"/>
            <w:noProof/>
          </w:rPr>
          <w:t>1.1.9.7.2.</w:t>
        </w:r>
        <w:r w:rsidR="00665724">
          <w:rPr>
            <w:noProof/>
            <w:kern w:val="2"/>
            <w:sz w:val="24"/>
            <w:szCs w:val="24"/>
            <w14:ligatures w14:val="standardContextual"/>
          </w:rPr>
          <w:tab/>
        </w:r>
        <w:r w:rsidR="00665724" w:rsidRPr="00D051CE">
          <w:rPr>
            <w:rStyle w:val="Lienhypertexte"/>
            <w:noProof/>
          </w:rPr>
          <w:t>Finitions</w:t>
        </w:r>
        <w:r w:rsidR="00665724">
          <w:rPr>
            <w:noProof/>
            <w:webHidden/>
          </w:rPr>
          <w:tab/>
        </w:r>
        <w:r w:rsidR="00665724">
          <w:rPr>
            <w:noProof/>
            <w:webHidden/>
          </w:rPr>
          <w:fldChar w:fldCharType="begin"/>
        </w:r>
        <w:r w:rsidR="00665724">
          <w:rPr>
            <w:noProof/>
            <w:webHidden/>
          </w:rPr>
          <w:instrText xml:space="preserve"> PAGEREF _Toc190965271 \h </w:instrText>
        </w:r>
        <w:r w:rsidR="00665724">
          <w:rPr>
            <w:noProof/>
            <w:webHidden/>
          </w:rPr>
        </w:r>
        <w:r w:rsidR="00665724">
          <w:rPr>
            <w:noProof/>
            <w:webHidden/>
          </w:rPr>
          <w:fldChar w:fldCharType="separate"/>
        </w:r>
        <w:r w:rsidR="00665724">
          <w:rPr>
            <w:noProof/>
            <w:webHidden/>
          </w:rPr>
          <w:t>29</w:t>
        </w:r>
        <w:r w:rsidR="00665724">
          <w:rPr>
            <w:noProof/>
            <w:webHidden/>
          </w:rPr>
          <w:fldChar w:fldCharType="end"/>
        </w:r>
      </w:hyperlink>
    </w:p>
    <w:p w14:paraId="3F57D945" w14:textId="5F0265CE" w:rsidR="00665724" w:rsidRDefault="00E61534">
      <w:pPr>
        <w:pStyle w:val="TM4"/>
        <w:rPr>
          <w:rFonts w:eastAsiaTheme="minorEastAsia" w:cstheme="minorBidi"/>
          <w:noProof/>
          <w:color w:val="auto"/>
          <w:kern w:val="2"/>
          <w:sz w:val="24"/>
          <w:szCs w:val="24"/>
          <w14:ligatures w14:val="standardContextual"/>
        </w:rPr>
      </w:pPr>
      <w:hyperlink w:anchor="_Toc190965272" w:history="1">
        <w:r w:rsidR="00665724" w:rsidRPr="00D051CE">
          <w:rPr>
            <w:rStyle w:val="Lienhypertexte"/>
            <w:noProof/>
            <w14:scene3d>
              <w14:camera w14:prst="orthographicFront"/>
              <w14:lightRig w14:rig="threePt" w14:dir="t">
                <w14:rot w14:lat="0" w14:lon="0" w14:rev="0"/>
              </w14:lightRig>
            </w14:scene3d>
          </w:rPr>
          <w:t>1.1.9.8.</w:t>
        </w:r>
        <w:r w:rsidR="00665724">
          <w:rPr>
            <w:rFonts w:eastAsiaTheme="minorEastAsia" w:cstheme="minorBidi"/>
            <w:noProof/>
            <w:color w:val="auto"/>
            <w:kern w:val="2"/>
            <w:sz w:val="24"/>
            <w:szCs w:val="24"/>
            <w14:ligatures w14:val="standardContextual"/>
          </w:rPr>
          <w:tab/>
        </w:r>
        <w:r w:rsidR="00665724" w:rsidRPr="00D051CE">
          <w:rPr>
            <w:rStyle w:val="Lienhypertexte"/>
            <w:noProof/>
          </w:rPr>
          <w:t>Stockage des pièces</w:t>
        </w:r>
        <w:r w:rsidR="00665724">
          <w:rPr>
            <w:noProof/>
            <w:webHidden/>
          </w:rPr>
          <w:tab/>
        </w:r>
        <w:r w:rsidR="00665724">
          <w:rPr>
            <w:noProof/>
            <w:webHidden/>
          </w:rPr>
          <w:fldChar w:fldCharType="begin"/>
        </w:r>
        <w:r w:rsidR="00665724">
          <w:rPr>
            <w:noProof/>
            <w:webHidden/>
          </w:rPr>
          <w:instrText xml:space="preserve"> PAGEREF _Toc190965272 \h </w:instrText>
        </w:r>
        <w:r w:rsidR="00665724">
          <w:rPr>
            <w:noProof/>
            <w:webHidden/>
          </w:rPr>
        </w:r>
        <w:r w:rsidR="00665724">
          <w:rPr>
            <w:noProof/>
            <w:webHidden/>
          </w:rPr>
          <w:fldChar w:fldCharType="separate"/>
        </w:r>
        <w:r w:rsidR="00665724">
          <w:rPr>
            <w:noProof/>
            <w:webHidden/>
          </w:rPr>
          <w:t>29</w:t>
        </w:r>
        <w:r w:rsidR="00665724">
          <w:rPr>
            <w:noProof/>
            <w:webHidden/>
          </w:rPr>
          <w:fldChar w:fldCharType="end"/>
        </w:r>
      </w:hyperlink>
    </w:p>
    <w:p w14:paraId="2836FA38" w14:textId="660F28A4" w:rsidR="00665724" w:rsidRDefault="00E61534">
      <w:pPr>
        <w:pStyle w:val="TM4"/>
        <w:rPr>
          <w:rFonts w:eastAsiaTheme="minorEastAsia" w:cstheme="minorBidi"/>
          <w:noProof/>
          <w:color w:val="auto"/>
          <w:kern w:val="2"/>
          <w:sz w:val="24"/>
          <w:szCs w:val="24"/>
          <w14:ligatures w14:val="standardContextual"/>
        </w:rPr>
      </w:pPr>
      <w:hyperlink w:anchor="_Toc190965273" w:history="1">
        <w:r w:rsidR="00665724" w:rsidRPr="00D051CE">
          <w:rPr>
            <w:rStyle w:val="Lienhypertexte"/>
            <w:noProof/>
            <w14:scene3d>
              <w14:camera w14:prst="orthographicFront"/>
              <w14:lightRig w14:rig="threePt" w14:dir="t">
                <w14:rot w14:lat="0" w14:lon="0" w14:rev="0"/>
              </w14:lightRig>
            </w14:scene3d>
          </w:rPr>
          <w:t>1.1.9.9.</w:t>
        </w:r>
        <w:r w:rsidR="00665724">
          <w:rPr>
            <w:rFonts w:eastAsiaTheme="minorEastAsia" w:cstheme="minorBidi"/>
            <w:noProof/>
            <w:color w:val="auto"/>
            <w:kern w:val="2"/>
            <w:sz w:val="24"/>
            <w:szCs w:val="24"/>
            <w14:ligatures w14:val="standardContextual"/>
          </w:rPr>
          <w:tab/>
        </w:r>
        <w:r w:rsidR="00665724" w:rsidRPr="00D051CE">
          <w:rPr>
            <w:rStyle w:val="Lienhypertexte"/>
            <w:noProof/>
          </w:rPr>
          <w:t>Transport et livraison des pièces</w:t>
        </w:r>
        <w:r w:rsidR="00665724">
          <w:rPr>
            <w:noProof/>
            <w:webHidden/>
          </w:rPr>
          <w:tab/>
        </w:r>
        <w:r w:rsidR="00665724">
          <w:rPr>
            <w:noProof/>
            <w:webHidden/>
          </w:rPr>
          <w:fldChar w:fldCharType="begin"/>
        </w:r>
        <w:r w:rsidR="00665724">
          <w:rPr>
            <w:noProof/>
            <w:webHidden/>
          </w:rPr>
          <w:instrText xml:space="preserve"> PAGEREF _Toc190965273 \h </w:instrText>
        </w:r>
        <w:r w:rsidR="00665724">
          <w:rPr>
            <w:noProof/>
            <w:webHidden/>
          </w:rPr>
        </w:r>
        <w:r w:rsidR="00665724">
          <w:rPr>
            <w:noProof/>
            <w:webHidden/>
          </w:rPr>
          <w:fldChar w:fldCharType="separate"/>
        </w:r>
        <w:r w:rsidR="00665724">
          <w:rPr>
            <w:noProof/>
            <w:webHidden/>
          </w:rPr>
          <w:t>29</w:t>
        </w:r>
        <w:r w:rsidR="00665724">
          <w:rPr>
            <w:noProof/>
            <w:webHidden/>
          </w:rPr>
          <w:fldChar w:fldCharType="end"/>
        </w:r>
      </w:hyperlink>
    </w:p>
    <w:p w14:paraId="6029FB20" w14:textId="2CFA290F" w:rsidR="00665724" w:rsidRDefault="00E61534">
      <w:pPr>
        <w:pStyle w:val="TM4"/>
        <w:rPr>
          <w:rFonts w:eastAsiaTheme="minorEastAsia" w:cstheme="minorBidi"/>
          <w:noProof/>
          <w:color w:val="auto"/>
          <w:kern w:val="2"/>
          <w:sz w:val="24"/>
          <w:szCs w:val="24"/>
          <w14:ligatures w14:val="standardContextual"/>
        </w:rPr>
      </w:pPr>
      <w:hyperlink w:anchor="_Toc190965274" w:history="1">
        <w:r w:rsidR="00665724" w:rsidRPr="00D051CE">
          <w:rPr>
            <w:rStyle w:val="Lienhypertexte"/>
            <w:noProof/>
            <w14:scene3d>
              <w14:camera w14:prst="orthographicFront"/>
              <w14:lightRig w14:rig="threePt" w14:dir="t">
                <w14:rot w14:lat="0" w14:lon="0" w14:rev="0"/>
              </w14:lightRig>
            </w14:scene3d>
          </w:rPr>
          <w:t>1.1.9.10.</w:t>
        </w:r>
        <w:r w:rsidR="00665724">
          <w:rPr>
            <w:rFonts w:eastAsiaTheme="minorEastAsia" w:cstheme="minorBidi"/>
            <w:noProof/>
            <w:color w:val="auto"/>
            <w:kern w:val="2"/>
            <w:sz w:val="24"/>
            <w:szCs w:val="24"/>
            <w14:ligatures w14:val="standardContextual"/>
          </w:rPr>
          <w:tab/>
        </w:r>
        <w:r w:rsidR="00665724" w:rsidRPr="00D051CE">
          <w:rPr>
            <w:rStyle w:val="Lienhypertexte"/>
            <w:noProof/>
          </w:rPr>
          <w:t>Conditions de réception</w:t>
        </w:r>
        <w:r w:rsidR="00665724">
          <w:rPr>
            <w:noProof/>
            <w:webHidden/>
          </w:rPr>
          <w:tab/>
        </w:r>
        <w:r w:rsidR="00665724">
          <w:rPr>
            <w:noProof/>
            <w:webHidden/>
          </w:rPr>
          <w:fldChar w:fldCharType="begin"/>
        </w:r>
        <w:r w:rsidR="00665724">
          <w:rPr>
            <w:noProof/>
            <w:webHidden/>
          </w:rPr>
          <w:instrText xml:space="preserve"> PAGEREF _Toc190965274 \h </w:instrText>
        </w:r>
        <w:r w:rsidR="00665724">
          <w:rPr>
            <w:noProof/>
            <w:webHidden/>
          </w:rPr>
        </w:r>
        <w:r w:rsidR="00665724">
          <w:rPr>
            <w:noProof/>
            <w:webHidden/>
          </w:rPr>
          <w:fldChar w:fldCharType="separate"/>
        </w:r>
        <w:r w:rsidR="00665724">
          <w:rPr>
            <w:noProof/>
            <w:webHidden/>
          </w:rPr>
          <w:t>29</w:t>
        </w:r>
        <w:r w:rsidR="00665724">
          <w:rPr>
            <w:noProof/>
            <w:webHidden/>
          </w:rPr>
          <w:fldChar w:fldCharType="end"/>
        </w:r>
      </w:hyperlink>
    </w:p>
    <w:p w14:paraId="4593F116" w14:textId="054CE625" w:rsidR="00665724" w:rsidRDefault="00E61534">
      <w:pPr>
        <w:pStyle w:val="TM5"/>
        <w:tabs>
          <w:tab w:val="left" w:pos="2139"/>
          <w:tab w:val="right" w:leader="dot" w:pos="9344"/>
        </w:tabs>
        <w:rPr>
          <w:noProof/>
          <w:kern w:val="2"/>
          <w:sz w:val="24"/>
          <w:szCs w:val="24"/>
          <w14:ligatures w14:val="standardContextual"/>
        </w:rPr>
      </w:pPr>
      <w:hyperlink w:anchor="_Toc190965275" w:history="1">
        <w:r w:rsidR="00665724" w:rsidRPr="00D051CE">
          <w:rPr>
            <w:rStyle w:val="Lienhypertexte"/>
            <w:noProof/>
          </w:rPr>
          <w:t>1.1.9.10.1.</w:t>
        </w:r>
        <w:r w:rsidR="00665724">
          <w:rPr>
            <w:noProof/>
            <w:kern w:val="2"/>
            <w:sz w:val="24"/>
            <w:szCs w:val="24"/>
            <w14:ligatures w14:val="standardContextual"/>
          </w:rPr>
          <w:tab/>
        </w:r>
        <w:r w:rsidR="00665724" w:rsidRPr="00D051CE">
          <w:rPr>
            <w:rStyle w:val="Lienhypertexte"/>
            <w:noProof/>
          </w:rPr>
          <w:t>Première pièce</w:t>
        </w:r>
        <w:r w:rsidR="00665724">
          <w:rPr>
            <w:noProof/>
            <w:webHidden/>
          </w:rPr>
          <w:tab/>
        </w:r>
        <w:r w:rsidR="00665724">
          <w:rPr>
            <w:noProof/>
            <w:webHidden/>
          </w:rPr>
          <w:fldChar w:fldCharType="begin"/>
        </w:r>
        <w:r w:rsidR="00665724">
          <w:rPr>
            <w:noProof/>
            <w:webHidden/>
          </w:rPr>
          <w:instrText xml:space="preserve"> PAGEREF _Toc190965275 \h </w:instrText>
        </w:r>
        <w:r w:rsidR="00665724">
          <w:rPr>
            <w:noProof/>
            <w:webHidden/>
          </w:rPr>
        </w:r>
        <w:r w:rsidR="00665724">
          <w:rPr>
            <w:noProof/>
            <w:webHidden/>
          </w:rPr>
          <w:fldChar w:fldCharType="separate"/>
        </w:r>
        <w:r w:rsidR="00665724">
          <w:rPr>
            <w:noProof/>
            <w:webHidden/>
          </w:rPr>
          <w:t>29</w:t>
        </w:r>
        <w:r w:rsidR="00665724">
          <w:rPr>
            <w:noProof/>
            <w:webHidden/>
          </w:rPr>
          <w:fldChar w:fldCharType="end"/>
        </w:r>
      </w:hyperlink>
    </w:p>
    <w:p w14:paraId="5794B980" w14:textId="073BAF5B" w:rsidR="00665724" w:rsidRDefault="00E61534">
      <w:pPr>
        <w:pStyle w:val="TM5"/>
        <w:tabs>
          <w:tab w:val="left" w:pos="2139"/>
          <w:tab w:val="right" w:leader="dot" w:pos="9344"/>
        </w:tabs>
        <w:rPr>
          <w:noProof/>
          <w:kern w:val="2"/>
          <w:sz w:val="24"/>
          <w:szCs w:val="24"/>
          <w14:ligatures w14:val="standardContextual"/>
        </w:rPr>
      </w:pPr>
      <w:hyperlink w:anchor="_Toc190965276" w:history="1">
        <w:r w:rsidR="00665724" w:rsidRPr="00D051CE">
          <w:rPr>
            <w:rStyle w:val="Lienhypertexte"/>
            <w:noProof/>
          </w:rPr>
          <w:t>1.1.9.10.2.</w:t>
        </w:r>
        <w:r w:rsidR="00665724">
          <w:rPr>
            <w:noProof/>
            <w:kern w:val="2"/>
            <w:sz w:val="24"/>
            <w:szCs w:val="24"/>
            <w14:ligatures w14:val="standardContextual"/>
          </w:rPr>
          <w:tab/>
        </w:r>
        <w:r w:rsidR="00665724" w:rsidRPr="00D051CE">
          <w:rPr>
            <w:rStyle w:val="Lienhypertexte"/>
            <w:noProof/>
          </w:rPr>
          <w:t>Tolérances</w:t>
        </w:r>
        <w:r w:rsidR="00665724">
          <w:rPr>
            <w:noProof/>
            <w:webHidden/>
          </w:rPr>
          <w:tab/>
        </w:r>
        <w:r w:rsidR="00665724">
          <w:rPr>
            <w:noProof/>
            <w:webHidden/>
          </w:rPr>
          <w:fldChar w:fldCharType="begin"/>
        </w:r>
        <w:r w:rsidR="00665724">
          <w:rPr>
            <w:noProof/>
            <w:webHidden/>
          </w:rPr>
          <w:instrText xml:space="preserve"> PAGEREF _Toc190965276 \h </w:instrText>
        </w:r>
        <w:r w:rsidR="00665724">
          <w:rPr>
            <w:noProof/>
            <w:webHidden/>
          </w:rPr>
        </w:r>
        <w:r w:rsidR="00665724">
          <w:rPr>
            <w:noProof/>
            <w:webHidden/>
          </w:rPr>
          <w:fldChar w:fldCharType="separate"/>
        </w:r>
        <w:r w:rsidR="00665724">
          <w:rPr>
            <w:noProof/>
            <w:webHidden/>
          </w:rPr>
          <w:t>30</w:t>
        </w:r>
        <w:r w:rsidR="00665724">
          <w:rPr>
            <w:noProof/>
            <w:webHidden/>
          </w:rPr>
          <w:fldChar w:fldCharType="end"/>
        </w:r>
      </w:hyperlink>
    </w:p>
    <w:p w14:paraId="7F9D3B8A" w14:textId="07B7D31D" w:rsidR="00665724" w:rsidRDefault="00E61534">
      <w:pPr>
        <w:pStyle w:val="TM4"/>
        <w:rPr>
          <w:rFonts w:eastAsiaTheme="minorEastAsia" w:cstheme="minorBidi"/>
          <w:noProof/>
          <w:color w:val="auto"/>
          <w:kern w:val="2"/>
          <w:sz w:val="24"/>
          <w:szCs w:val="24"/>
          <w14:ligatures w14:val="standardContextual"/>
        </w:rPr>
      </w:pPr>
      <w:hyperlink w:anchor="_Toc190965277" w:history="1">
        <w:r w:rsidR="00665724" w:rsidRPr="00D051CE">
          <w:rPr>
            <w:rStyle w:val="Lienhypertexte"/>
            <w:noProof/>
            <w14:scene3d>
              <w14:camera w14:prst="orthographicFront"/>
              <w14:lightRig w14:rig="threePt" w14:dir="t">
                <w14:rot w14:lat="0" w14:lon="0" w14:rev="0"/>
              </w14:lightRig>
            </w14:scene3d>
          </w:rPr>
          <w:t>1.1.9.11.</w:t>
        </w:r>
        <w:r w:rsidR="00665724">
          <w:rPr>
            <w:rFonts w:eastAsiaTheme="minorEastAsia" w:cstheme="minorBidi"/>
            <w:noProof/>
            <w:color w:val="auto"/>
            <w:kern w:val="2"/>
            <w:sz w:val="24"/>
            <w:szCs w:val="24"/>
            <w14:ligatures w14:val="standardContextual"/>
          </w:rPr>
          <w:tab/>
        </w:r>
        <w:r w:rsidR="00665724" w:rsidRPr="00D051CE">
          <w:rPr>
            <w:rStyle w:val="Lienhypertexte"/>
            <w:noProof/>
          </w:rPr>
          <w:t>Limites de prestations</w:t>
        </w:r>
        <w:r w:rsidR="00665724">
          <w:rPr>
            <w:noProof/>
            <w:webHidden/>
          </w:rPr>
          <w:tab/>
        </w:r>
        <w:r w:rsidR="00665724">
          <w:rPr>
            <w:noProof/>
            <w:webHidden/>
          </w:rPr>
          <w:fldChar w:fldCharType="begin"/>
        </w:r>
        <w:r w:rsidR="00665724">
          <w:rPr>
            <w:noProof/>
            <w:webHidden/>
          </w:rPr>
          <w:instrText xml:space="preserve"> PAGEREF _Toc190965277 \h </w:instrText>
        </w:r>
        <w:r w:rsidR="00665724">
          <w:rPr>
            <w:noProof/>
            <w:webHidden/>
          </w:rPr>
        </w:r>
        <w:r w:rsidR="00665724">
          <w:rPr>
            <w:noProof/>
            <w:webHidden/>
          </w:rPr>
          <w:fldChar w:fldCharType="separate"/>
        </w:r>
        <w:r w:rsidR="00665724">
          <w:rPr>
            <w:noProof/>
            <w:webHidden/>
          </w:rPr>
          <w:t>31</w:t>
        </w:r>
        <w:r w:rsidR="00665724">
          <w:rPr>
            <w:noProof/>
            <w:webHidden/>
          </w:rPr>
          <w:fldChar w:fldCharType="end"/>
        </w:r>
      </w:hyperlink>
    </w:p>
    <w:p w14:paraId="4E020761" w14:textId="440ED38B" w:rsidR="00665724" w:rsidRDefault="00E61534">
      <w:pPr>
        <w:pStyle w:val="TM3"/>
        <w:rPr>
          <w:rFonts w:eastAsiaTheme="minorEastAsia" w:cstheme="minorBidi"/>
          <w:smallCaps w:val="0"/>
          <w:noProof/>
          <w:color w:val="auto"/>
          <w:kern w:val="2"/>
          <w:sz w:val="24"/>
          <w:szCs w:val="24"/>
          <w14:ligatures w14:val="standardContextual"/>
        </w:rPr>
      </w:pPr>
      <w:hyperlink w:anchor="_Toc190965278" w:history="1">
        <w:r w:rsidR="00665724" w:rsidRPr="00D051CE">
          <w:rPr>
            <w:rStyle w:val="Lienhypertexte"/>
            <w:noProof/>
          </w:rPr>
          <w:t>1.1.10.</w:t>
        </w:r>
        <w:r w:rsidR="00665724">
          <w:rPr>
            <w:rFonts w:eastAsiaTheme="minorEastAsia" w:cstheme="minorBidi"/>
            <w:smallCaps w:val="0"/>
            <w:noProof/>
            <w:color w:val="auto"/>
            <w:kern w:val="2"/>
            <w:sz w:val="24"/>
            <w:szCs w:val="24"/>
            <w14:ligatures w14:val="standardContextual"/>
          </w:rPr>
          <w:tab/>
        </w:r>
        <w:r w:rsidR="00665724" w:rsidRPr="00D051CE">
          <w:rPr>
            <w:rStyle w:val="Lienhypertexte"/>
            <w:noProof/>
          </w:rPr>
          <w:t>Contraintes de site</w:t>
        </w:r>
        <w:r w:rsidR="00665724">
          <w:rPr>
            <w:noProof/>
            <w:webHidden/>
          </w:rPr>
          <w:tab/>
        </w:r>
        <w:r w:rsidR="00665724">
          <w:rPr>
            <w:noProof/>
            <w:webHidden/>
          </w:rPr>
          <w:fldChar w:fldCharType="begin"/>
        </w:r>
        <w:r w:rsidR="00665724">
          <w:rPr>
            <w:noProof/>
            <w:webHidden/>
          </w:rPr>
          <w:instrText xml:space="preserve"> PAGEREF _Toc190965278 \h </w:instrText>
        </w:r>
        <w:r w:rsidR="00665724">
          <w:rPr>
            <w:noProof/>
            <w:webHidden/>
          </w:rPr>
        </w:r>
        <w:r w:rsidR="00665724">
          <w:rPr>
            <w:noProof/>
            <w:webHidden/>
          </w:rPr>
          <w:fldChar w:fldCharType="separate"/>
        </w:r>
        <w:r w:rsidR="00665724">
          <w:rPr>
            <w:noProof/>
            <w:webHidden/>
          </w:rPr>
          <w:t>31</w:t>
        </w:r>
        <w:r w:rsidR="00665724">
          <w:rPr>
            <w:noProof/>
            <w:webHidden/>
          </w:rPr>
          <w:fldChar w:fldCharType="end"/>
        </w:r>
      </w:hyperlink>
    </w:p>
    <w:p w14:paraId="3EE203F5" w14:textId="4E2979EB" w:rsidR="00665724" w:rsidRDefault="00E61534">
      <w:pPr>
        <w:pStyle w:val="TM3"/>
        <w:rPr>
          <w:rFonts w:eastAsiaTheme="minorEastAsia" w:cstheme="minorBidi"/>
          <w:smallCaps w:val="0"/>
          <w:noProof/>
          <w:color w:val="auto"/>
          <w:kern w:val="2"/>
          <w:sz w:val="24"/>
          <w:szCs w:val="24"/>
          <w14:ligatures w14:val="standardContextual"/>
        </w:rPr>
      </w:pPr>
      <w:hyperlink w:anchor="_Toc190965279" w:history="1">
        <w:r w:rsidR="00665724" w:rsidRPr="00D051CE">
          <w:rPr>
            <w:rStyle w:val="Lienhypertexte"/>
            <w:noProof/>
          </w:rPr>
          <w:t>1.1.11.</w:t>
        </w:r>
        <w:r w:rsidR="00665724">
          <w:rPr>
            <w:rFonts w:eastAsiaTheme="minorEastAsia" w:cstheme="minorBidi"/>
            <w:smallCaps w:val="0"/>
            <w:noProof/>
            <w:color w:val="auto"/>
            <w:kern w:val="2"/>
            <w:sz w:val="24"/>
            <w:szCs w:val="24"/>
            <w14:ligatures w14:val="standardContextual"/>
          </w:rPr>
          <w:tab/>
        </w:r>
        <w:r w:rsidR="00665724" w:rsidRPr="00D051CE">
          <w:rPr>
            <w:rStyle w:val="Lienhypertexte"/>
            <w:noProof/>
          </w:rPr>
          <w:t>Hypothèses de fondations</w:t>
        </w:r>
        <w:r w:rsidR="00665724">
          <w:rPr>
            <w:noProof/>
            <w:webHidden/>
          </w:rPr>
          <w:tab/>
        </w:r>
        <w:r w:rsidR="00665724">
          <w:rPr>
            <w:noProof/>
            <w:webHidden/>
          </w:rPr>
          <w:fldChar w:fldCharType="begin"/>
        </w:r>
        <w:r w:rsidR="00665724">
          <w:rPr>
            <w:noProof/>
            <w:webHidden/>
          </w:rPr>
          <w:instrText xml:space="preserve"> PAGEREF _Toc190965279 \h </w:instrText>
        </w:r>
        <w:r w:rsidR="00665724">
          <w:rPr>
            <w:noProof/>
            <w:webHidden/>
          </w:rPr>
        </w:r>
        <w:r w:rsidR="00665724">
          <w:rPr>
            <w:noProof/>
            <w:webHidden/>
          </w:rPr>
          <w:fldChar w:fldCharType="separate"/>
        </w:r>
        <w:r w:rsidR="00665724">
          <w:rPr>
            <w:noProof/>
            <w:webHidden/>
          </w:rPr>
          <w:t>31</w:t>
        </w:r>
        <w:r w:rsidR="00665724">
          <w:rPr>
            <w:noProof/>
            <w:webHidden/>
          </w:rPr>
          <w:fldChar w:fldCharType="end"/>
        </w:r>
      </w:hyperlink>
    </w:p>
    <w:p w14:paraId="7FBEA12C" w14:textId="0DD98ECD" w:rsidR="00665724" w:rsidRDefault="00E61534">
      <w:pPr>
        <w:pStyle w:val="TM3"/>
        <w:rPr>
          <w:rFonts w:eastAsiaTheme="minorEastAsia" w:cstheme="minorBidi"/>
          <w:smallCaps w:val="0"/>
          <w:noProof/>
          <w:color w:val="auto"/>
          <w:kern w:val="2"/>
          <w:sz w:val="24"/>
          <w:szCs w:val="24"/>
          <w14:ligatures w14:val="standardContextual"/>
        </w:rPr>
      </w:pPr>
      <w:hyperlink w:anchor="_Toc190965280" w:history="1">
        <w:r w:rsidR="00665724" w:rsidRPr="00D051CE">
          <w:rPr>
            <w:rStyle w:val="Lienhypertexte"/>
            <w:noProof/>
          </w:rPr>
          <w:t>1.1.12.</w:t>
        </w:r>
        <w:r w:rsidR="00665724">
          <w:rPr>
            <w:rFonts w:eastAsiaTheme="minorEastAsia" w:cstheme="minorBidi"/>
            <w:smallCaps w:val="0"/>
            <w:noProof/>
            <w:color w:val="auto"/>
            <w:kern w:val="2"/>
            <w:sz w:val="24"/>
            <w:szCs w:val="24"/>
            <w14:ligatures w14:val="standardContextual"/>
          </w:rPr>
          <w:tab/>
        </w:r>
        <w:r w:rsidR="00665724" w:rsidRPr="00D051CE">
          <w:rPr>
            <w:rStyle w:val="Lienhypertexte"/>
            <w:noProof/>
          </w:rPr>
          <w:t>Dommages à des tiers</w:t>
        </w:r>
        <w:r w:rsidR="00665724">
          <w:rPr>
            <w:noProof/>
            <w:webHidden/>
          </w:rPr>
          <w:tab/>
        </w:r>
        <w:r w:rsidR="00665724">
          <w:rPr>
            <w:noProof/>
            <w:webHidden/>
          </w:rPr>
          <w:fldChar w:fldCharType="begin"/>
        </w:r>
        <w:r w:rsidR="00665724">
          <w:rPr>
            <w:noProof/>
            <w:webHidden/>
          </w:rPr>
          <w:instrText xml:space="preserve"> PAGEREF _Toc190965280 \h </w:instrText>
        </w:r>
        <w:r w:rsidR="00665724">
          <w:rPr>
            <w:noProof/>
            <w:webHidden/>
          </w:rPr>
        </w:r>
        <w:r w:rsidR="00665724">
          <w:rPr>
            <w:noProof/>
            <w:webHidden/>
          </w:rPr>
          <w:fldChar w:fldCharType="separate"/>
        </w:r>
        <w:r w:rsidR="00665724">
          <w:rPr>
            <w:noProof/>
            <w:webHidden/>
          </w:rPr>
          <w:t>32</w:t>
        </w:r>
        <w:r w:rsidR="00665724">
          <w:rPr>
            <w:noProof/>
            <w:webHidden/>
          </w:rPr>
          <w:fldChar w:fldCharType="end"/>
        </w:r>
      </w:hyperlink>
    </w:p>
    <w:p w14:paraId="4F3A06A6" w14:textId="46D7405B" w:rsidR="00665724" w:rsidRDefault="00E61534">
      <w:pPr>
        <w:pStyle w:val="TM3"/>
        <w:rPr>
          <w:rFonts w:eastAsiaTheme="minorEastAsia" w:cstheme="minorBidi"/>
          <w:smallCaps w:val="0"/>
          <w:noProof/>
          <w:color w:val="auto"/>
          <w:kern w:val="2"/>
          <w:sz w:val="24"/>
          <w:szCs w:val="24"/>
          <w14:ligatures w14:val="standardContextual"/>
        </w:rPr>
      </w:pPr>
      <w:hyperlink w:anchor="_Toc190965281" w:history="1">
        <w:r w:rsidR="00665724" w:rsidRPr="00D051CE">
          <w:rPr>
            <w:rStyle w:val="Lienhypertexte"/>
            <w:noProof/>
          </w:rPr>
          <w:t>1.1.13.</w:t>
        </w:r>
        <w:r w:rsidR="00665724">
          <w:rPr>
            <w:rFonts w:eastAsiaTheme="minorEastAsia" w:cstheme="minorBidi"/>
            <w:smallCaps w:val="0"/>
            <w:noProof/>
            <w:color w:val="auto"/>
            <w:kern w:val="2"/>
            <w:sz w:val="24"/>
            <w:szCs w:val="24"/>
            <w14:ligatures w14:val="standardContextual"/>
          </w:rPr>
          <w:tab/>
        </w:r>
        <w:r w:rsidR="00665724" w:rsidRPr="00D051CE">
          <w:rPr>
            <w:rStyle w:val="Lienhypertexte"/>
            <w:noProof/>
          </w:rPr>
          <w:t>Matériaux provenant des terrassements et travaux de restructuration</w:t>
        </w:r>
        <w:r w:rsidR="00665724">
          <w:rPr>
            <w:noProof/>
            <w:webHidden/>
          </w:rPr>
          <w:tab/>
        </w:r>
        <w:r w:rsidR="00665724">
          <w:rPr>
            <w:noProof/>
            <w:webHidden/>
          </w:rPr>
          <w:fldChar w:fldCharType="begin"/>
        </w:r>
        <w:r w:rsidR="00665724">
          <w:rPr>
            <w:noProof/>
            <w:webHidden/>
          </w:rPr>
          <w:instrText xml:space="preserve"> PAGEREF _Toc190965281 \h </w:instrText>
        </w:r>
        <w:r w:rsidR="00665724">
          <w:rPr>
            <w:noProof/>
            <w:webHidden/>
          </w:rPr>
        </w:r>
        <w:r w:rsidR="00665724">
          <w:rPr>
            <w:noProof/>
            <w:webHidden/>
          </w:rPr>
          <w:fldChar w:fldCharType="separate"/>
        </w:r>
        <w:r w:rsidR="00665724">
          <w:rPr>
            <w:noProof/>
            <w:webHidden/>
          </w:rPr>
          <w:t>32</w:t>
        </w:r>
        <w:r w:rsidR="00665724">
          <w:rPr>
            <w:noProof/>
            <w:webHidden/>
          </w:rPr>
          <w:fldChar w:fldCharType="end"/>
        </w:r>
      </w:hyperlink>
    </w:p>
    <w:p w14:paraId="001DFD47" w14:textId="586E154C" w:rsidR="00665724" w:rsidRDefault="00E61534">
      <w:pPr>
        <w:pStyle w:val="TM3"/>
        <w:rPr>
          <w:rFonts w:eastAsiaTheme="minorEastAsia" w:cstheme="minorBidi"/>
          <w:smallCaps w:val="0"/>
          <w:noProof/>
          <w:color w:val="auto"/>
          <w:kern w:val="2"/>
          <w:sz w:val="24"/>
          <w:szCs w:val="24"/>
          <w14:ligatures w14:val="standardContextual"/>
        </w:rPr>
      </w:pPr>
      <w:hyperlink w:anchor="_Toc190965282" w:history="1">
        <w:r w:rsidR="00665724" w:rsidRPr="00D051CE">
          <w:rPr>
            <w:rStyle w:val="Lienhypertexte"/>
            <w:noProof/>
          </w:rPr>
          <w:t>1.1.14.</w:t>
        </w:r>
        <w:r w:rsidR="00665724">
          <w:rPr>
            <w:rFonts w:eastAsiaTheme="minorEastAsia" w:cstheme="minorBidi"/>
            <w:smallCaps w:val="0"/>
            <w:noProof/>
            <w:color w:val="auto"/>
            <w:kern w:val="2"/>
            <w:sz w:val="24"/>
            <w:szCs w:val="24"/>
            <w14:ligatures w14:val="standardContextual"/>
          </w:rPr>
          <w:tab/>
        </w:r>
        <w:r w:rsidR="00665724" w:rsidRPr="00D051CE">
          <w:rPr>
            <w:rStyle w:val="Lienhypertexte"/>
            <w:noProof/>
          </w:rPr>
          <w:t>Caractéristiques des matériaux</w:t>
        </w:r>
        <w:r w:rsidR="00665724">
          <w:rPr>
            <w:noProof/>
            <w:webHidden/>
          </w:rPr>
          <w:tab/>
        </w:r>
        <w:r w:rsidR="00665724">
          <w:rPr>
            <w:noProof/>
            <w:webHidden/>
          </w:rPr>
          <w:fldChar w:fldCharType="begin"/>
        </w:r>
        <w:r w:rsidR="00665724">
          <w:rPr>
            <w:noProof/>
            <w:webHidden/>
          </w:rPr>
          <w:instrText xml:space="preserve"> PAGEREF _Toc190965282 \h </w:instrText>
        </w:r>
        <w:r w:rsidR="00665724">
          <w:rPr>
            <w:noProof/>
            <w:webHidden/>
          </w:rPr>
        </w:r>
        <w:r w:rsidR="00665724">
          <w:rPr>
            <w:noProof/>
            <w:webHidden/>
          </w:rPr>
          <w:fldChar w:fldCharType="separate"/>
        </w:r>
        <w:r w:rsidR="00665724">
          <w:rPr>
            <w:noProof/>
            <w:webHidden/>
          </w:rPr>
          <w:t>32</w:t>
        </w:r>
        <w:r w:rsidR="00665724">
          <w:rPr>
            <w:noProof/>
            <w:webHidden/>
          </w:rPr>
          <w:fldChar w:fldCharType="end"/>
        </w:r>
      </w:hyperlink>
    </w:p>
    <w:p w14:paraId="198A40A5" w14:textId="423B8042" w:rsidR="00665724" w:rsidRDefault="00E61534">
      <w:pPr>
        <w:pStyle w:val="TM4"/>
        <w:rPr>
          <w:rFonts w:eastAsiaTheme="minorEastAsia" w:cstheme="minorBidi"/>
          <w:noProof/>
          <w:color w:val="auto"/>
          <w:kern w:val="2"/>
          <w:sz w:val="24"/>
          <w:szCs w:val="24"/>
          <w14:ligatures w14:val="standardContextual"/>
        </w:rPr>
      </w:pPr>
      <w:hyperlink w:anchor="_Toc190965283" w:history="1">
        <w:r w:rsidR="00665724" w:rsidRPr="00D051CE">
          <w:rPr>
            <w:rStyle w:val="Lienhypertexte"/>
            <w:noProof/>
            <w14:scene3d>
              <w14:camera w14:prst="orthographicFront"/>
              <w14:lightRig w14:rig="threePt" w14:dir="t">
                <w14:rot w14:lat="0" w14:lon="0" w14:rev="0"/>
              </w14:lightRig>
            </w14:scene3d>
          </w:rPr>
          <w:t>1.1.14.1.</w:t>
        </w:r>
        <w:r w:rsidR="00665724">
          <w:rPr>
            <w:rFonts w:eastAsiaTheme="minorEastAsia" w:cstheme="minorBidi"/>
            <w:noProof/>
            <w:color w:val="auto"/>
            <w:kern w:val="2"/>
            <w:sz w:val="24"/>
            <w:szCs w:val="24"/>
            <w14:ligatures w14:val="standardContextual"/>
          </w:rPr>
          <w:tab/>
        </w:r>
        <w:r w:rsidR="00665724" w:rsidRPr="00D051CE">
          <w:rPr>
            <w:rStyle w:val="Lienhypertexte"/>
            <w:noProof/>
          </w:rPr>
          <w:t>Généralités</w:t>
        </w:r>
        <w:r w:rsidR="00665724">
          <w:rPr>
            <w:noProof/>
            <w:webHidden/>
          </w:rPr>
          <w:tab/>
        </w:r>
        <w:r w:rsidR="00665724">
          <w:rPr>
            <w:noProof/>
            <w:webHidden/>
          </w:rPr>
          <w:fldChar w:fldCharType="begin"/>
        </w:r>
        <w:r w:rsidR="00665724">
          <w:rPr>
            <w:noProof/>
            <w:webHidden/>
          </w:rPr>
          <w:instrText xml:space="preserve"> PAGEREF _Toc190965283 \h </w:instrText>
        </w:r>
        <w:r w:rsidR="00665724">
          <w:rPr>
            <w:noProof/>
            <w:webHidden/>
          </w:rPr>
        </w:r>
        <w:r w:rsidR="00665724">
          <w:rPr>
            <w:noProof/>
            <w:webHidden/>
          </w:rPr>
          <w:fldChar w:fldCharType="separate"/>
        </w:r>
        <w:r w:rsidR="00665724">
          <w:rPr>
            <w:noProof/>
            <w:webHidden/>
          </w:rPr>
          <w:t>32</w:t>
        </w:r>
        <w:r w:rsidR="00665724">
          <w:rPr>
            <w:noProof/>
            <w:webHidden/>
          </w:rPr>
          <w:fldChar w:fldCharType="end"/>
        </w:r>
      </w:hyperlink>
    </w:p>
    <w:p w14:paraId="67DEC817" w14:textId="46580278" w:rsidR="00665724" w:rsidRDefault="00E61534">
      <w:pPr>
        <w:pStyle w:val="TM4"/>
        <w:rPr>
          <w:rFonts w:eastAsiaTheme="minorEastAsia" w:cstheme="minorBidi"/>
          <w:noProof/>
          <w:color w:val="auto"/>
          <w:kern w:val="2"/>
          <w:sz w:val="24"/>
          <w:szCs w:val="24"/>
          <w14:ligatures w14:val="standardContextual"/>
        </w:rPr>
      </w:pPr>
      <w:hyperlink w:anchor="_Toc190965284" w:history="1">
        <w:r w:rsidR="00665724" w:rsidRPr="00D051CE">
          <w:rPr>
            <w:rStyle w:val="Lienhypertexte"/>
            <w:noProof/>
            <w14:scene3d>
              <w14:camera w14:prst="orthographicFront"/>
              <w14:lightRig w14:rig="threePt" w14:dir="t">
                <w14:rot w14:lat="0" w14:lon="0" w14:rev="0"/>
              </w14:lightRig>
            </w14:scene3d>
          </w:rPr>
          <w:t>1.1.14.2.</w:t>
        </w:r>
        <w:r w:rsidR="00665724">
          <w:rPr>
            <w:rFonts w:eastAsiaTheme="minorEastAsia" w:cstheme="minorBidi"/>
            <w:noProof/>
            <w:color w:val="auto"/>
            <w:kern w:val="2"/>
            <w:sz w:val="24"/>
            <w:szCs w:val="24"/>
            <w14:ligatures w14:val="standardContextual"/>
          </w:rPr>
          <w:tab/>
        </w:r>
        <w:r w:rsidR="00665724" w:rsidRPr="00D051CE">
          <w:rPr>
            <w:rStyle w:val="Lienhypertexte"/>
            <w:noProof/>
          </w:rPr>
          <w:t>Prescriptions concernant les matériaux en général</w:t>
        </w:r>
        <w:r w:rsidR="00665724">
          <w:rPr>
            <w:noProof/>
            <w:webHidden/>
          </w:rPr>
          <w:tab/>
        </w:r>
        <w:r w:rsidR="00665724">
          <w:rPr>
            <w:noProof/>
            <w:webHidden/>
          </w:rPr>
          <w:fldChar w:fldCharType="begin"/>
        </w:r>
        <w:r w:rsidR="00665724">
          <w:rPr>
            <w:noProof/>
            <w:webHidden/>
          </w:rPr>
          <w:instrText xml:space="preserve"> PAGEREF _Toc190965284 \h </w:instrText>
        </w:r>
        <w:r w:rsidR="00665724">
          <w:rPr>
            <w:noProof/>
            <w:webHidden/>
          </w:rPr>
        </w:r>
        <w:r w:rsidR="00665724">
          <w:rPr>
            <w:noProof/>
            <w:webHidden/>
          </w:rPr>
          <w:fldChar w:fldCharType="separate"/>
        </w:r>
        <w:r w:rsidR="00665724">
          <w:rPr>
            <w:noProof/>
            <w:webHidden/>
          </w:rPr>
          <w:t>32</w:t>
        </w:r>
        <w:r w:rsidR="00665724">
          <w:rPr>
            <w:noProof/>
            <w:webHidden/>
          </w:rPr>
          <w:fldChar w:fldCharType="end"/>
        </w:r>
      </w:hyperlink>
    </w:p>
    <w:p w14:paraId="68AF13DE" w14:textId="5FC795E9" w:rsidR="00665724" w:rsidRDefault="00E61534">
      <w:pPr>
        <w:pStyle w:val="TM4"/>
        <w:rPr>
          <w:rFonts w:eastAsiaTheme="minorEastAsia" w:cstheme="minorBidi"/>
          <w:noProof/>
          <w:color w:val="auto"/>
          <w:kern w:val="2"/>
          <w:sz w:val="24"/>
          <w:szCs w:val="24"/>
          <w14:ligatures w14:val="standardContextual"/>
        </w:rPr>
      </w:pPr>
      <w:hyperlink w:anchor="_Toc190965285" w:history="1">
        <w:r w:rsidR="00665724" w:rsidRPr="00D051CE">
          <w:rPr>
            <w:rStyle w:val="Lienhypertexte"/>
            <w:noProof/>
            <w14:scene3d>
              <w14:camera w14:prst="orthographicFront"/>
              <w14:lightRig w14:rig="threePt" w14:dir="t">
                <w14:rot w14:lat="0" w14:lon="0" w14:rev="0"/>
              </w14:lightRig>
            </w14:scene3d>
          </w:rPr>
          <w:t>1.1.14.3.</w:t>
        </w:r>
        <w:r w:rsidR="00665724">
          <w:rPr>
            <w:rFonts w:eastAsiaTheme="minorEastAsia" w:cstheme="minorBidi"/>
            <w:noProof/>
            <w:color w:val="auto"/>
            <w:kern w:val="2"/>
            <w:sz w:val="24"/>
            <w:szCs w:val="24"/>
            <w14:ligatures w14:val="standardContextual"/>
          </w:rPr>
          <w:tab/>
        </w:r>
        <w:r w:rsidR="00665724" w:rsidRPr="00D051CE">
          <w:rPr>
            <w:rStyle w:val="Lienhypertexte"/>
            <w:noProof/>
          </w:rPr>
          <w:t>Agrément - Essais - Analyses</w:t>
        </w:r>
        <w:r w:rsidR="00665724">
          <w:rPr>
            <w:noProof/>
            <w:webHidden/>
          </w:rPr>
          <w:tab/>
        </w:r>
        <w:r w:rsidR="00665724">
          <w:rPr>
            <w:noProof/>
            <w:webHidden/>
          </w:rPr>
          <w:fldChar w:fldCharType="begin"/>
        </w:r>
        <w:r w:rsidR="00665724">
          <w:rPr>
            <w:noProof/>
            <w:webHidden/>
          </w:rPr>
          <w:instrText xml:space="preserve"> PAGEREF _Toc190965285 \h </w:instrText>
        </w:r>
        <w:r w:rsidR="00665724">
          <w:rPr>
            <w:noProof/>
            <w:webHidden/>
          </w:rPr>
        </w:r>
        <w:r w:rsidR="00665724">
          <w:rPr>
            <w:noProof/>
            <w:webHidden/>
          </w:rPr>
          <w:fldChar w:fldCharType="separate"/>
        </w:r>
        <w:r w:rsidR="00665724">
          <w:rPr>
            <w:noProof/>
            <w:webHidden/>
          </w:rPr>
          <w:t>32</w:t>
        </w:r>
        <w:r w:rsidR="00665724">
          <w:rPr>
            <w:noProof/>
            <w:webHidden/>
          </w:rPr>
          <w:fldChar w:fldCharType="end"/>
        </w:r>
      </w:hyperlink>
    </w:p>
    <w:p w14:paraId="1F9A252F" w14:textId="5D9411A6" w:rsidR="00665724" w:rsidRDefault="00E61534">
      <w:pPr>
        <w:pStyle w:val="TM3"/>
        <w:rPr>
          <w:rFonts w:eastAsiaTheme="minorEastAsia" w:cstheme="minorBidi"/>
          <w:smallCaps w:val="0"/>
          <w:noProof/>
          <w:color w:val="auto"/>
          <w:kern w:val="2"/>
          <w:sz w:val="24"/>
          <w:szCs w:val="24"/>
          <w14:ligatures w14:val="standardContextual"/>
        </w:rPr>
      </w:pPr>
      <w:hyperlink w:anchor="_Toc190965286" w:history="1">
        <w:r w:rsidR="00665724" w:rsidRPr="00D051CE">
          <w:rPr>
            <w:rStyle w:val="Lienhypertexte"/>
            <w:noProof/>
          </w:rPr>
          <w:t>1.1.15.</w:t>
        </w:r>
        <w:r w:rsidR="00665724">
          <w:rPr>
            <w:rFonts w:eastAsiaTheme="minorEastAsia" w:cstheme="minorBidi"/>
            <w:smallCaps w:val="0"/>
            <w:noProof/>
            <w:color w:val="auto"/>
            <w:kern w:val="2"/>
            <w:sz w:val="24"/>
            <w:szCs w:val="24"/>
            <w14:ligatures w14:val="standardContextual"/>
          </w:rPr>
          <w:tab/>
        </w:r>
        <w:r w:rsidR="00665724" w:rsidRPr="00D051CE">
          <w:rPr>
            <w:rStyle w:val="Lienhypertexte"/>
            <w:noProof/>
          </w:rPr>
          <w:t>Enduits aux mortiers de liants hydrauliques</w:t>
        </w:r>
        <w:r w:rsidR="00665724">
          <w:rPr>
            <w:noProof/>
            <w:webHidden/>
          </w:rPr>
          <w:tab/>
        </w:r>
        <w:r w:rsidR="00665724">
          <w:rPr>
            <w:noProof/>
            <w:webHidden/>
          </w:rPr>
          <w:fldChar w:fldCharType="begin"/>
        </w:r>
        <w:r w:rsidR="00665724">
          <w:rPr>
            <w:noProof/>
            <w:webHidden/>
          </w:rPr>
          <w:instrText xml:space="preserve"> PAGEREF _Toc190965286 \h </w:instrText>
        </w:r>
        <w:r w:rsidR="00665724">
          <w:rPr>
            <w:noProof/>
            <w:webHidden/>
          </w:rPr>
        </w:r>
        <w:r w:rsidR="00665724">
          <w:rPr>
            <w:noProof/>
            <w:webHidden/>
          </w:rPr>
          <w:fldChar w:fldCharType="separate"/>
        </w:r>
        <w:r w:rsidR="00665724">
          <w:rPr>
            <w:noProof/>
            <w:webHidden/>
          </w:rPr>
          <w:t>33</w:t>
        </w:r>
        <w:r w:rsidR="00665724">
          <w:rPr>
            <w:noProof/>
            <w:webHidden/>
          </w:rPr>
          <w:fldChar w:fldCharType="end"/>
        </w:r>
      </w:hyperlink>
    </w:p>
    <w:p w14:paraId="77914760" w14:textId="3F2EA0E9" w:rsidR="00665724" w:rsidRDefault="00E61534">
      <w:pPr>
        <w:pStyle w:val="TM4"/>
        <w:rPr>
          <w:rFonts w:eastAsiaTheme="minorEastAsia" w:cstheme="minorBidi"/>
          <w:noProof/>
          <w:color w:val="auto"/>
          <w:kern w:val="2"/>
          <w:sz w:val="24"/>
          <w:szCs w:val="24"/>
          <w14:ligatures w14:val="standardContextual"/>
        </w:rPr>
      </w:pPr>
      <w:hyperlink w:anchor="_Toc190965287" w:history="1">
        <w:r w:rsidR="00665724" w:rsidRPr="00D051CE">
          <w:rPr>
            <w:rStyle w:val="Lienhypertexte"/>
            <w:noProof/>
            <w14:scene3d>
              <w14:camera w14:prst="orthographicFront"/>
              <w14:lightRig w14:rig="threePt" w14:dir="t">
                <w14:rot w14:lat="0" w14:lon="0" w14:rev="0"/>
              </w14:lightRig>
            </w14:scene3d>
          </w:rPr>
          <w:t>1.1.15.1.</w:t>
        </w:r>
        <w:r w:rsidR="00665724">
          <w:rPr>
            <w:rFonts w:eastAsiaTheme="minorEastAsia" w:cstheme="minorBidi"/>
            <w:noProof/>
            <w:color w:val="auto"/>
            <w:kern w:val="2"/>
            <w:sz w:val="24"/>
            <w:szCs w:val="24"/>
            <w14:ligatures w14:val="standardContextual"/>
          </w:rPr>
          <w:tab/>
        </w:r>
        <w:r w:rsidR="00665724" w:rsidRPr="00D051CE">
          <w:rPr>
            <w:rStyle w:val="Lienhypertexte"/>
            <w:noProof/>
          </w:rPr>
          <w:t>Nature et qualité des matériaux</w:t>
        </w:r>
        <w:r w:rsidR="00665724">
          <w:rPr>
            <w:noProof/>
            <w:webHidden/>
          </w:rPr>
          <w:tab/>
        </w:r>
        <w:r w:rsidR="00665724">
          <w:rPr>
            <w:noProof/>
            <w:webHidden/>
          </w:rPr>
          <w:fldChar w:fldCharType="begin"/>
        </w:r>
        <w:r w:rsidR="00665724">
          <w:rPr>
            <w:noProof/>
            <w:webHidden/>
          </w:rPr>
          <w:instrText xml:space="preserve"> PAGEREF _Toc190965287 \h </w:instrText>
        </w:r>
        <w:r w:rsidR="00665724">
          <w:rPr>
            <w:noProof/>
            <w:webHidden/>
          </w:rPr>
        </w:r>
        <w:r w:rsidR="00665724">
          <w:rPr>
            <w:noProof/>
            <w:webHidden/>
          </w:rPr>
          <w:fldChar w:fldCharType="separate"/>
        </w:r>
        <w:r w:rsidR="00665724">
          <w:rPr>
            <w:noProof/>
            <w:webHidden/>
          </w:rPr>
          <w:t>33</w:t>
        </w:r>
        <w:r w:rsidR="00665724">
          <w:rPr>
            <w:noProof/>
            <w:webHidden/>
          </w:rPr>
          <w:fldChar w:fldCharType="end"/>
        </w:r>
      </w:hyperlink>
    </w:p>
    <w:p w14:paraId="1B6C1CC5" w14:textId="58CFC440" w:rsidR="00665724" w:rsidRDefault="00E61534">
      <w:pPr>
        <w:pStyle w:val="TM4"/>
        <w:rPr>
          <w:rFonts w:eastAsiaTheme="minorEastAsia" w:cstheme="minorBidi"/>
          <w:noProof/>
          <w:color w:val="auto"/>
          <w:kern w:val="2"/>
          <w:sz w:val="24"/>
          <w:szCs w:val="24"/>
          <w14:ligatures w14:val="standardContextual"/>
        </w:rPr>
      </w:pPr>
      <w:hyperlink w:anchor="_Toc190965288" w:history="1">
        <w:r w:rsidR="00665724" w:rsidRPr="00D051CE">
          <w:rPr>
            <w:rStyle w:val="Lienhypertexte"/>
            <w:noProof/>
            <w14:scene3d>
              <w14:camera w14:prst="orthographicFront"/>
              <w14:lightRig w14:rig="threePt" w14:dir="t">
                <w14:rot w14:lat="0" w14:lon="0" w14:rev="0"/>
              </w14:lightRig>
            </w14:scene3d>
          </w:rPr>
          <w:t>1.1.15.2.</w:t>
        </w:r>
        <w:r w:rsidR="00665724">
          <w:rPr>
            <w:rFonts w:eastAsiaTheme="minorEastAsia" w:cstheme="minorBidi"/>
            <w:noProof/>
            <w:color w:val="auto"/>
            <w:kern w:val="2"/>
            <w:sz w:val="24"/>
            <w:szCs w:val="24"/>
            <w14:ligatures w14:val="standardContextual"/>
          </w:rPr>
          <w:tab/>
        </w:r>
        <w:r w:rsidR="00665724" w:rsidRPr="00D051CE">
          <w:rPr>
            <w:rStyle w:val="Lienhypertexte"/>
            <w:noProof/>
          </w:rPr>
          <w:t>Prescriptions concernant les supports</w:t>
        </w:r>
        <w:r w:rsidR="00665724">
          <w:rPr>
            <w:noProof/>
            <w:webHidden/>
          </w:rPr>
          <w:tab/>
        </w:r>
        <w:r w:rsidR="00665724">
          <w:rPr>
            <w:noProof/>
            <w:webHidden/>
          </w:rPr>
          <w:fldChar w:fldCharType="begin"/>
        </w:r>
        <w:r w:rsidR="00665724">
          <w:rPr>
            <w:noProof/>
            <w:webHidden/>
          </w:rPr>
          <w:instrText xml:space="preserve"> PAGEREF _Toc190965288 \h </w:instrText>
        </w:r>
        <w:r w:rsidR="00665724">
          <w:rPr>
            <w:noProof/>
            <w:webHidden/>
          </w:rPr>
        </w:r>
        <w:r w:rsidR="00665724">
          <w:rPr>
            <w:noProof/>
            <w:webHidden/>
          </w:rPr>
          <w:fldChar w:fldCharType="separate"/>
        </w:r>
        <w:r w:rsidR="00665724">
          <w:rPr>
            <w:noProof/>
            <w:webHidden/>
          </w:rPr>
          <w:t>33</w:t>
        </w:r>
        <w:r w:rsidR="00665724">
          <w:rPr>
            <w:noProof/>
            <w:webHidden/>
          </w:rPr>
          <w:fldChar w:fldCharType="end"/>
        </w:r>
      </w:hyperlink>
    </w:p>
    <w:p w14:paraId="1D9884D0" w14:textId="37B050CF" w:rsidR="00665724" w:rsidRDefault="00E61534">
      <w:pPr>
        <w:pStyle w:val="TM4"/>
        <w:rPr>
          <w:rFonts w:eastAsiaTheme="minorEastAsia" w:cstheme="minorBidi"/>
          <w:noProof/>
          <w:color w:val="auto"/>
          <w:kern w:val="2"/>
          <w:sz w:val="24"/>
          <w:szCs w:val="24"/>
          <w14:ligatures w14:val="standardContextual"/>
        </w:rPr>
      </w:pPr>
      <w:hyperlink w:anchor="_Toc190965289" w:history="1">
        <w:r w:rsidR="00665724" w:rsidRPr="00D051CE">
          <w:rPr>
            <w:rStyle w:val="Lienhypertexte"/>
            <w:noProof/>
            <w14:scene3d>
              <w14:camera w14:prst="orthographicFront"/>
              <w14:lightRig w14:rig="threePt" w14:dir="t">
                <w14:rot w14:lat="0" w14:lon="0" w14:rev="0"/>
              </w14:lightRig>
            </w14:scene3d>
          </w:rPr>
          <w:t>1.1.15.3.</w:t>
        </w:r>
        <w:r w:rsidR="00665724">
          <w:rPr>
            <w:rFonts w:eastAsiaTheme="minorEastAsia" w:cstheme="minorBidi"/>
            <w:noProof/>
            <w:color w:val="auto"/>
            <w:kern w:val="2"/>
            <w:sz w:val="24"/>
            <w:szCs w:val="24"/>
            <w14:ligatures w14:val="standardContextual"/>
          </w:rPr>
          <w:tab/>
        </w:r>
        <w:r w:rsidR="00665724" w:rsidRPr="00D051CE">
          <w:rPr>
            <w:rStyle w:val="Lienhypertexte"/>
            <w:noProof/>
          </w:rPr>
          <w:t>Exécution des enduits</w:t>
        </w:r>
        <w:r w:rsidR="00665724">
          <w:rPr>
            <w:noProof/>
            <w:webHidden/>
          </w:rPr>
          <w:tab/>
        </w:r>
        <w:r w:rsidR="00665724">
          <w:rPr>
            <w:noProof/>
            <w:webHidden/>
          </w:rPr>
          <w:fldChar w:fldCharType="begin"/>
        </w:r>
        <w:r w:rsidR="00665724">
          <w:rPr>
            <w:noProof/>
            <w:webHidden/>
          </w:rPr>
          <w:instrText xml:space="preserve"> PAGEREF _Toc190965289 \h </w:instrText>
        </w:r>
        <w:r w:rsidR="00665724">
          <w:rPr>
            <w:noProof/>
            <w:webHidden/>
          </w:rPr>
        </w:r>
        <w:r w:rsidR="00665724">
          <w:rPr>
            <w:noProof/>
            <w:webHidden/>
          </w:rPr>
          <w:fldChar w:fldCharType="separate"/>
        </w:r>
        <w:r w:rsidR="00665724">
          <w:rPr>
            <w:noProof/>
            <w:webHidden/>
          </w:rPr>
          <w:t>33</w:t>
        </w:r>
        <w:r w:rsidR="00665724">
          <w:rPr>
            <w:noProof/>
            <w:webHidden/>
          </w:rPr>
          <w:fldChar w:fldCharType="end"/>
        </w:r>
      </w:hyperlink>
    </w:p>
    <w:p w14:paraId="7F2BF1D5" w14:textId="46BA520F" w:rsidR="00665724" w:rsidRDefault="00E61534">
      <w:pPr>
        <w:pStyle w:val="TM4"/>
        <w:rPr>
          <w:rFonts w:eastAsiaTheme="minorEastAsia" w:cstheme="minorBidi"/>
          <w:noProof/>
          <w:color w:val="auto"/>
          <w:kern w:val="2"/>
          <w:sz w:val="24"/>
          <w:szCs w:val="24"/>
          <w14:ligatures w14:val="standardContextual"/>
        </w:rPr>
      </w:pPr>
      <w:hyperlink w:anchor="_Toc190965290" w:history="1">
        <w:r w:rsidR="00665724" w:rsidRPr="00D051CE">
          <w:rPr>
            <w:rStyle w:val="Lienhypertexte"/>
            <w:noProof/>
            <w14:scene3d>
              <w14:camera w14:prst="orthographicFront"/>
              <w14:lightRig w14:rig="threePt" w14:dir="t">
                <w14:rot w14:lat="0" w14:lon="0" w14:rev="0"/>
              </w14:lightRig>
            </w14:scene3d>
          </w:rPr>
          <w:t>1.1.15.4.</w:t>
        </w:r>
        <w:r w:rsidR="00665724">
          <w:rPr>
            <w:rFonts w:eastAsiaTheme="minorEastAsia" w:cstheme="minorBidi"/>
            <w:noProof/>
            <w:color w:val="auto"/>
            <w:kern w:val="2"/>
            <w:sz w:val="24"/>
            <w:szCs w:val="24"/>
            <w14:ligatures w14:val="standardContextual"/>
          </w:rPr>
          <w:tab/>
        </w:r>
        <w:r w:rsidR="00665724" w:rsidRPr="00D051CE">
          <w:rPr>
            <w:rStyle w:val="Lienhypertexte"/>
            <w:noProof/>
          </w:rPr>
          <w:t>Caractéristiques des enduits</w:t>
        </w:r>
        <w:r w:rsidR="00665724">
          <w:rPr>
            <w:noProof/>
            <w:webHidden/>
          </w:rPr>
          <w:tab/>
        </w:r>
        <w:r w:rsidR="00665724">
          <w:rPr>
            <w:noProof/>
            <w:webHidden/>
          </w:rPr>
          <w:fldChar w:fldCharType="begin"/>
        </w:r>
        <w:r w:rsidR="00665724">
          <w:rPr>
            <w:noProof/>
            <w:webHidden/>
          </w:rPr>
          <w:instrText xml:space="preserve"> PAGEREF _Toc190965290 \h </w:instrText>
        </w:r>
        <w:r w:rsidR="00665724">
          <w:rPr>
            <w:noProof/>
            <w:webHidden/>
          </w:rPr>
        </w:r>
        <w:r w:rsidR="00665724">
          <w:rPr>
            <w:noProof/>
            <w:webHidden/>
          </w:rPr>
          <w:fldChar w:fldCharType="separate"/>
        </w:r>
        <w:r w:rsidR="00665724">
          <w:rPr>
            <w:noProof/>
            <w:webHidden/>
          </w:rPr>
          <w:t>33</w:t>
        </w:r>
        <w:r w:rsidR="00665724">
          <w:rPr>
            <w:noProof/>
            <w:webHidden/>
          </w:rPr>
          <w:fldChar w:fldCharType="end"/>
        </w:r>
      </w:hyperlink>
    </w:p>
    <w:p w14:paraId="53E96327" w14:textId="39284114" w:rsidR="00665724" w:rsidRDefault="00E61534">
      <w:pPr>
        <w:pStyle w:val="TM4"/>
        <w:rPr>
          <w:rFonts w:eastAsiaTheme="minorEastAsia" w:cstheme="minorBidi"/>
          <w:noProof/>
          <w:color w:val="auto"/>
          <w:kern w:val="2"/>
          <w:sz w:val="24"/>
          <w:szCs w:val="24"/>
          <w14:ligatures w14:val="standardContextual"/>
        </w:rPr>
      </w:pPr>
      <w:hyperlink w:anchor="_Toc190965291" w:history="1">
        <w:r w:rsidR="00665724" w:rsidRPr="00D051CE">
          <w:rPr>
            <w:rStyle w:val="Lienhypertexte"/>
            <w:noProof/>
            <w14:scene3d>
              <w14:camera w14:prst="orthographicFront"/>
              <w14:lightRig w14:rig="threePt" w14:dir="t">
                <w14:rot w14:lat="0" w14:lon="0" w14:rev="0"/>
              </w14:lightRig>
            </w14:scene3d>
          </w:rPr>
          <w:t>1.1.15.5.</w:t>
        </w:r>
        <w:r w:rsidR="00665724">
          <w:rPr>
            <w:rFonts w:eastAsiaTheme="minorEastAsia" w:cstheme="minorBidi"/>
            <w:noProof/>
            <w:color w:val="auto"/>
            <w:kern w:val="2"/>
            <w:sz w:val="24"/>
            <w:szCs w:val="24"/>
            <w14:ligatures w14:val="standardContextual"/>
          </w:rPr>
          <w:tab/>
        </w:r>
        <w:r w:rsidR="00665724" w:rsidRPr="00D051CE">
          <w:rPr>
            <w:rStyle w:val="Lienhypertexte"/>
            <w:noProof/>
          </w:rPr>
          <w:t>Consistance des travaux</w:t>
        </w:r>
        <w:r w:rsidR="00665724">
          <w:rPr>
            <w:noProof/>
            <w:webHidden/>
          </w:rPr>
          <w:tab/>
        </w:r>
        <w:r w:rsidR="00665724">
          <w:rPr>
            <w:noProof/>
            <w:webHidden/>
          </w:rPr>
          <w:fldChar w:fldCharType="begin"/>
        </w:r>
        <w:r w:rsidR="00665724">
          <w:rPr>
            <w:noProof/>
            <w:webHidden/>
          </w:rPr>
          <w:instrText xml:space="preserve"> PAGEREF _Toc190965291 \h </w:instrText>
        </w:r>
        <w:r w:rsidR="00665724">
          <w:rPr>
            <w:noProof/>
            <w:webHidden/>
          </w:rPr>
        </w:r>
        <w:r w:rsidR="00665724">
          <w:rPr>
            <w:noProof/>
            <w:webHidden/>
          </w:rPr>
          <w:fldChar w:fldCharType="separate"/>
        </w:r>
        <w:r w:rsidR="00665724">
          <w:rPr>
            <w:noProof/>
            <w:webHidden/>
          </w:rPr>
          <w:t>35</w:t>
        </w:r>
        <w:r w:rsidR="00665724">
          <w:rPr>
            <w:noProof/>
            <w:webHidden/>
          </w:rPr>
          <w:fldChar w:fldCharType="end"/>
        </w:r>
      </w:hyperlink>
    </w:p>
    <w:p w14:paraId="3B8DA2DD" w14:textId="4374B4D0" w:rsidR="00665724" w:rsidRDefault="00E61534">
      <w:pPr>
        <w:pStyle w:val="TM2"/>
        <w:rPr>
          <w:rFonts w:eastAsiaTheme="minorEastAsia" w:cstheme="minorBidi"/>
          <w:caps w:val="0"/>
          <w:noProof/>
          <w:color w:val="auto"/>
          <w:kern w:val="2"/>
          <w:sz w:val="24"/>
          <w:szCs w:val="24"/>
          <w14:ligatures w14:val="standardContextual"/>
        </w:rPr>
      </w:pPr>
      <w:hyperlink w:anchor="_Toc190965292" w:history="1">
        <w:r w:rsidR="00665724" w:rsidRPr="00D051CE">
          <w:rPr>
            <w:rStyle w:val="Lienhypertexte"/>
            <w:noProof/>
            <w14:scene3d>
              <w14:camera w14:prst="orthographicFront"/>
              <w14:lightRig w14:rig="threePt" w14:dir="t">
                <w14:rot w14:lat="0" w14:lon="0" w14:rev="0"/>
              </w14:lightRig>
            </w14:scene3d>
          </w:rPr>
          <w:t>1.2.</w:t>
        </w:r>
        <w:r w:rsidR="00665724">
          <w:rPr>
            <w:rFonts w:eastAsiaTheme="minorEastAsia" w:cstheme="minorBidi"/>
            <w:caps w:val="0"/>
            <w:noProof/>
            <w:color w:val="auto"/>
            <w:kern w:val="2"/>
            <w:sz w:val="24"/>
            <w:szCs w:val="24"/>
            <w14:ligatures w14:val="standardContextual"/>
          </w:rPr>
          <w:tab/>
        </w:r>
        <w:r w:rsidR="00665724" w:rsidRPr="00D051CE">
          <w:rPr>
            <w:rStyle w:val="Lienhypertexte"/>
            <w:noProof/>
          </w:rPr>
          <w:t>Canalisations enterrées ET VRD</w:t>
        </w:r>
        <w:r w:rsidR="00665724">
          <w:rPr>
            <w:noProof/>
            <w:webHidden/>
          </w:rPr>
          <w:tab/>
        </w:r>
        <w:r w:rsidR="00665724">
          <w:rPr>
            <w:noProof/>
            <w:webHidden/>
          </w:rPr>
          <w:fldChar w:fldCharType="begin"/>
        </w:r>
        <w:r w:rsidR="00665724">
          <w:rPr>
            <w:noProof/>
            <w:webHidden/>
          </w:rPr>
          <w:instrText xml:space="preserve"> PAGEREF _Toc190965292 \h </w:instrText>
        </w:r>
        <w:r w:rsidR="00665724">
          <w:rPr>
            <w:noProof/>
            <w:webHidden/>
          </w:rPr>
        </w:r>
        <w:r w:rsidR="00665724">
          <w:rPr>
            <w:noProof/>
            <w:webHidden/>
          </w:rPr>
          <w:fldChar w:fldCharType="separate"/>
        </w:r>
        <w:r w:rsidR="00665724">
          <w:rPr>
            <w:noProof/>
            <w:webHidden/>
          </w:rPr>
          <w:t>35</w:t>
        </w:r>
        <w:r w:rsidR="00665724">
          <w:rPr>
            <w:noProof/>
            <w:webHidden/>
          </w:rPr>
          <w:fldChar w:fldCharType="end"/>
        </w:r>
      </w:hyperlink>
    </w:p>
    <w:p w14:paraId="43ADCE01" w14:textId="1BE90987" w:rsidR="00665724" w:rsidRDefault="00E61534">
      <w:pPr>
        <w:pStyle w:val="TM3"/>
        <w:rPr>
          <w:rFonts w:eastAsiaTheme="minorEastAsia" w:cstheme="minorBidi"/>
          <w:smallCaps w:val="0"/>
          <w:noProof/>
          <w:color w:val="auto"/>
          <w:kern w:val="2"/>
          <w:sz w:val="24"/>
          <w:szCs w:val="24"/>
          <w14:ligatures w14:val="standardContextual"/>
        </w:rPr>
      </w:pPr>
      <w:hyperlink w:anchor="_Toc190965293" w:history="1">
        <w:r w:rsidR="00665724" w:rsidRPr="00D051CE">
          <w:rPr>
            <w:rStyle w:val="Lienhypertexte"/>
            <w:noProof/>
          </w:rPr>
          <w:t>1.2.1.</w:t>
        </w:r>
        <w:r w:rsidR="00665724">
          <w:rPr>
            <w:rFonts w:eastAsiaTheme="minorEastAsia" w:cstheme="minorBidi"/>
            <w:smallCaps w:val="0"/>
            <w:noProof/>
            <w:color w:val="auto"/>
            <w:kern w:val="2"/>
            <w:sz w:val="24"/>
            <w:szCs w:val="24"/>
            <w14:ligatures w14:val="standardContextual"/>
          </w:rPr>
          <w:tab/>
        </w:r>
        <w:r w:rsidR="00665724" w:rsidRPr="00D051CE">
          <w:rPr>
            <w:rStyle w:val="Lienhypertexte"/>
            <w:noProof/>
          </w:rPr>
          <w:t>Généralités</w:t>
        </w:r>
        <w:r w:rsidR="00665724">
          <w:rPr>
            <w:noProof/>
            <w:webHidden/>
          </w:rPr>
          <w:tab/>
        </w:r>
        <w:r w:rsidR="00665724">
          <w:rPr>
            <w:noProof/>
            <w:webHidden/>
          </w:rPr>
          <w:fldChar w:fldCharType="begin"/>
        </w:r>
        <w:r w:rsidR="00665724">
          <w:rPr>
            <w:noProof/>
            <w:webHidden/>
          </w:rPr>
          <w:instrText xml:space="preserve"> PAGEREF _Toc190965293 \h </w:instrText>
        </w:r>
        <w:r w:rsidR="00665724">
          <w:rPr>
            <w:noProof/>
            <w:webHidden/>
          </w:rPr>
        </w:r>
        <w:r w:rsidR="00665724">
          <w:rPr>
            <w:noProof/>
            <w:webHidden/>
          </w:rPr>
          <w:fldChar w:fldCharType="separate"/>
        </w:r>
        <w:r w:rsidR="00665724">
          <w:rPr>
            <w:noProof/>
            <w:webHidden/>
          </w:rPr>
          <w:t>35</w:t>
        </w:r>
        <w:r w:rsidR="00665724">
          <w:rPr>
            <w:noProof/>
            <w:webHidden/>
          </w:rPr>
          <w:fldChar w:fldCharType="end"/>
        </w:r>
      </w:hyperlink>
    </w:p>
    <w:p w14:paraId="7DC4CE68" w14:textId="7AB2647C" w:rsidR="00665724" w:rsidRDefault="00E61534">
      <w:pPr>
        <w:pStyle w:val="TM3"/>
        <w:rPr>
          <w:rFonts w:eastAsiaTheme="minorEastAsia" w:cstheme="minorBidi"/>
          <w:smallCaps w:val="0"/>
          <w:noProof/>
          <w:color w:val="auto"/>
          <w:kern w:val="2"/>
          <w:sz w:val="24"/>
          <w:szCs w:val="24"/>
          <w14:ligatures w14:val="standardContextual"/>
        </w:rPr>
      </w:pPr>
      <w:hyperlink w:anchor="_Toc190965294" w:history="1">
        <w:r w:rsidR="00665724" w:rsidRPr="00D051CE">
          <w:rPr>
            <w:rStyle w:val="Lienhypertexte"/>
            <w:noProof/>
          </w:rPr>
          <w:t>1.2.2.</w:t>
        </w:r>
        <w:r w:rsidR="00665724">
          <w:rPr>
            <w:rFonts w:eastAsiaTheme="minorEastAsia" w:cstheme="minorBidi"/>
            <w:smallCaps w:val="0"/>
            <w:noProof/>
            <w:color w:val="auto"/>
            <w:kern w:val="2"/>
            <w:sz w:val="24"/>
            <w:szCs w:val="24"/>
            <w14:ligatures w14:val="standardContextual"/>
          </w:rPr>
          <w:tab/>
        </w:r>
        <w:r w:rsidR="00665724" w:rsidRPr="00D051CE">
          <w:rPr>
            <w:rStyle w:val="Lienhypertexte"/>
            <w:noProof/>
          </w:rPr>
          <w:t>Exécution des tranchées et remblaiement</w:t>
        </w:r>
        <w:r w:rsidR="00665724">
          <w:rPr>
            <w:noProof/>
            <w:webHidden/>
          </w:rPr>
          <w:tab/>
        </w:r>
        <w:r w:rsidR="00665724">
          <w:rPr>
            <w:noProof/>
            <w:webHidden/>
          </w:rPr>
          <w:fldChar w:fldCharType="begin"/>
        </w:r>
        <w:r w:rsidR="00665724">
          <w:rPr>
            <w:noProof/>
            <w:webHidden/>
          </w:rPr>
          <w:instrText xml:space="preserve"> PAGEREF _Toc190965294 \h </w:instrText>
        </w:r>
        <w:r w:rsidR="00665724">
          <w:rPr>
            <w:noProof/>
            <w:webHidden/>
          </w:rPr>
        </w:r>
        <w:r w:rsidR="00665724">
          <w:rPr>
            <w:noProof/>
            <w:webHidden/>
          </w:rPr>
          <w:fldChar w:fldCharType="separate"/>
        </w:r>
        <w:r w:rsidR="00665724">
          <w:rPr>
            <w:noProof/>
            <w:webHidden/>
          </w:rPr>
          <w:t>35</w:t>
        </w:r>
        <w:r w:rsidR="00665724">
          <w:rPr>
            <w:noProof/>
            <w:webHidden/>
          </w:rPr>
          <w:fldChar w:fldCharType="end"/>
        </w:r>
      </w:hyperlink>
    </w:p>
    <w:p w14:paraId="022F6804" w14:textId="3D0DD304" w:rsidR="00665724" w:rsidRDefault="00E61534">
      <w:pPr>
        <w:pStyle w:val="TM3"/>
        <w:rPr>
          <w:rFonts w:eastAsiaTheme="minorEastAsia" w:cstheme="minorBidi"/>
          <w:smallCaps w:val="0"/>
          <w:noProof/>
          <w:color w:val="auto"/>
          <w:kern w:val="2"/>
          <w:sz w:val="24"/>
          <w:szCs w:val="24"/>
          <w14:ligatures w14:val="standardContextual"/>
        </w:rPr>
      </w:pPr>
      <w:hyperlink w:anchor="_Toc190965295" w:history="1">
        <w:r w:rsidR="00665724" w:rsidRPr="00D051CE">
          <w:rPr>
            <w:rStyle w:val="Lienhypertexte"/>
            <w:noProof/>
          </w:rPr>
          <w:t>1.2.3.</w:t>
        </w:r>
        <w:r w:rsidR="00665724">
          <w:rPr>
            <w:rFonts w:eastAsiaTheme="minorEastAsia" w:cstheme="minorBidi"/>
            <w:smallCaps w:val="0"/>
            <w:noProof/>
            <w:color w:val="auto"/>
            <w:kern w:val="2"/>
            <w:sz w:val="24"/>
            <w:szCs w:val="24"/>
            <w14:ligatures w14:val="standardContextual"/>
          </w:rPr>
          <w:tab/>
        </w:r>
        <w:r w:rsidR="00665724" w:rsidRPr="00D051CE">
          <w:rPr>
            <w:rStyle w:val="Lienhypertexte"/>
            <w:noProof/>
          </w:rPr>
          <w:t>Assainissement</w:t>
        </w:r>
        <w:r w:rsidR="00665724">
          <w:rPr>
            <w:noProof/>
            <w:webHidden/>
          </w:rPr>
          <w:tab/>
        </w:r>
        <w:r w:rsidR="00665724">
          <w:rPr>
            <w:noProof/>
            <w:webHidden/>
          </w:rPr>
          <w:fldChar w:fldCharType="begin"/>
        </w:r>
        <w:r w:rsidR="00665724">
          <w:rPr>
            <w:noProof/>
            <w:webHidden/>
          </w:rPr>
          <w:instrText xml:space="preserve"> PAGEREF _Toc190965295 \h </w:instrText>
        </w:r>
        <w:r w:rsidR="00665724">
          <w:rPr>
            <w:noProof/>
            <w:webHidden/>
          </w:rPr>
        </w:r>
        <w:r w:rsidR="00665724">
          <w:rPr>
            <w:noProof/>
            <w:webHidden/>
          </w:rPr>
          <w:fldChar w:fldCharType="separate"/>
        </w:r>
        <w:r w:rsidR="00665724">
          <w:rPr>
            <w:noProof/>
            <w:webHidden/>
          </w:rPr>
          <w:t>38</w:t>
        </w:r>
        <w:r w:rsidR="00665724">
          <w:rPr>
            <w:noProof/>
            <w:webHidden/>
          </w:rPr>
          <w:fldChar w:fldCharType="end"/>
        </w:r>
      </w:hyperlink>
    </w:p>
    <w:p w14:paraId="6FB61B38" w14:textId="1F56E22D" w:rsidR="00665724" w:rsidRDefault="00E61534">
      <w:pPr>
        <w:pStyle w:val="TM3"/>
        <w:rPr>
          <w:rFonts w:eastAsiaTheme="minorEastAsia" w:cstheme="minorBidi"/>
          <w:smallCaps w:val="0"/>
          <w:noProof/>
          <w:color w:val="auto"/>
          <w:kern w:val="2"/>
          <w:sz w:val="24"/>
          <w:szCs w:val="24"/>
          <w14:ligatures w14:val="standardContextual"/>
        </w:rPr>
      </w:pPr>
      <w:hyperlink w:anchor="_Toc190965296" w:history="1">
        <w:r w:rsidR="00665724" w:rsidRPr="00D051CE">
          <w:rPr>
            <w:rStyle w:val="Lienhypertexte"/>
            <w:noProof/>
          </w:rPr>
          <w:t>1.2.4.</w:t>
        </w:r>
        <w:r w:rsidR="00665724">
          <w:rPr>
            <w:rFonts w:eastAsiaTheme="minorEastAsia" w:cstheme="minorBidi"/>
            <w:smallCaps w:val="0"/>
            <w:noProof/>
            <w:color w:val="auto"/>
            <w:kern w:val="2"/>
            <w:sz w:val="24"/>
            <w:szCs w:val="24"/>
            <w14:ligatures w14:val="standardContextual"/>
          </w:rPr>
          <w:tab/>
        </w:r>
        <w:r w:rsidR="00665724" w:rsidRPr="00D051CE">
          <w:rPr>
            <w:rStyle w:val="Lienhypertexte"/>
            <w:noProof/>
          </w:rPr>
          <w:t>Coordination des travaux</w:t>
        </w:r>
        <w:r w:rsidR="00665724">
          <w:rPr>
            <w:noProof/>
            <w:webHidden/>
          </w:rPr>
          <w:tab/>
        </w:r>
        <w:r w:rsidR="00665724">
          <w:rPr>
            <w:noProof/>
            <w:webHidden/>
          </w:rPr>
          <w:fldChar w:fldCharType="begin"/>
        </w:r>
        <w:r w:rsidR="00665724">
          <w:rPr>
            <w:noProof/>
            <w:webHidden/>
          </w:rPr>
          <w:instrText xml:space="preserve"> PAGEREF _Toc190965296 \h </w:instrText>
        </w:r>
        <w:r w:rsidR="00665724">
          <w:rPr>
            <w:noProof/>
            <w:webHidden/>
          </w:rPr>
        </w:r>
        <w:r w:rsidR="00665724">
          <w:rPr>
            <w:noProof/>
            <w:webHidden/>
          </w:rPr>
          <w:fldChar w:fldCharType="separate"/>
        </w:r>
        <w:r w:rsidR="00665724">
          <w:rPr>
            <w:noProof/>
            <w:webHidden/>
          </w:rPr>
          <w:t>43</w:t>
        </w:r>
        <w:r w:rsidR="00665724">
          <w:rPr>
            <w:noProof/>
            <w:webHidden/>
          </w:rPr>
          <w:fldChar w:fldCharType="end"/>
        </w:r>
      </w:hyperlink>
    </w:p>
    <w:p w14:paraId="383F3546" w14:textId="17E00AB9" w:rsidR="00665724" w:rsidRDefault="00E61534">
      <w:pPr>
        <w:pStyle w:val="TM2"/>
        <w:rPr>
          <w:rFonts w:eastAsiaTheme="minorEastAsia" w:cstheme="minorBidi"/>
          <w:caps w:val="0"/>
          <w:noProof/>
          <w:color w:val="auto"/>
          <w:kern w:val="2"/>
          <w:sz w:val="24"/>
          <w:szCs w:val="24"/>
          <w14:ligatures w14:val="standardContextual"/>
        </w:rPr>
      </w:pPr>
      <w:hyperlink w:anchor="_Toc190965297" w:history="1">
        <w:r w:rsidR="00665724" w:rsidRPr="00D051CE">
          <w:rPr>
            <w:rStyle w:val="Lienhypertexte"/>
            <w:noProof/>
            <w14:scene3d>
              <w14:camera w14:prst="orthographicFront"/>
              <w14:lightRig w14:rig="threePt" w14:dir="t">
                <w14:rot w14:lat="0" w14:lon="0" w14:rev="0"/>
              </w14:lightRig>
            </w14:scene3d>
          </w:rPr>
          <w:t>1.3.</w:t>
        </w:r>
        <w:r w:rsidR="00665724">
          <w:rPr>
            <w:rFonts w:eastAsiaTheme="minorEastAsia" w:cstheme="minorBidi"/>
            <w:caps w:val="0"/>
            <w:noProof/>
            <w:color w:val="auto"/>
            <w:kern w:val="2"/>
            <w:sz w:val="24"/>
            <w:szCs w:val="24"/>
            <w14:ligatures w14:val="standardContextual"/>
          </w:rPr>
          <w:tab/>
        </w:r>
        <w:r w:rsidR="00665724" w:rsidRPr="00D051CE">
          <w:rPr>
            <w:rStyle w:val="Lienhypertexte"/>
            <w:noProof/>
          </w:rPr>
          <w:t>Dispositions pour la mise en œuvre des étanchéités</w:t>
        </w:r>
        <w:r w:rsidR="00665724">
          <w:rPr>
            <w:noProof/>
            <w:webHidden/>
          </w:rPr>
          <w:tab/>
        </w:r>
        <w:r w:rsidR="00665724">
          <w:rPr>
            <w:noProof/>
            <w:webHidden/>
          </w:rPr>
          <w:fldChar w:fldCharType="begin"/>
        </w:r>
        <w:r w:rsidR="00665724">
          <w:rPr>
            <w:noProof/>
            <w:webHidden/>
          </w:rPr>
          <w:instrText xml:space="preserve"> PAGEREF _Toc190965297 \h </w:instrText>
        </w:r>
        <w:r w:rsidR="00665724">
          <w:rPr>
            <w:noProof/>
            <w:webHidden/>
          </w:rPr>
        </w:r>
        <w:r w:rsidR="00665724">
          <w:rPr>
            <w:noProof/>
            <w:webHidden/>
          </w:rPr>
          <w:fldChar w:fldCharType="separate"/>
        </w:r>
        <w:r w:rsidR="00665724">
          <w:rPr>
            <w:noProof/>
            <w:webHidden/>
          </w:rPr>
          <w:t>44</w:t>
        </w:r>
        <w:r w:rsidR="00665724">
          <w:rPr>
            <w:noProof/>
            <w:webHidden/>
          </w:rPr>
          <w:fldChar w:fldCharType="end"/>
        </w:r>
      </w:hyperlink>
    </w:p>
    <w:p w14:paraId="6BEB87A2" w14:textId="33AA7A77" w:rsidR="00665724" w:rsidRDefault="00E61534">
      <w:pPr>
        <w:pStyle w:val="TM3"/>
        <w:rPr>
          <w:rFonts w:eastAsiaTheme="minorEastAsia" w:cstheme="minorBidi"/>
          <w:smallCaps w:val="0"/>
          <w:noProof/>
          <w:color w:val="auto"/>
          <w:kern w:val="2"/>
          <w:sz w:val="24"/>
          <w:szCs w:val="24"/>
          <w14:ligatures w14:val="standardContextual"/>
        </w:rPr>
      </w:pPr>
      <w:hyperlink w:anchor="_Toc190965298" w:history="1">
        <w:r w:rsidR="00665724" w:rsidRPr="00D051CE">
          <w:rPr>
            <w:rStyle w:val="Lienhypertexte"/>
            <w:noProof/>
          </w:rPr>
          <w:t>1.3.1.</w:t>
        </w:r>
        <w:r w:rsidR="00665724">
          <w:rPr>
            <w:rFonts w:eastAsiaTheme="minorEastAsia" w:cstheme="minorBidi"/>
            <w:smallCaps w:val="0"/>
            <w:noProof/>
            <w:color w:val="auto"/>
            <w:kern w:val="2"/>
            <w:sz w:val="24"/>
            <w:szCs w:val="24"/>
            <w14:ligatures w14:val="standardContextual"/>
          </w:rPr>
          <w:tab/>
        </w:r>
        <w:r w:rsidR="00665724" w:rsidRPr="00D051CE">
          <w:rPr>
            <w:rStyle w:val="Lienhypertexte"/>
            <w:noProof/>
          </w:rPr>
          <w:t>Dispositions préalables à la pose</w:t>
        </w:r>
        <w:r w:rsidR="00665724">
          <w:rPr>
            <w:noProof/>
            <w:webHidden/>
          </w:rPr>
          <w:tab/>
        </w:r>
        <w:r w:rsidR="00665724">
          <w:rPr>
            <w:noProof/>
            <w:webHidden/>
          </w:rPr>
          <w:fldChar w:fldCharType="begin"/>
        </w:r>
        <w:r w:rsidR="00665724">
          <w:rPr>
            <w:noProof/>
            <w:webHidden/>
          </w:rPr>
          <w:instrText xml:space="preserve"> PAGEREF _Toc190965298 \h </w:instrText>
        </w:r>
        <w:r w:rsidR="00665724">
          <w:rPr>
            <w:noProof/>
            <w:webHidden/>
          </w:rPr>
        </w:r>
        <w:r w:rsidR="00665724">
          <w:rPr>
            <w:noProof/>
            <w:webHidden/>
          </w:rPr>
          <w:fldChar w:fldCharType="separate"/>
        </w:r>
        <w:r w:rsidR="00665724">
          <w:rPr>
            <w:noProof/>
            <w:webHidden/>
          </w:rPr>
          <w:t>44</w:t>
        </w:r>
        <w:r w:rsidR="00665724">
          <w:rPr>
            <w:noProof/>
            <w:webHidden/>
          </w:rPr>
          <w:fldChar w:fldCharType="end"/>
        </w:r>
      </w:hyperlink>
    </w:p>
    <w:p w14:paraId="45BF3D73" w14:textId="001F90E7" w:rsidR="00665724" w:rsidRDefault="00E61534">
      <w:pPr>
        <w:pStyle w:val="TM3"/>
        <w:rPr>
          <w:rFonts w:eastAsiaTheme="minorEastAsia" w:cstheme="minorBidi"/>
          <w:smallCaps w:val="0"/>
          <w:noProof/>
          <w:color w:val="auto"/>
          <w:kern w:val="2"/>
          <w:sz w:val="24"/>
          <w:szCs w:val="24"/>
          <w14:ligatures w14:val="standardContextual"/>
        </w:rPr>
      </w:pPr>
      <w:hyperlink w:anchor="_Toc190965299" w:history="1">
        <w:r w:rsidR="00665724" w:rsidRPr="00D051CE">
          <w:rPr>
            <w:rStyle w:val="Lienhypertexte"/>
            <w:noProof/>
          </w:rPr>
          <w:t>1.3.2.</w:t>
        </w:r>
        <w:r w:rsidR="00665724">
          <w:rPr>
            <w:rFonts w:eastAsiaTheme="minorEastAsia" w:cstheme="minorBidi"/>
            <w:smallCaps w:val="0"/>
            <w:noProof/>
            <w:color w:val="auto"/>
            <w:kern w:val="2"/>
            <w:sz w:val="24"/>
            <w:szCs w:val="24"/>
            <w14:ligatures w14:val="standardContextual"/>
          </w:rPr>
          <w:tab/>
        </w:r>
        <w:r w:rsidR="00665724" w:rsidRPr="00D051CE">
          <w:rPr>
            <w:rStyle w:val="Lienhypertexte"/>
            <w:noProof/>
          </w:rPr>
          <w:t>Préparation sur chantier des produits appliqués à l’état de fusion</w:t>
        </w:r>
        <w:r w:rsidR="00665724">
          <w:rPr>
            <w:noProof/>
            <w:webHidden/>
          </w:rPr>
          <w:tab/>
        </w:r>
        <w:r w:rsidR="00665724">
          <w:rPr>
            <w:noProof/>
            <w:webHidden/>
          </w:rPr>
          <w:fldChar w:fldCharType="begin"/>
        </w:r>
        <w:r w:rsidR="00665724">
          <w:rPr>
            <w:noProof/>
            <w:webHidden/>
          </w:rPr>
          <w:instrText xml:space="preserve"> PAGEREF _Toc190965299 \h </w:instrText>
        </w:r>
        <w:r w:rsidR="00665724">
          <w:rPr>
            <w:noProof/>
            <w:webHidden/>
          </w:rPr>
        </w:r>
        <w:r w:rsidR="00665724">
          <w:rPr>
            <w:noProof/>
            <w:webHidden/>
          </w:rPr>
          <w:fldChar w:fldCharType="separate"/>
        </w:r>
        <w:r w:rsidR="00665724">
          <w:rPr>
            <w:noProof/>
            <w:webHidden/>
          </w:rPr>
          <w:t>44</w:t>
        </w:r>
        <w:r w:rsidR="00665724">
          <w:rPr>
            <w:noProof/>
            <w:webHidden/>
          </w:rPr>
          <w:fldChar w:fldCharType="end"/>
        </w:r>
      </w:hyperlink>
    </w:p>
    <w:p w14:paraId="54A53852" w14:textId="40DB09C1" w:rsidR="00665724" w:rsidRDefault="00E61534">
      <w:pPr>
        <w:pStyle w:val="TM3"/>
        <w:rPr>
          <w:rFonts w:eastAsiaTheme="minorEastAsia" w:cstheme="minorBidi"/>
          <w:smallCaps w:val="0"/>
          <w:noProof/>
          <w:color w:val="auto"/>
          <w:kern w:val="2"/>
          <w:sz w:val="24"/>
          <w:szCs w:val="24"/>
          <w14:ligatures w14:val="standardContextual"/>
        </w:rPr>
      </w:pPr>
      <w:hyperlink w:anchor="_Toc190965300" w:history="1">
        <w:r w:rsidR="00665724" w:rsidRPr="00D051CE">
          <w:rPr>
            <w:rStyle w:val="Lienhypertexte"/>
            <w:noProof/>
          </w:rPr>
          <w:t>1.3.3.</w:t>
        </w:r>
        <w:r w:rsidR="00665724">
          <w:rPr>
            <w:rFonts w:eastAsiaTheme="minorEastAsia" w:cstheme="minorBidi"/>
            <w:smallCaps w:val="0"/>
            <w:noProof/>
            <w:color w:val="auto"/>
            <w:kern w:val="2"/>
            <w:sz w:val="24"/>
            <w:szCs w:val="24"/>
            <w14:ligatures w14:val="standardContextual"/>
          </w:rPr>
          <w:tab/>
        </w:r>
        <w:r w:rsidR="00665724" w:rsidRPr="00D051CE">
          <w:rPr>
            <w:rStyle w:val="Lienhypertexte"/>
            <w:noProof/>
          </w:rPr>
          <w:t>Essais d’étanchéité</w:t>
        </w:r>
        <w:r w:rsidR="00665724">
          <w:rPr>
            <w:noProof/>
            <w:webHidden/>
          </w:rPr>
          <w:tab/>
        </w:r>
        <w:r w:rsidR="00665724">
          <w:rPr>
            <w:noProof/>
            <w:webHidden/>
          </w:rPr>
          <w:fldChar w:fldCharType="begin"/>
        </w:r>
        <w:r w:rsidR="00665724">
          <w:rPr>
            <w:noProof/>
            <w:webHidden/>
          </w:rPr>
          <w:instrText xml:space="preserve"> PAGEREF _Toc190965300 \h </w:instrText>
        </w:r>
        <w:r w:rsidR="00665724">
          <w:rPr>
            <w:noProof/>
            <w:webHidden/>
          </w:rPr>
        </w:r>
        <w:r w:rsidR="00665724">
          <w:rPr>
            <w:noProof/>
            <w:webHidden/>
          </w:rPr>
          <w:fldChar w:fldCharType="separate"/>
        </w:r>
        <w:r w:rsidR="00665724">
          <w:rPr>
            <w:noProof/>
            <w:webHidden/>
          </w:rPr>
          <w:t>44</w:t>
        </w:r>
        <w:r w:rsidR="00665724">
          <w:rPr>
            <w:noProof/>
            <w:webHidden/>
          </w:rPr>
          <w:fldChar w:fldCharType="end"/>
        </w:r>
      </w:hyperlink>
    </w:p>
    <w:p w14:paraId="616E8FEF" w14:textId="559CA659" w:rsidR="00665724" w:rsidRDefault="00E61534">
      <w:pPr>
        <w:pStyle w:val="TM3"/>
        <w:rPr>
          <w:rFonts w:eastAsiaTheme="minorEastAsia" w:cstheme="minorBidi"/>
          <w:smallCaps w:val="0"/>
          <w:noProof/>
          <w:color w:val="auto"/>
          <w:kern w:val="2"/>
          <w:sz w:val="24"/>
          <w:szCs w:val="24"/>
          <w14:ligatures w14:val="standardContextual"/>
        </w:rPr>
      </w:pPr>
      <w:hyperlink w:anchor="_Toc190965301" w:history="1">
        <w:r w:rsidR="00665724" w:rsidRPr="00D051CE">
          <w:rPr>
            <w:rStyle w:val="Lienhypertexte"/>
            <w:noProof/>
          </w:rPr>
          <w:t>1.3.4.</w:t>
        </w:r>
        <w:r w:rsidR="00665724">
          <w:rPr>
            <w:rFonts w:eastAsiaTheme="minorEastAsia" w:cstheme="minorBidi"/>
            <w:smallCaps w:val="0"/>
            <w:noProof/>
            <w:color w:val="auto"/>
            <w:kern w:val="2"/>
            <w:sz w:val="24"/>
            <w:szCs w:val="24"/>
            <w14:ligatures w14:val="standardContextual"/>
          </w:rPr>
          <w:tab/>
        </w:r>
        <w:r w:rsidR="00665724" w:rsidRPr="00D051CE">
          <w:rPr>
            <w:rStyle w:val="Lienhypertexte"/>
            <w:noProof/>
          </w:rPr>
          <w:t>Pare-vapeur</w:t>
        </w:r>
        <w:r w:rsidR="00665724">
          <w:rPr>
            <w:noProof/>
            <w:webHidden/>
          </w:rPr>
          <w:tab/>
        </w:r>
        <w:r w:rsidR="00665724">
          <w:rPr>
            <w:noProof/>
            <w:webHidden/>
          </w:rPr>
          <w:fldChar w:fldCharType="begin"/>
        </w:r>
        <w:r w:rsidR="00665724">
          <w:rPr>
            <w:noProof/>
            <w:webHidden/>
          </w:rPr>
          <w:instrText xml:space="preserve"> PAGEREF _Toc190965301 \h </w:instrText>
        </w:r>
        <w:r w:rsidR="00665724">
          <w:rPr>
            <w:noProof/>
            <w:webHidden/>
          </w:rPr>
        </w:r>
        <w:r w:rsidR="00665724">
          <w:rPr>
            <w:noProof/>
            <w:webHidden/>
          </w:rPr>
          <w:fldChar w:fldCharType="separate"/>
        </w:r>
        <w:r w:rsidR="00665724">
          <w:rPr>
            <w:noProof/>
            <w:webHidden/>
          </w:rPr>
          <w:t>44</w:t>
        </w:r>
        <w:r w:rsidR="00665724">
          <w:rPr>
            <w:noProof/>
            <w:webHidden/>
          </w:rPr>
          <w:fldChar w:fldCharType="end"/>
        </w:r>
      </w:hyperlink>
    </w:p>
    <w:p w14:paraId="69949E1C" w14:textId="257AFFD4" w:rsidR="00665724" w:rsidRDefault="00E61534">
      <w:pPr>
        <w:pStyle w:val="TM3"/>
        <w:rPr>
          <w:rFonts w:eastAsiaTheme="minorEastAsia" w:cstheme="minorBidi"/>
          <w:smallCaps w:val="0"/>
          <w:noProof/>
          <w:color w:val="auto"/>
          <w:kern w:val="2"/>
          <w:sz w:val="24"/>
          <w:szCs w:val="24"/>
          <w14:ligatures w14:val="standardContextual"/>
        </w:rPr>
      </w:pPr>
      <w:hyperlink w:anchor="_Toc190965302" w:history="1">
        <w:r w:rsidR="00665724" w:rsidRPr="00D051CE">
          <w:rPr>
            <w:rStyle w:val="Lienhypertexte"/>
            <w:noProof/>
          </w:rPr>
          <w:t>1.3.5.</w:t>
        </w:r>
        <w:r w:rsidR="00665724">
          <w:rPr>
            <w:rFonts w:eastAsiaTheme="minorEastAsia" w:cstheme="minorBidi"/>
            <w:smallCaps w:val="0"/>
            <w:noProof/>
            <w:color w:val="auto"/>
            <w:kern w:val="2"/>
            <w:sz w:val="24"/>
            <w:szCs w:val="24"/>
            <w14:ligatures w14:val="standardContextual"/>
          </w:rPr>
          <w:tab/>
        </w:r>
        <w:r w:rsidR="00665724" w:rsidRPr="00D051CE">
          <w:rPr>
            <w:rStyle w:val="Lienhypertexte"/>
            <w:noProof/>
          </w:rPr>
          <w:t>Étanchéité :</w:t>
        </w:r>
        <w:r w:rsidR="00665724">
          <w:rPr>
            <w:noProof/>
            <w:webHidden/>
          </w:rPr>
          <w:tab/>
        </w:r>
        <w:r w:rsidR="00665724">
          <w:rPr>
            <w:noProof/>
            <w:webHidden/>
          </w:rPr>
          <w:fldChar w:fldCharType="begin"/>
        </w:r>
        <w:r w:rsidR="00665724">
          <w:rPr>
            <w:noProof/>
            <w:webHidden/>
          </w:rPr>
          <w:instrText xml:space="preserve"> PAGEREF _Toc190965302 \h </w:instrText>
        </w:r>
        <w:r w:rsidR="00665724">
          <w:rPr>
            <w:noProof/>
            <w:webHidden/>
          </w:rPr>
        </w:r>
        <w:r w:rsidR="00665724">
          <w:rPr>
            <w:noProof/>
            <w:webHidden/>
          </w:rPr>
          <w:fldChar w:fldCharType="separate"/>
        </w:r>
        <w:r w:rsidR="00665724">
          <w:rPr>
            <w:noProof/>
            <w:webHidden/>
          </w:rPr>
          <w:t>45</w:t>
        </w:r>
        <w:r w:rsidR="00665724">
          <w:rPr>
            <w:noProof/>
            <w:webHidden/>
          </w:rPr>
          <w:fldChar w:fldCharType="end"/>
        </w:r>
      </w:hyperlink>
    </w:p>
    <w:p w14:paraId="058293A8" w14:textId="424553DF" w:rsidR="00665724" w:rsidRDefault="00E61534">
      <w:pPr>
        <w:pStyle w:val="TM3"/>
        <w:rPr>
          <w:rFonts w:eastAsiaTheme="minorEastAsia" w:cstheme="minorBidi"/>
          <w:smallCaps w:val="0"/>
          <w:noProof/>
          <w:color w:val="auto"/>
          <w:kern w:val="2"/>
          <w:sz w:val="24"/>
          <w:szCs w:val="24"/>
          <w14:ligatures w14:val="standardContextual"/>
        </w:rPr>
      </w:pPr>
      <w:hyperlink w:anchor="_Toc190965303" w:history="1">
        <w:r w:rsidR="00665724" w:rsidRPr="00D051CE">
          <w:rPr>
            <w:rStyle w:val="Lienhypertexte"/>
            <w:noProof/>
          </w:rPr>
          <w:t>1.3.6.</w:t>
        </w:r>
        <w:r w:rsidR="00665724">
          <w:rPr>
            <w:rFonts w:eastAsiaTheme="minorEastAsia" w:cstheme="minorBidi"/>
            <w:smallCaps w:val="0"/>
            <w:noProof/>
            <w:color w:val="auto"/>
            <w:kern w:val="2"/>
            <w:sz w:val="24"/>
            <w:szCs w:val="24"/>
            <w14:ligatures w14:val="standardContextual"/>
          </w:rPr>
          <w:tab/>
        </w:r>
        <w:r w:rsidR="00665724" w:rsidRPr="00D051CE">
          <w:rPr>
            <w:rStyle w:val="Lienhypertexte"/>
            <w:noProof/>
          </w:rPr>
          <w:t>Relevés :</w:t>
        </w:r>
        <w:r w:rsidR="00665724">
          <w:rPr>
            <w:noProof/>
            <w:webHidden/>
          </w:rPr>
          <w:tab/>
        </w:r>
        <w:r w:rsidR="00665724">
          <w:rPr>
            <w:noProof/>
            <w:webHidden/>
          </w:rPr>
          <w:fldChar w:fldCharType="begin"/>
        </w:r>
        <w:r w:rsidR="00665724">
          <w:rPr>
            <w:noProof/>
            <w:webHidden/>
          </w:rPr>
          <w:instrText xml:space="preserve"> PAGEREF _Toc190965303 \h </w:instrText>
        </w:r>
        <w:r w:rsidR="00665724">
          <w:rPr>
            <w:noProof/>
            <w:webHidden/>
          </w:rPr>
        </w:r>
        <w:r w:rsidR="00665724">
          <w:rPr>
            <w:noProof/>
            <w:webHidden/>
          </w:rPr>
          <w:fldChar w:fldCharType="separate"/>
        </w:r>
        <w:r w:rsidR="00665724">
          <w:rPr>
            <w:noProof/>
            <w:webHidden/>
          </w:rPr>
          <w:t>45</w:t>
        </w:r>
        <w:r w:rsidR="00665724">
          <w:rPr>
            <w:noProof/>
            <w:webHidden/>
          </w:rPr>
          <w:fldChar w:fldCharType="end"/>
        </w:r>
      </w:hyperlink>
    </w:p>
    <w:p w14:paraId="3C2F55CA" w14:textId="7D6754B1" w:rsidR="00545C9C" w:rsidRDefault="004306BB" w:rsidP="003A74E7">
      <w:pPr>
        <w:ind w:firstLine="993"/>
        <w:jc w:val="left"/>
      </w:pPr>
      <w:r>
        <w:rPr>
          <w:color w:val="BC5437"/>
          <w:sz w:val="20"/>
        </w:rPr>
        <w:fldChar w:fldCharType="end"/>
      </w:r>
      <w:r w:rsidR="00545C9C">
        <w:br w:type="page"/>
      </w:r>
    </w:p>
    <w:p w14:paraId="14A4B785" w14:textId="1D010E55" w:rsidR="00ED36BC" w:rsidRPr="0023512D" w:rsidRDefault="00ED36BC" w:rsidP="00ED36BC">
      <w:pPr>
        <w:pStyle w:val="Titre1"/>
      </w:pPr>
      <w:bookmarkStart w:id="1" w:name="_Toc477094652"/>
      <w:bookmarkStart w:id="2" w:name="_Toc190965204"/>
      <w:r>
        <w:lastRenderedPageBreak/>
        <w:t>Généralités</w:t>
      </w:r>
      <w:r w:rsidRPr="0023512D">
        <w:t> : GROS OEUVRE</w:t>
      </w:r>
      <w:bookmarkEnd w:id="1"/>
      <w:bookmarkEnd w:id="2"/>
    </w:p>
    <w:p w14:paraId="0E2135E6" w14:textId="77777777" w:rsidR="00ED36BC" w:rsidRPr="0023512D" w:rsidRDefault="00ED36BC" w:rsidP="00ED36BC">
      <w:pPr>
        <w:pStyle w:val="Titre2"/>
      </w:pPr>
      <w:bookmarkStart w:id="3" w:name="_Toc477094653"/>
      <w:bookmarkStart w:id="4" w:name="_Toc190965205"/>
      <w:r w:rsidRPr="0023512D">
        <w:t>Prescriptions techniques particulières gros œuvre</w:t>
      </w:r>
      <w:bookmarkEnd w:id="3"/>
      <w:bookmarkEnd w:id="4"/>
    </w:p>
    <w:p w14:paraId="2B1D5E18" w14:textId="77777777" w:rsidR="00ED36BC" w:rsidRPr="0023512D" w:rsidRDefault="00ED36BC" w:rsidP="00ED36BC">
      <w:pPr>
        <w:pStyle w:val="Titre3"/>
      </w:pPr>
      <w:bookmarkStart w:id="5" w:name="_Toc477094654"/>
      <w:bookmarkStart w:id="6" w:name="_Toc190965206"/>
      <w:r w:rsidRPr="0023512D">
        <w:t>Documents techniques de référence</w:t>
      </w:r>
      <w:bookmarkEnd w:id="5"/>
      <w:bookmarkEnd w:id="6"/>
    </w:p>
    <w:p w14:paraId="20AF98A3" w14:textId="6C91795B" w:rsidR="00ED36BC" w:rsidRPr="0023512D" w:rsidRDefault="00ED36BC" w:rsidP="00ED36BC">
      <w:r w:rsidRPr="0023512D">
        <w:t>Les travaux devront répondre tant en ce qui concerne la qualité des matériaux et produits qu'en ce qui concerne la qualité que la mise en œuvre, ainsi que les conditions d'exécution aux prescriptions de documents en vigueur.</w:t>
      </w:r>
    </w:p>
    <w:p w14:paraId="0B7F577F" w14:textId="77777777" w:rsidR="00ED36BC" w:rsidRPr="0023512D" w:rsidRDefault="00ED36BC" w:rsidP="00ED36BC"/>
    <w:p w14:paraId="2F4C520B" w14:textId="77777777" w:rsidR="00ED36BC" w:rsidRPr="0023512D" w:rsidRDefault="00ED36BC" w:rsidP="00ED36BC">
      <w:pPr>
        <w:rPr>
          <w:b/>
          <w:u w:val="single"/>
        </w:rPr>
      </w:pPr>
      <w:r w:rsidRPr="0023512D">
        <w:rPr>
          <w:b/>
          <w:u w:val="single"/>
        </w:rPr>
        <w:t>Documents Techniques unifiés (D.T.U.) :</w:t>
      </w:r>
    </w:p>
    <w:p w14:paraId="1DF43E99" w14:textId="77777777" w:rsidR="00ED36BC" w:rsidRPr="0023512D" w:rsidRDefault="00ED36BC" w:rsidP="00032837">
      <w:pPr>
        <w:pStyle w:val="Paragraphedeliste"/>
        <w:numPr>
          <w:ilvl w:val="0"/>
          <w:numId w:val="8"/>
        </w:numPr>
        <w:spacing w:before="0" w:after="0"/>
        <w:contextualSpacing/>
      </w:pPr>
      <w:r w:rsidRPr="0023512D">
        <w:t>DTU 11.1</w:t>
      </w:r>
      <w:r w:rsidRPr="0023512D">
        <w:tab/>
        <w:t xml:space="preserve">: Sondage des sols de fondations </w:t>
      </w:r>
    </w:p>
    <w:p w14:paraId="3E123BD0" w14:textId="77777777" w:rsidR="00ED36BC" w:rsidRPr="0023512D" w:rsidRDefault="00ED36BC" w:rsidP="00032837">
      <w:pPr>
        <w:pStyle w:val="Paragraphedeliste"/>
        <w:numPr>
          <w:ilvl w:val="0"/>
          <w:numId w:val="8"/>
        </w:numPr>
        <w:spacing w:before="0" w:after="0"/>
        <w:contextualSpacing/>
      </w:pPr>
      <w:r w:rsidRPr="0023512D">
        <w:t>DTU 12</w:t>
      </w:r>
      <w:r w:rsidRPr="0023512D">
        <w:tab/>
      </w:r>
      <w:r w:rsidRPr="0023512D">
        <w:tab/>
        <w:t>: Terrassement pour le bâtiment</w:t>
      </w:r>
    </w:p>
    <w:p w14:paraId="5C8D784C" w14:textId="77777777" w:rsidR="00ED36BC" w:rsidRPr="0023512D" w:rsidRDefault="00ED36BC" w:rsidP="00032837">
      <w:pPr>
        <w:pStyle w:val="Paragraphedeliste"/>
        <w:numPr>
          <w:ilvl w:val="0"/>
          <w:numId w:val="8"/>
        </w:numPr>
        <w:spacing w:before="0" w:after="0"/>
        <w:contextualSpacing/>
      </w:pPr>
      <w:r w:rsidRPr="0023512D">
        <w:t>DTU 13.1</w:t>
      </w:r>
      <w:r w:rsidRPr="0023512D">
        <w:tab/>
        <w:t>: Fondations superficielles</w:t>
      </w:r>
    </w:p>
    <w:p w14:paraId="3A4CDE5E" w14:textId="77777777" w:rsidR="00ED36BC" w:rsidRPr="0023512D" w:rsidRDefault="00ED36BC" w:rsidP="00032837">
      <w:pPr>
        <w:pStyle w:val="Paragraphedeliste"/>
        <w:numPr>
          <w:ilvl w:val="0"/>
          <w:numId w:val="8"/>
        </w:numPr>
        <w:spacing w:before="0" w:after="0"/>
        <w:contextualSpacing/>
      </w:pPr>
      <w:r w:rsidRPr="0023512D">
        <w:t>DTU 13.2</w:t>
      </w:r>
      <w:r w:rsidRPr="0023512D">
        <w:tab/>
        <w:t>: Fondations profondes- fascicule 62</w:t>
      </w:r>
    </w:p>
    <w:p w14:paraId="31FB7F10" w14:textId="77777777" w:rsidR="00ED36BC" w:rsidRPr="0023512D" w:rsidRDefault="00ED36BC" w:rsidP="00032837">
      <w:pPr>
        <w:pStyle w:val="Paragraphedeliste"/>
        <w:numPr>
          <w:ilvl w:val="0"/>
          <w:numId w:val="8"/>
        </w:numPr>
        <w:spacing w:before="0" w:after="0"/>
        <w:contextualSpacing/>
      </w:pPr>
      <w:r w:rsidRPr="0023512D">
        <w:t>DTU 20.1</w:t>
      </w:r>
      <w:r w:rsidRPr="0023512D">
        <w:tab/>
        <w:t>: Maçonnerie de petits éléments</w:t>
      </w:r>
    </w:p>
    <w:p w14:paraId="18464429" w14:textId="77777777" w:rsidR="00ED36BC" w:rsidRPr="0023512D" w:rsidRDefault="00ED36BC" w:rsidP="00032837">
      <w:pPr>
        <w:pStyle w:val="Paragraphedeliste"/>
        <w:numPr>
          <w:ilvl w:val="0"/>
          <w:numId w:val="8"/>
        </w:numPr>
        <w:spacing w:before="0" w:after="0"/>
        <w:contextualSpacing/>
      </w:pPr>
      <w:r w:rsidRPr="0023512D">
        <w:t>DTU 20.12</w:t>
      </w:r>
      <w:r w:rsidRPr="0023512D">
        <w:tab/>
        <w:t>: Conception du gros œuvre en maçonnerie</w:t>
      </w:r>
    </w:p>
    <w:p w14:paraId="5AB186F9" w14:textId="77777777" w:rsidR="00ED36BC" w:rsidRPr="0023512D" w:rsidRDefault="00ED36BC" w:rsidP="00032837">
      <w:pPr>
        <w:pStyle w:val="Paragraphedeliste"/>
        <w:numPr>
          <w:ilvl w:val="0"/>
          <w:numId w:val="8"/>
        </w:numPr>
        <w:spacing w:before="0" w:after="0"/>
        <w:contextualSpacing/>
      </w:pPr>
      <w:r w:rsidRPr="0023512D">
        <w:t>DTU 21</w:t>
      </w:r>
      <w:r w:rsidRPr="0023512D">
        <w:tab/>
      </w:r>
      <w:r w:rsidRPr="0023512D">
        <w:tab/>
        <w:t>: Exécution des ouvrages en béton</w:t>
      </w:r>
    </w:p>
    <w:p w14:paraId="6793F37E" w14:textId="77777777" w:rsidR="00ED36BC" w:rsidRPr="0023512D" w:rsidRDefault="00ED36BC" w:rsidP="00032837">
      <w:pPr>
        <w:pStyle w:val="Paragraphedeliste"/>
        <w:numPr>
          <w:ilvl w:val="0"/>
          <w:numId w:val="8"/>
        </w:numPr>
        <w:spacing w:before="0" w:after="0"/>
        <w:contextualSpacing/>
      </w:pPr>
      <w:r w:rsidRPr="0023512D">
        <w:t>DTU 21.3</w:t>
      </w:r>
      <w:r w:rsidRPr="0023512D">
        <w:tab/>
        <w:t>: Dalles et voiles d’escaliers préfabriqués</w:t>
      </w:r>
    </w:p>
    <w:p w14:paraId="31F11E56" w14:textId="77777777" w:rsidR="00ED36BC" w:rsidRPr="0023512D" w:rsidRDefault="00ED36BC" w:rsidP="00032837">
      <w:pPr>
        <w:pStyle w:val="Paragraphedeliste"/>
        <w:numPr>
          <w:ilvl w:val="0"/>
          <w:numId w:val="8"/>
        </w:numPr>
        <w:spacing w:before="0" w:after="0"/>
        <w:contextualSpacing/>
      </w:pPr>
      <w:r w:rsidRPr="0023512D">
        <w:t>DTU 21.4</w:t>
      </w:r>
      <w:r w:rsidRPr="0023512D">
        <w:tab/>
        <w:t>: Adjuvants</w:t>
      </w:r>
    </w:p>
    <w:p w14:paraId="0A25A2DC" w14:textId="77777777" w:rsidR="00ED36BC" w:rsidRPr="0023512D" w:rsidRDefault="00ED36BC" w:rsidP="00032837">
      <w:pPr>
        <w:pStyle w:val="Paragraphedeliste"/>
        <w:numPr>
          <w:ilvl w:val="0"/>
          <w:numId w:val="8"/>
        </w:numPr>
        <w:spacing w:before="0" w:after="0"/>
        <w:contextualSpacing/>
      </w:pPr>
      <w:r w:rsidRPr="0023512D">
        <w:t>DTU 22.1</w:t>
      </w:r>
      <w:r w:rsidRPr="0023512D">
        <w:tab/>
        <w:t>: Travaux de murs extérieurs en panneaux préfabriqués de grandes dimensions du type plaques pleines ou nervurées en béton ordinaire</w:t>
      </w:r>
    </w:p>
    <w:p w14:paraId="60E58EB0" w14:textId="77777777" w:rsidR="00ED36BC" w:rsidRPr="0023512D" w:rsidRDefault="00ED36BC" w:rsidP="00032837">
      <w:pPr>
        <w:pStyle w:val="Paragraphedeliste"/>
        <w:numPr>
          <w:ilvl w:val="0"/>
          <w:numId w:val="8"/>
        </w:numPr>
        <w:spacing w:before="0" w:after="0"/>
        <w:contextualSpacing/>
      </w:pPr>
      <w:r w:rsidRPr="0023512D">
        <w:t>DTU 23.1</w:t>
      </w:r>
      <w:r w:rsidRPr="0023512D">
        <w:tab/>
        <w:t>: Murs en béton banché</w:t>
      </w:r>
    </w:p>
    <w:p w14:paraId="619FDBB0" w14:textId="77777777" w:rsidR="00ED36BC" w:rsidRPr="0023512D" w:rsidRDefault="00ED36BC" w:rsidP="00032837">
      <w:pPr>
        <w:pStyle w:val="Paragraphedeliste"/>
        <w:numPr>
          <w:ilvl w:val="0"/>
          <w:numId w:val="8"/>
        </w:numPr>
        <w:spacing w:before="0" w:after="0"/>
        <w:contextualSpacing/>
      </w:pPr>
      <w:r w:rsidRPr="0023512D">
        <w:t>DTU 24.1</w:t>
      </w:r>
      <w:r w:rsidRPr="0023512D">
        <w:tab/>
        <w:t>: Fumisterie</w:t>
      </w:r>
    </w:p>
    <w:p w14:paraId="4CBBE267" w14:textId="77777777" w:rsidR="00ED36BC" w:rsidRPr="0023512D" w:rsidRDefault="00ED36BC" w:rsidP="00032837">
      <w:pPr>
        <w:pStyle w:val="Paragraphedeliste"/>
        <w:numPr>
          <w:ilvl w:val="0"/>
          <w:numId w:val="8"/>
        </w:numPr>
        <w:spacing w:before="0" w:after="0"/>
        <w:contextualSpacing/>
      </w:pPr>
      <w:r w:rsidRPr="0023512D">
        <w:t>DTU 26.1</w:t>
      </w:r>
      <w:r w:rsidRPr="0023512D">
        <w:tab/>
        <w:t>: Enduits extérieur</w:t>
      </w:r>
    </w:p>
    <w:p w14:paraId="5EE95FBC" w14:textId="77777777" w:rsidR="00ED36BC" w:rsidRDefault="00ED36BC" w:rsidP="00032837">
      <w:pPr>
        <w:pStyle w:val="Paragraphedeliste"/>
        <w:numPr>
          <w:ilvl w:val="0"/>
          <w:numId w:val="8"/>
        </w:numPr>
        <w:spacing w:before="0" w:after="0"/>
        <w:contextualSpacing/>
      </w:pPr>
      <w:r w:rsidRPr="0023512D">
        <w:t>DTU 26.2</w:t>
      </w:r>
      <w:r>
        <w:tab/>
        <w:t>: Chape et dalles</w:t>
      </w:r>
    </w:p>
    <w:p w14:paraId="3A0A92BA" w14:textId="77777777" w:rsidR="00ED36BC" w:rsidRDefault="00ED36BC" w:rsidP="00032837">
      <w:pPr>
        <w:pStyle w:val="Paragraphedeliste"/>
        <w:numPr>
          <w:ilvl w:val="0"/>
          <w:numId w:val="8"/>
        </w:numPr>
        <w:spacing w:before="0" w:after="0"/>
        <w:contextualSpacing/>
      </w:pPr>
      <w:r>
        <w:t>DTU 27.1</w:t>
      </w:r>
      <w:r>
        <w:tab/>
        <w:t>: Enduits projetés</w:t>
      </w:r>
    </w:p>
    <w:p w14:paraId="42ABC4D5" w14:textId="77777777" w:rsidR="00ED36BC" w:rsidRDefault="00ED36BC" w:rsidP="00ED36BC"/>
    <w:p w14:paraId="52AB025C" w14:textId="77777777" w:rsidR="00ED36BC" w:rsidRPr="00B16BAD" w:rsidRDefault="00ED36BC" w:rsidP="00ED36BC">
      <w:pPr>
        <w:rPr>
          <w:b/>
          <w:u w:val="single"/>
        </w:rPr>
      </w:pPr>
      <w:r w:rsidRPr="00B16BAD">
        <w:rPr>
          <w:b/>
          <w:u w:val="single"/>
        </w:rPr>
        <w:t>Normes françaises :</w:t>
      </w:r>
    </w:p>
    <w:p w14:paraId="05865B3E" w14:textId="77777777" w:rsidR="00ED36BC" w:rsidRDefault="00ED36BC" w:rsidP="00032837">
      <w:pPr>
        <w:pStyle w:val="Paragraphedeliste"/>
        <w:numPr>
          <w:ilvl w:val="0"/>
          <w:numId w:val="9"/>
        </w:numPr>
        <w:spacing w:before="0" w:after="0"/>
        <w:contextualSpacing/>
      </w:pPr>
      <w:r>
        <w:t>NF P 01 à 18 : Bâtiment</w:t>
      </w:r>
    </w:p>
    <w:p w14:paraId="0E670882" w14:textId="77777777" w:rsidR="00ED36BC" w:rsidRDefault="00ED36BC" w:rsidP="00032837">
      <w:pPr>
        <w:pStyle w:val="Paragraphedeliste"/>
        <w:numPr>
          <w:ilvl w:val="0"/>
          <w:numId w:val="9"/>
        </w:numPr>
        <w:spacing w:before="0" w:after="0"/>
        <w:contextualSpacing/>
      </w:pPr>
      <w:r>
        <w:t>NF A 35.016 : Armatures pour béton armé</w:t>
      </w:r>
    </w:p>
    <w:p w14:paraId="21BE126F" w14:textId="77777777" w:rsidR="00ED36BC" w:rsidRDefault="00ED36BC" w:rsidP="00032837">
      <w:pPr>
        <w:pStyle w:val="Paragraphedeliste"/>
        <w:numPr>
          <w:ilvl w:val="0"/>
          <w:numId w:val="9"/>
        </w:numPr>
        <w:spacing w:before="0" w:after="0"/>
        <w:contextualSpacing/>
      </w:pPr>
      <w:r>
        <w:t>NF P 11-213 : Travaux de dallage</w:t>
      </w:r>
    </w:p>
    <w:p w14:paraId="13D5F070" w14:textId="77777777" w:rsidR="00ED36BC" w:rsidRDefault="00ED36BC" w:rsidP="00032837">
      <w:pPr>
        <w:pStyle w:val="Paragraphedeliste"/>
        <w:numPr>
          <w:ilvl w:val="0"/>
          <w:numId w:val="9"/>
        </w:numPr>
        <w:spacing w:before="0" w:after="0"/>
        <w:contextualSpacing/>
      </w:pPr>
      <w:r>
        <w:t>NF P séries 13/14 : Blocs - Briques</w:t>
      </w:r>
    </w:p>
    <w:p w14:paraId="1175B070" w14:textId="77777777" w:rsidR="00ED36BC" w:rsidRDefault="00ED36BC" w:rsidP="00032837">
      <w:pPr>
        <w:pStyle w:val="Paragraphedeliste"/>
        <w:numPr>
          <w:ilvl w:val="0"/>
          <w:numId w:val="9"/>
        </w:numPr>
        <w:spacing w:before="0" w:after="0"/>
        <w:contextualSpacing/>
      </w:pPr>
      <w:r>
        <w:t>NF P 15-301 : Liants hydrauliques</w:t>
      </w:r>
    </w:p>
    <w:p w14:paraId="6AFE718E" w14:textId="77777777" w:rsidR="00ED36BC" w:rsidRDefault="00ED36BC" w:rsidP="00032837">
      <w:pPr>
        <w:pStyle w:val="Paragraphedeliste"/>
        <w:numPr>
          <w:ilvl w:val="0"/>
          <w:numId w:val="9"/>
        </w:numPr>
        <w:spacing w:before="0" w:after="0"/>
        <w:contextualSpacing/>
      </w:pPr>
      <w:r>
        <w:t>NF P séries 16 : Canalisations - Drainages - Égout</w:t>
      </w:r>
    </w:p>
    <w:p w14:paraId="3E574F9E" w14:textId="77777777" w:rsidR="00ED36BC" w:rsidRDefault="00ED36BC" w:rsidP="00032837">
      <w:pPr>
        <w:pStyle w:val="Paragraphedeliste"/>
        <w:numPr>
          <w:ilvl w:val="0"/>
          <w:numId w:val="9"/>
        </w:numPr>
        <w:spacing w:before="0" w:after="0"/>
        <w:contextualSpacing/>
      </w:pPr>
      <w:r>
        <w:t>NF P 18-540 : Granulats</w:t>
      </w:r>
    </w:p>
    <w:p w14:paraId="36964421" w14:textId="77777777" w:rsidR="00ED36BC" w:rsidRDefault="00ED36BC" w:rsidP="00032837">
      <w:pPr>
        <w:pStyle w:val="Paragraphedeliste"/>
        <w:numPr>
          <w:ilvl w:val="0"/>
          <w:numId w:val="9"/>
        </w:numPr>
        <w:spacing w:before="0" w:after="0"/>
        <w:contextualSpacing/>
      </w:pPr>
      <w:r>
        <w:t>NF P série 23 : Bétons divers</w:t>
      </w:r>
    </w:p>
    <w:p w14:paraId="3DC076C3" w14:textId="77777777" w:rsidR="00ED36BC" w:rsidRDefault="00ED36BC" w:rsidP="00032837">
      <w:pPr>
        <w:pStyle w:val="Paragraphedeliste"/>
        <w:numPr>
          <w:ilvl w:val="0"/>
          <w:numId w:val="9"/>
        </w:numPr>
        <w:spacing w:before="0" w:after="0"/>
        <w:contextualSpacing/>
      </w:pPr>
      <w:r>
        <w:t>NF B 12-300 : Plâtre</w:t>
      </w:r>
    </w:p>
    <w:p w14:paraId="1B98E957" w14:textId="77777777" w:rsidR="00ED36BC" w:rsidRDefault="00ED36BC" w:rsidP="00032837">
      <w:pPr>
        <w:pStyle w:val="Paragraphedeliste"/>
        <w:numPr>
          <w:ilvl w:val="0"/>
          <w:numId w:val="9"/>
        </w:numPr>
        <w:spacing w:before="0" w:after="0"/>
        <w:contextualSpacing/>
      </w:pPr>
      <w:r>
        <w:t>NF B 12-301 : Plâtre pour enduits intérieurs</w:t>
      </w:r>
    </w:p>
    <w:p w14:paraId="543C618E" w14:textId="77777777" w:rsidR="00ED36BC" w:rsidRDefault="00ED36BC" w:rsidP="00032837">
      <w:pPr>
        <w:pStyle w:val="Paragraphedeliste"/>
        <w:numPr>
          <w:ilvl w:val="0"/>
          <w:numId w:val="9"/>
        </w:numPr>
        <w:spacing w:before="0" w:after="0"/>
        <w:contextualSpacing/>
      </w:pPr>
      <w:r>
        <w:t>NF EN 197-1 : Ciment</w:t>
      </w:r>
    </w:p>
    <w:p w14:paraId="2B777235" w14:textId="77777777" w:rsidR="00ED36BC" w:rsidRDefault="00ED36BC" w:rsidP="00032837">
      <w:pPr>
        <w:pStyle w:val="Paragraphedeliste"/>
        <w:numPr>
          <w:ilvl w:val="0"/>
          <w:numId w:val="9"/>
        </w:numPr>
        <w:spacing w:before="0" w:after="0"/>
        <w:contextualSpacing/>
      </w:pPr>
      <w:r>
        <w:t>NF EN 206-1 : Bétons de structure</w:t>
      </w:r>
    </w:p>
    <w:p w14:paraId="20652B21" w14:textId="77777777" w:rsidR="00ED36BC" w:rsidRDefault="00ED36BC" w:rsidP="00032837">
      <w:pPr>
        <w:pStyle w:val="Paragraphedeliste"/>
        <w:numPr>
          <w:ilvl w:val="0"/>
          <w:numId w:val="9"/>
        </w:numPr>
        <w:spacing w:before="0" w:after="0"/>
        <w:contextualSpacing/>
      </w:pPr>
      <w:r>
        <w:t>NF EN 1536 : Exécution des travaux géotechniques spéciaux : Pieux forés</w:t>
      </w:r>
    </w:p>
    <w:p w14:paraId="64345C97" w14:textId="77777777" w:rsidR="00ED36BC" w:rsidRPr="00B16BAD" w:rsidRDefault="00ED36BC" w:rsidP="00D8757D">
      <w:pPr>
        <w:keepNext/>
        <w:tabs>
          <w:tab w:val="left" w:pos="1040"/>
        </w:tabs>
        <w:rPr>
          <w:rFonts w:ascii="Calibri" w:hAnsi="Calibri"/>
        </w:rPr>
      </w:pPr>
      <w:r w:rsidRPr="00D8757D">
        <w:lastRenderedPageBreak/>
        <w:t>Ces normes ne sont pas nommément désignées ici, chaque entrepreneur étant contractuellement réputé connaître toutes les normes concernant les ouvrages et les matériaux entrant dans les ouvrages de son lot, ainsi que toutes les autres normes applicables pour les travaux dont il a la charge</w:t>
      </w:r>
      <w:r w:rsidRPr="00B16BAD">
        <w:rPr>
          <w:rFonts w:ascii="Calibri" w:hAnsi="Calibri"/>
        </w:rPr>
        <w:t>.</w:t>
      </w:r>
    </w:p>
    <w:p w14:paraId="47D0F142" w14:textId="77777777" w:rsidR="00ED36BC" w:rsidRDefault="00ED36BC" w:rsidP="00ED36BC"/>
    <w:p w14:paraId="35C45A1A" w14:textId="77777777" w:rsidR="00ED36BC" w:rsidRPr="00B16BAD" w:rsidRDefault="00ED36BC" w:rsidP="00ED36BC">
      <w:pPr>
        <w:rPr>
          <w:b/>
          <w:u w:val="single"/>
        </w:rPr>
      </w:pPr>
      <w:r w:rsidRPr="00B16BAD">
        <w:rPr>
          <w:b/>
          <w:u w:val="single"/>
        </w:rPr>
        <w:t>Autres documents</w:t>
      </w:r>
      <w:r>
        <w:rPr>
          <w:b/>
          <w:u w:val="single"/>
        </w:rPr>
        <w:t> :</w:t>
      </w:r>
    </w:p>
    <w:p w14:paraId="48C16B37" w14:textId="77777777" w:rsidR="00ED36BC" w:rsidRDefault="00ED36BC" w:rsidP="00ED36BC">
      <w:r>
        <w:t>Documents autres que ceux désignés en ci-dessus, à savoir :</w:t>
      </w:r>
    </w:p>
    <w:p w14:paraId="3F3AF9AB" w14:textId="77777777" w:rsidR="00ED36BC" w:rsidRDefault="00ED36BC" w:rsidP="00032837">
      <w:pPr>
        <w:pStyle w:val="Paragraphedeliste"/>
        <w:numPr>
          <w:ilvl w:val="0"/>
          <w:numId w:val="9"/>
        </w:numPr>
        <w:spacing w:before="0" w:after="0"/>
        <w:contextualSpacing/>
      </w:pPr>
      <w:r>
        <w:t>Avis techniques du C.S.T.B. pour tous les matériaux et procédés "non traditionnels" entrant dans les travaux du lot considéré.</w:t>
      </w:r>
    </w:p>
    <w:p w14:paraId="5488E30C" w14:textId="77777777" w:rsidR="00ED36BC" w:rsidRDefault="00ED36BC" w:rsidP="00032837">
      <w:pPr>
        <w:pStyle w:val="Paragraphedeliste"/>
        <w:numPr>
          <w:ilvl w:val="0"/>
          <w:numId w:val="9"/>
        </w:numPr>
        <w:spacing w:before="0" w:after="0"/>
        <w:contextualSpacing/>
      </w:pPr>
      <w:r>
        <w:t>Prescriptions de mise en œuvre du fabricant pour tous les matériaux pour lesquels elles existent,  entrant dans les travaux du lot considéré.</w:t>
      </w:r>
    </w:p>
    <w:p w14:paraId="227B199B" w14:textId="77777777" w:rsidR="00ED36BC" w:rsidRDefault="00ED36BC" w:rsidP="00ED36BC">
      <w:r>
        <w:t>Pour les prestations n'entrant pas dans le domaine d'application des documents ci-avant et à défaut de documents techniques précisant les conditions, règles et prescriptions d'exécution l'entrepreneur devra, dans la mesure du possible, traiter ces travaux par analogie avec les conditions, règles et prescriptions énoncées dans les documents visés au présent chapitre ou à défaut suivant les conditions, règles et prescriptions énoncées par le fabricant.</w:t>
      </w:r>
    </w:p>
    <w:p w14:paraId="67920568" w14:textId="77777777" w:rsidR="00ED36BC" w:rsidRDefault="00ED36BC" w:rsidP="00ED36BC"/>
    <w:p w14:paraId="67E6462A" w14:textId="77777777" w:rsidR="00ED36BC" w:rsidRPr="00B16BAD" w:rsidRDefault="00ED36BC" w:rsidP="00ED36BC">
      <w:pPr>
        <w:rPr>
          <w:b/>
          <w:u w:val="single"/>
        </w:rPr>
      </w:pPr>
      <w:r w:rsidRPr="00B16BAD">
        <w:rPr>
          <w:b/>
          <w:u w:val="single"/>
        </w:rPr>
        <w:t>Documents à caractère général</w:t>
      </w:r>
      <w:r>
        <w:rPr>
          <w:b/>
          <w:u w:val="single"/>
        </w:rPr>
        <w:t> :</w:t>
      </w:r>
    </w:p>
    <w:p w14:paraId="081E9BDE" w14:textId="77777777" w:rsidR="00ED36BC" w:rsidRDefault="00ED36BC" w:rsidP="00ED36BC">
      <w:r>
        <w:t>Ces documents sont les suivants :</w:t>
      </w:r>
    </w:p>
    <w:p w14:paraId="194E48A0" w14:textId="77777777" w:rsidR="00ED36BC" w:rsidRDefault="00ED36BC" w:rsidP="00032837">
      <w:pPr>
        <w:pStyle w:val="Paragraphedeliste"/>
        <w:numPr>
          <w:ilvl w:val="0"/>
          <w:numId w:val="10"/>
        </w:numPr>
        <w:spacing w:before="0" w:after="0"/>
        <w:contextualSpacing/>
      </w:pPr>
      <w:r>
        <w:t>Recueil des éléments utiles à l'établissement et à l'exécution des projets et marchés du bâtiment  (R.E.E.F.)</w:t>
      </w:r>
    </w:p>
    <w:p w14:paraId="6B44E5B5" w14:textId="77777777" w:rsidR="00ED36BC" w:rsidRDefault="00ED36BC" w:rsidP="00032837">
      <w:pPr>
        <w:pStyle w:val="Paragraphedeliste"/>
        <w:numPr>
          <w:ilvl w:val="0"/>
          <w:numId w:val="10"/>
        </w:numPr>
        <w:spacing w:before="0" w:after="0"/>
        <w:contextualSpacing/>
      </w:pPr>
      <w:r>
        <w:t>Règles SECURITAS - VERITAS - …etc.</w:t>
      </w:r>
    </w:p>
    <w:p w14:paraId="4D2D4AD0" w14:textId="77777777" w:rsidR="00ED36BC" w:rsidRDefault="00ED36BC" w:rsidP="00032837">
      <w:pPr>
        <w:pStyle w:val="Paragraphedeliste"/>
        <w:numPr>
          <w:ilvl w:val="0"/>
          <w:numId w:val="10"/>
        </w:numPr>
        <w:spacing w:before="0" w:after="0"/>
        <w:contextualSpacing/>
      </w:pPr>
      <w:r>
        <w:t>Brochure N°1.001. - Installations classées pour la protection de l'environnement (le cas échéant)  Tomes 1 - 2 et 3.</w:t>
      </w:r>
    </w:p>
    <w:p w14:paraId="5D9BE35B" w14:textId="77777777" w:rsidR="00ED36BC" w:rsidRDefault="00ED36BC" w:rsidP="00032837">
      <w:pPr>
        <w:pStyle w:val="Paragraphedeliste"/>
        <w:numPr>
          <w:ilvl w:val="0"/>
          <w:numId w:val="10"/>
        </w:numPr>
        <w:spacing w:before="0" w:after="0"/>
        <w:contextualSpacing/>
      </w:pPr>
      <w:r>
        <w:t>Règlement de sécurité incendie dans les bâtiments d'habitation (arrêté du 31 janvier 1986)</w:t>
      </w:r>
    </w:p>
    <w:p w14:paraId="406DF313" w14:textId="77777777" w:rsidR="00ED36BC" w:rsidRDefault="00ED36BC" w:rsidP="00032837">
      <w:pPr>
        <w:pStyle w:val="Paragraphedeliste"/>
        <w:numPr>
          <w:ilvl w:val="0"/>
          <w:numId w:val="10"/>
        </w:numPr>
        <w:spacing w:before="0" w:after="0"/>
        <w:contextualSpacing/>
      </w:pPr>
      <w:r>
        <w:t>Textes légaux portant réglementation de l'hygiène, et de la sécurité sur les chantiers Règlement sanitaire Départemental ou National.</w:t>
      </w:r>
    </w:p>
    <w:p w14:paraId="52CD4DA9" w14:textId="7A02DFB4" w:rsidR="00ED36BC" w:rsidRDefault="00ED36BC" w:rsidP="00ED36BC">
      <w:r>
        <w:t>Tous textes légaux relatifs à la sauvegarde et à la protection de l'environnement des chantiers et en général, tous textes réglementaires nationaux, départementaux et municipaux ayant trait à la construction, à l'urbanisme, à la sécurité, à la limitation des bruits de chantier, aux conditions de travail et à l'emploi de la main-d'œuvre, à l'organisation de chantier, à l'environnement, etc.</w:t>
      </w:r>
    </w:p>
    <w:p w14:paraId="29293CDD" w14:textId="77777777" w:rsidR="00ED36BC" w:rsidRDefault="00ED36BC" w:rsidP="00D8757D">
      <w:pPr>
        <w:pStyle w:val="Titre3"/>
      </w:pPr>
      <w:bookmarkStart w:id="7" w:name="_Toc477094655"/>
      <w:bookmarkStart w:id="8" w:name="_Toc190965207"/>
      <w:r>
        <w:t xml:space="preserve">Prescriptions techniques pour </w:t>
      </w:r>
      <w:r w:rsidRPr="00D8757D">
        <w:t>l’exécution</w:t>
      </w:r>
      <w:r>
        <w:t xml:space="preserve"> des travaux de terrassements</w:t>
      </w:r>
      <w:bookmarkEnd w:id="7"/>
      <w:bookmarkEnd w:id="8"/>
    </w:p>
    <w:p w14:paraId="2E10B66A" w14:textId="77777777" w:rsidR="00ED36BC" w:rsidRDefault="00ED36BC" w:rsidP="004B747B">
      <w:pPr>
        <w:pStyle w:val="Titre4"/>
      </w:pPr>
      <w:r>
        <w:t xml:space="preserve"> </w:t>
      </w:r>
      <w:bookmarkStart w:id="9" w:name="_Toc477094656"/>
      <w:bookmarkStart w:id="10" w:name="_Toc190965208"/>
      <w:r w:rsidRPr="00D8757D">
        <w:t>Prescriptions</w:t>
      </w:r>
      <w:r>
        <w:t xml:space="preserve"> </w:t>
      </w:r>
      <w:r w:rsidRPr="004B747B">
        <w:t>générales</w:t>
      </w:r>
      <w:bookmarkEnd w:id="9"/>
      <w:bookmarkEnd w:id="10"/>
    </w:p>
    <w:p w14:paraId="5232C8F6" w14:textId="77777777" w:rsidR="00ED36BC" w:rsidRDefault="00ED36BC" w:rsidP="00ED36BC">
      <w:r>
        <w:t>Les parois définitives de fouilles, les talutages ou les parois sur lesquelles s'appuient directement les ouvrages de gros œuvre, seront réglées avec soin suivant les profils découlant des plans d'exécution approuvés. Ces parois ne devront présenter ni jarrets ni irrégularités. Dans le cas d'emploi d'engins mécaniques de terrassements, toutes mesures seront prises pour qu'en dessous du niveau définitif du fond de fouille, les sols ne soient pas dégradés et que leur cohésion reste intacte.</w:t>
      </w:r>
    </w:p>
    <w:p w14:paraId="01547803" w14:textId="77777777" w:rsidR="00ED36BC" w:rsidRDefault="00ED36BC" w:rsidP="00ED36BC"/>
    <w:p w14:paraId="208CBB1F" w14:textId="77777777" w:rsidR="00ED36BC" w:rsidRDefault="00ED36BC" w:rsidP="00ED36BC">
      <w:pPr>
        <w:pStyle w:val="Titre4"/>
      </w:pPr>
      <w:bookmarkStart w:id="11" w:name="_Toc477094657"/>
      <w:bookmarkStart w:id="12" w:name="_Toc190965209"/>
      <w:r>
        <w:lastRenderedPageBreak/>
        <w:t>Obligations relatives à la conduite du chantier</w:t>
      </w:r>
      <w:bookmarkEnd w:id="11"/>
      <w:bookmarkEnd w:id="12"/>
    </w:p>
    <w:p w14:paraId="51F3584C" w14:textId="77777777" w:rsidR="00ED36BC" w:rsidRDefault="00ED36BC" w:rsidP="00ED36BC">
      <w:r>
        <w:t>L'entrepreneur du présent lot sera tenu avant de commencer ses travaux de prendre connaissance des règlements et cahier des charges particulières relatifs à l'organisation et conduite des chantiers imposés par les services Publics locaux dont dépend le chantier. Il devra faire son affaire personnelle auprès des autorités compétentes afin d'obtenir toutes autorisations nécessaires pour la circulation des engins et camions, l'aménagement des accès, le stationnement des véhicules, l'implantation des palissades etc.</w:t>
      </w:r>
    </w:p>
    <w:p w14:paraId="35540F4B" w14:textId="4A597ECF" w:rsidR="00ED36BC" w:rsidRDefault="00ED36BC" w:rsidP="00ED36BC">
      <w:r>
        <w:t>Il sera tenu pour responsable des dégâts éventuels causés à la voirie par les transports d'engins lourds, transports de terre ou transport de déchets et gravois, etc. Pendant toute la durée des travaux de terrassement et ceci de façon permanente, elle devra exécuter les nettoyages de la voirie qui s'avéreront nécessaires. De ce fait, l'Entreprise comprendra dans son offre toutes les installations et locations de matériels qui seront nécessaires à la parfaite tenue en état des voiries publiques et abords de chantier. En aucun cas, le Maître d’ouvrage ne pourra être tenu responsable des amendes ou condamnations infligées à l'entrepreneur par les services de Police pour non-respect des règles ci-dessus.</w:t>
      </w:r>
    </w:p>
    <w:p w14:paraId="74DB7567" w14:textId="77777777" w:rsidR="00ED36BC" w:rsidRDefault="00ED36BC" w:rsidP="00ED36BC">
      <w:pPr>
        <w:pStyle w:val="Titre4"/>
      </w:pPr>
      <w:bookmarkStart w:id="13" w:name="_Toc477094658"/>
      <w:bookmarkStart w:id="14" w:name="_Toc190965210"/>
      <w:r>
        <w:t>Servitudes publiques ou privées</w:t>
      </w:r>
      <w:bookmarkEnd w:id="13"/>
      <w:bookmarkEnd w:id="14"/>
    </w:p>
    <w:p w14:paraId="3BA60C7A" w14:textId="66629A52" w:rsidR="00ED36BC" w:rsidRDefault="00ED36BC" w:rsidP="00ED36BC">
      <w:r>
        <w:t>L'entrepreneur sera tenu de s'assurer avant démarrage des travaux s'il existe ou non des servitudes publiques ou privées sur l'emprise du chantier (câbles, lignes téléphoniques, égouts etc.). Dans l'affirmative, l'entrepreneur entreprendra toutes démarches nécessaires pour en demander la dépose ou modifications de parcours.</w:t>
      </w:r>
    </w:p>
    <w:p w14:paraId="6C3965CE" w14:textId="77777777" w:rsidR="00ED36BC" w:rsidRDefault="00ED36BC" w:rsidP="00ED36BC">
      <w:pPr>
        <w:pStyle w:val="Titre4"/>
      </w:pPr>
      <w:bookmarkStart w:id="15" w:name="_Toc477094659"/>
      <w:bookmarkStart w:id="16" w:name="_Toc190965211"/>
      <w:r>
        <w:t>Exécution des fouilles en pleines masses</w:t>
      </w:r>
      <w:bookmarkEnd w:id="15"/>
      <w:bookmarkEnd w:id="16"/>
    </w:p>
    <w:p w14:paraId="2F4F71AD" w14:textId="5068D8C1" w:rsidR="00ED36BC" w:rsidRDefault="00ED36BC" w:rsidP="00ED36BC">
      <w:r>
        <w:t>Les parois définitives des fouilles, les talutages ou les parois sur lesquelles s'appuient directement les ouvrages de gros œuvre seront réglés avec soin suivant les profils découlant des plans d'exécution approuvés. Dans le cas d'emploi d'engins mécaniques de terrassement, toutes mesures seront prises pour qu'en dessous du niveau définitif du fond de fouille, le sol ne soit pas défoncé et que sa cohésion reste intacte.</w:t>
      </w:r>
    </w:p>
    <w:p w14:paraId="15C8C873" w14:textId="77777777" w:rsidR="00ED36BC" w:rsidRDefault="00ED36BC" w:rsidP="00ED36BC">
      <w:pPr>
        <w:pStyle w:val="Titre4"/>
      </w:pPr>
      <w:bookmarkStart w:id="17" w:name="_Toc477094660"/>
      <w:bookmarkStart w:id="18" w:name="_Toc190965212"/>
      <w:r>
        <w:t>Stabilité des fouilles</w:t>
      </w:r>
      <w:bookmarkEnd w:id="17"/>
      <w:bookmarkEnd w:id="18"/>
    </w:p>
    <w:p w14:paraId="77D9A675" w14:textId="6FC734CC" w:rsidR="00ED36BC" w:rsidRDefault="00ED36BC" w:rsidP="00ED36BC">
      <w:r>
        <w:t>Les parois des plates-formes seront livrées lors de la réception, dressées verticalement ou talutées suivant les profils définis par les plans approuvés. Des banquettes prévues aux plans d’exécution ou suivant nécessité, tenant compte de l’état du terrain constaté au fur et à mesure de l’ouverture des fouilles. Les parois de fouilles seront protégées des dégradations dues aux pluies par tous moyens appropriés (film de polyane ou autre à assurant le ruissellement des eaux. L’entrepreneur aura donc à intégrer dans son forfait tous dispositifs qui seront nécessaires pour assurer la stabilité des parois de fouille : étaiements, blindages ou banquettes supplémentaires à ceux prévus aux plans d’exécution.</w:t>
      </w:r>
    </w:p>
    <w:p w14:paraId="73D3DF9F" w14:textId="77777777" w:rsidR="00ED36BC" w:rsidRDefault="00ED36BC" w:rsidP="00ED36BC">
      <w:pPr>
        <w:pStyle w:val="Titre4"/>
      </w:pPr>
      <w:bookmarkStart w:id="19" w:name="_Toc477094661"/>
      <w:bookmarkStart w:id="20" w:name="_Toc190965213"/>
      <w:r>
        <w:t>Fouilles en rigoles, en tranchées et trous pour fondations</w:t>
      </w:r>
      <w:bookmarkEnd w:id="19"/>
      <w:bookmarkEnd w:id="20"/>
    </w:p>
    <w:p w14:paraId="2236C030" w14:textId="77777777" w:rsidR="00ED36BC" w:rsidRDefault="00ED36BC" w:rsidP="00ED36BC">
      <w:r>
        <w:t>Les fonds de fouilles seront dressés horizontalement et tiendront compte :</w:t>
      </w:r>
    </w:p>
    <w:p w14:paraId="2977BACB" w14:textId="77777777" w:rsidR="00ED36BC" w:rsidRDefault="00ED36BC" w:rsidP="00032837">
      <w:pPr>
        <w:pStyle w:val="Paragraphedeliste"/>
        <w:numPr>
          <w:ilvl w:val="0"/>
          <w:numId w:val="11"/>
        </w:numPr>
        <w:spacing w:before="0" w:after="0"/>
        <w:contextualSpacing/>
      </w:pPr>
      <w:r>
        <w:t>Des dimensions réelles des semelles filantes et isolées et des longrines ;</w:t>
      </w:r>
    </w:p>
    <w:p w14:paraId="7145D0EA" w14:textId="77777777" w:rsidR="00ED36BC" w:rsidRDefault="00ED36BC" w:rsidP="00032837">
      <w:pPr>
        <w:pStyle w:val="Paragraphedeliste"/>
        <w:numPr>
          <w:ilvl w:val="0"/>
          <w:numId w:val="11"/>
        </w:numPr>
        <w:spacing w:before="0" w:after="0"/>
        <w:contextualSpacing/>
      </w:pPr>
      <w:r>
        <w:t>De l'épaisseur des bétons de propreté ;</w:t>
      </w:r>
    </w:p>
    <w:p w14:paraId="4643BF74" w14:textId="18B72871" w:rsidR="00ED36BC" w:rsidRDefault="00ED36BC" w:rsidP="00ED36BC">
      <w:pPr>
        <w:pStyle w:val="Paragraphedeliste"/>
        <w:numPr>
          <w:ilvl w:val="0"/>
          <w:numId w:val="11"/>
        </w:numPr>
        <w:spacing w:before="0" w:after="0"/>
        <w:contextualSpacing/>
      </w:pPr>
      <w:r>
        <w:lastRenderedPageBreak/>
        <w:t>Des hauteurs à réserver entre le niveau des sols « finis » et l'arase inférieure des longrines, des formes de sols pour dallage porté, …</w:t>
      </w:r>
      <w:proofErr w:type="spellStart"/>
      <w:r>
        <w:t>etc</w:t>
      </w:r>
      <w:proofErr w:type="spellEnd"/>
      <w:r>
        <w:t xml:space="preserve"> ;</w:t>
      </w:r>
    </w:p>
    <w:p w14:paraId="30149F5B" w14:textId="77777777" w:rsidR="00ED36BC" w:rsidRDefault="00ED36BC" w:rsidP="00ED36BC">
      <w:pPr>
        <w:pStyle w:val="Titre4"/>
      </w:pPr>
      <w:bookmarkStart w:id="21" w:name="_Toc477094662"/>
      <w:bookmarkStart w:id="22" w:name="_Toc190965214"/>
      <w:r>
        <w:t>Remblais</w:t>
      </w:r>
      <w:bookmarkEnd w:id="21"/>
      <w:bookmarkEnd w:id="22"/>
    </w:p>
    <w:p w14:paraId="7B09C066" w14:textId="45972309" w:rsidR="00ED36BC" w:rsidRDefault="00ED36BC" w:rsidP="00ED36BC">
      <w:r>
        <w:t>Les remblais contre parois, longrines et fondations seront exécutés en terre non argileuse, par couches successives de 0,20 m d'épaisseur avec pilonnage à refus. Les remblais pourront être exécutés avec des terres excédentaires provenant des terrassements, sous réserve que celles-ci soient d'une bonne homogénéité. Dans le cas contraire, les remblais seront réalisés en tout venant d'apport extérieur dans le cadre du forfait. L'entrepreneur fera réaliser à ses frais un essai PROCTOR à 95 %.</w:t>
      </w:r>
    </w:p>
    <w:p w14:paraId="4026FF84" w14:textId="77777777" w:rsidR="00ED36BC" w:rsidRDefault="00ED36BC" w:rsidP="00ED36BC">
      <w:pPr>
        <w:pStyle w:val="Titre4"/>
      </w:pPr>
      <w:bookmarkStart w:id="23" w:name="_Toc477094663"/>
      <w:bookmarkStart w:id="24" w:name="_Toc190965215"/>
      <w:r>
        <w:t>Contrôle et évacuation des eaux dans les fouilles</w:t>
      </w:r>
      <w:bookmarkEnd w:id="23"/>
      <w:bookmarkEnd w:id="24"/>
    </w:p>
    <w:p w14:paraId="38CFA5C8" w14:textId="5227DBA6" w:rsidR="00ED36BC" w:rsidRDefault="00ED36BC" w:rsidP="00ED36BC">
      <w:r>
        <w:t>Les eaux survenant en fonds de fouilles et de quelques provenances que ce soit, seront canalisées, captées et évacuées hors des fouilles. A cet effet, l'entreprise devra prévoir parallèlement à l'exécution des travaux, des dispositions suffisantes pour l'épuisement des eaux. A savoir : Rigoles, façons de pentes, puisards de rassemblement, systèmes de pompages et de rejet.</w:t>
      </w:r>
    </w:p>
    <w:p w14:paraId="1117A96C" w14:textId="77777777" w:rsidR="00ED36BC" w:rsidRDefault="00ED36BC" w:rsidP="00ED36BC">
      <w:pPr>
        <w:pStyle w:val="Titre4"/>
      </w:pPr>
      <w:bookmarkStart w:id="25" w:name="_Toc477094664"/>
      <w:bookmarkStart w:id="26" w:name="_Toc190965216"/>
      <w:r>
        <w:t>Brûlages</w:t>
      </w:r>
      <w:bookmarkEnd w:id="25"/>
      <w:bookmarkEnd w:id="26"/>
    </w:p>
    <w:p w14:paraId="3BDADCA3" w14:textId="5E223ECD" w:rsidR="00ED36BC" w:rsidRDefault="00ED36BC" w:rsidP="00ED36BC">
      <w:r>
        <w:t>Tous brûlages de matériaux, arbres, broussailles, plastiques ou autres sont formellement interdits sur le chantier.</w:t>
      </w:r>
    </w:p>
    <w:p w14:paraId="564F3E84" w14:textId="77777777" w:rsidR="00ED36BC" w:rsidRDefault="00ED36BC" w:rsidP="00ED36BC">
      <w:pPr>
        <w:pStyle w:val="Titre4"/>
      </w:pPr>
      <w:bookmarkStart w:id="27" w:name="_Toc477094665"/>
      <w:bookmarkStart w:id="28" w:name="_Toc190965217"/>
      <w:r>
        <w:t>Découvertes archéologiques</w:t>
      </w:r>
      <w:bookmarkEnd w:id="27"/>
      <w:bookmarkEnd w:id="28"/>
    </w:p>
    <w:p w14:paraId="583C4223" w14:textId="06A9408B" w:rsidR="00ED36BC" w:rsidRDefault="00ED36BC" w:rsidP="00ED36BC">
      <w:r>
        <w:t>Dans le cas de découverte d'éléments archéologiques ou de "valeur historique", l'Entreprise devra en avertir immédiatement le Maître d’œuvre et le Maître d'ouvrage. La propriété de ces découvertes restera soumise à la législation en vigueur.</w:t>
      </w:r>
    </w:p>
    <w:p w14:paraId="1AC219E6" w14:textId="77777777" w:rsidR="00ED36BC" w:rsidRDefault="00ED36BC" w:rsidP="00ED36BC">
      <w:pPr>
        <w:pStyle w:val="Titre4"/>
      </w:pPr>
      <w:bookmarkStart w:id="29" w:name="_Toc477094666"/>
      <w:bookmarkStart w:id="30" w:name="_Toc190965218"/>
      <w:r>
        <w:t>Nature du sous-sol - Base du forfait</w:t>
      </w:r>
      <w:bookmarkEnd w:id="29"/>
      <w:bookmarkEnd w:id="30"/>
    </w:p>
    <w:p w14:paraId="74CE7DA6" w14:textId="62D033F5" w:rsidR="00ED36BC" w:rsidRDefault="00ED36BC" w:rsidP="00ED36BC">
      <w:r>
        <w:t>Les travaux de terrassements généraux seront dus forfaitairement quelle que soit la nature des couches de terrain. Les niveaux de départ sont ceux existants à la date de prise de possession du chantier par le présent corps d’état.</w:t>
      </w:r>
    </w:p>
    <w:p w14:paraId="30B73C3F" w14:textId="77777777" w:rsidR="00ED36BC" w:rsidRDefault="00ED36BC" w:rsidP="00ED36BC">
      <w:pPr>
        <w:pStyle w:val="Titre3"/>
      </w:pPr>
      <w:bookmarkStart w:id="31" w:name="_Toc477094667"/>
      <w:bookmarkStart w:id="32" w:name="_Toc190965219"/>
      <w:r>
        <w:t>Prescriptions techniques pour la gestion des déchets</w:t>
      </w:r>
      <w:bookmarkEnd w:id="31"/>
      <w:bookmarkEnd w:id="32"/>
    </w:p>
    <w:p w14:paraId="008F08F1" w14:textId="77777777" w:rsidR="00ED36BC" w:rsidRDefault="00ED36BC" w:rsidP="00ED36BC">
      <w:r>
        <w:t xml:space="preserve">Rappel des principaux textes réglementaires applicables en matière de gestion des déchets (liste non exhaustive) : </w:t>
      </w:r>
    </w:p>
    <w:p w14:paraId="0A56C70B" w14:textId="77777777" w:rsidR="00ED36BC" w:rsidRDefault="00ED36BC" w:rsidP="00032837">
      <w:pPr>
        <w:pStyle w:val="Paragraphedeliste"/>
        <w:numPr>
          <w:ilvl w:val="0"/>
          <w:numId w:val="11"/>
        </w:numPr>
        <w:spacing w:before="0" w:after="0"/>
        <w:contextualSpacing/>
      </w:pPr>
      <w:r>
        <w:t>Loi n° 75-633 du 15 juillet 1975 relative à l’élimination des déchets et à la récupération des matériaux</w:t>
      </w:r>
    </w:p>
    <w:p w14:paraId="3E1E9B08" w14:textId="77777777" w:rsidR="00ED36BC" w:rsidRDefault="00ED36BC" w:rsidP="00032837">
      <w:pPr>
        <w:pStyle w:val="Paragraphedeliste"/>
        <w:numPr>
          <w:ilvl w:val="0"/>
          <w:numId w:val="11"/>
        </w:numPr>
        <w:spacing w:before="0" w:after="0"/>
        <w:contextualSpacing/>
      </w:pPr>
      <w:r>
        <w:t>Loi du 19 juillet 1976 relative aux Installations Classées pour la Protection de l’Environnement</w:t>
      </w:r>
    </w:p>
    <w:p w14:paraId="372E636D" w14:textId="77777777" w:rsidR="00ED36BC" w:rsidRDefault="00ED36BC" w:rsidP="00032837">
      <w:pPr>
        <w:pStyle w:val="Paragraphedeliste"/>
        <w:numPr>
          <w:ilvl w:val="0"/>
          <w:numId w:val="11"/>
        </w:numPr>
        <w:spacing w:before="0" w:after="0"/>
        <w:contextualSpacing/>
      </w:pPr>
      <w:r>
        <w:t>Décret du 19 août 1977 sur les déchets générateurs de nuisances</w:t>
      </w:r>
    </w:p>
    <w:p w14:paraId="09A922C5" w14:textId="77777777" w:rsidR="00ED36BC" w:rsidRDefault="00ED36BC" w:rsidP="00032837">
      <w:pPr>
        <w:pStyle w:val="Paragraphedeliste"/>
        <w:numPr>
          <w:ilvl w:val="0"/>
          <w:numId w:val="11"/>
        </w:numPr>
        <w:spacing w:before="0" w:after="0"/>
        <w:contextualSpacing/>
      </w:pPr>
      <w:r>
        <w:t>Arrêté du 4 janvier 1985 sur le suivi des déchets</w:t>
      </w:r>
    </w:p>
    <w:p w14:paraId="38A78EB2" w14:textId="77777777" w:rsidR="00ED36BC" w:rsidRDefault="00ED36BC" w:rsidP="00032837">
      <w:pPr>
        <w:pStyle w:val="Paragraphedeliste"/>
        <w:numPr>
          <w:ilvl w:val="0"/>
          <w:numId w:val="11"/>
        </w:numPr>
        <w:spacing w:before="0" w:after="0"/>
        <w:contextualSpacing/>
      </w:pPr>
      <w:r>
        <w:t>Loi n° 88-1261 du 30 décembre 1988 relative à l’élimination des déchets</w:t>
      </w:r>
    </w:p>
    <w:p w14:paraId="0F1A262C" w14:textId="77777777" w:rsidR="00ED36BC" w:rsidRDefault="00ED36BC" w:rsidP="00032837">
      <w:pPr>
        <w:pStyle w:val="Paragraphedeliste"/>
        <w:numPr>
          <w:ilvl w:val="0"/>
          <w:numId w:val="11"/>
        </w:numPr>
        <w:spacing w:before="0" w:after="0"/>
        <w:contextualSpacing/>
      </w:pPr>
      <w:r>
        <w:t>Circulaire du 28 décembre 1990 et Arrêtés préfectoraux sur les Etudes Déchets</w:t>
      </w:r>
    </w:p>
    <w:p w14:paraId="793721D9" w14:textId="77777777" w:rsidR="00ED36BC" w:rsidRDefault="00ED36BC" w:rsidP="00032837">
      <w:pPr>
        <w:pStyle w:val="Paragraphedeliste"/>
        <w:numPr>
          <w:ilvl w:val="0"/>
          <w:numId w:val="11"/>
        </w:numPr>
        <w:spacing w:before="0" w:after="0"/>
        <w:contextualSpacing/>
      </w:pPr>
      <w:r>
        <w:t>Loi n° 92-646 du 13 juillet 1992 relative à l’élimination des déchets et à la récupération des matériaux</w:t>
      </w:r>
    </w:p>
    <w:p w14:paraId="531A870E" w14:textId="77777777" w:rsidR="00ED36BC" w:rsidRDefault="00ED36BC" w:rsidP="00032837">
      <w:pPr>
        <w:pStyle w:val="Paragraphedeliste"/>
        <w:numPr>
          <w:ilvl w:val="0"/>
          <w:numId w:val="11"/>
        </w:numPr>
        <w:spacing w:before="0" w:after="0"/>
        <w:contextualSpacing/>
      </w:pPr>
      <w:r>
        <w:lastRenderedPageBreak/>
        <w:t>Décret du 13 juillet 1994 relatif aux déchets d’emballages industriels</w:t>
      </w:r>
    </w:p>
    <w:p w14:paraId="3BBBFC6D" w14:textId="77777777" w:rsidR="00ED36BC" w:rsidRDefault="00ED36BC" w:rsidP="00032837">
      <w:pPr>
        <w:pStyle w:val="Paragraphedeliste"/>
        <w:numPr>
          <w:ilvl w:val="0"/>
          <w:numId w:val="11"/>
        </w:numPr>
        <w:spacing w:before="0" w:after="0"/>
        <w:contextualSpacing/>
      </w:pPr>
      <w:r>
        <w:t>Loi n° 95-101 du 2 février 1995 relative à l’élimination des déchets</w:t>
      </w:r>
    </w:p>
    <w:p w14:paraId="35CFC15B" w14:textId="77777777" w:rsidR="00ED36BC" w:rsidRDefault="00ED36BC" w:rsidP="00032837">
      <w:pPr>
        <w:pStyle w:val="Paragraphedeliste"/>
        <w:numPr>
          <w:ilvl w:val="0"/>
          <w:numId w:val="11"/>
        </w:numPr>
        <w:spacing w:before="0" w:after="0"/>
        <w:contextualSpacing/>
      </w:pPr>
      <w:r>
        <w:t>Décret du 30 juillet 1998 sur le transport routier des déchets</w:t>
      </w:r>
    </w:p>
    <w:p w14:paraId="7E399F24" w14:textId="77777777" w:rsidR="00ED36BC" w:rsidRDefault="00ED36BC" w:rsidP="00032837">
      <w:pPr>
        <w:pStyle w:val="Paragraphedeliste"/>
        <w:numPr>
          <w:ilvl w:val="0"/>
          <w:numId w:val="11"/>
        </w:numPr>
        <w:spacing w:before="0" w:after="0"/>
        <w:contextualSpacing/>
      </w:pPr>
      <w:r>
        <w:t>Circulaire du 15 février 200 relative à la gestion des déchets du BTP</w:t>
      </w:r>
    </w:p>
    <w:p w14:paraId="039B152D" w14:textId="77777777" w:rsidR="00ED36BC" w:rsidRDefault="00ED36BC" w:rsidP="00032837">
      <w:pPr>
        <w:pStyle w:val="Paragraphedeliste"/>
        <w:numPr>
          <w:ilvl w:val="0"/>
          <w:numId w:val="11"/>
        </w:numPr>
        <w:spacing w:before="0" w:after="0"/>
        <w:contextualSpacing/>
      </w:pPr>
      <w:r>
        <w:t>Le Règlement Sanitaire Départemental</w:t>
      </w:r>
    </w:p>
    <w:p w14:paraId="6F8824CE" w14:textId="77777777" w:rsidR="00ED36BC" w:rsidRDefault="00ED36BC" w:rsidP="00ED36BC"/>
    <w:p w14:paraId="54F8DB49" w14:textId="77777777" w:rsidR="00ED36BC" w:rsidRDefault="00ED36BC" w:rsidP="00ED36BC">
      <w:r>
        <w:t>L’élimination et la valorisation des déchets devront s’inscrire dans le cadre du Schéma Régional et Départemental d’élimination des déchets.</w:t>
      </w:r>
    </w:p>
    <w:p w14:paraId="6A016173" w14:textId="77777777" w:rsidR="00ED36BC" w:rsidRDefault="00ED36BC" w:rsidP="00ED36BC">
      <w:pPr>
        <w:rPr>
          <w:b/>
          <w:u w:val="single"/>
        </w:rPr>
      </w:pPr>
    </w:p>
    <w:p w14:paraId="52046220" w14:textId="77777777" w:rsidR="00ED36BC" w:rsidRPr="00B16BAD" w:rsidRDefault="00ED36BC" w:rsidP="00ED36BC">
      <w:pPr>
        <w:rPr>
          <w:b/>
          <w:u w:val="single"/>
        </w:rPr>
      </w:pPr>
      <w:r w:rsidRPr="00B16BAD">
        <w:rPr>
          <w:b/>
          <w:u w:val="single"/>
        </w:rPr>
        <w:t>Agrément de transport :</w:t>
      </w:r>
    </w:p>
    <w:p w14:paraId="0D354E4E" w14:textId="77777777" w:rsidR="00ED36BC" w:rsidRDefault="00ED36BC" w:rsidP="00032837">
      <w:pPr>
        <w:pStyle w:val="Paragraphedeliste"/>
        <w:numPr>
          <w:ilvl w:val="0"/>
          <w:numId w:val="11"/>
        </w:numPr>
        <w:spacing w:before="0" w:after="0"/>
        <w:contextualSpacing/>
      </w:pPr>
      <w:r>
        <w:t>Une copie de l’agrément préfectoral pour le transport des déchets conformément au décret n° 98-679 du 30 juillet 1998 devra impérativement se trouver dans la première enveloppe intérieure</w:t>
      </w:r>
    </w:p>
    <w:p w14:paraId="5109B04C" w14:textId="77777777" w:rsidR="00ED36BC" w:rsidRDefault="00ED36BC" w:rsidP="00032837">
      <w:pPr>
        <w:pStyle w:val="Paragraphedeliste"/>
        <w:numPr>
          <w:ilvl w:val="0"/>
          <w:numId w:val="11"/>
        </w:numPr>
        <w:spacing w:before="0" w:after="0"/>
        <w:contextualSpacing/>
      </w:pPr>
      <w:r>
        <w:t>Cet agrément devra être fourni par le candidat ou son co-traitant ou éventuellement son sous-traitant</w:t>
      </w:r>
    </w:p>
    <w:p w14:paraId="7BBD22A8" w14:textId="77777777" w:rsidR="00ED36BC" w:rsidRDefault="00ED36BC" w:rsidP="00032837">
      <w:pPr>
        <w:pStyle w:val="Paragraphedeliste"/>
        <w:numPr>
          <w:ilvl w:val="0"/>
          <w:numId w:val="11"/>
        </w:numPr>
        <w:spacing w:before="0" w:after="0"/>
        <w:contextualSpacing/>
      </w:pPr>
      <w:r>
        <w:t>Dans le cas où l’agrément serait détenu par le seul sous-traitant, ce sous-traitant devra être déclaré par le candidat dès la remise de son offre. Le sous-traitant devra joindre dans la première enveloppe du candidat toutes les pièces administratives relatives aux qualités et capacités du candidat, indiqué à l’article de l’avis de publicité.</w:t>
      </w:r>
    </w:p>
    <w:p w14:paraId="21E77913" w14:textId="77777777" w:rsidR="00ED36BC" w:rsidRDefault="00ED36BC" w:rsidP="00ED36BC"/>
    <w:p w14:paraId="481C9310" w14:textId="77777777" w:rsidR="00ED36BC" w:rsidRPr="00B16BAD" w:rsidRDefault="00ED36BC" w:rsidP="00ED36BC">
      <w:pPr>
        <w:rPr>
          <w:b/>
          <w:u w:val="single"/>
        </w:rPr>
      </w:pPr>
      <w:r w:rsidRPr="00B16BAD">
        <w:rPr>
          <w:b/>
          <w:u w:val="single"/>
        </w:rPr>
        <w:t>Obligations des entreprises intervenant sur le chantier :</w:t>
      </w:r>
    </w:p>
    <w:p w14:paraId="0B429965" w14:textId="77777777" w:rsidR="00ED36BC" w:rsidRDefault="00ED36BC" w:rsidP="00ED36BC">
      <w:r>
        <w:t>Le soumissionnaire et toutes les entreprises présentes sur le site ne peuvent :</w:t>
      </w:r>
    </w:p>
    <w:p w14:paraId="15035D3C" w14:textId="77777777" w:rsidR="00ED36BC" w:rsidRDefault="00ED36BC" w:rsidP="00032837">
      <w:pPr>
        <w:pStyle w:val="Paragraphedeliste"/>
        <w:numPr>
          <w:ilvl w:val="0"/>
          <w:numId w:val="11"/>
        </w:numPr>
        <w:spacing w:before="0" w:after="0"/>
        <w:contextualSpacing/>
      </w:pPr>
      <w:r>
        <w:t>Brûler des déchets sur le chantier (loi 61-842 du 2 août 1961 et 92-646 du 13 juillet 1992) ;</w:t>
      </w:r>
    </w:p>
    <w:p w14:paraId="3D1C7A59" w14:textId="77777777" w:rsidR="00ED36BC" w:rsidRDefault="00ED36BC" w:rsidP="00032837">
      <w:pPr>
        <w:pStyle w:val="Paragraphedeliste"/>
        <w:numPr>
          <w:ilvl w:val="0"/>
          <w:numId w:val="11"/>
        </w:numPr>
        <w:spacing w:before="0" w:after="0"/>
        <w:contextualSpacing/>
      </w:pPr>
      <w:r>
        <w:t>Abandonner ou enfouir des déchets quels qu’ils soient ;</w:t>
      </w:r>
    </w:p>
    <w:p w14:paraId="088E80FA" w14:textId="77777777" w:rsidR="00ED36BC" w:rsidRDefault="00ED36BC" w:rsidP="00032837">
      <w:pPr>
        <w:pStyle w:val="Paragraphedeliste"/>
        <w:numPr>
          <w:ilvl w:val="0"/>
          <w:numId w:val="11"/>
        </w:numPr>
        <w:spacing w:before="0" w:after="0"/>
        <w:contextualSpacing/>
      </w:pPr>
      <w:r>
        <w:t>Laisser des déchets spéciaux sur le chantier ;</w:t>
      </w:r>
    </w:p>
    <w:p w14:paraId="5DF6A5B9" w14:textId="77777777" w:rsidR="00ED36BC" w:rsidRDefault="00ED36BC" w:rsidP="00032837">
      <w:pPr>
        <w:pStyle w:val="Paragraphedeliste"/>
        <w:numPr>
          <w:ilvl w:val="0"/>
          <w:numId w:val="11"/>
        </w:numPr>
        <w:spacing w:before="0" w:after="0"/>
        <w:contextualSpacing/>
      </w:pPr>
      <w:r>
        <w:t>Mettre en centre de stockage de classe III des déchets non inertes.</w:t>
      </w:r>
    </w:p>
    <w:p w14:paraId="5A409F2B" w14:textId="77777777" w:rsidR="00ED36BC" w:rsidRDefault="00ED36BC" w:rsidP="00ED36BC">
      <w:r>
        <w:t xml:space="preserve">Le soumissionnaire et toutes les entreprises présentes sur le site doivent séparer les 5 types de déchets suivants : </w:t>
      </w:r>
    </w:p>
    <w:p w14:paraId="7C272336" w14:textId="77777777" w:rsidR="00ED36BC" w:rsidRDefault="00ED36BC" w:rsidP="00032837">
      <w:pPr>
        <w:pStyle w:val="Paragraphedeliste"/>
        <w:numPr>
          <w:ilvl w:val="0"/>
          <w:numId w:val="11"/>
        </w:numPr>
        <w:spacing w:before="0" w:after="0"/>
        <w:contextualSpacing/>
      </w:pPr>
      <w:r>
        <w:t>Déchets Industriels Banals (bois, plastiques, cloisons, verre, DIB…) ;</w:t>
      </w:r>
    </w:p>
    <w:p w14:paraId="047ED2B8" w14:textId="77777777" w:rsidR="00ED36BC" w:rsidRDefault="00ED36BC" w:rsidP="00032837">
      <w:pPr>
        <w:pStyle w:val="Paragraphedeliste"/>
        <w:numPr>
          <w:ilvl w:val="0"/>
          <w:numId w:val="11"/>
        </w:numPr>
        <w:spacing w:before="0" w:after="0"/>
        <w:contextualSpacing/>
      </w:pPr>
      <w:r>
        <w:t>Métaux ;</w:t>
      </w:r>
    </w:p>
    <w:p w14:paraId="10669950" w14:textId="77777777" w:rsidR="00ED36BC" w:rsidRDefault="00ED36BC" w:rsidP="00032837">
      <w:pPr>
        <w:pStyle w:val="Paragraphedeliste"/>
        <w:numPr>
          <w:ilvl w:val="0"/>
          <w:numId w:val="11"/>
        </w:numPr>
        <w:spacing w:before="0" w:after="0"/>
        <w:contextualSpacing/>
      </w:pPr>
      <w:r>
        <w:t>Déchets Verts ;</w:t>
      </w:r>
    </w:p>
    <w:p w14:paraId="4B145BF1" w14:textId="77777777" w:rsidR="00ED36BC" w:rsidRDefault="00ED36BC" w:rsidP="00032837">
      <w:pPr>
        <w:pStyle w:val="Paragraphedeliste"/>
        <w:numPr>
          <w:ilvl w:val="0"/>
          <w:numId w:val="11"/>
        </w:numPr>
        <w:spacing w:before="0" w:after="0"/>
        <w:contextualSpacing/>
      </w:pPr>
      <w:r>
        <w:t>Déchets inertes ;</w:t>
      </w:r>
    </w:p>
    <w:p w14:paraId="67180A22" w14:textId="77777777" w:rsidR="00ED36BC" w:rsidRDefault="00ED36BC" w:rsidP="00032837">
      <w:pPr>
        <w:pStyle w:val="Paragraphedeliste"/>
        <w:numPr>
          <w:ilvl w:val="0"/>
          <w:numId w:val="11"/>
        </w:numPr>
        <w:spacing w:before="0" w:after="0"/>
        <w:contextualSpacing/>
      </w:pPr>
      <w:r>
        <w:t>Déchets dangereux (néons, blocs secours, etc.…).</w:t>
      </w:r>
    </w:p>
    <w:p w14:paraId="2049B589" w14:textId="77777777" w:rsidR="00ED36BC" w:rsidRDefault="00ED36BC" w:rsidP="00ED36BC"/>
    <w:p w14:paraId="46C613EC" w14:textId="77777777" w:rsidR="00ED36BC" w:rsidRPr="00B16BAD" w:rsidRDefault="00ED36BC" w:rsidP="00ED36BC">
      <w:pPr>
        <w:rPr>
          <w:b/>
          <w:u w:val="single"/>
        </w:rPr>
      </w:pPr>
      <w:r w:rsidRPr="00B16BAD">
        <w:rPr>
          <w:b/>
          <w:u w:val="single"/>
        </w:rPr>
        <w:t>Offre de prix de l’entreprise :</w:t>
      </w:r>
    </w:p>
    <w:p w14:paraId="37F725B1" w14:textId="77777777" w:rsidR="00ED36BC" w:rsidRDefault="00ED36BC" w:rsidP="00ED36BC">
      <w:r>
        <w:t xml:space="preserve">Les prix s’entendent tout compris : </w:t>
      </w:r>
    </w:p>
    <w:p w14:paraId="1F6DD2CA" w14:textId="77777777" w:rsidR="00ED36BC" w:rsidRDefault="00ED36BC" w:rsidP="00032837">
      <w:pPr>
        <w:pStyle w:val="Paragraphedeliste"/>
        <w:numPr>
          <w:ilvl w:val="0"/>
          <w:numId w:val="11"/>
        </w:numPr>
        <w:spacing w:before="0" w:after="0"/>
        <w:contextualSpacing/>
      </w:pPr>
      <w:r>
        <w:t>Evacuation, valorisation et élimination ;</w:t>
      </w:r>
    </w:p>
    <w:p w14:paraId="533C60E7" w14:textId="77777777" w:rsidR="00ED36BC" w:rsidRDefault="00ED36BC" w:rsidP="00032837">
      <w:pPr>
        <w:pStyle w:val="Paragraphedeliste"/>
        <w:numPr>
          <w:ilvl w:val="0"/>
          <w:numId w:val="11"/>
        </w:numPr>
        <w:spacing w:before="0" w:after="0"/>
        <w:contextualSpacing/>
      </w:pPr>
      <w:r>
        <w:t>Analyses éventuelles ;</w:t>
      </w:r>
    </w:p>
    <w:p w14:paraId="4E5E6FBC" w14:textId="77777777" w:rsidR="00ED36BC" w:rsidRDefault="00ED36BC" w:rsidP="00032837">
      <w:pPr>
        <w:pStyle w:val="Paragraphedeliste"/>
        <w:numPr>
          <w:ilvl w:val="0"/>
          <w:numId w:val="11"/>
        </w:numPr>
        <w:spacing w:before="0" w:after="0"/>
        <w:contextualSpacing/>
      </w:pPr>
      <w:r>
        <w:t>Tri, formation et information du personnel.</w:t>
      </w:r>
    </w:p>
    <w:p w14:paraId="17F155C4" w14:textId="77777777" w:rsidR="00ED36BC" w:rsidRDefault="00ED36BC" w:rsidP="00ED36BC"/>
    <w:p w14:paraId="34595558" w14:textId="77777777" w:rsidR="004B747B" w:rsidRDefault="004B747B" w:rsidP="00ED36BC"/>
    <w:p w14:paraId="20740B35" w14:textId="77777777" w:rsidR="00ED36BC" w:rsidRPr="00B16BAD" w:rsidRDefault="00ED36BC" w:rsidP="00ED36BC">
      <w:pPr>
        <w:rPr>
          <w:b/>
          <w:u w:val="single"/>
        </w:rPr>
      </w:pPr>
      <w:r w:rsidRPr="00B16BAD">
        <w:rPr>
          <w:b/>
          <w:u w:val="single"/>
        </w:rPr>
        <w:lastRenderedPageBreak/>
        <w:t>Etablissement des propositions :</w:t>
      </w:r>
    </w:p>
    <w:p w14:paraId="1EDEC347" w14:textId="77777777" w:rsidR="00ED36BC" w:rsidRDefault="00ED36BC" w:rsidP="00ED36BC">
      <w:r>
        <w:t xml:space="preserve">Mémoire technique </w:t>
      </w:r>
    </w:p>
    <w:p w14:paraId="62F63828" w14:textId="77777777" w:rsidR="00ED36BC" w:rsidRDefault="00ED36BC" w:rsidP="00ED36BC">
      <w:r>
        <w:t>L’entreprise rédigera un mémoire technique dans lequel elle exposera :</w:t>
      </w:r>
    </w:p>
    <w:p w14:paraId="1AD54DAB" w14:textId="77777777" w:rsidR="00ED36BC" w:rsidRDefault="00ED36BC" w:rsidP="00032837">
      <w:pPr>
        <w:pStyle w:val="Paragraphedeliste"/>
        <w:numPr>
          <w:ilvl w:val="0"/>
          <w:numId w:val="11"/>
        </w:numPr>
        <w:spacing w:before="0" w:after="0"/>
        <w:contextualSpacing/>
      </w:pPr>
      <w:r>
        <w:t>Sa méthodologie de démontage y compris l’ordre méthodologique de démontage retenu ;</w:t>
      </w:r>
    </w:p>
    <w:p w14:paraId="04116B9F" w14:textId="77777777" w:rsidR="00ED36BC" w:rsidRDefault="00ED36BC" w:rsidP="00032837">
      <w:pPr>
        <w:pStyle w:val="Paragraphedeliste"/>
        <w:numPr>
          <w:ilvl w:val="0"/>
          <w:numId w:val="11"/>
        </w:numPr>
        <w:spacing w:before="0" w:after="0"/>
        <w:contextualSpacing/>
      </w:pPr>
      <w:r>
        <w:t>Sa méthodologie de gestion des déchets comprenant :</w:t>
      </w:r>
    </w:p>
    <w:p w14:paraId="2B5A65B7" w14:textId="77777777" w:rsidR="00ED36BC" w:rsidRDefault="00ED36BC" w:rsidP="00032837">
      <w:pPr>
        <w:pStyle w:val="Paragraphedeliste"/>
        <w:numPr>
          <w:ilvl w:val="1"/>
          <w:numId w:val="7"/>
        </w:numPr>
        <w:spacing w:before="0" w:after="0"/>
        <w:contextualSpacing/>
      </w:pPr>
      <w:r>
        <w:t>l’organisation du tri</w:t>
      </w:r>
    </w:p>
    <w:p w14:paraId="45FCE4BD" w14:textId="77777777" w:rsidR="00ED36BC" w:rsidRDefault="00ED36BC" w:rsidP="00032837">
      <w:pPr>
        <w:pStyle w:val="Paragraphedeliste"/>
        <w:numPr>
          <w:ilvl w:val="1"/>
          <w:numId w:val="7"/>
        </w:numPr>
        <w:spacing w:before="0" w:after="0"/>
        <w:contextualSpacing/>
      </w:pPr>
      <w:r>
        <w:t>les filières d’élimination retenues : centres de stockage et/ou centres de regroupement et/ou unités de recyclage vers lesquels seront acheminés les différents déchets à évacuer, en fonction de leur typologie</w:t>
      </w:r>
    </w:p>
    <w:p w14:paraId="11DFF689" w14:textId="77777777" w:rsidR="00ED36BC" w:rsidRDefault="00ED36BC" w:rsidP="00032837">
      <w:pPr>
        <w:pStyle w:val="Paragraphedeliste"/>
        <w:numPr>
          <w:ilvl w:val="1"/>
          <w:numId w:val="7"/>
        </w:numPr>
        <w:spacing w:before="0" w:after="0"/>
        <w:contextualSpacing/>
      </w:pPr>
      <w:r>
        <w:t>les moyens humains pour la gestion des déchets</w:t>
      </w:r>
    </w:p>
    <w:p w14:paraId="5801B15F" w14:textId="77777777" w:rsidR="00ED36BC" w:rsidRDefault="00ED36BC" w:rsidP="00032837">
      <w:pPr>
        <w:pStyle w:val="Paragraphedeliste"/>
        <w:numPr>
          <w:ilvl w:val="1"/>
          <w:numId w:val="7"/>
        </w:numPr>
        <w:spacing w:before="0" w:after="0"/>
        <w:contextualSpacing/>
      </w:pPr>
      <w:r>
        <w:t>les moyens de contrôle, de suivi et de traçabilité qui seront mis en œuvre pendant les travaux</w:t>
      </w:r>
    </w:p>
    <w:p w14:paraId="62CB9321" w14:textId="436B6F2A" w:rsidR="00ED36BC" w:rsidRDefault="00ED36BC" w:rsidP="00ED36BC">
      <w:pPr>
        <w:pStyle w:val="Paragraphedeliste"/>
        <w:numPr>
          <w:ilvl w:val="1"/>
          <w:numId w:val="7"/>
        </w:numPr>
        <w:spacing w:before="0" w:after="0"/>
        <w:contextualSpacing/>
      </w:pPr>
      <w:r>
        <w:t>l’information du maître d’œuvre en phase travaux (composition, quantités, lieu de dépôt envisagé…).</w:t>
      </w:r>
    </w:p>
    <w:p w14:paraId="36D8531F" w14:textId="77777777" w:rsidR="00ED36BC" w:rsidRDefault="00ED36BC" w:rsidP="004B747B">
      <w:pPr>
        <w:pStyle w:val="Titre4"/>
      </w:pPr>
      <w:bookmarkStart w:id="33" w:name="_Toc477094668"/>
      <w:bookmarkStart w:id="34" w:name="_Toc190965220"/>
      <w:r>
        <w:t>Prescriptions relatives au tri</w:t>
      </w:r>
      <w:bookmarkEnd w:id="33"/>
      <w:bookmarkEnd w:id="34"/>
    </w:p>
    <w:p w14:paraId="3BD34034" w14:textId="395798A6" w:rsidR="00ED36BC" w:rsidRDefault="00ED36BC" w:rsidP="00ED36BC">
      <w:r>
        <w:t>L’entreprise titulaire du présent lot, devra transporter et éliminer l’ensemble des déchets en respect des réglementations en vigueur. Le titulaire du présent lot a obligation de fournir tous les justificatifs de destination des déchets au maître d’ouvrage ou son représentant et ceux pour l’ensemble des déchets générés, y compris les inertes et Déchets Ménagers ou Assimilé (D.M.A.).</w:t>
      </w:r>
    </w:p>
    <w:p w14:paraId="3252E122" w14:textId="77777777" w:rsidR="00ED36BC" w:rsidRDefault="00ED36BC" w:rsidP="00ED36BC">
      <w:pPr>
        <w:pStyle w:val="Titre4"/>
      </w:pPr>
      <w:bookmarkStart w:id="35" w:name="_Toc477094669"/>
      <w:bookmarkStart w:id="36" w:name="_Toc190965221"/>
      <w:r>
        <w:t>Prescriptions relatives au stockage des déchets</w:t>
      </w:r>
      <w:bookmarkEnd w:id="35"/>
      <w:bookmarkEnd w:id="36"/>
    </w:p>
    <w:p w14:paraId="3093B1D0" w14:textId="77777777" w:rsidR="00ED36BC" w:rsidRDefault="00ED36BC" w:rsidP="00ED36BC">
      <w:r>
        <w:t>Le stockage des déchets se fera :</w:t>
      </w:r>
    </w:p>
    <w:p w14:paraId="2D1957F3" w14:textId="77777777" w:rsidR="00ED36BC" w:rsidRDefault="00ED36BC" w:rsidP="00032837">
      <w:pPr>
        <w:pStyle w:val="Paragraphedeliste"/>
        <w:numPr>
          <w:ilvl w:val="0"/>
          <w:numId w:val="7"/>
        </w:numPr>
        <w:spacing w:before="0" w:after="0"/>
        <w:contextualSpacing/>
      </w:pPr>
      <w:r>
        <w:t>En benne ouverte (benne bateau ou benne avec porte), d’une hauteur qui permet la vidange aisée des déchets ;</w:t>
      </w:r>
    </w:p>
    <w:p w14:paraId="404FC185" w14:textId="77777777" w:rsidR="00ED36BC" w:rsidRDefault="00ED36BC" w:rsidP="00032837">
      <w:pPr>
        <w:pStyle w:val="Paragraphedeliste"/>
        <w:numPr>
          <w:ilvl w:val="0"/>
          <w:numId w:val="7"/>
        </w:numPr>
        <w:spacing w:before="0" w:after="0"/>
        <w:contextualSpacing/>
      </w:pPr>
      <w:r>
        <w:t>En benne fermée avec couvercle ou conteneur pour les déchets spéciaux ;</w:t>
      </w:r>
    </w:p>
    <w:p w14:paraId="4EBFE6A7" w14:textId="77777777" w:rsidR="00ED36BC" w:rsidRDefault="00ED36BC" w:rsidP="00032837">
      <w:pPr>
        <w:pStyle w:val="Paragraphedeliste"/>
        <w:numPr>
          <w:ilvl w:val="0"/>
          <w:numId w:val="7"/>
        </w:numPr>
        <w:spacing w:before="0" w:after="0"/>
        <w:contextualSpacing/>
      </w:pPr>
      <w:r>
        <w:t>En sac type « big-bag » (conteneur souple) notamment pour les déchets dangereux,</w:t>
      </w:r>
    </w:p>
    <w:p w14:paraId="33007E9E" w14:textId="77777777" w:rsidR="00ED36BC" w:rsidRDefault="00ED36BC" w:rsidP="00ED36BC">
      <w:r>
        <w:t>L’entreprise prendra toutes les dispositions nécessaires pour s’adapter aux variations de flux de déchets.</w:t>
      </w:r>
    </w:p>
    <w:p w14:paraId="35064718" w14:textId="77777777" w:rsidR="00ED36BC" w:rsidRDefault="00ED36BC" w:rsidP="00ED36BC">
      <w:r>
        <w:t>Toute adaptation de positionnement des bennes, sera subordonnée à l’accord de la maîtrise d’œuvre.</w:t>
      </w:r>
    </w:p>
    <w:p w14:paraId="4CE23970" w14:textId="77777777" w:rsidR="00ED36BC" w:rsidRDefault="00ED36BC" w:rsidP="00ED36BC">
      <w:r>
        <w:t>Sur la zone d’entrepôt des déchets seront au minimum présente 5 familles de conteneur :</w:t>
      </w:r>
    </w:p>
    <w:p w14:paraId="1DC24FBD" w14:textId="77777777" w:rsidR="00ED36BC" w:rsidRDefault="00ED36BC" w:rsidP="00032837">
      <w:pPr>
        <w:pStyle w:val="Paragraphedeliste"/>
        <w:numPr>
          <w:ilvl w:val="0"/>
          <w:numId w:val="7"/>
        </w:numPr>
        <w:spacing w:before="0" w:after="0"/>
        <w:contextualSpacing/>
      </w:pPr>
      <w:r>
        <w:t>Une benne destinée au Déchet Industriel Banals (D.I.B.) mélangés non valorisables destinés à la décharge de classe 2</w:t>
      </w:r>
    </w:p>
    <w:p w14:paraId="4279B52A" w14:textId="77777777" w:rsidR="00ED36BC" w:rsidRDefault="00ED36BC" w:rsidP="00032837">
      <w:pPr>
        <w:pStyle w:val="Paragraphedeliste"/>
        <w:numPr>
          <w:ilvl w:val="0"/>
          <w:numId w:val="7"/>
        </w:numPr>
        <w:spacing w:before="0" w:after="0"/>
        <w:contextualSpacing/>
      </w:pPr>
      <w:r>
        <w:t>Une benne pour la ferraille et les métaux recyclables</w:t>
      </w:r>
    </w:p>
    <w:p w14:paraId="5227EC3D" w14:textId="77777777" w:rsidR="00ED36BC" w:rsidRDefault="00ED36BC" w:rsidP="00032837">
      <w:pPr>
        <w:pStyle w:val="Paragraphedeliste"/>
        <w:numPr>
          <w:ilvl w:val="0"/>
          <w:numId w:val="7"/>
        </w:numPr>
        <w:spacing w:before="0" w:after="0"/>
        <w:contextualSpacing/>
      </w:pPr>
      <w:r>
        <w:t>Les déchets verts</w:t>
      </w:r>
    </w:p>
    <w:p w14:paraId="609ED426" w14:textId="77777777" w:rsidR="00ED36BC" w:rsidRDefault="00ED36BC" w:rsidP="00032837">
      <w:pPr>
        <w:pStyle w:val="Paragraphedeliste"/>
        <w:numPr>
          <w:ilvl w:val="0"/>
          <w:numId w:val="7"/>
        </w:numPr>
        <w:spacing w:before="0" w:after="0"/>
        <w:contextualSpacing/>
      </w:pPr>
      <w:r>
        <w:t>Une benne pour les déchets inertes ou assimilés (gravats, carrelages, béton…)</w:t>
      </w:r>
    </w:p>
    <w:p w14:paraId="483D9689" w14:textId="77777777" w:rsidR="00ED36BC" w:rsidRDefault="00ED36BC" w:rsidP="00032837">
      <w:pPr>
        <w:pStyle w:val="Paragraphedeliste"/>
        <w:numPr>
          <w:ilvl w:val="0"/>
          <w:numId w:val="7"/>
        </w:numPr>
        <w:spacing w:before="0" w:after="0"/>
        <w:contextualSpacing/>
      </w:pPr>
      <w:r>
        <w:t>Une benne pour les déchets dangereux (amiante, néons, blocs de secours..)</w:t>
      </w:r>
    </w:p>
    <w:p w14:paraId="07A0345F" w14:textId="7087EED8" w:rsidR="00ED36BC" w:rsidRDefault="00ED36BC" w:rsidP="00ED36BC">
      <w:r>
        <w:t xml:space="preserve">La présence de bennes par nature de contenu, leur nombre et leur volume pourront être variables en fonction de l’avancement du chantier et donc de la nature des déchets produits. Certains déchets pourront être stockés dans des bennes compartimentées afin de limiter les coûts de stockage et de transport dans le cas où les filières de traitement le permettrait. Au démarrage du chantier, l’entreprise devra indiquer le type et les caractéristiques des bennes mises en place. L’entreprise titulaire du </w:t>
      </w:r>
      <w:r>
        <w:lastRenderedPageBreak/>
        <w:t>présent lot, a la responsabilité de la bonne destination des bennes en fonction de leur remplissage. A ce titre, elle devra mettre en place du personnel compétent nécessaire à la vérification du remplissage et au bon déroulement des rotations et enlèvement des bennes.</w:t>
      </w:r>
    </w:p>
    <w:p w14:paraId="2805C48E" w14:textId="77777777" w:rsidR="00ED36BC" w:rsidRDefault="00ED36BC" w:rsidP="00ED36BC">
      <w:pPr>
        <w:pStyle w:val="Titre4"/>
      </w:pPr>
      <w:bookmarkStart w:id="37" w:name="_Toc477094670"/>
      <w:bookmarkStart w:id="38" w:name="_Toc190965222"/>
      <w:r>
        <w:t>Gestion des déchets de chantier- suivi</w:t>
      </w:r>
      <w:bookmarkEnd w:id="37"/>
      <w:bookmarkEnd w:id="38"/>
    </w:p>
    <w:p w14:paraId="6E03920A" w14:textId="29E2CCCE" w:rsidR="00ED36BC" w:rsidRDefault="00ED36BC" w:rsidP="00ED36BC">
      <w:r>
        <w:t>Des Bordereaux de Suivi des Déchets (B.S.D.) pour les 5 types de déchets seront établis. L’entrepreneur fournira à chaque demande d’acompte un quantitatif réel des déchets collectés par nature et par classe. Ces documents ne pourront pas faire l’objet d’une remise en cause du caractère forfaitaire du marché. En fin de mission, l’entrepreneur fournira un bilan synthétique des résultats obtenus. En début de chantier, l’entreprise fournira le nom de la personne chargée d’assurer le contrôle de la bonne exécution du tri, du transport et du traitement des déchets de chantier. Un registre de chantier sera tenu à jour mentionnant, à chaque enlèvement de benne, la nature et le volume estimatif des déchets. A cet égard, des contrôles inopinés et contradictoires pourront être exécutés par l’encadrement du chantier.</w:t>
      </w:r>
    </w:p>
    <w:p w14:paraId="1A067DC7" w14:textId="77777777" w:rsidR="00ED36BC" w:rsidRDefault="00ED36BC" w:rsidP="00ED36BC">
      <w:pPr>
        <w:pStyle w:val="Titre4"/>
      </w:pPr>
      <w:bookmarkStart w:id="39" w:name="_Toc477094671"/>
      <w:bookmarkStart w:id="40" w:name="_Toc190965223"/>
      <w:r>
        <w:t>Responsabilité de l’entreprise</w:t>
      </w:r>
      <w:bookmarkEnd w:id="39"/>
      <w:bookmarkEnd w:id="40"/>
    </w:p>
    <w:p w14:paraId="0613EBA0" w14:textId="77777777" w:rsidR="00ED36BC" w:rsidRDefault="00ED36BC" w:rsidP="00ED36BC">
      <w:r>
        <w:t>Le titulaire du présent lot assurera :</w:t>
      </w:r>
    </w:p>
    <w:p w14:paraId="454312AC" w14:textId="77777777" w:rsidR="00ED36BC" w:rsidRPr="00B16BAD" w:rsidRDefault="00ED36BC" w:rsidP="00ED36BC">
      <w:pPr>
        <w:rPr>
          <w:b/>
          <w:u w:val="single"/>
        </w:rPr>
      </w:pPr>
      <w:r w:rsidRPr="00B16BAD">
        <w:rPr>
          <w:b/>
          <w:u w:val="single"/>
        </w:rPr>
        <w:t>Au niveau de l’organisation :</w:t>
      </w:r>
    </w:p>
    <w:p w14:paraId="39301724" w14:textId="77777777" w:rsidR="00ED36BC" w:rsidRDefault="00ED36BC" w:rsidP="00032837">
      <w:pPr>
        <w:pStyle w:val="Paragraphedeliste"/>
        <w:numPr>
          <w:ilvl w:val="0"/>
          <w:numId w:val="7"/>
        </w:numPr>
        <w:spacing w:before="0" w:after="0"/>
        <w:contextualSpacing/>
      </w:pPr>
      <w:r>
        <w:t>La modification de l’organisation de l’aire de stockage des déchets en fonction des étapes de chantier qui conditionnent les flux de déchets</w:t>
      </w:r>
    </w:p>
    <w:p w14:paraId="04F4A4EF" w14:textId="77777777" w:rsidR="00ED36BC" w:rsidRDefault="00ED36BC" w:rsidP="00032837">
      <w:pPr>
        <w:pStyle w:val="Paragraphedeliste"/>
        <w:numPr>
          <w:ilvl w:val="0"/>
          <w:numId w:val="7"/>
        </w:numPr>
        <w:spacing w:before="0" w:after="0"/>
        <w:contextualSpacing/>
      </w:pPr>
      <w:r>
        <w:t>La modification des filières en cas d’émergence de nouvelles opportunités</w:t>
      </w:r>
    </w:p>
    <w:p w14:paraId="38682B08" w14:textId="77777777" w:rsidR="00ED36BC" w:rsidRDefault="00ED36BC" w:rsidP="00032837">
      <w:pPr>
        <w:pStyle w:val="Paragraphedeliste"/>
        <w:numPr>
          <w:ilvl w:val="0"/>
          <w:numId w:val="7"/>
        </w:numPr>
        <w:spacing w:before="0" w:after="0"/>
        <w:contextualSpacing/>
      </w:pPr>
      <w:r>
        <w:t>La mise à disposition des moyens nécessaires au tri, le stockage, le transport. L’entreprise devra assurer à tout moment la place disponible pour tout type de déchets</w:t>
      </w:r>
    </w:p>
    <w:p w14:paraId="0F47B351" w14:textId="77777777" w:rsidR="00ED36BC" w:rsidRDefault="00ED36BC" w:rsidP="00032837">
      <w:pPr>
        <w:pStyle w:val="Paragraphedeliste"/>
        <w:numPr>
          <w:ilvl w:val="0"/>
          <w:numId w:val="7"/>
        </w:numPr>
        <w:spacing w:before="0" w:after="0"/>
        <w:contextualSpacing/>
      </w:pPr>
      <w:r>
        <w:t>La simplicité de l’organisation devra être un souci permanent pour garantir l’efficacité du tri sur chantier.</w:t>
      </w:r>
    </w:p>
    <w:p w14:paraId="4CB6E2FF" w14:textId="77777777" w:rsidR="00ED36BC" w:rsidRPr="00B16BAD" w:rsidRDefault="00ED36BC" w:rsidP="00ED36BC">
      <w:pPr>
        <w:rPr>
          <w:b/>
          <w:u w:val="single"/>
        </w:rPr>
      </w:pPr>
      <w:r w:rsidRPr="00B16BAD">
        <w:rPr>
          <w:b/>
          <w:u w:val="single"/>
        </w:rPr>
        <w:t>Au niveau de l’aire de stockage :</w:t>
      </w:r>
    </w:p>
    <w:p w14:paraId="1F2F2FCC" w14:textId="77777777" w:rsidR="00ED36BC" w:rsidRDefault="00ED36BC" w:rsidP="00032837">
      <w:pPr>
        <w:pStyle w:val="Paragraphedeliste"/>
        <w:numPr>
          <w:ilvl w:val="0"/>
          <w:numId w:val="7"/>
        </w:numPr>
        <w:spacing w:before="0" w:after="0"/>
        <w:contextualSpacing/>
      </w:pPr>
      <w:r>
        <w:t>L’aménagement et la clôture de l’aire d’entreposage des bennes ainsi que les équipements nécessaires au personnel de contrôle mis à poste</w:t>
      </w:r>
    </w:p>
    <w:p w14:paraId="704972CF" w14:textId="77777777" w:rsidR="00ED36BC" w:rsidRDefault="00ED36BC" w:rsidP="00032837">
      <w:pPr>
        <w:pStyle w:val="Paragraphedeliste"/>
        <w:numPr>
          <w:ilvl w:val="0"/>
          <w:numId w:val="7"/>
        </w:numPr>
        <w:spacing w:before="0" w:after="0"/>
        <w:contextualSpacing/>
      </w:pPr>
      <w:r>
        <w:t>La propreté et l’entretien de l‘aire d’entreposage des déchets</w:t>
      </w:r>
    </w:p>
    <w:p w14:paraId="4CC656E6" w14:textId="77777777" w:rsidR="00ED36BC" w:rsidRPr="00B16BAD" w:rsidRDefault="00ED36BC" w:rsidP="00ED36BC">
      <w:pPr>
        <w:rPr>
          <w:b/>
          <w:u w:val="single"/>
        </w:rPr>
      </w:pPr>
      <w:r w:rsidRPr="00B16BAD">
        <w:rPr>
          <w:b/>
          <w:u w:val="single"/>
        </w:rPr>
        <w:t>Au niveau des contraintes légales :</w:t>
      </w:r>
    </w:p>
    <w:p w14:paraId="70009E60" w14:textId="77777777" w:rsidR="00ED36BC" w:rsidRDefault="00ED36BC" w:rsidP="00032837">
      <w:pPr>
        <w:pStyle w:val="Paragraphedeliste"/>
        <w:numPr>
          <w:ilvl w:val="0"/>
          <w:numId w:val="7"/>
        </w:numPr>
        <w:spacing w:before="0" w:after="0"/>
        <w:contextualSpacing/>
      </w:pPr>
      <w:r>
        <w:t>La fourniture des arrêtés préfectoraux d’autorisation des centres de regroupement, transit, tri, valorisation, élimination et mise en centre de stockage</w:t>
      </w:r>
    </w:p>
    <w:p w14:paraId="62C8CD7F" w14:textId="77777777" w:rsidR="00ED36BC" w:rsidRDefault="00ED36BC" w:rsidP="00032837">
      <w:pPr>
        <w:pStyle w:val="Paragraphedeliste"/>
        <w:numPr>
          <w:ilvl w:val="0"/>
          <w:numId w:val="7"/>
        </w:numPr>
        <w:spacing w:before="0" w:after="0"/>
        <w:contextualSpacing/>
      </w:pPr>
      <w:r>
        <w:t>Les copies des certifications d’acceptation préalable des centres d’élimination des déchets</w:t>
      </w:r>
    </w:p>
    <w:p w14:paraId="4C806E75" w14:textId="77777777" w:rsidR="00ED36BC" w:rsidRDefault="00ED36BC" w:rsidP="00032837">
      <w:pPr>
        <w:pStyle w:val="Paragraphedeliste"/>
        <w:numPr>
          <w:ilvl w:val="0"/>
          <w:numId w:val="7"/>
        </w:numPr>
        <w:spacing w:before="0" w:after="0"/>
        <w:contextualSpacing/>
      </w:pPr>
      <w:r>
        <w:t xml:space="preserve">La fourniture des agréments nécessaires pour la collecte, le transport, la valorisation des déchets d’emballages industriels, </w:t>
      </w:r>
    </w:p>
    <w:p w14:paraId="761A58DD" w14:textId="77777777" w:rsidR="00ED36BC" w:rsidRDefault="00ED36BC" w:rsidP="00032837">
      <w:pPr>
        <w:pStyle w:val="Paragraphedeliste"/>
        <w:numPr>
          <w:ilvl w:val="0"/>
          <w:numId w:val="7"/>
        </w:numPr>
        <w:spacing w:before="0" w:after="0"/>
        <w:contextualSpacing/>
      </w:pPr>
      <w:r>
        <w:t>Le respect du Règlement pour le Transport des Matières Dangereuses (R.T.M.D.), pour la société s’occupant du transport des déchets (si nécessaire)</w:t>
      </w:r>
    </w:p>
    <w:p w14:paraId="6BD018BC" w14:textId="77777777" w:rsidR="00ED36BC" w:rsidRPr="00B16BAD" w:rsidRDefault="00ED36BC" w:rsidP="00ED36BC">
      <w:pPr>
        <w:rPr>
          <w:b/>
          <w:u w:val="single"/>
        </w:rPr>
      </w:pPr>
      <w:r w:rsidRPr="00B16BAD">
        <w:rPr>
          <w:b/>
          <w:u w:val="single"/>
        </w:rPr>
        <w:t>Au niveau des contrôles :</w:t>
      </w:r>
    </w:p>
    <w:p w14:paraId="2951C747" w14:textId="77777777" w:rsidR="00ED36BC" w:rsidRDefault="00ED36BC" w:rsidP="00032837">
      <w:pPr>
        <w:pStyle w:val="Paragraphedeliste"/>
        <w:numPr>
          <w:ilvl w:val="0"/>
          <w:numId w:val="7"/>
        </w:numPr>
        <w:spacing w:before="0" w:after="0"/>
        <w:contextualSpacing/>
      </w:pPr>
      <w:r>
        <w:t>La fourniture des tickets de pesée des destinataires de tous les déchets non inertes (sauf justification)</w:t>
      </w:r>
    </w:p>
    <w:p w14:paraId="4156C6AF" w14:textId="77777777" w:rsidR="00ED36BC" w:rsidRDefault="00ED36BC" w:rsidP="00032837">
      <w:pPr>
        <w:pStyle w:val="Paragraphedeliste"/>
        <w:numPr>
          <w:ilvl w:val="0"/>
          <w:numId w:val="7"/>
        </w:numPr>
        <w:spacing w:before="0" w:after="0"/>
        <w:contextualSpacing/>
      </w:pPr>
      <w:r>
        <w:t>La tenue d’un registre des déchets de chantiers (nature, volume au départ chantier et tonnage à l’entrée éliminateur, date de transport, destruction, valorisation, coût)</w:t>
      </w:r>
    </w:p>
    <w:p w14:paraId="391103E3" w14:textId="77777777" w:rsidR="00ED36BC" w:rsidRDefault="00ED36BC" w:rsidP="00032837">
      <w:pPr>
        <w:pStyle w:val="Paragraphedeliste"/>
        <w:numPr>
          <w:ilvl w:val="0"/>
          <w:numId w:val="7"/>
        </w:numPr>
        <w:spacing w:before="0" w:after="0"/>
        <w:contextualSpacing/>
      </w:pPr>
      <w:r>
        <w:lastRenderedPageBreak/>
        <w:t>La présentation des justificatifs de valorisation, achat BSD, à la charge de l’entreprise du présent lot.</w:t>
      </w:r>
    </w:p>
    <w:p w14:paraId="5CCEECE9" w14:textId="77777777" w:rsidR="00ED36BC" w:rsidRPr="00B16BAD" w:rsidRDefault="00ED36BC" w:rsidP="00ED36BC">
      <w:pPr>
        <w:rPr>
          <w:b/>
          <w:u w:val="single"/>
        </w:rPr>
      </w:pPr>
      <w:r w:rsidRPr="00B16BAD">
        <w:rPr>
          <w:b/>
          <w:u w:val="single"/>
        </w:rPr>
        <w:t>Au niveau de la formation du personnel :</w:t>
      </w:r>
    </w:p>
    <w:p w14:paraId="4BD1695D" w14:textId="687C0594" w:rsidR="00ED36BC" w:rsidRDefault="00ED36BC" w:rsidP="00ED36BC">
      <w:pPr>
        <w:pStyle w:val="Paragraphedeliste"/>
        <w:numPr>
          <w:ilvl w:val="0"/>
          <w:numId w:val="7"/>
        </w:numPr>
        <w:spacing w:before="0" w:after="0"/>
        <w:contextualSpacing/>
      </w:pPr>
      <w:r>
        <w:t>Tous le personnel travaillant sur la démolition devra recevoir une formation et/ou une information indiquant la méthode de travail, le pourquoi et le comment (les tenant et aboutissants) du tri, en présence du maître d’ouvrage et du coordonnateur SPS.</w:t>
      </w:r>
    </w:p>
    <w:p w14:paraId="3BC3DF6A" w14:textId="77777777" w:rsidR="00ED36BC" w:rsidRDefault="00ED36BC" w:rsidP="00ED36BC">
      <w:pPr>
        <w:pStyle w:val="Titre3"/>
      </w:pPr>
      <w:bookmarkStart w:id="41" w:name="_Toc477094672"/>
      <w:bookmarkStart w:id="42" w:name="_Toc190965224"/>
      <w:r>
        <w:t>Obligations de l'entrepreneur</w:t>
      </w:r>
      <w:bookmarkEnd w:id="41"/>
      <w:bookmarkEnd w:id="42"/>
    </w:p>
    <w:p w14:paraId="645EBC0C" w14:textId="77777777" w:rsidR="00ED36BC" w:rsidRDefault="00ED36BC" w:rsidP="00ED36BC">
      <w:r>
        <w:t>L'entrepreneur devra respecter tous les règlements et décrets généraux ou particuliers, applicables en matière de démolition. Il devra prendre contact en temps utile avec les services compétents et se renseigner sur les conditions particulières qui pourraient lui être imposées pour l'exécution de ces travaux de démolition. Toutes mesures devront être prises par l'entrepreneur pour garantir dans tous les cas la sécurité des tiers. Le chantier ne sera ouvert qu'après autorisation régulière délivrée par les services compétents. L'entrepreneur devra respecter les heures d'ouverture du chantier qui lui auront été notifiées.</w:t>
      </w:r>
    </w:p>
    <w:p w14:paraId="23CA4B91" w14:textId="78EEEEA1" w:rsidR="00ED36BC" w:rsidRDefault="00ED36BC" w:rsidP="00ED36BC">
      <w:r>
        <w:t>Aucun trouble ne devra être, en dehors de ces heures, apporté à la tranquillité du voisinage. En tout état de cause, l'entrepreneur sera tenu de respecter les modifications des horaires de travail qui pourraient éventuellement lui être imposées en cours de chantier.</w:t>
      </w:r>
    </w:p>
    <w:p w14:paraId="22C1B76B" w14:textId="77777777" w:rsidR="00ED36BC" w:rsidRDefault="00ED36BC" w:rsidP="00ED36BC">
      <w:pPr>
        <w:pStyle w:val="Titre4"/>
      </w:pPr>
      <w:bookmarkStart w:id="43" w:name="_Toc477094673"/>
      <w:bookmarkStart w:id="44" w:name="_Toc190965225"/>
      <w:r>
        <w:t>Bruits de chantier</w:t>
      </w:r>
      <w:bookmarkEnd w:id="43"/>
      <w:bookmarkEnd w:id="44"/>
    </w:p>
    <w:p w14:paraId="1382F685" w14:textId="01459DF6" w:rsidR="00ED36BC" w:rsidRDefault="00ED36BC" w:rsidP="00ED36BC">
      <w:r>
        <w:t>Les bruits de chantier ne devront en aucun cas dépasser les niveaux sonores  fixés par la réglementation en vigueur, pour le site considéré. A défaut de réglementation municipale, les dispositions de la réglementation générale concernant la limitation des nuisances provoquées par les chantiers de travaux seront strictement applicables. Dans le cas où, par suite de conditions particulières, même les bruits de chantier maintenus dans les limites autorisées par la réglementation entraîneraient une gêne difficilement supportable aux occupants des constructions existantes, il pourra être demandé aux entrepreneurs de réduire encore le niveau des bruits par des dispositions appropriées. Ces dispositions seraient, le cas échéant, implicitement comprises dans les prix des marchés.</w:t>
      </w:r>
    </w:p>
    <w:p w14:paraId="2238014B" w14:textId="77777777" w:rsidR="00ED36BC" w:rsidRDefault="00ED36BC" w:rsidP="00ED36BC">
      <w:pPr>
        <w:pStyle w:val="Titre4"/>
      </w:pPr>
      <w:bookmarkStart w:id="45" w:name="_Toc477094674"/>
      <w:bookmarkStart w:id="46" w:name="_Toc190965226"/>
      <w:r>
        <w:t>Salissures du domaine public</w:t>
      </w:r>
      <w:bookmarkEnd w:id="45"/>
      <w:bookmarkEnd w:id="46"/>
    </w:p>
    <w:p w14:paraId="789A8812" w14:textId="66C9A96D" w:rsidR="00ED36BC" w:rsidRDefault="00ED36BC" w:rsidP="00ED36BC">
      <w:r>
        <w:t>Pendant toute la durée des travaux, les voies, trottoirs, etc., du domaine public ou privé devront toujours être maintenus en parfait état de propreté.</w:t>
      </w:r>
    </w:p>
    <w:p w14:paraId="5B63169E" w14:textId="77777777" w:rsidR="00ED36BC" w:rsidRDefault="00ED36BC" w:rsidP="00ED36BC">
      <w:pPr>
        <w:pStyle w:val="Titre4"/>
      </w:pPr>
      <w:bookmarkStart w:id="47" w:name="_Toc477094675"/>
      <w:bookmarkStart w:id="48" w:name="_Toc190965227"/>
      <w:r>
        <w:t>Responsabilités de l'entrepreneur</w:t>
      </w:r>
      <w:bookmarkEnd w:id="47"/>
      <w:bookmarkEnd w:id="48"/>
    </w:p>
    <w:p w14:paraId="0367A3D0" w14:textId="77777777" w:rsidR="00ED36BC" w:rsidRDefault="00ED36BC" w:rsidP="00ED36BC">
      <w:r>
        <w:t>L'entrepreneur titulaire du marché demeurera responsable des dégâts, dégradations, désordres occasionnés par les vibrations, sur le chantier ou à des tiers, mitoyenneté, voisinage, voiries, réseaux publics, etc. Il sera également rendu responsable de tous les accidents survenus sur le chantier ou à proximité dus à un manque de protection ou de signalisation.</w:t>
      </w:r>
    </w:p>
    <w:p w14:paraId="3A041211" w14:textId="77777777" w:rsidR="00ED36BC" w:rsidRDefault="00ED36BC" w:rsidP="00ED36BC"/>
    <w:p w14:paraId="4935F629" w14:textId="77777777" w:rsidR="00ED36BC" w:rsidRDefault="00ED36BC" w:rsidP="00ED36BC">
      <w:pPr>
        <w:pStyle w:val="Titre4"/>
      </w:pPr>
      <w:bookmarkStart w:id="49" w:name="_Toc477094676"/>
      <w:bookmarkStart w:id="50" w:name="_Toc190965228"/>
      <w:r>
        <w:lastRenderedPageBreak/>
        <w:t>Prescriptions d'exécution</w:t>
      </w:r>
      <w:bookmarkEnd w:id="49"/>
      <w:bookmarkEnd w:id="50"/>
    </w:p>
    <w:p w14:paraId="797BBC4D" w14:textId="33B342C4" w:rsidR="00ED36BC" w:rsidRDefault="00ED36BC" w:rsidP="00ED36BC">
      <w:r>
        <w:t>Lors de l'exécution des travaux de démolition, l'entrepreneur devra prendre toutes précautions pour éviter la chute de matériaux, ainsi que tous effondrements même partiels des bâtiments pendant la durée des travaux. L'entrepreneur devra prévoir tous échafaudages, planchers et barrière de garantie, garde gravois, etc., ainsi que tous étaiements, étrésillonnements, etc., qui s'avéreront nécessaires pour l'exécution des travaux. Il devra également, si les conditions météorologiques le rendent nécessaire, prendre toutes mesures pour éviter des projections de poussières aux abords du chantier. Il est bien entendu que l'entrepreneur sera tenu à la réparation et remise en état sans indemnité de tous dommages causés par le fait de ses travaux.</w:t>
      </w:r>
    </w:p>
    <w:p w14:paraId="1AF3DA39" w14:textId="77777777" w:rsidR="00ED36BC" w:rsidRDefault="00ED36BC" w:rsidP="00ED36BC">
      <w:pPr>
        <w:pStyle w:val="Titre4"/>
      </w:pPr>
      <w:bookmarkStart w:id="51" w:name="_Toc477094677"/>
      <w:bookmarkStart w:id="52" w:name="_Toc190965229"/>
      <w:r>
        <w:t>Sauvegarde des constructions existantes à proximité</w:t>
      </w:r>
      <w:bookmarkEnd w:id="51"/>
      <w:bookmarkEnd w:id="52"/>
    </w:p>
    <w:p w14:paraId="73D7252B" w14:textId="7F151EA8" w:rsidR="00ED36BC" w:rsidRDefault="00ED36BC" w:rsidP="00ED36BC">
      <w:r>
        <w:t>L'Entrepreneur devra donc prendre toutes dispositions et toutes précautions pour garantir et sauvegarder dans leur état actuel cette construction existante pouvant subir du fait de ses travaux, directement ou indirectement, des dommages ou des désordres.</w:t>
      </w:r>
    </w:p>
    <w:p w14:paraId="1FB9E752" w14:textId="77777777" w:rsidR="00ED36BC" w:rsidRDefault="00ED36BC" w:rsidP="00ED36BC">
      <w:pPr>
        <w:pStyle w:val="Titre4"/>
      </w:pPr>
      <w:bookmarkStart w:id="53" w:name="_Toc477094678"/>
      <w:bookmarkStart w:id="54" w:name="_Toc190965230"/>
      <w:r>
        <w:t>Utilisation d’engins mécaniques</w:t>
      </w:r>
      <w:bookmarkEnd w:id="53"/>
      <w:bookmarkEnd w:id="54"/>
    </w:p>
    <w:p w14:paraId="39EC02A4" w14:textId="77777777" w:rsidR="00ED36BC" w:rsidRDefault="00ED36BC" w:rsidP="00ED36BC">
      <w:r>
        <w:t>L'attention de l'entrepreneur est attirée sur les risques que pourrait éventuellement présenter l'utilisation d’engins mécanique pour l'exécution des travaux. En tout état de cause, il est ici formellement spécifié que l'utilisation de tels engins ne devra en aucun cas :</w:t>
      </w:r>
    </w:p>
    <w:p w14:paraId="2E2E1CDB" w14:textId="77777777" w:rsidR="00ED36BC" w:rsidRDefault="00ED36BC" w:rsidP="00032837">
      <w:pPr>
        <w:pStyle w:val="Paragraphedeliste"/>
        <w:numPr>
          <w:ilvl w:val="0"/>
          <w:numId w:val="7"/>
        </w:numPr>
        <w:spacing w:before="0" w:after="0"/>
        <w:contextualSpacing/>
      </w:pPr>
      <w:r>
        <w:t>Causer des vibrations d'une ampleur telle qu'elles seraient perceptibles dans les bâtiments existants,</w:t>
      </w:r>
    </w:p>
    <w:p w14:paraId="3A15B7C7" w14:textId="77777777" w:rsidR="00ED36BC" w:rsidRDefault="00ED36BC" w:rsidP="00032837">
      <w:pPr>
        <w:pStyle w:val="Paragraphedeliste"/>
        <w:numPr>
          <w:ilvl w:val="0"/>
          <w:numId w:val="7"/>
        </w:numPr>
        <w:spacing w:before="0" w:after="0"/>
        <w:contextualSpacing/>
      </w:pPr>
      <w:r>
        <w:t>Entraîner par suite des manœuvres et des vibrations, des désordres aux constructions existantes.</w:t>
      </w:r>
    </w:p>
    <w:p w14:paraId="6E382C4D" w14:textId="77777777" w:rsidR="00ED36BC" w:rsidRDefault="00ED36BC" w:rsidP="00032837">
      <w:pPr>
        <w:pStyle w:val="Paragraphedeliste"/>
        <w:numPr>
          <w:ilvl w:val="0"/>
          <w:numId w:val="7"/>
        </w:numPr>
        <w:spacing w:before="0" w:after="0"/>
        <w:contextualSpacing/>
      </w:pPr>
      <w:r>
        <w:t>Constituer un risque de déstabilisation des structures porteuses, actuellement en équilibre précaire.</w:t>
      </w:r>
    </w:p>
    <w:p w14:paraId="4F0A094D" w14:textId="77777777" w:rsidR="00ED36BC" w:rsidRDefault="00ED36BC" w:rsidP="00ED36BC">
      <w:pPr>
        <w:pStyle w:val="Titre3"/>
      </w:pPr>
      <w:bookmarkStart w:id="55" w:name="_Toc477094683"/>
      <w:bookmarkStart w:id="56" w:name="_Toc190965231"/>
      <w:r>
        <w:t>Prescriptions techniques pour l'exécution des ouvrages en béton armé</w:t>
      </w:r>
      <w:bookmarkEnd w:id="55"/>
      <w:bookmarkEnd w:id="56"/>
    </w:p>
    <w:p w14:paraId="4F13A3F1" w14:textId="77777777" w:rsidR="00ED36BC" w:rsidRDefault="00ED36BC" w:rsidP="00ED36BC">
      <w:pPr>
        <w:pStyle w:val="Titre4"/>
      </w:pPr>
      <w:bookmarkStart w:id="57" w:name="_Toc477094684"/>
      <w:bookmarkStart w:id="58" w:name="_Toc190965232"/>
      <w:r>
        <w:t>Béton</w:t>
      </w:r>
      <w:bookmarkEnd w:id="57"/>
      <w:bookmarkEnd w:id="58"/>
    </w:p>
    <w:p w14:paraId="3F852DA4" w14:textId="77777777" w:rsidR="00ED36BC" w:rsidRDefault="00ED36BC" w:rsidP="00ED36BC">
      <w:r>
        <w:t>Les bétons devront répondre aux spécifications techniques de la norme EN 206-1, ainsi qu’aux conditions définies dans la norme d’exécution des ouvrages en béton NF P 18-201 (D.T.U. 21).</w:t>
      </w:r>
    </w:p>
    <w:p w14:paraId="7334C54A" w14:textId="77777777" w:rsidR="00ED36BC" w:rsidRDefault="00ED36BC" w:rsidP="00ED36BC">
      <w:r>
        <w:t>Les dosages en liants et granulats seront définis de façon à obtenir lors des essais les résistances requises. En principe, les dosages de liant hydraulique ne seront jamais inférieurs à ceux de la norme NF EN 206.1 et selon la classification du chantier, le type d’environnement, le type d’ouvrage et les conditions de fabrication et de contrôle des bétons.</w:t>
      </w:r>
    </w:p>
    <w:p w14:paraId="4A81AA7C" w14:textId="77777777" w:rsidR="00ED36BC" w:rsidRDefault="00ED36BC" w:rsidP="00ED36BC">
      <w:r>
        <w:t>En tout état de cause, les mortiers et bétons employés dans la construction répondront dans leur composition et pour chacun à leur destination correspondante, sous la seule et unique responsabilité de l'Entrepreneur.</w:t>
      </w:r>
    </w:p>
    <w:p w14:paraId="6B762199" w14:textId="77777777" w:rsidR="00ED36BC" w:rsidRPr="00257CEB" w:rsidRDefault="00ED36BC" w:rsidP="00ED36BC">
      <w:pPr>
        <w:rPr>
          <w:u w:val="single"/>
        </w:rPr>
      </w:pPr>
      <w:r w:rsidRPr="00257CEB">
        <w:rPr>
          <w:u w:val="single"/>
        </w:rPr>
        <w:t>Ciments :</w:t>
      </w:r>
    </w:p>
    <w:p w14:paraId="2DF3E085" w14:textId="77777777" w:rsidR="00ED36BC" w:rsidRDefault="00ED36BC" w:rsidP="00ED36BC">
      <w:r>
        <w:t>Les ciments utilisés seront conformes aux normes NF EN 197-1 l « ciments » ; NF P 15.317 et NF XP 15.319.</w:t>
      </w:r>
    </w:p>
    <w:p w14:paraId="7FF9248E" w14:textId="77777777" w:rsidR="00ED36BC" w:rsidRDefault="00ED36BC" w:rsidP="00ED36BC">
      <w:r>
        <w:t>En particulier :</w:t>
      </w:r>
    </w:p>
    <w:p w14:paraId="13FC5E6A" w14:textId="77777777" w:rsidR="00ED36BC" w:rsidRDefault="00ED36BC" w:rsidP="00032837">
      <w:pPr>
        <w:pStyle w:val="Paragraphedeliste"/>
        <w:numPr>
          <w:ilvl w:val="0"/>
          <w:numId w:val="23"/>
        </w:numPr>
        <w:spacing w:before="0" w:after="0"/>
        <w:contextualSpacing/>
      </w:pPr>
      <w:r>
        <w:lastRenderedPageBreak/>
        <w:t>Les CEM I conviennent pour le béton armé et précontraint, mais ne se justifient pas pour les bétons en grande masse ou faiblement armés ;</w:t>
      </w:r>
    </w:p>
    <w:p w14:paraId="53BEC1AD" w14:textId="77777777" w:rsidR="00ED36BC" w:rsidRDefault="00ED36BC" w:rsidP="00032837">
      <w:pPr>
        <w:pStyle w:val="Paragraphedeliste"/>
        <w:numPr>
          <w:ilvl w:val="0"/>
          <w:numId w:val="23"/>
        </w:numPr>
        <w:spacing w:before="0" w:after="0"/>
        <w:contextualSpacing/>
      </w:pPr>
      <w:r>
        <w:t>Les CEM II 32,5N et 42,5N conviennent pour les travaux de toute nature en béton armé ; les CEM II 52,5 sont adaptés au béton précontraint et au béton armé ; de façon générale ils sont bien adaptés pour les travaux massifs exigeant une élévation de température modérée ;</w:t>
      </w:r>
    </w:p>
    <w:p w14:paraId="5818FA64" w14:textId="77777777" w:rsidR="00ED36BC" w:rsidRDefault="00ED36BC" w:rsidP="00032837">
      <w:pPr>
        <w:pStyle w:val="Paragraphedeliste"/>
        <w:numPr>
          <w:ilvl w:val="0"/>
          <w:numId w:val="23"/>
        </w:numPr>
        <w:spacing w:before="0" w:after="0"/>
        <w:contextualSpacing/>
      </w:pPr>
      <w:r>
        <w:t>Les CEM III et CEM V comportant du laitier de haut fourneau sont adaptés aux travaux souterrains, de fondations, en eaux et milieux agressifs, et pour les ouvrages massifs ;</w:t>
      </w:r>
    </w:p>
    <w:p w14:paraId="514AA16C" w14:textId="77777777" w:rsidR="00ED36BC" w:rsidRDefault="00ED36BC" w:rsidP="00032837">
      <w:pPr>
        <w:pStyle w:val="Paragraphedeliste"/>
        <w:numPr>
          <w:ilvl w:val="0"/>
          <w:numId w:val="23"/>
        </w:numPr>
        <w:spacing w:before="0" w:after="0"/>
        <w:contextualSpacing/>
      </w:pPr>
      <w:r>
        <w:t>L’emploi de ciments prompts naturels CNP tels que définis par la norme NF P 15-314, ou de ciments alumineux fondu CA tels que définis par la norme NF P 15-315 (NF EN 14647), notamment pour la réalisation de scellements, ou pour l’obtention de résistances à court terme élevées, sera soumis à l’approbation du Maître d’œuvre.</w:t>
      </w:r>
    </w:p>
    <w:p w14:paraId="371F96EF" w14:textId="77777777" w:rsidR="00ED36BC" w:rsidRDefault="00ED36BC" w:rsidP="00032837">
      <w:pPr>
        <w:pStyle w:val="Paragraphedeliste"/>
        <w:numPr>
          <w:ilvl w:val="0"/>
          <w:numId w:val="23"/>
        </w:numPr>
        <w:spacing w:before="0" w:after="0"/>
        <w:contextualSpacing/>
      </w:pPr>
      <w:r>
        <w:t>Précautions d’emploi :</w:t>
      </w:r>
    </w:p>
    <w:p w14:paraId="51EE1B7A" w14:textId="77777777" w:rsidR="00ED36BC" w:rsidRDefault="00ED36BC" w:rsidP="00032837">
      <w:pPr>
        <w:pStyle w:val="Paragraphedeliste"/>
        <w:numPr>
          <w:ilvl w:val="0"/>
          <w:numId w:val="23"/>
        </w:numPr>
        <w:spacing w:before="0" w:after="0"/>
        <w:contextualSpacing/>
      </w:pPr>
      <w:r>
        <w:t>Les CEM I, dont la chaleur d’hydratation risque de conduire à une élévation de température excessive, ne seront pas employés pour les ouvrages massifs ;</w:t>
      </w:r>
    </w:p>
    <w:p w14:paraId="36A0EA31" w14:textId="77777777" w:rsidR="00ED36BC" w:rsidRDefault="00ED36BC" w:rsidP="00032837">
      <w:pPr>
        <w:pStyle w:val="Paragraphedeliste"/>
        <w:numPr>
          <w:ilvl w:val="0"/>
          <w:numId w:val="23"/>
        </w:numPr>
        <w:spacing w:before="0" w:after="0"/>
        <w:contextualSpacing/>
      </w:pPr>
      <w:r>
        <w:t>Les CEM II comportant des proportions importantes de constituants susceptibles d’entraîner des variations de teinte trop marquées (cendres volantes…) ne seront pas utilisés pour des ouvrages dont le caractère esthétique est important ;</w:t>
      </w:r>
    </w:p>
    <w:p w14:paraId="56452F98" w14:textId="77777777" w:rsidR="00ED36BC" w:rsidRDefault="00ED36BC" w:rsidP="00032837">
      <w:pPr>
        <w:pStyle w:val="Paragraphedeliste"/>
        <w:numPr>
          <w:ilvl w:val="0"/>
          <w:numId w:val="23"/>
        </w:numPr>
        <w:spacing w:before="0" w:after="0"/>
        <w:contextualSpacing/>
      </w:pPr>
      <w:r>
        <w:t>Les CEM III et CEM V sensibles à la dessiccation justifieront d’une attention particulière (produit de cure de surface, emploi à éviter par temps froid) ;</w:t>
      </w:r>
    </w:p>
    <w:p w14:paraId="373FB33C" w14:textId="77777777" w:rsidR="00ED36BC" w:rsidRPr="00257CEB" w:rsidRDefault="00ED36BC" w:rsidP="00ED36BC">
      <w:pPr>
        <w:rPr>
          <w:u w:val="single"/>
        </w:rPr>
      </w:pPr>
      <w:r w:rsidRPr="00257CEB">
        <w:rPr>
          <w:u w:val="single"/>
        </w:rPr>
        <w:t>Granulats :</w:t>
      </w:r>
    </w:p>
    <w:p w14:paraId="21CBD68C" w14:textId="77777777" w:rsidR="00ED36BC" w:rsidRDefault="00ED36BC" w:rsidP="00ED36BC">
      <w:r>
        <w:t>Les granulats mis en œuvre seront conformes aux normes NF EN 12620 « Granulats pour béton » et XP P 18-545.</w:t>
      </w:r>
    </w:p>
    <w:p w14:paraId="23F272DB" w14:textId="77777777" w:rsidR="00ED36BC" w:rsidRDefault="00ED36BC" w:rsidP="00ED36BC">
      <w:r>
        <w:t>Les granulats et fillers employés sur chantier devront justifiés du marquage CE par le producteur, avec des exigences d’essais et de fréquences prescrites par la norme NF EN 12620.</w:t>
      </w:r>
    </w:p>
    <w:p w14:paraId="053F16E4" w14:textId="79B59EDA" w:rsidR="00ED36BC" w:rsidRDefault="00ED36BC" w:rsidP="00ED36BC">
      <w:r>
        <w:t>La nature des granulats est mentionnée dans le tableau ci-après.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1"/>
        <w:gridCol w:w="3017"/>
        <w:gridCol w:w="2888"/>
      </w:tblGrid>
      <w:tr w:rsidR="00ED36BC" w:rsidRPr="00D03C3D" w14:paraId="4B40CA15" w14:textId="77777777" w:rsidTr="003A2227">
        <w:tc>
          <w:tcPr>
            <w:tcW w:w="3544" w:type="dxa"/>
            <w:shd w:val="clear" w:color="auto" w:fill="auto"/>
          </w:tcPr>
          <w:p w14:paraId="605DCAEB" w14:textId="77777777" w:rsidR="00ED36BC" w:rsidRPr="00257CEB" w:rsidRDefault="00ED36BC" w:rsidP="003A2227">
            <w:pPr>
              <w:jc w:val="center"/>
              <w:rPr>
                <w:b/>
              </w:rPr>
            </w:pPr>
            <w:r w:rsidRPr="00257CEB">
              <w:rPr>
                <w:b/>
              </w:rPr>
              <w:t>Nature des bétons ou de l’ouvrage</w:t>
            </w:r>
          </w:p>
        </w:tc>
        <w:tc>
          <w:tcPr>
            <w:tcW w:w="3260" w:type="dxa"/>
            <w:shd w:val="clear" w:color="auto" w:fill="auto"/>
          </w:tcPr>
          <w:p w14:paraId="093E8C04" w14:textId="77777777" w:rsidR="00ED36BC" w:rsidRPr="00257CEB" w:rsidRDefault="00ED36BC" w:rsidP="003A2227">
            <w:pPr>
              <w:jc w:val="center"/>
              <w:rPr>
                <w:b/>
              </w:rPr>
            </w:pPr>
            <w:r w:rsidRPr="00257CEB">
              <w:rPr>
                <w:b/>
              </w:rPr>
              <w:t>Nature des granulats</w:t>
            </w:r>
          </w:p>
        </w:tc>
        <w:tc>
          <w:tcPr>
            <w:tcW w:w="3119" w:type="dxa"/>
            <w:shd w:val="clear" w:color="auto" w:fill="auto"/>
          </w:tcPr>
          <w:p w14:paraId="3F8E257C" w14:textId="77777777" w:rsidR="00ED36BC" w:rsidRPr="00257CEB" w:rsidRDefault="00ED36BC" w:rsidP="003A2227">
            <w:pPr>
              <w:jc w:val="center"/>
              <w:rPr>
                <w:b/>
              </w:rPr>
            </w:pPr>
            <w:r w:rsidRPr="00257CEB">
              <w:rPr>
                <w:b/>
              </w:rPr>
              <w:t>Masse volumique des bétons</w:t>
            </w:r>
          </w:p>
        </w:tc>
      </w:tr>
      <w:tr w:rsidR="00ED36BC" w:rsidRPr="00D03C3D" w14:paraId="576A9BB8" w14:textId="77777777" w:rsidTr="003A2227">
        <w:tc>
          <w:tcPr>
            <w:tcW w:w="3544" w:type="dxa"/>
            <w:shd w:val="clear" w:color="auto" w:fill="auto"/>
            <w:vAlign w:val="center"/>
          </w:tcPr>
          <w:p w14:paraId="0F955EC6" w14:textId="77777777" w:rsidR="00ED36BC" w:rsidRPr="00D03C3D" w:rsidRDefault="00ED36BC" w:rsidP="003A2227">
            <w:pPr>
              <w:jc w:val="center"/>
            </w:pPr>
            <w:r w:rsidRPr="00D03C3D">
              <w:t>Bétons classiques pour chantier ou usine de préfabrication</w:t>
            </w:r>
          </w:p>
        </w:tc>
        <w:tc>
          <w:tcPr>
            <w:tcW w:w="3260" w:type="dxa"/>
            <w:shd w:val="clear" w:color="auto" w:fill="auto"/>
            <w:vAlign w:val="center"/>
          </w:tcPr>
          <w:p w14:paraId="70618EEB" w14:textId="77777777" w:rsidR="00ED36BC" w:rsidRPr="00D03C3D" w:rsidRDefault="00ED36BC" w:rsidP="003A2227">
            <w:pPr>
              <w:jc w:val="center"/>
            </w:pPr>
            <w:r w:rsidRPr="00D03C3D">
              <w:t>Tous granulats roulés ou concassés avec préférence pour les siliceux, les calcaires ou les silico-calcaires</w:t>
            </w:r>
          </w:p>
        </w:tc>
        <w:tc>
          <w:tcPr>
            <w:tcW w:w="3119" w:type="dxa"/>
            <w:shd w:val="clear" w:color="auto" w:fill="auto"/>
            <w:vAlign w:val="center"/>
          </w:tcPr>
          <w:p w14:paraId="69B4C807" w14:textId="77777777" w:rsidR="00ED36BC" w:rsidRPr="00D03C3D" w:rsidRDefault="00ED36BC" w:rsidP="003A2227">
            <w:pPr>
              <w:jc w:val="center"/>
            </w:pPr>
            <w:r w:rsidRPr="00D03C3D">
              <w:t>2200 à 2400 kg/m3</w:t>
            </w:r>
          </w:p>
        </w:tc>
      </w:tr>
      <w:tr w:rsidR="00ED36BC" w:rsidRPr="00D03C3D" w14:paraId="26B1BA8A" w14:textId="77777777" w:rsidTr="003A2227">
        <w:tc>
          <w:tcPr>
            <w:tcW w:w="3544" w:type="dxa"/>
            <w:shd w:val="clear" w:color="auto" w:fill="auto"/>
            <w:vAlign w:val="center"/>
          </w:tcPr>
          <w:p w14:paraId="2FE4C041" w14:textId="77777777" w:rsidR="00ED36BC" w:rsidRPr="00D03C3D" w:rsidRDefault="00ED36BC" w:rsidP="003A2227">
            <w:pPr>
              <w:jc w:val="center"/>
            </w:pPr>
            <w:r w:rsidRPr="00D03C3D">
              <w:t>Bétons apparents, architectoniques</w:t>
            </w:r>
          </w:p>
        </w:tc>
        <w:tc>
          <w:tcPr>
            <w:tcW w:w="3260" w:type="dxa"/>
            <w:shd w:val="clear" w:color="auto" w:fill="auto"/>
            <w:vAlign w:val="center"/>
          </w:tcPr>
          <w:p w14:paraId="75B0525B" w14:textId="77777777" w:rsidR="00ED36BC" w:rsidRPr="00D03C3D" w:rsidRDefault="00ED36BC" w:rsidP="003A2227">
            <w:pPr>
              <w:jc w:val="center"/>
            </w:pPr>
            <w:r w:rsidRPr="00D03C3D">
              <w:t>Les mêmes mais aussi les porphyres, basaltes, granites, diorites</w:t>
            </w:r>
          </w:p>
        </w:tc>
        <w:tc>
          <w:tcPr>
            <w:tcW w:w="3119" w:type="dxa"/>
            <w:shd w:val="clear" w:color="auto" w:fill="auto"/>
            <w:vAlign w:val="center"/>
          </w:tcPr>
          <w:p w14:paraId="0854579C" w14:textId="77777777" w:rsidR="00ED36BC" w:rsidRPr="00D03C3D" w:rsidRDefault="00ED36BC" w:rsidP="003A2227">
            <w:pPr>
              <w:jc w:val="center"/>
            </w:pPr>
            <w:r w:rsidRPr="00D03C3D">
              <w:t>2200 à 2400 kg/m3</w:t>
            </w:r>
          </w:p>
        </w:tc>
      </w:tr>
    </w:tbl>
    <w:p w14:paraId="0B4E02D3" w14:textId="77777777" w:rsidR="00ED36BC" w:rsidRDefault="00ED36BC" w:rsidP="00ED36BC"/>
    <w:p w14:paraId="4ACEFF17" w14:textId="77777777" w:rsidR="00ED36BC" w:rsidRPr="00257CEB" w:rsidRDefault="00ED36BC" w:rsidP="00ED36BC">
      <w:pPr>
        <w:rPr>
          <w:u w:val="single"/>
        </w:rPr>
      </w:pPr>
      <w:r w:rsidRPr="00257CEB">
        <w:rPr>
          <w:u w:val="single"/>
        </w:rPr>
        <w:t>Adjuvants et produits de cure</w:t>
      </w:r>
    </w:p>
    <w:p w14:paraId="021CF62B" w14:textId="77777777" w:rsidR="00ED36BC" w:rsidRDefault="00ED36BC" w:rsidP="00ED36BC">
      <w:r>
        <w:t>L’utilisation des adjuvants pour la production de béton de structures doit respecter les exigences de la norme NF EN 206-1. Les adjuvants et produits de cure employés devront répondre respectivement aux prescriptions établies dans la norme NF EN 934-2 et NF P 18-370. Une notice technique présentant les méthodes de cure du béton devra être présentée au Maître d’œuvre. Leur emploi est soumis à l’accord préalable du Maître d’œuvre.</w:t>
      </w:r>
    </w:p>
    <w:p w14:paraId="2C1C76CF" w14:textId="77777777" w:rsidR="00ED36BC" w:rsidRDefault="00ED36BC" w:rsidP="00ED36BC"/>
    <w:p w14:paraId="5B06BCF7" w14:textId="77777777" w:rsidR="00ED36BC" w:rsidRPr="00257CEB" w:rsidRDefault="00ED36BC" w:rsidP="00ED36BC">
      <w:pPr>
        <w:rPr>
          <w:u w:val="single"/>
        </w:rPr>
      </w:pPr>
      <w:r w:rsidRPr="00257CEB">
        <w:rPr>
          <w:u w:val="single"/>
        </w:rPr>
        <w:lastRenderedPageBreak/>
        <w:t>Exigences pour le béton durci</w:t>
      </w:r>
    </w:p>
    <w:p w14:paraId="19516A22" w14:textId="479C0722" w:rsidR="00ED36BC" w:rsidRDefault="00ED36BC" w:rsidP="00ED36BC">
      <w:r>
        <w:t>La détermination des résistances du béton durci est fondée sur des essais effectués sur des cubes de 150mm ou des cylindres de 150mm/300mm conformes à l’EN 12390-1, fabriqués et conservés selon l’EN 12390-2 à partir d’échantillons prélevés conformément à l’EN 12350-1. Toutes autres dimensions d’éprouvettes seront en accord avec les principes énoncés par l’EN 206-1. Dans le cas de livraison de béton prêt à l’emploi par un producteur agréé, l’entrepreneur justifiera des bons de livraison au déchargement, conformément aux prescriptions de l’EN 206-1. Les prélèvements de contrôle seront faits au moment du coulage. Les frais de contrôle d'essai du béton mis en œuvre seront toujours compris dans le forfait général de l'entreprise.</w:t>
      </w:r>
    </w:p>
    <w:p w14:paraId="63616906" w14:textId="77777777" w:rsidR="00ED36BC" w:rsidRDefault="00ED36BC" w:rsidP="00ED36BC">
      <w:pPr>
        <w:pStyle w:val="Titre4"/>
      </w:pPr>
      <w:bookmarkStart w:id="59" w:name="_Toc477094685"/>
      <w:bookmarkStart w:id="60" w:name="_Toc190965233"/>
      <w:r w:rsidRPr="00257CEB">
        <w:t>Rappel des caractéristiques des bétons</w:t>
      </w:r>
      <w:bookmarkEnd w:id="59"/>
      <w:bookmarkEnd w:id="60"/>
    </w:p>
    <w:tbl>
      <w:tblPr>
        <w:tblW w:w="10283" w:type="dxa"/>
        <w:jc w:val="center"/>
        <w:tblLayout w:type="fixed"/>
        <w:tblCellMar>
          <w:left w:w="71" w:type="dxa"/>
          <w:right w:w="71" w:type="dxa"/>
        </w:tblCellMar>
        <w:tblLook w:val="0000" w:firstRow="0" w:lastRow="0" w:firstColumn="0" w:lastColumn="0" w:noHBand="0" w:noVBand="0"/>
      </w:tblPr>
      <w:tblGrid>
        <w:gridCol w:w="2131"/>
        <w:gridCol w:w="1063"/>
        <w:gridCol w:w="1843"/>
        <w:gridCol w:w="1083"/>
        <w:gridCol w:w="1895"/>
        <w:gridCol w:w="2268"/>
      </w:tblGrid>
      <w:tr w:rsidR="00ED36BC" w:rsidRPr="00D03C3D" w14:paraId="3E9E25C4" w14:textId="77777777" w:rsidTr="003A2227">
        <w:trPr>
          <w:cantSplit/>
          <w:trHeight w:val="957"/>
          <w:tblHeader/>
          <w:jc w:val="center"/>
        </w:trPr>
        <w:tc>
          <w:tcPr>
            <w:tcW w:w="2131" w:type="dxa"/>
            <w:tcBorders>
              <w:top w:val="single" w:sz="12" w:space="0" w:color="auto"/>
              <w:left w:val="single" w:sz="12" w:space="0" w:color="auto"/>
              <w:right w:val="dashSmallGap" w:sz="4" w:space="0" w:color="auto"/>
            </w:tcBorders>
          </w:tcPr>
          <w:p w14:paraId="46B452A3" w14:textId="77777777" w:rsidR="00ED36BC" w:rsidRPr="00D03C3D" w:rsidRDefault="00ED36BC" w:rsidP="003A2227">
            <w:pPr>
              <w:keepNext/>
              <w:ind w:left="680"/>
              <w:rPr>
                <w:rFonts w:ascii="Calibri" w:hAnsi="Calibri"/>
                <w:b/>
                <w:bCs/>
                <w:sz w:val="18"/>
              </w:rPr>
            </w:pPr>
          </w:p>
          <w:p w14:paraId="0ED31A59" w14:textId="77777777" w:rsidR="00ED36BC" w:rsidRPr="00D03C3D" w:rsidRDefault="00ED36BC" w:rsidP="003A2227">
            <w:pPr>
              <w:keepNext/>
              <w:ind w:left="680"/>
              <w:jc w:val="center"/>
              <w:rPr>
                <w:rFonts w:ascii="Calibri" w:hAnsi="Calibri"/>
                <w:b/>
                <w:bCs/>
                <w:sz w:val="18"/>
              </w:rPr>
            </w:pPr>
            <w:r w:rsidRPr="00D03C3D">
              <w:rPr>
                <w:rFonts w:ascii="Calibri" w:hAnsi="Calibri"/>
                <w:b/>
                <w:bCs/>
                <w:sz w:val="18"/>
              </w:rPr>
              <w:t>CLASSE D’EXPOSITION</w:t>
            </w:r>
          </w:p>
        </w:tc>
        <w:tc>
          <w:tcPr>
            <w:tcW w:w="1063" w:type="dxa"/>
            <w:tcBorders>
              <w:top w:val="single" w:sz="12" w:space="0" w:color="auto"/>
              <w:left w:val="dashSmallGap" w:sz="4" w:space="0" w:color="auto"/>
              <w:right w:val="dashSmallGap" w:sz="4" w:space="0" w:color="auto"/>
            </w:tcBorders>
          </w:tcPr>
          <w:p w14:paraId="53A687B8" w14:textId="77777777" w:rsidR="00ED36BC" w:rsidRPr="00D03C3D" w:rsidRDefault="00ED36BC" w:rsidP="003A2227">
            <w:pPr>
              <w:keepNext/>
              <w:ind w:left="680"/>
              <w:jc w:val="center"/>
              <w:rPr>
                <w:rFonts w:ascii="Calibri" w:hAnsi="Calibri"/>
                <w:b/>
                <w:sz w:val="18"/>
              </w:rPr>
            </w:pPr>
          </w:p>
          <w:p w14:paraId="36B1914F" w14:textId="77777777" w:rsidR="00ED36BC" w:rsidRPr="00D03C3D" w:rsidRDefault="00ED36BC" w:rsidP="003A2227">
            <w:pPr>
              <w:keepNext/>
              <w:jc w:val="center"/>
              <w:rPr>
                <w:rFonts w:ascii="Calibri" w:hAnsi="Calibri"/>
                <w:b/>
                <w:sz w:val="18"/>
              </w:rPr>
            </w:pPr>
            <w:r w:rsidRPr="00D03C3D">
              <w:rPr>
                <w:rFonts w:ascii="Calibri" w:hAnsi="Calibri"/>
                <w:b/>
                <w:sz w:val="18"/>
              </w:rPr>
              <w:t>TYPE DE BÉTON</w:t>
            </w:r>
          </w:p>
        </w:tc>
        <w:tc>
          <w:tcPr>
            <w:tcW w:w="1843" w:type="dxa"/>
            <w:tcBorders>
              <w:top w:val="single" w:sz="12" w:space="0" w:color="auto"/>
              <w:left w:val="dashSmallGap" w:sz="4" w:space="0" w:color="auto"/>
              <w:right w:val="dashSmallGap" w:sz="4" w:space="0" w:color="auto"/>
            </w:tcBorders>
          </w:tcPr>
          <w:p w14:paraId="55205A04" w14:textId="77777777" w:rsidR="00ED36BC" w:rsidRPr="00D03C3D" w:rsidRDefault="00ED36BC" w:rsidP="003A2227">
            <w:pPr>
              <w:keepNext/>
              <w:spacing w:before="200"/>
              <w:jc w:val="center"/>
              <w:rPr>
                <w:rFonts w:ascii="Calibri" w:hAnsi="Calibri"/>
                <w:b/>
                <w:sz w:val="18"/>
              </w:rPr>
            </w:pPr>
            <w:r w:rsidRPr="00D03C3D">
              <w:rPr>
                <w:rFonts w:ascii="Calibri" w:hAnsi="Calibri"/>
                <w:b/>
                <w:sz w:val="18"/>
              </w:rPr>
              <w:t>UTILISATION SUR LE PROJET</w:t>
            </w:r>
          </w:p>
        </w:tc>
        <w:tc>
          <w:tcPr>
            <w:tcW w:w="2978" w:type="dxa"/>
            <w:gridSpan w:val="2"/>
            <w:tcBorders>
              <w:top w:val="single" w:sz="12" w:space="0" w:color="auto"/>
              <w:left w:val="dashSmallGap" w:sz="4" w:space="0" w:color="auto"/>
              <w:bottom w:val="dashSmallGap" w:sz="4" w:space="0" w:color="auto"/>
              <w:right w:val="dashSmallGap" w:sz="4" w:space="0" w:color="auto"/>
            </w:tcBorders>
          </w:tcPr>
          <w:p w14:paraId="552A2EE2" w14:textId="77777777" w:rsidR="00ED36BC" w:rsidRPr="00D03C3D" w:rsidRDefault="00ED36BC" w:rsidP="003A2227">
            <w:pPr>
              <w:keepNext/>
              <w:rPr>
                <w:rFonts w:ascii="Calibri" w:hAnsi="Calibri"/>
                <w:b/>
                <w:sz w:val="18"/>
              </w:rPr>
            </w:pPr>
            <w:r w:rsidRPr="00D03C3D">
              <w:rPr>
                <w:rFonts w:ascii="Calibri" w:hAnsi="Calibri"/>
                <w:b/>
                <w:sz w:val="18"/>
              </w:rPr>
              <w:t>CIMENT SUIVANT NF EN 197-1</w:t>
            </w:r>
          </w:p>
        </w:tc>
        <w:tc>
          <w:tcPr>
            <w:tcW w:w="2268" w:type="dxa"/>
            <w:tcBorders>
              <w:top w:val="single" w:sz="12" w:space="0" w:color="auto"/>
              <w:left w:val="dashSmallGap" w:sz="4" w:space="0" w:color="auto"/>
              <w:bottom w:val="dashSmallGap" w:sz="4" w:space="0" w:color="auto"/>
              <w:right w:val="single" w:sz="12" w:space="0" w:color="auto"/>
            </w:tcBorders>
          </w:tcPr>
          <w:p w14:paraId="4E556F5D" w14:textId="77777777" w:rsidR="00ED36BC" w:rsidRPr="00D03C3D" w:rsidRDefault="00ED36BC" w:rsidP="003A2227">
            <w:pPr>
              <w:keepNext/>
              <w:jc w:val="center"/>
              <w:rPr>
                <w:rFonts w:ascii="Calibri" w:hAnsi="Calibri"/>
                <w:b/>
                <w:bCs/>
                <w:sz w:val="18"/>
              </w:rPr>
            </w:pPr>
            <w:r w:rsidRPr="00D03C3D">
              <w:rPr>
                <w:rFonts w:ascii="Calibri" w:hAnsi="Calibri"/>
                <w:b/>
                <w:sz w:val="18"/>
              </w:rPr>
              <w:t xml:space="preserve">CLASSE DE RESISTANCE MINIMALE SUIVANT </w:t>
            </w:r>
            <w:r w:rsidRPr="00D03C3D">
              <w:rPr>
                <w:rFonts w:ascii="Calibri" w:hAnsi="Calibri"/>
                <w:b/>
                <w:bCs/>
                <w:sz w:val="18"/>
              </w:rPr>
              <w:t>NF EN 206-1</w:t>
            </w:r>
          </w:p>
        </w:tc>
      </w:tr>
      <w:tr w:rsidR="00ED36BC" w:rsidRPr="00D03C3D" w14:paraId="7D364F25" w14:textId="77777777" w:rsidTr="003A2227">
        <w:trPr>
          <w:cantSplit/>
          <w:tblHeader/>
          <w:jc w:val="center"/>
        </w:trPr>
        <w:tc>
          <w:tcPr>
            <w:tcW w:w="2131" w:type="dxa"/>
            <w:tcBorders>
              <w:left w:val="single" w:sz="12" w:space="0" w:color="auto"/>
              <w:bottom w:val="dashSmallGap" w:sz="4" w:space="0" w:color="auto"/>
              <w:right w:val="dashSmallGap" w:sz="4" w:space="0" w:color="auto"/>
            </w:tcBorders>
          </w:tcPr>
          <w:p w14:paraId="541BA805" w14:textId="77777777" w:rsidR="00ED36BC" w:rsidRPr="00D03C3D" w:rsidRDefault="00ED36BC" w:rsidP="003A2227">
            <w:pPr>
              <w:keepNext/>
              <w:ind w:left="680"/>
              <w:rPr>
                <w:rFonts w:ascii="Calibri" w:hAnsi="Calibri"/>
                <w:b/>
                <w:bCs/>
                <w:sz w:val="18"/>
              </w:rPr>
            </w:pPr>
          </w:p>
        </w:tc>
        <w:tc>
          <w:tcPr>
            <w:tcW w:w="1063" w:type="dxa"/>
            <w:tcBorders>
              <w:left w:val="dashSmallGap" w:sz="4" w:space="0" w:color="auto"/>
              <w:bottom w:val="dashSmallGap" w:sz="4" w:space="0" w:color="auto"/>
              <w:right w:val="dashSmallGap" w:sz="4" w:space="0" w:color="auto"/>
            </w:tcBorders>
          </w:tcPr>
          <w:p w14:paraId="44099D29" w14:textId="77777777" w:rsidR="00ED36BC" w:rsidRPr="00D03C3D" w:rsidRDefault="00ED36BC" w:rsidP="003A2227">
            <w:pPr>
              <w:keepNext/>
              <w:ind w:left="680"/>
              <w:jc w:val="center"/>
              <w:rPr>
                <w:rFonts w:ascii="Calibri" w:hAnsi="Calibri"/>
                <w:sz w:val="18"/>
              </w:rPr>
            </w:pPr>
          </w:p>
        </w:tc>
        <w:tc>
          <w:tcPr>
            <w:tcW w:w="1843" w:type="dxa"/>
            <w:tcBorders>
              <w:left w:val="dashSmallGap" w:sz="4" w:space="0" w:color="auto"/>
              <w:bottom w:val="dashSmallGap" w:sz="4" w:space="0" w:color="auto"/>
              <w:right w:val="dashSmallGap" w:sz="4" w:space="0" w:color="auto"/>
            </w:tcBorders>
          </w:tcPr>
          <w:p w14:paraId="3FDF0377" w14:textId="77777777" w:rsidR="00ED36BC" w:rsidRPr="00D03C3D" w:rsidRDefault="00ED36BC" w:rsidP="003A2227">
            <w:pPr>
              <w:keepNext/>
              <w:ind w:left="680"/>
              <w:rPr>
                <w:rFonts w:ascii="Calibri" w:hAnsi="Calibri"/>
                <w:sz w:val="18"/>
              </w:rPr>
            </w:pPr>
          </w:p>
        </w:tc>
        <w:tc>
          <w:tcPr>
            <w:tcW w:w="1083" w:type="dxa"/>
            <w:tcBorders>
              <w:top w:val="dashSmallGap" w:sz="4" w:space="0" w:color="auto"/>
              <w:left w:val="dashSmallGap" w:sz="4" w:space="0" w:color="auto"/>
              <w:bottom w:val="dashSmallGap" w:sz="4" w:space="0" w:color="auto"/>
              <w:right w:val="dashSmallGap" w:sz="4" w:space="0" w:color="auto"/>
            </w:tcBorders>
          </w:tcPr>
          <w:p w14:paraId="6994B057" w14:textId="77777777" w:rsidR="00ED36BC" w:rsidRPr="00D03C3D" w:rsidRDefault="00ED36BC" w:rsidP="003A2227">
            <w:pPr>
              <w:keepNext/>
              <w:spacing w:before="60" w:after="60"/>
              <w:jc w:val="center"/>
              <w:rPr>
                <w:rFonts w:ascii="Calibri" w:hAnsi="Calibri"/>
                <w:sz w:val="16"/>
              </w:rPr>
            </w:pPr>
            <w:r w:rsidRPr="00D03C3D">
              <w:rPr>
                <w:rFonts w:ascii="Calibri" w:hAnsi="Calibri"/>
                <w:sz w:val="16"/>
              </w:rPr>
              <w:t>Nature</w:t>
            </w:r>
          </w:p>
        </w:tc>
        <w:tc>
          <w:tcPr>
            <w:tcW w:w="1895" w:type="dxa"/>
            <w:tcBorders>
              <w:top w:val="dashSmallGap" w:sz="4" w:space="0" w:color="auto"/>
              <w:left w:val="dashSmallGap" w:sz="4" w:space="0" w:color="auto"/>
              <w:bottom w:val="dashSmallGap" w:sz="4" w:space="0" w:color="auto"/>
              <w:right w:val="dashSmallGap" w:sz="4" w:space="0" w:color="auto"/>
            </w:tcBorders>
          </w:tcPr>
          <w:p w14:paraId="083DD7B8" w14:textId="77777777" w:rsidR="00ED36BC" w:rsidRPr="00D03C3D" w:rsidRDefault="00ED36BC" w:rsidP="003A2227">
            <w:pPr>
              <w:keepNext/>
              <w:spacing w:before="60" w:after="60"/>
              <w:ind w:left="680"/>
              <w:jc w:val="left"/>
              <w:rPr>
                <w:rFonts w:ascii="Calibri" w:hAnsi="Calibri"/>
                <w:sz w:val="16"/>
              </w:rPr>
            </w:pPr>
            <w:r w:rsidRPr="00D03C3D">
              <w:rPr>
                <w:rFonts w:ascii="Calibri" w:hAnsi="Calibri"/>
                <w:sz w:val="16"/>
              </w:rPr>
              <w:t>Dosage</w:t>
            </w:r>
          </w:p>
        </w:tc>
        <w:tc>
          <w:tcPr>
            <w:tcW w:w="2268" w:type="dxa"/>
            <w:tcBorders>
              <w:top w:val="dashSmallGap" w:sz="4" w:space="0" w:color="auto"/>
              <w:left w:val="dashSmallGap" w:sz="4" w:space="0" w:color="auto"/>
              <w:bottom w:val="dashSmallGap" w:sz="4" w:space="0" w:color="auto"/>
              <w:right w:val="single" w:sz="12" w:space="0" w:color="auto"/>
            </w:tcBorders>
          </w:tcPr>
          <w:p w14:paraId="478966B7" w14:textId="77777777" w:rsidR="00ED36BC" w:rsidRPr="00D03C3D" w:rsidRDefault="00ED36BC" w:rsidP="003A2227">
            <w:pPr>
              <w:keepNext/>
              <w:spacing w:before="60" w:after="60"/>
              <w:ind w:left="680"/>
              <w:jc w:val="center"/>
              <w:rPr>
                <w:rFonts w:ascii="Calibri" w:hAnsi="Calibri"/>
                <w:sz w:val="16"/>
              </w:rPr>
            </w:pPr>
            <w:proofErr w:type="spellStart"/>
            <w:r w:rsidRPr="00D03C3D">
              <w:rPr>
                <w:rFonts w:ascii="Calibri" w:hAnsi="Calibri"/>
                <w:sz w:val="16"/>
              </w:rPr>
              <w:t>Mpa</w:t>
            </w:r>
            <w:proofErr w:type="spellEnd"/>
          </w:p>
        </w:tc>
      </w:tr>
      <w:tr w:rsidR="00ED36BC" w:rsidRPr="00D03C3D" w14:paraId="538DC0D5" w14:textId="77777777" w:rsidTr="003A2227">
        <w:trPr>
          <w:cantSplit/>
          <w:jc w:val="center"/>
        </w:trPr>
        <w:tc>
          <w:tcPr>
            <w:tcW w:w="2131" w:type="dxa"/>
            <w:tcBorders>
              <w:top w:val="dashSmallGap" w:sz="4" w:space="0" w:color="auto"/>
              <w:left w:val="single" w:sz="12" w:space="0" w:color="auto"/>
              <w:bottom w:val="dashSmallGap" w:sz="4" w:space="0" w:color="auto"/>
              <w:right w:val="dashSmallGap" w:sz="4" w:space="0" w:color="auto"/>
            </w:tcBorders>
          </w:tcPr>
          <w:p w14:paraId="27874863" w14:textId="77777777" w:rsidR="00ED36BC" w:rsidRPr="00D03C3D" w:rsidRDefault="00ED36BC" w:rsidP="003A2227">
            <w:pPr>
              <w:keepNext/>
              <w:jc w:val="center"/>
              <w:rPr>
                <w:rFonts w:ascii="Calibri" w:hAnsi="Calibri"/>
                <w:bCs/>
              </w:rPr>
            </w:pPr>
          </w:p>
          <w:p w14:paraId="0BF0C0E1" w14:textId="77777777" w:rsidR="00ED36BC" w:rsidRPr="00D03C3D" w:rsidRDefault="00ED36BC" w:rsidP="003A2227">
            <w:pPr>
              <w:keepNext/>
              <w:jc w:val="center"/>
              <w:rPr>
                <w:rFonts w:ascii="Calibri" w:hAnsi="Calibri"/>
                <w:bCs/>
              </w:rPr>
            </w:pPr>
            <w:r w:rsidRPr="00D03C3D">
              <w:rPr>
                <w:rFonts w:ascii="Calibri" w:hAnsi="Calibri"/>
                <w:bCs/>
              </w:rPr>
              <w:t>XO</w:t>
            </w:r>
          </w:p>
        </w:tc>
        <w:tc>
          <w:tcPr>
            <w:tcW w:w="1063" w:type="dxa"/>
            <w:tcBorders>
              <w:top w:val="dashSmallGap" w:sz="4" w:space="0" w:color="auto"/>
              <w:left w:val="dashSmallGap" w:sz="4" w:space="0" w:color="auto"/>
              <w:bottom w:val="dashSmallGap" w:sz="4" w:space="0" w:color="auto"/>
              <w:right w:val="dashSmallGap" w:sz="4" w:space="0" w:color="auto"/>
            </w:tcBorders>
          </w:tcPr>
          <w:p w14:paraId="2E243315" w14:textId="77777777" w:rsidR="00ED36BC" w:rsidRPr="00D03C3D" w:rsidRDefault="00ED36BC" w:rsidP="003A2227">
            <w:pPr>
              <w:keepNext/>
              <w:ind w:left="35"/>
              <w:jc w:val="center"/>
              <w:rPr>
                <w:rFonts w:ascii="Calibri" w:hAnsi="Calibri"/>
                <w:sz w:val="18"/>
              </w:rPr>
            </w:pPr>
            <w:r w:rsidRPr="00D03C3D">
              <w:rPr>
                <w:rFonts w:ascii="Calibri" w:hAnsi="Calibri"/>
                <w:sz w:val="18"/>
              </w:rPr>
              <w:t>B1</w:t>
            </w:r>
          </w:p>
        </w:tc>
        <w:tc>
          <w:tcPr>
            <w:tcW w:w="1843" w:type="dxa"/>
            <w:tcBorders>
              <w:top w:val="dashSmallGap" w:sz="4" w:space="0" w:color="auto"/>
              <w:left w:val="dashSmallGap" w:sz="4" w:space="0" w:color="auto"/>
              <w:bottom w:val="dashSmallGap" w:sz="4" w:space="0" w:color="auto"/>
              <w:right w:val="dashSmallGap" w:sz="4" w:space="0" w:color="auto"/>
            </w:tcBorders>
          </w:tcPr>
          <w:p w14:paraId="3DC88113" w14:textId="77777777" w:rsidR="00ED36BC" w:rsidRPr="00D03C3D" w:rsidRDefault="00ED36BC" w:rsidP="003A2227">
            <w:pPr>
              <w:keepNext/>
              <w:rPr>
                <w:rFonts w:ascii="Calibri" w:hAnsi="Calibri"/>
                <w:sz w:val="18"/>
              </w:rPr>
            </w:pPr>
            <w:r w:rsidRPr="00D03C3D">
              <w:rPr>
                <w:rFonts w:ascii="Calibri" w:hAnsi="Calibri"/>
                <w:sz w:val="18"/>
              </w:rPr>
              <w:t>Béton de propreté</w:t>
            </w:r>
          </w:p>
        </w:tc>
        <w:tc>
          <w:tcPr>
            <w:tcW w:w="1083" w:type="dxa"/>
            <w:tcBorders>
              <w:top w:val="dashSmallGap" w:sz="4" w:space="0" w:color="auto"/>
              <w:left w:val="dashSmallGap" w:sz="4" w:space="0" w:color="auto"/>
              <w:bottom w:val="dashSmallGap" w:sz="4" w:space="0" w:color="auto"/>
              <w:right w:val="dashSmallGap" w:sz="4" w:space="0" w:color="auto"/>
            </w:tcBorders>
          </w:tcPr>
          <w:p w14:paraId="500C8494" w14:textId="77777777" w:rsidR="00ED36BC" w:rsidRPr="00D03C3D" w:rsidRDefault="00ED36BC" w:rsidP="003A2227">
            <w:pPr>
              <w:keepNext/>
              <w:rPr>
                <w:rFonts w:ascii="Calibri" w:hAnsi="Calibri"/>
                <w:sz w:val="18"/>
              </w:rPr>
            </w:pPr>
            <w:r w:rsidRPr="00D03C3D">
              <w:rPr>
                <w:rFonts w:ascii="Calibri" w:hAnsi="Calibri"/>
                <w:sz w:val="18"/>
              </w:rPr>
              <w:t>CEM III ou CEM V</w:t>
            </w:r>
          </w:p>
        </w:tc>
        <w:tc>
          <w:tcPr>
            <w:tcW w:w="1895" w:type="dxa"/>
            <w:tcBorders>
              <w:top w:val="dashSmallGap" w:sz="4" w:space="0" w:color="auto"/>
              <w:left w:val="dashSmallGap" w:sz="4" w:space="0" w:color="auto"/>
              <w:bottom w:val="dashSmallGap" w:sz="4" w:space="0" w:color="auto"/>
              <w:right w:val="dashSmallGap" w:sz="4" w:space="0" w:color="auto"/>
            </w:tcBorders>
          </w:tcPr>
          <w:p w14:paraId="0B46F0F8" w14:textId="77777777" w:rsidR="00ED36BC" w:rsidRPr="00D03C3D" w:rsidRDefault="00ED36BC" w:rsidP="003A2227">
            <w:pPr>
              <w:keepNext/>
              <w:rPr>
                <w:rFonts w:ascii="Calibri" w:hAnsi="Calibri"/>
                <w:sz w:val="18"/>
              </w:rPr>
            </w:pPr>
            <w:r w:rsidRPr="00D03C3D">
              <w:rPr>
                <w:rFonts w:ascii="Calibri" w:hAnsi="Calibri"/>
                <w:sz w:val="18"/>
              </w:rPr>
              <w:t>Suivant NF EN 206-1</w:t>
            </w:r>
          </w:p>
          <w:p w14:paraId="3B970D58" w14:textId="77777777" w:rsidR="00ED36BC" w:rsidRPr="00ED36BC" w:rsidRDefault="00ED36BC" w:rsidP="003A2227">
            <w:pPr>
              <w:keepNext/>
              <w:rPr>
                <w:rFonts w:ascii="Calibri" w:hAnsi="Calibri"/>
                <w:sz w:val="18"/>
              </w:rPr>
            </w:pPr>
            <w:r w:rsidRPr="00ED36BC">
              <w:rPr>
                <w:rFonts w:ascii="Calibri" w:hAnsi="Calibri"/>
                <w:sz w:val="18"/>
              </w:rPr>
              <w:t>Minimum 150 kg/m</w:t>
            </w:r>
            <w:r w:rsidRPr="00ED36BC">
              <w:rPr>
                <w:rFonts w:ascii="Calibri" w:hAnsi="Calibri"/>
                <w:sz w:val="18"/>
                <w:vertAlign w:val="superscript"/>
              </w:rPr>
              <w:t>3</w:t>
            </w:r>
          </w:p>
        </w:tc>
        <w:tc>
          <w:tcPr>
            <w:tcW w:w="2268" w:type="dxa"/>
            <w:tcBorders>
              <w:top w:val="dashSmallGap" w:sz="4" w:space="0" w:color="auto"/>
              <w:left w:val="dashSmallGap" w:sz="4" w:space="0" w:color="auto"/>
              <w:bottom w:val="dashSmallGap" w:sz="4" w:space="0" w:color="auto"/>
              <w:right w:val="single" w:sz="12" w:space="0" w:color="auto"/>
            </w:tcBorders>
          </w:tcPr>
          <w:p w14:paraId="2CE7CC1A" w14:textId="77777777" w:rsidR="00ED36BC" w:rsidRPr="00D03C3D" w:rsidRDefault="00ED36BC" w:rsidP="003A2227">
            <w:pPr>
              <w:keepNext/>
              <w:ind w:left="680"/>
              <w:jc w:val="center"/>
              <w:rPr>
                <w:rFonts w:ascii="Calibri" w:hAnsi="Calibri"/>
                <w:sz w:val="18"/>
              </w:rPr>
            </w:pPr>
            <w:r w:rsidRPr="00D03C3D">
              <w:rPr>
                <w:rFonts w:ascii="Calibri" w:hAnsi="Calibri"/>
                <w:sz w:val="18"/>
              </w:rPr>
              <w:t>C 12/ 15</w:t>
            </w:r>
          </w:p>
        </w:tc>
      </w:tr>
      <w:tr w:rsidR="00ED36BC" w:rsidRPr="00D03C3D" w14:paraId="3315F98A" w14:textId="77777777" w:rsidTr="003A2227">
        <w:trPr>
          <w:cantSplit/>
          <w:jc w:val="center"/>
        </w:trPr>
        <w:tc>
          <w:tcPr>
            <w:tcW w:w="2131" w:type="dxa"/>
            <w:tcBorders>
              <w:top w:val="dashSmallGap" w:sz="4" w:space="0" w:color="auto"/>
              <w:left w:val="single" w:sz="12" w:space="0" w:color="auto"/>
              <w:bottom w:val="dashSmallGap" w:sz="4" w:space="0" w:color="auto"/>
              <w:right w:val="dashSmallGap" w:sz="4" w:space="0" w:color="auto"/>
            </w:tcBorders>
          </w:tcPr>
          <w:p w14:paraId="002B9ED9" w14:textId="77777777" w:rsidR="00ED36BC" w:rsidRPr="00D03C3D" w:rsidRDefault="00ED36BC" w:rsidP="003A2227">
            <w:pPr>
              <w:keepNext/>
              <w:jc w:val="center"/>
              <w:rPr>
                <w:rFonts w:ascii="Calibri" w:hAnsi="Calibri"/>
                <w:bCs/>
              </w:rPr>
            </w:pPr>
          </w:p>
          <w:p w14:paraId="24799ACA" w14:textId="77777777" w:rsidR="00ED36BC" w:rsidRPr="00D03C3D" w:rsidRDefault="00ED36BC" w:rsidP="003A2227">
            <w:pPr>
              <w:keepNext/>
              <w:jc w:val="center"/>
              <w:rPr>
                <w:rFonts w:ascii="Calibri" w:hAnsi="Calibri"/>
                <w:bCs/>
              </w:rPr>
            </w:pPr>
            <w:r w:rsidRPr="00D03C3D">
              <w:rPr>
                <w:rFonts w:ascii="Calibri" w:hAnsi="Calibri"/>
                <w:bCs/>
              </w:rPr>
              <w:t>XC3</w:t>
            </w:r>
          </w:p>
        </w:tc>
        <w:tc>
          <w:tcPr>
            <w:tcW w:w="1063" w:type="dxa"/>
            <w:tcBorders>
              <w:top w:val="dashSmallGap" w:sz="4" w:space="0" w:color="auto"/>
              <w:left w:val="dashSmallGap" w:sz="4" w:space="0" w:color="auto"/>
              <w:bottom w:val="dashSmallGap" w:sz="4" w:space="0" w:color="auto"/>
              <w:right w:val="dashSmallGap" w:sz="4" w:space="0" w:color="auto"/>
            </w:tcBorders>
          </w:tcPr>
          <w:p w14:paraId="6833F473" w14:textId="77777777" w:rsidR="00ED36BC" w:rsidRPr="00D03C3D" w:rsidRDefault="00ED36BC" w:rsidP="003A2227">
            <w:pPr>
              <w:keepNext/>
              <w:ind w:left="35"/>
              <w:jc w:val="center"/>
              <w:rPr>
                <w:rFonts w:ascii="Calibri" w:hAnsi="Calibri"/>
                <w:sz w:val="18"/>
              </w:rPr>
            </w:pPr>
            <w:r w:rsidRPr="00D03C3D">
              <w:rPr>
                <w:rFonts w:ascii="Calibri" w:hAnsi="Calibri"/>
                <w:sz w:val="18"/>
              </w:rPr>
              <w:t>B2</w:t>
            </w:r>
          </w:p>
        </w:tc>
        <w:tc>
          <w:tcPr>
            <w:tcW w:w="1843" w:type="dxa"/>
            <w:tcBorders>
              <w:top w:val="dashSmallGap" w:sz="4" w:space="0" w:color="auto"/>
              <w:left w:val="dashSmallGap" w:sz="4" w:space="0" w:color="auto"/>
              <w:bottom w:val="dashSmallGap" w:sz="4" w:space="0" w:color="auto"/>
              <w:right w:val="dashSmallGap" w:sz="4" w:space="0" w:color="auto"/>
            </w:tcBorders>
          </w:tcPr>
          <w:p w14:paraId="2C35C96E" w14:textId="77777777" w:rsidR="00ED36BC" w:rsidRDefault="00ED36BC" w:rsidP="003A2227">
            <w:pPr>
              <w:keepNext/>
              <w:rPr>
                <w:rFonts w:ascii="Calibri" w:hAnsi="Calibri"/>
                <w:sz w:val="18"/>
              </w:rPr>
            </w:pPr>
            <w:r w:rsidRPr="00D03C3D">
              <w:rPr>
                <w:rFonts w:ascii="Calibri" w:hAnsi="Calibri"/>
                <w:sz w:val="18"/>
              </w:rPr>
              <w:t>Blocages-formes de pente et recharges</w:t>
            </w:r>
          </w:p>
          <w:p w14:paraId="267D38C9" w14:textId="77777777" w:rsidR="00ED36BC" w:rsidRPr="00D03C3D" w:rsidRDefault="00ED36BC" w:rsidP="003A2227">
            <w:pPr>
              <w:keepNext/>
              <w:rPr>
                <w:rFonts w:ascii="Calibri" w:hAnsi="Calibri"/>
                <w:sz w:val="18"/>
              </w:rPr>
            </w:pPr>
            <w:r>
              <w:rPr>
                <w:rFonts w:ascii="Calibri" w:hAnsi="Calibri"/>
                <w:sz w:val="18"/>
              </w:rPr>
              <w:t>Massif de f</w:t>
            </w:r>
            <w:r w:rsidRPr="00D03C3D">
              <w:rPr>
                <w:rFonts w:ascii="Calibri" w:hAnsi="Calibri"/>
                <w:sz w:val="18"/>
              </w:rPr>
              <w:t>ondations</w:t>
            </w:r>
          </w:p>
        </w:tc>
        <w:tc>
          <w:tcPr>
            <w:tcW w:w="1083" w:type="dxa"/>
            <w:tcBorders>
              <w:top w:val="dashSmallGap" w:sz="4" w:space="0" w:color="auto"/>
              <w:left w:val="dashSmallGap" w:sz="4" w:space="0" w:color="auto"/>
              <w:bottom w:val="dashSmallGap" w:sz="4" w:space="0" w:color="auto"/>
              <w:right w:val="dashSmallGap" w:sz="4" w:space="0" w:color="auto"/>
            </w:tcBorders>
          </w:tcPr>
          <w:p w14:paraId="2CF836DC" w14:textId="77777777" w:rsidR="00ED36BC" w:rsidRPr="00D03C3D" w:rsidRDefault="00ED36BC" w:rsidP="003A2227">
            <w:pPr>
              <w:keepNext/>
              <w:rPr>
                <w:rFonts w:ascii="Calibri" w:hAnsi="Calibri"/>
                <w:sz w:val="18"/>
              </w:rPr>
            </w:pPr>
            <w:r w:rsidRPr="00D03C3D">
              <w:rPr>
                <w:rFonts w:ascii="Calibri" w:hAnsi="Calibri"/>
                <w:sz w:val="18"/>
              </w:rPr>
              <w:t>CEM II</w:t>
            </w:r>
          </w:p>
        </w:tc>
        <w:tc>
          <w:tcPr>
            <w:tcW w:w="1895" w:type="dxa"/>
            <w:tcBorders>
              <w:top w:val="dashSmallGap" w:sz="4" w:space="0" w:color="auto"/>
              <w:left w:val="dashSmallGap" w:sz="4" w:space="0" w:color="auto"/>
              <w:bottom w:val="dashSmallGap" w:sz="4" w:space="0" w:color="auto"/>
              <w:right w:val="dashSmallGap" w:sz="4" w:space="0" w:color="auto"/>
            </w:tcBorders>
          </w:tcPr>
          <w:p w14:paraId="495D6678" w14:textId="77777777" w:rsidR="00ED36BC" w:rsidRPr="00D03C3D" w:rsidRDefault="00ED36BC" w:rsidP="003A2227">
            <w:pPr>
              <w:keepNext/>
              <w:rPr>
                <w:rFonts w:ascii="Calibri" w:hAnsi="Calibri"/>
                <w:sz w:val="18"/>
              </w:rPr>
            </w:pPr>
            <w:r w:rsidRPr="00D03C3D">
              <w:rPr>
                <w:rFonts w:ascii="Calibri" w:hAnsi="Calibri"/>
                <w:sz w:val="18"/>
              </w:rPr>
              <w:t>DTU 21 et  Suivant NF EN 206-1</w:t>
            </w:r>
          </w:p>
        </w:tc>
        <w:tc>
          <w:tcPr>
            <w:tcW w:w="2268" w:type="dxa"/>
            <w:tcBorders>
              <w:top w:val="dashSmallGap" w:sz="4" w:space="0" w:color="auto"/>
              <w:left w:val="dashSmallGap" w:sz="4" w:space="0" w:color="auto"/>
              <w:bottom w:val="dashSmallGap" w:sz="4" w:space="0" w:color="auto"/>
              <w:right w:val="single" w:sz="12" w:space="0" w:color="auto"/>
            </w:tcBorders>
          </w:tcPr>
          <w:p w14:paraId="1F30ED8D" w14:textId="77777777" w:rsidR="00ED36BC" w:rsidRPr="00D03C3D" w:rsidRDefault="00ED36BC" w:rsidP="003A2227">
            <w:pPr>
              <w:keepNext/>
              <w:ind w:left="680"/>
              <w:jc w:val="center"/>
              <w:rPr>
                <w:rFonts w:ascii="Calibri" w:hAnsi="Calibri"/>
                <w:sz w:val="18"/>
              </w:rPr>
            </w:pPr>
            <w:r w:rsidRPr="00D03C3D">
              <w:rPr>
                <w:rFonts w:ascii="Calibri" w:hAnsi="Calibri"/>
                <w:sz w:val="18"/>
              </w:rPr>
              <w:t>C</w:t>
            </w:r>
            <w:r>
              <w:rPr>
                <w:rFonts w:ascii="Calibri" w:hAnsi="Calibri"/>
                <w:sz w:val="18"/>
              </w:rPr>
              <w:t>25</w:t>
            </w:r>
          </w:p>
        </w:tc>
      </w:tr>
      <w:tr w:rsidR="00ED36BC" w:rsidRPr="00D03C3D" w14:paraId="19A3A05A" w14:textId="77777777" w:rsidTr="003A2227">
        <w:trPr>
          <w:cantSplit/>
          <w:jc w:val="center"/>
        </w:trPr>
        <w:tc>
          <w:tcPr>
            <w:tcW w:w="2131" w:type="dxa"/>
            <w:tcBorders>
              <w:top w:val="dashSmallGap" w:sz="4" w:space="0" w:color="auto"/>
              <w:left w:val="single" w:sz="12" w:space="0" w:color="auto"/>
              <w:bottom w:val="dashSmallGap" w:sz="4" w:space="0" w:color="auto"/>
              <w:right w:val="dashSmallGap" w:sz="4" w:space="0" w:color="auto"/>
            </w:tcBorders>
          </w:tcPr>
          <w:p w14:paraId="6D12E943" w14:textId="77777777" w:rsidR="00ED36BC" w:rsidRPr="00D03C3D" w:rsidRDefault="00ED36BC" w:rsidP="003A2227">
            <w:pPr>
              <w:keepNext/>
              <w:jc w:val="center"/>
              <w:rPr>
                <w:rFonts w:ascii="Calibri" w:hAnsi="Calibri"/>
                <w:bCs/>
              </w:rPr>
            </w:pPr>
          </w:p>
          <w:p w14:paraId="098BB025" w14:textId="77777777" w:rsidR="00ED36BC" w:rsidRPr="00D03C3D" w:rsidRDefault="00ED36BC" w:rsidP="003A2227">
            <w:pPr>
              <w:keepNext/>
              <w:jc w:val="center"/>
              <w:rPr>
                <w:rFonts w:ascii="Calibri" w:hAnsi="Calibri"/>
                <w:bCs/>
              </w:rPr>
            </w:pPr>
            <w:r w:rsidRPr="00D03C3D">
              <w:rPr>
                <w:rFonts w:ascii="Calibri" w:hAnsi="Calibri"/>
                <w:bCs/>
              </w:rPr>
              <w:t>XA3</w:t>
            </w:r>
          </w:p>
        </w:tc>
        <w:tc>
          <w:tcPr>
            <w:tcW w:w="1063" w:type="dxa"/>
            <w:tcBorders>
              <w:top w:val="dashSmallGap" w:sz="4" w:space="0" w:color="auto"/>
              <w:left w:val="dashSmallGap" w:sz="4" w:space="0" w:color="auto"/>
              <w:bottom w:val="dashSmallGap" w:sz="4" w:space="0" w:color="auto"/>
              <w:right w:val="dashSmallGap" w:sz="4" w:space="0" w:color="auto"/>
            </w:tcBorders>
          </w:tcPr>
          <w:p w14:paraId="4EF13835" w14:textId="77777777" w:rsidR="00ED36BC" w:rsidRPr="00D03C3D" w:rsidRDefault="00ED36BC" w:rsidP="003A2227">
            <w:pPr>
              <w:keepNext/>
              <w:ind w:left="35"/>
              <w:jc w:val="center"/>
              <w:rPr>
                <w:rFonts w:ascii="Calibri" w:hAnsi="Calibri"/>
                <w:sz w:val="18"/>
              </w:rPr>
            </w:pPr>
            <w:r w:rsidRPr="00D03C3D">
              <w:rPr>
                <w:rFonts w:ascii="Calibri" w:hAnsi="Calibri"/>
                <w:sz w:val="18"/>
              </w:rPr>
              <w:t>B3</w:t>
            </w:r>
          </w:p>
        </w:tc>
        <w:tc>
          <w:tcPr>
            <w:tcW w:w="1843" w:type="dxa"/>
            <w:tcBorders>
              <w:top w:val="dashSmallGap" w:sz="4" w:space="0" w:color="auto"/>
              <w:left w:val="dashSmallGap" w:sz="4" w:space="0" w:color="auto"/>
              <w:bottom w:val="dashSmallGap" w:sz="4" w:space="0" w:color="auto"/>
              <w:right w:val="dashSmallGap" w:sz="4" w:space="0" w:color="auto"/>
            </w:tcBorders>
          </w:tcPr>
          <w:p w14:paraId="17062F02" w14:textId="77777777" w:rsidR="00ED36BC" w:rsidRDefault="00ED36BC" w:rsidP="003A2227">
            <w:pPr>
              <w:keepNext/>
              <w:rPr>
                <w:rFonts w:ascii="Calibri" w:hAnsi="Calibri"/>
                <w:sz w:val="18"/>
              </w:rPr>
            </w:pPr>
            <w:r>
              <w:rPr>
                <w:rFonts w:ascii="Calibri" w:hAnsi="Calibri"/>
                <w:sz w:val="18"/>
              </w:rPr>
              <w:t>Voile de façade et Voile contre terre</w:t>
            </w:r>
          </w:p>
          <w:p w14:paraId="63462CD3" w14:textId="77777777" w:rsidR="00ED36BC" w:rsidRPr="00D03C3D" w:rsidRDefault="00ED36BC" w:rsidP="003A2227">
            <w:pPr>
              <w:keepNext/>
              <w:rPr>
                <w:rFonts w:ascii="Calibri" w:hAnsi="Calibri"/>
                <w:sz w:val="18"/>
              </w:rPr>
            </w:pPr>
            <w:r w:rsidRPr="00D03C3D">
              <w:rPr>
                <w:rFonts w:ascii="Calibri" w:hAnsi="Calibri"/>
                <w:sz w:val="18"/>
              </w:rPr>
              <w:t xml:space="preserve">Radier </w:t>
            </w:r>
          </w:p>
        </w:tc>
        <w:tc>
          <w:tcPr>
            <w:tcW w:w="1083" w:type="dxa"/>
            <w:tcBorders>
              <w:top w:val="dashSmallGap" w:sz="4" w:space="0" w:color="auto"/>
              <w:left w:val="dashSmallGap" w:sz="4" w:space="0" w:color="auto"/>
              <w:bottom w:val="dashSmallGap" w:sz="4" w:space="0" w:color="auto"/>
              <w:right w:val="dashSmallGap" w:sz="4" w:space="0" w:color="auto"/>
            </w:tcBorders>
          </w:tcPr>
          <w:p w14:paraId="16329756" w14:textId="77777777" w:rsidR="00ED36BC" w:rsidRPr="00D03C3D" w:rsidRDefault="00ED36BC" w:rsidP="003A2227">
            <w:pPr>
              <w:keepNext/>
              <w:rPr>
                <w:rFonts w:ascii="Calibri" w:hAnsi="Calibri"/>
                <w:sz w:val="18"/>
              </w:rPr>
            </w:pPr>
            <w:r w:rsidRPr="00D03C3D">
              <w:rPr>
                <w:rFonts w:ascii="Calibri" w:hAnsi="Calibri"/>
                <w:sz w:val="18"/>
              </w:rPr>
              <w:t>CEM III ou CEM V</w:t>
            </w:r>
          </w:p>
        </w:tc>
        <w:tc>
          <w:tcPr>
            <w:tcW w:w="1895" w:type="dxa"/>
            <w:tcBorders>
              <w:top w:val="dashSmallGap" w:sz="4" w:space="0" w:color="auto"/>
              <w:left w:val="dashSmallGap" w:sz="4" w:space="0" w:color="auto"/>
              <w:bottom w:val="dashSmallGap" w:sz="4" w:space="0" w:color="auto"/>
              <w:right w:val="dashSmallGap" w:sz="4" w:space="0" w:color="auto"/>
            </w:tcBorders>
          </w:tcPr>
          <w:p w14:paraId="2DE47B4F" w14:textId="77777777" w:rsidR="00ED36BC" w:rsidRPr="00D03C3D" w:rsidRDefault="00ED36BC" w:rsidP="003A2227">
            <w:pPr>
              <w:keepNext/>
              <w:rPr>
                <w:rFonts w:ascii="Calibri" w:hAnsi="Calibri"/>
                <w:sz w:val="18"/>
              </w:rPr>
            </w:pPr>
            <w:r w:rsidRPr="00D03C3D">
              <w:rPr>
                <w:rFonts w:ascii="Calibri" w:hAnsi="Calibri"/>
                <w:sz w:val="18"/>
              </w:rPr>
              <w:t>DTU 21 et  Suivant NF EN 206-1</w:t>
            </w:r>
          </w:p>
        </w:tc>
        <w:tc>
          <w:tcPr>
            <w:tcW w:w="2268" w:type="dxa"/>
            <w:tcBorders>
              <w:top w:val="dashSmallGap" w:sz="4" w:space="0" w:color="auto"/>
              <w:left w:val="dashSmallGap" w:sz="4" w:space="0" w:color="auto"/>
              <w:bottom w:val="dashSmallGap" w:sz="4" w:space="0" w:color="auto"/>
              <w:right w:val="single" w:sz="12" w:space="0" w:color="auto"/>
            </w:tcBorders>
          </w:tcPr>
          <w:p w14:paraId="315B60F7" w14:textId="77777777" w:rsidR="00ED36BC" w:rsidRPr="00D03C3D" w:rsidRDefault="00ED36BC" w:rsidP="003A2227">
            <w:pPr>
              <w:keepNext/>
              <w:ind w:left="680"/>
              <w:jc w:val="center"/>
              <w:rPr>
                <w:rFonts w:ascii="Calibri" w:hAnsi="Calibri"/>
                <w:sz w:val="18"/>
              </w:rPr>
            </w:pPr>
            <w:r w:rsidRPr="00D03C3D">
              <w:rPr>
                <w:rFonts w:ascii="Calibri" w:hAnsi="Calibri"/>
                <w:sz w:val="18"/>
              </w:rPr>
              <w:t>C</w:t>
            </w:r>
            <w:r>
              <w:rPr>
                <w:rFonts w:ascii="Calibri" w:hAnsi="Calibri"/>
                <w:sz w:val="18"/>
              </w:rPr>
              <w:t>30</w:t>
            </w:r>
          </w:p>
        </w:tc>
      </w:tr>
      <w:tr w:rsidR="00ED36BC" w:rsidRPr="00D03C3D" w14:paraId="31A69064" w14:textId="77777777" w:rsidTr="003A2227">
        <w:trPr>
          <w:cantSplit/>
          <w:jc w:val="center"/>
        </w:trPr>
        <w:tc>
          <w:tcPr>
            <w:tcW w:w="2131" w:type="dxa"/>
            <w:tcBorders>
              <w:top w:val="dashSmallGap" w:sz="4" w:space="0" w:color="auto"/>
              <w:left w:val="single" w:sz="12" w:space="0" w:color="auto"/>
              <w:bottom w:val="dashSmallGap" w:sz="4" w:space="0" w:color="auto"/>
              <w:right w:val="dashSmallGap" w:sz="4" w:space="0" w:color="auto"/>
            </w:tcBorders>
          </w:tcPr>
          <w:p w14:paraId="354B4E26" w14:textId="77777777" w:rsidR="00ED36BC" w:rsidRPr="00D03C3D" w:rsidRDefault="00ED36BC" w:rsidP="003A2227">
            <w:pPr>
              <w:keepNext/>
              <w:jc w:val="center"/>
              <w:rPr>
                <w:rFonts w:ascii="Calibri" w:hAnsi="Calibri"/>
                <w:bCs/>
              </w:rPr>
            </w:pPr>
          </w:p>
          <w:p w14:paraId="2501DD26" w14:textId="77777777" w:rsidR="00ED36BC" w:rsidRPr="00D03C3D" w:rsidRDefault="00ED36BC" w:rsidP="003A2227">
            <w:pPr>
              <w:keepNext/>
              <w:jc w:val="center"/>
              <w:rPr>
                <w:rFonts w:ascii="Calibri" w:hAnsi="Calibri"/>
                <w:bCs/>
              </w:rPr>
            </w:pPr>
            <w:r w:rsidRPr="00D03C3D">
              <w:rPr>
                <w:rFonts w:ascii="Calibri" w:hAnsi="Calibri"/>
                <w:bCs/>
              </w:rPr>
              <w:t>XC2</w:t>
            </w:r>
          </w:p>
        </w:tc>
        <w:tc>
          <w:tcPr>
            <w:tcW w:w="1063" w:type="dxa"/>
            <w:tcBorders>
              <w:top w:val="dashSmallGap" w:sz="4" w:space="0" w:color="auto"/>
              <w:left w:val="dashSmallGap" w:sz="4" w:space="0" w:color="auto"/>
              <w:bottom w:val="dashSmallGap" w:sz="4" w:space="0" w:color="auto"/>
              <w:right w:val="dashSmallGap" w:sz="4" w:space="0" w:color="auto"/>
            </w:tcBorders>
          </w:tcPr>
          <w:p w14:paraId="538DD05F" w14:textId="77777777" w:rsidR="00ED36BC" w:rsidRPr="00D03C3D" w:rsidRDefault="00ED36BC" w:rsidP="003A2227">
            <w:pPr>
              <w:keepNext/>
              <w:ind w:left="35"/>
              <w:jc w:val="center"/>
              <w:rPr>
                <w:rFonts w:ascii="Calibri" w:hAnsi="Calibri"/>
                <w:sz w:val="18"/>
              </w:rPr>
            </w:pPr>
            <w:r w:rsidRPr="00D03C3D">
              <w:rPr>
                <w:rFonts w:ascii="Calibri" w:hAnsi="Calibri"/>
                <w:sz w:val="18"/>
              </w:rPr>
              <w:t>B4</w:t>
            </w:r>
          </w:p>
        </w:tc>
        <w:tc>
          <w:tcPr>
            <w:tcW w:w="1843" w:type="dxa"/>
            <w:tcBorders>
              <w:top w:val="dashSmallGap" w:sz="4" w:space="0" w:color="auto"/>
              <w:left w:val="dashSmallGap" w:sz="4" w:space="0" w:color="auto"/>
              <w:bottom w:val="dashSmallGap" w:sz="4" w:space="0" w:color="auto"/>
              <w:right w:val="dashSmallGap" w:sz="4" w:space="0" w:color="auto"/>
            </w:tcBorders>
          </w:tcPr>
          <w:p w14:paraId="027FB6FD" w14:textId="77777777" w:rsidR="00ED36BC" w:rsidRPr="00D03C3D" w:rsidRDefault="00ED36BC" w:rsidP="003A2227">
            <w:pPr>
              <w:keepNext/>
              <w:rPr>
                <w:rFonts w:ascii="Calibri" w:hAnsi="Calibri"/>
                <w:sz w:val="18"/>
              </w:rPr>
            </w:pPr>
            <w:r w:rsidRPr="00D03C3D">
              <w:rPr>
                <w:rFonts w:ascii="Calibri" w:hAnsi="Calibri"/>
                <w:sz w:val="18"/>
              </w:rPr>
              <w:t>Ouvrages normaux en élévation</w:t>
            </w:r>
            <w:r>
              <w:rPr>
                <w:rFonts w:ascii="Calibri" w:hAnsi="Calibri"/>
                <w:sz w:val="18"/>
              </w:rPr>
              <w:t xml:space="preserve"> - dalles</w:t>
            </w:r>
          </w:p>
        </w:tc>
        <w:tc>
          <w:tcPr>
            <w:tcW w:w="1083" w:type="dxa"/>
            <w:tcBorders>
              <w:top w:val="dashSmallGap" w:sz="4" w:space="0" w:color="auto"/>
              <w:left w:val="dashSmallGap" w:sz="4" w:space="0" w:color="auto"/>
              <w:bottom w:val="dashSmallGap" w:sz="4" w:space="0" w:color="auto"/>
              <w:right w:val="dashSmallGap" w:sz="4" w:space="0" w:color="auto"/>
            </w:tcBorders>
          </w:tcPr>
          <w:p w14:paraId="789BBFA7" w14:textId="77777777" w:rsidR="00ED36BC" w:rsidRPr="00ED36BC" w:rsidRDefault="00ED36BC" w:rsidP="003A2227">
            <w:pPr>
              <w:keepNext/>
              <w:rPr>
                <w:rFonts w:ascii="Calibri" w:hAnsi="Calibri"/>
                <w:sz w:val="18"/>
              </w:rPr>
            </w:pPr>
            <w:r w:rsidRPr="00ED36BC">
              <w:rPr>
                <w:rFonts w:ascii="Calibri" w:hAnsi="Calibri"/>
                <w:sz w:val="18"/>
              </w:rPr>
              <w:t>CEM II ou  CEM I</w:t>
            </w:r>
          </w:p>
        </w:tc>
        <w:tc>
          <w:tcPr>
            <w:tcW w:w="1895" w:type="dxa"/>
            <w:tcBorders>
              <w:top w:val="dashSmallGap" w:sz="4" w:space="0" w:color="auto"/>
              <w:left w:val="dashSmallGap" w:sz="4" w:space="0" w:color="auto"/>
              <w:bottom w:val="dashSmallGap" w:sz="4" w:space="0" w:color="auto"/>
              <w:right w:val="dashSmallGap" w:sz="4" w:space="0" w:color="auto"/>
            </w:tcBorders>
          </w:tcPr>
          <w:p w14:paraId="0A146F45" w14:textId="77777777" w:rsidR="00ED36BC" w:rsidRPr="00D03C3D" w:rsidRDefault="00ED36BC" w:rsidP="003A2227">
            <w:pPr>
              <w:keepNext/>
              <w:rPr>
                <w:rFonts w:ascii="Calibri" w:hAnsi="Calibri"/>
                <w:sz w:val="18"/>
              </w:rPr>
            </w:pPr>
            <w:r w:rsidRPr="00D03C3D">
              <w:rPr>
                <w:rFonts w:ascii="Calibri" w:hAnsi="Calibri"/>
                <w:sz w:val="18"/>
              </w:rPr>
              <w:t>DTU 21 et  Suivant NF EN 206-1</w:t>
            </w:r>
          </w:p>
        </w:tc>
        <w:tc>
          <w:tcPr>
            <w:tcW w:w="2268" w:type="dxa"/>
            <w:tcBorders>
              <w:top w:val="dashSmallGap" w:sz="4" w:space="0" w:color="auto"/>
              <w:left w:val="dashSmallGap" w:sz="4" w:space="0" w:color="auto"/>
              <w:bottom w:val="dashSmallGap" w:sz="4" w:space="0" w:color="auto"/>
              <w:right w:val="single" w:sz="12" w:space="0" w:color="auto"/>
            </w:tcBorders>
          </w:tcPr>
          <w:p w14:paraId="4CFD6F60" w14:textId="77777777" w:rsidR="00ED36BC" w:rsidRPr="00D03C3D" w:rsidRDefault="00ED36BC" w:rsidP="003A2227">
            <w:pPr>
              <w:keepNext/>
              <w:ind w:left="680"/>
              <w:jc w:val="center"/>
              <w:rPr>
                <w:rFonts w:ascii="Calibri" w:hAnsi="Calibri"/>
                <w:sz w:val="18"/>
              </w:rPr>
            </w:pPr>
            <w:r w:rsidRPr="00D03C3D">
              <w:rPr>
                <w:rFonts w:ascii="Calibri" w:hAnsi="Calibri"/>
                <w:sz w:val="18"/>
              </w:rPr>
              <w:t>C</w:t>
            </w:r>
            <w:r>
              <w:rPr>
                <w:rFonts w:ascii="Calibri" w:hAnsi="Calibri"/>
                <w:sz w:val="18"/>
              </w:rPr>
              <w:t>25</w:t>
            </w:r>
          </w:p>
        </w:tc>
      </w:tr>
      <w:tr w:rsidR="00ED36BC" w:rsidRPr="00D03C3D" w14:paraId="244CD4EE" w14:textId="77777777" w:rsidTr="003A2227">
        <w:trPr>
          <w:cantSplit/>
          <w:jc w:val="center"/>
        </w:trPr>
        <w:tc>
          <w:tcPr>
            <w:tcW w:w="2131" w:type="dxa"/>
            <w:tcBorders>
              <w:top w:val="dashSmallGap" w:sz="4" w:space="0" w:color="auto"/>
              <w:left w:val="single" w:sz="12" w:space="0" w:color="auto"/>
              <w:bottom w:val="dashSmallGap" w:sz="4" w:space="0" w:color="auto"/>
              <w:right w:val="dashSmallGap" w:sz="4" w:space="0" w:color="auto"/>
            </w:tcBorders>
          </w:tcPr>
          <w:p w14:paraId="5DFE0FFD" w14:textId="77777777" w:rsidR="00ED36BC" w:rsidRPr="00D03C3D" w:rsidRDefault="00ED36BC" w:rsidP="003A2227">
            <w:pPr>
              <w:keepNext/>
              <w:jc w:val="center"/>
              <w:rPr>
                <w:rFonts w:ascii="Calibri" w:hAnsi="Calibri"/>
                <w:bCs/>
                <w:sz w:val="18"/>
              </w:rPr>
            </w:pPr>
            <w:r w:rsidRPr="00D03C3D">
              <w:rPr>
                <w:rFonts w:ascii="Calibri" w:hAnsi="Calibri"/>
                <w:bCs/>
                <w:sz w:val="18"/>
              </w:rPr>
              <w:t>A définir suivant implantation de l’ouvrage</w:t>
            </w:r>
          </w:p>
        </w:tc>
        <w:tc>
          <w:tcPr>
            <w:tcW w:w="1063" w:type="dxa"/>
            <w:tcBorders>
              <w:top w:val="dashSmallGap" w:sz="4" w:space="0" w:color="auto"/>
              <w:left w:val="dashSmallGap" w:sz="4" w:space="0" w:color="auto"/>
              <w:bottom w:val="dashSmallGap" w:sz="4" w:space="0" w:color="auto"/>
              <w:right w:val="dashSmallGap" w:sz="4" w:space="0" w:color="auto"/>
            </w:tcBorders>
          </w:tcPr>
          <w:p w14:paraId="76B83792" w14:textId="77777777" w:rsidR="00ED36BC" w:rsidRPr="00D03C3D" w:rsidRDefault="00ED36BC" w:rsidP="003A2227">
            <w:pPr>
              <w:keepNext/>
              <w:ind w:left="35"/>
              <w:jc w:val="center"/>
              <w:rPr>
                <w:rFonts w:ascii="Calibri" w:hAnsi="Calibri"/>
                <w:sz w:val="18"/>
              </w:rPr>
            </w:pPr>
            <w:r w:rsidRPr="00D03C3D">
              <w:rPr>
                <w:rFonts w:ascii="Calibri" w:hAnsi="Calibri"/>
                <w:sz w:val="18"/>
              </w:rPr>
              <w:t>B5</w:t>
            </w:r>
          </w:p>
        </w:tc>
        <w:tc>
          <w:tcPr>
            <w:tcW w:w="1843" w:type="dxa"/>
            <w:tcBorders>
              <w:top w:val="dashSmallGap" w:sz="4" w:space="0" w:color="auto"/>
              <w:left w:val="dashSmallGap" w:sz="4" w:space="0" w:color="auto"/>
              <w:bottom w:val="dashSmallGap" w:sz="4" w:space="0" w:color="auto"/>
              <w:right w:val="dashSmallGap" w:sz="4" w:space="0" w:color="auto"/>
            </w:tcBorders>
          </w:tcPr>
          <w:p w14:paraId="1438D401" w14:textId="77777777" w:rsidR="00ED36BC" w:rsidRPr="00D03C3D" w:rsidRDefault="00ED36BC" w:rsidP="003A2227">
            <w:pPr>
              <w:keepNext/>
              <w:rPr>
                <w:rFonts w:ascii="Calibri" w:hAnsi="Calibri"/>
                <w:sz w:val="18"/>
              </w:rPr>
            </w:pPr>
            <w:r w:rsidRPr="00D03C3D">
              <w:rPr>
                <w:rFonts w:ascii="Calibri" w:hAnsi="Calibri"/>
                <w:sz w:val="18"/>
              </w:rPr>
              <w:t xml:space="preserve">Béton pour </w:t>
            </w:r>
            <w:proofErr w:type="spellStart"/>
            <w:r w:rsidRPr="00D03C3D">
              <w:rPr>
                <w:rFonts w:ascii="Calibri" w:hAnsi="Calibri"/>
                <w:sz w:val="18"/>
              </w:rPr>
              <w:t>pré-fabrication</w:t>
            </w:r>
            <w:proofErr w:type="spellEnd"/>
          </w:p>
        </w:tc>
        <w:tc>
          <w:tcPr>
            <w:tcW w:w="1083" w:type="dxa"/>
            <w:tcBorders>
              <w:top w:val="dashSmallGap" w:sz="4" w:space="0" w:color="auto"/>
              <w:left w:val="dashSmallGap" w:sz="4" w:space="0" w:color="auto"/>
              <w:bottom w:val="dashSmallGap" w:sz="4" w:space="0" w:color="auto"/>
              <w:right w:val="dashSmallGap" w:sz="4" w:space="0" w:color="auto"/>
            </w:tcBorders>
          </w:tcPr>
          <w:p w14:paraId="6329D67F" w14:textId="77777777" w:rsidR="00ED36BC" w:rsidRPr="00D03C3D" w:rsidRDefault="00ED36BC" w:rsidP="003A2227">
            <w:pPr>
              <w:keepNext/>
              <w:rPr>
                <w:rFonts w:ascii="Calibri" w:hAnsi="Calibri"/>
                <w:sz w:val="18"/>
              </w:rPr>
            </w:pPr>
            <w:r w:rsidRPr="00D03C3D">
              <w:rPr>
                <w:rFonts w:ascii="Calibri" w:hAnsi="Calibri"/>
                <w:sz w:val="18"/>
              </w:rPr>
              <w:t>CEM I</w:t>
            </w:r>
          </w:p>
        </w:tc>
        <w:tc>
          <w:tcPr>
            <w:tcW w:w="1895" w:type="dxa"/>
            <w:tcBorders>
              <w:top w:val="dashSmallGap" w:sz="4" w:space="0" w:color="auto"/>
              <w:left w:val="dashSmallGap" w:sz="4" w:space="0" w:color="auto"/>
              <w:bottom w:val="dashSmallGap" w:sz="4" w:space="0" w:color="auto"/>
              <w:right w:val="dashSmallGap" w:sz="4" w:space="0" w:color="auto"/>
            </w:tcBorders>
          </w:tcPr>
          <w:p w14:paraId="57169F73" w14:textId="77777777" w:rsidR="00ED36BC" w:rsidRPr="00D03C3D" w:rsidRDefault="00ED36BC" w:rsidP="003A2227">
            <w:pPr>
              <w:keepNext/>
              <w:rPr>
                <w:rFonts w:ascii="Calibri" w:hAnsi="Calibri"/>
                <w:sz w:val="18"/>
              </w:rPr>
            </w:pPr>
            <w:r w:rsidRPr="00D03C3D">
              <w:rPr>
                <w:rFonts w:ascii="Calibri" w:hAnsi="Calibri"/>
                <w:sz w:val="18"/>
              </w:rPr>
              <w:t>DTU 21 et  Suivant NF EN 206-1</w:t>
            </w:r>
          </w:p>
        </w:tc>
        <w:tc>
          <w:tcPr>
            <w:tcW w:w="2268" w:type="dxa"/>
            <w:tcBorders>
              <w:top w:val="dashSmallGap" w:sz="4" w:space="0" w:color="auto"/>
              <w:left w:val="dashSmallGap" w:sz="4" w:space="0" w:color="auto"/>
              <w:bottom w:val="dashSmallGap" w:sz="4" w:space="0" w:color="auto"/>
              <w:right w:val="single" w:sz="12" w:space="0" w:color="auto"/>
            </w:tcBorders>
          </w:tcPr>
          <w:p w14:paraId="19EFEC66" w14:textId="77777777" w:rsidR="00ED36BC" w:rsidRPr="00D03C3D" w:rsidRDefault="00ED36BC" w:rsidP="003A2227">
            <w:pPr>
              <w:keepNext/>
              <w:rPr>
                <w:rFonts w:ascii="Calibri" w:hAnsi="Calibri"/>
                <w:sz w:val="18"/>
              </w:rPr>
            </w:pPr>
            <w:r w:rsidRPr="00D03C3D">
              <w:rPr>
                <w:rFonts w:ascii="Calibri" w:hAnsi="Calibri"/>
                <w:sz w:val="18"/>
              </w:rPr>
              <w:t>Suivant NF EN 206-1</w:t>
            </w:r>
          </w:p>
        </w:tc>
      </w:tr>
      <w:tr w:rsidR="00ED36BC" w:rsidRPr="00D03C3D" w14:paraId="03A00812" w14:textId="77777777" w:rsidTr="003A2227">
        <w:trPr>
          <w:cantSplit/>
          <w:jc w:val="center"/>
        </w:trPr>
        <w:tc>
          <w:tcPr>
            <w:tcW w:w="2131" w:type="dxa"/>
            <w:tcBorders>
              <w:top w:val="dashSmallGap" w:sz="4" w:space="0" w:color="auto"/>
              <w:left w:val="single" w:sz="12" w:space="0" w:color="auto"/>
              <w:bottom w:val="dashSmallGap" w:sz="4" w:space="0" w:color="auto"/>
              <w:right w:val="dashSmallGap" w:sz="4" w:space="0" w:color="auto"/>
            </w:tcBorders>
          </w:tcPr>
          <w:p w14:paraId="32917A11" w14:textId="77777777" w:rsidR="00ED36BC" w:rsidRPr="00D03C3D" w:rsidRDefault="00ED36BC" w:rsidP="003A2227">
            <w:pPr>
              <w:keepNext/>
              <w:jc w:val="center"/>
              <w:rPr>
                <w:rFonts w:ascii="Calibri" w:hAnsi="Calibri"/>
                <w:sz w:val="18"/>
              </w:rPr>
            </w:pPr>
            <w:r w:rsidRPr="00D03C3D">
              <w:rPr>
                <w:rFonts w:ascii="Calibri" w:hAnsi="Calibri"/>
                <w:bCs/>
                <w:sz w:val="18"/>
              </w:rPr>
              <w:t>A définir suivant implantation et qualité de l’eau</w:t>
            </w:r>
          </w:p>
        </w:tc>
        <w:tc>
          <w:tcPr>
            <w:tcW w:w="1063" w:type="dxa"/>
            <w:tcBorders>
              <w:top w:val="dashSmallGap" w:sz="4" w:space="0" w:color="auto"/>
              <w:left w:val="dashSmallGap" w:sz="4" w:space="0" w:color="auto"/>
              <w:bottom w:val="dashSmallGap" w:sz="4" w:space="0" w:color="auto"/>
              <w:right w:val="dashSmallGap" w:sz="4" w:space="0" w:color="auto"/>
            </w:tcBorders>
          </w:tcPr>
          <w:p w14:paraId="12049C38" w14:textId="77777777" w:rsidR="00ED36BC" w:rsidRPr="00D03C3D" w:rsidRDefault="00ED36BC" w:rsidP="003A2227">
            <w:pPr>
              <w:keepNext/>
              <w:ind w:left="35"/>
              <w:jc w:val="center"/>
              <w:rPr>
                <w:rFonts w:ascii="Calibri" w:hAnsi="Calibri"/>
                <w:sz w:val="18"/>
              </w:rPr>
            </w:pPr>
            <w:r w:rsidRPr="00D03C3D">
              <w:rPr>
                <w:rFonts w:ascii="Calibri" w:hAnsi="Calibri"/>
                <w:sz w:val="18"/>
              </w:rPr>
              <w:t>B6</w:t>
            </w:r>
          </w:p>
        </w:tc>
        <w:tc>
          <w:tcPr>
            <w:tcW w:w="1843" w:type="dxa"/>
            <w:tcBorders>
              <w:top w:val="dashSmallGap" w:sz="4" w:space="0" w:color="auto"/>
              <w:left w:val="dashSmallGap" w:sz="4" w:space="0" w:color="auto"/>
              <w:bottom w:val="dashSmallGap" w:sz="4" w:space="0" w:color="auto"/>
              <w:right w:val="dashSmallGap" w:sz="4" w:space="0" w:color="auto"/>
            </w:tcBorders>
          </w:tcPr>
          <w:p w14:paraId="55E9D31B" w14:textId="77777777" w:rsidR="00ED36BC" w:rsidRPr="00D03C3D" w:rsidRDefault="00ED36BC" w:rsidP="003A2227">
            <w:pPr>
              <w:keepNext/>
              <w:rPr>
                <w:rFonts w:ascii="Calibri" w:hAnsi="Calibri"/>
                <w:sz w:val="18"/>
              </w:rPr>
            </w:pPr>
            <w:r w:rsidRPr="00D03C3D">
              <w:rPr>
                <w:rFonts w:ascii="Calibri" w:hAnsi="Calibri"/>
                <w:sz w:val="18"/>
              </w:rPr>
              <w:t>En contact avec l’eau</w:t>
            </w:r>
          </w:p>
        </w:tc>
        <w:tc>
          <w:tcPr>
            <w:tcW w:w="1083" w:type="dxa"/>
            <w:tcBorders>
              <w:top w:val="dashSmallGap" w:sz="4" w:space="0" w:color="auto"/>
              <w:left w:val="dashSmallGap" w:sz="4" w:space="0" w:color="auto"/>
              <w:bottom w:val="dashSmallGap" w:sz="4" w:space="0" w:color="auto"/>
              <w:right w:val="dashSmallGap" w:sz="4" w:space="0" w:color="auto"/>
            </w:tcBorders>
          </w:tcPr>
          <w:p w14:paraId="06548695" w14:textId="77777777" w:rsidR="00ED36BC" w:rsidRPr="00D03C3D" w:rsidRDefault="00ED36BC" w:rsidP="003A2227">
            <w:pPr>
              <w:keepNext/>
              <w:rPr>
                <w:rFonts w:ascii="Calibri" w:hAnsi="Calibri"/>
                <w:sz w:val="18"/>
              </w:rPr>
            </w:pPr>
            <w:r w:rsidRPr="00D03C3D">
              <w:rPr>
                <w:rFonts w:ascii="Calibri" w:hAnsi="Calibri"/>
                <w:sz w:val="18"/>
              </w:rPr>
              <w:t>CEM III</w:t>
            </w:r>
          </w:p>
        </w:tc>
        <w:tc>
          <w:tcPr>
            <w:tcW w:w="4163" w:type="dxa"/>
            <w:gridSpan w:val="2"/>
            <w:tcBorders>
              <w:top w:val="dashSmallGap" w:sz="4" w:space="0" w:color="auto"/>
              <w:left w:val="dashSmallGap" w:sz="4" w:space="0" w:color="auto"/>
              <w:bottom w:val="dashSmallGap" w:sz="4" w:space="0" w:color="auto"/>
              <w:right w:val="single" w:sz="12" w:space="0" w:color="auto"/>
            </w:tcBorders>
          </w:tcPr>
          <w:p w14:paraId="73BBB873" w14:textId="77777777" w:rsidR="00ED36BC" w:rsidRPr="00D03C3D" w:rsidRDefault="00ED36BC" w:rsidP="003A2227">
            <w:pPr>
              <w:keepNext/>
              <w:rPr>
                <w:rFonts w:ascii="Calibri" w:hAnsi="Calibri"/>
                <w:sz w:val="18"/>
              </w:rPr>
            </w:pPr>
            <w:r w:rsidRPr="00D03C3D">
              <w:rPr>
                <w:rFonts w:ascii="Calibri" w:hAnsi="Calibri"/>
                <w:sz w:val="18"/>
              </w:rPr>
              <w:t>Identique au type de béton ci-dessus qu’il remplace et suivant leur utilisation.</w:t>
            </w:r>
          </w:p>
        </w:tc>
      </w:tr>
      <w:tr w:rsidR="00ED36BC" w:rsidRPr="00D03C3D" w14:paraId="6508D7F2" w14:textId="77777777" w:rsidTr="003A2227">
        <w:trPr>
          <w:cantSplit/>
          <w:jc w:val="center"/>
        </w:trPr>
        <w:tc>
          <w:tcPr>
            <w:tcW w:w="10283" w:type="dxa"/>
            <w:gridSpan w:val="6"/>
            <w:tcBorders>
              <w:top w:val="dashSmallGap" w:sz="4" w:space="0" w:color="auto"/>
              <w:left w:val="single" w:sz="12" w:space="0" w:color="auto"/>
              <w:bottom w:val="single" w:sz="12" w:space="0" w:color="auto"/>
              <w:right w:val="single" w:sz="12" w:space="0" w:color="auto"/>
            </w:tcBorders>
          </w:tcPr>
          <w:p w14:paraId="2D624A6B" w14:textId="77777777" w:rsidR="00ED36BC" w:rsidRPr="00D03C3D" w:rsidRDefault="00ED36BC" w:rsidP="003A2227">
            <w:pPr>
              <w:keepNext/>
              <w:jc w:val="center"/>
              <w:rPr>
                <w:rFonts w:ascii="Calibri" w:hAnsi="Calibri"/>
                <w:u w:val="single"/>
              </w:rPr>
            </w:pPr>
          </w:p>
          <w:p w14:paraId="2764E744" w14:textId="47CA7998" w:rsidR="00ED36BC" w:rsidRPr="004B747B" w:rsidRDefault="00ED36BC" w:rsidP="004B747B">
            <w:pPr>
              <w:keepNext/>
              <w:jc w:val="left"/>
              <w:rPr>
                <w:rFonts w:ascii="Calibri" w:hAnsi="Calibri"/>
              </w:rPr>
            </w:pPr>
            <w:r w:rsidRPr="00D03C3D">
              <w:rPr>
                <w:rFonts w:ascii="Calibri" w:hAnsi="Calibri"/>
              </w:rPr>
              <w:t>NB : L’utilisation de classes inférieures d’exposition des bétons ne seront acceptées que suivant justification, et après validation par le bureau de contrôle et du Maître d’œuvre.</w:t>
            </w:r>
          </w:p>
        </w:tc>
      </w:tr>
    </w:tbl>
    <w:p w14:paraId="0A349334" w14:textId="77777777" w:rsidR="00ED36BC" w:rsidRDefault="00ED36BC" w:rsidP="00ED36BC">
      <w:pPr>
        <w:pStyle w:val="Titre4"/>
      </w:pPr>
      <w:bookmarkStart w:id="61" w:name="_Toc477094686"/>
      <w:bookmarkStart w:id="62" w:name="_Toc190965234"/>
      <w:r>
        <w:t>Aciers</w:t>
      </w:r>
      <w:bookmarkEnd w:id="61"/>
      <w:bookmarkEnd w:id="62"/>
      <w:r>
        <w:t xml:space="preserve"> </w:t>
      </w:r>
    </w:p>
    <w:p w14:paraId="1DFFDF3A" w14:textId="77777777" w:rsidR="00ED36BC" w:rsidRDefault="00ED36BC" w:rsidP="00ED36BC">
      <w:r>
        <w:t xml:space="preserve">Les armatures seront en acier haute adhérence ou en acier doux, conformes aux normes NF A 35.015 et NF A 35.016. Les armatures proviendront de laminoirs notoirement connus pour la fabrication des ronds en béton armé. Les barres seront parfaitement calibrées sans paille, brûlure, ni soufflure. Elles </w:t>
      </w:r>
      <w:r>
        <w:lastRenderedPageBreak/>
        <w:t>seront en outre, exemptes de toute souillure terreuse ou huileuse et de toute trace de plâtre, de ciment ou de peinture.</w:t>
      </w:r>
    </w:p>
    <w:p w14:paraId="7C23636C" w14:textId="77777777" w:rsidR="00ED36BC" w:rsidRDefault="00ED36BC" w:rsidP="00ED36BC">
      <w:r>
        <w:t>Catégories d’armatures prévues :</w:t>
      </w:r>
    </w:p>
    <w:p w14:paraId="74AA1EA4" w14:textId="77777777" w:rsidR="00ED36BC" w:rsidRDefault="00ED36BC" w:rsidP="00032837">
      <w:pPr>
        <w:pStyle w:val="Paragraphedeliste"/>
        <w:numPr>
          <w:ilvl w:val="0"/>
          <w:numId w:val="23"/>
        </w:numPr>
        <w:spacing w:before="0" w:after="0"/>
        <w:contextualSpacing/>
      </w:pPr>
      <w:r>
        <w:t>Des aciers à adhérence améliorée et de limite élastique supérieure ou égale à 50 kg/mm2 pour les armatures principales des pièces et certaines armatures transversales.</w:t>
      </w:r>
    </w:p>
    <w:p w14:paraId="3D6675E2" w14:textId="77777777" w:rsidR="00ED36BC" w:rsidRDefault="00ED36BC" w:rsidP="00ED36BC">
      <w:r>
        <w:t>Ils seront obligatoirement d’une marque ayant obtenu la fiche d’agrément d’acier de haute adhérence.</w:t>
      </w:r>
    </w:p>
    <w:p w14:paraId="11203077" w14:textId="3DA798AE" w:rsidR="00ED36BC" w:rsidRDefault="00ED36BC" w:rsidP="00ED36BC">
      <w:r>
        <w:t>Les barres seront coudées à froid, suivant les gabarits et les courbures minima fixés par les règlements et les fabricants. Les aciers seront parfaitement disposés dans les coffres et dans les moules et centrés de manière à supprimer tout risque de fer apparent après décoffrage. Tout acier apparent entraînera le refus de l’élément défectueux. Les barres, les cadres et les étriers seront soigneusement ligaturés à tous les croisements. Toute disposition permettant un déplacement des éléments pendant le bétonnage sera proscrite. Le fil pour la ligature sera en fer doux recuit. Lorsque les barres seront calées dans le fond des coffrages, les calages ne seront jamais en bois, mais réalisés en éléments de béton préparés à l’avance. Des chutes en fer rond pourront être acceptées dans le même but, si elles ne sont pas apparentes après décoffrage. Les nappes d’armatures parallèles seront séparées entre elles au moyen de fer rond, de diamètre approprié.</w:t>
      </w:r>
    </w:p>
    <w:p w14:paraId="1AEFFBDB" w14:textId="77777777" w:rsidR="00ED36BC" w:rsidRDefault="00ED36BC" w:rsidP="00ED36BC">
      <w:pPr>
        <w:pStyle w:val="Titre4"/>
      </w:pPr>
      <w:bookmarkStart w:id="63" w:name="_Toc477094687"/>
      <w:bookmarkStart w:id="64" w:name="_Toc190965235"/>
      <w:r>
        <w:t>Enrobage des aciers</w:t>
      </w:r>
      <w:bookmarkEnd w:id="63"/>
      <w:bookmarkEnd w:id="64"/>
    </w:p>
    <w:p w14:paraId="039DC400" w14:textId="77777777" w:rsidR="00ED36BC" w:rsidRDefault="00ED36BC" w:rsidP="00ED36BC">
      <w:r>
        <w:t>Les enrobages seront conformes aux minimaux requis par les règlements et fonction de l’exposition des ouvrages à réaliser (intempéries, milieu humides, tenue au feu, etc..).</w:t>
      </w:r>
    </w:p>
    <w:p w14:paraId="5674D365" w14:textId="77777777" w:rsidR="00ED36BC" w:rsidRDefault="00ED36BC" w:rsidP="00ED36BC">
      <w:r>
        <w:t>Ils ne seront jamais inférieurs à 3 cm pour des parements livrés « bruts » non exposés aux intempéries.</w:t>
      </w:r>
    </w:p>
    <w:p w14:paraId="5ADEA7A6" w14:textId="77777777" w:rsidR="00ED36BC" w:rsidRDefault="00ED36BC" w:rsidP="00ED36BC">
      <w:r>
        <w:t>Pour le calcul de l’enrobage, on se reportera à l’article 4.4 § E 5.3.1 de l’Eurocode 2.</w:t>
      </w:r>
    </w:p>
    <w:p w14:paraId="2AD282F7" w14:textId="77777777" w:rsidR="00ED36BC" w:rsidRDefault="00ED36BC" w:rsidP="00ED36BC">
      <w:r>
        <w:t>L’enrobage nominal des aciers sera spécifié sur les plans d’exécutions.</w:t>
      </w:r>
    </w:p>
    <w:p w14:paraId="68F71AA4" w14:textId="77777777" w:rsidR="00ED36BC" w:rsidRDefault="00ED36BC" w:rsidP="00ED36BC">
      <w:r>
        <w:t>Il sera pris égal à :</w:t>
      </w:r>
    </w:p>
    <w:p w14:paraId="6AC5E868" w14:textId="77777777" w:rsidR="00ED36BC" w:rsidRDefault="00ED36BC" w:rsidP="00ED36BC">
      <w:pPr>
        <w:jc w:val="center"/>
      </w:pPr>
      <w:proofErr w:type="spellStart"/>
      <w:r>
        <w:t>Cnom</w:t>
      </w:r>
      <w:proofErr w:type="spellEnd"/>
      <w:r>
        <w:t xml:space="preserve"> = </w:t>
      </w:r>
      <w:proofErr w:type="spellStart"/>
      <w:r>
        <w:t>Cmin</w:t>
      </w:r>
      <w:proofErr w:type="spellEnd"/>
      <w:r>
        <w:t xml:space="preserve"> + ∆</w:t>
      </w:r>
      <w:proofErr w:type="spellStart"/>
      <w:r>
        <w:t>Ctol</w:t>
      </w:r>
      <w:proofErr w:type="spellEnd"/>
    </w:p>
    <w:p w14:paraId="4571CE06" w14:textId="77777777" w:rsidR="00ED36BC" w:rsidRDefault="00ED36BC" w:rsidP="00ED36BC"/>
    <w:p w14:paraId="379288C4" w14:textId="61992A98" w:rsidR="00ED36BC" w:rsidRDefault="00ED36BC" w:rsidP="00ED36BC">
      <w:r>
        <w:t>Il sera fonction des classes d’expositions pour modification des classes structurales.</w:t>
      </w:r>
    </w:p>
    <w:p w14:paraId="0B958A1E" w14:textId="77777777" w:rsidR="00ED36BC" w:rsidRDefault="00ED36BC" w:rsidP="00ED36BC">
      <w:pPr>
        <w:pStyle w:val="Titre4"/>
      </w:pPr>
      <w:bookmarkStart w:id="65" w:name="_Toc477094688"/>
      <w:bookmarkStart w:id="66" w:name="_Toc190965236"/>
      <w:r>
        <w:t>Coffrages</w:t>
      </w:r>
      <w:bookmarkEnd w:id="65"/>
      <w:bookmarkEnd w:id="66"/>
    </w:p>
    <w:p w14:paraId="02E05C3F" w14:textId="77777777" w:rsidR="00ED36BC" w:rsidRDefault="00ED36BC" w:rsidP="00ED36BC">
      <w:r>
        <w:t xml:space="preserve">Les coffrages seront de parements : </w:t>
      </w:r>
      <w:r w:rsidRPr="00E40EEF">
        <w:rPr>
          <w:b/>
          <w:u w:val="single"/>
        </w:rPr>
        <w:t>Parement soigné.</w:t>
      </w:r>
    </w:p>
    <w:p w14:paraId="743F8AF7" w14:textId="77777777" w:rsidR="00ED36BC" w:rsidRDefault="00ED36BC" w:rsidP="00ED36BC">
      <w:r>
        <w:t>Les caractéristiques de ces parements sont celles données dans le cahier des charges D.T.U. 23.1, article 3.9. Les références de ces coffrages seront rappelées dans les textes descriptifs.</w:t>
      </w:r>
    </w:p>
    <w:p w14:paraId="44C31AC5" w14:textId="77777777" w:rsidR="00ED36BC" w:rsidRDefault="00ED36BC" w:rsidP="00ED36BC">
      <w:r>
        <w:t>Les coffrages présenteront une rigidité suffisante pour résister sans déformation aux charges et chocs qu'ils subiront pendant l'exécution des travaux. Le décoffrage ne sera fait que lorsque le béton aura acquis un durcissement suffisant pour pouvoir supporter les contraintes auxquelles il sera soumis, immédiatement après et ce, sans déformation préjudiciable. Des étais seront conservés aux endroits susceptibles de recevoir des surcharges partielles pendant l'exécution des travaux.</w:t>
      </w:r>
    </w:p>
    <w:p w14:paraId="0BE6DDD9" w14:textId="77777777" w:rsidR="00ED36BC" w:rsidRDefault="00ED36BC" w:rsidP="00ED36BC">
      <w:r>
        <w:t>Les coffrages employés seront de trois sortes :</w:t>
      </w:r>
    </w:p>
    <w:p w14:paraId="32D97EFC" w14:textId="77777777" w:rsidR="00ED36BC" w:rsidRDefault="00ED36BC" w:rsidP="00032837">
      <w:pPr>
        <w:pStyle w:val="Paragraphedeliste"/>
        <w:numPr>
          <w:ilvl w:val="0"/>
          <w:numId w:val="23"/>
        </w:numPr>
        <w:spacing w:before="0" w:after="0"/>
        <w:contextualSpacing/>
      </w:pPr>
      <w:r>
        <w:t>Coffrages lisses en contreplaqué spécial, type "COFREX" ou équivalent, ou banches métalliques pour coffrages, parement soigné.</w:t>
      </w:r>
    </w:p>
    <w:p w14:paraId="5CE96961" w14:textId="77777777" w:rsidR="00ED36BC" w:rsidRDefault="00ED36BC" w:rsidP="00032837">
      <w:pPr>
        <w:pStyle w:val="Paragraphedeliste"/>
        <w:numPr>
          <w:ilvl w:val="0"/>
          <w:numId w:val="23"/>
        </w:numPr>
        <w:spacing w:before="0" w:after="0"/>
        <w:contextualSpacing/>
      </w:pPr>
      <w:r>
        <w:lastRenderedPageBreak/>
        <w:t>Coffrage par banches ordinaires pour coffrages, parement ordinaire</w:t>
      </w:r>
    </w:p>
    <w:p w14:paraId="017C944B" w14:textId="77777777" w:rsidR="00ED36BC" w:rsidRDefault="00ED36BC" w:rsidP="00032837">
      <w:pPr>
        <w:pStyle w:val="Paragraphedeliste"/>
        <w:numPr>
          <w:ilvl w:val="0"/>
          <w:numId w:val="23"/>
        </w:numPr>
        <w:spacing w:before="0" w:after="0"/>
        <w:contextualSpacing/>
      </w:pPr>
      <w:r>
        <w:t>Coffrage appareillé suivant prescriptions particulières énoncées au devis descriptif.</w:t>
      </w:r>
    </w:p>
    <w:p w14:paraId="2351C3DC" w14:textId="77777777" w:rsidR="00ED36BC" w:rsidRDefault="00ED36BC" w:rsidP="00ED36BC">
      <w:r>
        <w:t>L'entrepreneur du présent corps d’état devra réclamer en temps utile aux autres Entreprises, l'indication des emplacements et sections des trous, tranchées, feuillures, etc. à réserver.</w:t>
      </w:r>
    </w:p>
    <w:p w14:paraId="12D394C2" w14:textId="77777777" w:rsidR="00ED36BC" w:rsidRDefault="00ED36BC" w:rsidP="00ED36BC">
      <w:r>
        <w:t>Les fourreaux, tasseaux, taquets, etc. fournis par les Entrepreneurs des corps d'état secondaires seront mis en place par l'Entrepreneur du corps d’état Gros Œuvre avant le coulage du béton et suivant les spécifications des Entreprises intéressées.</w:t>
      </w:r>
    </w:p>
    <w:p w14:paraId="59FEA08B" w14:textId="77777777" w:rsidR="00ED36BC" w:rsidRDefault="00ED36BC" w:rsidP="00ED36BC">
      <w:r>
        <w:t>Les joints en creux, engravures, larmiers, goutte d'eau, feuillures prévus dans les coffrages en béton seront réalisés au coffrage. Les tolérances de mise en place des coffrages seront celles définies au DTU. 23.1 article 3.4  (mise en place des coffrages).</w:t>
      </w:r>
    </w:p>
    <w:p w14:paraId="7B81B772" w14:textId="4C03EBD3" w:rsidR="00ED36BC" w:rsidRDefault="00ED36BC" w:rsidP="00ED36BC">
      <w:r>
        <w:t>NB : Seule l’utilisation d’huile de décoffrage 100% synthèse sera accepté. Tout autre type de produit devra faire l’objet d’un agrément préalable du maître d’œuvre et du bureau de contrôle.</w:t>
      </w:r>
    </w:p>
    <w:p w14:paraId="3A679291" w14:textId="77777777" w:rsidR="00ED36BC" w:rsidRDefault="00ED36BC" w:rsidP="00ED36BC">
      <w:pPr>
        <w:pStyle w:val="Titre4"/>
      </w:pPr>
      <w:bookmarkStart w:id="67" w:name="_Toc477094689"/>
      <w:bookmarkStart w:id="68" w:name="_Toc190965237"/>
      <w:r>
        <w:t>État de surface</w:t>
      </w:r>
      <w:bookmarkEnd w:id="67"/>
      <w:bookmarkEnd w:id="68"/>
    </w:p>
    <w:p w14:paraId="55F55FF5" w14:textId="4D7AD8FD" w:rsidR="00ED36BC" w:rsidRPr="004B747B" w:rsidRDefault="00ED36BC" w:rsidP="00ED36BC">
      <w:pPr>
        <w:rPr>
          <w:b/>
          <w:u w:val="single"/>
        </w:rPr>
      </w:pPr>
      <w:r w:rsidRPr="00E40EEF">
        <w:rPr>
          <w:b/>
          <w:u w:val="single"/>
        </w:rPr>
        <w:t>Parements des parois latérales et sous-faces – Résultat à obtenir :</w:t>
      </w:r>
    </w:p>
    <w:tbl>
      <w:tblPr>
        <w:tblW w:w="886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170"/>
        <w:gridCol w:w="1276"/>
        <w:gridCol w:w="4678"/>
        <w:gridCol w:w="1736"/>
      </w:tblGrid>
      <w:tr w:rsidR="00ED36BC" w:rsidRPr="00D03C3D" w14:paraId="58084E99" w14:textId="77777777" w:rsidTr="003A2227">
        <w:trPr>
          <w:trHeight w:val="377"/>
          <w:jc w:val="center"/>
        </w:trPr>
        <w:tc>
          <w:tcPr>
            <w:tcW w:w="2446" w:type="dxa"/>
            <w:gridSpan w:val="2"/>
          </w:tcPr>
          <w:p w14:paraId="416F0DD9" w14:textId="77777777" w:rsidR="00ED36BC" w:rsidRPr="00E40EEF" w:rsidRDefault="00ED36BC" w:rsidP="003A2227">
            <w:pPr>
              <w:keepNext/>
              <w:ind w:left="680"/>
              <w:jc w:val="left"/>
              <w:rPr>
                <w:rFonts w:ascii="Calibri" w:hAnsi="Calibri"/>
                <w:b/>
                <w:sz w:val="18"/>
                <w:szCs w:val="18"/>
              </w:rPr>
            </w:pPr>
            <w:r w:rsidRPr="00E40EEF">
              <w:rPr>
                <w:rFonts w:ascii="Calibri" w:hAnsi="Calibri"/>
                <w:b/>
                <w:sz w:val="18"/>
                <w:szCs w:val="18"/>
              </w:rPr>
              <w:lastRenderedPageBreak/>
              <w:t xml:space="preserve">              PLANÉITÉ</w:t>
            </w:r>
          </w:p>
        </w:tc>
        <w:tc>
          <w:tcPr>
            <w:tcW w:w="4678" w:type="dxa"/>
          </w:tcPr>
          <w:p w14:paraId="5C73217C" w14:textId="77777777" w:rsidR="00ED36BC" w:rsidRPr="00E40EEF" w:rsidRDefault="00ED36BC" w:rsidP="003A2227">
            <w:pPr>
              <w:keepNext/>
              <w:ind w:left="680"/>
              <w:jc w:val="left"/>
              <w:rPr>
                <w:rFonts w:ascii="Calibri" w:hAnsi="Calibri"/>
                <w:b/>
                <w:sz w:val="18"/>
                <w:szCs w:val="18"/>
              </w:rPr>
            </w:pPr>
            <w:r w:rsidRPr="00E40EEF">
              <w:rPr>
                <w:rFonts w:ascii="Calibri" w:hAnsi="Calibri"/>
                <w:b/>
                <w:sz w:val="18"/>
                <w:szCs w:val="18"/>
              </w:rPr>
              <w:t>EPIDERME ET ASPECT</w:t>
            </w:r>
          </w:p>
        </w:tc>
        <w:tc>
          <w:tcPr>
            <w:tcW w:w="1736" w:type="dxa"/>
          </w:tcPr>
          <w:p w14:paraId="47D88237" w14:textId="77777777" w:rsidR="00ED36BC" w:rsidRPr="00E40EEF" w:rsidRDefault="00ED36BC" w:rsidP="003A2227">
            <w:pPr>
              <w:keepNext/>
              <w:jc w:val="left"/>
              <w:rPr>
                <w:rFonts w:ascii="Calibri" w:hAnsi="Calibri"/>
                <w:b/>
                <w:sz w:val="18"/>
                <w:szCs w:val="18"/>
              </w:rPr>
            </w:pPr>
            <w:r w:rsidRPr="00E40EEF">
              <w:rPr>
                <w:rFonts w:ascii="Calibri" w:hAnsi="Calibri"/>
                <w:b/>
                <w:sz w:val="18"/>
                <w:szCs w:val="18"/>
              </w:rPr>
              <w:t xml:space="preserve">      CLASSIFICATION CSTB</w:t>
            </w:r>
          </w:p>
        </w:tc>
      </w:tr>
      <w:tr w:rsidR="00ED36BC" w:rsidRPr="00D03C3D" w14:paraId="133CA5F1" w14:textId="77777777" w:rsidTr="003A2227">
        <w:trPr>
          <w:jc w:val="center"/>
        </w:trPr>
        <w:tc>
          <w:tcPr>
            <w:tcW w:w="1170" w:type="dxa"/>
          </w:tcPr>
          <w:p w14:paraId="51BC1C85" w14:textId="77777777" w:rsidR="00ED36BC" w:rsidRPr="00E40EEF" w:rsidRDefault="00ED36BC" w:rsidP="003A2227">
            <w:pPr>
              <w:keepNext/>
              <w:jc w:val="left"/>
              <w:rPr>
                <w:rFonts w:ascii="Calibri" w:hAnsi="Calibri"/>
                <w:sz w:val="18"/>
                <w:szCs w:val="18"/>
              </w:rPr>
            </w:pPr>
            <w:r w:rsidRPr="00E40EEF">
              <w:rPr>
                <w:rFonts w:ascii="Calibri" w:hAnsi="Calibri"/>
                <w:sz w:val="18"/>
                <w:szCs w:val="18"/>
              </w:rPr>
              <w:t>D’ensemble</w:t>
            </w:r>
          </w:p>
          <w:p w14:paraId="389F0B75" w14:textId="77777777" w:rsidR="00ED36BC" w:rsidRPr="00E40EEF" w:rsidRDefault="00ED36BC" w:rsidP="003A2227">
            <w:pPr>
              <w:keepNext/>
              <w:jc w:val="left"/>
              <w:rPr>
                <w:rFonts w:ascii="Calibri" w:hAnsi="Calibri"/>
                <w:sz w:val="18"/>
                <w:szCs w:val="18"/>
              </w:rPr>
            </w:pPr>
            <w:r w:rsidRPr="00E40EEF">
              <w:rPr>
                <w:rFonts w:ascii="Calibri" w:hAnsi="Calibri"/>
                <w:sz w:val="18"/>
                <w:szCs w:val="18"/>
              </w:rPr>
              <w:t xml:space="preserve">Creux sous règle </w:t>
            </w:r>
            <w:smartTag w:uri="urn:schemas-microsoft-com:office:smarttags" w:element="metricconverter">
              <w:smartTagPr>
                <w:attr w:name="ProductID" w:val="2ﾠm"/>
              </w:smartTagPr>
              <w:r w:rsidRPr="00E40EEF">
                <w:rPr>
                  <w:rFonts w:ascii="Calibri" w:hAnsi="Calibri"/>
                  <w:sz w:val="18"/>
                  <w:szCs w:val="18"/>
                </w:rPr>
                <w:t>2 m</w:t>
              </w:r>
            </w:smartTag>
          </w:p>
        </w:tc>
        <w:tc>
          <w:tcPr>
            <w:tcW w:w="1276" w:type="dxa"/>
          </w:tcPr>
          <w:p w14:paraId="48876BFC" w14:textId="77777777" w:rsidR="00ED36BC" w:rsidRPr="00E40EEF" w:rsidRDefault="00ED36BC" w:rsidP="003A2227">
            <w:pPr>
              <w:keepNext/>
              <w:jc w:val="left"/>
              <w:rPr>
                <w:rFonts w:ascii="Calibri" w:hAnsi="Calibri"/>
                <w:sz w:val="18"/>
                <w:szCs w:val="18"/>
              </w:rPr>
            </w:pPr>
            <w:r w:rsidRPr="00E40EEF">
              <w:rPr>
                <w:rFonts w:ascii="Calibri" w:hAnsi="Calibri"/>
                <w:sz w:val="18"/>
                <w:szCs w:val="18"/>
              </w:rPr>
              <w:t>Locale</w:t>
            </w:r>
          </w:p>
          <w:p w14:paraId="0E466C48" w14:textId="77777777" w:rsidR="00ED36BC" w:rsidRPr="00E40EEF" w:rsidRDefault="00ED36BC" w:rsidP="003A2227">
            <w:pPr>
              <w:keepNext/>
              <w:jc w:val="left"/>
              <w:rPr>
                <w:rFonts w:ascii="Calibri" w:hAnsi="Calibri"/>
                <w:sz w:val="18"/>
                <w:szCs w:val="18"/>
              </w:rPr>
            </w:pPr>
            <w:r w:rsidRPr="00E40EEF">
              <w:rPr>
                <w:rFonts w:ascii="Calibri" w:hAnsi="Calibri"/>
                <w:sz w:val="18"/>
                <w:szCs w:val="18"/>
              </w:rPr>
              <w:t xml:space="preserve"> Creux sous réglet 0,20 m</w:t>
            </w:r>
          </w:p>
        </w:tc>
        <w:tc>
          <w:tcPr>
            <w:tcW w:w="4678" w:type="dxa"/>
          </w:tcPr>
          <w:p w14:paraId="3EB4AF71" w14:textId="77777777" w:rsidR="00ED36BC" w:rsidRPr="00E40EEF" w:rsidRDefault="00ED36BC" w:rsidP="003A2227">
            <w:pPr>
              <w:keepNext/>
              <w:ind w:left="680"/>
              <w:jc w:val="left"/>
              <w:rPr>
                <w:rFonts w:ascii="Calibri" w:hAnsi="Calibri"/>
                <w:sz w:val="18"/>
                <w:szCs w:val="18"/>
              </w:rPr>
            </w:pPr>
          </w:p>
        </w:tc>
        <w:tc>
          <w:tcPr>
            <w:tcW w:w="1736" w:type="dxa"/>
          </w:tcPr>
          <w:p w14:paraId="34BB5F1D" w14:textId="77777777" w:rsidR="00ED36BC" w:rsidRPr="00E40EEF" w:rsidRDefault="00ED36BC" w:rsidP="003A2227">
            <w:pPr>
              <w:keepNext/>
              <w:ind w:left="680"/>
              <w:jc w:val="left"/>
              <w:rPr>
                <w:rFonts w:ascii="Calibri" w:hAnsi="Calibri"/>
                <w:sz w:val="18"/>
                <w:szCs w:val="18"/>
              </w:rPr>
            </w:pPr>
          </w:p>
        </w:tc>
      </w:tr>
      <w:tr w:rsidR="00ED36BC" w:rsidRPr="00D03C3D" w14:paraId="104EFEAD" w14:textId="77777777" w:rsidTr="003A2227">
        <w:trPr>
          <w:jc w:val="center"/>
        </w:trPr>
        <w:tc>
          <w:tcPr>
            <w:tcW w:w="1170" w:type="dxa"/>
          </w:tcPr>
          <w:p w14:paraId="18B6D031" w14:textId="77777777" w:rsidR="00ED36BC" w:rsidRPr="00E40EEF" w:rsidRDefault="00ED36BC" w:rsidP="003A2227">
            <w:pPr>
              <w:keepNext/>
              <w:jc w:val="left"/>
              <w:rPr>
                <w:rFonts w:ascii="Calibri" w:hAnsi="Calibri"/>
                <w:sz w:val="18"/>
                <w:szCs w:val="18"/>
              </w:rPr>
            </w:pPr>
            <w:r w:rsidRPr="00E40EEF">
              <w:rPr>
                <w:rFonts w:ascii="Calibri" w:hAnsi="Calibri"/>
                <w:sz w:val="18"/>
                <w:szCs w:val="18"/>
              </w:rPr>
              <w:t>Indifférente</w:t>
            </w:r>
          </w:p>
        </w:tc>
        <w:tc>
          <w:tcPr>
            <w:tcW w:w="1276" w:type="dxa"/>
          </w:tcPr>
          <w:p w14:paraId="385D9FC6" w14:textId="77777777" w:rsidR="00ED36BC" w:rsidRPr="00E40EEF" w:rsidRDefault="00ED36BC" w:rsidP="003A2227">
            <w:pPr>
              <w:keepNext/>
              <w:jc w:val="left"/>
              <w:rPr>
                <w:rFonts w:ascii="Calibri" w:hAnsi="Calibri"/>
                <w:sz w:val="18"/>
                <w:szCs w:val="18"/>
              </w:rPr>
            </w:pPr>
            <w:r w:rsidRPr="00E40EEF">
              <w:rPr>
                <w:rFonts w:ascii="Calibri" w:hAnsi="Calibri"/>
                <w:sz w:val="18"/>
                <w:szCs w:val="18"/>
              </w:rPr>
              <w:t>Indifférente</w:t>
            </w:r>
          </w:p>
        </w:tc>
        <w:tc>
          <w:tcPr>
            <w:tcW w:w="4678" w:type="dxa"/>
          </w:tcPr>
          <w:p w14:paraId="7AC73CB4" w14:textId="77777777" w:rsidR="00ED36BC" w:rsidRPr="00E40EEF" w:rsidRDefault="00ED36BC" w:rsidP="003A2227">
            <w:pPr>
              <w:keepNext/>
              <w:ind w:left="680"/>
              <w:jc w:val="left"/>
              <w:rPr>
                <w:rFonts w:ascii="Calibri" w:hAnsi="Calibri"/>
                <w:sz w:val="18"/>
                <w:szCs w:val="18"/>
              </w:rPr>
            </w:pPr>
            <w:r w:rsidRPr="00E40EEF">
              <w:rPr>
                <w:rFonts w:ascii="Calibri" w:hAnsi="Calibri"/>
                <w:sz w:val="18"/>
                <w:szCs w:val="18"/>
              </w:rPr>
              <w:t>Aucune exigence.</w:t>
            </w:r>
          </w:p>
          <w:p w14:paraId="4870B40F" w14:textId="77777777" w:rsidR="00ED36BC" w:rsidRPr="00E40EEF" w:rsidRDefault="00ED36BC" w:rsidP="003A2227">
            <w:pPr>
              <w:keepNext/>
              <w:ind w:left="680"/>
              <w:jc w:val="left"/>
              <w:rPr>
                <w:rFonts w:ascii="Calibri" w:hAnsi="Calibri"/>
                <w:sz w:val="18"/>
                <w:szCs w:val="18"/>
              </w:rPr>
            </w:pPr>
            <w:r w:rsidRPr="00E40EEF">
              <w:rPr>
                <w:rFonts w:ascii="Calibri" w:hAnsi="Calibri"/>
                <w:sz w:val="18"/>
                <w:szCs w:val="18"/>
              </w:rPr>
              <w:t>Coffrages ordinaires sans sujétions particulières.</w:t>
            </w:r>
          </w:p>
        </w:tc>
        <w:tc>
          <w:tcPr>
            <w:tcW w:w="1736" w:type="dxa"/>
          </w:tcPr>
          <w:p w14:paraId="26B8883B" w14:textId="77777777" w:rsidR="00ED36BC" w:rsidRPr="00E40EEF" w:rsidRDefault="00ED36BC" w:rsidP="003A2227">
            <w:pPr>
              <w:keepNext/>
              <w:jc w:val="left"/>
              <w:rPr>
                <w:rFonts w:ascii="Calibri" w:hAnsi="Calibri"/>
                <w:sz w:val="18"/>
                <w:szCs w:val="18"/>
              </w:rPr>
            </w:pPr>
            <w:r w:rsidRPr="00E40EEF">
              <w:rPr>
                <w:rFonts w:ascii="Calibri" w:hAnsi="Calibri"/>
                <w:sz w:val="18"/>
                <w:szCs w:val="18"/>
              </w:rPr>
              <w:t>Grossier</w:t>
            </w:r>
          </w:p>
        </w:tc>
      </w:tr>
      <w:tr w:rsidR="00ED36BC" w:rsidRPr="00D03C3D" w14:paraId="55E6791C" w14:textId="77777777" w:rsidTr="003A2227">
        <w:trPr>
          <w:jc w:val="center"/>
        </w:trPr>
        <w:tc>
          <w:tcPr>
            <w:tcW w:w="1170" w:type="dxa"/>
          </w:tcPr>
          <w:p w14:paraId="418CF203" w14:textId="77777777" w:rsidR="00ED36BC" w:rsidRPr="00E40EEF" w:rsidRDefault="00ED36BC" w:rsidP="003A2227">
            <w:pPr>
              <w:keepNext/>
              <w:ind w:left="680"/>
              <w:jc w:val="left"/>
              <w:rPr>
                <w:rFonts w:ascii="Calibri" w:hAnsi="Calibri"/>
                <w:sz w:val="18"/>
                <w:szCs w:val="18"/>
              </w:rPr>
            </w:pPr>
            <w:smartTag w:uri="urn:schemas-microsoft-com:office:smarttags" w:element="metricconverter">
              <w:smartTagPr>
                <w:attr w:name="ProductID" w:val="15 mm"/>
              </w:smartTagPr>
              <w:r w:rsidRPr="00E40EEF">
                <w:rPr>
                  <w:rFonts w:ascii="Calibri" w:hAnsi="Calibri"/>
                  <w:sz w:val="18"/>
                  <w:szCs w:val="18"/>
                </w:rPr>
                <w:t>15 mm</w:t>
              </w:r>
            </w:smartTag>
          </w:p>
        </w:tc>
        <w:tc>
          <w:tcPr>
            <w:tcW w:w="1276" w:type="dxa"/>
          </w:tcPr>
          <w:p w14:paraId="572D3BA6" w14:textId="77777777" w:rsidR="00ED36BC" w:rsidRPr="00E40EEF" w:rsidRDefault="00ED36BC" w:rsidP="003A2227">
            <w:pPr>
              <w:keepNext/>
              <w:ind w:left="680"/>
              <w:jc w:val="left"/>
              <w:rPr>
                <w:rFonts w:ascii="Calibri" w:hAnsi="Calibri"/>
                <w:sz w:val="18"/>
                <w:szCs w:val="18"/>
              </w:rPr>
            </w:pPr>
            <w:smartTag w:uri="urn:schemas-microsoft-com:office:smarttags" w:element="metricconverter">
              <w:smartTagPr>
                <w:attr w:name="ProductID" w:val="15 mm"/>
              </w:smartTagPr>
              <w:r w:rsidRPr="00E40EEF">
                <w:rPr>
                  <w:rFonts w:ascii="Calibri" w:hAnsi="Calibri"/>
                  <w:sz w:val="18"/>
                  <w:szCs w:val="18"/>
                </w:rPr>
                <w:t>15 mm</w:t>
              </w:r>
            </w:smartTag>
          </w:p>
        </w:tc>
        <w:tc>
          <w:tcPr>
            <w:tcW w:w="4678" w:type="dxa"/>
          </w:tcPr>
          <w:p w14:paraId="7D5631FB" w14:textId="77777777" w:rsidR="00ED36BC" w:rsidRPr="00E40EEF" w:rsidRDefault="00ED36BC" w:rsidP="003A2227">
            <w:pPr>
              <w:keepNext/>
              <w:ind w:left="680"/>
              <w:jc w:val="left"/>
              <w:rPr>
                <w:rFonts w:ascii="Calibri" w:hAnsi="Calibri"/>
                <w:sz w:val="18"/>
                <w:szCs w:val="18"/>
              </w:rPr>
            </w:pPr>
            <w:r w:rsidRPr="00E40EEF">
              <w:rPr>
                <w:rFonts w:ascii="Calibri" w:hAnsi="Calibri"/>
                <w:sz w:val="18"/>
                <w:szCs w:val="18"/>
              </w:rPr>
              <w:t>Uniforme et homogène.</w:t>
            </w:r>
          </w:p>
          <w:p w14:paraId="6EC872DA" w14:textId="77777777" w:rsidR="00ED36BC" w:rsidRPr="00E40EEF" w:rsidRDefault="00ED36BC" w:rsidP="003A2227">
            <w:pPr>
              <w:keepNext/>
              <w:ind w:left="680"/>
              <w:jc w:val="left"/>
              <w:rPr>
                <w:rFonts w:ascii="Calibri" w:hAnsi="Calibri"/>
                <w:sz w:val="18"/>
                <w:szCs w:val="18"/>
              </w:rPr>
            </w:pPr>
            <w:r w:rsidRPr="00E40EEF">
              <w:rPr>
                <w:rFonts w:ascii="Calibri" w:hAnsi="Calibri"/>
                <w:sz w:val="18"/>
                <w:szCs w:val="18"/>
              </w:rPr>
              <w:t>Nid de cailloux en zones sableuses ragréées</w:t>
            </w:r>
          </w:p>
          <w:p w14:paraId="1AEAFB07" w14:textId="77777777" w:rsidR="00ED36BC" w:rsidRPr="00E40EEF" w:rsidRDefault="00ED36BC" w:rsidP="003A2227">
            <w:pPr>
              <w:keepNext/>
              <w:ind w:left="680"/>
              <w:rPr>
                <w:rFonts w:ascii="Calibri" w:hAnsi="Calibri"/>
                <w:sz w:val="18"/>
                <w:szCs w:val="18"/>
              </w:rPr>
            </w:pPr>
            <w:r w:rsidRPr="00E40EEF">
              <w:rPr>
                <w:rFonts w:ascii="Calibri" w:hAnsi="Calibri"/>
                <w:sz w:val="18"/>
                <w:szCs w:val="18"/>
              </w:rPr>
              <w:t>Surface individuelle des bulles &lt; 3 cm². (balèvres affleurées par meulage)</w:t>
            </w:r>
          </w:p>
          <w:p w14:paraId="43ACE953" w14:textId="77777777" w:rsidR="00ED36BC" w:rsidRPr="00E40EEF" w:rsidRDefault="00ED36BC" w:rsidP="003A2227">
            <w:pPr>
              <w:keepNext/>
              <w:ind w:left="680"/>
              <w:jc w:val="left"/>
              <w:rPr>
                <w:rFonts w:ascii="Calibri" w:hAnsi="Calibri"/>
                <w:sz w:val="18"/>
                <w:szCs w:val="18"/>
              </w:rPr>
            </w:pPr>
            <w:r w:rsidRPr="00E40EEF">
              <w:rPr>
                <w:rFonts w:ascii="Calibri" w:hAnsi="Calibri"/>
                <w:b/>
                <w:sz w:val="18"/>
                <w:szCs w:val="18"/>
              </w:rPr>
              <w:t>Parements destinés à ne recevoir aucun traitement supplémentaires et non vu.</w:t>
            </w:r>
          </w:p>
        </w:tc>
        <w:tc>
          <w:tcPr>
            <w:tcW w:w="1736" w:type="dxa"/>
          </w:tcPr>
          <w:p w14:paraId="5B7FEE51" w14:textId="77777777" w:rsidR="00ED36BC" w:rsidRPr="00E40EEF" w:rsidRDefault="00ED36BC" w:rsidP="003A2227">
            <w:pPr>
              <w:keepNext/>
              <w:jc w:val="left"/>
              <w:rPr>
                <w:rFonts w:ascii="Calibri" w:hAnsi="Calibri"/>
                <w:sz w:val="18"/>
                <w:szCs w:val="18"/>
              </w:rPr>
            </w:pPr>
            <w:r w:rsidRPr="00E40EEF">
              <w:rPr>
                <w:rFonts w:ascii="Calibri" w:hAnsi="Calibri"/>
                <w:sz w:val="18"/>
                <w:szCs w:val="18"/>
              </w:rPr>
              <w:t>Ordinaires (éloignés)</w:t>
            </w:r>
          </w:p>
        </w:tc>
      </w:tr>
      <w:tr w:rsidR="00ED36BC" w:rsidRPr="00D03C3D" w14:paraId="2593D35C" w14:textId="77777777" w:rsidTr="003A2227">
        <w:trPr>
          <w:jc w:val="center"/>
        </w:trPr>
        <w:tc>
          <w:tcPr>
            <w:tcW w:w="1170" w:type="dxa"/>
          </w:tcPr>
          <w:p w14:paraId="05C0FF4B" w14:textId="77777777" w:rsidR="00ED36BC" w:rsidRPr="00E40EEF" w:rsidRDefault="00ED36BC" w:rsidP="003A2227">
            <w:pPr>
              <w:keepNext/>
              <w:ind w:left="680"/>
              <w:jc w:val="left"/>
              <w:rPr>
                <w:rFonts w:ascii="Calibri" w:hAnsi="Calibri"/>
                <w:sz w:val="18"/>
                <w:szCs w:val="18"/>
              </w:rPr>
            </w:pPr>
            <w:smartTag w:uri="urn:schemas-microsoft-com:office:smarttags" w:element="metricconverter">
              <w:smartTagPr>
                <w:attr w:name="ProductID" w:val="7 mm"/>
              </w:smartTagPr>
              <w:r w:rsidRPr="00E40EEF">
                <w:rPr>
                  <w:rFonts w:ascii="Calibri" w:hAnsi="Calibri"/>
                  <w:sz w:val="18"/>
                  <w:szCs w:val="18"/>
                </w:rPr>
                <w:t>7 mm</w:t>
              </w:r>
            </w:smartTag>
          </w:p>
        </w:tc>
        <w:tc>
          <w:tcPr>
            <w:tcW w:w="1276" w:type="dxa"/>
          </w:tcPr>
          <w:p w14:paraId="580E84BC" w14:textId="77777777" w:rsidR="00ED36BC" w:rsidRPr="00E40EEF" w:rsidRDefault="00ED36BC" w:rsidP="003A2227">
            <w:pPr>
              <w:keepNext/>
              <w:ind w:left="680"/>
              <w:jc w:val="left"/>
              <w:rPr>
                <w:rFonts w:ascii="Calibri" w:hAnsi="Calibri"/>
                <w:sz w:val="18"/>
                <w:szCs w:val="18"/>
              </w:rPr>
            </w:pPr>
            <w:smartTag w:uri="urn:schemas-microsoft-com:office:smarttags" w:element="metricconverter">
              <w:smartTagPr>
                <w:attr w:name="ProductID" w:val="2 mm"/>
              </w:smartTagPr>
              <w:r w:rsidRPr="00E40EEF">
                <w:rPr>
                  <w:rFonts w:ascii="Calibri" w:hAnsi="Calibri"/>
                  <w:sz w:val="18"/>
                  <w:szCs w:val="18"/>
                </w:rPr>
                <w:t>2 mm</w:t>
              </w:r>
            </w:smartTag>
          </w:p>
        </w:tc>
        <w:tc>
          <w:tcPr>
            <w:tcW w:w="4678" w:type="dxa"/>
          </w:tcPr>
          <w:p w14:paraId="40070BBF" w14:textId="77777777" w:rsidR="00ED36BC" w:rsidRPr="00E40EEF" w:rsidRDefault="00ED36BC" w:rsidP="003A2227">
            <w:pPr>
              <w:keepNext/>
              <w:ind w:left="680"/>
              <w:jc w:val="left"/>
              <w:rPr>
                <w:rFonts w:ascii="Calibri" w:hAnsi="Calibri"/>
                <w:sz w:val="18"/>
                <w:szCs w:val="18"/>
              </w:rPr>
            </w:pPr>
            <w:r w:rsidRPr="00E40EEF">
              <w:rPr>
                <w:rFonts w:ascii="Calibri" w:hAnsi="Calibri"/>
                <w:sz w:val="18"/>
                <w:szCs w:val="18"/>
              </w:rPr>
              <w:t xml:space="preserve">Profondeur &lt; </w:t>
            </w:r>
            <w:smartTag w:uri="urn:schemas-microsoft-com:office:smarttags" w:element="metricconverter">
              <w:smartTagPr>
                <w:attr w:name="ProductID" w:val="5ﾠmm"/>
              </w:smartTagPr>
              <w:r w:rsidRPr="00E40EEF">
                <w:rPr>
                  <w:rFonts w:ascii="Calibri" w:hAnsi="Calibri"/>
                  <w:sz w:val="18"/>
                  <w:szCs w:val="18"/>
                </w:rPr>
                <w:t>5 </w:t>
              </w:r>
              <w:proofErr w:type="spellStart"/>
              <w:r w:rsidRPr="00E40EEF">
                <w:rPr>
                  <w:rFonts w:ascii="Calibri" w:hAnsi="Calibri"/>
                  <w:sz w:val="18"/>
                  <w:szCs w:val="18"/>
                </w:rPr>
                <w:t>mm</w:t>
              </w:r>
            </w:smartTag>
            <w:r w:rsidRPr="00E40EEF">
              <w:rPr>
                <w:rFonts w:ascii="Calibri" w:hAnsi="Calibri"/>
                <w:sz w:val="18"/>
                <w:szCs w:val="18"/>
              </w:rPr>
              <w:t>.</w:t>
            </w:r>
            <w:proofErr w:type="spellEnd"/>
          </w:p>
          <w:p w14:paraId="695A63FE" w14:textId="77777777" w:rsidR="00ED36BC" w:rsidRPr="00E40EEF" w:rsidRDefault="00ED36BC" w:rsidP="003A2227">
            <w:pPr>
              <w:keepNext/>
              <w:ind w:left="680"/>
              <w:jc w:val="left"/>
              <w:rPr>
                <w:rFonts w:ascii="Calibri" w:hAnsi="Calibri"/>
                <w:sz w:val="18"/>
                <w:szCs w:val="18"/>
              </w:rPr>
            </w:pPr>
            <w:r w:rsidRPr="00E40EEF">
              <w:rPr>
                <w:rFonts w:ascii="Calibri" w:hAnsi="Calibri"/>
                <w:sz w:val="18"/>
                <w:szCs w:val="18"/>
              </w:rPr>
              <w:t>Étendue maximale des nuages de bulles 25 %</w:t>
            </w:r>
          </w:p>
          <w:p w14:paraId="4BBAFDA9" w14:textId="77777777" w:rsidR="00ED36BC" w:rsidRPr="00E40EEF" w:rsidRDefault="00ED36BC" w:rsidP="003A2227">
            <w:pPr>
              <w:keepNext/>
              <w:ind w:left="680"/>
              <w:jc w:val="left"/>
              <w:rPr>
                <w:rFonts w:ascii="Calibri" w:hAnsi="Calibri"/>
                <w:sz w:val="18"/>
                <w:szCs w:val="18"/>
              </w:rPr>
            </w:pPr>
            <w:r w:rsidRPr="00E40EEF">
              <w:rPr>
                <w:rFonts w:ascii="Calibri" w:hAnsi="Calibri"/>
                <w:sz w:val="18"/>
                <w:szCs w:val="18"/>
              </w:rPr>
              <w:t>Arêtes et cueillis rectifiées et dressées.</w:t>
            </w:r>
          </w:p>
          <w:p w14:paraId="5FA215EF" w14:textId="77777777" w:rsidR="00ED36BC" w:rsidRPr="00E40EEF" w:rsidRDefault="00ED36BC" w:rsidP="003A2227">
            <w:pPr>
              <w:keepNext/>
              <w:ind w:left="680"/>
              <w:jc w:val="left"/>
              <w:rPr>
                <w:rFonts w:ascii="Calibri" w:hAnsi="Calibri"/>
                <w:sz w:val="18"/>
                <w:szCs w:val="18"/>
              </w:rPr>
            </w:pPr>
            <w:r w:rsidRPr="00E40EEF">
              <w:rPr>
                <w:rFonts w:ascii="Calibri" w:hAnsi="Calibri"/>
                <w:b/>
                <w:sz w:val="18"/>
                <w:szCs w:val="18"/>
              </w:rPr>
              <w:t>Parements destinés à recevoir un enduit maçonné ou plâtre :</w:t>
            </w:r>
          </w:p>
          <w:p w14:paraId="68304DFC" w14:textId="77777777" w:rsidR="00ED36BC" w:rsidRPr="00E40EEF" w:rsidRDefault="00ED36BC" w:rsidP="00032837">
            <w:pPr>
              <w:keepNext/>
              <w:numPr>
                <w:ilvl w:val="0"/>
                <w:numId w:val="24"/>
              </w:numPr>
              <w:spacing w:before="0" w:after="0" w:line="240" w:lineRule="auto"/>
              <w:jc w:val="left"/>
              <w:rPr>
                <w:rFonts w:ascii="Calibri" w:hAnsi="Calibri"/>
                <w:sz w:val="18"/>
                <w:szCs w:val="18"/>
              </w:rPr>
            </w:pPr>
            <w:r w:rsidRPr="00E40EEF">
              <w:rPr>
                <w:rFonts w:ascii="Calibri" w:hAnsi="Calibri"/>
                <w:sz w:val="18"/>
                <w:szCs w:val="18"/>
              </w:rPr>
              <w:t>coffrage soigné</w:t>
            </w:r>
          </w:p>
          <w:p w14:paraId="202CA66C" w14:textId="77777777" w:rsidR="00ED36BC" w:rsidRPr="00E40EEF" w:rsidRDefault="00ED36BC" w:rsidP="00032837">
            <w:pPr>
              <w:keepNext/>
              <w:numPr>
                <w:ilvl w:val="0"/>
                <w:numId w:val="25"/>
              </w:numPr>
              <w:spacing w:before="0" w:after="0" w:line="240" w:lineRule="auto"/>
              <w:jc w:val="left"/>
              <w:rPr>
                <w:rFonts w:ascii="Calibri" w:hAnsi="Calibri"/>
                <w:sz w:val="18"/>
                <w:szCs w:val="18"/>
              </w:rPr>
            </w:pPr>
            <w:r w:rsidRPr="00E40EEF">
              <w:rPr>
                <w:rFonts w:ascii="Calibri" w:hAnsi="Calibri"/>
                <w:sz w:val="18"/>
                <w:szCs w:val="18"/>
              </w:rPr>
              <w:t>balèvres enlevées</w:t>
            </w:r>
          </w:p>
          <w:p w14:paraId="6BF949F5" w14:textId="77777777" w:rsidR="00ED36BC" w:rsidRPr="00E40EEF" w:rsidRDefault="00ED36BC" w:rsidP="00032837">
            <w:pPr>
              <w:keepNext/>
              <w:numPr>
                <w:ilvl w:val="0"/>
                <w:numId w:val="26"/>
              </w:numPr>
              <w:spacing w:before="0" w:after="0" w:line="240" w:lineRule="auto"/>
              <w:jc w:val="left"/>
              <w:rPr>
                <w:rFonts w:ascii="Calibri" w:hAnsi="Calibri"/>
                <w:sz w:val="18"/>
                <w:szCs w:val="18"/>
              </w:rPr>
            </w:pPr>
            <w:r w:rsidRPr="00E40EEF">
              <w:rPr>
                <w:rFonts w:ascii="Calibri" w:hAnsi="Calibri"/>
                <w:sz w:val="18"/>
                <w:szCs w:val="18"/>
              </w:rPr>
              <w:t>ensemble bouchardé</w:t>
            </w:r>
          </w:p>
          <w:p w14:paraId="55973C35" w14:textId="77777777" w:rsidR="00ED36BC" w:rsidRPr="00E40EEF" w:rsidRDefault="00ED36BC" w:rsidP="00032837">
            <w:pPr>
              <w:keepNext/>
              <w:numPr>
                <w:ilvl w:val="0"/>
                <w:numId w:val="27"/>
              </w:numPr>
              <w:spacing w:before="0" w:after="0" w:line="240" w:lineRule="auto"/>
              <w:jc w:val="left"/>
              <w:rPr>
                <w:rFonts w:ascii="Calibri" w:hAnsi="Calibri"/>
                <w:sz w:val="18"/>
                <w:szCs w:val="18"/>
              </w:rPr>
            </w:pPr>
            <w:r w:rsidRPr="00E40EEF">
              <w:rPr>
                <w:rFonts w:ascii="Calibri" w:hAnsi="Calibri"/>
                <w:sz w:val="18"/>
                <w:szCs w:val="18"/>
              </w:rPr>
              <w:t>surface rugueuse</w:t>
            </w:r>
          </w:p>
        </w:tc>
        <w:tc>
          <w:tcPr>
            <w:tcW w:w="1736" w:type="dxa"/>
          </w:tcPr>
          <w:p w14:paraId="25ED8F01" w14:textId="77777777" w:rsidR="00ED36BC" w:rsidRPr="00E40EEF" w:rsidRDefault="00ED36BC" w:rsidP="003A2227">
            <w:pPr>
              <w:keepNext/>
              <w:jc w:val="left"/>
              <w:rPr>
                <w:rFonts w:ascii="Calibri" w:hAnsi="Calibri"/>
                <w:sz w:val="18"/>
                <w:szCs w:val="18"/>
              </w:rPr>
            </w:pPr>
            <w:r w:rsidRPr="00E40EEF">
              <w:rPr>
                <w:rFonts w:ascii="Calibri" w:hAnsi="Calibri"/>
                <w:sz w:val="18"/>
                <w:szCs w:val="18"/>
              </w:rPr>
              <w:t>Ordinaires</w:t>
            </w:r>
          </w:p>
        </w:tc>
      </w:tr>
      <w:tr w:rsidR="00ED36BC" w:rsidRPr="00D03C3D" w14:paraId="52AFC059" w14:textId="77777777" w:rsidTr="003A2227">
        <w:trPr>
          <w:trHeight w:val="1239"/>
          <w:jc w:val="center"/>
        </w:trPr>
        <w:tc>
          <w:tcPr>
            <w:tcW w:w="1170" w:type="dxa"/>
          </w:tcPr>
          <w:p w14:paraId="33203A87" w14:textId="77777777" w:rsidR="00ED36BC" w:rsidRPr="00E40EEF" w:rsidRDefault="00ED36BC" w:rsidP="003A2227">
            <w:pPr>
              <w:keepNext/>
              <w:ind w:left="680"/>
              <w:jc w:val="left"/>
              <w:rPr>
                <w:rFonts w:ascii="Calibri" w:hAnsi="Calibri"/>
                <w:sz w:val="18"/>
                <w:szCs w:val="18"/>
              </w:rPr>
            </w:pPr>
            <w:smartTag w:uri="urn:schemas-microsoft-com:office:smarttags" w:element="metricconverter">
              <w:smartTagPr>
                <w:attr w:name="ProductID" w:val="5 mm"/>
              </w:smartTagPr>
              <w:r w:rsidRPr="00E40EEF">
                <w:rPr>
                  <w:rFonts w:ascii="Calibri" w:hAnsi="Calibri"/>
                  <w:sz w:val="18"/>
                  <w:szCs w:val="18"/>
                </w:rPr>
                <w:t>5 mm</w:t>
              </w:r>
            </w:smartTag>
          </w:p>
        </w:tc>
        <w:tc>
          <w:tcPr>
            <w:tcW w:w="1276" w:type="dxa"/>
          </w:tcPr>
          <w:p w14:paraId="7672192B" w14:textId="77777777" w:rsidR="00ED36BC" w:rsidRPr="00E40EEF" w:rsidRDefault="00ED36BC" w:rsidP="003A2227">
            <w:pPr>
              <w:keepNext/>
              <w:ind w:left="680"/>
              <w:jc w:val="left"/>
              <w:rPr>
                <w:rFonts w:ascii="Calibri" w:hAnsi="Calibri"/>
                <w:sz w:val="18"/>
                <w:szCs w:val="18"/>
              </w:rPr>
            </w:pPr>
            <w:smartTag w:uri="urn:schemas-microsoft-com:office:smarttags" w:element="metricconverter">
              <w:smartTagPr>
                <w:attr w:name="ProductID" w:val="2 mm"/>
              </w:smartTagPr>
              <w:r w:rsidRPr="00E40EEF">
                <w:rPr>
                  <w:rFonts w:ascii="Calibri" w:hAnsi="Calibri"/>
                  <w:sz w:val="18"/>
                  <w:szCs w:val="18"/>
                </w:rPr>
                <w:t>2 mm</w:t>
              </w:r>
            </w:smartTag>
          </w:p>
        </w:tc>
        <w:tc>
          <w:tcPr>
            <w:tcW w:w="4678" w:type="dxa"/>
          </w:tcPr>
          <w:p w14:paraId="123C7571" w14:textId="77777777" w:rsidR="00ED36BC" w:rsidRPr="00E40EEF" w:rsidRDefault="00ED36BC" w:rsidP="003A2227">
            <w:pPr>
              <w:keepNext/>
              <w:ind w:left="680"/>
              <w:jc w:val="left"/>
              <w:rPr>
                <w:rFonts w:ascii="Calibri" w:hAnsi="Calibri"/>
                <w:sz w:val="18"/>
                <w:szCs w:val="18"/>
              </w:rPr>
            </w:pPr>
            <w:r w:rsidRPr="00E40EEF">
              <w:rPr>
                <w:rFonts w:ascii="Calibri" w:hAnsi="Calibri"/>
                <w:sz w:val="18"/>
                <w:szCs w:val="18"/>
              </w:rPr>
              <w:t>Uniforme et homogène.</w:t>
            </w:r>
          </w:p>
          <w:p w14:paraId="34723C67" w14:textId="77777777" w:rsidR="00ED36BC" w:rsidRPr="00E40EEF" w:rsidRDefault="00ED36BC" w:rsidP="003A2227">
            <w:pPr>
              <w:keepNext/>
              <w:ind w:left="680"/>
              <w:jc w:val="left"/>
              <w:rPr>
                <w:rFonts w:ascii="Calibri" w:hAnsi="Calibri"/>
                <w:sz w:val="18"/>
                <w:szCs w:val="18"/>
              </w:rPr>
            </w:pPr>
            <w:r w:rsidRPr="00E40EEF">
              <w:rPr>
                <w:rFonts w:ascii="Calibri" w:hAnsi="Calibri"/>
                <w:sz w:val="18"/>
                <w:szCs w:val="18"/>
              </w:rPr>
              <w:t>Aucun nid de cailloux, ni de zone sableuse toléré.</w:t>
            </w:r>
          </w:p>
          <w:p w14:paraId="1D8418C8" w14:textId="77777777" w:rsidR="00ED36BC" w:rsidRPr="00E40EEF" w:rsidRDefault="00ED36BC" w:rsidP="003A2227">
            <w:pPr>
              <w:keepNext/>
              <w:ind w:left="680"/>
              <w:jc w:val="left"/>
              <w:rPr>
                <w:rFonts w:ascii="Calibri" w:hAnsi="Calibri"/>
                <w:sz w:val="18"/>
                <w:szCs w:val="18"/>
              </w:rPr>
            </w:pPr>
            <w:r w:rsidRPr="00E40EEF">
              <w:rPr>
                <w:rFonts w:ascii="Calibri" w:hAnsi="Calibri"/>
                <w:sz w:val="18"/>
                <w:szCs w:val="18"/>
              </w:rPr>
              <w:t>Surface individuelle des bulles &lt; 1 cm.</w:t>
            </w:r>
          </w:p>
          <w:p w14:paraId="6FB77091" w14:textId="77777777" w:rsidR="00ED36BC" w:rsidRPr="00E40EEF" w:rsidRDefault="00ED36BC" w:rsidP="003A2227">
            <w:pPr>
              <w:keepNext/>
              <w:ind w:left="680"/>
              <w:jc w:val="left"/>
              <w:rPr>
                <w:rFonts w:ascii="Calibri" w:hAnsi="Calibri"/>
                <w:sz w:val="18"/>
                <w:szCs w:val="18"/>
              </w:rPr>
            </w:pPr>
            <w:r w:rsidRPr="00E40EEF">
              <w:rPr>
                <w:rFonts w:ascii="Calibri" w:hAnsi="Calibri"/>
                <w:sz w:val="18"/>
                <w:szCs w:val="18"/>
              </w:rPr>
              <w:t xml:space="preserve">Profondeur &lt; </w:t>
            </w:r>
            <w:smartTag w:uri="urn:schemas-microsoft-com:office:smarttags" w:element="metricconverter">
              <w:smartTagPr>
                <w:attr w:name="ProductID" w:val="5ﾠmm"/>
              </w:smartTagPr>
              <w:r w:rsidRPr="00E40EEF">
                <w:rPr>
                  <w:rFonts w:ascii="Calibri" w:hAnsi="Calibri"/>
                  <w:sz w:val="18"/>
                  <w:szCs w:val="18"/>
                </w:rPr>
                <w:t>5 </w:t>
              </w:r>
              <w:proofErr w:type="spellStart"/>
              <w:r w:rsidRPr="00E40EEF">
                <w:rPr>
                  <w:rFonts w:ascii="Calibri" w:hAnsi="Calibri"/>
                  <w:sz w:val="18"/>
                  <w:szCs w:val="18"/>
                </w:rPr>
                <w:t>mm</w:t>
              </w:r>
            </w:smartTag>
            <w:r w:rsidRPr="00E40EEF">
              <w:rPr>
                <w:rFonts w:ascii="Calibri" w:hAnsi="Calibri"/>
                <w:sz w:val="18"/>
                <w:szCs w:val="18"/>
              </w:rPr>
              <w:t>.</w:t>
            </w:r>
            <w:proofErr w:type="spellEnd"/>
          </w:p>
          <w:p w14:paraId="6B66688E" w14:textId="77777777" w:rsidR="00ED36BC" w:rsidRPr="00E40EEF" w:rsidRDefault="00ED36BC" w:rsidP="003A2227">
            <w:pPr>
              <w:keepNext/>
              <w:ind w:left="680"/>
              <w:jc w:val="left"/>
              <w:rPr>
                <w:rFonts w:ascii="Calibri" w:hAnsi="Calibri"/>
                <w:sz w:val="18"/>
                <w:szCs w:val="18"/>
              </w:rPr>
            </w:pPr>
            <w:r w:rsidRPr="00E40EEF">
              <w:rPr>
                <w:rFonts w:ascii="Calibri" w:hAnsi="Calibri"/>
                <w:sz w:val="18"/>
                <w:szCs w:val="18"/>
              </w:rPr>
              <w:t>Étendue maximale des nuages bulles 10 .</w:t>
            </w:r>
          </w:p>
          <w:p w14:paraId="52C5EF6B" w14:textId="77777777" w:rsidR="00ED36BC" w:rsidRPr="00E40EEF" w:rsidRDefault="00ED36BC" w:rsidP="003A2227">
            <w:pPr>
              <w:keepNext/>
              <w:ind w:left="680"/>
              <w:jc w:val="left"/>
              <w:rPr>
                <w:rFonts w:ascii="Calibri" w:hAnsi="Calibri"/>
                <w:sz w:val="18"/>
                <w:szCs w:val="18"/>
              </w:rPr>
            </w:pPr>
            <w:r w:rsidRPr="00E40EEF">
              <w:rPr>
                <w:rFonts w:ascii="Calibri" w:hAnsi="Calibri"/>
                <w:sz w:val="18"/>
                <w:szCs w:val="18"/>
              </w:rPr>
              <w:t>Arêtes et cueillies parfaitement rectilignes.</w:t>
            </w:r>
          </w:p>
          <w:p w14:paraId="0E7EC200" w14:textId="77777777" w:rsidR="00ED36BC" w:rsidRPr="00E40EEF" w:rsidRDefault="00ED36BC" w:rsidP="003A2227">
            <w:pPr>
              <w:keepNext/>
              <w:ind w:left="680"/>
              <w:jc w:val="left"/>
              <w:rPr>
                <w:rFonts w:ascii="Calibri" w:hAnsi="Calibri"/>
                <w:sz w:val="18"/>
                <w:szCs w:val="18"/>
              </w:rPr>
            </w:pPr>
            <w:r w:rsidRPr="00E40EEF">
              <w:rPr>
                <w:rFonts w:ascii="Calibri" w:hAnsi="Calibri"/>
                <w:b/>
                <w:sz w:val="18"/>
                <w:szCs w:val="18"/>
              </w:rPr>
              <w:t>Parements destinés à recevoir un enduit mince dit de débullage :</w:t>
            </w:r>
          </w:p>
          <w:p w14:paraId="2FE54395" w14:textId="77777777" w:rsidR="00ED36BC" w:rsidRPr="00E40EEF" w:rsidRDefault="00ED36BC" w:rsidP="00032837">
            <w:pPr>
              <w:keepNext/>
              <w:numPr>
                <w:ilvl w:val="0"/>
                <w:numId w:val="28"/>
              </w:numPr>
              <w:spacing w:before="0" w:after="0" w:line="240" w:lineRule="auto"/>
              <w:jc w:val="left"/>
              <w:rPr>
                <w:rFonts w:ascii="Calibri" w:hAnsi="Calibri"/>
                <w:sz w:val="18"/>
                <w:szCs w:val="18"/>
              </w:rPr>
            </w:pPr>
            <w:r w:rsidRPr="00E40EEF">
              <w:rPr>
                <w:rFonts w:ascii="Calibri" w:hAnsi="Calibri"/>
                <w:sz w:val="18"/>
                <w:szCs w:val="18"/>
              </w:rPr>
              <w:t>coffrage soigné</w:t>
            </w:r>
          </w:p>
          <w:p w14:paraId="095E6CD8" w14:textId="77777777" w:rsidR="00ED36BC" w:rsidRPr="00E40EEF" w:rsidRDefault="00ED36BC" w:rsidP="00032837">
            <w:pPr>
              <w:keepNext/>
              <w:numPr>
                <w:ilvl w:val="0"/>
                <w:numId w:val="29"/>
              </w:numPr>
              <w:spacing w:before="0" w:after="0" w:line="240" w:lineRule="auto"/>
              <w:jc w:val="left"/>
              <w:rPr>
                <w:rFonts w:ascii="Calibri" w:hAnsi="Calibri"/>
                <w:sz w:val="18"/>
                <w:szCs w:val="18"/>
              </w:rPr>
            </w:pPr>
            <w:r w:rsidRPr="00E40EEF">
              <w:rPr>
                <w:rFonts w:ascii="Calibri" w:hAnsi="Calibri"/>
                <w:sz w:val="18"/>
                <w:szCs w:val="18"/>
              </w:rPr>
              <w:t>balèvres enlevées</w:t>
            </w:r>
          </w:p>
          <w:p w14:paraId="0682596A" w14:textId="77777777" w:rsidR="00ED36BC" w:rsidRPr="00E40EEF" w:rsidRDefault="00ED36BC" w:rsidP="00032837">
            <w:pPr>
              <w:keepNext/>
              <w:numPr>
                <w:ilvl w:val="0"/>
                <w:numId w:val="30"/>
              </w:numPr>
              <w:spacing w:before="0" w:after="0" w:line="240" w:lineRule="auto"/>
              <w:jc w:val="left"/>
              <w:rPr>
                <w:rFonts w:ascii="Calibri" w:hAnsi="Calibri"/>
                <w:sz w:val="18"/>
                <w:szCs w:val="18"/>
              </w:rPr>
            </w:pPr>
            <w:r w:rsidRPr="00E40EEF">
              <w:rPr>
                <w:rFonts w:ascii="Calibri" w:hAnsi="Calibri"/>
                <w:sz w:val="18"/>
                <w:szCs w:val="18"/>
              </w:rPr>
              <w:t>ensemble  soigneusement ragréé</w:t>
            </w:r>
          </w:p>
          <w:p w14:paraId="51ACDACC" w14:textId="77777777" w:rsidR="00ED36BC" w:rsidRPr="00E40EEF" w:rsidRDefault="00ED36BC" w:rsidP="00032837">
            <w:pPr>
              <w:keepNext/>
              <w:numPr>
                <w:ilvl w:val="0"/>
                <w:numId w:val="31"/>
              </w:numPr>
              <w:spacing w:before="0" w:after="0" w:line="240" w:lineRule="auto"/>
              <w:jc w:val="left"/>
              <w:rPr>
                <w:rFonts w:ascii="Calibri" w:hAnsi="Calibri"/>
                <w:sz w:val="18"/>
                <w:szCs w:val="18"/>
              </w:rPr>
            </w:pPr>
            <w:r w:rsidRPr="00E40EEF">
              <w:rPr>
                <w:rFonts w:ascii="Calibri" w:hAnsi="Calibri"/>
                <w:sz w:val="18"/>
                <w:szCs w:val="18"/>
              </w:rPr>
              <w:t>surface lisse.</w:t>
            </w:r>
          </w:p>
        </w:tc>
        <w:tc>
          <w:tcPr>
            <w:tcW w:w="1736" w:type="dxa"/>
          </w:tcPr>
          <w:p w14:paraId="6F52B327" w14:textId="77777777" w:rsidR="00ED36BC" w:rsidRPr="00E40EEF" w:rsidRDefault="00ED36BC" w:rsidP="003A2227">
            <w:pPr>
              <w:keepNext/>
              <w:jc w:val="left"/>
              <w:rPr>
                <w:rFonts w:ascii="Calibri" w:hAnsi="Calibri"/>
                <w:sz w:val="18"/>
                <w:szCs w:val="18"/>
              </w:rPr>
            </w:pPr>
            <w:r w:rsidRPr="00E40EEF">
              <w:rPr>
                <w:rFonts w:ascii="Calibri" w:hAnsi="Calibri"/>
                <w:sz w:val="18"/>
                <w:szCs w:val="18"/>
              </w:rPr>
              <w:t>Ordinaire (proches)</w:t>
            </w:r>
          </w:p>
        </w:tc>
      </w:tr>
    </w:tbl>
    <w:p w14:paraId="3B7306CD" w14:textId="77777777" w:rsidR="00ED36BC" w:rsidRDefault="00ED36BC" w:rsidP="00ED36BC"/>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170"/>
        <w:gridCol w:w="1276"/>
        <w:gridCol w:w="4641"/>
        <w:gridCol w:w="1773"/>
      </w:tblGrid>
      <w:tr w:rsidR="00ED36BC" w:rsidRPr="00D03C3D" w14:paraId="69F9638F" w14:textId="77777777" w:rsidTr="003A2227">
        <w:trPr>
          <w:trHeight w:val="50"/>
          <w:jc w:val="center"/>
        </w:trPr>
        <w:tc>
          <w:tcPr>
            <w:tcW w:w="2446" w:type="dxa"/>
            <w:gridSpan w:val="2"/>
          </w:tcPr>
          <w:p w14:paraId="46D8B29A" w14:textId="77777777" w:rsidR="00ED36BC" w:rsidRPr="00E40EEF" w:rsidRDefault="00ED36BC" w:rsidP="003A2227">
            <w:pPr>
              <w:keepNext/>
              <w:rPr>
                <w:rFonts w:ascii="Calibri" w:hAnsi="Calibri"/>
                <w:sz w:val="18"/>
                <w:szCs w:val="18"/>
              </w:rPr>
            </w:pPr>
            <w:r w:rsidRPr="00E40EEF">
              <w:rPr>
                <w:rFonts w:ascii="Calibri" w:hAnsi="Calibri"/>
                <w:sz w:val="18"/>
                <w:szCs w:val="18"/>
              </w:rPr>
              <w:lastRenderedPageBreak/>
              <w:t>D’ensemble</w:t>
            </w:r>
          </w:p>
          <w:p w14:paraId="02488668" w14:textId="77777777" w:rsidR="00ED36BC" w:rsidRPr="00E40EEF" w:rsidRDefault="00ED36BC" w:rsidP="003A2227">
            <w:pPr>
              <w:keepNext/>
              <w:rPr>
                <w:rFonts w:ascii="Calibri" w:hAnsi="Calibri"/>
                <w:sz w:val="18"/>
                <w:szCs w:val="18"/>
              </w:rPr>
            </w:pPr>
            <w:r w:rsidRPr="00E40EEF">
              <w:rPr>
                <w:rFonts w:ascii="Calibri" w:hAnsi="Calibri"/>
                <w:sz w:val="18"/>
                <w:szCs w:val="18"/>
              </w:rPr>
              <w:t xml:space="preserve">Creux sous règle </w:t>
            </w:r>
            <w:smartTag w:uri="urn:schemas-microsoft-com:office:smarttags" w:element="metricconverter">
              <w:smartTagPr>
                <w:attr w:name="ProductID" w:val="2ﾠm"/>
              </w:smartTagPr>
              <w:r w:rsidRPr="00E40EEF">
                <w:rPr>
                  <w:rFonts w:ascii="Calibri" w:hAnsi="Calibri"/>
                  <w:sz w:val="18"/>
                  <w:szCs w:val="18"/>
                </w:rPr>
                <w:t>2 m</w:t>
              </w:r>
            </w:smartTag>
          </w:p>
        </w:tc>
        <w:tc>
          <w:tcPr>
            <w:tcW w:w="4641" w:type="dxa"/>
          </w:tcPr>
          <w:p w14:paraId="3358E9B2" w14:textId="77777777" w:rsidR="00ED36BC" w:rsidRPr="00E40EEF" w:rsidRDefault="00ED36BC" w:rsidP="003A2227">
            <w:pPr>
              <w:keepNext/>
              <w:rPr>
                <w:rFonts w:ascii="Calibri" w:hAnsi="Calibri"/>
                <w:sz w:val="18"/>
                <w:szCs w:val="18"/>
              </w:rPr>
            </w:pPr>
            <w:r w:rsidRPr="00E40EEF">
              <w:rPr>
                <w:rFonts w:ascii="Calibri" w:hAnsi="Calibri"/>
                <w:sz w:val="18"/>
                <w:szCs w:val="18"/>
              </w:rPr>
              <w:t>Locale</w:t>
            </w:r>
          </w:p>
          <w:p w14:paraId="750A280E" w14:textId="77777777" w:rsidR="00ED36BC" w:rsidRPr="00E40EEF" w:rsidRDefault="00ED36BC" w:rsidP="003A2227">
            <w:pPr>
              <w:keepNext/>
              <w:rPr>
                <w:rFonts w:ascii="Calibri" w:hAnsi="Calibri"/>
                <w:sz w:val="18"/>
                <w:szCs w:val="18"/>
              </w:rPr>
            </w:pPr>
            <w:r w:rsidRPr="00E40EEF">
              <w:rPr>
                <w:rFonts w:ascii="Calibri" w:hAnsi="Calibri"/>
                <w:sz w:val="18"/>
                <w:szCs w:val="18"/>
              </w:rPr>
              <w:t>Creux sous réglet 0,20 m</w:t>
            </w:r>
          </w:p>
        </w:tc>
        <w:tc>
          <w:tcPr>
            <w:tcW w:w="1773" w:type="dxa"/>
          </w:tcPr>
          <w:p w14:paraId="21AFA27D" w14:textId="77777777" w:rsidR="00ED36BC" w:rsidRPr="00E40EEF" w:rsidRDefault="00ED36BC" w:rsidP="003A2227">
            <w:pPr>
              <w:keepNext/>
              <w:ind w:left="680"/>
              <w:jc w:val="center"/>
              <w:rPr>
                <w:rFonts w:ascii="Calibri" w:hAnsi="Calibri"/>
                <w:sz w:val="18"/>
                <w:szCs w:val="18"/>
              </w:rPr>
            </w:pPr>
          </w:p>
        </w:tc>
      </w:tr>
      <w:tr w:rsidR="00ED36BC" w:rsidRPr="00D03C3D" w14:paraId="0FFE6D76" w14:textId="77777777" w:rsidTr="003A2227">
        <w:trPr>
          <w:jc w:val="center"/>
        </w:trPr>
        <w:tc>
          <w:tcPr>
            <w:tcW w:w="1170" w:type="dxa"/>
          </w:tcPr>
          <w:p w14:paraId="1F6D5019" w14:textId="77777777" w:rsidR="00ED36BC" w:rsidRPr="00E40EEF" w:rsidRDefault="00ED36BC" w:rsidP="003A2227">
            <w:pPr>
              <w:keepNext/>
              <w:ind w:left="680"/>
              <w:jc w:val="center"/>
              <w:rPr>
                <w:rFonts w:ascii="Calibri" w:hAnsi="Calibri"/>
                <w:sz w:val="18"/>
                <w:szCs w:val="18"/>
              </w:rPr>
            </w:pPr>
          </w:p>
        </w:tc>
        <w:tc>
          <w:tcPr>
            <w:tcW w:w="1276" w:type="dxa"/>
          </w:tcPr>
          <w:p w14:paraId="3FA69F2E" w14:textId="77777777" w:rsidR="00ED36BC" w:rsidRPr="00E40EEF" w:rsidRDefault="00ED36BC" w:rsidP="003A2227">
            <w:pPr>
              <w:keepNext/>
              <w:ind w:left="680"/>
              <w:jc w:val="center"/>
              <w:rPr>
                <w:rFonts w:ascii="Calibri" w:hAnsi="Calibri"/>
                <w:sz w:val="18"/>
                <w:szCs w:val="18"/>
              </w:rPr>
            </w:pPr>
          </w:p>
        </w:tc>
        <w:tc>
          <w:tcPr>
            <w:tcW w:w="4641" w:type="dxa"/>
          </w:tcPr>
          <w:p w14:paraId="76358837" w14:textId="77777777" w:rsidR="00ED36BC" w:rsidRPr="00E40EEF" w:rsidRDefault="00ED36BC" w:rsidP="003A2227">
            <w:pPr>
              <w:keepNext/>
              <w:ind w:left="680"/>
              <w:rPr>
                <w:rFonts w:ascii="Calibri" w:hAnsi="Calibri"/>
                <w:sz w:val="18"/>
                <w:szCs w:val="18"/>
              </w:rPr>
            </w:pPr>
            <w:r w:rsidRPr="00E40EEF">
              <w:rPr>
                <w:rFonts w:ascii="Calibri" w:hAnsi="Calibri"/>
                <w:b/>
                <w:sz w:val="18"/>
                <w:szCs w:val="18"/>
              </w:rPr>
              <w:t>Parements destinés à rester bruts de décoffrage :</w:t>
            </w:r>
          </w:p>
          <w:p w14:paraId="7EB7A462" w14:textId="77777777" w:rsidR="00ED36BC" w:rsidRPr="00E40EEF" w:rsidRDefault="00ED36BC" w:rsidP="00032837">
            <w:pPr>
              <w:keepNext/>
              <w:numPr>
                <w:ilvl w:val="0"/>
                <w:numId w:val="32"/>
              </w:numPr>
              <w:spacing w:before="0" w:after="0" w:line="240" w:lineRule="auto"/>
              <w:rPr>
                <w:rFonts w:ascii="Calibri" w:hAnsi="Calibri"/>
                <w:sz w:val="18"/>
                <w:szCs w:val="18"/>
              </w:rPr>
            </w:pPr>
            <w:r w:rsidRPr="00E40EEF">
              <w:rPr>
                <w:rFonts w:ascii="Calibri" w:hAnsi="Calibri"/>
                <w:sz w:val="18"/>
                <w:szCs w:val="18"/>
              </w:rPr>
              <w:t>coffrage soigné</w:t>
            </w:r>
          </w:p>
          <w:p w14:paraId="662A2DEC" w14:textId="77777777" w:rsidR="00ED36BC" w:rsidRPr="00E40EEF" w:rsidRDefault="00ED36BC" w:rsidP="00032837">
            <w:pPr>
              <w:keepNext/>
              <w:numPr>
                <w:ilvl w:val="0"/>
                <w:numId w:val="32"/>
              </w:numPr>
              <w:spacing w:before="0" w:after="0" w:line="240" w:lineRule="auto"/>
              <w:rPr>
                <w:rFonts w:ascii="Calibri" w:hAnsi="Calibri"/>
                <w:sz w:val="18"/>
                <w:szCs w:val="18"/>
              </w:rPr>
            </w:pPr>
            <w:r w:rsidRPr="00E40EEF">
              <w:rPr>
                <w:rFonts w:ascii="Calibri" w:hAnsi="Calibri"/>
                <w:sz w:val="18"/>
                <w:szCs w:val="18"/>
              </w:rPr>
              <w:t>ragréage admis (par panneaux entiers)</w:t>
            </w:r>
          </w:p>
          <w:p w14:paraId="7B30AD58" w14:textId="77777777" w:rsidR="00ED36BC" w:rsidRPr="00E40EEF" w:rsidRDefault="00ED36BC" w:rsidP="00032837">
            <w:pPr>
              <w:keepNext/>
              <w:numPr>
                <w:ilvl w:val="0"/>
                <w:numId w:val="32"/>
              </w:numPr>
              <w:spacing w:before="0" w:after="0" w:line="240" w:lineRule="auto"/>
              <w:rPr>
                <w:rFonts w:ascii="Calibri" w:hAnsi="Calibri"/>
                <w:sz w:val="18"/>
                <w:szCs w:val="18"/>
              </w:rPr>
            </w:pPr>
            <w:r w:rsidRPr="00E40EEF">
              <w:rPr>
                <w:rFonts w:ascii="Calibri" w:hAnsi="Calibri"/>
                <w:sz w:val="18"/>
                <w:szCs w:val="18"/>
              </w:rPr>
              <w:t>surface lisse</w:t>
            </w:r>
          </w:p>
        </w:tc>
        <w:tc>
          <w:tcPr>
            <w:tcW w:w="1773" w:type="dxa"/>
          </w:tcPr>
          <w:p w14:paraId="1576F76A" w14:textId="77777777" w:rsidR="00ED36BC" w:rsidRPr="00E40EEF" w:rsidRDefault="00ED36BC" w:rsidP="003A2227">
            <w:pPr>
              <w:keepNext/>
              <w:ind w:left="680"/>
              <w:jc w:val="center"/>
              <w:rPr>
                <w:rFonts w:ascii="Calibri" w:hAnsi="Calibri"/>
                <w:sz w:val="18"/>
                <w:szCs w:val="18"/>
              </w:rPr>
            </w:pPr>
          </w:p>
        </w:tc>
      </w:tr>
      <w:tr w:rsidR="00ED36BC" w:rsidRPr="00D03C3D" w14:paraId="60941970" w14:textId="77777777" w:rsidTr="003A2227">
        <w:trPr>
          <w:jc w:val="center"/>
        </w:trPr>
        <w:tc>
          <w:tcPr>
            <w:tcW w:w="1170" w:type="dxa"/>
          </w:tcPr>
          <w:p w14:paraId="2EB9F414" w14:textId="77777777" w:rsidR="00ED36BC" w:rsidRPr="00E40EEF" w:rsidRDefault="00ED36BC" w:rsidP="003A2227">
            <w:pPr>
              <w:keepNext/>
              <w:ind w:left="680"/>
              <w:jc w:val="center"/>
              <w:rPr>
                <w:rFonts w:ascii="Calibri" w:hAnsi="Calibri"/>
                <w:sz w:val="18"/>
                <w:szCs w:val="18"/>
              </w:rPr>
            </w:pPr>
          </w:p>
        </w:tc>
        <w:tc>
          <w:tcPr>
            <w:tcW w:w="1276" w:type="dxa"/>
          </w:tcPr>
          <w:p w14:paraId="2ED55D30" w14:textId="77777777" w:rsidR="00ED36BC" w:rsidRPr="00E40EEF" w:rsidRDefault="00ED36BC" w:rsidP="003A2227">
            <w:pPr>
              <w:keepNext/>
              <w:ind w:left="680"/>
              <w:jc w:val="center"/>
              <w:rPr>
                <w:rFonts w:ascii="Calibri" w:hAnsi="Calibri"/>
                <w:sz w:val="18"/>
                <w:szCs w:val="18"/>
              </w:rPr>
            </w:pPr>
          </w:p>
        </w:tc>
        <w:tc>
          <w:tcPr>
            <w:tcW w:w="4641" w:type="dxa"/>
          </w:tcPr>
          <w:p w14:paraId="4A64BD93" w14:textId="77777777" w:rsidR="00ED36BC" w:rsidRPr="00E40EEF" w:rsidRDefault="00ED36BC" w:rsidP="003A2227">
            <w:pPr>
              <w:keepNext/>
              <w:ind w:left="680"/>
              <w:rPr>
                <w:rFonts w:ascii="Calibri" w:hAnsi="Calibri"/>
                <w:sz w:val="18"/>
                <w:szCs w:val="18"/>
              </w:rPr>
            </w:pPr>
            <w:r w:rsidRPr="00E40EEF">
              <w:rPr>
                <w:rFonts w:ascii="Calibri" w:hAnsi="Calibri"/>
                <w:b/>
                <w:sz w:val="18"/>
                <w:szCs w:val="18"/>
              </w:rPr>
              <w:t>Parements destinés à rester bruts de décoffrage :</w:t>
            </w:r>
          </w:p>
          <w:p w14:paraId="15C980A7" w14:textId="77777777" w:rsidR="00ED36BC" w:rsidRPr="00E40EEF" w:rsidRDefault="00ED36BC" w:rsidP="00032837">
            <w:pPr>
              <w:keepNext/>
              <w:numPr>
                <w:ilvl w:val="0"/>
                <w:numId w:val="33"/>
              </w:numPr>
              <w:spacing w:before="0" w:after="0" w:line="240" w:lineRule="auto"/>
              <w:rPr>
                <w:rFonts w:ascii="Calibri" w:hAnsi="Calibri"/>
                <w:sz w:val="18"/>
                <w:szCs w:val="18"/>
              </w:rPr>
            </w:pPr>
            <w:r w:rsidRPr="00E40EEF">
              <w:rPr>
                <w:rFonts w:ascii="Calibri" w:hAnsi="Calibri"/>
                <w:sz w:val="18"/>
                <w:szCs w:val="18"/>
              </w:rPr>
              <w:t>coffrage très soigné</w:t>
            </w:r>
          </w:p>
          <w:p w14:paraId="6E594EBF" w14:textId="77777777" w:rsidR="00ED36BC" w:rsidRPr="00E40EEF" w:rsidRDefault="00ED36BC" w:rsidP="00032837">
            <w:pPr>
              <w:keepNext/>
              <w:numPr>
                <w:ilvl w:val="0"/>
                <w:numId w:val="33"/>
              </w:numPr>
              <w:spacing w:before="0" w:after="0" w:line="240" w:lineRule="auto"/>
              <w:rPr>
                <w:rFonts w:ascii="Calibri" w:hAnsi="Calibri"/>
                <w:sz w:val="18"/>
                <w:szCs w:val="18"/>
              </w:rPr>
            </w:pPr>
            <w:r w:rsidRPr="00E40EEF">
              <w:rPr>
                <w:rFonts w:ascii="Calibri" w:hAnsi="Calibri"/>
                <w:sz w:val="18"/>
                <w:szCs w:val="18"/>
              </w:rPr>
              <w:t>absence de balèvres</w:t>
            </w:r>
          </w:p>
          <w:p w14:paraId="732EEB8C" w14:textId="77777777" w:rsidR="00ED36BC" w:rsidRPr="00E40EEF" w:rsidRDefault="00ED36BC" w:rsidP="00032837">
            <w:pPr>
              <w:keepNext/>
              <w:numPr>
                <w:ilvl w:val="0"/>
                <w:numId w:val="33"/>
              </w:numPr>
              <w:spacing w:before="0" w:after="0" w:line="240" w:lineRule="auto"/>
              <w:rPr>
                <w:rFonts w:ascii="Calibri" w:hAnsi="Calibri"/>
                <w:sz w:val="18"/>
                <w:szCs w:val="18"/>
              </w:rPr>
            </w:pPr>
            <w:r w:rsidRPr="00E40EEF">
              <w:rPr>
                <w:rFonts w:ascii="Calibri" w:hAnsi="Calibri"/>
                <w:sz w:val="18"/>
                <w:szCs w:val="18"/>
              </w:rPr>
              <w:t>aucun ragréage admis</w:t>
            </w:r>
          </w:p>
          <w:p w14:paraId="6A0F44EE" w14:textId="77777777" w:rsidR="00ED36BC" w:rsidRPr="00E40EEF" w:rsidRDefault="00ED36BC" w:rsidP="00032837">
            <w:pPr>
              <w:keepNext/>
              <w:numPr>
                <w:ilvl w:val="0"/>
                <w:numId w:val="33"/>
              </w:numPr>
              <w:spacing w:before="0" w:after="0" w:line="240" w:lineRule="auto"/>
              <w:rPr>
                <w:rFonts w:ascii="Calibri" w:hAnsi="Calibri"/>
                <w:sz w:val="18"/>
                <w:szCs w:val="18"/>
              </w:rPr>
            </w:pPr>
            <w:r w:rsidRPr="00E40EEF">
              <w:rPr>
                <w:rFonts w:ascii="Calibri" w:hAnsi="Calibri"/>
                <w:sz w:val="18"/>
                <w:szCs w:val="18"/>
              </w:rPr>
              <w:t>surface lisse</w:t>
            </w:r>
          </w:p>
          <w:p w14:paraId="66D44E07" w14:textId="77777777" w:rsidR="00ED36BC" w:rsidRPr="00E40EEF" w:rsidRDefault="00ED36BC" w:rsidP="00032837">
            <w:pPr>
              <w:keepNext/>
              <w:numPr>
                <w:ilvl w:val="0"/>
                <w:numId w:val="34"/>
              </w:numPr>
              <w:spacing w:before="0" w:after="0" w:line="240" w:lineRule="auto"/>
              <w:rPr>
                <w:rFonts w:ascii="Calibri" w:hAnsi="Calibri"/>
                <w:sz w:val="18"/>
                <w:szCs w:val="18"/>
              </w:rPr>
            </w:pPr>
            <w:r w:rsidRPr="00E40EEF">
              <w:rPr>
                <w:rFonts w:ascii="Calibri" w:hAnsi="Calibri"/>
                <w:sz w:val="18"/>
                <w:szCs w:val="18"/>
              </w:rPr>
              <w:t>pas de reprise de bétonnage</w:t>
            </w:r>
          </w:p>
          <w:p w14:paraId="79C24E23" w14:textId="77777777" w:rsidR="00ED36BC" w:rsidRPr="00E40EEF" w:rsidRDefault="00ED36BC" w:rsidP="00032837">
            <w:pPr>
              <w:keepNext/>
              <w:numPr>
                <w:ilvl w:val="0"/>
                <w:numId w:val="34"/>
              </w:numPr>
              <w:spacing w:before="0" w:after="0" w:line="240" w:lineRule="auto"/>
              <w:rPr>
                <w:rFonts w:ascii="Calibri" w:hAnsi="Calibri"/>
                <w:sz w:val="18"/>
                <w:szCs w:val="18"/>
              </w:rPr>
            </w:pPr>
            <w:r w:rsidRPr="00E40EEF">
              <w:rPr>
                <w:rFonts w:ascii="Calibri" w:hAnsi="Calibri"/>
                <w:sz w:val="18"/>
                <w:szCs w:val="18"/>
              </w:rPr>
              <w:t>approbation du Maître d’Œuvre nécessaire pour l’implantation des détails des joints de peau de coffrage et de joints de calepinage</w:t>
            </w:r>
          </w:p>
          <w:p w14:paraId="2E3C8EA0" w14:textId="77777777" w:rsidR="00ED36BC" w:rsidRPr="00E40EEF" w:rsidRDefault="00ED36BC" w:rsidP="00032837">
            <w:pPr>
              <w:keepNext/>
              <w:numPr>
                <w:ilvl w:val="0"/>
                <w:numId w:val="34"/>
              </w:numPr>
              <w:spacing w:before="0" w:after="0" w:line="240" w:lineRule="auto"/>
              <w:rPr>
                <w:rFonts w:ascii="Calibri" w:hAnsi="Calibri"/>
                <w:sz w:val="18"/>
                <w:szCs w:val="18"/>
              </w:rPr>
            </w:pPr>
            <w:r w:rsidRPr="00E40EEF">
              <w:rPr>
                <w:rFonts w:ascii="Calibri" w:hAnsi="Calibri"/>
                <w:sz w:val="18"/>
                <w:szCs w:val="18"/>
              </w:rPr>
              <w:t>coffrage réalisé en bois par planche régulière rabotées ou en matière synthétique</w:t>
            </w:r>
          </w:p>
        </w:tc>
        <w:tc>
          <w:tcPr>
            <w:tcW w:w="1773" w:type="dxa"/>
          </w:tcPr>
          <w:p w14:paraId="643857FB" w14:textId="77777777" w:rsidR="00ED36BC" w:rsidRPr="00E40EEF" w:rsidRDefault="00ED36BC" w:rsidP="003A2227">
            <w:pPr>
              <w:keepNext/>
              <w:rPr>
                <w:rFonts w:ascii="Calibri" w:hAnsi="Calibri"/>
                <w:sz w:val="18"/>
                <w:szCs w:val="18"/>
              </w:rPr>
            </w:pPr>
            <w:r w:rsidRPr="00E40EEF">
              <w:rPr>
                <w:rFonts w:ascii="Calibri" w:hAnsi="Calibri"/>
                <w:sz w:val="18"/>
                <w:szCs w:val="18"/>
              </w:rPr>
              <w:t>Soigné (éloignés)</w:t>
            </w:r>
          </w:p>
        </w:tc>
      </w:tr>
      <w:tr w:rsidR="00ED36BC" w:rsidRPr="00D03C3D" w14:paraId="72A87212" w14:textId="77777777" w:rsidTr="003A2227">
        <w:trPr>
          <w:jc w:val="center"/>
        </w:trPr>
        <w:tc>
          <w:tcPr>
            <w:tcW w:w="1170" w:type="dxa"/>
          </w:tcPr>
          <w:p w14:paraId="2CA0D50D" w14:textId="77777777" w:rsidR="00ED36BC" w:rsidRPr="00E40EEF" w:rsidRDefault="00ED36BC" w:rsidP="003A2227">
            <w:pPr>
              <w:keepNext/>
              <w:ind w:left="680"/>
              <w:jc w:val="center"/>
              <w:rPr>
                <w:rFonts w:ascii="Calibri" w:hAnsi="Calibri"/>
                <w:sz w:val="18"/>
                <w:szCs w:val="18"/>
              </w:rPr>
            </w:pPr>
          </w:p>
        </w:tc>
        <w:tc>
          <w:tcPr>
            <w:tcW w:w="1276" w:type="dxa"/>
          </w:tcPr>
          <w:p w14:paraId="311A14C3" w14:textId="77777777" w:rsidR="00ED36BC" w:rsidRPr="00E40EEF" w:rsidRDefault="00ED36BC" w:rsidP="003A2227">
            <w:pPr>
              <w:keepNext/>
              <w:ind w:left="680"/>
              <w:jc w:val="center"/>
              <w:rPr>
                <w:rFonts w:ascii="Calibri" w:hAnsi="Calibri"/>
                <w:sz w:val="18"/>
                <w:szCs w:val="18"/>
              </w:rPr>
            </w:pPr>
          </w:p>
        </w:tc>
        <w:tc>
          <w:tcPr>
            <w:tcW w:w="4641" w:type="dxa"/>
          </w:tcPr>
          <w:p w14:paraId="509B49CA" w14:textId="77777777" w:rsidR="00ED36BC" w:rsidRPr="00E40EEF" w:rsidRDefault="00ED36BC" w:rsidP="00032837">
            <w:pPr>
              <w:keepNext/>
              <w:numPr>
                <w:ilvl w:val="0"/>
                <w:numId w:val="35"/>
              </w:numPr>
              <w:spacing w:before="0" w:after="0" w:line="240" w:lineRule="auto"/>
              <w:rPr>
                <w:rFonts w:ascii="Calibri" w:hAnsi="Calibri"/>
                <w:sz w:val="18"/>
                <w:szCs w:val="18"/>
              </w:rPr>
            </w:pPr>
            <w:r w:rsidRPr="00E40EEF">
              <w:rPr>
                <w:rFonts w:ascii="Calibri" w:hAnsi="Calibri"/>
                <w:b/>
                <w:sz w:val="18"/>
                <w:szCs w:val="18"/>
              </w:rPr>
              <w:t>Parements d’éléments préfabriqués :</w:t>
            </w:r>
          </w:p>
          <w:p w14:paraId="706AB920" w14:textId="77777777" w:rsidR="00ED36BC" w:rsidRPr="00E40EEF" w:rsidRDefault="00ED36BC" w:rsidP="00032837">
            <w:pPr>
              <w:keepNext/>
              <w:numPr>
                <w:ilvl w:val="0"/>
                <w:numId w:val="35"/>
              </w:numPr>
              <w:spacing w:before="0" w:after="0" w:line="240" w:lineRule="auto"/>
              <w:rPr>
                <w:rFonts w:ascii="Calibri" w:hAnsi="Calibri"/>
                <w:sz w:val="18"/>
                <w:szCs w:val="18"/>
              </w:rPr>
            </w:pPr>
            <w:r w:rsidRPr="00E40EEF">
              <w:rPr>
                <w:rFonts w:ascii="Calibri" w:hAnsi="Calibri"/>
                <w:sz w:val="18"/>
                <w:szCs w:val="18"/>
              </w:rPr>
              <w:t>coffrage très soigné</w:t>
            </w:r>
          </w:p>
          <w:p w14:paraId="494CEC4C" w14:textId="77777777" w:rsidR="00ED36BC" w:rsidRPr="00E40EEF" w:rsidRDefault="00ED36BC" w:rsidP="00032837">
            <w:pPr>
              <w:keepNext/>
              <w:numPr>
                <w:ilvl w:val="0"/>
                <w:numId w:val="35"/>
              </w:numPr>
              <w:spacing w:before="0" w:after="0" w:line="240" w:lineRule="auto"/>
              <w:rPr>
                <w:rFonts w:ascii="Calibri" w:hAnsi="Calibri"/>
                <w:sz w:val="18"/>
                <w:szCs w:val="18"/>
              </w:rPr>
            </w:pPr>
            <w:r w:rsidRPr="00E40EEF">
              <w:rPr>
                <w:rFonts w:ascii="Calibri" w:hAnsi="Calibri"/>
                <w:sz w:val="18"/>
                <w:szCs w:val="18"/>
              </w:rPr>
              <w:t>absence de balèvres</w:t>
            </w:r>
          </w:p>
          <w:p w14:paraId="2711FA33" w14:textId="77777777" w:rsidR="00ED36BC" w:rsidRPr="00E40EEF" w:rsidRDefault="00ED36BC" w:rsidP="00032837">
            <w:pPr>
              <w:keepNext/>
              <w:numPr>
                <w:ilvl w:val="0"/>
                <w:numId w:val="35"/>
              </w:numPr>
              <w:spacing w:before="0" w:after="0" w:line="240" w:lineRule="auto"/>
              <w:rPr>
                <w:rFonts w:ascii="Calibri" w:hAnsi="Calibri"/>
                <w:sz w:val="18"/>
                <w:szCs w:val="18"/>
              </w:rPr>
            </w:pPr>
            <w:r w:rsidRPr="00E40EEF">
              <w:rPr>
                <w:rFonts w:ascii="Calibri" w:hAnsi="Calibri"/>
                <w:sz w:val="18"/>
                <w:szCs w:val="18"/>
              </w:rPr>
              <w:t>aucun ragréage admis.</w:t>
            </w:r>
          </w:p>
        </w:tc>
        <w:tc>
          <w:tcPr>
            <w:tcW w:w="1773" w:type="dxa"/>
          </w:tcPr>
          <w:p w14:paraId="77B84127" w14:textId="77777777" w:rsidR="00ED36BC" w:rsidRPr="00E40EEF" w:rsidRDefault="00ED36BC" w:rsidP="003A2227">
            <w:pPr>
              <w:keepNext/>
              <w:rPr>
                <w:rFonts w:ascii="Calibri" w:hAnsi="Calibri"/>
                <w:sz w:val="18"/>
                <w:szCs w:val="18"/>
              </w:rPr>
            </w:pPr>
            <w:r w:rsidRPr="00E40EEF">
              <w:rPr>
                <w:rFonts w:ascii="Calibri" w:hAnsi="Calibri"/>
                <w:sz w:val="18"/>
                <w:szCs w:val="18"/>
              </w:rPr>
              <w:t>Spéciaux (éloignés)</w:t>
            </w:r>
          </w:p>
        </w:tc>
      </w:tr>
    </w:tbl>
    <w:p w14:paraId="432D14F3" w14:textId="77777777" w:rsidR="00ED36BC" w:rsidRDefault="00ED36BC" w:rsidP="00ED36BC"/>
    <w:p w14:paraId="33898439" w14:textId="77777777" w:rsidR="00ED36BC" w:rsidRDefault="00ED36BC" w:rsidP="00ED36BC">
      <w:r w:rsidRPr="00E40EEF">
        <w:t>La classification du CSTB se réfère au rapport n° 24 du CIB publié dans le cahier n° 1189 du CSTB de juin 1973. Cette classification comporte des descriptions concernant, entre autres, le bullage, les différences de teintes, les tolérances de planéité, etc.</w:t>
      </w:r>
    </w:p>
    <w:p w14:paraId="3DA23F4C" w14:textId="77777777" w:rsidR="00ED36BC" w:rsidRDefault="00ED36BC" w:rsidP="00ED36BC"/>
    <w:p w14:paraId="1463101E" w14:textId="77777777" w:rsidR="00ED36BC" w:rsidRPr="00E40EEF" w:rsidRDefault="00ED36BC" w:rsidP="00ED36BC">
      <w:pPr>
        <w:rPr>
          <w:u w:val="single"/>
        </w:rPr>
      </w:pPr>
      <w:r w:rsidRPr="00E40EEF">
        <w:rPr>
          <w:u w:val="single"/>
        </w:rPr>
        <w:t>Parements des surfaces de dalles et planchers – Résultats à obtenir :</w:t>
      </w:r>
    </w:p>
    <w:p w14:paraId="376E09A5" w14:textId="77777777" w:rsidR="00ED36BC" w:rsidRDefault="00ED36BC" w:rsidP="00ED36BC"/>
    <w:tbl>
      <w:tblPr>
        <w:tblpPr w:leftFromText="141" w:rightFromText="141" w:vertAnchor="text" w:horzAnchor="margin" w:tblpXSpec="center" w:tblpY="3"/>
        <w:tblW w:w="0" w:type="auto"/>
        <w:tblLayout w:type="fixed"/>
        <w:tblCellMar>
          <w:left w:w="71" w:type="dxa"/>
          <w:right w:w="71" w:type="dxa"/>
        </w:tblCellMar>
        <w:tblLook w:val="0000" w:firstRow="0" w:lastRow="0" w:firstColumn="0" w:lastColumn="0" w:noHBand="0" w:noVBand="0"/>
      </w:tblPr>
      <w:tblGrid>
        <w:gridCol w:w="3969"/>
        <w:gridCol w:w="3969"/>
      </w:tblGrid>
      <w:tr w:rsidR="00ED36BC" w:rsidRPr="00D03C3D" w14:paraId="57F54EC0" w14:textId="77777777" w:rsidTr="003A2227">
        <w:tc>
          <w:tcPr>
            <w:tcW w:w="3969" w:type="dxa"/>
            <w:tcBorders>
              <w:top w:val="single" w:sz="12" w:space="0" w:color="auto"/>
              <w:left w:val="single" w:sz="12" w:space="0" w:color="auto"/>
              <w:bottom w:val="single" w:sz="6" w:space="0" w:color="auto"/>
              <w:right w:val="single" w:sz="6" w:space="0" w:color="auto"/>
            </w:tcBorders>
          </w:tcPr>
          <w:p w14:paraId="1374C201" w14:textId="77777777" w:rsidR="00ED36BC" w:rsidRPr="00D03C3D" w:rsidRDefault="00ED36BC" w:rsidP="003A2227">
            <w:pPr>
              <w:keepNext/>
              <w:jc w:val="center"/>
              <w:rPr>
                <w:rFonts w:ascii="Calibri" w:hAnsi="Calibri"/>
                <w:b/>
                <w:sz w:val="18"/>
              </w:rPr>
            </w:pPr>
          </w:p>
          <w:p w14:paraId="014369A6" w14:textId="77777777" w:rsidR="00ED36BC" w:rsidRPr="00D03C3D" w:rsidRDefault="00ED36BC" w:rsidP="003A2227">
            <w:pPr>
              <w:keepNext/>
              <w:jc w:val="center"/>
              <w:rPr>
                <w:rFonts w:ascii="Calibri" w:hAnsi="Calibri"/>
                <w:b/>
                <w:sz w:val="18"/>
              </w:rPr>
            </w:pPr>
            <w:r w:rsidRPr="00D03C3D">
              <w:rPr>
                <w:rFonts w:ascii="Calibri" w:hAnsi="Calibri"/>
                <w:b/>
                <w:sz w:val="18"/>
              </w:rPr>
              <w:t>SURFACES</w:t>
            </w:r>
          </w:p>
        </w:tc>
        <w:tc>
          <w:tcPr>
            <w:tcW w:w="3969" w:type="dxa"/>
            <w:tcBorders>
              <w:top w:val="single" w:sz="12" w:space="0" w:color="auto"/>
              <w:left w:val="single" w:sz="6" w:space="0" w:color="auto"/>
              <w:bottom w:val="single" w:sz="6" w:space="0" w:color="auto"/>
              <w:right w:val="single" w:sz="12" w:space="0" w:color="auto"/>
            </w:tcBorders>
          </w:tcPr>
          <w:p w14:paraId="1238AB26" w14:textId="77777777" w:rsidR="00ED36BC" w:rsidRPr="00D03C3D" w:rsidRDefault="00ED36BC" w:rsidP="003A2227">
            <w:pPr>
              <w:keepNext/>
              <w:jc w:val="center"/>
              <w:rPr>
                <w:rFonts w:ascii="Calibri" w:hAnsi="Calibri"/>
                <w:b/>
                <w:sz w:val="18"/>
              </w:rPr>
            </w:pPr>
            <w:r w:rsidRPr="00D03C3D">
              <w:rPr>
                <w:rFonts w:ascii="Calibri" w:hAnsi="Calibri"/>
                <w:b/>
                <w:sz w:val="18"/>
              </w:rPr>
              <w:t>TOLÉRANCE D’ASPECT</w:t>
            </w:r>
          </w:p>
          <w:p w14:paraId="230A79DE" w14:textId="77777777" w:rsidR="00ED36BC" w:rsidRPr="00D03C3D" w:rsidRDefault="00ED36BC" w:rsidP="003A2227">
            <w:pPr>
              <w:keepNext/>
              <w:jc w:val="center"/>
              <w:rPr>
                <w:rFonts w:ascii="Calibri" w:hAnsi="Calibri"/>
                <w:b/>
                <w:sz w:val="18"/>
              </w:rPr>
            </w:pPr>
            <w:r w:rsidRPr="00D03C3D">
              <w:rPr>
                <w:rFonts w:ascii="Calibri" w:hAnsi="Calibri"/>
                <w:b/>
                <w:sz w:val="18"/>
              </w:rPr>
              <w:t>ET AUTRES SPÉCIFICATIONS</w:t>
            </w:r>
          </w:p>
          <w:p w14:paraId="63F20D4E" w14:textId="77777777" w:rsidR="00ED36BC" w:rsidRPr="00D03C3D" w:rsidRDefault="00ED36BC" w:rsidP="003A2227">
            <w:pPr>
              <w:keepNext/>
              <w:jc w:val="center"/>
              <w:rPr>
                <w:rFonts w:ascii="Calibri" w:hAnsi="Calibri"/>
                <w:b/>
                <w:sz w:val="18"/>
              </w:rPr>
            </w:pPr>
          </w:p>
        </w:tc>
      </w:tr>
      <w:tr w:rsidR="00ED36BC" w:rsidRPr="00D03C3D" w14:paraId="2AF4E5F0" w14:textId="77777777" w:rsidTr="003A2227">
        <w:tc>
          <w:tcPr>
            <w:tcW w:w="3969" w:type="dxa"/>
            <w:tcBorders>
              <w:top w:val="single" w:sz="6" w:space="0" w:color="auto"/>
              <w:left w:val="single" w:sz="12" w:space="0" w:color="auto"/>
              <w:bottom w:val="single" w:sz="6" w:space="0" w:color="auto"/>
              <w:right w:val="single" w:sz="6" w:space="0" w:color="auto"/>
            </w:tcBorders>
          </w:tcPr>
          <w:p w14:paraId="78DB02FF" w14:textId="77777777" w:rsidR="00ED36BC" w:rsidRPr="00D03C3D" w:rsidRDefault="00ED36BC" w:rsidP="003A2227">
            <w:pPr>
              <w:keepNext/>
              <w:rPr>
                <w:rFonts w:ascii="Calibri" w:hAnsi="Calibri"/>
                <w:sz w:val="18"/>
              </w:rPr>
            </w:pPr>
            <w:r w:rsidRPr="00D03C3D">
              <w:rPr>
                <w:rFonts w:ascii="Calibri" w:hAnsi="Calibri"/>
                <w:sz w:val="18"/>
              </w:rPr>
              <w:t>Béton brut</w:t>
            </w:r>
          </w:p>
        </w:tc>
        <w:tc>
          <w:tcPr>
            <w:tcW w:w="3969" w:type="dxa"/>
            <w:tcBorders>
              <w:top w:val="single" w:sz="6" w:space="0" w:color="auto"/>
              <w:left w:val="single" w:sz="6" w:space="0" w:color="auto"/>
              <w:bottom w:val="single" w:sz="6" w:space="0" w:color="auto"/>
              <w:right w:val="single" w:sz="12" w:space="0" w:color="auto"/>
            </w:tcBorders>
          </w:tcPr>
          <w:p w14:paraId="050EFC62" w14:textId="77777777" w:rsidR="00ED36BC" w:rsidRPr="00D03C3D" w:rsidRDefault="00ED36BC" w:rsidP="003A2227">
            <w:pPr>
              <w:keepNext/>
              <w:jc w:val="center"/>
              <w:rPr>
                <w:rFonts w:ascii="Calibri" w:hAnsi="Calibri"/>
                <w:sz w:val="18"/>
              </w:rPr>
            </w:pPr>
            <w:r w:rsidRPr="00D03C3D">
              <w:rPr>
                <w:rFonts w:ascii="Calibri" w:hAnsi="Calibri"/>
                <w:sz w:val="18"/>
              </w:rPr>
              <w:t>Pas de spécification particulière</w:t>
            </w:r>
          </w:p>
        </w:tc>
      </w:tr>
      <w:tr w:rsidR="00ED36BC" w:rsidRPr="00D03C3D" w14:paraId="0CC8CCE0" w14:textId="77777777" w:rsidTr="003A2227">
        <w:tc>
          <w:tcPr>
            <w:tcW w:w="3969" w:type="dxa"/>
            <w:tcBorders>
              <w:top w:val="single" w:sz="6" w:space="0" w:color="auto"/>
              <w:left w:val="single" w:sz="12" w:space="0" w:color="auto"/>
              <w:right w:val="single" w:sz="6" w:space="0" w:color="auto"/>
            </w:tcBorders>
          </w:tcPr>
          <w:p w14:paraId="1025F3B8" w14:textId="77777777" w:rsidR="00ED36BC" w:rsidRPr="00D03C3D" w:rsidRDefault="00ED36BC" w:rsidP="003A2227">
            <w:pPr>
              <w:keepNext/>
              <w:rPr>
                <w:rFonts w:ascii="Calibri" w:hAnsi="Calibri"/>
                <w:sz w:val="18"/>
              </w:rPr>
            </w:pPr>
            <w:r w:rsidRPr="00D03C3D">
              <w:rPr>
                <w:rFonts w:ascii="Calibri" w:hAnsi="Calibri"/>
                <w:sz w:val="18"/>
              </w:rPr>
              <w:t>Béton surfacé :</w:t>
            </w:r>
          </w:p>
          <w:p w14:paraId="1B0390EB" w14:textId="77777777" w:rsidR="00ED36BC" w:rsidRPr="00D03C3D" w:rsidRDefault="00ED36BC" w:rsidP="00032837">
            <w:pPr>
              <w:keepNext/>
              <w:numPr>
                <w:ilvl w:val="0"/>
                <w:numId w:val="36"/>
              </w:numPr>
              <w:spacing w:after="0" w:line="240" w:lineRule="auto"/>
              <w:rPr>
                <w:rFonts w:ascii="Calibri" w:hAnsi="Calibri"/>
                <w:sz w:val="18"/>
              </w:rPr>
            </w:pPr>
            <w:r w:rsidRPr="00D03C3D">
              <w:rPr>
                <w:rFonts w:ascii="Calibri" w:hAnsi="Calibri"/>
                <w:sz w:val="18"/>
              </w:rPr>
              <w:t>parement courant</w:t>
            </w:r>
          </w:p>
          <w:p w14:paraId="72DB4E40" w14:textId="77777777" w:rsidR="00ED36BC" w:rsidRPr="00D03C3D" w:rsidRDefault="00ED36BC" w:rsidP="00032837">
            <w:pPr>
              <w:keepNext/>
              <w:numPr>
                <w:ilvl w:val="0"/>
                <w:numId w:val="36"/>
              </w:numPr>
              <w:spacing w:before="60" w:after="0" w:line="240" w:lineRule="auto"/>
              <w:rPr>
                <w:rFonts w:ascii="Calibri" w:hAnsi="Calibri"/>
                <w:sz w:val="18"/>
              </w:rPr>
            </w:pPr>
            <w:r w:rsidRPr="00D03C3D">
              <w:rPr>
                <w:rFonts w:ascii="Calibri" w:hAnsi="Calibri"/>
                <w:sz w:val="18"/>
              </w:rPr>
              <w:t>parement soigné</w:t>
            </w:r>
          </w:p>
          <w:p w14:paraId="6255E702" w14:textId="77777777" w:rsidR="00ED36BC" w:rsidRPr="00D03C3D" w:rsidRDefault="00ED36BC" w:rsidP="003A2227">
            <w:pPr>
              <w:keepNext/>
              <w:rPr>
                <w:rFonts w:ascii="Calibri" w:hAnsi="Calibri"/>
                <w:sz w:val="18"/>
              </w:rPr>
            </w:pPr>
          </w:p>
        </w:tc>
        <w:tc>
          <w:tcPr>
            <w:tcW w:w="3969" w:type="dxa"/>
            <w:tcBorders>
              <w:top w:val="single" w:sz="6" w:space="0" w:color="auto"/>
              <w:left w:val="single" w:sz="6" w:space="0" w:color="auto"/>
              <w:bottom w:val="single" w:sz="6" w:space="0" w:color="auto"/>
              <w:right w:val="single" w:sz="12" w:space="0" w:color="auto"/>
            </w:tcBorders>
          </w:tcPr>
          <w:p w14:paraId="148C1803" w14:textId="77777777" w:rsidR="00ED36BC" w:rsidRPr="00D03C3D" w:rsidRDefault="00ED36BC" w:rsidP="003A2227">
            <w:pPr>
              <w:keepNext/>
              <w:jc w:val="center"/>
              <w:rPr>
                <w:rFonts w:ascii="Calibri" w:hAnsi="Calibri"/>
                <w:sz w:val="18"/>
              </w:rPr>
            </w:pPr>
          </w:p>
          <w:p w14:paraId="5D81EE39" w14:textId="77777777" w:rsidR="00ED36BC" w:rsidRPr="00D03C3D" w:rsidRDefault="00ED36BC" w:rsidP="003A2227">
            <w:pPr>
              <w:keepNext/>
              <w:jc w:val="center"/>
              <w:rPr>
                <w:rFonts w:ascii="Calibri" w:hAnsi="Calibri"/>
                <w:sz w:val="18"/>
              </w:rPr>
            </w:pPr>
            <w:r w:rsidRPr="00D03C3D">
              <w:rPr>
                <w:rFonts w:ascii="Calibri" w:hAnsi="Calibri"/>
                <w:sz w:val="18"/>
              </w:rPr>
              <w:t>Aspect régulier</w:t>
            </w:r>
          </w:p>
          <w:p w14:paraId="5C9CF751" w14:textId="77777777" w:rsidR="00ED36BC" w:rsidRPr="00D03C3D" w:rsidRDefault="00ED36BC" w:rsidP="003A2227">
            <w:pPr>
              <w:keepNext/>
              <w:jc w:val="center"/>
              <w:rPr>
                <w:rFonts w:ascii="Calibri" w:hAnsi="Calibri"/>
                <w:sz w:val="18"/>
              </w:rPr>
            </w:pPr>
            <w:r w:rsidRPr="00D03C3D">
              <w:rPr>
                <w:rFonts w:ascii="Calibri" w:hAnsi="Calibri"/>
                <w:sz w:val="18"/>
              </w:rPr>
              <w:t>Aspect fin régulier</w:t>
            </w:r>
          </w:p>
        </w:tc>
      </w:tr>
      <w:tr w:rsidR="00ED36BC" w:rsidRPr="00D03C3D" w14:paraId="01141CB1" w14:textId="77777777" w:rsidTr="003A2227">
        <w:tc>
          <w:tcPr>
            <w:tcW w:w="3969" w:type="dxa"/>
            <w:tcBorders>
              <w:top w:val="single" w:sz="6" w:space="0" w:color="auto"/>
              <w:left w:val="single" w:sz="12" w:space="0" w:color="auto"/>
              <w:bottom w:val="single" w:sz="12" w:space="0" w:color="auto"/>
              <w:right w:val="single" w:sz="6" w:space="0" w:color="auto"/>
            </w:tcBorders>
          </w:tcPr>
          <w:p w14:paraId="0E6856D0" w14:textId="77777777" w:rsidR="00ED36BC" w:rsidRPr="00D03C3D" w:rsidRDefault="00ED36BC" w:rsidP="003A2227">
            <w:pPr>
              <w:keepNext/>
              <w:rPr>
                <w:rFonts w:ascii="Calibri" w:hAnsi="Calibri"/>
                <w:sz w:val="18"/>
              </w:rPr>
            </w:pPr>
            <w:r w:rsidRPr="00D03C3D">
              <w:rPr>
                <w:rFonts w:ascii="Calibri" w:hAnsi="Calibri"/>
                <w:sz w:val="18"/>
              </w:rPr>
              <w:t>Chape rapportée</w:t>
            </w:r>
          </w:p>
        </w:tc>
        <w:tc>
          <w:tcPr>
            <w:tcW w:w="3969" w:type="dxa"/>
            <w:tcBorders>
              <w:top w:val="single" w:sz="6" w:space="0" w:color="auto"/>
              <w:left w:val="single" w:sz="6" w:space="0" w:color="auto"/>
              <w:bottom w:val="single" w:sz="12" w:space="0" w:color="auto"/>
              <w:right w:val="single" w:sz="12" w:space="0" w:color="auto"/>
            </w:tcBorders>
          </w:tcPr>
          <w:p w14:paraId="53D72E32" w14:textId="77777777" w:rsidR="00ED36BC" w:rsidRPr="00D03C3D" w:rsidRDefault="00ED36BC" w:rsidP="003A2227">
            <w:pPr>
              <w:keepNext/>
              <w:jc w:val="center"/>
              <w:rPr>
                <w:rFonts w:ascii="Calibri" w:hAnsi="Calibri"/>
                <w:sz w:val="18"/>
              </w:rPr>
            </w:pPr>
            <w:r w:rsidRPr="00D03C3D">
              <w:rPr>
                <w:rFonts w:ascii="Calibri" w:hAnsi="Calibri"/>
                <w:sz w:val="18"/>
              </w:rPr>
              <w:t>Aspect lisse, fin et régulier.</w:t>
            </w:r>
          </w:p>
        </w:tc>
      </w:tr>
    </w:tbl>
    <w:p w14:paraId="7B9D74AF" w14:textId="77777777" w:rsidR="00ED36BC" w:rsidRDefault="00ED36BC" w:rsidP="00ED36BC"/>
    <w:p w14:paraId="62925B3A" w14:textId="77777777" w:rsidR="00ED36BC" w:rsidRDefault="00ED36BC" w:rsidP="00ED36BC"/>
    <w:p w14:paraId="23C2BCFA" w14:textId="77777777" w:rsidR="00ED36BC" w:rsidRDefault="00ED36BC" w:rsidP="00ED36BC"/>
    <w:p w14:paraId="00D894CC" w14:textId="77777777" w:rsidR="00ED36BC" w:rsidRDefault="00ED36BC" w:rsidP="00ED36BC"/>
    <w:p w14:paraId="0FD0FEA6" w14:textId="77777777" w:rsidR="00ED36BC" w:rsidRDefault="00ED36BC" w:rsidP="00ED36BC"/>
    <w:p w14:paraId="5FC5E40C" w14:textId="77777777" w:rsidR="00ED36BC" w:rsidRDefault="00ED36BC" w:rsidP="00ED36BC"/>
    <w:p w14:paraId="45CA791D" w14:textId="77777777" w:rsidR="00ED36BC" w:rsidRDefault="00ED36BC" w:rsidP="00ED36BC"/>
    <w:p w14:paraId="03951A1E" w14:textId="77777777" w:rsidR="00ED36BC" w:rsidRDefault="00ED36BC" w:rsidP="00ED36BC"/>
    <w:p w14:paraId="0A179671" w14:textId="77777777" w:rsidR="00ED36BC" w:rsidRDefault="00ED36BC" w:rsidP="00ED36BC"/>
    <w:tbl>
      <w:tblPr>
        <w:tblpPr w:leftFromText="141" w:rightFromText="141" w:vertAnchor="text" w:horzAnchor="margin" w:tblpXSpec="center" w:tblpY="22"/>
        <w:tblOverlap w:val="never"/>
        <w:tblW w:w="7938" w:type="dxa"/>
        <w:tblLayout w:type="fixed"/>
        <w:tblCellMar>
          <w:left w:w="71" w:type="dxa"/>
          <w:right w:w="71" w:type="dxa"/>
        </w:tblCellMar>
        <w:tblLook w:val="0000" w:firstRow="0" w:lastRow="0" w:firstColumn="0" w:lastColumn="0" w:noHBand="0" w:noVBand="0"/>
      </w:tblPr>
      <w:tblGrid>
        <w:gridCol w:w="2268"/>
        <w:gridCol w:w="2835"/>
        <w:gridCol w:w="2835"/>
      </w:tblGrid>
      <w:tr w:rsidR="00ED36BC" w:rsidRPr="00D03C3D" w14:paraId="4FB00720" w14:textId="77777777" w:rsidTr="003A2227">
        <w:tc>
          <w:tcPr>
            <w:tcW w:w="2268" w:type="dxa"/>
            <w:tcBorders>
              <w:top w:val="single" w:sz="12" w:space="0" w:color="auto"/>
              <w:left w:val="single" w:sz="12" w:space="0" w:color="auto"/>
              <w:bottom w:val="single" w:sz="6" w:space="0" w:color="auto"/>
              <w:right w:val="single" w:sz="6" w:space="0" w:color="auto"/>
            </w:tcBorders>
          </w:tcPr>
          <w:p w14:paraId="45F3209A" w14:textId="77777777" w:rsidR="00ED36BC" w:rsidRPr="00D03C3D" w:rsidRDefault="00ED36BC" w:rsidP="003A2227">
            <w:pPr>
              <w:keepNext/>
              <w:jc w:val="center"/>
              <w:rPr>
                <w:rFonts w:ascii="Calibri" w:hAnsi="Calibri"/>
                <w:b/>
                <w:sz w:val="18"/>
              </w:rPr>
            </w:pPr>
          </w:p>
          <w:p w14:paraId="1B368C97" w14:textId="77777777" w:rsidR="00ED36BC" w:rsidRPr="00D03C3D" w:rsidRDefault="00ED36BC" w:rsidP="003A2227">
            <w:pPr>
              <w:keepNext/>
              <w:jc w:val="center"/>
              <w:rPr>
                <w:rFonts w:ascii="Calibri" w:hAnsi="Calibri"/>
                <w:b/>
                <w:sz w:val="18"/>
              </w:rPr>
            </w:pPr>
            <w:r w:rsidRPr="00D03C3D">
              <w:rPr>
                <w:rFonts w:ascii="Calibri" w:hAnsi="Calibri"/>
                <w:b/>
                <w:sz w:val="18"/>
              </w:rPr>
              <w:t>SURFACES</w:t>
            </w:r>
          </w:p>
        </w:tc>
        <w:tc>
          <w:tcPr>
            <w:tcW w:w="2835" w:type="dxa"/>
            <w:tcBorders>
              <w:top w:val="single" w:sz="12" w:space="0" w:color="auto"/>
              <w:left w:val="single" w:sz="6" w:space="0" w:color="auto"/>
              <w:bottom w:val="single" w:sz="6" w:space="0" w:color="auto"/>
              <w:right w:val="single" w:sz="6" w:space="0" w:color="auto"/>
            </w:tcBorders>
          </w:tcPr>
          <w:p w14:paraId="16BC2BC3" w14:textId="77777777" w:rsidR="00ED36BC" w:rsidRPr="00D03C3D" w:rsidRDefault="00ED36BC" w:rsidP="003A2227">
            <w:pPr>
              <w:keepNext/>
              <w:jc w:val="center"/>
              <w:rPr>
                <w:rFonts w:ascii="Calibri" w:hAnsi="Calibri"/>
                <w:b/>
                <w:sz w:val="18"/>
              </w:rPr>
            </w:pPr>
          </w:p>
          <w:p w14:paraId="4BE7A670" w14:textId="77777777" w:rsidR="00ED36BC" w:rsidRPr="00D03C3D" w:rsidRDefault="00ED36BC" w:rsidP="003A2227">
            <w:pPr>
              <w:keepNext/>
              <w:jc w:val="center"/>
              <w:rPr>
                <w:rFonts w:ascii="Calibri" w:hAnsi="Calibri"/>
                <w:b/>
                <w:sz w:val="18"/>
              </w:rPr>
            </w:pPr>
            <w:r w:rsidRPr="00D03C3D">
              <w:rPr>
                <w:rFonts w:ascii="Calibri" w:hAnsi="Calibri"/>
                <w:b/>
                <w:sz w:val="18"/>
              </w:rPr>
              <w:t>PLANÉITÉ D’ENSEMBLE</w:t>
            </w:r>
          </w:p>
          <w:p w14:paraId="10E90549" w14:textId="77777777" w:rsidR="00ED36BC" w:rsidRPr="00D03C3D" w:rsidRDefault="00ED36BC" w:rsidP="003A2227">
            <w:pPr>
              <w:keepNext/>
              <w:jc w:val="center"/>
              <w:rPr>
                <w:rFonts w:ascii="Calibri" w:hAnsi="Calibri"/>
                <w:b/>
                <w:sz w:val="18"/>
              </w:rPr>
            </w:pPr>
            <w:r w:rsidRPr="00D03C3D">
              <w:rPr>
                <w:rFonts w:ascii="Calibri" w:hAnsi="Calibri"/>
                <w:b/>
                <w:sz w:val="16"/>
              </w:rPr>
              <w:t xml:space="preserve">rapportée à la règle de </w:t>
            </w:r>
            <w:smartTag w:uri="urn:schemas-microsoft-com:office:smarttags" w:element="metricconverter">
              <w:smartTagPr>
                <w:attr w:name="ProductID" w:val="2ﾠmm"/>
              </w:smartTagPr>
              <w:r w:rsidRPr="00D03C3D">
                <w:rPr>
                  <w:rFonts w:ascii="Calibri" w:hAnsi="Calibri"/>
                  <w:b/>
                  <w:sz w:val="16"/>
                </w:rPr>
                <w:t>2 mm</w:t>
              </w:r>
            </w:smartTag>
          </w:p>
        </w:tc>
        <w:tc>
          <w:tcPr>
            <w:tcW w:w="2835" w:type="dxa"/>
            <w:tcBorders>
              <w:top w:val="single" w:sz="12" w:space="0" w:color="auto"/>
              <w:left w:val="single" w:sz="6" w:space="0" w:color="auto"/>
              <w:bottom w:val="single" w:sz="6" w:space="0" w:color="auto"/>
              <w:right w:val="single" w:sz="12" w:space="0" w:color="auto"/>
            </w:tcBorders>
          </w:tcPr>
          <w:p w14:paraId="567C78E4" w14:textId="77777777" w:rsidR="00ED36BC" w:rsidRPr="00D03C3D" w:rsidRDefault="00ED36BC" w:rsidP="003A2227">
            <w:pPr>
              <w:keepNext/>
              <w:jc w:val="center"/>
              <w:rPr>
                <w:rFonts w:ascii="Calibri" w:hAnsi="Calibri"/>
                <w:b/>
                <w:sz w:val="18"/>
              </w:rPr>
            </w:pPr>
            <w:r w:rsidRPr="00D03C3D">
              <w:rPr>
                <w:rFonts w:ascii="Calibri" w:hAnsi="Calibri"/>
                <w:b/>
                <w:sz w:val="18"/>
              </w:rPr>
              <w:t>PLANÉITÉ LOCALE</w:t>
            </w:r>
          </w:p>
          <w:p w14:paraId="0036A596" w14:textId="77777777" w:rsidR="00ED36BC" w:rsidRPr="00D03C3D" w:rsidRDefault="00ED36BC" w:rsidP="003A2227">
            <w:pPr>
              <w:keepNext/>
              <w:jc w:val="center"/>
              <w:rPr>
                <w:rFonts w:ascii="Calibri" w:hAnsi="Calibri"/>
                <w:b/>
                <w:sz w:val="16"/>
              </w:rPr>
            </w:pPr>
            <w:r w:rsidRPr="00D03C3D">
              <w:rPr>
                <w:rFonts w:ascii="Calibri" w:hAnsi="Calibri"/>
                <w:b/>
                <w:sz w:val="16"/>
              </w:rPr>
              <w:t>rapportée à un réglet de 0,20</w:t>
            </w:r>
          </w:p>
          <w:p w14:paraId="4B7B2E67" w14:textId="77777777" w:rsidR="00ED36BC" w:rsidRPr="00D03C3D" w:rsidRDefault="00ED36BC" w:rsidP="003A2227">
            <w:pPr>
              <w:keepNext/>
              <w:jc w:val="center"/>
              <w:rPr>
                <w:rFonts w:ascii="Calibri" w:hAnsi="Calibri"/>
                <w:b/>
                <w:sz w:val="18"/>
              </w:rPr>
            </w:pPr>
            <w:r w:rsidRPr="00D03C3D">
              <w:rPr>
                <w:rFonts w:ascii="Calibri" w:hAnsi="Calibri"/>
                <w:b/>
                <w:sz w:val="16"/>
              </w:rPr>
              <w:t>(Creux maximum sous ce réglet) hors joint.</w:t>
            </w:r>
          </w:p>
        </w:tc>
      </w:tr>
      <w:tr w:rsidR="00ED36BC" w:rsidRPr="00D03C3D" w14:paraId="692BBE41" w14:textId="77777777" w:rsidTr="003A2227">
        <w:tc>
          <w:tcPr>
            <w:tcW w:w="2268" w:type="dxa"/>
            <w:tcBorders>
              <w:top w:val="single" w:sz="6" w:space="0" w:color="auto"/>
              <w:left w:val="single" w:sz="12" w:space="0" w:color="auto"/>
              <w:bottom w:val="single" w:sz="6" w:space="0" w:color="auto"/>
              <w:right w:val="single" w:sz="6" w:space="0" w:color="auto"/>
            </w:tcBorders>
          </w:tcPr>
          <w:p w14:paraId="2F0E3975" w14:textId="77777777" w:rsidR="00ED36BC" w:rsidRPr="00D03C3D" w:rsidRDefault="00ED36BC" w:rsidP="003A2227">
            <w:pPr>
              <w:keepNext/>
              <w:rPr>
                <w:rFonts w:ascii="Calibri" w:hAnsi="Calibri"/>
                <w:sz w:val="18"/>
              </w:rPr>
            </w:pPr>
            <w:r w:rsidRPr="00D03C3D">
              <w:rPr>
                <w:rFonts w:ascii="Calibri" w:hAnsi="Calibri"/>
                <w:sz w:val="18"/>
              </w:rPr>
              <w:t>Béton brut</w:t>
            </w:r>
          </w:p>
        </w:tc>
        <w:tc>
          <w:tcPr>
            <w:tcW w:w="2835" w:type="dxa"/>
            <w:tcBorders>
              <w:top w:val="single" w:sz="6" w:space="0" w:color="auto"/>
              <w:left w:val="single" w:sz="6" w:space="0" w:color="auto"/>
              <w:bottom w:val="single" w:sz="6" w:space="0" w:color="auto"/>
              <w:right w:val="single" w:sz="6" w:space="0" w:color="auto"/>
            </w:tcBorders>
          </w:tcPr>
          <w:p w14:paraId="4FBF0762" w14:textId="77777777" w:rsidR="00ED36BC" w:rsidRPr="00D03C3D" w:rsidRDefault="00ED36BC" w:rsidP="003A2227">
            <w:pPr>
              <w:keepNext/>
              <w:jc w:val="center"/>
              <w:rPr>
                <w:rFonts w:ascii="Calibri" w:hAnsi="Calibri"/>
                <w:sz w:val="18"/>
              </w:rPr>
            </w:pPr>
            <w:r w:rsidRPr="00D03C3D">
              <w:rPr>
                <w:rFonts w:ascii="Calibri" w:hAnsi="Calibri"/>
                <w:sz w:val="18"/>
              </w:rPr>
              <w:t>Pas de spécification particulière</w:t>
            </w:r>
          </w:p>
        </w:tc>
        <w:tc>
          <w:tcPr>
            <w:tcW w:w="2835" w:type="dxa"/>
            <w:tcBorders>
              <w:top w:val="single" w:sz="6" w:space="0" w:color="auto"/>
              <w:left w:val="single" w:sz="6" w:space="0" w:color="auto"/>
              <w:bottom w:val="single" w:sz="6" w:space="0" w:color="auto"/>
              <w:right w:val="single" w:sz="12" w:space="0" w:color="auto"/>
            </w:tcBorders>
          </w:tcPr>
          <w:p w14:paraId="6E8B182F" w14:textId="77777777" w:rsidR="00ED36BC" w:rsidRPr="00D03C3D" w:rsidRDefault="00ED36BC" w:rsidP="003A2227">
            <w:pPr>
              <w:keepNext/>
              <w:rPr>
                <w:rFonts w:ascii="Calibri" w:hAnsi="Calibri"/>
                <w:sz w:val="18"/>
              </w:rPr>
            </w:pPr>
            <w:r w:rsidRPr="00D03C3D">
              <w:rPr>
                <w:rFonts w:ascii="Calibri" w:hAnsi="Calibri"/>
                <w:sz w:val="18"/>
              </w:rPr>
              <w:t>Pas de spécification particulière</w:t>
            </w:r>
          </w:p>
        </w:tc>
      </w:tr>
      <w:tr w:rsidR="00ED36BC" w:rsidRPr="00D03C3D" w14:paraId="3F9D466F" w14:textId="77777777" w:rsidTr="003A2227">
        <w:tc>
          <w:tcPr>
            <w:tcW w:w="2268" w:type="dxa"/>
            <w:tcBorders>
              <w:top w:val="single" w:sz="6" w:space="0" w:color="auto"/>
              <w:left w:val="single" w:sz="12" w:space="0" w:color="auto"/>
              <w:right w:val="single" w:sz="6" w:space="0" w:color="auto"/>
            </w:tcBorders>
          </w:tcPr>
          <w:p w14:paraId="4E2EB521" w14:textId="77777777" w:rsidR="00ED36BC" w:rsidRPr="00D03C3D" w:rsidRDefault="00ED36BC" w:rsidP="003A2227">
            <w:pPr>
              <w:keepNext/>
              <w:rPr>
                <w:rFonts w:ascii="Calibri" w:hAnsi="Calibri"/>
                <w:sz w:val="18"/>
              </w:rPr>
            </w:pPr>
            <w:r w:rsidRPr="00D03C3D">
              <w:rPr>
                <w:rFonts w:ascii="Calibri" w:hAnsi="Calibri"/>
                <w:sz w:val="18"/>
              </w:rPr>
              <w:lastRenderedPageBreak/>
              <w:t>Béton surfacé :</w:t>
            </w:r>
          </w:p>
          <w:p w14:paraId="70E793F1" w14:textId="77777777" w:rsidR="00ED36BC" w:rsidRPr="00D03C3D" w:rsidRDefault="00ED36BC" w:rsidP="00032837">
            <w:pPr>
              <w:keepNext/>
              <w:numPr>
                <w:ilvl w:val="0"/>
                <w:numId w:val="37"/>
              </w:numPr>
              <w:spacing w:after="0" w:line="240" w:lineRule="auto"/>
              <w:rPr>
                <w:rFonts w:ascii="Calibri" w:hAnsi="Calibri"/>
                <w:sz w:val="18"/>
              </w:rPr>
            </w:pPr>
            <w:r w:rsidRPr="00D03C3D">
              <w:rPr>
                <w:rFonts w:ascii="Calibri" w:hAnsi="Calibri"/>
                <w:sz w:val="18"/>
              </w:rPr>
              <w:t>parement courant</w:t>
            </w:r>
          </w:p>
          <w:p w14:paraId="7F238666" w14:textId="77777777" w:rsidR="00ED36BC" w:rsidRPr="00D03C3D" w:rsidRDefault="00ED36BC" w:rsidP="00032837">
            <w:pPr>
              <w:keepNext/>
              <w:numPr>
                <w:ilvl w:val="0"/>
                <w:numId w:val="37"/>
              </w:numPr>
              <w:spacing w:before="60" w:after="0" w:line="240" w:lineRule="auto"/>
              <w:rPr>
                <w:rFonts w:ascii="Calibri" w:hAnsi="Calibri"/>
                <w:sz w:val="18"/>
              </w:rPr>
            </w:pPr>
            <w:r w:rsidRPr="00D03C3D">
              <w:rPr>
                <w:rFonts w:ascii="Calibri" w:hAnsi="Calibri"/>
                <w:sz w:val="18"/>
              </w:rPr>
              <w:t>parement soigné</w:t>
            </w:r>
          </w:p>
          <w:p w14:paraId="10E7EF05" w14:textId="77777777" w:rsidR="00ED36BC" w:rsidRPr="00D03C3D" w:rsidRDefault="00ED36BC" w:rsidP="003A2227">
            <w:pPr>
              <w:keepNext/>
              <w:rPr>
                <w:rFonts w:ascii="Calibri" w:hAnsi="Calibri"/>
                <w:sz w:val="18"/>
              </w:rPr>
            </w:pPr>
          </w:p>
        </w:tc>
        <w:tc>
          <w:tcPr>
            <w:tcW w:w="2835" w:type="dxa"/>
            <w:tcBorders>
              <w:top w:val="single" w:sz="6" w:space="0" w:color="auto"/>
              <w:left w:val="single" w:sz="6" w:space="0" w:color="auto"/>
              <w:right w:val="single" w:sz="6" w:space="0" w:color="auto"/>
            </w:tcBorders>
          </w:tcPr>
          <w:p w14:paraId="2CC93EF3" w14:textId="77777777" w:rsidR="00ED36BC" w:rsidRPr="00D03C3D" w:rsidRDefault="00ED36BC" w:rsidP="003A2227">
            <w:pPr>
              <w:keepNext/>
              <w:jc w:val="center"/>
              <w:rPr>
                <w:rFonts w:ascii="Calibri" w:hAnsi="Calibri"/>
                <w:sz w:val="18"/>
              </w:rPr>
            </w:pPr>
          </w:p>
          <w:p w14:paraId="3F80C998" w14:textId="77777777" w:rsidR="00ED36BC" w:rsidRPr="00D03C3D" w:rsidRDefault="00ED36BC" w:rsidP="003A2227">
            <w:pPr>
              <w:keepNext/>
              <w:jc w:val="center"/>
              <w:rPr>
                <w:rFonts w:ascii="Calibri" w:hAnsi="Calibri"/>
                <w:sz w:val="18"/>
              </w:rPr>
            </w:pPr>
            <w:smartTag w:uri="urn:schemas-microsoft-com:office:smarttags" w:element="metricconverter">
              <w:smartTagPr>
                <w:attr w:name="ProductID" w:val="10 mm"/>
              </w:smartTagPr>
              <w:r w:rsidRPr="00D03C3D">
                <w:rPr>
                  <w:rFonts w:ascii="Calibri" w:hAnsi="Calibri"/>
                  <w:sz w:val="18"/>
                </w:rPr>
                <w:t>10 mm</w:t>
              </w:r>
            </w:smartTag>
          </w:p>
          <w:p w14:paraId="4AC2937A" w14:textId="77777777" w:rsidR="00ED36BC" w:rsidRPr="00D03C3D" w:rsidRDefault="00ED36BC" w:rsidP="003A2227">
            <w:pPr>
              <w:keepNext/>
              <w:jc w:val="center"/>
              <w:rPr>
                <w:rFonts w:ascii="Calibri" w:hAnsi="Calibri"/>
                <w:sz w:val="18"/>
              </w:rPr>
            </w:pPr>
            <w:smartTag w:uri="urn:schemas-microsoft-com:office:smarttags" w:element="metricconverter">
              <w:smartTagPr>
                <w:attr w:name="ProductID" w:val="7 mm"/>
              </w:smartTagPr>
              <w:r w:rsidRPr="00D03C3D">
                <w:rPr>
                  <w:rFonts w:ascii="Calibri" w:hAnsi="Calibri"/>
                  <w:sz w:val="18"/>
                </w:rPr>
                <w:t>7 mm</w:t>
              </w:r>
            </w:smartTag>
          </w:p>
        </w:tc>
        <w:tc>
          <w:tcPr>
            <w:tcW w:w="2835" w:type="dxa"/>
            <w:tcBorders>
              <w:top w:val="single" w:sz="6" w:space="0" w:color="auto"/>
              <w:left w:val="single" w:sz="6" w:space="0" w:color="auto"/>
              <w:right w:val="single" w:sz="12" w:space="0" w:color="auto"/>
            </w:tcBorders>
          </w:tcPr>
          <w:p w14:paraId="25A07F32" w14:textId="77777777" w:rsidR="00ED36BC" w:rsidRPr="00D03C3D" w:rsidRDefault="00ED36BC" w:rsidP="003A2227">
            <w:pPr>
              <w:keepNext/>
              <w:jc w:val="center"/>
              <w:rPr>
                <w:rFonts w:ascii="Calibri" w:hAnsi="Calibri"/>
                <w:sz w:val="18"/>
              </w:rPr>
            </w:pPr>
          </w:p>
          <w:p w14:paraId="193C6CC5" w14:textId="77777777" w:rsidR="00ED36BC" w:rsidRPr="00D03C3D" w:rsidRDefault="00ED36BC" w:rsidP="003A2227">
            <w:pPr>
              <w:keepNext/>
              <w:jc w:val="center"/>
              <w:rPr>
                <w:rFonts w:ascii="Calibri" w:hAnsi="Calibri"/>
                <w:sz w:val="18"/>
              </w:rPr>
            </w:pPr>
            <w:smartTag w:uri="urn:schemas-microsoft-com:office:smarttags" w:element="metricconverter">
              <w:smartTagPr>
                <w:attr w:name="ProductID" w:val="3 mm"/>
              </w:smartTagPr>
              <w:r w:rsidRPr="00D03C3D">
                <w:rPr>
                  <w:rFonts w:ascii="Calibri" w:hAnsi="Calibri"/>
                  <w:sz w:val="18"/>
                </w:rPr>
                <w:t>3 mm</w:t>
              </w:r>
            </w:smartTag>
          </w:p>
          <w:p w14:paraId="3E257F9C" w14:textId="77777777" w:rsidR="00ED36BC" w:rsidRPr="00D03C3D" w:rsidRDefault="00ED36BC" w:rsidP="003A2227">
            <w:pPr>
              <w:keepNext/>
              <w:jc w:val="center"/>
              <w:rPr>
                <w:rFonts w:ascii="Calibri" w:hAnsi="Calibri"/>
                <w:sz w:val="18"/>
              </w:rPr>
            </w:pPr>
            <w:smartTag w:uri="urn:schemas-microsoft-com:office:smarttags" w:element="metricconverter">
              <w:smartTagPr>
                <w:attr w:name="ProductID" w:val="2 mm"/>
              </w:smartTagPr>
              <w:r w:rsidRPr="00D03C3D">
                <w:rPr>
                  <w:rFonts w:ascii="Calibri" w:hAnsi="Calibri"/>
                  <w:sz w:val="18"/>
                </w:rPr>
                <w:t>2 mm</w:t>
              </w:r>
            </w:smartTag>
          </w:p>
        </w:tc>
      </w:tr>
      <w:tr w:rsidR="00ED36BC" w:rsidRPr="00D03C3D" w14:paraId="20CA3E00" w14:textId="77777777" w:rsidTr="003A2227">
        <w:tc>
          <w:tcPr>
            <w:tcW w:w="2268" w:type="dxa"/>
            <w:tcBorders>
              <w:top w:val="single" w:sz="6" w:space="0" w:color="auto"/>
              <w:left w:val="single" w:sz="12" w:space="0" w:color="auto"/>
              <w:bottom w:val="single" w:sz="12" w:space="0" w:color="auto"/>
              <w:right w:val="single" w:sz="6" w:space="0" w:color="auto"/>
            </w:tcBorders>
          </w:tcPr>
          <w:p w14:paraId="0FA3E419" w14:textId="77777777" w:rsidR="00ED36BC" w:rsidRPr="00D03C3D" w:rsidRDefault="00ED36BC" w:rsidP="003A2227">
            <w:pPr>
              <w:keepNext/>
              <w:rPr>
                <w:rFonts w:ascii="Calibri" w:hAnsi="Calibri"/>
                <w:sz w:val="18"/>
              </w:rPr>
            </w:pPr>
            <w:r w:rsidRPr="00D03C3D">
              <w:rPr>
                <w:rFonts w:ascii="Calibri" w:hAnsi="Calibri"/>
                <w:sz w:val="18"/>
              </w:rPr>
              <w:t>Chape rapportée</w:t>
            </w:r>
          </w:p>
        </w:tc>
        <w:tc>
          <w:tcPr>
            <w:tcW w:w="2835" w:type="dxa"/>
            <w:tcBorders>
              <w:top w:val="single" w:sz="6" w:space="0" w:color="auto"/>
              <w:left w:val="single" w:sz="6" w:space="0" w:color="auto"/>
              <w:bottom w:val="single" w:sz="12" w:space="0" w:color="auto"/>
              <w:right w:val="single" w:sz="6" w:space="0" w:color="auto"/>
            </w:tcBorders>
          </w:tcPr>
          <w:p w14:paraId="1D724968" w14:textId="77777777" w:rsidR="00ED36BC" w:rsidRPr="00D03C3D" w:rsidRDefault="00ED36BC" w:rsidP="003A2227">
            <w:pPr>
              <w:keepNext/>
              <w:jc w:val="center"/>
              <w:rPr>
                <w:rFonts w:ascii="Calibri" w:hAnsi="Calibri"/>
                <w:sz w:val="18"/>
              </w:rPr>
            </w:pPr>
            <w:smartTag w:uri="urn:schemas-microsoft-com:office:smarttags" w:element="metricconverter">
              <w:smartTagPr>
                <w:attr w:name="ProductID" w:val="5 mm"/>
              </w:smartTagPr>
              <w:r w:rsidRPr="00D03C3D">
                <w:rPr>
                  <w:rFonts w:ascii="Calibri" w:hAnsi="Calibri"/>
                  <w:sz w:val="18"/>
                </w:rPr>
                <w:t>5 mm</w:t>
              </w:r>
            </w:smartTag>
          </w:p>
        </w:tc>
        <w:tc>
          <w:tcPr>
            <w:tcW w:w="2835" w:type="dxa"/>
            <w:tcBorders>
              <w:top w:val="single" w:sz="6" w:space="0" w:color="auto"/>
              <w:left w:val="single" w:sz="6" w:space="0" w:color="auto"/>
              <w:bottom w:val="single" w:sz="12" w:space="0" w:color="auto"/>
              <w:right w:val="single" w:sz="12" w:space="0" w:color="auto"/>
            </w:tcBorders>
          </w:tcPr>
          <w:p w14:paraId="4476E8B5" w14:textId="77777777" w:rsidR="00ED36BC" w:rsidRPr="00D03C3D" w:rsidRDefault="00ED36BC" w:rsidP="003A2227">
            <w:pPr>
              <w:keepNext/>
              <w:jc w:val="center"/>
              <w:rPr>
                <w:rFonts w:ascii="Calibri" w:hAnsi="Calibri"/>
                <w:sz w:val="18"/>
              </w:rPr>
            </w:pPr>
            <w:smartTag w:uri="urn:schemas-microsoft-com:office:smarttags" w:element="metricconverter">
              <w:smartTagPr>
                <w:attr w:name="ProductID" w:val="2 mm"/>
              </w:smartTagPr>
              <w:r w:rsidRPr="00D03C3D">
                <w:rPr>
                  <w:rFonts w:ascii="Calibri" w:hAnsi="Calibri"/>
                  <w:sz w:val="18"/>
                </w:rPr>
                <w:t>2 mm</w:t>
              </w:r>
            </w:smartTag>
          </w:p>
        </w:tc>
      </w:tr>
    </w:tbl>
    <w:p w14:paraId="09B93C1A" w14:textId="77777777" w:rsidR="00ED36BC" w:rsidRDefault="00ED36BC" w:rsidP="00ED36BC"/>
    <w:p w14:paraId="22436A78" w14:textId="77777777" w:rsidR="00ED36BC" w:rsidRDefault="00ED36BC" w:rsidP="00ED36BC"/>
    <w:p w14:paraId="0F5839D7" w14:textId="77777777" w:rsidR="00ED36BC" w:rsidRDefault="00ED36BC" w:rsidP="00ED36BC"/>
    <w:p w14:paraId="46AFA214" w14:textId="77777777" w:rsidR="00ED36BC" w:rsidRDefault="00ED36BC" w:rsidP="00ED36BC"/>
    <w:p w14:paraId="5AE9C337" w14:textId="77777777" w:rsidR="00ED36BC" w:rsidRDefault="00ED36BC" w:rsidP="00ED36BC"/>
    <w:p w14:paraId="54F2E8AD" w14:textId="77777777" w:rsidR="00ED36BC" w:rsidRDefault="00ED36BC" w:rsidP="00ED36BC"/>
    <w:p w14:paraId="5D9FD717" w14:textId="77777777" w:rsidR="00ED36BC" w:rsidRDefault="00ED36BC" w:rsidP="00ED36BC">
      <w:pPr>
        <w:pStyle w:val="Titre4"/>
      </w:pPr>
      <w:bookmarkStart w:id="69" w:name="_Toc477094690"/>
      <w:bookmarkStart w:id="70" w:name="_Toc190965238"/>
      <w:r>
        <w:t>Spécifications particulières concernant la mise en œuvre des ouvrages béton</w:t>
      </w:r>
      <w:bookmarkEnd w:id="69"/>
      <w:bookmarkEnd w:id="70"/>
    </w:p>
    <w:p w14:paraId="580B6E16" w14:textId="77777777" w:rsidR="00ED36BC" w:rsidRDefault="00ED36BC" w:rsidP="00ED36BC">
      <w:r>
        <w:t>Le béton armé ou non sera obligatoirement vibré avec aiguilles pneumatiques, la mise en place dans les coffrages profonds sera exécutée en va-et-vient par couches régulières d'épaisseur 0,20 maximum.</w:t>
      </w:r>
    </w:p>
    <w:p w14:paraId="498B2EF0" w14:textId="77777777" w:rsidR="00ED36BC" w:rsidRDefault="00ED36BC" w:rsidP="00ED36BC">
      <w:r>
        <w:t>Cette obligation s'applique également sans restriction au béton coulé sur plancher.</w:t>
      </w:r>
    </w:p>
    <w:p w14:paraId="7B948B12" w14:textId="77777777" w:rsidR="00ED36BC" w:rsidRDefault="00ED36BC" w:rsidP="00ED36BC">
      <w:r>
        <w:t>Toutes précautions seront prises pour éviter le gel pendant le temps de prise.</w:t>
      </w:r>
    </w:p>
    <w:p w14:paraId="0CA8223C" w14:textId="77777777" w:rsidR="00ED36BC" w:rsidRDefault="00ED36BC" w:rsidP="00ED36BC">
      <w:r>
        <w:t>Le plus grand soin devra être apporté à l'exécution des ferraillages, les sections d'acier données par les calculs seront respectées. Tous les chevelus et aciers en attente, nécessaires pour obtenir une bonne liaison entre le béton et les ouvrages repris soit en béton, soit en maçonnerie, seront dus par l'Entrepreneur du présent corps d’état. Les travaux en béton armé comprendront le béton proprement dit, le coffrage ou le banchage, la charpente supportant le coffrage quels que soient la situation et le niveau des points d'appui, toutes les sujétions de main d'œuvre et d'embarras d'étais ou d'éléments similaires, le montage, la répartition, la mise en place des matériaux, les échafaudages et les services d'échelles nécessaires à la mise en œuvre du béton. La mise en place du béton sera particulièrement soignée. Dans le cas de distribution du béton par gaine ou par glissement sur plan incliné, la quantité d'eau de gâchage sera particulièrement étudiée. Les éléments destinés à être dissimulés par la maçonnerie, les enduits ou tout autre revêtement, comporteront retraits, saillies, décrochements, nervures nécessaires, ainsi que les trous réservés, chevêtres en attente, rusticage pour accrochage de ces matériaux. Aucun percement important de trou ne sera toléré dans les ouvrages en béton après coulage, sauf autorisations spéciales de l'architecte. Les bétons en superstructure devant rester apparent à l'intérieur des locaux et destinés à recevoir directement un enduit peintres seront parfaitement poncés et ragréés. Toutes balèvres et coulures de béton seront enlevées, les cueillies horizontales et verticales parfaitement dressées.</w:t>
      </w:r>
    </w:p>
    <w:p w14:paraId="29361278" w14:textId="77777777" w:rsidR="00ED36BC" w:rsidRDefault="00ED36BC" w:rsidP="00ED36BC">
      <w:r>
        <w:t xml:space="preserve">Tous ragréages et ponçages seront exécutés par le présent gros </w:t>
      </w:r>
      <w:proofErr w:type="spellStart"/>
      <w:r>
        <w:t>oeuvre</w:t>
      </w:r>
      <w:proofErr w:type="spellEnd"/>
      <w:r>
        <w:t>, de manière à contenir une qualité de parement telle que définie par le D.T.U. 23.1 « Parement soigné ».</w:t>
      </w:r>
    </w:p>
    <w:p w14:paraId="1A6F41B0" w14:textId="77777777" w:rsidR="00ED36BC" w:rsidRDefault="00ED36BC" w:rsidP="00032837">
      <w:pPr>
        <w:pStyle w:val="Paragraphedeliste"/>
        <w:numPr>
          <w:ilvl w:val="0"/>
          <w:numId w:val="38"/>
        </w:numPr>
        <w:spacing w:before="0" w:after="0"/>
        <w:contextualSpacing/>
      </w:pPr>
      <w:r>
        <w:t>Les tolérances de planéité des ouvrages béton seront les suivantes :</w:t>
      </w:r>
    </w:p>
    <w:p w14:paraId="3937CA57" w14:textId="77777777" w:rsidR="00ED36BC" w:rsidRDefault="00ED36BC" w:rsidP="00032837">
      <w:pPr>
        <w:pStyle w:val="Paragraphedeliste"/>
        <w:numPr>
          <w:ilvl w:val="0"/>
          <w:numId w:val="38"/>
        </w:numPr>
        <w:spacing w:before="0" w:after="0"/>
        <w:contextualSpacing/>
      </w:pPr>
      <w:r>
        <w:t>Flache inférieur à 5 mm sous règle de 2 m dans n'importe quel sens.</w:t>
      </w:r>
    </w:p>
    <w:p w14:paraId="1C0D7046" w14:textId="63768DC9" w:rsidR="00ED36BC" w:rsidRDefault="00ED36BC" w:rsidP="00ED36BC">
      <w:pPr>
        <w:pStyle w:val="Paragraphedeliste"/>
        <w:numPr>
          <w:ilvl w:val="0"/>
          <w:numId w:val="38"/>
        </w:numPr>
        <w:spacing w:before="0" w:after="0"/>
        <w:contextualSpacing/>
      </w:pPr>
      <w:r>
        <w:t>Flache inférieur à 2 m/m sous règle de 20 cm</w:t>
      </w:r>
    </w:p>
    <w:p w14:paraId="4A98E3D4" w14:textId="77777777" w:rsidR="00ED36BC" w:rsidRDefault="00ED36BC" w:rsidP="00ED36BC">
      <w:pPr>
        <w:pStyle w:val="Titre4"/>
      </w:pPr>
      <w:bookmarkStart w:id="71" w:name="_Toc477094691"/>
      <w:bookmarkStart w:id="72" w:name="_Toc190965239"/>
      <w:r>
        <w:t>Contrôle et essai des ouvrages en béton</w:t>
      </w:r>
      <w:bookmarkEnd w:id="71"/>
      <w:bookmarkEnd w:id="72"/>
    </w:p>
    <w:p w14:paraId="67BA8CC4" w14:textId="562A5586" w:rsidR="00ED36BC" w:rsidRPr="00257CEB" w:rsidRDefault="00ED36BC" w:rsidP="00ED36BC">
      <w:r>
        <w:t xml:space="preserve">L'entrepreneur sera tenu de faire effectuer de son propre chef, tous essais de contrôle qu'il jugera nécessaire pour s'assurer que les bétons et mortiers ainsi que les matières constituantes, possèdent bien les caractéristiques demandées. Il devra en outre, mettre à la disposition, de l'architecte toutes éprouvettes et échantillons qui lui seront demandés et faire effectuer à ses frais, toutes études, essais </w:t>
      </w:r>
      <w:r>
        <w:lastRenderedPageBreak/>
        <w:t>et analyses. En outre, et après chaque coulage des bétons, l'Entrepreneur devra vérifier que ceux-ci ne présentent pas de fissurations (ou de faïençages) trop prononcées, dues à des phénomènes de retrait lors de la prise ou à une mauvaise qualité des ciments. (Cas fréquents lors de l'emploi de ciment type CEM III.). Dans cette hypothèse, l'entrepreneur devra prendre toutes mesures immédiates pour y remédier de manière à ne pas mettre en cause la bonne finition des ouvrages.</w:t>
      </w:r>
    </w:p>
    <w:p w14:paraId="7AB71809" w14:textId="77777777" w:rsidR="00ED36BC" w:rsidRDefault="00ED36BC" w:rsidP="00ED36BC">
      <w:pPr>
        <w:pStyle w:val="Titre3"/>
      </w:pPr>
      <w:bookmarkStart w:id="73" w:name="_Toc477094692"/>
      <w:bookmarkStart w:id="74" w:name="_Toc190965240"/>
      <w:r>
        <w:t>Prescriptions techniques pour l'exécution des ouvrages en maçonnerie</w:t>
      </w:r>
      <w:bookmarkEnd w:id="73"/>
      <w:bookmarkEnd w:id="74"/>
      <w:r>
        <w:tab/>
      </w:r>
    </w:p>
    <w:p w14:paraId="5D22137E" w14:textId="77777777" w:rsidR="00ED36BC" w:rsidRDefault="00ED36BC" w:rsidP="00ED36BC">
      <w:pPr>
        <w:pStyle w:val="Titre4"/>
      </w:pPr>
      <w:bookmarkStart w:id="75" w:name="_Toc477094693"/>
      <w:bookmarkStart w:id="76" w:name="_Toc190965241"/>
      <w:r>
        <w:t>Caractéristiques des matériaux</w:t>
      </w:r>
      <w:bookmarkEnd w:id="75"/>
      <w:bookmarkEnd w:id="76"/>
    </w:p>
    <w:p w14:paraId="243484AB" w14:textId="311FD909" w:rsidR="00ED36BC" w:rsidRDefault="00ED36BC" w:rsidP="00ED36BC">
      <w:r>
        <w:t>Tous les matériaux seront neufs et de première qualité. Les caractéristiques de dimensions, de formes et de qualité des matériaux à employer dans les travaux ou entrant dans la composition des produits confectionnés sont fixées notamment en fonction des Normes Françaises de certains cahiers des charges établis par le Centre Scientifique et Technique du Bâtiment et les Documents unifiés (C.S.T.B et D.T.U). Les éléments constitutifs des maçonneries seront choisis suivant les indications du devis descriptif. Les mortiers seront adaptés aux contraintes. La liaison entre les maçonneries et notamment entre maçonnerie de natures différentes, doit être parfaitement assurée par des dispositions appropriées. Les petits éléments tels que briques, agglomérés, etc. seront convenablement humidifiés avant emploi, de même pour les surfaces des lits et des joints de gros éléments, cette humidification devant être suffisante pour que l'eau du mortier ne soit pas absorbée par capillarité. Le travail sera conduit de façon à obtenir une maçonnerie à éléments bien liés. Tous éléments (blocs, parpaing, briques, etc.) fendus ou fêlés pendant la pose seront refusés.</w:t>
      </w:r>
    </w:p>
    <w:p w14:paraId="0DD2645F" w14:textId="77777777" w:rsidR="00ED36BC" w:rsidRDefault="00ED36BC" w:rsidP="00ED36BC">
      <w:pPr>
        <w:pStyle w:val="Titre4"/>
      </w:pPr>
      <w:bookmarkStart w:id="77" w:name="_Toc477094694"/>
      <w:bookmarkStart w:id="78" w:name="_Toc190965242"/>
      <w:r>
        <w:t>Agglomérés béton et entrevous</w:t>
      </w:r>
      <w:bookmarkEnd w:id="77"/>
      <w:bookmarkEnd w:id="78"/>
    </w:p>
    <w:p w14:paraId="5B615897" w14:textId="77777777" w:rsidR="00ED36BC" w:rsidRDefault="00ED36BC" w:rsidP="00ED36BC">
      <w:r>
        <w:t>Les blocs et entrevous en béton proviendront d'usines proposées à l'agrément de l'Architecte. Seront applicables les Normes françaises de la série P14 blocs pleins ou creux en béton de granulats.</w:t>
      </w:r>
    </w:p>
    <w:p w14:paraId="40908F05" w14:textId="77777777" w:rsidR="00ED36BC" w:rsidRDefault="00ED36BC" w:rsidP="00032837">
      <w:pPr>
        <w:pStyle w:val="Paragraphedeliste"/>
        <w:numPr>
          <w:ilvl w:val="0"/>
          <w:numId w:val="38"/>
        </w:numPr>
        <w:spacing w:before="0" w:after="0"/>
        <w:contextualSpacing/>
      </w:pPr>
      <w:r>
        <w:t>Entrevous en terre cuite pour planchers béton NF P 13.302</w:t>
      </w:r>
    </w:p>
    <w:p w14:paraId="0CB25F4E" w14:textId="7EDFE77E" w:rsidR="00ED36BC" w:rsidRDefault="00ED36BC" w:rsidP="00ED36BC">
      <w:pPr>
        <w:pStyle w:val="Paragraphedeliste"/>
        <w:numPr>
          <w:ilvl w:val="0"/>
          <w:numId w:val="38"/>
        </w:numPr>
        <w:spacing w:before="0" w:after="0"/>
        <w:contextualSpacing/>
      </w:pPr>
      <w:r>
        <w:t>Entrevous béton de granulats lourds NF P 14.305 + modificatifs.</w:t>
      </w:r>
    </w:p>
    <w:p w14:paraId="31FEF5B9" w14:textId="77777777" w:rsidR="00ED36BC" w:rsidRDefault="00ED36BC" w:rsidP="00ED36BC">
      <w:pPr>
        <w:pStyle w:val="Titre4"/>
      </w:pPr>
      <w:bookmarkStart w:id="79" w:name="_Toc477094695"/>
      <w:bookmarkStart w:id="80" w:name="_Toc190965243"/>
      <w:r>
        <w:t>Mortiers - liants</w:t>
      </w:r>
      <w:bookmarkEnd w:id="79"/>
      <w:bookmarkEnd w:id="80"/>
    </w:p>
    <w:p w14:paraId="454BA66E" w14:textId="6EC0C927" w:rsidR="00ED36BC" w:rsidRDefault="00ED36BC" w:rsidP="00ED36BC">
      <w:r>
        <w:t>Les mortiers de pose et leurs dosages seront conformes aux prescriptions du D.T.U. 20.1 chapitre II, matériaux. Les liants hydrauliques seront conformes aux Normes Françaises et Européennes NF EN 197-1 ; NF P 15.317 ; NF XP 15.319</w:t>
      </w:r>
    </w:p>
    <w:p w14:paraId="023C9604" w14:textId="77777777" w:rsidR="00ED36BC" w:rsidRDefault="00ED36BC" w:rsidP="00ED36BC">
      <w:pPr>
        <w:pStyle w:val="Titre4"/>
      </w:pPr>
      <w:bookmarkStart w:id="81" w:name="_Toc477094696"/>
      <w:bookmarkStart w:id="82" w:name="_Toc190965244"/>
      <w:r>
        <w:t>Réservations</w:t>
      </w:r>
      <w:bookmarkEnd w:id="81"/>
      <w:bookmarkEnd w:id="82"/>
    </w:p>
    <w:p w14:paraId="6953D8F0" w14:textId="77777777" w:rsidR="00ED36BC" w:rsidRDefault="00ED36BC" w:rsidP="00ED36BC">
      <w:r>
        <w:t>Toutes les réservations sans exception dans les ouvrages lourds en maçonnerie ou béton armé seront dues par le présent corps d’état suivant les demandes formulées par les autres corps d'état en temps utile. Avant de procéder à ces rebouchages, l’entrepreneur devra assurer que les matériaux résilients à disposer sur les canalisations d’alimentation ou d’évacuation, gaines, etc., ont bien été mise en œuvre. Tout manquement devra être signalé à l’entreprise concernée qui devra achever sa prestation avant tout rebouchage, un nettoyage correct sera effectué. Ces conditions de mise en œuvre sont particulièrement importantes et sont susceptibles, en cas de malfaçons, de remettre en cause les isolements entre locaux.</w:t>
      </w:r>
    </w:p>
    <w:p w14:paraId="50B665F3" w14:textId="77777777" w:rsidR="00ED36BC" w:rsidRDefault="00ED36BC" w:rsidP="00ED36BC"/>
    <w:p w14:paraId="0072084D" w14:textId="77777777" w:rsidR="00ED36BC" w:rsidRDefault="00ED36BC" w:rsidP="00ED36BC">
      <w:pPr>
        <w:pStyle w:val="Titre4"/>
      </w:pPr>
      <w:bookmarkStart w:id="83" w:name="_Toc477094697"/>
      <w:bookmarkStart w:id="84" w:name="_Toc190965245"/>
      <w:r>
        <w:lastRenderedPageBreak/>
        <w:t>Bourrages divers et calfeutrements</w:t>
      </w:r>
      <w:bookmarkEnd w:id="83"/>
      <w:bookmarkEnd w:id="84"/>
    </w:p>
    <w:p w14:paraId="0F110B71" w14:textId="74F1CB16" w:rsidR="00ED36BC" w:rsidRDefault="00ED36BC" w:rsidP="00ED36BC">
      <w:r>
        <w:t>Tous les trous, trémies, passages réservés seront bourrés par le gros œuvre après passage des corps d'état. Les plafonds et sols seront ragréés de façon à rétablir la continuité du parement contigu. Les calfeutrements au pourtour des bâtis dormants et sous pièces d'appui des menuiseries extérieures seront à la charge du présent corps d’état, ceci pour ce qui concerne les menuiseries fixées directement sur des supports maçonnés.</w:t>
      </w:r>
    </w:p>
    <w:p w14:paraId="1BF0B499" w14:textId="77777777" w:rsidR="00ED36BC" w:rsidRDefault="00ED36BC" w:rsidP="00ED36BC">
      <w:pPr>
        <w:pStyle w:val="Titre4"/>
      </w:pPr>
      <w:bookmarkStart w:id="85" w:name="_Toc477094698"/>
      <w:bookmarkStart w:id="86" w:name="_Toc190965246"/>
      <w:r>
        <w:t>Scellements</w:t>
      </w:r>
      <w:bookmarkEnd w:id="85"/>
      <w:bookmarkEnd w:id="86"/>
    </w:p>
    <w:p w14:paraId="7C4D18CC" w14:textId="77777777" w:rsidR="00ED36BC" w:rsidRDefault="00ED36BC" w:rsidP="00ED36BC">
      <w:r>
        <w:t>Les scellements définitifs des ouvrages des autres corps d'état dans le Gros Œuvre (béton ou maçonnerie) seront réalisés par le présent lot.</w:t>
      </w:r>
    </w:p>
    <w:p w14:paraId="5DB496E0" w14:textId="7B08F6D0" w:rsidR="00ED36BC" w:rsidRDefault="00ED36BC" w:rsidP="00ED36BC">
      <w:r>
        <w:t>Les réglages, maintiens provisoires, pattes à scellement restant à la charge des corps d'état concernés.</w:t>
      </w:r>
    </w:p>
    <w:p w14:paraId="08032536" w14:textId="59F5CE7C" w:rsidR="002E0068" w:rsidRDefault="00ED36BC" w:rsidP="00ED36BC">
      <w:pPr>
        <w:pStyle w:val="Titre3"/>
      </w:pPr>
      <w:bookmarkStart w:id="87" w:name="_Toc477094699"/>
      <w:bookmarkStart w:id="88" w:name="_Toc190965247"/>
      <w:r>
        <w:t>Tolérances d'exécution des ouvrages de gros œuvre</w:t>
      </w:r>
      <w:bookmarkEnd w:id="87"/>
      <w:bookmarkEnd w:id="88"/>
    </w:p>
    <w:p w14:paraId="334F5B9F" w14:textId="23FEFB80" w:rsidR="00ED36BC" w:rsidRDefault="00ED36BC" w:rsidP="00ED36BC">
      <w:r>
        <w:t>Ouvrages verticaux, voiles et poteaux, murs en maçonnerie :</w:t>
      </w:r>
    </w:p>
    <w:p w14:paraId="067AADEB" w14:textId="77777777" w:rsidR="00ED36BC" w:rsidRDefault="00ED36BC" w:rsidP="00032837">
      <w:pPr>
        <w:pStyle w:val="Paragraphedeliste"/>
        <w:numPr>
          <w:ilvl w:val="0"/>
          <w:numId w:val="39"/>
        </w:numPr>
        <w:spacing w:before="0" w:after="0"/>
        <w:contextualSpacing/>
      </w:pPr>
      <w:r>
        <w:t>Tolérance d'aplomb</w:t>
      </w:r>
      <w:r>
        <w:tab/>
      </w:r>
      <w:r>
        <w:tab/>
      </w:r>
      <w:r>
        <w:tab/>
        <w:t>:</w:t>
      </w:r>
      <w:r>
        <w:tab/>
        <w:t xml:space="preserve">  5 mm sur hauteur d'étage</w:t>
      </w:r>
    </w:p>
    <w:p w14:paraId="2B6ECAF7" w14:textId="77777777" w:rsidR="00ED36BC" w:rsidRDefault="00ED36BC" w:rsidP="00032837">
      <w:pPr>
        <w:pStyle w:val="Paragraphedeliste"/>
        <w:numPr>
          <w:ilvl w:val="0"/>
          <w:numId w:val="39"/>
        </w:numPr>
        <w:spacing w:before="0" w:after="0"/>
        <w:contextualSpacing/>
      </w:pPr>
      <w:r>
        <w:t>Tolérance de niveau</w:t>
      </w:r>
      <w:r>
        <w:tab/>
      </w:r>
      <w:r>
        <w:tab/>
      </w:r>
      <w:r>
        <w:tab/>
        <w:t>:</w:t>
      </w:r>
      <w:r>
        <w:tab/>
        <w:t xml:space="preserve">10 mm </w:t>
      </w:r>
    </w:p>
    <w:p w14:paraId="546D4138" w14:textId="77777777" w:rsidR="00ED36BC" w:rsidRDefault="00ED36BC" w:rsidP="00032837">
      <w:pPr>
        <w:pStyle w:val="Paragraphedeliste"/>
        <w:numPr>
          <w:ilvl w:val="0"/>
          <w:numId w:val="39"/>
        </w:numPr>
        <w:spacing w:before="0" w:after="0"/>
        <w:contextualSpacing/>
      </w:pPr>
      <w:r>
        <w:t>Tolérance d'implantation</w:t>
      </w:r>
      <w:r>
        <w:tab/>
      </w:r>
      <w:r>
        <w:tab/>
        <w:t>:</w:t>
      </w:r>
      <w:r>
        <w:tab/>
        <w:t xml:space="preserve">  5 mm</w:t>
      </w:r>
    </w:p>
    <w:p w14:paraId="7E6BD2DD" w14:textId="77777777" w:rsidR="00ED36BC" w:rsidRDefault="00ED36BC" w:rsidP="00032837">
      <w:pPr>
        <w:pStyle w:val="Paragraphedeliste"/>
        <w:numPr>
          <w:ilvl w:val="0"/>
          <w:numId w:val="39"/>
        </w:numPr>
        <w:spacing w:before="0" w:after="0"/>
        <w:contextualSpacing/>
      </w:pPr>
      <w:r>
        <w:t>Tolérance de dimensions</w:t>
      </w:r>
      <w:r>
        <w:tab/>
      </w:r>
      <w:r>
        <w:tab/>
        <w:t xml:space="preserve">: </w:t>
      </w:r>
      <w:r>
        <w:tab/>
        <w:t xml:space="preserve">  5 mm</w:t>
      </w:r>
    </w:p>
    <w:p w14:paraId="5BDE6DFC" w14:textId="4ED24F65" w:rsidR="00ED36BC" w:rsidRDefault="00ED36BC" w:rsidP="00ED36BC">
      <w:pPr>
        <w:pStyle w:val="Paragraphedeliste"/>
        <w:numPr>
          <w:ilvl w:val="0"/>
          <w:numId w:val="39"/>
        </w:numPr>
        <w:spacing w:before="0" w:after="0"/>
        <w:contextualSpacing/>
      </w:pPr>
      <w:r>
        <w:t>Tolérance de planéité (béton et maçonnerie enduite) : 5 mm sous règle de 2 m dans n'importe quel sens.</w:t>
      </w:r>
    </w:p>
    <w:p w14:paraId="6E588915" w14:textId="1AD8FE9A" w:rsidR="00032837" w:rsidRDefault="00032837" w:rsidP="00032837">
      <w:pPr>
        <w:pStyle w:val="Titre3"/>
      </w:pPr>
      <w:bookmarkStart w:id="89" w:name="_Toc449023039"/>
      <w:bookmarkStart w:id="90" w:name="_Toc526526080"/>
      <w:bookmarkStart w:id="91" w:name="_Toc111731614"/>
      <w:bookmarkStart w:id="92" w:name="_Toc190965248"/>
      <w:r w:rsidRPr="00032837">
        <w:t>Implantation des ouvrages</w:t>
      </w:r>
      <w:bookmarkEnd w:id="89"/>
      <w:bookmarkEnd w:id="90"/>
      <w:bookmarkEnd w:id="91"/>
      <w:bookmarkEnd w:id="92"/>
    </w:p>
    <w:p w14:paraId="558FD4CD" w14:textId="77777777" w:rsidR="00032837" w:rsidRPr="00356C86" w:rsidRDefault="00032837" w:rsidP="00032837">
      <w:pPr>
        <w:pStyle w:val="S2TParagraphe"/>
      </w:pPr>
      <w:r w:rsidRPr="00356C86">
        <w:t>La recherche des côtes d’implantation et de niveaux est à la charge de l’entreprise du présent lot. Le prix de cette prestation est implicitement compris dans l’offre de l’entreprise,</w:t>
      </w:r>
    </w:p>
    <w:p w14:paraId="09E3A527" w14:textId="77777777" w:rsidR="00032837" w:rsidRPr="00356C86" w:rsidRDefault="00032837" w:rsidP="00032837">
      <w:pPr>
        <w:pStyle w:val="S2TParagraphe"/>
      </w:pPr>
      <w:r w:rsidRPr="00356C86">
        <w:t xml:space="preserve"> Les côtes de situation du projet seront rigoureusement respectées et établies avant les travaux de terrassement pour l’exécution des plates-formes. </w:t>
      </w:r>
    </w:p>
    <w:p w14:paraId="7D437320" w14:textId="77777777" w:rsidR="00032837" w:rsidRPr="00356C86" w:rsidRDefault="00032837" w:rsidP="00032837">
      <w:pPr>
        <w:pStyle w:val="S2TParagraphe"/>
      </w:pPr>
      <w:r w:rsidRPr="00356C86">
        <w:t xml:space="preserve"> Les côtes de niveau seront vérifiées sur le chantier par l’Entrepreneur en fonction des niveaux de fil d’eau et de branchements des réseaux organiques. </w:t>
      </w:r>
    </w:p>
    <w:p w14:paraId="1FA4880A" w14:textId="77777777" w:rsidR="00032837" w:rsidRPr="00356C86" w:rsidRDefault="00032837" w:rsidP="00032837">
      <w:pPr>
        <w:pStyle w:val="S2TParagraphe"/>
      </w:pPr>
      <w:r w:rsidRPr="00356C86">
        <w:t xml:space="preserve"> Les chaises et piquets ayant servis à matérialiser l’implantation seront laissés sur place pour en permettre la vérification. </w:t>
      </w:r>
    </w:p>
    <w:p w14:paraId="03EEA0DE" w14:textId="753CC7A8" w:rsidR="00032837" w:rsidRDefault="00032837" w:rsidP="004B747B">
      <w:pPr>
        <w:pStyle w:val="S2TParagraphe"/>
      </w:pPr>
      <w:r w:rsidRPr="00356C86">
        <w:t xml:space="preserve"> Un point de niveau fixe sera matérialisé par une borne bétonnée, et sera conservé durant toute la durée du chantier. </w:t>
      </w:r>
    </w:p>
    <w:p w14:paraId="7F2E54E1" w14:textId="77777777" w:rsidR="00ED36BC" w:rsidRDefault="00ED36BC" w:rsidP="00ED36BC">
      <w:pPr>
        <w:pStyle w:val="Titre3"/>
      </w:pPr>
      <w:bookmarkStart w:id="93" w:name="_Toc477094700"/>
      <w:bookmarkStart w:id="94" w:name="_Toc190965249"/>
      <w:r>
        <w:t>Prescriptions relatives aux ouvrages préfabriqués</w:t>
      </w:r>
      <w:bookmarkEnd w:id="93"/>
      <w:bookmarkEnd w:id="94"/>
    </w:p>
    <w:p w14:paraId="2F7B3101" w14:textId="77777777" w:rsidR="00ED36BC" w:rsidRDefault="00ED36BC" w:rsidP="00ED36BC">
      <w:pPr>
        <w:pStyle w:val="Titre4"/>
      </w:pPr>
      <w:bookmarkStart w:id="95" w:name="_Toc477094701"/>
      <w:bookmarkStart w:id="96" w:name="_Toc190965250"/>
      <w:r>
        <w:t>Textes réglementaires</w:t>
      </w:r>
      <w:bookmarkEnd w:id="95"/>
      <w:bookmarkEnd w:id="96"/>
      <w:r>
        <w:t xml:space="preserve"> </w:t>
      </w:r>
    </w:p>
    <w:p w14:paraId="2413B12E" w14:textId="77777777" w:rsidR="00ED36BC" w:rsidRDefault="00ED36BC" w:rsidP="00ED36BC">
      <w:r>
        <w:t>Le préfabriqués devra respecter l'ensemble des textes réglementaires (lois, normes, DTU…) applicables aux ouvrages à réaliser, et dans leur dernière version en vigueur.</w:t>
      </w:r>
    </w:p>
    <w:p w14:paraId="228105EF" w14:textId="77777777" w:rsidR="00ED36BC" w:rsidRDefault="00ED36BC" w:rsidP="00ED36BC">
      <w:r>
        <w:t>Il s'agit notamment, sans que cette liste soit exhaustive, des :</w:t>
      </w:r>
    </w:p>
    <w:p w14:paraId="4ACD5B98" w14:textId="77777777" w:rsidR="00ED36BC" w:rsidRDefault="00ED36BC" w:rsidP="00ED36BC">
      <w:r>
        <w:t>DTU 21</w:t>
      </w:r>
      <w:r>
        <w:tab/>
      </w:r>
      <w:r>
        <w:tab/>
        <w:t>: Exécution des ouvrages en béton</w:t>
      </w:r>
    </w:p>
    <w:p w14:paraId="433FB1C8" w14:textId="77777777" w:rsidR="00ED36BC" w:rsidRDefault="00ED36BC" w:rsidP="00ED36BC">
      <w:r>
        <w:lastRenderedPageBreak/>
        <w:t>DTU 21.3</w:t>
      </w:r>
      <w:r>
        <w:tab/>
        <w:t>: Dalles et voiles d’escaliers préfabriqués</w:t>
      </w:r>
    </w:p>
    <w:p w14:paraId="7D941E25" w14:textId="77777777" w:rsidR="00ED36BC" w:rsidRDefault="00ED36BC" w:rsidP="00ED36BC">
      <w:r>
        <w:t>DTU 21.4</w:t>
      </w:r>
      <w:r>
        <w:tab/>
        <w:t>: Adjuvants</w:t>
      </w:r>
    </w:p>
    <w:p w14:paraId="36555F23" w14:textId="77777777" w:rsidR="00ED36BC" w:rsidRDefault="00ED36BC" w:rsidP="00ED36BC">
      <w:r>
        <w:t>DTU 22.1</w:t>
      </w:r>
      <w:r>
        <w:tab/>
        <w:t>: Travaux de murs extérieurs en panneaux préfabriqués de grandes dimensions du type plaques pleines ou nervurées en béton ordinaire</w:t>
      </w:r>
    </w:p>
    <w:p w14:paraId="042F9890" w14:textId="77777777" w:rsidR="00ED36BC" w:rsidRDefault="00ED36BC" w:rsidP="00ED36BC">
      <w:r>
        <w:t>Normes NF P 15.301 et P 18 séries</w:t>
      </w:r>
      <w:r>
        <w:tab/>
        <w:t>103 – 301 – 303 – 304 – 331 à 338 – 451 – 503 – 554 – 555 – 560 – 586 – 597 – 598</w:t>
      </w:r>
    </w:p>
    <w:p w14:paraId="30FC6D6F" w14:textId="77777777" w:rsidR="00ED36BC" w:rsidRDefault="00ED36BC" w:rsidP="00ED36BC">
      <w:r>
        <w:t>Directives communes pour l'aménagement des procédés de construction pour grands panneaux lourds préfabriqués. Indications de l'Institut National de Recherche et de Sécurité relatives notamment :</w:t>
      </w:r>
    </w:p>
    <w:p w14:paraId="5EFEF9BD" w14:textId="77777777" w:rsidR="00ED36BC" w:rsidRDefault="00ED36BC" w:rsidP="00ED36BC">
      <w:r>
        <w:t>A la manutention et au stockage des éléments préfabriqués en béton,</w:t>
      </w:r>
    </w:p>
    <w:p w14:paraId="76BFAD43" w14:textId="77777777" w:rsidR="00ED36BC" w:rsidRDefault="00ED36BC" w:rsidP="00ED36BC">
      <w:r>
        <w:t>A l'utilisation des échafaudages volants manœuvrés à la main.</w:t>
      </w:r>
    </w:p>
    <w:p w14:paraId="2C34CB49" w14:textId="031AF774" w:rsidR="00ED36BC" w:rsidRDefault="00ED36BC" w:rsidP="00ED36BC">
      <w:r>
        <w:t>Recommandations professionnelles du Syndicat National des Joints et Façades.</w:t>
      </w:r>
    </w:p>
    <w:p w14:paraId="006772CF" w14:textId="77777777" w:rsidR="00ED36BC" w:rsidRDefault="00ED36BC" w:rsidP="00ED36BC">
      <w:pPr>
        <w:pStyle w:val="Titre4"/>
      </w:pPr>
      <w:bookmarkStart w:id="97" w:name="_Toc477094702"/>
      <w:bookmarkStart w:id="98" w:name="_Toc190965251"/>
      <w:r>
        <w:t xml:space="preserve">Obligations du </w:t>
      </w:r>
      <w:proofErr w:type="spellStart"/>
      <w:r>
        <w:t>préfabricant</w:t>
      </w:r>
      <w:bookmarkEnd w:id="97"/>
      <w:bookmarkEnd w:id="98"/>
      <w:proofErr w:type="spellEnd"/>
    </w:p>
    <w:p w14:paraId="1BAC2706" w14:textId="77777777" w:rsidR="00ED36BC" w:rsidRDefault="00ED36BC" w:rsidP="00ED36BC">
      <w:r>
        <w:t xml:space="preserve">Il sera exigé du </w:t>
      </w:r>
      <w:proofErr w:type="spellStart"/>
      <w:r>
        <w:t>préfabricant</w:t>
      </w:r>
      <w:proofErr w:type="spellEnd"/>
      <w:r>
        <w:t>, afin que la qualité des produits réalisés soit la meilleure et sans que ses obligations de moyens ne se substituent ou ne réduisent l'obligation de résultat, qu'il justifie :</w:t>
      </w:r>
    </w:p>
    <w:p w14:paraId="3661D105" w14:textId="77777777" w:rsidR="00ED36BC" w:rsidRDefault="00ED36BC" w:rsidP="00ED36BC">
      <w:r>
        <w:t>De l'agrément  "QUALIF IB" (attribué par le CSTB, par nature de traitement de surface)</w:t>
      </w:r>
    </w:p>
    <w:p w14:paraId="619C8BC0" w14:textId="77777777" w:rsidR="00ED36BC" w:rsidRDefault="00ED36BC" w:rsidP="00ED36BC">
      <w:r>
        <w:t xml:space="preserve">De références. </w:t>
      </w:r>
    </w:p>
    <w:p w14:paraId="4DAA23E9" w14:textId="77777777" w:rsidR="00ED36BC" w:rsidRDefault="00ED36BC" w:rsidP="00ED36BC">
      <w:r>
        <w:t>On entend par références un nombre suffisant de réalisations de nature et de volume comparables à celle objet du présent CCTP, achevées, livrées et réceptionnées, et ne présentant aucun défaut.</w:t>
      </w:r>
    </w:p>
    <w:p w14:paraId="13306F59" w14:textId="77777777" w:rsidR="00ED36BC" w:rsidRDefault="00ED36BC" w:rsidP="00ED36BC">
      <w:r>
        <w:t>De moyens de production adaptés :</w:t>
      </w:r>
    </w:p>
    <w:p w14:paraId="442C6AAB" w14:textId="77777777" w:rsidR="00ED36BC" w:rsidRDefault="00ED36BC" w:rsidP="00032837">
      <w:pPr>
        <w:pStyle w:val="Paragraphedeliste"/>
        <w:numPr>
          <w:ilvl w:val="0"/>
          <w:numId w:val="39"/>
        </w:numPr>
        <w:spacing w:before="0" w:after="0"/>
        <w:contextualSpacing/>
      </w:pPr>
      <w:r>
        <w:t>D'un atelier de façonnage d'armatures,</w:t>
      </w:r>
    </w:p>
    <w:p w14:paraId="77050AF1" w14:textId="77777777" w:rsidR="00ED36BC" w:rsidRDefault="00ED36BC" w:rsidP="00ED36BC">
      <w:r>
        <w:t>D'une unité de fabrication de béton garantissant :</w:t>
      </w:r>
    </w:p>
    <w:p w14:paraId="1781C42D" w14:textId="77777777" w:rsidR="00ED36BC" w:rsidRDefault="00ED36BC" w:rsidP="00032837">
      <w:pPr>
        <w:pStyle w:val="Paragraphedeliste"/>
        <w:numPr>
          <w:ilvl w:val="0"/>
          <w:numId w:val="39"/>
        </w:numPr>
        <w:spacing w:before="0" w:after="0"/>
        <w:contextualSpacing/>
      </w:pPr>
      <w:r>
        <w:t>Un stockage protégé des intempéries pour les agrégats,</w:t>
      </w:r>
    </w:p>
    <w:p w14:paraId="684FB94D" w14:textId="77777777" w:rsidR="00ED36BC" w:rsidRDefault="00ED36BC" w:rsidP="00032837">
      <w:pPr>
        <w:pStyle w:val="Paragraphedeliste"/>
        <w:numPr>
          <w:ilvl w:val="0"/>
          <w:numId w:val="39"/>
        </w:numPr>
        <w:spacing w:before="0" w:after="0"/>
        <w:contextualSpacing/>
      </w:pPr>
      <w:r>
        <w:t>La possibilité de stocker la totalité des agrégats et des liants nécessaires à l'opération (de façon à garantir une uniformité de teinte),</w:t>
      </w:r>
    </w:p>
    <w:p w14:paraId="5584BFB3" w14:textId="77777777" w:rsidR="00ED36BC" w:rsidRDefault="00ED36BC" w:rsidP="00032837">
      <w:pPr>
        <w:pStyle w:val="Paragraphedeliste"/>
        <w:numPr>
          <w:ilvl w:val="0"/>
          <w:numId w:val="39"/>
        </w:numPr>
        <w:spacing w:before="0" w:after="0"/>
        <w:contextualSpacing/>
      </w:pPr>
      <w:r>
        <w:t>Un système automatique de dosage pondéral et d'enregistrement des quantités mises en œuvre des différents composants par gâchée,</w:t>
      </w:r>
    </w:p>
    <w:p w14:paraId="60BB121D" w14:textId="77777777" w:rsidR="00ED36BC" w:rsidRDefault="00ED36BC" w:rsidP="00032837">
      <w:pPr>
        <w:pStyle w:val="Paragraphedeliste"/>
        <w:numPr>
          <w:ilvl w:val="0"/>
          <w:numId w:val="39"/>
        </w:numPr>
        <w:spacing w:before="0" w:after="0"/>
        <w:contextualSpacing/>
      </w:pPr>
      <w:r>
        <w:t>D'aires de fabrication abritées,</w:t>
      </w:r>
    </w:p>
    <w:p w14:paraId="03B2C572" w14:textId="77777777" w:rsidR="00ED36BC" w:rsidRDefault="00ED36BC" w:rsidP="00032837">
      <w:pPr>
        <w:pStyle w:val="Paragraphedeliste"/>
        <w:numPr>
          <w:ilvl w:val="0"/>
          <w:numId w:val="39"/>
        </w:numPr>
        <w:spacing w:before="0" w:after="0"/>
        <w:contextualSpacing/>
      </w:pPr>
      <w:r>
        <w:t>D'aires de stockage correctement aménagées permettant d'entreposer sans risque de salissures ou d'épaufrures les produits en attente de livraison.</w:t>
      </w:r>
    </w:p>
    <w:p w14:paraId="7C4D50E5" w14:textId="77777777" w:rsidR="00ED36BC" w:rsidRDefault="00ED36BC" w:rsidP="00ED36BC">
      <w:r>
        <w:t>De la mise en place d'un Plan Assurance Qualité.</w:t>
      </w:r>
    </w:p>
    <w:p w14:paraId="3D256105" w14:textId="77777777" w:rsidR="00ED36BC" w:rsidRDefault="00ED36BC" w:rsidP="00ED36BC">
      <w:r>
        <w:t>D'un laboratoire équipé.</w:t>
      </w:r>
    </w:p>
    <w:p w14:paraId="5E07D229" w14:textId="77777777" w:rsidR="00ED36BC" w:rsidRDefault="00ED36BC" w:rsidP="00ED36BC">
      <w:r>
        <w:t>D'équipes spécialisées susceptibles d'intervenir sur le site de mise en œuvre des pièces, afin d'effectuer les reprises ou réparations qui s'avéreraient nécessaires.</w:t>
      </w:r>
    </w:p>
    <w:p w14:paraId="0CCE398D" w14:textId="77777777" w:rsidR="004B747B" w:rsidRDefault="004B747B" w:rsidP="00ED36BC"/>
    <w:p w14:paraId="6D164476" w14:textId="77777777" w:rsidR="00ED36BC" w:rsidRDefault="00ED36BC" w:rsidP="00ED36BC"/>
    <w:p w14:paraId="0A4D4D58" w14:textId="77777777" w:rsidR="00ED36BC" w:rsidRDefault="00ED36BC" w:rsidP="00ED36BC">
      <w:pPr>
        <w:pStyle w:val="Titre4"/>
      </w:pPr>
      <w:bookmarkStart w:id="99" w:name="_Toc477094703"/>
      <w:bookmarkStart w:id="100" w:name="_Toc190965252"/>
      <w:r>
        <w:lastRenderedPageBreak/>
        <w:t>Constituants du béton</w:t>
      </w:r>
      <w:bookmarkEnd w:id="99"/>
      <w:bookmarkEnd w:id="100"/>
    </w:p>
    <w:p w14:paraId="529CE0CA" w14:textId="77777777" w:rsidR="00ED36BC" w:rsidRPr="004B747B" w:rsidRDefault="00ED36BC" w:rsidP="004B747B">
      <w:pPr>
        <w:pStyle w:val="Titre5"/>
      </w:pPr>
      <w:bookmarkStart w:id="101" w:name="_Toc190965253"/>
      <w:r w:rsidRPr="004B747B">
        <w:t>Ciment</w:t>
      </w:r>
      <w:bookmarkEnd w:id="101"/>
    </w:p>
    <w:p w14:paraId="30BFCA0B" w14:textId="701C1426" w:rsidR="00ED36BC" w:rsidRDefault="00ED36BC" w:rsidP="00ED36BC">
      <w:r>
        <w:t>Le ciment doit être conforme aux prescriptions de la norme NF EN 197-1 qui définit principalement les différentes catégories de ciment, les matières d'addition, les classes de résistance et les caractéristiques garanties.</w:t>
      </w:r>
    </w:p>
    <w:p w14:paraId="48B6C596" w14:textId="77777777" w:rsidR="00ED36BC" w:rsidRDefault="00ED36BC" w:rsidP="004B747B">
      <w:pPr>
        <w:pStyle w:val="Titre5"/>
      </w:pPr>
      <w:bookmarkStart w:id="102" w:name="_Toc190965254"/>
      <w:r>
        <w:t>Granulats</w:t>
      </w:r>
      <w:bookmarkEnd w:id="102"/>
    </w:p>
    <w:p w14:paraId="26C6F12C" w14:textId="77777777" w:rsidR="00ED36BC" w:rsidRDefault="00ED36BC" w:rsidP="00ED36BC">
      <w:r>
        <w:t>Tous les granulats lourds devront satisfaire aux normes :</w:t>
      </w:r>
    </w:p>
    <w:p w14:paraId="391EEB1E" w14:textId="77777777" w:rsidR="00ED36BC" w:rsidRDefault="00ED36BC" w:rsidP="00032837">
      <w:pPr>
        <w:pStyle w:val="Paragraphedeliste"/>
        <w:numPr>
          <w:ilvl w:val="0"/>
          <w:numId w:val="39"/>
        </w:numPr>
        <w:spacing w:before="0" w:after="0"/>
        <w:contextualSpacing/>
      </w:pPr>
      <w:r>
        <w:t>NF XP 18.540 Granulats- Définitions, conformité, spécifications.</w:t>
      </w:r>
    </w:p>
    <w:p w14:paraId="722EB856" w14:textId="77777777" w:rsidR="00ED36BC" w:rsidRDefault="00ED36BC" w:rsidP="00032837">
      <w:pPr>
        <w:pStyle w:val="Paragraphedeliste"/>
        <w:numPr>
          <w:ilvl w:val="0"/>
          <w:numId w:val="39"/>
        </w:numPr>
        <w:spacing w:before="0" w:after="0"/>
        <w:contextualSpacing/>
      </w:pPr>
      <w:r>
        <w:t>NF P 18.542 Granulats- Critères de qualification des granulats naturels pour béton hydraulique vis à vis de l’alcali-réaction.</w:t>
      </w:r>
    </w:p>
    <w:p w14:paraId="05629E4D" w14:textId="77777777" w:rsidR="00ED36BC" w:rsidRDefault="00ED36BC" w:rsidP="00032837">
      <w:pPr>
        <w:pStyle w:val="Paragraphedeliste"/>
        <w:numPr>
          <w:ilvl w:val="0"/>
          <w:numId w:val="39"/>
        </w:numPr>
        <w:spacing w:before="0" w:after="0"/>
        <w:contextualSpacing/>
      </w:pPr>
      <w:r>
        <w:t>NF XP 18.545 Granulats- Elément de définition, conformité</w:t>
      </w:r>
    </w:p>
    <w:p w14:paraId="335FA88B" w14:textId="77777777" w:rsidR="00ED36BC" w:rsidRDefault="00ED36BC" w:rsidP="00032837">
      <w:pPr>
        <w:pStyle w:val="Paragraphedeliste"/>
        <w:numPr>
          <w:ilvl w:val="0"/>
          <w:numId w:val="39"/>
        </w:numPr>
        <w:spacing w:before="0" w:after="0"/>
        <w:contextualSpacing/>
      </w:pPr>
      <w:r>
        <w:t>NF XP 18.594 Granulats- Méthodes d’essai de réactivité aux alcalins.</w:t>
      </w:r>
    </w:p>
    <w:p w14:paraId="77D1BBA7" w14:textId="77777777" w:rsidR="00ED36BC" w:rsidRDefault="00ED36BC" w:rsidP="00032837">
      <w:pPr>
        <w:pStyle w:val="Paragraphedeliste"/>
        <w:numPr>
          <w:ilvl w:val="0"/>
          <w:numId w:val="39"/>
        </w:numPr>
        <w:spacing w:before="0" w:after="0"/>
        <w:contextualSpacing/>
      </w:pPr>
      <w:r>
        <w:t>NF P 18.940 Granulats- Guide d’interprétation de la norme XP P 18.540</w:t>
      </w:r>
    </w:p>
    <w:p w14:paraId="4418E9BB" w14:textId="77777777" w:rsidR="00ED36BC" w:rsidRPr="00173B33" w:rsidRDefault="00ED36BC" w:rsidP="00ED36BC">
      <w:pPr>
        <w:rPr>
          <w:b/>
        </w:rPr>
      </w:pPr>
      <w:r w:rsidRPr="00173B33">
        <w:rPr>
          <w:b/>
        </w:rPr>
        <w:t>Qualité et propreté :</w:t>
      </w:r>
    </w:p>
    <w:p w14:paraId="0ACB92B6" w14:textId="77777777" w:rsidR="00ED36BC" w:rsidRDefault="00ED36BC" w:rsidP="00ED36BC">
      <w:r>
        <w:t>Pour des bétons courants, l'observation des normes NF P 18.301 et NF P 08.501 est suffisante.</w:t>
      </w:r>
    </w:p>
    <w:p w14:paraId="3EC8198C" w14:textId="77777777" w:rsidR="00ED36BC" w:rsidRDefault="00ED36BC" w:rsidP="00ED36BC">
      <w:r>
        <w:t>Pour des bétons apparents, ces prescriptions sont considérées comme minimum surtout en matière de propreté.</w:t>
      </w:r>
    </w:p>
    <w:p w14:paraId="1D88EA00" w14:textId="77777777" w:rsidR="00ED36BC" w:rsidRDefault="00ED36BC" w:rsidP="00ED36BC">
      <w:r>
        <w:t>Forme : Le coefficient volumétrique des graviers de 6 à 25 mm sera supérieur à 0.15.</w:t>
      </w:r>
    </w:p>
    <w:p w14:paraId="2885C92F" w14:textId="77777777" w:rsidR="00ED36BC" w:rsidRDefault="00ED36BC" w:rsidP="00ED36BC">
      <w:r>
        <w:t>Porosité :</w:t>
      </w:r>
    </w:p>
    <w:p w14:paraId="2F83D8FB" w14:textId="77777777" w:rsidR="00ED36BC" w:rsidRDefault="00ED36BC" w:rsidP="00ED36BC">
      <w:r>
        <w:t>Elle sera au maximum égale à 10 %.</w:t>
      </w:r>
    </w:p>
    <w:p w14:paraId="7027E4E8" w14:textId="77777777" w:rsidR="00ED36BC" w:rsidRDefault="00ED36BC" w:rsidP="00ED36BC">
      <w:r>
        <w:t>Nature :</w:t>
      </w:r>
    </w:p>
    <w:p w14:paraId="45857C4F" w14:textId="77777777" w:rsidR="00ED36BC" w:rsidRDefault="00ED36BC" w:rsidP="00ED36BC">
      <w:r>
        <w:t>Les granulats proviendront de roches stables, inaltérables à l'eau, à l'air et au gel. Les calcaires tendres, les feldspaths et les gypses sont à exclure.</w:t>
      </w:r>
    </w:p>
    <w:p w14:paraId="2CFECF6C" w14:textId="77777777" w:rsidR="00ED36BC" w:rsidRDefault="00ED36BC" w:rsidP="00ED36BC">
      <w:r>
        <w:t>Propreté :</w:t>
      </w:r>
    </w:p>
    <w:p w14:paraId="46682B37" w14:textId="77777777" w:rsidR="00ED36BC" w:rsidRDefault="00ED36BC" w:rsidP="00ED36BC">
      <w:r>
        <w:t>Les granulats ne devront pas contenir d'impuretés telles que : charbon, pyrite, scories, gypses, micas, (NB : le mica en faible quantité n'est pas nuisible).</w:t>
      </w:r>
    </w:p>
    <w:p w14:paraId="254EB3AD" w14:textId="77777777" w:rsidR="00ED36BC" w:rsidRDefault="00ED36BC" w:rsidP="00ED36BC">
      <w:r>
        <w:t>La teneur totale en soufre ne pourra excéder 0.4 % en masse.</w:t>
      </w:r>
    </w:p>
    <w:p w14:paraId="574FAD64" w14:textId="77777777" w:rsidR="00ED36BC" w:rsidRDefault="00ED36BC" w:rsidP="00ED36BC">
      <w:r>
        <w:t>Ne sont pas admises les impuretés de nature organique ou argileuse.</w:t>
      </w:r>
    </w:p>
    <w:p w14:paraId="26BBC25A" w14:textId="77777777" w:rsidR="00ED36BC" w:rsidRPr="00173B33" w:rsidRDefault="00ED36BC" w:rsidP="00ED36BC">
      <w:pPr>
        <w:rPr>
          <w:b/>
        </w:rPr>
      </w:pPr>
      <w:r w:rsidRPr="00173B33">
        <w:rPr>
          <w:b/>
        </w:rPr>
        <w:t>Graviers et gravillons :</w:t>
      </w:r>
    </w:p>
    <w:p w14:paraId="0C1BB530" w14:textId="77777777" w:rsidR="00ED36BC" w:rsidRDefault="00ED36BC" w:rsidP="00ED36BC">
      <w:r>
        <w:t>En règle générale, pour les bétons bruts de décoffrage, la dimension maximale ne devra pas dépasser 25mm.</w:t>
      </w:r>
    </w:p>
    <w:p w14:paraId="1E02B8A6" w14:textId="77777777" w:rsidR="00ED36BC" w:rsidRDefault="00ED36BC" w:rsidP="00ED36BC">
      <w:r>
        <w:t>Pour les bétons à traiter, la granulométrie sera fonction de l'aspect de surface recherché, de la densité des armatures incluses, de l'épaisseur de l'ouvrage et des résistances imposées.</w:t>
      </w:r>
    </w:p>
    <w:p w14:paraId="69727359" w14:textId="77777777" w:rsidR="00ED36BC" w:rsidRPr="00173B33" w:rsidRDefault="00ED36BC" w:rsidP="00ED36BC">
      <w:pPr>
        <w:rPr>
          <w:b/>
        </w:rPr>
      </w:pPr>
      <w:r w:rsidRPr="00173B33">
        <w:rPr>
          <w:b/>
        </w:rPr>
        <w:t>Sables :</w:t>
      </w:r>
    </w:p>
    <w:p w14:paraId="66BFFC44" w14:textId="77777777" w:rsidR="00ED36BC" w:rsidRDefault="00ED36BC" w:rsidP="00ED36BC">
      <w:r>
        <w:t>Les sables seront de forme et couleur régulières pour assurer une uniformité optimale de teinte et d'aspect. Ils auront une quantité suffisante et constante d'éléments fins et moyens (inférieurs à 1 mm) ;</w:t>
      </w:r>
    </w:p>
    <w:p w14:paraId="6E3D9BDC" w14:textId="77777777" w:rsidR="00ED36BC" w:rsidRDefault="00ED36BC" w:rsidP="00ED36BC">
      <w:r>
        <w:t>"L'équivalent de sable" aura une valeur minimum de 75 pour les bétons de ciment blanc.</w:t>
      </w:r>
    </w:p>
    <w:p w14:paraId="7A90BD52" w14:textId="2A517A39" w:rsidR="00ED36BC" w:rsidRDefault="00ED36BC" w:rsidP="00ED36BC">
      <w:r w:rsidRPr="00173B33">
        <w:rPr>
          <w:b/>
        </w:rPr>
        <w:lastRenderedPageBreak/>
        <w:t>Fines :</w:t>
      </w:r>
      <w:r>
        <w:t xml:space="preserve"> Des fines seront utilisées si le sable retenu manque d'éléments fins. Elles seront siliceuses ou calcaires et proviendront impérativement de matériaux durs.</w:t>
      </w:r>
    </w:p>
    <w:p w14:paraId="1DBBE296" w14:textId="77777777" w:rsidR="00ED36BC" w:rsidRDefault="00ED36BC" w:rsidP="004B747B">
      <w:pPr>
        <w:pStyle w:val="Titre5"/>
      </w:pPr>
      <w:bookmarkStart w:id="103" w:name="_Toc190965255"/>
      <w:r>
        <w:t>Eau</w:t>
      </w:r>
      <w:bookmarkEnd w:id="103"/>
    </w:p>
    <w:p w14:paraId="5C11463F" w14:textId="12CA9D60" w:rsidR="00ED36BC" w:rsidRDefault="00ED36BC" w:rsidP="00ED36BC">
      <w:r>
        <w:t>L'eau de gâchage devra répondre aux spécifications de la norme NF EN 1008 et NF P 18.303. De plus, il est important de s'assurer de l'absence de particules ferrugineuses en suspension.</w:t>
      </w:r>
    </w:p>
    <w:p w14:paraId="1DC0CE28" w14:textId="77777777" w:rsidR="00ED36BC" w:rsidRDefault="00ED36BC" w:rsidP="004B747B">
      <w:pPr>
        <w:pStyle w:val="Titre5"/>
      </w:pPr>
      <w:bookmarkStart w:id="104" w:name="_Toc190965256"/>
      <w:r>
        <w:t>Adjuvants</w:t>
      </w:r>
      <w:bookmarkEnd w:id="104"/>
    </w:p>
    <w:p w14:paraId="08B1A442" w14:textId="77777777" w:rsidR="00ED36BC" w:rsidRDefault="00ED36BC" w:rsidP="00ED36BC">
      <w:r>
        <w:t>L’aptitude générale à l’emploi est établie pour les adjuvants conformes à la norme EN 934-2.</w:t>
      </w:r>
    </w:p>
    <w:p w14:paraId="21F735A5" w14:textId="77777777" w:rsidR="00ED36BC" w:rsidRDefault="00ED36BC" w:rsidP="00ED36BC">
      <w:r>
        <w:t>L'utilisation d'adjuvants sera admise dans les conditions suivantes :</w:t>
      </w:r>
    </w:p>
    <w:p w14:paraId="23D1C13A" w14:textId="77777777" w:rsidR="00ED36BC" w:rsidRDefault="00ED36BC" w:rsidP="00ED36BC">
      <w:r>
        <w:t xml:space="preserve">Adjuvants admis à la marque NF – Adjuvants ou conformes au DTU 21.4. </w:t>
      </w:r>
    </w:p>
    <w:p w14:paraId="1B1A5072" w14:textId="020415FD" w:rsidR="00ED36BC" w:rsidRDefault="00ED36BC" w:rsidP="00ED36BC">
      <w:r>
        <w:t>Réalisation d'essais de convenances.</w:t>
      </w:r>
    </w:p>
    <w:p w14:paraId="5B8CDE95" w14:textId="77777777" w:rsidR="00ED36BC" w:rsidRDefault="00ED36BC" w:rsidP="004B747B">
      <w:pPr>
        <w:pStyle w:val="Titre5"/>
      </w:pPr>
      <w:bookmarkStart w:id="105" w:name="_Toc190965257"/>
      <w:r>
        <w:t>Pigments colorés</w:t>
      </w:r>
      <w:bookmarkEnd w:id="105"/>
    </w:p>
    <w:p w14:paraId="4643EAAC" w14:textId="77777777" w:rsidR="00ED36BC" w:rsidRDefault="00ED36BC" w:rsidP="00ED36BC">
      <w:r>
        <w:t>L'utilisation de pigments colorés du type oxyde (fer, cobalt, chrome ou titane) et hydroxyde, s’ils sont autorisés à la description des ouvrages, devront satisfaire aux exigences suivantes :</w:t>
      </w:r>
    </w:p>
    <w:p w14:paraId="368E9B95" w14:textId="77777777" w:rsidR="00ED36BC" w:rsidRDefault="00ED36BC" w:rsidP="00032837">
      <w:pPr>
        <w:pStyle w:val="Paragraphedeliste"/>
        <w:numPr>
          <w:ilvl w:val="0"/>
          <w:numId w:val="39"/>
        </w:numPr>
        <w:spacing w:before="0" w:after="0"/>
        <w:contextualSpacing/>
      </w:pPr>
      <w:r>
        <w:t>Inertie chimique vis à vis des autres composants du béton,</w:t>
      </w:r>
    </w:p>
    <w:p w14:paraId="17F36777" w14:textId="77777777" w:rsidR="00ED36BC" w:rsidRDefault="00ED36BC" w:rsidP="00032837">
      <w:pPr>
        <w:pStyle w:val="Paragraphedeliste"/>
        <w:numPr>
          <w:ilvl w:val="0"/>
          <w:numId w:val="39"/>
        </w:numPr>
        <w:spacing w:before="0" w:after="0"/>
        <w:contextualSpacing/>
      </w:pPr>
      <w:r>
        <w:t>Insolubilité dans l'eau,</w:t>
      </w:r>
    </w:p>
    <w:p w14:paraId="6FD50CE1" w14:textId="77777777" w:rsidR="00ED36BC" w:rsidRDefault="00ED36BC" w:rsidP="00032837">
      <w:pPr>
        <w:pStyle w:val="Paragraphedeliste"/>
        <w:numPr>
          <w:ilvl w:val="0"/>
          <w:numId w:val="39"/>
        </w:numPr>
        <w:spacing w:before="0" w:after="0"/>
        <w:contextualSpacing/>
      </w:pPr>
      <w:r>
        <w:t>Insensibilité à la lumière,</w:t>
      </w:r>
    </w:p>
    <w:p w14:paraId="5B5C0CF9" w14:textId="77777777" w:rsidR="00ED36BC" w:rsidRDefault="00ED36BC" w:rsidP="00032837">
      <w:pPr>
        <w:pStyle w:val="Paragraphedeliste"/>
        <w:numPr>
          <w:ilvl w:val="0"/>
          <w:numId w:val="39"/>
        </w:numPr>
        <w:spacing w:before="0" w:after="0"/>
        <w:contextualSpacing/>
      </w:pPr>
      <w:r>
        <w:t>Insensibilité aux températures extrêmes qu'est amené à connaître le béton,</w:t>
      </w:r>
    </w:p>
    <w:p w14:paraId="756A8266" w14:textId="77777777" w:rsidR="00ED36BC" w:rsidRDefault="00ED36BC" w:rsidP="00032837">
      <w:pPr>
        <w:pStyle w:val="Paragraphedeliste"/>
        <w:numPr>
          <w:ilvl w:val="0"/>
          <w:numId w:val="39"/>
        </w:numPr>
        <w:spacing w:before="0" w:after="0"/>
        <w:contextualSpacing/>
      </w:pPr>
      <w:r>
        <w:t>Pouvoir colorant suffisant pour en limiter le dosage.</w:t>
      </w:r>
    </w:p>
    <w:p w14:paraId="74049861" w14:textId="33CF340D" w:rsidR="00ED36BC" w:rsidRDefault="00ED36BC" w:rsidP="00ED36BC">
      <w:pPr>
        <w:pStyle w:val="Paragraphedeliste"/>
        <w:numPr>
          <w:ilvl w:val="0"/>
          <w:numId w:val="39"/>
        </w:numPr>
        <w:spacing w:before="0" w:after="0"/>
        <w:contextualSpacing/>
      </w:pPr>
      <w:r>
        <w:t>Les colorants organiques ne seront pas admis.</w:t>
      </w:r>
    </w:p>
    <w:p w14:paraId="6F56B048" w14:textId="77777777" w:rsidR="00ED36BC" w:rsidRDefault="00ED36BC" w:rsidP="00ED36BC">
      <w:pPr>
        <w:pStyle w:val="Titre4"/>
      </w:pPr>
      <w:bookmarkStart w:id="106" w:name="_Toc477094704"/>
      <w:bookmarkStart w:id="107" w:name="_Toc190965258"/>
      <w:r>
        <w:t>Coffrages et moules</w:t>
      </w:r>
      <w:bookmarkEnd w:id="106"/>
      <w:bookmarkEnd w:id="107"/>
    </w:p>
    <w:p w14:paraId="311AE274" w14:textId="2F0CB67B" w:rsidR="00ED36BC" w:rsidRDefault="00ED36BC" w:rsidP="00ED36BC">
      <w:r>
        <w:t>Les coffrages devront être parfaitement étanches, indéformables, rigides et conçus de telle manière qu'aucune résonance ne se produise sous l'effet de la vibration.</w:t>
      </w:r>
    </w:p>
    <w:p w14:paraId="6F6E4019" w14:textId="77777777" w:rsidR="00ED36BC" w:rsidRDefault="00ED36BC" w:rsidP="004B747B">
      <w:pPr>
        <w:pStyle w:val="Titre5"/>
      </w:pPr>
      <w:bookmarkStart w:id="108" w:name="_Toc190965259"/>
      <w:r>
        <w:t>L'étanchéité</w:t>
      </w:r>
      <w:bookmarkEnd w:id="108"/>
    </w:p>
    <w:p w14:paraId="739DF59E" w14:textId="77777777" w:rsidR="00ED36BC" w:rsidRDefault="00ED36BC" w:rsidP="00ED36BC">
      <w:r>
        <w:t>Elle sera assurée :</w:t>
      </w:r>
    </w:p>
    <w:p w14:paraId="0DE49607" w14:textId="77777777" w:rsidR="00ED36BC" w:rsidRDefault="00ED36BC" w:rsidP="00032837">
      <w:pPr>
        <w:pStyle w:val="Paragraphedeliste"/>
        <w:numPr>
          <w:ilvl w:val="0"/>
          <w:numId w:val="39"/>
        </w:numPr>
        <w:spacing w:before="0" w:after="0"/>
        <w:contextualSpacing/>
      </w:pPr>
      <w:r>
        <w:t>Par mise en place de joints préformés,</w:t>
      </w:r>
    </w:p>
    <w:p w14:paraId="155C461D" w14:textId="77777777" w:rsidR="00ED36BC" w:rsidRDefault="00ED36BC" w:rsidP="00032837">
      <w:pPr>
        <w:pStyle w:val="Paragraphedeliste"/>
        <w:numPr>
          <w:ilvl w:val="0"/>
          <w:numId w:val="39"/>
        </w:numPr>
        <w:spacing w:before="0" w:after="0"/>
        <w:contextualSpacing/>
      </w:pPr>
      <w:r>
        <w:t>Par serrage,</w:t>
      </w:r>
    </w:p>
    <w:p w14:paraId="0FFA8986" w14:textId="77777777" w:rsidR="00ED36BC" w:rsidRDefault="00ED36BC" w:rsidP="00032837">
      <w:pPr>
        <w:pStyle w:val="Paragraphedeliste"/>
        <w:numPr>
          <w:ilvl w:val="0"/>
          <w:numId w:val="39"/>
        </w:numPr>
        <w:spacing w:before="0" w:after="0"/>
        <w:contextualSpacing/>
      </w:pPr>
      <w:r>
        <w:t>Par masticage et lissage de l'assemblage.</w:t>
      </w:r>
    </w:p>
    <w:p w14:paraId="197A9BFE" w14:textId="77777777" w:rsidR="00ED36BC" w:rsidRDefault="00ED36BC" w:rsidP="00ED36BC">
      <w:r>
        <w:t>Les joints préformés seront régulièrement remplacés.</w:t>
      </w:r>
    </w:p>
    <w:p w14:paraId="3491CFA2" w14:textId="15C16BC5" w:rsidR="00ED36BC" w:rsidRDefault="00ED36BC" w:rsidP="00ED36BC">
      <w:r>
        <w:t>Les moules seront métalliques ; exceptionnellement et sous réserve de l'accord du Maître d'œuvre, en bois.</w:t>
      </w:r>
    </w:p>
    <w:p w14:paraId="58D74587" w14:textId="77777777" w:rsidR="00ED36BC" w:rsidRDefault="00ED36BC" w:rsidP="004B747B">
      <w:pPr>
        <w:pStyle w:val="Titre5"/>
      </w:pPr>
      <w:bookmarkStart w:id="109" w:name="_Toc190965260"/>
      <w:r>
        <w:t>Produits de décoffrage</w:t>
      </w:r>
      <w:bookmarkEnd w:id="109"/>
    </w:p>
    <w:p w14:paraId="5593376A" w14:textId="77777777" w:rsidR="00ED36BC" w:rsidRDefault="00ED36BC" w:rsidP="00ED36BC">
      <w:r>
        <w:t>L’huile de décoffrage sera choisie en fonction de la nature du moule utilisé. Seules les huiles de décoffrage 100 % synthèse seront admises. Ces produits devront respecter l'homogénéité de la teinte du parement, favoriser la diminution du bullage et supprimer l'effet de ventouse. Ils seront appliqués de manière régulière par pulvérisation.</w:t>
      </w:r>
    </w:p>
    <w:p w14:paraId="0BC1C284" w14:textId="77777777" w:rsidR="00ED36BC" w:rsidRDefault="00ED36BC" w:rsidP="00ED36BC"/>
    <w:p w14:paraId="234FEFBD" w14:textId="77777777" w:rsidR="00ED36BC" w:rsidRDefault="00ED36BC" w:rsidP="00ED36BC">
      <w:pPr>
        <w:pStyle w:val="Titre4"/>
      </w:pPr>
      <w:bookmarkStart w:id="110" w:name="_Toc477094705"/>
      <w:bookmarkStart w:id="111" w:name="_Toc190965261"/>
      <w:r>
        <w:lastRenderedPageBreak/>
        <w:t>Armatures</w:t>
      </w:r>
      <w:bookmarkEnd w:id="110"/>
      <w:bookmarkEnd w:id="111"/>
    </w:p>
    <w:p w14:paraId="4CACD876" w14:textId="77777777" w:rsidR="00ED36BC" w:rsidRDefault="00ED36BC" w:rsidP="00ED36BC">
      <w:r>
        <w:t>Outre leur rôle courant d'utilisation dans la technique du béton armé, les armatures devront répondre aussi à des fonctions plus spécifiques. En effet, leur définition et leur positionnement devront être étudiés pour satisfaire aux exigences suivantes :</w:t>
      </w:r>
    </w:p>
    <w:p w14:paraId="1DF9068E" w14:textId="77777777" w:rsidR="00ED36BC" w:rsidRDefault="00ED36BC" w:rsidP="00ED36BC">
      <w:r>
        <w:t>-</w:t>
      </w:r>
      <w:r>
        <w:tab/>
        <w:t>Rigidifier les pièces pour tenir compte des phases de démoulage et manutention au jeune âge,</w:t>
      </w:r>
    </w:p>
    <w:p w14:paraId="757D2756" w14:textId="77777777" w:rsidR="00ED36BC" w:rsidRDefault="00ED36BC" w:rsidP="00ED36BC">
      <w:r>
        <w:t>-</w:t>
      </w:r>
      <w:r>
        <w:tab/>
        <w:t>Éliminer les risques de retrait sur des parements fortement dosés,</w:t>
      </w:r>
    </w:p>
    <w:p w14:paraId="5D5AFF75" w14:textId="77777777" w:rsidR="00ED36BC" w:rsidRDefault="00ED36BC" w:rsidP="00ED36BC">
      <w:r>
        <w:t>-</w:t>
      </w:r>
      <w:r>
        <w:tab/>
        <w:t>Améliorer les enrobages minimaux,</w:t>
      </w:r>
    </w:p>
    <w:p w14:paraId="07071708" w14:textId="77777777" w:rsidR="00ED36BC" w:rsidRDefault="00ED36BC" w:rsidP="00ED36BC">
      <w:r>
        <w:t>-</w:t>
      </w:r>
      <w:r>
        <w:tab/>
        <w:t>Permettre une bonne mise en place du béton.</w:t>
      </w:r>
    </w:p>
    <w:p w14:paraId="66DB5529" w14:textId="77777777" w:rsidR="00ED36BC" w:rsidRDefault="00ED36BC" w:rsidP="004B747B">
      <w:pPr>
        <w:pStyle w:val="Titre5"/>
      </w:pPr>
      <w:bookmarkStart w:id="112" w:name="_Toc190965262"/>
      <w:r>
        <w:t>Cales</w:t>
      </w:r>
      <w:bookmarkEnd w:id="112"/>
    </w:p>
    <w:p w14:paraId="075F062D" w14:textId="77777777" w:rsidR="00ED36BC" w:rsidRDefault="00ED36BC" w:rsidP="00ED36BC">
      <w:r>
        <w:t>Elles maintiendront les armatures à une distance minimale du parement fini.</w:t>
      </w:r>
    </w:p>
    <w:p w14:paraId="6DB3324A" w14:textId="7699EE6E" w:rsidR="00ED36BC" w:rsidRDefault="00ED36BC" w:rsidP="00ED36BC">
      <w:r>
        <w:t>Elles seront en plastique ou en béton, de teinte et de forme compatibles avec l'aspect du parement à obtenir.</w:t>
      </w:r>
    </w:p>
    <w:p w14:paraId="0E9D2F7B" w14:textId="77777777" w:rsidR="00ED36BC" w:rsidRDefault="00ED36BC" w:rsidP="004B747B">
      <w:pPr>
        <w:pStyle w:val="Titre5"/>
      </w:pPr>
      <w:bookmarkStart w:id="113" w:name="_Toc190965263"/>
      <w:r>
        <w:t>Suspentes</w:t>
      </w:r>
      <w:bookmarkEnd w:id="113"/>
    </w:p>
    <w:p w14:paraId="3F33390E" w14:textId="77777777" w:rsidR="00ED36BC" w:rsidRDefault="00ED36BC" w:rsidP="00ED36BC">
      <w:r>
        <w:t>Le maître d'œuvre pourra exiger, pour certaines catégories de parement, que les armatures soient suspendues. Les suspentes maintiendront les armatures en position durant les phases de coulage et de vibration et garantiront les enrobages définis ci-dessus.</w:t>
      </w:r>
    </w:p>
    <w:p w14:paraId="202D1162" w14:textId="77777777" w:rsidR="00ED36BC" w:rsidRDefault="00ED36BC" w:rsidP="004B747B">
      <w:pPr>
        <w:pStyle w:val="Titre5"/>
      </w:pPr>
      <w:bookmarkStart w:id="114" w:name="_Toc190965264"/>
      <w:r>
        <w:t>Passages d'armatures</w:t>
      </w:r>
      <w:bookmarkEnd w:id="114"/>
    </w:p>
    <w:p w14:paraId="7C0097F1" w14:textId="77777777" w:rsidR="00ED36BC" w:rsidRDefault="00ED36BC" w:rsidP="00ED36BC">
      <w:r>
        <w:t>Les passages d'armatures en attente dans les parois de coffrage devront être étudiés soigneusement pour limiter les fuites de laitance.</w:t>
      </w:r>
    </w:p>
    <w:p w14:paraId="3A71DF2C" w14:textId="77777777" w:rsidR="00ED36BC" w:rsidRDefault="00ED36BC" w:rsidP="00ED36BC">
      <w:pPr>
        <w:pStyle w:val="Titre4"/>
      </w:pPr>
      <w:bookmarkStart w:id="115" w:name="_Toc477094706"/>
      <w:bookmarkStart w:id="116" w:name="_Toc190965265"/>
      <w:r>
        <w:t>Mise en œuvre du béton</w:t>
      </w:r>
      <w:bookmarkEnd w:id="115"/>
      <w:bookmarkEnd w:id="116"/>
    </w:p>
    <w:p w14:paraId="3D8B7127" w14:textId="77777777" w:rsidR="00ED36BC" w:rsidRDefault="00ED36BC" w:rsidP="004B747B">
      <w:pPr>
        <w:pStyle w:val="Titre5"/>
      </w:pPr>
      <w:bookmarkStart w:id="117" w:name="_Toc190965266"/>
      <w:r>
        <w:t>Mise en place du béton</w:t>
      </w:r>
      <w:bookmarkEnd w:id="117"/>
    </w:p>
    <w:p w14:paraId="2980BAAA" w14:textId="77777777" w:rsidR="00ED36BC" w:rsidRDefault="00ED36BC" w:rsidP="00ED36BC">
      <w:r>
        <w:t>Les règles essentielles suivantes seront respectées :</w:t>
      </w:r>
    </w:p>
    <w:p w14:paraId="4A85C8E6" w14:textId="77777777" w:rsidR="00ED36BC" w:rsidRDefault="00ED36BC" w:rsidP="00032837">
      <w:pPr>
        <w:pStyle w:val="Paragraphedeliste"/>
        <w:numPr>
          <w:ilvl w:val="0"/>
          <w:numId w:val="39"/>
        </w:numPr>
        <w:spacing w:before="0" w:after="0"/>
        <w:contextualSpacing/>
      </w:pPr>
      <w:r>
        <w:t>Déversement du béton en continu par bandes horizontales,</w:t>
      </w:r>
    </w:p>
    <w:p w14:paraId="097901CA" w14:textId="77777777" w:rsidR="00ED36BC" w:rsidRDefault="00ED36BC" w:rsidP="00032837">
      <w:pPr>
        <w:pStyle w:val="Paragraphedeliste"/>
        <w:numPr>
          <w:ilvl w:val="0"/>
          <w:numId w:val="39"/>
        </w:numPr>
        <w:spacing w:before="0" w:after="0"/>
        <w:contextualSpacing/>
      </w:pPr>
      <w:r>
        <w:t>Étalement manuel préalablement à la vibration,</w:t>
      </w:r>
    </w:p>
    <w:p w14:paraId="601941ED" w14:textId="23956333" w:rsidR="00ED36BC" w:rsidRDefault="00ED36BC" w:rsidP="00ED36BC">
      <w:pPr>
        <w:pStyle w:val="Paragraphedeliste"/>
        <w:numPr>
          <w:ilvl w:val="0"/>
          <w:numId w:val="39"/>
        </w:numPr>
        <w:spacing w:before="0" w:after="0"/>
        <w:contextualSpacing/>
      </w:pPr>
      <w:r>
        <w:t>Hauteur de chute du béton inférieure à 0.80 m (au-delà, utilisation du système spécifique tels que manche, goulotte, etc.)</w:t>
      </w:r>
    </w:p>
    <w:p w14:paraId="44031949" w14:textId="77777777" w:rsidR="00ED36BC" w:rsidRDefault="00ED36BC" w:rsidP="004B747B">
      <w:pPr>
        <w:pStyle w:val="Titre5"/>
      </w:pPr>
      <w:bookmarkStart w:id="118" w:name="_Toc190965267"/>
      <w:r>
        <w:t>Vibration</w:t>
      </w:r>
      <w:bookmarkEnd w:id="118"/>
      <w:r>
        <w:t xml:space="preserve"> </w:t>
      </w:r>
    </w:p>
    <w:p w14:paraId="45EDDD7C" w14:textId="77777777" w:rsidR="00ED36BC" w:rsidRDefault="00ED36BC" w:rsidP="00ED36BC">
      <w:r>
        <w:t>La vibration devra être adaptée au type de pièces à réaliser, à la nature du moule, au béton et à l'aspect recherché.</w:t>
      </w:r>
    </w:p>
    <w:p w14:paraId="5156C153" w14:textId="77777777" w:rsidR="00ED36BC" w:rsidRDefault="00ED36BC" w:rsidP="00ED36BC">
      <w:r>
        <w:t>Le pré-fabricant déterminera la fréquence, l'amplitude, le temps de vibration, le nombre de vibrateurs, leur positionnement, etc.</w:t>
      </w:r>
    </w:p>
    <w:p w14:paraId="084380D8" w14:textId="77777777" w:rsidR="00ED36BC" w:rsidRDefault="00ED36BC" w:rsidP="00ED36BC">
      <w:r>
        <w:t>Il procédera par ajustement successif de ces différents paramètres pour obtenir le meilleur résultat possible.</w:t>
      </w:r>
    </w:p>
    <w:p w14:paraId="20B2A355" w14:textId="77777777" w:rsidR="00ED36BC" w:rsidRDefault="00ED36BC" w:rsidP="00ED36BC">
      <w:r>
        <w:t>Il proposera au maître d'œuvre une méthodologie de vibration.</w:t>
      </w:r>
    </w:p>
    <w:p w14:paraId="0030A496" w14:textId="77777777" w:rsidR="00ED36BC" w:rsidRDefault="00ED36BC" w:rsidP="00ED36BC">
      <w:r>
        <w:t>Les précautions et dispositions suivantes seront prises :</w:t>
      </w:r>
    </w:p>
    <w:p w14:paraId="6526C483" w14:textId="77777777" w:rsidR="00ED36BC" w:rsidRPr="007F1EE3" w:rsidRDefault="00ED36BC" w:rsidP="00ED36BC">
      <w:pPr>
        <w:rPr>
          <w:b/>
        </w:rPr>
      </w:pPr>
      <w:r w:rsidRPr="007F1EE3">
        <w:rPr>
          <w:b/>
        </w:rPr>
        <w:lastRenderedPageBreak/>
        <w:t>Vibration interne :</w:t>
      </w:r>
    </w:p>
    <w:p w14:paraId="1B4DD45F" w14:textId="77777777" w:rsidR="00ED36BC" w:rsidRDefault="00ED36BC" w:rsidP="00ED36BC">
      <w:r>
        <w:t>Fréquence comprise entre 9 et 12 000 tr/mn,</w:t>
      </w:r>
    </w:p>
    <w:p w14:paraId="13D90F44" w14:textId="77777777" w:rsidR="00ED36BC" w:rsidRDefault="00ED36BC" w:rsidP="00ED36BC">
      <w:r>
        <w:t>Diamètre des aiguilles défini en fonction de l'espacement des armatures et de l'épaisseur de l'élément,</w:t>
      </w:r>
    </w:p>
    <w:p w14:paraId="092B5383" w14:textId="77777777" w:rsidR="00ED36BC" w:rsidRDefault="00ED36BC" w:rsidP="00ED36BC">
      <w:r>
        <w:t>Aucun contact armature / vibreur,</w:t>
      </w:r>
    </w:p>
    <w:p w14:paraId="5E2F77B8" w14:textId="77777777" w:rsidR="00ED36BC" w:rsidRDefault="00ED36BC" w:rsidP="00ED36BC">
      <w:r>
        <w:t>Distance entre points de vibration comprise entre 30 et 80 cm,</w:t>
      </w:r>
    </w:p>
    <w:p w14:paraId="5E10B159" w14:textId="77777777" w:rsidR="00ED36BC" w:rsidRDefault="00ED36BC" w:rsidP="00ED36BC">
      <w:r>
        <w:t>Vitesse de remontée du vibreur de l'ordre de 8 cm/s,</w:t>
      </w:r>
    </w:p>
    <w:p w14:paraId="41708590" w14:textId="77777777" w:rsidR="00ED36BC" w:rsidRDefault="00ED36BC" w:rsidP="00ED36BC">
      <w:r>
        <w:t>Vibration par couche successive de 30 cm avec pénétration de 10 à 20 cm dans la couche précédente.</w:t>
      </w:r>
    </w:p>
    <w:p w14:paraId="14C0C42D" w14:textId="77777777" w:rsidR="00ED36BC" w:rsidRPr="007F1EE3" w:rsidRDefault="00ED36BC" w:rsidP="00ED36BC">
      <w:pPr>
        <w:rPr>
          <w:b/>
        </w:rPr>
      </w:pPr>
      <w:r w:rsidRPr="007F1EE3">
        <w:rPr>
          <w:b/>
        </w:rPr>
        <w:t>Vibration externe :</w:t>
      </w:r>
    </w:p>
    <w:p w14:paraId="4232A42D" w14:textId="77777777" w:rsidR="00ED36BC" w:rsidRDefault="00ED36BC" w:rsidP="00ED36BC">
      <w:r>
        <w:t>Celle-ci étant plus complexe, des essais plus nombreux seront réalisés pour définir la meilleure position et la meilleure orientation du vibrateur auquel on imposera :</w:t>
      </w:r>
    </w:p>
    <w:p w14:paraId="2BD1242C" w14:textId="77777777" w:rsidR="00ED36BC" w:rsidRDefault="00ED36BC" w:rsidP="00032837">
      <w:pPr>
        <w:pStyle w:val="Paragraphedeliste"/>
        <w:numPr>
          <w:ilvl w:val="0"/>
          <w:numId w:val="39"/>
        </w:numPr>
        <w:spacing w:before="0" w:after="0"/>
        <w:contextualSpacing/>
      </w:pPr>
      <w:r>
        <w:t>Fréquence de 6 000 Tr/mn à 9 000 tr/mn,</w:t>
      </w:r>
    </w:p>
    <w:p w14:paraId="11656CF3" w14:textId="77777777" w:rsidR="00ED36BC" w:rsidRDefault="00ED36BC" w:rsidP="00032837">
      <w:pPr>
        <w:pStyle w:val="Paragraphedeliste"/>
        <w:numPr>
          <w:ilvl w:val="0"/>
          <w:numId w:val="39"/>
        </w:numPr>
        <w:spacing w:before="0" w:after="0"/>
        <w:contextualSpacing/>
      </w:pPr>
      <w:r>
        <w:t>Sens et axe de rotation variables par rapport au moule.</w:t>
      </w:r>
    </w:p>
    <w:p w14:paraId="7B116C42" w14:textId="77777777" w:rsidR="00ED36BC" w:rsidRPr="007F1EE3" w:rsidRDefault="00ED36BC" w:rsidP="00ED36BC">
      <w:pPr>
        <w:rPr>
          <w:b/>
        </w:rPr>
      </w:pPr>
      <w:r w:rsidRPr="007F1EE3">
        <w:rPr>
          <w:b/>
        </w:rPr>
        <w:t>Table vibrante :</w:t>
      </w:r>
    </w:p>
    <w:p w14:paraId="667312D7" w14:textId="77777777" w:rsidR="00ED36BC" w:rsidRDefault="00ED36BC" w:rsidP="00ED36BC">
      <w:r>
        <w:t>Épaisseur de béton inférieure à 8 cm, fréquence de l'ordre de 8 000 tr/mn,</w:t>
      </w:r>
    </w:p>
    <w:p w14:paraId="005A0654" w14:textId="350B608A" w:rsidR="00ED36BC" w:rsidRDefault="00ED36BC" w:rsidP="00ED36BC">
      <w:r>
        <w:t>Épaisseur comprise entre 8 et 30 cm, fréquence de l'ordre de 6 000 tr/mn.</w:t>
      </w:r>
    </w:p>
    <w:p w14:paraId="18B1724D" w14:textId="77777777" w:rsidR="00ED36BC" w:rsidRDefault="00ED36BC" w:rsidP="004B747B">
      <w:pPr>
        <w:pStyle w:val="Titre5"/>
      </w:pPr>
      <w:bookmarkStart w:id="119" w:name="_Toc190965268"/>
      <w:r>
        <w:t>Durcissement du béton</w:t>
      </w:r>
      <w:bookmarkEnd w:id="119"/>
    </w:p>
    <w:p w14:paraId="6A7AA6C6" w14:textId="77777777" w:rsidR="00ED36BC" w:rsidRDefault="00ED36BC" w:rsidP="00ED36BC">
      <w:r>
        <w:t>Le béton étant constitué avec un liant hydraulique, il est indispensable de maintenir une hygrométrie suffisante pour permettre l'hydratation complète du ciment durant les premiers âges.</w:t>
      </w:r>
    </w:p>
    <w:p w14:paraId="7E5CE7FA" w14:textId="77777777" w:rsidR="00ED36BC" w:rsidRDefault="00ED36BC" w:rsidP="00ED36BC">
      <w:r>
        <w:t>L'accélération du durcissement peut s'obtenir de différentes façons :</w:t>
      </w:r>
    </w:p>
    <w:p w14:paraId="4D3C635F" w14:textId="77777777" w:rsidR="00ED36BC" w:rsidRDefault="00ED36BC" w:rsidP="00032837">
      <w:pPr>
        <w:pStyle w:val="Paragraphedeliste"/>
        <w:numPr>
          <w:ilvl w:val="0"/>
          <w:numId w:val="39"/>
        </w:numPr>
        <w:spacing w:before="0" w:after="0"/>
        <w:contextualSpacing/>
      </w:pPr>
      <w:r>
        <w:t>Durcissement à l'air ;</w:t>
      </w:r>
    </w:p>
    <w:p w14:paraId="20BD0F9A" w14:textId="77777777" w:rsidR="00ED36BC" w:rsidRDefault="00ED36BC" w:rsidP="00032837">
      <w:pPr>
        <w:pStyle w:val="Paragraphedeliste"/>
        <w:numPr>
          <w:ilvl w:val="0"/>
          <w:numId w:val="39"/>
        </w:numPr>
        <w:spacing w:before="0" w:after="0"/>
        <w:contextualSpacing/>
      </w:pPr>
      <w:r>
        <w:t>Chauffage des granulats (la température du béton mis en œuvre ne devant pas dépasser 35°C) ;</w:t>
      </w:r>
    </w:p>
    <w:p w14:paraId="100C437E" w14:textId="77777777" w:rsidR="00ED36BC" w:rsidRDefault="00ED36BC" w:rsidP="00032837">
      <w:pPr>
        <w:pStyle w:val="Paragraphedeliste"/>
        <w:numPr>
          <w:ilvl w:val="0"/>
          <w:numId w:val="39"/>
        </w:numPr>
        <w:spacing w:before="0" w:after="0"/>
        <w:contextualSpacing/>
      </w:pPr>
      <w:r>
        <w:t>Coffrage isolant ;</w:t>
      </w:r>
    </w:p>
    <w:p w14:paraId="4185E342" w14:textId="77777777" w:rsidR="00ED36BC" w:rsidRDefault="00ED36BC" w:rsidP="00032837">
      <w:pPr>
        <w:pStyle w:val="Paragraphedeliste"/>
        <w:numPr>
          <w:ilvl w:val="0"/>
          <w:numId w:val="39"/>
        </w:numPr>
        <w:spacing w:before="0" w:after="0"/>
        <w:contextualSpacing/>
      </w:pPr>
      <w:r>
        <w:t>Durcissement à l'aide d'un adjuvant ;</w:t>
      </w:r>
    </w:p>
    <w:p w14:paraId="486C3471" w14:textId="77777777" w:rsidR="00ED36BC" w:rsidRDefault="00ED36BC" w:rsidP="00032837">
      <w:pPr>
        <w:pStyle w:val="Paragraphedeliste"/>
        <w:numPr>
          <w:ilvl w:val="0"/>
          <w:numId w:val="39"/>
        </w:numPr>
        <w:spacing w:before="0" w:after="0"/>
        <w:contextualSpacing/>
      </w:pPr>
      <w:r>
        <w:t>Étuvage garantissant montée en température et refroidissements progressifs (température maximale interne comprise entre 40 et 60°C et toujours inférieure à 60°C),</w:t>
      </w:r>
    </w:p>
    <w:p w14:paraId="7A24A83E" w14:textId="77777777" w:rsidR="00ED36BC" w:rsidRDefault="00ED36BC" w:rsidP="00032837">
      <w:pPr>
        <w:pStyle w:val="Paragraphedeliste"/>
        <w:numPr>
          <w:ilvl w:val="0"/>
          <w:numId w:val="39"/>
        </w:numPr>
        <w:spacing w:before="0" w:after="0"/>
        <w:contextualSpacing/>
      </w:pPr>
      <w:r>
        <w:t>Électrodes plongeantes, capots chauffants.</w:t>
      </w:r>
    </w:p>
    <w:p w14:paraId="6B574084" w14:textId="77777777" w:rsidR="00ED36BC" w:rsidRDefault="00ED36BC" w:rsidP="00ED36BC">
      <w:r>
        <w:t xml:space="preserve">NB : Le </w:t>
      </w:r>
      <w:proofErr w:type="spellStart"/>
      <w:r>
        <w:t>préfabricant</w:t>
      </w:r>
      <w:proofErr w:type="spellEnd"/>
      <w:r>
        <w:t xml:space="preserve"> définira, en fonction des pièces, le cycle approprié de montée en température afin d'éviter un trop grand gradient thermique et il procédera à des mesures de température.</w:t>
      </w:r>
    </w:p>
    <w:p w14:paraId="0D52FAAC" w14:textId="77777777" w:rsidR="00ED36BC" w:rsidRDefault="00ED36BC" w:rsidP="00ED36BC">
      <w:r>
        <w:t>Toutes les précautions seront également prises pour éviter la dessiccation de la face libre du béton.</w:t>
      </w:r>
    </w:p>
    <w:p w14:paraId="6D63E7D4" w14:textId="77777777" w:rsidR="00ED36BC" w:rsidRDefault="00ED36BC" w:rsidP="00ED36BC">
      <w:pPr>
        <w:pStyle w:val="Titre4"/>
      </w:pPr>
      <w:bookmarkStart w:id="120" w:name="_Toc477094707"/>
      <w:bookmarkStart w:id="121" w:name="_Toc190965269"/>
      <w:r>
        <w:t>Traitements et finitions</w:t>
      </w:r>
      <w:bookmarkEnd w:id="120"/>
      <w:bookmarkEnd w:id="121"/>
    </w:p>
    <w:p w14:paraId="2CC1A9C7" w14:textId="77777777" w:rsidR="00ED36BC" w:rsidRDefault="00ED36BC" w:rsidP="004B747B">
      <w:pPr>
        <w:pStyle w:val="Titre5"/>
      </w:pPr>
      <w:bookmarkStart w:id="122" w:name="_Toc190965270"/>
      <w:r>
        <w:t>Traitements</w:t>
      </w:r>
      <w:bookmarkEnd w:id="122"/>
    </w:p>
    <w:p w14:paraId="1C9AF137" w14:textId="77777777" w:rsidR="00ED36BC" w:rsidRDefault="00ED36BC" w:rsidP="00ED36BC">
      <w:r>
        <w:t xml:space="preserve">Les traitements sont définis par le maître d'œuvre. Le </w:t>
      </w:r>
      <w:proofErr w:type="spellStart"/>
      <w:r>
        <w:t>préfabricant</w:t>
      </w:r>
      <w:proofErr w:type="spellEnd"/>
      <w:r>
        <w:t xml:space="preserve"> fournira des échantillons en nombre et dimensions suffisantes. Le maître d'œuvre définira "les échantillons de référence" dont un exemplaire sera conservé sur le chantier et l'autre à l'usine. Aucun écart par rapport à l'échantillon de référence ne sera admis.</w:t>
      </w:r>
    </w:p>
    <w:p w14:paraId="386CE526" w14:textId="77777777" w:rsidR="00ED36BC" w:rsidRDefault="00ED36BC" w:rsidP="004B747B">
      <w:pPr>
        <w:pStyle w:val="Titre5"/>
      </w:pPr>
      <w:bookmarkStart w:id="123" w:name="_Toc190965271"/>
      <w:r>
        <w:lastRenderedPageBreak/>
        <w:t>Finitions</w:t>
      </w:r>
      <w:bookmarkEnd w:id="123"/>
    </w:p>
    <w:p w14:paraId="3C6E7622" w14:textId="10834CC7" w:rsidR="00ED36BC" w:rsidRDefault="00ED36BC" w:rsidP="00ED36BC">
      <w:r>
        <w:t xml:space="preserve">Reprises et ragréages sont à proscrire. Néanmoins, et malgré les précautions prises, des réparations peuvent être nécessaires. Le </w:t>
      </w:r>
      <w:proofErr w:type="spellStart"/>
      <w:r>
        <w:t>préfabricant</w:t>
      </w:r>
      <w:proofErr w:type="spellEnd"/>
      <w:r>
        <w:t xml:space="preserve"> définira et transmettra une méthodologie de réparation appropriée. Il procédera à des essais de réparation d'épaufrures sur échantillons. La pièce ainsi réparée ne devra présenter aucune différence d'aspect ou de qualité avec "l'échantillon de référence". L'usine aura un personnel adapté et une équipe spécialisée pour effectuer toute intervention sur le site en cas de réparation.</w:t>
      </w:r>
    </w:p>
    <w:p w14:paraId="74B6DD3A" w14:textId="77777777" w:rsidR="00ED36BC" w:rsidRDefault="00ED36BC" w:rsidP="00ED36BC">
      <w:pPr>
        <w:pStyle w:val="Titre4"/>
      </w:pPr>
      <w:bookmarkStart w:id="124" w:name="_Toc477094708"/>
      <w:bookmarkStart w:id="125" w:name="_Toc190965272"/>
      <w:r>
        <w:t>Stockage des pièces</w:t>
      </w:r>
      <w:bookmarkEnd w:id="124"/>
      <w:bookmarkEnd w:id="125"/>
    </w:p>
    <w:p w14:paraId="2E7D2953" w14:textId="18251C14" w:rsidR="00ED36BC" w:rsidRDefault="00ED36BC" w:rsidP="00ED36BC">
      <w:r>
        <w:t>Le pré-fabricant disposera d'une aire de stockage suffisante et soigneusement entretenue. Il prendra toutes les précautions nécessaires à la bonne ventilation entre pièces et à leur conservation en état de propreté impeccable. Il s'assurera que le stockage garantit la sécurité des personnes et permet une pré-réception en usine. Seules, les faces non visibles pourront être en contact avec les équipements de stockage (râteliers, etc.) qui seront équipés de cales ou protections ne marquant pas le béton ("cales à boules" par exemple).</w:t>
      </w:r>
    </w:p>
    <w:p w14:paraId="12A717D7" w14:textId="77777777" w:rsidR="00ED36BC" w:rsidRDefault="00ED36BC" w:rsidP="00ED36BC">
      <w:pPr>
        <w:pStyle w:val="Titre4"/>
      </w:pPr>
      <w:bookmarkStart w:id="126" w:name="_Toc477094709"/>
      <w:bookmarkStart w:id="127" w:name="_Toc190965273"/>
      <w:r>
        <w:t>Transport et livraison des pièces</w:t>
      </w:r>
      <w:bookmarkEnd w:id="126"/>
      <w:bookmarkEnd w:id="127"/>
    </w:p>
    <w:p w14:paraId="534E2816" w14:textId="62B2DE11" w:rsidR="00ED36BC" w:rsidRDefault="00ED36BC" w:rsidP="00ED36BC">
      <w:r>
        <w:t>Toutes les précautions seront prises par le pré-fabricant pour assurer, pendant le transport, une protection maximale. Les précautions seront comparables à celles prises sur l'aire de stockage. Une protection complémentaire contre les salissures pourra être exigée.</w:t>
      </w:r>
    </w:p>
    <w:p w14:paraId="7864C7E7" w14:textId="77777777" w:rsidR="00ED36BC" w:rsidRDefault="00ED36BC" w:rsidP="00ED36BC">
      <w:pPr>
        <w:pStyle w:val="Titre4"/>
      </w:pPr>
      <w:bookmarkStart w:id="128" w:name="_Toc477094710"/>
      <w:bookmarkStart w:id="129" w:name="_Toc190965274"/>
      <w:r>
        <w:t>Conditions de réception</w:t>
      </w:r>
      <w:bookmarkEnd w:id="128"/>
      <w:bookmarkEnd w:id="129"/>
    </w:p>
    <w:p w14:paraId="4D55E90B" w14:textId="77777777" w:rsidR="00ED36BC" w:rsidRDefault="00ED36BC" w:rsidP="00ED36BC">
      <w:r>
        <w:t>Les pièces seront réceptionnées sur chantier.</w:t>
      </w:r>
    </w:p>
    <w:p w14:paraId="73DA3C36" w14:textId="77777777" w:rsidR="00ED36BC" w:rsidRDefault="00ED36BC" w:rsidP="00ED36BC">
      <w:r>
        <w:t>Le déchargement et le stockage sur site sont de la responsabilité du client.</w:t>
      </w:r>
    </w:p>
    <w:p w14:paraId="1644CF11" w14:textId="77777777" w:rsidR="00ED36BC" w:rsidRDefault="00ED36BC" w:rsidP="00ED36BC">
      <w:r>
        <w:t>1.8.10.1</w:t>
      </w:r>
      <w:r>
        <w:tab/>
        <w:t>Échantillons de référence</w:t>
      </w:r>
    </w:p>
    <w:p w14:paraId="68C884EF" w14:textId="77777777" w:rsidR="00ED36BC" w:rsidRDefault="00ED36BC" w:rsidP="00ED36BC">
      <w:r>
        <w:t>A partir d'un premier choix fait sur des plaques 21 x 30 x 3, seront réalisés les échantillons de référence, de dimension et de formes significatives.</w:t>
      </w:r>
    </w:p>
    <w:p w14:paraId="6FA0A2C8" w14:textId="77777777" w:rsidR="00ED36BC" w:rsidRDefault="00ED36BC" w:rsidP="00ED36BC">
      <w:r>
        <w:t>Ces échantillons de référence, soigneusement identifiés, datés et approuvés, seront conservés pendant toute la durée de l'opération : un sur le site de fabrication, l'autre sur le chantier.</w:t>
      </w:r>
    </w:p>
    <w:p w14:paraId="740B6269" w14:textId="02FE11DD" w:rsidR="00ED36BC" w:rsidRDefault="00ED36BC" w:rsidP="00ED36BC">
      <w:r>
        <w:t xml:space="preserve">NB : Le </w:t>
      </w:r>
      <w:proofErr w:type="spellStart"/>
      <w:r>
        <w:t>préfabricant</w:t>
      </w:r>
      <w:proofErr w:type="spellEnd"/>
      <w:r>
        <w:t xml:space="preserve"> garantira la conservation de la formulation du béton mis en œuvre et du traitement pendant une durée à définir avec le Maître d'œuvre.</w:t>
      </w:r>
    </w:p>
    <w:p w14:paraId="73CB3FF1" w14:textId="77777777" w:rsidR="00ED36BC" w:rsidRDefault="00ED36BC" w:rsidP="004B747B">
      <w:pPr>
        <w:pStyle w:val="Titre5"/>
      </w:pPr>
      <w:bookmarkStart w:id="130" w:name="_Toc190965275"/>
      <w:r>
        <w:t>Première pièce</w:t>
      </w:r>
      <w:bookmarkEnd w:id="130"/>
    </w:p>
    <w:p w14:paraId="5760F836" w14:textId="77777777" w:rsidR="00ED36BC" w:rsidRDefault="00ED36BC" w:rsidP="00ED36BC">
      <w:r>
        <w:t xml:space="preserve">Le </w:t>
      </w:r>
      <w:proofErr w:type="spellStart"/>
      <w:r>
        <w:t>préfabricant</w:t>
      </w:r>
      <w:proofErr w:type="spellEnd"/>
      <w:r>
        <w:t xml:space="preserve"> informera le maître d'œuvre de la réalisation de la première pièce et l'invitera à la réceptionner. Son acceptation autorisera le démarrage de la fabrication en série.</w:t>
      </w:r>
    </w:p>
    <w:p w14:paraId="3E1F0C9B" w14:textId="77777777" w:rsidR="00ED36BC" w:rsidRDefault="00ED36BC" w:rsidP="00ED36BC">
      <w:r>
        <w:t>A la demande du maître d'œuvre, il pourra y avoir autant de "premières pièces" que de séries.</w:t>
      </w:r>
    </w:p>
    <w:p w14:paraId="483359BE" w14:textId="77777777" w:rsidR="00ED36BC" w:rsidRDefault="00ED36BC" w:rsidP="00ED36BC">
      <w:r>
        <w:t>Ces "premières pièces", acceptées, seront mises en œuvre sur le site.</w:t>
      </w:r>
    </w:p>
    <w:p w14:paraId="7506BA24" w14:textId="77777777" w:rsidR="00ED36BC" w:rsidRDefault="00ED36BC" w:rsidP="00ED36BC"/>
    <w:p w14:paraId="629B337D" w14:textId="77777777" w:rsidR="004B747B" w:rsidRDefault="004B747B" w:rsidP="00ED36BC"/>
    <w:p w14:paraId="3385D10B" w14:textId="77777777" w:rsidR="004B747B" w:rsidRDefault="004B747B" w:rsidP="00ED36BC"/>
    <w:p w14:paraId="1E1FFB67" w14:textId="77777777" w:rsidR="00ED36BC" w:rsidRDefault="00ED36BC" w:rsidP="004B747B">
      <w:pPr>
        <w:pStyle w:val="Titre5"/>
      </w:pPr>
      <w:bookmarkStart w:id="131" w:name="_Toc190965276"/>
      <w:r>
        <w:lastRenderedPageBreak/>
        <w:t>Tolérances</w:t>
      </w:r>
      <w:bookmarkEnd w:id="131"/>
    </w:p>
    <w:p w14:paraId="4BFC6FDD" w14:textId="77777777" w:rsidR="00ED36BC" w:rsidRPr="007F1EE3" w:rsidRDefault="00ED36BC" w:rsidP="00ED36BC">
      <w:pPr>
        <w:rPr>
          <w:b/>
        </w:rPr>
      </w:pPr>
      <w:r w:rsidRPr="007F1EE3">
        <w:rPr>
          <w:b/>
        </w:rPr>
        <w:t>Tolérances dimensionnelles :</w:t>
      </w:r>
    </w:p>
    <w:p w14:paraId="2E5C5C22" w14:textId="77777777" w:rsidR="00ED36BC" w:rsidRDefault="00ED36BC" w:rsidP="00ED36BC">
      <w:r>
        <w:t>Longueur – largeur</w:t>
      </w:r>
    </w:p>
    <w:p w14:paraId="28475EF1" w14:textId="77777777" w:rsidR="00ED36BC" w:rsidRDefault="00ED36BC" w:rsidP="00ED36BC">
      <w:r>
        <w:t>Par mètre de la dimension mesurée : + ou – 1 mm / m, avec un minimum de 2 mm et un maximum de 5 mm</w:t>
      </w:r>
    </w:p>
    <w:p w14:paraId="55120E2E" w14:textId="77777777" w:rsidR="00ED36BC" w:rsidRDefault="00ED36BC" w:rsidP="00ED36BC">
      <w:r>
        <w:t>Épaisseur des voiles et nervures : + ou – 2 mm</w:t>
      </w:r>
    </w:p>
    <w:p w14:paraId="30B6D141" w14:textId="77777777" w:rsidR="00ED36BC" w:rsidRDefault="00ED36BC" w:rsidP="00ED36BC">
      <w:r>
        <w:t>Diagonales : + ou – 1,5 mm, avec un minimum de 3 mm et un maximum de 10 mm</w:t>
      </w:r>
    </w:p>
    <w:p w14:paraId="70867C95" w14:textId="77777777" w:rsidR="00ED36BC" w:rsidRDefault="00ED36BC" w:rsidP="00ED36BC">
      <w:r>
        <w:t>Rectitude des arêtes</w:t>
      </w:r>
    </w:p>
    <w:p w14:paraId="72665564" w14:textId="77777777" w:rsidR="00ED36BC" w:rsidRDefault="00ED36BC" w:rsidP="00ED36BC">
      <w:r>
        <w:t xml:space="preserve">Écart pour une longueur de 2 m : </w:t>
      </w:r>
      <w:r>
        <w:rPr>
          <w:rFonts w:cstheme="minorHAnsi"/>
        </w:rPr>
        <w:t>≤</w:t>
      </w:r>
      <w:r>
        <w:t xml:space="preserve"> 4 mm</w:t>
      </w:r>
    </w:p>
    <w:p w14:paraId="5AE6C182" w14:textId="77777777" w:rsidR="00ED36BC" w:rsidRDefault="00ED36BC" w:rsidP="00ED36BC">
      <w:r>
        <w:t>Inserts</w:t>
      </w:r>
    </w:p>
    <w:p w14:paraId="619A6C85" w14:textId="77777777" w:rsidR="00ED36BC" w:rsidRDefault="00ED36BC" w:rsidP="00ED36BC">
      <w:r>
        <w:t xml:space="preserve">Écart par rapport à une position théorique : </w:t>
      </w:r>
      <w:r>
        <w:t> 10 mm</w:t>
      </w:r>
    </w:p>
    <w:p w14:paraId="7C42116A" w14:textId="77777777" w:rsidR="00ED36BC" w:rsidRPr="007F1EE3" w:rsidRDefault="00ED36BC" w:rsidP="00ED36BC">
      <w:pPr>
        <w:rPr>
          <w:b/>
        </w:rPr>
      </w:pPr>
      <w:r w:rsidRPr="007F1EE3">
        <w:rPr>
          <w:b/>
        </w:rPr>
        <w:t>Planéité :</w:t>
      </w:r>
    </w:p>
    <w:p w14:paraId="0DA30D51" w14:textId="77777777" w:rsidR="00ED36BC" w:rsidRDefault="00ED36BC" w:rsidP="00ED36BC">
      <w:r>
        <w:t>Faces vues :</w:t>
      </w:r>
    </w:p>
    <w:p w14:paraId="43428F01" w14:textId="77777777" w:rsidR="00ED36BC" w:rsidRDefault="00ED36BC" w:rsidP="00ED36BC">
      <w:r>
        <w:t xml:space="preserve">Sous règle de 2 m : </w:t>
      </w:r>
      <w:r>
        <w:rPr>
          <w:rFonts w:cstheme="minorHAnsi"/>
        </w:rPr>
        <w:t>≤</w:t>
      </w:r>
      <w:r>
        <w:t xml:space="preserve"> 4 mm</w:t>
      </w:r>
    </w:p>
    <w:p w14:paraId="6B74E424" w14:textId="77777777" w:rsidR="00ED36BC" w:rsidRDefault="00ED36BC" w:rsidP="00ED36BC">
      <w:r>
        <w:t xml:space="preserve">Sous réglet de 20 cm : </w:t>
      </w:r>
      <w:r>
        <w:rPr>
          <w:rFonts w:cstheme="minorHAnsi"/>
        </w:rPr>
        <w:t>≤</w:t>
      </w:r>
      <w:r>
        <w:t xml:space="preserve"> 2 mm</w:t>
      </w:r>
    </w:p>
    <w:p w14:paraId="7E611D8E" w14:textId="77777777" w:rsidR="00ED36BC" w:rsidRDefault="00ED36BC" w:rsidP="00ED36BC">
      <w:r>
        <w:t>Faces non vues :</w:t>
      </w:r>
    </w:p>
    <w:p w14:paraId="6EB7C0C0" w14:textId="77777777" w:rsidR="00ED36BC" w:rsidRDefault="00ED36BC" w:rsidP="00ED36BC">
      <w:r>
        <w:t xml:space="preserve">Sous règle de 2 m : </w:t>
      </w:r>
      <w:r>
        <w:rPr>
          <w:rFonts w:cstheme="minorHAnsi"/>
        </w:rPr>
        <w:t>≤</w:t>
      </w:r>
      <w:r>
        <w:t xml:space="preserve"> 10 mm</w:t>
      </w:r>
    </w:p>
    <w:p w14:paraId="1A6A82CF" w14:textId="77777777" w:rsidR="00ED36BC" w:rsidRDefault="00ED36BC" w:rsidP="00ED36BC">
      <w:r>
        <w:t xml:space="preserve">Sous réglet de 20 cm : </w:t>
      </w:r>
      <w:r>
        <w:rPr>
          <w:rFonts w:cstheme="minorHAnsi"/>
        </w:rPr>
        <w:t>≤</w:t>
      </w:r>
      <w:r>
        <w:t xml:space="preserve"> 6 mm</w:t>
      </w:r>
    </w:p>
    <w:p w14:paraId="0328F8D3" w14:textId="77777777" w:rsidR="00ED36BC" w:rsidRDefault="00ED36BC" w:rsidP="00ED36BC">
      <w:r w:rsidRPr="007F1EE3">
        <w:rPr>
          <w:b/>
        </w:rPr>
        <w:t>Tolérances d'aspect :</w:t>
      </w:r>
      <w:r>
        <w:t xml:space="preserve"> Teinte : Le Maître d'œuvre définira avec le </w:t>
      </w:r>
      <w:proofErr w:type="spellStart"/>
      <w:r>
        <w:t>préfabricant</w:t>
      </w:r>
      <w:proofErr w:type="spellEnd"/>
      <w:r>
        <w:t>, à l'occasion de la réalisation des échantillons, les écarts de teinte admissibles (selon les nuanciers gris et ocre de la FIB).</w:t>
      </w:r>
    </w:p>
    <w:p w14:paraId="4B056589" w14:textId="77777777" w:rsidR="00613BBC" w:rsidRDefault="00ED36BC" w:rsidP="00ED36BC">
      <w:r w:rsidRPr="007F1EE3">
        <w:rPr>
          <w:b/>
        </w:rPr>
        <w:t>Bullage :</w:t>
      </w:r>
      <w:r>
        <w:t xml:space="preserve"> Le rebouchage est autorisé et ne devra pas être visible. Un bullage résiduel sera autorisé à définir avec le maître d'œuvre à partir des normes (NF P 18.503).</w:t>
      </w:r>
    </w:p>
    <w:p w14:paraId="4EC5BABE" w14:textId="75474A96" w:rsidR="00ED36BC" w:rsidRPr="00613BBC" w:rsidRDefault="00ED36BC" w:rsidP="00ED36BC">
      <w:r w:rsidRPr="007F1EE3">
        <w:rPr>
          <w:b/>
        </w:rPr>
        <w:t>Réception :</w:t>
      </w:r>
    </w:p>
    <w:p w14:paraId="1299E89D" w14:textId="77777777" w:rsidR="00ED36BC" w:rsidRDefault="00ED36BC" w:rsidP="00ED36BC">
      <w:r>
        <w:t>La réception des éléments s'effectue à la livraison, en deux temps :</w:t>
      </w:r>
    </w:p>
    <w:p w14:paraId="357D7D7E" w14:textId="77777777" w:rsidR="00ED36BC" w:rsidRDefault="00ED36BC" w:rsidP="00ED36BC">
      <w:r>
        <w:t>Avant déchargement ;</w:t>
      </w:r>
    </w:p>
    <w:p w14:paraId="2A4415EE" w14:textId="77777777" w:rsidR="00ED36BC" w:rsidRDefault="00ED36BC" w:rsidP="00ED36BC">
      <w:r>
        <w:t>Vérification de l'état général ;</w:t>
      </w:r>
    </w:p>
    <w:p w14:paraId="110A060F" w14:textId="77777777" w:rsidR="00ED36BC" w:rsidRDefault="00ED36BC" w:rsidP="00ED36BC">
      <w:r>
        <w:t>Après déchargement :</w:t>
      </w:r>
    </w:p>
    <w:p w14:paraId="48972293" w14:textId="77777777" w:rsidR="00ED36BC" w:rsidRDefault="00ED36BC" w:rsidP="00ED36BC">
      <w:r>
        <w:t>Vérification dimensionnelle et d’aspects, faits à partir de la comparaison avec le témoin de référence.</w:t>
      </w:r>
    </w:p>
    <w:p w14:paraId="691632EC" w14:textId="77777777" w:rsidR="00ED36BC" w:rsidRDefault="00ED36BC" w:rsidP="00ED36BC">
      <w:r>
        <w:t>L'examen visuel doit être fait dans des conditions comparables aux conditions finales d'exposition des pièces (distance, inclinaison, etc.).</w:t>
      </w:r>
    </w:p>
    <w:p w14:paraId="13AC798E" w14:textId="77777777" w:rsidR="00ED36BC" w:rsidRDefault="00ED36BC" w:rsidP="00ED36BC">
      <w:r>
        <w:t>Il est expressément convenu que l'incorporation dans l'ouvrage vaut réception de la pièce préfabriquée.</w:t>
      </w:r>
    </w:p>
    <w:p w14:paraId="5ABFECB0" w14:textId="77777777" w:rsidR="00ED36BC" w:rsidRDefault="00ED36BC" w:rsidP="00ED36BC"/>
    <w:p w14:paraId="6D534F20" w14:textId="77777777" w:rsidR="004B747B" w:rsidRDefault="004B747B" w:rsidP="00ED36BC"/>
    <w:p w14:paraId="0FE80D4F" w14:textId="77777777" w:rsidR="00ED36BC" w:rsidRDefault="00ED36BC" w:rsidP="00ED36BC">
      <w:pPr>
        <w:pStyle w:val="Titre4"/>
      </w:pPr>
      <w:bookmarkStart w:id="132" w:name="_Toc477094711"/>
      <w:bookmarkStart w:id="133" w:name="_Toc190965277"/>
      <w:r>
        <w:lastRenderedPageBreak/>
        <w:t>Limites de prestations</w:t>
      </w:r>
      <w:bookmarkEnd w:id="132"/>
      <w:bookmarkEnd w:id="133"/>
    </w:p>
    <w:p w14:paraId="54533C5B" w14:textId="77777777" w:rsidR="00ED36BC" w:rsidRDefault="00ED36BC" w:rsidP="00ED36BC">
      <w:r>
        <w:t>Sont réputées compris au présent corps d’état :</w:t>
      </w:r>
    </w:p>
    <w:p w14:paraId="183F52CA" w14:textId="77777777" w:rsidR="00ED36BC" w:rsidRDefault="00ED36BC" w:rsidP="00032837">
      <w:pPr>
        <w:pStyle w:val="Paragraphedeliste"/>
        <w:numPr>
          <w:ilvl w:val="0"/>
          <w:numId w:val="39"/>
        </w:numPr>
        <w:spacing w:before="0" w:after="0"/>
        <w:contextualSpacing/>
      </w:pPr>
      <w:r>
        <w:t>Les matériaux (agrégats, ciment, eau, aciers, adjuvants, etc.),</w:t>
      </w:r>
    </w:p>
    <w:p w14:paraId="5057E028" w14:textId="77777777" w:rsidR="00ED36BC" w:rsidRDefault="00ED36BC" w:rsidP="00032837">
      <w:pPr>
        <w:pStyle w:val="Paragraphedeliste"/>
        <w:numPr>
          <w:ilvl w:val="0"/>
          <w:numId w:val="39"/>
        </w:numPr>
        <w:spacing w:before="0" w:after="0"/>
        <w:contextualSpacing/>
      </w:pPr>
      <w:r>
        <w:t>Les moules,</w:t>
      </w:r>
    </w:p>
    <w:p w14:paraId="563F3107" w14:textId="77777777" w:rsidR="00ED36BC" w:rsidRDefault="00ED36BC" w:rsidP="00032837">
      <w:pPr>
        <w:pStyle w:val="Paragraphedeliste"/>
        <w:numPr>
          <w:ilvl w:val="0"/>
          <w:numId w:val="39"/>
        </w:numPr>
        <w:spacing w:before="0" w:after="0"/>
        <w:contextualSpacing/>
      </w:pPr>
      <w:r>
        <w:t>Les moyens en matériel,</w:t>
      </w:r>
    </w:p>
    <w:p w14:paraId="5148B2DB" w14:textId="77777777" w:rsidR="00ED36BC" w:rsidRDefault="00ED36BC" w:rsidP="00032837">
      <w:pPr>
        <w:pStyle w:val="Paragraphedeliste"/>
        <w:numPr>
          <w:ilvl w:val="0"/>
          <w:numId w:val="39"/>
        </w:numPr>
        <w:spacing w:before="0" w:after="0"/>
        <w:contextualSpacing/>
      </w:pPr>
      <w:r>
        <w:t>La main d'œuvre d'exécution,</w:t>
      </w:r>
    </w:p>
    <w:p w14:paraId="6D02692D" w14:textId="77777777" w:rsidR="00ED36BC" w:rsidRDefault="00ED36BC" w:rsidP="00032837">
      <w:pPr>
        <w:pStyle w:val="Paragraphedeliste"/>
        <w:numPr>
          <w:ilvl w:val="0"/>
          <w:numId w:val="39"/>
        </w:numPr>
        <w:spacing w:before="0" w:after="0"/>
        <w:contextualSpacing/>
      </w:pPr>
      <w:r>
        <w:t>Le personnel d'encadrement,</w:t>
      </w:r>
    </w:p>
    <w:p w14:paraId="1089D996" w14:textId="77777777" w:rsidR="00ED36BC" w:rsidRDefault="00ED36BC" w:rsidP="00032837">
      <w:pPr>
        <w:pStyle w:val="Paragraphedeliste"/>
        <w:numPr>
          <w:ilvl w:val="0"/>
          <w:numId w:val="39"/>
        </w:numPr>
        <w:spacing w:before="0" w:after="0"/>
        <w:contextualSpacing/>
      </w:pPr>
      <w:r>
        <w:t>L'énergie nécessaire à la mise en œuvre,</w:t>
      </w:r>
    </w:p>
    <w:p w14:paraId="136D1B3F" w14:textId="77777777" w:rsidR="00ED36BC" w:rsidRDefault="00ED36BC" w:rsidP="00032837">
      <w:pPr>
        <w:pStyle w:val="Paragraphedeliste"/>
        <w:numPr>
          <w:ilvl w:val="0"/>
          <w:numId w:val="39"/>
        </w:numPr>
        <w:spacing w:before="0" w:after="0"/>
        <w:contextualSpacing/>
      </w:pPr>
      <w:r>
        <w:t>Les échantillons, essais et premières pièces,</w:t>
      </w:r>
    </w:p>
    <w:p w14:paraId="5BBB0BDD" w14:textId="77777777" w:rsidR="00ED36BC" w:rsidRDefault="00ED36BC" w:rsidP="00032837">
      <w:pPr>
        <w:pStyle w:val="Paragraphedeliste"/>
        <w:numPr>
          <w:ilvl w:val="0"/>
          <w:numId w:val="39"/>
        </w:numPr>
        <w:spacing w:before="0" w:after="0"/>
        <w:contextualSpacing/>
      </w:pPr>
      <w:r>
        <w:t>Les accessoires de manutention, de stockage, de transport,</w:t>
      </w:r>
    </w:p>
    <w:p w14:paraId="31C2FE2B" w14:textId="77777777" w:rsidR="00ED36BC" w:rsidRDefault="00ED36BC" w:rsidP="00032837">
      <w:pPr>
        <w:pStyle w:val="Paragraphedeliste"/>
        <w:numPr>
          <w:ilvl w:val="0"/>
          <w:numId w:val="39"/>
        </w:numPr>
        <w:spacing w:before="0" w:after="0"/>
        <w:contextualSpacing/>
      </w:pPr>
      <w:r>
        <w:t>Le chargement,</w:t>
      </w:r>
    </w:p>
    <w:p w14:paraId="209D8C24" w14:textId="77777777" w:rsidR="00ED36BC" w:rsidRDefault="00ED36BC" w:rsidP="00032837">
      <w:pPr>
        <w:pStyle w:val="Paragraphedeliste"/>
        <w:numPr>
          <w:ilvl w:val="0"/>
          <w:numId w:val="39"/>
        </w:numPr>
        <w:spacing w:before="0" w:after="0"/>
        <w:contextualSpacing/>
      </w:pPr>
      <w:r>
        <w:t>Le transport,</w:t>
      </w:r>
    </w:p>
    <w:p w14:paraId="571616B8" w14:textId="77777777" w:rsidR="00ED36BC" w:rsidRDefault="00ED36BC" w:rsidP="00ED36BC">
      <w:r>
        <w:t>Et plus généralement, tout ce qui est nécessaire à l'exécution parfaite des ouvrages en conformité avec les documents contractuels et les règles de l'Art.</w:t>
      </w:r>
    </w:p>
    <w:p w14:paraId="14FD0483" w14:textId="77777777" w:rsidR="00ED36BC" w:rsidRDefault="00ED36BC" w:rsidP="004B747B">
      <w:pPr>
        <w:pStyle w:val="Titre3"/>
      </w:pPr>
      <w:bookmarkStart w:id="134" w:name="_Toc477094712"/>
      <w:bookmarkStart w:id="135" w:name="_Toc190965278"/>
      <w:r>
        <w:t>Contraintes de site</w:t>
      </w:r>
      <w:bookmarkEnd w:id="134"/>
      <w:bookmarkEnd w:id="135"/>
    </w:p>
    <w:p w14:paraId="49A2CED6" w14:textId="77777777" w:rsidR="00ED36BC" w:rsidRPr="007F1EE3" w:rsidRDefault="00ED36BC" w:rsidP="00ED36BC">
      <w:pPr>
        <w:rPr>
          <w:u w:val="single"/>
        </w:rPr>
      </w:pPr>
      <w:r w:rsidRPr="007F1EE3">
        <w:rPr>
          <w:u w:val="single"/>
        </w:rPr>
        <w:t>Sécurité :</w:t>
      </w:r>
    </w:p>
    <w:p w14:paraId="05E5B8E5" w14:textId="77777777" w:rsidR="00ED36BC" w:rsidRDefault="00ED36BC" w:rsidP="00032837">
      <w:pPr>
        <w:pStyle w:val="Paragraphedeliste"/>
        <w:numPr>
          <w:ilvl w:val="0"/>
          <w:numId w:val="39"/>
        </w:numPr>
        <w:spacing w:before="0" w:after="0"/>
        <w:contextualSpacing/>
      </w:pPr>
      <w:r>
        <w:t>Les bâtiments en mitoyenneté affectées par les travaux restent occupé pendant tous les travaux ;</w:t>
      </w:r>
    </w:p>
    <w:p w14:paraId="58F2D1CD" w14:textId="77777777" w:rsidR="00ED36BC" w:rsidRDefault="00ED36BC" w:rsidP="00032837">
      <w:pPr>
        <w:pStyle w:val="Paragraphedeliste"/>
        <w:numPr>
          <w:ilvl w:val="0"/>
          <w:numId w:val="39"/>
        </w:numPr>
        <w:spacing w:before="0" w:after="0"/>
        <w:contextualSpacing/>
      </w:pPr>
      <w:r>
        <w:t>Les accès à la cour seront laissés en libre circulation au public pendant les travaux ;</w:t>
      </w:r>
    </w:p>
    <w:p w14:paraId="7667908B" w14:textId="77777777" w:rsidR="00ED36BC" w:rsidRPr="007F1EE3" w:rsidRDefault="00ED36BC" w:rsidP="00ED36BC">
      <w:pPr>
        <w:rPr>
          <w:u w:val="single"/>
        </w:rPr>
      </w:pPr>
      <w:r w:rsidRPr="007F1EE3">
        <w:rPr>
          <w:u w:val="single"/>
        </w:rPr>
        <w:t>Acoustique :</w:t>
      </w:r>
    </w:p>
    <w:p w14:paraId="7E2113FC" w14:textId="77777777" w:rsidR="00ED36BC" w:rsidRDefault="00ED36BC" w:rsidP="00ED36BC">
      <w:r>
        <w:t>Toutes les précautions devront être prises pour limiter l'émission de bruits, tant pour les bruits aériens que pour les bruits solidiens, à savoir :</w:t>
      </w:r>
    </w:p>
    <w:p w14:paraId="5608B58A" w14:textId="77777777" w:rsidR="00ED36BC" w:rsidRDefault="00ED36BC" w:rsidP="00032837">
      <w:pPr>
        <w:pStyle w:val="Paragraphedeliste"/>
        <w:numPr>
          <w:ilvl w:val="0"/>
          <w:numId w:val="39"/>
        </w:numPr>
        <w:spacing w:before="0" w:after="0"/>
        <w:contextualSpacing/>
      </w:pPr>
      <w:r>
        <w:t>Désolidarisation des ossatures en vue de couper la transmission des bruits solidiens,</w:t>
      </w:r>
    </w:p>
    <w:p w14:paraId="272946E0" w14:textId="77777777" w:rsidR="00ED36BC" w:rsidRDefault="00ED36BC" w:rsidP="00032837">
      <w:pPr>
        <w:pStyle w:val="Paragraphedeliste"/>
        <w:numPr>
          <w:ilvl w:val="0"/>
          <w:numId w:val="39"/>
        </w:numPr>
        <w:spacing w:before="0" w:after="0"/>
        <w:contextualSpacing/>
      </w:pPr>
      <w:r>
        <w:t>Moyens de démolition à faible émission réduite de bruits aériens.</w:t>
      </w:r>
    </w:p>
    <w:p w14:paraId="7590CDBF" w14:textId="77777777" w:rsidR="00ED36BC" w:rsidRPr="007F1EE3" w:rsidRDefault="00ED36BC" w:rsidP="00ED36BC">
      <w:pPr>
        <w:rPr>
          <w:u w:val="single"/>
        </w:rPr>
      </w:pPr>
      <w:r w:rsidRPr="007F1EE3">
        <w:rPr>
          <w:u w:val="single"/>
        </w:rPr>
        <w:t>Solidité :</w:t>
      </w:r>
    </w:p>
    <w:p w14:paraId="4F321870" w14:textId="77777777" w:rsidR="00ED36BC" w:rsidRDefault="00ED36BC" w:rsidP="00ED36BC">
      <w:r>
        <w:t>Toutes les précautions seront prises pour éviter le risque d'effondrement des ouvrages.</w:t>
      </w:r>
    </w:p>
    <w:p w14:paraId="4FE06ADC" w14:textId="77777777" w:rsidR="00ED36BC" w:rsidRPr="007F1EE3" w:rsidRDefault="00ED36BC" w:rsidP="00ED36BC">
      <w:pPr>
        <w:rPr>
          <w:u w:val="single"/>
        </w:rPr>
      </w:pPr>
      <w:r w:rsidRPr="007F1EE3">
        <w:rPr>
          <w:u w:val="single"/>
        </w:rPr>
        <w:t>Incendie :</w:t>
      </w:r>
    </w:p>
    <w:p w14:paraId="6F706285" w14:textId="77777777" w:rsidR="00ED36BC" w:rsidRDefault="00ED36BC" w:rsidP="00ED36BC">
      <w:r>
        <w:t>Il conviendra d'éviter toute accumulation de matériaux pouvant engendrer un risque d'incendie.</w:t>
      </w:r>
    </w:p>
    <w:p w14:paraId="45807809" w14:textId="77777777" w:rsidR="00ED36BC" w:rsidRDefault="00ED36BC" w:rsidP="00ED36BC">
      <w:r w:rsidRPr="007F1EE3">
        <w:rPr>
          <w:b/>
        </w:rPr>
        <w:t>Rappel :</w:t>
      </w:r>
      <w:r>
        <w:t xml:space="preserve"> Tout feu de détritus, déchet ou autre sont formellement interdit.</w:t>
      </w:r>
    </w:p>
    <w:p w14:paraId="6C89C483" w14:textId="77777777" w:rsidR="00ED36BC" w:rsidRPr="007F1EE3" w:rsidRDefault="00ED36BC" w:rsidP="00ED36BC">
      <w:pPr>
        <w:rPr>
          <w:u w:val="single"/>
        </w:rPr>
      </w:pPr>
      <w:r w:rsidRPr="007F1EE3">
        <w:rPr>
          <w:u w:val="single"/>
        </w:rPr>
        <w:t>Poussières :</w:t>
      </w:r>
    </w:p>
    <w:p w14:paraId="76A84BA0" w14:textId="24751C50" w:rsidR="00ED36BC" w:rsidRPr="007F1EE3" w:rsidRDefault="00ED36BC" w:rsidP="00ED36BC">
      <w:r>
        <w:t>L'entreprise devra prendre toutes les précautions utiles pour limiter l'émission de poussières.</w:t>
      </w:r>
    </w:p>
    <w:p w14:paraId="316A411F" w14:textId="77777777" w:rsidR="00ED36BC" w:rsidRDefault="00ED36BC" w:rsidP="004B747B">
      <w:pPr>
        <w:pStyle w:val="Titre3"/>
      </w:pPr>
      <w:bookmarkStart w:id="136" w:name="_Toc477094713"/>
      <w:bookmarkStart w:id="137" w:name="_Toc190965279"/>
      <w:r w:rsidRPr="004B747B">
        <w:t>Hypothèses</w:t>
      </w:r>
      <w:r>
        <w:t xml:space="preserve"> de fondations</w:t>
      </w:r>
      <w:bookmarkEnd w:id="136"/>
      <w:bookmarkEnd w:id="137"/>
    </w:p>
    <w:p w14:paraId="54510FD0" w14:textId="77777777" w:rsidR="00ED36BC" w:rsidRDefault="00ED36BC" w:rsidP="00ED36BC">
      <w:r w:rsidRPr="007F1EE3">
        <w:t>Afin d’éliminer les tassements différentiels entre constructions existantes et future, il sera adopté un système de fondation. Les paramètres de calcul de ces systèmes de fondation n’étant pas spécifiés, l’entrepreneur se référera au D.T.U. 13.2 ainsi qu’aux différents sondages pressiométriques pour établir ces propositions. Les paramètres de  calcul adoptés par le soumissionnaire seront à préciser dans le mémoire technique qui sera remis avec chaque offre.</w:t>
      </w:r>
    </w:p>
    <w:p w14:paraId="44D87854" w14:textId="77777777" w:rsidR="00ED36BC" w:rsidRPr="007F1EE3" w:rsidRDefault="00ED36BC" w:rsidP="00ED36BC"/>
    <w:p w14:paraId="3F8CF938" w14:textId="77777777" w:rsidR="00ED36BC" w:rsidRDefault="00ED36BC" w:rsidP="004B747B">
      <w:pPr>
        <w:pStyle w:val="Titre3"/>
      </w:pPr>
      <w:bookmarkStart w:id="138" w:name="_Toc477094714"/>
      <w:bookmarkStart w:id="139" w:name="_Toc190965280"/>
      <w:r>
        <w:lastRenderedPageBreak/>
        <w:t>Dommages à des tiers</w:t>
      </w:r>
      <w:bookmarkEnd w:id="138"/>
      <w:bookmarkEnd w:id="139"/>
    </w:p>
    <w:p w14:paraId="1E41B6DB" w14:textId="77777777" w:rsidR="00ED36BC" w:rsidRDefault="00ED36BC" w:rsidP="00ED36BC">
      <w:r>
        <w:t>L'entrepreneur est responsable de tous les dommages (chutes d'objets divers et de gravats, bris de toitures ou de verrières...etc.) qu'il peut occasionner du fait de ses travaux, tant aux propriétés voisines qu'au domaine public. Il doit donc les nettoyages consécutifs à la chute occasionnelle des gravats et les réparations consécutives à ces divers bris.</w:t>
      </w:r>
    </w:p>
    <w:p w14:paraId="4F3F346B" w14:textId="1A6B6101" w:rsidR="00ED36BC" w:rsidRPr="007F1EE3" w:rsidRDefault="00ED36BC" w:rsidP="00ED36BC">
      <w:r>
        <w:t>À ce sujet, et pour éviter toutes contestations, l'entrepreneur doit faire exécuter, à ses frais, un contrat de l'état des dites parties avant commencement des travaux, et doit communiquer la copie au représentant du Maître d'ouvrage.</w:t>
      </w:r>
    </w:p>
    <w:p w14:paraId="46CACD74" w14:textId="77777777" w:rsidR="00ED36BC" w:rsidRDefault="00ED36BC" w:rsidP="004B747B">
      <w:pPr>
        <w:pStyle w:val="Titre3"/>
      </w:pPr>
      <w:bookmarkStart w:id="140" w:name="_Toc477094715"/>
      <w:bookmarkStart w:id="141" w:name="_Toc190965281"/>
      <w:r>
        <w:t xml:space="preserve">Matériaux </w:t>
      </w:r>
      <w:r w:rsidRPr="004B747B">
        <w:t>provenant</w:t>
      </w:r>
      <w:r>
        <w:t xml:space="preserve"> des terrassements et travaux de restructuration</w:t>
      </w:r>
      <w:bookmarkEnd w:id="140"/>
      <w:bookmarkEnd w:id="141"/>
      <w:r>
        <w:tab/>
      </w:r>
    </w:p>
    <w:p w14:paraId="344A29EF" w14:textId="3BCBDE56" w:rsidR="00ED36BC" w:rsidRPr="007F1EE3" w:rsidRDefault="00ED36BC" w:rsidP="00ED36BC">
      <w:r w:rsidRPr="007F1EE3">
        <w:t>L'entrepreneur aura la propriété de tous les produits provenant des travaux, à l'exception des différents matériels qui pourraient éventuellement être récupérés par le Maître d'ouvrage et seraient alors décrits dans la partie "Description des ouvrages". Tous les matériaux et les déblais sont soit récupérés, soit enlevés aux décharges agrée spécifiques, payantes ou non. Ils seront évacués au minimum chaque semaine, les frais de location de benne état à la charge de l'entrepreneur. Tout dépôt sur chantier hors des bennes est interdit. En fin de travaux, l'entrepreneur doit laisser le terrain et les intérieurs de bâtiment complètement débarrassés de tous matériaux, gravois et détritus.</w:t>
      </w:r>
    </w:p>
    <w:p w14:paraId="1C377F7B" w14:textId="77777777" w:rsidR="00ED36BC" w:rsidRPr="007F1EE3" w:rsidRDefault="00ED36BC" w:rsidP="00ED36BC">
      <w:pPr>
        <w:pStyle w:val="Titre3"/>
      </w:pPr>
      <w:bookmarkStart w:id="142" w:name="_Toc477094716"/>
      <w:bookmarkStart w:id="143" w:name="_Toc190965282"/>
      <w:r w:rsidRPr="007F1EE3">
        <w:t>Caractéristiques des matériaux</w:t>
      </w:r>
      <w:bookmarkEnd w:id="142"/>
      <w:bookmarkEnd w:id="143"/>
      <w:r w:rsidRPr="007F1EE3">
        <w:tab/>
      </w:r>
    </w:p>
    <w:p w14:paraId="18225A5E" w14:textId="77777777" w:rsidR="00ED36BC" w:rsidRPr="007F1EE3" w:rsidRDefault="00ED36BC" w:rsidP="00ED36BC">
      <w:pPr>
        <w:pStyle w:val="Titre4"/>
      </w:pPr>
      <w:bookmarkStart w:id="144" w:name="_Toc477094717"/>
      <w:bookmarkStart w:id="145" w:name="_Toc190965283"/>
      <w:r w:rsidRPr="007F1EE3">
        <w:t>Généralités</w:t>
      </w:r>
      <w:bookmarkEnd w:id="144"/>
      <w:bookmarkEnd w:id="145"/>
    </w:p>
    <w:p w14:paraId="643A2E1F" w14:textId="171D68B4" w:rsidR="00ED36BC" w:rsidRDefault="00ED36BC" w:rsidP="00ED36BC">
      <w:r w:rsidRPr="007F1EE3">
        <w:t>Les matériaux, produits et composants de construction</w:t>
      </w:r>
      <w:r>
        <w:t xml:space="preserve"> devant être mis en œuvre, seront toujours de 1ère qualité, suivant indications de provenance et type du C.C.T.P. Dans tous les cas où, un matériau ou un produit est défini dans le C.C.T.P. par une marque nommément désignée et la mention "ou équivalent", les entrepreneurs auront la faculté de faire agréer par le Maître d’œuvre un produit d'une autre marque sous réserve que ce produit soit similaire et équivalent. En aucun cas, l'entrepreneur ne pourra substituer un matériau de son choix à un de ceux prévus aux C.C.T.P. sans accord du Maître d’œuvre ou d’Ouvrage. Les matériaux et produits étrangers sont autorisés sous réserve de répondre aux Normes du R.E.E.F., d'être équivalents aux produits français similaires et d'être agréés par le Maître d’œuvre.</w:t>
      </w:r>
    </w:p>
    <w:p w14:paraId="270846C9" w14:textId="77777777" w:rsidR="00ED36BC" w:rsidRDefault="00ED36BC" w:rsidP="00ED36BC">
      <w:pPr>
        <w:pStyle w:val="Titre4"/>
      </w:pPr>
      <w:bookmarkStart w:id="146" w:name="_Toc477094718"/>
      <w:bookmarkStart w:id="147" w:name="_Toc190965284"/>
      <w:r>
        <w:t>Prescriptions concernant les matériaux en général</w:t>
      </w:r>
      <w:bookmarkEnd w:id="146"/>
      <w:bookmarkEnd w:id="147"/>
    </w:p>
    <w:p w14:paraId="0390599A" w14:textId="041F67AD" w:rsidR="00ED36BC" w:rsidRDefault="00ED36BC" w:rsidP="00ED36BC">
      <w:r>
        <w:t xml:space="preserve">Tous les matériaux seront neufs et de 1ère qualité en l'espèce indiquée. Les matériaux quels qu'ils soient, ne devront en aucun cas présenter des défauts susceptibles d'altérer l'aspect des ouvrages ou de compromettre l'usage de la construction. Dans le cadre des prescriptions du C.C.T.P., le Maître d'œuvre aura toujours le droit absolu de désigner </w:t>
      </w:r>
      <w:r w:rsidR="00766168">
        <w:t>la nature</w:t>
      </w:r>
      <w:r>
        <w:t xml:space="preserve"> et la provenance des matériaux qu'il désire voir employer et d'accepter ou de refuser ceux qui lui sont proposés.</w:t>
      </w:r>
    </w:p>
    <w:p w14:paraId="53CA0E7C" w14:textId="77777777" w:rsidR="00ED36BC" w:rsidRDefault="00ED36BC" w:rsidP="00ED36BC"/>
    <w:p w14:paraId="099A84F7" w14:textId="77777777" w:rsidR="00ED36BC" w:rsidRDefault="00ED36BC" w:rsidP="00ED36BC">
      <w:pPr>
        <w:pStyle w:val="Titre4"/>
      </w:pPr>
      <w:bookmarkStart w:id="148" w:name="_Toc477094719"/>
      <w:bookmarkStart w:id="149" w:name="_Toc190965285"/>
      <w:r>
        <w:t>Agrément - Essais - Analyses</w:t>
      </w:r>
      <w:bookmarkEnd w:id="148"/>
      <w:bookmarkEnd w:id="149"/>
    </w:p>
    <w:p w14:paraId="07EBAA03" w14:textId="77777777" w:rsidR="00ED36BC" w:rsidRDefault="00ED36BC" w:rsidP="00ED36BC">
      <w:r>
        <w:t xml:space="preserve">Pour tous les matériaux et objets fabriqués soumis à un "Avis Technique" du C.S.T.B., l'entrepreneur ne pourra mettre en œuvre que des matériaux titulaires de cet "Avis Technique" et il devra toujours être en mesure, à la demande du Maître d'œuvre, d'en apporter la preuve. L'entrepreneur sera </w:t>
      </w:r>
      <w:r>
        <w:lastRenderedPageBreak/>
        <w:t>également tenu de produire à toute demande du maître d'œuvre, les procès-verbaux d'essais ou d'analyse de matériaux établis par des organismes qualifiés. A défaut de production de ces procès-verbaux, le maître d'œuvre pourra prescrire des essais ou analyses sur prélèvements, qui seront entièrement à la charge de l'entrepreneur.</w:t>
      </w:r>
    </w:p>
    <w:p w14:paraId="76E5E3FE" w14:textId="77777777" w:rsidR="00ED36BC" w:rsidRDefault="00ED36BC" w:rsidP="00ED36BC">
      <w:pPr>
        <w:rPr>
          <w:highlight w:val="lightGray"/>
        </w:rPr>
      </w:pPr>
    </w:p>
    <w:p w14:paraId="059B7844" w14:textId="77777777" w:rsidR="000818BB" w:rsidRPr="00EE0D00" w:rsidRDefault="000818BB" w:rsidP="000818BB">
      <w:pPr>
        <w:pStyle w:val="Paragraphedeliste"/>
        <w:widowControl w:val="0"/>
        <w:numPr>
          <w:ilvl w:val="0"/>
          <w:numId w:val="44"/>
        </w:numPr>
        <w:autoSpaceDE w:val="0"/>
        <w:autoSpaceDN w:val="0"/>
        <w:adjustRightInd w:val="0"/>
        <w:spacing w:before="0" w:after="0" w:line="288" w:lineRule="auto"/>
        <w:contextualSpacing/>
        <w:rPr>
          <w:color w:val="auto"/>
        </w:rPr>
      </w:pPr>
      <w:r w:rsidRPr="00356C86">
        <w:rPr>
          <w:color w:val="auto"/>
        </w:rPr>
        <w:t xml:space="preserve">dalles. </w:t>
      </w:r>
    </w:p>
    <w:p w14:paraId="38617F67" w14:textId="77777777" w:rsidR="000818BB" w:rsidRPr="00EE0D00" w:rsidRDefault="000818BB" w:rsidP="006D2392">
      <w:pPr>
        <w:pStyle w:val="Titre3"/>
      </w:pPr>
      <w:bookmarkStart w:id="150" w:name="_Toc449023060"/>
      <w:bookmarkStart w:id="151" w:name="_Toc526526101"/>
      <w:bookmarkStart w:id="152" w:name="_Toc111731635"/>
      <w:bookmarkStart w:id="153" w:name="_Toc190965286"/>
      <w:r w:rsidRPr="00356C86">
        <w:t>Enduits aux mortiers de liants hydrauliques</w:t>
      </w:r>
      <w:bookmarkEnd w:id="150"/>
      <w:bookmarkEnd w:id="151"/>
      <w:bookmarkEnd w:id="152"/>
      <w:bookmarkEnd w:id="153"/>
      <w:r w:rsidRPr="00356C86">
        <w:t xml:space="preserve"> </w:t>
      </w:r>
    </w:p>
    <w:p w14:paraId="0F615CD3" w14:textId="77777777" w:rsidR="000818BB" w:rsidRPr="006D2392" w:rsidRDefault="000818BB" w:rsidP="006D2392">
      <w:pPr>
        <w:pStyle w:val="Titre4"/>
        <w:ind w:left="2977" w:hanging="709"/>
      </w:pPr>
      <w:bookmarkStart w:id="154" w:name="_Toc449023061"/>
      <w:bookmarkStart w:id="155" w:name="_Toc526526102"/>
      <w:bookmarkStart w:id="156" w:name="_Toc111731636"/>
      <w:bookmarkStart w:id="157" w:name="_Toc190965287"/>
      <w:r w:rsidRPr="00356C86">
        <w:t>Nature et qualité des matériaux</w:t>
      </w:r>
      <w:bookmarkEnd w:id="154"/>
      <w:bookmarkEnd w:id="155"/>
      <w:bookmarkEnd w:id="156"/>
      <w:bookmarkEnd w:id="157"/>
      <w:r w:rsidRPr="00356C86">
        <w:t xml:space="preserve"> </w:t>
      </w:r>
    </w:p>
    <w:p w14:paraId="2532CC4B" w14:textId="77777777" w:rsidR="000818BB" w:rsidRPr="00356C86" w:rsidRDefault="000818BB" w:rsidP="000818BB">
      <w:pPr>
        <w:rPr>
          <w:color w:val="auto"/>
        </w:rPr>
      </w:pPr>
      <w:r w:rsidRPr="00356C86">
        <w:rPr>
          <w:color w:val="auto"/>
        </w:rPr>
        <w:t xml:space="preserve">Elles seront définies dans le Cahier des Charges du D.T.U. 26.1. </w:t>
      </w:r>
    </w:p>
    <w:p w14:paraId="28D41138" w14:textId="77777777" w:rsidR="000818BB" w:rsidRPr="00356C86" w:rsidRDefault="000818BB" w:rsidP="000818BB">
      <w:pPr>
        <w:rPr>
          <w:color w:val="auto"/>
        </w:rPr>
      </w:pPr>
      <w:r w:rsidRPr="00356C86">
        <w:rPr>
          <w:color w:val="auto"/>
        </w:rPr>
        <w:t>Tous les composants des mortiers seront conformes aux normes A.F.N.O.R.</w:t>
      </w:r>
    </w:p>
    <w:p w14:paraId="6AA55F1E" w14:textId="77777777" w:rsidR="000818BB" w:rsidRPr="006D2392" w:rsidRDefault="000818BB" w:rsidP="006D2392">
      <w:pPr>
        <w:pStyle w:val="Titre4"/>
        <w:ind w:left="2977" w:hanging="709"/>
      </w:pPr>
      <w:bookmarkStart w:id="158" w:name="_Toc449023062"/>
      <w:bookmarkStart w:id="159" w:name="_Toc526526103"/>
      <w:bookmarkStart w:id="160" w:name="_Toc111731637"/>
      <w:bookmarkStart w:id="161" w:name="_Toc190965288"/>
      <w:r w:rsidRPr="00356C86">
        <w:t>Prescriptions concernant les supports</w:t>
      </w:r>
      <w:bookmarkEnd w:id="158"/>
      <w:bookmarkEnd w:id="159"/>
      <w:bookmarkEnd w:id="160"/>
      <w:bookmarkEnd w:id="161"/>
    </w:p>
    <w:p w14:paraId="653EF091" w14:textId="77777777" w:rsidR="000818BB" w:rsidRPr="00665724" w:rsidRDefault="000818BB" w:rsidP="00665724">
      <w:pPr>
        <w:pStyle w:val="S2TListe1"/>
      </w:pPr>
      <w:bookmarkStart w:id="162" w:name="_Toc111731638"/>
      <w:r w:rsidRPr="00356C86">
        <w:t>Maçonneries</w:t>
      </w:r>
      <w:bookmarkEnd w:id="162"/>
      <w:r w:rsidRPr="00356C86">
        <w:t xml:space="preserve"> </w:t>
      </w:r>
    </w:p>
    <w:p w14:paraId="3A9FCF61" w14:textId="77777777" w:rsidR="000818BB" w:rsidRPr="00356C86" w:rsidRDefault="000818BB" w:rsidP="000818BB">
      <w:pPr>
        <w:rPr>
          <w:color w:val="auto"/>
        </w:rPr>
      </w:pPr>
      <w:r w:rsidRPr="00356C86">
        <w:rPr>
          <w:color w:val="auto"/>
        </w:rPr>
        <w:t xml:space="preserve">Les balèvres de hourdage trop saillantes sont arasées. Les joints et le parement sont brossés et humidifiés avant exécution de l'enduit. </w:t>
      </w:r>
    </w:p>
    <w:p w14:paraId="1FE39AE0" w14:textId="77777777" w:rsidR="000818BB" w:rsidRPr="00356C86" w:rsidRDefault="000818BB" w:rsidP="000818BB">
      <w:pPr>
        <w:rPr>
          <w:color w:val="auto"/>
        </w:rPr>
      </w:pPr>
      <w:r w:rsidRPr="00356C86">
        <w:rPr>
          <w:color w:val="auto"/>
        </w:rPr>
        <w:t xml:space="preserve"> </w:t>
      </w:r>
    </w:p>
    <w:p w14:paraId="79B946A8" w14:textId="77777777" w:rsidR="000818BB" w:rsidRPr="00665724" w:rsidRDefault="000818BB" w:rsidP="00665724">
      <w:pPr>
        <w:pStyle w:val="S2TListe1"/>
      </w:pPr>
      <w:bookmarkStart w:id="163" w:name="_Toc111731639"/>
      <w:r w:rsidRPr="00356C86">
        <w:t>Béton</w:t>
      </w:r>
      <w:bookmarkEnd w:id="163"/>
      <w:r w:rsidRPr="00356C86">
        <w:t xml:space="preserve"> </w:t>
      </w:r>
    </w:p>
    <w:p w14:paraId="53D89F94" w14:textId="77777777" w:rsidR="000818BB" w:rsidRPr="00356C86" w:rsidRDefault="000818BB" w:rsidP="000818BB">
      <w:pPr>
        <w:rPr>
          <w:color w:val="auto"/>
        </w:rPr>
      </w:pPr>
      <w:r w:rsidRPr="00356C86">
        <w:rPr>
          <w:color w:val="auto"/>
        </w:rPr>
        <w:t xml:space="preserve">Les balèvres trop saillantes sont arasées. Le parement est brossé, dégraissé et humidifié avant exécution de l'enduit. Si l'aspect du parement est lisse (coffrage métallique ou contre-plaqué) la couche d'accrochage contient un produit favorisant "l'accrochage". </w:t>
      </w:r>
    </w:p>
    <w:p w14:paraId="386ED70B" w14:textId="77777777" w:rsidR="000818BB" w:rsidRPr="00356C86" w:rsidRDefault="000818BB" w:rsidP="000818BB">
      <w:pPr>
        <w:rPr>
          <w:color w:val="auto"/>
        </w:rPr>
      </w:pPr>
      <w:r w:rsidRPr="00356C86">
        <w:rPr>
          <w:color w:val="auto"/>
        </w:rPr>
        <w:t xml:space="preserve">Nota : </w:t>
      </w:r>
    </w:p>
    <w:p w14:paraId="0F3C9884" w14:textId="77777777" w:rsidR="000818BB" w:rsidRPr="00356C86" w:rsidRDefault="000818BB" w:rsidP="000818BB">
      <w:pPr>
        <w:rPr>
          <w:color w:val="auto"/>
        </w:rPr>
      </w:pPr>
      <w:r w:rsidRPr="00356C86">
        <w:rPr>
          <w:color w:val="auto"/>
        </w:rPr>
        <w:t xml:space="preserve">Si un support nécessite une préparation avant enduit (rebouchage, redressement, ...) Elle sera exécutée suivant les indications de l'article 3.7 du C.C. du D.T.U. 26.1. </w:t>
      </w:r>
    </w:p>
    <w:p w14:paraId="22B3B96D" w14:textId="77777777" w:rsidR="000818BB" w:rsidRPr="00622D38" w:rsidRDefault="000818BB" w:rsidP="006D2392">
      <w:pPr>
        <w:pStyle w:val="Titre4"/>
        <w:ind w:left="2977" w:hanging="709"/>
      </w:pPr>
      <w:bookmarkStart w:id="164" w:name="_Toc449023063"/>
      <w:bookmarkStart w:id="165" w:name="_Toc526526104"/>
      <w:bookmarkStart w:id="166" w:name="_Toc111731640"/>
      <w:bookmarkStart w:id="167" w:name="_Toc190965289"/>
      <w:r w:rsidRPr="00356C86">
        <w:t>Exécution des enduits</w:t>
      </w:r>
      <w:bookmarkEnd w:id="164"/>
      <w:bookmarkEnd w:id="165"/>
      <w:bookmarkEnd w:id="166"/>
      <w:bookmarkEnd w:id="167"/>
      <w:r w:rsidRPr="00356C86">
        <w:t xml:space="preserve"> </w:t>
      </w:r>
    </w:p>
    <w:p w14:paraId="63DD4A49" w14:textId="77777777" w:rsidR="000818BB" w:rsidRPr="00356C86" w:rsidRDefault="000818BB" w:rsidP="000818BB">
      <w:pPr>
        <w:rPr>
          <w:color w:val="auto"/>
        </w:rPr>
      </w:pPr>
      <w:r w:rsidRPr="00356C86">
        <w:rPr>
          <w:color w:val="auto"/>
        </w:rPr>
        <w:t xml:space="preserve">Ils seront exécutés manuellement ou mécaniquement au jeté ou entre nus et repères suivant les indications du C.C. du D.T.U. 26.1. (Chapitres IV.V.VI. Et VII). </w:t>
      </w:r>
    </w:p>
    <w:p w14:paraId="3B77BB7F" w14:textId="77777777" w:rsidR="000818BB" w:rsidRPr="006D2392" w:rsidRDefault="000818BB" w:rsidP="006D2392">
      <w:pPr>
        <w:pStyle w:val="Titre4"/>
        <w:ind w:left="2977" w:hanging="709"/>
      </w:pPr>
      <w:bookmarkStart w:id="168" w:name="_Toc449023064"/>
      <w:bookmarkStart w:id="169" w:name="_Toc526526105"/>
      <w:bookmarkStart w:id="170" w:name="_Toc111731641"/>
      <w:bookmarkStart w:id="171" w:name="_Toc190965290"/>
      <w:r w:rsidRPr="00356C86">
        <w:t>Caractéristiques des enduits</w:t>
      </w:r>
      <w:bookmarkEnd w:id="168"/>
      <w:bookmarkEnd w:id="169"/>
      <w:bookmarkEnd w:id="170"/>
      <w:bookmarkEnd w:id="171"/>
      <w:r w:rsidRPr="00356C86">
        <w:t xml:space="preserve"> </w:t>
      </w:r>
    </w:p>
    <w:p w14:paraId="7B60BCF7" w14:textId="77777777" w:rsidR="000818BB" w:rsidRPr="00356C86" w:rsidRDefault="000818BB" w:rsidP="000818BB">
      <w:pPr>
        <w:rPr>
          <w:color w:val="auto"/>
        </w:rPr>
      </w:pPr>
    </w:p>
    <w:p w14:paraId="493E5B06" w14:textId="77777777" w:rsidR="000818BB" w:rsidRPr="00622D38" w:rsidRDefault="000818BB" w:rsidP="000818BB">
      <w:pPr>
        <w:pStyle w:val="S2TListe1"/>
        <w:rPr>
          <w:i/>
        </w:rPr>
      </w:pPr>
      <w:r w:rsidRPr="00356C86">
        <w:t>Tolérances d'exécution</w:t>
      </w:r>
    </w:p>
    <w:p w14:paraId="7836C26D" w14:textId="77777777" w:rsidR="000818BB" w:rsidRPr="00622D38" w:rsidRDefault="000818BB" w:rsidP="000818BB">
      <w:pPr>
        <w:rPr>
          <w:color w:val="auto"/>
          <w:u w:val="single"/>
        </w:rPr>
      </w:pPr>
      <w:r w:rsidRPr="00622D38">
        <w:rPr>
          <w:color w:val="auto"/>
          <w:u w:val="single"/>
        </w:rPr>
        <w:t xml:space="preserve">Epaisseur : </w:t>
      </w:r>
    </w:p>
    <w:p w14:paraId="67CDDA37" w14:textId="77777777" w:rsidR="000818BB" w:rsidRPr="00356C86" w:rsidRDefault="000818BB" w:rsidP="000818BB">
      <w:pPr>
        <w:pStyle w:val="Paragraphedeliste"/>
        <w:widowControl w:val="0"/>
        <w:numPr>
          <w:ilvl w:val="0"/>
          <w:numId w:val="45"/>
        </w:numPr>
        <w:autoSpaceDE w:val="0"/>
        <w:autoSpaceDN w:val="0"/>
        <w:adjustRightInd w:val="0"/>
        <w:spacing w:before="0" w:after="0" w:line="288" w:lineRule="auto"/>
        <w:contextualSpacing/>
        <w:rPr>
          <w:color w:val="auto"/>
        </w:rPr>
      </w:pPr>
      <w:r w:rsidRPr="00356C86">
        <w:rPr>
          <w:color w:val="auto"/>
        </w:rPr>
        <w:t xml:space="preserve">Enduit en trois couches : de 20 à 25 mm avec recouvrement minimum de 10 mm en tous points, </w:t>
      </w:r>
    </w:p>
    <w:p w14:paraId="5F394B51" w14:textId="77777777" w:rsidR="000818BB" w:rsidRPr="00356C86" w:rsidRDefault="000818BB" w:rsidP="000818BB">
      <w:pPr>
        <w:pStyle w:val="Paragraphedeliste"/>
        <w:widowControl w:val="0"/>
        <w:numPr>
          <w:ilvl w:val="0"/>
          <w:numId w:val="45"/>
        </w:numPr>
        <w:autoSpaceDE w:val="0"/>
        <w:autoSpaceDN w:val="0"/>
        <w:adjustRightInd w:val="0"/>
        <w:spacing w:before="0" w:after="0" w:line="288" w:lineRule="auto"/>
        <w:contextualSpacing/>
        <w:rPr>
          <w:color w:val="auto"/>
        </w:rPr>
      </w:pPr>
      <w:r w:rsidRPr="00356C86">
        <w:rPr>
          <w:color w:val="auto"/>
        </w:rPr>
        <w:t xml:space="preserve">Enduit en deux couches : de 20 à 25 mm avec recouvrement minimum de 15 mm en tous points. </w:t>
      </w:r>
    </w:p>
    <w:p w14:paraId="340B4C60" w14:textId="77777777" w:rsidR="000818BB" w:rsidRPr="00356C86" w:rsidRDefault="000818BB" w:rsidP="000818BB">
      <w:pPr>
        <w:rPr>
          <w:color w:val="auto"/>
        </w:rPr>
      </w:pPr>
      <w:r w:rsidRPr="00356C86">
        <w:rPr>
          <w:color w:val="auto"/>
        </w:rPr>
        <w:t xml:space="preserve"> </w:t>
      </w:r>
    </w:p>
    <w:p w14:paraId="307DD292" w14:textId="77777777" w:rsidR="000818BB" w:rsidRPr="00622D38" w:rsidRDefault="000818BB" w:rsidP="000818BB">
      <w:pPr>
        <w:rPr>
          <w:color w:val="auto"/>
          <w:u w:val="single"/>
        </w:rPr>
      </w:pPr>
      <w:r w:rsidRPr="00622D38">
        <w:rPr>
          <w:color w:val="auto"/>
          <w:u w:val="single"/>
        </w:rPr>
        <w:lastRenderedPageBreak/>
        <w:t xml:space="preserve">Planéité : </w:t>
      </w:r>
    </w:p>
    <w:p w14:paraId="660400C1" w14:textId="77777777" w:rsidR="000818BB" w:rsidRPr="00356C86" w:rsidRDefault="000818BB" w:rsidP="000818BB">
      <w:pPr>
        <w:pStyle w:val="Paragraphedeliste"/>
        <w:widowControl w:val="0"/>
        <w:numPr>
          <w:ilvl w:val="0"/>
          <w:numId w:val="46"/>
        </w:numPr>
        <w:autoSpaceDE w:val="0"/>
        <w:autoSpaceDN w:val="0"/>
        <w:adjustRightInd w:val="0"/>
        <w:spacing w:before="0" w:after="0" w:line="288" w:lineRule="auto"/>
        <w:contextualSpacing/>
        <w:rPr>
          <w:color w:val="auto"/>
        </w:rPr>
      </w:pPr>
      <w:r w:rsidRPr="00356C86">
        <w:rPr>
          <w:color w:val="auto"/>
        </w:rPr>
        <w:t xml:space="preserve">Enduit au jeté : flache maximum de 1 cm à la règle de 2.00 m, </w:t>
      </w:r>
    </w:p>
    <w:p w14:paraId="429DE486" w14:textId="77777777" w:rsidR="000818BB" w:rsidRPr="00356C86" w:rsidRDefault="000818BB" w:rsidP="000818BB">
      <w:pPr>
        <w:pStyle w:val="Paragraphedeliste"/>
        <w:widowControl w:val="0"/>
        <w:numPr>
          <w:ilvl w:val="0"/>
          <w:numId w:val="46"/>
        </w:numPr>
        <w:autoSpaceDE w:val="0"/>
        <w:autoSpaceDN w:val="0"/>
        <w:adjustRightInd w:val="0"/>
        <w:spacing w:before="0" w:after="0" w:line="288" w:lineRule="auto"/>
        <w:contextualSpacing/>
        <w:rPr>
          <w:color w:val="auto"/>
        </w:rPr>
      </w:pPr>
      <w:r w:rsidRPr="00356C86">
        <w:rPr>
          <w:color w:val="auto"/>
        </w:rPr>
        <w:t xml:space="preserve">Enduit entre nus et repères : flache maximum de 5 mm à la réglette de 0,20 m. </w:t>
      </w:r>
    </w:p>
    <w:p w14:paraId="3E54BE8C" w14:textId="77777777" w:rsidR="000818BB" w:rsidRPr="00356C86" w:rsidRDefault="000818BB" w:rsidP="000818BB">
      <w:pPr>
        <w:ind w:firstLine="60"/>
        <w:rPr>
          <w:color w:val="auto"/>
        </w:rPr>
      </w:pPr>
    </w:p>
    <w:p w14:paraId="541EE0D7" w14:textId="77777777" w:rsidR="000818BB" w:rsidRPr="00622D38" w:rsidRDefault="000818BB" w:rsidP="000818BB">
      <w:pPr>
        <w:rPr>
          <w:color w:val="auto"/>
          <w:u w:val="single"/>
        </w:rPr>
      </w:pPr>
      <w:r w:rsidRPr="00622D38">
        <w:rPr>
          <w:color w:val="auto"/>
          <w:u w:val="single"/>
        </w:rPr>
        <w:t xml:space="preserve">Aspect : </w:t>
      </w:r>
    </w:p>
    <w:p w14:paraId="3FA48C18" w14:textId="77777777" w:rsidR="000818BB" w:rsidRPr="00356C86" w:rsidRDefault="000818BB" w:rsidP="000818BB">
      <w:pPr>
        <w:pStyle w:val="Paragraphedeliste"/>
        <w:widowControl w:val="0"/>
        <w:numPr>
          <w:ilvl w:val="0"/>
          <w:numId w:val="47"/>
        </w:numPr>
        <w:autoSpaceDE w:val="0"/>
        <w:autoSpaceDN w:val="0"/>
        <w:adjustRightInd w:val="0"/>
        <w:spacing w:before="0" w:after="0" w:line="288" w:lineRule="auto"/>
        <w:contextualSpacing/>
        <w:rPr>
          <w:color w:val="auto"/>
        </w:rPr>
      </w:pPr>
      <w:r w:rsidRPr="00356C86">
        <w:rPr>
          <w:color w:val="auto"/>
        </w:rPr>
        <w:t xml:space="preserve">L'enduit doit présenter un état de surface régulier. Il doit être exempt de soufflures, cloques, gerçures ou fissures caractérisées. Les arêtes sont sans écornures, ni épaufrures. </w:t>
      </w:r>
    </w:p>
    <w:p w14:paraId="269F5574" w14:textId="77777777" w:rsidR="000818BB" w:rsidRPr="00356C86" w:rsidRDefault="000818BB" w:rsidP="000818BB">
      <w:pPr>
        <w:pStyle w:val="Paragraphedeliste"/>
        <w:widowControl w:val="0"/>
        <w:numPr>
          <w:ilvl w:val="0"/>
          <w:numId w:val="47"/>
        </w:numPr>
        <w:autoSpaceDE w:val="0"/>
        <w:autoSpaceDN w:val="0"/>
        <w:adjustRightInd w:val="0"/>
        <w:spacing w:before="0" w:after="0" w:line="288" w:lineRule="auto"/>
        <w:contextualSpacing/>
        <w:rPr>
          <w:color w:val="auto"/>
        </w:rPr>
      </w:pPr>
      <w:r w:rsidRPr="00356C86">
        <w:rPr>
          <w:color w:val="auto"/>
        </w:rPr>
        <w:t xml:space="preserve">La couche de finition doit donner l'aspect décoratif recherché (précisé au C.C.T.P.). </w:t>
      </w:r>
    </w:p>
    <w:p w14:paraId="499E09B9" w14:textId="77777777" w:rsidR="000818BB" w:rsidRPr="00356C86" w:rsidRDefault="000818BB" w:rsidP="000818BB">
      <w:pPr>
        <w:rPr>
          <w:color w:val="auto"/>
        </w:rPr>
      </w:pPr>
    </w:p>
    <w:p w14:paraId="4EE7DC17" w14:textId="77777777" w:rsidR="000818BB" w:rsidRPr="00622D38" w:rsidRDefault="000818BB" w:rsidP="000818BB">
      <w:pPr>
        <w:rPr>
          <w:color w:val="auto"/>
          <w:u w:val="single"/>
        </w:rPr>
      </w:pPr>
      <w:r w:rsidRPr="00622D38">
        <w:rPr>
          <w:color w:val="auto"/>
          <w:u w:val="single"/>
        </w:rPr>
        <w:t xml:space="preserve">Aplomb : </w:t>
      </w:r>
    </w:p>
    <w:p w14:paraId="2FF34F0D" w14:textId="77777777" w:rsidR="000818BB" w:rsidRPr="00356C86" w:rsidRDefault="000818BB" w:rsidP="000818BB">
      <w:pPr>
        <w:pStyle w:val="Paragraphedeliste"/>
        <w:widowControl w:val="0"/>
        <w:numPr>
          <w:ilvl w:val="0"/>
          <w:numId w:val="48"/>
        </w:numPr>
        <w:autoSpaceDE w:val="0"/>
        <w:autoSpaceDN w:val="0"/>
        <w:adjustRightInd w:val="0"/>
        <w:spacing w:before="0" w:after="0" w:line="288" w:lineRule="auto"/>
        <w:contextualSpacing/>
        <w:rPr>
          <w:color w:val="auto"/>
        </w:rPr>
      </w:pPr>
      <w:r w:rsidRPr="00356C86">
        <w:rPr>
          <w:color w:val="auto"/>
        </w:rPr>
        <w:t xml:space="preserve">Les enduits entre nus et repères doivent présenter une tolérance maximale de verticalité de 1 cm, mesurée sur 3 mètres. </w:t>
      </w:r>
    </w:p>
    <w:p w14:paraId="242C6065" w14:textId="77777777" w:rsidR="000818BB" w:rsidRPr="00356C86" w:rsidRDefault="000818BB" w:rsidP="000818BB">
      <w:pPr>
        <w:ind w:firstLine="60"/>
        <w:rPr>
          <w:color w:val="auto"/>
        </w:rPr>
      </w:pPr>
    </w:p>
    <w:p w14:paraId="557ABEC8" w14:textId="77777777" w:rsidR="000818BB" w:rsidRPr="00356C86" w:rsidRDefault="000818BB" w:rsidP="000818BB">
      <w:pPr>
        <w:pStyle w:val="S2TListe1"/>
        <w:rPr>
          <w:i/>
        </w:rPr>
      </w:pPr>
      <w:r w:rsidRPr="00356C86">
        <w:t>Adhérence</w:t>
      </w:r>
    </w:p>
    <w:p w14:paraId="60F5F26B" w14:textId="77777777" w:rsidR="000818BB" w:rsidRPr="00356C86" w:rsidRDefault="000818BB" w:rsidP="000818BB">
      <w:pPr>
        <w:rPr>
          <w:color w:val="auto"/>
        </w:rPr>
      </w:pPr>
      <w:r w:rsidRPr="00356C86">
        <w:rPr>
          <w:color w:val="auto"/>
        </w:rPr>
        <w:t xml:space="preserve"> </w:t>
      </w:r>
    </w:p>
    <w:p w14:paraId="5661E510" w14:textId="77777777" w:rsidR="000818BB" w:rsidRPr="00356C86" w:rsidRDefault="000818BB" w:rsidP="000818BB">
      <w:pPr>
        <w:rPr>
          <w:color w:val="auto"/>
        </w:rPr>
      </w:pPr>
      <w:r w:rsidRPr="00356C86">
        <w:rPr>
          <w:color w:val="auto"/>
        </w:rPr>
        <w:t xml:space="preserve">Les enduits doivent adhérer au support. Ils ne doivent pas sonner "creux" sous le choc du marteau. </w:t>
      </w:r>
    </w:p>
    <w:p w14:paraId="049D69C3" w14:textId="77777777" w:rsidR="000818BB" w:rsidRPr="00356C86" w:rsidRDefault="000818BB" w:rsidP="000818BB">
      <w:pPr>
        <w:rPr>
          <w:color w:val="auto"/>
        </w:rPr>
      </w:pPr>
      <w:r w:rsidRPr="00356C86">
        <w:rPr>
          <w:color w:val="auto"/>
        </w:rPr>
        <w:t xml:space="preserve">Le taux d'adhérence au support sera au moins égal à 3 bars à 28 jours (essais suivant C.C. du D.T.U. 26.1). </w:t>
      </w:r>
    </w:p>
    <w:p w14:paraId="25EF143D" w14:textId="77777777" w:rsidR="000818BB" w:rsidRPr="00356C86" w:rsidRDefault="000818BB" w:rsidP="000818BB">
      <w:pPr>
        <w:rPr>
          <w:color w:val="auto"/>
        </w:rPr>
      </w:pPr>
      <w:r w:rsidRPr="00356C86">
        <w:rPr>
          <w:color w:val="auto"/>
        </w:rPr>
        <w:t xml:space="preserve"> </w:t>
      </w:r>
    </w:p>
    <w:p w14:paraId="5FE83D0D" w14:textId="77777777" w:rsidR="000818BB" w:rsidRPr="00622D38" w:rsidRDefault="000818BB" w:rsidP="000818BB">
      <w:pPr>
        <w:pStyle w:val="S2TListe1"/>
      </w:pPr>
      <w:r w:rsidRPr="00356C86">
        <w:t>Prescriptions particulières</w:t>
      </w:r>
    </w:p>
    <w:p w14:paraId="6B7B1434" w14:textId="77777777" w:rsidR="000818BB" w:rsidRPr="00622D38" w:rsidRDefault="000818BB" w:rsidP="000818BB">
      <w:pPr>
        <w:rPr>
          <w:color w:val="auto"/>
          <w:u w:val="single"/>
        </w:rPr>
      </w:pPr>
      <w:r w:rsidRPr="00622D38">
        <w:rPr>
          <w:color w:val="auto"/>
          <w:u w:val="single"/>
        </w:rPr>
        <w:t xml:space="preserve">Joints : </w:t>
      </w:r>
    </w:p>
    <w:p w14:paraId="6BC31216" w14:textId="77777777" w:rsidR="000818BB" w:rsidRPr="00356C86" w:rsidRDefault="000818BB" w:rsidP="000818BB">
      <w:pPr>
        <w:pStyle w:val="Paragraphedeliste"/>
        <w:widowControl w:val="0"/>
        <w:numPr>
          <w:ilvl w:val="0"/>
          <w:numId w:val="49"/>
        </w:numPr>
        <w:autoSpaceDE w:val="0"/>
        <w:autoSpaceDN w:val="0"/>
        <w:adjustRightInd w:val="0"/>
        <w:spacing w:before="0" w:after="0" w:line="288" w:lineRule="auto"/>
        <w:contextualSpacing/>
        <w:rPr>
          <w:color w:val="auto"/>
        </w:rPr>
      </w:pPr>
      <w:r w:rsidRPr="00356C86">
        <w:rPr>
          <w:color w:val="auto"/>
        </w:rPr>
        <w:t xml:space="preserve">S’ils permettent de localiser les fissurations de retrait, ils intéressent la totalité de l'épaisseur de l'enduit à l'exception de la couche d'accrochage et sont obturés par un mastic de calfeutrement approprié. </w:t>
      </w:r>
    </w:p>
    <w:p w14:paraId="3599D84B" w14:textId="77777777" w:rsidR="000818BB" w:rsidRPr="00356C86" w:rsidRDefault="000818BB" w:rsidP="000818BB">
      <w:pPr>
        <w:pStyle w:val="Paragraphedeliste"/>
        <w:widowControl w:val="0"/>
        <w:numPr>
          <w:ilvl w:val="0"/>
          <w:numId w:val="49"/>
        </w:numPr>
        <w:autoSpaceDE w:val="0"/>
        <w:autoSpaceDN w:val="0"/>
        <w:adjustRightInd w:val="0"/>
        <w:spacing w:before="0" w:after="0" w:line="288" w:lineRule="auto"/>
        <w:contextualSpacing/>
        <w:rPr>
          <w:color w:val="auto"/>
        </w:rPr>
      </w:pPr>
      <w:r w:rsidRPr="00356C86">
        <w:rPr>
          <w:color w:val="auto"/>
        </w:rPr>
        <w:t xml:space="preserve">S’ils ont pour but d'atténuer les défectuosités de reprise et de coloration ou d'obtenir un effet esthétique, ils intéressent uniquement la couche de finition. </w:t>
      </w:r>
    </w:p>
    <w:p w14:paraId="6A0B8A4A" w14:textId="77777777" w:rsidR="000818BB" w:rsidRPr="00356C86" w:rsidRDefault="000818BB" w:rsidP="000818BB">
      <w:pPr>
        <w:rPr>
          <w:color w:val="auto"/>
        </w:rPr>
      </w:pPr>
      <w:r w:rsidRPr="00356C86">
        <w:rPr>
          <w:color w:val="auto"/>
        </w:rPr>
        <w:t xml:space="preserve"> </w:t>
      </w:r>
    </w:p>
    <w:p w14:paraId="57C518F1" w14:textId="77777777" w:rsidR="000818BB" w:rsidRPr="00356C86" w:rsidRDefault="000818BB" w:rsidP="000818BB">
      <w:pPr>
        <w:ind w:left="1429"/>
        <w:rPr>
          <w:i/>
          <w:color w:val="auto"/>
        </w:rPr>
      </w:pPr>
      <w:r w:rsidRPr="00356C86">
        <w:rPr>
          <w:i/>
          <w:color w:val="auto"/>
        </w:rPr>
        <w:t xml:space="preserve">Nota : Les joints de structure seront respectés. Ils intéressent la totalité de l'épaisseur des enduits et sont obturés suivant les règles de l'art (mastic ou couvre joint adapté). </w:t>
      </w:r>
    </w:p>
    <w:p w14:paraId="3F5AAA25" w14:textId="77777777" w:rsidR="000818BB" w:rsidRPr="00356C86" w:rsidRDefault="000818BB" w:rsidP="000818BB">
      <w:pPr>
        <w:rPr>
          <w:color w:val="auto"/>
        </w:rPr>
      </w:pPr>
      <w:r w:rsidRPr="00356C86">
        <w:rPr>
          <w:color w:val="auto"/>
        </w:rPr>
        <w:t xml:space="preserve"> </w:t>
      </w:r>
    </w:p>
    <w:p w14:paraId="143E2A0E" w14:textId="77777777" w:rsidR="000818BB" w:rsidRPr="00622D38" w:rsidRDefault="000818BB" w:rsidP="000818BB">
      <w:pPr>
        <w:rPr>
          <w:color w:val="auto"/>
          <w:u w:val="single"/>
        </w:rPr>
      </w:pPr>
      <w:r w:rsidRPr="00622D38">
        <w:rPr>
          <w:color w:val="auto"/>
          <w:u w:val="single"/>
        </w:rPr>
        <w:t xml:space="preserve">Cueillies et angles : </w:t>
      </w:r>
    </w:p>
    <w:p w14:paraId="2FE0220B" w14:textId="77777777" w:rsidR="000818BB" w:rsidRPr="00356C86" w:rsidRDefault="000818BB" w:rsidP="000818BB">
      <w:pPr>
        <w:pStyle w:val="Paragraphedeliste"/>
        <w:widowControl w:val="0"/>
        <w:numPr>
          <w:ilvl w:val="0"/>
          <w:numId w:val="50"/>
        </w:numPr>
        <w:autoSpaceDE w:val="0"/>
        <w:autoSpaceDN w:val="0"/>
        <w:adjustRightInd w:val="0"/>
        <w:spacing w:before="0" w:after="0" w:line="288" w:lineRule="auto"/>
        <w:contextualSpacing/>
        <w:rPr>
          <w:color w:val="auto"/>
        </w:rPr>
      </w:pPr>
      <w:r w:rsidRPr="00356C86">
        <w:rPr>
          <w:color w:val="auto"/>
        </w:rPr>
        <w:t xml:space="preserve">Ils sont obligatoirement réalisés en même temps que l'enduit. Si les angles sont protégés par un profilé métallique, ce dernier doit être protégé contre la corrosion. </w:t>
      </w:r>
    </w:p>
    <w:p w14:paraId="4486DA5C" w14:textId="77777777" w:rsidR="000818BB" w:rsidRPr="00356C86" w:rsidRDefault="000818BB" w:rsidP="000818BB">
      <w:pPr>
        <w:rPr>
          <w:color w:val="auto"/>
        </w:rPr>
      </w:pPr>
      <w:r w:rsidRPr="00356C86">
        <w:rPr>
          <w:color w:val="auto"/>
        </w:rPr>
        <w:t xml:space="preserve"> </w:t>
      </w:r>
    </w:p>
    <w:p w14:paraId="0473D783" w14:textId="77777777" w:rsidR="000818BB" w:rsidRPr="00622D38" w:rsidRDefault="000818BB" w:rsidP="000818BB">
      <w:pPr>
        <w:rPr>
          <w:color w:val="auto"/>
          <w:u w:val="single"/>
        </w:rPr>
      </w:pPr>
      <w:r w:rsidRPr="00622D38">
        <w:rPr>
          <w:color w:val="auto"/>
          <w:u w:val="single"/>
        </w:rPr>
        <w:t xml:space="preserve">Supports de natures différentes, juxtaposées : </w:t>
      </w:r>
    </w:p>
    <w:p w14:paraId="6B1F7921" w14:textId="77777777" w:rsidR="000818BB" w:rsidRPr="00356C86" w:rsidRDefault="000818BB" w:rsidP="000818BB">
      <w:pPr>
        <w:pStyle w:val="Paragraphedeliste"/>
        <w:widowControl w:val="0"/>
        <w:numPr>
          <w:ilvl w:val="0"/>
          <w:numId w:val="51"/>
        </w:numPr>
        <w:autoSpaceDE w:val="0"/>
        <w:autoSpaceDN w:val="0"/>
        <w:adjustRightInd w:val="0"/>
        <w:spacing w:before="0" w:after="0" w:line="288" w:lineRule="auto"/>
        <w:contextualSpacing/>
        <w:rPr>
          <w:color w:val="auto"/>
        </w:rPr>
      </w:pPr>
      <w:r w:rsidRPr="00356C86">
        <w:rPr>
          <w:color w:val="auto"/>
        </w:rPr>
        <w:t xml:space="preserve">À traiter suivant l'article 9.3 du C.C. du D.T.U. 26.1 avec un grillage métallique, traité contre la corrosion, débordant de 15 cm de part et d'autre de l'ouvrage. Dans le cas </w:t>
      </w:r>
      <w:r w:rsidRPr="00356C86">
        <w:rPr>
          <w:color w:val="auto"/>
        </w:rPr>
        <w:lastRenderedPageBreak/>
        <w:t xml:space="preserve">de pièces de bois, cette dernière doit être isolée (papier fort, feutre...). </w:t>
      </w:r>
    </w:p>
    <w:p w14:paraId="3176DE33" w14:textId="77777777" w:rsidR="000818BB" w:rsidRPr="00356C86" w:rsidRDefault="000818BB" w:rsidP="000818BB">
      <w:pPr>
        <w:rPr>
          <w:color w:val="auto"/>
        </w:rPr>
      </w:pPr>
    </w:p>
    <w:p w14:paraId="38372411" w14:textId="77777777" w:rsidR="000818BB" w:rsidRPr="00622D38" w:rsidRDefault="000818BB" w:rsidP="000818BB">
      <w:pPr>
        <w:rPr>
          <w:color w:val="auto"/>
          <w:u w:val="single"/>
        </w:rPr>
      </w:pPr>
      <w:r w:rsidRPr="00622D38">
        <w:rPr>
          <w:color w:val="auto"/>
          <w:u w:val="single"/>
        </w:rPr>
        <w:t xml:space="preserve">Protection des enduits frais : </w:t>
      </w:r>
    </w:p>
    <w:p w14:paraId="366F7C57" w14:textId="77777777" w:rsidR="000818BB" w:rsidRPr="00622D38" w:rsidRDefault="000818BB" w:rsidP="000818BB">
      <w:pPr>
        <w:pStyle w:val="Paragraphedeliste"/>
        <w:widowControl w:val="0"/>
        <w:numPr>
          <w:ilvl w:val="0"/>
          <w:numId w:val="52"/>
        </w:numPr>
        <w:autoSpaceDE w:val="0"/>
        <w:autoSpaceDN w:val="0"/>
        <w:adjustRightInd w:val="0"/>
        <w:spacing w:before="0" w:after="0" w:line="288" w:lineRule="auto"/>
        <w:contextualSpacing/>
        <w:rPr>
          <w:color w:val="auto"/>
        </w:rPr>
      </w:pPr>
      <w:r w:rsidRPr="00356C86">
        <w:rPr>
          <w:color w:val="auto"/>
        </w:rPr>
        <w:t xml:space="preserve">Suivant article 9.4. Du C.C. du D.T.U. 26.1 </w:t>
      </w:r>
    </w:p>
    <w:p w14:paraId="6E01D91D" w14:textId="77777777" w:rsidR="000818BB" w:rsidRPr="006D2392" w:rsidRDefault="000818BB" w:rsidP="006D2392">
      <w:pPr>
        <w:pStyle w:val="Titre4"/>
        <w:ind w:left="2977" w:hanging="709"/>
      </w:pPr>
      <w:bookmarkStart w:id="172" w:name="_Toc449023065"/>
      <w:bookmarkStart w:id="173" w:name="_Toc526526106"/>
      <w:bookmarkStart w:id="174" w:name="_Toc111731642"/>
      <w:bookmarkStart w:id="175" w:name="_Toc190965291"/>
      <w:r w:rsidRPr="00356C86">
        <w:t>Consistance des travaux</w:t>
      </w:r>
      <w:bookmarkEnd w:id="172"/>
      <w:bookmarkEnd w:id="173"/>
      <w:bookmarkEnd w:id="174"/>
      <w:bookmarkEnd w:id="175"/>
      <w:r w:rsidRPr="00356C86">
        <w:t xml:space="preserve"> </w:t>
      </w:r>
    </w:p>
    <w:p w14:paraId="57F320A0" w14:textId="77777777" w:rsidR="000818BB" w:rsidRPr="00356C86" w:rsidRDefault="000818BB" w:rsidP="000818BB">
      <w:pPr>
        <w:rPr>
          <w:color w:val="auto"/>
        </w:rPr>
      </w:pPr>
      <w:r w:rsidRPr="00356C86">
        <w:rPr>
          <w:color w:val="auto"/>
        </w:rPr>
        <w:t xml:space="preserve">Suivant cahier des clauses spéciales du D.T.U. 26.1, ils comprennent : </w:t>
      </w:r>
    </w:p>
    <w:p w14:paraId="253773F7" w14:textId="77777777" w:rsidR="000818BB" w:rsidRPr="00356C86" w:rsidRDefault="000818BB" w:rsidP="000818BB">
      <w:pPr>
        <w:pStyle w:val="S2TListe0"/>
        <w:numPr>
          <w:ilvl w:val="1"/>
          <w:numId w:val="55"/>
        </w:numPr>
      </w:pPr>
      <w:r w:rsidRPr="00356C86">
        <w:t xml:space="preserve">La préparation des supports : exécution d'ouvrages de redressement et de surcharges ou renformis éventuellement nécessaires dans le cas de supports neufs exclusivement ; opération de regarnissage et de repiquage de maçonnerie, brossage, piquage, bouchardage, humidification, fourniture et mise en place d'armatures métalliques ou de treillage céramique, </w:t>
      </w:r>
    </w:p>
    <w:p w14:paraId="5B689C67" w14:textId="77777777" w:rsidR="000818BB" w:rsidRPr="00356C86" w:rsidRDefault="000818BB" w:rsidP="000818BB">
      <w:pPr>
        <w:pStyle w:val="S2TListe0"/>
        <w:numPr>
          <w:ilvl w:val="1"/>
          <w:numId w:val="55"/>
        </w:numPr>
      </w:pPr>
      <w:r w:rsidRPr="00356C86">
        <w:t xml:space="preserve">L’exécution, toutes fournitures comprises, des différentes couches constitutives des enduits, y compris sujétions de cueillies, d'angles, de joints, de grillage ou treillis pour supports de natures différentes, </w:t>
      </w:r>
    </w:p>
    <w:p w14:paraId="5744F4CE" w14:textId="77777777" w:rsidR="000818BB" w:rsidRPr="00356C86" w:rsidRDefault="000818BB" w:rsidP="000818BB">
      <w:pPr>
        <w:pStyle w:val="S2TListe0"/>
        <w:numPr>
          <w:ilvl w:val="1"/>
          <w:numId w:val="55"/>
        </w:numPr>
      </w:pPr>
      <w:r w:rsidRPr="00356C86">
        <w:t xml:space="preserve">La fourniture des échafaudages, engins et appareils nécessaires aux travaux, leur pose et dépose, </w:t>
      </w:r>
      <w:r w:rsidRPr="00356C86">
        <w:rPr>
          <w:spacing w:val="4440"/>
        </w:rPr>
        <w:t xml:space="preserve"> </w:t>
      </w:r>
    </w:p>
    <w:p w14:paraId="0B70776E" w14:textId="77777777" w:rsidR="000818BB" w:rsidRPr="00622D38" w:rsidRDefault="000818BB" w:rsidP="000818BB">
      <w:pPr>
        <w:pStyle w:val="S2TListe0"/>
        <w:numPr>
          <w:ilvl w:val="1"/>
          <w:numId w:val="55"/>
        </w:numPr>
      </w:pPr>
      <w:r w:rsidRPr="00356C86">
        <w:t xml:space="preserve">L’enlèvement de tous déchets et gravois résultant des travaux et leur transport à la décharge publique. </w:t>
      </w:r>
    </w:p>
    <w:p w14:paraId="74A25C59" w14:textId="5C409090" w:rsidR="000818BB" w:rsidRPr="00622D38" w:rsidRDefault="000818BB" w:rsidP="006D2392">
      <w:pPr>
        <w:pStyle w:val="Titre2"/>
      </w:pPr>
      <w:bookmarkStart w:id="176" w:name="_Toc449023066"/>
      <w:bookmarkStart w:id="177" w:name="_Toc526526107"/>
      <w:bookmarkStart w:id="178" w:name="_Toc111731643"/>
      <w:bookmarkStart w:id="179" w:name="_Toc190965292"/>
      <w:r w:rsidRPr="00356C86">
        <w:t>Canalisations enterrées</w:t>
      </w:r>
      <w:bookmarkEnd w:id="176"/>
      <w:bookmarkEnd w:id="177"/>
      <w:bookmarkEnd w:id="178"/>
      <w:r w:rsidRPr="00356C86">
        <w:t xml:space="preserve"> </w:t>
      </w:r>
      <w:r w:rsidR="00EA7580">
        <w:t>ET VRD</w:t>
      </w:r>
      <w:bookmarkEnd w:id="179"/>
    </w:p>
    <w:p w14:paraId="13BDB4AD" w14:textId="77777777" w:rsidR="000818BB" w:rsidRPr="00EA7580" w:rsidRDefault="000818BB" w:rsidP="00EA7580">
      <w:pPr>
        <w:pStyle w:val="Titre3"/>
      </w:pPr>
      <w:bookmarkStart w:id="180" w:name="_Toc449023067"/>
      <w:bookmarkStart w:id="181" w:name="_Toc526526108"/>
      <w:bookmarkStart w:id="182" w:name="_Toc111731644"/>
      <w:bookmarkStart w:id="183" w:name="_Toc190965293"/>
      <w:r w:rsidRPr="00356C86">
        <w:t>Généralités</w:t>
      </w:r>
      <w:bookmarkEnd w:id="180"/>
      <w:bookmarkEnd w:id="181"/>
      <w:bookmarkEnd w:id="182"/>
      <w:bookmarkEnd w:id="183"/>
      <w:r w:rsidRPr="00356C86">
        <w:t xml:space="preserve"> </w:t>
      </w:r>
    </w:p>
    <w:p w14:paraId="6FC90B84" w14:textId="77777777" w:rsidR="000818BB" w:rsidRPr="00356C86" w:rsidRDefault="000818BB" w:rsidP="000818BB">
      <w:pPr>
        <w:rPr>
          <w:color w:val="auto"/>
        </w:rPr>
      </w:pPr>
      <w:r w:rsidRPr="00356C86">
        <w:rPr>
          <w:color w:val="auto"/>
        </w:rPr>
        <w:t>L’entrepreneur se conformera aux prescriptions des DTU 60.32-60.33-60.41 et de la Norme NF P 41-</w:t>
      </w:r>
    </w:p>
    <w:p w14:paraId="0ECBA96A" w14:textId="77777777" w:rsidR="000818BB" w:rsidRPr="00356C86" w:rsidRDefault="000818BB" w:rsidP="000818BB">
      <w:pPr>
        <w:rPr>
          <w:color w:val="auto"/>
        </w:rPr>
      </w:pPr>
      <w:r w:rsidRPr="00356C86">
        <w:rPr>
          <w:color w:val="auto"/>
        </w:rPr>
        <w:t xml:space="preserve">201 « code des conditions minimales d’exécution des travaux de plomberie et d’installations sanitaires urbaines », ainsi que : </w:t>
      </w:r>
    </w:p>
    <w:p w14:paraId="362EEEB2" w14:textId="77777777" w:rsidR="000818BB" w:rsidRPr="00356C86" w:rsidRDefault="000818BB" w:rsidP="000818BB">
      <w:pPr>
        <w:rPr>
          <w:color w:val="auto"/>
        </w:rPr>
      </w:pPr>
      <w:r w:rsidRPr="00356C86">
        <w:rPr>
          <w:color w:val="auto"/>
        </w:rPr>
        <w:t xml:space="preserve">-  Note technique n° 147 du CSTB, </w:t>
      </w:r>
    </w:p>
    <w:p w14:paraId="4187FC6E" w14:textId="77777777" w:rsidR="000818BB" w:rsidRPr="00356C86" w:rsidRDefault="000818BB" w:rsidP="000818BB">
      <w:pPr>
        <w:rPr>
          <w:color w:val="auto"/>
        </w:rPr>
      </w:pPr>
      <w:r w:rsidRPr="00356C86">
        <w:rPr>
          <w:color w:val="auto"/>
        </w:rPr>
        <w:t xml:space="preserve">-  Fascicule du Ministère de l’Équipement 70.71 et 76.76 bis. </w:t>
      </w:r>
    </w:p>
    <w:p w14:paraId="18EBD2AB" w14:textId="77777777" w:rsidR="000818BB" w:rsidRPr="00356C86" w:rsidRDefault="000818BB" w:rsidP="000818BB">
      <w:pPr>
        <w:rPr>
          <w:color w:val="auto"/>
        </w:rPr>
      </w:pPr>
    </w:p>
    <w:p w14:paraId="29FDA145" w14:textId="77777777" w:rsidR="000818BB" w:rsidRPr="00EA7580" w:rsidRDefault="000818BB" w:rsidP="00EA7580">
      <w:pPr>
        <w:pStyle w:val="Titre3"/>
      </w:pPr>
      <w:r w:rsidRPr="00356C86">
        <w:t xml:space="preserve"> </w:t>
      </w:r>
      <w:bookmarkStart w:id="184" w:name="_Toc449023068"/>
      <w:bookmarkStart w:id="185" w:name="_Toc526526109"/>
      <w:bookmarkStart w:id="186" w:name="_Toc111731645"/>
      <w:bookmarkStart w:id="187" w:name="_Toc190965294"/>
      <w:r w:rsidRPr="00356C86">
        <w:t>Exécution des tranchées et remblaiement</w:t>
      </w:r>
      <w:bookmarkEnd w:id="184"/>
      <w:bookmarkEnd w:id="185"/>
      <w:bookmarkEnd w:id="186"/>
      <w:bookmarkEnd w:id="187"/>
      <w:r w:rsidRPr="00356C86">
        <w:t xml:space="preserve"> </w:t>
      </w:r>
    </w:p>
    <w:p w14:paraId="0220A1EC" w14:textId="77777777" w:rsidR="000818BB" w:rsidRPr="00053FAA" w:rsidRDefault="000818BB" w:rsidP="000818BB">
      <w:pPr>
        <w:pStyle w:val="S2TListe1"/>
        <w:rPr>
          <w:i/>
        </w:rPr>
      </w:pPr>
      <w:r w:rsidRPr="00053FAA">
        <w:t xml:space="preserve">  Consistance des travaux </w:t>
      </w:r>
    </w:p>
    <w:p w14:paraId="38F083A5" w14:textId="77777777" w:rsidR="000818BB" w:rsidRPr="00356C86" w:rsidRDefault="000818BB" w:rsidP="000818BB">
      <w:pPr>
        <w:pStyle w:val="S2TParagraphe"/>
      </w:pPr>
      <w:r w:rsidRPr="00356C86">
        <w:t xml:space="preserve"> Sauf spécifications contraires explicites ci-après, toutes les tranchées à exécuter dans le cadre des travaux à la charge du présent corps d’état s'entendent en terrain de toute nature et quelles que soient les difficultés d'extraction. </w:t>
      </w:r>
    </w:p>
    <w:p w14:paraId="7DF73186" w14:textId="77777777" w:rsidR="000818BB" w:rsidRPr="00356C86" w:rsidRDefault="000818BB" w:rsidP="000818BB">
      <w:pPr>
        <w:pStyle w:val="S2TParagraphe"/>
      </w:pPr>
      <w:r w:rsidRPr="00356C86">
        <w:t>Les travaux comprendront toutes sujétions d'exécution quelles qu'elles soient, nécessaires en fonction de la nature des terrains rencontrés, y compris la démolition par tous moyens de dallages existants,</w:t>
      </w:r>
      <w:r>
        <w:t xml:space="preserve"> </w:t>
      </w:r>
      <w:r w:rsidRPr="00356C86">
        <w:t>de bancs de pierres ou de roches ou d'ouvrages de toutes natures en maçonnerie ou autres</w:t>
      </w:r>
      <w:r>
        <w:t xml:space="preserve"> </w:t>
      </w:r>
      <w:r w:rsidRPr="00356C86">
        <w:t xml:space="preserve">éventuellement rencontrés, ainsi que l'arrachage de toutes anciennes souches ou racines. </w:t>
      </w:r>
    </w:p>
    <w:p w14:paraId="0F33D7B2" w14:textId="77777777" w:rsidR="000818BB" w:rsidRPr="00356C86" w:rsidRDefault="000818BB" w:rsidP="000818BB">
      <w:pPr>
        <w:rPr>
          <w:color w:val="auto"/>
        </w:rPr>
      </w:pPr>
    </w:p>
    <w:p w14:paraId="52E67E70" w14:textId="77777777" w:rsidR="000818BB" w:rsidRPr="00053FAA" w:rsidRDefault="000818BB" w:rsidP="000818BB">
      <w:pPr>
        <w:pStyle w:val="S2TListe1"/>
        <w:rPr>
          <w:i/>
        </w:rPr>
      </w:pPr>
      <w:r w:rsidRPr="00053FAA">
        <w:lastRenderedPageBreak/>
        <w:t xml:space="preserve">  Exécution des fouilles pour tranchées </w:t>
      </w:r>
    </w:p>
    <w:p w14:paraId="6F8D600F" w14:textId="77777777" w:rsidR="000818BB" w:rsidRPr="00356C86" w:rsidRDefault="000818BB" w:rsidP="000818BB">
      <w:pPr>
        <w:pStyle w:val="S2TParagraphe"/>
      </w:pPr>
      <w:r w:rsidRPr="00356C86">
        <w:t>Les tranchées pourront être réalisées par des engins mécaniques, avec finition de la fouille à la main</w:t>
      </w:r>
      <w:r>
        <w:t xml:space="preserve"> </w:t>
      </w:r>
      <w:r w:rsidRPr="00356C86">
        <w:t xml:space="preserve">ou entièrement à la main, selon le cas. </w:t>
      </w:r>
    </w:p>
    <w:p w14:paraId="1DAB0355" w14:textId="77777777" w:rsidR="000818BB" w:rsidRPr="00356C86" w:rsidRDefault="000818BB" w:rsidP="000818BB">
      <w:pPr>
        <w:pStyle w:val="S2TParagraphe"/>
      </w:pPr>
      <w:r w:rsidRPr="00356C86">
        <w:t>L’exécution comprendra implicitement toutes sujétions nécessaires, emploi de pic, de la masse et</w:t>
      </w:r>
      <w:r>
        <w:t xml:space="preserve"> </w:t>
      </w:r>
      <w:r w:rsidRPr="00356C86">
        <w:t xml:space="preserve">pointerole, du marteau piqueur, etc., ainsi que la découpe de tous les aciers à béton rencontrés. </w:t>
      </w:r>
    </w:p>
    <w:p w14:paraId="44AB8C4D" w14:textId="77777777" w:rsidR="000818BB" w:rsidRPr="00356C86" w:rsidRDefault="000818BB" w:rsidP="000818BB">
      <w:pPr>
        <w:pStyle w:val="S2TParagraphe"/>
      </w:pPr>
      <w:r w:rsidRPr="00356C86">
        <w:t xml:space="preserve">Les prestations du présent corps d’état comprendront tous mouvements de terre et manutentions, notamment tous jets de pelle, montages, roulages, etc., nécessaires dans le cadre de l'exécution des travaux et l’évacuation des terres devant être enlevées hors du chantier. </w:t>
      </w:r>
    </w:p>
    <w:p w14:paraId="04323733" w14:textId="77777777" w:rsidR="000818BB" w:rsidRPr="00356C86" w:rsidRDefault="000818BB" w:rsidP="000818BB">
      <w:pPr>
        <w:pStyle w:val="S2TParagraphe"/>
      </w:pPr>
      <w:r w:rsidRPr="00356C86">
        <w:t xml:space="preserve">L'emploi d'explosifs pour l'exécution des fouilles est interdit. </w:t>
      </w:r>
    </w:p>
    <w:p w14:paraId="157C4F1C" w14:textId="77777777" w:rsidR="000818BB" w:rsidRPr="00356C86" w:rsidRDefault="000818BB" w:rsidP="000818BB">
      <w:pPr>
        <w:rPr>
          <w:color w:val="auto"/>
        </w:rPr>
      </w:pPr>
      <w:r w:rsidRPr="00356C86">
        <w:rPr>
          <w:color w:val="auto"/>
        </w:rPr>
        <w:t xml:space="preserve"> </w:t>
      </w:r>
    </w:p>
    <w:p w14:paraId="5CF3A5C2" w14:textId="77777777" w:rsidR="000818BB" w:rsidRPr="00053FAA" w:rsidRDefault="000818BB" w:rsidP="000818BB">
      <w:pPr>
        <w:pStyle w:val="S2TListe1"/>
        <w:rPr>
          <w:i/>
        </w:rPr>
      </w:pPr>
      <w:r w:rsidRPr="00053FAA">
        <w:t xml:space="preserve">   Parois et fonds de fouilles </w:t>
      </w:r>
    </w:p>
    <w:p w14:paraId="0A2AF359" w14:textId="77777777" w:rsidR="000818BB" w:rsidRPr="00356C86" w:rsidRDefault="000818BB" w:rsidP="000818BB">
      <w:pPr>
        <w:pStyle w:val="S2TParagraphe"/>
      </w:pPr>
      <w:r w:rsidRPr="00356C86">
        <w:t xml:space="preserve">Les fonds de fouilles seront dressés d'une manière régulière selon la pente prévue. </w:t>
      </w:r>
    </w:p>
    <w:p w14:paraId="2CC65814" w14:textId="77777777" w:rsidR="000818BB" w:rsidRPr="00356C86" w:rsidRDefault="000818BB" w:rsidP="000818BB">
      <w:pPr>
        <w:pStyle w:val="S2TParagraphe"/>
      </w:pPr>
      <w:r w:rsidRPr="00356C86">
        <w:t>Pour assurer la stabilité des parois, celles-ci seront taillées avec fruit, le degré d'inclinaison à définir</w:t>
      </w:r>
      <w:r>
        <w:t xml:space="preserve"> </w:t>
      </w:r>
      <w:r w:rsidRPr="00356C86">
        <w:t xml:space="preserve">en fonction de la nature du (ou des différents) terrain(s) rencontré(s). Dans le cas où l'entrepreneur ne prendrait pas toutes les dispositions voulues à ce sujet, tous les frais entraînés par des éboulements éventuels lui seraient imputés. </w:t>
      </w:r>
    </w:p>
    <w:p w14:paraId="502DBA53" w14:textId="77777777" w:rsidR="000818BB" w:rsidRPr="00356C86" w:rsidRDefault="000818BB" w:rsidP="000818BB">
      <w:pPr>
        <w:rPr>
          <w:color w:val="auto"/>
        </w:rPr>
      </w:pPr>
    </w:p>
    <w:p w14:paraId="0551F1CD" w14:textId="77777777" w:rsidR="000818BB" w:rsidRPr="00053FAA" w:rsidRDefault="000818BB" w:rsidP="000818BB">
      <w:pPr>
        <w:pStyle w:val="S2TListe1"/>
        <w:rPr>
          <w:i/>
        </w:rPr>
      </w:pPr>
      <w:r w:rsidRPr="00053FAA">
        <w:t xml:space="preserve"> Évacuation des eaux de ruissellement </w:t>
      </w:r>
    </w:p>
    <w:p w14:paraId="33B5EB50" w14:textId="77777777" w:rsidR="000818BB" w:rsidRPr="00356C86" w:rsidRDefault="000818BB" w:rsidP="000818BB">
      <w:pPr>
        <w:pStyle w:val="S2TParagraphe"/>
      </w:pPr>
      <w:r w:rsidRPr="00356C86">
        <w:t>Pendant l'exécution des travaux, l'entrepreneur devra préserver la bonne tenue de ses ouvrages en</w:t>
      </w:r>
      <w:r>
        <w:t xml:space="preserve"> </w:t>
      </w:r>
      <w:r w:rsidRPr="00356C86">
        <w:t>assurant l’évacuation le plus vite possible des eaux de ruissellement. Pou</w:t>
      </w:r>
      <w:r>
        <w:t xml:space="preserve">r </w:t>
      </w:r>
      <w:r w:rsidRPr="00356C86">
        <w:t>ce faire, l'entrepreneur</w:t>
      </w:r>
      <w:r>
        <w:t xml:space="preserve"> </w:t>
      </w:r>
      <w:r w:rsidRPr="00356C86">
        <w:t>prévoira</w:t>
      </w:r>
      <w:r>
        <w:t xml:space="preserve"> </w:t>
      </w:r>
      <w:r w:rsidRPr="00356C86">
        <w:t>en temps utile tous</w:t>
      </w:r>
      <w:r>
        <w:t xml:space="preserve"> </w:t>
      </w:r>
      <w:r w:rsidRPr="00356C86">
        <w:t>petits</w:t>
      </w:r>
      <w:r>
        <w:t xml:space="preserve"> </w:t>
      </w:r>
      <w:r w:rsidRPr="00356C86">
        <w:t xml:space="preserve">ouvrages provisoires tels que saignées, rigoles, fossés etc.., nécessaires pour permettre l'écoulement gravitaire des eaux. </w:t>
      </w:r>
    </w:p>
    <w:p w14:paraId="65112B7C" w14:textId="77777777" w:rsidR="000818BB" w:rsidRDefault="000818BB" w:rsidP="000818BB">
      <w:pPr>
        <w:pStyle w:val="S2TParagraphe"/>
      </w:pPr>
      <w:r w:rsidRPr="00356C86">
        <w:t xml:space="preserve">En cas d'impossibilité d'écoulement gravitaire, il sera tenu d'assurer le pompage de ces eaux. </w:t>
      </w:r>
    </w:p>
    <w:p w14:paraId="5EBE2291" w14:textId="77777777" w:rsidR="000818BB" w:rsidRPr="00356C86" w:rsidRDefault="000818BB" w:rsidP="000818BB">
      <w:pPr>
        <w:pStyle w:val="S2TParagraphe"/>
      </w:pPr>
    </w:p>
    <w:p w14:paraId="3F40EB71" w14:textId="77777777" w:rsidR="000818BB" w:rsidRPr="00053FAA" w:rsidRDefault="000818BB" w:rsidP="000818BB">
      <w:pPr>
        <w:pStyle w:val="S2TListe1"/>
        <w:rPr>
          <w:i/>
        </w:rPr>
      </w:pPr>
      <w:r w:rsidRPr="00053FAA">
        <w:t xml:space="preserve">  Eaux dans les fouilles </w:t>
      </w:r>
    </w:p>
    <w:p w14:paraId="389534EE" w14:textId="77777777" w:rsidR="000818BB" w:rsidRPr="00356C86" w:rsidRDefault="000818BB" w:rsidP="000818BB">
      <w:pPr>
        <w:pStyle w:val="S2TParagraphe"/>
      </w:pPr>
      <w:r w:rsidRPr="00356C86">
        <w:t>Sauf spécifications contraires explicites ci-après, il est spécifié que dans le cas de présence d'eau (eaux de ruissellements extérieurs ou eaux survenant par les parois ou par le</w:t>
      </w:r>
      <w:r>
        <w:t xml:space="preserve"> </w:t>
      </w:r>
      <w:r w:rsidRPr="00356C86">
        <w:t xml:space="preserve">fond), l'entrepreneur devra en assurer l'épuisement et l'évacuation et prendre toutes dispositions utiles sans que ces prestations puissent donner lieu à un supplément de prix. </w:t>
      </w:r>
    </w:p>
    <w:p w14:paraId="4F1C50FF" w14:textId="77777777" w:rsidR="000818BB" w:rsidRDefault="000818BB" w:rsidP="000818BB">
      <w:pPr>
        <w:pStyle w:val="S2TParagraphe"/>
      </w:pPr>
      <w:r w:rsidRPr="00356C86">
        <w:t xml:space="preserve"> Ces dispositions seront à la charge de l'entrepreneur pendant toute la durée nécessaire. </w:t>
      </w:r>
    </w:p>
    <w:p w14:paraId="0C5C2BDE" w14:textId="77777777" w:rsidR="000818BB" w:rsidRPr="00356C86" w:rsidRDefault="000818BB" w:rsidP="000818BB">
      <w:pPr>
        <w:rPr>
          <w:color w:val="auto"/>
        </w:rPr>
      </w:pPr>
    </w:p>
    <w:p w14:paraId="470BA656" w14:textId="77777777" w:rsidR="000818BB" w:rsidRPr="00053FAA" w:rsidRDefault="000818BB" w:rsidP="000818BB">
      <w:pPr>
        <w:pStyle w:val="S2TListe1"/>
        <w:rPr>
          <w:i/>
        </w:rPr>
      </w:pPr>
      <w:r w:rsidRPr="00053FAA">
        <w:t xml:space="preserve">  Blindages et étaiements </w:t>
      </w:r>
    </w:p>
    <w:p w14:paraId="24F8FE0C" w14:textId="77777777" w:rsidR="000818BB" w:rsidRDefault="000818BB" w:rsidP="000818BB">
      <w:pPr>
        <w:pStyle w:val="S2TParagraphe"/>
      </w:pPr>
      <w:r w:rsidRPr="00356C86">
        <w:t>L’entrepreneur aura à sa charge, sans supplément de prix, tous les blindages</w:t>
      </w:r>
      <w:r>
        <w:t xml:space="preserve"> </w:t>
      </w:r>
      <w:r w:rsidRPr="00356C86">
        <w:t xml:space="preserve">et étaiements qui s'avéreraient nécessaires, sauf spécifications contraires. </w:t>
      </w:r>
    </w:p>
    <w:p w14:paraId="7F36CCCD" w14:textId="77777777" w:rsidR="000818BB" w:rsidRPr="00356C86" w:rsidRDefault="000818BB" w:rsidP="000818BB">
      <w:pPr>
        <w:rPr>
          <w:color w:val="auto"/>
        </w:rPr>
      </w:pPr>
    </w:p>
    <w:p w14:paraId="745BC862" w14:textId="77777777" w:rsidR="000818BB" w:rsidRPr="00053FAA" w:rsidRDefault="000818BB" w:rsidP="000818BB">
      <w:pPr>
        <w:pStyle w:val="S2TListe1"/>
        <w:rPr>
          <w:i/>
        </w:rPr>
      </w:pPr>
      <w:r w:rsidRPr="00053FAA">
        <w:t xml:space="preserve"> Remblaiements </w:t>
      </w:r>
    </w:p>
    <w:p w14:paraId="002357CF" w14:textId="77777777" w:rsidR="000818BB" w:rsidRPr="00356C86" w:rsidRDefault="000818BB" w:rsidP="000818BB">
      <w:pPr>
        <w:pStyle w:val="S2TParagraphe"/>
      </w:pPr>
      <w:r w:rsidRPr="00356C86">
        <w:t xml:space="preserve">Les remblais à réaliser seront à exécuter avec une GNT 0/60. </w:t>
      </w:r>
    </w:p>
    <w:p w14:paraId="66EC4B95" w14:textId="77777777" w:rsidR="000818BB" w:rsidRPr="00356C86" w:rsidRDefault="000818BB" w:rsidP="000818BB">
      <w:pPr>
        <w:pStyle w:val="S2TParagraphe"/>
      </w:pPr>
      <w:r w:rsidRPr="00356C86">
        <w:t xml:space="preserve">Préalablement à l’exécution de tous remblais, la tranchée devant être remblayée, devra être soigneusement nettoyée et débarrassée de tous gravois, déchets, matières végétales etc. </w:t>
      </w:r>
    </w:p>
    <w:p w14:paraId="121C737E" w14:textId="77777777" w:rsidR="000818BB" w:rsidRDefault="000818BB" w:rsidP="000818BB">
      <w:pPr>
        <w:pStyle w:val="S2TParagraphe"/>
      </w:pPr>
      <w:r w:rsidRPr="00356C86">
        <w:t xml:space="preserve"> Le remblaiement des tranchées se fera en deux phases, conformément aux prescriptions du CCTG. </w:t>
      </w:r>
    </w:p>
    <w:p w14:paraId="68875AE6" w14:textId="77777777" w:rsidR="000818BB" w:rsidRPr="00356C86" w:rsidRDefault="000818BB" w:rsidP="000818BB">
      <w:pPr>
        <w:rPr>
          <w:color w:val="auto"/>
        </w:rPr>
      </w:pPr>
    </w:p>
    <w:p w14:paraId="2BB71740" w14:textId="77777777" w:rsidR="000818BB" w:rsidRPr="00053FAA" w:rsidRDefault="000818BB" w:rsidP="000818BB">
      <w:pPr>
        <w:pStyle w:val="S2TListe1"/>
        <w:rPr>
          <w:i/>
        </w:rPr>
      </w:pPr>
      <w:r w:rsidRPr="00053FAA">
        <w:lastRenderedPageBreak/>
        <w:t xml:space="preserve">Remblaiement très soigné en terre ou matériau de granulométrie fine (sablon) </w:t>
      </w:r>
    </w:p>
    <w:p w14:paraId="2A03C918" w14:textId="77777777" w:rsidR="000818BB" w:rsidRPr="00356C86" w:rsidRDefault="000818BB" w:rsidP="000818BB">
      <w:pPr>
        <w:pStyle w:val="S2TParagraphe"/>
      </w:pPr>
      <w:r w:rsidRPr="00356C86">
        <w:t xml:space="preserve">Depuis dessus du lit de pose jusqu'à 0,10 m au-dessus de la génératrice supérieure du tuyau. </w:t>
      </w:r>
    </w:p>
    <w:p w14:paraId="6E466533" w14:textId="77777777" w:rsidR="000818BB" w:rsidRPr="00356C86" w:rsidRDefault="000818BB" w:rsidP="000818BB">
      <w:pPr>
        <w:pStyle w:val="S2TParagraphe"/>
      </w:pPr>
      <w:r w:rsidRPr="00356C86">
        <w:t xml:space="preserve">Au-dessus de ce remblai très soigné, exécution d'un remblai courant, arasé au niveau voulu en fonction de la finition du terrain en surface. </w:t>
      </w:r>
    </w:p>
    <w:p w14:paraId="1DA53A4F" w14:textId="77777777" w:rsidR="000818BB" w:rsidRPr="00356C86" w:rsidRDefault="000818BB" w:rsidP="000818BB">
      <w:pPr>
        <w:pStyle w:val="S2TParagraphe"/>
      </w:pPr>
      <w:r w:rsidRPr="00356C86">
        <w:t xml:space="preserve">Ce remblai sera mis en place par couches successives de 0,20 m d'épaisseur arrosées et compactées l'une après l'autre afin que la densité en place soit au moins égale à 95% de la valeur optimale déterminée à l'essai Proctor modifié. </w:t>
      </w:r>
    </w:p>
    <w:p w14:paraId="66BAA803" w14:textId="77777777" w:rsidR="000818BB" w:rsidRPr="00356C86" w:rsidRDefault="000818BB" w:rsidP="000818BB">
      <w:pPr>
        <w:pStyle w:val="S2TParagraphe"/>
      </w:pPr>
      <w:r w:rsidRPr="00356C86">
        <w:t xml:space="preserve">Le compactage de ces remblais de tranchées sera réalisé avec tous les soins requis pour obtenir la compressibilité exigée en fonction des ouvrages de surface au-dessus, et plus particulièrement pour les tranchées sous voiries, trottoirs, etc. </w:t>
      </w:r>
    </w:p>
    <w:p w14:paraId="21CC6797" w14:textId="77777777" w:rsidR="000818BB" w:rsidRPr="00356C86" w:rsidRDefault="000818BB" w:rsidP="000818BB">
      <w:pPr>
        <w:pStyle w:val="S2TParagraphe"/>
      </w:pPr>
      <w:r w:rsidRPr="00356C86">
        <w:t xml:space="preserve">Le Maître d’œuvre pourra imposer les degrés de compacité à obtenir. </w:t>
      </w:r>
    </w:p>
    <w:p w14:paraId="39AEBFEE" w14:textId="77777777" w:rsidR="000818BB" w:rsidRPr="00356C86" w:rsidRDefault="000818BB" w:rsidP="000818BB">
      <w:pPr>
        <w:pStyle w:val="S2TParagraphe"/>
      </w:pPr>
      <w:r w:rsidRPr="00356C86">
        <w:t xml:space="preserve">Le Maître d’œuvre pourra faire réaliser des essais dont les frais seront à la charge de l'entrepreneur dans le cas de résultats non conformes. </w:t>
      </w:r>
    </w:p>
    <w:p w14:paraId="0005F085" w14:textId="77777777" w:rsidR="000818BB" w:rsidRPr="00356C86" w:rsidRDefault="000818BB" w:rsidP="000818BB">
      <w:pPr>
        <w:rPr>
          <w:color w:val="auto"/>
        </w:rPr>
      </w:pPr>
    </w:p>
    <w:p w14:paraId="7EE8D6BC" w14:textId="77777777" w:rsidR="000818BB" w:rsidRPr="00053FAA" w:rsidRDefault="000818BB" w:rsidP="000818BB">
      <w:pPr>
        <w:pStyle w:val="S2TListe1"/>
        <w:rPr>
          <w:i/>
        </w:rPr>
      </w:pPr>
      <w:r w:rsidRPr="00053FAA">
        <w:t xml:space="preserve">Enlèvements des terres en excédent </w:t>
      </w:r>
    </w:p>
    <w:p w14:paraId="4582E1E2" w14:textId="77777777" w:rsidR="000818BB" w:rsidRPr="00356C86" w:rsidRDefault="000818BB" w:rsidP="000818BB">
      <w:pPr>
        <w:pStyle w:val="S2TParagraphe"/>
      </w:pPr>
      <w:r w:rsidRPr="00356C86">
        <w:t xml:space="preserve">Les terres devant être évacuées hors du chantier seront transportées par l'entrepreneur à la décharge à toute distance, et il s’occupera des autorisations, des droits éventuels, etc. </w:t>
      </w:r>
    </w:p>
    <w:p w14:paraId="1F128CDC" w14:textId="77777777" w:rsidR="00D14F6F" w:rsidRPr="00356C86" w:rsidRDefault="00D14F6F" w:rsidP="000818BB">
      <w:pPr>
        <w:rPr>
          <w:color w:val="auto"/>
        </w:rPr>
      </w:pPr>
    </w:p>
    <w:p w14:paraId="7EB441E4" w14:textId="77777777" w:rsidR="000818BB" w:rsidRPr="00053FAA" w:rsidRDefault="000818BB" w:rsidP="000818BB">
      <w:pPr>
        <w:pStyle w:val="S2TListe1"/>
        <w:rPr>
          <w:i/>
        </w:rPr>
      </w:pPr>
      <w:r w:rsidRPr="00053FAA">
        <w:t xml:space="preserve">Démolition et réfection d'ouvrages de surface </w:t>
      </w:r>
    </w:p>
    <w:p w14:paraId="6450B872" w14:textId="77777777" w:rsidR="000818BB" w:rsidRPr="00356C86" w:rsidRDefault="000818BB" w:rsidP="000818BB">
      <w:pPr>
        <w:pStyle w:val="S2TParagraphe"/>
      </w:pPr>
      <w:r w:rsidRPr="00356C86">
        <w:t>Dans le cas d</w:t>
      </w:r>
      <w:r>
        <w:t>e</w:t>
      </w:r>
      <w:r w:rsidRPr="00356C86">
        <w:t xml:space="preserve"> tranchées à réaliser dans voiries, trottoirs, parkings ou autres surfaces avec revêtement, l’entrepreneur doit démolir le revêtement et le reconstituer à l'identique après coup, y compris les couches de fondations. </w:t>
      </w:r>
    </w:p>
    <w:p w14:paraId="07C0C78E" w14:textId="77777777" w:rsidR="000818BB" w:rsidRPr="00356C86" w:rsidRDefault="000818BB" w:rsidP="000818BB">
      <w:pPr>
        <w:pStyle w:val="S2TParagraphe"/>
      </w:pPr>
      <w:r w:rsidRPr="00356C86">
        <w:t xml:space="preserve">Ces travaux devront être très soigneusement réalisés, les rives proprement coupées et rectilignes. </w:t>
      </w:r>
    </w:p>
    <w:p w14:paraId="09B459C5" w14:textId="77777777" w:rsidR="000818BB" w:rsidRPr="00356C86" w:rsidRDefault="000818BB" w:rsidP="000818BB">
      <w:pPr>
        <w:pStyle w:val="S2TParagraphe"/>
      </w:pPr>
      <w:r w:rsidRPr="00356C86">
        <w:t xml:space="preserve">La réfection devra se faire avec le même matériau que celui existant, de granulométrie et de finition identiques. </w:t>
      </w:r>
    </w:p>
    <w:p w14:paraId="66E4A378" w14:textId="77777777" w:rsidR="000818BB" w:rsidRPr="00356C86" w:rsidRDefault="000818BB" w:rsidP="000818BB">
      <w:pPr>
        <w:pStyle w:val="S2TParagraphe"/>
      </w:pPr>
      <w:r w:rsidRPr="00356C86">
        <w:t xml:space="preserve">Dans le cas de tassements, l'entrepreneur devra recharger le revêtement jusqu'à stabilisation au niveau exact du revêtement existant. </w:t>
      </w:r>
    </w:p>
    <w:p w14:paraId="6C6028AE" w14:textId="77777777" w:rsidR="000818BB" w:rsidRPr="00356C86" w:rsidRDefault="000818BB" w:rsidP="000818BB">
      <w:pPr>
        <w:rPr>
          <w:color w:val="auto"/>
        </w:rPr>
      </w:pPr>
    </w:p>
    <w:p w14:paraId="40057F3E" w14:textId="77777777" w:rsidR="000818BB" w:rsidRPr="00053FAA" w:rsidRDefault="000818BB" w:rsidP="000818BB">
      <w:pPr>
        <w:pStyle w:val="S2TListe1"/>
        <w:rPr>
          <w:i/>
        </w:rPr>
      </w:pPr>
      <w:r w:rsidRPr="00053FAA">
        <w:t xml:space="preserve">Fond de tranchées sous le niveau de la nappe phréatique </w:t>
      </w:r>
    </w:p>
    <w:p w14:paraId="2DEF33E2" w14:textId="77777777" w:rsidR="000818BB" w:rsidRPr="00356C86" w:rsidRDefault="000818BB" w:rsidP="000818BB">
      <w:pPr>
        <w:pStyle w:val="S2TParagraphe"/>
      </w:pPr>
      <w:r w:rsidRPr="00356C86">
        <w:t xml:space="preserve">Dans le cas où le fond des tranchées se situe à un niveau inférieur à celui de la nappe phréatique, il devra être procédé à un rabattement de nappe. </w:t>
      </w:r>
    </w:p>
    <w:p w14:paraId="4CA62E15" w14:textId="77777777" w:rsidR="000818BB" w:rsidRPr="00356C86" w:rsidRDefault="000818BB" w:rsidP="000818BB">
      <w:pPr>
        <w:pStyle w:val="S2TParagraphe"/>
      </w:pPr>
      <w:r w:rsidRPr="00356C86">
        <w:t xml:space="preserve">Le choix du procédé à utiliser pour ce rabattement de nappe est laissé à l'entrepreneur. </w:t>
      </w:r>
    </w:p>
    <w:p w14:paraId="1E42B253" w14:textId="77777777" w:rsidR="000818BB" w:rsidRPr="00356C86" w:rsidRDefault="000818BB" w:rsidP="000818BB">
      <w:pPr>
        <w:pStyle w:val="S2TParagraphe"/>
      </w:pPr>
      <w:r w:rsidRPr="00356C86">
        <w:t xml:space="preserve">Les frais de ce rabattement de nappe sont compris dans le prix global forfaitaire du marché </w:t>
      </w:r>
    </w:p>
    <w:p w14:paraId="7FBFD3B2" w14:textId="77777777" w:rsidR="000818BB" w:rsidRPr="00356C86" w:rsidRDefault="000818BB" w:rsidP="000818BB">
      <w:pPr>
        <w:rPr>
          <w:color w:val="auto"/>
        </w:rPr>
      </w:pPr>
    </w:p>
    <w:p w14:paraId="7D2940AE" w14:textId="77777777" w:rsidR="000818BB" w:rsidRPr="00053FAA" w:rsidRDefault="000818BB" w:rsidP="000818BB">
      <w:pPr>
        <w:pStyle w:val="S2TListe1"/>
        <w:rPr>
          <w:i/>
        </w:rPr>
      </w:pPr>
      <w:r w:rsidRPr="00053FAA">
        <w:t xml:space="preserve">Sécurité des ouvriers dans les tranchées </w:t>
      </w:r>
    </w:p>
    <w:p w14:paraId="32A35E81" w14:textId="77777777" w:rsidR="000818BB" w:rsidRPr="00356C86" w:rsidRDefault="000818BB" w:rsidP="000818BB">
      <w:pPr>
        <w:pStyle w:val="S2TParagraphe"/>
      </w:pPr>
      <w:r w:rsidRPr="00356C86">
        <w:t xml:space="preserve">L’entrepreneur devra prendre toutes dispositions pour assurer dans tous les cas la sécurité des ouvriers dans les tranchées, en application des dispositions du décret nº 65-48 du 8 janvier 1965. </w:t>
      </w:r>
    </w:p>
    <w:p w14:paraId="406D481D" w14:textId="77777777" w:rsidR="000818BB" w:rsidRPr="00356C86" w:rsidRDefault="000818BB" w:rsidP="000818BB">
      <w:pPr>
        <w:pStyle w:val="S2TParagraphe"/>
      </w:pPr>
      <w:r w:rsidRPr="00356C86">
        <w:t xml:space="preserve">Cette sécurité pourra être assurée selon la nature du terrain et les conditions du chantier : </w:t>
      </w:r>
    </w:p>
    <w:p w14:paraId="3B7464CA" w14:textId="77777777" w:rsidR="000818BB" w:rsidRPr="00356C86" w:rsidRDefault="000818BB" w:rsidP="000818BB">
      <w:pPr>
        <w:pStyle w:val="S2TListe0"/>
      </w:pPr>
      <w:r w:rsidRPr="00356C86">
        <w:t xml:space="preserve">Par des parois talutées : degré d'inclinaison en fonction de la nature du terrain, </w:t>
      </w:r>
    </w:p>
    <w:p w14:paraId="7B4B7491" w14:textId="77777777" w:rsidR="000818BB" w:rsidRPr="00622D38" w:rsidRDefault="000818BB" w:rsidP="000818BB">
      <w:pPr>
        <w:pStyle w:val="S2TListe0"/>
      </w:pPr>
      <w:r w:rsidRPr="00356C86">
        <w:t xml:space="preserve">Par un blindage de la tranchée, non jointif dans les cas courants ou jointif si la nature du sol ou les conditions météorologiques l'exigent. </w:t>
      </w:r>
    </w:p>
    <w:p w14:paraId="18C3E10E" w14:textId="77777777" w:rsidR="000818BB" w:rsidRPr="00EA7580" w:rsidRDefault="000818BB" w:rsidP="00EA7580">
      <w:pPr>
        <w:pStyle w:val="Titre3"/>
      </w:pPr>
      <w:bookmarkStart w:id="188" w:name="_Toc449023069"/>
      <w:bookmarkStart w:id="189" w:name="_Toc526526110"/>
      <w:bookmarkStart w:id="190" w:name="_Toc111731646"/>
      <w:bookmarkStart w:id="191" w:name="_Toc190965295"/>
      <w:r w:rsidRPr="00356C86">
        <w:lastRenderedPageBreak/>
        <w:t>Assainissement</w:t>
      </w:r>
      <w:bookmarkEnd w:id="188"/>
      <w:bookmarkEnd w:id="189"/>
      <w:bookmarkEnd w:id="190"/>
      <w:bookmarkEnd w:id="191"/>
      <w:r w:rsidRPr="00356C86">
        <w:t xml:space="preserve"> </w:t>
      </w:r>
    </w:p>
    <w:p w14:paraId="2D9D8BA9" w14:textId="77777777" w:rsidR="000818BB" w:rsidRPr="00053FAA" w:rsidRDefault="000818BB" w:rsidP="000818BB">
      <w:pPr>
        <w:pStyle w:val="S2TListe1"/>
        <w:rPr>
          <w:i/>
        </w:rPr>
      </w:pPr>
      <w:r w:rsidRPr="00053FAA">
        <w:t xml:space="preserve">Fournitures et matériaux </w:t>
      </w:r>
    </w:p>
    <w:p w14:paraId="1003A75E" w14:textId="77777777" w:rsidR="000818BB" w:rsidRPr="00356C86" w:rsidRDefault="000818BB" w:rsidP="000818BB">
      <w:pPr>
        <w:rPr>
          <w:color w:val="auto"/>
        </w:rPr>
      </w:pPr>
      <w:r w:rsidRPr="00356C86">
        <w:rPr>
          <w:color w:val="auto"/>
        </w:rPr>
        <w:t xml:space="preserve">Les fournitures, matériaux et matériels et les éléments préfabriqués entrant dans les ouvrages et prestations du présent marché, devront répondre aux spécifications suivantes. </w:t>
      </w:r>
    </w:p>
    <w:p w14:paraId="773873DF" w14:textId="77777777" w:rsidR="000818BB" w:rsidRPr="00356C86" w:rsidRDefault="000818BB" w:rsidP="000818BB">
      <w:pPr>
        <w:pStyle w:val="S2TListe2"/>
      </w:pPr>
      <w:r w:rsidRPr="00356C86">
        <w:t xml:space="preserve"> Conformité aux normes : </w:t>
      </w:r>
    </w:p>
    <w:p w14:paraId="4BC23117" w14:textId="77777777" w:rsidR="000818BB" w:rsidRPr="00356C86" w:rsidRDefault="000818BB" w:rsidP="000818BB">
      <w:pPr>
        <w:rPr>
          <w:color w:val="auto"/>
        </w:rPr>
      </w:pPr>
      <w:r w:rsidRPr="00356C86">
        <w:rPr>
          <w:color w:val="auto"/>
        </w:rPr>
        <w:t xml:space="preserve">Pour tous les matériaux, matériels et fournitures et éléments préfabriqués faisant l’objet de normes </w:t>
      </w:r>
    </w:p>
    <w:p w14:paraId="73E21B97" w14:textId="77777777" w:rsidR="000818BB" w:rsidRPr="00356C86" w:rsidRDefault="000818BB" w:rsidP="000818BB">
      <w:pPr>
        <w:rPr>
          <w:color w:val="auto"/>
        </w:rPr>
      </w:pPr>
      <w:r w:rsidRPr="00356C86">
        <w:rPr>
          <w:color w:val="auto"/>
        </w:rPr>
        <w:t xml:space="preserve">NF, l'entrepreneur ne pourra mettre en œuvre que ceux répondant à ces normes. </w:t>
      </w:r>
    </w:p>
    <w:p w14:paraId="444960B3" w14:textId="77777777" w:rsidR="000818BB" w:rsidRPr="00356C86" w:rsidRDefault="000818BB" w:rsidP="000818BB">
      <w:pPr>
        <w:pStyle w:val="S2TListe2"/>
      </w:pPr>
      <w:r w:rsidRPr="00356C86">
        <w:t xml:space="preserve">Conformité aux CCTG et DTU : </w:t>
      </w:r>
    </w:p>
    <w:p w14:paraId="4E0F7BC8" w14:textId="77777777" w:rsidR="000818BB" w:rsidRPr="00356C86" w:rsidRDefault="000818BB" w:rsidP="000818BB">
      <w:pPr>
        <w:rPr>
          <w:color w:val="auto"/>
        </w:rPr>
      </w:pPr>
      <w:r w:rsidRPr="00356C86">
        <w:rPr>
          <w:color w:val="auto"/>
        </w:rPr>
        <w:t xml:space="preserve">Tous les matériaux, matériels, fournitures et éléments préfabriqués devront répondre aux conditions et prescriptions des CCTG (fascicule 70) et DTU 60.32, 60.33, 60.41 et de la norme NF P 41.201. </w:t>
      </w:r>
    </w:p>
    <w:p w14:paraId="430C8FCF" w14:textId="77777777" w:rsidR="000818BB" w:rsidRPr="00356C86" w:rsidRDefault="000818BB" w:rsidP="000818BB">
      <w:pPr>
        <w:pStyle w:val="S2TListe2"/>
      </w:pPr>
      <w:r w:rsidRPr="00356C86">
        <w:t xml:space="preserve"> Conformité aux normes et Avis Techniques des fournitures essentielles : </w:t>
      </w:r>
    </w:p>
    <w:p w14:paraId="53F5BE1B" w14:textId="77777777" w:rsidR="000818BB" w:rsidRPr="00356C86" w:rsidRDefault="000818BB" w:rsidP="000818BB">
      <w:pPr>
        <w:rPr>
          <w:color w:val="auto"/>
        </w:rPr>
      </w:pPr>
      <w:r w:rsidRPr="00356C86">
        <w:rPr>
          <w:color w:val="auto"/>
        </w:rPr>
        <w:t xml:space="preserve">En ce qui concerne </w:t>
      </w:r>
      <w:r>
        <w:rPr>
          <w:color w:val="auto"/>
        </w:rPr>
        <w:t>p</w:t>
      </w:r>
      <w:r w:rsidRPr="00356C86">
        <w:rPr>
          <w:color w:val="auto"/>
        </w:rPr>
        <w:t>lus particulièrement les matériaux, matériels, fournitures et éléments</w:t>
      </w:r>
      <w:r>
        <w:rPr>
          <w:color w:val="auto"/>
        </w:rPr>
        <w:t xml:space="preserve"> </w:t>
      </w:r>
      <w:r w:rsidRPr="00356C86">
        <w:rPr>
          <w:color w:val="auto"/>
        </w:rPr>
        <w:t>préfabriqués essentiels, ne pourron</w:t>
      </w:r>
      <w:r>
        <w:rPr>
          <w:color w:val="auto"/>
        </w:rPr>
        <w:t>t</w:t>
      </w:r>
      <w:r w:rsidRPr="00356C86">
        <w:rPr>
          <w:color w:val="auto"/>
        </w:rPr>
        <w:t xml:space="preserve"> être mis en œuvre que ceux répondant aux normes ou Avis</w:t>
      </w:r>
      <w:r>
        <w:rPr>
          <w:color w:val="auto"/>
        </w:rPr>
        <w:t xml:space="preserve"> </w:t>
      </w:r>
      <w:r w:rsidRPr="00356C86">
        <w:rPr>
          <w:color w:val="auto"/>
        </w:rPr>
        <w:t xml:space="preserve">Techniques. </w:t>
      </w:r>
    </w:p>
    <w:p w14:paraId="158AFDB5" w14:textId="77777777" w:rsidR="000818BB" w:rsidRPr="00356C86" w:rsidRDefault="000818BB" w:rsidP="000818BB">
      <w:pPr>
        <w:pStyle w:val="S2TListe2"/>
      </w:pPr>
      <w:r w:rsidRPr="00356C86">
        <w:t xml:space="preserve"> Protection contre la corrosion : </w:t>
      </w:r>
    </w:p>
    <w:p w14:paraId="1033D1D0" w14:textId="77777777" w:rsidR="000818BB" w:rsidRPr="00356C86" w:rsidRDefault="000818BB" w:rsidP="000818BB">
      <w:pPr>
        <w:rPr>
          <w:color w:val="auto"/>
        </w:rPr>
      </w:pPr>
      <w:r w:rsidRPr="00356C86">
        <w:rPr>
          <w:color w:val="auto"/>
        </w:rPr>
        <w:t xml:space="preserve">Tous les éléments, articles et fournitures à mettre en œuvre devront impérativement être munis d'une protection garantie contre la corrosion. </w:t>
      </w:r>
    </w:p>
    <w:p w14:paraId="2F04CFDC" w14:textId="77777777" w:rsidR="000818BB" w:rsidRPr="00356C86" w:rsidRDefault="000818BB" w:rsidP="000818BB">
      <w:pPr>
        <w:rPr>
          <w:color w:val="auto"/>
        </w:rPr>
      </w:pPr>
      <w:r w:rsidRPr="00356C86">
        <w:rPr>
          <w:color w:val="auto"/>
        </w:rPr>
        <w:t xml:space="preserve">Le type et la nature de ces protections contre la corrosion devront être adaptés à la composition des différentes eaux usées rencontrées. </w:t>
      </w:r>
    </w:p>
    <w:p w14:paraId="66A706B5" w14:textId="77777777" w:rsidR="000818BB" w:rsidRPr="00053FAA" w:rsidRDefault="000818BB" w:rsidP="000818BB">
      <w:pPr>
        <w:pStyle w:val="S2TListe2"/>
      </w:pPr>
      <w:r w:rsidRPr="00356C86">
        <w:t xml:space="preserve">Protection cathodique des canalisations : </w:t>
      </w:r>
    </w:p>
    <w:p w14:paraId="30B93B27" w14:textId="77777777" w:rsidR="000818BB" w:rsidRPr="00356C86" w:rsidRDefault="000818BB" w:rsidP="000818BB">
      <w:pPr>
        <w:rPr>
          <w:color w:val="auto"/>
        </w:rPr>
      </w:pPr>
      <w:r w:rsidRPr="00356C86">
        <w:rPr>
          <w:color w:val="auto"/>
        </w:rPr>
        <w:t xml:space="preserve">Dans les cas visés au CCTG, où une protection cathodique est nécessaire, elle sera à réaliser dans les conditions définies dans celui-ci. </w:t>
      </w:r>
    </w:p>
    <w:p w14:paraId="4D1F0223" w14:textId="77777777" w:rsidR="000818BB" w:rsidRDefault="000818BB" w:rsidP="000818BB">
      <w:pPr>
        <w:rPr>
          <w:color w:val="auto"/>
        </w:rPr>
      </w:pPr>
      <w:r w:rsidRPr="00356C86">
        <w:rPr>
          <w:color w:val="auto"/>
        </w:rPr>
        <w:t xml:space="preserve"> </w:t>
      </w:r>
      <w:r w:rsidRPr="00356C86">
        <w:rPr>
          <w:color w:val="auto"/>
          <w:u w:val="single"/>
        </w:rPr>
        <w:t xml:space="preserve">Autres protections : </w:t>
      </w:r>
    </w:p>
    <w:p w14:paraId="39A1D0AE" w14:textId="77777777" w:rsidR="000818BB" w:rsidRPr="00356C86" w:rsidRDefault="000818BB" w:rsidP="000818BB">
      <w:pPr>
        <w:rPr>
          <w:color w:val="auto"/>
        </w:rPr>
      </w:pPr>
      <w:r w:rsidRPr="00356C86">
        <w:rPr>
          <w:color w:val="auto"/>
        </w:rPr>
        <w:t xml:space="preserve">Le cas échéant, l'entrepreneur devra proposer les dispositifs de protection, qu'il y aurait lieu de poser ou les précautions à prendre, en fonction : </w:t>
      </w:r>
    </w:p>
    <w:p w14:paraId="0FCF867F" w14:textId="77777777" w:rsidR="000818BB" w:rsidRPr="00356C86" w:rsidRDefault="000818BB" w:rsidP="000818BB">
      <w:pPr>
        <w:pStyle w:val="Paragraphedeliste"/>
        <w:numPr>
          <w:ilvl w:val="0"/>
          <w:numId w:val="54"/>
        </w:numPr>
        <w:spacing w:before="0" w:after="200"/>
        <w:contextualSpacing/>
        <w:rPr>
          <w:color w:val="auto"/>
        </w:rPr>
      </w:pPr>
      <w:r w:rsidRPr="00356C86">
        <w:rPr>
          <w:color w:val="auto"/>
        </w:rPr>
        <w:t xml:space="preserve">De la nature des canalisations etc., </w:t>
      </w:r>
    </w:p>
    <w:p w14:paraId="27675D1A" w14:textId="77777777" w:rsidR="000818BB" w:rsidRDefault="000818BB" w:rsidP="000818BB">
      <w:pPr>
        <w:pStyle w:val="Paragraphedeliste"/>
        <w:numPr>
          <w:ilvl w:val="0"/>
          <w:numId w:val="54"/>
        </w:numPr>
        <w:spacing w:before="0" w:after="200"/>
        <w:contextualSpacing/>
        <w:rPr>
          <w:color w:val="auto"/>
        </w:rPr>
      </w:pPr>
      <w:r w:rsidRPr="00356C86">
        <w:rPr>
          <w:color w:val="auto"/>
        </w:rPr>
        <w:t xml:space="preserve">De la nature des terrains traversés. </w:t>
      </w:r>
    </w:p>
    <w:p w14:paraId="436B734E" w14:textId="77777777" w:rsidR="000818BB" w:rsidRPr="00053FAA" w:rsidRDefault="000818BB" w:rsidP="000818BB">
      <w:pPr>
        <w:pStyle w:val="Paragraphedeliste"/>
        <w:spacing w:before="0" w:after="200"/>
        <w:ind w:left="720"/>
        <w:contextualSpacing/>
        <w:rPr>
          <w:color w:val="auto"/>
        </w:rPr>
      </w:pPr>
    </w:p>
    <w:p w14:paraId="0C334E68" w14:textId="77777777" w:rsidR="000818BB" w:rsidRPr="00053FAA" w:rsidRDefault="000818BB" w:rsidP="000818BB">
      <w:pPr>
        <w:pStyle w:val="S2TListe1"/>
        <w:rPr>
          <w:i/>
        </w:rPr>
      </w:pPr>
      <w:r w:rsidRPr="00053FAA">
        <w:t xml:space="preserve">Contrôle et réception des matériaux sur chantier </w:t>
      </w:r>
    </w:p>
    <w:p w14:paraId="2753A1CE" w14:textId="77777777" w:rsidR="000818BB" w:rsidRPr="00356C86" w:rsidRDefault="000818BB" w:rsidP="000818BB">
      <w:pPr>
        <w:rPr>
          <w:color w:val="auto"/>
        </w:rPr>
      </w:pPr>
      <w:r w:rsidRPr="00356C86">
        <w:rPr>
          <w:color w:val="auto"/>
        </w:rPr>
        <w:t xml:space="preserve">Le maître d’œuvre se réserve le droit de procéder à des contrôles de conformité des fournitures sur chantier avant mise en œuvre. </w:t>
      </w:r>
    </w:p>
    <w:p w14:paraId="4E733440" w14:textId="77777777" w:rsidR="000818BB" w:rsidRPr="00356C86" w:rsidRDefault="000818BB" w:rsidP="000818BB">
      <w:pPr>
        <w:rPr>
          <w:color w:val="auto"/>
        </w:rPr>
      </w:pPr>
      <w:r w:rsidRPr="00356C86">
        <w:rPr>
          <w:color w:val="auto"/>
        </w:rPr>
        <w:t>Pour les éléments préfabriqués et autres relevant d'une certification, le contrôle se bornera à la</w:t>
      </w:r>
      <w:r>
        <w:rPr>
          <w:color w:val="auto"/>
        </w:rPr>
        <w:t xml:space="preserve"> </w:t>
      </w:r>
      <w:r w:rsidRPr="00356C86">
        <w:rPr>
          <w:color w:val="auto"/>
        </w:rPr>
        <w:t xml:space="preserve">vérification du marquage et au contrôle de l'aspect et de l'intégrité des produits. </w:t>
      </w:r>
    </w:p>
    <w:p w14:paraId="34A861FA" w14:textId="77777777" w:rsidR="000818BB" w:rsidRPr="00356C86" w:rsidRDefault="000818BB" w:rsidP="000818BB">
      <w:pPr>
        <w:rPr>
          <w:color w:val="auto"/>
        </w:rPr>
      </w:pPr>
      <w:r w:rsidRPr="00356C86">
        <w:rPr>
          <w:color w:val="auto"/>
        </w:rPr>
        <w:t>En ce qui concerne les matériaux ne comportant pas de certification, l'entrepreneur devra justifier leur conformité.  Dans le cas contraire, le maître d'œuvre pourra faire réaliser des prélèvements e</w:t>
      </w:r>
      <w:r>
        <w:rPr>
          <w:color w:val="auto"/>
        </w:rPr>
        <w:t>t</w:t>
      </w:r>
      <w:r w:rsidRPr="00356C86">
        <w:rPr>
          <w:color w:val="auto"/>
        </w:rPr>
        <w:t xml:space="preserve"> des</w:t>
      </w:r>
      <w:r>
        <w:rPr>
          <w:color w:val="auto"/>
        </w:rPr>
        <w:t xml:space="preserve"> </w:t>
      </w:r>
      <w:r w:rsidRPr="00356C86">
        <w:rPr>
          <w:color w:val="auto"/>
        </w:rPr>
        <w:t xml:space="preserve">essais par un organisme de son choix, aux frais de l'entrepreneur. </w:t>
      </w:r>
    </w:p>
    <w:p w14:paraId="3AC38EC9" w14:textId="77777777" w:rsidR="000818BB" w:rsidRDefault="000818BB" w:rsidP="000818BB">
      <w:pPr>
        <w:rPr>
          <w:color w:val="auto"/>
        </w:rPr>
      </w:pPr>
      <w:r w:rsidRPr="00356C86">
        <w:rPr>
          <w:color w:val="auto"/>
        </w:rPr>
        <w:t>Tous les matériaux défectueux et ceux non conformes, le cas échéant, seront immédiatement</w:t>
      </w:r>
      <w:r>
        <w:rPr>
          <w:color w:val="auto"/>
        </w:rPr>
        <w:t xml:space="preserve"> </w:t>
      </w:r>
      <w:r w:rsidRPr="00356C86">
        <w:rPr>
          <w:color w:val="auto"/>
        </w:rPr>
        <w:t xml:space="preserve">remplacés. </w:t>
      </w:r>
    </w:p>
    <w:p w14:paraId="7B497C20" w14:textId="77777777" w:rsidR="000818BB" w:rsidRPr="00356C86" w:rsidRDefault="000818BB" w:rsidP="000818BB">
      <w:pPr>
        <w:rPr>
          <w:color w:val="auto"/>
        </w:rPr>
      </w:pPr>
    </w:p>
    <w:p w14:paraId="4D2BBFED" w14:textId="77777777" w:rsidR="000818BB" w:rsidRPr="00053FAA" w:rsidRDefault="000818BB" w:rsidP="000818BB">
      <w:pPr>
        <w:pStyle w:val="S2TListe1"/>
        <w:rPr>
          <w:i/>
        </w:rPr>
      </w:pPr>
      <w:r w:rsidRPr="00053FAA">
        <w:lastRenderedPageBreak/>
        <w:t xml:space="preserve">Diamètres et dimensions des ouvrages des réseaux </w:t>
      </w:r>
    </w:p>
    <w:p w14:paraId="226EBAF2" w14:textId="77777777" w:rsidR="000818BB" w:rsidRPr="00356C86" w:rsidRDefault="000818BB" w:rsidP="000818BB">
      <w:pPr>
        <w:rPr>
          <w:color w:val="auto"/>
        </w:rPr>
      </w:pPr>
      <w:r w:rsidRPr="00356C86">
        <w:rPr>
          <w:color w:val="auto"/>
        </w:rPr>
        <w:t xml:space="preserve">Les études techniques étant à la charge de l'entrepreneur, celui-ci devra procéder à toutes les études et calculs pour définir les débits et les sections des canalisations, ainsi que les ouvrages annexes. </w:t>
      </w:r>
    </w:p>
    <w:p w14:paraId="0D069335" w14:textId="77777777" w:rsidR="000818BB" w:rsidRPr="00356C86" w:rsidRDefault="000818BB" w:rsidP="000818BB">
      <w:pPr>
        <w:rPr>
          <w:color w:val="auto"/>
        </w:rPr>
      </w:pPr>
      <w:r w:rsidRPr="00356C86">
        <w:rPr>
          <w:color w:val="auto"/>
        </w:rPr>
        <w:t xml:space="preserve">Ces études seront conduites selon les prescriptions réglementaires et en conformité avec les dispositions du CCTG. </w:t>
      </w:r>
    </w:p>
    <w:p w14:paraId="504A220F" w14:textId="77777777" w:rsidR="000818BB" w:rsidRPr="00356C86" w:rsidRDefault="000818BB" w:rsidP="000818BB">
      <w:pPr>
        <w:rPr>
          <w:color w:val="auto"/>
        </w:rPr>
      </w:pPr>
    </w:p>
    <w:p w14:paraId="47097011" w14:textId="77777777" w:rsidR="000818BB" w:rsidRPr="00053FAA" w:rsidRDefault="000818BB" w:rsidP="000818BB">
      <w:pPr>
        <w:pStyle w:val="S2TListe1"/>
        <w:rPr>
          <w:i/>
        </w:rPr>
      </w:pPr>
      <w:r w:rsidRPr="00053FAA">
        <w:t xml:space="preserve">Obligations auxquelles devront répondre les réseaux </w:t>
      </w:r>
    </w:p>
    <w:p w14:paraId="06BFEAAE" w14:textId="6B544542" w:rsidR="000818BB" w:rsidRPr="00356C86" w:rsidRDefault="000818BB" w:rsidP="000818BB">
      <w:pPr>
        <w:rPr>
          <w:color w:val="auto"/>
        </w:rPr>
      </w:pPr>
      <w:r w:rsidRPr="00356C86">
        <w:rPr>
          <w:color w:val="auto"/>
        </w:rPr>
        <w:t>Le (ou les) réseau(x) quels qu'ils soient ainsi que les ouvrages annexes, devront toujours répondre à</w:t>
      </w:r>
      <w:r>
        <w:rPr>
          <w:color w:val="auto"/>
        </w:rPr>
        <w:t xml:space="preserve"> </w:t>
      </w:r>
      <w:r w:rsidRPr="00356C86">
        <w:rPr>
          <w:color w:val="auto"/>
        </w:rPr>
        <w:t xml:space="preserve">un minimum d'obligations, dont notamment les suivantes. </w:t>
      </w:r>
    </w:p>
    <w:p w14:paraId="0B9AD354" w14:textId="77777777" w:rsidR="000818BB" w:rsidRPr="00356C86" w:rsidRDefault="000818BB" w:rsidP="000818BB">
      <w:pPr>
        <w:rPr>
          <w:b/>
          <w:color w:val="auto"/>
        </w:rPr>
      </w:pPr>
      <w:r w:rsidRPr="00356C86">
        <w:rPr>
          <w:b/>
          <w:color w:val="auto"/>
        </w:rPr>
        <w:t xml:space="preserve">Étanchéité : </w:t>
      </w:r>
    </w:p>
    <w:p w14:paraId="4DAA073F" w14:textId="77777777" w:rsidR="000818BB" w:rsidRPr="00356C86" w:rsidRDefault="000818BB" w:rsidP="000818BB">
      <w:pPr>
        <w:rPr>
          <w:color w:val="auto"/>
        </w:rPr>
      </w:pPr>
      <w:r w:rsidRPr="00356C86">
        <w:rPr>
          <w:color w:val="auto"/>
        </w:rPr>
        <w:t xml:space="preserve">L'étanchéité devra être parfaite, pour éviter toutes fuites ou pénétrations d’eaux extérieures. </w:t>
      </w:r>
    </w:p>
    <w:p w14:paraId="0EE4CB8A" w14:textId="77777777" w:rsidR="000818BB" w:rsidRPr="00356C86" w:rsidRDefault="000818BB" w:rsidP="000818BB">
      <w:pPr>
        <w:rPr>
          <w:color w:val="auto"/>
        </w:rPr>
      </w:pPr>
    </w:p>
    <w:p w14:paraId="7A6123D4" w14:textId="77777777" w:rsidR="000818BB" w:rsidRPr="00356C86" w:rsidRDefault="000818BB" w:rsidP="000818BB">
      <w:pPr>
        <w:rPr>
          <w:b/>
          <w:color w:val="auto"/>
        </w:rPr>
      </w:pPr>
      <w:r w:rsidRPr="00356C86">
        <w:rPr>
          <w:b/>
          <w:color w:val="auto"/>
        </w:rPr>
        <w:t xml:space="preserve">Gel : </w:t>
      </w:r>
    </w:p>
    <w:p w14:paraId="7BA86CC8" w14:textId="77777777" w:rsidR="000818BB" w:rsidRPr="00356C86" w:rsidRDefault="000818BB" w:rsidP="000818BB">
      <w:pPr>
        <w:rPr>
          <w:color w:val="auto"/>
        </w:rPr>
      </w:pPr>
      <w:r w:rsidRPr="00356C86">
        <w:rPr>
          <w:color w:val="auto"/>
        </w:rPr>
        <w:t xml:space="preserve">Toutes dispositions devront être prises, et principalement la profondeur d'enfouissement, pour garantir les canalisations contre les effets du gel, cette profondeur minimale étant fonction du site et de la région. </w:t>
      </w:r>
    </w:p>
    <w:p w14:paraId="07621CBC" w14:textId="77777777" w:rsidR="000818BB" w:rsidRPr="00356C86" w:rsidRDefault="000818BB" w:rsidP="000818BB">
      <w:pPr>
        <w:rPr>
          <w:color w:val="auto"/>
        </w:rPr>
      </w:pPr>
    </w:p>
    <w:p w14:paraId="59F5174F" w14:textId="77777777" w:rsidR="000818BB" w:rsidRPr="00356C86" w:rsidRDefault="000818BB" w:rsidP="000818BB">
      <w:pPr>
        <w:rPr>
          <w:b/>
          <w:color w:val="auto"/>
        </w:rPr>
      </w:pPr>
      <w:r w:rsidRPr="00356C86">
        <w:rPr>
          <w:b/>
          <w:color w:val="auto"/>
        </w:rPr>
        <w:t xml:space="preserve">Résistance mécanique : </w:t>
      </w:r>
    </w:p>
    <w:p w14:paraId="2A8C28B0" w14:textId="77777777" w:rsidR="000818BB" w:rsidRPr="00356C86" w:rsidRDefault="000818BB" w:rsidP="000818BB">
      <w:pPr>
        <w:rPr>
          <w:color w:val="auto"/>
        </w:rPr>
      </w:pPr>
      <w:r w:rsidRPr="00356C86">
        <w:rPr>
          <w:color w:val="auto"/>
        </w:rPr>
        <w:t xml:space="preserve">Tous les ouvrages du réseau, c'est-à-dire les canalisations, les regards </w:t>
      </w:r>
      <w:r>
        <w:rPr>
          <w:color w:val="auto"/>
        </w:rPr>
        <w:t>e</w:t>
      </w:r>
      <w:r w:rsidRPr="00356C86">
        <w:rPr>
          <w:color w:val="auto"/>
        </w:rPr>
        <w:t>t les autres ouvrages annexes, devront toujours résister aux charges auxquelles ils pourront être soumis en fonction de</w:t>
      </w:r>
      <w:r>
        <w:rPr>
          <w:color w:val="auto"/>
        </w:rPr>
        <w:t xml:space="preserve"> </w:t>
      </w:r>
      <w:r w:rsidRPr="00356C86">
        <w:rPr>
          <w:color w:val="auto"/>
        </w:rPr>
        <w:t xml:space="preserve">leurs emplacements. </w:t>
      </w:r>
    </w:p>
    <w:p w14:paraId="5E01AC7F" w14:textId="77777777" w:rsidR="000818BB" w:rsidRPr="00356C86" w:rsidRDefault="000818BB" w:rsidP="000818BB">
      <w:pPr>
        <w:rPr>
          <w:color w:val="auto"/>
        </w:rPr>
      </w:pPr>
      <w:r w:rsidRPr="00356C86">
        <w:rPr>
          <w:color w:val="auto"/>
        </w:rPr>
        <w:t xml:space="preserve">La classe de résistance des tuyaux devra être déterminée en fonction : </w:t>
      </w:r>
    </w:p>
    <w:p w14:paraId="014365B3" w14:textId="77777777" w:rsidR="000818BB" w:rsidRPr="00356C86" w:rsidRDefault="000818BB" w:rsidP="000818BB">
      <w:pPr>
        <w:rPr>
          <w:color w:val="auto"/>
        </w:rPr>
      </w:pPr>
      <w:r w:rsidRPr="00356C86">
        <w:rPr>
          <w:color w:val="auto"/>
        </w:rPr>
        <w:t xml:space="preserve">-   De la hauteur du remblai au-dessus, </w:t>
      </w:r>
    </w:p>
    <w:p w14:paraId="11A1242D" w14:textId="77777777" w:rsidR="000818BB" w:rsidRPr="00356C86" w:rsidRDefault="000818BB" w:rsidP="000818BB">
      <w:pPr>
        <w:rPr>
          <w:color w:val="auto"/>
        </w:rPr>
      </w:pPr>
      <w:r w:rsidRPr="00356C86">
        <w:rPr>
          <w:color w:val="auto"/>
        </w:rPr>
        <w:t xml:space="preserve">-   Du diamètre, </w:t>
      </w:r>
    </w:p>
    <w:p w14:paraId="6DF582E6" w14:textId="77777777" w:rsidR="000818BB" w:rsidRPr="00356C86" w:rsidRDefault="000818BB" w:rsidP="000818BB">
      <w:pPr>
        <w:rPr>
          <w:color w:val="auto"/>
        </w:rPr>
      </w:pPr>
      <w:r w:rsidRPr="00356C86">
        <w:rPr>
          <w:color w:val="auto"/>
        </w:rPr>
        <w:t xml:space="preserve">-   Des surcharges, auxquelles le sol en surface au-dessus seront soumises. </w:t>
      </w:r>
    </w:p>
    <w:p w14:paraId="7EABB1DE" w14:textId="6A78B0D2" w:rsidR="000818BB" w:rsidRPr="00356C86" w:rsidRDefault="000818BB" w:rsidP="000818BB">
      <w:pPr>
        <w:rPr>
          <w:color w:val="auto"/>
        </w:rPr>
      </w:pPr>
      <w:r w:rsidRPr="00356C86">
        <w:rPr>
          <w:color w:val="auto"/>
        </w:rPr>
        <w:t xml:space="preserve">Dans certains cas, il pourra, le cas échéant, s'avérer nécessaire de réaliser un enrobage en béton du tuyau. </w:t>
      </w:r>
    </w:p>
    <w:p w14:paraId="1BD38112" w14:textId="77777777" w:rsidR="000818BB" w:rsidRPr="00356C86" w:rsidRDefault="000818BB" w:rsidP="000818BB">
      <w:pPr>
        <w:rPr>
          <w:color w:val="auto"/>
        </w:rPr>
      </w:pPr>
    </w:p>
    <w:p w14:paraId="1C0B46EA" w14:textId="77777777" w:rsidR="000818BB" w:rsidRPr="00356C86" w:rsidRDefault="000818BB" w:rsidP="000818BB">
      <w:pPr>
        <w:rPr>
          <w:b/>
          <w:color w:val="auto"/>
        </w:rPr>
      </w:pPr>
      <w:r w:rsidRPr="00356C86">
        <w:rPr>
          <w:b/>
          <w:color w:val="auto"/>
        </w:rPr>
        <w:t xml:space="preserve">Tenue aux agents chimiques : </w:t>
      </w:r>
    </w:p>
    <w:p w14:paraId="77AC3B66" w14:textId="77777777" w:rsidR="000818BB" w:rsidRPr="00356C86" w:rsidRDefault="000818BB" w:rsidP="000818BB">
      <w:pPr>
        <w:rPr>
          <w:color w:val="auto"/>
        </w:rPr>
      </w:pPr>
      <w:r w:rsidRPr="00356C86">
        <w:rPr>
          <w:color w:val="auto"/>
        </w:rPr>
        <w:t xml:space="preserve">Les matériaux et éléments constitutifs du (ou des) réseau(x) devront être adaptés à la composition chimique tant des fluides qu'ils contiennent (eaux, effluents), que des terrains dans lesquels ils sont enterrés. </w:t>
      </w:r>
    </w:p>
    <w:p w14:paraId="256FA155" w14:textId="77777777" w:rsidR="000818BB" w:rsidRDefault="000818BB" w:rsidP="000818BB">
      <w:pPr>
        <w:rPr>
          <w:color w:val="auto"/>
        </w:rPr>
      </w:pPr>
      <w:r w:rsidRPr="00356C86">
        <w:rPr>
          <w:color w:val="auto"/>
        </w:rPr>
        <w:t xml:space="preserve"> </w:t>
      </w:r>
    </w:p>
    <w:p w14:paraId="29D967B9" w14:textId="77777777" w:rsidR="00665724" w:rsidRDefault="00665724" w:rsidP="000818BB">
      <w:pPr>
        <w:rPr>
          <w:color w:val="auto"/>
        </w:rPr>
      </w:pPr>
    </w:p>
    <w:p w14:paraId="2FF136DC" w14:textId="77777777" w:rsidR="00665724" w:rsidRPr="00356C86" w:rsidRDefault="00665724" w:rsidP="000818BB">
      <w:pPr>
        <w:rPr>
          <w:color w:val="auto"/>
        </w:rPr>
      </w:pPr>
    </w:p>
    <w:p w14:paraId="468CF54C" w14:textId="77777777" w:rsidR="000818BB" w:rsidRPr="00053FAA" w:rsidRDefault="000818BB" w:rsidP="000818BB">
      <w:pPr>
        <w:pStyle w:val="S2TListe1"/>
        <w:rPr>
          <w:i/>
        </w:rPr>
      </w:pPr>
      <w:r w:rsidRPr="00053FAA">
        <w:t xml:space="preserve">Nettoyage et curage </w:t>
      </w:r>
    </w:p>
    <w:p w14:paraId="28AB4006" w14:textId="77777777" w:rsidR="000818BB" w:rsidRPr="00356C86" w:rsidRDefault="000818BB" w:rsidP="000818BB">
      <w:pPr>
        <w:rPr>
          <w:color w:val="auto"/>
        </w:rPr>
      </w:pPr>
      <w:r w:rsidRPr="00356C86">
        <w:rPr>
          <w:color w:val="auto"/>
        </w:rPr>
        <w:t xml:space="preserve">L'ensemble des canalisations devra toujours pouvoir être aisément nettoyé et curé : </w:t>
      </w:r>
    </w:p>
    <w:p w14:paraId="4CC3F0BC" w14:textId="77777777" w:rsidR="000818BB" w:rsidRPr="00356C86" w:rsidRDefault="000818BB" w:rsidP="000818BB">
      <w:pPr>
        <w:pStyle w:val="Paragraphedeliste"/>
        <w:widowControl w:val="0"/>
        <w:numPr>
          <w:ilvl w:val="0"/>
          <w:numId w:val="52"/>
        </w:numPr>
        <w:autoSpaceDE w:val="0"/>
        <w:autoSpaceDN w:val="0"/>
        <w:adjustRightInd w:val="0"/>
        <w:spacing w:before="0" w:after="0" w:line="288" w:lineRule="auto"/>
        <w:contextualSpacing/>
        <w:rPr>
          <w:color w:val="auto"/>
        </w:rPr>
      </w:pPr>
      <w:r w:rsidRPr="00356C86">
        <w:rPr>
          <w:color w:val="auto"/>
        </w:rPr>
        <w:t xml:space="preserve">Pour les petits diamètres par le nombre et l'emplacement des regards et les tracés </w:t>
      </w:r>
      <w:r w:rsidRPr="00356C86">
        <w:rPr>
          <w:color w:val="auto"/>
        </w:rPr>
        <w:lastRenderedPageBreak/>
        <w:t xml:space="preserve">d'allure rectiligne des tronçons entre regards, </w:t>
      </w:r>
    </w:p>
    <w:p w14:paraId="13F72BE0" w14:textId="77777777" w:rsidR="000818BB" w:rsidRPr="00356C86" w:rsidRDefault="000818BB" w:rsidP="000818BB">
      <w:pPr>
        <w:pStyle w:val="Paragraphedeliste"/>
        <w:widowControl w:val="0"/>
        <w:numPr>
          <w:ilvl w:val="0"/>
          <w:numId w:val="52"/>
        </w:numPr>
        <w:autoSpaceDE w:val="0"/>
        <w:autoSpaceDN w:val="0"/>
        <w:adjustRightInd w:val="0"/>
        <w:spacing w:before="0" w:after="0" w:line="288" w:lineRule="auto"/>
        <w:contextualSpacing/>
        <w:rPr>
          <w:color w:val="auto"/>
        </w:rPr>
      </w:pPr>
      <w:r w:rsidRPr="00356C86">
        <w:rPr>
          <w:color w:val="auto"/>
        </w:rPr>
        <w:t xml:space="preserve">Pour les gros diamètres par le nombre et l'emplacement des regards visitables. </w:t>
      </w:r>
    </w:p>
    <w:p w14:paraId="0C5AE01C" w14:textId="77777777" w:rsidR="000818BB" w:rsidRPr="00356C86" w:rsidRDefault="000818BB" w:rsidP="000818BB">
      <w:pPr>
        <w:rPr>
          <w:color w:val="auto"/>
        </w:rPr>
      </w:pPr>
      <w:r w:rsidRPr="00356C86">
        <w:rPr>
          <w:color w:val="auto"/>
        </w:rPr>
        <w:t xml:space="preserve"> </w:t>
      </w:r>
    </w:p>
    <w:p w14:paraId="15543A56" w14:textId="77777777" w:rsidR="000818BB" w:rsidRPr="00053FAA" w:rsidRDefault="000818BB" w:rsidP="000818BB">
      <w:pPr>
        <w:pStyle w:val="S2TListe1"/>
        <w:rPr>
          <w:i/>
        </w:rPr>
      </w:pPr>
      <w:r w:rsidRPr="00053FAA">
        <w:t xml:space="preserve">Pentes des canalisations </w:t>
      </w:r>
    </w:p>
    <w:p w14:paraId="5B4EB681" w14:textId="77777777" w:rsidR="000818BB" w:rsidRPr="00356C86" w:rsidRDefault="000818BB" w:rsidP="000818BB">
      <w:pPr>
        <w:rPr>
          <w:color w:val="auto"/>
        </w:rPr>
      </w:pPr>
      <w:r w:rsidRPr="00356C86">
        <w:rPr>
          <w:color w:val="auto"/>
        </w:rPr>
        <w:t>Dans les cas courants, les canalisations seront posées avec une pente assurant un auto-curage</w:t>
      </w:r>
      <w:r>
        <w:rPr>
          <w:color w:val="auto"/>
        </w:rPr>
        <w:t xml:space="preserve"> </w:t>
      </w:r>
      <w:r w:rsidRPr="00356C86">
        <w:rPr>
          <w:color w:val="auto"/>
        </w:rPr>
        <w:t xml:space="preserve">suffisant, c'est-à-dire supérieure à 7 mm/m. </w:t>
      </w:r>
    </w:p>
    <w:p w14:paraId="75BC54B7" w14:textId="77777777" w:rsidR="000818BB" w:rsidRPr="00356C86" w:rsidRDefault="000818BB" w:rsidP="000818BB">
      <w:pPr>
        <w:rPr>
          <w:color w:val="auto"/>
        </w:rPr>
      </w:pPr>
      <w:r w:rsidRPr="00356C86">
        <w:rPr>
          <w:color w:val="auto"/>
        </w:rPr>
        <w:t xml:space="preserve">En cas d'impossibilité de respecter cette pente minimale, les tuyaux pourront être posés avec une pente plus faible, mais en aucun cas inférieure à 3 mm/m. </w:t>
      </w:r>
    </w:p>
    <w:p w14:paraId="550AF939" w14:textId="77777777" w:rsidR="000818BB" w:rsidRPr="00356C86" w:rsidRDefault="000818BB" w:rsidP="000818BB">
      <w:pPr>
        <w:rPr>
          <w:color w:val="auto"/>
        </w:rPr>
      </w:pPr>
      <w:r w:rsidRPr="00356C86">
        <w:rPr>
          <w:color w:val="auto"/>
        </w:rPr>
        <w:t xml:space="preserve"> Avec ces pentes minimales, la mise en œuvre devra être très précise et le réglage devra se faire au laser. </w:t>
      </w:r>
    </w:p>
    <w:p w14:paraId="2107EC94" w14:textId="77777777" w:rsidR="000818BB" w:rsidRPr="00356C86" w:rsidRDefault="000818BB" w:rsidP="000818BB">
      <w:pPr>
        <w:rPr>
          <w:color w:val="auto"/>
        </w:rPr>
      </w:pPr>
      <w:r w:rsidRPr="00356C86">
        <w:rPr>
          <w:color w:val="auto"/>
        </w:rPr>
        <w:t xml:space="preserve"> Le profil en long de la canalisation ne devra accuser absolument aucune contre-pente, si minime soit-elle. </w:t>
      </w:r>
    </w:p>
    <w:p w14:paraId="480BC0AF" w14:textId="77777777" w:rsidR="000818BB" w:rsidRPr="00356C86" w:rsidRDefault="000818BB" w:rsidP="000818BB">
      <w:pPr>
        <w:rPr>
          <w:color w:val="auto"/>
        </w:rPr>
      </w:pPr>
      <w:r w:rsidRPr="00356C86">
        <w:rPr>
          <w:color w:val="auto"/>
        </w:rPr>
        <w:t xml:space="preserve"> </w:t>
      </w:r>
    </w:p>
    <w:p w14:paraId="05EBC807" w14:textId="77777777" w:rsidR="000818BB" w:rsidRPr="00053FAA" w:rsidRDefault="000818BB" w:rsidP="000818BB">
      <w:pPr>
        <w:pStyle w:val="S2TListe1"/>
        <w:rPr>
          <w:i/>
        </w:rPr>
      </w:pPr>
      <w:r w:rsidRPr="00053FAA">
        <w:t xml:space="preserve">Branchements à l'égout </w:t>
      </w:r>
    </w:p>
    <w:p w14:paraId="41656ED6" w14:textId="77777777" w:rsidR="000818BB" w:rsidRPr="00356C86" w:rsidRDefault="000818BB" w:rsidP="000818BB">
      <w:pPr>
        <w:rPr>
          <w:color w:val="auto"/>
        </w:rPr>
      </w:pPr>
      <w:r w:rsidRPr="00356C86">
        <w:rPr>
          <w:color w:val="auto"/>
        </w:rPr>
        <w:t xml:space="preserve">Le (ou les) branchement(s) à l'égout ou aux égouts, devra (ont) être réalisé(s) en conformité avec les dispositions du règlement sanitaire départemental ou, à défaut, du règlement sanitaire départemental type. </w:t>
      </w:r>
    </w:p>
    <w:p w14:paraId="6B59EDB8" w14:textId="77777777" w:rsidR="000818BB" w:rsidRPr="00356C86" w:rsidRDefault="000818BB" w:rsidP="000818BB">
      <w:pPr>
        <w:rPr>
          <w:color w:val="auto"/>
        </w:rPr>
      </w:pPr>
      <w:r w:rsidRPr="00356C86">
        <w:rPr>
          <w:color w:val="auto"/>
        </w:rPr>
        <w:t xml:space="preserve">Ils devront également respecter les prescriptions du CCTG. </w:t>
      </w:r>
    </w:p>
    <w:p w14:paraId="74018DD9" w14:textId="77777777" w:rsidR="000818BB" w:rsidRPr="00356C86" w:rsidRDefault="000818BB" w:rsidP="000818BB">
      <w:pPr>
        <w:rPr>
          <w:color w:val="auto"/>
        </w:rPr>
      </w:pPr>
      <w:r w:rsidRPr="00356C86">
        <w:rPr>
          <w:color w:val="auto"/>
        </w:rPr>
        <w:t xml:space="preserve">Le mode de branchement devra être défini par le concessionnaire en accord avec le Maître d’œuvre. </w:t>
      </w:r>
    </w:p>
    <w:p w14:paraId="7AABAE25" w14:textId="77777777" w:rsidR="000818BB" w:rsidRPr="00356C86" w:rsidRDefault="000818BB" w:rsidP="000818BB">
      <w:pPr>
        <w:rPr>
          <w:color w:val="auto"/>
        </w:rPr>
      </w:pPr>
      <w:r w:rsidRPr="00356C86">
        <w:rPr>
          <w:color w:val="auto"/>
        </w:rPr>
        <w:t xml:space="preserve">La pente de la canalisation de branchement à l'égout ne devra pas être inférieure à 3 cm/m. </w:t>
      </w:r>
    </w:p>
    <w:p w14:paraId="2744CC6F" w14:textId="77777777" w:rsidR="000818BB" w:rsidRPr="00356C86" w:rsidRDefault="000818BB" w:rsidP="000818BB">
      <w:pPr>
        <w:rPr>
          <w:color w:val="auto"/>
        </w:rPr>
      </w:pPr>
      <w:r w:rsidRPr="00356C86">
        <w:rPr>
          <w:color w:val="auto"/>
        </w:rPr>
        <w:t xml:space="preserve">Après les travaux, l'entrepreneur devra faire réceptionner le (ou les) branchement(s) par les services du concessionnaire. </w:t>
      </w:r>
    </w:p>
    <w:p w14:paraId="15639611" w14:textId="77777777" w:rsidR="000818BB" w:rsidRPr="00356C86" w:rsidRDefault="000818BB" w:rsidP="000818BB">
      <w:pPr>
        <w:rPr>
          <w:color w:val="auto"/>
        </w:rPr>
      </w:pPr>
      <w:r w:rsidRPr="00356C86">
        <w:rPr>
          <w:color w:val="auto"/>
        </w:rPr>
        <w:t xml:space="preserve"> Il devra remettre au maître d'ouvrage le procès-verbal de cette réception. </w:t>
      </w:r>
    </w:p>
    <w:p w14:paraId="2880D88D" w14:textId="77777777" w:rsidR="000818BB" w:rsidRPr="00356C86" w:rsidRDefault="000818BB" w:rsidP="000818BB">
      <w:pPr>
        <w:rPr>
          <w:color w:val="auto"/>
        </w:rPr>
      </w:pPr>
      <w:r w:rsidRPr="00356C86">
        <w:rPr>
          <w:color w:val="auto"/>
        </w:rPr>
        <w:t xml:space="preserve"> </w:t>
      </w:r>
    </w:p>
    <w:p w14:paraId="720072E9" w14:textId="77777777" w:rsidR="000818BB" w:rsidRPr="00394DCE" w:rsidRDefault="000818BB" w:rsidP="000818BB">
      <w:pPr>
        <w:pStyle w:val="S2TListe1"/>
        <w:rPr>
          <w:i/>
        </w:rPr>
      </w:pPr>
      <w:r w:rsidRPr="00053FAA">
        <w:t xml:space="preserve">Règles générales d'exécution des réseaux </w:t>
      </w:r>
    </w:p>
    <w:p w14:paraId="16453EBF" w14:textId="77777777" w:rsidR="000818BB" w:rsidRPr="00053FAA" w:rsidRDefault="000818BB" w:rsidP="000818BB">
      <w:pPr>
        <w:rPr>
          <w:color w:val="auto"/>
          <w:u w:val="single"/>
        </w:rPr>
      </w:pPr>
      <w:r w:rsidRPr="00356C86">
        <w:rPr>
          <w:color w:val="auto"/>
          <w:u w:val="single"/>
        </w:rPr>
        <w:t xml:space="preserve">Conditions et prescriptions générales : </w:t>
      </w:r>
    </w:p>
    <w:p w14:paraId="7984E0A7" w14:textId="77777777" w:rsidR="000818BB" w:rsidRPr="00356C86" w:rsidRDefault="000818BB" w:rsidP="000818BB">
      <w:pPr>
        <w:rPr>
          <w:color w:val="auto"/>
        </w:rPr>
      </w:pPr>
      <w:r w:rsidRPr="00356C86">
        <w:rPr>
          <w:color w:val="auto"/>
        </w:rPr>
        <w:t xml:space="preserve">Le (ou les) réseau(x) devra(ont) être livré(s) en parfait et complet état de fonctionnement, et les prestations de l'entreprise comprendront implicitement toutes fournitures et tous travaux nécessaires. </w:t>
      </w:r>
    </w:p>
    <w:p w14:paraId="79AB5A81" w14:textId="77777777" w:rsidR="000818BB" w:rsidRPr="00356C86" w:rsidRDefault="000818BB" w:rsidP="000818BB">
      <w:pPr>
        <w:rPr>
          <w:color w:val="auto"/>
        </w:rPr>
      </w:pPr>
      <w:r w:rsidRPr="00356C86">
        <w:rPr>
          <w:color w:val="auto"/>
        </w:rPr>
        <w:t xml:space="preserve">L'entrepreneur devra en temps voulu prendre contact avec les services techniques locaux, afin de recueillir tous renseignements utiles, et pour assurer que l'exécution envisagée répond aux obligations et prescriptions de ces services, il devra obtenir l'approbation de ces services. </w:t>
      </w:r>
    </w:p>
    <w:p w14:paraId="3DBC002C" w14:textId="77777777" w:rsidR="000818BB" w:rsidRPr="00356C86" w:rsidRDefault="000818BB" w:rsidP="000818BB">
      <w:pPr>
        <w:rPr>
          <w:color w:val="auto"/>
        </w:rPr>
      </w:pPr>
      <w:r w:rsidRPr="00356C86">
        <w:rPr>
          <w:color w:val="auto"/>
        </w:rPr>
        <w:t xml:space="preserve">Afin de rendre impossible toute émanation d'odeurs, les dispositions suivantes seront à prendre pour les réseaux EU - EV et pour ceux unitaires : </w:t>
      </w:r>
    </w:p>
    <w:p w14:paraId="705F74D1" w14:textId="77777777" w:rsidR="000818BB" w:rsidRPr="00356C86" w:rsidRDefault="000818BB" w:rsidP="000818BB">
      <w:pPr>
        <w:rPr>
          <w:color w:val="auto"/>
        </w:rPr>
      </w:pPr>
      <w:r w:rsidRPr="00356C86">
        <w:rPr>
          <w:color w:val="auto"/>
        </w:rPr>
        <w:t xml:space="preserve">Les regards devront être de type « sec », c’est à dire que les tuyaux ne seront pas interrompus dans les regards, mais comporteront des pièces de jonction et des boîtes de visite avec couvercle étanche. </w:t>
      </w:r>
    </w:p>
    <w:p w14:paraId="4E3B3E51" w14:textId="16699967" w:rsidR="000818BB" w:rsidRPr="00356C86" w:rsidRDefault="000818BB" w:rsidP="000818BB">
      <w:pPr>
        <w:rPr>
          <w:color w:val="auto"/>
        </w:rPr>
      </w:pPr>
      <w:r w:rsidRPr="00356C86">
        <w:rPr>
          <w:color w:val="auto"/>
        </w:rPr>
        <w:t xml:space="preserve">En cas d’impossibilité technique de regards « secs », les tampons des regards seront étanches. </w:t>
      </w:r>
    </w:p>
    <w:p w14:paraId="51D29493" w14:textId="77777777" w:rsidR="000818BB" w:rsidRPr="00356C86" w:rsidRDefault="000818BB" w:rsidP="000818BB">
      <w:pPr>
        <w:rPr>
          <w:color w:val="auto"/>
        </w:rPr>
      </w:pPr>
      <w:r w:rsidRPr="00356C86">
        <w:rPr>
          <w:color w:val="auto"/>
          <w:u w:val="single"/>
        </w:rPr>
        <w:t xml:space="preserve">Terrassements pour tranchées et autres : </w:t>
      </w:r>
    </w:p>
    <w:p w14:paraId="169A9B81" w14:textId="77777777" w:rsidR="000818BB" w:rsidRPr="00356C86" w:rsidRDefault="000818BB" w:rsidP="000818BB">
      <w:pPr>
        <w:rPr>
          <w:color w:val="auto"/>
        </w:rPr>
      </w:pPr>
      <w:r w:rsidRPr="00356C86">
        <w:rPr>
          <w:color w:val="auto"/>
        </w:rPr>
        <w:t xml:space="preserve">Tous les ouvrages du réseau d'assainissement comprendront tous les travaux de terrassements nécessaires pour les canalisations, regards, fosses et tous autres ouvrages du réseau. </w:t>
      </w:r>
    </w:p>
    <w:p w14:paraId="444C5E02" w14:textId="77777777" w:rsidR="000818BB" w:rsidRPr="00356C86" w:rsidRDefault="000818BB" w:rsidP="000818BB">
      <w:pPr>
        <w:rPr>
          <w:color w:val="auto"/>
        </w:rPr>
      </w:pPr>
      <w:r w:rsidRPr="00356C86">
        <w:rPr>
          <w:color w:val="auto"/>
        </w:rPr>
        <w:lastRenderedPageBreak/>
        <w:t xml:space="preserve">Ces travaux de terrassement comprendront : </w:t>
      </w:r>
    </w:p>
    <w:p w14:paraId="40BF4AC5" w14:textId="77777777" w:rsidR="000818BB" w:rsidRPr="00356C86" w:rsidRDefault="000818BB" w:rsidP="000818BB">
      <w:pPr>
        <w:pStyle w:val="Paragraphedeliste"/>
        <w:widowControl w:val="0"/>
        <w:numPr>
          <w:ilvl w:val="0"/>
          <w:numId w:val="52"/>
        </w:numPr>
        <w:autoSpaceDE w:val="0"/>
        <w:autoSpaceDN w:val="0"/>
        <w:adjustRightInd w:val="0"/>
        <w:spacing w:before="0" w:after="0" w:line="288" w:lineRule="auto"/>
        <w:contextualSpacing/>
        <w:rPr>
          <w:color w:val="auto"/>
        </w:rPr>
      </w:pPr>
      <w:r w:rsidRPr="00356C86">
        <w:rPr>
          <w:color w:val="auto"/>
        </w:rPr>
        <w:t xml:space="preserve">Les fouilles pour tranchées, regards et autres ouvrages. </w:t>
      </w:r>
    </w:p>
    <w:p w14:paraId="05A42B75" w14:textId="77777777" w:rsidR="000818BB" w:rsidRPr="00356C86" w:rsidRDefault="000818BB" w:rsidP="000818BB">
      <w:pPr>
        <w:pStyle w:val="Paragraphedeliste"/>
        <w:widowControl w:val="0"/>
        <w:numPr>
          <w:ilvl w:val="0"/>
          <w:numId w:val="52"/>
        </w:numPr>
        <w:autoSpaceDE w:val="0"/>
        <w:autoSpaceDN w:val="0"/>
        <w:adjustRightInd w:val="0"/>
        <w:spacing w:before="0" w:after="0" w:line="288" w:lineRule="auto"/>
        <w:contextualSpacing/>
        <w:rPr>
          <w:color w:val="auto"/>
        </w:rPr>
      </w:pPr>
      <w:r w:rsidRPr="00356C86">
        <w:rPr>
          <w:color w:val="auto"/>
        </w:rPr>
        <w:t xml:space="preserve">Le remblai soigné en fond de fouille au droit du tuyau en matériau fin d'apport. </w:t>
      </w:r>
    </w:p>
    <w:p w14:paraId="0623CA59" w14:textId="77777777" w:rsidR="000818BB" w:rsidRPr="00356C86" w:rsidRDefault="000818BB" w:rsidP="000818BB">
      <w:pPr>
        <w:pStyle w:val="Paragraphedeliste"/>
        <w:widowControl w:val="0"/>
        <w:numPr>
          <w:ilvl w:val="0"/>
          <w:numId w:val="52"/>
        </w:numPr>
        <w:autoSpaceDE w:val="0"/>
        <w:autoSpaceDN w:val="0"/>
        <w:adjustRightInd w:val="0"/>
        <w:spacing w:before="0" w:after="0" w:line="288" w:lineRule="auto"/>
        <w:contextualSpacing/>
        <w:rPr>
          <w:color w:val="auto"/>
        </w:rPr>
      </w:pPr>
      <w:r w:rsidRPr="00356C86">
        <w:rPr>
          <w:color w:val="auto"/>
        </w:rPr>
        <w:t xml:space="preserve">Les remblais en GNT 0/60. </w:t>
      </w:r>
    </w:p>
    <w:p w14:paraId="26167D91" w14:textId="77777777" w:rsidR="000818BB" w:rsidRPr="00053FAA" w:rsidRDefault="000818BB" w:rsidP="000818BB">
      <w:pPr>
        <w:pStyle w:val="Paragraphedeliste"/>
        <w:widowControl w:val="0"/>
        <w:numPr>
          <w:ilvl w:val="0"/>
          <w:numId w:val="52"/>
        </w:numPr>
        <w:autoSpaceDE w:val="0"/>
        <w:autoSpaceDN w:val="0"/>
        <w:adjustRightInd w:val="0"/>
        <w:spacing w:before="0" w:after="0" w:line="288" w:lineRule="auto"/>
        <w:contextualSpacing/>
        <w:rPr>
          <w:color w:val="auto"/>
        </w:rPr>
      </w:pPr>
      <w:r w:rsidRPr="00356C86">
        <w:rPr>
          <w:color w:val="auto"/>
        </w:rPr>
        <w:t xml:space="preserve">L’enlèvement des déblais en excédent. </w:t>
      </w:r>
    </w:p>
    <w:p w14:paraId="47DBF738" w14:textId="77777777" w:rsidR="000818BB" w:rsidRPr="00356C86" w:rsidRDefault="000818BB" w:rsidP="000818BB">
      <w:pPr>
        <w:rPr>
          <w:color w:val="auto"/>
        </w:rPr>
      </w:pPr>
      <w:r w:rsidRPr="00356C86">
        <w:rPr>
          <w:color w:val="auto"/>
        </w:rPr>
        <w:t xml:space="preserve">La largeur des tranchées en fond de fouille devra toujours être suffisante pour permettre une mise en œuvre des ouvrages dans les règles de l'art. </w:t>
      </w:r>
    </w:p>
    <w:p w14:paraId="5CA80D7D" w14:textId="77777777" w:rsidR="000818BB" w:rsidRPr="00356C86" w:rsidRDefault="000818BB" w:rsidP="000818BB">
      <w:pPr>
        <w:rPr>
          <w:color w:val="auto"/>
        </w:rPr>
      </w:pPr>
      <w:r w:rsidRPr="00356C86">
        <w:rPr>
          <w:color w:val="auto"/>
        </w:rPr>
        <w:t xml:space="preserve">Cette largeur sera au minimum égale au diamètre extérieur du tuyau + 0,60 m pour les diamètres nominaux jusqu'à 600 mm et de +0,80 m pour les diamètres supérieurs. </w:t>
      </w:r>
    </w:p>
    <w:p w14:paraId="361A4EB3" w14:textId="77777777" w:rsidR="000818BB" w:rsidRPr="00356C86" w:rsidRDefault="000818BB" w:rsidP="000818BB">
      <w:pPr>
        <w:rPr>
          <w:color w:val="auto"/>
        </w:rPr>
      </w:pPr>
      <w:r w:rsidRPr="00356C86">
        <w:rPr>
          <w:color w:val="auto"/>
        </w:rPr>
        <w:t xml:space="preserve">Si nécessaire, des niches seront aménagées au droit des joints. </w:t>
      </w:r>
    </w:p>
    <w:p w14:paraId="2A49FE26" w14:textId="77777777" w:rsidR="000818BB" w:rsidRDefault="000818BB" w:rsidP="000818BB">
      <w:pPr>
        <w:rPr>
          <w:color w:val="auto"/>
        </w:rPr>
      </w:pPr>
      <w:r w:rsidRPr="00356C86">
        <w:rPr>
          <w:color w:val="auto"/>
        </w:rPr>
        <w:t xml:space="preserve">Dans le cas de tranchées communes à la charge de l'entrepreneur, les largeurs au fond et celles des banquettes devront permettre de respecter les écartements réglementaires entre les différentes canalisations ou câbles prévus. </w:t>
      </w:r>
    </w:p>
    <w:p w14:paraId="73A7B877" w14:textId="77777777" w:rsidR="000818BB" w:rsidRPr="00356C86" w:rsidRDefault="000818BB" w:rsidP="000818BB">
      <w:pPr>
        <w:rPr>
          <w:color w:val="auto"/>
        </w:rPr>
      </w:pPr>
    </w:p>
    <w:p w14:paraId="045CA412" w14:textId="77777777" w:rsidR="000818BB" w:rsidRPr="00053FAA" w:rsidRDefault="000818BB" w:rsidP="000818BB">
      <w:pPr>
        <w:pStyle w:val="S2TListe1"/>
        <w:rPr>
          <w:i/>
        </w:rPr>
      </w:pPr>
      <w:r w:rsidRPr="00053FAA">
        <w:t xml:space="preserve">Pose des canalisations – Joints </w:t>
      </w:r>
    </w:p>
    <w:p w14:paraId="710EFD4F" w14:textId="77777777" w:rsidR="000818BB" w:rsidRPr="00356C86" w:rsidRDefault="000818BB" w:rsidP="000818BB">
      <w:pPr>
        <w:rPr>
          <w:color w:val="auto"/>
        </w:rPr>
      </w:pPr>
      <w:r w:rsidRPr="00356C86">
        <w:rPr>
          <w:color w:val="auto"/>
        </w:rPr>
        <w:t>Les canalisations seront posées sur un lit de sable ou d'autres matériaux fins à faire agréer par le</w:t>
      </w:r>
      <w:r>
        <w:rPr>
          <w:color w:val="auto"/>
        </w:rPr>
        <w:t xml:space="preserve"> </w:t>
      </w:r>
      <w:r w:rsidRPr="00356C86">
        <w:rPr>
          <w:color w:val="auto"/>
        </w:rPr>
        <w:t xml:space="preserve">Maître d’œuvre. </w:t>
      </w:r>
    </w:p>
    <w:p w14:paraId="6718B76F" w14:textId="77777777" w:rsidR="000818BB" w:rsidRPr="00356C86" w:rsidRDefault="000818BB" w:rsidP="000818BB">
      <w:pPr>
        <w:rPr>
          <w:color w:val="auto"/>
        </w:rPr>
      </w:pPr>
      <w:r w:rsidRPr="00356C86">
        <w:rPr>
          <w:color w:val="auto"/>
        </w:rPr>
        <w:t xml:space="preserve">L'épaisseur de ce lit de pose sera 0,10 m au minimum. </w:t>
      </w:r>
    </w:p>
    <w:p w14:paraId="3A42015B" w14:textId="77777777" w:rsidR="000818BB" w:rsidRPr="00356C86" w:rsidRDefault="000818BB" w:rsidP="000818BB">
      <w:pPr>
        <w:rPr>
          <w:color w:val="auto"/>
        </w:rPr>
      </w:pPr>
      <w:r w:rsidRPr="00356C86">
        <w:rPr>
          <w:color w:val="auto"/>
        </w:rPr>
        <w:t xml:space="preserve">La pose des tuyaux sur cales est rigoureusement proscrite. </w:t>
      </w:r>
    </w:p>
    <w:p w14:paraId="113AC658" w14:textId="77777777" w:rsidR="000818BB" w:rsidRPr="00356C86" w:rsidRDefault="000818BB" w:rsidP="000818BB">
      <w:pPr>
        <w:rPr>
          <w:color w:val="auto"/>
        </w:rPr>
      </w:pPr>
      <w:r w:rsidRPr="00356C86">
        <w:rPr>
          <w:color w:val="auto"/>
        </w:rPr>
        <w:t xml:space="preserve">Dans le cas de pose de tuyaux sur un sol remblayé, l'entrepreneur aura à prendre toutes dispositions pour leur assurer une bonne tenue. </w:t>
      </w:r>
    </w:p>
    <w:p w14:paraId="16D7DFFC" w14:textId="77777777" w:rsidR="000818BB" w:rsidRPr="00356C86" w:rsidRDefault="000818BB" w:rsidP="000818BB">
      <w:pPr>
        <w:rPr>
          <w:color w:val="auto"/>
        </w:rPr>
      </w:pPr>
      <w:r w:rsidRPr="00356C86">
        <w:rPr>
          <w:color w:val="auto"/>
        </w:rPr>
        <w:t xml:space="preserve">Dans certains cas, il pourra s'avérer nécessaire de caler les joints sur des petits massifs en béton maigre. </w:t>
      </w:r>
    </w:p>
    <w:p w14:paraId="72B87AFE" w14:textId="77777777" w:rsidR="000818BB" w:rsidRPr="00356C86" w:rsidRDefault="000818BB" w:rsidP="000818BB">
      <w:pPr>
        <w:rPr>
          <w:color w:val="auto"/>
        </w:rPr>
      </w:pPr>
      <w:r w:rsidRPr="00356C86">
        <w:rPr>
          <w:color w:val="auto"/>
        </w:rPr>
        <w:t xml:space="preserve">Les jonctions et raccordements entre canalisations se feront toujours par l'intermédiaire de regards ou boîtes de branchement. Dans certains cas et après accord du maître d'œuvre, ils pourront se faire par tulipe ou culotte. </w:t>
      </w:r>
    </w:p>
    <w:p w14:paraId="2A53682C" w14:textId="77777777" w:rsidR="000818BB" w:rsidRPr="00356C86" w:rsidRDefault="000818BB" w:rsidP="000818BB">
      <w:pPr>
        <w:rPr>
          <w:color w:val="auto"/>
        </w:rPr>
      </w:pPr>
      <w:r w:rsidRPr="00356C86">
        <w:rPr>
          <w:color w:val="auto"/>
        </w:rPr>
        <w:t xml:space="preserve">Les jonctions par percement du tuyau et calfeutrement en mortier ou en matériau souple ne seront pas tolérées. </w:t>
      </w:r>
    </w:p>
    <w:p w14:paraId="5CD02A3D" w14:textId="77777777" w:rsidR="000818BB" w:rsidRPr="00356C86" w:rsidRDefault="000818BB" w:rsidP="000818BB">
      <w:pPr>
        <w:rPr>
          <w:color w:val="auto"/>
        </w:rPr>
      </w:pPr>
      <w:r w:rsidRPr="00356C86">
        <w:rPr>
          <w:color w:val="auto"/>
        </w:rPr>
        <w:t xml:space="preserve">La mise en œuvre des canalisations en PVC devra être réalisée conformément aux prescriptions du cahier </w:t>
      </w:r>
      <w:proofErr w:type="spellStart"/>
      <w:r w:rsidRPr="00356C86">
        <w:rPr>
          <w:color w:val="auto"/>
        </w:rPr>
        <w:t>Syndotec</w:t>
      </w:r>
      <w:proofErr w:type="spellEnd"/>
      <w:r w:rsidRPr="00356C86">
        <w:rPr>
          <w:color w:val="auto"/>
        </w:rPr>
        <w:t xml:space="preserve">. </w:t>
      </w:r>
    </w:p>
    <w:p w14:paraId="38F1403A" w14:textId="77777777" w:rsidR="000818BB" w:rsidRPr="00356C86" w:rsidRDefault="000818BB" w:rsidP="000818BB">
      <w:pPr>
        <w:rPr>
          <w:color w:val="auto"/>
        </w:rPr>
      </w:pPr>
      <w:r w:rsidRPr="00356C86">
        <w:rPr>
          <w:color w:val="auto"/>
        </w:rPr>
        <w:t xml:space="preserve">Les joints des canalisations seront toujours réalisés selon les prescriptions du fabricant des tuyaux et, le cas échéant, avec les matériaux pour joints fournis par le fabricant. </w:t>
      </w:r>
    </w:p>
    <w:p w14:paraId="1A39B149" w14:textId="77777777" w:rsidR="000818BB" w:rsidRPr="00356C86" w:rsidRDefault="000818BB" w:rsidP="000818BB">
      <w:pPr>
        <w:rPr>
          <w:color w:val="auto"/>
        </w:rPr>
      </w:pPr>
      <w:r w:rsidRPr="00356C86">
        <w:rPr>
          <w:color w:val="auto"/>
        </w:rPr>
        <w:t xml:space="preserve">Les raccordements des tuyaux sur regards, boîtes de branchement, fosses et autres, se feront, selon le cas : </w:t>
      </w:r>
    </w:p>
    <w:p w14:paraId="32530A8C" w14:textId="77777777" w:rsidR="000818BB" w:rsidRPr="00356C86" w:rsidRDefault="000818BB" w:rsidP="000818BB">
      <w:pPr>
        <w:pStyle w:val="Paragraphedeliste"/>
        <w:widowControl w:val="0"/>
        <w:numPr>
          <w:ilvl w:val="0"/>
          <w:numId w:val="52"/>
        </w:numPr>
        <w:autoSpaceDE w:val="0"/>
        <w:autoSpaceDN w:val="0"/>
        <w:adjustRightInd w:val="0"/>
        <w:spacing w:before="0" w:after="0" w:line="288" w:lineRule="auto"/>
        <w:contextualSpacing/>
        <w:rPr>
          <w:color w:val="auto"/>
        </w:rPr>
      </w:pPr>
      <w:r w:rsidRPr="00356C86">
        <w:rPr>
          <w:color w:val="auto"/>
        </w:rPr>
        <w:t xml:space="preserve">Par les orifices de pénétration munis d'un système de joints prévus sur certains types de regards ou boîtes de branchement préfabriqués, </w:t>
      </w:r>
    </w:p>
    <w:p w14:paraId="36C86C36" w14:textId="77777777" w:rsidR="000818BB" w:rsidRPr="00053FAA" w:rsidRDefault="000818BB" w:rsidP="000818BB">
      <w:pPr>
        <w:pStyle w:val="Paragraphedeliste"/>
        <w:widowControl w:val="0"/>
        <w:numPr>
          <w:ilvl w:val="0"/>
          <w:numId w:val="52"/>
        </w:numPr>
        <w:autoSpaceDE w:val="0"/>
        <w:autoSpaceDN w:val="0"/>
        <w:adjustRightInd w:val="0"/>
        <w:spacing w:before="0" w:after="0" w:line="288" w:lineRule="auto"/>
        <w:contextualSpacing/>
        <w:rPr>
          <w:color w:val="auto"/>
        </w:rPr>
      </w:pPr>
      <w:r w:rsidRPr="00356C86">
        <w:rPr>
          <w:color w:val="auto"/>
        </w:rPr>
        <w:t xml:space="preserve">Par des pièces d'accès avec joints préfabriqués, </w:t>
      </w:r>
    </w:p>
    <w:p w14:paraId="41EC14CE" w14:textId="77777777" w:rsidR="000818BB" w:rsidRPr="00356C86" w:rsidRDefault="000818BB" w:rsidP="000818BB">
      <w:pPr>
        <w:rPr>
          <w:color w:val="auto"/>
        </w:rPr>
      </w:pPr>
      <w:r w:rsidRPr="00356C86">
        <w:rPr>
          <w:color w:val="auto"/>
        </w:rPr>
        <w:t xml:space="preserve">Ou, à défaut : </w:t>
      </w:r>
    </w:p>
    <w:p w14:paraId="18E6FDBA" w14:textId="77777777" w:rsidR="000818BB" w:rsidRPr="00356C86" w:rsidRDefault="000818BB" w:rsidP="000818BB">
      <w:pPr>
        <w:pStyle w:val="Paragraphedeliste"/>
        <w:widowControl w:val="0"/>
        <w:numPr>
          <w:ilvl w:val="0"/>
          <w:numId w:val="52"/>
        </w:numPr>
        <w:autoSpaceDE w:val="0"/>
        <w:autoSpaceDN w:val="0"/>
        <w:adjustRightInd w:val="0"/>
        <w:spacing w:before="0" w:after="0" w:line="288" w:lineRule="auto"/>
        <w:contextualSpacing/>
        <w:rPr>
          <w:color w:val="auto"/>
        </w:rPr>
      </w:pPr>
      <w:r w:rsidRPr="00356C86">
        <w:rPr>
          <w:color w:val="auto"/>
        </w:rPr>
        <w:t xml:space="preserve">Par des manchons de scellement avec joints traités à la corde goudronnée et au mastic bitumeux ou avec emploi de mortiers adhésifs à base de résines prescrits par </w:t>
      </w:r>
      <w:r w:rsidRPr="00356C86">
        <w:rPr>
          <w:color w:val="auto"/>
        </w:rPr>
        <w:lastRenderedPageBreak/>
        <w:t xml:space="preserve">le fournisseur. </w:t>
      </w:r>
    </w:p>
    <w:p w14:paraId="70A088B5" w14:textId="77777777" w:rsidR="000818BB" w:rsidRPr="00356C86" w:rsidRDefault="000818BB" w:rsidP="000818BB">
      <w:pPr>
        <w:rPr>
          <w:color w:val="auto"/>
        </w:rPr>
      </w:pPr>
      <w:r w:rsidRPr="00356C86">
        <w:rPr>
          <w:color w:val="auto"/>
        </w:rPr>
        <w:t xml:space="preserve">Dans tous les cas, les matériaux pour joints devront résister : </w:t>
      </w:r>
    </w:p>
    <w:p w14:paraId="59A9742D" w14:textId="77777777" w:rsidR="000818BB" w:rsidRPr="00356C86" w:rsidRDefault="000818BB" w:rsidP="000818BB">
      <w:pPr>
        <w:pStyle w:val="Paragraphedeliste"/>
        <w:widowControl w:val="0"/>
        <w:numPr>
          <w:ilvl w:val="0"/>
          <w:numId w:val="52"/>
        </w:numPr>
        <w:autoSpaceDE w:val="0"/>
        <w:autoSpaceDN w:val="0"/>
        <w:adjustRightInd w:val="0"/>
        <w:spacing w:before="0" w:after="0" w:line="288" w:lineRule="auto"/>
        <w:contextualSpacing/>
        <w:rPr>
          <w:color w:val="auto"/>
        </w:rPr>
      </w:pPr>
      <w:r w:rsidRPr="00356C86">
        <w:rPr>
          <w:color w:val="auto"/>
        </w:rPr>
        <w:t xml:space="preserve">A l'agression des racines des végétaux, </w:t>
      </w:r>
    </w:p>
    <w:p w14:paraId="54DAB5E4" w14:textId="77777777" w:rsidR="000818BB" w:rsidRPr="00356C86" w:rsidRDefault="000818BB" w:rsidP="000818BB">
      <w:pPr>
        <w:pStyle w:val="Paragraphedeliste"/>
        <w:widowControl w:val="0"/>
        <w:numPr>
          <w:ilvl w:val="0"/>
          <w:numId w:val="52"/>
        </w:numPr>
        <w:autoSpaceDE w:val="0"/>
        <w:autoSpaceDN w:val="0"/>
        <w:adjustRightInd w:val="0"/>
        <w:spacing w:before="0" w:after="0" w:line="288" w:lineRule="auto"/>
        <w:contextualSpacing/>
        <w:rPr>
          <w:color w:val="auto"/>
        </w:rPr>
      </w:pPr>
      <w:r w:rsidRPr="00356C86">
        <w:rPr>
          <w:color w:val="auto"/>
        </w:rPr>
        <w:t xml:space="preserve">Aux attaques des rongeurs, </w:t>
      </w:r>
    </w:p>
    <w:p w14:paraId="6580D9F9" w14:textId="77777777" w:rsidR="000818BB" w:rsidRPr="00356C86" w:rsidRDefault="000818BB" w:rsidP="000818BB">
      <w:pPr>
        <w:pStyle w:val="Paragraphedeliste"/>
        <w:widowControl w:val="0"/>
        <w:numPr>
          <w:ilvl w:val="0"/>
          <w:numId w:val="52"/>
        </w:numPr>
        <w:autoSpaceDE w:val="0"/>
        <w:autoSpaceDN w:val="0"/>
        <w:adjustRightInd w:val="0"/>
        <w:spacing w:before="0" w:after="0" w:line="288" w:lineRule="auto"/>
        <w:contextualSpacing/>
        <w:rPr>
          <w:color w:val="auto"/>
        </w:rPr>
      </w:pPr>
      <w:r w:rsidRPr="00356C86">
        <w:rPr>
          <w:color w:val="auto"/>
        </w:rPr>
        <w:t xml:space="preserve">Au froid, </w:t>
      </w:r>
    </w:p>
    <w:p w14:paraId="1B36FFC0" w14:textId="77777777" w:rsidR="000818BB" w:rsidRPr="00356C86" w:rsidRDefault="000818BB" w:rsidP="000818BB">
      <w:pPr>
        <w:pStyle w:val="Paragraphedeliste"/>
        <w:widowControl w:val="0"/>
        <w:numPr>
          <w:ilvl w:val="0"/>
          <w:numId w:val="52"/>
        </w:numPr>
        <w:autoSpaceDE w:val="0"/>
        <w:autoSpaceDN w:val="0"/>
        <w:adjustRightInd w:val="0"/>
        <w:spacing w:before="0" w:after="0" w:line="288" w:lineRule="auto"/>
        <w:contextualSpacing/>
        <w:rPr>
          <w:color w:val="auto"/>
        </w:rPr>
      </w:pPr>
      <w:r w:rsidRPr="00356C86">
        <w:rPr>
          <w:color w:val="auto"/>
        </w:rPr>
        <w:t xml:space="preserve">A la déformation rémanente (norme NFT 46-011), </w:t>
      </w:r>
    </w:p>
    <w:p w14:paraId="27FE1782" w14:textId="77777777" w:rsidR="000818BB" w:rsidRDefault="000818BB" w:rsidP="000818BB">
      <w:pPr>
        <w:pStyle w:val="Paragraphedeliste"/>
        <w:widowControl w:val="0"/>
        <w:numPr>
          <w:ilvl w:val="0"/>
          <w:numId w:val="52"/>
        </w:numPr>
        <w:autoSpaceDE w:val="0"/>
        <w:autoSpaceDN w:val="0"/>
        <w:adjustRightInd w:val="0"/>
        <w:spacing w:before="0" w:after="0" w:line="288" w:lineRule="auto"/>
        <w:contextualSpacing/>
        <w:rPr>
          <w:color w:val="auto"/>
        </w:rPr>
      </w:pPr>
      <w:r w:rsidRPr="00356C86">
        <w:rPr>
          <w:color w:val="auto"/>
        </w:rPr>
        <w:t xml:space="preserve">Au vieillissement (norme NF T 46-005). </w:t>
      </w:r>
    </w:p>
    <w:p w14:paraId="59D896E3" w14:textId="77777777" w:rsidR="000818BB" w:rsidRPr="00356C86" w:rsidRDefault="000818BB" w:rsidP="000818BB">
      <w:pPr>
        <w:pStyle w:val="Paragraphedeliste"/>
        <w:widowControl w:val="0"/>
        <w:autoSpaceDE w:val="0"/>
        <w:autoSpaceDN w:val="0"/>
        <w:adjustRightInd w:val="0"/>
        <w:spacing w:before="0" w:after="0" w:line="288" w:lineRule="auto"/>
        <w:ind w:left="1484"/>
        <w:contextualSpacing/>
        <w:rPr>
          <w:color w:val="auto"/>
        </w:rPr>
      </w:pPr>
    </w:p>
    <w:p w14:paraId="6521794D" w14:textId="77777777" w:rsidR="000818BB" w:rsidRPr="00053FAA" w:rsidRDefault="000818BB" w:rsidP="000818BB">
      <w:pPr>
        <w:pStyle w:val="S2TListe1"/>
        <w:rPr>
          <w:i/>
        </w:rPr>
      </w:pPr>
      <w:r w:rsidRPr="00053FAA">
        <w:t xml:space="preserve">Regards - Boîtes de branchement - Etc. </w:t>
      </w:r>
    </w:p>
    <w:p w14:paraId="50375BF5" w14:textId="77777777" w:rsidR="000818BB" w:rsidRPr="00356C86" w:rsidRDefault="000818BB" w:rsidP="000818BB">
      <w:pPr>
        <w:rPr>
          <w:color w:val="auto"/>
        </w:rPr>
      </w:pPr>
      <w:r w:rsidRPr="00356C86">
        <w:rPr>
          <w:color w:val="auto"/>
        </w:rPr>
        <w:t xml:space="preserve">Les regards en maçonnerie de briques ou d'agglomérés béton sont interdits par le fascicule nº 70 du </w:t>
      </w:r>
    </w:p>
    <w:p w14:paraId="76CFAFCD" w14:textId="77777777" w:rsidR="000818BB" w:rsidRPr="00356C86" w:rsidRDefault="000818BB" w:rsidP="000818BB">
      <w:pPr>
        <w:rPr>
          <w:color w:val="auto"/>
        </w:rPr>
      </w:pPr>
      <w:r w:rsidRPr="00356C86">
        <w:rPr>
          <w:color w:val="auto"/>
        </w:rPr>
        <w:t xml:space="preserve">CCTG. </w:t>
      </w:r>
    </w:p>
    <w:p w14:paraId="18983799" w14:textId="77777777" w:rsidR="000818BB" w:rsidRPr="00356C86" w:rsidRDefault="000818BB" w:rsidP="000818BB">
      <w:pPr>
        <w:rPr>
          <w:color w:val="auto"/>
        </w:rPr>
      </w:pPr>
      <w:r w:rsidRPr="00356C86">
        <w:rPr>
          <w:color w:val="auto"/>
        </w:rPr>
        <w:t xml:space="preserve">Sauf cas particuliers, les regards, boîtes de branchement etc., seront de type préfabriqué. </w:t>
      </w:r>
    </w:p>
    <w:p w14:paraId="2299A042" w14:textId="77777777" w:rsidR="000818BB" w:rsidRPr="00356C86" w:rsidRDefault="000818BB" w:rsidP="000818BB">
      <w:pPr>
        <w:rPr>
          <w:color w:val="auto"/>
        </w:rPr>
      </w:pPr>
      <w:r w:rsidRPr="00356C86">
        <w:rPr>
          <w:color w:val="auto"/>
        </w:rPr>
        <w:t xml:space="preserve">Dans le cas de réalisation en place, ils seront coulés en béton. </w:t>
      </w:r>
    </w:p>
    <w:p w14:paraId="7AA5B5E0" w14:textId="77777777" w:rsidR="000818BB" w:rsidRPr="00356C86" w:rsidRDefault="000818BB" w:rsidP="000818BB">
      <w:pPr>
        <w:rPr>
          <w:color w:val="auto"/>
        </w:rPr>
      </w:pPr>
      <w:r w:rsidRPr="00356C86">
        <w:rPr>
          <w:color w:val="auto"/>
        </w:rPr>
        <w:t xml:space="preserve">Le fond des regards, boîtes de branchement, etc. comportera une cunette pour faciliter l'écoulement des eaux. </w:t>
      </w:r>
    </w:p>
    <w:p w14:paraId="423F5187" w14:textId="77777777" w:rsidR="000818BB" w:rsidRPr="00356C86" w:rsidRDefault="000818BB" w:rsidP="000818BB">
      <w:pPr>
        <w:rPr>
          <w:color w:val="auto"/>
        </w:rPr>
      </w:pPr>
      <w:r w:rsidRPr="00356C86">
        <w:rPr>
          <w:color w:val="auto"/>
        </w:rPr>
        <w:t xml:space="preserve">Ces ouvrages devront toujours être absolument étanches de l'intérieur vers l'extérieur et de l'extérieur vers l'intérieur. </w:t>
      </w:r>
    </w:p>
    <w:p w14:paraId="12278B53" w14:textId="77777777" w:rsidR="000818BB" w:rsidRDefault="000818BB" w:rsidP="000818BB">
      <w:pPr>
        <w:rPr>
          <w:color w:val="auto"/>
        </w:rPr>
      </w:pPr>
      <w:r w:rsidRPr="00356C86">
        <w:rPr>
          <w:color w:val="auto"/>
        </w:rPr>
        <w:t xml:space="preserve">Les travaux comprendront tous terrassements nécessaires. </w:t>
      </w:r>
    </w:p>
    <w:p w14:paraId="1218BC7B" w14:textId="77777777" w:rsidR="000818BB" w:rsidRPr="00356C86" w:rsidRDefault="000818BB" w:rsidP="000818BB">
      <w:pPr>
        <w:rPr>
          <w:color w:val="auto"/>
        </w:rPr>
      </w:pPr>
    </w:p>
    <w:p w14:paraId="5A037F8B" w14:textId="77777777" w:rsidR="000818BB" w:rsidRPr="00356C86" w:rsidRDefault="000818BB" w:rsidP="000818BB">
      <w:pPr>
        <w:rPr>
          <w:b/>
          <w:color w:val="auto"/>
          <w:u w:val="single"/>
        </w:rPr>
      </w:pPr>
      <w:r w:rsidRPr="00356C86">
        <w:rPr>
          <w:b/>
          <w:color w:val="auto"/>
          <w:u w:val="single"/>
        </w:rPr>
        <w:t xml:space="preserve">Ouvrages préfabriqués : </w:t>
      </w:r>
    </w:p>
    <w:p w14:paraId="5340CE90" w14:textId="77777777" w:rsidR="000818BB" w:rsidRPr="00356C86" w:rsidRDefault="000818BB" w:rsidP="000818BB">
      <w:pPr>
        <w:rPr>
          <w:color w:val="auto"/>
        </w:rPr>
      </w:pPr>
      <w:r w:rsidRPr="00356C86">
        <w:rPr>
          <w:color w:val="auto"/>
        </w:rPr>
        <w:t xml:space="preserve"> Ils devront être titulaires du label NF, ainsi que d'une certification. </w:t>
      </w:r>
    </w:p>
    <w:p w14:paraId="784146B2" w14:textId="77777777" w:rsidR="000818BB" w:rsidRPr="00356C86" w:rsidRDefault="000818BB" w:rsidP="000818BB">
      <w:pPr>
        <w:rPr>
          <w:color w:val="auto"/>
        </w:rPr>
      </w:pPr>
      <w:r w:rsidRPr="00356C86">
        <w:rPr>
          <w:color w:val="auto"/>
        </w:rPr>
        <w:t xml:space="preserve">Les ouvrages de petites dimensions seront en une pièce, les autres en éléments assemblés. </w:t>
      </w:r>
    </w:p>
    <w:p w14:paraId="7B421970" w14:textId="77777777" w:rsidR="000818BB" w:rsidRPr="00356C86" w:rsidRDefault="000818BB" w:rsidP="000818BB">
      <w:pPr>
        <w:rPr>
          <w:color w:val="auto"/>
        </w:rPr>
      </w:pPr>
      <w:r w:rsidRPr="00356C86">
        <w:rPr>
          <w:color w:val="auto"/>
        </w:rPr>
        <w:t xml:space="preserve"> Les regards et autres en éléments assemblés devront comporter : </w:t>
      </w:r>
    </w:p>
    <w:p w14:paraId="31D6EAC7" w14:textId="77777777" w:rsidR="000818BB" w:rsidRPr="00B75DCE" w:rsidRDefault="000818BB" w:rsidP="000818BB">
      <w:pPr>
        <w:pStyle w:val="Paragraphedeliste"/>
        <w:numPr>
          <w:ilvl w:val="0"/>
          <w:numId w:val="52"/>
        </w:numPr>
        <w:rPr>
          <w:color w:val="auto"/>
        </w:rPr>
      </w:pPr>
      <w:r w:rsidRPr="00B75DCE">
        <w:rPr>
          <w:color w:val="auto"/>
        </w:rPr>
        <w:t xml:space="preserve">Un radier formant cunette, préfabriqué ou coulé en place, </w:t>
      </w:r>
    </w:p>
    <w:p w14:paraId="1CF9AF55" w14:textId="77777777" w:rsidR="000818BB" w:rsidRPr="00B75DCE" w:rsidRDefault="000818BB" w:rsidP="000818BB">
      <w:pPr>
        <w:pStyle w:val="Paragraphedeliste"/>
        <w:numPr>
          <w:ilvl w:val="0"/>
          <w:numId w:val="52"/>
        </w:numPr>
        <w:rPr>
          <w:color w:val="auto"/>
        </w:rPr>
      </w:pPr>
      <w:r w:rsidRPr="00B75DCE">
        <w:rPr>
          <w:color w:val="auto"/>
        </w:rPr>
        <w:t xml:space="preserve">Un ou plusieurs éléments pour cheminée, </w:t>
      </w:r>
    </w:p>
    <w:p w14:paraId="31C81DF5" w14:textId="77777777" w:rsidR="000818BB" w:rsidRPr="00B75DCE" w:rsidRDefault="000818BB" w:rsidP="000818BB">
      <w:pPr>
        <w:pStyle w:val="Paragraphedeliste"/>
        <w:numPr>
          <w:ilvl w:val="0"/>
          <w:numId w:val="52"/>
        </w:numPr>
        <w:rPr>
          <w:color w:val="auto"/>
        </w:rPr>
      </w:pPr>
      <w:r w:rsidRPr="00B75DCE">
        <w:rPr>
          <w:color w:val="auto"/>
        </w:rPr>
        <w:t xml:space="preserve">Un élément de finition haut à cône réducteur ou non, </w:t>
      </w:r>
    </w:p>
    <w:p w14:paraId="6531FDD1" w14:textId="77777777" w:rsidR="000818BB" w:rsidRPr="00B75DCE" w:rsidRDefault="000818BB" w:rsidP="000818BB">
      <w:pPr>
        <w:pStyle w:val="Paragraphedeliste"/>
        <w:numPr>
          <w:ilvl w:val="0"/>
          <w:numId w:val="52"/>
        </w:numPr>
        <w:rPr>
          <w:color w:val="auto"/>
        </w:rPr>
      </w:pPr>
      <w:r w:rsidRPr="00B75DCE">
        <w:rPr>
          <w:color w:val="auto"/>
        </w:rPr>
        <w:t xml:space="preserve">Des joints souples préfabriqués pour les assemblages, </w:t>
      </w:r>
    </w:p>
    <w:p w14:paraId="49E33582" w14:textId="77777777" w:rsidR="000818BB" w:rsidRPr="00B75DCE" w:rsidRDefault="000818BB" w:rsidP="000818BB">
      <w:pPr>
        <w:pStyle w:val="Paragraphedeliste"/>
        <w:numPr>
          <w:ilvl w:val="0"/>
          <w:numId w:val="52"/>
        </w:numPr>
        <w:rPr>
          <w:color w:val="auto"/>
        </w:rPr>
      </w:pPr>
      <w:r w:rsidRPr="00B75DCE">
        <w:rPr>
          <w:color w:val="auto"/>
        </w:rPr>
        <w:t xml:space="preserve">Des pré- percements avec leurs dispositifs souples d'étanchéité, </w:t>
      </w:r>
    </w:p>
    <w:p w14:paraId="2C889C5C" w14:textId="77777777" w:rsidR="000818BB" w:rsidRPr="00B75DCE" w:rsidRDefault="000818BB" w:rsidP="000818BB">
      <w:pPr>
        <w:pStyle w:val="Paragraphedeliste"/>
        <w:numPr>
          <w:ilvl w:val="0"/>
          <w:numId w:val="52"/>
        </w:numPr>
        <w:rPr>
          <w:color w:val="auto"/>
        </w:rPr>
      </w:pPr>
      <w:r w:rsidRPr="00B75DCE">
        <w:rPr>
          <w:color w:val="auto"/>
        </w:rPr>
        <w:t xml:space="preserve">Un dispositif de couronnement, </w:t>
      </w:r>
    </w:p>
    <w:p w14:paraId="0FE350FD" w14:textId="77777777" w:rsidR="000818BB" w:rsidRPr="00B75DCE" w:rsidRDefault="000818BB" w:rsidP="000818BB">
      <w:pPr>
        <w:pStyle w:val="Paragraphedeliste"/>
        <w:numPr>
          <w:ilvl w:val="0"/>
          <w:numId w:val="52"/>
        </w:numPr>
        <w:rPr>
          <w:color w:val="auto"/>
        </w:rPr>
      </w:pPr>
      <w:r w:rsidRPr="00B75DCE">
        <w:rPr>
          <w:color w:val="auto"/>
        </w:rPr>
        <w:t xml:space="preserve">Des échelons d'accès pour les regards visitables, en acier galvanisé, </w:t>
      </w:r>
    </w:p>
    <w:p w14:paraId="1EA6AC0A" w14:textId="77777777" w:rsidR="000818BB" w:rsidRPr="00B75DCE" w:rsidRDefault="000818BB" w:rsidP="000818BB">
      <w:pPr>
        <w:pStyle w:val="Paragraphedeliste"/>
        <w:numPr>
          <w:ilvl w:val="0"/>
          <w:numId w:val="52"/>
        </w:numPr>
        <w:rPr>
          <w:color w:val="auto"/>
        </w:rPr>
      </w:pPr>
      <w:r w:rsidRPr="00B75DCE">
        <w:rPr>
          <w:color w:val="auto"/>
        </w:rPr>
        <w:t xml:space="preserve">Pour tous les ouvrages préfabriqués, l'entrepreneur devra soumettre à l'approbation du maître d'œuvre le type et la provenance des ouvrages qu'il propose. </w:t>
      </w:r>
    </w:p>
    <w:p w14:paraId="7B22C2F6" w14:textId="77777777" w:rsidR="000818BB" w:rsidRPr="00356C86" w:rsidRDefault="000818BB" w:rsidP="000818BB">
      <w:pPr>
        <w:rPr>
          <w:color w:val="auto"/>
        </w:rPr>
      </w:pPr>
    </w:p>
    <w:p w14:paraId="578B1B47" w14:textId="77777777" w:rsidR="00665724" w:rsidRDefault="00665724" w:rsidP="000818BB">
      <w:pPr>
        <w:rPr>
          <w:color w:val="auto"/>
        </w:rPr>
      </w:pPr>
    </w:p>
    <w:p w14:paraId="7F9E5492" w14:textId="6C2EB964" w:rsidR="000818BB" w:rsidRPr="00356C86" w:rsidRDefault="000818BB" w:rsidP="000818BB">
      <w:pPr>
        <w:rPr>
          <w:color w:val="auto"/>
        </w:rPr>
      </w:pPr>
      <w:r w:rsidRPr="00356C86">
        <w:rPr>
          <w:color w:val="auto"/>
        </w:rPr>
        <w:t xml:space="preserve"> </w:t>
      </w:r>
      <w:r w:rsidRPr="00356C86">
        <w:rPr>
          <w:b/>
          <w:color w:val="auto"/>
          <w:u w:val="single"/>
        </w:rPr>
        <w:t xml:space="preserve">Ouvrages réalisés en place : </w:t>
      </w:r>
    </w:p>
    <w:p w14:paraId="781F52F5" w14:textId="77777777" w:rsidR="000818BB" w:rsidRPr="00356C86" w:rsidRDefault="000818BB" w:rsidP="000818BB">
      <w:pPr>
        <w:rPr>
          <w:color w:val="auto"/>
        </w:rPr>
      </w:pPr>
      <w:r w:rsidRPr="00356C86">
        <w:rPr>
          <w:color w:val="auto"/>
        </w:rPr>
        <w:t xml:space="preserve"> Le radier et les parois seront coulés en béton</w:t>
      </w:r>
      <w:r>
        <w:rPr>
          <w:color w:val="auto"/>
        </w:rPr>
        <w:t> ;</w:t>
      </w:r>
      <w:r w:rsidRPr="00356C86">
        <w:rPr>
          <w:color w:val="auto"/>
        </w:rPr>
        <w:t xml:space="preserve"> parois d'une épaisseur minimale de : </w:t>
      </w:r>
    </w:p>
    <w:p w14:paraId="64BE6CD3" w14:textId="77777777" w:rsidR="000818BB" w:rsidRPr="00B75DCE" w:rsidRDefault="000818BB" w:rsidP="000818BB">
      <w:pPr>
        <w:pStyle w:val="Paragraphedeliste"/>
        <w:numPr>
          <w:ilvl w:val="0"/>
          <w:numId w:val="52"/>
        </w:numPr>
        <w:rPr>
          <w:color w:val="auto"/>
        </w:rPr>
      </w:pPr>
      <w:r w:rsidRPr="00B75DCE">
        <w:rPr>
          <w:color w:val="auto"/>
        </w:rPr>
        <w:t xml:space="preserve">0,10 m pour les ouvrages de petites dimensions. </w:t>
      </w:r>
    </w:p>
    <w:p w14:paraId="7861C32D" w14:textId="77777777" w:rsidR="000818BB" w:rsidRPr="00B75DCE" w:rsidRDefault="000818BB" w:rsidP="000818BB">
      <w:pPr>
        <w:pStyle w:val="Paragraphedeliste"/>
        <w:numPr>
          <w:ilvl w:val="0"/>
          <w:numId w:val="52"/>
        </w:numPr>
        <w:rPr>
          <w:color w:val="auto"/>
        </w:rPr>
      </w:pPr>
      <w:r w:rsidRPr="00B75DCE">
        <w:rPr>
          <w:color w:val="auto"/>
        </w:rPr>
        <w:lastRenderedPageBreak/>
        <w:t xml:space="preserve">0,15 m à partir de 1,50m. </w:t>
      </w:r>
    </w:p>
    <w:p w14:paraId="59897E19" w14:textId="77777777" w:rsidR="000818BB" w:rsidRPr="00356C86" w:rsidRDefault="000818BB" w:rsidP="000818BB">
      <w:pPr>
        <w:rPr>
          <w:color w:val="auto"/>
        </w:rPr>
      </w:pPr>
      <w:r w:rsidRPr="00356C86">
        <w:rPr>
          <w:color w:val="auto"/>
        </w:rPr>
        <w:t xml:space="preserve">Granulométrie des agrégats, nature et dosage du ciment, avec ou sans armatures etc., à déterminer par l'entrepreneur en fonction des conditions rencontrées. </w:t>
      </w:r>
    </w:p>
    <w:p w14:paraId="0AB75C87" w14:textId="77777777" w:rsidR="000818BB" w:rsidRPr="00356C86" w:rsidRDefault="000818BB" w:rsidP="000818BB">
      <w:pPr>
        <w:rPr>
          <w:color w:val="auto"/>
        </w:rPr>
      </w:pPr>
      <w:r w:rsidRPr="00356C86">
        <w:rPr>
          <w:color w:val="auto"/>
        </w:rPr>
        <w:t xml:space="preserve">Les parois intérieures recevront un enduit au mortier étanche avec gorges dans les angles et façon de cunette au fond. </w:t>
      </w:r>
    </w:p>
    <w:p w14:paraId="3765598C" w14:textId="77777777" w:rsidR="000818BB" w:rsidRPr="00356C86" w:rsidRDefault="000818BB" w:rsidP="000818BB">
      <w:pPr>
        <w:rPr>
          <w:color w:val="auto"/>
        </w:rPr>
      </w:pPr>
      <w:r w:rsidRPr="00356C86">
        <w:rPr>
          <w:b/>
          <w:color w:val="auto"/>
          <w:u w:val="single"/>
        </w:rPr>
        <w:t>Mise à niveau des dispositifs de couronnement :</w:t>
      </w:r>
      <w:r w:rsidRPr="00356C86">
        <w:rPr>
          <w:color w:val="auto"/>
        </w:rPr>
        <w:t xml:space="preserve">  </w:t>
      </w:r>
    </w:p>
    <w:p w14:paraId="462913AB" w14:textId="77777777" w:rsidR="000818BB" w:rsidRDefault="000818BB" w:rsidP="000818BB">
      <w:pPr>
        <w:rPr>
          <w:color w:val="auto"/>
        </w:rPr>
      </w:pPr>
      <w:r w:rsidRPr="00356C86">
        <w:rPr>
          <w:color w:val="auto"/>
        </w:rPr>
        <w:t>L'entrepreneur aura à sa charge la mise à niveau des tampons de regards, grilles, avaloirs, etc. avec</w:t>
      </w:r>
      <w:r>
        <w:rPr>
          <w:color w:val="auto"/>
        </w:rPr>
        <w:t xml:space="preserve"> </w:t>
      </w:r>
      <w:r w:rsidRPr="00356C86">
        <w:rPr>
          <w:color w:val="auto"/>
        </w:rPr>
        <w:t xml:space="preserve">les revêtements de sol finis, en une ou plusieurs fois si nécessaire, avec toutes les fournitures nécessaires. </w:t>
      </w:r>
    </w:p>
    <w:p w14:paraId="30E46FB9" w14:textId="77777777" w:rsidR="000818BB" w:rsidRPr="00356C86" w:rsidRDefault="000818BB" w:rsidP="000818BB">
      <w:pPr>
        <w:rPr>
          <w:color w:val="auto"/>
        </w:rPr>
      </w:pPr>
    </w:p>
    <w:p w14:paraId="469ED590" w14:textId="77777777" w:rsidR="000818BB" w:rsidRPr="00053FAA" w:rsidRDefault="000818BB" w:rsidP="000818BB">
      <w:pPr>
        <w:pStyle w:val="S2TListe1"/>
      </w:pPr>
      <w:r w:rsidRPr="00053FAA">
        <w:t>Obligations de l'entrepreneur lors de la mise en œuvre</w:t>
      </w:r>
    </w:p>
    <w:p w14:paraId="5673C87B" w14:textId="77777777" w:rsidR="000818BB" w:rsidRPr="00356C86" w:rsidRDefault="000818BB" w:rsidP="000818BB">
      <w:pPr>
        <w:rPr>
          <w:color w:val="auto"/>
        </w:rPr>
      </w:pPr>
      <w:r w:rsidRPr="00356C86">
        <w:rPr>
          <w:color w:val="auto"/>
        </w:rPr>
        <w:t xml:space="preserve"> L'entrepreneur devra pendant la durée des travaux. </w:t>
      </w:r>
    </w:p>
    <w:p w14:paraId="32DF085A" w14:textId="77777777" w:rsidR="000818BB" w:rsidRPr="00356C86" w:rsidRDefault="000818BB" w:rsidP="000818BB">
      <w:pPr>
        <w:pStyle w:val="Paragraphedeliste"/>
        <w:widowControl w:val="0"/>
        <w:numPr>
          <w:ilvl w:val="0"/>
          <w:numId w:val="52"/>
        </w:numPr>
        <w:autoSpaceDE w:val="0"/>
        <w:autoSpaceDN w:val="0"/>
        <w:adjustRightInd w:val="0"/>
        <w:spacing w:before="0" w:after="0" w:line="288" w:lineRule="auto"/>
        <w:contextualSpacing/>
        <w:rPr>
          <w:color w:val="auto"/>
        </w:rPr>
      </w:pPr>
      <w:r w:rsidRPr="00356C86">
        <w:rPr>
          <w:color w:val="auto"/>
        </w:rPr>
        <w:t xml:space="preserve">Minimiser au maximum la gêne aux tiers, et prévoir tous les dispositifs de franchissement nécessaire, </w:t>
      </w:r>
    </w:p>
    <w:p w14:paraId="31502D3A" w14:textId="77777777" w:rsidR="000818BB" w:rsidRPr="00356C86" w:rsidRDefault="000818BB" w:rsidP="000818BB">
      <w:pPr>
        <w:pStyle w:val="Paragraphedeliste"/>
        <w:widowControl w:val="0"/>
        <w:numPr>
          <w:ilvl w:val="0"/>
          <w:numId w:val="52"/>
        </w:numPr>
        <w:autoSpaceDE w:val="0"/>
        <w:autoSpaceDN w:val="0"/>
        <w:adjustRightInd w:val="0"/>
        <w:spacing w:before="0" w:after="0" w:line="288" w:lineRule="auto"/>
        <w:contextualSpacing/>
        <w:rPr>
          <w:color w:val="auto"/>
        </w:rPr>
      </w:pPr>
      <w:r w:rsidRPr="00356C86">
        <w:rPr>
          <w:color w:val="auto"/>
        </w:rPr>
        <w:t xml:space="preserve">Assurer la sécurité et l'hygiène du personnel du chantier et des tiers de jour comme de nuit, </w:t>
      </w:r>
    </w:p>
    <w:p w14:paraId="6BE3DD50" w14:textId="77777777" w:rsidR="000818BB" w:rsidRDefault="000818BB" w:rsidP="000818BB">
      <w:pPr>
        <w:pStyle w:val="Paragraphedeliste"/>
        <w:widowControl w:val="0"/>
        <w:numPr>
          <w:ilvl w:val="0"/>
          <w:numId w:val="52"/>
        </w:numPr>
        <w:autoSpaceDE w:val="0"/>
        <w:autoSpaceDN w:val="0"/>
        <w:adjustRightInd w:val="0"/>
        <w:spacing w:before="0" w:after="0" w:line="288" w:lineRule="auto"/>
        <w:contextualSpacing/>
        <w:rPr>
          <w:color w:val="auto"/>
        </w:rPr>
      </w:pPr>
      <w:r w:rsidRPr="00356C86">
        <w:rPr>
          <w:color w:val="auto"/>
        </w:rPr>
        <w:t xml:space="preserve">Prendre toutes dispositions pour éviter le rejet des eaux de chantier et des boues avec débris de toutes sortes qui pourraient présenter un risque d'obturation des canalisations. </w:t>
      </w:r>
    </w:p>
    <w:p w14:paraId="1FAE3EB3" w14:textId="77777777" w:rsidR="000818BB" w:rsidRPr="00356C86" w:rsidRDefault="000818BB" w:rsidP="000818BB">
      <w:pPr>
        <w:pStyle w:val="Paragraphedeliste"/>
        <w:widowControl w:val="0"/>
        <w:autoSpaceDE w:val="0"/>
        <w:autoSpaceDN w:val="0"/>
        <w:adjustRightInd w:val="0"/>
        <w:spacing w:before="0" w:after="0" w:line="288" w:lineRule="auto"/>
        <w:ind w:left="1484"/>
        <w:contextualSpacing/>
        <w:rPr>
          <w:color w:val="auto"/>
        </w:rPr>
      </w:pPr>
    </w:p>
    <w:p w14:paraId="7AA81D95" w14:textId="77777777" w:rsidR="000818BB" w:rsidRPr="00053FAA" w:rsidRDefault="000818BB" w:rsidP="000818BB">
      <w:pPr>
        <w:pStyle w:val="S2TListe1"/>
        <w:rPr>
          <w:i/>
        </w:rPr>
      </w:pPr>
      <w:r w:rsidRPr="00053FAA">
        <w:t>Essais et épreuves d'étanchéité</w:t>
      </w:r>
    </w:p>
    <w:p w14:paraId="1E83E50D" w14:textId="77777777" w:rsidR="000818BB" w:rsidRPr="00356C86" w:rsidRDefault="000818BB" w:rsidP="000818BB">
      <w:pPr>
        <w:rPr>
          <w:color w:val="auto"/>
        </w:rPr>
      </w:pPr>
      <w:r w:rsidRPr="00356C86">
        <w:rPr>
          <w:color w:val="auto"/>
        </w:rPr>
        <w:t xml:space="preserve">Au fur et à mesure de la finition de chaque tronçon de réseau ou en fin de travaux, mais dans tous les cas avant remblaiement, il devra être procédé aux essais et épreuves d'étanchéité. </w:t>
      </w:r>
    </w:p>
    <w:p w14:paraId="44F6EA61" w14:textId="77777777" w:rsidR="000818BB" w:rsidRPr="00356C86" w:rsidRDefault="000818BB" w:rsidP="000818BB">
      <w:pPr>
        <w:rPr>
          <w:color w:val="auto"/>
        </w:rPr>
      </w:pPr>
      <w:r w:rsidRPr="00356C86">
        <w:rPr>
          <w:color w:val="auto"/>
        </w:rPr>
        <w:t xml:space="preserve">Ces essais et épreuves seront à réaliser par les soins de l'entrepreneur et sous sa responsabilité, et il aura à sa charge tous les frais de contrôle et d'essais, la mise à disposition de tous les matériels et appareillages nécessaires ainsi que la mise à disposition du personnel voulu. </w:t>
      </w:r>
    </w:p>
    <w:p w14:paraId="4F8A7017" w14:textId="77777777" w:rsidR="000818BB" w:rsidRPr="00356C86" w:rsidRDefault="000818BB" w:rsidP="000818BB">
      <w:pPr>
        <w:rPr>
          <w:color w:val="auto"/>
        </w:rPr>
      </w:pPr>
      <w:r w:rsidRPr="00356C86">
        <w:rPr>
          <w:color w:val="auto"/>
        </w:rPr>
        <w:t xml:space="preserve">Ces essais et épreuves seront les suivants : </w:t>
      </w:r>
    </w:p>
    <w:p w14:paraId="0CFB0EEE" w14:textId="77777777" w:rsidR="000818BB" w:rsidRPr="00356C86" w:rsidRDefault="000818BB" w:rsidP="000818BB">
      <w:pPr>
        <w:pStyle w:val="Paragraphedeliste"/>
        <w:widowControl w:val="0"/>
        <w:numPr>
          <w:ilvl w:val="0"/>
          <w:numId w:val="52"/>
        </w:numPr>
        <w:autoSpaceDE w:val="0"/>
        <w:autoSpaceDN w:val="0"/>
        <w:adjustRightInd w:val="0"/>
        <w:spacing w:before="0" w:after="0" w:line="288" w:lineRule="auto"/>
        <w:contextualSpacing/>
        <w:rPr>
          <w:color w:val="auto"/>
        </w:rPr>
      </w:pPr>
      <w:r w:rsidRPr="00356C86">
        <w:rPr>
          <w:color w:val="auto"/>
        </w:rPr>
        <w:t xml:space="preserve">Les essais d’écoulement se pratiqueront à l’eau, </w:t>
      </w:r>
    </w:p>
    <w:p w14:paraId="16787B82" w14:textId="77777777" w:rsidR="000818BB" w:rsidRPr="00356C86" w:rsidRDefault="000818BB" w:rsidP="000818BB">
      <w:pPr>
        <w:pStyle w:val="Paragraphedeliste"/>
        <w:widowControl w:val="0"/>
        <w:numPr>
          <w:ilvl w:val="0"/>
          <w:numId w:val="52"/>
        </w:numPr>
        <w:autoSpaceDE w:val="0"/>
        <w:autoSpaceDN w:val="0"/>
        <w:adjustRightInd w:val="0"/>
        <w:spacing w:before="0" w:after="0" w:line="288" w:lineRule="auto"/>
        <w:contextualSpacing/>
        <w:rPr>
          <w:color w:val="auto"/>
        </w:rPr>
      </w:pPr>
      <w:r w:rsidRPr="00356C86">
        <w:rPr>
          <w:color w:val="auto"/>
        </w:rPr>
        <w:t xml:space="preserve">Les épreuves d’étanchéité à l’eau seront réalisées dans les conditions définies au CCTG, </w:t>
      </w:r>
    </w:p>
    <w:p w14:paraId="2726E2CD" w14:textId="77777777" w:rsidR="000818BB" w:rsidRPr="00356C86" w:rsidRDefault="000818BB" w:rsidP="000818BB">
      <w:pPr>
        <w:pStyle w:val="Paragraphedeliste"/>
        <w:widowControl w:val="0"/>
        <w:numPr>
          <w:ilvl w:val="0"/>
          <w:numId w:val="52"/>
        </w:numPr>
        <w:autoSpaceDE w:val="0"/>
        <w:autoSpaceDN w:val="0"/>
        <w:adjustRightInd w:val="0"/>
        <w:spacing w:before="0" w:after="0" w:line="288" w:lineRule="auto"/>
        <w:contextualSpacing/>
        <w:rPr>
          <w:color w:val="auto"/>
        </w:rPr>
      </w:pPr>
      <w:r w:rsidRPr="00356C86">
        <w:rPr>
          <w:color w:val="auto"/>
        </w:rPr>
        <w:t xml:space="preserve">L'inspection des réseaux sera réalisée par caméra par un organisme spécialisé, </w:t>
      </w:r>
    </w:p>
    <w:p w14:paraId="19D78B45" w14:textId="77777777" w:rsidR="000818BB" w:rsidRPr="00356C86" w:rsidRDefault="000818BB" w:rsidP="000818BB">
      <w:pPr>
        <w:pStyle w:val="Paragraphedeliste"/>
        <w:widowControl w:val="0"/>
        <w:numPr>
          <w:ilvl w:val="0"/>
          <w:numId w:val="52"/>
        </w:numPr>
        <w:autoSpaceDE w:val="0"/>
        <w:autoSpaceDN w:val="0"/>
        <w:adjustRightInd w:val="0"/>
        <w:spacing w:before="0" w:after="0" w:line="288" w:lineRule="auto"/>
        <w:contextualSpacing/>
        <w:rPr>
          <w:color w:val="auto"/>
        </w:rPr>
      </w:pPr>
      <w:r w:rsidRPr="00356C86">
        <w:rPr>
          <w:color w:val="auto"/>
        </w:rPr>
        <w:t xml:space="preserve">L’entrepreneur sera tenu de remédier aux défectuosités constatées, le cas échéant, et ensuite procédé à de nouveaux essais et épreuves. </w:t>
      </w:r>
    </w:p>
    <w:p w14:paraId="7D06A3C3" w14:textId="77777777" w:rsidR="000818BB" w:rsidRPr="00EA7580" w:rsidRDefault="000818BB" w:rsidP="00EA7580">
      <w:pPr>
        <w:pStyle w:val="Titre3"/>
      </w:pPr>
      <w:bookmarkStart w:id="192" w:name="_Toc449023070"/>
      <w:bookmarkStart w:id="193" w:name="_Toc526526111"/>
      <w:bookmarkStart w:id="194" w:name="_Toc111731647"/>
      <w:bookmarkStart w:id="195" w:name="_Toc190965296"/>
      <w:r w:rsidRPr="00356C86">
        <w:t>Coordination des travaux</w:t>
      </w:r>
      <w:bookmarkEnd w:id="192"/>
      <w:bookmarkEnd w:id="193"/>
      <w:bookmarkEnd w:id="194"/>
      <w:bookmarkEnd w:id="195"/>
      <w:r w:rsidRPr="00356C86">
        <w:t xml:space="preserve">  </w:t>
      </w:r>
    </w:p>
    <w:p w14:paraId="02C57DE8" w14:textId="77777777" w:rsidR="000818BB" w:rsidRPr="00356C86" w:rsidRDefault="000818BB" w:rsidP="000818BB">
      <w:pPr>
        <w:rPr>
          <w:color w:val="auto"/>
        </w:rPr>
      </w:pPr>
      <w:r w:rsidRPr="00356C86">
        <w:rPr>
          <w:color w:val="auto"/>
        </w:rPr>
        <w:t xml:space="preserve"> Les travau</w:t>
      </w:r>
      <w:r>
        <w:rPr>
          <w:color w:val="auto"/>
        </w:rPr>
        <w:t>x</w:t>
      </w:r>
      <w:r w:rsidRPr="00356C86">
        <w:rPr>
          <w:color w:val="auto"/>
        </w:rPr>
        <w:t xml:space="preserve"> dus au présent lot, seront exécutés en coordination avec l’entreprise désignée pour</w:t>
      </w:r>
      <w:r>
        <w:rPr>
          <w:color w:val="auto"/>
        </w:rPr>
        <w:t xml:space="preserve"> </w:t>
      </w:r>
      <w:r w:rsidRPr="00356C86">
        <w:rPr>
          <w:color w:val="auto"/>
        </w:rPr>
        <w:t xml:space="preserve">réaliser les travaux de plomberie, CVC et électricité. </w:t>
      </w:r>
    </w:p>
    <w:p w14:paraId="79C4CADC" w14:textId="77777777" w:rsidR="00DE4CB5" w:rsidRDefault="00DE4CB5" w:rsidP="00DE4CB5">
      <w:pPr>
        <w:pStyle w:val="Titre2"/>
      </w:pPr>
      <w:bookmarkStart w:id="196" w:name="_Toc165230273"/>
      <w:bookmarkStart w:id="197" w:name="_Toc190965297"/>
      <w:r>
        <w:lastRenderedPageBreak/>
        <w:t>Dispositions pour la mise en œuvre des étanchéités</w:t>
      </w:r>
      <w:bookmarkEnd w:id="196"/>
      <w:bookmarkEnd w:id="197"/>
    </w:p>
    <w:p w14:paraId="0DA751E3" w14:textId="77777777" w:rsidR="00DE4CB5" w:rsidRDefault="00DE4CB5" w:rsidP="00DE4CB5">
      <w:pPr>
        <w:pStyle w:val="Titre3"/>
      </w:pPr>
      <w:bookmarkStart w:id="198" w:name="_Toc165230274"/>
      <w:bookmarkStart w:id="199" w:name="_Toc190965298"/>
      <w:r>
        <w:t>Dispositions préalables à la pose</w:t>
      </w:r>
      <w:bookmarkEnd w:id="198"/>
      <w:bookmarkEnd w:id="199"/>
      <w:r>
        <w:t xml:space="preserve"> </w:t>
      </w:r>
    </w:p>
    <w:p w14:paraId="17654FE6" w14:textId="027CBEE0" w:rsidR="00DE4CB5" w:rsidRDefault="00DE4CB5" w:rsidP="00DE4CB5">
      <w:r>
        <w:t xml:space="preserve">La pose des revêtements doit se faire sur des supports dont la surface est propre et sèche. Pour les formes en  maçonnerie,  un  délai  de  séchage  de  8  jours  à  3  semaines  suivant  la  saison  doit  être observée avant l’intervention de l’Entrepreneur d’étanchéité. </w:t>
      </w:r>
    </w:p>
    <w:p w14:paraId="24B6F1D0" w14:textId="77777777" w:rsidR="00DE4CB5" w:rsidRDefault="00DE4CB5" w:rsidP="00DE4CB5">
      <w:r>
        <w:t xml:space="preserve"> Aucun travail d’étanchéité ne doit être entrepris lorsque le support est à une température inférieure à +2°C</w:t>
      </w:r>
    </w:p>
    <w:p w14:paraId="19678870" w14:textId="77777777" w:rsidR="00DE4CB5" w:rsidRDefault="00DE4CB5" w:rsidP="00DE4CB5">
      <w:pPr>
        <w:pStyle w:val="Titre3"/>
      </w:pPr>
      <w:bookmarkStart w:id="200" w:name="_Toc165230275"/>
      <w:bookmarkStart w:id="201" w:name="_Toc190965299"/>
      <w:r>
        <w:t>Préparation sur chantier des produits appliqués à l’état de fusion</w:t>
      </w:r>
      <w:bookmarkEnd w:id="200"/>
      <w:bookmarkEnd w:id="201"/>
      <w:r>
        <w:t xml:space="preserve"> </w:t>
      </w:r>
    </w:p>
    <w:p w14:paraId="33E9FC4B" w14:textId="77777777" w:rsidR="00DE4CB5" w:rsidRDefault="00DE4CB5" w:rsidP="00DE4CB5">
      <w:r>
        <w:t xml:space="preserve"> Pour la préparation des matériaux appliqués à l’état de fusion, l’Entreprise doit disposer d’un matériel permettant de maintenir les températures d’application à 220° C + ou – 30°C. Au cours de la fusion du bitume, on ne doit pas dépasser une température de 260° C.</w:t>
      </w:r>
    </w:p>
    <w:p w14:paraId="3280874A" w14:textId="77777777" w:rsidR="00DE4CB5" w:rsidRDefault="00DE4CB5" w:rsidP="00DE4CB5">
      <w:pPr>
        <w:pStyle w:val="Titre3"/>
      </w:pPr>
      <w:bookmarkStart w:id="202" w:name="_Toc165230276"/>
      <w:bookmarkStart w:id="203" w:name="_Toc190965300"/>
      <w:r>
        <w:t>Essais d’étanchéité</w:t>
      </w:r>
      <w:bookmarkEnd w:id="202"/>
      <w:bookmarkEnd w:id="203"/>
      <w:r>
        <w:t xml:space="preserve"> </w:t>
      </w:r>
    </w:p>
    <w:p w14:paraId="07D2E4A6" w14:textId="77777777" w:rsidR="00DE4CB5" w:rsidRDefault="00DE4CB5" w:rsidP="00DE4CB5">
      <w:r>
        <w:t xml:space="preserve">Sur prescription des documents particuliers du marché, règlement en vigueur, DTU, cahier du CSTB, avis techniques, bureau de contrôle, maîtrise d’œuvre, il sera effectué, à l’achèvement des travaux, une épreuve d’étanchéité par terrasse, qui sera sanctionnée par un procès-verbal. </w:t>
      </w:r>
    </w:p>
    <w:p w14:paraId="409A61B6" w14:textId="77777777" w:rsidR="00DE4CB5" w:rsidRDefault="00DE4CB5" w:rsidP="00DE4CB5">
      <w:r>
        <w:t xml:space="preserve"> Les épreuves d’étanchéité des toitures terrasses béton sont effectuées par mise en eau. </w:t>
      </w:r>
    </w:p>
    <w:p w14:paraId="7DA35FCD" w14:textId="77777777" w:rsidR="00DE4CB5" w:rsidRDefault="00DE4CB5" w:rsidP="00DE4CB5">
      <w:r>
        <w:t xml:space="preserve">On inondera la terrasse au moyen d’eau (teintée de préférence) en maintenant son niveau supérieur à 0,05 m environ en dessous de la partie supérieure du point le plus bas des relevés, mais en veillant à ce que la surcharge ainsi créée ne dépasse pas celle admise par les calculs de résistance. </w:t>
      </w:r>
    </w:p>
    <w:p w14:paraId="7F9F2FC2" w14:textId="77777777" w:rsidR="00DE4CB5" w:rsidRDefault="00DE4CB5" w:rsidP="00DE4CB5">
      <w:r>
        <w:t xml:space="preserve"> Ce niveau sera maintenu pendant 24 heures au minimum. </w:t>
      </w:r>
    </w:p>
    <w:p w14:paraId="18F82216" w14:textId="77777777" w:rsidR="00DE4CB5" w:rsidRDefault="00DE4CB5" w:rsidP="00DE4CB5">
      <w:r>
        <w:t xml:space="preserve">L’obstruction des entrées d’eaux pluviales doit se faire par un système permettant d’évacuer les eaux lorsque le niveau dépasse celui prévu (par suite d’une pluie soudaine par exemple). </w:t>
      </w:r>
    </w:p>
    <w:p w14:paraId="02405C2B" w14:textId="77777777" w:rsidR="00DE4CB5" w:rsidRDefault="00DE4CB5" w:rsidP="00DE4CB5">
      <w:r>
        <w:t xml:space="preserve"> La vidange  de  l’eau  est  faite  progressivement  pour  éviter  tout  refoulement  dans  les  colonnes d’évacuation. </w:t>
      </w:r>
    </w:p>
    <w:p w14:paraId="7A1C9D9B" w14:textId="77777777" w:rsidR="00DE4CB5" w:rsidRDefault="00DE4CB5" w:rsidP="00DE4CB5">
      <w:r>
        <w:t>Aucune fuite ne devra apparaître dans aucun point, tant en sous face de la terrasse, que dans un mur ou dans une cloison verticale.</w:t>
      </w:r>
    </w:p>
    <w:p w14:paraId="36D74829" w14:textId="77777777" w:rsidR="00DE4CB5" w:rsidRDefault="00DE4CB5" w:rsidP="00DE4CB5">
      <w:r>
        <w:t>Les frais relatifs à ces essais et les remises en état éventuelles sont à la charge du présent lot et ce, quels qu’en soient les résultats.</w:t>
      </w:r>
    </w:p>
    <w:p w14:paraId="7BF8193E" w14:textId="77777777" w:rsidR="00DE4CB5" w:rsidRDefault="00DE4CB5" w:rsidP="00DE4CB5">
      <w:pPr>
        <w:pStyle w:val="Titre3"/>
      </w:pPr>
      <w:bookmarkStart w:id="204" w:name="_Toc165230277"/>
      <w:bookmarkStart w:id="205" w:name="_Toc190965301"/>
      <w:r>
        <w:t>Pare-vapeur</w:t>
      </w:r>
      <w:bookmarkEnd w:id="204"/>
      <w:bookmarkEnd w:id="205"/>
      <w:r>
        <w:t xml:space="preserve"> </w:t>
      </w:r>
    </w:p>
    <w:p w14:paraId="77ED633F" w14:textId="77777777" w:rsidR="00DE4CB5" w:rsidRDefault="00DE4CB5" w:rsidP="00DE4CB5">
      <w:r>
        <w:t xml:space="preserve"> Les pare-vapeur  mis  en  œuvre  seront  d’un  type  renforcé  suivant  le  classement  hygrométrique  des locaux et notamment au-dessus des locaux à forte hygrométrie éventuels.</w:t>
      </w:r>
    </w:p>
    <w:p w14:paraId="69054E50" w14:textId="77777777" w:rsidR="00DE4CB5" w:rsidRDefault="00DE4CB5" w:rsidP="00DE4CB5">
      <w:r>
        <w:t>Application d’un enduit d’imprégnation à froid, soudage en plein sur la partie courante avec relevé de 6cm au-dessus conformément au DTU 43.1.</w:t>
      </w:r>
    </w:p>
    <w:p w14:paraId="0B9A3898" w14:textId="77777777" w:rsidR="00DE4CB5" w:rsidRDefault="00DE4CB5" w:rsidP="00DE4CB5"/>
    <w:p w14:paraId="3679D76A" w14:textId="77777777" w:rsidR="00DE4CB5" w:rsidRDefault="00DE4CB5" w:rsidP="00DE4CB5">
      <w:pPr>
        <w:pStyle w:val="Titre3"/>
      </w:pPr>
      <w:bookmarkStart w:id="206" w:name="_Toc165230278"/>
      <w:bookmarkStart w:id="207" w:name="_Toc190965302"/>
      <w:r>
        <w:lastRenderedPageBreak/>
        <w:t>Étanchéité :</w:t>
      </w:r>
      <w:bookmarkEnd w:id="206"/>
      <w:bookmarkEnd w:id="207"/>
      <w:r>
        <w:t xml:space="preserve"> </w:t>
      </w:r>
    </w:p>
    <w:p w14:paraId="7B49E02F" w14:textId="77777777" w:rsidR="00DE4CB5" w:rsidRDefault="00DE4CB5" w:rsidP="00DE4CB5">
      <w:r>
        <w:t xml:space="preserve">Le complexe d’étanchéité est de type bicouche élastomère, posé en indépendance, conforme à l’Avis </w:t>
      </w:r>
    </w:p>
    <w:p w14:paraId="5C2A73BE" w14:textId="77777777" w:rsidR="00DE4CB5" w:rsidRDefault="00DE4CB5" w:rsidP="00DE4CB5">
      <w:r>
        <w:t xml:space="preserve">Technique du fabriquant, Il comprend à partir du support : </w:t>
      </w:r>
    </w:p>
    <w:p w14:paraId="63A725D9" w14:textId="77777777" w:rsidR="00DE4CB5" w:rsidRDefault="00DE4CB5" w:rsidP="00DE4CB5">
      <w:r>
        <w:t xml:space="preserve">La pose d’un feutre, posé en indépendance. </w:t>
      </w:r>
    </w:p>
    <w:p w14:paraId="1E63F044" w14:textId="77777777" w:rsidR="00DE4CB5" w:rsidRDefault="00DE4CB5" w:rsidP="00DE4CB5">
      <w:r>
        <w:t xml:space="preserve"> Application d’une 1 er feuille d’étanchéité avec armature, soudée aux joints. </w:t>
      </w:r>
    </w:p>
    <w:p w14:paraId="7B0532E5" w14:textId="77777777" w:rsidR="00DE4CB5" w:rsidRDefault="00DE4CB5" w:rsidP="00DE4CB5">
      <w:r>
        <w:t>Pose d’une seconde feuille soudée en plein sur la 1</w:t>
      </w:r>
      <w:r w:rsidRPr="00371384">
        <w:rPr>
          <w:vertAlign w:val="superscript"/>
        </w:rPr>
        <w:t>er</w:t>
      </w:r>
      <w:r>
        <w:t xml:space="preserve"> Couche.</w:t>
      </w:r>
    </w:p>
    <w:p w14:paraId="117E855D" w14:textId="77777777" w:rsidR="00DE4CB5" w:rsidRDefault="00DE4CB5" w:rsidP="00DE4CB5">
      <w:pPr>
        <w:pStyle w:val="Titre3"/>
      </w:pPr>
      <w:bookmarkStart w:id="208" w:name="_Toc165230279"/>
      <w:bookmarkStart w:id="209" w:name="_Toc190965303"/>
      <w:r>
        <w:t>Relevés :</w:t>
      </w:r>
      <w:bookmarkEnd w:id="208"/>
      <w:bookmarkEnd w:id="209"/>
      <w:r>
        <w:t xml:space="preserve"> </w:t>
      </w:r>
    </w:p>
    <w:p w14:paraId="3DCEF22A" w14:textId="77777777" w:rsidR="00DE4CB5" w:rsidRDefault="00DE4CB5" w:rsidP="00DE4CB5">
      <w:r>
        <w:t xml:space="preserve">Ils comprennent : </w:t>
      </w:r>
    </w:p>
    <w:p w14:paraId="472D03A2" w14:textId="77777777" w:rsidR="00DE4CB5" w:rsidRDefault="00DE4CB5" w:rsidP="00665724">
      <w:pPr>
        <w:pStyle w:val="3-puceniveau1"/>
      </w:pPr>
      <w:r>
        <w:t xml:space="preserve">Un voile de renfort FLASHING collé avec une couche de résine </w:t>
      </w:r>
    </w:p>
    <w:p w14:paraId="24F1378B" w14:textId="77777777" w:rsidR="00DE4CB5" w:rsidRDefault="00DE4CB5" w:rsidP="00665724">
      <w:pPr>
        <w:pStyle w:val="3-puceniveau1"/>
      </w:pPr>
      <w:r>
        <w:t xml:space="preserve">1 ère couche de résine FLASHING </w:t>
      </w:r>
    </w:p>
    <w:p w14:paraId="54EC933B" w14:textId="77777777" w:rsidR="00DE4CB5" w:rsidRDefault="00DE4CB5" w:rsidP="00665724">
      <w:pPr>
        <w:pStyle w:val="3-puceniveau1"/>
      </w:pPr>
      <w:r>
        <w:t xml:space="preserve">2 </w:t>
      </w:r>
      <w:proofErr w:type="spellStart"/>
      <w:r>
        <w:t>ème</w:t>
      </w:r>
      <w:proofErr w:type="spellEnd"/>
      <w:r>
        <w:t xml:space="preserve"> couche de résine FLASHING </w:t>
      </w:r>
    </w:p>
    <w:p w14:paraId="730DF6DF" w14:textId="2A581596" w:rsidR="00DE4CB5" w:rsidRPr="00F75F82" w:rsidRDefault="00DE4CB5" w:rsidP="00E95C98"/>
    <w:sectPr w:rsidR="00DE4CB5" w:rsidRPr="00F75F82" w:rsidSect="00424941">
      <w:headerReference w:type="default" r:id="rId12"/>
      <w:footerReference w:type="default" r:id="rId13"/>
      <w:headerReference w:type="first" r:id="rId14"/>
      <w:footerReference w:type="first" r:id="rId15"/>
      <w:pgSz w:w="11906" w:h="16838"/>
      <w:pgMar w:top="1026"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AE3D4" w14:textId="77777777" w:rsidR="00EA6F4E" w:rsidRDefault="00EA6F4E" w:rsidP="00035C4A">
      <w:r>
        <w:separator/>
      </w:r>
    </w:p>
  </w:endnote>
  <w:endnote w:type="continuationSeparator" w:id="0">
    <w:p w14:paraId="08356CC6" w14:textId="77777777" w:rsidR="00EA6F4E" w:rsidRDefault="00EA6F4E" w:rsidP="00035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Microsoft JhengHe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TE26DC0D8t00">
    <w:altName w:val="MS Gothic"/>
    <w:panose1 w:val="00000000000000000000"/>
    <w:charset w:val="80"/>
    <w:family w:val="auto"/>
    <w:notTrueType/>
    <w:pitch w:val="default"/>
    <w:sig w:usb0="00000000"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687" w:usb1="00000013" w:usb2="00000000" w:usb3="00000000" w:csb0="0000009F" w:csb1="00000000"/>
  </w:font>
  <w:font w:name="StarSymbol">
    <w:altName w:val="Yu Gothic"/>
    <w:charset w:val="80"/>
    <w:family w:val="auto"/>
    <w:pitch w:val="default"/>
  </w:font>
  <w:font w:name="Albany">
    <w:altName w:val="Arial"/>
    <w:charset w:val="00"/>
    <w:family w:val="swiss"/>
    <w:pitch w:val="variable"/>
  </w:font>
  <w:font w:name="Andale Sans UI">
    <w:altName w:val="Calibri"/>
    <w:charset w:val="00"/>
    <w:family w:val="auto"/>
    <w:pitch w:val="variable"/>
  </w:font>
  <w:font w:name="Avant Garde">
    <w:altName w:val="Century Gothic"/>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umberland">
    <w:altName w:val="Courier New"/>
    <w:charset w:val="00"/>
    <w:family w:val="modern"/>
    <w:pitch w:val="default"/>
  </w:font>
  <w:font w:name="Times">
    <w:panose1 w:val="02020603050405020304"/>
    <w:charset w:val="00"/>
    <w:family w:val="roman"/>
    <w:pitch w:val="variable"/>
    <w:sig w:usb0="E0002EFF" w:usb1="C000785B" w:usb2="00000009" w:usb3="00000000" w:csb0="000001FF" w:csb1="00000000"/>
  </w:font>
  <w:font w:name="HelveticaNeue LightCond">
    <w:altName w:val="MV Boli"/>
    <w:panose1 w:val="00000000000000000000"/>
    <w:charset w:val="00"/>
    <w:family w:val="swiss"/>
    <w:notTrueType/>
    <w:pitch w:val="variable"/>
    <w:sig w:usb0="00000003" w:usb1="4000004A" w:usb2="00000000" w:usb3="00000000" w:csb0="00000001" w:csb1="00000000"/>
  </w:font>
  <w:font w:name="Exo">
    <w:panose1 w:val="00000000000000000000"/>
    <w:charset w:val="00"/>
    <w:family w:val="modern"/>
    <w:notTrueType/>
    <w:pitch w:val="variable"/>
    <w:sig w:usb0="A00000EF" w:usb1="4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487674915"/>
      <w:docPartObj>
        <w:docPartGallery w:val="Page Numbers (Bottom of Page)"/>
        <w:docPartUnique/>
      </w:docPartObj>
    </w:sdtPr>
    <w:sdtEndPr>
      <w:rPr>
        <w:rFonts w:ascii="Courier New" w:hAnsi="Courier New" w:cs="Courier New"/>
        <w:color w:val="BB5337"/>
        <w:sz w:val="18"/>
        <w:szCs w:val="18"/>
      </w:rPr>
    </w:sdtEndPr>
    <w:sdtContent>
      <w:p w14:paraId="37DE86D2" w14:textId="0E36205C" w:rsidR="005519E0" w:rsidRPr="00D34EED" w:rsidRDefault="005519E0" w:rsidP="007E33E9">
        <w:pPr>
          <w:pStyle w:val="Pieddepage"/>
          <w:pBdr>
            <w:top w:val="single" w:sz="2" w:space="5" w:color="1A4A31"/>
          </w:pBdr>
          <w:tabs>
            <w:tab w:val="clear" w:pos="9072"/>
            <w:tab w:val="right" w:pos="9356"/>
          </w:tabs>
          <w:ind w:left="142" w:right="-2"/>
          <w:jc w:val="right"/>
          <w:rPr>
            <w:color w:val="505050"/>
            <w:sz w:val="18"/>
            <w:szCs w:val="18"/>
          </w:rPr>
        </w:pPr>
        <w:r w:rsidRPr="005C3A2B">
          <w:rPr>
            <w:color w:val="BC5437"/>
            <w:sz w:val="18"/>
            <w:szCs w:val="18"/>
          </w:rPr>
          <w:fldChar w:fldCharType="begin"/>
        </w:r>
        <w:r w:rsidRPr="005C3A2B">
          <w:rPr>
            <w:color w:val="BC5437"/>
            <w:sz w:val="18"/>
            <w:szCs w:val="18"/>
          </w:rPr>
          <w:instrText>PAGE</w:instrText>
        </w:r>
        <w:r w:rsidRPr="005C3A2B">
          <w:rPr>
            <w:color w:val="BC5437"/>
            <w:sz w:val="18"/>
            <w:szCs w:val="18"/>
          </w:rPr>
          <w:fldChar w:fldCharType="separate"/>
        </w:r>
        <w:r w:rsidR="001C2B0A">
          <w:rPr>
            <w:noProof/>
            <w:color w:val="BC5437"/>
            <w:sz w:val="18"/>
            <w:szCs w:val="18"/>
          </w:rPr>
          <w:t>22</w:t>
        </w:r>
        <w:r w:rsidRPr="005C3A2B">
          <w:rPr>
            <w:color w:val="BC5437"/>
            <w:sz w:val="18"/>
            <w:szCs w:val="18"/>
          </w:rPr>
          <w:fldChar w:fldCharType="end"/>
        </w:r>
        <w:r w:rsidRPr="005C3A2B">
          <w:rPr>
            <w:color w:val="BC5437"/>
            <w:sz w:val="18"/>
            <w:szCs w:val="18"/>
          </w:rPr>
          <w:t xml:space="preserve"> / </w:t>
        </w:r>
        <w:r w:rsidRPr="005C3A2B">
          <w:rPr>
            <w:color w:val="BC5437"/>
            <w:sz w:val="18"/>
            <w:szCs w:val="18"/>
          </w:rPr>
          <w:fldChar w:fldCharType="begin"/>
        </w:r>
        <w:r w:rsidRPr="005C3A2B">
          <w:rPr>
            <w:color w:val="BC5437"/>
            <w:sz w:val="18"/>
            <w:szCs w:val="18"/>
          </w:rPr>
          <w:instrText>NUMPAGES</w:instrText>
        </w:r>
        <w:r w:rsidRPr="005C3A2B">
          <w:rPr>
            <w:color w:val="BC5437"/>
            <w:sz w:val="18"/>
            <w:szCs w:val="18"/>
          </w:rPr>
          <w:fldChar w:fldCharType="separate"/>
        </w:r>
        <w:r w:rsidR="001C2B0A">
          <w:rPr>
            <w:noProof/>
            <w:color w:val="BC5437"/>
            <w:sz w:val="18"/>
            <w:szCs w:val="18"/>
          </w:rPr>
          <w:t>81</w:t>
        </w:r>
        <w:r w:rsidRPr="005C3A2B">
          <w:rPr>
            <w:color w:val="BC5437"/>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269BC" w14:textId="77777777" w:rsidR="005519E0" w:rsidRDefault="005519E0" w:rsidP="00600DEB">
    <w:pPr>
      <w:pStyle w:val="Pieddepage"/>
      <w:rPr>
        <w:rFonts w:eastAsia="Exo"/>
      </w:rPr>
    </w:pPr>
    <w:r>
      <w:rPr>
        <w:rFonts w:eastAsia="Exo"/>
      </w:rPr>
      <w:tab/>
    </w:r>
  </w:p>
  <w:p w14:paraId="4D8F4669" w14:textId="77777777" w:rsidR="005519E0" w:rsidRPr="004F63B8" w:rsidRDefault="005519E0" w:rsidP="004E2A5B">
    <w:pPr>
      <w:pStyle w:val="Pieddepage"/>
      <w:pBdr>
        <w:top w:val="single" w:sz="2" w:space="8" w:color="1A4A31"/>
      </w:pBdr>
      <w:tabs>
        <w:tab w:val="clear" w:pos="9072"/>
        <w:tab w:val="right" w:pos="8789"/>
      </w:tabs>
      <w:ind w:left="567" w:right="1418"/>
      <w:rPr>
        <w:rFonts w:asciiTheme="majorHAnsi" w:hAnsiTheme="majorHAnsi"/>
        <w:color w:val="BC5437"/>
        <w:sz w:val="16"/>
        <w:szCs w:val="16"/>
      </w:rPr>
    </w:pPr>
    <w:r w:rsidRPr="004F63B8">
      <w:rPr>
        <w:rFonts w:asciiTheme="majorHAnsi" w:eastAsia="Exo" w:hAnsiTheme="majorHAnsi"/>
        <w:color w:val="BC5437"/>
        <w:sz w:val="16"/>
        <w:szCs w:val="16"/>
      </w:rPr>
      <w:t xml:space="preserve">S2T ingénierie - 2 rue Troyon - 92310 Sèvres - Tél. 01 84 76 07 00 - s2t@s2t.fr - </w:t>
    </w:r>
    <w:hyperlink r:id="rId1" w:history="1">
      <w:r w:rsidRPr="004F63B8">
        <w:rPr>
          <w:rFonts w:asciiTheme="majorHAnsi" w:hAnsiTheme="majorHAnsi"/>
          <w:color w:val="BC5437"/>
          <w:sz w:val="16"/>
          <w:szCs w:val="16"/>
        </w:rPr>
        <w:t>www.s2t.fr</w:t>
      </w:r>
    </w:hyperlink>
    <w:r w:rsidRPr="004F63B8">
      <w:rPr>
        <w:rFonts w:asciiTheme="majorHAnsi" w:eastAsia="Exo" w:hAnsiTheme="majorHAnsi"/>
        <w:color w:val="BC5437"/>
        <w:spacing w:val="7"/>
        <w:sz w:val="16"/>
        <w:szCs w:val="16"/>
      </w:rPr>
      <w:br/>
    </w:r>
    <w:r w:rsidRPr="004F63B8">
      <w:rPr>
        <w:rFonts w:asciiTheme="majorHAnsi" w:eastAsia="Exo" w:hAnsiTheme="majorHAnsi"/>
        <w:color w:val="BC5437"/>
        <w:spacing w:val="28"/>
        <w:sz w:val="16"/>
        <w:szCs w:val="16"/>
      </w:rPr>
      <w:t>SAS au capital de 202 576 € - RCS NANTERRE : B 510 411 200 - APE : 7112B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EDD03" w14:textId="77777777" w:rsidR="00EA6F4E" w:rsidRDefault="00EA6F4E" w:rsidP="00035C4A">
      <w:r>
        <w:separator/>
      </w:r>
    </w:p>
  </w:footnote>
  <w:footnote w:type="continuationSeparator" w:id="0">
    <w:p w14:paraId="4DDD41F9" w14:textId="77777777" w:rsidR="00EA6F4E" w:rsidRDefault="00EA6F4E" w:rsidP="00035C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3D8B4" w14:textId="59B7376B" w:rsidR="00B21E50" w:rsidRPr="00B8692E" w:rsidRDefault="00B21E50" w:rsidP="00B21E50">
    <w:pPr>
      <w:pStyle w:val="En-tte"/>
      <w:jc w:val="right"/>
      <w:rPr>
        <w:rFonts w:ascii="Franklin Gothic Book" w:eastAsia="Microsoft JhengHei" w:hAnsi="Franklin Gothic Book" w:cs="Franklin Gothic Book"/>
        <w:bCs/>
        <w:color w:val="808080"/>
        <w:sz w:val="16"/>
        <w:szCs w:val="16"/>
        <w:lang w:eastAsia="zh-TW"/>
      </w:rPr>
    </w:pPr>
    <w:r w:rsidRPr="00150D6C">
      <w:rPr>
        <w:rFonts w:ascii="Franklin Gothic Book" w:eastAsia="Microsoft JhengHei" w:hAnsi="Franklin Gothic Book" w:cs="Franklin Gothic Book"/>
        <w:noProof/>
        <w:color w:val="808080"/>
        <w:sz w:val="16"/>
        <w:szCs w:val="16"/>
        <w:shd w:val="clear" w:color="auto" w:fill="E6E6E6"/>
      </w:rPr>
      <w:drawing>
        <wp:anchor distT="0" distB="0" distL="114300" distR="114300" simplePos="0" relativeHeight="251664384" behindDoc="0" locked="0" layoutInCell="1" allowOverlap="1" wp14:anchorId="674FA810" wp14:editId="75EF65EB">
          <wp:simplePos x="0" y="0"/>
          <wp:positionH relativeFrom="margin">
            <wp:posOffset>-1137</wp:posOffset>
          </wp:positionH>
          <wp:positionV relativeFrom="paragraph">
            <wp:posOffset>6985</wp:posOffset>
          </wp:positionV>
          <wp:extent cx="460683" cy="608400"/>
          <wp:effectExtent l="0" t="0" r="0" b="1270"/>
          <wp:wrapNone/>
          <wp:docPr id="800468755" name="Image 800468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Image 197"/>
                  <pic:cNvPicPr/>
                </pic:nvPicPr>
                <pic:blipFill>
                  <a:blip r:embed="rId1">
                    <a:extLst>
                      <a:ext uri="{28A0092B-C50C-407E-A947-70E740481C1C}">
                        <a14:useLocalDpi xmlns:a14="http://schemas.microsoft.com/office/drawing/2010/main" val="0"/>
                      </a:ext>
                    </a:extLst>
                  </a:blip>
                  <a:stretch>
                    <a:fillRect/>
                  </a:stretch>
                </pic:blipFill>
                <pic:spPr>
                  <a:xfrm>
                    <a:off x="0" y="0"/>
                    <a:ext cx="460683" cy="608400"/>
                  </a:xfrm>
                  <a:prstGeom prst="rect">
                    <a:avLst/>
                  </a:prstGeom>
                </pic:spPr>
              </pic:pic>
            </a:graphicData>
          </a:graphic>
          <wp14:sizeRelH relativeFrom="page">
            <wp14:pctWidth>0</wp14:pctWidth>
          </wp14:sizeRelH>
          <wp14:sizeRelV relativeFrom="page">
            <wp14:pctHeight>0</wp14:pctHeight>
          </wp14:sizeRelV>
        </wp:anchor>
      </w:drawing>
    </w:r>
    <w:r w:rsidRPr="00150D6C">
      <w:rPr>
        <w:rFonts w:ascii="Franklin Gothic Book" w:eastAsia="Microsoft JhengHei" w:hAnsi="Franklin Gothic Book" w:cs="Franklin Gothic Book"/>
        <w:bCs/>
        <w:color w:val="808080"/>
        <w:sz w:val="16"/>
        <w:szCs w:val="16"/>
        <w:lang w:eastAsia="zh-TW"/>
      </w:rPr>
      <w:t>2</w:t>
    </w:r>
    <w:r w:rsidR="00D8757D" w:rsidRPr="00150D6C">
      <w:rPr>
        <w:rFonts w:ascii="Franklin Gothic Book" w:eastAsia="Microsoft JhengHei" w:hAnsi="Franklin Gothic Book" w:cs="Franklin Gothic Book"/>
        <w:bCs/>
        <w:color w:val="808080"/>
        <w:sz w:val="16"/>
        <w:szCs w:val="16"/>
        <w:lang w:eastAsia="zh-TW"/>
      </w:rPr>
      <w:t>2</w:t>
    </w:r>
    <w:r w:rsidR="00D8757D" w:rsidRPr="00B8692E">
      <w:rPr>
        <w:rFonts w:ascii="Franklin Gothic Book" w:eastAsia="Microsoft JhengHei" w:hAnsi="Franklin Gothic Book" w:cs="Franklin Gothic Book"/>
        <w:bCs/>
        <w:color w:val="808080"/>
        <w:sz w:val="16"/>
        <w:szCs w:val="16"/>
        <w:lang w:eastAsia="zh-TW"/>
      </w:rPr>
      <w:t>02</w:t>
    </w:r>
    <w:r w:rsidR="00D8757D">
      <w:rPr>
        <w:rFonts w:ascii="Franklin Gothic Book" w:eastAsia="Microsoft JhengHei" w:hAnsi="Franklin Gothic Book" w:cs="Franklin Gothic Book"/>
        <w:bCs/>
        <w:color w:val="808080"/>
        <w:sz w:val="16"/>
        <w:szCs w:val="16"/>
        <w:lang w:eastAsia="zh-TW"/>
      </w:rPr>
      <w:t>4</w:t>
    </w:r>
    <w:r w:rsidR="00D8757D" w:rsidRPr="00B8692E">
      <w:rPr>
        <w:rFonts w:ascii="Franklin Gothic Book" w:eastAsia="Microsoft JhengHei" w:hAnsi="Franklin Gothic Book" w:cs="Franklin Gothic Book"/>
        <w:bCs/>
        <w:color w:val="808080"/>
        <w:sz w:val="16"/>
        <w:szCs w:val="16"/>
        <w:lang w:eastAsia="zh-TW"/>
      </w:rPr>
      <w:t>-0</w:t>
    </w:r>
    <w:r w:rsidR="00D8757D">
      <w:rPr>
        <w:rFonts w:ascii="Franklin Gothic Book" w:eastAsia="Microsoft JhengHei" w:hAnsi="Franklin Gothic Book" w:cs="Franklin Gothic Book"/>
        <w:bCs/>
        <w:color w:val="808080"/>
        <w:sz w:val="16"/>
        <w:szCs w:val="16"/>
        <w:lang w:eastAsia="zh-TW"/>
      </w:rPr>
      <w:t>86</w:t>
    </w:r>
    <w:r w:rsidR="00D8757D" w:rsidRPr="00B8692E">
      <w:rPr>
        <w:rFonts w:ascii="Franklin Gothic Book" w:eastAsia="Microsoft JhengHei" w:hAnsi="Franklin Gothic Book" w:cs="Franklin Gothic Book"/>
        <w:bCs/>
        <w:color w:val="808080"/>
        <w:sz w:val="16"/>
        <w:szCs w:val="16"/>
        <w:lang w:eastAsia="zh-TW"/>
      </w:rPr>
      <w:t xml:space="preserve"> </w:t>
    </w:r>
    <w:r w:rsidR="00D8757D">
      <w:rPr>
        <w:rFonts w:ascii="Franklin Gothic Book" w:eastAsia="Microsoft JhengHei" w:hAnsi="Franklin Gothic Book" w:cs="Franklin Gothic Book"/>
        <w:bCs/>
        <w:color w:val="808080"/>
        <w:sz w:val="16"/>
        <w:szCs w:val="16"/>
        <w:lang w:eastAsia="zh-TW"/>
      </w:rPr>
      <w:t>–</w:t>
    </w:r>
    <w:r w:rsidR="00D8757D" w:rsidRPr="00B8692E">
      <w:rPr>
        <w:rFonts w:ascii="Franklin Gothic Book" w:eastAsia="Microsoft JhengHei" w:hAnsi="Franklin Gothic Book" w:cs="Franklin Gothic Book"/>
        <w:bCs/>
        <w:color w:val="808080"/>
        <w:sz w:val="16"/>
        <w:szCs w:val="16"/>
        <w:lang w:eastAsia="zh-TW"/>
      </w:rPr>
      <w:t xml:space="preserve"> </w:t>
    </w:r>
    <w:r w:rsidR="00D8757D">
      <w:rPr>
        <w:rFonts w:ascii="Franklin Gothic Book" w:eastAsia="Microsoft JhengHei" w:hAnsi="Franklin Gothic Book" w:cs="Franklin Gothic Book"/>
        <w:bCs/>
        <w:color w:val="808080"/>
        <w:sz w:val="16"/>
        <w:szCs w:val="16"/>
        <w:lang w:eastAsia="zh-TW"/>
      </w:rPr>
      <w:t>INRAE</w:t>
    </w:r>
    <w:r w:rsidR="00D8757D" w:rsidRPr="00B8692E">
      <w:rPr>
        <w:rFonts w:ascii="Franklin Gothic Book" w:eastAsia="Microsoft JhengHei" w:hAnsi="Franklin Gothic Book" w:cs="Franklin Gothic Book"/>
        <w:bCs/>
        <w:color w:val="808080"/>
        <w:sz w:val="16"/>
        <w:szCs w:val="16"/>
        <w:lang w:eastAsia="zh-TW"/>
      </w:rPr>
      <w:t xml:space="preserve"> </w:t>
    </w:r>
    <w:r w:rsidR="00D8757D">
      <w:rPr>
        <w:rFonts w:ascii="Franklin Gothic Book" w:eastAsia="Microsoft JhengHei" w:hAnsi="Franklin Gothic Book" w:cs="Franklin Gothic Book"/>
        <w:bCs/>
        <w:color w:val="808080"/>
        <w:sz w:val="16"/>
        <w:szCs w:val="16"/>
        <w:lang w:eastAsia="zh-TW"/>
      </w:rPr>
      <w:t>–</w:t>
    </w:r>
    <w:r w:rsidR="00D8757D" w:rsidRPr="00B8692E">
      <w:rPr>
        <w:rFonts w:ascii="Franklin Gothic Book" w:eastAsia="Microsoft JhengHei" w:hAnsi="Franklin Gothic Book" w:cs="Franklin Gothic Book"/>
        <w:bCs/>
        <w:color w:val="808080"/>
        <w:sz w:val="16"/>
        <w:szCs w:val="16"/>
        <w:lang w:eastAsia="zh-TW"/>
      </w:rPr>
      <w:t xml:space="preserve"> </w:t>
    </w:r>
    <w:r w:rsidR="00D8757D">
      <w:rPr>
        <w:rFonts w:ascii="Franklin Gothic Book" w:eastAsia="Microsoft JhengHei" w:hAnsi="Franklin Gothic Book" w:cs="Franklin Gothic Book"/>
        <w:bCs/>
        <w:color w:val="808080"/>
        <w:sz w:val="16"/>
        <w:szCs w:val="16"/>
        <w:lang w:eastAsia="zh-TW"/>
      </w:rPr>
      <w:t>Création chaufferie biomasse et d’un réseau de chaleur</w:t>
    </w:r>
  </w:p>
  <w:p w14:paraId="1481FEDF" w14:textId="04A1CD1A" w:rsidR="00B21E50" w:rsidRPr="004A117C" w:rsidRDefault="00B21E50" w:rsidP="00D8757D">
    <w:pPr>
      <w:pStyle w:val="En-tte"/>
      <w:pBdr>
        <w:bottom w:val="single" w:sz="2" w:space="7" w:color="174930" w:themeColor="text2"/>
      </w:pBdr>
      <w:jc w:val="right"/>
      <w:rPr>
        <w:sz w:val="16"/>
      </w:rPr>
    </w:pPr>
    <w:r>
      <w:rPr>
        <w:sz w:val="16"/>
      </w:rPr>
      <w:t>Annexe</w:t>
    </w:r>
    <w:r w:rsidRPr="005E2D78">
      <w:rPr>
        <w:sz w:val="16"/>
      </w:rPr>
      <w:t xml:space="preserve"> : </w:t>
    </w:r>
    <w:r>
      <w:rPr>
        <w:sz w:val="16"/>
      </w:rPr>
      <w:t>généralités</w:t>
    </w:r>
    <w:r w:rsidR="00ED36BC">
      <w:rPr>
        <w:sz w:val="16"/>
      </w:rPr>
      <w:t xml:space="preserve"> GC</w:t>
    </w:r>
    <w:r w:rsidRPr="005E2D78">
      <w:rPr>
        <w:sz w:val="16"/>
      </w:rPr>
      <w:t xml:space="preserve"> </w:t>
    </w:r>
    <w:r w:rsidRPr="005E2D78">
      <w:rPr>
        <w:sz w:val="16"/>
      </w:rPr>
      <w:br/>
      <w:t xml:space="preserve">Indice 0 – </w:t>
    </w:r>
    <w:r w:rsidR="00D8757D">
      <w:rPr>
        <w:sz w:val="16"/>
      </w:rPr>
      <w:t>Février 2025</w:t>
    </w:r>
  </w:p>
  <w:p w14:paraId="67AB5036" w14:textId="77777777" w:rsidR="005519E0" w:rsidRPr="00D8757D" w:rsidRDefault="005519E0" w:rsidP="00B21E50">
    <w:pPr>
      <w:pStyle w:val="En-tte"/>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45D8E" w14:textId="492817DA" w:rsidR="00DF6B92" w:rsidRDefault="00DF6B92">
    <w:pPr>
      <w:pStyle w:val="En-tte"/>
    </w:pPr>
    <w:r>
      <w:rPr>
        <w:noProof/>
      </w:rPr>
      <w:drawing>
        <wp:anchor distT="0" distB="0" distL="114300" distR="114300" simplePos="0" relativeHeight="251662336" behindDoc="0" locked="0" layoutInCell="1" allowOverlap="1" wp14:anchorId="2227DF5D" wp14:editId="1385F4DF">
          <wp:simplePos x="0" y="0"/>
          <wp:positionH relativeFrom="margin">
            <wp:posOffset>-540385</wp:posOffset>
          </wp:positionH>
          <wp:positionV relativeFrom="paragraph">
            <wp:posOffset>180340</wp:posOffset>
          </wp:positionV>
          <wp:extent cx="900000" cy="1490400"/>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2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00000" cy="1490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870_"/>
      </v:shape>
    </w:pict>
  </w:numPicBullet>
  <w:abstractNum w:abstractNumId="0" w15:restartNumberingAfterBreak="0">
    <w:nsid w:val="FFFFFF89"/>
    <w:multiLevelType w:val="singleLevel"/>
    <w:tmpl w:val="B4D00EE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FBBC1846"/>
    <w:lvl w:ilvl="0">
      <w:start w:val="1"/>
      <w:numFmt w:val="decimal"/>
      <w:pStyle w:val="Titre1"/>
      <w:lvlText w:val="%1."/>
      <w:legacy w:legacy="1" w:legacySpace="0" w:legacyIndent="708"/>
      <w:lvlJc w:val="left"/>
      <w:pPr>
        <w:ind w:left="708" w:hanging="708"/>
      </w:pPr>
    </w:lvl>
    <w:lvl w:ilvl="1">
      <w:start w:val="1"/>
      <w:numFmt w:val="decimal"/>
      <w:pStyle w:val="Titre2"/>
      <w:lvlText w:val="%1.%2."/>
      <w:legacy w:legacy="1" w:legacySpace="0" w:legacyIndent="708"/>
      <w:lvlJc w:val="left"/>
      <w:pPr>
        <w:ind w:left="1416" w:hanging="708"/>
      </w:pPr>
      <w:rPr>
        <w:rFonts w:cs="Times New Roman"/>
        <w:b w:val="0"/>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egacy w:legacy="1" w:legacySpace="0" w:legacyIndent="708"/>
      <w:lvlJc w:val="left"/>
      <w:pPr>
        <w:ind w:left="2124" w:hanging="708"/>
      </w:pPr>
    </w:lvl>
    <w:lvl w:ilvl="3">
      <w:start w:val="1"/>
      <w:numFmt w:val="decimal"/>
      <w:pStyle w:val="Titre4"/>
      <w:lvlText w:val="%1.%2.%3.%4."/>
      <w:legacy w:legacy="1" w:legacySpace="0" w:legacyIndent="708"/>
      <w:lvlJc w:val="left"/>
      <w:pPr>
        <w:ind w:left="4111" w:hanging="708"/>
      </w:pPr>
      <w:rPr>
        <w:rFonts w:cs="Times New Roman"/>
        <w:b w:val="0"/>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lvlText w:val="%1.%2.%3.%4.%5."/>
      <w:legacy w:legacy="1" w:legacySpace="0" w:legacyIndent="708"/>
      <w:lvlJc w:val="left"/>
      <w:pPr>
        <w:ind w:left="3540" w:hanging="708"/>
      </w:pPr>
    </w:lvl>
    <w:lvl w:ilvl="5">
      <w:start w:val="1"/>
      <w:numFmt w:val="decimal"/>
      <w:pStyle w:val="Titre6"/>
      <w:lvlText w:val="%1.%2.%3.%4.%5.%6."/>
      <w:legacy w:legacy="1" w:legacySpace="0" w:legacyIndent="708"/>
      <w:lvlJc w:val="left"/>
      <w:pPr>
        <w:ind w:left="4248" w:hanging="708"/>
      </w:pPr>
    </w:lvl>
    <w:lvl w:ilvl="6">
      <w:start w:val="1"/>
      <w:numFmt w:val="decimal"/>
      <w:pStyle w:val="Titre7"/>
      <w:lvlText w:val="%1.%2.%3.%4.%5.%6.%7."/>
      <w:legacy w:legacy="1" w:legacySpace="0" w:legacyIndent="708"/>
      <w:lvlJc w:val="left"/>
      <w:pPr>
        <w:ind w:left="4956" w:hanging="708"/>
      </w:pPr>
    </w:lvl>
    <w:lvl w:ilvl="7">
      <w:start w:val="1"/>
      <w:numFmt w:val="decimal"/>
      <w:pStyle w:val="Titre8"/>
      <w:lvlText w:val="%1.%2.%3.%4.%5.%6.%7.%8."/>
      <w:legacy w:legacy="1" w:legacySpace="0" w:legacyIndent="708"/>
      <w:lvlJc w:val="left"/>
      <w:pPr>
        <w:ind w:left="5664" w:hanging="708"/>
      </w:pPr>
    </w:lvl>
    <w:lvl w:ilvl="8">
      <w:start w:val="1"/>
      <w:numFmt w:val="decimal"/>
      <w:pStyle w:val="Titre9"/>
      <w:lvlText w:val="%1.%2.%3.%4.%5.%6.%7.%8.%9."/>
      <w:legacy w:legacy="1" w:legacySpace="0" w:legacyIndent="708"/>
      <w:lvlJc w:val="left"/>
      <w:pPr>
        <w:ind w:left="6372" w:hanging="708"/>
      </w:pPr>
    </w:lvl>
  </w:abstractNum>
  <w:abstractNum w:abstractNumId="2" w15:restartNumberingAfterBreak="0">
    <w:nsid w:val="0000000D"/>
    <w:multiLevelType w:val="singleLevel"/>
    <w:tmpl w:val="0000000D"/>
    <w:name w:val="WW8Num1718"/>
    <w:lvl w:ilvl="0">
      <w:start w:val="1"/>
      <w:numFmt w:val="bullet"/>
      <w:pStyle w:val="Stylecl1"/>
      <w:lvlText w:val=""/>
      <w:lvlJc w:val="left"/>
      <w:pPr>
        <w:tabs>
          <w:tab w:val="num" w:pos="360"/>
        </w:tabs>
        <w:ind w:left="360" w:hanging="360"/>
      </w:pPr>
      <w:rPr>
        <w:rFonts w:ascii="Wingdings" w:hAnsi="Wingdings"/>
      </w:rPr>
    </w:lvl>
  </w:abstractNum>
  <w:abstractNum w:abstractNumId="3" w15:restartNumberingAfterBreak="0">
    <w:nsid w:val="039C28BD"/>
    <w:multiLevelType w:val="multilevel"/>
    <w:tmpl w:val="1EB8E2F0"/>
    <w:lvl w:ilvl="0">
      <w:start w:val="1"/>
      <w:numFmt w:val="decimal"/>
      <w:pStyle w:val="S2TTitre1"/>
      <w:lvlText w:val="%1 "/>
      <w:lvlJc w:val="left"/>
      <w:pPr>
        <w:tabs>
          <w:tab w:val="num" w:pos="432"/>
        </w:tabs>
        <w:ind w:left="432" w:hanging="432"/>
      </w:pPr>
      <w:rPr>
        <w:rFonts w:cs="Times New Roman"/>
        <w:bCs w:val="0"/>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2TTitre2"/>
      <w:lvlText w:val="%1.%2"/>
      <w:lvlJc w:val="left"/>
      <w:pPr>
        <w:tabs>
          <w:tab w:val="num" w:pos="1001"/>
        </w:tabs>
        <w:ind w:left="1001"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S2TTitre3"/>
      <w:lvlText w:val="%1.%2.%3"/>
      <w:lvlJc w:val="left"/>
      <w:pPr>
        <w:tabs>
          <w:tab w:val="num" w:pos="720"/>
        </w:tabs>
        <w:ind w:left="720"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2TTitre4"/>
      <w:lvlText w:val="%1.%2.%3.%4"/>
      <w:lvlJc w:val="left"/>
      <w:pPr>
        <w:tabs>
          <w:tab w:val="num" w:pos="864"/>
        </w:tabs>
        <w:ind w:left="864" w:hanging="864"/>
      </w:pPr>
      <w:rPr>
        <w:rFonts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3CF43E6"/>
    <w:multiLevelType w:val="hybridMultilevel"/>
    <w:tmpl w:val="EF3C8024"/>
    <w:lvl w:ilvl="0" w:tplc="FFFFFFFF">
      <w:start w:val="1"/>
      <w:numFmt w:val="bullet"/>
      <w:pStyle w:val="Listepuces4"/>
      <w:lvlText w:val="-"/>
      <w:lvlJc w:val="left"/>
      <w:pPr>
        <w:tabs>
          <w:tab w:val="num" w:pos="0"/>
        </w:tabs>
        <w:ind w:left="2325" w:hanging="57"/>
      </w:pPr>
      <w:rPr>
        <w:rFonts w:ascii="Arial" w:hAnsi="Arial" w:hint="default"/>
        <w:sz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CC4718"/>
    <w:multiLevelType w:val="hybridMultilevel"/>
    <w:tmpl w:val="6ED2EB44"/>
    <w:lvl w:ilvl="0" w:tplc="29806DA0">
      <w:numFmt w:val="bullet"/>
      <w:lvlText w:val="-"/>
      <w:lvlJc w:val="left"/>
      <w:pPr>
        <w:ind w:left="1429" w:hanging="360"/>
      </w:pPr>
      <w:rPr>
        <w:rFonts w:ascii="Calibri" w:eastAsia="Times New Roman" w:hAnsi="Calibri" w:cs="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07557E4B"/>
    <w:multiLevelType w:val="hybridMultilevel"/>
    <w:tmpl w:val="C92C1E22"/>
    <w:lvl w:ilvl="0" w:tplc="FFFFFFFF">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78D6DAF"/>
    <w:multiLevelType w:val="hybridMultilevel"/>
    <w:tmpl w:val="D6FC1712"/>
    <w:lvl w:ilvl="0" w:tplc="55344348">
      <w:start w:val="3"/>
      <w:numFmt w:val="bullet"/>
      <w:pStyle w:val="listepuce9"/>
      <w:lvlText w:val="-"/>
      <w:lvlJc w:val="left"/>
      <w:pPr>
        <w:tabs>
          <w:tab w:val="num" w:pos="1287"/>
        </w:tabs>
        <w:ind w:left="1287" w:hanging="360"/>
      </w:pPr>
      <w:rPr>
        <w:rFonts w:ascii="Times New Roman" w:eastAsia="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148F7985"/>
    <w:multiLevelType w:val="multilevel"/>
    <w:tmpl w:val="6EE4B6FA"/>
    <w:lvl w:ilvl="0">
      <w:start w:val="1"/>
      <w:numFmt w:val="decimal"/>
      <w:pStyle w:val="S2T-Listenumros"/>
      <w:lvlText w:val="%1."/>
      <w:lvlJc w:val="left"/>
      <w:pPr>
        <w:tabs>
          <w:tab w:val="num" w:pos="850"/>
        </w:tabs>
        <w:ind w:left="850" w:hanging="283"/>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4966F48"/>
    <w:multiLevelType w:val="hybridMultilevel"/>
    <w:tmpl w:val="4BC88AAC"/>
    <w:lvl w:ilvl="0" w:tplc="5C5493EC">
      <w:start w:val="1"/>
      <w:numFmt w:val="bullet"/>
      <w:pStyle w:val="S2TListe2"/>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0" w15:restartNumberingAfterBreak="0">
    <w:nsid w:val="1A4613CC"/>
    <w:multiLevelType w:val="singleLevel"/>
    <w:tmpl w:val="D5E0A09A"/>
    <w:lvl w:ilvl="0">
      <w:start w:val="1"/>
      <w:numFmt w:val="bullet"/>
      <w:lvlText w:val="."/>
      <w:lvlJc w:val="left"/>
      <w:pPr>
        <w:tabs>
          <w:tab w:val="num" w:pos="0"/>
        </w:tabs>
        <w:ind w:left="142" w:hanging="142"/>
      </w:pPr>
      <w:rPr>
        <w:rFonts w:ascii="Courier New" w:hAnsi="Courier New" w:hint="default"/>
      </w:rPr>
    </w:lvl>
  </w:abstractNum>
  <w:abstractNum w:abstractNumId="11" w15:restartNumberingAfterBreak="0">
    <w:nsid w:val="1BE43DF1"/>
    <w:multiLevelType w:val="hybridMultilevel"/>
    <w:tmpl w:val="12A6C014"/>
    <w:lvl w:ilvl="0" w:tplc="29806DA0">
      <w:numFmt w:val="bullet"/>
      <w:lvlText w:val="-"/>
      <w:lvlJc w:val="left"/>
      <w:pPr>
        <w:ind w:left="1484" w:hanging="360"/>
      </w:pPr>
      <w:rPr>
        <w:rFonts w:ascii="Calibri" w:eastAsia="Times New Roman" w:hAnsi="Calibri" w:cs="Calibri" w:hint="default"/>
      </w:rPr>
    </w:lvl>
    <w:lvl w:ilvl="1" w:tplc="040C0003" w:tentative="1">
      <w:start w:val="1"/>
      <w:numFmt w:val="bullet"/>
      <w:lvlText w:val="o"/>
      <w:lvlJc w:val="left"/>
      <w:pPr>
        <w:ind w:left="2204" w:hanging="360"/>
      </w:pPr>
      <w:rPr>
        <w:rFonts w:ascii="Courier New" w:hAnsi="Courier New" w:cs="Courier New" w:hint="default"/>
      </w:rPr>
    </w:lvl>
    <w:lvl w:ilvl="2" w:tplc="040C0005" w:tentative="1">
      <w:start w:val="1"/>
      <w:numFmt w:val="bullet"/>
      <w:lvlText w:val=""/>
      <w:lvlJc w:val="left"/>
      <w:pPr>
        <w:ind w:left="2924" w:hanging="360"/>
      </w:pPr>
      <w:rPr>
        <w:rFonts w:ascii="Wingdings" w:hAnsi="Wingdings" w:hint="default"/>
      </w:rPr>
    </w:lvl>
    <w:lvl w:ilvl="3" w:tplc="040C0001" w:tentative="1">
      <w:start w:val="1"/>
      <w:numFmt w:val="bullet"/>
      <w:lvlText w:val=""/>
      <w:lvlJc w:val="left"/>
      <w:pPr>
        <w:ind w:left="3644" w:hanging="360"/>
      </w:pPr>
      <w:rPr>
        <w:rFonts w:ascii="Symbol" w:hAnsi="Symbol" w:hint="default"/>
      </w:rPr>
    </w:lvl>
    <w:lvl w:ilvl="4" w:tplc="040C0003" w:tentative="1">
      <w:start w:val="1"/>
      <w:numFmt w:val="bullet"/>
      <w:lvlText w:val="o"/>
      <w:lvlJc w:val="left"/>
      <w:pPr>
        <w:ind w:left="4364" w:hanging="360"/>
      </w:pPr>
      <w:rPr>
        <w:rFonts w:ascii="Courier New" w:hAnsi="Courier New" w:cs="Courier New" w:hint="default"/>
      </w:rPr>
    </w:lvl>
    <w:lvl w:ilvl="5" w:tplc="040C0005" w:tentative="1">
      <w:start w:val="1"/>
      <w:numFmt w:val="bullet"/>
      <w:lvlText w:val=""/>
      <w:lvlJc w:val="left"/>
      <w:pPr>
        <w:ind w:left="5084" w:hanging="360"/>
      </w:pPr>
      <w:rPr>
        <w:rFonts w:ascii="Wingdings" w:hAnsi="Wingdings" w:hint="default"/>
      </w:rPr>
    </w:lvl>
    <w:lvl w:ilvl="6" w:tplc="040C0001" w:tentative="1">
      <w:start w:val="1"/>
      <w:numFmt w:val="bullet"/>
      <w:lvlText w:val=""/>
      <w:lvlJc w:val="left"/>
      <w:pPr>
        <w:ind w:left="5804" w:hanging="360"/>
      </w:pPr>
      <w:rPr>
        <w:rFonts w:ascii="Symbol" w:hAnsi="Symbol" w:hint="default"/>
      </w:rPr>
    </w:lvl>
    <w:lvl w:ilvl="7" w:tplc="040C0003" w:tentative="1">
      <w:start w:val="1"/>
      <w:numFmt w:val="bullet"/>
      <w:lvlText w:val="o"/>
      <w:lvlJc w:val="left"/>
      <w:pPr>
        <w:ind w:left="6524" w:hanging="360"/>
      </w:pPr>
      <w:rPr>
        <w:rFonts w:ascii="Courier New" w:hAnsi="Courier New" w:cs="Courier New" w:hint="default"/>
      </w:rPr>
    </w:lvl>
    <w:lvl w:ilvl="8" w:tplc="040C0005" w:tentative="1">
      <w:start w:val="1"/>
      <w:numFmt w:val="bullet"/>
      <w:lvlText w:val=""/>
      <w:lvlJc w:val="left"/>
      <w:pPr>
        <w:ind w:left="7244" w:hanging="360"/>
      </w:pPr>
      <w:rPr>
        <w:rFonts w:ascii="Wingdings" w:hAnsi="Wingdings" w:hint="default"/>
      </w:rPr>
    </w:lvl>
  </w:abstractNum>
  <w:abstractNum w:abstractNumId="12" w15:restartNumberingAfterBreak="0">
    <w:nsid w:val="1C645E58"/>
    <w:multiLevelType w:val="singleLevel"/>
    <w:tmpl w:val="7CBEF8E6"/>
    <w:lvl w:ilvl="0">
      <w:start w:val="1"/>
      <w:numFmt w:val="bullet"/>
      <w:lvlText w:val="."/>
      <w:lvlJc w:val="left"/>
      <w:pPr>
        <w:tabs>
          <w:tab w:val="num" w:pos="0"/>
        </w:tabs>
        <w:ind w:left="142" w:hanging="142"/>
      </w:pPr>
      <w:rPr>
        <w:rFonts w:ascii="Courier New" w:hAnsi="Courier New" w:hint="default"/>
      </w:rPr>
    </w:lvl>
  </w:abstractNum>
  <w:abstractNum w:abstractNumId="13" w15:restartNumberingAfterBreak="0">
    <w:nsid w:val="1C7A1E16"/>
    <w:multiLevelType w:val="hybridMultilevel"/>
    <w:tmpl w:val="E5940546"/>
    <w:lvl w:ilvl="0" w:tplc="FFFFFFFF">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F025387"/>
    <w:multiLevelType w:val="hybridMultilevel"/>
    <w:tmpl w:val="46C2E152"/>
    <w:lvl w:ilvl="0" w:tplc="F1DADFAA">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F8A2AF6"/>
    <w:multiLevelType w:val="hybridMultilevel"/>
    <w:tmpl w:val="CE7C129C"/>
    <w:lvl w:ilvl="0" w:tplc="24C60584">
      <w:start w:val="1"/>
      <w:numFmt w:val="bullet"/>
      <w:pStyle w:val="S2T-Listepuces"/>
      <w:lvlText w:val=""/>
      <w:lvlJc w:val="left"/>
      <w:pPr>
        <w:tabs>
          <w:tab w:val="num" w:pos="1440"/>
        </w:tabs>
        <w:ind w:left="1440" w:hanging="363"/>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6C0447"/>
    <w:multiLevelType w:val="singleLevel"/>
    <w:tmpl w:val="D5E0A09A"/>
    <w:lvl w:ilvl="0">
      <w:start w:val="1"/>
      <w:numFmt w:val="bullet"/>
      <w:lvlText w:val="."/>
      <w:lvlJc w:val="left"/>
      <w:pPr>
        <w:tabs>
          <w:tab w:val="num" w:pos="0"/>
        </w:tabs>
        <w:ind w:left="142" w:hanging="142"/>
      </w:pPr>
      <w:rPr>
        <w:rFonts w:ascii="Courier New" w:hAnsi="Courier New" w:hint="default"/>
      </w:rPr>
    </w:lvl>
  </w:abstractNum>
  <w:abstractNum w:abstractNumId="17" w15:restartNumberingAfterBreak="0">
    <w:nsid w:val="225A1861"/>
    <w:multiLevelType w:val="hybridMultilevel"/>
    <w:tmpl w:val="113EEA44"/>
    <w:lvl w:ilvl="0" w:tplc="801AC65E">
      <w:start w:val="1"/>
      <w:numFmt w:val="bullet"/>
      <w:pStyle w:val="S2TListe1"/>
      <w:lvlText w:val=""/>
      <w:lvlJc w:val="left"/>
      <w:pPr>
        <w:ind w:left="720" w:hanging="360"/>
      </w:pPr>
      <w:rPr>
        <w:rFonts w:ascii="Symbol" w:hAnsi="Symbol" w:hint="default"/>
      </w:rPr>
    </w:lvl>
    <w:lvl w:ilvl="1" w:tplc="CE901542">
      <w:start w:val="1"/>
      <w:numFmt w:val="bullet"/>
      <w:pStyle w:val="stList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3800CE4"/>
    <w:multiLevelType w:val="hybridMultilevel"/>
    <w:tmpl w:val="E0E66000"/>
    <w:lvl w:ilvl="0" w:tplc="CB4CD8D6">
      <w:start w:val="2"/>
      <w:numFmt w:val="bullet"/>
      <w:pStyle w:val="TIRET1"/>
      <w:lvlText w:val="-"/>
      <w:lvlJc w:val="left"/>
      <w:pPr>
        <w:ind w:left="720" w:hanging="360"/>
      </w:pPr>
      <w:rPr>
        <w:rFonts w:ascii="Times New Roman" w:eastAsia="Times New Roman" w:hAnsi="Times New Roman" w:cs="Times New Roman" w:hint="default"/>
        <w:b w:val="0"/>
        <w:i w:val="0"/>
        <w:sz w:val="24"/>
      </w:rPr>
    </w:lvl>
    <w:lvl w:ilvl="1" w:tplc="040C0003">
      <w:numFmt w:val="bullet"/>
      <w:lvlText w:val=""/>
      <w:lvlJc w:val="left"/>
      <w:pPr>
        <w:ind w:left="1800" w:hanging="720"/>
      </w:pPr>
      <w:rPr>
        <w:rFonts w:ascii="Symbol" w:eastAsia="Times New Roman" w:hAnsi="Symbol" w:cs="Aria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61105BE"/>
    <w:multiLevelType w:val="singleLevel"/>
    <w:tmpl w:val="7CBEF8E6"/>
    <w:lvl w:ilvl="0">
      <w:start w:val="1"/>
      <w:numFmt w:val="bullet"/>
      <w:lvlText w:val="."/>
      <w:lvlJc w:val="left"/>
      <w:pPr>
        <w:tabs>
          <w:tab w:val="num" w:pos="0"/>
        </w:tabs>
        <w:ind w:left="142" w:hanging="142"/>
      </w:pPr>
      <w:rPr>
        <w:rFonts w:ascii="Courier New" w:hAnsi="Courier New" w:hint="default"/>
      </w:rPr>
    </w:lvl>
  </w:abstractNum>
  <w:abstractNum w:abstractNumId="20" w15:restartNumberingAfterBreak="0">
    <w:nsid w:val="27005FCF"/>
    <w:multiLevelType w:val="singleLevel"/>
    <w:tmpl w:val="D5E0A09A"/>
    <w:lvl w:ilvl="0">
      <w:start w:val="1"/>
      <w:numFmt w:val="bullet"/>
      <w:lvlText w:val="."/>
      <w:lvlJc w:val="left"/>
      <w:pPr>
        <w:tabs>
          <w:tab w:val="num" w:pos="0"/>
        </w:tabs>
        <w:ind w:left="142" w:hanging="142"/>
      </w:pPr>
      <w:rPr>
        <w:rFonts w:ascii="Courier New" w:hAnsi="Courier New" w:hint="default"/>
      </w:rPr>
    </w:lvl>
  </w:abstractNum>
  <w:abstractNum w:abstractNumId="21" w15:restartNumberingAfterBreak="0">
    <w:nsid w:val="27232FA7"/>
    <w:multiLevelType w:val="hybridMultilevel"/>
    <w:tmpl w:val="2A0EBB52"/>
    <w:lvl w:ilvl="0" w:tplc="BE5C418C">
      <w:start w:val="1"/>
      <w:numFmt w:val="bullet"/>
      <w:pStyle w:val="Puce"/>
      <w:lvlText w:val=""/>
      <w:lvlJc w:val="left"/>
      <w:pPr>
        <w:tabs>
          <w:tab w:val="num" w:pos="7732"/>
        </w:tabs>
        <w:ind w:left="7732" w:hanging="360"/>
      </w:pPr>
      <w:rPr>
        <w:rFonts w:ascii="Symbol" w:hAnsi="Symbol" w:hint="default"/>
      </w:rPr>
    </w:lvl>
    <w:lvl w:ilvl="1" w:tplc="040C0003">
      <w:start w:val="1"/>
      <w:numFmt w:val="bullet"/>
      <w:lvlText w:val="o"/>
      <w:lvlJc w:val="left"/>
      <w:pPr>
        <w:tabs>
          <w:tab w:val="num" w:pos="1657"/>
        </w:tabs>
        <w:ind w:left="1657" w:hanging="360"/>
      </w:pPr>
      <w:rPr>
        <w:rFonts w:ascii="Courier New" w:hAnsi="Courier New" w:cs="Courier New" w:hint="default"/>
      </w:rPr>
    </w:lvl>
    <w:lvl w:ilvl="2" w:tplc="040C0005" w:tentative="1">
      <w:start w:val="1"/>
      <w:numFmt w:val="bullet"/>
      <w:lvlText w:val=""/>
      <w:lvlJc w:val="left"/>
      <w:pPr>
        <w:tabs>
          <w:tab w:val="num" w:pos="2377"/>
        </w:tabs>
        <w:ind w:left="2377" w:hanging="360"/>
      </w:pPr>
      <w:rPr>
        <w:rFonts w:ascii="Wingdings" w:hAnsi="Wingdings" w:hint="default"/>
      </w:rPr>
    </w:lvl>
    <w:lvl w:ilvl="3" w:tplc="040C0001" w:tentative="1">
      <w:start w:val="1"/>
      <w:numFmt w:val="bullet"/>
      <w:lvlText w:val=""/>
      <w:lvlJc w:val="left"/>
      <w:pPr>
        <w:tabs>
          <w:tab w:val="num" w:pos="3097"/>
        </w:tabs>
        <w:ind w:left="3097" w:hanging="360"/>
      </w:pPr>
      <w:rPr>
        <w:rFonts w:ascii="Symbol" w:hAnsi="Symbol" w:hint="default"/>
      </w:rPr>
    </w:lvl>
    <w:lvl w:ilvl="4" w:tplc="040C0003" w:tentative="1">
      <w:start w:val="1"/>
      <w:numFmt w:val="bullet"/>
      <w:lvlText w:val="o"/>
      <w:lvlJc w:val="left"/>
      <w:pPr>
        <w:tabs>
          <w:tab w:val="num" w:pos="3817"/>
        </w:tabs>
        <w:ind w:left="3817" w:hanging="360"/>
      </w:pPr>
      <w:rPr>
        <w:rFonts w:ascii="Courier New" w:hAnsi="Courier New" w:cs="Courier New" w:hint="default"/>
      </w:rPr>
    </w:lvl>
    <w:lvl w:ilvl="5" w:tplc="040C0005" w:tentative="1">
      <w:start w:val="1"/>
      <w:numFmt w:val="bullet"/>
      <w:lvlText w:val=""/>
      <w:lvlJc w:val="left"/>
      <w:pPr>
        <w:tabs>
          <w:tab w:val="num" w:pos="4537"/>
        </w:tabs>
        <w:ind w:left="4537" w:hanging="360"/>
      </w:pPr>
      <w:rPr>
        <w:rFonts w:ascii="Wingdings" w:hAnsi="Wingdings" w:hint="default"/>
      </w:rPr>
    </w:lvl>
    <w:lvl w:ilvl="6" w:tplc="040C0001" w:tentative="1">
      <w:start w:val="1"/>
      <w:numFmt w:val="bullet"/>
      <w:lvlText w:val=""/>
      <w:lvlJc w:val="left"/>
      <w:pPr>
        <w:tabs>
          <w:tab w:val="num" w:pos="5257"/>
        </w:tabs>
        <w:ind w:left="5257" w:hanging="360"/>
      </w:pPr>
      <w:rPr>
        <w:rFonts w:ascii="Symbol" w:hAnsi="Symbol" w:hint="default"/>
      </w:rPr>
    </w:lvl>
    <w:lvl w:ilvl="7" w:tplc="040C0003" w:tentative="1">
      <w:start w:val="1"/>
      <w:numFmt w:val="bullet"/>
      <w:lvlText w:val="o"/>
      <w:lvlJc w:val="left"/>
      <w:pPr>
        <w:tabs>
          <w:tab w:val="num" w:pos="5977"/>
        </w:tabs>
        <w:ind w:left="5977" w:hanging="360"/>
      </w:pPr>
      <w:rPr>
        <w:rFonts w:ascii="Courier New" w:hAnsi="Courier New" w:cs="Courier New" w:hint="default"/>
      </w:rPr>
    </w:lvl>
    <w:lvl w:ilvl="8" w:tplc="040C0005" w:tentative="1">
      <w:start w:val="1"/>
      <w:numFmt w:val="bullet"/>
      <w:lvlText w:val=""/>
      <w:lvlJc w:val="left"/>
      <w:pPr>
        <w:tabs>
          <w:tab w:val="num" w:pos="6697"/>
        </w:tabs>
        <w:ind w:left="6697" w:hanging="360"/>
      </w:pPr>
      <w:rPr>
        <w:rFonts w:ascii="Wingdings" w:hAnsi="Wingdings" w:hint="default"/>
      </w:rPr>
    </w:lvl>
  </w:abstractNum>
  <w:abstractNum w:abstractNumId="22" w15:restartNumberingAfterBreak="0">
    <w:nsid w:val="293F192F"/>
    <w:multiLevelType w:val="hybridMultilevel"/>
    <w:tmpl w:val="36B41DDC"/>
    <w:lvl w:ilvl="0" w:tplc="29806DA0">
      <w:numFmt w:val="bullet"/>
      <w:lvlText w:val="-"/>
      <w:lvlJc w:val="left"/>
      <w:pPr>
        <w:ind w:left="1484" w:hanging="360"/>
      </w:pPr>
      <w:rPr>
        <w:rFonts w:ascii="Calibri" w:eastAsia="Times New Roman" w:hAnsi="Calibri" w:cs="Calibri" w:hint="default"/>
      </w:rPr>
    </w:lvl>
    <w:lvl w:ilvl="1" w:tplc="040C0003">
      <w:start w:val="1"/>
      <w:numFmt w:val="bullet"/>
      <w:lvlText w:val="o"/>
      <w:lvlJc w:val="left"/>
      <w:pPr>
        <w:ind w:left="2204" w:hanging="360"/>
      </w:pPr>
      <w:rPr>
        <w:rFonts w:ascii="Courier New" w:hAnsi="Courier New" w:cs="Courier New" w:hint="default"/>
      </w:rPr>
    </w:lvl>
    <w:lvl w:ilvl="2" w:tplc="040C0005" w:tentative="1">
      <w:start w:val="1"/>
      <w:numFmt w:val="bullet"/>
      <w:lvlText w:val=""/>
      <w:lvlJc w:val="left"/>
      <w:pPr>
        <w:ind w:left="2924" w:hanging="360"/>
      </w:pPr>
      <w:rPr>
        <w:rFonts w:ascii="Wingdings" w:hAnsi="Wingdings" w:hint="default"/>
      </w:rPr>
    </w:lvl>
    <w:lvl w:ilvl="3" w:tplc="040C0001" w:tentative="1">
      <w:start w:val="1"/>
      <w:numFmt w:val="bullet"/>
      <w:lvlText w:val=""/>
      <w:lvlJc w:val="left"/>
      <w:pPr>
        <w:ind w:left="3644" w:hanging="360"/>
      </w:pPr>
      <w:rPr>
        <w:rFonts w:ascii="Symbol" w:hAnsi="Symbol" w:hint="default"/>
      </w:rPr>
    </w:lvl>
    <w:lvl w:ilvl="4" w:tplc="040C0003" w:tentative="1">
      <w:start w:val="1"/>
      <w:numFmt w:val="bullet"/>
      <w:lvlText w:val="o"/>
      <w:lvlJc w:val="left"/>
      <w:pPr>
        <w:ind w:left="4364" w:hanging="360"/>
      </w:pPr>
      <w:rPr>
        <w:rFonts w:ascii="Courier New" w:hAnsi="Courier New" w:cs="Courier New" w:hint="default"/>
      </w:rPr>
    </w:lvl>
    <w:lvl w:ilvl="5" w:tplc="040C0005" w:tentative="1">
      <w:start w:val="1"/>
      <w:numFmt w:val="bullet"/>
      <w:lvlText w:val=""/>
      <w:lvlJc w:val="left"/>
      <w:pPr>
        <w:ind w:left="5084" w:hanging="360"/>
      </w:pPr>
      <w:rPr>
        <w:rFonts w:ascii="Wingdings" w:hAnsi="Wingdings" w:hint="default"/>
      </w:rPr>
    </w:lvl>
    <w:lvl w:ilvl="6" w:tplc="040C0001" w:tentative="1">
      <w:start w:val="1"/>
      <w:numFmt w:val="bullet"/>
      <w:lvlText w:val=""/>
      <w:lvlJc w:val="left"/>
      <w:pPr>
        <w:ind w:left="5804" w:hanging="360"/>
      </w:pPr>
      <w:rPr>
        <w:rFonts w:ascii="Symbol" w:hAnsi="Symbol" w:hint="default"/>
      </w:rPr>
    </w:lvl>
    <w:lvl w:ilvl="7" w:tplc="040C0003" w:tentative="1">
      <w:start w:val="1"/>
      <w:numFmt w:val="bullet"/>
      <w:lvlText w:val="o"/>
      <w:lvlJc w:val="left"/>
      <w:pPr>
        <w:ind w:left="6524" w:hanging="360"/>
      </w:pPr>
      <w:rPr>
        <w:rFonts w:ascii="Courier New" w:hAnsi="Courier New" w:cs="Courier New" w:hint="default"/>
      </w:rPr>
    </w:lvl>
    <w:lvl w:ilvl="8" w:tplc="040C0005" w:tentative="1">
      <w:start w:val="1"/>
      <w:numFmt w:val="bullet"/>
      <w:lvlText w:val=""/>
      <w:lvlJc w:val="left"/>
      <w:pPr>
        <w:ind w:left="7244" w:hanging="360"/>
      </w:pPr>
      <w:rPr>
        <w:rFonts w:ascii="Wingdings" w:hAnsi="Wingdings" w:hint="default"/>
      </w:rPr>
    </w:lvl>
  </w:abstractNum>
  <w:abstractNum w:abstractNumId="23" w15:restartNumberingAfterBreak="0">
    <w:nsid w:val="2A3B5119"/>
    <w:multiLevelType w:val="singleLevel"/>
    <w:tmpl w:val="D5E0A09A"/>
    <w:lvl w:ilvl="0">
      <w:start w:val="1"/>
      <w:numFmt w:val="bullet"/>
      <w:lvlText w:val="."/>
      <w:lvlJc w:val="left"/>
      <w:pPr>
        <w:tabs>
          <w:tab w:val="num" w:pos="0"/>
        </w:tabs>
        <w:ind w:left="142" w:hanging="142"/>
      </w:pPr>
      <w:rPr>
        <w:rFonts w:ascii="Courier New" w:hAnsi="Courier New" w:hint="default"/>
      </w:rPr>
    </w:lvl>
  </w:abstractNum>
  <w:abstractNum w:abstractNumId="24" w15:restartNumberingAfterBreak="0">
    <w:nsid w:val="2BE65C71"/>
    <w:multiLevelType w:val="hybridMultilevel"/>
    <w:tmpl w:val="31FAB5A6"/>
    <w:lvl w:ilvl="0" w:tplc="29806DA0">
      <w:numFmt w:val="bullet"/>
      <w:lvlText w:val="-"/>
      <w:lvlJc w:val="left"/>
      <w:pPr>
        <w:ind w:left="1429" w:hanging="360"/>
      </w:pPr>
      <w:rPr>
        <w:rFonts w:ascii="Calibri" w:eastAsia="Times New Roman" w:hAnsi="Calibri" w:cs="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5" w15:restartNumberingAfterBreak="0">
    <w:nsid w:val="32A942E1"/>
    <w:multiLevelType w:val="hybridMultilevel"/>
    <w:tmpl w:val="C8F0478A"/>
    <w:lvl w:ilvl="0" w:tplc="E2E06850">
      <w:numFmt w:val="bullet"/>
      <w:pStyle w:val="Point"/>
      <w:lvlText w:val="-"/>
      <w:lvlJc w:val="left"/>
      <w:pPr>
        <w:tabs>
          <w:tab w:val="num" w:pos="1276"/>
        </w:tabs>
        <w:ind w:left="1276" w:hanging="284"/>
      </w:pPr>
      <w:rPr>
        <w:rFonts w:ascii="Arial" w:eastAsia="Times New Roman" w:hAnsi="Arial" w:hint="default"/>
      </w:rPr>
    </w:lvl>
    <w:lvl w:ilvl="1" w:tplc="0256DB2C">
      <w:numFmt w:val="bullet"/>
      <w:pStyle w:val="Point"/>
      <w:lvlText w:val="."/>
      <w:lvlJc w:val="left"/>
      <w:pPr>
        <w:tabs>
          <w:tab w:val="num" w:pos="1559"/>
        </w:tabs>
        <w:ind w:left="1559" w:hanging="283"/>
      </w:pPr>
      <w:rPr>
        <w:rFonts w:ascii="Arial" w:eastAsia="Times New Roman" w:hAnsi="Arial" w:hint="default"/>
        <w:sz w:val="20"/>
        <w:szCs w:val="2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3E75298"/>
    <w:multiLevelType w:val="hybridMultilevel"/>
    <w:tmpl w:val="B13E0CAA"/>
    <w:lvl w:ilvl="0" w:tplc="CFBE5982">
      <w:start w:val="1"/>
      <w:numFmt w:val="bullet"/>
      <w:pStyle w:val="3-pucesniveau2"/>
      <w:lvlText w:val="o"/>
      <w:lvlJc w:val="left"/>
      <w:pPr>
        <w:ind w:left="1797" w:hanging="360"/>
      </w:pPr>
      <w:rPr>
        <w:rFonts w:ascii="Courier New" w:hAnsi="Courier New" w:cs="Courier New"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27" w15:restartNumberingAfterBreak="0">
    <w:nsid w:val="36191E6E"/>
    <w:multiLevelType w:val="hybridMultilevel"/>
    <w:tmpl w:val="2A240CEC"/>
    <w:lvl w:ilvl="0" w:tplc="29806DA0">
      <w:numFmt w:val="bullet"/>
      <w:lvlText w:val="-"/>
      <w:lvlJc w:val="left"/>
      <w:pPr>
        <w:ind w:left="1429" w:hanging="360"/>
      </w:pPr>
      <w:rPr>
        <w:rFonts w:ascii="Calibri" w:eastAsia="Times New Roman" w:hAnsi="Calibri" w:cs="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8" w15:restartNumberingAfterBreak="0">
    <w:nsid w:val="363F5B60"/>
    <w:multiLevelType w:val="hybridMultilevel"/>
    <w:tmpl w:val="81F2B306"/>
    <w:lvl w:ilvl="0" w:tplc="9A8A36BA">
      <w:start w:val="76"/>
      <w:numFmt w:val="bullet"/>
      <w:lvlText w:val="-"/>
      <w:lvlJc w:val="left"/>
      <w:pPr>
        <w:ind w:left="720" w:hanging="360"/>
      </w:pPr>
      <w:rPr>
        <w:rFonts w:ascii="Arial" w:eastAsia="Batang"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7480274"/>
    <w:multiLevelType w:val="hybridMultilevel"/>
    <w:tmpl w:val="8D128258"/>
    <w:lvl w:ilvl="0" w:tplc="D8327776">
      <w:start w:val="1"/>
      <w:numFmt w:val="bullet"/>
      <w:pStyle w:val="Enumration2"/>
      <w:lvlText w:val=""/>
      <w:lvlJc w:val="left"/>
      <w:pPr>
        <w:tabs>
          <w:tab w:val="num" w:pos="0"/>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9774697"/>
    <w:multiLevelType w:val="hybridMultilevel"/>
    <w:tmpl w:val="9370A87C"/>
    <w:lvl w:ilvl="0" w:tplc="FFFFFFFF">
      <w:start w:val="7"/>
      <w:numFmt w:val="bullet"/>
      <w:lvlText w:val="-"/>
      <w:lvlJc w:val="left"/>
      <w:pPr>
        <w:ind w:left="720" w:hanging="360"/>
      </w:pPr>
      <w:rPr>
        <w:rFonts w:ascii="Tahoma" w:eastAsia="Batang" w:hAnsi="Tahoma" w:cs="Tahoma" w:hint="default"/>
      </w:rPr>
    </w:lvl>
    <w:lvl w:ilvl="1" w:tplc="29806DA0">
      <w:numFmt w:val="bullet"/>
      <w:lvlText w:val="-"/>
      <w:lvlJc w:val="left"/>
      <w:pPr>
        <w:ind w:left="1440" w:hanging="360"/>
      </w:pPr>
      <w:rPr>
        <w:rFonts w:ascii="Calibri" w:eastAsia="Times New Roma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B056185"/>
    <w:multiLevelType w:val="singleLevel"/>
    <w:tmpl w:val="D5E0A09A"/>
    <w:lvl w:ilvl="0">
      <w:start w:val="1"/>
      <w:numFmt w:val="bullet"/>
      <w:lvlText w:val="."/>
      <w:lvlJc w:val="left"/>
      <w:pPr>
        <w:tabs>
          <w:tab w:val="num" w:pos="0"/>
        </w:tabs>
        <w:ind w:left="142" w:hanging="142"/>
      </w:pPr>
      <w:rPr>
        <w:rFonts w:ascii="Courier New" w:hAnsi="Courier New" w:hint="default"/>
      </w:rPr>
    </w:lvl>
  </w:abstractNum>
  <w:abstractNum w:abstractNumId="32" w15:restartNumberingAfterBreak="0">
    <w:nsid w:val="3C722AAC"/>
    <w:multiLevelType w:val="hybridMultilevel"/>
    <w:tmpl w:val="7EA61E4A"/>
    <w:lvl w:ilvl="0" w:tplc="FFFFFFFF">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3C7C23BE"/>
    <w:multiLevelType w:val="hybridMultilevel"/>
    <w:tmpl w:val="E68AB9DA"/>
    <w:lvl w:ilvl="0" w:tplc="F1DADFAA">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3D260DE2"/>
    <w:multiLevelType w:val="singleLevel"/>
    <w:tmpl w:val="D5E0A09A"/>
    <w:lvl w:ilvl="0">
      <w:start w:val="1"/>
      <w:numFmt w:val="bullet"/>
      <w:lvlText w:val="."/>
      <w:lvlJc w:val="left"/>
      <w:pPr>
        <w:tabs>
          <w:tab w:val="num" w:pos="0"/>
        </w:tabs>
        <w:ind w:left="142" w:hanging="142"/>
      </w:pPr>
      <w:rPr>
        <w:rFonts w:ascii="Courier New" w:hAnsi="Courier New" w:hint="default"/>
      </w:rPr>
    </w:lvl>
  </w:abstractNum>
  <w:abstractNum w:abstractNumId="35" w15:restartNumberingAfterBreak="0">
    <w:nsid w:val="43590137"/>
    <w:multiLevelType w:val="multilevel"/>
    <w:tmpl w:val="66287B18"/>
    <w:lvl w:ilvl="0">
      <w:start w:val="1"/>
      <w:numFmt w:val="bullet"/>
      <w:pStyle w:val="puces"/>
      <w:lvlText w:val="-"/>
      <w:lvlJc w:val="left"/>
      <w:pPr>
        <w:ind w:left="714" w:hanging="357"/>
      </w:pPr>
      <w:rPr>
        <w:rFonts w:ascii="Calibri" w:hAnsi="Calibri" w:hint="default"/>
      </w:rPr>
    </w:lvl>
    <w:lvl w:ilvl="1">
      <w:start w:val="1"/>
      <w:numFmt w:val="bullet"/>
      <w:pStyle w:val="3-puceniveau1"/>
      <w:lvlText w:val="o"/>
      <w:lvlJc w:val="left"/>
      <w:pPr>
        <w:tabs>
          <w:tab w:val="num" w:pos="1701"/>
        </w:tabs>
        <w:ind w:left="1435" w:hanging="358"/>
      </w:pPr>
      <w:rPr>
        <w:rFonts w:ascii="Courier New" w:hAnsi="Courier New" w:hint="default"/>
      </w:rPr>
    </w:lvl>
    <w:lvl w:ilvl="2">
      <w:start w:val="1"/>
      <w:numFmt w:val="bullet"/>
      <w:pStyle w:val="3-pucesniveau3"/>
      <w:lvlText w:val=""/>
      <w:lvlJc w:val="left"/>
      <w:pPr>
        <w:ind w:left="2155" w:hanging="358"/>
      </w:pPr>
      <w:rPr>
        <w:rFonts w:ascii="Wingdings" w:hAnsi="Wingdings" w:hint="default"/>
      </w:rPr>
    </w:lvl>
    <w:lvl w:ilvl="3">
      <w:start w:val="1"/>
      <w:numFmt w:val="bullet"/>
      <w:lvlText w:val=""/>
      <w:lvlJc w:val="left"/>
      <w:pPr>
        <w:ind w:left="2875" w:hanging="358"/>
      </w:pPr>
      <w:rPr>
        <w:rFonts w:ascii="Symbol" w:hAnsi="Symbol" w:hint="default"/>
      </w:rPr>
    </w:lvl>
    <w:lvl w:ilvl="4">
      <w:start w:val="1"/>
      <w:numFmt w:val="bullet"/>
      <w:lvlText w:val="o"/>
      <w:lvlJc w:val="left"/>
      <w:pPr>
        <w:ind w:left="3595" w:hanging="357"/>
      </w:pPr>
      <w:rPr>
        <w:rFonts w:ascii="Courier New" w:hAnsi="Courier New" w:hint="default"/>
      </w:rPr>
    </w:lvl>
    <w:lvl w:ilvl="5">
      <w:start w:val="1"/>
      <w:numFmt w:val="bullet"/>
      <w:lvlText w:val=""/>
      <w:lvlJc w:val="left"/>
      <w:pPr>
        <w:ind w:left="4315" w:hanging="357"/>
      </w:pPr>
      <w:rPr>
        <w:rFonts w:ascii="Wingdings" w:hAnsi="Wingdings" w:hint="default"/>
      </w:rPr>
    </w:lvl>
    <w:lvl w:ilvl="6">
      <w:start w:val="1"/>
      <w:numFmt w:val="bullet"/>
      <w:lvlText w:val=""/>
      <w:lvlJc w:val="left"/>
      <w:pPr>
        <w:ind w:left="4139" w:hanging="340"/>
      </w:pPr>
      <w:rPr>
        <w:rFonts w:ascii="Symbol" w:hAnsi="Symbol" w:hint="default"/>
      </w:rPr>
    </w:lvl>
    <w:lvl w:ilvl="7">
      <w:start w:val="1"/>
      <w:numFmt w:val="bullet"/>
      <w:lvlText w:val="o"/>
      <w:lvlJc w:val="left"/>
      <w:pPr>
        <w:ind w:left="4593" w:hanging="340"/>
      </w:pPr>
      <w:rPr>
        <w:rFonts w:ascii="Courier New" w:hAnsi="Courier New" w:hint="default"/>
      </w:rPr>
    </w:lvl>
    <w:lvl w:ilvl="8">
      <w:start w:val="1"/>
      <w:numFmt w:val="bullet"/>
      <w:lvlText w:val=""/>
      <w:lvlJc w:val="left"/>
      <w:pPr>
        <w:ind w:left="5046" w:hanging="340"/>
      </w:pPr>
      <w:rPr>
        <w:rFonts w:ascii="Wingdings" w:hAnsi="Wingdings" w:hint="default"/>
      </w:rPr>
    </w:lvl>
  </w:abstractNum>
  <w:abstractNum w:abstractNumId="36" w15:restartNumberingAfterBreak="0">
    <w:nsid w:val="43FC5E84"/>
    <w:multiLevelType w:val="hybridMultilevel"/>
    <w:tmpl w:val="667C1F14"/>
    <w:lvl w:ilvl="0" w:tplc="FFFFFFFF">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6EB73AA"/>
    <w:multiLevelType w:val="hybridMultilevel"/>
    <w:tmpl w:val="E12AAC84"/>
    <w:lvl w:ilvl="0" w:tplc="24C60584">
      <w:start w:val="23"/>
      <w:numFmt w:val="bullet"/>
      <w:pStyle w:val="Retraitcorpsdetexte3"/>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8B2283C"/>
    <w:multiLevelType w:val="hybridMultilevel"/>
    <w:tmpl w:val="BB5C2750"/>
    <w:lvl w:ilvl="0" w:tplc="BBAADBE2">
      <w:start w:val="1"/>
      <w:numFmt w:val="bullet"/>
      <w:pStyle w:val="Enum1"/>
      <w:lvlText w:val=""/>
      <w:lvlJc w:val="left"/>
      <w:pPr>
        <w:tabs>
          <w:tab w:val="num" w:pos="0"/>
        </w:tabs>
        <w:ind w:left="0" w:firstLine="0"/>
      </w:pPr>
      <w:rPr>
        <w:rFonts w:ascii="Wingdings" w:hAnsi="Wingdings" w:hint="default"/>
      </w:rPr>
    </w:lvl>
    <w:lvl w:ilvl="1" w:tplc="9DA2F346">
      <w:start w:val="1"/>
      <w:numFmt w:val="bullet"/>
      <w:pStyle w:val="Enum1"/>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DF272A5"/>
    <w:multiLevelType w:val="hybridMultilevel"/>
    <w:tmpl w:val="FB9AFE72"/>
    <w:lvl w:ilvl="0" w:tplc="29806DA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0A4777E"/>
    <w:multiLevelType w:val="singleLevel"/>
    <w:tmpl w:val="D5E0A09A"/>
    <w:lvl w:ilvl="0">
      <w:start w:val="1"/>
      <w:numFmt w:val="bullet"/>
      <w:lvlText w:val="."/>
      <w:lvlJc w:val="left"/>
      <w:pPr>
        <w:tabs>
          <w:tab w:val="num" w:pos="0"/>
        </w:tabs>
        <w:ind w:left="142" w:hanging="142"/>
      </w:pPr>
      <w:rPr>
        <w:rFonts w:ascii="Courier New" w:hAnsi="Courier New" w:hint="default"/>
      </w:rPr>
    </w:lvl>
  </w:abstractNum>
  <w:abstractNum w:abstractNumId="41" w15:restartNumberingAfterBreak="0">
    <w:nsid w:val="52816A03"/>
    <w:multiLevelType w:val="hybridMultilevel"/>
    <w:tmpl w:val="7B4EE9CC"/>
    <w:lvl w:ilvl="0" w:tplc="29806DA0">
      <w:numFmt w:val="bullet"/>
      <w:lvlText w:val="-"/>
      <w:lvlJc w:val="left"/>
      <w:pPr>
        <w:ind w:left="1429" w:hanging="360"/>
      </w:pPr>
      <w:rPr>
        <w:rFonts w:ascii="Calibri" w:eastAsia="Times New Roman" w:hAnsi="Calibri" w:cs="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2" w15:restartNumberingAfterBreak="0">
    <w:nsid w:val="547859EF"/>
    <w:multiLevelType w:val="singleLevel"/>
    <w:tmpl w:val="D5E0A09A"/>
    <w:lvl w:ilvl="0">
      <w:start w:val="1"/>
      <w:numFmt w:val="bullet"/>
      <w:lvlText w:val="."/>
      <w:lvlJc w:val="left"/>
      <w:pPr>
        <w:tabs>
          <w:tab w:val="num" w:pos="0"/>
        </w:tabs>
        <w:ind w:left="142" w:hanging="142"/>
      </w:pPr>
      <w:rPr>
        <w:rFonts w:ascii="Courier New" w:hAnsi="Courier New" w:hint="default"/>
      </w:rPr>
    </w:lvl>
  </w:abstractNum>
  <w:abstractNum w:abstractNumId="43" w15:restartNumberingAfterBreak="0">
    <w:nsid w:val="631275DB"/>
    <w:multiLevelType w:val="hybridMultilevel"/>
    <w:tmpl w:val="99C839B8"/>
    <w:lvl w:ilvl="0" w:tplc="F1DADFAA">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4402F59"/>
    <w:multiLevelType w:val="singleLevel"/>
    <w:tmpl w:val="D5E0A09A"/>
    <w:lvl w:ilvl="0">
      <w:start w:val="1"/>
      <w:numFmt w:val="bullet"/>
      <w:lvlText w:val="."/>
      <w:lvlJc w:val="left"/>
      <w:pPr>
        <w:tabs>
          <w:tab w:val="num" w:pos="0"/>
        </w:tabs>
        <w:ind w:left="142" w:hanging="142"/>
      </w:pPr>
      <w:rPr>
        <w:rFonts w:ascii="Courier New" w:hAnsi="Courier New" w:hint="default"/>
      </w:rPr>
    </w:lvl>
  </w:abstractNum>
  <w:abstractNum w:abstractNumId="45" w15:restartNumberingAfterBreak="0">
    <w:nsid w:val="64BA068F"/>
    <w:multiLevelType w:val="hybridMultilevel"/>
    <w:tmpl w:val="D8DE695C"/>
    <w:lvl w:ilvl="0" w:tplc="505C3AF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7585DC2"/>
    <w:multiLevelType w:val="singleLevel"/>
    <w:tmpl w:val="D5E0A09A"/>
    <w:lvl w:ilvl="0">
      <w:start w:val="1"/>
      <w:numFmt w:val="bullet"/>
      <w:lvlText w:val="."/>
      <w:lvlJc w:val="left"/>
      <w:pPr>
        <w:tabs>
          <w:tab w:val="num" w:pos="0"/>
        </w:tabs>
        <w:ind w:left="142" w:hanging="142"/>
      </w:pPr>
      <w:rPr>
        <w:rFonts w:ascii="Courier New" w:hAnsi="Courier New" w:hint="default"/>
      </w:rPr>
    </w:lvl>
  </w:abstractNum>
  <w:abstractNum w:abstractNumId="47" w15:restartNumberingAfterBreak="0">
    <w:nsid w:val="6BC4090E"/>
    <w:multiLevelType w:val="singleLevel"/>
    <w:tmpl w:val="D5E0A09A"/>
    <w:lvl w:ilvl="0">
      <w:start w:val="1"/>
      <w:numFmt w:val="bullet"/>
      <w:lvlText w:val="."/>
      <w:lvlJc w:val="left"/>
      <w:pPr>
        <w:tabs>
          <w:tab w:val="num" w:pos="0"/>
        </w:tabs>
        <w:ind w:left="142" w:hanging="142"/>
      </w:pPr>
      <w:rPr>
        <w:rFonts w:ascii="Courier New" w:hAnsi="Courier New" w:hint="default"/>
      </w:rPr>
    </w:lvl>
  </w:abstractNum>
  <w:abstractNum w:abstractNumId="48" w15:restartNumberingAfterBreak="0">
    <w:nsid w:val="6D40715F"/>
    <w:multiLevelType w:val="hybridMultilevel"/>
    <w:tmpl w:val="B17E9D50"/>
    <w:lvl w:ilvl="0" w:tplc="4BD223A8">
      <w:start w:val="7"/>
      <w:numFmt w:val="bullet"/>
      <w:pStyle w:val="S2TListe0"/>
      <w:lvlText w:val="-"/>
      <w:lvlJc w:val="left"/>
      <w:pPr>
        <w:ind w:left="720" w:hanging="360"/>
      </w:pPr>
      <w:rPr>
        <w:rFonts w:ascii="Tahoma" w:eastAsia="Batang" w:hAnsi="Tahoma" w:cs="Tahom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E950C9B"/>
    <w:multiLevelType w:val="hybridMultilevel"/>
    <w:tmpl w:val="CA8C142C"/>
    <w:lvl w:ilvl="0" w:tplc="500088AA">
      <w:start w:val="1"/>
      <w:numFmt w:val="bullet"/>
      <w:pStyle w:val="Listepucesbleues"/>
      <w:lvlText w:val=""/>
      <w:lvlPicBulletId w:val="0"/>
      <w:lvlJc w:val="left"/>
      <w:pPr>
        <w:ind w:left="1353" w:hanging="360"/>
      </w:pPr>
      <w:rPr>
        <w:rFonts w:ascii="Symbol" w:hAnsi="Symbol" w:hint="default"/>
        <w:color w:val="auto"/>
      </w:rPr>
    </w:lvl>
    <w:lvl w:ilvl="1" w:tplc="2932C8E8">
      <w:start w:val="1"/>
      <w:numFmt w:val="bullet"/>
      <w:pStyle w:val="Style1"/>
      <w:lvlText w:val=""/>
      <w:lvlJc w:val="left"/>
      <w:pPr>
        <w:ind w:left="2007" w:hanging="360"/>
      </w:pPr>
      <w:rPr>
        <w:rFonts w:ascii="Wingdings" w:hAnsi="Wingdings" w:hint="default"/>
      </w:rPr>
    </w:lvl>
    <w:lvl w:ilvl="2" w:tplc="1E949C4C">
      <w:start w:val="1"/>
      <w:numFmt w:val="bullet"/>
      <w:lvlText w:val=""/>
      <w:lvlJc w:val="left"/>
      <w:pPr>
        <w:ind w:left="2727" w:hanging="360"/>
      </w:pPr>
      <w:rPr>
        <w:rFonts w:ascii="Wingdings" w:hAnsi="Wingdings" w:hint="default"/>
      </w:rPr>
    </w:lvl>
    <w:lvl w:ilvl="3" w:tplc="9AF0600A">
      <w:start w:val="1"/>
      <w:numFmt w:val="bullet"/>
      <w:lvlText w:val=""/>
      <w:lvlJc w:val="left"/>
      <w:pPr>
        <w:ind w:left="3447" w:hanging="360"/>
      </w:pPr>
      <w:rPr>
        <w:rFonts w:ascii="Symbol" w:hAnsi="Symbol" w:hint="default"/>
      </w:rPr>
    </w:lvl>
    <w:lvl w:ilvl="4" w:tplc="BDE0E646">
      <w:start w:val="1"/>
      <w:numFmt w:val="bullet"/>
      <w:lvlText w:val="o"/>
      <w:lvlJc w:val="left"/>
      <w:pPr>
        <w:ind w:left="4167" w:hanging="360"/>
      </w:pPr>
      <w:rPr>
        <w:rFonts w:ascii="Courier New" w:hAnsi="Courier New" w:cs="Courier New" w:hint="default"/>
      </w:rPr>
    </w:lvl>
    <w:lvl w:ilvl="5" w:tplc="CB88CF68">
      <w:start w:val="1"/>
      <w:numFmt w:val="bullet"/>
      <w:lvlText w:val=""/>
      <w:lvlJc w:val="left"/>
      <w:pPr>
        <w:ind w:left="4887" w:hanging="360"/>
      </w:pPr>
      <w:rPr>
        <w:rFonts w:ascii="Wingdings" w:hAnsi="Wingdings" w:hint="default"/>
      </w:rPr>
    </w:lvl>
    <w:lvl w:ilvl="6" w:tplc="7E6455CA" w:tentative="1">
      <w:start w:val="1"/>
      <w:numFmt w:val="bullet"/>
      <w:lvlText w:val=""/>
      <w:lvlJc w:val="left"/>
      <w:pPr>
        <w:ind w:left="5607" w:hanging="360"/>
      </w:pPr>
      <w:rPr>
        <w:rFonts w:ascii="Symbol" w:hAnsi="Symbol" w:hint="default"/>
      </w:rPr>
    </w:lvl>
    <w:lvl w:ilvl="7" w:tplc="7C8EE95E" w:tentative="1">
      <w:start w:val="1"/>
      <w:numFmt w:val="bullet"/>
      <w:lvlText w:val="o"/>
      <w:lvlJc w:val="left"/>
      <w:pPr>
        <w:ind w:left="6327" w:hanging="360"/>
      </w:pPr>
      <w:rPr>
        <w:rFonts w:ascii="Courier New" w:hAnsi="Courier New" w:cs="Courier New" w:hint="default"/>
      </w:rPr>
    </w:lvl>
    <w:lvl w:ilvl="8" w:tplc="8110BB1E" w:tentative="1">
      <w:start w:val="1"/>
      <w:numFmt w:val="bullet"/>
      <w:lvlText w:val=""/>
      <w:lvlJc w:val="left"/>
      <w:pPr>
        <w:ind w:left="7047" w:hanging="360"/>
      </w:pPr>
      <w:rPr>
        <w:rFonts w:ascii="Wingdings" w:hAnsi="Wingdings" w:hint="default"/>
      </w:rPr>
    </w:lvl>
  </w:abstractNum>
  <w:abstractNum w:abstractNumId="50" w15:restartNumberingAfterBreak="0">
    <w:nsid w:val="753C4020"/>
    <w:multiLevelType w:val="singleLevel"/>
    <w:tmpl w:val="D5E0A09A"/>
    <w:lvl w:ilvl="0">
      <w:start w:val="1"/>
      <w:numFmt w:val="bullet"/>
      <w:lvlText w:val="."/>
      <w:lvlJc w:val="left"/>
      <w:pPr>
        <w:tabs>
          <w:tab w:val="num" w:pos="0"/>
        </w:tabs>
        <w:ind w:left="142" w:hanging="142"/>
      </w:pPr>
      <w:rPr>
        <w:rFonts w:ascii="Courier New" w:hAnsi="Courier New" w:hint="default"/>
      </w:rPr>
    </w:lvl>
  </w:abstractNum>
  <w:abstractNum w:abstractNumId="51" w15:restartNumberingAfterBreak="0">
    <w:nsid w:val="76846A8E"/>
    <w:multiLevelType w:val="hybridMultilevel"/>
    <w:tmpl w:val="483C931A"/>
    <w:lvl w:ilvl="0" w:tplc="E4485B38">
      <w:start w:val="1"/>
      <w:numFmt w:val="bullet"/>
      <w:pStyle w:val="Retrait1"/>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949411C"/>
    <w:multiLevelType w:val="hybridMultilevel"/>
    <w:tmpl w:val="C1A21EAA"/>
    <w:lvl w:ilvl="0" w:tplc="F1DADFAA">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9B86273"/>
    <w:multiLevelType w:val="hybridMultilevel"/>
    <w:tmpl w:val="4FD8A2E6"/>
    <w:lvl w:ilvl="0" w:tplc="29806DA0">
      <w:numFmt w:val="bullet"/>
      <w:lvlText w:val="-"/>
      <w:lvlJc w:val="left"/>
      <w:pPr>
        <w:ind w:left="1429" w:hanging="360"/>
      </w:pPr>
      <w:rPr>
        <w:rFonts w:ascii="Calibri" w:eastAsia="Times New Roman" w:hAnsi="Calibri" w:cs="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4" w15:restartNumberingAfterBreak="0">
    <w:nsid w:val="79EB0075"/>
    <w:multiLevelType w:val="hybridMultilevel"/>
    <w:tmpl w:val="8932A8BC"/>
    <w:lvl w:ilvl="0" w:tplc="29806DA0">
      <w:numFmt w:val="bullet"/>
      <w:lvlText w:val="-"/>
      <w:lvlJc w:val="left"/>
      <w:pPr>
        <w:ind w:left="1429" w:hanging="360"/>
      </w:pPr>
      <w:rPr>
        <w:rFonts w:ascii="Calibri" w:eastAsia="Times New Roman" w:hAnsi="Calibri" w:cs="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16cid:durableId="912006568">
    <w:abstractNumId w:val="1"/>
  </w:num>
  <w:num w:numId="2" w16cid:durableId="1243756787">
    <w:abstractNumId w:val="35"/>
  </w:num>
  <w:num w:numId="3" w16cid:durableId="736049939">
    <w:abstractNumId w:val="7"/>
  </w:num>
  <w:num w:numId="4" w16cid:durableId="1526402412">
    <w:abstractNumId w:val="26"/>
  </w:num>
  <w:num w:numId="5" w16cid:durableId="23794847">
    <w:abstractNumId w:val="2"/>
  </w:num>
  <w:num w:numId="6" w16cid:durableId="454716476">
    <w:abstractNumId w:val="49"/>
  </w:num>
  <w:num w:numId="7" w16cid:durableId="1506894633">
    <w:abstractNumId w:val="33"/>
  </w:num>
  <w:num w:numId="8" w16cid:durableId="490682668">
    <w:abstractNumId w:val="36"/>
  </w:num>
  <w:num w:numId="9" w16cid:durableId="2135369077">
    <w:abstractNumId w:val="13"/>
  </w:num>
  <w:num w:numId="10" w16cid:durableId="1263490784">
    <w:abstractNumId w:val="32"/>
  </w:num>
  <w:num w:numId="11" w16cid:durableId="1249343917">
    <w:abstractNumId w:val="6"/>
  </w:num>
  <w:num w:numId="12" w16cid:durableId="266155281">
    <w:abstractNumId w:val="8"/>
  </w:num>
  <w:num w:numId="13" w16cid:durableId="1870873619">
    <w:abstractNumId w:val="15"/>
  </w:num>
  <w:num w:numId="14" w16cid:durableId="796336830">
    <w:abstractNumId w:val="0"/>
  </w:num>
  <w:num w:numId="15" w16cid:durableId="28454703">
    <w:abstractNumId w:val="37"/>
  </w:num>
  <w:num w:numId="16" w16cid:durableId="312607508">
    <w:abstractNumId w:val="18"/>
  </w:num>
  <w:num w:numId="17" w16cid:durableId="2049377595">
    <w:abstractNumId w:val="4"/>
  </w:num>
  <w:num w:numId="18" w16cid:durableId="1144346376">
    <w:abstractNumId w:val="25"/>
  </w:num>
  <w:num w:numId="19" w16cid:durableId="183980011">
    <w:abstractNumId w:val="21"/>
  </w:num>
  <w:num w:numId="20" w16cid:durableId="1254584164">
    <w:abstractNumId w:val="38"/>
  </w:num>
  <w:num w:numId="21" w16cid:durableId="1816528628">
    <w:abstractNumId w:val="51"/>
  </w:num>
  <w:num w:numId="22" w16cid:durableId="1902128964">
    <w:abstractNumId w:val="29"/>
  </w:num>
  <w:num w:numId="23" w16cid:durableId="269439769">
    <w:abstractNumId w:val="52"/>
  </w:num>
  <w:num w:numId="24" w16cid:durableId="1573655503">
    <w:abstractNumId w:val="47"/>
  </w:num>
  <w:num w:numId="25" w16cid:durableId="2075464580">
    <w:abstractNumId w:val="10"/>
  </w:num>
  <w:num w:numId="26" w16cid:durableId="870192457">
    <w:abstractNumId w:val="23"/>
  </w:num>
  <w:num w:numId="27" w16cid:durableId="496460027">
    <w:abstractNumId w:val="50"/>
  </w:num>
  <w:num w:numId="28" w16cid:durableId="1341859557">
    <w:abstractNumId w:val="42"/>
  </w:num>
  <w:num w:numId="29" w16cid:durableId="1995375565">
    <w:abstractNumId w:val="44"/>
  </w:num>
  <w:num w:numId="30" w16cid:durableId="1697922518">
    <w:abstractNumId w:val="20"/>
  </w:num>
  <w:num w:numId="31" w16cid:durableId="572400163">
    <w:abstractNumId w:val="40"/>
  </w:num>
  <w:num w:numId="32" w16cid:durableId="1135219752">
    <w:abstractNumId w:val="46"/>
  </w:num>
  <w:num w:numId="33" w16cid:durableId="172381122">
    <w:abstractNumId w:val="16"/>
  </w:num>
  <w:num w:numId="34" w16cid:durableId="2098475491">
    <w:abstractNumId w:val="34"/>
  </w:num>
  <w:num w:numId="35" w16cid:durableId="768813323">
    <w:abstractNumId w:val="31"/>
  </w:num>
  <w:num w:numId="36" w16cid:durableId="2068337533">
    <w:abstractNumId w:val="19"/>
  </w:num>
  <w:num w:numId="37" w16cid:durableId="334042001">
    <w:abstractNumId w:val="12"/>
  </w:num>
  <w:num w:numId="38" w16cid:durableId="1006127402">
    <w:abstractNumId w:val="14"/>
  </w:num>
  <w:num w:numId="39" w16cid:durableId="651518588">
    <w:abstractNumId w:val="43"/>
  </w:num>
  <w:num w:numId="40" w16cid:durableId="154803695">
    <w:abstractNumId w:val="3"/>
  </w:num>
  <w:num w:numId="41" w16cid:durableId="762799832">
    <w:abstractNumId w:val="17"/>
  </w:num>
  <w:num w:numId="42" w16cid:durableId="1348365368">
    <w:abstractNumId w:val="9"/>
  </w:num>
  <w:num w:numId="43" w16cid:durableId="942155687">
    <w:abstractNumId w:val="48"/>
  </w:num>
  <w:num w:numId="44" w16cid:durableId="1318218397">
    <w:abstractNumId w:val="39"/>
  </w:num>
  <w:num w:numId="45" w16cid:durableId="965236417">
    <w:abstractNumId w:val="27"/>
  </w:num>
  <w:num w:numId="46" w16cid:durableId="1966305863">
    <w:abstractNumId w:val="24"/>
  </w:num>
  <w:num w:numId="47" w16cid:durableId="1328441319">
    <w:abstractNumId w:val="53"/>
  </w:num>
  <w:num w:numId="48" w16cid:durableId="820466392">
    <w:abstractNumId w:val="41"/>
  </w:num>
  <w:num w:numId="49" w16cid:durableId="274990146">
    <w:abstractNumId w:val="5"/>
  </w:num>
  <w:num w:numId="50" w16cid:durableId="1609434469">
    <w:abstractNumId w:val="11"/>
  </w:num>
  <w:num w:numId="51" w16cid:durableId="1484273068">
    <w:abstractNumId w:val="54"/>
  </w:num>
  <w:num w:numId="52" w16cid:durableId="628560294">
    <w:abstractNumId w:val="22"/>
  </w:num>
  <w:num w:numId="53" w16cid:durableId="533663240">
    <w:abstractNumId w:val="45"/>
  </w:num>
  <w:num w:numId="54" w16cid:durableId="2145350469">
    <w:abstractNumId w:val="28"/>
  </w:num>
  <w:num w:numId="55" w16cid:durableId="1791123551">
    <w:abstractNumId w:val="30"/>
  </w:num>
  <w:num w:numId="56" w16cid:durableId="21313125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81985774">
    <w:abstractNumId w:val="1"/>
  </w:num>
  <w:num w:numId="58" w16cid:durableId="1226139340">
    <w:abstractNumId w:val="1"/>
  </w:num>
  <w:num w:numId="59" w16cid:durableId="1839491431">
    <w:abstractNumId w:val="17"/>
  </w:num>
  <w:num w:numId="60" w16cid:durableId="1892417670">
    <w:abstractNumId w:val="1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991"/>
    <w:rsid w:val="000044CE"/>
    <w:rsid w:val="000220C3"/>
    <w:rsid w:val="00022502"/>
    <w:rsid w:val="0002308E"/>
    <w:rsid w:val="00030E65"/>
    <w:rsid w:val="00032837"/>
    <w:rsid w:val="00034A3A"/>
    <w:rsid w:val="00035C4A"/>
    <w:rsid w:val="000373F3"/>
    <w:rsid w:val="00037DD7"/>
    <w:rsid w:val="000447E1"/>
    <w:rsid w:val="00044BA8"/>
    <w:rsid w:val="00045707"/>
    <w:rsid w:val="000479E8"/>
    <w:rsid w:val="00047A8A"/>
    <w:rsid w:val="00051E98"/>
    <w:rsid w:val="00054AA5"/>
    <w:rsid w:val="00056C36"/>
    <w:rsid w:val="00057C69"/>
    <w:rsid w:val="0006293B"/>
    <w:rsid w:val="00063017"/>
    <w:rsid w:val="0006674B"/>
    <w:rsid w:val="00066CF3"/>
    <w:rsid w:val="000672BC"/>
    <w:rsid w:val="000676A3"/>
    <w:rsid w:val="0008148A"/>
    <w:rsid w:val="000818BB"/>
    <w:rsid w:val="00081D64"/>
    <w:rsid w:val="000855B2"/>
    <w:rsid w:val="000900FA"/>
    <w:rsid w:val="0009244F"/>
    <w:rsid w:val="00092A2A"/>
    <w:rsid w:val="000977ED"/>
    <w:rsid w:val="000A1EC0"/>
    <w:rsid w:val="000A30D4"/>
    <w:rsid w:val="000A6658"/>
    <w:rsid w:val="000B2101"/>
    <w:rsid w:val="000B4EEE"/>
    <w:rsid w:val="000B5FF3"/>
    <w:rsid w:val="000C0F1E"/>
    <w:rsid w:val="000C1147"/>
    <w:rsid w:val="000C300D"/>
    <w:rsid w:val="000C467C"/>
    <w:rsid w:val="000D0EAE"/>
    <w:rsid w:val="000D1672"/>
    <w:rsid w:val="000D16B9"/>
    <w:rsid w:val="000D1890"/>
    <w:rsid w:val="000E34F2"/>
    <w:rsid w:val="000E6AA8"/>
    <w:rsid w:val="000F69B7"/>
    <w:rsid w:val="0010054D"/>
    <w:rsid w:val="001024A5"/>
    <w:rsid w:val="00106B34"/>
    <w:rsid w:val="001134F0"/>
    <w:rsid w:val="00113F21"/>
    <w:rsid w:val="00120E16"/>
    <w:rsid w:val="00122BD1"/>
    <w:rsid w:val="00123D19"/>
    <w:rsid w:val="0012644F"/>
    <w:rsid w:val="00132AE9"/>
    <w:rsid w:val="0013658A"/>
    <w:rsid w:val="00141882"/>
    <w:rsid w:val="00142006"/>
    <w:rsid w:val="00147244"/>
    <w:rsid w:val="00147D31"/>
    <w:rsid w:val="00150790"/>
    <w:rsid w:val="001512F8"/>
    <w:rsid w:val="001517F5"/>
    <w:rsid w:val="00152846"/>
    <w:rsid w:val="00156399"/>
    <w:rsid w:val="00156B89"/>
    <w:rsid w:val="00164BE7"/>
    <w:rsid w:val="00164F52"/>
    <w:rsid w:val="001652D1"/>
    <w:rsid w:val="0017241D"/>
    <w:rsid w:val="00176301"/>
    <w:rsid w:val="00176B4E"/>
    <w:rsid w:val="00180321"/>
    <w:rsid w:val="0018334B"/>
    <w:rsid w:val="00187EB3"/>
    <w:rsid w:val="001920E0"/>
    <w:rsid w:val="00194FFA"/>
    <w:rsid w:val="0019566E"/>
    <w:rsid w:val="001A34AD"/>
    <w:rsid w:val="001A42E8"/>
    <w:rsid w:val="001B7037"/>
    <w:rsid w:val="001B72F5"/>
    <w:rsid w:val="001C01FF"/>
    <w:rsid w:val="001C0AA9"/>
    <w:rsid w:val="001C29AF"/>
    <w:rsid w:val="001C2B0A"/>
    <w:rsid w:val="001C70A0"/>
    <w:rsid w:val="001C7D43"/>
    <w:rsid w:val="001D1501"/>
    <w:rsid w:val="001D18B8"/>
    <w:rsid w:val="001D7FAB"/>
    <w:rsid w:val="001E2522"/>
    <w:rsid w:val="001E4913"/>
    <w:rsid w:val="001E6699"/>
    <w:rsid w:val="001F32A3"/>
    <w:rsid w:val="001F537F"/>
    <w:rsid w:val="0020130C"/>
    <w:rsid w:val="00202C84"/>
    <w:rsid w:val="00203FDD"/>
    <w:rsid w:val="00205D0D"/>
    <w:rsid w:val="00206363"/>
    <w:rsid w:val="00210887"/>
    <w:rsid w:val="002126ED"/>
    <w:rsid w:val="002151FF"/>
    <w:rsid w:val="00215AD9"/>
    <w:rsid w:val="00223029"/>
    <w:rsid w:val="00226B2F"/>
    <w:rsid w:val="002279D9"/>
    <w:rsid w:val="002307DB"/>
    <w:rsid w:val="00230863"/>
    <w:rsid w:val="002318B1"/>
    <w:rsid w:val="002343DC"/>
    <w:rsid w:val="00235B9D"/>
    <w:rsid w:val="002366A5"/>
    <w:rsid w:val="00237DCA"/>
    <w:rsid w:val="00245689"/>
    <w:rsid w:val="00246A88"/>
    <w:rsid w:val="00257B24"/>
    <w:rsid w:val="00257B4A"/>
    <w:rsid w:val="00271F20"/>
    <w:rsid w:val="0027412B"/>
    <w:rsid w:val="00274661"/>
    <w:rsid w:val="00274AE9"/>
    <w:rsid w:val="0027619A"/>
    <w:rsid w:val="00276DE4"/>
    <w:rsid w:val="002838F3"/>
    <w:rsid w:val="00283FE6"/>
    <w:rsid w:val="0029077E"/>
    <w:rsid w:val="00291C01"/>
    <w:rsid w:val="00291E2A"/>
    <w:rsid w:val="00293B55"/>
    <w:rsid w:val="00297F1F"/>
    <w:rsid w:val="002A687A"/>
    <w:rsid w:val="002B7B72"/>
    <w:rsid w:val="002B7CDB"/>
    <w:rsid w:val="002C1228"/>
    <w:rsid w:val="002C3CF8"/>
    <w:rsid w:val="002C61FD"/>
    <w:rsid w:val="002D3DA9"/>
    <w:rsid w:val="002D3F66"/>
    <w:rsid w:val="002D3FAE"/>
    <w:rsid w:val="002D4014"/>
    <w:rsid w:val="002E0068"/>
    <w:rsid w:val="002E2A79"/>
    <w:rsid w:val="002E4459"/>
    <w:rsid w:val="002E5B5E"/>
    <w:rsid w:val="002F0E06"/>
    <w:rsid w:val="002F0FD2"/>
    <w:rsid w:val="002F164E"/>
    <w:rsid w:val="002F2580"/>
    <w:rsid w:val="002F2ECF"/>
    <w:rsid w:val="002F3F73"/>
    <w:rsid w:val="002F7895"/>
    <w:rsid w:val="002F79C1"/>
    <w:rsid w:val="00300803"/>
    <w:rsid w:val="00302BAA"/>
    <w:rsid w:val="0030518B"/>
    <w:rsid w:val="003062B3"/>
    <w:rsid w:val="003127DC"/>
    <w:rsid w:val="0032100F"/>
    <w:rsid w:val="00325A31"/>
    <w:rsid w:val="00326676"/>
    <w:rsid w:val="00332948"/>
    <w:rsid w:val="0033332F"/>
    <w:rsid w:val="00334DB9"/>
    <w:rsid w:val="00335662"/>
    <w:rsid w:val="00335BBA"/>
    <w:rsid w:val="003408BB"/>
    <w:rsid w:val="00341989"/>
    <w:rsid w:val="00342BE1"/>
    <w:rsid w:val="00343CD0"/>
    <w:rsid w:val="003451A5"/>
    <w:rsid w:val="00345252"/>
    <w:rsid w:val="003455B7"/>
    <w:rsid w:val="003462CC"/>
    <w:rsid w:val="00351230"/>
    <w:rsid w:val="00351F45"/>
    <w:rsid w:val="00356FA9"/>
    <w:rsid w:val="00360BD7"/>
    <w:rsid w:val="003611DE"/>
    <w:rsid w:val="00361DA7"/>
    <w:rsid w:val="00362F6A"/>
    <w:rsid w:val="003651B5"/>
    <w:rsid w:val="00370D48"/>
    <w:rsid w:val="0038032D"/>
    <w:rsid w:val="003911A3"/>
    <w:rsid w:val="003936AA"/>
    <w:rsid w:val="00393885"/>
    <w:rsid w:val="00393C31"/>
    <w:rsid w:val="003949B3"/>
    <w:rsid w:val="003967FC"/>
    <w:rsid w:val="00397502"/>
    <w:rsid w:val="003A0285"/>
    <w:rsid w:val="003A5165"/>
    <w:rsid w:val="003A6D06"/>
    <w:rsid w:val="003A74E7"/>
    <w:rsid w:val="003B1DE6"/>
    <w:rsid w:val="003B2242"/>
    <w:rsid w:val="003B6071"/>
    <w:rsid w:val="003B6FE8"/>
    <w:rsid w:val="003C2625"/>
    <w:rsid w:val="003C332E"/>
    <w:rsid w:val="003C6229"/>
    <w:rsid w:val="003C74B1"/>
    <w:rsid w:val="003D17D1"/>
    <w:rsid w:val="003D324B"/>
    <w:rsid w:val="003D371F"/>
    <w:rsid w:val="003D3CDF"/>
    <w:rsid w:val="003E3B78"/>
    <w:rsid w:val="003E547F"/>
    <w:rsid w:val="003E7FF2"/>
    <w:rsid w:val="003F296C"/>
    <w:rsid w:val="003F45E7"/>
    <w:rsid w:val="003F489B"/>
    <w:rsid w:val="00402069"/>
    <w:rsid w:val="00403A2F"/>
    <w:rsid w:val="00403CD3"/>
    <w:rsid w:val="00405114"/>
    <w:rsid w:val="00405ABA"/>
    <w:rsid w:val="00406ACF"/>
    <w:rsid w:val="004108A9"/>
    <w:rsid w:val="00416052"/>
    <w:rsid w:val="0041688A"/>
    <w:rsid w:val="00420AAD"/>
    <w:rsid w:val="004233E1"/>
    <w:rsid w:val="00424941"/>
    <w:rsid w:val="0042570D"/>
    <w:rsid w:val="00427969"/>
    <w:rsid w:val="004306BB"/>
    <w:rsid w:val="00432912"/>
    <w:rsid w:val="00433210"/>
    <w:rsid w:val="00433603"/>
    <w:rsid w:val="0043742C"/>
    <w:rsid w:val="00437E7C"/>
    <w:rsid w:val="0044042E"/>
    <w:rsid w:val="00440CC5"/>
    <w:rsid w:val="00443C18"/>
    <w:rsid w:val="00443C2C"/>
    <w:rsid w:val="0044517F"/>
    <w:rsid w:val="0044520F"/>
    <w:rsid w:val="00447371"/>
    <w:rsid w:val="004512DE"/>
    <w:rsid w:val="004517DE"/>
    <w:rsid w:val="00451CB9"/>
    <w:rsid w:val="00453E69"/>
    <w:rsid w:val="0045531C"/>
    <w:rsid w:val="00455E67"/>
    <w:rsid w:val="00456049"/>
    <w:rsid w:val="004569FB"/>
    <w:rsid w:val="00466392"/>
    <w:rsid w:val="004706FC"/>
    <w:rsid w:val="00472223"/>
    <w:rsid w:val="0047792B"/>
    <w:rsid w:val="004800AF"/>
    <w:rsid w:val="004855CF"/>
    <w:rsid w:val="0048698F"/>
    <w:rsid w:val="00487B6B"/>
    <w:rsid w:val="00487CF9"/>
    <w:rsid w:val="00492722"/>
    <w:rsid w:val="00492FD5"/>
    <w:rsid w:val="004931EF"/>
    <w:rsid w:val="004A0355"/>
    <w:rsid w:val="004A0414"/>
    <w:rsid w:val="004A063A"/>
    <w:rsid w:val="004A0B72"/>
    <w:rsid w:val="004A17CF"/>
    <w:rsid w:val="004A3FA7"/>
    <w:rsid w:val="004A549A"/>
    <w:rsid w:val="004B27C8"/>
    <w:rsid w:val="004B3447"/>
    <w:rsid w:val="004B4556"/>
    <w:rsid w:val="004B5805"/>
    <w:rsid w:val="004B5AEB"/>
    <w:rsid w:val="004B747B"/>
    <w:rsid w:val="004C189D"/>
    <w:rsid w:val="004C1991"/>
    <w:rsid w:val="004C214F"/>
    <w:rsid w:val="004D0168"/>
    <w:rsid w:val="004D0A15"/>
    <w:rsid w:val="004D382D"/>
    <w:rsid w:val="004D3C6C"/>
    <w:rsid w:val="004D5439"/>
    <w:rsid w:val="004D63B6"/>
    <w:rsid w:val="004E2A5B"/>
    <w:rsid w:val="004E2FF0"/>
    <w:rsid w:val="004E32F9"/>
    <w:rsid w:val="004E78D7"/>
    <w:rsid w:val="004F19BF"/>
    <w:rsid w:val="004F242B"/>
    <w:rsid w:val="004F2AD1"/>
    <w:rsid w:val="004F2E07"/>
    <w:rsid w:val="004F5109"/>
    <w:rsid w:val="004F63B8"/>
    <w:rsid w:val="00501B4A"/>
    <w:rsid w:val="005021A8"/>
    <w:rsid w:val="005030E7"/>
    <w:rsid w:val="0050536E"/>
    <w:rsid w:val="00511523"/>
    <w:rsid w:val="005132CC"/>
    <w:rsid w:val="00515442"/>
    <w:rsid w:val="00515B86"/>
    <w:rsid w:val="0051655B"/>
    <w:rsid w:val="00517B58"/>
    <w:rsid w:val="005214EA"/>
    <w:rsid w:val="00524573"/>
    <w:rsid w:val="00524D5A"/>
    <w:rsid w:val="0052576E"/>
    <w:rsid w:val="00526461"/>
    <w:rsid w:val="005264DA"/>
    <w:rsid w:val="00530217"/>
    <w:rsid w:val="00530CB2"/>
    <w:rsid w:val="00534E10"/>
    <w:rsid w:val="00537234"/>
    <w:rsid w:val="005377B5"/>
    <w:rsid w:val="00541279"/>
    <w:rsid w:val="0054280B"/>
    <w:rsid w:val="00543145"/>
    <w:rsid w:val="00543813"/>
    <w:rsid w:val="00543F77"/>
    <w:rsid w:val="005440FF"/>
    <w:rsid w:val="00545C9C"/>
    <w:rsid w:val="00550346"/>
    <w:rsid w:val="00550BDD"/>
    <w:rsid w:val="005519E0"/>
    <w:rsid w:val="00551A4D"/>
    <w:rsid w:val="005522DB"/>
    <w:rsid w:val="005532C0"/>
    <w:rsid w:val="00563CDF"/>
    <w:rsid w:val="005640AB"/>
    <w:rsid w:val="00565BB0"/>
    <w:rsid w:val="00567FBF"/>
    <w:rsid w:val="00570050"/>
    <w:rsid w:val="00575736"/>
    <w:rsid w:val="00575825"/>
    <w:rsid w:val="00576730"/>
    <w:rsid w:val="00584FBD"/>
    <w:rsid w:val="00596166"/>
    <w:rsid w:val="005963B7"/>
    <w:rsid w:val="005A1831"/>
    <w:rsid w:val="005A2401"/>
    <w:rsid w:val="005A443C"/>
    <w:rsid w:val="005B008F"/>
    <w:rsid w:val="005B14AF"/>
    <w:rsid w:val="005B2BE5"/>
    <w:rsid w:val="005B3F40"/>
    <w:rsid w:val="005B4140"/>
    <w:rsid w:val="005B51B8"/>
    <w:rsid w:val="005B6A88"/>
    <w:rsid w:val="005C5C0D"/>
    <w:rsid w:val="005C5CEE"/>
    <w:rsid w:val="005C6F08"/>
    <w:rsid w:val="005D2AA8"/>
    <w:rsid w:val="005D479F"/>
    <w:rsid w:val="005E0EA9"/>
    <w:rsid w:val="005E12C0"/>
    <w:rsid w:val="005E26EC"/>
    <w:rsid w:val="005F4C60"/>
    <w:rsid w:val="005F715D"/>
    <w:rsid w:val="00600DEB"/>
    <w:rsid w:val="00601115"/>
    <w:rsid w:val="00603ADB"/>
    <w:rsid w:val="00604356"/>
    <w:rsid w:val="00604FAE"/>
    <w:rsid w:val="00605DB3"/>
    <w:rsid w:val="00605FC2"/>
    <w:rsid w:val="006136CC"/>
    <w:rsid w:val="00613BBC"/>
    <w:rsid w:val="00613D09"/>
    <w:rsid w:val="00613F9C"/>
    <w:rsid w:val="00614EAD"/>
    <w:rsid w:val="006219DC"/>
    <w:rsid w:val="00621DD2"/>
    <w:rsid w:val="00623849"/>
    <w:rsid w:val="00626FC8"/>
    <w:rsid w:val="00630855"/>
    <w:rsid w:val="00632F2B"/>
    <w:rsid w:val="00633A0E"/>
    <w:rsid w:val="006376A9"/>
    <w:rsid w:val="00637D15"/>
    <w:rsid w:val="00644729"/>
    <w:rsid w:val="00646552"/>
    <w:rsid w:val="006468D5"/>
    <w:rsid w:val="006479DE"/>
    <w:rsid w:val="00647F67"/>
    <w:rsid w:val="0065027A"/>
    <w:rsid w:val="00650E09"/>
    <w:rsid w:val="00654AC7"/>
    <w:rsid w:val="00656875"/>
    <w:rsid w:val="00657173"/>
    <w:rsid w:val="00657836"/>
    <w:rsid w:val="00661051"/>
    <w:rsid w:val="00661DB8"/>
    <w:rsid w:val="00665724"/>
    <w:rsid w:val="0067197B"/>
    <w:rsid w:val="0067618F"/>
    <w:rsid w:val="006768B5"/>
    <w:rsid w:val="006770FC"/>
    <w:rsid w:val="00680489"/>
    <w:rsid w:val="00680EC7"/>
    <w:rsid w:val="00682916"/>
    <w:rsid w:val="00683565"/>
    <w:rsid w:val="006837D7"/>
    <w:rsid w:val="00683B9F"/>
    <w:rsid w:val="00683ED6"/>
    <w:rsid w:val="00684CF4"/>
    <w:rsid w:val="006857E9"/>
    <w:rsid w:val="00686B7A"/>
    <w:rsid w:val="00692757"/>
    <w:rsid w:val="00695547"/>
    <w:rsid w:val="00696A81"/>
    <w:rsid w:val="006A0D4B"/>
    <w:rsid w:val="006A1819"/>
    <w:rsid w:val="006B656C"/>
    <w:rsid w:val="006B665F"/>
    <w:rsid w:val="006C183E"/>
    <w:rsid w:val="006C3225"/>
    <w:rsid w:val="006C440C"/>
    <w:rsid w:val="006D2392"/>
    <w:rsid w:val="006D31D0"/>
    <w:rsid w:val="006D4C82"/>
    <w:rsid w:val="006D69CF"/>
    <w:rsid w:val="006D755E"/>
    <w:rsid w:val="006E1CC3"/>
    <w:rsid w:val="006E597A"/>
    <w:rsid w:val="006F0906"/>
    <w:rsid w:val="006F19A9"/>
    <w:rsid w:val="006F56BF"/>
    <w:rsid w:val="006F71D5"/>
    <w:rsid w:val="0070456F"/>
    <w:rsid w:val="00705FC4"/>
    <w:rsid w:val="007060DF"/>
    <w:rsid w:val="00712312"/>
    <w:rsid w:val="00712A97"/>
    <w:rsid w:val="007148DB"/>
    <w:rsid w:val="00714A90"/>
    <w:rsid w:val="0071684F"/>
    <w:rsid w:val="00721690"/>
    <w:rsid w:val="007222C3"/>
    <w:rsid w:val="00723AFC"/>
    <w:rsid w:val="00723F26"/>
    <w:rsid w:val="0072402F"/>
    <w:rsid w:val="00726FD1"/>
    <w:rsid w:val="00730E8C"/>
    <w:rsid w:val="00733139"/>
    <w:rsid w:val="00743D4B"/>
    <w:rsid w:val="00750F83"/>
    <w:rsid w:val="00754EE5"/>
    <w:rsid w:val="00756194"/>
    <w:rsid w:val="00760600"/>
    <w:rsid w:val="00762360"/>
    <w:rsid w:val="00766168"/>
    <w:rsid w:val="007676B5"/>
    <w:rsid w:val="00777C95"/>
    <w:rsid w:val="00785667"/>
    <w:rsid w:val="00785E5A"/>
    <w:rsid w:val="00790570"/>
    <w:rsid w:val="00792129"/>
    <w:rsid w:val="0079606F"/>
    <w:rsid w:val="007A04A9"/>
    <w:rsid w:val="007A09DD"/>
    <w:rsid w:val="007A0A66"/>
    <w:rsid w:val="007B07FB"/>
    <w:rsid w:val="007B5F32"/>
    <w:rsid w:val="007B7069"/>
    <w:rsid w:val="007C07E6"/>
    <w:rsid w:val="007C09F7"/>
    <w:rsid w:val="007C175D"/>
    <w:rsid w:val="007C1DEB"/>
    <w:rsid w:val="007D0BFD"/>
    <w:rsid w:val="007D4008"/>
    <w:rsid w:val="007D439E"/>
    <w:rsid w:val="007D47CC"/>
    <w:rsid w:val="007D7979"/>
    <w:rsid w:val="007E0CF1"/>
    <w:rsid w:val="007E125B"/>
    <w:rsid w:val="007E33E9"/>
    <w:rsid w:val="007E480F"/>
    <w:rsid w:val="007E7D5A"/>
    <w:rsid w:val="007E7EF4"/>
    <w:rsid w:val="007F3D2C"/>
    <w:rsid w:val="007F77CD"/>
    <w:rsid w:val="00800567"/>
    <w:rsid w:val="00801A06"/>
    <w:rsid w:val="0080321F"/>
    <w:rsid w:val="00803970"/>
    <w:rsid w:val="00806AC0"/>
    <w:rsid w:val="00811CF8"/>
    <w:rsid w:val="0081579F"/>
    <w:rsid w:val="00815CD8"/>
    <w:rsid w:val="00815DEE"/>
    <w:rsid w:val="00817658"/>
    <w:rsid w:val="00820842"/>
    <w:rsid w:val="00822891"/>
    <w:rsid w:val="0082459A"/>
    <w:rsid w:val="008250D8"/>
    <w:rsid w:val="00831071"/>
    <w:rsid w:val="00831433"/>
    <w:rsid w:val="0083279E"/>
    <w:rsid w:val="008346E1"/>
    <w:rsid w:val="00842A60"/>
    <w:rsid w:val="008439C1"/>
    <w:rsid w:val="00846A44"/>
    <w:rsid w:val="00855B76"/>
    <w:rsid w:val="008653E9"/>
    <w:rsid w:val="00867ED7"/>
    <w:rsid w:val="0087034D"/>
    <w:rsid w:val="008757ED"/>
    <w:rsid w:val="00875AD6"/>
    <w:rsid w:val="008766D0"/>
    <w:rsid w:val="00876FEA"/>
    <w:rsid w:val="00877DC1"/>
    <w:rsid w:val="0088208F"/>
    <w:rsid w:val="00882D41"/>
    <w:rsid w:val="0088313F"/>
    <w:rsid w:val="0088477E"/>
    <w:rsid w:val="0089175C"/>
    <w:rsid w:val="00893289"/>
    <w:rsid w:val="008968B9"/>
    <w:rsid w:val="008A1319"/>
    <w:rsid w:val="008A2039"/>
    <w:rsid w:val="008A7249"/>
    <w:rsid w:val="008B1C90"/>
    <w:rsid w:val="008B3983"/>
    <w:rsid w:val="008B4398"/>
    <w:rsid w:val="008C0EBF"/>
    <w:rsid w:val="008C366D"/>
    <w:rsid w:val="008C74AC"/>
    <w:rsid w:val="008D18E7"/>
    <w:rsid w:val="008D262A"/>
    <w:rsid w:val="008D52AC"/>
    <w:rsid w:val="008D5925"/>
    <w:rsid w:val="008D6361"/>
    <w:rsid w:val="008D672B"/>
    <w:rsid w:val="008D7389"/>
    <w:rsid w:val="008E01EE"/>
    <w:rsid w:val="008E2F85"/>
    <w:rsid w:val="008E3DF4"/>
    <w:rsid w:val="008E68E5"/>
    <w:rsid w:val="008F1CA2"/>
    <w:rsid w:val="008F6CB3"/>
    <w:rsid w:val="00900197"/>
    <w:rsid w:val="00910CFE"/>
    <w:rsid w:val="00915008"/>
    <w:rsid w:val="00915402"/>
    <w:rsid w:val="00915AB8"/>
    <w:rsid w:val="0092243E"/>
    <w:rsid w:val="009247CB"/>
    <w:rsid w:val="00927341"/>
    <w:rsid w:val="00934577"/>
    <w:rsid w:val="00935CAB"/>
    <w:rsid w:val="00935F67"/>
    <w:rsid w:val="00942C7E"/>
    <w:rsid w:val="00946DD3"/>
    <w:rsid w:val="00955E6B"/>
    <w:rsid w:val="009574B1"/>
    <w:rsid w:val="009620B2"/>
    <w:rsid w:val="00962DCB"/>
    <w:rsid w:val="00962F06"/>
    <w:rsid w:val="009702AD"/>
    <w:rsid w:val="00973A27"/>
    <w:rsid w:val="0098160B"/>
    <w:rsid w:val="00983462"/>
    <w:rsid w:val="00983D4C"/>
    <w:rsid w:val="00984BFE"/>
    <w:rsid w:val="00984C76"/>
    <w:rsid w:val="00985A86"/>
    <w:rsid w:val="00986AC2"/>
    <w:rsid w:val="00991647"/>
    <w:rsid w:val="00992065"/>
    <w:rsid w:val="009933F1"/>
    <w:rsid w:val="00995E14"/>
    <w:rsid w:val="009A045F"/>
    <w:rsid w:val="009A1641"/>
    <w:rsid w:val="009B1695"/>
    <w:rsid w:val="009B1AA6"/>
    <w:rsid w:val="009B422B"/>
    <w:rsid w:val="009B65A3"/>
    <w:rsid w:val="009B6B96"/>
    <w:rsid w:val="009C0BF2"/>
    <w:rsid w:val="009C3694"/>
    <w:rsid w:val="009C446F"/>
    <w:rsid w:val="009C676A"/>
    <w:rsid w:val="009C7CFC"/>
    <w:rsid w:val="009D1664"/>
    <w:rsid w:val="009D1915"/>
    <w:rsid w:val="009D2B29"/>
    <w:rsid w:val="009D7247"/>
    <w:rsid w:val="009E3BE6"/>
    <w:rsid w:val="009E48A0"/>
    <w:rsid w:val="009E4C2C"/>
    <w:rsid w:val="009F34AA"/>
    <w:rsid w:val="009F5F40"/>
    <w:rsid w:val="00A0044D"/>
    <w:rsid w:val="00A01772"/>
    <w:rsid w:val="00A03E96"/>
    <w:rsid w:val="00A07520"/>
    <w:rsid w:val="00A10538"/>
    <w:rsid w:val="00A109E8"/>
    <w:rsid w:val="00A13C34"/>
    <w:rsid w:val="00A15489"/>
    <w:rsid w:val="00A178C3"/>
    <w:rsid w:val="00A2083D"/>
    <w:rsid w:val="00A21CDC"/>
    <w:rsid w:val="00A23D86"/>
    <w:rsid w:val="00A24CB4"/>
    <w:rsid w:val="00A26B49"/>
    <w:rsid w:val="00A31B7F"/>
    <w:rsid w:val="00A35A58"/>
    <w:rsid w:val="00A42781"/>
    <w:rsid w:val="00A42ABC"/>
    <w:rsid w:val="00A43022"/>
    <w:rsid w:val="00A4330F"/>
    <w:rsid w:val="00A43503"/>
    <w:rsid w:val="00A44530"/>
    <w:rsid w:val="00A454DC"/>
    <w:rsid w:val="00A51471"/>
    <w:rsid w:val="00A518B4"/>
    <w:rsid w:val="00A55FBF"/>
    <w:rsid w:val="00A56D32"/>
    <w:rsid w:val="00A57CBF"/>
    <w:rsid w:val="00A6097D"/>
    <w:rsid w:val="00A628F1"/>
    <w:rsid w:val="00A667C4"/>
    <w:rsid w:val="00A73228"/>
    <w:rsid w:val="00A7528F"/>
    <w:rsid w:val="00A80E9E"/>
    <w:rsid w:val="00A85315"/>
    <w:rsid w:val="00A85A4E"/>
    <w:rsid w:val="00A92546"/>
    <w:rsid w:val="00A928A1"/>
    <w:rsid w:val="00A93F99"/>
    <w:rsid w:val="00A96D8D"/>
    <w:rsid w:val="00AA1BA7"/>
    <w:rsid w:val="00AA5DB2"/>
    <w:rsid w:val="00AA5E15"/>
    <w:rsid w:val="00AA7FAC"/>
    <w:rsid w:val="00AB3CE7"/>
    <w:rsid w:val="00AB7F3E"/>
    <w:rsid w:val="00AC14AC"/>
    <w:rsid w:val="00AC1932"/>
    <w:rsid w:val="00AC1DDF"/>
    <w:rsid w:val="00AC28FA"/>
    <w:rsid w:val="00AC45AC"/>
    <w:rsid w:val="00AC4AE7"/>
    <w:rsid w:val="00AD097C"/>
    <w:rsid w:val="00AD3865"/>
    <w:rsid w:val="00AD3F19"/>
    <w:rsid w:val="00AD419E"/>
    <w:rsid w:val="00AD731C"/>
    <w:rsid w:val="00AE1FD9"/>
    <w:rsid w:val="00AE4896"/>
    <w:rsid w:val="00AE48C5"/>
    <w:rsid w:val="00AF5EB4"/>
    <w:rsid w:val="00AF7788"/>
    <w:rsid w:val="00AF7EB1"/>
    <w:rsid w:val="00B003FC"/>
    <w:rsid w:val="00B0418C"/>
    <w:rsid w:val="00B13378"/>
    <w:rsid w:val="00B1558A"/>
    <w:rsid w:val="00B16794"/>
    <w:rsid w:val="00B1718F"/>
    <w:rsid w:val="00B21E50"/>
    <w:rsid w:val="00B222BE"/>
    <w:rsid w:val="00B22605"/>
    <w:rsid w:val="00B2390E"/>
    <w:rsid w:val="00B249DF"/>
    <w:rsid w:val="00B2628D"/>
    <w:rsid w:val="00B26F42"/>
    <w:rsid w:val="00B31A6D"/>
    <w:rsid w:val="00B37490"/>
    <w:rsid w:val="00B54DE9"/>
    <w:rsid w:val="00B55A27"/>
    <w:rsid w:val="00B60570"/>
    <w:rsid w:val="00B61946"/>
    <w:rsid w:val="00B75CAB"/>
    <w:rsid w:val="00B75DC5"/>
    <w:rsid w:val="00B76DD1"/>
    <w:rsid w:val="00B80DF2"/>
    <w:rsid w:val="00B8740F"/>
    <w:rsid w:val="00B92C96"/>
    <w:rsid w:val="00B93B10"/>
    <w:rsid w:val="00B94B24"/>
    <w:rsid w:val="00B97F0D"/>
    <w:rsid w:val="00BB0F36"/>
    <w:rsid w:val="00BB15CE"/>
    <w:rsid w:val="00BB25BC"/>
    <w:rsid w:val="00BB4A71"/>
    <w:rsid w:val="00BB663B"/>
    <w:rsid w:val="00BB70DF"/>
    <w:rsid w:val="00BB7FAB"/>
    <w:rsid w:val="00BC0DEE"/>
    <w:rsid w:val="00BD0800"/>
    <w:rsid w:val="00BD20AC"/>
    <w:rsid w:val="00BD38AB"/>
    <w:rsid w:val="00BD592A"/>
    <w:rsid w:val="00BD6590"/>
    <w:rsid w:val="00BE10E3"/>
    <w:rsid w:val="00BE3CCD"/>
    <w:rsid w:val="00BE4550"/>
    <w:rsid w:val="00BE6529"/>
    <w:rsid w:val="00BF0B16"/>
    <w:rsid w:val="00BF13E9"/>
    <w:rsid w:val="00BF2E30"/>
    <w:rsid w:val="00BF3E19"/>
    <w:rsid w:val="00BF6A93"/>
    <w:rsid w:val="00BF7F3D"/>
    <w:rsid w:val="00C0106E"/>
    <w:rsid w:val="00C022C6"/>
    <w:rsid w:val="00C0266E"/>
    <w:rsid w:val="00C0528F"/>
    <w:rsid w:val="00C122F9"/>
    <w:rsid w:val="00C1299A"/>
    <w:rsid w:val="00C129B8"/>
    <w:rsid w:val="00C14E5C"/>
    <w:rsid w:val="00C15146"/>
    <w:rsid w:val="00C20747"/>
    <w:rsid w:val="00C23F84"/>
    <w:rsid w:val="00C26189"/>
    <w:rsid w:val="00C26BE7"/>
    <w:rsid w:val="00C26E9D"/>
    <w:rsid w:val="00C2712C"/>
    <w:rsid w:val="00C2724B"/>
    <w:rsid w:val="00C309FF"/>
    <w:rsid w:val="00C3243F"/>
    <w:rsid w:val="00C36A1B"/>
    <w:rsid w:val="00C444D2"/>
    <w:rsid w:val="00C4480A"/>
    <w:rsid w:val="00C53ED8"/>
    <w:rsid w:val="00C56D63"/>
    <w:rsid w:val="00C56D81"/>
    <w:rsid w:val="00C6649F"/>
    <w:rsid w:val="00C66C74"/>
    <w:rsid w:val="00C719C4"/>
    <w:rsid w:val="00C73F7B"/>
    <w:rsid w:val="00C753A0"/>
    <w:rsid w:val="00C76A74"/>
    <w:rsid w:val="00C76BD7"/>
    <w:rsid w:val="00C80336"/>
    <w:rsid w:val="00C80E2D"/>
    <w:rsid w:val="00C82EB6"/>
    <w:rsid w:val="00C97424"/>
    <w:rsid w:val="00CB51EF"/>
    <w:rsid w:val="00CB6129"/>
    <w:rsid w:val="00CB6594"/>
    <w:rsid w:val="00CC16E9"/>
    <w:rsid w:val="00CC4804"/>
    <w:rsid w:val="00CD3601"/>
    <w:rsid w:val="00CD389B"/>
    <w:rsid w:val="00CD4553"/>
    <w:rsid w:val="00CD76DC"/>
    <w:rsid w:val="00CE1CC6"/>
    <w:rsid w:val="00CE2393"/>
    <w:rsid w:val="00CE4DD8"/>
    <w:rsid w:val="00CE7079"/>
    <w:rsid w:val="00CF4D91"/>
    <w:rsid w:val="00CF6212"/>
    <w:rsid w:val="00D00B7C"/>
    <w:rsid w:val="00D033C9"/>
    <w:rsid w:val="00D10905"/>
    <w:rsid w:val="00D129C9"/>
    <w:rsid w:val="00D14DB6"/>
    <w:rsid w:val="00D14F6F"/>
    <w:rsid w:val="00D16667"/>
    <w:rsid w:val="00D170CA"/>
    <w:rsid w:val="00D20433"/>
    <w:rsid w:val="00D20830"/>
    <w:rsid w:val="00D22553"/>
    <w:rsid w:val="00D33B18"/>
    <w:rsid w:val="00D34EED"/>
    <w:rsid w:val="00D37A82"/>
    <w:rsid w:val="00D451EB"/>
    <w:rsid w:val="00D46E24"/>
    <w:rsid w:val="00D545A3"/>
    <w:rsid w:val="00D551BC"/>
    <w:rsid w:val="00D60036"/>
    <w:rsid w:val="00D60563"/>
    <w:rsid w:val="00D60E14"/>
    <w:rsid w:val="00D615B2"/>
    <w:rsid w:val="00D627A4"/>
    <w:rsid w:val="00D64735"/>
    <w:rsid w:val="00D66C1D"/>
    <w:rsid w:val="00D71F79"/>
    <w:rsid w:val="00D723B3"/>
    <w:rsid w:val="00D73F6F"/>
    <w:rsid w:val="00D75DDC"/>
    <w:rsid w:val="00D81E99"/>
    <w:rsid w:val="00D82941"/>
    <w:rsid w:val="00D8757D"/>
    <w:rsid w:val="00D91904"/>
    <w:rsid w:val="00D933B6"/>
    <w:rsid w:val="00D97490"/>
    <w:rsid w:val="00DA4F00"/>
    <w:rsid w:val="00DB3EF6"/>
    <w:rsid w:val="00DB7789"/>
    <w:rsid w:val="00DC3079"/>
    <w:rsid w:val="00DC44CA"/>
    <w:rsid w:val="00DC768F"/>
    <w:rsid w:val="00DD1D70"/>
    <w:rsid w:val="00DD226D"/>
    <w:rsid w:val="00DD342C"/>
    <w:rsid w:val="00DD3F33"/>
    <w:rsid w:val="00DE03BB"/>
    <w:rsid w:val="00DE3C99"/>
    <w:rsid w:val="00DE4CB5"/>
    <w:rsid w:val="00DE7F3A"/>
    <w:rsid w:val="00DF0ACE"/>
    <w:rsid w:val="00DF2CF0"/>
    <w:rsid w:val="00DF31C8"/>
    <w:rsid w:val="00DF46FE"/>
    <w:rsid w:val="00DF6B92"/>
    <w:rsid w:val="00E0029D"/>
    <w:rsid w:val="00E05DA6"/>
    <w:rsid w:val="00E11C09"/>
    <w:rsid w:val="00E11C6B"/>
    <w:rsid w:val="00E17723"/>
    <w:rsid w:val="00E213F6"/>
    <w:rsid w:val="00E21C7B"/>
    <w:rsid w:val="00E21EF8"/>
    <w:rsid w:val="00E274AB"/>
    <w:rsid w:val="00E34523"/>
    <w:rsid w:val="00E35383"/>
    <w:rsid w:val="00E354DE"/>
    <w:rsid w:val="00E37CE8"/>
    <w:rsid w:val="00E404D8"/>
    <w:rsid w:val="00E40932"/>
    <w:rsid w:val="00E418EA"/>
    <w:rsid w:val="00E431A9"/>
    <w:rsid w:val="00E50324"/>
    <w:rsid w:val="00E514EA"/>
    <w:rsid w:val="00E53AAC"/>
    <w:rsid w:val="00E61534"/>
    <w:rsid w:val="00E61FBA"/>
    <w:rsid w:val="00E6287B"/>
    <w:rsid w:val="00E650BB"/>
    <w:rsid w:val="00E67B0D"/>
    <w:rsid w:val="00E67B3F"/>
    <w:rsid w:val="00E703BD"/>
    <w:rsid w:val="00E812E0"/>
    <w:rsid w:val="00E82FA0"/>
    <w:rsid w:val="00E940D4"/>
    <w:rsid w:val="00E95C98"/>
    <w:rsid w:val="00E97A43"/>
    <w:rsid w:val="00EA0DE9"/>
    <w:rsid w:val="00EA6F4E"/>
    <w:rsid w:val="00EA705E"/>
    <w:rsid w:val="00EA7580"/>
    <w:rsid w:val="00EA7FA2"/>
    <w:rsid w:val="00EB39BA"/>
    <w:rsid w:val="00EB3B6F"/>
    <w:rsid w:val="00EC24AF"/>
    <w:rsid w:val="00EC6130"/>
    <w:rsid w:val="00EC699A"/>
    <w:rsid w:val="00EC6EC6"/>
    <w:rsid w:val="00ED3606"/>
    <w:rsid w:val="00ED36BC"/>
    <w:rsid w:val="00ED6A31"/>
    <w:rsid w:val="00EE0A22"/>
    <w:rsid w:val="00EE3456"/>
    <w:rsid w:val="00EE3851"/>
    <w:rsid w:val="00EE4777"/>
    <w:rsid w:val="00EF5749"/>
    <w:rsid w:val="00F045BE"/>
    <w:rsid w:val="00F04A73"/>
    <w:rsid w:val="00F079C7"/>
    <w:rsid w:val="00F14701"/>
    <w:rsid w:val="00F15942"/>
    <w:rsid w:val="00F25E9C"/>
    <w:rsid w:val="00F307DD"/>
    <w:rsid w:val="00F309FD"/>
    <w:rsid w:val="00F4196A"/>
    <w:rsid w:val="00F458A0"/>
    <w:rsid w:val="00F4760E"/>
    <w:rsid w:val="00F47B54"/>
    <w:rsid w:val="00F522F6"/>
    <w:rsid w:val="00F543B0"/>
    <w:rsid w:val="00F54965"/>
    <w:rsid w:val="00F60CF9"/>
    <w:rsid w:val="00F61A0F"/>
    <w:rsid w:val="00F62AD5"/>
    <w:rsid w:val="00F62CE7"/>
    <w:rsid w:val="00F634EA"/>
    <w:rsid w:val="00F7154A"/>
    <w:rsid w:val="00F74ABD"/>
    <w:rsid w:val="00F766D5"/>
    <w:rsid w:val="00F8033E"/>
    <w:rsid w:val="00F81BEA"/>
    <w:rsid w:val="00F84597"/>
    <w:rsid w:val="00F853C0"/>
    <w:rsid w:val="00F87D56"/>
    <w:rsid w:val="00F91034"/>
    <w:rsid w:val="00F93A06"/>
    <w:rsid w:val="00F95126"/>
    <w:rsid w:val="00F963ED"/>
    <w:rsid w:val="00FA14A6"/>
    <w:rsid w:val="00FA1D8F"/>
    <w:rsid w:val="00FA2D8C"/>
    <w:rsid w:val="00FB00D6"/>
    <w:rsid w:val="00FB5412"/>
    <w:rsid w:val="00FB56E9"/>
    <w:rsid w:val="00FB676F"/>
    <w:rsid w:val="00FC246E"/>
    <w:rsid w:val="00FC5153"/>
    <w:rsid w:val="00FC712B"/>
    <w:rsid w:val="00FD3FEB"/>
    <w:rsid w:val="00FD4693"/>
    <w:rsid w:val="00FD5621"/>
    <w:rsid w:val="00FE0F1A"/>
    <w:rsid w:val="00FE390A"/>
    <w:rsid w:val="00FE69FF"/>
    <w:rsid w:val="00FF06FB"/>
    <w:rsid w:val="00FF4781"/>
    <w:rsid w:val="00FF4C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1"/>
    <o:shapelayout v:ext="edit">
      <o:idmap v:ext="edit" data="2"/>
    </o:shapelayout>
  </w:shapeDefaults>
  <w:decimalSymbol w:val=","/>
  <w:listSeparator w:val=";"/>
  <w14:docId w14:val="6245DB39"/>
  <w15:chartTrackingRefBased/>
  <w15:docId w15:val="{3594AF0C-5802-4710-8550-6B1BAC8FA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6"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Normal"/>
    <w:qFormat/>
    <w:rsid w:val="00831071"/>
    <w:pPr>
      <w:spacing w:before="100" w:after="100" w:line="276" w:lineRule="auto"/>
      <w:jc w:val="both"/>
    </w:pPr>
    <w:rPr>
      <w:rFonts w:asciiTheme="minorHAnsi" w:hAnsiTheme="minorHAnsi"/>
      <w:color w:val="000000"/>
      <w:sz w:val="22"/>
      <w:szCs w:val="22"/>
      <w:lang w:eastAsia="fr-FR"/>
    </w:rPr>
  </w:style>
  <w:style w:type="paragraph" w:styleId="Titre1">
    <w:name w:val="heading 1"/>
    <w:aliases w:val="4-Titre 1,TITRE 1,Titre 1 Rugby,Titre 1 ARIAL 14,alta,Titre 1a+z,CHAPITRE,ARTICLE,M-Titre 1,Titre 1 qualité,Titre 0.,CHAP1,chapitre,TITRE1,Titre 1 -,T1,Sommaire,T,heading 1,§1.,Title 1,Titre 24.1, ARTICLE  ,Titre 1 ,Titre 1 S2T,1,I."/>
    <w:basedOn w:val="Normal"/>
    <w:next w:val="Normal"/>
    <w:link w:val="Titre1Car"/>
    <w:uiPriority w:val="9"/>
    <w:qFormat/>
    <w:rsid w:val="00030E65"/>
    <w:pPr>
      <w:keepNext/>
      <w:numPr>
        <w:numId w:val="1"/>
      </w:numPr>
      <w:spacing w:before="480" w:after="240"/>
      <w:outlineLvl w:val="0"/>
    </w:pPr>
    <w:rPr>
      <w:rFonts w:asciiTheme="majorHAnsi" w:hAnsiTheme="majorHAnsi"/>
      <w:caps/>
      <w:color w:val="BC5437"/>
      <w:kern w:val="28"/>
      <w:sz w:val="24"/>
      <w:szCs w:val="24"/>
    </w:rPr>
  </w:style>
  <w:style w:type="paragraph" w:styleId="Titre2">
    <w:name w:val="heading 2"/>
    <w:aliases w:val="4-Titre 2,TITRE 2,CHAP2,h2,MODRAP,Titre 2 - ECOUIS,_2,_@2,Titre 1.1,H2,Titre2CR,Chapitre,Chapitre1,Chapitre2,Chapitre3,Chapitre4,Chapitre5,Chapitre6,Chapitre7,Chapitre8,Chapitre9,Chapitre10,Chapitre11,Chapitre21,Chapitre31,Chapitre41,Chapitre51"/>
    <w:basedOn w:val="Normal"/>
    <w:next w:val="Normal"/>
    <w:link w:val="Titre2Car"/>
    <w:qFormat/>
    <w:rsid w:val="00030E65"/>
    <w:pPr>
      <w:keepNext/>
      <w:numPr>
        <w:ilvl w:val="1"/>
        <w:numId w:val="1"/>
      </w:numPr>
      <w:spacing w:before="480" w:after="240"/>
      <w:outlineLvl w:val="1"/>
    </w:pPr>
    <w:rPr>
      <w:rFonts w:asciiTheme="majorHAnsi" w:hAnsiTheme="majorHAnsi"/>
      <w:caps/>
      <w:sz w:val="24"/>
      <w:szCs w:val="24"/>
    </w:rPr>
  </w:style>
  <w:style w:type="paragraph" w:styleId="Titre3">
    <w:name w:val="heading 3"/>
    <w:aliases w:val="4-Titre 3,Titre II.,Section,T3,Article,Titre3,CH-01-01,CH-01-011,CH-01-012,CH-0...,CH-01-013,CH-01-014,CH-01-015,altm,Titre a,Titre 3 qualité,Sous-titre 1,Section1,sommaire,Sect,Prestation,1.1.1 Titre 3,section,InterTitre,enumération a),Alpha3"/>
    <w:basedOn w:val="Normal"/>
    <w:next w:val="Normal"/>
    <w:link w:val="Titre3Car"/>
    <w:qFormat/>
    <w:rsid w:val="00D46E24"/>
    <w:pPr>
      <w:keepNext/>
      <w:numPr>
        <w:ilvl w:val="2"/>
        <w:numId w:val="1"/>
      </w:numPr>
      <w:spacing w:before="360" w:after="120"/>
      <w:outlineLvl w:val="2"/>
    </w:pPr>
    <w:rPr>
      <w:smallCaps/>
      <w:sz w:val="24"/>
      <w:szCs w:val="24"/>
    </w:rPr>
  </w:style>
  <w:style w:type="paragraph" w:styleId="Titre4">
    <w:name w:val="heading 4"/>
    <w:aliases w:val="4-Titre 4,Titre III.,Sous-Section,T4,Lib sous article,Titre4,altv,Titre 4 quali...,Titre 4 qualité,Sous-Section1,Sous-Sec,Description prestation,Sous-InterTitre,Car,H4,CHAP4,Titre 4 Car Car Car Car Car Car Car Car Car Car Car Car Car Car,T41"/>
    <w:basedOn w:val="Normal"/>
    <w:next w:val="Normal"/>
    <w:link w:val="Titre4Car"/>
    <w:uiPriority w:val="6"/>
    <w:qFormat/>
    <w:rsid w:val="00B22605"/>
    <w:pPr>
      <w:keepNext/>
      <w:numPr>
        <w:ilvl w:val="3"/>
        <w:numId w:val="1"/>
      </w:numPr>
      <w:spacing w:before="360" w:after="120"/>
      <w:outlineLvl w:val="3"/>
    </w:pPr>
    <w:rPr>
      <w:color w:val="1A4A31"/>
    </w:rPr>
  </w:style>
  <w:style w:type="paragraph" w:styleId="Titre5">
    <w:name w:val="heading 5"/>
    <w:aliases w:val="4-Titre 5,M-Titre 5,M-Titre5,Titre 5 miniscules,H5,Titre5,altN,Title 5"/>
    <w:basedOn w:val="Normal"/>
    <w:next w:val="Normal"/>
    <w:link w:val="Titre5Car"/>
    <w:uiPriority w:val="9"/>
    <w:qFormat/>
    <w:rsid w:val="004B747B"/>
    <w:pPr>
      <w:numPr>
        <w:ilvl w:val="4"/>
        <w:numId w:val="1"/>
      </w:numPr>
      <w:spacing w:before="240" w:after="120"/>
      <w:outlineLvl w:val="4"/>
    </w:pPr>
  </w:style>
  <w:style w:type="paragraph" w:styleId="Titre6">
    <w:name w:val="heading 6"/>
    <w:aliases w:val="4-Titre 6,Annexe1,H6"/>
    <w:basedOn w:val="Normal"/>
    <w:next w:val="Normal"/>
    <w:link w:val="Titre6Car"/>
    <w:uiPriority w:val="9"/>
    <w:qFormat/>
    <w:rsid w:val="00831071"/>
    <w:pPr>
      <w:numPr>
        <w:ilvl w:val="5"/>
        <w:numId w:val="1"/>
      </w:numPr>
      <w:spacing w:before="240" w:after="120"/>
      <w:outlineLvl w:val="5"/>
    </w:pPr>
    <w:rPr>
      <w:rFonts w:ascii="Arial" w:hAnsi="Arial"/>
      <w:i/>
    </w:rPr>
  </w:style>
  <w:style w:type="paragraph" w:styleId="Titre7">
    <w:name w:val="heading 7"/>
    <w:aliases w:val="4-Titre 7,Annexe2,figure caption"/>
    <w:basedOn w:val="Normal"/>
    <w:next w:val="Normal"/>
    <w:link w:val="Titre7Car"/>
    <w:uiPriority w:val="9"/>
    <w:qFormat/>
    <w:rsid w:val="00831071"/>
    <w:pPr>
      <w:numPr>
        <w:ilvl w:val="6"/>
        <w:numId w:val="1"/>
      </w:numPr>
      <w:spacing w:before="240" w:after="120"/>
      <w:outlineLvl w:val="6"/>
    </w:pPr>
    <w:rPr>
      <w:rFonts w:ascii="Arial" w:hAnsi="Arial"/>
    </w:rPr>
  </w:style>
  <w:style w:type="paragraph" w:styleId="Titre8">
    <w:name w:val="heading 8"/>
    <w:aliases w:val="4-Titre 8,Annexe3,table caption"/>
    <w:basedOn w:val="Normal"/>
    <w:next w:val="Normal"/>
    <w:link w:val="Titre8Car"/>
    <w:uiPriority w:val="9"/>
    <w:qFormat/>
    <w:rsid w:val="00831071"/>
    <w:pPr>
      <w:numPr>
        <w:ilvl w:val="7"/>
        <w:numId w:val="1"/>
      </w:numPr>
      <w:spacing w:before="240" w:after="120"/>
      <w:outlineLvl w:val="7"/>
    </w:pPr>
    <w:rPr>
      <w:rFonts w:ascii="Arial" w:hAnsi="Arial"/>
      <w:i/>
    </w:rPr>
  </w:style>
  <w:style w:type="paragraph" w:styleId="Titre9">
    <w:name w:val="heading 9"/>
    <w:aliases w:val="4-Titre 9,paragraphe,Titre 10,Annexe4,Titre T1"/>
    <w:basedOn w:val="Normal"/>
    <w:next w:val="Normal"/>
    <w:link w:val="Titre9Car"/>
    <w:uiPriority w:val="9"/>
    <w:qFormat/>
    <w:rsid w:val="00831071"/>
    <w:pPr>
      <w:numPr>
        <w:ilvl w:val="8"/>
        <w:numId w:val="1"/>
      </w:numPr>
      <w:spacing w:before="240" w:after="120"/>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4-Titre 1 Car,TITRE 1 Car,Titre 1 Rugby Car,Titre 1 ARIAL 14 Car,alta Car,Titre 1a+z Car,CHAPITRE Car,ARTICLE Car,M-Titre 1 Car,Titre 1 qualité Car,Titre 0. Car,CHAP1 Car,chapitre Car,TITRE1 Car,Titre 1 - Car,T1 Car,Sommaire Car,T Car,1 Car"/>
    <w:basedOn w:val="Policepardfaut"/>
    <w:link w:val="Titre1"/>
    <w:rsid w:val="00030E65"/>
    <w:rPr>
      <w:rFonts w:asciiTheme="majorHAnsi" w:hAnsiTheme="majorHAnsi"/>
      <w:caps/>
      <w:color w:val="BC5437"/>
      <w:kern w:val="28"/>
      <w:sz w:val="24"/>
      <w:szCs w:val="24"/>
      <w:lang w:eastAsia="fr-FR"/>
    </w:rPr>
  </w:style>
  <w:style w:type="character" w:customStyle="1" w:styleId="Titre2Car">
    <w:name w:val="Titre 2 Car"/>
    <w:aliases w:val="4-Titre 2 Car,TITRE 2 Car,CHAP2 Car,h2 Car,MODRAP Car,Titre 2 - ECOUIS Car,_2 Car,_@2 Car,Titre 1.1 Car,H2 Car,Titre2CR Car,Chapitre Car,Chapitre1 Car,Chapitre2 Car,Chapitre3 Car,Chapitre4 Car,Chapitre5 Car,Chapitre6 Car,Chapitre7 Car"/>
    <w:basedOn w:val="Policepardfaut"/>
    <w:link w:val="Titre2"/>
    <w:rsid w:val="00030E65"/>
    <w:rPr>
      <w:rFonts w:asciiTheme="majorHAnsi" w:hAnsiTheme="majorHAnsi"/>
      <w:caps/>
      <w:color w:val="000000"/>
      <w:sz w:val="24"/>
      <w:szCs w:val="24"/>
      <w:lang w:eastAsia="fr-FR"/>
    </w:rPr>
  </w:style>
  <w:style w:type="character" w:customStyle="1" w:styleId="Titre3Car">
    <w:name w:val="Titre 3 Car"/>
    <w:aliases w:val="4-Titre 3 Car,Titre II. Car,Section Car,T3 Car,Article Car,Titre3 Car,CH-01-01 Car,CH-01-011 Car,CH-01-012 Car,CH-0... Car,CH-01-013 Car,CH-01-014 Car,CH-01-015 Car,altm Car,Titre a Car,Titre 3 qualité Car,Sous-titre 1 Car,Section1 Car"/>
    <w:basedOn w:val="Policepardfaut"/>
    <w:link w:val="Titre3"/>
    <w:rsid w:val="00D46E24"/>
    <w:rPr>
      <w:rFonts w:asciiTheme="minorHAnsi" w:hAnsiTheme="minorHAnsi"/>
      <w:smallCaps/>
      <w:color w:val="000000"/>
      <w:sz w:val="24"/>
      <w:szCs w:val="24"/>
      <w:lang w:eastAsia="fr-FR"/>
    </w:rPr>
  </w:style>
  <w:style w:type="character" w:customStyle="1" w:styleId="Titre4Car">
    <w:name w:val="Titre 4 Car"/>
    <w:aliases w:val="4-Titre 4 Car,Titre III. Car,Sous-Section Car,T4 Car,Lib sous article Car,Titre4 Car,altv Car,Titre 4 quali... Car,Titre 4 qualité Car,Sous-Section1 Car,Sous-Sec Car,Description prestation Car,Sous-InterTitre Car,Car Car,H4 Car,CHAP4 Car"/>
    <w:basedOn w:val="Policepardfaut"/>
    <w:link w:val="Titre4"/>
    <w:uiPriority w:val="6"/>
    <w:rsid w:val="00B22605"/>
    <w:rPr>
      <w:rFonts w:asciiTheme="minorHAnsi" w:hAnsiTheme="minorHAnsi"/>
      <w:color w:val="1A4A31"/>
      <w:sz w:val="22"/>
      <w:szCs w:val="22"/>
      <w:lang w:eastAsia="fr-FR"/>
    </w:rPr>
  </w:style>
  <w:style w:type="character" w:customStyle="1" w:styleId="Titre5Car">
    <w:name w:val="Titre 5 Car"/>
    <w:aliases w:val="4-Titre 5 Car,M-Titre 5 Car,M-Titre5 Car,Titre 5 miniscules Car,H5 Car,Titre5 Car,altN Car,Title 5 Car"/>
    <w:basedOn w:val="Policepardfaut"/>
    <w:link w:val="Titre5"/>
    <w:uiPriority w:val="9"/>
    <w:rsid w:val="004B747B"/>
    <w:rPr>
      <w:rFonts w:asciiTheme="minorHAnsi" w:hAnsiTheme="minorHAnsi"/>
      <w:color w:val="000000"/>
      <w:sz w:val="22"/>
      <w:szCs w:val="22"/>
      <w:lang w:eastAsia="fr-FR"/>
    </w:rPr>
  </w:style>
  <w:style w:type="character" w:customStyle="1" w:styleId="Titre6Car">
    <w:name w:val="Titre 6 Car"/>
    <w:aliases w:val="4-Titre 6 Car,Annexe1 Car,H6 Car"/>
    <w:basedOn w:val="Policepardfaut"/>
    <w:link w:val="Titre6"/>
    <w:uiPriority w:val="9"/>
    <w:rsid w:val="00831071"/>
    <w:rPr>
      <w:rFonts w:ascii="Arial" w:hAnsi="Arial"/>
      <w:i/>
      <w:color w:val="000000"/>
      <w:sz w:val="22"/>
      <w:szCs w:val="22"/>
      <w:lang w:eastAsia="fr-FR"/>
    </w:rPr>
  </w:style>
  <w:style w:type="character" w:customStyle="1" w:styleId="Titre7Car">
    <w:name w:val="Titre 7 Car"/>
    <w:aliases w:val="4-Titre 7 Car,Annexe2 Car,figure caption Car"/>
    <w:basedOn w:val="Policepardfaut"/>
    <w:link w:val="Titre7"/>
    <w:uiPriority w:val="9"/>
    <w:rsid w:val="00831071"/>
    <w:rPr>
      <w:rFonts w:ascii="Arial" w:hAnsi="Arial"/>
      <w:color w:val="000000"/>
      <w:sz w:val="22"/>
      <w:szCs w:val="22"/>
      <w:lang w:eastAsia="fr-FR"/>
    </w:rPr>
  </w:style>
  <w:style w:type="character" w:customStyle="1" w:styleId="Titre8Car">
    <w:name w:val="Titre 8 Car"/>
    <w:aliases w:val="4-Titre 8 Car,Annexe3 Car,table caption Car"/>
    <w:basedOn w:val="Policepardfaut"/>
    <w:link w:val="Titre8"/>
    <w:uiPriority w:val="9"/>
    <w:rsid w:val="00831071"/>
    <w:rPr>
      <w:rFonts w:ascii="Arial" w:hAnsi="Arial"/>
      <w:i/>
      <w:color w:val="000000"/>
      <w:sz w:val="22"/>
      <w:szCs w:val="22"/>
      <w:lang w:eastAsia="fr-FR"/>
    </w:rPr>
  </w:style>
  <w:style w:type="character" w:customStyle="1" w:styleId="Titre9Car">
    <w:name w:val="Titre 9 Car"/>
    <w:aliases w:val="4-Titre 9 Car,paragraphe Car,Titre 10 Car,Annexe4 Car,Titre T1 Car"/>
    <w:basedOn w:val="Policepardfaut"/>
    <w:link w:val="Titre9"/>
    <w:uiPriority w:val="9"/>
    <w:rsid w:val="00831071"/>
    <w:rPr>
      <w:rFonts w:ascii="Arial" w:hAnsi="Arial"/>
      <w:i/>
      <w:color w:val="000000"/>
      <w:sz w:val="18"/>
      <w:szCs w:val="22"/>
      <w:lang w:eastAsia="fr-FR"/>
    </w:rPr>
  </w:style>
  <w:style w:type="paragraph" w:customStyle="1" w:styleId="puces">
    <w:name w:val="puces"/>
    <w:basedOn w:val="Paragraphedeliste"/>
    <w:link w:val="pucesCar"/>
    <w:rsid w:val="009E3BE6"/>
    <w:pPr>
      <w:numPr>
        <w:numId w:val="2"/>
      </w:numPr>
    </w:pPr>
  </w:style>
  <w:style w:type="paragraph" w:styleId="Paragraphedeliste">
    <w:name w:val="List Paragraph"/>
    <w:aliases w:val="Liste à Puces - S2T,Puce focus,Contact,6 pt paragraphe carré,List Paragraph,texte de base,Titree 2,List Paragraph1,texte tableau,Tab n1,calia titre 3,Titre 1 Car1,armelle Car,Ondertekst Avida,Paragraphe de liste2,bullet 1,Listes,List"/>
    <w:basedOn w:val="Normal"/>
    <w:link w:val="ParagraphedelisteCar"/>
    <w:uiPriority w:val="34"/>
    <w:qFormat/>
    <w:rsid w:val="006768B5"/>
  </w:style>
  <w:style w:type="character" w:customStyle="1" w:styleId="ParagraphedelisteCar">
    <w:name w:val="Paragraphe de liste Car"/>
    <w:aliases w:val="Liste à Puces - S2T Car,Puce focus Car,Contact Car,6 pt paragraphe carré Car,List Paragraph Car,texte de base Car,Titree 2 Car,List Paragraph1 Car,texte tableau Car,Tab n1 Car,calia titre 3 Car,Titre 1 Car1 Car,armelle Car Car"/>
    <w:basedOn w:val="Policepardfaut"/>
    <w:link w:val="Paragraphedeliste"/>
    <w:uiPriority w:val="99"/>
    <w:qFormat/>
    <w:rsid w:val="006768B5"/>
    <w:rPr>
      <w:rFonts w:asciiTheme="minorHAnsi" w:hAnsiTheme="minorHAnsi"/>
      <w:color w:val="000000"/>
      <w:sz w:val="22"/>
      <w:szCs w:val="22"/>
      <w:lang w:eastAsia="fr-FR"/>
    </w:rPr>
  </w:style>
  <w:style w:type="character" w:customStyle="1" w:styleId="pucesCar">
    <w:name w:val="puces Car"/>
    <w:link w:val="puces"/>
    <w:rsid w:val="009E3BE6"/>
    <w:rPr>
      <w:rFonts w:asciiTheme="minorHAnsi" w:hAnsiTheme="minorHAnsi"/>
      <w:color w:val="000000"/>
      <w:sz w:val="22"/>
      <w:szCs w:val="22"/>
      <w:lang w:eastAsia="fr-FR"/>
    </w:rPr>
  </w:style>
  <w:style w:type="paragraph" w:customStyle="1" w:styleId="Entte">
    <w:name w:val="Entête"/>
    <w:basedOn w:val="Normal"/>
    <w:qFormat/>
    <w:rsid w:val="001517F5"/>
    <w:pPr>
      <w:tabs>
        <w:tab w:val="left" w:pos="7938"/>
      </w:tabs>
    </w:pPr>
    <w:rPr>
      <w:rFonts w:ascii="Franklin Gothic Book" w:eastAsia="Microsoft JhengHei" w:hAnsi="Franklin Gothic Book" w:cs="Franklin Gothic Book"/>
      <w:bCs/>
      <w:color w:val="808080"/>
      <w:sz w:val="18"/>
      <w:szCs w:val="16"/>
      <w:lang w:eastAsia="zh-TW"/>
    </w:rPr>
  </w:style>
  <w:style w:type="character" w:styleId="lev">
    <w:name w:val="Strong"/>
    <w:basedOn w:val="Policepardfaut"/>
    <w:uiPriority w:val="99"/>
    <w:qFormat/>
    <w:rsid w:val="004C1991"/>
    <w:rPr>
      <w:b/>
      <w:bCs/>
    </w:rPr>
  </w:style>
  <w:style w:type="character" w:styleId="Lienhypertexte">
    <w:name w:val="Hyperlink"/>
    <w:basedOn w:val="Policepardfaut"/>
    <w:uiPriority w:val="99"/>
    <w:unhideWhenUsed/>
    <w:rsid w:val="00F60CF9"/>
    <w:rPr>
      <w:color w:val="174930" w:themeColor="hyperlink"/>
      <w:u w:val="single"/>
    </w:rPr>
  </w:style>
  <w:style w:type="paragraph" w:styleId="TM1">
    <w:name w:val="toc 1"/>
    <w:basedOn w:val="Normal"/>
    <w:next w:val="Normal"/>
    <w:autoRedefine/>
    <w:uiPriority w:val="39"/>
    <w:unhideWhenUsed/>
    <w:qFormat/>
    <w:rsid w:val="002F79C1"/>
    <w:pPr>
      <w:tabs>
        <w:tab w:val="left" w:pos="567"/>
        <w:tab w:val="right" w:leader="dot" w:pos="10206"/>
      </w:tabs>
      <w:spacing w:before="240"/>
      <w:ind w:left="-567" w:right="-2" w:firstLine="567"/>
    </w:pPr>
    <w:rPr>
      <w:caps/>
      <w:color w:val="BC5437"/>
      <w:sz w:val="20"/>
    </w:rPr>
  </w:style>
  <w:style w:type="paragraph" w:styleId="TM2">
    <w:name w:val="toc 2"/>
    <w:basedOn w:val="Normal"/>
    <w:next w:val="Normal"/>
    <w:autoRedefine/>
    <w:uiPriority w:val="39"/>
    <w:unhideWhenUsed/>
    <w:qFormat/>
    <w:rsid w:val="004306BB"/>
    <w:pPr>
      <w:tabs>
        <w:tab w:val="left" w:pos="1134"/>
        <w:tab w:val="right" w:leader="dot" w:pos="9356"/>
      </w:tabs>
      <w:ind w:right="-2" w:firstLine="567"/>
    </w:pPr>
    <w:rPr>
      <w:caps/>
      <w:sz w:val="20"/>
    </w:rPr>
  </w:style>
  <w:style w:type="paragraph" w:styleId="TM3">
    <w:name w:val="toc 3"/>
    <w:basedOn w:val="Normal"/>
    <w:next w:val="Normal"/>
    <w:autoRedefine/>
    <w:uiPriority w:val="39"/>
    <w:unhideWhenUsed/>
    <w:qFormat/>
    <w:rsid w:val="004306BB"/>
    <w:pPr>
      <w:tabs>
        <w:tab w:val="left" w:pos="1843"/>
        <w:tab w:val="right" w:leader="dot" w:pos="9356"/>
      </w:tabs>
      <w:ind w:left="284" w:right="-2" w:firstLine="850"/>
    </w:pPr>
    <w:rPr>
      <w:smallCaps/>
      <w:sz w:val="20"/>
    </w:rPr>
  </w:style>
  <w:style w:type="paragraph" w:styleId="TM4">
    <w:name w:val="toc 4"/>
    <w:basedOn w:val="Normal"/>
    <w:next w:val="Normal"/>
    <w:autoRedefine/>
    <w:uiPriority w:val="39"/>
    <w:unhideWhenUsed/>
    <w:rsid w:val="004306BB"/>
    <w:pPr>
      <w:tabs>
        <w:tab w:val="left" w:pos="2694"/>
        <w:tab w:val="right" w:leader="dot" w:pos="9356"/>
      </w:tabs>
      <w:ind w:left="567" w:right="-2" w:firstLine="1276"/>
    </w:pPr>
    <w:rPr>
      <w:color w:val="1A4A31"/>
      <w:sz w:val="18"/>
    </w:rPr>
  </w:style>
  <w:style w:type="paragraph" w:styleId="En-tte">
    <w:name w:val="header"/>
    <w:basedOn w:val="Normal"/>
    <w:link w:val="En-tteCar"/>
    <w:unhideWhenUsed/>
    <w:rsid w:val="00F60CF9"/>
    <w:pPr>
      <w:tabs>
        <w:tab w:val="center" w:pos="4536"/>
        <w:tab w:val="right" w:pos="9072"/>
      </w:tabs>
    </w:pPr>
  </w:style>
  <w:style w:type="character" w:customStyle="1" w:styleId="En-tteCar">
    <w:name w:val="En-tête Car"/>
    <w:basedOn w:val="Policepardfaut"/>
    <w:link w:val="En-tte"/>
    <w:rsid w:val="00F60CF9"/>
    <w:rPr>
      <w:rFonts w:asciiTheme="minorHAnsi" w:hAnsiTheme="minorHAnsi"/>
      <w:color w:val="000000"/>
      <w:sz w:val="22"/>
      <w:szCs w:val="22"/>
      <w:lang w:eastAsia="fr-FR"/>
    </w:rPr>
  </w:style>
  <w:style w:type="paragraph" w:styleId="Pieddepage">
    <w:name w:val="footer"/>
    <w:basedOn w:val="Normal"/>
    <w:link w:val="PieddepageCar"/>
    <w:unhideWhenUsed/>
    <w:rsid w:val="00F60CF9"/>
    <w:pPr>
      <w:tabs>
        <w:tab w:val="center" w:pos="4536"/>
        <w:tab w:val="right" w:pos="9072"/>
      </w:tabs>
    </w:pPr>
  </w:style>
  <w:style w:type="character" w:customStyle="1" w:styleId="PieddepageCar">
    <w:name w:val="Pied de page Car"/>
    <w:basedOn w:val="Policepardfaut"/>
    <w:link w:val="Pieddepage"/>
    <w:rsid w:val="00F60CF9"/>
    <w:rPr>
      <w:rFonts w:asciiTheme="minorHAnsi" w:hAnsiTheme="minorHAnsi"/>
      <w:color w:val="000000"/>
      <w:sz w:val="22"/>
      <w:szCs w:val="22"/>
      <w:lang w:eastAsia="fr-FR"/>
    </w:rPr>
  </w:style>
  <w:style w:type="paragraph" w:customStyle="1" w:styleId="3-puceniveau1">
    <w:name w:val="3-puce niveau 1"/>
    <w:basedOn w:val="puces"/>
    <w:link w:val="3-puceniveau1Car"/>
    <w:qFormat/>
    <w:rsid w:val="00C444D2"/>
  </w:style>
  <w:style w:type="character" w:customStyle="1" w:styleId="3-puceniveau1Car">
    <w:name w:val="3-puce niveau 1 Car"/>
    <w:basedOn w:val="ParagraphedelisteCar"/>
    <w:link w:val="3-puceniveau1"/>
    <w:rsid w:val="00C444D2"/>
    <w:rPr>
      <w:rFonts w:asciiTheme="minorHAnsi" w:hAnsiTheme="minorHAnsi"/>
      <w:color w:val="000000"/>
      <w:sz w:val="22"/>
      <w:szCs w:val="22"/>
      <w:lang w:eastAsia="fr-FR"/>
    </w:rPr>
  </w:style>
  <w:style w:type="paragraph" w:customStyle="1" w:styleId="3-pucesniveau2">
    <w:name w:val="3-puces niveau 2"/>
    <w:basedOn w:val="Paragraphedeliste"/>
    <w:link w:val="3-pucesniveau2Car"/>
    <w:qFormat/>
    <w:rsid w:val="003D371F"/>
    <w:pPr>
      <w:numPr>
        <w:numId w:val="4"/>
      </w:numPr>
      <w:tabs>
        <w:tab w:val="num" w:pos="1701"/>
      </w:tabs>
      <w:ind w:left="1434" w:hanging="357"/>
    </w:pPr>
  </w:style>
  <w:style w:type="character" w:customStyle="1" w:styleId="3-pucesniveau2Car">
    <w:name w:val="3-puces niveau 2 Car"/>
    <w:basedOn w:val="3-puceniveau1Car"/>
    <w:link w:val="3-pucesniveau2"/>
    <w:rsid w:val="003D371F"/>
    <w:rPr>
      <w:rFonts w:asciiTheme="minorHAnsi" w:hAnsiTheme="minorHAnsi"/>
      <w:color w:val="000000"/>
      <w:sz w:val="22"/>
      <w:szCs w:val="22"/>
      <w:lang w:eastAsia="fr-FR"/>
    </w:rPr>
  </w:style>
  <w:style w:type="paragraph" w:customStyle="1" w:styleId="3-pucesniveau3">
    <w:name w:val="3-puces niveau 3"/>
    <w:basedOn w:val="Paragraphedeliste"/>
    <w:link w:val="3-pucesniveau3Car"/>
    <w:qFormat/>
    <w:rsid w:val="00C444D2"/>
    <w:pPr>
      <w:numPr>
        <w:ilvl w:val="2"/>
        <w:numId w:val="2"/>
      </w:numPr>
    </w:pPr>
  </w:style>
  <w:style w:type="character" w:customStyle="1" w:styleId="3-pucesniveau3Car">
    <w:name w:val="3-puces niveau 3 Car"/>
    <w:basedOn w:val="ParagraphedelisteCar"/>
    <w:link w:val="3-pucesniveau3"/>
    <w:rsid w:val="00C444D2"/>
    <w:rPr>
      <w:rFonts w:asciiTheme="minorHAnsi" w:hAnsiTheme="minorHAnsi"/>
      <w:color w:val="000000"/>
      <w:sz w:val="22"/>
      <w:szCs w:val="22"/>
      <w:lang w:eastAsia="fr-FR"/>
    </w:rPr>
  </w:style>
  <w:style w:type="paragraph" w:customStyle="1" w:styleId="lgende">
    <w:name w:val="légende"/>
    <w:basedOn w:val="Normal"/>
    <w:link w:val="lgendeCar"/>
    <w:rsid w:val="00D73F6F"/>
    <w:pPr>
      <w:jc w:val="center"/>
    </w:pPr>
    <w:rPr>
      <w:color w:val="BC5437"/>
      <w:sz w:val="18"/>
      <w:szCs w:val="18"/>
    </w:rPr>
  </w:style>
  <w:style w:type="character" w:customStyle="1" w:styleId="lgendeCar">
    <w:name w:val="légende Car"/>
    <w:basedOn w:val="Policepardfaut"/>
    <w:link w:val="lgende"/>
    <w:rsid w:val="00D73F6F"/>
    <w:rPr>
      <w:rFonts w:asciiTheme="minorHAnsi" w:hAnsiTheme="minorHAnsi"/>
      <w:color w:val="BC5437"/>
      <w:sz w:val="18"/>
      <w:szCs w:val="18"/>
      <w:lang w:eastAsia="fr-FR"/>
    </w:rPr>
  </w:style>
  <w:style w:type="paragraph" w:customStyle="1" w:styleId="pieddepage0">
    <w:name w:val="pied de page"/>
    <w:basedOn w:val="Pieddepage"/>
    <w:link w:val="pieddepageCar0"/>
    <w:qFormat/>
    <w:rsid w:val="00D34EED"/>
    <w:pPr>
      <w:pBdr>
        <w:top w:val="single" w:sz="4" w:space="7" w:color="1A4A31"/>
      </w:pBdr>
      <w:jc w:val="right"/>
    </w:pPr>
    <w:rPr>
      <w:rFonts w:cs="Courier New"/>
      <w:b/>
      <w:color w:val="BB5337"/>
      <w:sz w:val="18"/>
      <w:szCs w:val="18"/>
    </w:rPr>
  </w:style>
  <w:style w:type="character" w:customStyle="1" w:styleId="pieddepageCar0">
    <w:name w:val="pied de page Car"/>
    <w:basedOn w:val="PieddepageCar"/>
    <w:link w:val="pieddepage0"/>
    <w:rsid w:val="00D34EED"/>
    <w:rPr>
      <w:rFonts w:asciiTheme="minorHAnsi" w:hAnsiTheme="minorHAnsi" w:cs="Courier New"/>
      <w:b/>
      <w:color w:val="BB5337"/>
      <w:sz w:val="18"/>
      <w:szCs w:val="18"/>
      <w:lang w:eastAsia="fr-FR"/>
    </w:rPr>
  </w:style>
  <w:style w:type="paragraph" w:styleId="Textedebulles">
    <w:name w:val="Balloon Text"/>
    <w:basedOn w:val="Normal"/>
    <w:link w:val="TextedebullesCar"/>
    <w:semiHidden/>
    <w:unhideWhenUsed/>
    <w:rsid w:val="003A6D06"/>
    <w:pPr>
      <w:spacing w:before="0" w:after="0"/>
    </w:pPr>
    <w:rPr>
      <w:rFonts w:ascii="Segoe UI" w:hAnsi="Segoe UI" w:cs="Segoe UI"/>
      <w:sz w:val="18"/>
      <w:szCs w:val="18"/>
    </w:rPr>
  </w:style>
  <w:style w:type="character" w:customStyle="1" w:styleId="TextedebullesCar">
    <w:name w:val="Texte de bulles Car"/>
    <w:basedOn w:val="Policepardfaut"/>
    <w:link w:val="Textedebulles"/>
    <w:semiHidden/>
    <w:rsid w:val="003A6D06"/>
    <w:rPr>
      <w:rFonts w:ascii="Segoe UI" w:hAnsi="Segoe UI" w:cs="Segoe UI"/>
      <w:color w:val="000000"/>
      <w:sz w:val="18"/>
      <w:szCs w:val="18"/>
      <w:lang w:eastAsia="fr-FR"/>
    </w:rPr>
  </w:style>
  <w:style w:type="character" w:styleId="Titredulivre">
    <w:name w:val="Book Title"/>
    <w:basedOn w:val="Policepardfaut"/>
    <w:qFormat/>
    <w:rsid w:val="009E3BE6"/>
    <w:rPr>
      <w:b/>
      <w:bCs/>
      <w:i/>
      <w:iCs/>
      <w:spacing w:val="5"/>
    </w:rPr>
  </w:style>
  <w:style w:type="character" w:styleId="Rfrenceintense">
    <w:name w:val="Intense Reference"/>
    <w:basedOn w:val="Policepardfaut"/>
    <w:uiPriority w:val="32"/>
    <w:qFormat/>
    <w:rsid w:val="009E3BE6"/>
    <w:rPr>
      <w:b/>
      <w:bCs/>
      <w:smallCaps/>
      <w:color w:val="174930" w:themeColor="accent1"/>
      <w:spacing w:val="5"/>
    </w:rPr>
  </w:style>
  <w:style w:type="character" w:styleId="Rfrencelgre">
    <w:name w:val="Subtle Reference"/>
    <w:basedOn w:val="Policepardfaut"/>
    <w:uiPriority w:val="31"/>
    <w:qFormat/>
    <w:rsid w:val="009E3BE6"/>
    <w:rPr>
      <w:smallCaps/>
      <w:color w:val="5A5A5A" w:themeColor="text1" w:themeTint="A5"/>
    </w:rPr>
  </w:style>
  <w:style w:type="paragraph" w:styleId="Citationintense">
    <w:name w:val="Intense Quote"/>
    <w:basedOn w:val="Normal"/>
    <w:next w:val="Normal"/>
    <w:link w:val="CitationintenseCar"/>
    <w:uiPriority w:val="30"/>
    <w:qFormat/>
    <w:rsid w:val="009E3BE6"/>
    <w:pPr>
      <w:pBdr>
        <w:top w:val="single" w:sz="4" w:space="10" w:color="174930" w:themeColor="accent1"/>
        <w:bottom w:val="single" w:sz="4" w:space="10" w:color="174930" w:themeColor="accent1"/>
      </w:pBdr>
      <w:spacing w:before="360" w:after="360"/>
      <w:ind w:left="864" w:right="864"/>
      <w:jc w:val="center"/>
    </w:pPr>
    <w:rPr>
      <w:i/>
      <w:iCs/>
      <w:color w:val="174930" w:themeColor="accent1"/>
    </w:rPr>
  </w:style>
  <w:style w:type="character" w:customStyle="1" w:styleId="CitationintenseCar">
    <w:name w:val="Citation intense Car"/>
    <w:basedOn w:val="Policepardfaut"/>
    <w:link w:val="Citationintense"/>
    <w:uiPriority w:val="30"/>
    <w:rsid w:val="009E3BE6"/>
    <w:rPr>
      <w:rFonts w:asciiTheme="minorHAnsi" w:hAnsiTheme="minorHAnsi"/>
      <w:i/>
      <w:iCs/>
      <w:color w:val="174930" w:themeColor="accent1"/>
      <w:sz w:val="22"/>
      <w:szCs w:val="22"/>
      <w:lang w:eastAsia="fr-FR"/>
    </w:rPr>
  </w:style>
  <w:style w:type="paragraph" w:styleId="Citation">
    <w:name w:val="Quote"/>
    <w:basedOn w:val="Normal"/>
    <w:next w:val="Normal"/>
    <w:link w:val="CitationCar"/>
    <w:uiPriority w:val="29"/>
    <w:qFormat/>
    <w:rsid w:val="009E3BE6"/>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9E3BE6"/>
    <w:rPr>
      <w:rFonts w:asciiTheme="minorHAnsi" w:hAnsiTheme="minorHAnsi"/>
      <w:i/>
      <w:iCs/>
      <w:color w:val="404040" w:themeColor="text1" w:themeTint="BF"/>
      <w:sz w:val="22"/>
      <w:szCs w:val="22"/>
      <w:lang w:eastAsia="fr-FR"/>
    </w:rPr>
  </w:style>
  <w:style w:type="character" w:styleId="Accentuationintense">
    <w:name w:val="Intense Emphasis"/>
    <w:basedOn w:val="Policepardfaut"/>
    <w:uiPriority w:val="21"/>
    <w:qFormat/>
    <w:rsid w:val="009E3BE6"/>
    <w:rPr>
      <w:i/>
      <w:iCs/>
      <w:color w:val="174930" w:themeColor="accent1"/>
    </w:rPr>
  </w:style>
  <w:style w:type="character" w:styleId="Accentuation">
    <w:name w:val="Emphasis"/>
    <w:basedOn w:val="Policepardfaut"/>
    <w:uiPriority w:val="20"/>
    <w:qFormat/>
    <w:rsid w:val="009E3BE6"/>
    <w:rPr>
      <w:i/>
      <w:iCs/>
    </w:rPr>
  </w:style>
  <w:style w:type="character" w:styleId="Accentuationlgre">
    <w:name w:val="Subtle Emphasis"/>
    <w:basedOn w:val="Policepardfaut"/>
    <w:uiPriority w:val="19"/>
    <w:qFormat/>
    <w:rsid w:val="009E3BE6"/>
    <w:rPr>
      <w:i/>
      <w:iCs/>
      <w:color w:val="404040" w:themeColor="text1" w:themeTint="BF"/>
    </w:rPr>
  </w:style>
  <w:style w:type="paragraph" w:styleId="Sous-titre">
    <w:name w:val="Subtitle"/>
    <w:basedOn w:val="Normal"/>
    <w:next w:val="Normal"/>
    <w:link w:val="Sous-titreCar"/>
    <w:uiPriority w:val="11"/>
    <w:qFormat/>
    <w:rsid w:val="006768B5"/>
    <w:pPr>
      <w:numPr>
        <w:ilvl w:val="1"/>
      </w:numPr>
      <w:spacing w:after="160"/>
    </w:pPr>
    <w:rPr>
      <w:rFonts w:eastAsiaTheme="minorEastAsia" w:cstheme="minorBidi"/>
      <w:color w:val="5A5A5A" w:themeColor="text1" w:themeTint="A5"/>
      <w:spacing w:val="15"/>
    </w:rPr>
  </w:style>
  <w:style w:type="character" w:customStyle="1" w:styleId="Sous-titreCar">
    <w:name w:val="Sous-titre Car"/>
    <w:basedOn w:val="Policepardfaut"/>
    <w:link w:val="Sous-titre"/>
    <w:uiPriority w:val="11"/>
    <w:rsid w:val="006768B5"/>
    <w:rPr>
      <w:rFonts w:asciiTheme="minorHAnsi" w:eastAsiaTheme="minorEastAsia" w:hAnsiTheme="minorHAnsi" w:cstheme="minorBidi"/>
      <w:color w:val="5A5A5A" w:themeColor="text1" w:themeTint="A5"/>
      <w:spacing w:val="15"/>
      <w:sz w:val="22"/>
      <w:szCs w:val="22"/>
      <w:lang w:eastAsia="fr-FR"/>
    </w:rPr>
  </w:style>
  <w:style w:type="paragraph" w:styleId="Titre">
    <w:name w:val="Title"/>
    <w:basedOn w:val="Normal"/>
    <w:next w:val="Normal"/>
    <w:link w:val="TitreCar"/>
    <w:rsid w:val="009E3BE6"/>
    <w:pPr>
      <w:spacing w:before="0" w:after="0"/>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rsid w:val="009E3BE6"/>
    <w:rPr>
      <w:rFonts w:asciiTheme="majorHAnsi" w:eastAsiaTheme="majorEastAsia" w:hAnsiTheme="majorHAnsi" w:cstheme="majorBidi"/>
      <w:spacing w:val="-10"/>
      <w:kern w:val="28"/>
      <w:sz w:val="56"/>
      <w:szCs w:val="56"/>
      <w:lang w:eastAsia="fr-FR"/>
    </w:rPr>
  </w:style>
  <w:style w:type="paragraph" w:styleId="Sansinterligne">
    <w:name w:val="No Spacing"/>
    <w:aliases w:val="TITRE 0"/>
    <w:qFormat/>
    <w:rsid w:val="006768B5"/>
    <w:pPr>
      <w:jc w:val="both"/>
    </w:pPr>
    <w:rPr>
      <w:rFonts w:asciiTheme="minorHAnsi" w:hAnsiTheme="minorHAnsi"/>
      <w:color w:val="000000"/>
      <w:sz w:val="22"/>
      <w:szCs w:val="22"/>
      <w:lang w:eastAsia="fr-FR"/>
    </w:rPr>
  </w:style>
  <w:style w:type="table" w:styleId="Grilledutableau">
    <w:name w:val="Table Grid"/>
    <w:aliases w:val="TABLEAU BURGEAP"/>
    <w:basedOn w:val="TableauNormal"/>
    <w:rsid w:val="004A0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Sansespace">
    <w:name w:val="Normal Sans espace"/>
    <w:basedOn w:val="Normal"/>
    <w:link w:val="NormalSansespaceCar"/>
    <w:rsid w:val="004A0414"/>
    <w:pPr>
      <w:spacing w:before="0" w:after="0"/>
    </w:pPr>
    <w:rPr>
      <w:rFonts w:ascii="Franklin Gothic Book" w:hAnsi="Franklin Gothic Book" w:cstheme="minorHAnsi"/>
      <w:noProof/>
      <w:szCs w:val="20"/>
      <w:lang w:eastAsia="zh-TW"/>
    </w:rPr>
  </w:style>
  <w:style w:type="character" w:customStyle="1" w:styleId="NormalSansespaceCar">
    <w:name w:val="Normal Sans espace Car"/>
    <w:basedOn w:val="Policepardfaut"/>
    <w:link w:val="NormalSansespace"/>
    <w:rsid w:val="004A0414"/>
    <w:rPr>
      <w:rFonts w:ascii="Franklin Gothic Book" w:hAnsi="Franklin Gothic Book" w:cstheme="minorHAnsi"/>
      <w:noProof/>
      <w:color w:val="000000"/>
      <w:sz w:val="22"/>
      <w:lang w:eastAsia="zh-TW"/>
    </w:rPr>
  </w:style>
  <w:style w:type="paragraph" w:styleId="Lgende0">
    <w:name w:val="caption"/>
    <w:aliases w:val="3-Légende"/>
    <w:basedOn w:val="lgende"/>
    <w:next w:val="Normal"/>
    <w:uiPriority w:val="35"/>
    <w:unhideWhenUsed/>
    <w:qFormat/>
    <w:rsid w:val="00D75DDC"/>
    <w:pPr>
      <w:spacing w:before="240" w:after="240"/>
    </w:pPr>
    <w:rPr>
      <w:i/>
    </w:rPr>
  </w:style>
  <w:style w:type="table" w:styleId="TableauGrille5Fonc-Accentuation2">
    <w:name w:val="Grid Table 5 Dark Accent 2"/>
    <w:basedOn w:val="TableauNormal"/>
    <w:uiPriority w:val="50"/>
    <w:rsid w:val="00A4302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ECE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BA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BA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BA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BA497" w:themeFill="accent2"/>
      </w:tcPr>
    </w:tblStylePr>
    <w:tblStylePr w:type="band1Vert">
      <w:tblPr/>
      <w:tcPr>
        <w:shd w:val="clear" w:color="auto" w:fill="D0DAD5" w:themeFill="accent2" w:themeFillTint="66"/>
      </w:tcPr>
    </w:tblStylePr>
    <w:tblStylePr w:type="band1Horz">
      <w:tblPr/>
      <w:tcPr>
        <w:shd w:val="clear" w:color="auto" w:fill="D0DAD5" w:themeFill="accent2" w:themeFillTint="66"/>
      </w:tcPr>
    </w:tblStylePr>
  </w:style>
  <w:style w:type="table" w:styleId="TableauListe4-Accentuation2">
    <w:name w:val="List Table 4 Accent 2"/>
    <w:basedOn w:val="TableauNormal"/>
    <w:uiPriority w:val="49"/>
    <w:rsid w:val="003B2242"/>
    <w:tblPr>
      <w:tblStyleRowBandSize w:val="1"/>
      <w:tblStyleColBandSize w:val="1"/>
      <w:tblBorders>
        <w:top w:val="single" w:sz="4" w:space="0" w:color="B9C8C0" w:themeColor="accent2" w:themeTint="99"/>
        <w:left w:val="single" w:sz="4" w:space="0" w:color="B9C8C0" w:themeColor="accent2" w:themeTint="99"/>
        <w:bottom w:val="single" w:sz="4" w:space="0" w:color="B9C8C0" w:themeColor="accent2" w:themeTint="99"/>
        <w:right w:val="single" w:sz="4" w:space="0" w:color="B9C8C0" w:themeColor="accent2" w:themeTint="99"/>
        <w:insideH w:val="single" w:sz="4" w:space="0" w:color="B9C8C0" w:themeColor="accent2" w:themeTint="99"/>
      </w:tblBorders>
    </w:tblPr>
    <w:tblStylePr w:type="firstRow">
      <w:rPr>
        <w:b/>
        <w:bCs/>
        <w:color w:val="FFFFFF" w:themeColor="background1"/>
      </w:rPr>
      <w:tblPr/>
      <w:tcPr>
        <w:tcBorders>
          <w:top w:val="single" w:sz="4" w:space="0" w:color="8BA497" w:themeColor="accent2"/>
          <w:left w:val="single" w:sz="4" w:space="0" w:color="8BA497" w:themeColor="accent2"/>
          <w:bottom w:val="single" w:sz="4" w:space="0" w:color="8BA497" w:themeColor="accent2"/>
          <w:right w:val="single" w:sz="4" w:space="0" w:color="8BA497" w:themeColor="accent2"/>
          <w:insideH w:val="nil"/>
        </w:tcBorders>
        <w:shd w:val="clear" w:color="auto" w:fill="8BA497" w:themeFill="accent2"/>
      </w:tcPr>
    </w:tblStylePr>
    <w:tblStylePr w:type="lastRow">
      <w:rPr>
        <w:b/>
        <w:bCs/>
      </w:rPr>
      <w:tblPr/>
      <w:tcPr>
        <w:tcBorders>
          <w:top w:val="double" w:sz="4" w:space="0" w:color="B9C8C0" w:themeColor="accent2" w:themeTint="99"/>
        </w:tcBorders>
      </w:tcPr>
    </w:tblStylePr>
    <w:tblStylePr w:type="firstCol">
      <w:rPr>
        <w:b/>
        <w:bCs/>
      </w:rPr>
    </w:tblStylePr>
    <w:tblStylePr w:type="lastCol">
      <w:rPr>
        <w:b/>
        <w:bCs/>
      </w:rPr>
    </w:tblStylePr>
    <w:tblStylePr w:type="band1Vert">
      <w:tblPr/>
      <w:tcPr>
        <w:shd w:val="clear" w:color="auto" w:fill="E7ECEA" w:themeFill="accent2" w:themeFillTint="33"/>
      </w:tcPr>
    </w:tblStylePr>
    <w:tblStylePr w:type="band1Horz">
      <w:tblPr/>
      <w:tcPr>
        <w:shd w:val="clear" w:color="auto" w:fill="E7ECEA" w:themeFill="accent2" w:themeFillTint="33"/>
      </w:tcPr>
    </w:tblStylePr>
  </w:style>
  <w:style w:type="table" w:styleId="TableauGrille4-Accentuation4">
    <w:name w:val="Grid Table 4 Accent 4"/>
    <w:basedOn w:val="TableauNormal"/>
    <w:uiPriority w:val="49"/>
    <w:rsid w:val="007D0BFD"/>
    <w:tblPr>
      <w:tblStyleRowBandSize w:val="1"/>
      <w:tblStyleColBandSize w:val="1"/>
      <w:tblBorders>
        <w:top w:val="single" w:sz="4" w:space="0" w:color="DA9582" w:themeColor="accent4" w:themeTint="99"/>
        <w:left w:val="single" w:sz="4" w:space="0" w:color="DA9582" w:themeColor="accent4" w:themeTint="99"/>
        <w:bottom w:val="single" w:sz="4" w:space="0" w:color="DA9582" w:themeColor="accent4" w:themeTint="99"/>
        <w:right w:val="single" w:sz="4" w:space="0" w:color="DA9582" w:themeColor="accent4" w:themeTint="99"/>
        <w:insideH w:val="single" w:sz="4" w:space="0" w:color="DA9582" w:themeColor="accent4" w:themeTint="99"/>
        <w:insideV w:val="single" w:sz="4" w:space="0" w:color="DA9582" w:themeColor="accent4" w:themeTint="99"/>
      </w:tblBorders>
    </w:tblPr>
    <w:tblStylePr w:type="firstRow">
      <w:rPr>
        <w:b/>
        <w:bCs/>
        <w:color w:val="FFFFFF" w:themeColor="background1"/>
      </w:rPr>
      <w:tblPr/>
      <w:tcPr>
        <w:tcBorders>
          <w:top w:val="single" w:sz="4" w:space="0" w:color="BC5437" w:themeColor="accent4"/>
          <w:left w:val="single" w:sz="4" w:space="0" w:color="BC5437" w:themeColor="accent4"/>
          <w:bottom w:val="single" w:sz="4" w:space="0" w:color="BC5437" w:themeColor="accent4"/>
          <w:right w:val="single" w:sz="4" w:space="0" w:color="BC5437" w:themeColor="accent4"/>
          <w:insideH w:val="nil"/>
          <w:insideV w:val="nil"/>
        </w:tcBorders>
        <w:shd w:val="clear" w:color="auto" w:fill="BC5437" w:themeFill="accent4"/>
      </w:tcPr>
    </w:tblStylePr>
    <w:tblStylePr w:type="lastRow">
      <w:rPr>
        <w:b/>
        <w:bCs/>
      </w:rPr>
      <w:tblPr/>
      <w:tcPr>
        <w:tcBorders>
          <w:top w:val="double" w:sz="4" w:space="0" w:color="BC5437" w:themeColor="accent4"/>
        </w:tcBorders>
      </w:tcPr>
    </w:tblStylePr>
    <w:tblStylePr w:type="firstCol">
      <w:rPr>
        <w:b/>
        <w:bCs/>
      </w:rPr>
    </w:tblStylePr>
    <w:tblStylePr w:type="lastCol">
      <w:rPr>
        <w:b/>
        <w:bCs/>
      </w:rPr>
    </w:tblStylePr>
    <w:tblStylePr w:type="band1Vert">
      <w:tblPr/>
      <w:tcPr>
        <w:shd w:val="clear" w:color="auto" w:fill="F3DBD5" w:themeFill="accent4" w:themeFillTint="33"/>
      </w:tcPr>
    </w:tblStylePr>
    <w:tblStylePr w:type="band1Horz">
      <w:tblPr/>
      <w:tcPr>
        <w:shd w:val="clear" w:color="auto" w:fill="F3DBD5" w:themeFill="accent4" w:themeFillTint="33"/>
      </w:tcPr>
    </w:tblStylePr>
  </w:style>
  <w:style w:type="table" w:styleId="TableauGrille5Fonc-Accentuation4">
    <w:name w:val="Grid Table 5 Dark Accent 4"/>
    <w:basedOn w:val="TableauNormal"/>
    <w:uiPriority w:val="50"/>
    <w:rsid w:val="007D0BF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3DBD5"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C5437"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C5437"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C5437"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C5437" w:themeFill="accent4"/>
      </w:tcPr>
    </w:tblStylePr>
    <w:tblStylePr w:type="band1Vert">
      <w:tblPr/>
      <w:tcPr>
        <w:shd w:val="clear" w:color="auto" w:fill="E6B8AC" w:themeFill="accent4" w:themeFillTint="66"/>
      </w:tcPr>
    </w:tblStylePr>
    <w:tblStylePr w:type="band1Horz">
      <w:tblPr/>
      <w:tcPr>
        <w:shd w:val="clear" w:color="auto" w:fill="E6B8AC" w:themeFill="accent4" w:themeFillTint="66"/>
      </w:tcPr>
    </w:tblStylePr>
  </w:style>
  <w:style w:type="paragraph" w:customStyle="1" w:styleId="2-Emphase1">
    <w:name w:val="2-Emphase 1"/>
    <w:basedOn w:val="Normal"/>
    <w:link w:val="2-Emphase1Car"/>
    <w:qFormat/>
    <w:rsid w:val="006D69CF"/>
    <w:pPr>
      <w:pBdr>
        <w:top w:val="single" w:sz="4" w:space="1" w:color="174930" w:themeColor="accent1"/>
        <w:left w:val="single" w:sz="4" w:space="4" w:color="174930" w:themeColor="accent1"/>
        <w:bottom w:val="single" w:sz="4" w:space="1" w:color="174930" w:themeColor="accent1"/>
        <w:right w:val="single" w:sz="4" w:space="4" w:color="174930" w:themeColor="accent1"/>
      </w:pBdr>
      <w:shd w:val="clear" w:color="auto" w:fill="E7ECEA" w:themeFill="accent3"/>
      <w:spacing w:before="120" w:after="240"/>
      <w:ind w:left="113" w:right="113"/>
      <w:contextualSpacing/>
    </w:pPr>
    <w:rPr>
      <w:b/>
    </w:rPr>
  </w:style>
  <w:style w:type="character" w:customStyle="1" w:styleId="2-Emphase1Car">
    <w:name w:val="2-Emphase 1 Car"/>
    <w:basedOn w:val="Policepardfaut"/>
    <w:link w:val="2-Emphase1"/>
    <w:rsid w:val="006D69CF"/>
    <w:rPr>
      <w:rFonts w:asciiTheme="minorHAnsi" w:hAnsiTheme="minorHAnsi"/>
      <w:b/>
      <w:color w:val="000000"/>
      <w:sz w:val="22"/>
      <w:szCs w:val="22"/>
      <w:shd w:val="clear" w:color="auto" w:fill="E7ECEA" w:themeFill="accent3"/>
      <w:lang w:eastAsia="fr-FR"/>
    </w:rPr>
  </w:style>
  <w:style w:type="paragraph" w:customStyle="1" w:styleId="2-Emphase3">
    <w:name w:val="2-Emphase 3"/>
    <w:basedOn w:val="2-Emphase1"/>
    <w:link w:val="2-Emphase3Car"/>
    <w:qFormat/>
    <w:rsid w:val="009F34AA"/>
    <w:pPr>
      <w:pBdr>
        <w:top w:val="single" w:sz="4" w:space="1" w:color="BC5437" w:themeColor="accent4"/>
        <w:left w:val="single" w:sz="4" w:space="4" w:color="BC5437" w:themeColor="accent4"/>
        <w:bottom w:val="single" w:sz="4" w:space="1" w:color="BC5437" w:themeColor="accent4"/>
        <w:right w:val="single" w:sz="4" w:space="4" w:color="BC5437" w:themeColor="accent4"/>
      </w:pBdr>
      <w:shd w:val="clear" w:color="auto" w:fill="F8EEEB" w:themeFill="accent6"/>
    </w:pPr>
  </w:style>
  <w:style w:type="character" w:customStyle="1" w:styleId="2-Emphase3Car">
    <w:name w:val="2-Emphase 3 Car"/>
    <w:basedOn w:val="2-Emphase1Car"/>
    <w:link w:val="2-Emphase3"/>
    <w:rsid w:val="009F34AA"/>
    <w:rPr>
      <w:rFonts w:asciiTheme="minorHAnsi" w:hAnsiTheme="minorHAnsi"/>
      <w:b/>
      <w:color w:val="000000"/>
      <w:sz w:val="22"/>
      <w:szCs w:val="22"/>
      <w:shd w:val="clear" w:color="auto" w:fill="F8EEEB" w:themeFill="accent6"/>
      <w:lang w:eastAsia="fr-FR"/>
    </w:rPr>
  </w:style>
  <w:style w:type="paragraph" w:customStyle="1" w:styleId="2-Emphase2">
    <w:name w:val="2-Emphase 2"/>
    <w:basedOn w:val="2-Emphase1"/>
    <w:qFormat/>
    <w:rsid w:val="008D18E7"/>
    <w:pPr>
      <w:pBdr>
        <w:top w:val="single" w:sz="4" w:space="1" w:color="BC5437" w:themeColor="accent4"/>
        <w:left w:val="single" w:sz="4" w:space="4" w:color="BC5437" w:themeColor="accent4"/>
        <w:bottom w:val="single" w:sz="4" w:space="1" w:color="BC5437" w:themeColor="accent4"/>
        <w:right w:val="single" w:sz="4" w:space="4" w:color="BC5437" w:themeColor="accent4"/>
      </w:pBdr>
      <w:shd w:val="clear" w:color="auto" w:fill="FFF4E0" w:themeFill="background2"/>
    </w:pPr>
    <w:rPr>
      <w:b w:val="0"/>
    </w:rPr>
  </w:style>
  <w:style w:type="table" w:styleId="TableauGrille5Fonc-Accentuation5">
    <w:name w:val="Grid Table 5 Dark Accent 5"/>
    <w:basedOn w:val="TableauNormal"/>
    <w:uiPriority w:val="50"/>
    <w:rsid w:val="00D75DD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EDE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DA99B"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DA99B"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DA99B"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DA99B" w:themeFill="accent5"/>
      </w:tcPr>
    </w:tblStylePr>
    <w:tblStylePr w:type="band1Vert">
      <w:tblPr/>
      <w:tcPr>
        <w:shd w:val="clear" w:color="auto" w:fill="F1DCD6" w:themeFill="accent5" w:themeFillTint="66"/>
      </w:tcPr>
    </w:tblStylePr>
    <w:tblStylePr w:type="band1Horz">
      <w:tblPr/>
      <w:tcPr>
        <w:shd w:val="clear" w:color="auto" w:fill="F1DCD6" w:themeFill="accent5" w:themeFillTint="66"/>
      </w:tcPr>
    </w:tblStylePr>
  </w:style>
  <w:style w:type="character" w:customStyle="1" w:styleId="Mentionnonrsolue1">
    <w:name w:val="Mention non résolue1"/>
    <w:basedOn w:val="Policepardfaut"/>
    <w:uiPriority w:val="99"/>
    <w:semiHidden/>
    <w:unhideWhenUsed/>
    <w:rsid w:val="00351F45"/>
    <w:rPr>
      <w:color w:val="605E5C"/>
      <w:shd w:val="clear" w:color="auto" w:fill="E1DFDD"/>
    </w:rPr>
  </w:style>
  <w:style w:type="paragraph" w:customStyle="1" w:styleId="listepuce9">
    <w:name w:val="liste à puce9"/>
    <w:basedOn w:val="Normal"/>
    <w:rsid w:val="00BB663B"/>
    <w:pPr>
      <w:numPr>
        <w:numId w:val="3"/>
      </w:numPr>
      <w:tabs>
        <w:tab w:val="clear" w:pos="1287"/>
        <w:tab w:val="num" w:pos="2061"/>
      </w:tabs>
      <w:spacing w:before="0" w:after="0" w:line="240" w:lineRule="auto"/>
      <w:ind w:left="3119" w:hanging="284"/>
    </w:pPr>
    <w:rPr>
      <w:color w:val="auto"/>
      <w:szCs w:val="24"/>
    </w:rPr>
  </w:style>
  <w:style w:type="paragraph" w:styleId="TM5">
    <w:name w:val="toc 5"/>
    <w:basedOn w:val="Normal"/>
    <w:next w:val="Normal"/>
    <w:autoRedefine/>
    <w:uiPriority w:val="39"/>
    <w:unhideWhenUsed/>
    <w:rsid w:val="003D371F"/>
    <w:pPr>
      <w:spacing w:before="0" w:line="259" w:lineRule="auto"/>
      <w:ind w:left="880"/>
      <w:jc w:val="left"/>
    </w:pPr>
    <w:rPr>
      <w:rFonts w:eastAsiaTheme="minorEastAsia" w:cstheme="minorBidi"/>
      <w:color w:val="auto"/>
    </w:rPr>
  </w:style>
  <w:style w:type="paragraph" w:styleId="TM6">
    <w:name w:val="toc 6"/>
    <w:basedOn w:val="Normal"/>
    <w:next w:val="Normal"/>
    <w:autoRedefine/>
    <w:uiPriority w:val="39"/>
    <w:unhideWhenUsed/>
    <w:rsid w:val="003D371F"/>
    <w:pPr>
      <w:spacing w:before="0" w:line="259" w:lineRule="auto"/>
      <w:ind w:left="1100"/>
      <w:jc w:val="left"/>
    </w:pPr>
    <w:rPr>
      <w:rFonts w:eastAsiaTheme="minorEastAsia" w:cstheme="minorBidi"/>
      <w:color w:val="auto"/>
    </w:rPr>
  </w:style>
  <w:style w:type="paragraph" w:styleId="TM7">
    <w:name w:val="toc 7"/>
    <w:basedOn w:val="Normal"/>
    <w:next w:val="Normal"/>
    <w:autoRedefine/>
    <w:uiPriority w:val="39"/>
    <w:unhideWhenUsed/>
    <w:rsid w:val="003D371F"/>
    <w:pPr>
      <w:spacing w:before="0" w:line="259" w:lineRule="auto"/>
      <w:ind w:left="1320"/>
      <w:jc w:val="left"/>
    </w:pPr>
    <w:rPr>
      <w:rFonts w:eastAsiaTheme="minorEastAsia" w:cstheme="minorBidi"/>
      <w:color w:val="auto"/>
    </w:rPr>
  </w:style>
  <w:style w:type="paragraph" w:styleId="TM8">
    <w:name w:val="toc 8"/>
    <w:basedOn w:val="Normal"/>
    <w:next w:val="Normal"/>
    <w:autoRedefine/>
    <w:uiPriority w:val="39"/>
    <w:unhideWhenUsed/>
    <w:rsid w:val="003D371F"/>
    <w:pPr>
      <w:spacing w:before="0" w:line="259" w:lineRule="auto"/>
      <w:ind w:left="1540"/>
      <w:jc w:val="left"/>
    </w:pPr>
    <w:rPr>
      <w:rFonts w:eastAsiaTheme="minorEastAsia" w:cstheme="minorBidi"/>
      <w:color w:val="auto"/>
    </w:rPr>
  </w:style>
  <w:style w:type="paragraph" w:styleId="TM9">
    <w:name w:val="toc 9"/>
    <w:basedOn w:val="Normal"/>
    <w:next w:val="Normal"/>
    <w:autoRedefine/>
    <w:uiPriority w:val="39"/>
    <w:unhideWhenUsed/>
    <w:rsid w:val="003D371F"/>
    <w:pPr>
      <w:spacing w:before="0" w:line="259" w:lineRule="auto"/>
      <w:ind w:left="1760"/>
      <w:jc w:val="left"/>
    </w:pPr>
    <w:rPr>
      <w:rFonts w:eastAsiaTheme="minorEastAsia" w:cstheme="minorBidi"/>
      <w:color w:val="auto"/>
    </w:rPr>
  </w:style>
  <w:style w:type="paragraph" w:styleId="NormalWeb">
    <w:name w:val="Normal (Web)"/>
    <w:basedOn w:val="Normal"/>
    <w:uiPriority w:val="99"/>
    <w:unhideWhenUsed/>
    <w:rsid w:val="00515B86"/>
    <w:pPr>
      <w:spacing w:beforeAutospacing="1" w:afterAutospacing="1" w:line="240" w:lineRule="auto"/>
      <w:jc w:val="left"/>
    </w:pPr>
    <w:rPr>
      <w:rFonts w:ascii="Times New Roman" w:hAnsi="Times New Roman"/>
      <w:color w:val="auto"/>
      <w:sz w:val="24"/>
      <w:szCs w:val="24"/>
    </w:rPr>
  </w:style>
  <w:style w:type="paragraph" w:customStyle="1" w:styleId="Stylecl1">
    <w:name w:val="Stylecl1"/>
    <w:basedOn w:val="Normal"/>
    <w:rsid w:val="00515B86"/>
    <w:pPr>
      <w:numPr>
        <w:numId w:val="5"/>
      </w:numPr>
      <w:suppressAutoHyphens/>
      <w:spacing w:before="0" w:after="120" w:line="240" w:lineRule="auto"/>
    </w:pPr>
    <w:rPr>
      <w:rFonts w:ascii="Tahoma" w:hAnsi="Tahoma" w:cs="Tahoma"/>
      <w:color w:val="auto"/>
      <w:sz w:val="20"/>
      <w:szCs w:val="20"/>
      <w:lang w:eastAsia="ar-SA"/>
    </w:rPr>
  </w:style>
  <w:style w:type="paragraph" w:customStyle="1" w:styleId="RBA">
    <w:name w:val="RB A"/>
    <w:basedOn w:val="Normal"/>
    <w:rsid w:val="00E95C98"/>
    <w:pPr>
      <w:suppressAutoHyphens/>
      <w:spacing w:before="0" w:after="0" w:line="240" w:lineRule="exact"/>
      <w:ind w:right="567"/>
    </w:pPr>
    <w:rPr>
      <w:rFonts w:ascii="Times New Roman" w:hAnsi="Times New Roman"/>
      <w:color w:val="auto"/>
      <w:sz w:val="24"/>
      <w:szCs w:val="24"/>
      <w:lang w:eastAsia="ar-SA"/>
    </w:rPr>
  </w:style>
  <w:style w:type="paragraph" w:customStyle="1" w:styleId="Listepucesbleues">
    <w:name w:val="Liste à puces bleues"/>
    <w:basedOn w:val="Paragraphedeliste"/>
    <w:link w:val="ListepucesbleuesCar"/>
    <w:qFormat/>
    <w:rsid w:val="00BF13E9"/>
    <w:pPr>
      <w:numPr>
        <w:numId w:val="6"/>
      </w:numPr>
      <w:spacing w:before="40" w:after="40" w:line="240" w:lineRule="auto"/>
    </w:pPr>
    <w:rPr>
      <w:rFonts w:ascii="Verdana" w:hAnsi="Verdana"/>
      <w:color w:val="auto"/>
      <w:sz w:val="20"/>
      <w:szCs w:val="24"/>
    </w:rPr>
  </w:style>
  <w:style w:type="character" w:customStyle="1" w:styleId="ListepucesbleuesCar">
    <w:name w:val="Liste à puces bleues Car"/>
    <w:basedOn w:val="Policepardfaut"/>
    <w:link w:val="Listepucesbleues"/>
    <w:rsid w:val="00BF13E9"/>
    <w:rPr>
      <w:rFonts w:ascii="Verdana" w:hAnsi="Verdana"/>
      <w:szCs w:val="24"/>
      <w:lang w:eastAsia="fr-FR"/>
    </w:rPr>
  </w:style>
  <w:style w:type="paragraph" w:customStyle="1" w:styleId="Style1">
    <w:name w:val="Style1"/>
    <w:basedOn w:val="Listepucesbleues"/>
    <w:qFormat/>
    <w:rsid w:val="00BF13E9"/>
    <w:pPr>
      <w:numPr>
        <w:ilvl w:val="1"/>
      </w:numPr>
      <w:tabs>
        <w:tab w:val="num" w:pos="1701"/>
      </w:tabs>
      <w:ind w:left="2127" w:hanging="425"/>
    </w:pPr>
    <w:rPr>
      <w:rFonts w:eastAsia="TTE26DC0D8t00"/>
    </w:rPr>
  </w:style>
  <w:style w:type="paragraph" w:styleId="Corpsdetexte">
    <w:name w:val="Body Text"/>
    <w:basedOn w:val="Normal"/>
    <w:link w:val="CorpsdetexteCar"/>
    <w:qFormat/>
    <w:rsid w:val="0065027A"/>
    <w:pPr>
      <w:widowControl w:val="0"/>
      <w:autoSpaceDE w:val="0"/>
      <w:autoSpaceDN w:val="0"/>
      <w:spacing w:before="0" w:after="0" w:line="240" w:lineRule="auto"/>
      <w:jc w:val="left"/>
    </w:pPr>
    <w:rPr>
      <w:rFonts w:ascii="Calibri" w:eastAsia="Calibri" w:hAnsi="Calibri" w:cs="Calibri"/>
      <w:color w:val="auto"/>
      <w:lang w:bidi="fr-FR"/>
    </w:rPr>
  </w:style>
  <w:style w:type="character" w:customStyle="1" w:styleId="CorpsdetexteCar">
    <w:name w:val="Corps de texte Car"/>
    <w:basedOn w:val="Policepardfaut"/>
    <w:link w:val="Corpsdetexte"/>
    <w:rsid w:val="0065027A"/>
    <w:rPr>
      <w:rFonts w:ascii="Calibri" w:eastAsia="Calibri" w:hAnsi="Calibri" w:cs="Calibri"/>
      <w:sz w:val="22"/>
      <w:szCs w:val="22"/>
      <w:lang w:eastAsia="fr-FR" w:bidi="fr-FR"/>
    </w:rPr>
  </w:style>
  <w:style w:type="character" w:styleId="Marquedecommentaire">
    <w:name w:val="annotation reference"/>
    <w:basedOn w:val="Policepardfaut"/>
    <w:semiHidden/>
    <w:unhideWhenUsed/>
    <w:rsid w:val="00DB7789"/>
    <w:rPr>
      <w:sz w:val="16"/>
      <w:szCs w:val="16"/>
    </w:rPr>
  </w:style>
  <w:style w:type="paragraph" w:styleId="Commentaire">
    <w:name w:val="annotation text"/>
    <w:basedOn w:val="Normal"/>
    <w:link w:val="CommentaireCar"/>
    <w:unhideWhenUsed/>
    <w:rsid w:val="00DB7789"/>
    <w:pPr>
      <w:spacing w:line="240" w:lineRule="auto"/>
    </w:pPr>
    <w:rPr>
      <w:sz w:val="20"/>
      <w:szCs w:val="20"/>
    </w:rPr>
  </w:style>
  <w:style w:type="character" w:customStyle="1" w:styleId="CommentaireCar">
    <w:name w:val="Commentaire Car"/>
    <w:basedOn w:val="Policepardfaut"/>
    <w:link w:val="Commentaire"/>
    <w:rsid w:val="00DB7789"/>
    <w:rPr>
      <w:rFonts w:asciiTheme="minorHAnsi" w:hAnsiTheme="minorHAnsi"/>
      <w:color w:val="000000"/>
      <w:lang w:eastAsia="fr-FR"/>
    </w:rPr>
  </w:style>
  <w:style w:type="paragraph" w:styleId="Objetducommentaire">
    <w:name w:val="annotation subject"/>
    <w:basedOn w:val="Commentaire"/>
    <w:next w:val="Commentaire"/>
    <w:link w:val="ObjetducommentaireCar"/>
    <w:unhideWhenUsed/>
    <w:rsid w:val="00DB7789"/>
    <w:rPr>
      <w:b/>
      <w:bCs/>
    </w:rPr>
  </w:style>
  <w:style w:type="character" w:customStyle="1" w:styleId="ObjetducommentaireCar">
    <w:name w:val="Objet du commentaire Car"/>
    <w:basedOn w:val="CommentaireCar"/>
    <w:link w:val="Objetducommentaire"/>
    <w:rsid w:val="00DB7789"/>
    <w:rPr>
      <w:rFonts w:asciiTheme="minorHAnsi" w:hAnsiTheme="minorHAnsi"/>
      <w:b/>
      <w:bCs/>
      <w:color w:val="000000"/>
      <w:lang w:eastAsia="fr-FR"/>
    </w:rPr>
  </w:style>
  <w:style w:type="character" w:styleId="Mentionnonrsolue">
    <w:name w:val="Unresolved Mention"/>
    <w:basedOn w:val="Policepardfaut"/>
    <w:uiPriority w:val="99"/>
    <w:semiHidden/>
    <w:unhideWhenUsed/>
    <w:rsid w:val="00623849"/>
    <w:rPr>
      <w:color w:val="605E5C"/>
      <w:shd w:val="clear" w:color="auto" w:fill="E1DFDD"/>
    </w:rPr>
  </w:style>
  <w:style w:type="paragraph" w:customStyle="1" w:styleId="U-en-tte">
    <w:name w:val="U-en-tête"/>
    <w:basedOn w:val="En-tte"/>
    <w:uiPriority w:val="2"/>
    <w:qFormat/>
    <w:rsid w:val="00ED36BC"/>
    <w:pPr>
      <w:pBdr>
        <w:bottom w:val="single" w:sz="4" w:space="8" w:color="auto"/>
      </w:pBdr>
      <w:spacing w:before="60" w:after="0"/>
      <w:contextualSpacing/>
    </w:pPr>
    <w:rPr>
      <w:rFonts w:ascii="Calibri" w:hAnsi="Calibri" w:cs="Arial"/>
      <w:noProof/>
      <w:color w:val="505050"/>
      <w:sz w:val="20"/>
      <w:lang w:eastAsia="en-US"/>
    </w:rPr>
  </w:style>
  <w:style w:type="paragraph" w:styleId="En-ttedetabledesmatires">
    <w:name w:val="TOC Heading"/>
    <w:basedOn w:val="Titre1"/>
    <w:next w:val="Normal"/>
    <w:uiPriority w:val="39"/>
    <w:unhideWhenUsed/>
    <w:qFormat/>
    <w:rsid w:val="00ED36BC"/>
    <w:pPr>
      <w:keepLines/>
      <w:numPr>
        <w:numId w:val="0"/>
      </w:numPr>
      <w:spacing w:before="240" w:after="0" w:line="259" w:lineRule="auto"/>
      <w:outlineLvl w:val="9"/>
    </w:pPr>
    <w:rPr>
      <w:rFonts w:eastAsiaTheme="majorEastAsia" w:cstheme="majorBidi"/>
      <w:color w:val="113623" w:themeColor="accent1" w:themeShade="BF"/>
      <w:kern w:val="0"/>
      <w:sz w:val="32"/>
      <w:szCs w:val="32"/>
    </w:rPr>
  </w:style>
  <w:style w:type="paragraph" w:styleId="Tabledesillustrations">
    <w:name w:val="table of figures"/>
    <w:basedOn w:val="Normal"/>
    <w:next w:val="Normal"/>
    <w:uiPriority w:val="99"/>
    <w:unhideWhenUsed/>
    <w:rsid w:val="00ED36BC"/>
    <w:pPr>
      <w:spacing w:before="0" w:after="0"/>
      <w:contextualSpacing/>
    </w:pPr>
    <w:rPr>
      <w:rFonts w:eastAsiaTheme="minorHAnsi" w:cstheme="minorBidi"/>
      <w:i/>
      <w:color w:val="auto"/>
      <w:lang w:eastAsia="en-US"/>
    </w:rPr>
  </w:style>
  <w:style w:type="paragraph" w:customStyle="1" w:styleId="S2T-Listenumros">
    <w:name w:val="S2T - Liste à numéros"/>
    <w:rsid w:val="00ED36BC"/>
    <w:pPr>
      <w:numPr>
        <w:numId w:val="12"/>
      </w:numPr>
      <w:spacing w:after="80" w:line="200" w:lineRule="atLeast"/>
      <w:jc w:val="both"/>
    </w:pPr>
    <w:rPr>
      <w:rFonts w:ascii="Tahoma" w:hAnsi="Tahoma"/>
      <w:lang w:eastAsia="fr-FR"/>
    </w:rPr>
  </w:style>
  <w:style w:type="paragraph" w:customStyle="1" w:styleId="Style2">
    <w:name w:val="Style2"/>
    <w:basedOn w:val="Normal"/>
    <w:link w:val="Style2Car"/>
    <w:rsid w:val="00ED36BC"/>
    <w:pPr>
      <w:tabs>
        <w:tab w:val="num" w:pos="794"/>
        <w:tab w:val="left" w:pos="4536"/>
      </w:tabs>
      <w:spacing w:before="60" w:after="0" w:line="240" w:lineRule="auto"/>
      <w:ind w:left="794" w:hanging="397"/>
    </w:pPr>
    <w:rPr>
      <w:rFonts w:ascii="Arial Narrow" w:hAnsi="Arial Narrow"/>
      <w:color w:val="auto"/>
      <w:sz w:val="24"/>
      <w:szCs w:val="20"/>
    </w:rPr>
  </w:style>
  <w:style w:type="character" w:customStyle="1" w:styleId="Style1Car">
    <w:name w:val="Style1 Car"/>
    <w:rsid w:val="00ED36BC"/>
    <w:rPr>
      <w:rFonts w:ascii="Arial Narrow" w:hAnsi="Arial Narrow"/>
      <w:sz w:val="24"/>
      <w:lang w:val="fr-FR" w:eastAsia="fr-FR" w:bidi="ar-SA"/>
    </w:rPr>
  </w:style>
  <w:style w:type="paragraph" w:customStyle="1" w:styleId="S2T-Listepuces">
    <w:name w:val="S2T - Liste à puces"/>
    <w:rsid w:val="00ED36BC"/>
    <w:pPr>
      <w:numPr>
        <w:numId w:val="13"/>
      </w:numPr>
      <w:spacing w:after="120" w:line="240" w:lineRule="atLeast"/>
      <w:jc w:val="both"/>
    </w:pPr>
    <w:rPr>
      <w:rFonts w:ascii="Tahoma" w:hAnsi="Tahoma"/>
      <w:spacing w:val="-5"/>
      <w:sz w:val="18"/>
      <w:lang w:eastAsia="fr-FR"/>
    </w:rPr>
  </w:style>
  <w:style w:type="character" w:customStyle="1" w:styleId="Style2Car">
    <w:name w:val="Style2 Car"/>
    <w:basedOn w:val="Policepardfaut"/>
    <w:link w:val="Style2"/>
    <w:rsid w:val="00ED36BC"/>
    <w:rPr>
      <w:rFonts w:ascii="Arial Narrow" w:hAnsi="Arial Narrow"/>
      <w:sz w:val="24"/>
      <w:lang w:eastAsia="fr-FR"/>
    </w:rPr>
  </w:style>
  <w:style w:type="paragraph" w:styleId="Listepuces">
    <w:name w:val="List Bullet"/>
    <w:basedOn w:val="Normal"/>
    <w:autoRedefine/>
    <w:rsid w:val="00ED36BC"/>
    <w:pPr>
      <w:numPr>
        <w:numId w:val="14"/>
      </w:numPr>
      <w:spacing w:before="0" w:after="200"/>
      <w:jc w:val="left"/>
    </w:pPr>
    <w:rPr>
      <w:color w:val="auto"/>
      <w:sz w:val="24"/>
      <w:szCs w:val="24"/>
    </w:rPr>
  </w:style>
  <w:style w:type="paragraph" w:customStyle="1" w:styleId="S2T-Titre1">
    <w:name w:val="S2T - Titre 1"/>
    <w:next w:val="Normal"/>
    <w:rsid w:val="00ED36BC"/>
    <w:pPr>
      <w:keepNext/>
      <w:pBdr>
        <w:bottom w:val="single" w:sz="4" w:space="1" w:color="D56559"/>
      </w:pBdr>
      <w:tabs>
        <w:tab w:val="num" w:pos="567"/>
      </w:tabs>
      <w:spacing w:before="240" w:after="240" w:line="280" w:lineRule="atLeast"/>
      <w:ind w:left="567" w:hanging="567"/>
      <w:outlineLvl w:val="0"/>
    </w:pPr>
    <w:rPr>
      <w:rFonts w:ascii="Tahoma" w:hAnsi="Tahoma" w:cs="Tahoma"/>
      <w:b/>
      <w:caps/>
      <w:color w:val="1F497D"/>
      <w:sz w:val="28"/>
      <w:lang w:eastAsia="fr-FR"/>
    </w:rPr>
  </w:style>
  <w:style w:type="paragraph" w:customStyle="1" w:styleId="Style3">
    <w:name w:val="Style3"/>
    <w:basedOn w:val="Titre3"/>
    <w:link w:val="Style3Car"/>
    <w:rsid w:val="00ED36BC"/>
    <w:pPr>
      <w:keepNext w:val="0"/>
      <w:numPr>
        <w:ilvl w:val="0"/>
        <w:numId w:val="0"/>
      </w:numPr>
      <w:tabs>
        <w:tab w:val="num" w:pos="720"/>
      </w:tabs>
      <w:spacing w:before="200" w:line="271" w:lineRule="auto"/>
      <w:ind w:left="720" w:hanging="720"/>
      <w:contextualSpacing/>
      <w:jc w:val="left"/>
    </w:pPr>
    <w:rPr>
      <w:rFonts w:ascii="Calibri" w:hAnsi="Calibri" w:cs="Calibri"/>
      <w:b/>
      <w:bCs/>
      <w:smallCaps w:val="0"/>
      <w:color w:val="auto"/>
    </w:rPr>
  </w:style>
  <w:style w:type="paragraph" w:styleId="Rvision">
    <w:name w:val="Revision"/>
    <w:hidden/>
    <w:uiPriority w:val="99"/>
    <w:semiHidden/>
    <w:rsid w:val="00ED36BC"/>
    <w:rPr>
      <w:rFonts w:asciiTheme="minorHAnsi" w:eastAsiaTheme="minorHAnsi" w:hAnsiTheme="minorHAnsi" w:cstheme="minorBidi"/>
      <w:sz w:val="22"/>
      <w:szCs w:val="22"/>
    </w:rPr>
  </w:style>
  <w:style w:type="character" w:customStyle="1" w:styleId="StyleArial">
    <w:name w:val="Style Arial"/>
    <w:basedOn w:val="Policepardfaut"/>
    <w:rsid w:val="00ED36BC"/>
    <w:rPr>
      <w:rFonts w:ascii="Arial" w:hAnsi="Arial"/>
    </w:rPr>
  </w:style>
  <w:style w:type="character" w:customStyle="1" w:styleId="Style3Car">
    <w:name w:val="Style3 Car"/>
    <w:link w:val="Style3"/>
    <w:rsid w:val="00ED36BC"/>
    <w:rPr>
      <w:rFonts w:ascii="Calibri" w:hAnsi="Calibri" w:cs="Calibri"/>
      <w:b/>
      <w:bCs/>
      <w:sz w:val="24"/>
      <w:szCs w:val="24"/>
      <w:lang w:eastAsia="fr-FR"/>
    </w:rPr>
  </w:style>
  <w:style w:type="paragraph" w:customStyle="1" w:styleId="Style4">
    <w:name w:val="Style4"/>
    <w:basedOn w:val="Normal"/>
    <w:rsid w:val="00ED36BC"/>
    <w:pPr>
      <w:spacing w:before="0" w:after="0" w:line="240" w:lineRule="auto"/>
      <w:ind w:left="1988"/>
    </w:pPr>
    <w:rPr>
      <w:rFonts w:eastAsiaTheme="minorHAnsi" w:cstheme="minorBidi"/>
      <w:color w:val="auto"/>
      <w:lang w:eastAsia="en-US"/>
    </w:rPr>
  </w:style>
  <w:style w:type="paragraph" w:styleId="Adressedestinataire">
    <w:name w:val="envelope address"/>
    <w:basedOn w:val="Normal"/>
    <w:rsid w:val="00ED36BC"/>
    <w:pPr>
      <w:framePr w:w="7938" w:h="1985" w:hRule="exact" w:hSpace="141" w:wrap="auto" w:hAnchor="page" w:xAlign="center" w:yAlign="bottom"/>
      <w:spacing w:before="0" w:after="0" w:line="240" w:lineRule="auto"/>
      <w:ind w:left="2835"/>
    </w:pPr>
    <w:rPr>
      <w:rFonts w:eastAsiaTheme="minorHAnsi" w:cstheme="minorBidi"/>
      <w:color w:val="auto"/>
      <w:sz w:val="24"/>
      <w:szCs w:val="24"/>
      <w:lang w:eastAsia="en-US"/>
    </w:rPr>
  </w:style>
  <w:style w:type="character" w:styleId="Numrodepage">
    <w:name w:val="page number"/>
    <w:basedOn w:val="Policepardfaut"/>
    <w:rsid w:val="00ED36BC"/>
  </w:style>
  <w:style w:type="paragraph" w:styleId="Index1">
    <w:name w:val="index 1"/>
    <w:basedOn w:val="Normal"/>
    <w:next w:val="Normal"/>
    <w:rsid w:val="00ED36BC"/>
    <w:pPr>
      <w:tabs>
        <w:tab w:val="right" w:leader="dot" w:pos="4175"/>
      </w:tabs>
      <w:spacing w:before="0" w:after="0" w:line="240" w:lineRule="auto"/>
      <w:ind w:left="200" w:hanging="200"/>
    </w:pPr>
    <w:rPr>
      <w:rFonts w:eastAsiaTheme="minorHAnsi" w:cstheme="minorBidi"/>
      <w:color w:val="auto"/>
      <w:lang w:eastAsia="en-US"/>
    </w:rPr>
  </w:style>
  <w:style w:type="paragraph" w:styleId="Index2">
    <w:name w:val="index 2"/>
    <w:basedOn w:val="Normal"/>
    <w:next w:val="Normal"/>
    <w:rsid w:val="00ED36BC"/>
    <w:pPr>
      <w:tabs>
        <w:tab w:val="right" w:leader="dot" w:pos="4175"/>
      </w:tabs>
      <w:spacing w:before="0" w:after="0" w:line="240" w:lineRule="auto"/>
      <w:ind w:left="400" w:hanging="200"/>
    </w:pPr>
    <w:rPr>
      <w:rFonts w:eastAsiaTheme="minorHAnsi" w:cstheme="minorBidi"/>
      <w:color w:val="auto"/>
      <w:lang w:eastAsia="en-US"/>
    </w:rPr>
  </w:style>
  <w:style w:type="paragraph" w:styleId="Index3">
    <w:name w:val="index 3"/>
    <w:basedOn w:val="Normal"/>
    <w:next w:val="Normal"/>
    <w:rsid w:val="00ED36BC"/>
    <w:pPr>
      <w:tabs>
        <w:tab w:val="right" w:leader="dot" w:pos="4175"/>
      </w:tabs>
      <w:spacing w:before="0" w:after="0" w:line="240" w:lineRule="auto"/>
      <w:ind w:left="600" w:hanging="200"/>
    </w:pPr>
    <w:rPr>
      <w:rFonts w:eastAsiaTheme="minorHAnsi" w:cstheme="minorBidi"/>
      <w:color w:val="auto"/>
      <w:lang w:eastAsia="en-US"/>
    </w:rPr>
  </w:style>
  <w:style w:type="paragraph" w:styleId="Index4">
    <w:name w:val="index 4"/>
    <w:basedOn w:val="Normal"/>
    <w:next w:val="Normal"/>
    <w:rsid w:val="00ED36BC"/>
    <w:pPr>
      <w:tabs>
        <w:tab w:val="right" w:leader="dot" w:pos="4175"/>
      </w:tabs>
      <w:spacing w:before="0" w:after="0" w:line="240" w:lineRule="auto"/>
      <w:ind w:left="800" w:hanging="200"/>
    </w:pPr>
    <w:rPr>
      <w:rFonts w:eastAsiaTheme="minorHAnsi" w:cstheme="minorBidi"/>
      <w:color w:val="auto"/>
      <w:lang w:eastAsia="en-US"/>
    </w:rPr>
  </w:style>
  <w:style w:type="paragraph" w:styleId="Index5">
    <w:name w:val="index 5"/>
    <w:basedOn w:val="Normal"/>
    <w:next w:val="Normal"/>
    <w:rsid w:val="00ED36BC"/>
    <w:pPr>
      <w:tabs>
        <w:tab w:val="right" w:leader="dot" w:pos="4175"/>
      </w:tabs>
      <w:spacing w:before="0" w:after="0" w:line="240" w:lineRule="auto"/>
      <w:ind w:left="1000" w:hanging="200"/>
    </w:pPr>
    <w:rPr>
      <w:rFonts w:eastAsiaTheme="minorHAnsi" w:cstheme="minorBidi"/>
      <w:color w:val="auto"/>
      <w:lang w:eastAsia="en-US"/>
    </w:rPr>
  </w:style>
  <w:style w:type="paragraph" w:styleId="Index6">
    <w:name w:val="index 6"/>
    <w:basedOn w:val="Normal"/>
    <w:next w:val="Normal"/>
    <w:rsid w:val="00ED36BC"/>
    <w:pPr>
      <w:tabs>
        <w:tab w:val="right" w:leader="dot" w:pos="4175"/>
      </w:tabs>
      <w:spacing w:before="0" w:after="0" w:line="240" w:lineRule="auto"/>
      <w:ind w:left="1200" w:hanging="200"/>
    </w:pPr>
    <w:rPr>
      <w:rFonts w:eastAsiaTheme="minorHAnsi" w:cstheme="minorBidi"/>
      <w:color w:val="auto"/>
      <w:lang w:eastAsia="en-US"/>
    </w:rPr>
  </w:style>
  <w:style w:type="paragraph" w:styleId="Index7">
    <w:name w:val="index 7"/>
    <w:basedOn w:val="Normal"/>
    <w:next w:val="Normal"/>
    <w:rsid w:val="00ED36BC"/>
    <w:pPr>
      <w:tabs>
        <w:tab w:val="right" w:leader="dot" w:pos="4175"/>
      </w:tabs>
      <w:spacing w:before="0" w:after="0" w:line="240" w:lineRule="auto"/>
      <w:ind w:left="1400" w:hanging="200"/>
    </w:pPr>
    <w:rPr>
      <w:rFonts w:eastAsiaTheme="minorHAnsi" w:cstheme="minorBidi"/>
      <w:color w:val="auto"/>
      <w:lang w:eastAsia="en-US"/>
    </w:rPr>
  </w:style>
  <w:style w:type="paragraph" w:styleId="Index8">
    <w:name w:val="index 8"/>
    <w:basedOn w:val="Normal"/>
    <w:next w:val="Normal"/>
    <w:rsid w:val="00ED36BC"/>
    <w:pPr>
      <w:tabs>
        <w:tab w:val="right" w:leader="dot" w:pos="4175"/>
      </w:tabs>
      <w:spacing w:before="0" w:after="0" w:line="240" w:lineRule="auto"/>
      <w:ind w:left="1600" w:hanging="200"/>
    </w:pPr>
    <w:rPr>
      <w:rFonts w:eastAsiaTheme="minorHAnsi" w:cstheme="minorBidi"/>
      <w:color w:val="auto"/>
      <w:lang w:eastAsia="en-US"/>
    </w:rPr>
  </w:style>
  <w:style w:type="paragraph" w:styleId="Index9">
    <w:name w:val="index 9"/>
    <w:basedOn w:val="Normal"/>
    <w:next w:val="Normal"/>
    <w:rsid w:val="00ED36BC"/>
    <w:pPr>
      <w:tabs>
        <w:tab w:val="right" w:leader="dot" w:pos="4175"/>
      </w:tabs>
      <w:spacing w:before="0" w:after="0" w:line="240" w:lineRule="auto"/>
      <w:ind w:left="1800" w:hanging="200"/>
    </w:pPr>
    <w:rPr>
      <w:rFonts w:eastAsiaTheme="minorHAnsi" w:cstheme="minorBidi"/>
      <w:color w:val="auto"/>
      <w:lang w:eastAsia="en-US"/>
    </w:rPr>
  </w:style>
  <w:style w:type="paragraph" w:styleId="Titreindex">
    <w:name w:val="index heading"/>
    <w:basedOn w:val="Normal"/>
    <w:next w:val="Index1"/>
    <w:rsid w:val="00ED36BC"/>
    <w:pPr>
      <w:spacing w:before="0" w:after="0" w:line="240" w:lineRule="auto"/>
    </w:pPr>
    <w:rPr>
      <w:rFonts w:eastAsiaTheme="minorHAnsi" w:cstheme="minorBidi"/>
      <w:color w:val="auto"/>
      <w:lang w:eastAsia="en-US"/>
    </w:rPr>
  </w:style>
  <w:style w:type="paragraph" w:styleId="Retraitcorpsdetexte">
    <w:name w:val="Body Text Indent"/>
    <w:basedOn w:val="Normal"/>
    <w:link w:val="RetraitcorpsdetexteCar"/>
    <w:rsid w:val="00ED36BC"/>
    <w:pPr>
      <w:spacing w:before="0" w:after="0" w:line="240" w:lineRule="auto"/>
      <w:ind w:left="1418"/>
    </w:pPr>
    <w:rPr>
      <w:rFonts w:eastAsiaTheme="minorHAnsi" w:cstheme="minorBidi"/>
      <w:color w:val="auto"/>
      <w:lang w:eastAsia="en-US"/>
    </w:rPr>
  </w:style>
  <w:style w:type="character" w:customStyle="1" w:styleId="RetraitcorpsdetexteCar">
    <w:name w:val="Retrait corps de texte Car"/>
    <w:basedOn w:val="Policepardfaut"/>
    <w:link w:val="Retraitcorpsdetexte"/>
    <w:rsid w:val="00ED36BC"/>
    <w:rPr>
      <w:rFonts w:asciiTheme="minorHAnsi" w:eastAsiaTheme="minorHAnsi" w:hAnsiTheme="minorHAnsi" w:cstheme="minorBidi"/>
      <w:sz w:val="22"/>
      <w:szCs w:val="22"/>
    </w:rPr>
  </w:style>
  <w:style w:type="paragraph" w:styleId="Listepuces2">
    <w:name w:val="List Bullet 2"/>
    <w:basedOn w:val="Normal"/>
    <w:autoRedefine/>
    <w:uiPriority w:val="99"/>
    <w:rsid w:val="00ED36BC"/>
    <w:pPr>
      <w:spacing w:before="0" w:after="0" w:line="240" w:lineRule="auto"/>
      <w:jc w:val="center"/>
    </w:pPr>
    <w:rPr>
      <w:rFonts w:eastAsiaTheme="minorHAnsi" w:cstheme="minorBidi"/>
      <w:b/>
      <w:color w:val="auto"/>
      <w:lang w:eastAsia="en-US"/>
    </w:rPr>
  </w:style>
  <w:style w:type="paragraph" w:styleId="Retraitcorpsdetexte2">
    <w:name w:val="Body Text Indent 2"/>
    <w:basedOn w:val="Normal"/>
    <w:link w:val="Retraitcorpsdetexte2Car"/>
    <w:rsid w:val="00ED36BC"/>
    <w:pPr>
      <w:spacing w:before="0" w:after="0" w:line="240" w:lineRule="auto"/>
      <w:ind w:left="1985"/>
    </w:pPr>
    <w:rPr>
      <w:rFonts w:eastAsiaTheme="minorHAnsi" w:cstheme="minorBidi"/>
      <w:color w:val="auto"/>
      <w:lang w:eastAsia="en-US"/>
    </w:rPr>
  </w:style>
  <w:style w:type="character" w:customStyle="1" w:styleId="Retraitcorpsdetexte2Car">
    <w:name w:val="Retrait corps de texte 2 Car"/>
    <w:basedOn w:val="Policepardfaut"/>
    <w:link w:val="Retraitcorpsdetexte2"/>
    <w:rsid w:val="00ED36BC"/>
    <w:rPr>
      <w:rFonts w:asciiTheme="minorHAnsi" w:eastAsiaTheme="minorHAnsi" w:hAnsiTheme="minorHAnsi" w:cstheme="minorBidi"/>
      <w:sz w:val="22"/>
      <w:szCs w:val="22"/>
    </w:rPr>
  </w:style>
  <w:style w:type="paragraph" w:styleId="Listepuces3">
    <w:name w:val="List Bullet 3"/>
    <w:basedOn w:val="Normal"/>
    <w:rsid w:val="00ED36BC"/>
    <w:pPr>
      <w:tabs>
        <w:tab w:val="num" w:pos="360"/>
      </w:tabs>
      <w:spacing w:before="0" w:after="0" w:line="240" w:lineRule="auto"/>
      <w:ind w:left="360" w:hanging="360"/>
    </w:pPr>
    <w:rPr>
      <w:rFonts w:eastAsiaTheme="minorHAnsi" w:cstheme="minorBidi"/>
      <w:color w:val="auto"/>
      <w:lang w:eastAsia="en-US"/>
    </w:rPr>
  </w:style>
  <w:style w:type="paragraph" w:customStyle="1" w:styleId="descro">
    <w:name w:val="descro"/>
    <w:basedOn w:val="Normal"/>
    <w:rsid w:val="00ED36BC"/>
    <w:pPr>
      <w:spacing w:before="0" w:after="0" w:line="240" w:lineRule="auto"/>
      <w:ind w:left="822" w:right="-140" w:hanging="822"/>
      <w:jc w:val="left"/>
    </w:pPr>
    <w:rPr>
      <w:rFonts w:ascii="Bookman" w:eastAsiaTheme="minorHAnsi" w:hAnsi="Bookman"/>
      <w:color w:val="auto"/>
      <w:sz w:val="24"/>
      <w:lang w:eastAsia="en-US"/>
    </w:rPr>
  </w:style>
  <w:style w:type="paragraph" w:styleId="Listepuces4">
    <w:name w:val="List Bullet 4"/>
    <w:basedOn w:val="Normal"/>
    <w:rsid w:val="00ED36BC"/>
    <w:pPr>
      <w:numPr>
        <w:numId w:val="17"/>
      </w:numPr>
      <w:spacing w:before="0" w:after="0" w:line="240" w:lineRule="auto"/>
    </w:pPr>
    <w:rPr>
      <w:rFonts w:eastAsiaTheme="minorHAnsi" w:cstheme="minorBidi"/>
      <w:color w:val="auto"/>
      <w:lang w:eastAsia="en-US"/>
    </w:rPr>
  </w:style>
  <w:style w:type="paragraph" w:styleId="Retraitcorpsdetexte3">
    <w:name w:val="Body Text Indent 3"/>
    <w:basedOn w:val="Normal"/>
    <w:link w:val="Retraitcorpsdetexte3Car"/>
    <w:rsid w:val="00ED36BC"/>
    <w:pPr>
      <w:numPr>
        <w:numId w:val="15"/>
      </w:numPr>
      <w:spacing w:before="0" w:after="0" w:line="240" w:lineRule="auto"/>
    </w:pPr>
    <w:rPr>
      <w:rFonts w:eastAsiaTheme="minorHAnsi" w:cstheme="minorBidi"/>
      <w:color w:val="auto"/>
      <w:lang w:eastAsia="en-US"/>
    </w:rPr>
  </w:style>
  <w:style w:type="character" w:customStyle="1" w:styleId="Retraitcorpsdetexte3Car">
    <w:name w:val="Retrait corps de texte 3 Car"/>
    <w:basedOn w:val="Policepardfaut"/>
    <w:link w:val="Retraitcorpsdetexte3"/>
    <w:rsid w:val="00ED36BC"/>
    <w:rPr>
      <w:rFonts w:asciiTheme="minorHAnsi" w:eastAsiaTheme="minorHAnsi" w:hAnsiTheme="minorHAnsi" w:cstheme="minorBidi"/>
      <w:sz w:val="22"/>
      <w:szCs w:val="22"/>
    </w:rPr>
  </w:style>
  <w:style w:type="paragraph" w:customStyle="1" w:styleId="Listpuces">
    <w:name w:val="List à puces"/>
    <w:basedOn w:val="Normal"/>
    <w:rsid w:val="00ED36BC"/>
    <w:pPr>
      <w:tabs>
        <w:tab w:val="num" w:pos="850"/>
        <w:tab w:val="num" w:pos="2345"/>
      </w:tabs>
      <w:spacing w:before="0" w:after="0" w:line="240" w:lineRule="auto"/>
      <w:ind w:left="2268" w:hanging="283"/>
    </w:pPr>
    <w:rPr>
      <w:rFonts w:eastAsiaTheme="minorHAnsi" w:cstheme="minorBidi"/>
      <w:color w:val="auto"/>
      <w:lang w:eastAsia="en-US"/>
    </w:rPr>
  </w:style>
  <w:style w:type="paragraph" w:styleId="Listepuces5">
    <w:name w:val="List Bullet 5"/>
    <w:basedOn w:val="Normal"/>
    <w:rsid w:val="00ED36BC"/>
    <w:pPr>
      <w:tabs>
        <w:tab w:val="num" w:pos="1440"/>
      </w:tabs>
      <w:spacing w:before="0" w:after="0" w:line="240" w:lineRule="auto"/>
      <w:ind w:left="2552" w:hanging="284"/>
    </w:pPr>
    <w:rPr>
      <w:rFonts w:eastAsiaTheme="minorHAnsi" w:cstheme="minorBidi"/>
      <w:color w:val="auto"/>
      <w:lang w:eastAsia="en-US"/>
    </w:rPr>
  </w:style>
  <w:style w:type="paragraph" w:customStyle="1" w:styleId="Style5">
    <w:name w:val="Style5"/>
    <w:basedOn w:val="Style4"/>
    <w:rsid w:val="00ED36BC"/>
    <w:pPr>
      <w:ind w:left="2835"/>
    </w:pPr>
  </w:style>
  <w:style w:type="paragraph" w:customStyle="1" w:styleId="Style20">
    <w:name w:val="Style 2"/>
    <w:basedOn w:val="Normal"/>
    <w:rsid w:val="00ED36BC"/>
    <w:pPr>
      <w:spacing w:before="0" w:after="0" w:line="240" w:lineRule="auto"/>
      <w:ind w:left="851"/>
    </w:pPr>
    <w:rPr>
      <w:rFonts w:eastAsiaTheme="minorHAnsi" w:cstheme="minorBidi"/>
      <w:color w:val="auto"/>
      <w:lang w:eastAsia="en-US"/>
    </w:rPr>
  </w:style>
  <w:style w:type="paragraph" w:customStyle="1" w:styleId="Listepuce7">
    <w:name w:val="Liste à puce 7"/>
    <w:basedOn w:val="Listepuces5"/>
    <w:rsid w:val="00ED36BC"/>
    <w:pPr>
      <w:tabs>
        <w:tab w:val="num" w:pos="2632"/>
      </w:tabs>
      <w:ind w:left="2612" w:hanging="340"/>
    </w:pPr>
  </w:style>
  <w:style w:type="paragraph" w:customStyle="1" w:styleId="Listepuce8">
    <w:name w:val="Liste à puce 8"/>
    <w:basedOn w:val="Retraitcorpsdetexte3"/>
    <w:rsid w:val="00ED36BC"/>
    <w:pPr>
      <w:ind w:left="2836"/>
    </w:pPr>
  </w:style>
  <w:style w:type="paragraph" w:customStyle="1" w:styleId="Style7">
    <w:name w:val="Style7"/>
    <w:basedOn w:val="Style4"/>
    <w:rsid w:val="00ED36BC"/>
    <w:pPr>
      <w:ind w:left="2835"/>
    </w:pPr>
  </w:style>
  <w:style w:type="paragraph" w:customStyle="1" w:styleId="Listepuce10">
    <w:name w:val="Liste à puce 10"/>
    <w:basedOn w:val="Listepuce8"/>
    <w:rsid w:val="00ED36BC"/>
    <w:pPr>
      <w:ind w:left="3403"/>
    </w:pPr>
  </w:style>
  <w:style w:type="character" w:styleId="Lienhypertextesuivivisit">
    <w:name w:val="FollowedHyperlink"/>
    <w:rsid w:val="00ED36BC"/>
    <w:rPr>
      <w:color w:val="800080"/>
      <w:u w:val="single"/>
    </w:rPr>
  </w:style>
  <w:style w:type="paragraph" w:customStyle="1" w:styleId="bodytext2">
    <w:name w:val="bodytext2"/>
    <w:basedOn w:val="Normal"/>
    <w:rsid w:val="00ED36BC"/>
    <w:pPr>
      <w:keepNext/>
      <w:spacing w:before="0" w:after="0" w:line="240" w:lineRule="auto"/>
      <w:ind w:left="680"/>
    </w:pPr>
    <w:rPr>
      <w:rFonts w:eastAsiaTheme="minorHAnsi" w:cstheme="minorBidi"/>
      <w:color w:val="auto"/>
      <w:lang w:eastAsia="en-US"/>
    </w:rPr>
  </w:style>
  <w:style w:type="paragraph" w:customStyle="1" w:styleId="Corpsdetexte21">
    <w:name w:val="Corps de texte 21"/>
    <w:basedOn w:val="Normal"/>
    <w:rsid w:val="00ED36BC"/>
    <w:pPr>
      <w:keepNext/>
      <w:spacing w:before="0" w:after="0" w:line="240" w:lineRule="auto"/>
      <w:ind w:left="680"/>
    </w:pPr>
    <w:rPr>
      <w:rFonts w:eastAsiaTheme="minorHAnsi"/>
      <w:color w:val="auto"/>
      <w:lang w:eastAsia="en-US"/>
    </w:rPr>
  </w:style>
  <w:style w:type="paragraph" w:customStyle="1" w:styleId="Retraitcorpsdetexte31">
    <w:name w:val="Retrait corps de texte 31"/>
    <w:basedOn w:val="Normal"/>
    <w:rsid w:val="00ED36BC"/>
    <w:pPr>
      <w:overflowPunct w:val="0"/>
      <w:autoSpaceDE w:val="0"/>
      <w:autoSpaceDN w:val="0"/>
      <w:adjustRightInd w:val="0"/>
      <w:spacing w:before="0" w:after="0" w:line="240" w:lineRule="auto"/>
      <w:ind w:left="705"/>
      <w:textAlignment w:val="baseline"/>
    </w:pPr>
    <w:rPr>
      <w:rFonts w:eastAsiaTheme="minorHAnsi"/>
      <w:color w:val="auto"/>
      <w:lang w:eastAsia="en-US"/>
    </w:rPr>
  </w:style>
  <w:style w:type="paragraph" w:customStyle="1" w:styleId="TIRET1">
    <w:name w:val="TIRET1"/>
    <w:basedOn w:val="Normal"/>
    <w:rsid w:val="00ED36BC"/>
    <w:pPr>
      <w:numPr>
        <w:numId w:val="16"/>
      </w:numPr>
      <w:spacing w:before="40" w:after="40" w:line="300" w:lineRule="exact"/>
    </w:pPr>
    <w:rPr>
      <w:rFonts w:eastAsiaTheme="minorHAnsi"/>
      <w:color w:val="auto"/>
      <w:lang w:eastAsia="en-US"/>
    </w:rPr>
  </w:style>
  <w:style w:type="paragraph" w:customStyle="1" w:styleId="style21">
    <w:name w:val="style2"/>
    <w:basedOn w:val="Normal"/>
    <w:rsid w:val="00ED36BC"/>
    <w:pPr>
      <w:spacing w:before="0" w:after="0" w:line="240" w:lineRule="auto"/>
      <w:ind w:left="851"/>
    </w:pPr>
    <w:rPr>
      <w:rFonts w:eastAsiaTheme="minorHAnsi" w:cstheme="minorBidi"/>
      <w:color w:val="auto"/>
      <w:lang w:eastAsia="en-US"/>
    </w:rPr>
  </w:style>
  <w:style w:type="paragraph" w:customStyle="1" w:styleId="style30">
    <w:name w:val="style3"/>
    <w:basedOn w:val="Normal"/>
    <w:rsid w:val="00ED36BC"/>
    <w:pPr>
      <w:spacing w:before="0" w:after="0" w:line="240" w:lineRule="auto"/>
      <w:ind w:left="1704"/>
    </w:pPr>
    <w:rPr>
      <w:rFonts w:eastAsiaTheme="minorHAnsi" w:cstheme="minorBidi"/>
      <w:color w:val="auto"/>
      <w:lang w:eastAsia="en-US"/>
    </w:rPr>
  </w:style>
  <w:style w:type="paragraph" w:customStyle="1" w:styleId="bodytextindent3">
    <w:name w:val="bodytextindent3"/>
    <w:basedOn w:val="Normal"/>
    <w:rsid w:val="00ED36BC"/>
    <w:pPr>
      <w:overflowPunct w:val="0"/>
      <w:autoSpaceDE w:val="0"/>
      <w:autoSpaceDN w:val="0"/>
      <w:spacing w:before="0" w:after="0" w:line="240" w:lineRule="auto"/>
      <w:ind w:left="705"/>
    </w:pPr>
    <w:rPr>
      <w:rFonts w:eastAsiaTheme="minorHAnsi" w:cstheme="minorBidi"/>
      <w:color w:val="auto"/>
      <w:lang w:eastAsia="en-US"/>
    </w:rPr>
  </w:style>
  <w:style w:type="paragraph" w:customStyle="1" w:styleId="txt1">
    <w:name w:val="txt1"/>
    <w:basedOn w:val="Normal"/>
    <w:rsid w:val="00ED36BC"/>
    <w:pPr>
      <w:spacing w:before="60" w:after="60" w:line="300" w:lineRule="atLeast"/>
    </w:pPr>
    <w:rPr>
      <w:rFonts w:eastAsiaTheme="minorHAnsi" w:cstheme="minorBidi"/>
      <w:color w:val="auto"/>
      <w:lang w:eastAsia="en-US"/>
    </w:rPr>
  </w:style>
  <w:style w:type="paragraph" w:customStyle="1" w:styleId="listepuce70">
    <w:name w:val="listepuce7"/>
    <w:basedOn w:val="Normal"/>
    <w:rsid w:val="00ED36BC"/>
    <w:pPr>
      <w:tabs>
        <w:tab w:val="num" w:pos="2061"/>
      </w:tabs>
      <w:spacing w:before="0" w:after="0" w:line="240" w:lineRule="auto"/>
      <w:ind w:left="1985" w:hanging="284"/>
    </w:pPr>
    <w:rPr>
      <w:rFonts w:eastAsiaTheme="minorHAnsi" w:cstheme="minorBidi"/>
      <w:color w:val="auto"/>
      <w:lang w:eastAsia="en-US"/>
    </w:rPr>
  </w:style>
  <w:style w:type="paragraph" w:customStyle="1" w:styleId="p0p">
    <w:name w:val="p0p"/>
    <w:basedOn w:val="Normal"/>
    <w:autoRedefine/>
    <w:rsid w:val="00ED36BC"/>
    <w:pPr>
      <w:spacing w:before="60" w:after="0" w:line="240" w:lineRule="auto"/>
      <w:ind w:left="1080"/>
    </w:pPr>
    <w:rPr>
      <w:rFonts w:ascii="Times New Roman" w:eastAsiaTheme="minorHAnsi" w:hAnsi="Times New Roman"/>
      <w:color w:val="auto"/>
      <w:sz w:val="24"/>
      <w:szCs w:val="24"/>
      <w:lang w:eastAsia="en-US"/>
    </w:rPr>
  </w:style>
  <w:style w:type="paragraph" w:customStyle="1" w:styleId="fd-arial-12--noir">
    <w:name w:val="fd-arial-12--noir"/>
    <w:basedOn w:val="Normal"/>
    <w:rsid w:val="00ED36BC"/>
    <w:pPr>
      <w:spacing w:beforeAutospacing="1" w:afterAutospacing="1" w:line="240" w:lineRule="auto"/>
    </w:pPr>
    <w:rPr>
      <w:rFonts w:eastAsiaTheme="minorHAnsi" w:cstheme="minorBidi"/>
      <w:sz w:val="18"/>
      <w:szCs w:val="18"/>
      <w:lang w:eastAsia="en-US"/>
    </w:rPr>
  </w:style>
  <w:style w:type="paragraph" w:customStyle="1" w:styleId="StyleTitre3Justifi">
    <w:name w:val="Style Titre 3 + Justifié"/>
    <w:basedOn w:val="Titre3"/>
    <w:autoRedefine/>
    <w:rsid w:val="00ED36BC"/>
    <w:pPr>
      <w:numPr>
        <w:ilvl w:val="0"/>
        <w:numId w:val="0"/>
      </w:numPr>
      <w:tabs>
        <w:tab w:val="num" w:pos="1417"/>
        <w:tab w:val="left" w:pos="2268"/>
      </w:tabs>
      <w:spacing w:before="0" w:after="0"/>
      <w:ind w:left="850" w:firstLine="284"/>
      <w:contextualSpacing/>
    </w:pPr>
    <w:rPr>
      <w:rFonts w:ascii="Verdana" w:eastAsia="Calibri" w:hAnsi="Verdana" w:cs="Calibri"/>
      <w:b/>
      <w:smallCaps w:val="0"/>
      <w:color w:val="auto"/>
      <w:sz w:val="22"/>
      <w:u w:val="single"/>
      <w:lang w:eastAsia="en-US"/>
    </w:rPr>
  </w:style>
  <w:style w:type="character" w:customStyle="1" w:styleId="apple-style-span">
    <w:name w:val="apple-style-span"/>
    <w:rsid w:val="00ED36BC"/>
  </w:style>
  <w:style w:type="paragraph" w:customStyle="1" w:styleId="Default">
    <w:name w:val="Default"/>
    <w:rsid w:val="00ED36BC"/>
    <w:pPr>
      <w:autoSpaceDE w:val="0"/>
      <w:autoSpaceDN w:val="0"/>
      <w:adjustRightInd w:val="0"/>
    </w:pPr>
    <w:rPr>
      <w:rFonts w:ascii="Tahoma" w:hAnsi="Tahoma" w:cs="Tahoma"/>
      <w:color w:val="000000"/>
      <w:sz w:val="24"/>
      <w:szCs w:val="24"/>
      <w:lang w:eastAsia="fr-FR"/>
    </w:rPr>
  </w:style>
  <w:style w:type="character" w:customStyle="1" w:styleId="WW8NumSt30z0">
    <w:name w:val="WW8NumSt30z0"/>
    <w:rsid w:val="00ED36BC"/>
    <w:rPr>
      <w:rFonts w:ascii="Symbol" w:hAnsi="Symbol"/>
    </w:rPr>
  </w:style>
  <w:style w:type="character" w:customStyle="1" w:styleId="WW8Num1z0">
    <w:name w:val="WW8Num1z0"/>
    <w:rsid w:val="00ED36BC"/>
    <w:rPr>
      <w:rFonts w:ascii="Times New Roman" w:hAnsi="Times New Roman"/>
      <w:b/>
      <w:i w:val="0"/>
      <w:color w:val="auto"/>
      <w:sz w:val="24"/>
      <w:szCs w:val="24"/>
      <w:u w:val="single"/>
    </w:rPr>
  </w:style>
  <w:style w:type="character" w:customStyle="1" w:styleId="WW8Num2z0">
    <w:name w:val="WW8Num2z0"/>
    <w:rsid w:val="00ED36BC"/>
    <w:rPr>
      <w:rFonts w:ascii="Symbol" w:hAnsi="Symbol"/>
      <w:b/>
      <w:i w:val="0"/>
      <w:sz w:val="16"/>
    </w:rPr>
  </w:style>
  <w:style w:type="character" w:customStyle="1" w:styleId="WW8Num3z0">
    <w:name w:val="WW8Num3z0"/>
    <w:rsid w:val="00ED36BC"/>
    <w:rPr>
      <w:rFonts w:ascii="Symbol" w:hAnsi="Symbol"/>
    </w:rPr>
  </w:style>
  <w:style w:type="character" w:customStyle="1" w:styleId="WW8Num4z0">
    <w:name w:val="WW8Num4z0"/>
    <w:rsid w:val="00ED36BC"/>
    <w:rPr>
      <w:rFonts w:ascii="Symbol" w:hAnsi="Symbol"/>
    </w:rPr>
  </w:style>
  <w:style w:type="character" w:customStyle="1" w:styleId="WW8Num4z1">
    <w:name w:val="WW8Num4z1"/>
    <w:rsid w:val="00ED36BC"/>
    <w:rPr>
      <w:rFonts w:ascii="Courier New" w:hAnsi="Courier New" w:cs="Courier New"/>
    </w:rPr>
  </w:style>
  <w:style w:type="character" w:customStyle="1" w:styleId="WW8Num4z2">
    <w:name w:val="WW8Num4z2"/>
    <w:rsid w:val="00ED36BC"/>
    <w:rPr>
      <w:rFonts w:ascii="Wingdings" w:hAnsi="Wingdings"/>
    </w:rPr>
  </w:style>
  <w:style w:type="character" w:customStyle="1" w:styleId="WW8Num5z0">
    <w:name w:val="WW8Num5z0"/>
    <w:rsid w:val="00ED36BC"/>
    <w:rPr>
      <w:rFonts w:ascii="Symbol" w:hAnsi="Symbol"/>
    </w:rPr>
  </w:style>
  <w:style w:type="character" w:customStyle="1" w:styleId="WW8Num6z0">
    <w:name w:val="WW8Num6z0"/>
    <w:rsid w:val="00ED36BC"/>
    <w:rPr>
      <w:rFonts w:ascii="Comic Sans MS" w:hAnsi="Comic Sans MS"/>
      <w:b/>
      <w:i w:val="0"/>
      <w:color w:val="auto"/>
      <w:sz w:val="32"/>
      <w:u w:val="none"/>
    </w:rPr>
  </w:style>
  <w:style w:type="character" w:customStyle="1" w:styleId="Absatz-Standardschriftart">
    <w:name w:val="Absatz-Standardschriftart"/>
    <w:rsid w:val="00ED36BC"/>
  </w:style>
  <w:style w:type="character" w:customStyle="1" w:styleId="WW-Absatz-Standardschriftart">
    <w:name w:val="WW-Absatz-Standardschriftart"/>
    <w:rsid w:val="00ED36BC"/>
  </w:style>
  <w:style w:type="character" w:customStyle="1" w:styleId="WW-Absatz-Standardschriftart1">
    <w:name w:val="WW-Absatz-Standardschriftart1"/>
    <w:rsid w:val="00ED36BC"/>
  </w:style>
  <w:style w:type="character" w:customStyle="1" w:styleId="WW8Num5z1">
    <w:name w:val="WW8Num5z1"/>
    <w:rsid w:val="00ED36BC"/>
    <w:rPr>
      <w:rFonts w:ascii="Courier New" w:hAnsi="Courier New" w:cs="Courier New"/>
    </w:rPr>
  </w:style>
  <w:style w:type="character" w:customStyle="1" w:styleId="WW8Num5z2">
    <w:name w:val="WW8Num5z2"/>
    <w:rsid w:val="00ED36BC"/>
    <w:rPr>
      <w:rFonts w:ascii="Wingdings" w:hAnsi="Wingdings"/>
    </w:rPr>
  </w:style>
  <w:style w:type="character" w:customStyle="1" w:styleId="WW8Num6z1">
    <w:name w:val="WW8Num6z1"/>
    <w:rsid w:val="00ED36BC"/>
    <w:rPr>
      <w:rFonts w:ascii="Courier New" w:hAnsi="Courier New" w:cs="Courier New"/>
    </w:rPr>
  </w:style>
  <w:style w:type="character" w:customStyle="1" w:styleId="WW8Num6z2">
    <w:name w:val="WW8Num6z2"/>
    <w:rsid w:val="00ED36BC"/>
    <w:rPr>
      <w:rFonts w:ascii="Wingdings" w:hAnsi="Wingdings"/>
    </w:rPr>
  </w:style>
  <w:style w:type="character" w:customStyle="1" w:styleId="WW-Absatz-Standardschriftart11">
    <w:name w:val="WW-Absatz-Standardschriftart11"/>
    <w:rsid w:val="00ED36BC"/>
  </w:style>
  <w:style w:type="character" w:customStyle="1" w:styleId="WW8Num14z0">
    <w:name w:val="WW8Num14z0"/>
    <w:rsid w:val="00ED36BC"/>
    <w:rPr>
      <w:rFonts w:ascii="Symbol" w:hAnsi="Symbol"/>
    </w:rPr>
  </w:style>
  <w:style w:type="character" w:customStyle="1" w:styleId="WW8Num14z1">
    <w:name w:val="WW8Num14z1"/>
    <w:rsid w:val="00ED36BC"/>
    <w:rPr>
      <w:rFonts w:ascii="Courier New" w:hAnsi="Courier New" w:cs="Courier New"/>
    </w:rPr>
  </w:style>
  <w:style w:type="character" w:customStyle="1" w:styleId="WW8Num14z2">
    <w:name w:val="WW8Num14z2"/>
    <w:rsid w:val="00ED36BC"/>
    <w:rPr>
      <w:rFonts w:ascii="Wingdings" w:hAnsi="Wingdings"/>
    </w:rPr>
  </w:style>
  <w:style w:type="character" w:customStyle="1" w:styleId="WW-Absatz-Standardschriftart111">
    <w:name w:val="WW-Absatz-Standardschriftart111"/>
    <w:rsid w:val="00ED36BC"/>
  </w:style>
  <w:style w:type="character" w:customStyle="1" w:styleId="WW-Absatz-Standardschriftart1111">
    <w:name w:val="WW-Absatz-Standardschriftart1111"/>
    <w:rsid w:val="00ED36BC"/>
  </w:style>
  <w:style w:type="character" w:customStyle="1" w:styleId="WW8Num15z0">
    <w:name w:val="WW8Num15z0"/>
    <w:rsid w:val="00ED36BC"/>
    <w:rPr>
      <w:rFonts w:ascii="Comic Sans MS" w:hAnsi="Comic Sans MS"/>
      <w:b/>
      <w:i w:val="0"/>
      <w:color w:val="auto"/>
      <w:sz w:val="32"/>
      <w:u w:val="none"/>
    </w:rPr>
  </w:style>
  <w:style w:type="character" w:customStyle="1" w:styleId="WW-Absatz-Standardschriftart11111">
    <w:name w:val="WW-Absatz-Standardschriftart11111"/>
    <w:rsid w:val="00ED36BC"/>
  </w:style>
  <w:style w:type="character" w:customStyle="1" w:styleId="WW-Absatz-Standardschriftart111111">
    <w:name w:val="WW-Absatz-Standardschriftart111111"/>
    <w:rsid w:val="00ED36BC"/>
  </w:style>
  <w:style w:type="character" w:customStyle="1" w:styleId="WW-Absatz-Standardschriftart1111111">
    <w:name w:val="WW-Absatz-Standardschriftart1111111"/>
    <w:rsid w:val="00ED36BC"/>
  </w:style>
  <w:style w:type="character" w:customStyle="1" w:styleId="WW-Absatz-Standardschriftart11111111">
    <w:name w:val="WW-Absatz-Standardschriftart11111111"/>
    <w:rsid w:val="00ED36BC"/>
  </w:style>
  <w:style w:type="character" w:customStyle="1" w:styleId="WW-Absatz-Standardschriftart111111111">
    <w:name w:val="WW-Absatz-Standardschriftart111111111"/>
    <w:rsid w:val="00ED36BC"/>
  </w:style>
  <w:style w:type="character" w:customStyle="1" w:styleId="WW-Absatz-Standardschriftart1111111111">
    <w:name w:val="WW-Absatz-Standardschriftart1111111111"/>
    <w:rsid w:val="00ED36BC"/>
  </w:style>
  <w:style w:type="character" w:customStyle="1" w:styleId="WW8Num3z1">
    <w:name w:val="WW8Num3z1"/>
    <w:rsid w:val="00ED36BC"/>
    <w:rPr>
      <w:rFonts w:ascii="Courier New" w:hAnsi="Courier New" w:cs="Courier New"/>
    </w:rPr>
  </w:style>
  <w:style w:type="character" w:customStyle="1" w:styleId="WW8Num3z2">
    <w:name w:val="WW8Num3z2"/>
    <w:rsid w:val="00ED36BC"/>
    <w:rPr>
      <w:rFonts w:ascii="Wingdings" w:hAnsi="Wingdings"/>
    </w:rPr>
  </w:style>
  <w:style w:type="character" w:customStyle="1" w:styleId="WW8Num7z0">
    <w:name w:val="WW8Num7z0"/>
    <w:rsid w:val="00ED36BC"/>
    <w:rPr>
      <w:rFonts w:ascii="Comic Sans MS" w:hAnsi="Comic Sans MS"/>
      <w:b/>
      <w:i w:val="0"/>
      <w:color w:val="auto"/>
      <w:sz w:val="32"/>
      <w:u w:val="none"/>
    </w:rPr>
  </w:style>
  <w:style w:type="character" w:customStyle="1" w:styleId="WW8Num8z1">
    <w:name w:val="WW8Num8z1"/>
    <w:rsid w:val="00ED36BC"/>
    <w:rPr>
      <w:rFonts w:ascii="Symbol" w:hAnsi="Symbol"/>
    </w:rPr>
  </w:style>
  <w:style w:type="character" w:customStyle="1" w:styleId="WW8Num9z0">
    <w:name w:val="WW8Num9z0"/>
    <w:rsid w:val="00ED36BC"/>
    <w:rPr>
      <w:rFonts w:ascii="Symbol" w:hAnsi="Symbol"/>
      <w:b/>
      <w:i w:val="0"/>
      <w:sz w:val="16"/>
    </w:rPr>
  </w:style>
  <w:style w:type="character" w:customStyle="1" w:styleId="WW8Num9z1">
    <w:name w:val="WW8Num9z1"/>
    <w:rsid w:val="00ED36BC"/>
    <w:rPr>
      <w:rFonts w:ascii="Courier New" w:hAnsi="Courier New" w:cs="Courier New"/>
    </w:rPr>
  </w:style>
  <w:style w:type="character" w:customStyle="1" w:styleId="WW8Num9z2">
    <w:name w:val="WW8Num9z2"/>
    <w:rsid w:val="00ED36BC"/>
    <w:rPr>
      <w:rFonts w:ascii="Wingdings" w:hAnsi="Wingdings"/>
    </w:rPr>
  </w:style>
  <w:style w:type="character" w:customStyle="1" w:styleId="WW8Num9z3">
    <w:name w:val="WW8Num9z3"/>
    <w:rsid w:val="00ED36BC"/>
    <w:rPr>
      <w:rFonts w:ascii="Symbol" w:hAnsi="Symbol"/>
    </w:rPr>
  </w:style>
  <w:style w:type="character" w:customStyle="1" w:styleId="WW8Num10z0">
    <w:name w:val="WW8Num10z0"/>
    <w:rsid w:val="00ED36BC"/>
    <w:rPr>
      <w:rFonts w:ascii="Symbol" w:hAnsi="Symbol"/>
    </w:rPr>
  </w:style>
  <w:style w:type="character" w:customStyle="1" w:styleId="WW8Num10z1">
    <w:name w:val="WW8Num10z1"/>
    <w:rsid w:val="00ED36BC"/>
    <w:rPr>
      <w:rFonts w:ascii="Courier New" w:hAnsi="Courier New" w:cs="Courier New"/>
    </w:rPr>
  </w:style>
  <w:style w:type="character" w:customStyle="1" w:styleId="WW8Num10z2">
    <w:name w:val="WW8Num10z2"/>
    <w:rsid w:val="00ED36BC"/>
    <w:rPr>
      <w:rFonts w:ascii="Wingdings" w:hAnsi="Wingdings"/>
    </w:rPr>
  </w:style>
  <w:style w:type="character" w:customStyle="1" w:styleId="WW8Num11z0">
    <w:name w:val="WW8Num11z0"/>
    <w:rsid w:val="00ED36BC"/>
    <w:rPr>
      <w:rFonts w:ascii="Symbol" w:hAnsi="Symbol"/>
    </w:rPr>
  </w:style>
  <w:style w:type="character" w:customStyle="1" w:styleId="WW8Num11z1">
    <w:name w:val="WW8Num11z1"/>
    <w:rsid w:val="00ED36BC"/>
    <w:rPr>
      <w:rFonts w:ascii="Courier New" w:hAnsi="Courier New" w:cs="Courier New"/>
    </w:rPr>
  </w:style>
  <w:style w:type="character" w:customStyle="1" w:styleId="WW8Num11z2">
    <w:name w:val="WW8Num11z2"/>
    <w:rsid w:val="00ED36BC"/>
    <w:rPr>
      <w:rFonts w:ascii="Wingdings" w:hAnsi="Wingdings"/>
    </w:rPr>
  </w:style>
  <w:style w:type="character" w:customStyle="1" w:styleId="WW8Num12z0">
    <w:name w:val="WW8Num12z0"/>
    <w:rsid w:val="00ED36BC"/>
    <w:rPr>
      <w:rFonts w:ascii="Symbol" w:hAnsi="Symbol"/>
    </w:rPr>
  </w:style>
  <w:style w:type="character" w:customStyle="1" w:styleId="WW8Num12z1">
    <w:name w:val="WW8Num12z1"/>
    <w:rsid w:val="00ED36BC"/>
    <w:rPr>
      <w:rFonts w:ascii="Courier New" w:hAnsi="Courier New" w:cs="Courier New"/>
    </w:rPr>
  </w:style>
  <w:style w:type="character" w:customStyle="1" w:styleId="WW8Num12z2">
    <w:name w:val="WW8Num12z2"/>
    <w:rsid w:val="00ED36BC"/>
    <w:rPr>
      <w:rFonts w:ascii="Wingdings" w:hAnsi="Wingdings"/>
    </w:rPr>
  </w:style>
  <w:style w:type="character" w:customStyle="1" w:styleId="WW8Num13z0">
    <w:name w:val="WW8Num13z0"/>
    <w:rsid w:val="00ED36BC"/>
    <w:rPr>
      <w:rFonts w:ascii="Symbol" w:hAnsi="Symbol"/>
    </w:rPr>
  </w:style>
  <w:style w:type="character" w:customStyle="1" w:styleId="WW8Num13z1">
    <w:name w:val="WW8Num13z1"/>
    <w:rsid w:val="00ED36BC"/>
    <w:rPr>
      <w:rFonts w:ascii="Courier New" w:hAnsi="Courier New" w:cs="Courier New"/>
    </w:rPr>
  </w:style>
  <w:style w:type="character" w:customStyle="1" w:styleId="WW8Num13z2">
    <w:name w:val="WW8Num13z2"/>
    <w:rsid w:val="00ED36BC"/>
    <w:rPr>
      <w:rFonts w:ascii="Wingdings" w:hAnsi="Wingdings"/>
    </w:rPr>
  </w:style>
  <w:style w:type="character" w:customStyle="1" w:styleId="WW8Num16z0">
    <w:name w:val="WW8Num16z0"/>
    <w:rsid w:val="00ED36BC"/>
    <w:rPr>
      <w:rFonts w:ascii="Symbol" w:hAnsi="Symbol"/>
    </w:rPr>
  </w:style>
  <w:style w:type="character" w:customStyle="1" w:styleId="WW8Num16z1">
    <w:name w:val="WW8Num16z1"/>
    <w:rsid w:val="00ED36BC"/>
    <w:rPr>
      <w:rFonts w:ascii="Courier New" w:hAnsi="Courier New" w:cs="Courier New"/>
    </w:rPr>
  </w:style>
  <w:style w:type="character" w:customStyle="1" w:styleId="WW8Num16z2">
    <w:name w:val="WW8Num16z2"/>
    <w:rsid w:val="00ED36BC"/>
    <w:rPr>
      <w:rFonts w:ascii="Wingdings" w:hAnsi="Wingdings"/>
    </w:rPr>
  </w:style>
  <w:style w:type="character" w:customStyle="1" w:styleId="WW8Num17z0">
    <w:name w:val="WW8Num17z0"/>
    <w:rsid w:val="00ED36BC"/>
    <w:rPr>
      <w:rFonts w:ascii="Times New Roman" w:hAnsi="Times New Roman" w:cs="Times New Roman"/>
    </w:rPr>
  </w:style>
  <w:style w:type="character" w:customStyle="1" w:styleId="WW8Num17z1">
    <w:name w:val="WW8Num17z1"/>
    <w:rsid w:val="00ED36BC"/>
    <w:rPr>
      <w:rFonts w:ascii="Courier New" w:hAnsi="Courier New" w:cs="Courier New"/>
    </w:rPr>
  </w:style>
  <w:style w:type="character" w:customStyle="1" w:styleId="WW8Num17z2">
    <w:name w:val="WW8Num17z2"/>
    <w:rsid w:val="00ED36BC"/>
    <w:rPr>
      <w:rFonts w:ascii="Wingdings" w:hAnsi="Wingdings"/>
    </w:rPr>
  </w:style>
  <w:style w:type="character" w:customStyle="1" w:styleId="WW8Num17z3">
    <w:name w:val="WW8Num17z3"/>
    <w:rsid w:val="00ED36BC"/>
    <w:rPr>
      <w:rFonts w:ascii="Symbol" w:hAnsi="Symbol"/>
    </w:rPr>
  </w:style>
  <w:style w:type="character" w:customStyle="1" w:styleId="WW8Num18z0">
    <w:name w:val="WW8Num18z0"/>
    <w:rsid w:val="00ED36BC"/>
    <w:rPr>
      <w:rFonts w:ascii="Tahoma" w:hAnsi="Tahoma"/>
      <w:sz w:val="16"/>
    </w:rPr>
  </w:style>
  <w:style w:type="character" w:customStyle="1" w:styleId="WW8Num18z1">
    <w:name w:val="WW8Num18z1"/>
    <w:rsid w:val="00ED36BC"/>
    <w:rPr>
      <w:rFonts w:ascii="Courier New" w:hAnsi="Courier New" w:cs="Courier New"/>
    </w:rPr>
  </w:style>
  <w:style w:type="character" w:customStyle="1" w:styleId="WW8Num18z2">
    <w:name w:val="WW8Num18z2"/>
    <w:rsid w:val="00ED36BC"/>
    <w:rPr>
      <w:rFonts w:ascii="Wingdings" w:hAnsi="Wingdings"/>
    </w:rPr>
  </w:style>
  <w:style w:type="character" w:customStyle="1" w:styleId="WW8Num18z3">
    <w:name w:val="WW8Num18z3"/>
    <w:rsid w:val="00ED36BC"/>
    <w:rPr>
      <w:rFonts w:ascii="Symbol" w:hAnsi="Symbol"/>
    </w:rPr>
  </w:style>
  <w:style w:type="character" w:customStyle="1" w:styleId="WW8Num20z0">
    <w:name w:val="WW8Num20z0"/>
    <w:rsid w:val="00ED36BC"/>
    <w:rPr>
      <w:rFonts w:ascii="Symbol" w:hAnsi="Symbol"/>
    </w:rPr>
  </w:style>
  <w:style w:type="character" w:customStyle="1" w:styleId="WW8Num20z1">
    <w:name w:val="WW8Num20z1"/>
    <w:rsid w:val="00ED36BC"/>
    <w:rPr>
      <w:rFonts w:ascii="Courier New" w:hAnsi="Courier New" w:cs="Courier New"/>
    </w:rPr>
  </w:style>
  <w:style w:type="character" w:customStyle="1" w:styleId="WW8Num20z2">
    <w:name w:val="WW8Num20z2"/>
    <w:rsid w:val="00ED36BC"/>
    <w:rPr>
      <w:rFonts w:ascii="Wingdings" w:hAnsi="Wingdings"/>
    </w:rPr>
  </w:style>
  <w:style w:type="character" w:customStyle="1" w:styleId="WW8Num21z0">
    <w:name w:val="WW8Num21z0"/>
    <w:rsid w:val="00ED36BC"/>
    <w:rPr>
      <w:rFonts w:ascii="Symbol" w:hAnsi="Symbol"/>
    </w:rPr>
  </w:style>
  <w:style w:type="character" w:customStyle="1" w:styleId="WW8Num21z1">
    <w:name w:val="WW8Num21z1"/>
    <w:rsid w:val="00ED36BC"/>
    <w:rPr>
      <w:rFonts w:ascii="Courier New" w:hAnsi="Courier New" w:cs="Courier New"/>
    </w:rPr>
  </w:style>
  <w:style w:type="character" w:customStyle="1" w:styleId="WW8Num21z2">
    <w:name w:val="WW8Num21z2"/>
    <w:rsid w:val="00ED36BC"/>
    <w:rPr>
      <w:rFonts w:ascii="Wingdings" w:hAnsi="Wingdings"/>
    </w:rPr>
  </w:style>
  <w:style w:type="character" w:customStyle="1" w:styleId="WW8Num22z0">
    <w:name w:val="WW8Num22z0"/>
    <w:rsid w:val="00ED36BC"/>
    <w:rPr>
      <w:rFonts w:ascii="Comic Sans MS" w:hAnsi="Comic Sans MS"/>
      <w:b/>
      <w:i w:val="0"/>
      <w:color w:val="auto"/>
      <w:sz w:val="32"/>
      <w:u w:val="none"/>
    </w:rPr>
  </w:style>
  <w:style w:type="character" w:customStyle="1" w:styleId="WW8Num23z1">
    <w:name w:val="WW8Num23z1"/>
    <w:rsid w:val="00ED36BC"/>
    <w:rPr>
      <w:rFonts w:ascii="Symbol" w:hAnsi="Symbol"/>
    </w:rPr>
  </w:style>
  <w:style w:type="character" w:customStyle="1" w:styleId="WW8Num24z0">
    <w:name w:val="WW8Num24z0"/>
    <w:rsid w:val="00ED36BC"/>
    <w:rPr>
      <w:rFonts w:ascii="Symbol" w:hAnsi="Symbol"/>
    </w:rPr>
  </w:style>
  <w:style w:type="character" w:customStyle="1" w:styleId="WW8Num24z1">
    <w:name w:val="WW8Num24z1"/>
    <w:rsid w:val="00ED36BC"/>
    <w:rPr>
      <w:rFonts w:ascii="Courier New" w:hAnsi="Courier New" w:cs="Courier New"/>
    </w:rPr>
  </w:style>
  <w:style w:type="character" w:customStyle="1" w:styleId="WW8Num24z2">
    <w:name w:val="WW8Num24z2"/>
    <w:rsid w:val="00ED36BC"/>
    <w:rPr>
      <w:rFonts w:ascii="Wingdings" w:hAnsi="Wingdings"/>
    </w:rPr>
  </w:style>
  <w:style w:type="character" w:customStyle="1" w:styleId="WW8Num26z0">
    <w:name w:val="WW8Num26z0"/>
    <w:rsid w:val="00ED36BC"/>
    <w:rPr>
      <w:rFonts w:ascii="Symbol" w:hAnsi="Symbol"/>
    </w:rPr>
  </w:style>
  <w:style w:type="character" w:customStyle="1" w:styleId="WW8Num26z1">
    <w:name w:val="WW8Num26z1"/>
    <w:rsid w:val="00ED36BC"/>
    <w:rPr>
      <w:rFonts w:ascii="Courier New" w:hAnsi="Courier New" w:cs="Courier New"/>
    </w:rPr>
  </w:style>
  <w:style w:type="character" w:customStyle="1" w:styleId="WW8Num26z2">
    <w:name w:val="WW8Num26z2"/>
    <w:rsid w:val="00ED36BC"/>
    <w:rPr>
      <w:rFonts w:ascii="Wingdings" w:hAnsi="Wingdings"/>
    </w:rPr>
  </w:style>
  <w:style w:type="character" w:customStyle="1" w:styleId="WW8Num30z0">
    <w:name w:val="WW8Num30z0"/>
    <w:rsid w:val="00ED36BC"/>
    <w:rPr>
      <w:rFonts w:ascii="Symbol" w:hAnsi="Symbol"/>
    </w:rPr>
  </w:style>
  <w:style w:type="character" w:customStyle="1" w:styleId="WW8Num30z1">
    <w:name w:val="WW8Num30z1"/>
    <w:rsid w:val="00ED36BC"/>
    <w:rPr>
      <w:rFonts w:ascii="Courier New" w:hAnsi="Courier New" w:cs="Courier New"/>
    </w:rPr>
  </w:style>
  <w:style w:type="character" w:customStyle="1" w:styleId="WW8Num30z2">
    <w:name w:val="WW8Num30z2"/>
    <w:rsid w:val="00ED36BC"/>
    <w:rPr>
      <w:rFonts w:ascii="Wingdings" w:hAnsi="Wingdings"/>
    </w:rPr>
  </w:style>
  <w:style w:type="character" w:customStyle="1" w:styleId="WW8Num31z0">
    <w:name w:val="WW8Num31z0"/>
    <w:rsid w:val="00ED36BC"/>
    <w:rPr>
      <w:rFonts w:ascii="Tahoma" w:hAnsi="Tahoma" w:cs="Times New Roman"/>
      <w:sz w:val="16"/>
    </w:rPr>
  </w:style>
  <w:style w:type="character" w:customStyle="1" w:styleId="WW8Num31z1">
    <w:name w:val="WW8Num31z1"/>
    <w:rsid w:val="00ED36BC"/>
    <w:rPr>
      <w:rFonts w:ascii="Courier New" w:hAnsi="Courier New" w:cs="Courier New"/>
    </w:rPr>
  </w:style>
  <w:style w:type="character" w:customStyle="1" w:styleId="WW8Num31z2">
    <w:name w:val="WW8Num31z2"/>
    <w:rsid w:val="00ED36BC"/>
    <w:rPr>
      <w:rFonts w:ascii="Wingdings" w:hAnsi="Wingdings"/>
    </w:rPr>
  </w:style>
  <w:style w:type="character" w:customStyle="1" w:styleId="WW8Num31z3">
    <w:name w:val="WW8Num31z3"/>
    <w:rsid w:val="00ED36BC"/>
    <w:rPr>
      <w:rFonts w:ascii="Symbol" w:hAnsi="Symbol"/>
    </w:rPr>
  </w:style>
  <w:style w:type="character" w:customStyle="1" w:styleId="WW8Num32z0">
    <w:name w:val="WW8Num32z0"/>
    <w:rsid w:val="00ED36BC"/>
    <w:rPr>
      <w:rFonts w:ascii="Symbol" w:hAnsi="Symbol"/>
    </w:rPr>
  </w:style>
  <w:style w:type="character" w:customStyle="1" w:styleId="WW8Num32z1">
    <w:name w:val="WW8Num32z1"/>
    <w:rsid w:val="00ED36BC"/>
    <w:rPr>
      <w:rFonts w:ascii="Courier New" w:hAnsi="Courier New" w:cs="Courier New"/>
    </w:rPr>
  </w:style>
  <w:style w:type="character" w:customStyle="1" w:styleId="WW8Num32z2">
    <w:name w:val="WW8Num32z2"/>
    <w:rsid w:val="00ED36BC"/>
    <w:rPr>
      <w:rFonts w:ascii="Wingdings" w:hAnsi="Wingdings"/>
    </w:rPr>
  </w:style>
  <w:style w:type="character" w:customStyle="1" w:styleId="WW8Num33z0">
    <w:name w:val="WW8Num33z0"/>
    <w:rsid w:val="00ED36BC"/>
    <w:rPr>
      <w:rFonts w:ascii="Times New Roman" w:hAnsi="Times New Roman"/>
    </w:rPr>
  </w:style>
  <w:style w:type="character" w:customStyle="1" w:styleId="WW8Num34z0">
    <w:name w:val="WW8Num34z0"/>
    <w:rsid w:val="00ED36BC"/>
    <w:rPr>
      <w:rFonts w:ascii="Symbol" w:hAnsi="Symbol"/>
    </w:rPr>
  </w:style>
  <w:style w:type="character" w:customStyle="1" w:styleId="WW8Num34z1">
    <w:name w:val="WW8Num34z1"/>
    <w:rsid w:val="00ED36BC"/>
    <w:rPr>
      <w:rFonts w:ascii="Courier New" w:hAnsi="Courier New" w:cs="Courier New"/>
    </w:rPr>
  </w:style>
  <w:style w:type="character" w:customStyle="1" w:styleId="WW8Num34z2">
    <w:name w:val="WW8Num34z2"/>
    <w:rsid w:val="00ED36BC"/>
    <w:rPr>
      <w:rFonts w:ascii="Wingdings" w:hAnsi="Wingdings"/>
    </w:rPr>
  </w:style>
  <w:style w:type="character" w:customStyle="1" w:styleId="WW8Num36z0">
    <w:name w:val="WW8Num36z0"/>
    <w:rsid w:val="00ED36BC"/>
    <w:rPr>
      <w:rFonts w:ascii="Times New Roman" w:hAnsi="Times New Roman" w:cs="Times New Roman"/>
      <w:sz w:val="16"/>
    </w:rPr>
  </w:style>
  <w:style w:type="character" w:customStyle="1" w:styleId="WW8Num36z1">
    <w:name w:val="WW8Num36z1"/>
    <w:rsid w:val="00ED36BC"/>
    <w:rPr>
      <w:rFonts w:ascii="Courier New" w:hAnsi="Courier New" w:cs="Courier New"/>
    </w:rPr>
  </w:style>
  <w:style w:type="character" w:customStyle="1" w:styleId="WW8Num36z2">
    <w:name w:val="WW8Num36z2"/>
    <w:rsid w:val="00ED36BC"/>
    <w:rPr>
      <w:rFonts w:ascii="Wingdings" w:hAnsi="Wingdings"/>
    </w:rPr>
  </w:style>
  <w:style w:type="character" w:customStyle="1" w:styleId="WW8Num36z3">
    <w:name w:val="WW8Num36z3"/>
    <w:rsid w:val="00ED36BC"/>
    <w:rPr>
      <w:rFonts w:ascii="Symbol" w:hAnsi="Symbol"/>
    </w:rPr>
  </w:style>
  <w:style w:type="character" w:customStyle="1" w:styleId="WW8Num37z0">
    <w:name w:val="WW8Num37z0"/>
    <w:rsid w:val="00ED36BC"/>
    <w:rPr>
      <w:rFonts w:ascii="Times New Roman" w:eastAsia="Times New Roman" w:hAnsi="Times New Roman" w:cs="Times New Roman"/>
    </w:rPr>
  </w:style>
  <w:style w:type="character" w:customStyle="1" w:styleId="WW8Num37z1">
    <w:name w:val="WW8Num37z1"/>
    <w:rsid w:val="00ED36BC"/>
    <w:rPr>
      <w:rFonts w:ascii="Courier New" w:hAnsi="Courier New"/>
    </w:rPr>
  </w:style>
  <w:style w:type="character" w:customStyle="1" w:styleId="WW8Num37z2">
    <w:name w:val="WW8Num37z2"/>
    <w:rsid w:val="00ED36BC"/>
    <w:rPr>
      <w:rFonts w:ascii="Wingdings" w:hAnsi="Wingdings"/>
    </w:rPr>
  </w:style>
  <w:style w:type="character" w:customStyle="1" w:styleId="WW8Num37z3">
    <w:name w:val="WW8Num37z3"/>
    <w:rsid w:val="00ED36BC"/>
    <w:rPr>
      <w:rFonts w:ascii="Symbol" w:hAnsi="Symbol"/>
    </w:rPr>
  </w:style>
  <w:style w:type="character" w:customStyle="1" w:styleId="WW8Num38z0">
    <w:name w:val="WW8Num38z0"/>
    <w:rsid w:val="00ED36BC"/>
    <w:rPr>
      <w:b/>
      <w:i w:val="0"/>
      <w:color w:val="auto"/>
      <w:sz w:val="32"/>
      <w:u w:val="none"/>
    </w:rPr>
  </w:style>
  <w:style w:type="character" w:customStyle="1" w:styleId="WW8NumSt31z0">
    <w:name w:val="WW8NumSt31z0"/>
    <w:rsid w:val="00ED36BC"/>
    <w:rPr>
      <w:rFonts w:ascii="Times New Roman" w:hAnsi="Times New Roman" w:cs="Times New Roman"/>
    </w:rPr>
  </w:style>
  <w:style w:type="character" w:customStyle="1" w:styleId="Policepardfaut1">
    <w:name w:val="Police par défaut1"/>
    <w:rsid w:val="00ED36BC"/>
  </w:style>
  <w:style w:type="character" w:customStyle="1" w:styleId="AIRListe1Car">
    <w:name w:val="AIR Liste 1 Car"/>
    <w:rsid w:val="00ED36BC"/>
    <w:rPr>
      <w:rFonts w:ascii="Tahoma" w:hAnsi="Tahoma" w:cs="Tahoma"/>
      <w:lang w:val="fr-FR" w:eastAsia="ar-SA" w:bidi="ar-SA"/>
    </w:rPr>
  </w:style>
  <w:style w:type="character" w:customStyle="1" w:styleId="StyleAIRArialCarCar">
    <w:name w:val="Style AIR + Arial Car Car"/>
    <w:rsid w:val="00ED36BC"/>
    <w:rPr>
      <w:rFonts w:ascii="Arial" w:hAnsi="Arial"/>
      <w:sz w:val="22"/>
      <w:szCs w:val="24"/>
      <w:lang w:val="fr-FR" w:eastAsia="ar-SA" w:bidi="ar-SA"/>
    </w:rPr>
  </w:style>
  <w:style w:type="character" w:customStyle="1" w:styleId="AIRCarCarCar">
    <w:name w:val="AIR Car Car Car"/>
    <w:rsid w:val="00ED36BC"/>
    <w:rPr>
      <w:rFonts w:ascii="Tahoma" w:hAnsi="Tahoma"/>
      <w:szCs w:val="24"/>
      <w:lang w:val="fr-FR" w:eastAsia="ar-SA" w:bidi="ar-SA"/>
    </w:rPr>
  </w:style>
  <w:style w:type="character" w:customStyle="1" w:styleId="AIRChapitreCar">
    <w:name w:val="AIR Chapitre Car"/>
    <w:rsid w:val="00ED36BC"/>
    <w:rPr>
      <w:rFonts w:ascii="Tahoma" w:hAnsi="Tahoma"/>
      <w:b/>
      <w:caps/>
      <w:sz w:val="32"/>
      <w:szCs w:val="24"/>
      <w:lang w:val="fr-FR" w:eastAsia="ar-SA" w:bidi="ar-SA"/>
    </w:rPr>
  </w:style>
  <w:style w:type="character" w:customStyle="1" w:styleId="AIRCarCarCar1">
    <w:name w:val="AIR Car Car Car1"/>
    <w:rsid w:val="00ED36BC"/>
    <w:rPr>
      <w:rFonts w:ascii="Tahoma" w:hAnsi="Tahoma"/>
      <w:lang w:val="fr-FR" w:eastAsia="ar-SA" w:bidi="ar-SA"/>
    </w:rPr>
  </w:style>
  <w:style w:type="character" w:customStyle="1" w:styleId="WW-AIRCarCarCar">
    <w:name w:val="WW-AIR Car Car Car"/>
    <w:rsid w:val="00ED36BC"/>
    <w:rPr>
      <w:rFonts w:ascii="Tahoma" w:hAnsi="Tahoma" w:cs="Arial"/>
      <w:sz w:val="24"/>
      <w:szCs w:val="24"/>
      <w:lang w:val="fr-FR" w:eastAsia="ar-SA" w:bidi="ar-SA"/>
    </w:rPr>
  </w:style>
  <w:style w:type="character" w:customStyle="1" w:styleId="AIRListe1CarCar">
    <w:name w:val="AIR Liste 1 Car Car"/>
    <w:rsid w:val="00ED36BC"/>
    <w:rPr>
      <w:rFonts w:ascii="Tahoma" w:hAnsi="Tahoma" w:cs="Tahoma"/>
      <w:lang w:val="fr-FR" w:eastAsia="ar-SA" w:bidi="ar-SA"/>
    </w:rPr>
  </w:style>
  <w:style w:type="character" w:customStyle="1" w:styleId="Puces0">
    <w:name w:val="Puces"/>
    <w:rsid w:val="00ED36BC"/>
    <w:rPr>
      <w:rFonts w:ascii="StarSymbol" w:eastAsia="StarSymbol" w:hAnsi="StarSymbol" w:cs="StarSymbol"/>
      <w:sz w:val="18"/>
      <w:szCs w:val="18"/>
    </w:rPr>
  </w:style>
  <w:style w:type="character" w:customStyle="1" w:styleId="WW8Num21z3">
    <w:name w:val="WW8Num21z3"/>
    <w:rsid w:val="00ED36BC"/>
    <w:rPr>
      <w:rFonts w:ascii="Symbol" w:hAnsi="Symbol"/>
    </w:rPr>
  </w:style>
  <w:style w:type="character" w:customStyle="1" w:styleId="Caractresdenumrotation">
    <w:name w:val="Caractères de numérotation"/>
    <w:rsid w:val="00ED36BC"/>
  </w:style>
  <w:style w:type="paragraph" w:customStyle="1" w:styleId="Titre10">
    <w:name w:val="Titre1"/>
    <w:basedOn w:val="Normal"/>
    <w:next w:val="Corpsdetexte"/>
    <w:rsid w:val="00ED36BC"/>
    <w:pPr>
      <w:keepNext/>
      <w:suppressAutoHyphens/>
      <w:spacing w:before="240" w:after="120" w:line="240" w:lineRule="auto"/>
      <w:jc w:val="left"/>
    </w:pPr>
    <w:rPr>
      <w:rFonts w:ascii="Albany" w:eastAsia="Andale Sans UI" w:hAnsi="Albany" w:cs="Tahoma"/>
      <w:color w:val="auto"/>
      <w:sz w:val="28"/>
      <w:szCs w:val="28"/>
      <w:lang w:eastAsia="ar-SA"/>
    </w:rPr>
  </w:style>
  <w:style w:type="paragraph" w:styleId="Liste">
    <w:name w:val="List"/>
    <w:basedOn w:val="Corpsdetexte"/>
    <w:rsid w:val="00ED36BC"/>
    <w:pPr>
      <w:widowControl/>
      <w:suppressAutoHyphens/>
      <w:autoSpaceDE/>
      <w:autoSpaceDN/>
      <w:spacing w:after="120"/>
    </w:pPr>
    <w:rPr>
      <w:rFonts w:ascii="Times New Roman" w:eastAsiaTheme="minorHAnsi" w:hAnsi="Times New Roman" w:cs="Tahoma"/>
      <w:sz w:val="24"/>
      <w:szCs w:val="24"/>
      <w:lang w:eastAsia="ar-SA" w:bidi="ar-SA"/>
    </w:rPr>
  </w:style>
  <w:style w:type="paragraph" w:customStyle="1" w:styleId="Lgende1">
    <w:name w:val="Légende1"/>
    <w:basedOn w:val="Normal"/>
    <w:rsid w:val="00ED36BC"/>
    <w:pPr>
      <w:suppressLineNumbers/>
      <w:suppressAutoHyphens/>
      <w:spacing w:before="120" w:after="120" w:line="240" w:lineRule="auto"/>
      <w:jc w:val="left"/>
    </w:pPr>
    <w:rPr>
      <w:rFonts w:ascii="Times New Roman" w:eastAsiaTheme="minorHAnsi" w:hAnsi="Times New Roman" w:cs="Tahoma"/>
      <w:i/>
      <w:iCs/>
      <w:color w:val="auto"/>
      <w:sz w:val="24"/>
      <w:szCs w:val="24"/>
      <w:lang w:eastAsia="ar-SA"/>
    </w:rPr>
  </w:style>
  <w:style w:type="paragraph" w:customStyle="1" w:styleId="Rpertoire">
    <w:name w:val="Répertoire"/>
    <w:basedOn w:val="Normal"/>
    <w:rsid w:val="00ED36BC"/>
    <w:pPr>
      <w:suppressLineNumbers/>
      <w:suppressAutoHyphens/>
      <w:spacing w:before="0" w:after="0" w:line="240" w:lineRule="auto"/>
      <w:jc w:val="left"/>
    </w:pPr>
    <w:rPr>
      <w:rFonts w:ascii="Times New Roman" w:eastAsiaTheme="minorHAnsi" w:hAnsi="Times New Roman" w:cs="Tahoma"/>
      <w:color w:val="auto"/>
      <w:sz w:val="24"/>
      <w:szCs w:val="24"/>
      <w:lang w:eastAsia="ar-SA"/>
    </w:rPr>
  </w:style>
  <w:style w:type="paragraph" w:customStyle="1" w:styleId="AIRCarCar">
    <w:name w:val="AIR Car Car"/>
    <w:basedOn w:val="Normal"/>
    <w:rsid w:val="00ED36BC"/>
    <w:pPr>
      <w:suppressAutoHyphens/>
      <w:spacing w:before="120" w:after="0" w:line="240" w:lineRule="auto"/>
      <w:ind w:left="851"/>
    </w:pPr>
    <w:rPr>
      <w:rFonts w:ascii="Tahoma" w:eastAsiaTheme="minorHAnsi" w:hAnsi="Tahoma"/>
      <w:color w:val="auto"/>
      <w:szCs w:val="24"/>
      <w:lang w:eastAsia="ar-SA"/>
    </w:rPr>
  </w:style>
  <w:style w:type="paragraph" w:customStyle="1" w:styleId="AIRChapitre">
    <w:name w:val="AIR Chapitre"/>
    <w:basedOn w:val="AIRCarCar"/>
    <w:next w:val="AIRCarCar"/>
    <w:rsid w:val="00ED36BC"/>
    <w:pPr>
      <w:spacing w:before="240" w:after="360"/>
      <w:ind w:left="0"/>
      <w:jc w:val="center"/>
    </w:pPr>
    <w:rPr>
      <w:b/>
      <w:caps/>
      <w:sz w:val="32"/>
    </w:rPr>
  </w:style>
  <w:style w:type="paragraph" w:customStyle="1" w:styleId="AIRListe2">
    <w:name w:val="AIR Liste 2"/>
    <w:basedOn w:val="AIRCarCar"/>
    <w:rsid w:val="00ED36BC"/>
    <w:pPr>
      <w:tabs>
        <w:tab w:val="num" w:pos="1440"/>
      </w:tabs>
      <w:spacing w:before="60"/>
      <w:ind w:left="-16128" w:right="-5"/>
    </w:pPr>
  </w:style>
  <w:style w:type="paragraph" w:customStyle="1" w:styleId="AIRTITREa">
    <w:name w:val="AIR TITRE a"/>
    <w:basedOn w:val="AIRCarCar"/>
    <w:next w:val="AIRCarCar"/>
    <w:rsid w:val="00ED36BC"/>
    <w:pPr>
      <w:spacing w:before="240"/>
      <w:ind w:left="-3213"/>
    </w:pPr>
    <w:rPr>
      <w:i/>
    </w:rPr>
  </w:style>
  <w:style w:type="paragraph" w:customStyle="1" w:styleId="adresse">
    <w:name w:val="adresse"/>
    <w:basedOn w:val="Normal"/>
    <w:rsid w:val="00ED36BC"/>
    <w:pPr>
      <w:suppressAutoHyphens/>
      <w:spacing w:before="60" w:after="0" w:line="240" w:lineRule="auto"/>
      <w:ind w:left="1264"/>
      <w:jc w:val="left"/>
    </w:pPr>
    <w:rPr>
      <w:rFonts w:ascii="Tahoma" w:eastAsiaTheme="minorHAnsi" w:hAnsi="Tahoma"/>
      <w:color w:val="auto"/>
      <w:sz w:val="18"/>
      <w:szCs w:val="24"/>
      <w:lang w:eastAsia="ar-SA"/>
    </w:rPr>
  </w:style>
  <w:style w:type="paragraph" w:customStyle="1" w:styleId="AIRTextefort">
    <w:name w:val="AIR Texte fort"/>
    <w:basedOn w:val="AIRCarCar"/>
    <w:next w:val="AIRCarCar"/>
    <w:rsid w:val="00ED36BC"/>
    <w:rPr>
      <w:rFonts w:cs="Tahoma"/>
      <w:b/>
      <w:i/>
    </w:rPr>
  </w:style>
  <w:style w:type="paragraph" w:customStyle="1" w:styleId="AIRListe1">
    <w:name w:val="AIR Liste 1"/>
    <w:basedOn w:val="AIRCarCar"/>
    <w:rsid w:val="00ED36BC"/>
    <w:pPr>
      <w:tabs>
        <w:tab w:val="num" w:pos="850"/>
      </w:tabs>
      <w:ind w:left="-10212"/>
    </w:pPr>
    <w:rPr>
      <w:rFonts w:cs="Tahoma"/>
      <w:szCs w:val="20"/>
    </w:rPr>
  </w:style>
  <w:style w:type="paragraph" w:customStyle="1" w:styleId="tl">
    <w:name w:val="tél"/>
    <w:basedOn w:val="adresse"/>
    <w:rsid w:val="00ED36BC"/>
    <w:pPr>
      <w:spacing w:before="0"/>
    </w:pPr>
  </w:style>
  <w:style w:type="paragraph" w:customStyle="1" w:styleId="Descriptif2">
    <w:name w:val="Descriptif 2"/>
    <w:rsid w:val="00ED36BC"/>
    <w:pPr>
      <w:keepLines/>
      <w:widowControl w:val="0"/>
      <w:suppressAutoHyphens/>
      <w:autoSpaceDE w:val="0"/>
      <w:jc w:val="both"/>
    </w:pPr>
    <w:rPr>
      <w:rFonts w:ascii="Verdana" w:eastAsia="Arial" w:hAnsi="Verdana" w:cs="Verdana"/>
      <w:color w:val="000000"/>
      <w:sz w:val="18"/>
      <w:szCs w:val="18"/>
      <w:lang w:eastAsia="ar-SA"/>
    </w:rPr>
  </w:style>
  <w:style w:type="paragraph" w:customStyle="1" w:styleId="Descriptif3">
    <w:name w:val="Descriptif 3"/>
    <w:rsid w:val="00ED36BC"/>
    <w:pPr>
      <w:widowControl w:val="0"/>
      <w:suppressAutoHyphens/>
      <w:autoSpaceDE w:val="0"/>
      <w:spacing w:after="90"/>
      <w:jc w:val="both"/>
    </w:pPr>
    <w:rPr>
      <w:rFonts w:ascii="Verdana" w:eastAsia="Arial" w:hAnsi="Verdana" w:cs="Verdana"/>
      <w:color w:val="000000"/>
      <w:sz w:val="18"/>
      <w:szCs w:val="18"/>
      <w:lang w:eastAsia="ar-SA"/>
    </w:rPr>
  </w:style>
  <w:style w:type="paragraph" w:customStyle="1" w:styleId="Descriptif4">
    <w:name w:val="Descriptif 4"/>
    <w:rsid w:val="00ED36BC"/>
    <w:pPr>
      <w:widowControl w:val="0"/>
      <w:suppressAutoHyphens/>
      <w:autoSpaceDE w:val="0"/>
      <w:jc w:val="both"/>
    </w:pPr>
    <w:rPr>
      <w:rFonts w:ascii="Verdana" w:eastAsia="Arial" w:hAnsi="Verdana" w:cs="Verdana"/>
      <w:color w:val="000000"/>
      <w:sz w:val="18"/>
      <w:szCs w:val="18"/>
      <w:lang w:eastAsia="ar-SA"/>
    </w:rPr>
  </w:style>
  <w:style w:type="paragraph" w:customStyle="1" w:styleId="Corpsdetexte211">
    <w:name w:val="Corps de texte 211"/>
    <w:basedOn w:val="Normal"/>
    <w:rsid w:val="00ED36BC"/>
    <w:pPr>
      <w:tabs>
        <w:tab w:val="left" w:pos="284"/>
        <w:tab w:val="left" w:pos="567"/>
        <w:tab w:val="left" w:pos="851"/>
      </w:tabs>
      <w:suppressAutoHyphens/>
      <w:spacing w:before="0" w:after="0" w:line="240" w:lineRule="auto"/>
    </w:pPr>
    <w:rPr>
      <w:rFonts w:eastAsiaTheme="minorHAnsi"/>
      <w:b/>
      <w:color w:val="auto"/>
      <w:lang w:eastAsia="ar-SA"/>
    </w:rPr>
  </w:style>
  <w:style w:type="paragraph" w:customStyle="1" w:styleId="StyleTitre3">
    <w:name w:val="Style Titre 3"/>
    <w:basedOn w:val="Titre3"/>
    <w:rsid w:val="00ED36BC"/>
    <w:pPr>
      <w:numPr>
        <w:ilvl w:val="0"/>
        <w:numId w:val="0"/>
      </w:numPr>
      <w:suppressAutoHyphens/>
      <w:spacing w:before="240" w:after="60"/>
      <w:contextualSpacing/>
    </w:pPr>
    <w:rPr>
      <w:rFonts w:eastAsia="Calibri" w:cs="Calibri"/>
      <w:b/>
      <w:smallCaps w:val="0"/>
      <w:color w:val="auto"/>
      <w:sz w:val="22"/>
      <w:szCs w:val="20"/>
      <w:lang w:eastAsia="ar-SA"/>
    </w:rPr>
  </w:style>
  <w:style w:type="paragraph" w:customStyle="1" w:styleId="StyleAIRArialCar">
    <w:name w:val="Style AIR + Arial Car"/>
    <w:basedOn w:val="AIRCarCar"/>
    <w:rsid w:val="00ED36BC"/>
    <w:rPr>
      <w:rFonts w:ascii="Arial" w:hAnsi="Arial"/>
    </w:rPr>
  </w:style>
  <w:style w:type="paragraph" w:customStyle="1" w:styleId="Corpsdetexte31">
    <w:name w:val="Corps de texte 31"/>
    <w:basedOn w:val="Normal"/>
    <w:rsid w:val="00ED36BC"/>
    <w:pPr>
      <w:suppressAutoHyphens/>
      <w:spacing w:before="0" w:after="120" w:line="240" w:lineRule="auto"/>
      <w:jc w:val="left"/>
    </w:pPr>
    <w:rPr>
      <w:rFonts w:ascii="Times New Roman" w:eastAsiaTheme="minorHAnsi" w:hAnsi="Times New Roman"/>
      <w:color w:val="auto"/>
      <w:sz w:val="16"/>
      <w:szCs w:val="16"/>
      <w:lang w:eastAsia="ar-SA"/>
    </w:rPr>
  </w:style>
  <w:style w:type="paragraph" w:customStyle="1" w:styleId="StyleAIRArial">
    <w:name w:val="Style AIR + Arial"/>
    <w:basedOn w:val="AIRCarCar"/>
    <w:rsid w:val="00ED36BC"/>
    <w:rPr>
      <w:rFonts w:ascii="Arial" w:hAnsi="Arial"/>
    </w:rPr>
  </w:style>
  <w:style w:type="paragraph" w:customStyle="1" w:styleId="AIRListe2Car">
    <w:name w:val="AIR Liste 2 Car"/>
    <w:basedOn w:val="Normal"/>
    <w:rsid w:val="00ED36BC"/>
    <w:pPr>
      <w:tabs>
        <w:tab w:val="left" w:pos="848"/>
      </w:tabs>
      <w:suppressAutoHyphens/>
      <w:spacing w:before="0" w:after="0" w:line="240" w:lineRule="auto"/>
      <w:ind w:left="848" w:hanging="491"/>
      <w:jc w:val="left"/>
    </w:pPr>
    <w:rPr>
      <w:rFonts w:ascii="Times New Roman" w:eastAsiaTheme="minorHAnsi" w:hAnsi="Times New Roman"/>
      <w:color w:val="auto"/>
      <w:lang w:eastAsia="ar-SA"/>
    </w:rPr>
  </w:style>
  <w:style w:type="paragraph" w:customStyle="1" w:styleId="WW-AIRCarCar">
    <w:name w:val="WW-AIR Car Car"/>
    <w:basedOn w:val="Normal"/>
    <w:rsid w:val="00ED36BC"/>
    <w:pPr>
      <w:suppressAutoHyphens/>
      <w:spacing w:before="120" w:after="0" w:line="240" w:lineRule="auto"/>
      <w:ind w:left="851"/>
    </w:pPr>
    <w:rPr>
      <w:rFonts w:ascii="Tahoma" w:eastAsiaTheme="minorHAnsi" w:hAnsi="Tahoma" w:cstheme="minorBidi"/>
      <w:color w:val="auto"/>
      <w:sz w:val="24"/>
      <w:szCs w:val="24"/>
      <w:lang w:eastAsia="ar-SA"/>
    </w:rPr>
  </w:style>
  <w:style w:type="paragraph" w:customStyle="1" w:styleId="AIR">
    <w:name w:val="AIR"/>
    <w:basedOn w:val="Normal"/>
    <w:rsid w:val="00ED36BC"/>
    <w:pPr>
      <w:suppressAutoHyphens/>
      <w:spacing w:before="120" w:after="0" w:line="240" w:lineRule="auto"/>
      <w:ind w:left="851"/>
    </w:pPr>
    <w:rPr>
      <w:rFonts w:ascii="Tahoma" w:eastAsiaTheme="minorHAnsi" w:hAnsi="Tahoma" w:cstheme="minorBidi"/>
      <w:color w:val="auto"/>
      <w:szCs w:val="24"/>
      <w:lang w:eastAsia="ar-SA"/>
    </w:rPr>
  </w:style>
  <w:style w:type="paragraph" w:customStyle="1" w:styleId="AIRCar">
    <w:name w:val="AIR Car"/>
    <w:basedOn w:val="Normal"/>
    <w:rsid w:val="00ED36BC"/>
    <w:pPr>
      <w:suppressAutoHyphens/>
      <w:spacing w:before="120" w:after="0" w:line="240" w:lineRule="auto"/>
      <w:ind w:left="851"/>
    </w:pPr>
    <w:rPr>
      <w:rFonts w:ascii="Tahoma" w:eastAsiaTheme="minorHAnsi" w:hAnsi="Tahoma"/>
      <w:color w:val="auto"/>
      <w:szCs w:val="24"/>
      <w:lang w:eastAsia="ar-SA"/>
    </w:rPr>
  </w:style>
  <w:style w:type="paragraph" w:customStyle="1" w:styleId="Contenuducadre">
    <w:name w:val="Contenu du cadre"/>
    <w:basedOn w:val="Corpsdetexte"/>
    <w:rsid w:val="00ED36BC"/>
    <w:pPr>
      <w:widowControl/>
      <w:suppressAutoHyphens/>
      <w:autoSpaceDE/>
      <w:autoSpaceDN/>
      <w:spacing w:after="120"/>
    </w:pPr>
    <w:rPr>
      <w:rFonts w:ascii="Times New Roman" w:eastAsiaTheme="minorHAnsi" w:hAnsi="Times New Roman" w:cs="Times New Roman"/>
      <w:sz w:val="24"/>
      <w:szCs w:val="24"/>
      <w:lang w:eastAsia="ar-SA" w:bidi="ar-SA"/>
    </w:rPr>
  </w:style>
  <w:style w:type="paragraph" w:customStyle="1" w:styleId="Tabledesmatiresniveau10">
    <w:name w:val="Table des matières niveau 10"/>
    <w:basedOn w:val="Rpertoire"/>
    <w:rsid w:val="00ED36BC"/>
    <w:pPr>
      <w:tabs>
        <w:tab w:val="right" w:leader="dot" w:pos="9637"/>
      </w:tabs>
      <w:ind w:left="2547"/>
    </w:pPr>
  </w:style>
  <w:style w:type="paragraph" w:customStyle="1" w:styleId="Contenudetableau">
    <w:name w:val="Contenu de tableau"/>
    <w:basedOn w:val="Normal"/>
    <w:rsid w:val="00ED36BC"/>
    <w:pPr>
      <w:suppressLineNumbers/>
      <w:suppressAutoHyphens/>
      <w:spacing w:before="0" w:after="0" w:line="240" w:lineRule="auto"/>
      <w:jc w:val="left"/>
    </w:pPr>
    <w:rPr>
      <w:rFonts w:ascii="Times New Roman" w:eastAsiaTheme="minorHAnsi" w:hAnsi="Times New Roman"/>
      <w:color w:val="auto"/>
      <w:sz w:val="24"/>
      <w:szCs w:val="24"/>
      <w:lang w:eastAsia="ar-SA"/>
    </w:rPr>
  </w:style>
  <w:style w:type="paragraph" w:customStyle="1" w:styleId="Titredetableau">
    <w:name w:val="Titre de tableau"/>
    <w:basedOn w:val="Contenudetableau"/>
    <w:rsid w:val="00ED36BC"/>
    <w:pPr>
      <w:jc w:val="center"/>
    </w:pPr>
    <w:rPr>
      <w:b/>
      <w:bCs/>
    </w:rPr>
  </w:style>
  <w:style w:type="paragraph" w:customStyle="1" w:styleId="En-ttegauche">
    <w:name w:val="En-tête gauche"/>
    <w:basedOn w:val="Normal"/>
    <w:rsid w:val="00ED36BC"/>
    <w:pPr>
      <w:suppressLineNumbers/>
      <w:tabs>
        <w:tab w:val="center" w:pos="4747"/>
        <w:tab w:val="right" w:pos="9495"/>
      </w:tabs>
      <w:suppressAutoHyphens/>
      <w:spacing w:before="0" w:after="0" w:line="240" w:lineRule="auto"/>
      <w:jc w:val="left"/>
    </w:pPr>
    <w:rPr>
      <w:rFonts w:ascii="Times New Roman" w:eastAsiaTheme="minorHAnsi" w:hAnsi="Times New Roman"/>
      <w:color w:val="auto"/>
      <w:sz w:val="24"/>
      <w:szCs w:val="24"/>
      <w:lang w:eastAsia="ar-SA"/>
    </w:rPr>
  </w:style>
  <w:style w:type="paragraph" w:customStyle="1" w:styleId="Titre1Titre2chiffres">
    <w:name w:val="Titre 1.Titre 2 chiffres"/>
    <w:basedOn w:val="Normal"/>
    <w:next w:val="Normal"/>
    <w:rsid w:val="00ED36BC"/>
    <w:pPr>
      <w:keepNext/>
      <w:pageBreakBefore/>
      <w:overflowPunct w:val="0"/>
      <w:autoSpaceDE w:val="0"/>
      <w:autoSpaceDN w:val="0"/>
      <w:adjustRightInd w:val="0"/>
      <w:spacing w:before="480" w:after="0" w:line="240" w:lineRule="auto"/>
      <w:ind w:left="680" w:hanging="680"/>
      <w:jc w:val="left"/>
      <w:textAlignment w:val="baseline"/>
    </w:pPr>
    <w:rPr>
      <w:rFonts w:eastAsiaTheme="minorHAnsi"/>
      <w:b/>
      <w:caps/>
      <w:noProof/>
      <w:color w:val="auto"/>
      <w:kern w:val="28"/>
      <w:sz w:val="28"/>
      <w:lang w:eastAsia="en-US"/>
    </w:rPr>
  </w:style>
  <w:style w:type="paragraph" w:customStyle="1" w:styleId="TXT2">
    <w:name w:val="TXT2"/>
    <w:basedOn w:val="Normal"/>
    <w:rsid w:val="00ED36BC"/>
    <w:pPr>
      <w:spacing w:before="60" w:after="60" w:line="300" w:lineRule="exact"/>
      <w:ind w:left="709"/>
    </w:pPr>
    <w:rPr>
      <w:rFonts w:eastAsiaTheme="minorHAnsi"/>
      <w:color w:val="auto"/>
      <w:lang w:eastAsia="en-US"/>
    </w:rPr>
  </w:style>
  <w:style w:type="paragraph" w:customStyle="1" w:styleId="tiret">
    <w:name w:val="tiret"/>
    <w:basedOn w:val="Normal"/>
    <w:rsid w:val="00ED36BC"/>
    <w:pPr>
      <w:tabs>
        <w:tab w:val="num" w:pos="360"/>
      </w:tabs>
      <w:overflowPunct w:val="0"/>
      <w:autoSpaceDE w:val="0"/>
      <w:autoSpaceDN w:val="0"/>
      <w:adjustRightInd w:val="0"/>
      <w:spacing w:before="0" w:after="0" w:line="240" w:lineRule="auto"/>
      <w:ind w:left="850"/>
      <w:textAlignment w:val="baseline"/>
    </w:pPr>
    <w:rPr>
      <w:rFonts w:eastAsiaTheme="minorHAnsi" w:cstheme="minorBidi"/>
      <w:color w:val="auto"/>
      <w:lang w:eastAsia="en-US"/>
    </w:rPr>
  </w:style>
  <w:style w:type="paragraph" w:customStyle="1" w:styleId="Retraitcorpsdetexte21">
    <w:name w:val="Retrait corps de texte 21"/>
    <w:basedOn w:val="Normal"/>
    <w:rsid w:val="00ED36BC"/>
    <w:pPr>
      <w:keepNext/>
      <w:spacing w:before="0" w:after="0" w:line="240" w:lineRule="exact"/>
      <w:ind w:left="680"/>
    </w:pPr>
    <w:rPr>
      <w:rFonts w:eastAsiaTheme="minorHAnsi"/>
      <w:color w:val="auto"/>
      <w:lang w:eastAsia="en-US"/>
    </w:rPr>
  </w:style>
  <w:style w:type="paragraph" w:styleId="Corpsdetexte2">
    <w:name w:val="Body Text 2"/>
    <w:basedOn w:val="Normal"/>
    <w:link w:val="Corpsdetexte2Car"/>
    <w:rsid w:val="00ED36BC"/>
    <w:pPr>
      <w:keepNext/>
      <w:spacing w:before="0" w:after="0" w:line="240" w:lineRule="auto"/>
    </w:pPr>
    <w:rPr>
      <w:rFonts w:ascii="Times New Roman" w:eastAsiaTheme="minorHAnsi" w:hAnsi="Times New Roman"/>
      <w:color w:val="auto"/>
      <w:u w:val="single"/>
      <w:lang w:eastAsia="en-US"/>
    </w:rPr>
  </w:style>
  <w:style w:type="character" w:customStyle="1" w:styleId="Corpsdetexte2Car">
    <w:name w:val="Corps de texte 2 Car"/>
    <w:basedOn w:val="Policepardfaut"/>
    <w:link w:val="Corpsdetexte2"/>
    <w:rsid w:val="00ED36BC"/>
    <w:rPr>
      <w:rFonts w:eastAsiaTheme="minorHAnsi"/>
      <w:sz w:val="22"/>
      <w:szCs w:val="22"/>
      <w:u w:val="single"/>
    </w:rPr>
  </w:style>
  <w:style w:type="paragraph" w:customStyle="1" w:styleId="point2">
    <w:name w:val="point 2"/>
    <w:basedOn w:val="Normal"/>
    <w:rsid w:val="00ED36BC"/>
    <w:pPr>
      <w:tabs>
        <w:tab w:val="num" w:pos="360"/>
      </w:tabs>
      <w:spacing w:before="0" w:after="0" w:line="240" w:lineRule="auto"/>
      <w:ind w:left="360" w:hanging="360"/>
    </w:pPr>
    <w:rPr>
      <w:rFonts w:eastAsiaTheme="minorHAnsi"/>
      <w:color w:val="auto"/>
      <w:lang w:eastAsia="en-US"/>
    </w:rPr>
  </w:style>
  <w:style w:type="paragraph" w:styleId="Normalcentr">
    <w:name w:val="Block Text"/>
    <w:basedOn w:val="Normal"/>
    <w:rsid w:val="00ED36BC"/>
    <w:pPr>
      <w:tabs>
        <w:tab w:val="right" w:pos="1134"/>
      </w:tabs>
      <w:spacing w:before="0" w:after="0" w:line="240" w:lineRule="auto"/>
      <w:ind w:left="1389" w:right="-312" w:hanging="1361"/>
    </w:pPr>
    <w:rPr>
      <w:rFonts w:ascii="Avant Garde" w:eastAsiaTheme="minorHAnsi" w:hAnsi="Avant Garde"/>
      <w:color w:val="auto"/>
      <w:lang w:eastAsia="en-US"/>
    </w:rPr>
  </w:style>
  <w:style w:type="character" w:customStyle="1" w:styleId="Lienhypertexte1">
    <w:name w:val="Lien hypertexte1"/>
    <w:rsid w:val="00ED36BC"/>
    <w:rPr>
      <w:color w:val="0000FF"/>
      <w:u w:val="single"/>
    </w:rPr>
  </w:style>
  <w:style w:type="paragraph" w:styleId="Corpsdetexte3">
    <w:name w:val="Body Text 3"/>
    <w:basedOn w:val="Normal"/>
    <w:link w:val="Corpsdetexte3Car"/>
    <w:rsid w:val="00ED36BC"/>
    <w:pPr>
      <w:spacing w:before="0" w:after="0" w:line="240" w:lineRule="auto"/>
    </w:pPr>
    <w:rPr>
      <w:rFonts w:ascii="Tahoma" w:eastAsiaTheme="minorHAnsi" w:hAnsi="Tahoma"/>
      <w:b/>
      <w:bCs/>
      <w:color w:val="auto"/>
      <w:lang w:eastAsia="en-US"/>
    </w:rPr>
  </w:style>
  <w:style w:type="character" w:customStyle="1" w:styleId="Corpsdetexte3Car">
    <w:name w:val="Corps de texte 3 Car"/>
    <w:basedOn w:val="Policepardfaut"/>
    <w:link w:val="Corpsdetexte3"/>
    <w:rsid w:val="00ED36BC"/>
    <w:rPr>
      <w:rFonts w:ascii="Tahoma" w:eastAsiaTheme="minorHAnsi" w:hAnsi="Tahoma"/>
      <w:b/>
      <w:bCs/>
      <w:sz w:val="22"/>
      <w:szCs w:val="22"/>
    </w:rPr>
  </w:style>
  <w:style w:type="paragraph" w:styleId="Retraitnormal">
    <w:name w:val="Normal Indent"/>
    <w:basedOn w:val="Normal"/>
    <w:rsid w:val="00ED36BC"/>
    <w:pPr>
      <w:spacing w:before="0" w:after="60" w:line="240" w:lineRule="atLeast"/>
      <w:ind w:left="1843" w:hanging="141"/>
      <w:jc w:val="left"/>
    </w:pPr>
    <w:rPr>
      <w:rFonts w:ascii="Bookman Old Style" w:eastAsiaTheme="minorHAnsi" w:hAnsi="Bookman Old Style"/>
      <w:color w:val="auto"/>
      <w:lang w:eastAsia="en-US"/>
    </w:rPr>
  </w:style>
  <w:style w:type="character" w:styleId="Appelnotedebasdep">
    <w:name w:val="footnote reference"/>
    <w:rsid w:val="00ED36BC"/>
    <w:rPr>
      <w:position w:val="6"/>
      <w:sz w:val="16"/>
    </w:rPr>
  </w:style>
  <w:style w:type="paragraph" w:styleId="Notedebasdepage">
    <w:name w:val="footnote text"/>
    <w:basedOn w:val="Normal"/>
    <w:link w:val="NotedebasdepageCar"/>
    <w:rsid w:val="00ED36BC"/>
    <w:pPr>
      <w:spacing w:before="0" w:after="60" w:line="240" w:lineRule="atLeast"/>
      <w:ind w:left="1134"/>
    </w:pPr>
    <w:rPr>
      <w:rFonts w:ascii="Bookman Old Style" w:eastAsiaTheme="minorHAnsi" w:hAnsi="Bookman Old Style"/>
      <w:color w:val="auto"/>
      <w:lang w:eastAsia="en-US"/>
    </w:rPr>
  </w:style>
  <w:style w:type="character" w:customStyle="1" w:styleId="NotedebasdepageCar">
    <w:name w:val="Note de bas de page Car"/>
    <w:basedOn w:val="Policepardfaut"/>
    <w:link w:val="Notedebasdepage"/>
    <w:rsid w:val="00ED36BC"/>
    <w:rPr>
      <w:rFonts w:ascii="Bookman Old Style" w:eastAsiaTheme="minorHAnsi" w:hAnsi="Bookman Old Style"/>
      <w:sz w:val="22"/>
      <w:szCs w:val="22"/>
    </w:rPr>
  </w:style>
  <w:style w:type="paragraph" w:customStyle="1" w:styleId="p3">
    <w:name w:val="p3"/>
    <w:basedOn w:val="Normal"/>
    <w:rsid w:val="00ED36BC"/>
    <w:pPr>
      <w:widowControl w:val="0"/>
      <w:tabs>
        <w:tab w:val="left" w:pos="1160"/>
      </w:tabs>
      <w:autoSpaceDE w:val="0"/>
      <w:autoSpaceDN w:val="0"/>
      <w:spacing w:before="0" w:after="0" w:line="240" w:lineRule="atLeast"/>
      <w:ind w:left="280"/>
      <w:jc w:val="left"/>
    </w:pPr>
    <w:rPr>
      <w:rFonts w:ascii="Times New Roman" w:eastAsiaTheme="minorHAnsi" w:hAnsi="Times New Roman"/>
      <w:color w:val="auto"/>
      <w:szCs w:val="24"/>
      <w:lang w:eastAsia="en-US"/>
    </w:rPr>
  </w:style>
  <w:style w:type="paragraph" w:customStyle="1" w:styleId="t13">
    <w:name w:val="t13"/>
    <w:basedOn w:val="Normal"/>
    <w:rsid w:val="00ED36BC"/>
    <w:pPr>
      <w:widowControl w:val="0"/>
      <w:autoSpaceDE w:val="0"/>
      <w:autoSpaceDN w:val="0"/>
      <w:spacing w:before="0" w:after="0" w:line="240" w:lineRule="atLeast"/>
      <w:jc w:val="left"/>
    </w:pPr>
    <w:rPr>
      <w:rFonts w:ascii="Times New Roman" w:eastAsiaTheme="minorHAnsi" w:hAnsi="Times New Roman"/>
      <w:color w:val="auto"/>
      <w:szCs w:val="24"/>
      <w:lang w:eastAsia="en-US"/>
    </w:rPr>
  </w:style>
  <w:style w:type="paragraph" w:customStyle="1" w:styleId="t14">
    <w:name w:val="t14"/>
    <w:basedOn w:val="Normal"/>
    <w:rsid w:val="00ED36BC"/>
    <w:pPr>
      <w:widowControl w:val="0"/>
      <w:autoSpaceDE w:val="0"/>
      <w:autoSpaceDN w:val="0"/>
      <w:spacing w:before="0" w:after="0" w:line="240" w:lineRule="atLeast"/>
      <w:jc w:val="left"/>
    </w:pPr>
    <w:rPr>
      <w:rFonts w:ascii="Times New Roman" w:eastAsiaTheme="minorHAnsi" w:hAnsi="Times New Roman"/>
      <w:color w:val="auto"/>
      <w:szCs w:val="24"/>
      <w:lang w:eastAsia="en-US"/>
    </w:rPr>
  </w:style>
  <w:style w:type="paragraph" w:customStyle="1" w:styleId="p15">
    <w:name w:val="p15"/>
    <w:basedOn w:val="Normal"/>
    <w:rsid w:val="00ED36BC"/>
    <w:pPr>
      <w:widowControl w:val="0"/>
      <w:tabs>
        <w:tab w:val="left" w:pos="1160"/>
      </w:tabs>
      <w:autoSpaceDE w:val="0"/>
      <w:autoSpaceDN w:val="0"/>
      <w:spacing w:before="0" w:after="0" w:line="220" w:lineRule="atLeast"/>
      <w:ind w:left="280"/>
    </w:pPr>
    <w:rPr>
      <w:rFonts w:ascii="Times New Roman" w:eastAsiaTheme="minorHAnsi" w:hAnsi="Times New Roman"/>
      <w:color w:val="auto"/>
      <w:szCs w:val="24"/>
      <w:lang w:eastAsia="en-US"/>
    </w:rPr>
  </w:style>
  <w:style w:type="paragraph" w:customStyle="1" w:styleId="p16">
    <w:name w:val="p16"/>
    <w:basedOn w:val="Normal"/>
    <w:rsid w:val="00ED36BC"/>
    <w:pPr>
      <w:widowControl w:val="0"/>
      <w:autoSpaceDE w:val="0"/>
      <w:autoSpaceDN w:val="0"/>
      <w:spacing w:before="0" w:after="0" w:line="240" w:lineRule="atLeast"/>
      <w:ind w:left="280"/>
    </w:pPr>
    <w:rPr>
      <w:rFonts w:ascii="Times New Roman" w:eastAsiaTheme="minorHAnsi" w:hAnsi="Times New Roman"/>
      <w:color w:val="auto"/>
      <w:szCs w:val="24"/>
      <w:lang w:eastAsia="en-US"/>
    </w:rPr>
  </w:style>
  <w:style w:type="paragraph" w:customStyle="1" w:styleId="p17">
    <w:name w:val="p17"/>
    <w:basedOn w:val="Normal"/>
    <w:rsid w:val="00ED36BC"/>
    <w:pPr>
      <w:widowControl w:val="0"/>
      <w:autoSpaceDE w:val="0"/>
      <w:autoSpaceDN w:val="0"/>
      <w:spacing w:before="0" w:after="0" w:line="380" w:lineRule="atLeast"/>
      <w:ind w:left="288" w:hanging="1152"/>
    </w:pPr>
    <w:rPr>
      <w:rFonts w:ascii="Times New Roman" w:eastAsiaTheme="minorHAnsi" w:hAnsi="Times New Roman"/>
      <w:color w:val="auto"/>
      <w:szCs w:val="24"/>
      <w:lang w:eastAsia="en-US"/>
    </w:rPr>
  </w:style>
  <w:style w:type="paragraph" w:customStyle="1" w:styleId="p18">
    <w:name w:val="p18"/>
    <w:basedOn w:val="Normal"/>
    <w:rsid w:val="00ED36BC"/>
    <w:pPr>
      <w:widowControl w:val="0"/>
      <w:tabs>
        <w:tab w:val="left" w:pos="1160"/>
        <w:tab w:val="left" w:pos="1280"/>
      </w:tabs>
      <w:autoSpaceDE w:val="0"/>
      <w:autoSpaceDN w:val="0"/>
      <w:spacing w:before="0" w:after="0" w:line="240" w:lineRule="atLeast"/>
      <w:ind w:left="280"/>
    </w:pPr>
    <w:rPr>
      <w:rFonts w:ascii="Times New Roman" w:eastAsiaTheme="minorHAnsi" w:hAnsi="Times New Roman"/>
      <w:color w:val="auto"/>
      <w:szCs w:val="24"/>
      <w:lang w:eastAsia="en-US"/>
    </w:rPr>
  </w:style>
  <w:style w:type="paragraph" w:customStyle="1" w:styleId="p25">
    <w:name w:val="p25"/>
    <w:basedOn w:val="Normal"/>
    <w:rsid w:val="00ED36BC"/>
    <w:pPr>
      <w:widowControl w:val="0"/>
      <w:tabs>
        <w:tab w:val="left" w:pos="1140"/>
      </w:tabs>
      <w:autoSpaceDE w:val="0"/>
      <w:autoSpaceDN w:val="0"/>
      <w:spacing w:before="0" w:after="0" w:line="240" w:lineRule="atLeast"/>
      <w:ind w:left="300"/>
      <w:jc w:val="left"/>
    </w:pPr>
    <w:rPr>
      <w:rFonts w:ascii="Times New Roman" w:eastAsiaTheme="minorHAnsi" w:hAnsi="Times New Roman"/>
      <w:color w:val="auto"/>
      <w:szCs w:val="24"/>
      <w:lang w:eastAsia="en-US"/>
    </w:rPr>
  </w:style>
  <w:style w:type="paragraph" w:customStyle="1" w:styleId="t26">
    <w:name w:val="t26"/>
    <w:basedOn w:val="Normal"/>
    <w:rsid w:val="00ED36BC"/>
    <w:pPr>
      <w:widowControl w:val="0"/>
      <w:autoSpaceDE w:val="0"/>
      <w:autoSpaceDN w:val="0"/>
      <w:spacing w:before="0" w:after="0" w:line="440" w:lineRule="atLeast"/>
      <w:jc w:val="left"/>
    </w:pPr>
    <w:rPr>
      <w:rFonts w:ascii="Times New Roman" w:eastAsiaTheme="minorHAnsi" w:hAnsi="Times New Roman"/>
      <w:color w:val="auto"/>
      <w:szCs w:val="24"/>
      <w:lang w:eastAsia="en-US"/>
    </w:rPr>
  </w:style>
  <w:style w:type="paragraph" w:customStyle="1" w:styleId="p28">
    <w:name w:val="p28"/>
    <w:basedOn w:val="Normal"/>
    <w:rsid w:val="00ED36BC"/>
    <w:pPr>
      <w:widowControl w:val="0"/>
      <w:autoSpaceDE w:val="0"/>
      <w:autoSpaceDN w:val="0"/>
      <w:spacing w:before="0" w:after="0" w:line="220" w:lineRule="atLeast"/>
      <w:ind w:left="300"/>
      <w:jc w:val="left"/>
    </w:pPr>
    <w:rPr>
      <w:rFonts w:ascii="Times New Roman" w:eastAsiaTheme="minorHAnsi" w:hAnsi="Times New Roman"/>
      <w:color w:val="auto"/>
      <w:szCs w:val="24"/>
      <w:lang w:eastAsia="en-US"/>
    </w:rPr>
  </w:style>
  <w:style w:type="paragraph" w:customStyle="1" w:styleId="p29">
    <w:name w:val="p29"/>
    <w:basedOn w:val="Normal"/>
    <w:rsid w:val="00ED36BC"/>
    <w:pPr>
      <w:widowControl w:val="0"/>
      <w:tabs>
        <w:tab w:val="left" w:pos="1260"/>
      </w:tabs>
      <w:autoSpaceDE w:val="0"/>
      <w:autoSpaceDN w:val="0"/>
      <w:spacing w:before="0" w:after="0" w:line="220" w:lineRule="atLeast"/>
      <w:ind w:left="300"/>
      <w:jc w:val="left"/>
    </w:pPr>
    <w:rPr>
      <w:rFonts w:ascii="Times New Roman" w:eastAsiaTheme="minorHAnsi" w:hAnsi="Times New Roman"/>
      <w:color w:val="auto"/>
      <w:szCs w:val="24"/>
      <w:lang w:eastAsia="en-US"/>
    </w:rPr>
  </w:style>
  <w:style w:type="paragraph" w:customStyle="1" w:styleId="p30">
    <w:name w:val="p30"/>
    <w:basedOn w:val="Normal"/>
    <w:rsid w:val="00ED36BC"/>
    <w:pPr>
      <w:widowControl w:val="0"/>
      <w:autoSpaceDE w:val="0"/>
      <w:autoSpaceDN w:val="0"/>
      <w:spacing w:before="0" w:after="0" w:line="440" w:lineRule="atLeast"/>
      <w:ind w:left="288" w:hanging="1152"/>
      <w:jc w:val="left"/>
    </w:pPr>
    <w:rPr>
      <w:rFonts w:ascii="Times New Roman" w:eastAsiaTheme="minorHAnsi" w:hAnsi="Times New Roman"/>
      <w:color w:val="auto"/>
      <w:szCs w:val="24"/>
      <w:lang w:eastAsia="en-US"/>
    </w:rPr>
  </w:style>
  <w:style w:type="paragraph" w:customStyle="1" w:styleId="p31">
    <w:name w:val="p31"/>
    <w:basedOn w:val="Normal"/>
    <w:rsid w:val="00ED36BC"/>
    <w:pPr>
      <w:widowControl w:val="0"/>
      <w:autoSpaceDE w:val="0"/>
      <w:autoSpaceDN w:val="0"/>
      <w:spacing w:before="0" w:after="0" w:line="380" w:lineRule="atLeast"/>
      <w:jc w:val="left"/>
    </w:pPr>
    <w:rPr>
      <w:rFonts w:ascii="Times New Roman" w:eastAsiaTheme="minorHAnsi" w:hAnsi="Times New Roman"/>
      <w:color w:val="auto"/>
      <w:szCs w:val="24"/>
      <w:lang w:eastAsia="en-US"/>
    </w:rPr>
  </w:style>
  <w:style w:type="paragraph" w:customStyle="1" w:styleId="p33">
    <w:name w:val="p33"/>
    <w:basedOn w:val="Normal"/>
    <w:rsid w:val="00ED36BC"/>
    <w:pPr>
      <w:widowControl w:val="0"/>
      <w:autoSpaceDE w:val="0"/>
      <w:autoSpaceDN w:val="0"/>
      <w:spacing w:before="0" w:after="0" w:line="240" w:lineRule="atLeast"/>
      <w:jc w:val="left"/>
    </w:pPr>
    <w:rPr>
      <w:rFonts w:ascii="Times New Roman" w:eastAsiaTheme="minorHAnsi" w:hAnsi="Times New Roman"/>
      <w:color w:val="auto"/>
      <w:szCs w:val="24"/>
      <w:lang w:eastAsia="en-US"/>
    </w:rPr>
  </w:style>
  <w:style w:type="paragraph" w:customStyle="1" w:styleId="p34">
    <w:name w:val="p34"/>
    <w:basedOn w:val="Normal"/>
    <w:rsid w:val="00ED36BC"/>
    <w:pPr>
      <w:widowControl w:val="0"/>
      <w:autoSpaceDE w:val="0"/>
      <w:autoSpaceDN w:val="0"/>
      <w:spacing w:before="0" w:after="0" w:line="240" w:lineRule="atLeast"/>
      <w:ind w:left="288" w:hanging="1152"/>
      <w:jc w:val="left"/>
    </w:pPr>
    <w:rPr>
      <w:rFonts w:ascii="Times New Roman" w:eastAsiaTheme="minorHAnsi" w:hAnsi="Times New Roman"/>
      <w:color w:val="auto"/>
      <w:szCs w:val="24"/>
      <w:lang w:eastAsia="en-US"/>
    </w:rPr>
  </w:style>
  <w:style w:type="paragraph" w:customStyle="1" w:styleId="p35">
    <w:name w:val="p35"/>
    <w:basedOn w:val="Normal"/>
    <w:rsid w:val="00ED36BC"/>
    <w:pPr>
      <w:widowControl w:val="0"/>
      <w:autoSpaceDE w:val="0"/>
      <w:autoSpaceDN w:val="0"/>
      <w:spacing w:before="0" w:after="0" w:line="240" w:lineRule="atLeast"/>
      <w:ind w:left="300"/>
      <w:jc w:val="left"/>
    </w:pPr>
    <w:rPr>
      <w:rFonts w:ascii="Times New Roman" w:eastAsiaTheme="minorHAnsi" w:hAnsi="Times New Roman"/>
      <w:color w:val="auto"/>
      <w:szCs w:val="24"/>
      <w:lang w:eastAsia="en-US"/>
    </w:rPr>
  </w:style>
  <w:style w:type="paragraph" w:styleId="Textebrut">
    <w:name w:val="Plain Text"/>
    <w:basedOn w:val="Normal"/>
    <w:link w:val="TextebrutCar"/>
    <w:rsid w:val="00ED36BC"/>
    <w:pPr>
      <w:spacing w:before="0" w:after="0" w:line="240" w:lineRule="auto"/>
      <w:jc w:val="left"/>
    </w:pPr>
    <w:rPr>
      <w:rFonts w:ascii="Bookman Old Style" w:eastAsiaTheme="minorHAnsi" w:hAnsi="Bookman Old Style"/>
      <w:color w:val="auto"/>
      <w:lang w:eastAsia="en-US"/>
    </w:rPr>
  </w:style>
  <w:style w:type="character" w:customStyle="1" w:styleId="TextebrutCar">
    <w:name w:val="Texte brut Car"/>
    <w:basedOn w:val="Policepardfaut"/>
    <w:link w:val="Textebrut"/>
    <w:rsid w:val="00ED36BC"/>
    <w:rPr>
      <w:rFonts w:ascii="Bookman Old Style" w:eastAsiaTheme="minorHAnsi" w:hAnsi="Bookman Old Style"/>
      <w:sz w:val="22"/>
      <w:szCs w:val="22"/>
    </w:rPr>
  </w:style>
  <w:style w:type="paragraph" w:customStyle="1" w:styleId="StyleTitre4Gauche">
    <w:name w:val="Style Titre 4 + Gauche"/>
    <w:basedOn w:val="Titre4"/>
    <w:rsid w:val="00ED36BC"/>
    <w:pPr>
      <w:numPr>
        <w:ilvl w:val="0"/>
        <w:numId w:val="0"/>
      </w:numPr>
      <w:tabs>
        <w:tab w:val="left" w:pos="1701"/>
      </w:tabs>
      <w:spacing w:before="60" w:after="240"/>
      <w:contextualSpacing/>
    </w:pPr>
    <w:rPr>
      <w:rFonts w:eastAsia="Calibri"/>
      <w:iCs/>
      <w:color w:val="000000"/>
      <w:u w:val="single"/>
      <w:lang w:eastAsia="en-US"/>
    </w:rPr>
  </w:style>
  <w:style w:type="paragraph" w:customStyle="1" w:styleId="Style10">
    <w:name w:val="Style 10"/>
    <w:basedOn w:val="Normal"/>
    <w:rsid w:val="00ED36BC"/>
    <w:pPr>
      <w:widowControl w:val="0"/>
      <w:autoSpaceDE w:val="0"/>
      <w:autoSpaceDN w:val="0"/>
      <w:spacing w:before="108" w:after="60" w:line="240" w:lineRule="auto"/>
      <w:ind w:left="72"/>
    </w:pPr>
    <w:rPr>
      <w:rFonts w:ascii="Tahoma" w:eastAsiaTheme="minorHAnsi" w:hAnsi="Tahoma"/>
      <w:color w:val="auto"/>
      <w:sz w:val="18"/>
      <w:szCs w:val="18"/>
      <w:lang w:eastAsia="en-US"/>
    </w:rPr>
  </w:style>
  <w:style w:type="paragraph" w:styleId="Explorateurdedocuments">
    <w:name w:val="Document Map"/>
    <w:basedOn w:val="Normal"/>
    <w:link w:val="ExplorateurdedocumentsCar"/>
    <w:rsid w:val="00ED36BC"/>
    <w:pPr>
      <w:shd w:val="clear" w:color="auto" w:fill="000080"/>
      <w:spacing w:before="0" w:after="0" w:line="240" w:lineRule="auto"/>
    </w:pPr>
    <w:rPr>
      <w:rFonts w:ascii="Tahoma" w:eastAsiaTheme="minorHAnsi" w:hAnsi="Tahoma" w:cs="Tahoma"/>
      <w:color w:val="auto"/>
      <w:lang w:eastAsia="en-US"/>
    </w:rPr>
  </w:style>
  <w:style w:type="character" w:customStyle="1" w:styleId="ExplorateurdedocumentsCar">
    <w:name w:val="Explorateur de documents Car"/>
    <w:basedOn w:val="Policepardfaut"/>
    <w:link w:val="Explorateurdedocuments"/>
    <w:rsid w:val="00ED36BC"/>
    <w:rPr>
      <w:rFonts w:ascii="Tahoma" w:eastAsiaTheme="minorHAnsi" w:hAnsi="Tahoma" w:cs="Tahoma"/>
      <w:sz w:val="22"/>
      <w:szCs w:val="22"/>
      <w:shd w:val="clear" w:color="auto" w:fill="000080"/>
    </w:rPr>
  </w:style>
  <w:style w:type="paragraph" w:customStyle="1" w:styleId="Adressedest">
    <w:name w:val="Adresse dest."/>
    <w:basedOn w:val="Corpsdetexte"/>
    <w:rsid w:val="00ED36BC"/>
    <w:pPr>
      <w:widowControl/>
      <w:autoSpaceDE/>
      <w:autoSpaceDN/>
      <w:spacing w:line="220" w:lineRule="atLeast"/>
      <w:ind w:left="5040" w:right="-360"/>
    </w:pPr>
    <w:rPr>
      <w:rFonts w:ascii="Times New Roman" w:eastAsiaTheme="minorHAnsi" w:hAnsi="Times New Roman" w:cs="Times New Roman"/>
      <w:lang w:eastAsia="en-US" w:bidi="ar-SA"/>
    </w:rPr>
  </w:style>
  <w:style w:type="paragraph" w:customStyle="1" w:styleId="Objet">
    <w:name w:val="Objet"/>
    <w:basedOn w:val="Corpsdetexte"/>
    <w:next w:val="Corpsdetexte"/>
    <w:rsid w:val="00ED36BC"/>
    <w:pPr>
      <w:widowControl/>
      <w:autoSpaceDE/>
      <w:autoSpaceDN/>
      <w:spacing w:after="220" w:line="220" w:lineRule="atLeast"/>
      <w:ind w:left="840" w:right="-360"/>
    </w:pPr>
    <w:rPr>
      <w:rFonts w:asciiTheme="minorHAnsi" w:eastAsiaTheme="minorHAnsi" w:hAnsiTheme="minorHAnsi" w:cs="Times New Roman"/>
      <w:b/>
      <w:spacing w:val="-6"/>
      <w:sz w:val="18"/>
      <w:lang w:eastAsia="en-US" w:bidi="ar-SA"/>
    </w:rPr>
  </w:style>
  <w:style w:type="paragraph" w:customStyle="1" w:styleId="Retraitcorpsdetexte211">
    <w:name w:val="Retrait corps de texte 211"/>
    <w:basedOn w:val="Normal"/>
    <w:rsid w:val="00ED36BC"/>
    <w:pPr>
      <w:tabs>
        <w:tab w:val="right" w:pos="2835"/>
      </w:tabs>
      <w:suppressAutoHyphens/>
      <w:spacing w:before="0" w:after="0" w:line="240" w:lineRule="auto"/>
      <w:ind w:left="1701" w:hanging="283"/>
    </w:pPr>
    <w:rPr>
      <w:rFonts w:ascii="Avant Garde" w:eastAsiaTheme="minorHAnsi" w:hAnsi="Avant Garde" w:cs="New York"/>
      <w:color w:val="auto"/>
      <w:lang w:eastAsia="ar-SA"/>
    </w:rPr>
  </w:style>
  <w:style w:type="paragraph" w:customStyle="1" w:styleId="Retraitcorpsdetexte311">
    <w:name w:val="Retrait corps de texte 311"/>
    <w:basedOn w:val="Normal"/>
    <w:rsid w:val="00ED36BC"/>
    <w:pPr>
      <w:tabs>
        <w:tab w:val="right" w:pos="2410"/>
      </w:tabs>
      <w:suppressAutoHyphens/>
      <w:spacing w:before="0" w:after="0" w:line="240" w:lineRule="auto"/>
      <w:ind w:left="1276" w:hanging="1276"/>
    </w:pPr>
    <w:rPr>
      <w:rFonts w:ascii="Avant Garde" w:eastAsiaTheme="minorHAnsi" w:hAnsi="Avant Garde" w:cs="New York"/>
      <w:b/>
      <w:color w:val="auto"/>
      <w:lang w:eastAsia="ar-SA"/>
    </w:rPr>
  </w:style>
  <w:style w:type="paragraph" w:customStyle="1" w:styleId="Retraitnormal1">
    <w:name w:val="Retrait normal1"/>
    <w:basedOn w:val="Normal"/>
    <w:rsid w:val="00ED36BC"/>
    <w:pPr>
      <w:suppressAutoHyphens/>
      <w:spacing w:before="0" w:after="60" w:line="240" w:lineRule="atLeast"/>
      <w:ind w:left="1843" w:hanging="141"/>
      <w:jc w:val="left"/>
    </w:pPr>
    <w:rPr>
      <w:rFonts w:ascii="Bookman Old Style" w:eastAsiaTheme="minorHAnsi" w:hAnsi="Bookman Old Style" w:cs="New York"/>
      <w:color w:val="auto"/>
      <w:lang w:eastAsia="ar-SA"/>
    </w:rPr>
  </w:style>
  <w:style w:type="paragraph" w:customStyle="1" w:styleId="Standard">
    <w:name w:val="Standard"/>
    <w:rsid w:val="00ED36BC"/>
    <w:pPr>
      <w:widowControl w:val="0"/>
      <w:suppressAutoHyphens/>
      <w:autoSpaceDN w:val="0"/>
      <w:textAlignment w:val="baseline"/>
    </w:pPr>
    <w:rPr>
      <w:rFonts w:eastAsia="Lucida Sans Unicode" w:cs="Mangal"/>
      <w:kern w:val="3"/>
      <w:sz w:val="24"/>
      <w:szCs w:val="24"/>
      <w:lang w:eastAsia="zh-CN" w:bidi="hi-IN"/>
    </w:rPr>
  </w:style>
  <w:style w:type="paragraph" w:customStyle="1" w:styleId="WW-Corpsdetexte2">
    <w:name w:val="WW-Corps de texte 2"/>
    <w:basedOn w:val="Normal"/>
    <w:rsid w:val="00ED36BC"/>
    <w:pPr>
      <w:suppressAutoHyphens/>
      <w:spacing w:before="0" w:after="0" w:line="240" w:lineRule="auto"/>
    </w:pPr>
    <w:rPr>
      <w:rFonts w:ascii="Times New Roman" w:eastAsia="Lucida Sans Unicode" w:hAnsi="Times New Roman" w:cs="Tahoma"/>
      <w:szCs w:val="24"/>
      <w:lang w:eastAsia="en-US" w:bidi="en-US"/>
    </w:rPr>
  </w:style>
  <w:style w:type="paragraph" w:customStyle="1" w:styleId="tiret10">
    <w:name w:val="tiret1"/>
    <w:basedOn w:val="Normal"/>
    <w:rsid w:val="00ED36BC"/>
    <w:pPr>
      <w:widowControl w:val="0"/>
      <w:tabs>
        <w:tab w:val="num" w:pos="567"/>
      </w:tabs>
      <w:suppressAutoHyphens/>
      <w:spacing w:before="0" w:after="0" w:line="240" w:lineRule="auto"/>
      <w:ind w:left="1134"/>
    </w:pPr>
    <w:rPr>
      <w:rFonts w:ascii="Times New Roman" w:eastAsia="Lucida Sans Unicode" w:hAnsi="Times New Roman" w:cs="Tahoma"/>
      <w:sz w:val="24"/>
      <w:szCs w:val="24"/>
      <w:lang w:eastAsia="en-US" w:bidi="en-US"/>
    </w:rPr>
  </w:style>
  <w:style w:type="character" w:customStyle="1" w:styleId="Textenonproportionnel">
    <w:name w:val="Texte non proportionnel"/>
    <w:rsid w:val="00ED36BC"/>
    <w:rPr>
      <w:rFonts w:ascii="Cumberland" w:eastAsia="Cumberland" w:hAnsi="Cumberland" w:cs="Cumberland"/>
    </w:rPr>
  </w:style>
  <w:style w:type="paragraph" w:customStyle="1" w:styleId="CM14">
    <w:name w:val="CM14"/>
    <w:basedOn w:val="Default"/>
    <w:next w:val="Default"/>
    <w:uiPriority w:val="99"/>
    <w:rsid w:val="00ED36BC"/>
    <w:pPr>
      <w:widowControl w:val="0"/>
    </w:pPr>
    <w:rPr>
      <w:rFonts w:ascii="Arial" w:hAnsi="Arial" w:cs="Times New Roman"/>
      <w:color w:val="auto"/>
    </w:rPr>
  </w:style>
  <w:style w:type="paragraph" w:customStyle="1" w:styleId="Point">
    <w:name w:val="Point"/>
    <w:basedOn w:val="Normal"/>
    <w:rsid w:val="00ED36BC"/>
    <w:pPr>
      <w:numPr>
        <w:ilvl w:val="1"/>
        <w:numId w:val="18"/>
      </w:numPr>
      <w:spacing w:before="0" w:after="0" w:line="240" w:lineRule="auto"/>
    </w:pPr>
    <w:rPr>
      <w:rFonts w:eastAsiaTheme="minorHAnsi"/>
      <w:color w:val="auto"/>
      <w:lang w:eastAsia="en-US"/>
    </w:rPr>
  </w:style>
  <w:style w:type="paragraph" w:customStyle="1" w:styleId="Tiret0">
    <w:name w:val="Tiret"/>
    <w:basedOn w:val="Normal"/>
    <w:link w:val="TiretCar"/>
    <w:rsid w:val="00ED36BC"/>
    <w:pPr>
      <w:tabs>
        <w:tab w:val="num" w:pos="1276"/>
      </w:tabs>
      <w:spacing w:before="0" w:after="0" w:line="240" w:lineRule="auto"/>
      <w:ind w:left="1276" w:hanging="284"/>
    </w:pPr>
    <w:rPr>
      <w:rFonts w:eastAsiaTheme="minorHAnsi"/>
      <w:color w:val="auto"/>
      <w:lang w:eastAsia="en-US"/>
    </w:rPr>
  </w:style>
  <w:style w:type="character" w:customStyle="1" w:styleId="TiretCar">
    <w:name w:val="Tiret Car"/>
    <w:link w:val="Tiret0"/>
    <w:rsid w:val="00ED36BC"/>
    <w:rPr>
      <w:rFonts w:asciiTheme="minorHAnsi" w:eastAsiaTheme="minorHAnsi" w:hAnsiTheme="minorHAnsi"/>
      <w:sz w:val="22"/>
      <w:szCs w:val="22"/>
    </w:rPr>
  </w:style>
  <w:style w:type="paragraph" w:styleId="Listecontinue2">
    <w:name w:val="List Continue 2"/>
    <w:basedOn w:val="Normal"/>
    <w:rsid w:val="00ED36BC"/>
    <w:pPr>
      <w:spacing w:before="0" w:after="120" w:line="240" w:lineRule="auto"/>
      <w:ind w:left="566"/>
      <w:contextualSpacing/>
    </w:pPr>
    <w:rPr>
      <w:rFonts w:eastAsiaTheme="minorHAnsi" w:cstheme="minorBidi"/>
      <w:color w:val="auto"/>
      <w:lang w:eastAsia="en-US"/>
    </w:rPr>
  </w:style>
  <w:style w:type="paragraph" w:customStyle="1" w:styleId="TEXTE">
    <w:name w:val="TEXTE"/>
    <w:basedOn w:val="Normal"/>
    <w:rsid w:val="00ED36BC"/>
    <w:pPr>
      <w:overflowPunct w:val="0"/>
      <w:autoSpaceDE w:val="0"/>
      <w:autoSpaceDN w:val="0"/>
      <w:adjustRightInd w:val="0"/>
      <w:spacing w:before="0" w:after="0" w:line="240" w:lineRule="auto"/>
      <w:ind w:left="567"/>
      <w:textAlignment w:val="baseline"/>
    </w:pPr>
    <w:rPr>
      <w:rFonts w:ascii="Times New Roman" w:eastAsiaTheme="minorHAnsi" w:hAnsi="Times New Roman"/>
      <w:color w:val="auto"/>
      <w:sz w:val="24"/>
      <w:lang w:eastAsia="en-US"/>
    </w:rPr>
  </w:style>
  <w:style w:type="paragraph" w:customStyle="1" w:styleId="Puce">
    <w:name w:val="Puce"/>
    <w:basedOn w:val="Normal"/>
    <w:link w:val="PuceCar"/>
    <w:rsid w:val="00ED36BC"/>
    <w:pPr>
      <w:keepNext/>
      <w:numPr>
        <w:numId w:val="19"/>
      </w:numPr>
      <w:tabs>
        <w:tab w:val="num" w:pos="1775"/>
      </w:tabs>
      <w:spacing w:before="0" w:after="0" w:line="240" w:lineRule="auto"/>
      <w:ind w:left="1775" w:hanging="357"/>
      <w:jc w:val="left"/>
    </w:pPr>
    <w:rPr>
      <w:rFonts w:eastAsiaTheme="minorHAnsi"/>
      <w:color w:val="auto"/>
      <w:lang w:eastAsia="en-US"/>
    </w:rPr>
  </w:style>
  <w:style w:type="character" w:customStyle="1" w:styleId="PuceCar">
    <w:name w:val="Puce Car"/>
    <w:link w:val="Puce"/>
    <w:rsid w:val="00ED36BC"/>
    <w:rPr>
      <w:rFonts w:asciiTheme="minorHAnsi" w:eastAsiaTheme="minorHAnsi" w:hAnsiTheme="minorHAnsi"/>
      <w:sz w:val="22"/>
      <w:szCs w:val="22"/>
    </w:rPr>
  </w:style>
  <w:style w:type="paragraph" w:customStyle="1" w:styleId="Graspointill">
    <w:name w:val="Gras pointillé"/>
    <w:basedOn w:val="Normal"/>
    <w:link w:val="GraspointillCar"/>
    <w:rsid w:val="00ED36BC"/>
    <w:pPr>
      <w:keepNext/>
      <w:spacing w:before="0" w:after="0" w:line="240" w:lineRule="auto"/>
      <w:ind w:left="851"/>
      <w:jc w:val="left"/>
    </w:pPr>
    <w:rPr>
      <w:rFonts w:eastAsiaTheme="minorHAnsi"/>
      <w:b/>
      <w:color w:val="auto"/>
      <w:u w:val="dotted"/>
      <w:lang w:eastAsia="en-US"/>
    </w:rPr>
  </w:style>
  <w:style w:type="character" w:customStyle="1" w:styleId="GraspointillCar">
    <w:name w:val="Gras pointillé Car"/>
    <w:link w:val="Graspointill"/>
    <w:rsid w:val="00ED36BC"/>
    <w:rPr>
      <w:rFonts w:asciiTheme="minorHAnsi" w:eastAsiaTheme="minorHAnsi" w:hAnsiTheme="minorHAnsi"/>
      <w:b/>
      <w:sz w:val="22"/>
      <w:szCs w:val="22"/>
      <w:u w:val="dotted"/>
    </w:rPr>
  </w:style>
  <w:style w:type="paragraph" w:customStyle="1" w:styleId="Texte0">
    <w:name w:val="Texte"/>
    <w:basedOn w:val="Normal"/>
    <w:rsid w:val="00ED36BC"/>
    <w:pPr>
      <w:spacing w:before="0" w:after="0" w:line="240" w:lineRule="auto"/>
      <w:ind w:left="709"/>
    </w:pPr>
    <w:rPr>
      <w:rFonts w:ascii="Times" w:eastAsiaTheme="minorHAnsi" w:hAnsi="Times"/>
      <w:color w:val="auto"/>
      <w:sz w:val="24"/>
      <w:lang w:eastAsia="en-US"/>
    </w:rPr>
  </w:style>
  <w:style w:type="paragraph" w:customStyle="1" w:styleId="Normal6">
    <w:name w:val="Normal 6"/>
    <w:basedOn w:val="Normal"/>
    <w:rsid w:val="00ED36BC"/>
    <w:pPr>
      <w:spacing w:before="120" w:after="0" w:line="240" w:lineRule="auto"/>
    </w:pPr>
    <w:rPr>
      <w:rFonts w:ascii="Arial Narrow" w:hAnsi="Arial Narrow"/>
      <w:color w:val="auto"/>
      <w:sz w:val="24"/>
      <w:szCs w:val="24"/>
    </w:rPr>
  </w:style>
  <w:style w:type="paragraph" w:customStyle="1" w:styleId="Puce1">
    <w:name w:val="Puce 1"/>
    <w:basedOn w:val="Paragraphedeliste"/>
    <w:qFormat/>
    <w:rsid w:val="00ED36BC"/>
    <w:pPr>
      <w:spacing w:before="120" w:after="120" w:line="240" w:lineRule="auto"/>
      <w:ind w:left="720" w:hanging="360"/>
    </w:pPr>
    <w:rPr>
      <w:rFonts w:eastAsiaTheme="minorHAnsi" w:cstheme="minorBidi"/>
      <w:color w:val="auto"/>
      <w:lang w:eastAsia="en-US"/>
    </w:rPr>
  </w:style>
  <w:style w:type="paragraph" w:customStyle="1" w:styleId="Enum1">
    <w:name w:val="Enum1"/>
    <w:basedOn w:val="Normal"/>
    <w:qFormat/>
    <w:rsid w:val="00ED36BC"/>
    <w:pPr>
      <w:numPr>
        <w:numId w:val="20"/>
      </w:numPr>
      <w:spacing w:before="0" w:after="120" w:line="240" w:lineRule="auto"/>
    </w:pPr>
    <w:rPr>
      <w:color w:val="auto"/>
      <w:szCs w:val="24"/>
    </w:rPr>
  </w:style>
  <w:style w:type="paragraph" w:customStyle="1" w:styleId="Enum2">
    <w:name w:val="Enum2"/>
    <w:basedOn w:val="Enum1"/>
    <w:qFormat/>
    <w:rsid w:val="00ED36BC"/>
    <w:pPr>
      <w:numPr>
        <w:ilvl w:val="1"/>
      </w:numPr>
    </w:pPr>
  </w:style>
  <w:style w:type="paragraph" w:customStyle="1" w:styleId="Retrait1">
    <w:name w:val="Retrait 1"/>
    <w:basedOn w:val="Normal"/>
    <w:rsid w:val="00ED36BC"/>
    <w:pPr>
      <w:numPr>
        <w:numId w:val="21"/>
      </w:numPr>
      <w:spacing w:before="0" w:after="0" w:line="340" w:lineRule="atLeast"/>
    </w:pPr>
    <w:rPr>
      <w:rFonts w:ascii="Arial" w:hAnsi="Arial"/>
      <w:color w:val="auto"/>
      <w:szCs w:val="20"/>
    </w:rPr>
  </w:style>
  <w:style w:type="paragraph" w:customStyle="1" w:styleId="Enumration1">
    <w:name w:val="Enumération 1"/>
    <w:basedOn w:val="Normal"/>
    <w:qFormat/>
    <w:rsid w:val="00ED36BC"/>
    <w:pPr>
      <w:tabs>
        <w:tab w:val="num" w:pos="0"/>
      </w:tabs>
      <w:spacing w:before="0" w:after="120" w:line="240" w:lineRule="auto"/>
    </w:pPr>
    <w:rPr>
      <w:rFonts w:ascii="Calibri" w:hAnsi="Calibri"/>
      <w:color w:val="auto"/>
      <w:szCs w:val="24"/>
    </w:rPr>
  </w:style>
  <w:style w:type="paragraph" w:customStyle="1" w:styleId="Enumration2">
    <w:name w:val="Enumération 2"/>
    <w:basedOn w:val="Normal"/>
    <w:qFormat/>
    <w:rsid w:val="00ED36BC"/>
    <w:pPr>
      <w:numPr>
        <w:numId w:val="22"/>
      </w:numPr>
      <w:tabs>
        <w:tab w:val="clear" w:pos="0"/>
      </w:tabs>
      <w:spacing w:before="0" w:after="120" w:line="240" w:lineRule="auto"/>
      <w:ind w:left="1021" w:hanging="170"/>
    </w:pPr>
    <w:rPr>
      <w:rFonts w:ascii="Calibri" w:hAnsi="Calibri"/>
      <w:color w:val="auto"/>
      <w:szCs w:val="24"/>
    </w:rPr>
  </w:style>
  <w:style w:type="table" w:customStyle="1" w:styleId="Grilledutableau1">
    <w:name w:val="Grille du tableau1"/>
    <w:basedOn w:val="TableauNormal"/>
    <w:next w:val="Grilledutableau"/>
    <w:rsid w:val="00ED36B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2TParagraphe">
    <w:name w:val="S2T_Paragraphe"/>
    <w:basedOn w:val="Normal"/>
    <w:link w:val="S2TParagrapheCar"/>
    <w:qFormat/>
    <w:rsid w:val="00A10538"/>
    <w:pPr>
      <w:spacing w:before="0" w:after="120" w:line="240" w:lineRule="atLeast"/>
    </w:pPr>
    <w:rPr>
      <w:color w:val="auto"/>
      <w:szCs w:val="20"/>
    </w:rPr>
  </w:style>
  <w:style w:type="character" w:customStyle="1" w:styleId="S2TParagrapheCar">
    <w:name w:val="S2T_Paragraphe Car"/>
    <w:basedOn w:val="Policepardfaut"/>
    <w:link w:val="S2TParagraphe"/>
    <w:rsid w:val="00A10538"/>
    <w:rPr>
      <w:rFonts w:asciiTheme="minorHAnsi" w:hAnsiTheme="minorHAnsi"/>
      <w:sz w:val="22"/>
      <w:lang w:eastAsia="fr-FR"/>
    </w:rPr>
  </w:style>
  <w:style w:type="paragraph" w:customStyle="1" w:styleId="S2TTitre4">
    <w:name w:val="S2T_Titre 4"/>
    <w:basedOn w:val="Titre4"/>
    <w:qFormat/>
    <w:rsid w:val="008D52AC"/>
    <w:pPr>
      <w:keepLines/>
      <w:numPr>
        <w:numId w:val="40"/>
      </w:numPr>
      <w:tabs>
        <w:tab w:val="left" w:pos="907"/>
      </w:tabs>
      <w:spacing w:before="240" w:after="240" w:line="240" w:lineRule="auto"/>
    </w:pPr>
  </w:style>
  <w:style w:type="paragraph" w:customStyle="1" w:styleId="S2TTitre3">
    <w:name w:val="S2T_Titre 3"/>
    <w:basedOn w:val="Titre3"/>
    <w:link w:val="S2TTitre3Car"/>
    <w:qFormat/>
    <w:rsid w:val="008D52AC"/>
    <w:pPr>
      <w:keepLines/>
      <w:numPr>
        <w:numId w:val="40"/>
      </w:numPr>
      <w:spacing w:before="240" w:after="240" w:line="240" w:lineRule="exact"/>
    </w:pPr>
    <w:rPr>
      <w:b/>
    </w:rPr>
  </w:style>
  <w:style w:type="paragraph" w:customStyle="1" w:styleId="S2TTitre2">
    <w:name w:val="S2T_Titre 2"/>
    <w:basedOn w:val="Titre2"/>
    <w:link w:val="S2TTitre2Car"/>
    <w:qFormat/>
    <w:rsid w:val="008D52AC"/>
    <w:pPr>
      <w:keepLines/>
      <w:numPr>
        <w:numId w:val="40"/>
      </w:numPr>
      <w:tabs>
        <w:tab w:val="left" w:pos="851"/>
      </w:tabs>
      <w:spacing w:before="360" w:line="320" w:lineRule="exact"/>
    </w:pPr>
  </w:style>
  <w:style w:type="character" w:customStyle="1" w:styleId="S2TTitre2Car">
    <w:name w:val="S2T_Titre 2 Car"/>
    <w:basedOn w:val="Policepardfaut"/>
    <w:link w:val="S2TTitre2"/>
    <w:rsid w:val="008D52AC"/>
    <w:rPr>
      <w:rFonts w:asciiTheme="majorHAnsi" w:hAnsiTheme="majorHAnsi"/>
      <w:caps/>
      <w:color w:val="000000"/>
      <w:sz w:val="24"/>
      <w:szCs w:val="24"/>
      <w:lang w:eastAsia="fr-FR"/>
    </w:rPr>
  </w:style>
  <w:style w:type="paragraph" w:customStyle="1" w:styleId="S2TTitre1">
    <w:name w:val="S2T_Titre 1"/>
    <w:basedOn w:val="Titre1"/>
    <w:qFormat/>
    <w:rsid w:val="008D52AC"/>
    <w:pPr>
      <w:keepNext w:val="0"/>
      <w:keepLines/>
      <w:pageBreakBefore/>
      <w:numPr>
        <w:numId w:val="40"/>
      </w:numPr>
      <w:tabs>
        <w:tab w:val="left" w:pos="851"/>
      </w:tabs>
      <w:spacing w:line="360" w:lineRule="exact"/>
      <w:ind w:left="431" w:hanging="431"/>
    </w:pPr>
  </w:style>
  <w:style w:type="character" w:customStyle="1" w:styleId="S2TTitre3Car">
    <w:name w:val="S2T_Titre 3 Car"/>
    <w:basedOn w:val="Policepardfaut"/>
    <w:link w:val="S2TTitre3"/>
    <w:rsid w:val="000818BB"/>
    <w:rPr>
      <w:rFonts w:asciiTheme="minorHAnsi" w:hAnsiTheme="minorHAnsi"/>
      <w:b/>
      <w:smallCaps/>
      <w:color w:val="000000"/>
      <w:sz w:val="24"/>
      <w:szCs w:val="24"/>
      <w:lang w:eastAsia="fr-FR"/>
    </w:rPr>
  </w:style>
  <w:style w:type="paragraph" w:customStyle="1" w:styleId="S2TListe1">
    <w:name w:val="S2T_Liste 1"/>
    <w:basedOn w:val="Normal"/>
    <w:link w:val="S2TListe1Car"/>
    <w:qFormat/>
    <w:rsid w:val="000818BB"/>
    <w:pPr>
      <w:numPr>
        <w:numId w:val="41"/>
      </w:numPr>
      <w:spacing w:before="0" w:after="120" w:line="240" w:lineRule="atLeast"/>
    </w:pPr>
    <w:rPr>
      <w:color w:val="auto"/>
      <w:szCs w:val="20"/>
      <w:u w:val="single"/>
    </w:rPr>
  </w:style>
  <w:style w:type="paragraph" w:customStyle="1" w:styleId="stListe2">
    <w:name w:val="st_Liste 2"/>
    <w:basedOn w:val="Paragraphedeliste"/>
    <w:rsid w:val="000818BB"/>
    <w:pPr>
      <w:numPr>
        <w:ilvl w:val="1"/>
        <w:numId w:val="41"/>
      </w:numPr>
      <w:spacing w:before="0" w:after="120" w:line="240" w:lineRule="auto"/>
      <w:ind w:left="1434" w:hanging="357"/>
      <w:contextualSpacing/>
    </w:pPr>
    <w:rPr>
      <w:rFonts w:ascii="Arial" w:hAnsi="Arial" w:cs="Arial"/>
      <w:sz w:val="20"/>
      <w:szCs w:val="20"/>
    </w:rPr>
  </w:style>
  <w:style w:type="character" w:customStyle="1" w:styleId="S2TListe1Car">
    <w:name w:val="S2T_Liste 1 Car"/>
    <w:basedOn w:val="Policepardfaut"/>
    <w:link w:val="S2TListe1"/>
    <w:rsid w:val="000818BB"/>
    <w:rPr>
      <w:rFonts w:asciiTheme="minorHAnsi" w:hAnsiTheme="minorHAnsi"/>
      <w:sz w:val="22"/>
      <w:u w:val="single"/>
      <w:lang w:eastAsia="fr-FR"/>
    </w:rPr>
  </w:style>
  <w:style w:type="paragraph" w:customStyle="1" w:styleId="S2TListe2">
    <w:name w:val="S2T_Liste 2"/>
    <w:basedOn w:val="Normal"/>
    <w:link w:val="S2TListe2Car"/>
    <w:qFormat/>
    <w:rsid w:val="000818BB"/>
    <w:pPr>
      <w:numPr>
        <w:numId w:val="42"/>
      </w:numPr>
      <w:spacing w:before="0" w:after="120" w:line="240" w:lineRule="auto"/>
      <w:ind w:hanging="357"/>
    </w:pPr>
  </w:style>
  <w:style w:type="paragraph" w:customStyle="1" w:styleId="S2TListe0">
    <w:name w:val="S2T_Liste 0"/>
    <w:basedOn w:val="Normal"/>
    <w:link w:val="S2TListe0Car"/>
    <w:qFormat/>
    <w:rsid w:val="000818BB"/>
    <w:pPr>
      <w:numPr>
        <w:numId w:val="43"/>
      </w:numPr>
      <w:spacing w:before="0" w:after="0" w:line="288" w:lineRule="auto"/>
      <w:jc w:val="left"/>
    </w:pPr>
    <w:rPr>
      <w:rFonts w:cs="Arial"/>
      <w:color w:val="auto"/>
      <w:szCs w:val="20"/>
    </w:rPr>
  </w:style>
  <w:style w:type="character" w:customStyle="1" w:styleId="S2TListe2Car">
    <w:name w:val="S2T_Liste 2 Car"/>
    <w:basedOn w:val="Policepardfaut"/>
    <w:link w:val="S2TListe2"/>
    <w:rsid w:val="000818BB"/>
    <w:rPr>
      <w:rFonts w:asciiTheme="minorHAnsi" w:hAnsiTheme="minorHAnsi"/>
      <w:color w:val="000000"/>
      <w:sz w:val="22"/>
      <w:szCs w:val="22"/>
      <w:lang w:eastAsia="fr-FR"/>
    </w:rPr>
  </w:style>
  <w:style w:type="character" w:customStyle="1" w:styleId="S2TListe0Car">
    <w:name w:val="S2T_Liste 0 Car"/>
    <w:basedOn w:val="Policepardfaut"/>
    <w:link w:val="S2TListe0"/>
    <w:rsid w:val="000818BB"/>
    <w:rPr>
      <w:rFonts w:asciiTheme="minorHAnsi" w:hAnsiTheme="minorHAnsi" w:cs="Arial"/>
      <w:sz w:val="22"/>
      <w:lang w:eastAsia="fr-FR"/>
    </w:rPr>
  </w:style>
  <w:style w:type="paragraph" w:customStyle="1" w:styleId="Titre3ELAN">
    <w:name w:val="Titre 3 ELAN"/>
    <w:basedOn w:val="Titre3"/>
    <w:next w:val="Normal"/>
    <w:qFormat/>
    <w:rsid w:val="00DE4CB5"/>
    <w:pPr>
      <w:keepLines/>
      <w:numPr>
        <w:ilvl w:val="0"/>
        <w:numId w:val="0"/>
      </w:numPr>
      <w:spacing w:before="120" w:line="240" w:lineRule="auto"/>
      <w:ind w:left="720" w:hanging="720"/>
    </w:pPr>
    <w:rPr>
      <w:rFonts w:ascii="HelveticaNeue LightCond" w:hAnsi="HelveticaNeue LightCond"/>
      <w:smallCaps w:val="0"/>
      <w:color w:val="31849B"/>
      <w:sz w:val="22"/>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0085">
      <w:bodyDiv w:val="1"/>
      <w:marLeft w:val="0"/>
      <w:marRight w:val="0"/>
      <w:marTop w:val="0"/>
      <w:marBottom w:val="0"/>
      <w:divBdr>
        <w:top w:val="none" w:sz="0" w:space="0" w:color="auto"/>
        <w:left w:val="none" w:sz="0" w:space="0" w:color="auto"/>
        <w:bottom w:val="none" w:sz="0" w:space="0" w:color="auto"/>
        <w:right w:val="none" w:sz="0" w:space="0" w:color="auto"/>
      </w:divBdr>
    </w:div>
    <w:div w:id="735862250">
      <w:bodyDiv w:val="1"/>
      <w:marLeft w:val="0"/>
      <w:marRight w:val="0"/>
      <w:marTop w:val="0"/>
      <w:marBottom w:val="0"/>
      <w:divBdr>
        <w:top w:val="none" w:sz="0" w:space="0" w:color="auto"/>
        <w:left w:val="none" w:sz="0" w:space="0" w:color="auto"/>
        <w:bottom w:val="none" w:sz="0" w:space="0" w:color="auto"/>
        <w:right w:val="none" w:sz="0" w:space="0" w:color="auto"/>
      </w:divBdr>
    </w:div>
    <w:div w:id="1595043260">
      <w:bodyDiv w:val="1"/>
      <w:marLeft w:val="0"/>
      <w:marRight w:val="0"/>
      <w:marTop w:val="0"/>
      <w:marBottom w:val="0"/>
      <w:divBdr>
        <w:top w:val="none" w:sz="0" w:space="0" w:color="auto"/>
        <w:left w:val="none" w:sz="0" w:space="0" w:color="auto"/>
        <w:bottom w:val="none" w:sz="0" w:space="0" w:color="auto"/>
        <w:right w:val="none" w:sz="0" w:space="0" w:color="auto"/>
      </w:divBdr>
      <w:divsChild>
        <w:div w:id="1176773630">
          <w:marLeft w:val="0"/>
          <w:marRight w:val="0"/>
          <w:marTop w:val="0"/>
          <w:marBottom w:val="0"/>
          <w:divBdr>
            <w:top w:val="none" w:sz="0" w:space="0" w:color="auto"/>
            <w:left w:val="none" w:sz="0" w:space="0" w:color="auto"/>
            <w:bottom w:val="none" w:sz="0" w:space="0" w:color="auto"/>
            <w:right w:val="none" w:sz="0" w:space="0" w:color="auto"/>
          </w:divBdr>
        </w:div>
      </w:divsChild>
    </w:div>
    <w:div w:id="1826435282">
      <w:bodyDiv w:val="1"/>
      <w:marLeft w:val="0"/>
      <w:marRight w:val="0"/>
      <w:marTop w:val="0"/>
      <w:marBottom w:val="0"/>
      <w:divBdr>
        <w:top w:val="none" w:sz="0" w:space="0" w:color="auto"/>
        <w:left w:val="none" w:sz="0" w:space="0" w:color="auto"/>
        <w:bottom w:val="none" w:sz="0" w:space="0" w:color="auto"/>
        <w:right w:val="none" w:sz="0" w:space="0" w:color="auto"/>
      </w:divBdr>
    </w:div>
    <w:div w:id="2013529833">
      <w:bodyDiv w:val="1"/>
      <w:marLeft w:val="0"/>
      <w:marRight w:val="0"/>
      <w:marTop w:val="0"/>
      <w:marBottom w:val="0"/>
      <w:divBdr>
        <w:top w:val="none" w:sz="0" w:space="0" w:color="auto"/>
        <w:left w:val="none" w:sz="0" w:space="0" w:color="auto"/>
        <w:bottom w:val="none" w:sz="0" w:space="0" w:color="auto"/>
        <w:right w:val="none" w:sz="0" w:space="0" w:color="auto"/>
      </w:divBdr>
    </w:div>
    <w:div w:id="2024816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laire.stambach@s2t.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corentin.boucher@s2t.fr"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s2t.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S2T 2021">
  <a:themeElements>
    <a:clrScheme name="S2T 2021">
      <a:dk1>
        <a:sysClr val="windowText" lastClr="000000"/>
      </a:dk1>
      <a:lt1>
        <a:sysClr val="window" lastClr="FFFFFF"/>
      </a:lt1>
      <a:dk2>
        <a:srgbClr val="174930"/>
      </a:dk2>
      <a:lt2>
        <a:srgbClr val="FFF4E0"/>
      </a:lt2>
      <a:accent1>
        <a:srgbClr val="174930"/>
      </a:accent1>
      <a:accent2>
        <a:srgbClr val="8BA497"/>
      </a:accent2>
      <a:accent3>
        <a:srgbClr val="E7ECEA"/>
      </a:accent3>
      <a:accent4>
        <a:srgbClr val="BC5437"/>
      </a:accent4>
      <a:accent5>
        <a:srgbClr val="DDA99B"/>
      </a:accent5>
      <a:accent6>
        <a:srgbClr val="F8EEEB"/>
      </a:accent6>
      <a:hlink>
        <a:srgbClr val="174930"/>
      </a:hlink>
      <a:folHlink>
        <a:srgbClr val="456D59"/>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triangle" w="med" len="med"/>
        </a:ln>
        <a:effectLst/>
      </a:spPr>
      <a:bodyPr vert="horz" wrap="square" lIns="91440" tIns="45720" rIns="91440" bIns="45720" numCol="1" anchor="ctr" anchorCtr="0" compatLnSpc="1">
        <a:prstTxWarp prst="textNoShape">
          <a:avLst/>
        </a:prstTxWarp>
      </a:bodyPr>
      <a:lstStyle>
        <a:defPPr marL="0" marR="0" indent="0" algn="ctr" defTabSz="914400" rtl="0" eaLnBrk="0" fontAlgn="base" latinLnBrk="0" hangingPunct="0">
          <a:lnSpc>
            <a:spcPct val="100000"/>
          </a:lnSpc>
          <a:spcBef>
            <a:spcPct val="20000"/>
          </a:spcBef>
          <a:spcAft>
            <a:spcPct val="0"/>
          </a:spcAft>
          <a:buClrTx/>
          <a:buSzTx/>
          <a:buFontTx/>
          <a:buNone/>
          <a:tabLst/>
          <a:defRPr kumimoji="0" lang="fr-FR" sz="1400" b="0" i="0" u="none" strike="noStrike" cap="none" normalizeH="0" baseline="0" smtClean="0">
            <a:ln>
              <a:noFill/>
            </a:ln>
            <a:solidFill>
              <a:srgbClr val="003366"/>
            </a:solidFill>
            <a:effectLst/>
            <a:latin typeface="Arial"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triangle" w="med" len="med"/>
        </a:ln>
        <a:effectLst/>
      </a:spPr>
      <a:bodyPr vert="horz" wrap="square" lIns="91440" tIns="45720" rIns="91440" bIns="45720" numCol="1" anchor="ctr" anchorCtr="0" compatLnSpc="1">
        <a:prstTxWarp prst="textNoShape">
          <a:avLst/>
        </a:prstTxWarp>
      </a:bodyPr>
      <a:lstStyle>
        <a:defPPr marL="0" marR="0" indent="0" algn="ctr" defTabSz="914400" rtl="0" eaLnBrk="0" fontAlgn="base" latinLnBrk="0" hangingPunct="0">
          <a:lnSpc>
            <a:spcPct val="100000"/>
          </a:lnSpc>
          <a:spcBef>
            <a:spcPct val="20000"/>
          </a:spcBef>
          <a:spcAft>
            <a:spcPct val="0"/>
          </a:spcAft>
          <a:buClrTx/>
          <a:buSzTx/>
          <a:buFontTx/>
          <a:buNone/>
          <a:tabLst/>
          <a:defRPr kumimoji="0" lang="fr-FR" sz="1400" b="0" i="0" u="none" strike="noStrike" cap="none" normalizeH="0" baseline="0" smtClean="0">
            <a:ln>
              <a:noFill/>
            </a:ln>
            <a:solidFill>
              <a:srgbClr val="003366"/>
            </a:solidFill>
            <a:effectLst/>
            <a:latin typeface="Arial" charset="0"/>
          </a:defRPr>
        </a:defPPr>
      </a:lstStyle>
    </a:lnDef>
    <a:txDef>
      <a:spPr>
        <a:noFill/>
      </a:spPr>
      <a:bodyPr wrap="square" rtlCol="0">
        <a:spAutoFit/>
      </a:bodyPr>
      <a:lstStyle>
        <a:defPPr algn="l">
          <a:defRPr sz="2200" dirty="0" smtClean="0">
            <a:solidFill>
              <a:schemeClr val="bg1">
                <a:lumMod val="65000"/>
              </a:schemeClr>
            </a:solidFill>
            <a:latin typeface="Exo" panose="02000503000000000000" pitchFamily="50" charset="0"/>
          </a:defRPr>
        </a:defPPr>
      </a:lstStyle>
    </a:txDef>
  </a:objectDefaults>
  <a:extraClrSchemeLst>
    <a:extraClrScheme>
      <a:clrScheme name="template corp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template corp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template corp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template corp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template corp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template corp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template corp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Thème S2T 2021" id="{B343C4FB-8DFC-474A-BCBC-7CF8B4B8142E}" vid="{8E507523-9212-49FE-83D2-2539241D86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91870-0CC6-4087-B8F9-6DADD086B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15418</Words>
  <Characters>84803</Characters>
  <Application>Microsoft Office Word</Application>
  <DocSecurity>0</DocSecurity>
  <Lines>706</Lines>
  <Paragraphs>200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BAILE</dc:creator>
  <cp:keywords/>
  <dc:description/>
  <cp:lastModifiedBy>BOUCHER Corentin [S2T]</cp:lastModifiedBy>
  <cp:revision>39</cp:revision>
  <cp:lastPrinted>2024-11-13T21:51:00Z</cp:lastPrinted>
  <dcterms:created xsi:type="dcterms:W3CDTF">2023-09-26T21:16:00Z</dcterms:created>
  <dcterms:modified xsi:type="dcterms:W3CDTF">2025-03-06T18:15:00Z</dcterms:modified>
</cp:coreProperties>
</file>