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67A5D" w:rsidRPr="00802EDF" w:rsidRDefault="009A6DD2">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72CC8F15" wp14:editId="2C9A0966">
            <wp:simplePos x="0" y="0"/>
            <wp:positionH relativeFrom="column">
              <wp:posOffset>1913106</wp:posOffset>
            </wp:positionH>
            <wp:positionV relativeFrom="paragraph">
              <wp:posOffset>9728</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headerReference w:type="even" r:id="rId8"/>
          <w:headerReference w:type="default" r:id="rId9"/>
          <w:footerReference w:type="even" r:id="rId10"/>
          <w:footerReference w:type="default" r:id="rId11"/>
          <w:headerReference w:type="first" r:id="rId12"/>
          <w:footerReference w:type="first" r:id="rId13"/>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9A6DD2">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14"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5"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6"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8"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19"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20"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21"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22"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23"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9A6DD2">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590538" w:rsidRDefault="00590538" w:rsidP="00590538">
      <w:pPr>
        <w:tabs>
          <w:tab w:val="left" w:pos="426"/>
          <w:tab w:val="left" w:pos="851"/>
        </w:tabs>
        <w:jc w:val="both"/>
      </w:pPr>
    </w:p>
    <w:p w:rsidR="00590538" w:rsidRPr="00590538" w:rsidRDefault="00590538" w:rsidP="00590538">
      <w:pPr>
        <w:tabs>
          <w:tab w:val="left" w:pos="426"/>
          <w:tab w:val="left" w:pos="851"/>
        </w:tabs>
        <w:jc w:val="both"/>
        <w:rPr>
          <w:sz w:val="24"/>
        </w:rPr>
      </w:pPr>
      <w:r w:rsidRPr="00590538">
        <w:rPr>
          <w:sz w:val="24"/>
        </w:rPr>
        <w:t>Le présent marché a pour objet l’acquisition d’équipements informatiques courant : ordinateurs portables, moniteurs, périphériques et petits matériels.</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lastRenderedPageBreak/>
              <w:t>C - Objet de la candidature.</w:t>
            </w:r>
          </w:p>
        </w:tc>
      </w:tr>
    </w:tbl>
    <w:p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pStyle w:val="Titre1"/>
        <w:ind w:left="0" w:hanging="432"/>
        <w:rPr>
          <w:rFonts w:asciiTheme="minorHAnsi" w:hAnsiTheme="minorHAnsi" w:cstheme="minorHAnsi"/>
          <w:b w:val="0"/>
          <w:bCs w:val="0"/>
          <w:sz w:val="24"/>
          <w:szCs w:val="24"/>
        </w:rPr>
      </w:pPr>
    </w:p>
    <w:p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rsidR="00367A5D" w:rsidRPr="00802EDF" w:rsidRDefault="00367A5D">
      <w:pPr>
        <w:pStyle w:val="Titre1"/>
        <w:ind w:left="0" w:hanging="432"/>
        <w:rPr>
          <w:rFonts w:asciiTheme="minorHAnsi" w:hAnsiTheme="minorHAnsi" w:cstheme="minorHAnsi"/>
          <w:b w:val="0"/>
          <w:bCs w:val="0"/>
          <w:sz w:val="24"/>
          <w:szCs w:val="24"/>
        </w:rPr>
      </w:pPr>
    </w:p>
    <w:p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proofErr w:type="gramStart"/>
      <w:r w:rsidR="00367A5D" w:rsidRPr="00342690">
        <w:rPr>
          <w:rFonts w:asciiTheme="minorHAnsi" w:hAnsiTheme="minorHAnsi" w:cstheme="minorHAnsi"/>
          <w:b w:val="0"/>
          <w:bCs w:val="0"/>
          <w:sz w:val="24"/>
          <w:szCs w:val="24"/>
        </w:rPr>
        <w:t>pour</w:t>
      </w:r>
      <w:proofErr w:type="gramEnd"/>
      <w:r w:rsidR="00367A5D" w:rsidRPr="00342690">
        <w:rPr>
          <w:rFonts w:asciiTheme="minorHAnsi" w:hAnsiTheme="minorHAnsi" w:cstheme="minorHAnsi"/>
          <w:b w:val="0"/>
          <w:bCs w:val="0"/>
          <w:sz w:val="24"/>
          <w:szCs w:val="24"/>
        </w:rPr>
        <w:t xml:space="preserve">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non allotissement) </w:t>
      </w:r>
      <w:r w:rsidRPr="00342690">
        <w:rPr>
          <w:rFonts w:asciiTheme="minorHAnsi" w:hAnsiTheme="minorHAnsi" w:cstheme="minorHAnsi"/>
          <w:b w:val="0"/>
          <w:bCs w:val="0"/>
          <w:iCs/>
          <w:sz w:val="24"/>
          <w:szCs w:val="24"/>
        </w:rPr>
        <w:t>;</w:t>
      </w:r>
    </w:p>
    <w:p w:rsidR="00342690" w:rsidRPr="00342690" w:rsidRDefault="00342690" w:rsidP="00342690">
      <w:pPr>
        <w:pStyle w:val="Standard"/>
        <w:rPr>
          <w:rFonts w:asciiTheme="minorHAnsi" w:hAnsiTheme="minorHAnsi" w:cstheme="minorHAnsi"/>
        </w:rPr>
      </w:pPr>
    </w:p>
    <w:p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w:t>
      </w:r>
      <w:proofErr w:type="gramStart"/>
      <w:r w:rsidRPr="00342690">
        <w:rPr>
          <w:rFonts w:asciiTheme="minorHAnsi" w:hAnsiTheme="minorHAnsi" w:cstheme="minorHAnsi"/>
          <w:sz w:val="24"/>
        </w:rPr>
        <w:t>pour</w:t>
      </w:r>
      <w:proofErr w:type="gramEnd"/>
      <w:r w:rsidRPr="00342690">
        <w:rPr>
          <w:rFonts w:asciiTheme="minorHAnsi" w:hAnsiTheme="minorHAnsi" w:cstheme="minorHAnsi"/>
          <w:sz w:val="24"/>
        </w:rPr>
        <w:t xml:space="preserve"> tous les lots de la procédure de passation du marché public ;</w:t>
      </w:r>
    </w:p>
    <w:p w:rsidR="00342690" w:rsidRPr="00342690" w:rsidRDefault="00342690" w:rsidP="00342690">
      <w:pPr>
        <w:pStyle w:val="En-tte"/>
        <w:tabs>
          <w:tab w:val="clear" w:pos="4536"/>
          <w:tab w:val="clear" w:pos="9072"/>
        </w:tabs>
        <w:rPr>
          <w:rFonts w:asciiTheme="minorHAnsi" w:hAnsiTheme="minorHAnsi" w:cstheme="minorHAnsi"/>
          <w:b/>
          <w:bCs/>
          <w:sz w:val="24"/>
        </w:rPr>
      </w:pPr>
    </w:p>
    <w:p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w:t>
      </w:r>
      <w:proofErr w:type="gramStart"/>
      <w:r w:rsidRPr="00342690">
        <w:rPr>
          <w:rFonts w:asciiTheme="minorHAnsi" w:hAnsiTheme="minorHAnsi" w:cstheme="minorHAnsi"/>
          <w:sz w:val="24"/>
        </w:rPr>
        <w:t>pour</w:t>
      </w:r>
      <w:proofErr w:type="gramEnd"/>
      <w:r w:rsidRPr="00342690">
        <w:rPr>
          <w:rFonts w:asciiTheme="minorHAnsi" w:hAnsiTheme="minorHAnsi" w:cstheme="minorHAnsi"/>
          <w:sz w:val="24"/>
        </w:rPr>
        <w:t xml:space="preserve"> le lot n°……. </w:t>
      </w:r>
      <w:proofErr w:type="gramStart"/>
      <w:r w:rsidRPr="00342690">
        <w:rPr>
          <w:rFonts w:asciiTheme="minorHAnsi" w:hAnsiTheme="minorHAnsi" w:cstheme="minorHAnsi"/>
          <w:sz w:val="24"/>
        </w:rPr>
        <w:t>ou</w:t>
      </w:r>
      <w:proofErr w:type="gramEnd"/>
      <w:r w:rsidRPr="00342690">
        <w:rPr>
          <w:rFonts w:asciiTheme="minorHAnsi" w:hAnsiTheme="minorHAnsi" w:cstheme="minorHAnsi"/>
          <w:sz w:val="24"/>
        </w:rPr>
        <w:t xml:space="preserve"> les lots n°…………… de la procédure de passation du marché public</w:t>
      </w:r>
    </w:p>
    <w:p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w:t>
      </w:r>
      <w:proofErr w:type="gramStart"/>
      <w:r w:rsidRPr="00342690">
        <w:rPr>
          <w:rFonts w:asciiTheme="minorHAnsi" w:hAnsiTheme="minorHAnsi" w:cstheme="minorHAnsi"/>
          <w:i/>
          <w:iCs/>
          <w:sz w:val="18"/>
          <w:szCs w:val="18"/>
        </w:rPr>
        <w:t>en</w:t>
      </w:r>
      <w:proofErr w:type="gramEnd"/>
      <w:r w:rsidRPr="00342690">
        <w:rPr>
          <w:rFonts w:asciiTheme="minorHAnsi" w:hAnsiTheme="minorHAnsi" w:cstheme="minorHAnsi"/>
          <w:i/>
          <w:iCs/>
          <w:sz w:val="18"/>
          <w:szCs w:val="18"/>
        </w:rPr>
        <w:t xml:space="preserve">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rsidR="00342690" w:rsidRPr="00342690" w:rsidRDefault="00342690" w:rsidP="00342690"/>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1_3072148735"/>
    <w:p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24"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5"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rPr>
          <w:rFonts w:asciiTheme="minorHAnsi" w:hAnsiTheme="minorHAnsi" w:cstheme="minorHAnsi"/>
          <w:sz w:val="24"/>
          <w:szCs w:val="24"/>
        </w:rPr>
      </w:pPr>
    </w:p>
    <w:bookmarkStart w:id="2" w:name="__Fieldmark__2_3072148735"/>
    <w:p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Le candidat est un groupement d’entreprises :</w:t>
      </w:r>
    </w:p>
    <w:p w:rsidR="00367A5D" w:rsidRPr="00802EDF" w:rsidRDefault="00367A5D">
      <w:pPr>
        <w:spacing w:before="60"/>
        <w:rPr>
          <w:rFonts w:asciiTheme="minorHAnsi" w:hAnsiTheme="minorHAnsi" w:cstheme="minorHAnsi"/>
          <w:sz w:val="24"/>
          <w:szCs w:val="24"/>
        </w:rPr>
      </w:pPr>
    </w:p>
    <w:bookmarkStart w:id="3" w:name="__Fieldmark__3_3072148735"/>
    <w:p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sidRPr="00802EDF">
        <w:rPr>
          <w:rFonts w:asciiTheme="minorHAnsi" w:hAnsiTheme="minorHAnsi" w:cstheme="minorHAnsi"/>
        </w:rPr>
        <w:fldChar w:fldCharType="end"/>
      </w:r>
      <w:bookmarkEnd w:id="3"/>
      <w:r w:rsidR="00367A5D" w:rsidRPr="00802EDF">
        <w:rPr>
          <w:rFonts w:asciiTheme="minorHAnsi" w:hAnsiTheme="minorHAnsi" w:cstheme="minorHAnsi"/>
          <w:sz w:val="24"/>
          <w:szCs w:val="24"/>
        </w:rPr>
        <w:t> conjoint</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4"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sidRPr="00802EDF">
        <w:rPr>
          <w:rFonts w:asciiTheme="minorHAnsi" w:hAnsiTheme="minorHAnsi" w:cstheme="minorHAnsi"/>
        </w:rPr>
        <w:fldChar w:fldCharType="end"/>
      </w:r>
      <w:bookmarkEnd w:id="4"/>
      <w:r w:rsidR="00367A5D" w:rsidRPr="00802EDF">
        <w:rPr>
          <w:rFonts w:asciiTheme="minorHAnsi" w:hAnsiTheme="minorHAnsi" w:cstheme="minorHAnsi"/>
          <w:sz w:val="24"/>
          <w:szCs w:val="24"/>
        </w:rPr>
        <w:t> solidaire</w:t>
      </w:r>
    </w:p>
    <w:p w:rsidR="00367A5D" w:rsidRPr="00802EDF" w:rsidRDefault="00367A5D">
      <w:pPr>
        <w:pageBreakBefore/>
        <w:ind w:left="567" w:firstLine="567"/>
        <w:rPr>
          <w:rFonts w:asciiTheme="minorHAnsi" w:hAnsiTheme="minorHAnsi" w:cstheme="minorHAnsi"/>
          <w:sz w:val="24"/>
          <w:szCs w:val="24"/>
        </w:rPr>
      </w:pPr>
    </w:p>
    <w:p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9A6DD2">
        <w:tc>
          <w:tcPr>
            <w:tcW w:w="10490"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rsidTr="00802EDF">
        <w:trPr>
          <w:trHeight w:val="1200"/>
        </w:trPr>
        <w:tc>
          <w:tcPr>
            <w:tcW w:w="1454"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rsidR="00367A5D" w:rsidRPr="00802EDF" w:rsidRDefault="00367A5D">
            <w:pPr>
              <w:jc w:val="center"/>
              <w:rPr>
                <w:rFonts w:asciiTheme="minorHAnsi" w:hAnsiTheme="minorHAnsi" w:cstheme="minorHAnsi"/>
              </w:rPr>
            </w:pPr>
            <w:proofErr w:type="gramStart"/>
            <w:r w:rsidRPr="00802EDF">
              <w:rPr>
                <w:rFonts w:asciiTheme="minorHAnsi" w:hAnsiTheme="minorHAnsi" w:cstheme="minorHAnsi"/>
                <w:b/>
                <w:sz w:val="24"/>
                <w:szCs w:val="24"/>
              </w:rPr>
              <w:t>du</w:t>
            </w:r>
            <w:proofErr w:type="gramEnd"/>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rsidR="00367A5D" w:rsidRPr="00802EDF" w:rsidRDefault="00367A5D">
            <w:pPr>
              <w:jc w:val="center"/>
              <w:rPr>
                <w:rFonts w:asciiTheme="minorHAnsi" w:hAnsiTheme="minorHAnsi" w:cstheme="minorHAnsi"/>
              </w:rPr>
            </w:pPr>
            <w:proofErr w:type="gramStart"/>
            <w:r w:rsidRPr="00802EDF">
              <w:rPr>
                <w:rFonts w:asciiTheme="minorHAnsi" w:hAnsiTheme="minorHAnsi" w:cstheme="minorHAnsi"/>
                <w:b/>
                <w:sz w:val="24"/>
                <w:szCs w:val="24"/>
              </w:rPr>
              <w:t>adresse</w:t>
            </w:r>
            <w:proofErr w:type="gramEnd"/>
            <w:r w:rsidRPr="00802EDF">
              <w:rPr>
                <w:rFonts w:asciiTheme="minorHAnsi" w:hAnsiTheme="minorHAnsi" w:cstheme="minorHAnsi"/>
                <w:b/>
                <w:sz w:val="24"/>
                <w:szCs w:val="24"/>
              </w:rPr>
              <w:t xml:space="preserve"> électronique, numéros de téléphone et de télécopie, numéro SIRET</w:t>
            </w:r>
          </w:p>
          <w:p w:rsidR="00367A5D" w:rsidRPr="00802EDF" w:rsidRDefault="00367A5D">
            <w:pPr>
              <w:jc w:val="center"/>
              <w:rPr>
                <w:rFonts w:asciiTheme="minorHAnsi" w:hAnsiTheme="minorHAnsi" w:cstheme="minorHAnsi"/>
              </w:rPr>
            </w:pPr>
            <w:proofErr w:type="gramStart"/>
            <w:r w:rsidRPr="00802EDF">
              <w:rPr>
                <w:rFonts w:asciiTheme="minorHAnsi" w:hAnsiTheme="minorHAnsi" w:cstheme="minorHAnsi"/>
                <w:b/>
                <w:sz w:val="24"/>
                <w:szCs w:val="24"/>
              </w:rPr>
              <w:t>des</w:t>
            </w:r>
            <w:proofErr w:type="gramEnd"/>
            <w:r w:rsidRPr="00802EDF">
              <w:rPr>
                <w:rFonts w:asciiTheme="minorHAnsi" w:hAnsiTheme="minorHAnsi" w:cstheme="minorHAnsi"/>
                <w:b/>
                <w:sz w:val="24"/>
                <w:szCs w:val="24"/>
              </w:rPr>
              <w:t xml:space="preserve"> membres du groupement (***)</w:t>
            </w:r>
          </w:p>
          <w:p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367A5D" w:rsidRPr="00802EDF" w:rsidRDefault="00367A5D">
            <w:pPr>
              <w:pStyle w:val="Titre5"/>
              <w:snapToGrid w:val="0"/>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rsidTr="00802EDF">
        <w:trPr>
          <w:trHeight w:val="1021"/>
        </w:trPr>
        <w:tc>
          <w:tcPr>
            <w:tcW w:w="1454"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sz w:val="24"/>
                <w:szCs w:val="24"/>
              </w:rPr>
            </w:pPr>
          </w:p>
        </w:tc>
      </w:tr>
    </w:tbl>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6"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rsidR="00367A5D" w:rsidRPr="00802EDF" w:rsidRDefault="00367A5D">
      <w:pPr>
        <w:pageBreakBefore/>
        <w:jc w:val="both"/>
        <w:rPr>
          <w:rFonts w:asciiTheme="minorHAnsi" w:hAnsiTheme="minorHAnsi" w:cstheme="minorHAnsi"/>
        </w:rPr>
      </w:pPr>
    </w:p>
    <w:p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rsidR="00367A5D" w:rsidRPr="00802EDF" w:rsidRDefault="00367A5D">
      <w:pPr>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7"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8"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29"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30"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rsidR="00367A5D" w:rsidRPr="00802EDF" w:rsidRDefault="00367A5D">
      <w:pPr>
        <w:tabs>
          <w:tab w:val="left" w:pos="576"/>
        </w:tabs>
        <w:spacing w:before="80"/>
        <w:ind w:left="567"/>
        <w:jc w:val="both"/>
        <w:rPr>
          <w:rFonts w:asciiTheme="minorHAnsi" w:hAnsiTheme="minorHAnsi" w:cstheme="minorHAnsi"/>
          <w:sz w:val="24"/>
          <w:szCs w:val="24"/>
        </w:rPr>
      </w:pPr>
    </w:p>
    <w:p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5"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sidR="000120D5" w:rsidRPr="00802EDF">
        <w:rPr>
          <w:rFonts w:asciiTheme="minorHAnsi" w:hAnsiTheme="minorHAnsi" w:cstheme="minorHAnsi"/>
        </w:rPr>
        <w:fldChar w:fldCharType="end"/>
      </w:r>
      <w:bookmarkEnd w:id="5"/>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31"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32"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33"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rsidR="00367A5D" w:rsidRPr="00802EDF" w:rsidRDefault="00367A5D">
      <w:pPr>
        <w:rPr>
          <w:rFonts w:asciiTheme="minorHAnsi" w:hAnsiTheme="minorHAnsi" w:cstheme="minorHAnsi"/>
          <w:b/>
          <w:sz w:val="24"/>
          <w:szCs w:val="24"/>
        </w:rPr>
      </w:pPr>
    </w:p>
    <w:p w:rsidR="00367A5D" w:rsidRPr="00802EDF" w:rsidRDefault="00367A5D">
      <w:pPr>
        <w:rPr>
          <w:rFonts w:asciiTheme="minorHAnsi" w:hAnsiTheme="minorHAnsi" w:cstheme="minorHAnsi"/>
          <w:b/>
          <w:sz w:val="24"/>
          <w:szCs w:val="24"/>
        </w:rPr>
      </w:pPr>
    </w:p>
    <w:p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34"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rsidR="00367A5D" w:rsidRPr="00802EDF" w:rsidRDefault="00367A5D">
      <w:pPr>
        <w:pStyle w:val="En-tte"/>
        <w:tabs>
          <w:tab w:val="clear" w:pos="4536"/>
          <w:tab w:val="clear" w:pos="9072"/>
          <w:tab w:val="left" w:pos="864"/>
        </w:tabs>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rPr>
          <w:rFonts w:asciiTheme="minorHAnsi" w:hAnsiTheme="minorHAnsi" w:cstheme="minorHAnsi"/>
          <w:sz w:val="24"/>
          <w:szCs w:val="24"/>
        </w:rPr>
      </w:pPr>
    </w:p>
    <w:bookmarkStart w:id="6" w:name="__Fieldmark__6_3072148735"/>
    <w:p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w:t>
      </w:r>
      <w:proofErr w:type="gramStart"/>
      <w:r w:rsidR="00367A5D" w:rsidRPr="00802EDF">
        <w:rPr>
          <w:rFonts w:asciiTheme="minorHAnsi" w:hAnsiTheme="minorHAnsi" w:cstheme="minorHAnsi"/>
          <w:sz w:val="24"/>
          <w:szCs w:val="24"/>
        </w:rPr>
        <w:t>le</w:t>
      </w:r>
      <w:proofErr w:type="gramEnd"/>
      <w:r w:rsidR="00367A5D" w:rsidRPr="00802EDF">
        <w:rPr>
          <w:rFonts w:asciiTheme="minorHAnsi" w:hAnsiTheme="minorHAnsi" w:cstheme="minorHAnsi"/>
          <w:sz w:val="24"/>
          <w:szCs w:val="24"/>
        </w:rPr>
        <w:t xml:space="preserve"> formulaire DC2.</w:t>
      </w:r>
      <w:r w:rsidR="00367A5D" w:rsidRPr="00802EDF">
        <w:rPr>
          <w:rFonts w:asciiTheme="minorHAnsi" w:hAnsiTheme="minorHAnsi" w:cstheme="minorHAnsi"/>
          <w:bCs/>
          <w:sz w:val="24"/>
          <w:szCs w:val="24"/>
        </w:rPr>
        <w:tab/>
      </w:r>
      <w:bookmarkStart w:id="7"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3F4C">
        <w:rPr>
          <w:rFonts w:asciiTheme="minorHAnsi" w:hAnsiTheme="minorHAnsi" w:cstheme="minorHAnsi"/>
        </w:rPr>
      </w:r>
      <w:r w:rsidR="00C53F4C">
        <w:rPr>
          <w:rFonts w:asciiTheme="minorHAnsi" w:hAnsiTheme="minorHAnsi" w:cstheme="minorHAnsi"/>
        </w:rPr>
        <w:fldChar w:fldCharType="separate"/>
      </w:r>
      <w:r w:rsidRPr="00802EDF">
        <w:rPr>
          <w:rFonts w:asciiTheme="minorHAnsi" w:hAnsiTheme="minorHAnsi" w:cstheme="minorHAnsi"/>
        </w:rPr>
        <w:fldChar w:fldCharType="end"/>
      </w:r>
      <w:bookmarkEnd w:id="7"/>
      <w:r w:rsidR="00367A5D" w:rsidRPr="00802EDF">
        <w:rPr>
          <w:rFonts w:asciiTheme="minorHAnsi" w:hAnsiTheme="minorHAnsi" w:cstheme="minorHAnsi"/>
          <w:sz w:val="24"/>
          <w:szCs w:val="24"/>
        </w:rPr>
        <w:t> </w:t>
      </w:r>
      <w:proofErr w:type="gramStart"/>
      <w:r w:rsidR="00367A5D" w:rsidRPr="00802EDF">
        <w:rPr>
          <w:rFonts w:asciiTheme="minorHAnsi" w:hAnsiTheme="minorHAnsi" w:cstheme="minorHAnsi"/>
          <w:sz w:val="24"/>
          <w:szCs w:val="24"/>
        </w:rPr>
        <w:t>les</w:t>
      </w:r>
      <w:proofErr w:type="gramEnd"/>
      <w:r w:rsidR="00367A5D" w:rsidRPr="00802EDF">
        <w:rPr>
          <w:rFonts w:asciiTheme="minorHAnsi" w:hAnsiTheme="minorHAnsi" w:cstheme="minorHAnsi"/>
          <w:sz w:val="24"/>
          <w:szCs w:val="24"/>
        </w:rPr>
        <w:t xml:space="preserve"> documents établissant ses capacités, tels que demandés dans les documents de la consultation (*).</w:t>
      </w: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rsidR="00367A5D" w:rsidRPr="00802EDF" w:rsidRDefault="00367A5D">
      <w:pPr>
        <w:ind w:left="4536" w:hanging="3990"/>
        <w:jc w:val="both"/>
        <w:rPr>
          <w:rFonts w:asciiTheme="minorHAnsi" w:hAnsiTheme="minorHAnsi" w:cstheme="minorHAnsi"/>
          <w:sz w:val="24"/>
          <w:szCs w:val="24"/>
        </w:rPr>
      </w:pPr>
    </w:p>
    <w:p w:rsidR="00367A5D" w:rsidRPr="00802EDF" w:rsidRDefault="00367A5D">
      <w:pPr>
        <w:rPr>
          <w:rFonts w:asciiTheme="minorHAnsi" w:hAnsiTheme="minorHAnsi" w:cstheme="minorHAnsi"/>
          <w:b/>
          <w:sz w:val="24"/>
          <w:szCs w:val="24"/>
        </w:rPr>
      </w:pPr>
    </w:p>
    <w:p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rsidR="00367A5D" w:rsidRPr="00802EDF" w:rsidRDefault="00367A5D">
      <w:pPr>
        <w:jc w:val="both"/>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5"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6"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rPr>
          <w:rFonts w:asciiTheme="minorHAnsi" w:hAnsiTheme="minorHAnsi" w:cstheme="minorHAnsi"/>
          <w:b/>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jc w:val="both"/>
        <w:rPr>
          <w:rFonts w:asciiTheme="minorHAnsi" w:hAnsiTheme="minorHAnsi" w:cstheme="minorHAnsi"/>
          <w:b/>
          <w:bCs/>
          <w:sz w:val="24"/>
          <w:szCs w:val="24"/>
        </w:rPr>
      </w:pPr>
    </w:p>
    <w:p w:rsidR="00367A5D" w:rsidRPr="00802EDF" w:rsidRDefault="00367A5D">
      <w:pPr>
        <w:rPr>
          <w:rFonts w:asciiTheme="minorHAnsi" w:hAnsiTheme="minorHAnsi" w:cstheme="minorHAnsi"/>
        </w:rPr>
      </w:pPr>
    </w:p>
    <w:sectPr w:rsidR="00367A5D" w:rsidRPr="00802EDF" w:rsidSect="000120D5">
      <w:headerReference w:type="default" r:id="rId37"/>
      <w:footerReference w:type="default" r:id="rId38"/>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988" w:rsidRDefault="00CF2988">
      <w:r>
        <w:separator/>
      </w:r>
    </w:p>
  </w:endnote>
  <w:endnote w:type="continuationSeparator" w:id="0">
    <w:p w:rsidR="00CF2988" w:rsidRDefault="00CF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F4C" w:rsidRDefault="00C53F4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C53F4C" w:rsidRDefault="00590538" w:rsidP="00D47B56">
          <w:pPr>
            <w:jc w:val="center"/>
            <w:rPr>
              <w:rFonts w:asciiTheme="minorHAnsi" w:hAnsiTheme="minorHAnsi" w:cstheme="minorHAnsi"/>
            </w:rPr>
          </w:pPr>
          <w:bookmarkStart w:id="0" w:name="_GoBack"/>
          <w:r w:rsidRPr="00C53F4C">
            <w:t>Marché 2025_PNR_24 « </w:t>
          </w:r>
          <w:r w:rsidRPr="00C53F4C">
            <w:rPr>
              <w:szCs w:val="22"/>
            </w:rPr>
            <w:t>Fourniture de matériels informatiques pour le Parc national de La Réunion </w:t>
          </w:r>
          <w:r w:rsidRPr="00C53F4C">
            <w:rPr>
              <w:rStyle w:val="Policepardfaut2"/>
              <w:rFonts w:asciiTheme="minorHAnsi" w:hAnsiTheme="minorHAnsi" w:cstheme="minorHAnsi"/>
              <w:bCs/>
            </w:rPr>
            <w:t xml:space="preserve"> </w:t>
          </w:r>
          <w:r w:rsidRPr="00C53F4C">
            <w:rPr>
              <w:rStyle w:val="Policepardfaut5"/>
              <w:rFonts w:asciiTheme="minorHAnsi" w:hAnsiTheme="minorHAnsi" w:cstheme="minorHAnsi"/>
              <w:bCs/>
            </w:rPr>
            <w:t>_Lots 1 à 4</w:t>
          </w:r>
          <w:r w:rsidR="00E01173" w:rsidRPr="00C53F4C">
            <w:rPr>
              <w:rStyle w:val="Policepardfaut5"/>
              <w:rFonts w:asciiTheme="minorHAnsi" w:hAnsiTheme="minorHAnsi" w:cstheme="minorHAnsi"/>
              <w:bCs/>
              <w:caps/>
            </w:rPr>
            <w:t>»</w:t>
          </w:r>
          <w:bookmarkEnd w:id="0"/>
        </w:p>
      </w:tc>
      <w:tc>
        <w:tcPr>
          <w:tcW w:w="1224" w:type="dxa"/>
          <w:shd w:val="clear" w:color="auto" w:fill="00B050"/>
        </w:tcPr>
        <w:p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C53F4C">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Pr="00802EDF" w:rsidRDefault="00E01173" w:rsidP="00802EDF">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F4C" w:rsidRDefault="00C53F4C">
    <w:pPr>
      <w:pStyle w:val="Pieddepag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C53F4C" w:rsidRDefault="00590538" w:rsidP="0090187E">
          <w:pPr>
            <w:jc w:val="center"/>
            <w:rPr>
              <w:rFonts w:asciiTheme="minorHAnsi" w:hAnsiTheme="minorHAnsi" w:cstheme="minorHAnsi"/>
            </w:rPr>
          </w:pPr>
          <w:r w:rsidRPr="00C53F4C">
            <w:t>Marché 2025_PNR_24 « </w:t>
          </w:r>
          <w:r w:rsidRPr="00C53F4C">
            <w:rPr>
              <w:szCs w:val="22"/>
            </w:rPr>
            <w:t>Fourniture de matériels informatiques pour le Parc national de La Réunion </w:t>
          </w:r>
          <w:r w:rsidRPr="00C53F4C">
            <w:rPr>
              <w:rStyle w:val="Policepardfaut2"/>
              <w:rFonts w:asciiTheme="minorHAnsi" w:hAnsiTheme="minorHAnsi" w:cstheme="minorHAnsi"/>
              <w:bCs/>
            </w:rPr>
            <w:t xml:space="preserve"> </w:t>
          </w:r>
          <w:r w:rsidRPr="00C53F4C">
            <w:rPr>
              <w:rStyle w:val="Policepardfaut5"/>
              <w:rFonts w:asciiTheme="minorHAnsi" w:hAnsiTheme="minorHAnsi" w:cstheme="minorHAnsi"/>
              <w:bCs/>
            </w:rPr>
            <w:t>_Lots 1 à 4</w:t>
          </w:r>
          <w:r w:rsidRPr="00C53F4C">
            <w:rPr>
              <w:rStyle w:val="Policepardfaut5"/>
              <w:rFonts w:asciiTheme="minorHAnsi" w:hAnsiTheme="minorHAnsi" w:cstheme="minorHAnsi"/>
              <w:bCs/>
              <w:caps/>
            </w:rPr>
            <w:t>»</w:t>
          </w:r>
        </w:p>
      </w:tc>
      <w:tc>
        <w:tcPr>
          <w:tcW w:w="1224" w:type="dxa"/>
          <w:shd w:val="clear" w:color="auto" w:fill="00B050"/>
        </w:tcPr>
        <w:p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C53F4C">
            <w:rPr>
              <w:rFonts w:asciiTheme="minorHAnsi" w:hAnsiTheme="minorHAnsi" w:cstheme="minorHAnsi"/>
              <w:bCs/>
              <w:noProof/>
              <w:sz w:val="18"/>
              <w:szCs w:val="18"/>
            </w:rPr>
            <w:t>5</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988" w:rsidRDefault="00CF2988">
      <w:r>
        <w:separator/>
      </w:r>
    </w:p>
  </w:footnote>
  <w:footnote w:type="continuationSeparator" w:id="0">
    <w:p w:rsidR="00CF2988" w:rsidRDefault="00CF2988">
      <w:r>
        <w:continuationSeparator/>
      </w:r>
    </w:p>
  </w:footnote>
  <w:footnote w:id="1">
    <w:p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F4C" w:rsidRDefault="00C53F4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F4C" w:rsidRDefault="00C53F4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F4C" w:rsidRDefault="00C53F4C">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173" w:rsidRDefault="00E0117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415FE"/>
    <w:rsid w:val="000120D5"/>
    <w:rsid w:val="00342690"/>
    <w:rsid w:val="00367A5D"/>
    <w:rsid w:val="003E003A"/>
    <w:rsid w:val="004145B2"/>
    <w:rsid w:val="00590538"/>
    <w:rsid w:val="005F278A"/>
    <w:rsid w:val="006B29CB"/>
    <w:rsid w:val="007550E2"/>
    <w:rsid w:val="007A3D01"/>
    <w:rsid w:val="00802EDF"/>
    <w:rsid w:val="00811E19"/>
    <w:rsid w:val="008415FE"/>
    <w:rsid w:val="0090187E"/>
    <w:rsid w:val="009A6DD2"/>
    <w:rsid w:val="009F3CB6"/>
    <w:rsid w:val="00A62401"/>
    <w:rsid w:val="00A64D93"/>
    <w:rsid w:val="00C3442F"/>
    <w:rsid w:val="00C53F4C"/>
    <w:rsid w:val="00CF2988"/>
    <w:rsid w:val="00D47B56"/>
    <w:rsid w:val="00D816B2"/>
    <w:rsid w:val="00DF3282"/>
    <w:rsid w:val="00DF53D8"/>
    <w:rsid w:val="00E01173"/>
    <w:rsid w:val="00E91ED4"/>
    <w:rsid w:val="00EA2A7C"/>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ABC574"/>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qFormat/>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fontTable" Target="fontTable.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151</TotalTime>
  <Pages>5</Pages>
  <Words>1891</Words>
  <Characters>10406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12273</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12</cp:revision>
  <cp:lastPrinted>2023-01-09T06:28:00Z</cp:lastPrinted>
  <dcterms:created xsi:type="dcterms:W3CDTF">1995-11-21T13:41:00Z</dcterms:created>
  <dcterms:modified xsi:type="dcterms:W3CDTF">2025-03-21T12:27:00Z</dcterms:modified>
</cp:coreProperties>
</file>