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405E2" w14:textId="77777777" w:rsidR="00D9460E" w:rsidRDefault="006B7476" w:rsidP="006B7476">
      <w:pPr>
        <w:jc w:val="center"/>
      </w:pPr>
      <w:r>
        <w:rPr>
          <w:noProof/>
        </w:rPr>
        <w:drawing>
          <wp:inline distT="0" distB="0" distL="0" distR="0" wp14:anchorId="1994B02D" wp14:editId="78377381">
            <wp:extent cx="1447800" cy="876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827635" w14:textId="3E65DC6F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77777777" w:rsidR="00D9460E" w:rsidRDefault="00D9460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DA385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77777777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78CC034" w14:textId="77777777" w:rsidR="00160065" w:rsidRDefault="00160065" w:rsidP="00160065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6F623575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25A9B3D4" w14:textId="6ECDA6B3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LOT N°</w:t>
            </w:r>
            <w:r w:rsidR="0099110B">
              <w:rPr>
                <w:b/>
                <w:color w:val="FFFFFF" w:themeColor="background1"/>
                <w:sz w:val="32"/>
                <w:szCs w:val="32"/>
              </w:rPr>
              <w:t>1</w:t>
            </w:r>
          </w:p>
          <w:p w14:paraId="739A8AEF" w14:textId="77777777" w:rsidR="0035419A" w:rsidRDefault="0035419A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5283900E" w14:textId="10D4E3C6" w:rsidR="00495DC5" w:rsidRPr="00FA2039" w:rsidRDefault="00904597" w:rsidP="00FA2039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A2039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 xml:space="preserve">Accord-cadre mono-attributaire à </w:t>
            </w:r>
            <w:r w:rsidR="009A5C30">
              <w:rPr>
                <w:b/>
                <w:color w:val="FFFFFF" w:themeColor="background1"/>
                <w:sz w:val="32"/>
                <w:szCs w:val="32"/>
              </w:rPr>
              <w:t xml:space="preserve">prix forfaitaire et à </w:t>
            </w:r>
            <w:r w:rsidR="00F23C99" w:rsidRPr="00F23C99">
              <w:rPr>
                <w:b/>
                <w:color w:val="FFFFFF" w:themeColor="background1"/>
                <w:sz w:val="32"/>
                <w:szCs w:val="32"/>
              </w:rPr>
              <w:t>bons de commande</w:t>
            </w: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D9748" w14:textId="1E977026" w:rsidR="00E20BA3" w:rsidRPr="00FA2039" w:rsidRDefault="00E20BA3" w:rsidP="00E0113D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 w:rsidRPr="00E20BA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</w:t>
            </w:r>
            <w:r w:rsidR="00E0113D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s, </w:t>
            </w:r>
            <w:r w:rsidR="00492AF7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fourniture de pièces détachées des équipements de blanchisserie </w:t>
            </w:r>
            <w:r w:rsidR="00E0113D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et prestations de conseils </w:t>
            </w:r>
            <w:r w:rsidR="0035419A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pour les établissements du GHT Somme Littoral Sud</w:t>
            </w: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7633C07C" w14:textId="77777777" w:rsidR="002D0BD6" w:rsidRDefault="002D0BD6" w:rsidP="00F23C99">
            <w:pPr>
              <w:ind w:firstLine="720"/>
            </w:pPr>
          </w:p>
          <w:p w14:paraId="65AC482C" w14:textId="77777777" w:rsidR="00904597" w:rsidRDefault="00904597" w:rsidP="00F23C99">
            <w:pPr>
              <w:ind w:firstLine="720"/>
            </w:pPr>
          </w:p>
          <w:p w14:paraId="556A9B83" w14:textId="77777777" w:rsidR="00904597" w:rsidRDefault="00904597" w:rsidP="00F23C99">
            <w:pPr>
              <w:ind w:firstLine="720"/>
            </w:pPr>
          </w:p>
          <w:p w14:paraId="0CDB82AC" w14:textId="77777777" w:rsidR="00904597" w:rsidRDefault="00904597" w:rsidP="00F23C99">
            <w:pPr>
              <w:ind w:firstLine="720"/>
            </w:pPr>
          </w:p>
          <w:p w14:paraId="14CAA7CB" w14:textId="77777777" w:rsidR="00904597" w:rsidRDefault="00904597" w:rsidP="00F23C99">
            <w:pPr>
              <w:ind w:firstLine="720"/>
            </w:pPr>
          </w:p>
          <w:p w14:paraId="306C0A6E" w14:textId="77777777" w:rsidR="00904597" w:rsidRDefault="00904597" w:rsidP="00F23C99">
            <w:pPr>
              <w:ind w:firstLine="720"/>
            </w:pPr>
          </w:p>
          <w:p w14:paraId="4127EFA8" w14:textId="0F8D07AC" w:rsidR="00904597" w:rsidRPr="00F23C99" w:rsidRDefault="00904597" w:rsidP="00F23C99">
            <w:pPr>
              <w:ind w:firstLine="720"/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2D0BD6" w:rsidRPr="00BE2924" w:rsidRDefault="002D0BD6" w:rsidP="003173E7">
            <w:pPr>
              <w:jc w:val="left"/>
            </w:pPr>
            <w:r w:rsidRPr="00BE2924">
              <w:lastRenderedPageBreak/>
              <w:t> </w:t>
            </w:r>
          </w:p>
          <w:p w14:paraId="2ACE06E2" w14:textId="4954B0C2" w:rsidR="00EC25A6" w:rsidRDefault="0035419A" w:rsidP="00DA3851">
            <w:pPr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Numéro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l’accord</w:t>
            </w:r>
            <w:proofErr w:type="spellEnd"/>
            <w:r>
              <w:rPr>
                <w:lang w:val="en-US"/>
              </w:rPr>
              <w:t xml:space="preserve">-cadre </w:t>
            </w:r>
            <w:r w:rsidR="005A530E" w:rsidRPr="00A00A7E">
              <w:rPr>
                <w:lang w:val="en-US"/>
              </w:rPr>
              <w:t xml:space="preserve">: </w:t>
            </w:r>
            <w:r>
              <w:rPr>
                <w:lang w:val="en-US"/>
              </w:rPr>
              <w:t>24</w:t>
            </w:r>
            <w:r w:rsidR="00E20BA3" w:rsidRPr="00E20BA3">
              <w:rPr>
                <w:lang w:val="en-US"/>
              </w:rPr>
              <w:t>TE0</w:t>
            </w:r>
            <w:r w:rsidR="00492AF7">
              <w:rPr>
                <w:lang w:val="en-US"/>
              </w:rPr>
              <w:t>114</w:t>
            </w:r>
          </w:p>
          <w:p w14:paraId="6254A164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482A77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62E857E6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E8047C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4E3A213E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2F650B22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1C30D68C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541D8745" w14:textId="77777777" w:rsidR="00EC25A6" w:rsidRPr="00EC25A6" w:rsidRDefault="00EC25A6" w:rsidP="00EC25A6">
            <w:pPr>
              <w:rPr>
                <w:lang w:val="en-US"/>
              </w:rPr>
            </w:pPr>
          </w:p>
          <w:p w14:paraId="09B03125" w14:textId="18A38477" w:rsidR="00B912DA" w:rsidRPr="00EC25A6" w:rsidRDefault="00B912DA" w:rsidP="00EC25A6">
            <w:pPr>
              <w:jc w:val="center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7363C665" w14:textId="1D7507F3" w:rsidR="00E0113D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5517008" w:history="1">
            <w:r w:rsidR="00E0113D" w:rsidRPr="00DC6F68">
              <w:rPr>
                <w:rStyle w:val="Lienhypertexte"/>
                <w:noProof/>
              </w:rPr>
              <w:t>1.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Identification du pouvoir adjudicateur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_Toc185517008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3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55BF0C8C" w14:textId="134FD0B1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09" w:history="1">
            <w:r w:rsidR="00E0113D" w:rsidRPr="00DC6F68">
              <w:rPr>
                <w:rStyle w:val="Lienhypertexte"/>
                <w:noProof/>
              </w:rPr>
              <w:t>2.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Identification du co-contractant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_Toc185517009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3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1D513A71" w14:textId="103DDFFA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0" w:history="1">
            <w:r w:rsidR="00E0113D" w:rsidRPr="00DC6F68">
              <w:rPr>
                <w:rStyle w:val="Lienhypertexte"/>
                <w:noProof/>
              </w:rPr>
              <w:t>3.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Dispositions générales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_Toc185517010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4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503BC3E3" w14:textId="104A58B4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1" w:history="1">
            <w:r w:rsidR="00E0113D" w:rsidRPr="00DC6F68">
              <w:rPr>
                <w:rStyle w:val="Lienhypertexte"/>
                <w:noProof/>
              </w:rPr>
              <w:t>3.1.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Objet de l’accord-cadre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_Toc185517011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4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1FD6B635" w14:textId="2A3BB812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2" w:history="1">
            <w:r w:rsidR="00E0113D" w:rsidRPr="00DC6F68">
              <w:rPr>
                <w:rStyle w:val="Lienhypertexte"/>
                <w:noProof/>
              </w:rPr>
              <w:t>3.2.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Mode de passation et forme de l’accord-cadre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_Toc185517012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5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0B18C176" w14:textId="3F656491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3" w:history="1">
            <w:r w:rsidR="00E0113D" w:rsidRPr="00DC6F68">
              <w:rPr>
                <w:rStyle w:val="Lienhypertexte"/>
                <w:noProof/>
              </w:rPr>
              <w:t>3.3.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Décomposition de la consultation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_Toc185517013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5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4FC273CE" w14:textId="57D862DC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4" w:history="1">
            <w:r w:rsidR="00E0113D" w:rsidRPr="00DC6F68">
              <w:rPr>
                <w:rStyle w:val="Lienhypertexte"/>
                <w:noProof/>
              </w:rPr>
              <w:t>4.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Durée de l’accord-cadre et délais d'exécution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_Toc185517014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5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71E1788E" w14:textId="7CFBFA78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5" w:history="1">
            <w:r w:rsidR="00E0113D" w:rsidRPr="00DC6F68">
              <w:rPr>
                <w:rStyle w:val="Lienhypertexte"/>
                <w:noProof/>
              </w:rPr>
              <w:t>5.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Montant de l’accord-cadre, forme du prix, offre de l’opérateur économique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_Toc185517015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5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71DACDCE" w14:textId="1CF134D4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6" w:history="1">
            <w:r w:rsidR="00E0113D" w:rsidRPr="00DC6F68">
              <w:rPr>
                <w:rStyle w:val="Lienhypertexte"/>
                <w:noProof/>
              </w:rPr>
              <w:t>5.1.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Montant de l’accord-cadre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_Toc185517016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6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7216392A" w14:textId="246840C4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7" w:history="1">
            <w:r w:rsidR="00E0113D" w:rsidRPr="00DC6F68">
              <w:rPr>
                <w:rStyle w:val="Lienhypertexte"/>
                <w:noProof/>
              </w:rPr>
              <w:t>5.2.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Forme du prix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_Toc185517017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6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599BFEA9" w14:textId="74D3F961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8" w:history="1">
            <w:r w:rsidR="00E0113D" w:rsidRPr="00DC6F68">
              <w:rPr>
                <w:rStyle w:val="Lienhypertexte"/>
                <w:noProof/>
              </w:rPr>
              <w:t>5.3.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Montant de l'offre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_Toc185517018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6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508583B8" w14:textId="4E615289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19" w:history="1">
            <w:r w:rsidR="00E0113D" w:rsidRPr="00DC6F68">
              <w:rPr>
                <w:rStyle w:val="Lienhypertexte"/>
                <w:noProof/>
              </w:rPr>
              <w:t>6.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Sous-traitance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_Toc185517019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7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2D1AFA05" w14:textId="3D98CF40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0" w:history="1">
            <w:r w:rsidR="00E0113D" w:rsidRPr="00DC6F68">
              <w:rPr>
                <w:rStyle w:val="Lienhypertexte"/>
                <w:noProof/>
              </w:rPr>
              <w:t>7.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Avance et règlement des comptes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_Toc185517020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7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7EF652ED" w14:textId="417A0CD4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1" w:history="1">
            <w:r w:rsidR="00E0113D" w:rsidRPr="00DC6F68">
              <w:rPr>
                <w:rStyle w:val="Lienhypertexte"/>
                <w:noProof/>
              </w:rPr>
              <w:t>7.1.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Avance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_Toc185517021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7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4AD84861" w14:textId="01BD4B96" w:rsidR="00E0113D" w:rsidRDefault="00267988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2" w:history="1">
            <w:r w:rsidR="00E0113D" w:rsidRPr="00DC6F68">
              <w:rPr>
                <w:rStyle w:val="Lienhypertexte"/>
                <w:noProof/>
              </w:rPr>
              <w:t>7.2.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Règlement des comptes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_Toc185517022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8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665D9BDC" w14:textId="6EF1BF93" w:rsidR="00E0113D" w:rsidRDefault="00267988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3" w:history="1">
            <w:r w:rsidR="00E0113D" w:rsidRPr="00DC6F68">
              <w:rPr>
                <w:rStyle w:val="Lienhypertexte"/>
                <w:noProof/>
              </w:rPr>
              <w:t>8.</w:t>
            </w:r>
            <w:r w:rsidR="00E0113D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0113D" w:rsidRPr="00DC6F68">
              <w:rPr>
                <w:rStyle w:val="Lienhypertexte"/>
                <w:noProof/>
              </w:rPr>
              <w:t>Acceptation de l'offre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_Toc185517023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9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303132F8" w14:textId="739E99C4" w:rsidR="00E0113D" w:rsidRDefault="0026798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4" w:history="1">
            <w:r w:rsidR="00E0113D" w:rsidRPr="00DC6F68">
              <w:rPr>
                <w:rStyle w:val="Lienhypertexte"/>
                <w:noProof/>
              </w:rPr>
              <w:t>ANNEXE 1 : DESIGNATION DES COTRAITANTS ET REPARTITION DES PRESTATIONS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_Toc185517024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11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6A7D2B15" w14:textId="0FD05BCE" w:rsidR="00E0113D" w:rsidRDefault="00267988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85517025" w:history="1">
            <w:r w:rsidR="00E0113D" w:rsidRPr="00DC6F68">
              <w:rPr>
                <w:rStyle w:val="Lienhypertexte"/>
                <w:noProof/>
              </w:rPr>
              <w:t>ANNEXE 2 : DECLARATION DE SOUS-TRAITANCE</w:t>
            </w:r>
            <w:r w:rsidR="00E0113D">
              <w:rPr>
                <w:noProof/>
                <w:webHidden/>
              </w:rPr>
              <w:tab/>
            </w:r>
            <w:r w:rsidR="00E0113D">
              <w:rPr>
                <w:noProof/>
                <w:webHidden/>
              </w:rPr>
              <w:fldChar w:fldCharType="begin"/>
            </w:r>
            <w:r w:rsidR="00E0113D">
              <w:rPr>
                <w:noProof/>
                <w:webHidden/>
              </w:rPr>
              <w:instrText xml:space="preserve"> PAGEREF _Toc185517025 \h </w:instrText>
            </w:r>
            <w:r w:rsidR="00E0113D">
              <w:rPr>
                <w:noProof/>
                <w:webHidden/>
              </w:rPr>
            </w:r>
            <w:r w:rsidR="00E0113D">
              <w:rPr>
                <w:noProof/>
                <w:webHidden/>
              </w:rPr>
              <w:fldChar w:fldCharType="separate"/>
            </w:r>
            <w:r w:rsidR="00E0113D">
              <w:rPr>
                <w:noProof/>
                <w:webHidden/>
              </w:rPr>
              <w:t>13</w:t>
            </w:r>
            <w:r w:rsidR="00E0113D">
              <w:rPr>
                <w:noProof/>
                <w:webHidden/>
              </w:rPr>
              <w:fldChar w:fldCharType="end"/>
            </w:r>
          </w:hyperlink>
        </w:p>
        <w:p w14:paraId="46B0FE5A" w14:textId="3225E8E1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0" w:name="_Toc185517008"/>
      <w:r>
        <w:lastRenderedPageBreak/>
        <w:t>Identification du pouvoir adjudicateur</w:t>
      </w:r>
      <w:bookmarkEnd w:id="0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732BCCF2" w14:textId="40450C7B" w:rsidR="006B7476" w:rsidRDefault="0049129F" w:rsidP="00160065">
      <w:pPr>
        <w:spacing w:after="0"/>
        <w:rPr>
          <w:sz w:val="22"/>
        </w:rPr>
      </w:pPr>
      <w:r>
        <w:rPr>
          <w:sz w:val="22"/>
        </w:rPr>
        <w:t xml:space="preserve">CHU Amiens Picardie, établissement support du </w:t>
      </w:r>
      <w:r w:rsidR="006B7476" w:rsidRPr="006B7476">
        <w:rPr>
          <w:sz w:val="22"/>
        </w:rPr>
        <w:t xml:space="preserve">Groupement Hospitalier du Territoire SOMME LITTORAL SUD </w:t>
      </w:r>
    </w:p>
    <w:p w14:paraId="72624D75" w14:textId="5589BDF7" w:rsidR="00753A55" w:rsidRDefault="00753A55" w:rsidP="00160065">
      <w:pPr>
        <w:spacing w:after="0"/>
        <w:rPr>
          <w:sz w:val="22"/>
        </w:rPr>
      </w:pPr>
      <w:r>
        <w:rPr>
          <w:sz w:val="22"/>
        </w:rPr>
        <w:t xml:space="preserve">Site </w:t>
      </w:r>
      <w:r w:rsidR="0035419A">
        <w:rPr>
          <w:sz w:val="22"/>
        </w:rPr>
        <w:t>Sud</w:t>
      </w:r>
    </w:p>
    <w:p w14:paraId="404270EC" w14:textId="77777777" w:rsidR="006B7476" w:rsidRDefault="006B7476" w:rsidP="00160065">
      <w:pPr>
        <w:spacing w:after="0"/>
        <w:rPr>
          <w:sz w:val="22"/>
        </w:rPr>
      </w:pPr>
      <w:r>
        <w:rPr>
          <w:sz w:val="22"/>
        </w:rPr>
        <w:t>DIRECTION DES ACHATS</w:t>
      </w:r>
    </w:p>
    <w:p w14:paraId="4FF2EB78" w14:textId="592B456F" w:rsidR="006B7476" w:rsidRDefault="006B7476" w:rsidP="00160065">
      <w:pPr>
        <w:spacing w:after="0"/>
        <w:rPr>
          <w:sz w:val="22"/>
        </w:rPr>
      </w:pPr>
      <w:r>
        <w:rPr>
          <w:sz w:val="22"/>
        </w:rPr>
        <w:t xml:space="preserve">Service </w:t>
      </w:r>
      <w:r w:rsidR="0035419A">
        <w:rPr>
          <w:sz w:val="22"/>
        </w:rPr>
        <w:t>Pôle Contrat Public et Référentiel</w:t>
      </w:r>
    </w:p>
    <w:p w14:paraId="35403D5A" w14:textId="3D5C309D" w:rsidR="006B7476" w:rsidRDefault="0035419A" w:rsidP="00160065">
      <w:pPr>
        <w:spacing w:after="0"/>
        <w:rPr>
          <w:sz w:val="22"/>
        </w:rPr>
      </w:pPr>
      <w:r>
        <w:rPr>
          <w:sz w:val="22"/>
        </w:rPr>
        <w:t xml:space="preserve">1 rond-point du professeur Christian </w:t>
      </w:r>
      <w:proofErr w:type="spellStart"/>
      <w:r>
        <w:rPr>
          <w:sz w:val="22"/>
        </w:rPr>
        <w:t>Cabrol</w:t>
      </w:r>
      <w:proofErr w:type="spellEnd"/>
    </w:p>
    <w:p w14:paraId="7C7E689A" w14:textId="77777777" w:rsidR="006B7476" w:rsidRDefault="006B7476" w:rsidP="00160065">
      <w:pPr>
        <w:spacing w:after="0"/>
        <w:rPr>
          <w:sz w:val="22"/>
        </w:rPr>
      </w:pPr>
      <w:r w:rsidRPr="006B7476">
        <w:rPr>
          <w:sz w:val="22"/>
        </w:rPr>
        <w:t>80 054 AMIENS CEDEX</w:t>
      </w:r>
    </w:p>
    <w:p w14:paraId="187FE405" w14:textId="77777777" w:rsidR="00160065" w:rsidRPr="006B7476" w:rsidRDefault="00160065" w:rsidP="00160065">
      <w:pPr>
        <w:spacing w:after="0"/>
        <w:rPr>
          <w:sz w:val="22"/>
        </w:rPr>
      </w:pPr>
    </w:p>
    <w:p w14:paraId="7D5B41E5" w14:textId="0CAE3DCB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3BCFF661" w:rsidR="00753A55" w:rsidRDefault="00753A55" w:rsidP="00753A55">
      <w:pPr>
        <w:spacing w:after="0"/>
        <w:rPr>
          <w:sz w:val="22"/>
          <w:u w:val="single"/>
        </w:rPr>
      </w:pPr>
    </w:p>
    <w:p w14:paraId="36B0204B" w14:textId="654BB35A" w:rsidR="0049129F" w:rsidRPr="005967D6" w:rsidRDefault="00492AF7" w:rsidP="0049129F">
      <w:pPr>
        <w:spacing w:after="0"/>
        <w:jc w:val="left"/>
        <w:rPr>
          <w:b/>
          <w:sz w:val="22"/>
        </w:rPr>
      </w:pPr>
      <w:r>
        <w:rPr>
          <w:b/>
          <w:sz w:val="22"/>
        </w:rPr>
        <w:t>Centre Hospitalier de l’Arrondissement de Montreuil-sur-mer</w:t>
      </w:r>
    </w:p>
    <w:p w14:paraId="77533C12" w14:textId="467E60F2" w:rsidR="0099110B" w:rsidRPr="005B49D5" w:rsidRDefault="00492AF7" w:rsidP="0099110B">
      <w:pPr>
        <w:spacing w:after="0"/>
        <w:rPr>
          <w:sz w:val="22"/>
        </w:rPr>
      </w:pPr>
      <w:r>
        <w:rPr>
          <w:bCs/>
          <w:sz w:val="22"/>
        </w:rPr>
        <w:t>Rang-du-</w:t>
      </w:r>
      <w:proofErr w:type="spellStart"/>
      <w:r>
        <w:rPr>
          <w:bCs/>
          <w:sz w:val="22"/>
        </w:rPr>
        <w:t>Fliers</w:t>
      </w:r>
      <w:proofErr w:type="spellEnd"/>
    </w:p>
    <w:p w14:paraId="5F90A83D" w14:textId="7D759121" w:rsidR="0049129F" w:rsidRDefault="00492AF7" w:rsidP="0049129F">
      <w:pPr>
        <w:spacing w:after="0"/>
        <w:jc w:val="left"/>
        <w:rPr>
          <w:sz w:val="22"/>
        </w:rPr>
      </w:pPr>
      <w:r>
        <w:rPr>
          <w:sz w:val="22"/>
        </w:rPr>
        <w:t>62180 RANG-DU-FLIERS</w:t>
      </w:r>
    </w:p>
    <w:p w14:paraId="589778CC" w14:textId="0AA6F3F9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5BF48E54" w:rsidR="00207E35" w:rsidRDefault="00221EF9" w:rsidP="00160065">
      <w:pPr>
        <w:spacing w:before="269" w:after="269"/>
      </w:pPr>
      <w:r w:rsidRPr="009A5C30">
        <w:rPr>
          <w:sz w:val="22"/>
        </w:rPr>
        <w:t>Monsieur Didier RENAUT</w:t>
      </w:r>
      <w:r w:rsidR="00495DC5" w:rsidRPr="009A5C30">
        <w:rPr>
          <w:sz w:val="22"/>
        </w:rPr>
        <w:t xml:space="preserve"> - Direct</w:t>
      </w:r>
      <w:r w:rsidRPr="009A5C30">
        <w:rPr>
          <w:sz w:val="22"/>
        </w:rPr>
        <w:t>eur</w:t>
      </w:r>
      <w:r w:rsidR="00495DC5" w:rsidRPr="009A5C30">
        <w:rPr>
          <w:sz w:val="22"/>
        </w:rPr>
        <w:t xml:space="preserve"> Général</w:t>
      </w:r>
      <w:r w:rsidR="00495DC5">
        <w:rPr>
          <w:sz w:val="22"/>
        </w:rPr>
        <w:t xml:space="preserve"> </w:t>
      </w:r>
      <w:r w:rsidR="0049129F">
        <w:rPr>
          <w:sz w:val="22"/>
        </w:rPr>
        <w:t>du CHU Amiens Picardie</w:t>
      </w:r>
    </w:p>
    <w:p w14:paraId="586C5B48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Comptable public ou Organisme chargé du paiement</w:t>
      </w:r>
      <w:r>
        <w:rPr>
          <w:sz w:val="22"/>
        </w:rPr>
        <w:t xml:space="preserve"> : </w:t>
      </w:r>
    </w:p>
    <w:p w14:paraId="4FF6BFA8" w14:textId="081660F9" w:rsidR="00F9451F" w:rsidRPr="00F9451F" w:rsidRDefault="001F297A" w:rsidP="00F9451F">
      <w:pPr>
        <w:spacing w:after="0"/>
        <w:rPr>
          <w:sz w:val="22"/>
        </w:rPr>
      </w:pPr>
      <w:r>
        <w:rPr>
          <w:sz w:val="22"/>
        </w:rPr>
        <w:t>CENTRE DES FINANCES PUBLIQUES DE MONTREUIL-SUR-MER</w:t>
      </w:r>
    </w:p>
    <w:p w14:paraId="146A419D" w14:textId="5F7A1017" w:rsidR="00F9451F" w:rsidRPr="00F9451F" w:rsidRDefault="001F297A" w:rsidP="00F9451F">
      <w:pPr>
        <w:spacing w:after="0"/>
        <w:rPr>
          <w:sz w:val="22"/>
        </w:rPr>
      </w:pPr>
      <w:r>
        <w:rPr>
          <w:sz w:val="22"/>
        </w:rPr>
        <w:t>66</w:t>
      </w:r>
      <w:r w:rsidR="00F9451F" w:rsidRPr="00F9451F">
        <w:rPr>
          <w:sz w:val="22"/>
        </w:rPr>
        <w:t xml:space="preserve"> </w:t>
      </w:r>
      <w:r>
        <w:rPr>
          <w:sz w:val="22"/>
        </w:rPr>
        <w:t xml:space="preserve">chaussée </w:t>
      </w:r>
      <w:proofErr w:type="spellStart"/>
      <w:r>
        <w:rPr>
          <w:sz w:val="22"/>
        </w:rPr>
        <w:t>marcadée</w:t>
      </w:r>
      <w:proofErr w:type="spellEnd"/>
    </w:p>
    <w:p w14:paraId="4B63E4D9" w14:textId="42B2A2DE" w:rsidR="00F9451F" w:rsidRDefault="001F297A" w:rsidP="00F9451F">
      <w:pPr>
        <w:spacing w:after="0"/>
        <w:rPr>
          <w:sz w:val="22"/>
        </w:rPr>
      </w:pPr>
      <w:r>
        <w:rPr>
          <w:sz w:val="22"/>
        </w:rPr>
        <w:t>62170 MONTREUIL-SUR-MER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44071A44" w14:textId="77777777" w:rsidR="00160065" w:rsidRDefault="00495DC5" w:rsidP="00F9451F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Ordonnateur </w:t>
      </w:r>
      <w:r>
        <w:rPr>
          <w:sz w:val="22"/>
        </w:rPr>
        <w:t xml:space="preserve">: </w:t>
      </w:r>
    </w:p>
    <w:p w14:paraId="5F878D40" w14:textId="77777777" w:rsidR="0093671B" w:rsidRDefault="0093671B" w:rsidP="0093671B">
      <w:pPr>
        <w:spacing w:after="0"/>
        <w:rPr>
          <w:b/>
          <w:sz w:val="22"/>
        </w:rPr>
      </w:pPr>
    </w:p>
    <w:p w14:paraId="1AEB25EF" w14:textId="77777777" w:rsidR="008A24C5" w:rsidRPr="005967D6" w:rsidRDefault="008A24C5" w:rsidP="008A24C5">
      <w:pPr>
        <w:spacing w:after="0"/>
        <w:jc w:val="left"/>
        <w:rPr>
          <w:b/>
          <w:sz w:val="22"/>
        </w:rPr>
      </w:pPr>
      <w:r>
        <w:rPr>
          <w:b/>
          <w:sz w:val="22"/>
        </w:rPr>
        <w:t>Centre Hospitalier de l’Arrondissement de Montreuil-sur-mer</w:t>
      </w:r>
    </w:p>
    <w:p w14:paraId="4A1B07E2" w14:textId="77777777" w:rsidR="008A24C5" w:rsidRPr="005B49D5" w:rsidRDefault="008A24C5" w:rsidP="008A24C5">
      <w:pPr>
        <w:spacing w:after="0"/>
        <w:rPr>
          <w:sz w:val="22"/>
        </w:rPr>
      </w:pPr>
      <w:r>
        <w:rPr>
          <w:bCs/>
          <w:sz w:val="22"/>
        </w:rPr>
        <w:t>Rang-du-</w:t>
      </w:r>
      <w:proofErr w:type="spellStart"/>
      <w:r>
        <w:rPr>
          <w:bCs/>
          <w:sz w:val="22"/>
        </w:rPr>
        <w:t>Fliers</w:t>
      </w:r>
      <w:proofErr w:type="spellEnd"/>
    </w:p>
    <w:p w14:paraId="0A0A3C93" w14:textId="77777777" w:rsidR="008A24C5" w:rsidRDefault="008A24C5" w:rsidP="008A24C5">
      <w:pPr>
        <w:spacing w:after="0"/>
        <w:jc w:val="left"/>
        <w:rPr>
          <w:sz w:val="22"/>
        </w:rPr>
      </w:pPr>
      <w:r>
        <w:rPr>
          <w:sz w:val="22"/>
        </w:rPr>
        <w:t>62180 RANG-DU-FLIERS</w:t>
      </w:r>
    </w:p>
    <w:p w14:paraId="44898444" w14:textId="77777777" w:rsidR="00540631" w:rsidRDefault="00540631" w:rsidP="0093671B">
      <w:pPr>
        <w:spacing w:after="0"/>
        <w:rPr>
          <w:sz w:val="22"/>
        </w:rPr>
      </w:pPr>
    </w:p>
    <w:p w14:paraId="6AA3EBA8" w14:textId="77777777" w:rsidR="00540631" w:rsidRPr="003A2BE9" w:rsidRDefault="00540631" w:rsidP="00540631">
      <w:pPr>
        <w:rPr>
          <w:rFonts w:ascii="Arial" w:eastAsia="Trebuchet MS" w:hAnsi="Arial" w:cs="Arial"/>
          <w:sz w:val="20"/>
          <w:szCs w:val="20"/>
        </w:rPr>
      </w:pPr>
      <w:r w:rsidRPr="00540631">
        <w:rPr>
          <w:sz w:val="22"/>
        </w:rPr>
        <w:t>Les différents intervenants sur le marché sont désignés dans le C.C.A.P</w:t>
      </w:r>
      <w:r w:rsidRPr="003A2BE9">
        <w:rPr>
          <w:rFonts w:ascii="Arial" w:eastAsia="Trebuchet MS" w:hAnsi="Arial" w:cs="Arial"/>
          <w:sz w:val="20"/>
          <w:szCs w:val="20"/>
        </w:rPr>
        <w:t>.</w:t>
      </w:r>
    </w:p>
    <w:p w14:paraId="0EECD345" w14:textId="77777777" w:rsidR="00207E35" w:rsidRDefault="00495DC5">
      <w:pPr>
        <w:pStyle w:val="Titre1"/>
      </w:pPr>
      <w:bookmarkStart w:id="1" w:name="_Toc185517009"/>
      <w:r>
        <w:t>Identification du co-contractant</w:t>
      </w:r>
      <w:bookmarkEnd w:id="1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lastRenderedPageBreak/>
        <w:t xml:space="preserve">❏  </w:t>
      </w:r>
      <w:r>
        <w:rPr>
          <w:sz w:val="22"/>
        </w:rPr>
        <w:t>s’engage</w:t>
      </w:r>
      <w:proofErr w:type="gramEnd"/>
      <w:r>
        <w:rPr>
          <w:sz w:val="22"/>
        </w:rPr>
        <w:t>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engage</w:t>
      </w:r>
      <w:proofErr w:type="gramEnd"/>
      <w:r>
        <w:rPr>
          <w:sz w:val="22"/>
        </w:rPr>
        <w:t xml:space="preserve"> la société ..................................................... </w:t>
      </w:r>
      <w:proofErr w:type="gramStart"/>
      <w:r>
        <w:rPr>
          <w:sz w:val="22"/>
        </w:rPr>
        <w:t>sur</w:t>
      </w:r>
      <w:proofErr w:type="gramEnd"/>
      <w:r>
        <w:rPr>
          <w:sz w:val="22"/>
        </w:rPr>
        <w:t xml:space="preserve"> la base de son offre ;</w:t>
      </w:r>
    </w:p>
    <w:p w14:paraId="475EC53E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s'engage</w:t>
      </w:r>
      <w:proofErr w:type="gramEnd"/>
      <w:r>
        <w:rPr>
          <w:sz w:val="22"/>
        </w:rPr>
        <w:t xml:space="preserve">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proofErr w:type="gramStart"/>
      <w:r w:rsidRPr="00540631">
        <w:rPr>
          <w:sz w:val="22"/>
        </w:rPr>
        <w:t>à</w:t>
      </w:r>
      <w:proofErr w:type="gramEnd"/>
      <w:r w:rsidRPr="00540631">
        <w:rPr>
          <w:sz w:val="22"/>
        </w:rPr>
        <w:t xml:space="preserve">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2" w:name="_Toc185517010"/>
      <w:r>
        <w:t>Dispositions générales</w:t>
      </w:r>
      <w:bookmarkEnd w:id="2"/>
    </w:p>
    <w:p w14:paraId="20154C95" w14:textId="7905F3A1" w:rsidR="00207E35" w:rsidRDefault="0099110B">
      <w:pPr>
        <w:pStyle w:val="Titre2"/>
      </w:pPr>
      <w:bookmarkStart w:id="3" w:name="_Toc185517011"/>
      <w:r>
        <w:t>Objet de l’accord-cadre</w:t>
      </w:r>
      <w:bookmarkEnd w:id="3"/>
    </w:p>
    <w:p w14:paraId="7E792EB5" w14:textId="77777777" w:rsidR="00E0113D" w:rsidRDefault="00495DC5" w:rsidP="00E0113D">
      <w:pPr>
        <w:spacing w:before="269" w:after="269"/>
        <w:rPr>
          <w:b/>
          <w:sz w:val="22"/>
        </w:rPr>
      </w:pPr>
      <w:r>
        <w:rPr>
          <w:sz w:val="22"/>
        </w:rPr>
        <w:t xml:space="preserve">Le présent acte d'engagement concerne </w:t>
      </w:r>
      <w:r w:rsidR="00E0113D">
        <w:rPr>
          <w:sz w:val="22"/>
        </w:rPr>
        <w:t>la</w:t>
      </w:r>
      <w:r w:rsidR="009F4C77">
        <w:rPr>
          <w:sz w:val="22"/>
        </w:rPr>
        <w:t xml:space="preserve"> </w:t>
      </w:r>
      <w:r w:rsidR="00767C1F" w:rsidRPr="00767C1F">
        <w:rPr>
          <w:b/>
          <w:sz w:val="22"/>
        </w:rPr>
        <w:t>m</w:t>
      </w:r>
      <w:r w:rsidR="00F23C99" w:rsidRPr="00767C1F">
        <w:rPr>
          <w:b/>
          <w:sz w:val="22"/>
        </w:rPr>
        <w:t>a</w:t>
      </w:r>
      <w:r w:rsidR="00F23C99" w:rsidRPr="00F23C99">
        <w:rPr>
          <w:b/>
          <w:sz w:val="22"/>
        </w:rPr>
        <w:t>intenance</w:t>
      </w:r>
      <w:r w:rsidR="00767C1F">
        <w:rPr>
          <w:b/>
          <w:sz w:val="22"/>
        </w:rPr>
        <w:t xml:space="preserve"> </w:t>
      </w:r>
      <w:r w:rsidR="00E0113D">
        <w:rPr>
          <w:b/>
          <w:sz w:val="22"/>
        </w:rPr>
        <w:t xml:space="preserve">préventive, corrective, </w:t>
      </w:r>
      <w:r w:rsidR="00767C1F">
        <w:rPr>
          <w:b/>
          <w:sz w:val="22"/>
        </w:rPr>
        <w:t xml:space="preserve">la fourniture de pièces détachées des équipements de blanchisserie </w:t>
      </w:r>
      <w:r w:rsidR="00E0113D">
        <w:rPr>
          <w:b/>
          <w:sz w:val="22"/>
        </w:rPr>
        <w:t xml:space="preserve">et les prestations de conseils </w:t>
      </w:r>
      <w:r w:rsidR="00767C1F">
        <w:rPr>
          <w:b/>
          <w:sz w:val="22"/>
        </w:rPr>
        <w:t>p</w:t>
      </w:r>
      <w:r w:rsidR="0099110B">
        <w:rPr>
          <w:b/>
          <w:sz w:val="22"/>
        </w:rPr>
        <w:t>our les établissements du GHT SLS</w:t>
      </w:r>
      <w:r w:rsidR="00767C1F">
        <w:rPr>
          <w:b/>
          <w:sz w:val="22"/>
        </w:rPr>
        <w:t xml:space="preserve">. </w:t>
      </w:r>
    </w:p>
    <w:p w14:paraId="295194B6" w14:textId="76002430" w:rsidR="008F2F01" w:rsidRDefault="00767C1F" w:rsidP="00E0113D">
      <w:pPr>
        <w:spacing w:before="269" w:after="269"/>
        <w:rPr>
          <w:sz w:val="22"/>
        </w:rPr>
      </w:pPr>
      <w:r w:rsidRPr="00767C1F">
        <w:rPr>
          <w:sz w:val="22"/>
        </w:rPr>
        <w:t xml:space="preserve">Il concerne plus précisément le lot n°1 maintenance des équipements du Centre Hospitalier de </w:t>
      </w:r>
      <w:r w:rsidRPr="00767C1F">
        <w:rPr>
          <w:sz w:val="22"/>
        </w:rPr>
        <w:lastRenderedPageBreak/>
        <w:t>l’Arrondissement de Montreuil-sur-mer.</w:t>
      </w:r>
      <w:r w:rsidR="008F2F01" w:rsidRPr="00767C1F">
        <w:rPr>
          <w:sz w:val="22"/>
        </w:rPr>
        <w:t xml:space="preserve"> </w:t>
      </w:r>
    </w:p>
    <w:p w14:paraId="3785710E" w14:textId="012E504F" w:rsidR="00565E10" w:rsidRDefault="00565E10" w:rsidP="00565E10">
      <w:pPr>
        <w:spacing w:before="269" w:after="269"/>
        <w:rPr>
          <w:sz w:val="22"/>
        </w:rPr>
      </w:pPr>
      <w:r w:rsidRPr="00A92782">
        <w:rPr>
          <w:sz w:val="22"/>
        </w:rPr>
        <w:t xml:space="preserve">Les </w:t>
      </w:r>
      <w:r w:rsidR="003250B9">
        <w:rPr>
          <w:sz w:val="22"/>
        </w:rPr>
        <w:t>prestations</w:t>
      </w:r>
      <w:r w:rsidR="00F23C99">
        <w:rPr>
          <w:sz w:val="22"/>
        </w:rPr>
        <w:t xml:space="preserve"> sont défini</w:t>
      </w:r>
      <w:r w:rsidR="003250B9">
        <w:rPr>
          <w:sz w:val="22"/>
        </w:rPr>
        <w:t>e</w:t>
      </w:r>
      <w:r w:rsidR="00F23C99">
        <w:rPr>
          <w:sz w:val="22"/>
        </w:rPr>
        <w:t>s au</w:t>
      </w:r>
      <w:r w:rsidR="00F21DDA">
        <w:rPr>
          <w:sz w:val="22"/>
        </w:rPr>
        <w:t xml:space="preserve"> </w:t>
      </w:r>
      <w:r w:rsidR="00767C1F">
        <w:rPr>
          <w:sz w:val="22"/>
        </w:rPr>
        <w:t>C.C.A.P., au</w:t>
      </w:r>
      <w:r w:rsidR="00FA76A8">
        <w:rPr>
          <w:sz w:val="22"/>
        </w:rPr>
        <w:t xml:space="preserve"> </w:t>
      </w:r>
      <w:r w:rsidR="00F21DDA">
        <w:rPr>
          <w:sz w:val="22"/>
        </w:rPr>
        <w:t>C.C.T.P.</w:t>
      </w:r>
      <w:r w:rsidR="00767C1F">
        <w:rPr>
          <w:sz w:val="22"/>
        </w:rPr>
        <w:t xml:space="preserve"> et sont réparties en 3</w:t>
      </w:r>
      <w:r w:rsidR="00FA76A8">
        <w:rPr>
          <w:sz w:val="22"/>
        </w:rPr>
        <w:t xml:space="preserve"> lots.</w:t>
      </w:r>
    </w:p>
    <w:p w14:paraId="71A6DBA2" w14:textId="5E9AF1B2" w:rsidR="00F21DDA" w:rsidRDefault="00565E10" w:rsidP="00565E10">
      <w:pPr>
        <w:spacing w:before="269" w:after="269"/>
        <w:rPr>
          <w:sz w:val="22"/>
        </w:rPr>
      </w:pPr>
      <w:r w:rsidRPr="00A92782">
        <w:rPr>
          <w:sz w:val="22"/>
          <w:u w:val="single"/>
        </w:rPr>
        <w:t>Lieu</w:t>
      </w:r>
      <w:r w:rsidR="00116AB9">
        <w:rPr>
          <w:sz w:val="22"/>
          <w:u w:val="single"/>
        </w:rPr>
        <w:t xml:space="preserve"> </w:t>
      </w:r>
      <w:r w:rsidRPr="00A92782">
        <w:rPr>
          <w:sz w:val="22"/>
          <w:u w:val="single"/>
        </w:rPr>
        <w:t>d’exécution</w:t>
      </w:r>
      <w:r w:rsidRPr="00A92782">
        <w:rPr>
          <w:sz w:val="22"/>
        </w:rPr>
        <w:t xml:space="preserve"> : </w:t>
      </w:r>
    </w:p>
    <w:p w14:paraId="18851C90" w14:textId="77777777" w:rsidR="00767C1F" w:rsidRPr="005967D6" w:rsidRDefault="00767C1F" w:rsidP="00767C1F">
      <w:pPr>
        <w:spacing w:after="0"/>
        <w:jc w:val="left"/>
        <w:rPr>
          <w:b/>
          <w:sz w:val="22"/>
        </w:rPr>
      </w:pPr>
      <w:r>
        <w:rPr>
          <w:b/>
          <w:sz w:val="22"/>
        </w:rPr>
        <w:t>Centre Hospitalier de l’Arrondissement de Montreuil-sur-mer</w:t>
      </w:r>
    </w:p>
    <w:p w14:paraId="45A57F7A" w14:textId="77777777" w:rsidR="00767C1F" w:rsidRPr="005B49D5" w:rsidRDefault="00767C1F" w:rsidP="00767C1F">
      <w:pPr>
        <w:spacing w:after="0"/>
        <w:rPr>
          <w:sz w:val="22"/>
        </w:rPr>
      </w:pPr>
      <w:r>
        <w:rPr>
          <w:bCs/>
          <w:sz w:val="22"/>
        </w:rPr>
        <w:t>Rang-du-</w:t>
      </w:r>
      <w:proofErr w:type="spellStart"/>
      <w:r>
        <w:rPr>
          <w:bCs/>
          <w:sz w:val="22"/>
        </w:rPr>
        <w:t>Fliers</w:t>
      </w:r>
      <w:proofErr w:type="spellEnd"/>
    </w:p>
    <w:p w14:paraId="791849E0" w14:textId="77777777" w:rsidR="00767C1F" w:rsidRDefault="00767C1F" w:rsidP="00767C1F">
      <w:pPr>
        <w:spacing w:after="0"/>
        <w:jc w:val="left"/>
        <w:rPr>
          <w:sz w:val="22"/>
        </w:rPr>
      </w:pPr>
      <w:r>
        <w:rPr>
          <w:sz w:val="22"/>
        </w:rPr>
        <w:t>62180 RANG-DU-FLIERS</w:t>
      </w:r>
    </w:p>
    <w:p w14:paraId="1DFE5908" w14:textId="0F091DEC" w:rsidR="00063E30" w:rsidRPr="00A92782" w:rsidRDefault="00063E30" w:rsidP="00F21DDA">
      <w:pPr>
        <w:spacing w:after="0"/>
        <w:rPr>
          <w:sz w:val="22"/>
        </w:rPr>
      </w:pPr>
    </w:p>
    <w:p w14:paraId="45DF69FA" w14:textId="3F9327FC" w:rsidR="00207E35" w:rsidRDefault="00495DC5">
      <w:pPr>
        <w:pStyle w:val="Titre2"/>
      </w:pPr>
      <w:bookmarkStart w:id="4" w:name="_Toc185517012"/>
      <w:r>
        <w:t>Mode de passation</w:t>
      </w:r>
      <w:r w:rsidR="00063E30">
        <w:t xml:space="preserve"> et forme de l’accord-cadre</w:t>
      </w:r>
      <w:bookmarkEnd w:id="4"/>
    </w:p>
    <w:p w14:paraId="1E478858" w14:textId="3EAAC4FF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L</w:t>
      </w:r>
      <w:r w:rsidR="00F25811">
        <w:rPr>
          <w:sz w:val="22"/>
        </w:rPr>
        <w:t xml:space="preserve">a procédure de passation est : un </w:t>
      </w:r>
      <w:r w:rsidR="00F25811" w:rsidRPr="00F25811">
        <w:rPr>
          <w:b/>
          <w:sz w:val="22"/>
        </w:rPr>
        <w:t xml:space="preserve">marché passé en </w:t>
      </w:r>
      <w:r w:rsidR="00F62826">
        <w:rPr>
          <w:b/>
          <w:sz w:val="22"/>
        </w:rPr>
        <w:t>appel d’offres ouvert</w:t>
      </w:r>
      <w:r w:rsidRPr="00F23C99">
        <w:rPr>
          <w:sz w:val="22"/>
        </w:rPr>
        <w:t xml:space="preserve">. Elle est soumise aux dispositions des articles </w:t>
      </w:r>
      <w:r w:rsidR="00F62826">
        <w:rPr>
          <w:sz w:val="22"/>
        </w:rPr>
        <w:t xml:space="preserve">L. 2124-2 et R. 2161-2 à R.2161-5 </w:t>
      </w:r>
      <w:r w:rsidRPr="00F23C99">
        <w:rPr>
          <w:sz w:val="22"/>
        </w:rPr>
        <w:t>du Code de la commande publique.</w:t>
      </w:r>
    </w:p>
    <w:p w14:paraId="5A801495" w14:textId="7461339E" w:rsidR="00C579FF" w:rsidRPr="00221EF9" w:rsidRDefault="00344D38" w:rsidP="00C579FF">
      <w:pPr>
        <w:spacing w:before="269" w:after="269"/>
        <w:rPr>
          <w:sz w:val="22"/>
        </w:rPr>
      </w:pPr>
      <w:r>
        <w:rPr>
          <w:sz w:val="22"/>
        </w:rPr>
        <w:t>Cet accord-</w:t>
      </w:r>
      <w:r w:rsidRPr="00E0113D">
        <w:rPr>
          <w:sz w:val="22"/>
        </w:rPr>
        <w:t>cadre</w:t>
      </w:r>
      <w:r w:rsidR="00F21DDA" w:rsidRPr="00E0113D">
        <w:rPr>
          <w:sz w:val="22"/>
        </w:rPr>
        <w:t xml:space="preserve"> </w:t>
      </w:r>
      <w:r w:rsidR="00063E30" w:rsidRPr="00E0113D">
        <w:rPr>
          <w:sz w:val="22"/>
        </w:rPr>
        <w:t xml:space="preserve">ne </w:t>
      </w:r>
      <w:r w:rsidRPr="00E0113D">
        <w:rPr>
          <w:sz w:val="22"/>
        </w:rPr>
        <w:t xml:space="preserve">contient </w:t>
      </w:r>
      <w:r w:rsidR="00063E30" w:rsidRPr="00E0113D">
        <w:rPr>
          <w:sz w:val="22"/>
        </w:rPr>
        <w:t xml:space="preserve">pas </w:t>
      </w:r>
      <w:r w:rsidR="00C579FF" w:rsidRPr="00E0113D">
        <w:rPr>
          <w:sz w:val="22"/>
        </w:rPr>
        <w:t>de conditions particulières d’exécution liées à l’environnement</w:t>
      </w:r>
      <w:r w:rsidR="00F21DDA">
        <w:rPr>
          <w:sz w:val="22"/>
        </w:rPr>
        <w:t xml:space="preserve"> </w:t>
      </w:r>
      <w:r w:rsidR="00063E30">
        <w:rPr>
          <w:sz w:val="22"/>
        </w:rPr>
        <w:t xml:space="preserve">ni de </w:t>
      </w:r>
      <w:r w:rsidR="00221EF9" w:rsidRPr="00221EF9">
        <w:rPr>
          <w:sz w:val="22"/>
        </w:rPr>
        <w:t>conditions particulières sociales</w:t>
      </w:r>
      <w:r w:rsidR="00C579FF" w:rsidRPr="00221EF9">
        <w:rPr>
          <w:sz w:val="22"/>
        </w:rPr>
        <w:t>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>
        <w:rPr>
          <w:sz w:val="22"/>
        </w:rPr>
        <w:t xml:space="preserve">L'accord-cadre, </w:t>
      </w:r>
      <w:r w:rsidRPr="00CA1308">
        <w:rPr>
          <w:b/>
          <w:sz w:val="22"/>
        </w:rPr>
        <w:t xml:space="preserve">sans minimum et </w:t>
      </w:r>
      <w:r w:rsidRPr="00441963">
        <w:rPr>
          <w:b/>
          <w:sz w:val="22"/>
        </w:rPr>
        <w:t xml:space="preserve">avec </w:t>
      </w:r>
      <w:r w:rsidR="00D06172" w:rsidRPr="00441963">
        <w:rPr>
          <w:b/>
          <w:sz w:val="22"/>
        </w:rPr>
        <w:t>maximum</w:t>
      </w:r>
      <w:r w:rsidR="00D06172" w:rsidRPr="00441963">
        <w:rPr>
          <w:sz w:val="22"/>
        </w:rPr>
        <w:t>,</w:t>
      </w:r>
      <w:r w:rsidR="00D06172">
        <w:rPr>
          <w:sz w:val="22"/>
        </w:rPr>
        <w:t xml:space="preserve">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5A60B669" w14:textId="4C2A6287" w:rsidR="00053A98" w:rsidRPr="005E0C7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2988F7A5" w14:textId="77777777" w:rsidR="00207E35" w:rsidRDefault="00495DC5">
      <w:pPr>
        <w:pStyle w:val="Titre2"/>
      </w:pPr>
      <w:bookmarkStart w:id="5" w:name="_Toc185517013"/>
      <w:r>
        <w:t>Décomposition de la consultation</w:t>
      </w:r>
      <w:bookmarkEnd w:id="5"/>
    </w:p>
    <w:p w14:paraId="6ACC9337" w14:textId="565CA9D3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Conformément aux dispositions de l’ar</w:t>
      </w:r>
      <w:r w:rsidR="00E0113D">
        <w:rPr>
          <w:rStyle w:val="fontstyle01"/>
          <w:color w:val="auto"/>
        </w:rPr>
        <w:t>ticle L. 2113-10 du Code de la commande p</w:t>
      </w:r>
      <w:r w:rsidRPr="00610DA5">
        <w:rPr>
          <w:rStyle w:val="fontstyle01"/>
          <w:color w:val="auto"/>
        </w:rPr>
        <w:t xml:space="preserve">ublique (C.C.P.), la présente consultation est allotie. </w:t>
      </w:r>
    </w:p>
    <w:p w14:paraId="4538A52F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925CDD3" w14:textId="489FD272" w:rsidR="00063E30" w:rsidRDefault="00063E30" w:rsidP="00063E30">
      <w:pPr>
        <w:spacing w:after="0"/>
        <w:rPr>
          <w:rStyle w:val="fontstyle01"/>
          <w:color w:val="auto"/>
        </w:rPr>
      </w:pPr>
      <w:r>
        <w:rPr>
          <w:rStyle w:val="fontstyle01"/>
          <w:color w:val="auto"/>
        </w:rPr>
        <w:t>Initialement, elle est</w:t>
      </w:r>
      <w:r w:rsidRPr="00610DA5">
        <w:rPr>
          <w:rStyle w:val="fontstyle01"/>
          <w:color w:val="auto"/>
        </w:rPr>
        <w:t xml:space="preserve"> décomposée en </w:t>
      </w:r>
      <w:r w:rsidR="002073F9">
        <w:rPr>
          <w:rStyle w:val="fontstyle01"/>
          <w:color w:val="auto"/>
        </w:rPr>
        <w:t>3</w:t>
      </w:r>
      <w:r w:rsidRPr="003B2BF6">
        <w:rPr>
          <w:rStyle w:val="fontstyle01"/>
          <w:color w:val="auto"/>
        </w:rPr>
        <w:t xml:space="preserve"> lots.</w:t>
      </w:r>
    </w:p>
    <w:p w14:paraId="2A55D1A6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46243A0F" w14:textId="33D8EF70" w:rsidR="00063E30" w:rsidRPr="00603569" w:rsidRDefault="00063E30" w:rsidP="00063E30">
      <w:pPr>
        <w:spacing w:after="0"/>
        <w:rPr>
          <w:sz w:val="22"/>
        </w:rPr>
      </w:pPr>
      <w:r>
        <w:rPr>
          <w:sz w:val="22"/>
        </w:rPr>
        <w:t>LOT N°1 : Maintenance d</w:t>
      </w:r>
      <w:r w:rsidR="00641F39">
        <w:rPr>
          <w:sz w:val="22"/>
        </w:rPr>
        <w:t>es équipements du Centre Hospitalier de l’Arrondissement de Montreuil-sur-mer</w:t>
      </w:r>
    </w:p>
    <w:p w14:paraId="76D41D59" w14:textId="104A7CB7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N°2 : </w:t>
      </w:r>
      <w:r w:rsidR="00641F39">
        <w:rPr>
          <w:sz w:val="22"/>
        </w:rPr>
        <w:t>Maintenance des équipements du Centre Hospitalier Intercommunal de la Baie de Somme</w:t>
      </w:r>
    </w:p>
    <w:p w14:paraId="4276DF9C" w14:textId="720D8AF0" w:rsidR="00063E30" w:rsidRPr="00603569" w:rsidRDefault="00063E30" w:rsidP="00063E30">
      <w:pPr>
        <w:spacing w:after="0"/>
        <w:rPr>
          <w:sz w:val="22"/>
        </w:rPr>
      </w:pPr>
      <w:r w:rsidRPr="00603569">
        <w:rPr>
          <w:sz w:val="22"/>
        </w:rPr>
        <w:t xml:space="preserve">LOT N°3 : </w:t>
      </w:r>
      <w:r w:rsidR="00641F39">
        <w:rPr>
          <w:sz w:val="22"/>
        </w:rPr>
        <w:t>Maintenance des équipements de</w:t>
      </w:r>
      <w:r>
        <w:rPr>
          <w:sz w:val="22"/>
        </w:rPr>
        <w:t xml:space="preserve"> l’EPSM de la Somme</w:t>
      </w:r>
    </w:p>
    <w:p w14:paraId="59E0ECE3" w14:textId="77777777" w:rsidR="00063E30" w:rsidRPr="00610DA5" w:rsidRDefault="00063E30" w:rsidP="00063E30">
      <w:pPr>
        <w:spacing w:after="0"/>
        <w:rPr>
          <w:rStyle w:val="fontstyle01"/>
          <w:color w:val="auto"/>
        </w:rPr>
      </w:pPr>
    </w:p>
    <w:p w14:paraId="24EC9596" w14:textId="77777777" w:rsidR="00063E30" w:rsidRDefault="00063E30" w:rsidP="00063E30">
      <w:pPr>
        <w:spacing w:after="0"/>
        <w:rPr>
          <w:rStyle w:val="fontstyle01"/>
          <w:color w:val="auto"/>
        </w:rPr>
      </w:pPr>
      <w:r w:rsidRPr="00610DA5">
        <w:rPr>
          <w:rStyle w:val="fontstyle01"/>
          <w:color w:val="auto"/>
        </w:rPr>
        <w:t>Chaque lot fera l'objet d'un marché distinct.</w:t>
      </w:r>
    </w:p>
    <w:p w14:paraId="0D8CCA1E" w14:textId="61913587" w:rsidR="00063E30" w:rsidRDefault="00063E30" w:rsidP="00063E30">
      <w:pPr>
        <w:spacing w:before="269" w:after="269"/>
        <w:jc w:val="left"/>
      </w:pPr>
      <w:r>
        <w:rPr>
          <w:sz w:val="22"/>
        </w:rPr>
        <w:t>L'offre de l'entreprise concerne</w:t>
      </w:r>
      <w:r w:rsidRPr="00495DC5">
        <w:rPr>
          <w:color w:val="FF0000"/>
          <w:sz w:val="22"/>
        </w:rPr>
        <w:t xml:space="preserve"> </w:t>
      </w:r>
      <w:r>
        <w:rPr>
          <w:sz w:val="22"/>
        </w:rPr>
        <w:t>:</w:t>
      </w:r>
    </w:p>
    <w:p w14:paraId="0435E8F0" w14:textId="4827C9CB" w:rsidR="00063E30" w:rsidRPr="00063E30" w:rsidRDefault="00063E30" w:rsidP="00063E30">
      <w:pPr>
        <w:spacing w:before="269" w:after="269"/>
      </w:pPr>
      <w:r>
        <w:rPr>
          <w:rFonts w:ascii="Segoe UI Symbol" w:hAnsi="Segoe UI Symbol" w:cs="Segoe UI Symbol"/>
          <w:sz w:val="27"/>
        </w:rPr>
        <w:t>❏</w:t>
      </w:r>
      <w:r>
        <w:rPr>
          <w:sz w:val="27"/>
        </w:rPr>
        <w:t> </w:t>
      </w:r>
      <w:r>
        <w:rPr>
          <w:sz w:val="22"/>
        </w:rPr>
        <w:t xml:space="preserve">Lot n° 1 : </w:t>
      </w:r>
      <w:r w:rsidR="00641F39">
        <w:rPr>
          <w:sz w:val="22"/>
        </w:rPr>
        <w:t>Maintenance des équipements du Centre Hospitalier de l’Arrondissement de Montreuil-sur-mer</w:t>
      </w:r>
      <w:r>
        <w:rPr>
          <w:sz w:val="22"/>
        </w:rPr>
        <w:t>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3D53E09F" w:rsidR="00207E35" w:rsidRDefault="00880F40">
      <w:pPr>
        <w:pStyle w:val="Titre1"/>
      </w:pPr>
      <w:bookmarkStart w:id="6" w:name="_Toc185517014"/>
      <w:r>
        <w:t>D</w:t>
      </w:r>
      <w:r w:rsidR="0099110B">
        <w:t xml:space="preserve">urée de l’accord-cadre </w:t>
      </w:r>
      <w:r w:rsidR="000317F8">
        <w:t>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6"/>
    </w:p>
    <w:p w14:paraId="21EC7D20" w14:textId="6DED31A2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641F39">
        <w:rPr>
          <w:rFonts w:ascii="Calibri" w:eastAsiaTheme="minorEastAsia" w:hAnsi="Calibri" w:cs="Calibri"/>
          <w:color w:val="000000"/>
          <w:lang w:val="fr-FR" w:eastAsia="fr-FR"/>
        </w:rPr>
        <w:t xml:space="preserve"> et du C.C.T.P</w:t>
      </w:r>
      <w:r w:rsidR="00063E30">
        <w:rPr>
          <w:rFonts w:ascii="Calibri" w:eastAsiaTheme="minorEastAsia" w:hAnsi="Calibri" w:cs="Calibri"/>
          <w:color w:val="000000"/>
          <w:lang w:val="fr-FR" w:eastAsia="fr-FR"/>
        </w:rPr>
        <w:t>.</w:t>
      </w:r>
    </w:p>
    <w:p w14:paraId="413EBAAE" w14:textId="3C6546EA" w:rsidR="00207E35" w:rsidRDefault="0099110B">
      <w:pPr>
        <w:pStyle w:val="Titre1"/>
      </w:pPr>
      <w:bookmarkStart w:id="7" w:name="_Toc185517015"/>
      <w:r>
        <w:lastRenderedPageBreak/>
        <w:t>Montant de l’accord-cadre</w:t>
      </w:r>
      <w:r w:rsidR="00CA4B2B">
        <w:t xml:space="preserve">, forme du prix, </w:t>
      </w:r>
      <w:r w:rsidR="00495DC5">
        <w:t>offre</w:t>
      </w:r>
      <w:r w:rsidR="006E2BB7">
        <w:t xml:space="preserve"> de l’opérateur économique</w:t>
      </w:r>
      <w:bookmarkEnd w:id="7"/>
    </w:p>
    <w:p w14:paraId="542F675A" w14:textId="77F61362" w:rsidR="006E2BB7" w:rsidRDefault="0099110B">
      <w:pPr>
        <w:pStyle w:val="Titre2"/>
      </w:pPr>
      <w:bookmarkStart w:id="8" w:name="_Toc185517016"/>
      <w:r>
        <w:t>Montant de l’accord-cadre</w:t>
      </w:r>
      <w:bookmarkEnd w:id="8"/>
    </w:p>
    <w:p w14:paraId="44A90AFD" w14:textId="3C334A2B" w:rsidR="006E2BB7" w:rsidRPr="006E2BB7" w:rsidRDefault="006E2BB7" w:rsidP="006E2BB7">
      <w:pPr>
        <w:rPr>
          <w:sz w:val="22"/>
        </w:rPr>
      </w:pPr>
      <w:r w:rsidRPr="006E2BB7">
        <w:rPr>
          <w:sz w:val="22"/>
        </w:rPr>
        <w:t>S’agissant d’un ac</w:t>
      </w:r>
      <w:r w:rsidR="00BB33B9">
        <w:rPr>
          <w:sz w:val="22"/>
        </w:rPr>
        <w:t>cord-cadre à bons de commande, l</w:t>
      </w:r>
      <w:r w:rsidRPr="006E2BB7">
        <w:rPr>
          <w:sz w:val="22"/>
        </w:rPr>
        <w:t xml:space="preserve">e </w:t>
      </w:r>
      <w:r w:rsidR="00BB33B9">
        <w:rPr>
          <w:sz w:val="22"/>
        </w:rPr>
        <w:t>lot</w:t>
      </w:r>
      <w:r w:rsidRPr="006E2BB7">
        <w:rPr>
          <w:sz w:val="22"/>
        </w:rPr>
        <w:t xml:space="preserve"> est conclu sans montant minimum et </w:t>
      </w:r>
      <w:r w:rsidR="00C579FF">
        <w:rPr>
          <w:b/>
          <w:sz w:val="22"/>
        </w:rPr>
        <w:t xml:space="preserve">avec un montant maximum </w:t>
      </w:r>
      <w:r w:rsidR="00B434E6">
        <w:rPr>
          <w:b/>
          <w:sz w:val="22"/>
        </w:rPr>
        <w:t xml:space="preserve">par période d’exécution </w:t>
      </w:r>
      <w:r w:rsidR="00C579FF">
        <w:rPr>
          <w:b/>
          <w:sz w:val="22"/>
        </w:rPr>
        <w:t xml:space="preserve">de </w:t>
      </w:r>
      <w:r w:rsidR="00267988">
        <w:rPr>
          <w:b/>
          <w:sz w:val="22"/>
        </w:rPr>
        <w:t>6</w:t>
      </w:r>
      <w:r w:rsidR="00063E30">
        <w:rPr>
          <w:b/>
          <w:sz w:val="22"/>
        </w:rPr>
        <w:t>0</w:t>
      </w:r>
      <w:r w:rsidR="00203FF1">
        <w:rPr>
          <w:b/>
          <w:sz w:val="22"/>
        </w:rPr>
        <w:t xml:space="preserve"> 000</w:t>
      </w:r>
      <w:r w:rsidR="000E7F22" w:rsidRPr="00441963">
        <w:rPr>
          <w:b/>
          <w:sz w:val="22"/>
        </w:rPr>
        <w:t> </w:t>
      </w:r>
      <w:r w:rsidRPr="00441963">
        <w:rPr>
          <w:b/>
          <w:sz w:val="22"/>
        </w:rPr>
        <w:t>€ H.T.</w:t>
      </w:r>
      <w:r w:rsidR="00B434E6">
        <w:rPr>
          <w:b/>
          <w:sz w:val="22"/>
        </w:rPr>
        <w:t xml:space="preserve"> </w:t>
      </w:r>
      <w:r w:rsidR="00B434E6" w:rsidRPr="00B434E6">
        <w:rPr>
          <w:sz w:val="22"/>
        </w:rPr>
        <w:t>s</w:t>
      </w:r>
      <w:r w:rsidR="00441963">
        <w:rPr>
          <w:sz w:val="22"/>
        </w:rPr>
        <w:t xml:space="preserve">oit </w:t>
      </w:r>
      <w:bookmarkStart w:id="9" w:name="_GoBack"/>
      <w:bookmarkEnd w:id="9"/>
      <w:r w:rsidR="00641F39">
        <w:rPr>
          <w:sz w:val="22"/>
        </w:rPr>
        <w:t>2</w:t>
      </w:r>
      <w:r w:rsidR="00267988">
        <w:rPr>
          <w:sz w:val="22"/>
        </w:rPr>
        <w:t>4</w:t>
      </w:r>
      <w:r w:rsidR="00203FF1">
        <w:rPr>
          <w:sz w:val="22"/>
        </w:rPr>
        <w:t>0 000</w:t>
      </w:r>
      <w:r w:rsidR="00B434E6">
        <w:rPr>
          <w:sz w:val="22"/>
        </w:rPr>
        <w:t xml:space="preserve"> € H.T. sur s</w:t>
      </w:r>
      <w:r w:rsidR="00441963">
        <w:rPr>
          <w:sz w:val="22"/>
        </w:rPr>
        <w:t xml:space="preserve">a durée totale </w:t>
      </w:r>
      <w:r w:rsidR="00B434E6">
        <w:rPr>
          <w:sz w:val="22"/>
        </w:rPr>
        <w:t>(48 mois)</w:t>
      </w:r>
      <w:r w:rsidR="00441963">
        <w:rPr>
          <w:sz w:val="22"/>
        </w:rPr>
        <w:t>. </w:t>
      </w:r>
    </w:p>
    <w:p w14:paraId="1E8C8A37" w14:textId="4B8BFB2A" w:rsidR="00207E35" w:rsidRDefault="00495DC5">
      <w:pPr>
        <w:pStyle w:val="Titre2"/>
      </w:pPr>
      <w:bookmarkStart w:id="10" w:name="_Toc185517017"/>
      <w:r>
        <w:t>Forme du prix</w:t>
      </w:r>
      <w:bookmarkEnd w:id="10"/>
    </w:p>
    <w:p w14:paraId="4D5805CD" w14:textId="77777777" w:rsidR="00926372" w:rsidRDefault="00926372" w:rsidP="00926372">
      <w:pPr>
        <w:spacing w:before="269" w:after="269"/>
        <w:rPr>
          <w:sz w:val="22"/>
        </w:rPr>
      </w:pPr>
      <w:r>
        <w:rPr>
          <w:sz w:val="22"/>
        </w:rPr>
        <w:t xml:space="preserve">Pour les mesures préventives, les prestations seront rémunérées conformément au prix forfaitaire fixé dans la décomposition du prix global et forfaitaire (D.P.G.F.).  </w:t>
      </w:r>
    </w:p>
    <w:p w14:paraId="5D09E572" w14:textId="21C7E197" w:rsidR="00D06172" w:rsidRDefault="00411122" w:rsidP="00D06172">
      <w:pPr>
        <w:spacing w:before="269" w:after="269"/>
        <w:rPr>
          <w:sz w:val="22"/>
        </w:rPr>
      </w:pPr>
      <w:r>
        <w:rPr>
          <w:sz w:val="22"/>
        </w:rPr>
        <w:t>Pour l</w:t>
      </w:r>
      <w:r w:rsidR="00D06172" w:rsidRPr="00D06172">
        <w:rPr>
          <w:sz w:val="22"/>
        </w:rPr>
        <w:t xml:space="preserve">es </w:t>
      </w:r>
      <w:r w:rsidR="00FA2039">
        <w:rPr>
          <w:sz w:val="22"/>
        </w:rPr>
        <w:t>mesures correctives</w:t>
      </w:r>
      <w:r w:rsidR="00926372">
        <w:rPr>
          <w:bCs/>
          <w:sz w:val="22"/>
          <w:szCs w:val="22"/>
        </w:rPr>
        <w:t>,</w:t>
      </w:r>
      <w:r w:rsidR="000E0955" w:rsidRPr="00EC68AF">
        <w:rPr>
          <w:bCs/>
          <w:sz w:val="22"/>
          <w:szCs w:val="22"/>
        </w:rPr>
        <w:t xml:space="preserve"> l</w:t>
      </w:r>
      <w:r w:rsidR="00926372">
        <w:rPr>
          <w:bCs/>
          <w:sz w:val="22"/>
          <w:szCs w:val="22"/>
        </w:rPr>
        <w:t>a fourniture de pièces détachées et les prestations de conseil</w:t>
      </w:r>
      <w:r>
        <w:rPr>
          <w:sz w:val="22"/>
        </w:rPr>
        <w:t xml:space="preserve">, les </w:t>
      </w:r>
      <w:r w:rsidR="00D06172" w:rsidRPr="00D06172">
        <w:rPr>
          <w:sz w:val="22"/>
        </w:rPr>
        <w:t>prestations seront rémunérées par application aux quantités réellement exécutées des prix unitaires fixés dans le bordereau des prix unitaires (B.P.U.)</w:t>
      </w:r>
      <w:r w:rsidR="00EC668D">
        <w:rPr>
          <w:sz w:val="22"/>
        </w:rPr>
        <w:t>.</w:t>
      </w:r>
    </w:p>
    <w:p w14:paraId="7B58B884" w14:textId="5B51F30F" w:rsidR="00E24AAE" w:rsidRPr="00D06172" w:rsidRDefault="00E24AAE" w:rsidP="00D06172">
      <w:pPr>
        <w:spacing w:before="269" w:after="269"/>
        <w:rPr>
          <w:sz w:val="22"/>
        </w:rPr>
      </w:pPr>
      <w:r w:rsidRPr="00667105">
        <w:rPr>
          <w:sz w:val="22"/>
        </w:rPr>
        <w:t xml:space="preserve">Pour les fournitures </w:t>
      </w:r>
      <w:r w:rsidR="00EC668D">
        <w:rPr>
          <w:sz w:val="22"/>
        </w:rPr>
        <w:t xml:space="preserve">hors BPU, les prix sont ceux des prix publics du </w:t>
      </w:r>
      <w:r w:rsidRPr="00667105">
        <w:rPr>
          <w:sz w:val="22"/>
        </w:rPr>
        <w:t xml:space="preserve">catalogue </w:t>
      </w:r>
      <w:r w:rsidR="00EC668D">
        <w:rPr>
          <w:sz w:val="22"/>
        </w:rPr>
        <w:t xml:space="preserve">du prestataire </w:t>
      </w:r>
      <w:r w:rsidRPr="00667105">
        <w:rPr>
          <w:sz w:val="22"/>
        </w:rPr>
        <w:t>en cours de validité au jou</w:t>
      </w:r>
      <w:r w:rsidR="00EC668D">
        <w:rPr>
          <w:sz w:val="22"/>
        </w:rPr>
        <w:t>r de la commande, assorti du taux de remise mentionné à l’article 5.3 de l’acte d’engagement</w:t>
      </w:r>
      <w:r w:rsidRPr="00667105">
        <w:rPr>
          <w:sz w:val="22"/>
        </w:rPr>
        <w:t>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185517018"/>
      <w:r>
        <w:t>Montant de l'offre</w:t>
      </w:r>
      <w:bookmarkEnd w:id="11"/>
    </w:p>
    <w:p w14:paraId="0F480835" w14:textId="77777777" w:rsidR="007F4759" w:rsidRPr="007F4759" w:rsidRDefault="007F4759" w:rsidP="007F4759">
      <w:pPr>
        <w:widowControl/>
        <w:autoSpaceDE/>
        <w:autoSpaceDN/>
        <w:adjustRightInd/>
        <w:spacing w:after="0" w:line="253" w:lineRule="exact"/>
        <w:ind w:left="20" w:right="20"/>
        <w:rPr>
          <w:i/>
          <w:color w:val="FF0000"/>
          <w:sz w:val="22"/>
        </w:rPr>
      </w:pPr>
    </w:p>
    <w:p w14:paraId="74024B90" w14:textId="77777777" w:rsidR="00E40CE9" w:rsidRDefault="00E40CE9" w:rsidP="00E40CE9">
      <w:pPr>
        <w:spacing w:after="0"/>
        <w:rPr>
          <w:rFonts w:asciiTheme="minorHAnsi" w:eastAsia="Arial" w:hAnsiTheme="minorHAnsi" w:cs="Arial"/>
          <w:sz w:val="22"/>
          <w:szCs w:val="22"/>
          <w:u w:val="single"/>
        </w:rPr>
      </w:pPr>
      <w:r>
        <w:rPr>
          <w:rFonts w:asciiTheme="minorHAnsi" w:eastAsia="Arial" w:hAnsiTheme="minorHAnsi" w:cs="Arial"/>
          <w:sz w:val="22"/>
          <w:szCs w:val="22"/>
        </w:rPr>
        <w:t>Pour la maintenance préventive, l</w:t>
      </w:r>
      <w:r w:rsidRPr="005E0C79">
        <w:rPr>
          <w:rFonts w:asciiTheme="minorHAnsi" w:eastAsia="Arial" w:hAnsiTheme="minorHAnsi" w:cs="Arial"/>
          <w:sz w:val="22"/>
          <w:szCs w:val="22"/>
        </w:rPr>
        <w:t xml:space="preserve">e candidat reportera ici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 xml:space="preserve">le montant total </w:t>
      </w:r>
      <w:r>
        <w:rPr>
          <w:rFonts w:asciiTheme="minorHAnsi" w:eastAsia="Arial" w:hAnsiTheme="minorHAnsi" w:cs="Arial"/>
          <w:sz w:val="22"/>
          <w:szCs w:val="22"/>
          <w:u w:val="single"/>
        </w:rPr>
        <w:t xml:space="preserve">annuel </w:t>
      </w:r>
      <w:r w:rsidRPr="005E0C79">
        <w:rPr>
          <w:rFonts w:asciiTheme="minorHAnsi" w:eastAsia="Arial" w:hAnsiTheme="minorHAnsi" w:cs="Arial"/>
          <w:sz w:val="22"/>
          <w:szCs w:val="22"/>
          <w:u w:val="single"/>
        </w:rPr>
        <w:t>de son offre tel qu’indiqué dans sa D.P.G.F.</w:t>
      </w:r>
    </w:p>
    <w:p w14:paraId="1719C25C" w14:textId="77777777" w:rsidR="00E40CE9" w:rsidRPr="00BC69B3" w:rsidRDefault="00E40CE9" w:rsidP="00E40CE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  <w:u w:val="single"/>
        </w:rPr>
        <w:t>Montant global et forfaitaire</w:t>
      </w:r>
      <w:r>
        <w:rPr>
          <w:color w:val="auto"/>
          <w:sz w:val="22"/>
          <w:u w:val="single"/>
        </w:rPr>
        <w:t xml:space="preserve"> </w:t>
      </w:r>
      <w:r w:rsidRPr="00BC69B3">
        <w:rPr>
          <w:color w:val="auto"/>
          <w:sz w:val="22"/>
        </w:rPr>
        <w:t>:</w:t>
      </w:r>
    </w:p>
    <w:p w14:paraId="5241FE64" w14:textId="77777777" w:rsidR="00E40CE9" w:rsidRPr="00BC69B3" w:rsidRDefault="00E40CE9" w:rsidP="00E40CE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HT (en €) : ................................................................................................................................</w:t>
      </w:r>
    </w:p>
    <w:p w14:paraId="48C91A4B" w14:textId="77777777" w:rsidR="00E40CE9" w:rsidRPr="00BC69B3" w:rsidRDefault="00E40CE9" w:rsidP="00E40CE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de la TVA (taux de 20 %) (en €) : .............................................................................................</w:t>
      </w:r>
    </w:p>
    <w:p w14:paraId="66029286" w14:textId="77777777" w:rsidR="00E40CE9" w:rsidRPr="00BC69B3" w:rsidRDefault="00E40CE9" w:rsidP="00E40CE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(en €) : ...............................................................................................................................</w:t>
      </w:r>
    </w:p>
    <w:p w14:paraId="0BBC125F" w14:textId="77777777" w:rsidR="00E40CE9" w:rsidRPr="00BC69B3" w:rsidRDefault="00E40CE9" w:rsidP="00E40CE9">
      <w:pPr>
        <w:spacing w:before="269" w:after="269"/>
        <w:jc w:val="left"/>
        <w:rPr>
          <w:color w:val="auto"/>
        </w:rPr>
      </w:pPr>
      <w:r w:rsidRPr="00BC69B3">
        <w:rPr>
          <w:color w:val="auto"/>
          <w:sz w:val="22"/>
        </w:rPr>
        <w:t>Montant TTC en toutes lettres (en €) : ...................................................................................................</w:t>
      </w:r>
    </w:p>
    <w:p w14:paraId="49198B5F" w14:textId="77777777" w:rsidR="00E40CE9" w:rsidRPr="00BC69B3" w:rsidRDefault="00E40CE9" w:rsidP="00E40CE9">
      <w:pPr>
        <w:spacing w:before="269" w:after="269"/>
        <w:jc w:val="left"/>
        <w:rPr>
          <w:color w:val="auto"/>
          <w:sz w:val="22"/>
        </w:rPr>
      </w:pPr>
      <w:r w:rsidRPr="00BC69B3">
        <w:rPr>
          <w:color w:val="auto"/>
          <w:sz w:val="22"/>
        </w:rPr>
        <w:t>.................................................................................................................................................................</w:t>
      </w:r>
    </w:p>
    <w:p w14:paraId="545638DD" w14:textId="77777777" w:rsidR="00E40CE9" w:rsidRDefault="00E40CE9" w:rsidP="007F4759">
      <w:pPr>
        <w:spacing w:after="0"/>
        <w:rPr>
          <w:b/>
          <w:sz w:val="22"/>
        </w:rPr>
      </w:pPr>
    </w:p>
    <w:p w14:paraId="74C5289B" w14:textId="1431A7EA" w:rsidR="00D06172" w:rsidRDefault="00EC668D" w:rsidP="007F4759">
      <w:pPr>
        <w:spacing w:after="0"/>
        <w:rPr>
          <w:b/>
          <w:sz w:val="22"/>
        </w:rPr>
      </w:pPr>
      <w:r>
        <w:rPr>
          <w:b/>
          <w:sz w:val="22"/>
        </w:rPr>
        <w:t>Pour la</w:t>
      </w:r>
      <w:r w:rsidR="00017674">
        <w:rPr>
          <w:b/>
          <w:sz w:val="22"/>
        </w:rPr>
        <w:t xml:space="preserve"> maintenance </w:t>
      </w:r>
      <w:r>
        <w:rPr>
          <w:b/>
          <w:sz w:val="22"/>
        </w:rPr>
        <w:t>corrective</w:t>
      </w:r>
      <w:r w:rsidR="00E40CE9">
        <w:rPr>
          <w:b/>
          <w:sz w:val="22"/>
        </w:rPr>
        <w:t xml:space="preserve">, </w:t>
      </w:r>
      <w:r w:rsidR="00017674">
        <w:rPr>
          <w:b/>
          <w:sz w:val="22"/>
        </w:rPr>
        <w:t>l</w:t>
      </w:r>
      <w:r w:rsidR="00E40CE9">
        <w:rPr>
          <w:b/>
          <w:sz w:val="22"/>
        </w:rPr>
        <w:t>a fourniture de pièces détachées et les prestations de conseils</w:t>
      </w:r>
      <w:r>
        <w:rPr>
          <w:b/>
          <w:sz w:val="22"/>
        </w:rPr>
        <w:t>, j</w:t>
      </w:r>
      <w:r w:rsidR="00D06172" w:rsidRPr="00CA1308">
        <w:rPr>
          <w:b/>
          <w:sz w:val="22"/>
        </w:rPr>
        <w:t>e m’engage / nous nous engageons à réaliser les prestations conformément aux prix définis dans le bordereau des prix unitaires.</w:t>
      </w:r>
    </w:p>
    <w:p w14:paraId="74719DFB" w14:textId="77777777" w:rsidR="00EC668D" w:rsidRDefault="00EC668D" w:rsidP="007F4759">
      <w:pPr>
        <w:spacing w:after="0"/>
        <w:rPr>
          <w:b/>
          <w:sz w:val="22"/>
        </w:rPr>
      </w:pPr>
    </w:p>
    <w:p w14:paraId="100775B7" w14:textId="7AB64F77" w:rsidR="00EC668D" w:rsidRPr="00EC668D" w:rsidRDefault="00EC668D" w:rsidP="007F4759">
      <w:pPr>
        <w:spacing w:after="0"/>
        <w:rPr>
          <w:b/>
          <w:sz w:val="22"/>
        </w:rPr>
      </w:pPr>
      <w:r w:rsidRPr="00EC668D">
        <w:rPr>
          <w:b/>
          <w:sz w:val="22"/>
        </w:rPr>
        <w:t>Pour les fournitures hors BPU, je m’engage / nous nous engageons à appliquer sur mes prix publics un taux de remise de : ………… % (à compléter).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lastRenderedPageBreak/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185517019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185517020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185517021"/>
      <w:r>
        <w:t>Avance</w:t>
      </w:r>
      <w:bookmarkEnd w:id="14"/>
    </w:p>
    <w:p w14:paraId="35034A80" w14:textId="384F1D4C" w:rsidR="00207E35" w:rsidRPr="00D51CCE" w:rsidRDefault="006B1CA0" w:rsidP="006E2BB7">
      <w:pPr>
        <w:spacing w:before="269" w:after="269"/>
        <w:jc w:val="left"/>
      </w:pPr>
      <w:r w:rsidRPr="00FF18F0">
        <w:rPr>
          <w:sz w:val="22"/>
        </w:rPr>
        <w:t>Conformément aux dispositions de l’article 6.1 du C.C.A.P.,</w:t>
      </w:r>
      <w:r>
        <w:rPr>
          <w:b/>
          <w:sz w:val="22"/>
        </w:rPr>
        <w:t xml:space="preserve"> </w:t>
      </w:r>
      <w:r w:rsidRPr="00FF18F0">
        <w:rPr>
          <w:b/>
          <w:sz w:val="22"/>
        </w:rPr>
        <w:t>l</w:t>
      </w:r>
      <w:r w:rsidR="00495DC5" w:rsidRPr="00FF18F0">
        <w:rPr>
          <w:b/>
          <w:sz w:val="22"/>
        </w:rPr>
        <w:t xml:space="preserve">e taux de l'avance est fixé </w:t>
      </w:r>
      <w:r w:rsidR="006E2BB7">
        <w:rPr>
          <w:b/>
          <w:sz w:val="22"/>
        </w:rPr>
        <w:t>5</w:t>
      </w:r>
      <w:r w:rsidR="00E40CE9">
        <w:rPr>
          <w:b/>
          <w:sz w:val="22"/>
        </w:rPr>
        <w:t xml:space="preserve"> </w:t>
      </w:r>
      <w:r w:rsidR="006E2BB7">
        <w:rPr>
          <w:b/>
          <w:sz w:val="22"/>
        </w:rPr>
        <w:t>%</w:t>
      </w:r>
      <w:r w:rsidR="00D51CCE">
        <w:rPr>
          <w:b/>
          <w:sz w:val="22"/>
        </w:rPr>
        <w:t xml:space="preserve"> </w:t>
      </w:r>
      <w:r w:rsidR="00D51CCE" w:rsidRPr="00D51CCE">
        <w:rPr>
          <w:sz w:val="22"/>
        </w:rPr>
        <w:t>(10 % si PME)</w:t>
      </w:r>
      <w:r w:rsidR="006E2BB7" w:rsidRPr="00D51CCE">
        <w:rPr>
          <w:sz w:val="22"/>
        </w:rPr>
        <w:t>.</w:t>
      </w:r>
    </w:p>
    <w:p w14:paraId="5A4DD4FC" w14:textId="77777777" w:rsidR="00207E35" w:rsidRDefault="00495DC5">
      <w:pPr>
        <w:spacing w:before="269" w:after="269"/>
        <w:jc w:val="left"/>
      </w:pPr>
      <w:r>
        <w:rPr>
          <w:sz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15"/>
        <w:gridCol w:w="4392"/>
      </w:tblGrid>
      <w:tr w:rsidR="00207E35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Default="00495DC5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Prestataire unique ou cotraitant 1 </w:t>
            </w:r>
            <w:r>
              <w:rPr>
                <w:sz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06867D84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2</w:t>
            </w:r>
            <w:r w:rsidR="00CF0BA2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:</w:t>
            </w:r>
          </w:p>
          <w:p w14:paraId="73DF4F36" w14:textId="49E5B40E" w:rsidR="00FF56E6" w:rsidRPr="00FF56E6" w:rsidRDefault="00FF56E6" w:rsidP="004D2A10">
            <w:pPr>
              <w:spacing w:before="269" w:after="269"/>
              <w:ind w:left="142" w:hanging="127"/>
              <w:jc w:val="center"/>
              <w:rPr>
                <w:i/>
              </w:rPr>
            </w:pP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57B49C6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207E35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Cotraitant 3</w:t>
            </w:r>
            <w:r w:rsidR="007B21C3">
              <w:rPr>
                <w:b/>
                <w:sz w:val="22"/>
              </w:rPr>
              <w:t>*</w:t>
            </w:r>
            <w:r>
              <w:rPr>
                <w:b/>
                <w:sz w:val="22"/>
              </w:rPr>
              <w:t xml:space="preserve"> </w:t>
            </w:r>
            <w:r w:rsidR="00FF56E6">
              <w:rPr>
                <w:b/>
                <w:sz w:val="22"/>
              </w:rPr>
              <w:t>……………………………………………</w:t>
            </w:r>
            <w:proofErr w:type="gramStart"/>
            <w:r w:rsidR="00FF56E6">
              <w:rPr>
                <w:b/>
                <w:sz w:val="22"/>
              </w:rPr>
              <w:t>…….</w:t>
            </w:r>
            <w:proofErr w:type="gramEnd"/>
            <w:r w:rsidR="00FF56E6">
              <w:rPr>
                <w:b/>
                <w:sz w:val="22"/>
              </w:rPr>
              <w:t>. .</w:t>
            </w:r>
            <w:r>
              <w:rPr>
                <w:b/>
                <w:sz w:val="22"/>
              </w:rPr>
              <w:t>:</w:t>
            </w:r>
          </w:p>
          <w:p w14:paraId="412A7FC2" w14:textId="55C5C422" w:rsidR="00207E35" w:rsidRDefault="00FF56E6" w:rsidP="004D2A10">
            <w:pPr>
              <w:spacing w:before="269" w:after="269"/>
              <w:ind w:left="142" w:hanging="127"/>
              <w:jc w:val="center"/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Default="00495DC5" w:rsidP="004D2A10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>❏</w:t>
            </w:r>
            <w:r w:rsidR="004D2A10">
              <w:rPr>
                <w:sz w:val="27"/>
              </w:rPr>
              <w:t xml:space="preserve">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7D5709C7" w14:textId="77777777" w:rsidR="00207E35" w:rsidRDefault="00495DC5" w:rsidP="004D2A10">
            <w:pPr>
              <w:spacing w:before="269" w:after="269"/>
              <w:ind w:left="15"/>
              <w:jc w:val="center"/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  <w:tr w:rsidR="00C2569C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Cotraitant 4* ……………………………………………</w:t>
            </w:r>
            <w:proofErr w:type="gramStart"/>
            <w:r>
              <w:rPr>
                <w:b/>
                <w:sz w:val="22"/>
              </w:rPr>
              <w:t>…….</w:t>
            </w:r>
            <w:proofErr w:type="gramEnd"/>
            <w:r>
              <w:rPr>
                <w:b/>
                <w:sz w:val="22"/>
              </w:rPr>
              <w:t>. .:</w:t>
            </w:r>
          </w:p>
          <w:p w14:paraId="6F206BFD" w14:textId="5B582515" w:rsidR="00C2569C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Pr="00FF56E6">
              <w:rPr>
                <w:i/>
                <w:color w:val="FF0000"/>
                <w:sz w:val="22"/>
              </w:rPr>
              <w:t>Renseigner le nom</w:t>
            </w:r>
            <w:r>
              <w:rPr>
                <w:i/>
                <w:color w:val="FF0000"/>
                <w:sz w:val="22"/>
              </w:rPr>
              <w:t xml:space="preserve">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Default="00C2569C" w:rsidP="00C2569C">
            <w:pPr>
              <w:spacing w:before="269" w:after="269"/>
              <w:ind w:left="15"/>
              <w:jc w:val="center"/>
            </w:pPr>
            <w:proofErr w:type="gramStart"/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Accepte</w:t>
            </w:r>
            <w:proofErr w:type="gramEnd"/>
            <w:r>
              <w:rPr>
                <w:sz w:val="22"/>
              </w:rPr>
              <w:t xml:space="preserve"> de percevoir l'avance</w:t>
            </w:r>
          </w:p>
          <w:p w14:paraId="49DBBCE6" w14:textId="3568879D" w:rsidR="00C2569C" w:rsidRDefault="00C2569C" w:rsidP="00C2569C">
            <w:pPr>
              <w:spacing w:before="269" w:after="269"/>
              <w:ind w:left="15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❏  </w:t>
            </w:r>
            <w:r>
              <w:rPr>
                <w:sz w:val="22"/>
              </w:rPr>
              <w:t>Refuse de percevoir l'avance</w:t>
            </w:r>
          </w:p>
        </w:tc>
      </w:tr>
    </w:tbl>
    <w:p w14:paraId="334BBD8C" w14:textId="49795A89" w:rsidR="007B21C3" w:rsidRDefault="007B21C3" w:rsidP="004D2A10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</w:t>
      </w:r>
      <w:r w:rsidR="00C2569C">
        <w:rPr>
          <w:i/>
          <w:sz w:val="22"/>
        </w:rPr>
        <w:t>3</w:t>
      </w:r>
      <w:r>
        <w:rPr>
          <w:i/>
          <w:sz w:val="22"/>
        </w:rPr>
        <w:t xml:space="preserve">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 w:rsidR="00FA0BAD"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352D495E" w14:textId="44518F96" w:rsidR="00FF56E6" w:rsidRPr="00FF56E6" w:rsidRDefault="00FF56E6" w:rsidP="004D2A10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053A98" w:rsidRDefault="00495DC5" w:rsidP="004D2A10">
      <w:pPr>
        <w:spacing w:before="269" w:after="269"/>
        <w:rPr>
          <w:sz w:val="22"/>
        </w:rPr>
      </w:pPr>
      <w:r>
        <w:rPr>
          <w:sz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Default="00495DC5">
      <w:pPr>
        <w:pStyle w:val="Titre2"/>
      </w:pPr>
      <w:bookmarkStart w:id="15" w:name="_Toc185517022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proofErr w:type="gramStart"/>
      <w:r>
        <w:rPr>
          <w:sz w:val="22"/>
        </w:rPr>
        <w:t>pour</w:t>
      </w:r>
      <w:proofErr w:type="gramEnd"/>
      <w:r>
        <w:rPr>
          <w:sz w:val="22"/>
        </w:rPr>
        <w:t xml:space="preserve">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proofErr w:type="gramStart"/>
      <w:r>
        <w:rPr>
          <w:sz w:val="27"/>
        </w:rPr>
        <w:t xml:space="preserve">❏  </w:t>
      </w:r>
      <w:r>
        <w:rPr>
          <w:sz w:val="22"/>
        </w:rPr>
        <w:t>un</w:t>
      </w:r>
      <w:proofErr w:type="gramEnd"/>
      <w:r>
        <w:rPr>
          <w:sz w:val="22"/>
        </w:rPr>
        <w:t xml:space="preserve">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proofErr w:type="gramStart"/>
      <w:r>
        <w:rPr>
          <w:sz w:val="27"/>
        </w:rPr>
        <w:t xml:space="preserve">❏  </w:t>
      </w:r>
      <w:r>
        <w:rPr>
          <w:sz w:val="22"/>
        </w:rPr>
        <w:t>les</w:t>
      </w:r>
      <w:proofErr w:type="gramEnd"/>
      <w:r>
        <w:rPr>
          <w:sz w:val="22"/>
        </w:rPr>
        <w:t xml:space="preserve">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2F6651F4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18B0E881" w14:textId="77777777" w:rsidR="00207E35" w:rsidRDefault="00495DC5">
      <w:pPr>
        <w:pStyle w:val="Titre1"/>
      </w:pPr>
      <w:bookmarkStart w:id="16" w:name="_Toc185517023"/>
      <w:r>
        <w:lastRenderedPageBreak/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7A9ED922" w:rsidR="00FF56E6" w:rsidRDefault="00FF56E6" w:rsidP="00FF56E6">
      <w:pPr>
        <w:spacing w:before="269" w:after="269"/>
      </w:pPr>
    </w:p>
    <w:p w14:paraId="3F18044B" w14:textId="2336FAEA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66076384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  <w:r w:rsidR="007F4759">
        <w:rPr>
          <w:b/>
          <w:sz w:val="22"/>
        </w:rPr>
        <w:t> :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49BD22E8" w14:textId="77777777" w:rsidR="007F4759" w:rsidRDefault="007F4759" w:rsidP="007F4759">
      <w:pPr>
        <w:spacing w:after="0"/>
        <w:jc w:val="left"/>
        <w:rPr>
          <w:sz w:val="27"/>
        </w:rPr>
      </w:pPr>
    </w:p>
    <w:p w14:paraId="540E8F1D" w14:textId="77777777" w:rsidR="007F4759" w:rsidRDefault="007F4759" w:rsidP="007F4759">
      <w:pPr>
        <w:spacing w:after="0"/>
        <w:jc w:val="left"/>
        <w:rPr>
          <w:sz w:val="27"/>
        </w:rPr>
      </w:pPr>
    </w:p>
    <w:p w14:paraId="66D8FB18" w14:textId="44989AD9" w:rsidR="00D24D34" w:rsidRDefault="00D24D34">
      <w:pPr>
        <w:spacing w:before="269" w:after="269"/>
        <w:jc w:val="left"/>
        <w:rPr>
          <w:i/>
          <w:sz w:val="22"/>
        </w:rPr>
      </w:pPr>
    </w:p>
    <w:p w14:paraId="2D794B81" w14:textId="274DB975" w:rsidR="00203FF1" w:rsidRDefault="00203FF1">
      <w:pPr>
        <w:spacing w:before="269" w:after="269"/>
        <w:jc w:val="left"/>
        <w:rPr>
          <w:i/>
          <w:sz w:val="22"/>
        </w:rPr>
      </w:pPr>
    </w:p>
    <w:p w14:paraId="6BD094CB" w14:textId="154D52C6" w:rsidR="00116AB9" w:rsidRDefault="00116AB9">
      <w:pPr>
        <w:spacing w:before="269" w:after="269"/>
        <w:jc w:val="left"/>
        <w:rPr>
          <w:i/>
          <w:sz w:val="22"/>
        </w:rPr>
      </w:pPr>
    </w:p>
    <w:p w14:paraId="526D35FE" w14:textId="3499C504" w:rsidR="00116AB9" w:rsidRDefault="00116AB9">
      <w:pPr>
        <w:spacing w:before="269" w:after="269"/>
        <w:jc w:val="left"/>
        <w:rPr>
          <w:i/>
          <w:sz w:val="22"/>
        </w:rPr>
      </w:pPr>
    </w:p>
    <w:p w14:paraId="0A27F9CE" w14:textId="117E26B8" w:rsidR="00116AB9" w:rsidRDefault="00116AB9">
      <w:pPr>
        <w:spacing w:before="269" w:after="269"/>
        <w:jc w:val="left"/>
        <w:rPr>
          <w:i/>
          <w:sz w:val="22"/>
        </w:rPr>
      </w:pPr>
    </w:p>
    <w:p w14:paraId="2FA00C14" w14:textId="3453F516" w:rsidR="00116AB9" w:rsidRDefault="00116AB9">
      <w:pPr>
        <w:spacing w:before="269" w:after="269"/>
        <w:jc w:val="left"/>
        <w:rPr>
          <w:i/>
          <w:sz w:val="22"/>
        </w:rPr>
      </w:pPr>
    </w:p>
    <w:p w14:paraId="13EE1959" w14:textId="7F9B38B0" w:rsidR="00116AB9" w:rsidRDefault="00116AB9">
      <w:pPr>
        <w:spacing w:before="269" w:after="269"/>
        <w:jc w:val="left"/>
        <w:rPr>
          <w:i/>
          <w:sz w:val="22"/>
        </w:rPr>
      </w:pPr>
    </w:p>
    <w:p w14:paraId="00DAA3C3" w14:textId="77777777" w:rsidR="00116AB9" w:rsidRDefault="00116AB9">
      <w:pPr>
        <w:spacing w:before="269" w:after="269"/>
        <w:jc w:val="left"/>
        <w:rPr>
          <w:i/>
          <w:sz w:val="22"/>
        </w:rPr>
      </w:pPr>
    </w:p>
    <w:p w14:paraId="13C1205A" w14:textId="4296ACAB" w:rsidR="00203FF1" w:rsidRDefault="00203FF1">
      <w:pPr>
        <w:spacing w:before="269" w:after="269"/>
        <w:jc w:val="left"/>
        <w:rPr>
          <w:i/>
          <w:sz w:val="22"/>
        </w:rPr>
      </w:pP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lastRenderedPageBreak/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 w:rsidR="00495DC5">
        <w:rPr>
          <w:sz w:val="22"/>
        </w:rPr>
        <w:t>La</w:t>
      </w:r>
      <w:proofErr w:type="gramEnd"/>
      <w:r w:rsidR="00495DC5">
        <w:rPr>
          <w:sz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La</w:t>
      </w:r>
      <w:proofErr w:type="gramEnd"/>
      <w:r>
        <w:rPr>
          <w:sz w:val="22"/>
        </w:rPr>
        <w:t xml:space="preserve">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et</w:t>
      </w:r>
      <w:proofErr w:type="gramEnd"/>
      <w:r>
        <w:rPr>
          <w:sz w:val="22"/>
        </w:rPr>
        <w:t xml:space="preserve">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 xml:space="preserve">      </w:t>
      </w:r>
      <w:proofErr w:type="gramStart"/>
      <w:r>
        <w:rPr>
          <w:sz w:val="22"/>
        </w:rPr>
        <w:t>en</w:t>
      </w:r>
      <w:proofErr w:type="gramEnd"/>
      <w:r>
        <w:rPr>
          <w:sz w:val="22"/>
        </w:rPr>
        <w:t xml:space="preserve">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membre</w:t>
      </w:r>
      <w:proofErr w:type="gramEnd"/>
      <w:r>
        <w:rPr>
          <w:sz w:val="22"/>
        </w:rPr>
        <w:t xml:space="preserve">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proofErr w:type="gramStart"/>
      <w:r>
        <w:rPr>
          <w:sz w:val="27"/>
        </w:rPr>
        <w:t xml:space="preserve">❏  </w:t>
      </w:r>
      <w:r>
        <w:rPr>
          <w:sz w:val="22"/>
        </w:rPr>
        <w:t>sous</w:t>
      </w:r>
      <w:proofErr w:type="gramEnd"/>
      <w:r>
        <w:rPr>
          <w:sz w:val="22"/>
        </w:rPr>
        <w:t>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A . . . . . . . . . . . . . . . . . . </w:t>
      </w:r>
      <w:proofErr w:type="gramStart"/>
      <w:r w:rsidRPr="004C7B10">
        <w:rPr>
          <w:sz w:val="22"/>
        </w:rPr>
        <w:t>. . . .</w:t>
      </w:r>
      <w:proofErr w:type="gramEnd"/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</w:t>
      </w:r>
      <w:proofErr w:type="gramStart"/>
      <w:r>
        <w:rPr>
          <w:sz w:val="22"/>
        </w:rPr>
        <w:t xml:space="preserve"> ..</w:t>
      </w:r>
      <w:proofErr w:type="gramEnd"/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805DA56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5395E5CA" w14:textId="227965EF" w:rsidR="00C16DA7" w:rsidRDefault="00C16DA7" w:rsidP="004C7B10">
      <w:pPr>
        <w:spacing w:before="269" w:after="269"/>
        <w:ind w:left="2880"/>
        <w:rPr>
          <w:sz w:val="22"/>
        </w:rPr>
      </w:pPr>
    </w:p>
    <w:p w14:paraId="2648530C" w14:textId="77777777" w:rsidR="00C16DA7" w:rsidRDefault="00C16DA7" w:rsidP="004C7B10">
      <w:pPr>
        <w:spacing w:before="269" w:after="269"/>
        <w:ind w:left="2880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185517024"/>
      <w:r w:rsidRPr="005B49D5">
        <w:lastRenderedPageBreak/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lastRenderedPageBreak/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50404F54" w14:textId="12331A2C" w:rsidR="007F4759" w:rsidRDefault="007F4759"/>
    <w:p w14:paraId="4D7FBCC9" w14:textId="11A2A796" w:rsidR="0054785D" w:rsidRDefault="0054785D"/>
    <w:p w14:paraId="2803CD6E" w14:textId="75801379" w:rsidR="0054785D" w:rsidRDefault="0054785D"/>
    <w:p w14:paraId="4D781167" w14:textId="1F43924B" w:rsidR="0054785D" w:rsidRDefault="0054785D"/>
    <w:p w14:paraId="7E500030" w14:textId="5D964CB7" w:rsidR="0054785D" w:rsidRDefault="0054785D"/>
    <w:p w14:paraId="6A09EF0E" w14:textId="131C34DD" w:rsidR="0054785D" w:rsidRDefault="0054785D"/>
    <w:p w14:paraId="3C24B0F7" w14:textId="39A63F39" w:rsidR="0054785D" w:rsidRDefault="0054785D"/>
    <w:p w14:paraId="39D42D9F" w14:textId="25BB0F26" w:rsidR="0054785D" w:rsidRDefault="0054785D"/>
    <w:p w14:paraId="1440E8C5" w14:textId="23FAFF6F" w:rsidR="0054785D" w:rsidRDefault="0054785D"/>
    <w:p w14:paraId="6F261D5D" w14:textId="33B15E71" w:rsidR="0054785D" w:rsidRDefault="0054785D"/>
    <w:p w14:paraId="3680E107" w14:textId="167F8846" w:rsidR="0054785D" w:rsidRDefault="0054785D"/>
    <w:p w14:paraId="359BB348" w14:textId="2F63B5A5" w:rsidR="0054785D" w:rsidRDefault="0054785D"/>
    <w:p w14:paraId="1F3C3DC8" w14:textId="7AEBE079" w:rsidR="0054785D" w:rsidRDefault="0054785D"/>
    <w:p w14:paraId="460F7366" w14:textId="640EAD7A" w:rsidR="0054785D" w:rsidRDefault="0054785D"/>
    <w:p w14:paraId="22220B45" w14:textId="77777777" w:rsidR="0054785D" w:rsidRDefault="0054785D"/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185517025"/>
      <w:r w:rsidRPr="005B49D5">
        <w:lastRenderedPageBreak/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9"/>
      <w:footerReference w:type="default" r:id="rId10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2073F9" w:rsidRDefault="002073F9">
      <w:pPr>
        <w:spacing w:after="0"/>
      </w:pPr>
      <w:r>
        <w:separator/>
      </w:r>
    </w:p>
  </w:endnote>
  <w:endnote w:type="continuationSeparator" w:id="0">
    <w:p w14:paraId="1532EEDE" w14:textId="77777777" w:rsidR="002073F9" w:rsidRDefault="002073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2073F9" w:rsidRDefault="002073F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99CC94" w14:textId="57963931" w:rsidR="002073F9" w:rsidRPr="00705A9A" w:rsidRDefault="002073F9" w:rsidP="00492AF7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114</w:t>
                          </w:r>
                          <w:r w:rsidRPr="00A23448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– Main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>tenances, fourniture de pièces détachées des équipements de blanchisserie et prestations de conseils pour les établissements du GHT SLS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6798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67988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2073F9" w:rsidRDefault="002073F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2073F9" w:rsidRDefault="002073F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2073F9" w:rsidRDefault="002073F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2999CC94" w14:textId="57963931" w:rsidR="002073F9" w:rsidRPr="00705A9A" w:rsidRDefault="002073F9" w:rsidP="00492AF7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 w:rsidRPr="00A23448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114</w:t>
                    </w:r>
                    <w:r w:rsidRPr="00A23448">
                      <w:rPr>
                        <w:color w:val="0892AF"/>
                        <w:sz w:val="18"/>
                        <w:szCs w:val="18"/>
                      </w:rPr>
                      <w:t xml:space="preserve"> – Main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>tenances, fourniture de pièces détachées des équipements de blanchisserie et prestations de conseils pour les établissements du GHT SLS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267988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267988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2073F9" w:rsidRDefault="002073F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2073F9" w:rsidRDefault="002073F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2073F9" w:rsidRDefault="002073F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847B81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2073F9" w:rsidRDefault="002073F9">
      <w:pPr>
        <w:spacing w:after="0"/>
      </w:pPr>
      <w:r>
        <w:separator/>
      </w:r>
    </w:p>
  </w:footnote>
  <w:footnote w:type="continuationSeparator" w:id="0">
    <w:p w14:paraId="6463F0E1" w14:textId="77777777" w:rsidR="002073F9" w:rsidRDefault="002073F9">
      <w:pPr>
        <w:spacing w:after="0"/>
      </w:pPr>
      <w:r>
        <w:continuationSeparator/>
      </w:r>
    </w:p>
  </w:footnote>
  <w:footnote w:id="1">
    <w:p w14:paraId="5B3064C3" w14:textId="77777777" w:rsidR="002073F9" w:rsidRDefault="002073F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2073F9" w:rsidRDefault="002073F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2073F9" w:rsidRPr="00FF56E6" w:rsidRDefault="002073F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2073F9" w:rsidRDefault="002073F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77777777" w:rsidR="002073F9" w:rsidRDefault="002073F9" w:rsidP="00160065">
    <w:pPr>
      <w:pStyle w:val="En-tte"/>
      <w:jc w:val="center"/>
    </w:pPr>
    <w:bookmarkStart w:id="20" w:name="logo"/>
    <w:bookmarkEnd w:id="20"/>
    <w:r>
      <w:rPr>
        <w:noProof/>
      </w:rPr>
      <w:drawing>
        <wp:inline distT="0" distB="0" distL="0" distR="0" wp14:anchorId="5FD15270" wp14:editId="7C547823">
          <wp:extent cx="5730875" cy="457200"/>
          <wp:effectExtent l="0" t="0" r="3175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0006EA"/>
    <w:rsid w:val="00004035"/>
    <w:rsid w:val="00005CA6"/>
    <w:rsid w:val="00012A15"/>
    <w:rsid w:val="00017674"/>
    <w:rsid w:val="00020FE7"/>
    <w:rsid w:val="00023567"/>
    <w:rsid w:val="00027E48"/>
    <w:rsid w:val="000317F8"/>
    <w:rsid w:val="00040737"/>
    <w:rsid w:val="00042F3F"/>
    <w:rsid w:val="00045D9E"/>
    <w:rsid w:val="00052F06"/>
    <w:rsid w:val="00053A98"/>
    <w:rsid w:val="00063E30"/>
    <w:rsid w:val="0006530A"/>
    <w:rsid w:val="000701B2"/>
    <w:rsid w:val="00071350"/>
    <w:rsid w:val="0009634E"/>
    <w:rsid w:val="00096363"/>
    <w:rsid w:val="000A78BB"/>
    <w:rsid w:val="000D0E0E"/>
    <w:rsid w:val="000E06FC"/>
    <w:rsid w:val="000E0955"/>
    <w:rsid w:val="000E7F22"/>
    <w:rsid w:val="00101844"/>
    <w:rsid w:val="00116AB9"/>
    <w:rsid w:val="00127393"/>
    <w:rsid w:val="001323C9"/>
    <w:rsid w:val="001405E7"/>
    <w:rsid w:val="00160065"/>
    <w:rsid w:val="00162E7E"/>
    <w:rsid w:val="00164917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1F297A"/>
    <w:rsid w:val="00203977"/>
    <w:rsid w:val="00203FF1"/>
    <w:rsid w:val="00204690"/>
    <w:rsid w:val="002073F9"/>
    <w:rsid w:val="00207E35"/>
    <w:rsid w:val="00221EF9"/>
    <w:rsid w:val="00227188"/>
    <w:rsid w:val="00231D0D"/>
    <w:rsid w:val="002526E3"/>
    <w:rsid w:val="00261AAE"/>
    <w:rsid w:val="00262019"/>
    <w:rsid w:val="002621FE"/>
    <w:rsid w:val="00263404"/>
    <w:rsid w:val="002656B0"/>
    <w:rsid w:val="00266888"/>
    <w:rsid w:val="002679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05419"/>
    <w:rsid w:val="00312BE1"/>
    <w:rsid w:val="003157A8"/>
    <w:rsid w:val="003173E7"/>
    <w:rsid w:val="0032064D"/>
    <w:rsid w:val="003250B9"/>
    <w:rsid w:val="003261BE"/>
    <w:rsid w:val="00344D38"/>
    <w:rsid w:val="0035419A"/>
    <w:rsid w:val="003542BF"/>
    <w:rsid w:val="0035721C"/>
    <w:rsid w:val="003822BE"/>
    <w:rsid w:val="0038500F"/>
    <w:rsid w:val="00387917"/>
    <w:rsid w:val="00394406"/>
    <w:rsid w:val="003A0E25"/>
    <w:rsid w:val="003C45D5"/>
    <w:rsid w:val="003D30CC"/>
    <w:rsid w:val="003D3CE8"/>
    <w:rsid w:val="003E01A0"/>
    <w:rsid w:val="003E6605"/>
    <w:rsid w:val="003F12B5"/>
    <w:rsid w:val="003F1539"/>
    <w:rsid w:val="00411122"/>
    <w:rsid w:val="00423AA7"/>
    <w:rsid w:val="004306B3"/>
    <w:rsid w:val="00437D0B"/>
    <w:rsid w:val="00441963"/>
    <w:rsid w:val="004607CF"/>
    <w:rsid w:val="0046219A"/>
    <w:rsid w:val="004815E7"/>
    <w:rsid w:val="0049129F"/>
    <w:rsid w:val="00492AF7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4785D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41F39"/>
    <w:rsid w:val="00667105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4450B"/>
    <w:rsid w:val="0074607D"/>
    <w:rsid w:val="00750A41"/>
    <w:rsid w:val="007526AE"/>
    <w:rsid w:val="00753A55"/>
    <w:rsid w:val="007569FA"/>
    <w:rsid w:val="007577A0"/>
    <w:rsid w:val="00767C1F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7F4759"/>
    <w:rsid w:val="00813031"/>
    <w:rsid w:val="0081681F"/>
    <w:rsid w:val="008243DC"/>
    <w:rsid w:val="00826C48"/>
    <w:rsid w:val="00846423"/>
    <w:rsid w:val="008620A5"/>
    <w:rsid w:val="0086557B"/>
    <w:rsid w:val="00865F75"/>
    <w:rsid w:val="00880F40"/>
    <w:rsid w:val="008A24C5"/>
    <w:rsid w:val="008A3C90"/>
    <w:rsid w:val="008A3F48"/>
    <w:rsid w:val="008B45AB"/>
    <w:rsid w:val="008C61A7"/>
    <w:rsid w:val="008E3F29"/>
    <w:rsid w:val="008F29C0"/>
    <w:rsid w:val="008F2F01"/>
    <w:rsid w:val="008F3735"/>
    <w:rsid w:val="008F3A44"/>
    <w:rsid w:val="009007E9"/>
    <w:rsid w:val="00904597"/>
    <w:rsid w:val="00922067"/>
    <w:rsid w:val="00923933"/>
    <w:rsid w:val="00926372"/>
    <w:rsid w:val="00931A09"/>
    <w:rsid w:val="00933702"/>
    <w:rsid w:val="00934EA0"/>
    <w:rsid w:val="0093671B"/>
    <w:rsid w:val="00944296"/>
    <w:rsid w:val="009465CA"/>
    <w:rsid w:val="0094724E"/>
    <w:rsid w:val="00960015"/>
    <w:rsid w:val="00982B1D"/>
    <w:rsid w:val="00983EA1"/>
    <w:rsid w:val="00984B44"/>
    <w:rsid w:val="0099110B"/>
    <w:rsid w:val="009A1636"/>
    <w:rsid w:val="009A5C30"/>
    <w:rsid w:val="009B0EED"/>
    <w:rsid w:val="009B1C77"/>
    <w:rsid w:val="009B375C"/>
    <w:rsid w:val="009B4354"/>
    <w:rsid w:val="009B5050"/>
    <w:rsid w:val="009B765F"/>
    <w:rsid w:val="009C05F8"/>
    <w:rsid w:val="009C3457"/>
    <w:rsid w:val="009D418A"/>
    <w:rsid w:val="009E46F5"/>
    <w:rsid w:val="009E57F9"/>
    <w:rsid w:val="009F4C77"/>
    <w:rsid w:val="00A00A7E"/>
    <w:rsid w:val="00A00C76"/>
    <w:rsid w:val="00A1303F"/>
    <w:rsid w:val="00A36D6A"/>
    <w:rsid w:val="00A36FE5"/>
    <w:rsid w:val="00A9278B"/>
    <w:rsid w:val="00A978C6"/>
    <w:rsid w:val="00AA2AA7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4E6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33B9"/>
    <w:rsid w:val="00BB5960"/>
    <w:rsid w:val="00BC5314"/>
    <w:rsid w:val="00BE2924"/>
    <w:rsid w:val="00BE66A0"/>
    <w:rsid w:val="00C01C4C"/>
    <w:rsid w:val="00C14BDE"/>
    <w:rsid w:val="00C16DA7"/>
    <w:rsid w:val="00C16F47"/>
    <w:rsid w:val="00C23C75"/>
    <w:rsid w:val="00C2569C"/>
    <w:rsid w:val="00C27A01"/>
    <w:rsid w:val="00C31A13"/>
    <w:rsid w:val="00C331DB"/>
    <w:rsid w:val="00C331E8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3B9E"/>
    <w:rsid w:val="00D06172"/>
    <w:rsid w:val="00D14989"/>
    <w:rsid w:val="00D165B8"/>
    <w:rsid w:val="00D1722B"/>
    <w:rsid w:val="00D24D34"/>
    <w:rsid w:val="00D34634"/>
    <w:rsid w:val="00D355E8"/>
    <w:rsid w:val="00D370A9"/>
    <w:rsid w:val="00D37B24"/>
    <w:rsid w:val="00D417A2"/>
    <w:rsid w:val="00D4322F"/>
    <w:rsid w:val="00D51CCE"/>
    <w:rsid w:val="00D64D64"/>
    <w:rsid w:val="00D93EDD"/>
    <w:rsid w:val="00D9460E"/>
    <w:rsid w:val="00DA3851"/>
    <w:rsid w:val="00DB2E0B"/>
    <w:rsid w:val="00DC06C5"/>
    <w:rsid w:val="00DE77F0"/>
    <w:rsid w:val="00DF55CB"/>
    <w:rsid w:val="00E0113D"/>
    <w:rsid w:val="00E1281C"/>
    <w:rsid w:val="00E16A19"/>
    <w:rsid w:val="00E20BA3"/>
    <w:rsid w:val="00E24AAE"/>
    <w:rsid w:val="00E31A63"/>
    <w:rsid w:val="00E40CE9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B36AD"/>
    <w:rsid w:val="00EB3D28"/>
    <w:rsid w:val="00EB4706"/>
    <w:rsid w:val="00EC25A6"/>
    <w:rsid w:val="00EC668D"/>
    <w:rsid w:val="00ED0168"/>
    <w:rsid w:val="00ED077A"/>
    <w:rsid w:val="00ED6898"/>
    <w:rsid w:val="00ED7796"/>
    <w:rsid w:val="00EE5F2B"/>
    <w:rsid w:val="00EF035C"/>
    <w:rsid w:val="00F067C2"/>
    <w:rsid w:val="00F21DDA"/>
    <w:rsid w:val="00F2368C"/>
    <w:rsid w:val="00F23C99"/>
    <w:rsid w:val="00F25811"/>
    <w:rsid w:val="00F37537"/>
    <w:rsid w:val="00F4388A"/>
    <w:rsid w:val="00F53FAF"/>
    <w:rsid w:val="00F627C4"/>
    <w:rsid w:val="00F62826"/>
    <w:rsid w:val="00F67F2F"/>
    <w:rsid w:val="00F75CD0"/>
    <w:rsid w:val="00F761D3"/>
    <w:rsid w:val="00F9451F"/>
    <w:rsid w:val="00FA0BAD"/>
    <w:rsid w:val="00FA2039"/>
    <w:rsid w:val="00FA76A8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character" w:customStyle="1" w:styleId="fontstyle01">
    <w:name w:val="fontstyle01"/>
    <w:basedOn w:val="Policepardfaut"/>
    <w:rsid w:val="009465C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4E0682BC-AE38-46EA-B782-5760673E47BE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2118</Words>
  <Characters>15715</Characters>
  <Application>Microsoft Office Word</Application>
  <DocSecurity>0</DocSecurity>
  <Lines>130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Meranger Francois</cp:lastModifiedBy>
  <cp:revision>22</cp:revision>
  <dcterms:created xsi:type="dcterms:W3CDTF">2024-12-12T12:34:00Z</dcterms:created>
  <dcterms:modified xsi:type="dcterms:W3CDTF">2025-03-26T14:53:00Z</dcterms:modified>
</cp:coreProperties>
</file>