
<file path=[Content_Types].xml><?xml version="1.0" encoding="utf-8"?>
<Types xmlns="http://schemas.openxmlformats.org/package/2006/content-types">
  <Default Extension="rels" ContentType="application/vnd.openxmlformats-package.relationships+xml"/>
  <Default Extension="xml" ContentType="application/xml"/>
  <Default Extension="677A7A70" ContentType="image/pn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5429" w:rsidRDefault="00905429" w:rsidP="00905429">
      <w:pPr>
        <w:rPr>
          <w:sz w:val="24"/>
          <w:u w:val="single"/>
        </w:rPr>
      </w:pPr>
      <w:r w:rsidRPr="00E4364B">
        <w:rPr>
          <w:sz w:val="24"/>
          <w:u w:val="single"/>
        </w:rPr>
        <w:t xml:space="preserve">Cadre de mémoire technique : </w:t>
      </w:r>
      <w:r w:rsidR="00D40B63" w:rsidRPr="00D40B63">
        <w:rPr>
          <w:sz w:val="24"/>
        </w:rPr>
        <w:t>Lots 2 et 3</w:t>
      </w:r>
    </w:p>
    <w:p w:rsidR="00905429" w:rsidRDefault="00905429" w:rsidP="00905429">
      <w:pPr>
        <w:jc w:val="both"/>
        <w:rPr>
          <w:sz w:val="24"/>
        </w:rPr>
      </w:pPr>
      <w:r>
        <w:rPr>
          <w:sz w:val="24"/>
        </w:rPr>
        <w:t>Le présent cadre de mémoire technique devra obligatoirement être intégralement complété par le candidat. Les informations données par le candidat permettront d’établir la notation des critères et sous-critères techniques définis dans le règlement de consultation. Le candidat conserve la possibilité de compléter ce cadre de mémoire par la fourniture d’un mémoire technique plus détaillé. Le cas échéant, le candidat indiquera la numérotation de page associée dans son mémoire en complément du présent document.</w:t>
      </w:r>
    </w:p>
    <w:tbl>
      <w:tblPr>
        <w:tblStyle w:val="Grilledutableau"/>
        <w:tblW w:w="12333" w:type="dxa"/>
        <w:tblInd w:w="-147" w:type="dxa"/>
        <w:tblCellMar>
          <w:top w:w="57" w:type="dxa"/>
          <w:left w:w="57" w:type="dxa"/>
          <w:bottom w:w="57" w:type="dxa"/>
          <w:right w:w="57" w:type="dxa"/>
        </w:tblCellMar>
        <w:tblLook w:val="04A0" w:firstRow="1" w:lastRow="0" w:firstColumn="1" w:lastColumn="0" w:noHBand="0" w:noVBand="1"/>
      </w:tblPr>
      <w:tblGrid>
        <w:gridCol w:w="4820"/>
        <w:gridCol w:w="7513"/>
      </w:tblGrid>
      <w:tr w:rsidR="009B7860" w:rsidTr="009B7860">
        <w:trPr>
          <w:trHeight w:val="923"/>
        </w:trPr>
        <w:tc>
          <w:tcPr>
            <w:tcW w:w="48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B7860" w:rsidRPr="00433FB3" w:rsidRDefault="009B7860" w:rsidP="003A3707">
            <w:pPr>
              <w:jc w:val="center"/>
              <w:rPr>
                <w:i/>
                <w:sz w:val="24"/>
              </w:rPr>
            </w:pPr>
            <w:r>
              <w:rPr>
                <w:i/>
                <w:sz w:val="24"/>
              </w:rPr>
              <w:t>Eléments du mémoire technique</w:t>
            </w:r>
          </w:p>
        </w:tc>
        <w:tc>
          <w:tcPr>
            <w:tcW w:w="7513" w:type="dxa"/>
            <w:shd w:val="clear" w:color="auto" w:fill="D9D9D9" w:themeFill="background1" w:themeFillShade="D9"/>
            <w:vAlign w:val="center"/>
          </w:tcPr>
          <w:p w:rsidR="009B7860" w:rsidRPr="00433FB3" w:rsidRDefault="009B7860" w:rsidP="003A3707">
            <w:pPr>
              <w:jc w:val="center"/>
              <w:rPr>
                <w:i/>
                <w:sz w:val="24"/>
              </w:rPr>
            </w:pPr>
            <w:r w:rsidRPr="00433FB3">
              <w:rPr>
                <w:i/>
                <w:sz w:val="24"/>
              </w:rPr>
              <w:t>Réponse du candidat</w:t>
            </w:r>
          </w:p>
        </w:tc>
      </w:tr>
      <w:tr w:rsidR="009B7860" w:rsidRPr="00433FB3" w:rsidTr="009B7860">
        <w:trPr>
          <w:trHeight w:val="5896"/>
        </w:trPr>
        <w:tc>
          <w:tcPr>
            <w:tcW w:w="4820" w:type="dxa"/>
            <w:tcBorders>
              <w:top w:val="single" w:sz="4" w:space="0" w:color="auto"/>
              <w:left w:val="single" w:sz="4" w:space="0" w:color="auto"/>
              <w:bottom w:val="single" w:sz="4" w:space="0" w:color="auto"/>
              <w:right w:val="single" w:sz="4" w:space="0" w:color="auto"/>
            </w:tcBorders>
            <w:vAlign w:val="center"/>
          </w:tcPr>
          <w:p w:rsidR="009B7860" w:rsidRDefault="009B7860" w:rsidP="007E68A3">
            <w:pPr>
              <w:pStyle w:val="Paragraphedeliste"/>
              <w:numPr>
                <w:ilvl w:val="0"/>
                <w:numId w:val="3"/>
              </w:numPr>
              <w:rPr>
                <w:b/>
                <w:sz w:val="24"/>
                <w:u w:val="single"/>
              </w:rPr>
            </w:pPr>
            <w:r>
              <w:rPr>
                <w:b/>
                <w:sz w:val="24"/>
                <w:u w:val="single"/>
              </w:rPr>
              <w:lastRenderedPageBreak/>
              <w:t>Les moyens humains spécifiquement dédiés à la réalisation des prestations du lot concerné :</w:t>
            </w:r>
          </w:p>
          <w:p w:rsidR="009B7860" w:rsidRDefault="009B7860" w:rsidP="007E68A3">
            <w:pPr>
              <w:rPr>
                <w:sz w:val="24"/>
              </w:rPr>
            </w:pPr>
            <w:r>
              <w:rPr>
                <w:sz w:val="24"/>
              </w:rPr>
              <w:t xml:space="preserve"> </w:t>
            </w:r>
          </w:p>
          <w:p w:rsidR="009B7860" w:rsidRPr="00BF182B" w:rsidRDefault="009B7860" w:rsidP="007E68A3">
            <w:pPr>
              <w:ind w:left="80" w:right="80"/>
              <w:rPr>
                <w:rFonts w:eastAsia="Arial" w:cs="Arial"/>
              </w:rPr>
            </w:pPr>
            <w:r w:rsidRPr="00BF182B">
              <w:rPr>
                <w:rFonts w:eastAsia="Arial" w:cs="Arial"/>
              </w:rPr>
              <w:t>- le nombre et la composition nominative de l’équipe dédiée (techniciens …) à la prestation accompagnée de</w:t>
            </w:r>
            <w:r>
              <w:rPr>
                <w:rFonts w:eastAsia="Arial" w:cs="Arial"/>
              </w:rPr>
              <w:t>s CV présentant les compétences et</w:t>
            </w:r>
            <w:r w:rsidRPr="00BF182B">
              <w:rPr>
                <w:rFonts w:eastAsia="Arial" w:cs="Arial"/>
              </w:rPr>
              <w:t xml:space="preserve"> expériences des techniciens ;</w:t>
            </w:r>
          </w:p>
          <w:p w:rsidR="009B7860" w:rsidRDefault="009B7860" w:rsidP="007E68A3">
            <w:pPr>
              <w:rPr>
                <w:rFonts w:eastAsia="Arial" w:cs="Arial"/>
              </w:rPr>
            </w:pPr>
          </w:p>
          <w:p w:rsidR="009B7860" w:rsidRPr="007E68A3" w:rsidRDefault="009B7860" w:rsidP="007E68A3">
            <w:pPr>
              <w:rPr>
                <w:sz w:val="24"/>
              </w:rPr>
            </w:pPr>
            <w:r w:rsidRPr="007E68A3">
              <w:rPr>
                <w:rFonts w:eastAsia="Arial" w:cs="Arial"/>
              </w:rPr>
              <w:t>-  le nom et les coordonnées de l’interlocuteur dédié.</w:t>
            </w:r>
          </w:p>
        </w:tc>
        <w:tc>
          <w:tcPr>
            <w:tcW w:w="7513" w:type="dxa"/>
          </w:tcPr>
          <w:p w:rsidR="009B7860" w:rsidRPr="00433FB3" w:rsidRDefault="009B7860" w:rsidP="003A3707">
            <w:pPr>
              <w:rPr>
                <w:sz w:val="24"/>
              </w:rPr>
            </w:pPr>
          </w:p>
        </w:tc>
      </w:tr>
      <w:tr w:rsidR="009B7860" w:rsidRPr="00433FB3" w:rsidTr="009B7860">
        <w:trPr>
          <w:trHeight w:val="5896"/>
        </w:trPr>
        <w:tc>
          <w:tcPr>
            <w:tcW w:w="4820" w:type="dxa"/>
            <w:tcBorders>
              <w:top w:val="single" w:sz="4" w:space="0" w:color="auto"/>
              <w:left w:val="single" w:sz="4" w:space="0" w:color="auto"/>
              <w:bottom w:val="single" w:sz="4" w:space="0" w:color="auto"/>
              <w:right w:val="single" w:sz="4" w:space="0" w:color="auto"/>
            </w:tcBorders>
            <w:vAlign w:val="center"/>
          </w:tcPr>
          <w:p w:rsidR="009B7860" w:rsidRDefault="009B7860" w:rsidP="007E68A3">
            <w:pPr>
              <w:rPr>
                <w:b/>
                <w:sz w:val="24"/>
                <w:u w:val="single"/>
              </w:rPr>
            </w:pPr>
            <w:r>
              <w:rPr>
                <w:b/>
                <w:sz w:val="24"/>
                <w:u w:val="single"/>
              </w:rPr>
              <w:lastRenderedPageBreak/>
              <w:t xml:space="preserve">2 – </w:t>
            </w:r>
            <w:r w:rsidRPr="00486512">
              <w:rPr>
                <w:b/>
                <w:sz w:val="24"/>
                <w:u w:val="single"/>
              </w:rPr>
              <w:t>Les moyens techniques et matériels spécifiquement dédiés à l’exécution des prestations</w:t>
            </w:r>
            <w:r>
              <w:rPr>
                <w:b/>
                <w:sz w:val="24"/>
                <w:u w:val="single"/>
              </w:rPr>
              <w:t xml:space="preserve"> :</w:t>
            </w:r>
          </w:p>
          <w:p w:rsidR="009B7860" w:rsidRPr="008B0812" w:rsidRDefault="009B7860" w:rsidP="007E68A3">
            <w:pPr>
              <w:rPr>
                <w:b/>
                <w:sz w:val="24"/>
                <w:u w:val="single"/>
              </w:rPr>
            </w:pPr>
          </w:p>
          <w:p w:rsidR="009B7860" w:rsidRPr="00926A98" w:rsidRDefault="009B7860" w:rsidP="007E68A3">
            <w:pPr>
              <w:pStyle w:val="Paragraphedeliste"/>
              <w:rPr>
                <w:sz w:val="24"/>
              </w:rPr>
            </w:pPr>
            <w:r w:rsidRPr="00BF182B">
              <w:rPr>
                <w:rFonts w:eastAsia="Arial" w:cs="Arial"/>
              </w:rPr>
              <w:t xml:space="preserve">- La description des moyens techniques et matériels mis à la disposition des techniciens pour la réalisation des prestations (notamment l’outillage, les moyens de déplacement </w:t>
            </w:r>
            <w:r>
              <w:rPr>
                <w:rFonts w:eastAsia="Arial" w:cs="Arial"/>
              </w:rPr>
              <w:t>et les moyens de communication).</w:t>
            </w:r>
          </w:p>
          <w:p w:rsidR="009B7860" w:rsidRDefault="009B7860" w:rsidP="003A3707">
            <w:pPr>
              <w:pStyle w:val="Paragraphedeliste"/>
              <w:rPr>
                <w:b/>
                <w:sz w:val="24"/>
                <w:u w:val="single"/>
              </w:rPr>
            </w:pPr>
          </w:p>
          <w:p w:rsidR="009B7860" w:rsidRPr="007D2FBE" w:rsidRDefault="009B7860" w:rsidP="003A3707">
            <w:pPr>
              <w:ind w:left="360"/>
              <w:rPr>
                <w:b/>
                <w:sz w:val="24"/>
                <w:u w:val="single"/>
              </w:rPr>
            </w:pPr>
          </w:p>
          <w:p w:rsidR="009B7860" w:rsidRPr="00430402" w:rsidRDefault="009B7860" w:rsidP="003A3707">
            <w:pPr>
              <w:rPr>
                <w:b/>
                <w:sz w:val="24"/>
                <w:u w:val="single"/>
              </w:rPr>
            </w:pPr>
          </w:p>
          <w:p w:rsidR="009B7860" w:rsidRPr="0031736B" w:rsidRDefault="009B7860" w:rsidP="003A3707">
            <w:pPr>
              <w:ind w:left="60"/>
              <w:rPr>
                <w:b/>
                <w:sz w:val="24"/>
                <w:u w:val="single"/>
              </w:rPr>
            </w:pPr>
          </w:p>
        </w:tc>
        <w:tc>
          <w:tcPr>
            <w:tcW w:w="7513" w:type="dxa"/>
          </w:tcPr>
          <w:p w:rsidR="009B7860" w:rsidRPr="00433FB3" w:rsidRDefault="009B7860" w:rsidP="003A3707">
            <w:pPr>
              <w:rPr>
                <w:sz w:val="24"/>
              </w:rPr>
            </w:pPr>
          </w:p>
        </w:tc>
      </w:tr>
      <w:tr w:rsidR="009B7860" w:rsidRPr="00433FB3" w:rsidTr="009B7860">
        <w:trPr>
          <w:trHeight w:val="9062"/>
        </w:trPr>
        <w:tc>
          <w:tcPr>
            <w:tcW w:w="4820" w:type="dxa"/>
            <w:tcBorders>
              <w:top w:val="dotted" w:sz="4" w:space="0" w:color="auto"/>
              <w:left w:val="single" w:sz="2" w:space="0" w:color="000000"/>
              <w:bottom w:val="dotted" w:sz="4" w:space="0" w:color="auto"/>
              <w:right w:val="single" w:sz="4" w:space="0" w:color="auto"/>
            </w:tcBorders>
            <w:vAlign w:val="center"/>
          </w:tcPr>
          <w:p w:rsidR="009B7860" w:rsidRDefault="009B7860" w:rsidP="003A3707">
            <w:pPr>
              <w:rPr>
                <w:rFonts w:eastAsia="Arial" w:cs="Arial"/>
              </w:rPr>
            </w:pPr>
          </w:p>
          <w:p w:rsidR="009B7860" w:rsidRPr="0011201D" w:rsidRDefault="009B7860" w:rsidP="007E68A3">
            <w:pPr>
              <w:rPr>
                <w:sz w:val="24"/>
                <w:u w:val="single"/>
              </w:rPr>
            </w:pPr>
            <w:r w:rsidRPr="0011201D">
              <w:rPr>
                <w:b/>
                <w:sz w:val="24"/>
                <w:u w:val="single"/>
              </w:rPr>
              <w:t xml:space="preserve">3 – La méthodologie d’intervention </w:t>
            </w:r>
          </w:p>
          <w:p w:rsidR="009B7860" w:rsidRDefault="009B7860" w:rsidP="007E68A3">
            <w:pPr>
              <w:rPr>
                <w:sz w:val="24"/>
              </w:rPr>
            </w:pPr>
          </w:p>
          <w:p w:rsidR="009B7860" w:rsidRDefault="009B7860" w:rsidP="007E68A3">
            <w:pPr>
              <w:rPr>
                <w:sz w:val="24"/>
              </w:rPr>
            </w:pPr>
            <w:r>
              <w:rPr>
                <w:sz w:val="24"/>
              </w:rPr>
              <w:t>Le candidat décrira :</w:t>
            </w:r>
          </w:p>
          <w:p w:rsidR="009B7860" w:rsidRDefault="009B7860" w:rsidP="007E68A3">
            <w:pPr>
              <w:rPr>
                <w:sz w:val="24"/>
              </w:rPr>
            </w:pPr>
            <w:r>
              <w:rPr>
                <w:sz w:val="24"/>
              </w:rPr>
              <w:t xml:space="preserve"> </w:t>
            </w:r>
          </w:p>
          <w:p w:rsidR="009B7860" w:rsidRPr="00D80DD9" w:rsidRDefault="009B7860" w:rsidP="007E68A3">
            <w:pPr>
              <w:ind w:left="80" w:right="80"/>
              <w:rPr>
                <w:rFonts w:eastAsia="Arial" w:cs="Arial"/>
              </w:rPr>
            </w:pPr>
            <w:r>
              <w:rPr>
                <w:rFonts w:eastAsia="Arial" w:cs="Arial"/>
              </w:rPr>
              <w:t xml:space="preserve">- </w:t>
            </w:r>
            <w:r w:rsidRPr="00D80DD9">
              <w:rPr>
                <w:rFonts w:eastAsia="Arial" w:cs="Arial"/>
              </w:rPr>
              <w:t xml:space="preserve">la méthodologie proposée pour réaliser les différentes prestations </w:t>
            </w:r>
            <w:r>
              <w:rPr>
                <w:rFonts w:eastAsia="Arial" w:cs="Arial"/>
              </w:rPr>
              <w:t>de l’accord-cadre</w:t>
            </w:r>
            <w:r w:rsidRPr="00D80DD9">
              <w:rPr>
                <w:rFonts w:eastAsia="Arial" w:cs="Arial"/>
              </w:rPr>
              <w:t>, et notamment :</w:t>
            </w:r>
          </w:p>
          <w:p w:rsidR="009B7860" w:rsidRPr="00D80DD9" w:rsidRDefault="009B7860" w:rsidP="007E68A3">
            <w:pPr>
              <w:pStyle w:val="Paragraphedeliste"/>
              <w:widowControl w:val="0"/>
              <w:numPr>
                <w:ilvl w:val="0"/>
                <w:numId w:val="7"/>
              </w:numPr>
              <w:autoSpaceDE w:val="0"/>
              <w:autoSpaceDN w:val="0"/>
              <w:adjustRightInd w:val="0"/>
              <w:ind w:right="80"/>
              <w:jc w:val="both"/>
              <w:rPr>
                <w:rFonts w:eastAsia="Arial" w:cs="Arial"/>
              </w:rPr>
            </w:pPr>
            <w:proofErr w:type="gramStart"/>
            <w:r w:rsidRPr="00D80DD9">
              <w:rPr>
                <w:rFonts w:eastAsia="Arial" w:cs="Arial"/>
              </w:rPr>
              <w:t>la</w:t>
            </w:r>
            <w:proofErr w:type="gramEnd"/>
            <w:r w:rsidRPr="00D80DD9">
              <w:rPr>
                <w:rFonts w:eastAsia="Arial" w:cs="Arial"/>
              </w:rPr>
              <w:t xml:space="preserve"> maintenance préventive,</w:t>
            </w:r>
          </w:p>
          <w:p w:rsidR="009B7860" w:rsidRDefault="009B7860" w:rsidP="007E68A3">
            <w:pPr>
              <w:pStyle w:val="Paragraphedeliste"/>
              <w:widowControl w:val="0"/>
              <w:numPr>
                <w:ilvl w:val="0"/>
                <w:numId w:val="7"/>
              </w:numPr>
              <w:autoSpaceDE w:val="0"/>
              <w:autoSpaceDN w:val="0"/>
              <w:adjustRightInd w:val="0"/>
              <w:ind w:right="80"/>
              <w:jc w:val="both"/>
              <w:rPr>
                <w:rFonts w:eastAsia="Arial" w:cs="Arial"/>
              </w:rPr>
            </w:pPr>
            <w:proofErr w:type="gramStart"/>
            <w:r w:rsidRPr="00D80DD9">
              <w:rPr>
                <w:rFonts w:eastAsia="Arial" w:cs="Arial"/>
              </w:rPr>
              <w:t>la</w:t>
            </w:r>
            <w:proofErr w:type="gramEnd"/>
            <w:r w:rsidRPr="00D80DD9">
              <w:rPr>
                <w:rFonts w:eastAsia="Arial" w:cs="Arial"/>
              </w:rPr>
              <w:t xml:space="preserve"> maintenance corrective.</w:t>
            </w:r>
          </w:p>
          <w:p w:rsidR="009B7860" w:rsidRPr="00D80DD9" w:rsidRDefault="009B7860" w:rsidP="007E68A3">
            <w:pPr>
              <w:pStyle w:val="Paragraphedeliste"/>
              <w:widowControl w:val="0"/>
              <w:numPr>
                <w:ilvl w:val="0"/>
                <w:numId w:val="7"/>
              </w:numPr>
              <w:autoSpaceDE w:val="0"/>
              <w:autoSpaceDN w:val="0"/>
              <w:adjustRightInd w:val="0"/>
              <w:ind w:right="80"/>
              <w:jc w:val="both"/>
              <w:rPr>
                <w:rFonts w:eastAsia="Arial" w:cs="Arial"/>
              </w:rPr>
            </w:pPr>
            <w:r>
              <w:rPr>
                <w:rFonts w:eastAsia="Arial" w:cs="Arial"/>
              </w:rPr>
              <w:t>Les prestations de conseils (</w:t>
            </w:r>
            <w:r w:rsidRPr="000B42C3">
              <w:rPr>
                <w:rFonts w:eastAsia="Arial" w:cs="Arial"/>
                <w:i/>
                <w:u w:val="single"/>
              </w:rPr>
              <w:t>uniquement pour le lot n°1</w:t>
            </w:r>
            <w:r>
              <w:rPr>
                <w:rFonts w:eastAsia="Arial" w:cs="Arial"/>
              </w:rPr>
              <w:t>)</w:t>
            </w:r>
          </w:p>
          <w:p w:rsidR="009B7860" w:rsidRDefault="009B7860" w:rsidP="007E68A3">
            <w:pPr>
              <w:pStyle w:val="Paragraphedeliste"/>
              <w:rPr>
                <w:b/>
                <w:sz w:val="24"/>
                <w:u w:val="single"/>
              </w:rPr>
            </w:pPr>
            <w:r w:rsidRPr="00D80DD9">
              <w:rPr>
                <w:rFonts w:eastAsia="Arial" w:cs="Arial"/>
              </w:rPr>
              <w:t>- les modalités de remise des livrables visés au C.C.T.P.</w:t>
            </w:r>
            <w:r w:rsidRPr="009159EC">
              <w:rPr>
                <w:rFonts w:eastAsia="Arial" w:cs="Arial"/>
              </w:rPr>
              <w:t xml:space="preserve"> </w:t>
            </w:r>
          </w:p>
        </w:tc>
        <w:tc>
          <w:tcPr>
            <w:tcW w:w="7513" w:type="dxa"/>
          </w:tcPr>
          <w:p w:rsidR="009B7860" w:rsidRPr="00433FB3" w:rsidRDefault="009B7860" w:rsidP="003A3707">
            <w:pPr>
              <w:rPr>
                <w:sz w:val="24"/>
              </w:rPr>
            </w:pPr>
          </w:p>
        </w:tc>
      </w:tr>
      <w:tr w:rsidR="009B7860" w:rsidRPr="00433FB3" w:rsidTr="009B7860">
        <w:trPr>
          <w:trHeight w:val="9062"/>
        </w:trPr>
        <w:tc>
          <w:tcPr>
            <w:tcW w:w="4820" w:type="dxa"/>
            <w:tcBorders>
              <w:top w:val="dotted" w:sz="4" w:space="0" w:color="auto"/>
              <w:left w:val="single" w:sz="2" w:space="0" w:color="000000"/>
              <w:bottom w:val="dotted" w:sz="4" w:space="0" w:color="auto"/>
              <w:right w:val="single" w:sz="4" w:space="0" w:color="auto"/>
            </w:tcBorders>
            <w:vAlign w:val="center"/>
          </w:tcPr>
          <w:p w:rsidR="009B7860" w:rsidRDefault="009B7860" w:rsidP="007E68A3">
            <w:pPr>
              <w:rPr>
                <w:sz w:val="24"/>
              </w:rPr>
            </w:pPr>
            <w:r>
              <w:rPr>
                <w:b/>
                <w:sz w:val="24"/>
              </w:rPr>
              <w:lastRenderedPageBreak/>
              <w:t xml:space="preserve">4 – </w:t>
            </w:r>
            <w:r w:rsidRPr="00D80DD9">
              <w:rPr>
                <w:rFonts w:eastAsia="Arial" w:cs="Arial"/>
                <w:b/>
              </w:rPr>
              <w:t>L</w:t>
            </w:r>
            <w:r>
              <w:rPr>
                <w:rFonts w:eastAsia="Arial" w:cs="Arial"/>
                <w:b/>
              </w:rPr>
              <w:t>es extraits de catalogue des pièces détachées hors BPU en lien avec l’objet du marché accompagné des prix publics unitaires (accès vers un site internet, fichier Excel, PDF, …)</w:t>
            </w:r>
            <w:r w:rsidRPr="00D80DD9">
              <w:rPr>
                <w:rFonts w:eastAsia="Arial" w:cs="Arial"/>
              </w:rPr>
              <w:t> </w:t>
            </w:r>
          </w:p>
          <w:p w:rsidR="009B7860" w:rsidRPr="00D24238" w:rsidRDefault="009B7860" w:rsidP="003A3707">
            <w:pPr>
              <w:rPr>
                <w:sz w:val="24"/>
              </w:rPr>
            </w:pPr>
          </w:p>
        </w:tc>
        <w:tc>
          <w:tcPr>
            <w:tcW w:w="7513" w:type="dxa"/>
          </w:tcPr>
          <w:p w:rsidR="009B7860" w:rsidRPr="00433FB3" w:rsidRDefault="009B7860" w:rsidP="003A3707">
            <w:pPr>
              <w:rPr>
                <w:sz w:val="24"/>
              </w:rPr>
            </w:pPr>
          </w:p>
        </w:tc>
      </w:tr>
      <w:tr w:rsidR="009B7860" w:rsidRPr="00433FB3" w:rsidTr="009B7860">
        <w:trPr>
          <w:trHeight w:val="9062"/>
        </w:trPr>
        <w:tc>
          <w:tcPr>
            <w:tcW w:w="4820" w:type="dxa"/>
            <w:tcBorders>
              <w:top w:val="dotted" w:sz="4" w:space="0" w:color="auto"/>
              <w:left w:val="single" w:sz="2" w:space="0" w:color="000000"/>
              <w:bottom w:val="dotted" w:sz="4" w:space="0" w:color="auto"/>
              <w:right w:val="single" w:sz="4" w:space="0" w:color="auto"/>
            </w:tcBorders>
            <w:vAlign w:val="center"/>
          </w:tcPr>
          <w:p w:rsidR="009B7860" w:rsidRDefault="009B7860" w:rsidP="007E68A3">
            <w:pPr>
              <w:rPr>
                <w:b/>
                <w:sz w:val="24"/>
              </w:rPr>
            </w:pPr>
            <w:r w:rsidRPr="0011201D">
              <w:rPr>
                <w:b/>
                <w:sz w:val="24"/>
                <w:u w:val="single"/>
              </w:rPr>
              <w:lastRenderedPageBreak/>
              <w:t xml:space="preserve">5 – </w:t>
            </w:r>
            <w:r w:rsidRPr="0011201D">
              <w:rPr>
                <w:rFonts w:eastAsia="Arial" w:cs="Arial"/>
                <w:b/>
                <w:u w:val="single"/>
              </w:rPr>
              <w:t>Les mesures environnementales prises en lien avec l’objet du marché</w:t>
            </w:r>
            <w:r>
              <w:rPr>
                <w:b/>
                <w:sz w:val="24"/>
              </w:rPr>
              <w:t> :</w:t>
            </w:r>
          </w:p>
          <w:p w:rsidR="009B7860" w:rsidRDefault="009B7860" w:rsidP="007E68A3">
            <w:pPr>
              <w:rPr>
                <w:b/>
                <w:sz w:val="24"/>
              </w:rPr>
            </w:pPr>
          </w:p>
          <w:p w:rsidR="009B7860" w:rsidRDefault="009B7860" w:rsidP="007E68A3">
            <w:pPr>
              <w:ind w:left="80" w:right="80"/>
              <w:rPr>
                <w:rFonts w:eastAsia="Arial" w:cs="Arial"/>
              </w:rPr>
            </w:pPr>
            <w:r>
              <w:rPr>
                <w:rFonts w:eastAsia="Arial" w:cs="Arial"/>
              </w:rPr>
              <w:t xml:space="preserve">Le candidat </w:t>
            </w:r>
            <w:r w:rsidRPr="00B844A5">
              <w:rPr>
                <w:rFonts w:eastAsia="Arial" w:cs="Arial"/>
                <w:b/>
              </w:rPr>
              <w:t>préciser</w:t>
            </w:r>
            <w:r>
              <w:rPr>
                <w:rFonts w:eastAsia="Arial" w:cs="Arial"/>
                <w:b/>
              </w:rPr>
              <w:t>a</w:t>
            </w:r>
            <w:r w:rsidRPr="00B844A5">
              <w:rPr>
                <w:rFonts w:eastAsia="Arial" w:cs="Arial"/>
                <w:b/>
              </w:rPr>
              <w:t xml:space="preserve"> les mesures enviro</w:t>
            </w:r>
            <w:r>
              <w:rPr>
                <w:rFonts w:eastAsia="Arial" w:cs="Arial"/>
                <w:b/>
              </w:rPr>
              <w:t xml:space="preserve">nnementales prises en lien pour l’exécution </w:t>
            </w:r>
            <w:r w:rsidRPr="00B844A5">
              <w:rPr>
                <w:rFonts w:eastAsia="Arial" w:cs="Arial"/>
                <w:b/>
              </w:rPr>
              <w:t>du marché</w:t>
            </w:r>
            <w:r>
              <w:rPr>
                <w:rFonts w:eastAsia="Arial" w:cs="Arial"/>
              </w:rPr>
              <w:t xml:space="preserve"> telles que :</w:t>
            </w:r>
          </w:p>
          <w:p w:rsidR="009B7860" w:rsidRPr="009B7860" w:rsidRDefault="009B7860" w:rsidP="007E68A3">
            <w:pPr>
              <w:ind w:left="80" w:right="80"/>
              <w:rPr>
                <w:rFonts w:eastAsia="Arial" w:cs="Arial"/>
              </w:rPr>
            </w:pPr>
            <w:bookmarkStart w:id="0" w:name="_GoBack"/>
            <w:bookmarkEnd w:id="0"/>
            <w:r w:rsidRPr="009B7860">
              <w:rPr>
                <w:rFonts w:eastAsia="Arial" w:cs="Arial"/>
              </w:rPr>
              <w:t>Les actions en faveur du réemploi, de la réutilisation, du reconditionnement, de l’intégration de matières recyclées et du recyclage ;</w:t>
            </w:r>
          </w:p>
          <w:p w:rsidR="009B7860" w:rsidRDefault="009B7860" w:rsidP="007E68A3">
            <w:pPr>
              <w:ind w:left="80" w:right="80"/>
              <w:rPr>
                <w:rFonts w:eastAsia="Arial" w:cs="Arial"/>
              </w:rPr>
            </w:pPr>
            <w:r w:rsidRPr="009B7860">
              <w:rPr>
                <w:rFonts w:eastAsia="Arial" w:cs="Arial"/>
              </w:rPr>
              <w:t>La prévention de la production des déchets et leur orientation vers des filières de valorisation ;</w:t>
            </w:r>
          </w:p>
          <w:p w:rsidR="009B7860" w:rsidRDefault="009B7860" w:rsidP="007E68A3">
            <w:pPr>
              <w:rPr>
                <w:b/>
                <w:sz w:val="24"/>
              </w:rPr>
            </w:pPr>
          </w:p>
        </w:tc>
        <w:tc>
          <w:tcPr>
            <w:tcW w:w="7513" w:type="dxa"/>
          </w:tcPr>
          <w:p w:rsidR="009B7860" w:rsidRPr="00433FB3" w:rsidRDefault="009B7860" w:rsidP="003A3707">
            <w:pPr>
              <w:rPr>
                <w:sz w:val="24"/>
              </w:rPr>
            </w:pPr>
          </w:p>
        </w:tc>
      </w:tr>
    </w:tbl>
    <w:p w:rsidR="006E1925" w:rsidRDefault="009B7860" w:rsidP="00D24238"/>
    <w:sectPr w:rsidR="006E1925" w:rsidSect="00F25944">
      <w:headerReference w:type="default" r:id="rId7"/>
      <w:footerReference w:type="default" r:id="rId8"/>
      <w:pgSz w:w="16838" w:h="11906" w:orient="landscape"/>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2D09" w:rsidRDefault="00B02D09" w:rsidP="00B02D09">
      <w:pPr>
        <w:spacing w:after="0" w:line="240" w:lineRule="auto"/>
      </w:pPr>
      <w:r>
        <w:separator/>
      </w:r>
    </w:p>
  </w:endnote>
  <w:endnote w:type="continuationSeparator" w:id="0">
    <w:p w:rsidR="00B02D09" w:rsidRDefault="00B02D09" w:rsidP="00B02D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4FA2" w:rsidRDefault="006C0036">
    <w:pPr>
      <w:pStyle w:val="Pieddepage"/>
    </w:pPr>
    <w:r>
      <w:rPr>
        <w:noProof/>
        <w:lang w:eastAsia="fr-FR"/>
      </w:rPr>
      <w:drawing>
        <wp:anchor distT="0" distB="0" distL="114300" distR="114300" simplePos="0" relativeHeight="251658240" behindDoc="0" locked="0" layoutInCell="1" allowOverlap="1">
          <wp:simplePos x="0" y="0"/>
          <wp:positionH relativeFrom="margin">
            <wp:align>center</wp:align>
          </wp:positionH>
          <wp:positionV relativeFrom="paragraph">
            <wp:posOffset>-263070</wp:posOffset>
          </wp:positionV>
          <wp:extent cx="1587261" cy="432938"/>
          <wp:effectExtent l="0" t="0" r="0" b="5715"/>
          <wp:wrapSquare wrapText="bothSides"/>
          <wp:docPr id="1" name="Image 2" descr="GHT SLS - logo"/>
          <wp:cNvGraphicFramePr/>
          <a:graphic xmlns:a="http://schemas.openxmlformats.org/drawingml/2006/main">
            <a:graphicData uri="http://schemas.openxmlformats.org/drawingml/2006/picture">
              <pic:pic xmlns:pic="http://schemas.openxmlformats.org/drawingml/2006/picture">
                <pic:nvPicPr>
                  <pic:cNvPr id="1" name="Image 2" descr="GHT SLS - logo"/>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7261" cy="432938"/>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2D09" w:rsidRDefault="00B02D09" w:rsidP="00B02D09">
      <w:pPr>
        <w:spacing w:after="0" w:line="240" w:lineRule="auto"/>
      </w:pPr>
      <w:r>
        <w:separator/>
      </w:r>
    </w:p>
  </w:footnote>
  <w:footnote w:type="continuationSeparator" w:id="0">
    <w:p w:rsidR="00B02D09" w:rsidRDefault="00B02D09" w:rsidP="00B02D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68A3" w:rsidRDefault="007E68A3" w:rsidP="007E68A3">
    <w:pPr>
      <w:pStyle w:val="En-tte"/>
      <w:jc w:val="center"/>
      <w:rPr>
        <w:b/>
      </w:rPr>
    </w:pPr>
    <w:r>
      <w:rPr>
        <w:b/>
      </w:rPr>
      <w:t xml:space="preserve">Maintenances, </w:t>
    </w:r>
    <w:r w:rsidRPr="006C0036">
      <w:rPr>
        <w:b/>
      </w:rPr>
      <w:t xml:space="preserve">fourniture de pièces détachées des équipements de blanchisserie </w:t>
    </w:r>
    <w:r>
      <w:rPr>
        <w:b/>
      </w:rPr>
      <w:t xml:space="preserve">et prestations de conseils </w:t>
    </w:r>
    <w:r w:rsidRPr="006C0036">
      <w:rPr>
        <w:b/>
      </w:rPr>
      <w:t xml:space="preserve">pour les établissements du GHT SLS </w:t>
    </w:r>
  </w:p>
  <w:p w:rsidR="007E68A3" w:rsidRDefault="007E68A3" w:rsidP="007E68A3">
    <w:pPr>
      <w:pStyle w:val="En-tte"/>
      <w:jc w:val="center"/>
      <w:rPr>
        <w:b/>
      </w:rPr>
    </w:pPr>
    <w:r>
      <w:rPr>
        <w:b/>
      </w:rPr>
      <w:t>Dossier N° 24TE0114</w:t>
    </w:r>
  </w:p>
  <w:p w:rsidR="00784FA2" w:rsidRPr="00E4364B" w:rsidRDefault="009B7860" w:rsidP="008B0812">
    <w:pPr>
      <w:pStyle w:val="En-tte"/>
      <w:jc w:val="cent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43B61"/>
    <w:multiLevelType w:val="hybridMultilevel"/>
    <w:tmpl w:val="FB52180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79E4459"/>
    <w:multiLevelType w:val="hybridMultilevel"/>
    <w:tmpl w:val="FB52180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3D593846"/>
    <w:multiLevelType w:val="hybridMultilevel"/>
    <w:tmpl w:val="35743128"/>
    <w:lvl w:ilvl="0" w:tplc="040C0001">
      <w:start w:val="1"/>
      <w:numFmt w:val="bullet"/>
      <w:lvlText w:val=""/>
      <w:lvlJc w:val="left"/>
      <w:pPr>
        <w:ind w:left="912" w:hanging="360"/>
      </w:pPr>
      <w:rPr>
        <w:rFonts w:ascii="Symbol" w:hAnsi="Symbol" w:hint="default"/>
      </w:rPr>
    </w:lvl>
    <w:lvl w:ilvl="1" w:tplc="040C0003" w:tentative="1">
      <w:start w:val="1"/>
      <w:numFmt w:val="bullet"/>
      <w:lvlText w:val="o"/>
      <w:lvlJc w:val="left"/>
      <w:pPr>
        <w:ind w:left="1632" w:hanging="360"/>
      </w:pPr>
      <w:rPr>
        <w:rFonts w:ascii="Courier New" w:hAnsi="Courier New" w:cs="Courier New" w:hint="default"/>
      </w:rPr>
    </w:lvl>
    <w:lvl w:ilvl="2" w:tplc="040C0005" w:tentative="1">
      <w:start w:val="1"/>
      <w:numFmt w:val="bullet"/>
      <w:lvlText w:val=""/>
      <w:lvlJc w:val="left"/>
      <w:pPr>
        <w:ind w:left="2352" w:hanging="360"/>
      </w:pPr>
      <w:rPr>
        <w:rFonts w:ascii="Wingdings" w:hAnsi="Wingdings" w:hint="default"/>
      </w:rPr>
    </w:lvl>
    <w:lvl w:ilvl="3" w:tplc="040C0001" w:tentative="1">
      <w:start w:val="1"/>
      <w:numFmt w:val="bullet"/>
      <w:lvlText w:val=""/>
      <w:lvlJc w:val="left"/>
      <w:pPr>
        <w:ind w:left="3072" w:hanging="360"/>
      </w:pPr>
      <w:rPr>
        <w:rFonts w:ascii="Symbol" w:hAnsi="Symbol" w:hint="default"/>
      </w:rPr>
    </w:lvl>
    <w:lvl w:ilvl="4" w:tplc="040C0003" w:tentative="1">
      <w:start w:val="1"/>
      <w:numFmt w:val="bullet"/>
      <w:lvlText w:val="o"/>
      <w:lvlJc w:val="left"/>
      <w:pPr>
        <w:ind w:left="3792" w:hanging="360"/>
      </w:pPr>
      <w:rPr>
        <w:rFonts w:ascii="Courier New" w:hAnsi="Courier New" w:cs="Courier New" w:hint="default"/>
      </w:rPr>
    </w:lvl>
    <w:lvl w:ilvl="5" w:tplc="040C0005" w:tentative="1">
      <w:start w:val="1"/>
      <w:numFmt w:val="bullet"/>
      <w:lvlText w:val=""/>
      <w:lvlJc w:val="left"/>
      <w:pPr>
        <w:ind w:left="4512" w:hanging="360"/>
      </w:pPr>
      <w:rPr>
        <w:rFonts w:ascii="Wingdings" w:hAnsi="Wingdings" w:hint="default"/>
      </w:rPr>
    </w:lvl>
    <w:lvl w:ilvl="6" w:tplc="040C0001" w:tentative="1">
      <w:start w:val="1"/>
      <w:numFmt w:val="bullet"/>
      <w:lvlText w:val=""/>
      <w:lvlJc w:val="left"/>
      <w:pPr>
        <w:ind w:left="5232" w:hanging="360"/>
      </w:pPr>
      <w:rPr>
        <w:rFonts w:ascii="Symbol" w:hAnsi="Symbol" w:hint="default"/>
      </w:rPr>
    </w:lvl>
    <w:lvl w:ilvl="7" w:tplc="040C0003" w:tentative="1">
      <w:start w:val="1"/>
      <w:numFmt w:val="bullet"/>
      <w:lvlText w:val="o"/>
      <w:lvlJc w:val="left"/>
      <w:pPr>
        <w:ind w:left="5952" w:hanging="360"/>
      </w:pPr>
      <w:rPr>
        <w:rFonts w:ascii="Courier New" w:hAnsi="Courier New" w:cs="Courier New" w:hint="default"/>
      </w:rPr>
    </w:lvl>
    <w:lvl w:ilvl="8" w:tplc="040C0005" w:tentative="1">
      <w:start w:val="1"/>
      <w:numFmt w:val="bullet"/>
      <w:lvlText w:val=""/>
      <w:lvlJc w:val="left"/>
      <w:pPr>
        <w:ind w:left="6672" w:hanging="360"/>
      </w:pPr>
      <w:rPr>
        <w:rFonts w:ascii="Wingdings" w:hAnsi="Wingdings" w:hint="default"/>
      </w:rPr>
    </w:lvl>
  </w:abstractNum>
  <w:abstractNum w:abstractNumId="3" w15:restartNumberingAfterBreak="0">
    <w:nsid w:val="462E2700"/>
    <w:multiLevelType w:val="hybridMultilevel"/>
    <w:tmpl w:val="9E34CD0C"/>
    <w:lvl w:ilvl="0" w:tplc="AA1A3AA0">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C076B2E"/>
    <w:multiLevelType w:val="hybridMultilevel"/>
    <w:tmpl w:val="0F72CD2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61165F4F"/>
    <w:multiLevelType w:val="hybridMultilevel"/>
    <w:tmpl w:val="CD34F74A"/>
    <w:lvl w:ilvl="0" w:tplc="B938353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709F5D5C"/>
    <w:multiLevelType w:val="hybridMultilevel"/>
    <w:tmpl w:val="6BA2A550"/>
    <w:lvl w:ilvl="0" w:tplc="39C4786C">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5"/>
  </w:num>
  <w:num w:numId="4">
    <w:abstractNumId w:val="3"/>
  </w:num>
  <w:num w:numId="5">
    <w:abstractNumId w:val="6"/>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5429"/>
    <w:rsid w:val="00005F45"/>
    <w:rsid w:val="001B7B5B"/>
    <w:rsid w:val="001C1AF1"/>
    <w:rsid w:val="00301D6F"/>
    <w:rsid w:val="003755DA"/>
    <w:rsid w:val="004204E6"/>
    <w:rsid w:val="004F1009"/>
    <w:rsid w:val="00605167"/>
    <w:rsid w:val="006C0036"/>
    <w:rsid w:val="007E68A3"/>
    <w:rsid w:val="00905429"/>
    <w:rsid w:val="009528DB"/>
    <w:rsid w:val="00982203"/>
    <w:rsid w:val="009B7860"/>
    <w:rsid w:val="00B02D09"/>
    <w:rsid w:val="00D24238"/>
    <w:rsid w:val="00D40B63"/>
    <w:rsid w:val="00DE1319"/>
    <w:rsid w:val="00DF07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chartTrackingRefBased/>
  <w15:docId w15:val="{FD229664-054D-4CBE-9723-DF6086497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5429"/>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905429"/>
    <w:pPr>
      <w:tabs>
        <w:tab w:val="center" w:pos="4536"/>
        <w:tab w:val="right" w:pos="9072"/>
      </w:tabs>
      <w:spacing w:after="0" w:line="240" w:lineRule="auto"/>
    </w:pPr>
  </w:style>
  <w:style w:type="character" w:customStyle="1" w:styleId="En-tteCar">
    <w:name w:val="En-tête Car"/>
    <w:basedOn w:val="Policepardfaut"/>
    <w:link w:val="En-tte"/>
    <w:uiPriority w:val="99"/>
    <w:rsid w:val="00905429"/>
  </w:style>
  <w:style w:type="paragraph" w:styleId="Pieddepage">
    <w:name w:val="footer"/>
    <w:basedOn w:val="Normal"/>
    <w:link w:val="PieddepageCar"/>
    <w:uiPriority w:val="99"/>
    <w:unhideWhenUsed/>
    <w:rsid w:val="0090542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05429"/>
  </w:style>
  <w:style w:type="table" w:styleId="Grilledutableau">
    <w:name w:val="Table Grid"/>
    <w:basedOn w:val="TableauNormal"/>
    <w:uiPriority w:val="39"/>
    <w:rsid w:val="009054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054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677A7A70"/></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7</Pages>
  <Words>335</Words>
  <Characters>1843</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CHU Amiens Picardie</Company>
  <LinksUpToDate>false</LinksUpToDate>
  <CharactersWithSpaces>2174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Calonne Matthieu</dc:creator>
  <cp:keywords/>
  <dc:description/>
  <cp:lastModifiedBy>Meranger Francois</cp:lastModifiedBy>
  <cp:revision>7</cp:revision>
  <dcterms:created xsi:type="dcterms:W3CDTF">2024-09-04T13:22:00Z</dcterms:created>
  <dcterms:modified xsi:type="dcterms:W3CDTF">2025-01-30T13:27:00Z</dcterms:modified>
</cp:coreProperties>
</file>