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90C6E" w14:textId="77777777" w:rsidR="00B07E3D" w:rsidRDefault="00B07E3D" w:rsidP="0050147D">
      <w:pPr>
        <w:widowControl w:val="0"/>
      </w:pPr>
    </w:p>
    <w:p w14:paraId="7C0EDE61" w14:textId="77777777" w:rsidR="0050147D" w:rsidRDefault="0050147D" w:rsidP="0050147D">
      <w:pPr>
        <w:widowControl w:val="0"/>
      </w:pPr>
    </w:p>
    <w:p w14:paraId="61762A58" w14:textId="77777777" w:rsidR="0050147D" w:rsidRDefault="0050147D" w:rsidP="0050147D">
      <w:pPr>
        <w:widowControl w:val="0"/>
      </w:pPr>
    </w:p>
    <w:p w14:paraId="0D435C98" w14:textId="77777777" w:rsidR="0050147D" w:rsidRDefault="0050147D" w:rsidP="0050147D">
      <w:pPr>
        <w:widowControl w:val="0"/>
      </w:pPr>
    </w:p>
    <w:p w14:paraId="6C43F8E6" w14:textId="77777777" w:rsidR="0050147D" w:rsidRDefault="0050147D" w:rsidP="0050147D">
      <w:pPr>
        <w:widowControl w:val="0"/>
      </w:pPr>
    </w:p>
    <w:p w14:paraId="06B08CEA" w14:textId="77777777" w:rsidR="0050147D" w:rsidRPr="001B2E94" w:rsidRDefault="0050147D" w:rsidP="002C7FDA">
      <w:pPr>
        <w:pStyle w:val="RedaliaNormal"/>
      </w:pPr>
      <w:r w:rsidRPr="001B2E94">
        <w:t>ANNEXE 1 à l’Acte d’Engagement</w:t>
      </w:r>
    </w:p>
    <w:p w14:paraId="3E1A9C23" w14:textId="77777777" w:rsidR="0050147D" w:rsidRPr="001B2E94" w:rsidRDefault="0050147D" w:rsidP="002C7FDA">
      <w:pPr>
        <w:pStyle w:val="RedaliaNormal"/>
      </w:pPr>
    </w:p>
    <w:p w14:paraId="1DE4CE39" w14:textId="77777777" w:rsidR="0050147D" w:rsidRPr="001B2E94" w:rsidRDefault="0050147D" w:rsidP="002C7FDA">
      <w:pPr>
        <w:pStyle w:val="RedaliaNormal"/>
      </w:pPr>
      <w:r w:rsidRPr="001B2E94">
        <w:t>ANNEXE DE PRIX</w:t>
      </w:r>
    </w:p>
    <w:p w14:paraId="6DC81C93" w14:textId="77777777" w:rsidR="00B07E3D" w:rsidRDefault="00B07E3D" w:rsidP="002C7FDA">
      <w:pPr>
        <w:pStyle w:val="RedaliaNormal"/>
      </w:pPr>
    </w:p>
    <w:p w14:paraId="30FD1243" w14:textId="77777777" w:rsidR="00B07E3D" w:rsidRDefault="00B07E3D" w:rsidP="002C7FDA">
      <w:pPr>
        <w:pStyle w:val="RedaliaNormal"/>
      </w:pPr>
    </w:p>
    <w:p w14:paraId="77B26CAD" w14:textId="77777777" w:rsidR="00B07E3D" w:rsidRDefault="00B07E3D" w:rsidP="002C7FDA">
      <w:pPr>
        <w:pStyle w:val="RedaliaNormal"/>
      </w:pPr>
    </w:p>
    <w:p w14:paraId="13002EF9" w14:textId="77777777" w:rsidR="00B07E3D" w:rsidRPr="0050147D" w:rsidRDefault="00B07E3D" w:rsidP="002C7FDA">
      <w:pPr>
        <w:pStyle w:val="RedaliaNormal"/>
      </w:pPr>
    </w:p>
    <w:p w14:paraId="0916BF55" w14:textId="77777777" w:rsidR="00B07E3D" w:rsidRDefault="00B07E3D" w:rsidP="002C7FDA">
      <w:pPr>
        <w:pStyle w:val="RedaliaNormal"/>
      </w:pPr>
    </w:p>
    <w:p w14:paraId="48B6CE2F" w14:textId="77777777" w:rsidR="0050147D" w:rsidRDefault="0050147D" w:rsidP="002C7FDA">
      <w:pPr>
        <w:pStyle w:val="RedaliaNormal"/>
      </w:pPr>
    </w:p>
    <w:p w14:paraId="2810C4A8" w14:textId="77777777" w:rsidR="0050147D" w:rsidRDefault="0050147D" w:rsidP="002C7FDA">
      <w:pPr>
        <w:pStyle w:val="RedaliaNormal"/>
      </w:pPr>
    </w:p>
    <w:p w14:paraId="265523DF" w14:textId="77777777" w:rsidR="0050147D" w:rsidRDefault="0050147D" w:rsidP="002C7FDA">
      <w:pPr>
        <w:pStyle w:val="RedaliaNormal"/>
      </w:pPr>
    </w:p>
    <w:p w14:paraId="2B4DD663" w14:textId="77777777" w:rsidR="0050147D" w:rsidRDefault="0050147D" w:rsidP="002C7FDA">
      <w:pPr>
        <w:pStyle w:val="RedaliaNormal"/>
      </w:pPr>
    </w:p>
    <w:p w14:paraId="64266C87" w14:textId="77777777" w:rsidR="0050147D" w:rsidRDefault="0050147D" w:rsidP="002C7FDA">
      <w:pPr>
        <w:pStyle w:val="RedaliaNormal"/>
      </w:pPr>
    </w:p>
    <w:p w14:paraId="311E6BB5" w14:textId="77777777" w:rsidR="0050147D" w:rsidRPr="0050147D" w:rsidRDefault="0050147D" w:rsidP="002C7FDA">
      <w:pPr>
        <w:pStyle w:val="RedaliaNormal"/>
      </w:pPr>
    </w:p>
    <w:p w14:paraId="24808539" w14:textId="2E1AF261" w:rsidR="008C3960" w:rsidRPr="00C5036F" w:rsidRDefault="008C3960" w:rsidP="008C3960">
      <w:pPr>
        <w:pStyle w:val="DGANormal"/>
        <w:rPr>
          <w:szCs w:val="24"/>
        </w:rPr>
      </w:pPr>
      <w:r>
        <w:t>25024M</w:t>
      </w:r>
      <w:r w:rsidRPr="007E7ACE">
        <w:t>P0X000</w:t>
      </w:r>
      <w:r>
        <w:t xml:space="preserve"> - </w:t>
      </w:r>
      <w:r w:rsidRPr="002A5735">
        <w:t>Enlèvement du revêtement de protection de paniers et accessoires suivi de réalisation d’un nouveau traitement sur ceux –ci et application du même revêtement sur des paniers et accessoires non revêtus</w:t>
      </w:r>
      <w:r>
        <w:rPr>
          <w:szCs w:val="24"/>
        </w:rPr>
        <w:t>.</w:t>
      </w:r>
    </w:p>
    <w:p w14:paraId="416EFD2D" w14:textId="07BACE14" w:rsidR="00B07E3D" w:rsidRPr="002C7FDA" w:rsidRDefault="00B8685F" w:rsidP="002C7FDA">
      <w:pPr>
        <w:pStyle w:val="RedaliaNormal"/>
      </w:pPr>
      <w:r w:rsidRPr="002C7FDA">
        <w:t>.</w:t>
      </w:r>
    </w:p>
    <w:p w14:paraId="59F388AE" w14:textId="77777777" w:rsidR="00B07E3D" w:rsidRDefault="00B07E3D" w:rsidP="002C7FDA">
      <w:pPr>
        <w:pStyle w:val="RedaliaNormal"/>
      </w:pPr>
    </w:p>
    <w:p w14:paraId="6ECF532D" w14:textId="77777777" w:rsidR="00B07E3D" w:rsidRDefault="00B07E3D" w:rsidP="002C7FDA">
      <w:pPr>
        <w:pStyle w:val="RedaliaNormal"/>
      </w:pPr>
    </w:p>
    <w:p w14:paraId="22B6C8A1" w14:textId="77777777" w:rsidR="00B07E3D" w:rsidRDefault="00B07E3D" w:rsidP="002C7FDA">
      <w:pPr>
        <w:pStyle w:val="RedaliaNormal"/>
      </w:pPr>
    </w:p>
    <w:p w14:paraId="593B95E3" w14:textId="77777777" w:rsidR="00B07E3D" w:rsidRPr="001A6DA2" w:rsidRDefault="00B07E3D" w:rsidP="002C7FDA">
      <w:pPr>
        <w:pStyle w:val="RedaliaNormal"/>
      </w:pPr>
      <w:r w:rsidRPr="001A6DA2">
        <w:br w:type="page"/>
      </w:r>
    </w:p>
    <w:p w14:paraId="5DF217A7" w14:textId="77777777" w:rsidR="00B07E3D" w:rsidRDefault="00B07E3D" w:rsidP="002C7FDA">
      <w:pPr>
        <w:pStyle w:val="RedaliaNormal"/>
      </w:pPr>
      <w:r>
        <w:lastRenderedPageBreak/>
        <w:t>Cette décomposition des prix :</w:t>
      </w: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602"/>
      </w:tblGrid>
      <w:tr w:rsidR="00B07E3D" w:rsidRPr="00B07E3D" w14:paraId="04C254AE" w14:textId="77777777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087FA07" w14:textId="0D83ADED" w:rsidR="00B07E3D" w:rsidRPr="00B07E3D" w:rsidRDefault="00B07E3D" w:rsidP="002639B2">
            <w:pPr>
              <w:pStyle w:val="RdaliaTitre"/>
              <w:ind w:left="0"/>
            </w:pPr>
          </w:p>
        </w:tc>
        <w:tc>
          <w:tcPr>
            <w:tcW w:w="8602" w:type="dxa"/>
            <w:tcBorders>
              <w:top w:val="nil"/>
              <w:left w:val="nil"/>
              <w:bottom w:val="nil"/>
              <w:right w:val="nil"/>
            </w:tcBorders>
          </w:tcPr>
          <w:p w14:paraId="7B8F8A4C" w14:textId="77777777" w:rsidR="00B07E3D" w:rsidRPr="00B07E3D" w:rsidRDefault="00B07E3D" w:rsidP="002C7FDA">
            <w:pPr>
              <w:pStyle w:val="RedaliaNormal"/>
            </w:pPr>
            <w:r w:rsidRPr="00B07E3D">
              <w:t>Correspond à la solution de base unique de la consultation</w:t>
            </w:r>
          </w:p>
          <w:p w14:paraId="4CB988CF" w14:textId="77777777" w:rsidR="00B07E3D" w:rsidRPr="00B07E3D" w:rsidRDefault="00B07E3D" w:rsidP="002C7FDA">
            <w:pPr>
              <w:pStyle w:val="RedaliaNormal"/>
            </w:pPr>
          </w:p>
        </w:tc>
      </w:tr>
    </w:tbl>
    <w:p w14:paraId="2E3744C5" w14:textId="77777777" w:rsidR="00B07E3D" w:rsidRDefault="00B07E3D" w:rsidP="0050147D">
      <w:pPr>
        <w:widowControl w:val="0"/>
      </w:pPr>
    </w:p>
    <w:p w14:paraId="45B0F95F" w14:textId="77777777" w:rsidR="0051131C" w:rsidRDefault="0051131C" w:rsidP="0050147D">
      <w:pPr>
        <w:pStyle w:val="Titre6"/>
        <w:keepNext w:val="0"/>
        <w:widowControl w:val="0"/>
        <w:rPr>
          <w:sz w:val="32"/>
          <w:szCs w:val="32"/>
        </w:rPr>
      </w:pPr>
    </w:p>
    <w:p w14:paraId="5D76B455" w14:textId="593447BD" w:rsidR="00B07E3D" w:rsidRDefault="00B07E3D" w:rsidP="0050147D">
      <w:pPr>
        <w:pStyle w:val="Titre6"/>
        <w:keepNext w:val="0"/>
        <w:widowControl w:val="0"/>
        <w:rPr>
          <w:sz w:val="32"/>
          <w:szCs w:val="32"/>
        </w:rPr>
      </w:pPr>
      <w:r w:rsidRPr="00DA7101">
        <w:rPr>
          <w:sz w:val="32"/>
          <w:szCs w:val="32"/>
        </w:rPr>
        <w:t>DECOMPOSITION DES PRIX</w:t>
      </w:r>
    </w:p>
    <w:p w14:paraId="605685C3" w14:textId="02FDD0E0" w:rsidR="0051131C" w:rsidRDefault="0051131C" w:rsidP="0051131C"/>
    <w:p w14:paraId="5E42D3BA" w14:textId="77777777" w:rsidR="0051131C" w:rsidRDefault="0051131C" w:rsidP="0051131C"/>
    <w:p w14:paraId="63760880" w14:textId="77777777" w:rsidR="0051131C" w:rsidRPr="0051131C" w:rsidRDefault="0051131C" w:rsidP="0051131C"/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2977"/>
        <w:gridCol w:w="1417"/>
        <w:gridCol w:w="1843"/>
        <w:gridCol w:w="2693"/>
      </w:tblGrid>
      <w:tr w:rsidR="00226EA2" w:rsidRPr="00DA7101" w14:paraId="3958D6E0" w14:textId="77777777" w:rsidTr="00960BB2">
        <w:trPr>
          <w:jc w:val="center"/>
        </w:trPr>
        <w:tc>
          <w:tcPr>
            <w:tcW w:w="1410" w:type="dxa"/>
            <w:shd w:val="pct10" w:color="auto" w:fill="FFFFFF"/>
            <w:vAlign w:val="center"/>
          </w:tcPr>
          <w:p w14:paraId="2DF1073B" w14:textId="7D2BB65F" w:rsidR="00226EA2" w:rsidRPr="00DA7101" w:rsidRDefault="008C3339" w:rsidP="0050147D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Poste</w:t>
            </w:r>
          </w:p>
        </w:tc>
        <w:tc>
          <w:tcPr>
            <w:tcW w:w="2977" w:type="dxa"/>
            <w:shd w:val="pct10" w:color="auto" w:fill="FFFFFF"/>
            <w:vAlign w:val="center"/>
          </w:tcPr>
          <w:p w14:paraId="12AF40EC" w14:textId="0B73710C" w:rsidR="00226EA2" w:rsidRPr="00DA7101" w:rsidRDefault="00226EA2" w:rsidP="002639B2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A7101">
              <w:rPr>
                <w:rFonts w:cs="Arial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1417" w:type="dxa"/>
            <w:shd w:val="pct10" w:color="auto" w:fill="FFFFFF"/>
            <w:vAlign w:val="center"/>
          </w:tcPr>
          <w:p w14:paraId="685A5315" w14:textId="57539730" w:rsidR="00226EA2" w:rsidRPr="00DA7101" w:rsidRDefault="00226EA2" w:rsidP="00D57FFD">
            <w:pPr>
              <w:pStyle w:val="Enttecentre"/>
              <w:widowControl w:val="0"/>
              <w:spacing w:before="120" w:after="120"/>
              <w:rPr>
                <w:rFonts w:cs="Arial"/>
                <w:b/>
                <w:bCs/>
                <w:sz w:val="24"/>
                <w:szCs w:val="24"/>
              </w:rPr>
            </w:pPr>
            <w:r w:rsidRPr="00DA7101">
              <w:rPr>
                <w:rFonts w:cs="Arial"/>
                <w:b/>
                <w:bCs/>
                <w:sz w:val="24"/>
                <w:szCs w:val="24"/>
              </w:rPr>
              <w:t>Délai</w:t>
            </w:r>
            <w:r w:rsidR="002639B2">
              <w:rPr>
                <w:rFonts w:cs="Arial"/>
                <w:b/>
                <w:bCs/>
                <w:sz w:val="24"/>
                <w:szCs w:val="24"/>
              </w:rPr>
              <w:t xml:space="preserve"> d’exécution* (en jour ouvrés)</w:t>
            </w:r>
          </w:p>
        </w:tc>
        <w:tc>
          <w:tcPr>
            <w:tcW w:w="1843" w:type="dxa"/>
            <w:shd w:val="pct10" w:color="auto" w:fill="FFFFFF"/>
          </w:tcPr>
          <w:p w14:paraId="0114D21D" w14:textId="77777777" w:rsidR="00226EA2" w:rsidRPr="00E22205" w:rsidRDefault="00226EA2" w:rsidP="00226EA2">
            <w:pPr>
              <w:pStyle w:val="Enttecentre"/>
              <w:spacing w:before="120"/>
              <w:rPr>
                <w:rFonts w:cs="Arial"/>
                <w:b/>
                <w:bCs/>
                <w:sz w:val="24"/>
                <w:szCs w:val="24"/>
              </w:rPr>
            </w:pPr>
            <w:r w:rsidRPr="00E22205">
              <w:rPr>
                <w:rFonts w:cs="Arial"/>
                <w:b/>
                <w:bCs/>
                <w:sz w:val="24"/>
                <w:szCs w:val="24"/>
              </w:rPr>
              <w:t>Délai</w:t>
            </w:r>
          </w:p>
          <w:p w14:paraId="16CD61ED" w14:textId="306538D9" w:rsidR="00226EA2" w:rsidRPr="00E22205" w:rsidRDefault="00226EA2" w:rsidP="00226EA2">
            <w:pPr>
              <w:pStyle w:val="Enttecentre"/>
              <w:rPr>
                <w:rFonts w:cs="Arial"/>
                <w:b/>
                <w:bCs/>
                <w:sz w:val="24"/>
                <w:szCs w:val="24"/>
              </w:rPr>
            </w:pPr>
            <w:r w:rsidRPr="00E22205">
              <w:rPr>
                <w:rFonts w:cs="Arial"/>
                <w:b/>
                <w:bCs/>
                <w:sz w:val="24"/>
                <w:szCs w:val="24"/>
              </w:rPr>
              <w:t xml:space="preserve">Plafond </w:t>
            </w:r>
            <w:r w:rsidR="002639B2" w:rsidRPr="00E22205">
              <w:rPr>
                <w:rFonts w:cs="Arial"/>
                <w:b/>
                <w:bCs/>
                <w:sz w:val="24"/>
                <w:szCs w:val="24"/>
              </w:rPr>
              <w:t>(</w:t>
            </w:r>
            <w:r w:rsidRPr="00E22205">
              <w:rPr>
                <w:rFonts w:cs="Arial"/>
                <w:b/>
                <w:bCs/>
                <w:sz w:val="24"/>
                <w:szCs w:val="24"/>
              </w:rPr>
              <w:t>en</w:t>
            </w:r>
          </w:p>
          <w:p w14:paraId="3EC622BE" w14:textId="55467E03" w:rsidR="00226EA2" w:rsidRPr="00E22205" w:rsidRDefault="00226EA2" w:rsidP="00226EA2">
            <w:pPr>
              <w:pStyle w:val="Enttecentre"/>
              <w:widowControl w:val="0"/>
              <w:spacing w:before="120" w:after="120"/>
              <w:rPr>
                <w:rFonts w:cs="Arial"/>
                <w:b/>
                <w:bCs/>
                <w:sz w:val="24"/>
                <w:szCs w:val="24"/>
              </w:rPr>
            </w:pPr>
            <w:r w:rsidRPr="00E22205">
              <w:rPr>
                <w:rFonts w:cs="Arial"/>
                <w:b/>
                <w:bCs/>
                <w:sz w:val="24"/>
                <w:szCs w:val="24"/>
              </w:rPr>
              <w:t>jours ouvrés</w:t>
            </w:r>
            <w:r w:rsidR="002639B2" w:rsidRPr="00E22205">
              <w:rPr>
                <w:rFonts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pct10" w:color="auto" w:fill="FFFFFF"/>
            <w:vAlign w:val="center"/>
          </w:tcPr>
          <w:p w14:paraId="6C32330E" w14:textId="7240E60B" w:rsidR="00226EA2" w:rsidRPr="00E22205" w:rsidRDefault="00226EA2" w:rsidP="0050147D">
            <w:pPr>
              <w:pStyle w:val="Enttecentre"/>
              <w:widowControl w:val="0"/>
              <w:spacing w:before="120" w:after="120"/>
              <w:rPr>
                <w:rFonts w:cs="Arial"/>
                <w:b/>
                <w:bCs/>
                <w:sz w:val="24"/>
                <w:szCs w:val="24"/>
              </w:rPr>
            </w:pPr>
            <w:r w:rsidRPr="00E22205">
              <w:rPr>
                <w:rFonts w:cs="Arial"/>
                <w:b/>
                <w:bCs/>
                <w:sz w:val="24"/>
                <w:szCs w:val="24"/>
              </w:rPr>
              <w:t>Prix forfaitaire</w:t>
            </w:r>
          </w:p>
          <w:p w14:paraId="5CDD858A" w14:textId="77777777" w:rsidR="00226EA2" w:rsidRPr="00E22205" w:rsidRDefault="00226EA2" w:rsidP="0050147D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E22205">
              <w:rPr>
                <w:rFonts w:cs="Arial"/>
                <w:b/>
                <w:bCs/>
                <w:sz w:val="24"/>
                <w:szCs w:val="24"/>
              </w:rPr>
              <w:t>en € HT</w:t>
            </w:r>
          </w:p>
        </w:tc>
      </w:tr>
      <w:tr w:rsidR="00226EA2" w:rsidRPr="00DA7101" w14:paraId="24E29B51" w14:textId="77777777" w:rsidTr="00960BB2">
        <w:trPr>
          <w:trHeight w:val="567"/>
          <w:jc w:val="center"/>
        </w:trPr>
        <w:tc>
          <w:tcPr>
            <w:tcW w:w="1410" w:type="dxa"/>
            <w:vAlign w:val="center"/>
          </w:tcPr>
          <w:p w14:paraId="20381DC1" w14:textId="77777777" w:rsidR="00226EA2" w:rsidRPr="0002613E" w:rsidRDefault="00226EA2" w:rsidP="00A05ABC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02613E">
              <w:rPr>
                <w:rFonts w:cs="Arial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034E3ACA" w14:textId="7CC13F00" w:rsidR="00226EA2" w:rsidRPr="00960BB2" w:rsidRDefault="00960BB2" w:rsidP="00962FC7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960BB2">
              <w:rPr>
                <w:sz w:val="24"/>
                <w:szCs w:val="24"/>
              </w:rPr>
              <w:t>Enlèvement du revêtement de protection de paniers et accessoires suivi de réalisation d’un nouveau traitement sur ceux –ci (annexe 1).</w:t>
            </w:r>
          </w:p>
        </w:tc>
        <w:tc>
          <w:tcPr>
            <w:tcW w:w="1417" w:type="dxa"/>
            <w:vAlign w:val="center"/>
          </w:tcPr>
          <w:p w14:paraId="6B3212A6" w14:textId="31BA68A4" w:rsidR="00226EA2" w:rsidRPr="0002613E" w:rsidRDefault="00226EA2" w:rsidP="00226EA2">
            <w:pPr>
              <w:pStyle w:val="Enttecentre"/>
              <w:jc w:val="right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F98F23" w14:textId="0B33E563" w:rsidR="00226EA2" w:rsidRPr="00E22205" w:rsidRDefault="00E22205" w:rsidP="00A05ABC">
            <w:pPr>
              <w:pStyle w:val="Enttecentre"/>
              <w:rPr>
                <w:rFonts w:cs="Arial"/>
                <w:bCs/>
                <w:sz w:val="24"/>
                <w:szCs w:val="24"/>
              </w:rPr>
            </w:pPr>
            <w:r w:rsidRPr="00E22205">
              <w:rPr>
                <w:rFonts w:cs="Arial"/>
                <w:bCs/>
                <w:sz w:val="24"/>
                <w:szCs w:val="24"/>
              </w:rPr>
              <w:t>3</w:t>
            </w:r>
            <w:r w:rsidR="00226EA2" w:rsidRPr="00E22205">
              <w:rPr>
                <w:rFonts w:cs="Arial"/>
                <w:bCs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center"/>
          </w:tcPr>
          <w:p w14:paraId="7B025E25" w14:textId="522F987B" w:rsidR="00226EA2" w:rsidRPr="00E22205" w:rsidRDefault="00226EA2" w:rsidP="00A05ABC">
            <w:pPr>
              <w:pStyle w:val="Enttecentre"/>
              <w:rPr>
                <w:rFonts w:cs="Arial"/>
                <w:bCs/>
                <w:sz w:val="24"/>
                <w:szCs w:val="24"/>
              </w:rPr>
            </w:pPr>
          </w:p>
        </w:tc>
      </w:tr>
      <w:tr w:rsidR="00226EA2" w:rsidRPr="00DA7101" w14:paraId="64154843" w14:textId="77777777" w:rsidTr="00960BB2">
        <w:trPr>
          <w:trHeight w:val="567"/>
          <w:jc w:val="center"/>
        </w:trPr>
        <w:tc>
          <w:tcPr>
            <w:tcW w:w="1410" w:type="dxa"/>
            <w:vAlign w:val="center"/>
          </w:tcPr>
          <w:p w14:paraId="17977B80" w14:textId="3EE6850F" w:rsidR="00226EA2" w:rsidRPr="0002613E" w:rsidRDefault="008C3339" w:rsidP="00A05ABC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2969AB81" w14:textId="3EA63BB7" w:rsidR="00226EA2" w:rsidRPr="00960BB2" w:rsidRDefault="00960BB2" w:rsidP="00962FC7">
            <w:pPr>
              <w:jc w:val="center"/>
              <w:rPr>
                <w:rFonts w:cs="Arial"/>
                <w:sz w:val="24"/>
                <w:szCs w:val="24"/>
              </w:rPr>
            </w:pPr>
            <w:r w:rsidRPr="00960BB2">
              <w:rPr>
                <w:sz w:val="24"/>
                <w:szCs w:val="24"/>
              </w:rPr>
              <w:t>Application de revêtement sur des paniers et accessoires non revêtus (annexe 2</w:t>
            </w:r>
            <w:r w:rsidR="00226EA2" w:rsidRPr="00960BB2">
              <w:rPr>
                <w:rFonts w:cs="Arial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55E52AB6" w14:textId="4EF94A02" w:rsidR="00226EA2" w:rsidRPr="0002613E" w:rsidRDefault="00226EA2" w:rsidP="00A05ABC">
            <w:pPr>
              <w:pStyle w:val="Enttecentre"/>
              <w:jc w:val="right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3A0CC5" w14:textId="5D07AC2C" w:rsidR="00226EA2" w:rsidRPr="00E22205" w:rsidRDefault="00E22205" w:rsidP="00A05ABC">
            <w:pPr>
              <w:pStyle w:val="Enttecentre"/>
              <w:rPr>
                <w:rFonts w:cs="Arial"/>
                <w:bCs/>
                <w:sz w:val="24"/>
                <w:szCs w:val="24"/>
              </w:rPr>
            </w:pPr>
            <w:r w:rsidRPr="00E22205">
              <w:rPr>
                <w:rFonts w:cs="Arial"/>
                <w:bCs/>
                <w:sz w:val="24"/>
                <w:szCs w:val="24"/>
              </w:rPr>
              <w:t>3</w:t>
            </w:r>
            <w:r w:rsidR="00226EA2" w:rsidRPr="00E22205">
              <w:rPr>
                <w:rFonts w:cs="Arial"/>
                <w:bCs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center"/>
          </w:tcPr>
          <w:p w14:paraId="53A46075" w14:textId="2EF4ED22" w:rsidR="00226EA2" w:rsidRPr="00E22205" w:rsidRDefault="00226EA2" w:rsidP="00A05ABC">
            <w:pPr>
              <w:pStyle w:val="Enttecentre"/>
              <w:rPr>
                <w:rFonts w:cs="Arial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32AD527A" w14:textId="77777777" w:rsidR="00B07E3D" w:rsidRPr="00DA7101" w:rsidRDefault="00B07E3D" w:rsidP="0050147D">
      <w:pPr>
        <w:widowControl w:val="0"/>
        <w:rPr>
          <w:sz w:val="24"/>
          <w:szCs w:val="24"/>
        </w:rPr>
      </w:pPr>
    </w:p>
    <w:p w14:paraId="7DA41C64" w14:textId="4E8F63B7" w:rsidR="00DA7101" w:rsidRDefault="002639B2" w:rsidP="0050147D">
      <w:pPr>
        <w:widowControl w:val="0"/>
        <w:rPr>
          <w:sz w:val="24"/>
          <w:szCs w:val="24"/>
        </w:rPr>
      </w:pPr>
      <w:r w:rsidRPr="00A01AB5">
        <w:rPr>
          <w:sz w:val="24"/>
          <w:szCs w:val="24"/>
        </w:rPr>
        <w:t xml:space="preserve">* </w:t>
      </w:r>
      <w:r>
        <w:rPr>
          <w:sz w:val="24"/>
          <w:szCs w:val="24"/>
        </w:rPr>
        <w:t xml:space="preserve">Si </w:t>
      </w:r>
      <w:r w:rsidRPr="00A01AB5">
        <w:rPr>
          <w:sz w:val="24"/>
          <w:szCs w:val="24"/>
        </w:rPr>
        <w:t>le délai d’exécution n’es</w:t>
      </w:r>
      <w:r>
        <w:rPr>
          <w:sz w:val="24"/>
          <w:szCs w:val="24"/>
        </w:rPr>
        <w:t xml:space="preserve">t pas renseigné </w:t>
      </w:r>
      <w:r w:rsidRPr="00A01AB5">
        <w:rPr>
          <w:sz w:val="24"/>
          <w:szCs w:val="24"/>
        </w:rPr>
        <w:t>par le candidat</w:t>
      </w:r>
      <w:r>
        <w:rPr>
          <w:sz w:val="24"/>
          <w:szCs w:val="24"/>
        </w:rPr>
        <w:t>,</w:t>
      </w:r>
      <w:r w:rsidRPr="00A01AB5">
        <w:rPr>
          <w:sz w:val="24"/>
          <w:szCs w:val="24"/>
        </w:rPr>
        <w:t xml:space="preserve"> le délai plafond </w:t>
      </w:r>
      <w:r>
        <w:rPr>
          <w:sz w:val="24"/>
          <w:szCs w:val="24"/>
        </w:rPr>
        <w:t>sera</w:t>
      </w:r>
      <w:r w:rsidRPr="00A01AB5">
        <w:rPr>
          <w:sz w:val="24"/>
          <w:szCs w:val="24"/>
        </w:rPr>
        <w:t xml:space="preserve"> retenu</w:t>
      </w:r>
      <w:r>
        <w:rPr>
          <w:sz w:val="24"/>
          <w:szCs w:val="24"/>
        </w:rPr>
        <w:t>.</w:t>
      </w:r>
    </w:p>
    <w:p w14:paraId="421D1766" w14:textId="77777777" w:rsidR="002639B2" w:rsidRDefault="002639B2" w:rsidP="0050147D">
      <w:pPr>
        <w:widowControl w:val="0"/>
      </w:pPr>
    </w:p>
    <w:tbl>
      <w:tblPr>
        <w:tblW w:w="1049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7"/>
        <w:gridCol w:w="4033"/>
      </w:tblGrid>
      <w:tr w:rsidR="00B07E3D" w:rsidRPr="00DA7101" w14:paraId="33670947" w14:textId="77777777" w:rsidTr="008C3960">
        <w:trPr>
          <w:cantSplit/>
          <w:trHeight w:val="622"/>
        </w:trPr>
        <w:tc>
          <w:tcPr>
            <w:tcW w:w="6457" w:type="dxa"/>
            <w:vAlign w:val="center"/>
          </w:tcPr>
          <w:p w14:paraId="1BE22756" w14:textId="77777777" w:rsidR="00B07E3D" w:rsidRPr="00DA7101" w:rsidRDefault="00B07E3D" w:rsidP="00DA7101">
            <w:pPr>
              <w:pStyle w:val="Titre7"/>
              <w:keepNext w:val="0"/>
              <w:widowControl w:val="0"/>
              <w:rPr>
                <w:b w:val="0"/>
                <w:bCs w:val="0"/>
                <w:sz w:val="24"/>
                <w:szCs w:val="24"/>
              </w:rPr>
            </w:pPr>
            <w:r w:rsidRPr="00DA7101">
              <w:rPr>
                <w:b w:val="0"/>
                <w:bCs w:val="0"/>
                <w:sz w:val="24"/>
                <w:szCs w:val="24"/>
              </w:rPr>
              <w:t>Montant total HT</w:t>
            </w:r>
          </w:p>
        </w:tc>
        <w:tc>
          <w:tcPr>
            <w:tcW w:w="4033" w:type="dxa"/>
            <w:vAlign w:val="center"/>
          </w:tcPr>
          <w:p w14:paraId="4E0BBD39" w14:textId="77777777" w:rsidR="00B07E3D" w:rsidRPr="00DA7101" w:rsidRDefault="00B07E3D" w:rsidP="00DA7101">
            <w:pPr>
              <w:pStyle w:val="Enttecentre"/>
              <w:widowControl w:val="0"/>
              <w:spacing w:before="120" w:after="120"/>
              <w:rPr>
                <w:rFonts w:cs="Arial"/>
                <w:sz w:val="24"/>
                <w:szCs w:val="24"/>
              </w:rPr>
            </w:pPr>
          </w:p>
        </w:tc>
      </w:tr>
      <w:tr w:rsidR="00B07E3D" w:rsidRPr="00DA7101" w14:paraId="582C03C7" w14:textId="77777777" w:rsidTr="008C3960">
        <w:trPr>
          <w:cantSplit/>
          <w:trHeight w:val="702"/>
        </w:trPr>
        <w:tc>
          <w:tcPr>
            <w:tcW w:w="6457" w:type="dxa"/>
            <w:vAlign w:val="center"/>
          </w:tcPr>
          <w:p w14:paraId="12DBACE8" w14:textId="77777777" w:rsidR="00B07E3D" w:rsidRPr="004E4378" w:rsidRDefault="00B07E3D" w:rsidP="00DA7101">
            <w:pPr>
              <w:widowControl w:val="0"/>
              <w:spacing w:before="120" w:after="120"/>
              <w:jc w:val="right"/>
              <w:rPr>
                <w:rFonts w:cs="Arial"/>
                <w:sz w:val="24"/>
                <w:szCs w:val="24"/>
              </w:rPr>
            </w:pPr>
            <w:r w:rsidRPr="004E4378">
              <w:rPr>
                <w:rFonts w:cs="Arial"/>
                <w:sz w:val="24"/>
                <w:szCs w:val="24"/>
              </w:rPr>
              <w:t>TVA (20,00 %)</w:t>
            </w:r>
          </w:p>
        </w:tc>
        <w:tc>
          <w:tcPr>
            <w:tcW w:w="4033" w:type="dxa"/>
            <w:vAlign w:val="center"/>
          </w:tcPr>
          <w:p w14:paraId="1084F808" w14:textId="77777777" w:rsidR="00B07E3D" w:rsidRPr="004E4378" w:rsidRDefault="00B07E3D" w:rsidP="00DA7101">
            <w:pPr>
              <w:pStyle w:val="Enttecentre"/>
              <w:widowControl w:val="0"/>
              <w:spacing w:before="120" w:after="120"/>
              <w:rPr>
                <w:rFonts w:cs="Arial"/>
                <w:sz w:val="24"/>
                <w:szCs w:val="24"/>
              </w:rPr>
            </w:pPr>
          </w:p>
        </w:tc>
      </w:tr>
      <w:tr w:rsidR="00B07E3D" w:rsidRPr="00DA7101" w14:paraId="1E02521E" w14:textId="77777777" w:rsidTr="008C3960">
        <w:trPr>
          <w:cantSplit/>
          <w:trHeight w:val="683"/>
        </w:trPr>
        <w:tc>
          <w:tcPr>
            <w:tcW w:w="6457" w:type="dxa"/>
            <w:vAlign w:val="center"/>
          </w:tcPr>
          <w:p w14:paraId="2B99BDF7" w14:textId="77777777" w:rsidR="00B07E3D" w:rsidRPr="00DA7101" w:rsidRDefault="00B07E3D" w:rsidP="00DA7101">
            <w:pPr>
              <w:pStyle w:val="Titre7"/>
              <w:keepNext w:val="0"/>
              <w:widowControl w:val="0"/>
              <w:rPr>
                <w:b w:val="0"/>
                <w:bCs w:val="0"/>
                <w:sz w:val="24"/>
                <w:szCs w:val="24"/>
              </w:rPr>
            </w:pPr>
            <w:r w:rsidRPr="00DA7101">
              <w:rPr>
                <w:b w:val="0"/>
                <w:bCs w:val="0"/>
                <w:sz w:val="24"/>
                <w:szCs w:val="24"/>
              </w:rPr>
              <w:t>Montant total TC</w:t>
            </w:r>
          </w:p>
        </w:tc>
        <w:tc>
          <w:tcPr>
            <w:tcW w:w="4033" w:type="dxa"/>
            <w:vAlign w:val="center"/>
          </w:tcPr>
          <w:p w14:paraId="441969F2" w14:textId="77777777" w:rsidR="00B07E3D" w:rsidRPr="00DA7101" w:rsidRDefault="00B07E3D" w:rsidP="00DA7101">
            <w:pPr>
              <w:pStyle w:val="Enttecentre"/>
              <w:widowControl w:val="0"/>
              <w:spacing w:before="120" w:after="120"/>
              <w:rPr>
                <w:rFonts w:cs="Arial"/>
                <w:sz w:val="24"/>
                <w:szCs w:val="24"/>
              </w:rPr>
            </w:pPr>
          </w:p>
        </w:tc>
      </w:tr>
    </w:tbl>
    <w:p w14:paraId="5A14FD46" w14:textId="77777777" w:rsidR="00DA7101" w:rsidRDefault="00DA7101" w:rsidP="002C7FDA">
      <w:pPr>
        <w:pStyle w:val="RedaliaNormal"/>
      </w:pPr>
    </w:p>
    <w:p w14:paraId="288DF160" w14:textId="77777777" w:rsidR="00DA7101" w:rsidRDefault="00DA7101" w:rsidP="002C7FDA">
      <w:pPr>
        <w:pStyle w:val="RedaliaNormal"/>
      </w:pPr>
    </w:p>
    <w:p w14:paraId="6871A6A5" w14:textId="77777777" w:rsidR="00DA7101" w:rsidRDefault="00DA7101" w:rsidP="002C7FDA">
      <w:pPr>
        <w:pStyle w:val="RedaliaNormal"/>
      </w:pPr>
    </w:p>
    <w:p w14:paraId="6B12FFAD" w14:textId="77777777" w:rsidR="00B07E3D" w:rsidRPr="005245F5" w:rsidRDefault="005245F5" w:rsidP="002C7FDA">
      <w:pPr>
        <w:pStyle w:val="RedaliaNormal"/>
      </w:pPr>
      <w:r w:rsidRPr="005245F5">
        <w:t>Cachet de la société 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3822"/>
        <w:gridCol w:w="1048"/>
        <w:gridCol w:w="3519"/>
        <w:gridCol w:w="271"/>
      </w:tblGrid>
      <w:tr w:rsidR="00797B0E" w:rsidRPr="005F0673" w14:paraId="144F855C" w14:textId="77777777" w:rsidTr="005245F5"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E773BA" w14:textId="77777777" w:rsidR="00797B0E" w:rsidRPr="005F0673" w:rsidRDefault="00797B0E" w:rsidP="002C7FDA">
            <w:pPr>
              <w:pStyle w:val="RedaliaNormal"/>
            </w:pPr>
            <w:r w:rsidRPr="005F0673">
              <w:br w:type="page"/>
            </w:r>
          </w:p>
        </w:tc>
      </w:tr>
      <w:tr w:rsidR="00797B0E" w:rsidRPr="005F0673" w14:paraId="51113FF2" w14:textId="77777777" w:rsidTr="005245F5">
        <w:trPr>
          <w:trHeight w:val="887"/>
        </w:trPr>
        <w:tc>
          <w:tcPr>
            <w:tcW w:w="4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BBC548" w14:textId="77777777" w:rsidR="00797B0E" w:rsidRPr="005F0673" w:rsidRDefault="00797B0E" w:rsidP="0050147D">
            <w:pPr>
              <w:widowControl w:val="0"/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38C3119" w14:textId="77777777" w:rsidR="00797B0E" w:rsidRPr="005F0673" w:rsidRDefault="00797B0E" w:rsidP="0050147D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4447308" w14:textId="77777777" w:rsidR="00797B0E" w:rsidRDefault="00797B0E" w:rsidP="0050147D">
            <w:pPr>
              <w:pStyle w:val="RdaliaZonecandidat"/>
              <w:widowControl w:val="0"/>
              <w:shd w:val="clear" w:color="auto" w:fill="auto"/>
            </w:pPr>
          </w:p>
          <w:p w14:paraId="00FDE9C7" w14:textId="77777777" w:rsidR="004865B1" w:rsidRDefault="004865B1" w:rsidP="0050147D">
            <w:pPr>
              <w:pStyle w:val="RdaliaZonecandidat"/>
              <w:widowControl w:val="0"/>
              <w:shd w:val="clear" w:color="auto" w:fill="auto"/>
            </w:pPr>
          </w:p>
          <w:p w14:paraId="27FE321D" w14:textId="77777777" w:rsidR="004865B1" w:rsidRDefault="004865B1" w:rsidP="0050147D">
            <w:pPr>
              <w:pStyle w:val="RdaliaZonecandidat"/>
              <w:widowControl w:val="0"/>
              <w:shd w:val="clear" w:color="auto" w:fill="auto"/>
            </w:pPr>
          </w:p>
          <w:p w14:paraId="5DD54C90" w14:textId="77777777" w:rsidR="004865B1" w:rsidRDefault="004865B1" w:rsidP="0050147D">
            <w:pPr>
              <w:pStyle w:val="RdaliaZonecandidat"/>
              <w:widowControl w:val="0"/>
              <w:shd w:val="clear" w:color="auto" w:fill="auto"/>
            </w:pPr>
          </w:p>
          <w:p w14:paraId="5AE72756" w14:textId="77777777" w:rsidR="004865B1" w:rsidRDefault="004865B1" w:rsidP="0050147D">
            <w:pPr>
              <w:pStyle w:val="RdaliaZonecandidat"/>
              <w:widowControl w:val="0"/>
              <w:shd w:val="clear" w:color="auto" w:fill="auto"/>
            </w:pPr>
          </w:p>
          <w:p w14:paraId="70DCE981" w14:textId="77777777" w:rsidR="004865B1" w:rsidRDefault="004865B1" w:rsidP="0050147D">
            <w:pPr>
              <w:pStyle w:val="RdaliaZonecandidat"/>
              <w:widowControl w:val="0"/>
              <w:shd w:val="clear" w:color="auto" w:fill="auto"/>
            </w:pPr>
          </w:p>
          <w:p w14:paraId="65F6DCD7" w14:textId="77777777" w:rsidR="004865B1" w:rsidRPr="005F0673" w:rsidRDefault="004865B1" w:rsidP="0050147D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A83225C" w14:textId="77777777" w:rsidR="00797B0E" w:rsidRDefault="00797B0E" w:rsidP="0050147D">
            <w:pPr>
              <w:pStyle w:val="RdaliaZonecandidat"/>
              <w:widowControl w:val="0"/>
              <w:shd w:val="clear" w:color="auto" w:fill="auto"/>
            </w:pPr>
          </w:p>
          <w:p w14:paraId="23C9FFBC" w14:textId="77777777" w:rsidR="005245F5" w:rsidRDefault="005245F5" w:rsidP="0050147D">
            <w:pPr>
              <w:pStyle w:val="RdaliaZonecandidat"/>
              <w:widowControl w:val="0"/>
              <w:shd w:val="clear" w:color="auto" w:fill="auto"/>
            </w:pPr>
          </w:p>
          <w:p w14:paraId="1764A0BF" w14:textId="77777777" w:rsidR="005245F5" w:rsidRDefault="005245F5" w:rsidP="0050147D">
            <w:pPr>
              <w:pStyle w:val="RdaliaZonecandidat"/>
              <w:widowControl w:val="0"/>
              <w:shd w:val="clear" w:color="auto" w:fill="auto"/>
            </w:pPr>
          </w:p>
          <w:p w14:paraId="0A7783E0" w14:textId="77777777" w:rsidR="005245F5" w:rsidRDefault="005245F5" w:rsidP="0050147D">
            <w:pPr>
              <w:pStyle w:val="RdaliaZonecandidat"/>
              <w:widowControl w:val="0"/>
              <w:shd w:val="clear" w:color="auto" w:fill="auto"/>
            </w:pPr>
          </w:p>
          <w:p w14:paraId="260ADC9A" w14:textId="77777777" w:rsidR="005245F5" w:rsidRPr="005F0673" w:rsidRDefault="005245F5" w:rsidP="0050147D">
            <w:pPr>
              <w:pStyle w:val="RdaliaZonecandidat"/>
              <w:widowControl w:val="0"/>
              <w:shd w:val="clear" w:color="auto" w:fill="auto"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DCA94" w14:textId="77777777" w:rsidR="00797B0E" w:rsidRPr="005F0673" w:rsidRDefault="00797B0E" w:rsidP="0050147D">
            <w:pPr>
              <w:widowControl w:val="0"/>
            </w:pPr>
          </w:p>
        </w:tc>
      </w:tr>
      <w:tr w:rsidR="00797B0E" w:rsidRPr="005F0673" w14:paraId="74952214" w14:textId="77777777" w:rsidTr="005245F5">
        <w:trPr>
          <w:cantSplit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CEF8E3" w14:textId="77777777" w:rsidR="00797B0E" w:rsidRPr="005F0673" w:rsidRDefault="00797B0E" w:rsidP="0050147D">
            <w:pPr>
              <w:widowControl w:val="0"/>
            </w:pP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EEB5E" w14:textId="77777777" w:rsidR="00797B0E" w:rsidRPr="005245F5" w:rsidRDefault="00797B0E" w:rsidP="002C7FDA">
            <w:pPr>
              <w:pStyle w:val="RdaliaCommentairesAE"/>
            </w:pP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0832E4" w14:textId="77777777" w:rsidR="00797B0E" w:rsidRPr="005F0673" w:rsidRDefault="00797B0E" w:rsidP="0050147D">
            <w:pPr>
              <w:widowControl w:val="0"/>
            </w:pPr>
          </w:p>
        </w:tc>
      </w:tr>
    </w:tbl>
    <w:p w14:paraId="18493D86" w14:textId="77777777" w:rsidR="00797B0E" w:rsidRDefault="00797B0E" w:rsidP="002C7FDA">
      <w:pPr>
        <w:pStyle w:val="RedaliaNormal"/>
      </w:pPr>
    </w:p>
    <w:p w14:paraId="4CC9F2A7" w14:textId="77777777" w:rsidR="00797B0E" w:rsidRDefault="00797B0E" w:rsidP="002C7FDA">
      <w:pPr>
        <w:pStyle w:val="RedaliaNormal"/>
      </w:pPr>
    </w:p>
    <w:sectPr w:rsidR="00797B0E" w:rsidSect="00BD5E54">
      <w:headerReference w:type="default" r:id="rId7"/>
      <w:footerReference w:type="default" r:id="rId8"/>
      <w:pgSz w:w="11906" w:h="16838"/>
      <w:pgMar w:top="851" w:right="851" w:bottom="851" w:left="851" w:header="284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5B665" w14:textId="77777777" w:rsidR="002D2DC1" w:rsidRDefault="002D2DC1">
      <w:r>
        <w:separator/>
      </w:r>
    </w:p>
  </w:endnote>
  <w:endnote w:type="continuationSeparator" w:id="0">
    <w:p w14:paraId="07147EFD" w14:textId="77777777" w:rsidR="002D2DC1" w:rsidRDefault="002D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7"/>
      <w:gridCol w:w="540"/>
      <w:gridCol w:w="360"/>
      <w:gridCol w:w="608"/>
      <w:gridCol w:w="425"/>
    </w:tblGrid>
    <w:tr w:rsidR="002C7FDA" w14:paraId="4C580104" w14:textId="77777777" w:rsidTr="00D065CB">
      <w:tc>
        <w:tcPr>
          <w:tcW w:w="7837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183BFCFA" w14:textId="793FCF88" w:rsidR="002C7FDA" w:rsidRDefault="002C7FDA" w:rsidP="008C3960">
          <w:pPr>
            <w:pStyle w:val="RdaliaPieddepage"/>
            <w:ind w:left="-75"/>
            <w:jc w:val="left"/>
            <w:rPr>
              <w:szCs w:val="24"/>
            </w:rPr>
          </w:pPr>
          <w:r>
            <w:rPr>
              <w:szCs w:val="24"/>
            </w:rPr>
            <w:t>AP N°</w:t>
          </w:r>
          <w:r w:rsidR="008C3960">
            <w:rPr>
              <w:szCs w:val="24"/>
            </w:rPr>
            <w:t>25024</w:t>
          </w:r>
          <w:r w:rsidRPr="002A116E">
            <w:rPr>
              <w:szCs w:val="24"/>
            </w:rPr>
            <w:t>MP0x000</w:t>
          </w:r>
          <w:r>
            <w:rPr>
              <w:szCs w:val="24"/>
            </w:rPr>
            <w:t xml:space="preserve"> - 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5064CBE0" w14:textId="06F5F69A" w:rsidR="002C7FDA" w:rsidRDefault="002C7FDA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E22205">
            <w:rPr>
              <w:noProof/>
              <w:szCs w:val="24"/>
            </w:rPr>
            <w:t>1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45EE2E09" w14:textId="77777777" w:rsidR="002C7FDA" w:rsidRDefault="002C7FDA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5D68EB0E" w14:textId="5CE1433C" w:rsidR="002C7FDA" w:rsidRDefault="002C7FDA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E22205">
            <w:rPr>
              <w:noProof/>
              <w:szCs w:val="24"/>
            </w:rPr>
            <w:t>2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1D0E657C" w14:textId="77777777" w:rsidR="002C7FDA" w:rsidRDefault="002C7FDA">
          <w:pPr>
            <w:pStyle w:val="RdaliaPieddepage"/>
            <w:rPr>
              <w:szCs w:val="24"/>
            </w:rPr>
          </w:pPr>
        </w:p>
      </w:tc>
    </w:tr>
  </w:tbl>
  <w:p w14:paraId="672BCE6B" w14:textId="77777777" w:rsidR="00991060" w:rsidRDefault="00991060" w:rsidP="0050147D">
    <w:pPr>
      <w:pStyle w:val="Pieddepage"/>
      <w:rPr>
        <w:color w:val="808080"/>
        <w:sz w:val="16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9D315" w14:textId="77777777" w:rsidR="002D2DC1" w:rsidRDefault="002D2DC1">
      <w:r>
        <w:separator/>
      </w:r>
    </w:p>
  </w:footnote>
  <w:footnote w:type="continuationSeparator" w:id="0">
    <w:p w14:paraId="04CB3760" w14:textId="77777777" w:rsidR="002D2DC1" w:rsidRDefault="002D2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2C7FDA" w:rsidRPr="00BD5E54" w14:paraId="086FEA11" w14:textId="77777777" w:rsidTr="007C26A8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14:paraId="4B0B5AD3" w14:textId="77777777" w:rsidR="002C7FDA" w:rsidRPr="00BD5E54" w:rsidRDefault="002C7FDA" w:rsidP="002C7FDA">
          <w:pPr>
            <w:pStyle w:val="RdaliaPieddepage"/>
            <w:spacing w:before="0"/>
            <w:jc w:val="left"/>
            <w:rPr>
              <w:szCs w:val="18"/>
            </w:rPr>
          </w:pPr>
          <w:r w:rsidRPr="00BD5E54">
            <w:rPr>
              <w:szCs w:val="18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0DA83117" w14:textId="0640CC4F" w:rsidR="002C7FDA" w:rsidRPr="00BD5E54" w:rsidRDefault="008C3960" w:rsidP="008C3960">
          <w:pPr>
            <w:pStyle w:val="DGANormal"/>
            <w:rPr>
              <w:szCs w:val="18"/>
            </w:rPr>
          </w:pPr>
          <w:r w:rsidRPr="008C3960">
            <w:rPr>
              <w:sz w:val="20"/>
            </w:rPr>
            <w:t>25024MP0X000 - Enlèvement du revêtement de protection de paniers et accessoires suivi de réalisation d’un nouveau traitement sur ceux –ci et application du même revêtement sur des paniers et accessoires non revêtus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6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4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6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8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2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6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7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2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29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0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1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2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6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37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8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9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7"/>
  </w:num>
  <w:num w:numId="2">
    <w:abstractNumId w:val="32"/>
  </w:num>
  <w:num w:numId="3">
    <w:abstractNumId w:val="35"/>
  </w:num>
  <w:num w:numId="4">
    <w:abstractNumId w:val="40"/>
  </w:num>
  <w:num w:numId="5">
    <w:abstractNumId w:val="8"/>
  </w:num>
  <w:num w:numId="6">
    <w:abstractNumId w:val="19"/>
  </w:num>
  <w:num w:numId="7">
    <w:abstractNumId w:val="22"/>
  </w:num>
  <w:num w:numId="8">
    <w:abstractNumId w:val="18"/>
  </w:num>
  <w:num w:numId="9">
    <w:abstractNumId w:val="16"/>
  </w:num>
  <w:num w:numId="10">
    <w:abstractNumId w:val="4"/>
  </w:num>
  <w:num w:numId="11">
    <w:abstractNumId w:val="3"/>
  </w:num>
  <w:num w:numId="12">
    <w:abstractNumId w:val="24"/>
  </w:num>
  <w:num w:numId="13">
    <w:abstractNumId w:val="5"/>
  </w:num>
  <w:num w:numId="14">
    <w:abstractNumId w:val="36"/>
  </w:num>
  <w:num w:numId="15">
    <w:abstractNumId w:val="30"/>
  </w:num>
  <w:num w:numId="16">
    <w:abstractNumId w:val="34"/>
  </w:num>
  <w:num w:numId="17">
    <w:abstractNumId w:val="10"/>
  </w:num>
  <w:num w:numId="18">
    <w:abstractNumId w:val="2"/>
  </w:num>
  <w:num w:numId="19">
    <w:abstractNumId w:val="15"/>
  </w:num>
  <w:num w:numId="20">
    <w:abstractNumId w:val="27"/>
  </w:num>
  <w:num w:numId="21">
    <w:abstractNumId w:val="9"/>
  </w:num>
  <w:num w:numId="22">
    <w:abstractNumId w:val="17"/>
  </w:num>
  <w:num w:numId="23">
    <w:abstractNumId w:val="14"/>
  </w:num>
  <w:num w:numId="24">
    <w:abstractNumId w:val="26"/>
  </w:num>
  <w:num w:numId="25">
    <w:abstractNumId w:val="13"/>
  </w:num>
  <w:num w:numId="26">
    <w:abstractNumId w:val="0"/>
  </w:num>
  <w:num w:numId="27">
    <w:abstractNumId w:val="25"/>
  </w:num>
  <w:num w:numId="28">
    <w:abstractNumId w:val="38"/>
  </w:num>
  <w:num w:numId="29">
    <w:abstractNumId w:val="31"/>
  </w:num>
  <w:num w:numId="30">
    <w:abstractNumId w:val="39"/>
  </w:num>
  <w:num w:numId="31">
    <w:abstractNumId w:val="37"/>
  </w:num>
  <w:num w:numId="32">
    <w:abstractNumId w:val="41"/>
  </w:num>
  <w:num w:numId="33">
    <w:abstractNumId w:val="28"/>
  </w:num>
  <w:num w:numId="34">
    <w:abstractNumId w:val="21"/>
  </w:num>
  <w:num w:numId="35">
    <w:abstractNumId w:val="33"/>
  </w:num>
  <w:num w:numId="36">
    <w:abstractNumId w:val="29"/>
  </w:num>
  <w:num w:numId="37">
    <w:abstractNumId w:val="1"/>
  </w:num>
  <w:num w:numId="38">
    <w:abstractNumId w:val="6"/>
  </w:num>
  <w:num w:numId="39">
    <w:abstractNumId w:val="23"/>
  </w:num>
  <w:num w:numId="40">
    <w:abstractNumId w:val="20"/>
  </w:num>
  <w:num w:numId="41">
    <w:abstractNumId w:val="1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89"/>
    <w:rsid w:val="00007166"/>
    <w:rsid w:val="00013BA7"/>
    <w:rsid w:val="000217FE"/>
    <w:rsid w:val="0002613E"/>
    <w:rsid w:val="0003751C"/>
    <w:rsid w:val="00043A22"/>
    <w:rsid w:val="00053700"/>
    <w:rsid w:val="000953AA"/>
    <w:rsid w:val="000C4C6F"/>
    <w:rsid w:val="000D5F3E"/>
    <w:rsid w:val="000E650B"/>
    <w:rsid w:val="00117BB4"/>
    <w:rsid w:val="00145F03"/>
    <w:rsid w:val="00187055"/>
    <w:rsid w:val="001A6DA2"/>
    <w:rsid w:val="001A7B1A"/>
    <w:rsid w:val="001B4B0A"/>
    <w:rsid w:val="001E7775"/>
    <w:rsid w:val="001F143D"/>
    <w:rsid w:val="001F2F86"/>
    <w:rsid w:val="00214DC2"/>
    <w:rsid w:val="00226EA2"/>
    <w:rsid w:val="002639B2"/>
    <w:rsid w:val="002A116E"/>
    <w:rsid w:val="002A6A60"/>
    <w:rsid w:val="002C14CB"/>
    <w:rsid w:val="002C7FDA"/>
    <w:rsid w:val="002D0732"/>
    <w:rsid w:val="002D2DC1"/>
    <w:rsid w:val="002D6D34"/>
    <w:rsid w:val="002E0089"/>
    <w:rsid w:val="00304960"/>
    <w:rsid w:val="00327A73"/>
    <w:rsid w:val="003307C9"/>
    <w:rsid w:val="00332D0B"/>
    <w:rsid w:val="00351CBF"/>
    <w:rsid w:val="00385F2E"/>
    <w:rsid w:val="00393067"/>
    <w:rsid w:val="00397D71"/>
    <w:rsid w:val="003A5D03"/>
    <w:rsid w:val="003B5641"/>
    <w:rsid w:val="003E0C06"/>
    <w:rsid w:val="003F0579"/>
    <w:rsid w:val="0040096D"/>
    <w:rsid w:val="00414E99"/>
    <w:rsid w:val="00453473"/>
    <w:rsid w:val="004865B1"/>
    <w:rsid w:val="0049120A"/>
    <w:rsid w:val="004B2F69"/>
    <w:rsid w:val="004E1282"/>
    <w:rsid w:val="004E4378"/>
    <w:rsid w:val="0050147D"/>
    <w:rsid w:val="00505EF4"/>
    <w:rsid w:val="005112F4"/>
    <w:rsid w:val="0051131C"/>
    <w:rsid w:val="005245F5"/>
    <w:rsid w:val="00532F20"/>
    <w:rsid w:val="005721A4"/>
    <w:rsid w:val="005825E6"/>
    <w:rsid w:val="0059130E"/>
    <w:rsid w:val="005C2974"/>
    <w:rsid w:val="005E6854"/>
    <w:rsid w:val="005F0673"/>
    <w:rsid w:val="005F467A"/>
    <w:rsid w:val="00600B84"/>
    <w:rsid w:val="006063C7"/>
    <w:rsid w:val="00631FD5"/>
    <w:rsid w:val="00641172"/>
    <w:rsid w:val="0068649D"/>
    <w:rsid w:val="0068651D"/>
    <w:rsid w:val="006D761A"/>
    <w:rsid w:val="006F6216"/>
    <w:rsid w:val="006F7623"/>
    <w:rsid w:val="00716CC8"/>
    <w:rsid w:val="00742D68"/>
    <w:rsid w:val="00750459"/>
    <w:rsid w:val="00764317"/>
    <w:rsid w:val="0078104B"/>
    <w:rsid w:val="00785335"/>
    <w:rsid w:val="00794056"/>
    <w:rsid w:val="00797B0E"/>
    <w:rsid w:val="007A6FC6"/>
    <w:rsid w:val="007C260A"/>
    <w:rsid w:val="007C26A8"/>
    <w:rsid w:val="007C5CCC"/>
    <w:rsid w:val="007D2E32"/>
    <w:rsid w:val="007E1718"/>
    <w:rsid w:val="007E39B0"/>
    <w:rsid w:val="008129BE"/>
    <w:rsid w:val="0081456E"/>
    <w:rsid w:val="00833DF5"/>
    <w:rsid w:val="00857CD0"/>
    <w:rsid w:val="00862981"/>
    <w:rsid w:val="00864039"/>
    <w:rsid w:val="008773F6"/>
    <w:rsid w:val="008C3339"/>
    <w:rsid w:val="008C3960"/>
    <w:rsid w:val="008C4D60"/>
    <w:rsid w:val="00933EA4"/>
    <w:rsid w:val="00947A8A"/>
    <w:rsid w:val="00960BB2"/>
    <w:rsid w:val="00962FC7"/>
    <w:rsid w:val="00980EF7"/>
    <w:rsid w:val="00985D83"/>
    <w:rsid w:val="00991060"/>
    <w:rsid w:val="009C6C6C"/>
    <w:rsid w:val="009D152A"/>
    <w:rsid w:val="009D4F1E"/>
    <w:rsid w:val="00A07855"/>
    <w:rsid w:val="00A241E0"/>
    <w:rsid w:val="00A36D20"/>
    <w:rsid w:val="00A42E21"/>
    <w:rsid w:val="00A52AEA"/>
    <w:rsid w:val="00A77FC9"/>
    <w:rsid w:val="00A845BD"/>
    <w:rsid w:val="00AA4349"/>
    <w:rsid w:val="00AB0406"/>
    <w:rsid w:val="00AD1520"/>
    <w:rsid w:val="00AD1FA5"/>
    <w:rsid w:val="00AD6821"/>
    <w:rsid w:val="00B07E3D"/>
    <w:rsid w:val="00B13021"/>
    <w:rsid w:val="00B351E8"/>
    <w:rsid w:val="00B453F8"/>
    <w:rsid w:val="00B67B5D"/>
    <w:rsid w:val="00B8685F"/>
    <w:rsid w:val="00BD5E54"/>
    <w:rsid w:val="00C13767"/>
    <w:rsid w:val="00C36C40"/>
    <w:rsid w:val="00C36D88"/>
    <w:rsid w:val="00C50022"/>
    <w:rsid w:val="00C52880"/>
    <w:rsid w:val="00C53180"/>
    <w:rsid w:val="00C563E3"/>
    <w:rsid w:val="00C73ED3"/>
    <w:rsid w:val="00C91FE6"/>
    <w:rsid w:val="00CB511E"/>
    <w:rsid w:val="00D57FFD"/>
    <w:rsid w:val="00DA7101"/>
    <w:rsid w:val="00DB533D"/>
    <w:rsid w:val="00DB7093"/>
    <w:rsid w:val="00DC0922"/>
    <w:rsid w:val="00DE336E"/>
    <w:rsid w:val="00E169C6"/>
    <w:rsid w:val="00E22205"/>
    <w:rsid w:val="00E465ED"/>
    <w:rsid w:val="00E53E44"/>
    <w:rsid w:val="00E63B08"/>
    <w:rsid w:val="00E71311"/>
    <w:rsid w:val="00E73F17"/>
    <w:rsid w:val="00E82D9D"/>
    <w:rsid w:val="00E93132"/>
    <w:rsid w:val="00EA56AD"/>
    <w:rsid w:val="00EC382A"/>
    <w:rsid w:val="00EC4F73"/>
    <w:rsid w:val="00EC5573"/>
    <w:rsid w:val="00EC57B7"/>
    <w:rsid w:val="00EE1155"/>
    <w:rsid w:val="00F4272A"/>
    <w:rsid w:val="00F611C0"/>
    <w:rsid w:val="00F637FF"/>
    <w:rsid w:val="00F70AFB"/>
    <w:rsid w:val="00F93FA6"/>
    <w:rsid w:val="00FB1E4D"/>
    <w:rsid w:val="00FD2BB1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CF13B0D"/>
  <w14:defaultImageDpi w14:val="0"/>
  <w15:docId w15:val="{DD21A7EE-ECBC-46CF-95FC-0D96D44F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 w:uiPriority="0"/>
    <w:lsdException w:name="caption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056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94056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794056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794056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794056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794056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A07855"/>
    <w:pPr>
      <w:keepNext/>
      <w:spacing w:before="120" w:after="12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verflowPunct w:val="0"/>
      <w:autoSpaceDE w:val="0"/>
      <w:autoSpaceDN w:val="0"/>
      <w:adjustRightInd w:val="0"/>
      <w:spacing w:before="120" w:after="120"/>
      <w:jc w:val="right"/>
      <w:textAlignment w:val="baseline"/>
      <w:outlineLvl w:val="6"/>
    </w:pPr>
    <w:rPr>
      <w:rFonts w:cs="Arial"/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-426" w:right="-567"/>
      <w:jc w:val="center"/>
      <w:outlineLvl w:val="8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865B1"/>
    <w:rPr>
      <w:rFonts w:ascii="Times New Roman" w:hAnsi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4865B1"/>
    <w:rPr>
      <w:rFonts w:ascii="Times New Roman" w:hAnsi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4865B1"/>
    <w:rPr>
      <w:rFonts w:ascii="Times New Roman" w:hAnsi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4865B1"/>
    <w:rPr>
      <w:rFonts w:ascii="Times New Roman" w:hAnsi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4865B1"/>
    <w:rPr>
      <w:rFonts w:ascii="Times New Roman" w:hAnsi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A07855"/>
    <w:rPr>
      <w:rFonts w:ascii="Arial" w:hAnsi="Arial"/>
      <w:b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i/>
      <w:sz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/>
    </w:rPr>
  </w:style>
  <w:style w:type="paragraph" w:customStyle="1" w:styleId="Courriercivilit">
    <w:name w:val="Courrier civilité"/>
    <w:basedOn w:val="Normal"/>
    <w:rsid w:val="00794056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794056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794056"/>
    <w:rPr>
      <w:sz w:val="22"/>
    </w:rPr>
  </w:style>
  <w:style w:type="paragraph" w:customStyle="1" w:styleId="Courriersign">
    <w:name w:val="Courrier sign"/>
    <w:basedOn w:val="Courrierdest"/>
    <w:rsid w:val="00794056"/>
    <w:rPr>
      <w:caps/>
    </w:rPr>
  </w:style>
  <w:style w:type="paragraph" w:customStyle="1" w:styleId="Courriertext">
    <w:name w:val="Courrier text"/>
    <w:basedOn w:val="Normal"/>
    <w:rsid w:val="00794056"/>
    <w:rPr>
      <w:sz w:val="22"/>
    </w:rPr>
  </w:style>
  <w:style w:type="paragraph" w:customStyle="1" w:styleId="Dossierune">
    <w:name w:val="Dossier une"/>
    <w:basedOn w:val="Normal"/>
    <w:rsid w:val="00794056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794056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794056"/>
    <w:rPr>
      <w:sz w:val="36"/>
    </w:rPr>
  </w:style>
  <w:style w:type="paragraph" w:customStyle="1" w:styleId="Dossiertitre">
    <w:name w:val="Dossier titre"/>
    <w:basedOn w:val="Dossierobjet"/>
    <w:rsid w:val="00794056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794056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794056"/>
    <w:pPr>
      <w:jc w:val="center"/>
    </w:pPr>
  </w:style>
  <w:style w:type="paragraph" w:customStyle="1" w:styleId="Enttedrte">
    <w:name w:val="Entête drte"/>
    <w:basedOn w:val="Normal"/>
    <w:rsid w:val="00794056"/>
    <w:pPr>
      <w:jc w:val="right"/>
    </w:pPr>
  </w:style>
  <w:style w:type="paragraph" w:customStyle="1" w:styleId="Enttegche">
    <w:name w:val="Entête gche"/>
    <w:basedOn w:val="Normal"/>
    <w:rsid w:val="00794056"/>
  </w:style>
  <w:style w:type="paragraph" w:customStyle="1" w:styleId="Enttemilieu">
    <w:name w:val="Entête milieu"/>
    <w:basedOn w:val="Normal"/>
    <w:rsid w:val="00794056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794056"/>
    <w:rPr>
      <w:b/>
      <w:sz w:val="28"/>
    </w:rPr>
  </w:style>
  <w:style w:type="paragraph" w:customStyle="1" w:styleId="Piedpagecentre">
    <w:name w:val="Piedpage centre"/>
    <w:basedOn w:val="Normal"/>
    <w:rsid w:val="00794056"/>
    <w:pPr>
      <w:jc w:val="center"/>
    </w:pPr>
  </w:style>
  <w:style w:type="paragraph" w:customStyle="1" w:styleId="Piedpagedrte">
    <w:name w:val="Piedpage drte"/>
    <w:basedOn w:val="Normal"/>
    <w:rsid w:val="00794056"/>
    <w:pPr>
      <w:jc w:val="right"/>
    </w:pPr>
  </w:style>
  <w:style w:type="paragraph" w:customStyle="1" w:styleId="Piedpagegche">
    <w:name w:val="Piedpage gche"/>
    <w:basedOn w:val="Normal"/>
    <w:rsid w:val="00794056"/>
  </w:style>
  <w:style w:type="paragraph" w:customStyle="1" w:styleId="Tableau10centre">
    <w:name w:val="Tableau 10 centre"/>
    <w:basedOn w:val="Normal"/>
    <w:rsid w:val="00794056"/>
    <w:pPr>
      <w:jc w:val="center"/>
    </w:pPr>
  </w:style>
  <w:style w:type="paragraph" w:customStyle="1" w:styleId="Tableau10drte">
    <w:name w:val="Tableau 10 drte"/>
    <w:basedOn w:val="Normal"/>
    <w:rsid w:val="00794056"/>
    <w:pPr>
      <w:jc w:val="right"/>
    </w:pPr>
  </w:style>
  <w:style w:type="paragraph" w:customStyle="1" w:styleId="Tableau10gche">
    <w:name w:val="Tableau 10 gche"/>
    <w:basedOn w:val="Normal"/>
    <w:rsid w:val="00794056"/>
  </w:style>
  <w:style w:type="paragraph" w:customStyle="1" w:styleId="Tableau11centre">
    <w:name w:val="Tableau 11 centre"/>
    <w:basedOn w:val="Normal"/>
    <w:rsid w:val="00794056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794056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794056"/>
    <w:rPr>
      <w:sz w:val="22"/>
    </w:rPr>
  </w:style>
  <w:style w:type="paragraph" w:customStyle="1" w:styleId="Tableau8centre">
    <w:name w:val="Tableau 8 centre"/>
    <w:basedOn w:val="Normal"/>
    <w:rsid w:val="00794056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794056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794056"/>
    <w:rPr>
      <w:sz w:val="16"/>
    </w:rPr>
  </w:style>
  <w:style w:type="paragraph" w:customStyle="1" w:styleId="Titredetableau">
    <w:name w:val="Titre de tableau"/>
    <w:basedOn w:val="Tableau11centre"/>
    <w:rsid w:val="00794056"/>
    <w:rPr>
      <w:b/>
    </w:rPr>
  </w:style>
  <w:style w:type="paragraph" w:customStyle="1" w:styleId="TitreN1">
    <w:name w:val="Titre N1"/>
    <w:basedOn w:val="Titre1"/>
    <w:rsid w:val="00794056"/>
    <w:pPr>
      <w:ind w:left="283" w:hanging="283"/>
      <w:outlineLvl w:val="9"/>
    </w:pPr>
  </w:style>
  <w:style w:type="paragraph" w:customStyle="1" w:styleId="TitreN2">
    <w:name w:val="Titre N2"/>
    <w:basedOn w:val="Titre2"/>
    <w:rsid w:val="00794056"/>
    <w:pPr>
      <w:ind w:left="283" w:hanging="283"/>
      <w:outlineLvl w:val="9"/>
    </w:pPr>
  </w:style>
  <w:style w:type="paragraph" w:customStyle="1" w:styleId="TitreN3">
    <w:name w:val="Titre N3"/>
    <w:basedOn w:val="Titre3"/>
    <w:rsid w:val="00794056"/>
    <w:pPr>
      <w:ind w:left="283" w:hanging="283"/>
      <w:outlineLvl w:val="9"/>
    </w:pPr>
  </w:style>
  <w:style w:type="paragraph" w:customStyle="1" w:styleId="TitreN4">
    <w:name w:val="Titre N4"/>
    <w:basedOn w:val="Titre4"/>
    <w:rsid w:val="00794056"/>
    <w:pPr>
      <w:ind w:left="850" w:hanging="283"/>
      <w:outlineLvl w:val="9"/>
    </w:pPr>
  </w:style>
  <w:style w:type="paragraph" w:customStyle="1" w:styleId="TitreN5">
    <w:name w:val="Titre N5"/>
    <w:basedOn w:val="Titre5"/>
    <w:rsid w:val="00794056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794056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A07855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A07855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794056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794056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2C7FDA"/>
    <w:pPr>
      <w:widowControl w:val="0"/>
      <w:ind w:left="567"/>
      <w:jc w:val="center"/>
    </w:pPr>
    <w:rPr>
      <w:b/>
      <w:sz w:val="32"/>
      <w:szCs w:val="32"/>
    </w:rPr>
  </w:style>
  <w:style w:type="paragraph" w:customStyle="1" w:styleId="RdaliaRetraitniveau1">
    <w:name w:val="Rédalia : Retrait niveau 1"/>
    <w:basedOn w:val="Normal"/>
    <w:rsid w:val="00794056"/>
    <w:pPr>
      <w:numPr>
        <w:numId w:val="5"/>
      </w:numPr>
      <w:ind w:left="1066" w:hanging="357"/>
    </w:pPr>
    <w:rPr>
      <w:sz w:val="22"/>
    </w:rPr>
  </w:style>
  <w:style w:type="paragraph" w:customStyle="1" w:styleId="RdaliaRetraitniveau2">
    <w:name w:val="Rédalia : Retrait niveau 2"/>
    <w:basedOn w:val="Normal"/>
    <w:rsid w:val="00794056"/>
    <w:pPr>
      <w:numPr>
        <w:numId w:val="2"/>
      </w:numPr>
      <w:ind w:left="1208" w:hanging="357"/>
    </w:pPr>
    <w:rPr>
      <w:sz w:val="22"/>
    </w:rPr>
  </w:style>
  <w:style w:type="paragraph" w:customStyle="1" w:styleId="RdaliaTableau">
    <w:name w:val="Rédalia : Tableau"/>
    <w:basedOn w:val="RedaliaNormal"/>
    <w:rsid w:val="00794056"/>
    <w:pPr>
      <w:numPr>
        <w:numId w:val="1"/>
      </w:numPr>
    </w:pPr>
    <w:rPr>
      <w:b w:val="0"/>
      <w:color w:val="0000FF"/>
    </w:rPr>
  </w:style>
  <w:style w:type="paragraph" w:customStyle="1" w:styleId="RdaliaTextemasqu">
    <w:name w:val="Rédalia : Texte masqué"/>
    <w:basedOn w:val="RdaliaRetraitniveau1"/>
    <w:rsid w:val="00794056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794056"/>
    <w:pPr>
      <w:ind w:left="0"/>
    </w:pPr>
    <w:rPr>
      <w:b w:val="0"/>
    </w:rPr>
  </w:style>
  <w:style w:type="paragraph" w:customStyle="1" w:styleId="RdaliaTitredossier">
    <w:name w:val="Rédalia : Titre dossier"/>
    <w:basedOn w:val="Dossierune"/>
    <w:rsid w:val="00794056"/>
    <w:rPr>
      <w:sz w:val="48"/>
    </w:rPr>
  </w:style>
  <w:style w:type="paragraph" w:customStyle="1" w:styleId="RdaliaTitreparagraphe">
    <w:name w:val="Rédalia : Titre paragraphe"/>
    <w:basedOn w:val="Dossiertitre"/>
    <w:rsid w:val="00794056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794056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794056"/>
    <w:pPr>
      <w:shd w:val="clear" w:color="auto" w:fill="00FFFF"/>
      <w:spacing w:before="40"/>
      <w:jc w:val="center"/>
    </w:pPr>
    <w:rPr>
      <w:sz w:val="18"/>
    </w:rPr>
  </w:style>
  <w:style w:type="paragraph" w:customStyle="1" w:styleId="DGARetraitnormal">
    <w:name w:val="DGA Retrait normal"/>
    <w:basedOn w:val="Normal"/>
    <w:rsid w:val="00794056"/>
    <w:pPr>
      <w:ind w:left="851" w:hanging="142"/>
    </w:pPr>
    <w:rPr>
      <w:sz w:val="24"/>
    </w:rPr>
  </w:style>
  <w:style w:type="paragraph" w:customStyle="1" w:styleId="RdaliaCommentairesAE">
    <w:name w:val="Rédalia : Commentaires AE"/>
    <w:basedOn w:val="RedaliaNormal"/>
    <w:rsid w:val="00794056"/>
    <w:rPr>
      <w:rFonts w:ascii="Verdana" w:hAnsi="Verdana"/>
      <w:i/>
      <w:iCs/>
      <w:color w:val="808080"/>
      <w:sz w:val="14"/>
      <w:szCs w:val="14"/>
    </w:rPr>
  </w:style>
  <w:style w:type="paragraph" w:customStyle="1" w:styleId="RdaliaTitre">
    <w:name w:val="Rédalia : Titre"/>
    <w:basedOn w:val="RedaliaNormal"/>
    <w:uiPriority w:val="99"/>
    <w:pPr>
      <w:overflowPunct w:val="0"/>
      <w:autoSpaceDE w:val="0"/>
      <w:autoSpaceDN w:val="0"/>
      <w:adjustRightInd w:val="0"/>
      <w:jc w:val="left"/>
      <w:textAlignment w:val="baseline"/>
    </w:pPr>
    <w:rPr>
      <w:b w:val="0"/>
      <w:bCs/>
      <w:i/>
      <w:iCs/>
      <w:sz w:val="20"/>
    </w:rPr>
  </w:style>
  <w:style w:type="paragraph" w:customStyle="1" w:styleId="Style1">
    <w:name w:val="Style1"/>
    <w:basedOn w:val="Normal"/>
    <w:uiPriority w:val="99"/>
    <w:rsid w:val="004865B1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DGATexteCentreTableau">
    <w:name w:val="DGA Texte Centre Tableau"/>
    <w:basedOn w:val="DGATexteTableau"/>
    <w:rsid w:val="00794056"/>
    <w:pPr>
      <w:jc w:val="center"/>
    </w:pPr>
  </w:style>
  <w:style w:type="paragraph" w:styleId="Lgende">
    <w:name w:val="caption"/>
    <w:basedOn w:val="Normal"/>
    <w:next w:val="Normal"/>
    <w:uiPriority w:val="99"/>
    <w:qFormat/>
    <w:pPr>
      <w:spacing w:before="2160"/>
    </w:pPr>
    <w:rPr>
      <w:b/>
      <w:bCs/>
      <w:sz w:val="28"/>
      <w:szCs w:val="28"/>
    </w:rPr>
  </w:style>
  <w:style w:type="paragraph" w:customStyle="1" w:styleId="STabCentre">
    <w:name w:val="STab Centre"/>
    <w:basedOn w:val="Normal"/>
    <w:rsid w:val="00794056"/>
    <w:pPr>
      <w:jc w:val="center"/>
    </w:pPr>
  </w:style>
  <w:style w:type="paragraph" w:customStyle="1" w:styleId="LiaLibell">
    <w:name w:val="Lia_Libellé"/>
    <w:basedOn w:val="Normal"/>
    <w:rsid w:val="00794056"/>
    <w:rPr>
      <w:b/>
    </w:rPr>
  </w:style>
  <w:style w:type="paragraph" w:customStyle="1" w:styleId="LiaDescription">
    <w:name w:val="Lia_Description"/>
    <w:basedOn w:val="Normal"/>
    <w:rsid w:val="00794056"/>
  </w:style>
  <w:style w:type="paragraph" w:customStyle="1" w:styleId="LiaUnit">
    <w:name w:val="Lia_Unité"/>
    <w:basedOn w:val="Normal"/>
    <w:rsid w:val="00794056"/>
    <w:rPr>
      <w:i/>
    </w:rPr>
  </w:style>
  <w:style w:type="paragraph" w:customStyle="1" w:styleId="DCENormal">
    <w:name w:val="DCE Normal"/>
    <w:basedOn w:val="Normal"/>
    <w:rsid w:val="00794056"/>
  </w:style>
  <w:style w:type="paragraph" w:customStyle="1" w:styleId="DCETableau">
    <w:name w:val="DCE Tableau"/>
    <w:basedOn w:val="Normal"/>
    <w:rsid w:val="00794056"/>
    <w:rPr>
      <w:sz w:val="22"/>
    </w:rPr>
  </w:style>
  <w:style w:type="paragraph" w:customStyle="1" w:styleId="DCETitreTableau">
    <w:name w:val="DCE TitreTableau"/>
    <w:basedOn w:val="Normal"/>
    <w:rsid w:val="00794056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794056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link w:val="DGANormalCar"/>
    <w:rsid w:val="00794056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794056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794056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79405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794056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794056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794056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794056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794056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794056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794056"/>
    <w:pPr>
      <w:spacing w:after="60"/>
      <w:ind w:left="567"/>
    </w:pPr>
    <w:rPr>
      <w:sz w:val="24"/>
      <w:u w:val="single"/>
    </w:rPr>
  </w:style>
  <w:style w:type="paragraph" w:customStyle="1" w:styleId="DGATitreTableau">
    <w:name w:val="DGA Titre Tableau"/>
    <w:basedOn w:val="Normal"/>
    <w:rsid w:val="0079405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7940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07855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rsid w:val="00794056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07855"/>
    <w:rPr>
      <w:rFonts w:ascii="Times New Roman" w:hAnsi="Times New Roman"/>
      <w:sz w:val="24"/>
    </w:rPr>
  </w:style>
  <w:style w:type="paragraph" w:customStyle="1" w:styleId="PUBNormal">
    <w:name w:val="PUB : Normal"/>
    <w:rsid w:val="00794056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794056"/>
    <w:rPr>
      <w:rFonts w:ascii="Wingdings" w:hAnsi="Wingdings"/>
    </w:rPr>
  </w:style>
  <w:style w:type="paragraph" w:customStyle="1" w:styleId="RdaliaEn-tte">
    <w:name w:val="Rédalia : En-tête"/>
    <w:basedOn w:val="En-tte"/>
    <w:rsid w:val="00794056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794056"/>
    <w:pPr>
      <w:keepNext/>
      <w:keepLines/>
      <w:spacing w:before="40"/>
    </w:pPr>
    <w:rPr>
      <w:rFonts w:ascii="Verdana" w:hAnsi="Verdana"/>
      <w:sz w:val="18"/>
    </w:rPr>
  </w:style>
  <w:style w:type="paragraph" w:customStyle="1" w:styleId="Question">
    <w:name w:val="Question"/>
    <w:basedOn w:val="Normal"/>
    <w:uiPriority w:val="99"/>
    <w:rsid w:val="004865B1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4865B1"/>
    <w:pPr>
      <w:spacing w:after="60"/>
    </w:pPr>
    <w:rPr>
      <w:sz w:val="16"/>
      <w:szCs w:val="16"/>
    </w:rPr>
  </w:style>
  <w:style w:type="paragraph" w:customStyle="1" w:styleId="CCAP">
    <w:name w:val="CCAP"/>
    <w:basedOn w:val="DGANormal"/>
    <w:qFormat/>
    <w:rsid w:val="00794056"/>
    <w:pPr>
      <w:spacing w:before="120" w:after="120"/>
      <w:ind w:right="-144"/>
    </w:pPr>
  </w:style>
  <w:style w:type="paragraph" w:customStyle="1" w:styleId="Redaliapuces">
    <w:name w:val="Redalia : puces"/>
    <w:basedOn w:val="RedaliaNormal"/>
    <w:rsid w:val="00A07855"/>
    <w:pPr>
      <w:numPr>
        <w:numId w:val="39"/>
      </w:numPr>
    </w:pPr>
  </w:style>
  <w:style w:type="paragraph" w:customStyle="1" w:styleId="DGATITRE10">
    <w:name w:val="DGA TITRE 1"/>
    <w:basedOn w:val="Normal"/>
    <w:rsid w:val="00A07855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A07855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A07855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A07855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A07855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A07855"/>
  </w:style>
  <w:style w:type="paragraph" w:customStyle="1" w:styleId="RedaliaRetrait2avecpuce">
    <w:name w:val="Redalia : Retrait 2 avec puce"/>
    <w:basedOn w:val="RedaliaRetraitavecpuce"/>
    <w:rsid w:val="00A07855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A07855"/>
    <w:rPr>
      <w:sz w:val="18"/>
      <w:szCs w:val="18"/>
    </w:rPr>
  </w:style>
  <w:style w:type="paragraph" w:customStyle="1" w:styleId="adresse">
    <w:name w:val="adress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A07855"/>
  </w:style>
  <w:style w:type="paragraph" w:customStyle="1" w:styleId="RedaliaTitredocument">
    <w:name w:val="Redalia : Titre document"/>
    <w:basedOn w:val="RedaliaNormal"/>
    <w:rsid w:val="00A07855"/>
    <w:rPr>
      <w:b w:val="0"/>
      <w:sz w:val="40"/>
    </w:rPr>
  </w:style>
  <w:style w:type="paragraph" w:customStyle="1" w:styleId="Concilianormal">
    <w:name w:val="Concilia normal"/>
    <w:basedOn w:val="Normal"/>
    <w:uiPriority w:val="99"/>
    <w:rsid w:val="00A07855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A07855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A07855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/>
      <w:sz w:val="22"/>
    </w:rPr>
  </w:style>
  <w:style w:type="character" w:customStyle="1" w:styleId="EmailStyle781">
    <w:name w:val="EmailStyle78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A07855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A07855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A07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A07855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A07855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A07855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A07855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A07855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A07855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A07855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A07855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A07855"/>
    <w:pPr>
      <w:jc w:val="left"/>
    </w:pPr>
  </w:style>
  <w:style w:type="character" w:styleId="Numrodepage">
    <w:name w:val="page number"/>
    <w:basedOn w:val="Policepardfaut"/>
    <w:uiPriority w:val="99"/>
    <w:rsid w:val="00A07855"/>
    <w:rPr>
      <w:rFonts w:ascii="Times New Roman" w:hAnsi="Times New Roman"/>
    </w:rPr>
  </w:style>
  <w:style w:type="paragraph" w:customStyle="1" w:styleId="rfrence">
    <w:name w:val="référenc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A07855"/>
    <w:rPr>
      <w:sz w:val="16"/>
      <w:szCs w:val="16"/>
    </w:rPr>
  </w:style>
  <w:style w:type="paragraph" w:customStyle="1" w:styleId="texte">
    <w:name w:val="texte"/>
    <w:basedOn w:val="Normal"/>
    <w:uiPriority w:val="99"/>
    <w:rsid w:val="00A07855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A07855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A07855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A07855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A07855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A07855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A07855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A07855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A07855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A07855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character" w:styleId="Marquedecommentaire">
    <w:name w:val="annotation reference"/>
    <w:basedOn w:val="Policepardfaut"/>
    <w:uiPriority w:val="99"/>
    <w:rsid w:val="00600B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600B84"/>
  </w:style>
  <w:style w:type="character" w:customStyle="1" w:styleId="CommentaireCar">
    <w:name w:val="Commentaire Car"/>
    <w:basedOn w:val="Policepardfaut"/>
    <w:link w:val="Commentaire"/>
    <w:uiPriority w:val="99"/>
    <w:rsid w:val="00600B84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600B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600B84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00B8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600B84"/>
    <w:rPr>
      <w:rFonts w:ascii="Segoe UI" w:hAnsi="Segoe UI" w:cs="Segoe UI"/>
      <w:sz w:val="18"/>
      <w:szCs w:val="18"/>
    </w:rPr>
  </w:style>
  <w:style w:type="character" w:customStyle="1" w:styleId="DGANormalCar">
    <w:name w:val="DGA Normal Car"/>
    <w:link w:val="DGANormal"/>
    <w:rsid w:val="008C3960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142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DGA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ROPTIN</dc:creator>
  <cp:keywords/>
  <dc:description/>
  <cp:lastModifiedBy>FROMENT Gregory</cp:lastModifiedBy>
  <cp:revision>30</cp:revision>
  <dcterms:created xsi:type="dcterms:W3CDTF">2023-10-25T07:40:00Z</dcterms:created>
  <dcterms:modified xsi:type="dcterms:W3CDTF">2025-03-24T09:15:00Z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C:\Users\DB021~1.ROP\AppData\Local\Temp</vt:lpwstr>
  </property>
  <property fmtid="{D5CDD505-2E9C-101B-9397-08002B2CF9AE}" pid="3" name="IdentifiantEdition">
    <vt:lpwstr>DGA_Annexe_Prix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AnnexePrix_PosteProvision_05</vt:lpwstr>
  </property>
  <property fmtid="{D5CDD505-2E9C-101B-9397-08002B2CF9AE}" pid="7" name="ElementPrecedent">
    <vt:lpwstr>AnnexePrix_HorsCCAGFCS_HorsCCAGTX</vt:lpwstr>
  </property>
  <property fmtid="{D5CDD505-2E9C-101B-9397-08002B2CF9AE}" pid="8" name="DernierElement">
    <vt:lpwstr>AnneeRefPrix_02</vt:lpwstr>
  </property>
  <property fmtid="{D5CDD505-2E9C-101B-9397-08002B2CF9AE}" pid="9" name="NouveauElement">
    <vt:lpwstr>AnnexePrix_CCAGFCS_CCAGTX</vt:lpwstr>
  </property>
  <property fmtid="{D5CDD505-2E9C-101B-9397-08002B2CF9AE}" pid="10" name="NomSegment">
    <vt:lpwstr>MoisReferPrix_02</vt:lpwstr>
  </property>
</Properties>
</file>